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4B6A2E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795314" w:rsidP="0010095E" w14:paraId="2F016440" w14:textId="301E03D9">
            <w:pPr>
              <w:pStyle w:val="EPName"/>
            </w:pPr>
            <w:r w:rsidRPr="00795314">
              <w:t>Европейски</w:t>
            </w:r>
            <w:r w:rsidRPr="00795314" w:rsidR="005809BF">
              <w:t xml:space="preserve"> парламент</w:t>
            </w:r>
          </w:p>
          <w:p w:rsidR="00751A4A" w:rsidRPr="00795314" w:rsidP="005F1B17" w14:paraId="636FADC9" w14:textId="6D7A74E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5314">
              <w:t>2024</w:t>
            </w:r>
            <w:r w:rsidR="000116B8">
              <w:rPr>
                <w:lang w:val="en-GB"/>
              </w:rPr>
              <w:t> – </w:t>
            </w:r>
            <w:r w:rsidRPr="00795314" w:rsidR="00817416">
              <w:t>202</w:t>
            </w:r>
            <w:r w:rsidRPr="00795314">
              <w:t>9</w:t>
            </w:r>
          </w:p>
        </w:tc>
        <w:tc>
          <w:tcPr>
            <w:tcW w:w="2268" w:type="dxa"/>
          </w:tcPr>
          <w:p w:rsidR="00751A4A" w:rsidRPr="00795314" w:rsidP="0010095E" w14:paraId="4E6ADD3F" w14:textId="77777777">
            <w:pPr>
              <w:pStyle w:val="EPLogo"/>
            </w:pPr>
            <w:r w:rsidRPr="0079531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5314" w:rsidP="004C5D52" w14:paraId="1D959DFE" w14:textId="77777777">
      <w:pPr>
        <w:pStyle w:val="LineTop"/>
      </w:pPr>
    </w:p>
    <w:p w:rsidR="00680577" w:rsidRPr="00795314" w:rsidP="00680577" w14:paraId="0FDAD3CC" w14:textId="1332D5CF">
      <w:pPr>
        <w:pStyle w:val="EPBodyTA1"/>
      </w:pPr>
      <w:r w:rsidRPr="00795314">
        <w:t>ПРИЕТИ ТЕКСТОВЕ</w:t>
      </w:r>
    </w:p>
    <w:p w:rsidR="00D058B8" w:rsidRPr="00795314" w:rsidP="00D058B8" w14:paraId="58FBE744" w14:textId="77777777">
      <w:pPr>
        <w:pStyle w:val="LineBottom"/>
      </w:pPr>
    </w:p>
    <w:p w:rsidR="005809BF" w:rsidRPr="00795314" w:rsidP="005809BF" w14:paraId="59C50854" w14:textId="496F158F">
      <w:pPr>
        <w:pStyle w:val="ATHeading1"/>
      </w:pPr>
      <w:bookmarkStart w:id="0" w:name="TANumber"/>
      <w:r w:rsidRPr="00795314">
        <w:t>P10_TA(2026)0</w:t>
      </w:r>
      <w:r w:rsidR="008254BB">
        <w:rPr>
          <w:lang w:val="en-GB"/>
        </w:rPr>
        <w:t>212</w:t>
      </w:r>
      <w:bookmarkEnd w:id="0"/>
    </w:p>
    <w:p w:rsidR="005809BF" w:rsidRPr="00795314" w:rsidP="005809BF" w14:paraId="74313049" w14:textId="77777777">
      <w:pPr>
        <w:pStyle w:val="ATHeading2"/>
      </w:pPr>
      <w:bookmarkStart w:id="1" w:name="title"/>
      <w:r w:rsidRPr="00795314">
        <w:t>Общ режим на облагане с акциз на тютюна и свързаните с тютюна изделия</w:t>
      </w:r>
      <w:bookmarkEnd w:id="1"/>
    </w:p>
    <w:p w:rsidR="005809BF" w:rsidRPr="00795314" w:rsidP="005809BF" w14:paraId="6DF210EA" w14:textId="77777777">
      <w:pPr>
        <w:rPr>
          <w:i/>
          <w:vanish/>
        </w:rPr>
      </w:pPr>
      <w:r>
        <w:rPr>
          <w:i/>
        </w:rPr>
        <w:fldChar w:fldCharType="begin"/>
      </w:r>
      <w:r w:rsidRPr="00795314">
        <w:rPr>
          <w:i/>
        </w:rPr>
        <w:instrText xml:space="preserve"> TC"(</w:instrText>
      </w:r>
      <w:bookmarkStart w:id="2" w:name="DocNumber"/>
      <w:r w:rsidRPr="00795314">
        <w:rPr>
          <w:i/>
        </w:rPr>
        <w:instrText>A10-0160/2026</w:instrText>
      </w:r>
      <w:bookmarkEnd w:id="2"/>
      <w:r w:rsidRPr="00795314">
        <w:rPr>
          <w:i/>
        </w:rPr>
        <w:instrText xml:space="preserve"> - Докладчик: Томаш Кубин)"\l3 \n&gt; \* MERGEFORMAT </w:instrText>
      </w:r>
      <w:r>
        <w:rPr>
          <w:i/>
        </w:rPr>
        <w:fldChar w:fldCharType="end"/>
      </w:r>
    </w:p>
    <w:p w:rsidR="005809BF" w:rsidRPr="00795314" w:rsidP="005809BF" w14:paraId="57DB9EFB" w14:textId="77777777">
      <w:pPr>
        <w:rPr>
          <w:vanish/>
        </w:rPr>
      </w:pPr>
      <w:bookmarkStart w:id="3" w:name="Commission"/>
      <w:r w:rsidRPr="00795314">
        <w:rPr>
          <w:vanish/>
        </w:rPr>
        <w:t>Комисия по икономически и парични въпроси</w:t>
      </w:r>
      <w:bookmarkEnd w:id="3"/>
    </w:p>
    <w:p w:rsidR="005809BF" w:rsidRPr="00795314" w:rsidP="005809BF" w14:paraId="70735290" w14:textId="77777777">
      <w:pPr>
        <w:rPr>
          <w:vanish/>
        </w:rPr>
      </w:pPr>
      <w:bookmarkStart w:id="4" w:name="PE"/>
      <w:r w:rsidRPr="00795314">
        <w:rPr>
          <w:vanish/>
        </w:rPr>
        <w:t>PE784.421</w:t>
      </w:r>
      <w:bookmarkEnd w:id="4"/>
    </w:p>
    <w:p w:rsidR="005809BF" w:rsidRPr="00795314" w:rsidP="005809BF" w14:paraId="391129CA" w14:textId="2CE0672F">
      <w:pPr>
        <w:pStyle w:val="ATHeading3"/>
      </w:pPr>
      <w:bookmarkStart w:id="5" w:name="Sujet"/>
      <w:r w:rsidRPr="00795314">
        <w:t xml:space="preserve">Законодателна резолюция на Европейския парламент от </w:t>
      </w:r>
      <w:r w:rsidRPr="0025069A" w:rsidR="000116B8">
        <w:rPr>
          <w:lang w:val="ru-RU"/>
        </w:rPr>
        <w:t xml:space="preserve">17 </w:t>
      </w:r>
      <w:r w:rsidR="000116B8">
        <w:t>юни</w:t>
      </w:r>
      <w:r w:rsidRPr="00795314">
        <w:t xml:space="preserve"> 2026 г. относно предложението за директива на Съвета за изменение на Директива (ЕС) 2020/262 по отношение на общия режим на облагане с акциз на тютюна и свързаните с тютюна изделия</w:t>
      </w:r>
      <w:bookmarkEnd w:id="5"/>
      <w:r w:rsidRPr="00795314">
        <w:t xml:space="preserve"> </w:t>
      </w:r>
      <w:bookmarkStart w:id="6" w:name="References"/>
      <w:r w:rsidRPr="00795314">
        <w:t>(COM(2025)0581 – C10-0296/2025 – 2025/0581(CNS))</w:t>
      </w:r>
      <w:bookmarkEnd w:id="6"/>
    </w:p>
    <w:p w:rsidR="0030417E" w:rsidRPr="00795314" w:rsidP="0030417E" w14:paraId="2BAB7878" w14:textId="77777777">
      <w:pPr>
        <w:pStyle w:val="NormalBold"/>
      </w:pPr>
      <w:r w:rsidRPr="00795314">
        <w:t>(Специална законодателна процедура – консултация)</w:t>
      </w:r>
    </w:p>
    <w:p w:rsidR="0030417E" w:rsidRPr="00795314" w:rsidP="0030417E" w14:paraId="6C395CF2" w14:textId="77777777">
      <w:pPr>
        <w:pStyle w:val="EPComma"/>
      </w:pPr>
      <w:r w:rsidRPr="00795314">
        <w:rPr>
          <w:i/>
          <w:iCs/>
        </w:rPr>
        <w:t>Европейският парламент</w:t>
      </w:r>
      <w:r w:rsidRPr="00795314">
        <w:t>,</w:t>
      </w:r>
    </w:p>
    <w:p w:rsidR="0030417E" w:rsidRPr="00795314" w:rsidP="0030417E" w14:paraId="6FAFA972" w14:textId="77777777">
      <w:pPr>
        <w:pStyle w:val="NormalHanging12a"/>
      </w:pPr>
      <w:r w:rsidRPr="00795314">
        <w:t>–</w:t>
      </w:r>
      <w:r w:rsidRPr="00795314">
        <w:tab/>
        <w:t>като взе предвид предложението на Комисията до Съвета (COM(2025)0581),</w:t>
      </w:r>
    </w:p>
    <w:p w:rsidR="0030417E" w:rsidRPr="00795314" w:rsidP="0030417E" w14:paraId="41046C3B" w14:textId="77777777">
      <w:pPr>
        <w:pStyle w:val="NormalHanging12a"/>
      </w:pPr>
      <w:r w:rsidRPr="00795314">
        <w:t>–</w:t>
      </w:r>
      <w:r w:rsidRPr="00795314">
        <w:tab/>
        <w:t>като взе предвид член 113 от Договора за функционирането на Европейския съюз, съгласно който Съветът се е консултирал с него (C10</w:t>
      </w:r>
      <w:r w:rsidRPr="00795314">
        <w:noBreakHyphen/>
        <w:t>0296/2025),</w:t>
      </w:r>
    </w:p>
    <w:p w:rsidR="0030417E" w:rsidRPr="00795314" w:rsidP="0030417E" w14:paraId="61B8E9F9" w14:textId="77777777">
      <w:pPr>
        <w:pStyle w:val="NormalHanging12a"/>
      </w:pPr>
      <w:r w:rsidRPr="00795314">
        <w:t>–</w:t>
      </w:r>
      <w:r w:rsidRPr="00795314">
        <w:tab/>
        <w:t>като взе предвид член 84 от своя Правилник за дейността,</w:t>
      </w:r>
    </w:p>
    <w:p w:rsidR="0030417E" w:rsidRPr="00795314" w:rsidP="0030417E" w14:paraId="0DF4EDCC" w14:textId="77777777">
      <w:pPr>
        <w:pStyle w:val="NormalHanging12a"/>
      </w:pPr>
      <w:r w:rsidRPr="00795314">
        <w:t>–</w:t>
      </w:r>
      <w:r w:rsidRPr="00795314">
        <w:tab/>
        <w:t>като взе предвид доклада на комисията по икономически и парични въпроси (A10-0160/2026),</w:t>
      </w:r>
    </w:p>
    <w:p w:rsidR="0030417E" w:rsidRPr="00795314" w:rsidP="0030417E" w14:paraId="085353A6" w14:textId="77777777">
      <w:pPr>
        <w:pStyle w:val="NormalHanging12a"/>
      </w:pPr>
      <w:r w:rsidRPr="00795314">
        <w:t>1.</w:t>
      </w:r>
      <w:r w:rsidRPr="00795314">
        <w:tab/>
        <w:t>одобрява предложението на Комисията във вида, в който е изменено;</w:t>
      </w:r>
    </w:p>
    <w:p w:rsidR="0030417E" w:rsidRPr="00795314" w:rsidP="0030417E" w14:paraId="7FBCC50B" w14:textId="77777777">
      <w:pPr>
        <w:pStyle w:val="NormalHanging12a"/>
      </w:pPr>
      <w:r w:rsidRPr="00795314">
        <w:t>2.</w:t>
      </w:r>
      <w:r w:rsidRPr="00795314">
        <w:tab/>
        <w:t>приканва Комисията съответно да измени своето предложение съгласно член 293, параграф 2 от Договора за функционирането на Европейския съюз;</w:t>
      </w:r>
    </w:p>
    <w:p w:rsidR="0030417E" w:rsidRPr="00795314" w:rsidP="0030417E" w14:paraId="07E02A9D" w14:textId="77777777">
      <w:pPr>
        <w:pStyle w:val="NormalHanging12a"/>
      </w:pPr>
      <w:r w:rsidRPr="00795314">
        <w:t>3.</w:t>
      </w:r>
      <w:r w:rsidRPr="00795314">
        <w:tab/>
        <w:t>приканва Съвета, в случай че възнамерява да се отклони от текста, одобрен от Парламента, да информира последния за това;</w:t>
      </w:r>
    </w:p>
    <w:p w:rsidR="0030417E" w:rsidRPr="00795314" w:rsidP="0030417E" w14:paraId="3DCF8700" w14:textId="77777777">
      <w:pPr>
        <w:pStyle w:val="NormalHanging12a"/>
      </w:pPr>
      <w:r w:rsidRPr="00795314">
        <w:t>4.</w:t>
      </w:r>
      <w:r w:rsidRPr="00795314">
        <w:tab/>
        <w:t>призовава Съвета да се консултира отново с него, в случай че възнамерява да внесе съществени изменения в предложението на Комисията;</w:t>
      </w:r>
    </w:p>
    <w:p w:rsidR="00D04121" w:rsidP="0030417E" w14:paraId="5EDE2139" w14:textId="4CB231D4">
      <w:pPr>
        <w:pStyle w:val="NormalHanging12a"/>
        <w:sectPr w:rsidSect="0079531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95314">
        <w:t>5.</w:t>
      </w:r>
      <w:r w:rsidRPr="00795314">
        <w:tab/>
        <w:t>възлага на своя председател да предаде позицията на Парламента съответно на Съвета</w:t>
      </w:r>
      <w:r w:rsidRPr="0025069A" w:rsidR="006D2A4A">
        <w:rPr>
          <w:lang w:val="ru-RU"/>
        </w:rPr>
        <w:t>,</w:t>
      </w:r>
      <w:r w:rsidRPr="00795314">
        <w:t xml:space="preserve"> на Комисията</w:t>
      </w:r>
      <w:r w:rsidRPr="0025069A" w:rsidR="006D2A4A">
        <w:rPr>
          <w:lang w:val="ru-RU"/>
        </w:rPr>
        <w:t xml:space="preserve"> </w:t>
      </w:r>
      <w:r w:rsidRPr="00795314">
        <w:t>и на националните парламенти.</w:t>
      </w:r>
    </w:p>
    <w:p w:rsidR="0030417E" w:rsidRPr="00795314" w:rsidP="0030417E" w14:paraId="3635DE8C" w14:textId="77777777">
      <w:pPr>
        <w:pStyle w:val="AmNumberTabs"/>
        <w:keepNext/>
      </w:pPr>
      <w:r w:rsidRPr="00795314">
        <w:t>Изменение</w:t>
      </w:r>
      <w:r w:rsidRPr="00795314">
        <w:tab/>
      </w:r>
      <w:r w:rsidRPr="00795314">
        <w:tab/>
        <w:t>1</w:t>
      </w:r>
    </w:p>
    <w:p w:rsidR="0030417E" w:rsidRPr="00795314" w:rsidP="0030417E" w14:paraId="4BA7724E" w14:textId="77777777">
      <w:pPr>
        <w:pStyle w:val="NormalBold12b"/>
        <w:keepNext/>
      </w:pPr>
      <w:r w:rsidRPr="00795314">
        <w:t>Предложение за директива</w:t>
      </w:r>
    </w:p>
    <w:p w:rsidR="0030417E" w:rsidRPr="00795314" w:rsidP="0030417E" w14:paraId="71D9052E" w14:textId="77777777">
      <w:pPr>
        <w:pStyle w:val="NormalBold"/>
        <w:keepNext/>
      </w:pPr>
      <w:r w:rsidRPr="00795314">
        <w:t>Съображение 2 a (ново)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C746276" w14:textId="77777777" w:rsidTr="003456F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30417E" w:rsidRPr="00795314" w:rsidP="003456FC" w14:paraId="2DA8B6AA" w14:textId="77777777">
            <w:pPr>
              <w:keepNext/>
            </w:pPr>
          </w:p>
        </w:tc>
      </w:tr>
      <w:tr w14:paraId="3016B2A2" w14:textId="77777777" w:rsidTr="003456F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0417E" w:rsidRPr="00795314" w:rsidP="003456FC" w14:paraId="57F22660" w14:textId="77777777">
            <w:pPr>
              <w:pStyle w:val="AmColumnHeading"/>
              <w:keepNext/>
            </w:pPr>
            <w:r w:rsidRPr="00795314">
              <w:t>Текст, предложен от Комисията</w:t>
            </w:r>
          </w:p>
        </w:tc>
        <w:tc>
          <w:tcPr>
            <w:tcW w:w="4876" w:type="dxa"/>
          </w:tcPr>
          <w:p w:rsidR="0030417E" w:rsidRPr="00795314" w:rsidP="003456FC" w14:paraId="7FB72516" w14:textId="77777777">
            <w:pPr>
              <w:pStyle w:val="AmColumnHeading"/>
              <w:keepNext/>
            </w:pPr>
            <w:r w:rsidRPr="00795314">
              <w:t>Изменение</w:t>
            </w:r>
          </w:p>
        </w:tc>
      </w:tr>
      <w:tr w14:paraId="5E28A4EB" w14:textId="77777777" w:rsidTr="003456F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0417E" w:rsidRPr="00795314" w:rsidP="003456FC" w14:paraId="71CFAB38" w14:textId="77777777">
            <w:pPr>
              <w:pStyle w:val="Normal6a"/>
            </w:pPr>
          </w:p>
        </w:tc>
        <w:tc>
          <w:tcPr>
            <w:tcW w:w="4876" w:type="dxa"/>
          </w:tcPr>
          <w:p w:rsidR="0030417E" w:rsidRPr="00795314" w:rsidP="003456FC" w14:paraId="46E8704A" w14:textId="6D62B3F2">
            <w:pPr>
              <w:pStyle w:val="Normal6a"/>
              <w:rPr>
                <w:b/>
                <w:i/>
                <w:szCs w:val="24"/>
              </w:rPr>
            </w:pPr>
            <w:r w:rsidRPr="00795314">
              <w:rPr>
                <w:b/>
                <w:i/>
              </w:rPr>
              <w:t>(2a)</w:t>
            </w:r>
            <w:r w:rsidRPr="00795314">
              <w:rPr>
                <w:b/>
                <w:i/>
              </w:rPr>
              <w:tab/>
              <w:t>Новите категории акцизи, определени в Директива (ЕС) …/…</w:t>
            </w:r>
            <w:r w:rsidRPr="0025069A" w:rsidR="00B82106">
              <w:rPr>
                <w:b/>
                <w:i/>
                <w:lang w:val="ru-RU"/>
              </w:rPr>
              <w:t xml:space="preserve"> </w:t>
            </w:r>
            <w:r w:rsidRPr="00795314" w:rsidR="000116B8">
              <w:rPr>
                <w:b/>
                <w:i/>
              </w:rPr>
              <w:t>на Съвета</w:t>
            </w:r>
            <w:r w:rsidRPr="0025069A">
              <w:rPr>
                <w:b/>
                <w:i/>
                <w:vertAlign w:val="superscript"/>
              </w:rPr>
              <w:t>1a+</w:t>
            </w:r>
            <w:r w:rsidRPr="00795314">
              <w:rPr>
                <w:b/>
                <w:i/>
              </w:rPr>
              <w:t>, следва да бъдат добавени към примерните нива по отношение на придобиванията от частни лица за собствено ползване.</w:t>
            </w:r>
          </w:p>
        </w:tc>
      </w:tr>
      <w:tr w14:paraId="47B57291" w14:textId="77777777" w:rsidTr="003456F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0417E" w:rsidRPr="00795314" w:rsidP="003456FC" w14:paraId="584BA3A3" w14:textId="77777777">
            <w:pPr>
              <w:pStyle w:val="Normal6a"/>
            </w:pPr>
          </w:p>
        </w:tc>
        <w:tc>
          <w:tcPr>
            <w:tcW w:w="4876" w:type="dxa"/>
          </w:tcPr>
          <w:p w:rsidR="0030417E" w:rsidRPr="00795314" w:rsidP="003456FC" w14:paraId="68D17D01" w14:textId="77777777">
            <w:pPr>
              <w:pStyle w:val="Normal6a"/>
              <w:rPr>
                <w:b/>
                <w:i/>
              </w:rPr>
            </w:pPr>
            <w:r w:rsidRPr="00795314">
              <w:rPr>
                <w:b/>
                <w:i/>
              </w:rPr>
              <w:t>___________</w:t>
            </w:r>
          </w:p>
        </w:tc>
      </w:tr>
      <w:tr w14:paraId="390812F6" w14:textId="77777777" w:rsidTr="003456F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0417E" w:rsidRPr="00795314" w:rsidP="003456FC" w14:paraId="16F91166" w14:textId="77777777">
            <w:pPr>
              <w:pStyle w:val="Normal6a"/>
            </w:pPr>
          </w:p>
        </w:tc>
        <w:tc>
          <w:tcPr>
            <w:tcW w:w="4876" w:type="dxa"/>
          </w:tcPr>
          <w:p w:rsidR="0030417E" w:rsidRPr="00795314" w:rsidP="003456FC" w14:paraId="6C1D3F08" w14:textId="21B581C7">
            <w:pPr>
              <w:pStyle w:val="Normal6a"/>
              <w:rPr>
                <w:b/>
                <w:i/>
              </w:rPr>
            </w:pPr>
            <w:r w:rsidRPr="00795314">
              <w:rPr>
                <w:b/>
                <w:i/>
                <w:vertAlign w:val="superscript"/>
              </w:rPr>
              <w:t>1a</w:t>
            </w:r>
            <w:r w:rsidRPr="00795314">
              <w:rPr>
                <w:b/>
                <w:i/>
              </w:rPr>
              <w:t xml:space="preserve"> Директива (</w:t>
            </w:r>
            <w:r w:rsidR="000116B8">
              <w:rPr>
                <w:b/>
                <w:i/>
              </w:rPr>
              <w:t>ЕС</w:t>
            </w:r>
            <w:r w:rsidRPr="00795314">
              <w:rPr>
                <w:b/>
                <w:i/>
              </w:rPr>
              <w:t>) …/…</w:t>
            </w:r>
            <w:r w:rsidR="000116B8">
              <w:rPr>
                <w:b/>
                <w:i/>
              </w:rPr>
              <w:t xml:space="preserve"> </w:t>
            </w:r>
            <w:r w:rsidRPr="00795314" w:rsidR="000116B8">
              <w:rPr>
                <w:b/>
                <w:i/>
              </w:rPr>
              <w:t>на Съвета</w:t>
            </w:r>
            <w:r w:rsidRPr="00795314">
              <w:rPr>
                <w:b/>
                <w:i/>
              </w:rPr>
              <w:t xml:space="preserve"> от … относно структурата и ставките на акциза върху тютюна и свързаните с тютюна изделия (преработен текст) (ОВ L …, …, ELI: …).</w:t>
            </w:r>
          </w:p>
        </w:tc>
      </w:tr>
      <w:tr w14:paraId="3170CB86" w14:textId="77777777" w:rsidTr="003456FC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0417E" w:rsidRPr="00795314" w:rsidP="003456FC" w14:paraId="05CC475B" w14:textId="77777777">
            <w:pPr>
              <w:pStyle w:val="Normal6a"/>
            </w:pPr>
          </w:p>
        </w:tc>
        <w:tc>
          <w:tcPr>
            <w:tcW w:w="4876" w:type="dxa"/>
          </w:tcPr>
          <w:p w:rsidR="0030417E" w:rsidRPr="00795314" w:rsidP="003456FC" w14:paraId="08DA1553" w14:textId="63E3C41F">
            <w:pPr>
              <w:pStyle w:val="Normal6a"/>
              <w:rPr>
                <w:b/>
                <w:i/>
              </w:rPr>
            </w:pPr>
            <w:r w:rsidRPr="00795314">
              <w:rPr>
                <w:b/>
                <w:i/>
              </w:rPr>
              <w:t>+ ОВ: Моля, въведете в текста номера на Директивата, съдържаща се в документ 2025/0580(CNS), и добавете номера, датата, заглавието и данните за публикацията в ОВ на Директивата в бележката под линия.</w:t>
            </w:r>
          </w:p>
        </w:tc>
      </w:tr>
    </w:tbl>
    <w:p w:rsidR="0030417E" w:rsidRPr="00795314" w:rsidP="0030417E" w14:paraId="4F3C9A43" w14:textId="77777777"/>
    <w:p w:rsidR="0030417E" w:rsidRPr="00795314" w:rsidP="0030417E" w14:paraId="62F6DA39" w14:textId="77777777">
      <w:pPr>
        <w:pStyle w:val="AmNumberTabs"/>
      </w:pPr>
      <w:r w:rsidRPr="00795314">
        <w:t>Изменение</w:t>
      </w:r>
      <w:r w:rsidRPr="00795314">
        <w:tab/>
      </w:r>
      <w:r w:rsidRPr="00795314">
        <w:tab/>
        <w:t>2</w:t>
      </w:r>
    </w:p>
    <w:p w:rsidR="0030417E" w:rsidRPr="00795314" w:rsidP="0030417E" w14:paraId="331EAD66" w14:textId="77777777">
      <w:pPr>
        <w:pStyle w:val="NormalBold12b"/>
      </w:pPr>
      <w:r w:rsidRPr="00795314">
        <w:t>Предложение за директива</w:t>
      </w:r>
    </w:p>
    <w:p w:rsidR="0030417E" w:rsidRPr="00795314" w:rsidP="0030417E" w14:paraId="3AEF0316" w14:textId="77777777">
      <w:pPr>
        <w:pStyle w:val="NormalBold"/>
      </w:pPr>
      <w:r w:rsidRPr="00795314">
        <w:t>Съображение 2 б (ново)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EB31A2D" w14:textId="77777777" w:rsidTr="003456FC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30417E" w:rsidRPr="00795314" w:rsidP="003456FC" w14:paraId="7E564572" w14:textId="77777777">
            <w:pPr>
              <w:keepNext/>
            </w:pPr>
          </w:p>
        </w:tc>
      </w:tr>
      <w:tr w14:paraId="5CDCD4EB" w14:textId="77777777" w:rsidTr="003456FC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0417E" w:rsidRPr="00795314" w:rsidP="003456FC" w14:paraId="4800229D" w14:textId="77777777">
            <w:pPr>
              <w:pStyle w:val="ColumnHeading"/>
              <w:keepNext/>
            </w:pPr>
            <w:r w:rsidRPr="00795314">
              <w:t>Текст, предложен от Комисията</w:t>
            </w:r>
          </w:p>
        </w:tc>
        <w:tc>
          <w:tcPr>
            <w:tcW w:w="4876" w:type="dxa"/>
          </w:tcPr>
          <w:p w:rsidR="0030417E" w:rsidRPr="00795314" w:rsidP="003456FC" w14:paraId="483CBAF3" w14:textId="77777777">
            <w:pPr>
              <w:pStyle w:val="ColumnHeading"/>
              <w:keepNext/>
            </w:pPr>
            <w:r w:rsidRPr="00795314">
              <w:t>Изменение</w:t>
            </w:r>
          </w:p>
        </w:tc>
      </w:tr>
      <w:tr w14:paraId="5BB9D6F1" w14:textId="77777777" w:rsidTr="003456FC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30417E" w:rsidRPr="00795314" w:rsidP="003456FC" w14:paraId="1EE110A4" w14:textId="77777777">
            <w:pPr>
              <w:pStyle w:val="Normal6"/>
            </w:pPr>
          </w:p>
        </w:tc>
        <w:tc>
          <w:tcPr>
            <w:tcW w:w="4876" w:type="dxa"/>
          </w:tcPr>
          <w:p w:rsidR="0030417E" w:rsidRPr="00795314" w:rsidP="003456FC" w14:paraId="3B48322E" w14:textId="4B406E88">
            <w:pPr>
              <w:pStyle w:val="Normal6"/>
              <w:rPr>
                <w:szCs w:val="24"/>
              </w:rPr>
            </w:pPr>
            <w:r w:rsidRPr="00795314">
              <w:rPr>
                <w:b/>
                <w:i/>
              </w:rPr>
              <w:t>(2б)</w:t>
            </w:r>
            <w:r w:rsidRPr="00795314">
              <w:rPr>
                <w:b/>
                <w:i/>
              </w:rPr>
              <w:tab/>
              <w:t xml:space="preserve">Промените в примерните равнища следва да се основават на принципа, че продуктите в новите категории съгласно Директива (ЕС) .../... [ОВ: моля, въведете номера на директивата, съдържаща се в документ 2025/0580(CNS)], служат като алтернатива на продуктите, които вече са предмет на примерните равнища съгласно Директива (ЕС) 2020/262 на Съвета. Поради това примерните равнища за тези нови категории следва да бъдат сравними с тези за продуктите, които вече са </w:t>
            </w:r>
            <w:r w:rsidRPr="00795314">
              <w:rPr>
                <w:b/>
                <w:i/>
              </w:rPr>
              <w:t>предмет на примерните равнища съгласно Директива (ЕС) 2020/262 на Съвета.</w:t>
            </w:r>
          </w:p>
        </w:tc>
      </w:tr>
    </w:tbl>
    <w:p w:rsidR="0030417E" w:rsidRPr="00795314" w:rsidP="0030417E" w14:paraId="0377B94A" w14:textId="77777777"/>
    <w:p w:rsidR="00E365E1" w:rsidRPr="00795314" w:rsidP="005809BF" w14:paraId="3FC5EB80" w14:textId="011B7EC5"/>
    <w:sectPr w:rsidSect="0079531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5314" w14:paraId="3B5B7DD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5314" w14:paraId="3F0D7A1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5314" w14:paraId="0A93E90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5314" w14:paraId="6820D5D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5314" w14:paraId="2D3CE9C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95314" w14:paraId="4511381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9286469">
    <w:abstractNumId w:val="9"/>
  </w:num>
  <w:num w:numId="2" w16cid:durableId="2101440433">
    <w:abstractNumId w:val="9"/>
  </w:num>
  <w:num w:numId="3" w16cid:durableId="2056462728">
    <w:abstractNumId w:val="7"/>
  </w:num>
  <w:num w:numId="4" w16cid:durableId="1956786457">
    <w:abstractNumId w:val="7"/>
  </w:num>
  <w:num w:numId="5" w16cid:durableId="564683574">
    <w:abstractNumId w:val="6"/>
  </w:num>
  <w:num w:numId="6" w16cid:durableId="957761642">
    <w:abstractNumId w:val="6"/>
  </w:num>
  <w:num w:numId="7" w16cid:durableId="1914002161">
    <w:abstractNumId w:val="5"/>
  </w:num>
  <w:num w:numId="8" w16cid:durableId="1873760716">
    <w:abstractNumId w:val="5"/>
  </w:num>
  <w:num w:numId="9" w16cid:durableId="530463416">
    <w:abstractNumId w:val="4"/>
  </w:num>
  <w:num w:numId="10" w16cid:durableId="1248924457">
    <w:abstractNumId w:val="4"/>
  </w:num>
  <w:num w:numId="11" w16cid:durableId="744842367">
    <w:abstractNumId w:val="8"/>
  </w:num>
  <w:num w:numId="12" w16cid:durableId="899242446">
    <w:abstractNumId w:val="8"/>
  </w:num>
  <w:num w:numId="13" w16cid:durableId="1919898871">
    <w:abstractNumId w:val="3"/>
  </w:num>
  <w:num w:numId="14" w16cid:durableId="1885755774">
    <w:abstractNumId w:val="3"/>
  </w:num>
  <w:num w:numId="15" w16cid:durableId="1010256625">
    <w:abstractNumId w:val="2"/>
  </w:num>
  <w:num w:numId="16" w16cid:durableId="102499864">
    <w:abstractNumId w:val="2"/>
  </w:num>
  <w:num w:numId="17" w16cid:durableId="1312172670">
    <w:abstractNumId w:val="1"/>
  </w:num>
  <w:num w:numId="18" w16cid:durableId="405959092">
    <w:abstractNumId w:val="1"/>
  </w:num>
  <w:num w:numId="19" w16cid:durableId="856769361">
    <w:abstractNumId w:val="0"/>
  </w:num>
  <w:num w:numId="20" w16cid:durableId="1974406001">
    <w:abstractNumId w:val="0"/>
  </w:num>
  <w:num w:numId="21" w16cid:durableId="912203868">
    <w:abstractNumId w:val="9"/>
  </w:num>
  <w:num w:numId="22" w16cid:durableId="1772234941">
    <w:abstractNumId w:val="7"/>
  </w:num>
  <w:num w:numId="23" w16cid:durableId="845168914">
    <w:abstractNumId w:val="6"/>
  </w:num>
  <w:num w:numId="24" w16cid:durableId="640380102">
    <w:abstractNumId w:val="5"/>
  </w:num>
  <w:num w:numId="25" w16cid:durableId="136919515">
    <w:abstractNumId w:val="4"/>
  </w:num>
  <w:num w:numId="26" w16cid:durableId="1807234561">
    <w:abstractNumId w:val="8"/>
  </w:num>
  <w:num w:numId="27" w16cid:durableId="987829406">
    <w:abstractNumId w:val="3"/>
  </w:num>
  <w:num w:numId="28" w16cid:durableId="872573465">
    <w:abstractNumId w:val="2"/>
  </w:num>
  <w:num w:numId="29" w16cid:durableId="196045568">
    <w:abstractNumId w:val="1"/>
  </w:num>
  <w:num w:numId="30" w16cid:durableId="191190386">
    <w:abstractNumId w:val="0"/>
  </w:num>
  <w:num w:numId="31" w16cid:durableId="655499461">
    <w:abstractNumId w:val="9"/>
  </w:num>
  <w:num w:numId="32" w16cid:durableId="2005695307">
    <w:abstractNumId w:val="7"/>
  </w:num>
  <w:num w:numId="33" w16cid:durableId="1766343528">
    <w:abstractNumId w:val="6"/>
  </w:num>
  <w:num w:numId="34" w16cid:durableId="1513227463">
    <w:abstractNumId w:val="5"/>
  </w:num>
  <w:num w:numId="35" w16cid:durableId="501555543">
    <w:abstractNumId w:val="4"/>
  </w:num>
  <w:num w:numId="36" w16cid:durableId="324089526">
    <w:abstractNumId w:val="8"/>
  </w:num>
  <w:num w:numId="37" w16cid:durableId="53938759">
    <w:abstractNumId w:val="3"/>
  </w:num>
  <w:num w:numId="38" w16cid:durableId="1351878245">
    <w:abstractNumId w:val="2"/>
  </w:num>
  <w:num w:numId="39" w16cid:durableId="1004474213">
    <w:abstractNumId w:val="1"/>
  </w:num>
  <w:num w:numId="40" w16cid:durableId="398089757">
    <w:abstractNumId w:val="0"/>
  </w:num>
  <w:num w:numId="41" w16cid:durableId="1422600214">
    <w:abstractNumId w:val="10"/>
  </w:num>
  <w:num w:numId="42" w16cid:durableId="1099988335">
    <w:abstractNumId w:val="10"/>
  </w:num>
  <w:num w:numId="43" w16cid:durableId="1496187690">
    <w:abstractNumId w:val="10"/>
  </w:num>
  <w:num w:numId="44" w16cid:durableId="4290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9BF"/>
    <w:rsid w:val="00002272"/>
    <w:rsid w:val="000116B8"/>
    <w:rsid w:val="00064002"/>
    <w:rsid w:val="000677B9"/>
    <w:rsid w:val="000831BA"/>
    <w:rsid w:val="000A42CC"/>
    <w:rsid w:val="000E7DD9"/>
    <w:rsid w:val="0010095E"/>
    <w:rsid w:val="00125B37"/>
    <w:rsid w:val="00187494"/>
    <w:rsid w:val="001D36E7"/>
    <w:rsid w:val="001F32AE"/>
    <w:rsid w:val="0025069A"/>
    <w:rsid w:val="002767FF"/>
    <w:rsid w:val="002B18FE"/>
    <w:rsid w:val="002B5493"/>
    <w:rsid w:val="002D4F6B"/>
    <w:rsid w:val="0030417E"/>
    <w:rsid w:val="00343214"/>
    <w:rsid w:val="003456F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9BF"/>
    <w:rsid w:val="005C2568"/>
    <w:rsid w:val="005F1B17"/>
    <w:rsid w:val="006037C0"/>
    <w:rsid w:val="0060429F"/>
    <w:rsid w:val="006631B6"/>
    <w:rsid w:val="00680577"/>
    <w:rsid w:val="006D2A4A"/>
    <w:rsid w:val="006F74FA"/>
    <w:rsid w:val="00731ADD"/>
    <w:rsid w:val="00734777"/>
    <w:rsid w:val="00747932"/>
    <w:rsid w:val="00751A4A"/>
    <w:rsid w:val="00756632"/>
    <w:rsid w:val="00762C74"/>
    <w:rsid w:val="00786EC0"/>
    <w:rsid w:val="00795314"/>
    <w:rsid w:val="007D1690"/>
    <w:rsid w:val="007E22AD"/>
    <w:rsid w:val="00817416"/>
    <w:rsid w:val="008254B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106"/>
    <w:rsid w:val="00BD48FE"/>
    <w:rsid w:val="00BD7BD8"/>
    <w:rsid w:val="00BE6ADC"/>
    <w:rsid w:val="00C05BFE"/>
    <w:rsid w:val="00C23CD4"/>
    <w:rsid w:val="00C5237A"/>
    <w:rsid w:val="00C61C0C"/>
    <w:rsid w:val="00C941CB"/>
    <w:rsid w:val="00CC108F"/>
    <w:rsid w:val="00CC2357"/>
    <w:rsid w:val="00CF071A"/>
    <w:rsid w:val="00D0412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13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C13"/>
    <w:rsid w:val="00FD0C70"/>
  </w:rsids>
  <w:docVars>
    <w:docVar w:name="dvdocse" w:val="A10-0160/2026"/>
    <w:docVar w:name="dvlangue" w:val="BG"/>
    <w:docVar w:name="dvnumam" w:val="3"/>
    <w:docVar w:name="dvpe" w:val="784.421"/>
    <w:docVar w:name="dvrapporteur" w:val="Докладчик: "/>
    <w:docVar w:name="dvstar" w:val="*"/>
    <w:docVar w:name="dvtitre" w:val="Законодателна резолюция на Европейския парламент от ... 2026 г. относно предложението за директива на Съвета за изменение на Директива (ЕС) 2020/262 по отношение на общия режим на облагане с акциз на тютюна и свързаните с тютюна изделия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9169CF"/>
  <w15:chartTrackingRefBased/>
  <w15:docId w15:val="{5F37A312-5E1A-4AFD-897E-80F4D355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417E"/>
    <w:pPr>
      <w:spacing w:before="480" w:after="240"/>
    </w:pPr>
  </w:style>
  <w:style w:type="paragraph" w:customStyle="1" w:styleId="Normal6a">
    <w:name w:val="Normal6a"/>
    <w:basedOn w:val="Normal"/>
    <w:rsid w:val="0030417E"/>
    <w:pPr>
      <w:spacing w:after="120"/>
    </w:pPr>
  </w:style>
  <w:style w:type="paragraph" w:customStyle="1" w:styleId="NormalBold">
    <w:name w:val="NormalBold"/>
    <w:basedOn w:val="Normal"/>
    <w:link w:val="NormalBoldChar"/>
    <w:rsid w:val="0030417E"/>
    <w:rPr>
      <w:b/>
    </w:rPr>
  </w:style>
  <w:style w:type="paragraph" w:customStyle="1" w:styleId="NormalHanging12a">
    <w:name w:val="NormalHanging12a"/>
    <w:basedOn w:val="Normal"/>
    <w:rsid w:val="0030417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0417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0417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0417E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0417E"/>
    <w:rPr>
      <w:b/>
      <w:sz w:val="24"/>
      <w:lang w:val="bg-BG"/>
    </w:rPr>
  </w:style>
  <w:style w:type="paragraph" w:customStyle="1" w:styleId="Normal6">
    <w:name w:val="Normal6"/>
    <w:basedOn w:val="Normal"/>
    <w:link w:val="Normal6Char"/>
    <w:rsid w:val="0030417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0417E"/>
    <w:rPr>
      <w:sz w:val="24"/>
      <w:lang w:val="bg-BG"/>
    </w:rPr>
  </w:style>
  <w:style w:type="paragraph" w:customStyle="1" w:styleId="ColumnHeading">
    <w:name w:val="ColumnHeading"/>
    <w:basedOn w:val="Normal"/>
    <w:rsid w:val="0030417E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30417E"/>
    <w:rPr>
      <w:b/>
      <w:sz w:val="24"/>
      <w:lang w:val="bg-BG"/>
    </w:rPr>
  </w:style>
  <w:style w:type="paragraph" w:styleId="Revision">
    <w:name w:val="Revision"/>
    <w:hidden/>
    <w:uiPriority w:val="99"/>
    <w:semiHidden/>
    <w:rsid w:val="000116B8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2526</Characters>
  <Application>Microsoft Office Word</Application>
  <DocSecurity>0</DocSecurity>
  <Lines>105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2026-10-16T08:35:00Z</dcterms:created>
  <dcterms:modified xsi:type="dcterms:W3CDTF">2026-10-16T08:35:00Z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P10_TA(2026)0212_</vt:lpwstr>
  </property>
  <property fmtid="{D5CDD505-2E9C-101B-9397-08002B2CF9AE}" pid="4" name="&lt;Type&gt;">
    <vt:lpwstr>RR</vt:lpwstr>
  </property>
</Properties>
</file>