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B502A" w14:paraId="3546646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181783E" w14:textId="77777777" w:rsidR="00751A4A" w:rsidRPr="007B502A" w:rsidRDefault="008B57EF" w:rsidP="0010095E">
            <w:pPr>
              <w:pStyle w:val="EPName"/>
            </w:pPr>
            <w:r w:rsidRPr="007B502A">
              <w:t>European Parliament</w:t>
            </w:r>
          </w:p>
          <w:p w14:paraId="7EEE965F" w14:textId="77777777" w:rsidR="00751A4A" w:rsidRPr="007B502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502A">
              <w:t>2024</w:t>
            </w:r>
            <w:r w:rsidR="00817416" w:rsidRPr="007B502A">
              <w:t>-202</w:t>
            </w:r>
            <w:r w:rsidRPr="007B502A">
              <w:t>9</w:t>
            </w:r>
          </w:p>
        </w:tc>
        <w:tc>
          <w:tcPr>
            <w:tcW w:w="2268" w:type="dxa"/>
            <w:shd w:val="clear" w:color="auto" w:fill="auto"/>
          </w:tcPr>
          <w:p w14:paraId="220BAF07" w14:textId="77777777" w:rsidR="00751A4A" w:rsidRPr="007B502A" w:rsidRDefault="00187494" w:rsidP="0010095E">
            <w:pPr>
              <w:pStyle w:val="EPLogo"/>
            </w:pPr>
            <w:r w:rsidRPr="007B502A">
              <w:rPr>
                <w:noProof/>
                <w:lang w:eastAsia="ja-JP"/>
              </w:rPr>
              <w:drawing>
                <wp:inline distT="0" distB="0" distL="0" distR="0" wp14:anchorId="6F6CF712" wp14:editId="424F62CD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869A7C" w14:textId="77777777" w:rsidR="00D058B8" w:rsidRPr="007B502A" w:rsidRDefault="00D058B8" w:rsidP="004C5D52">
      <w:pPr>
        <w:pStyle w:val="LineTop"/>
      </w:pPr>
    </w:p>
    <w:p w14:paraId="0EE16370" w14:textId="77777777" w:rsidR="00680577" w:rsidRPr="007B502A" w:rsidRDefault="008B57EF" w:rsidP="00680577">
      <w:pPr>
        <w:pStyle w:val="EPBodyTA1"/>
      </w:pPr>
      <w:r w:rsidRPr="007B502A">
        <w:t>TEXTS ADOPTED</w:t>
      </w:r>
    </w:p>
    <w:p w14:paraId="77B071BD" w14:textId="77777777" w:rsidR="00D058B8" w:rsidRPr="007B502A" w:rsidRDefault="00D058B8" w:rsidP="00D058B8">
      <w:pPr>
        <w:pStyle w:val="LineBottom"/>
      </w:pPr>
    </w:p>
    <w:p w14:paraId="47084663" w14:textId="636BA7A6" w:rsidR="008B57EF" w:rsidRPr="007B502A" w:rsidRDefault="008B57EF" w:rsidP="008B57EF">
      <w:pPr>
        <w:pStyle w:val="ATHeading1"/>
      </w:pPr>
      <w:bookmarkStart w:id="0" w:name="TANumber"/>
      <w:r w:rsidRPr="007B502A">
        <w:t>P10_</w:t>
      </w:r>
      <w:proofErr w:type="gramStart"/>
      <w:r w:rsidRPr="007B502A">
        <w:t>TA(</w:t>
      </w:r>
      <w:proofErr w:type="gramEnd"/>
      <w:r w:rsidRPr="007B502A">
        <w:t>2026)</w:t>
      </w:r>
      <w:bookmarkEnd w:id="0"/>
      <w:r w:rsidR="005173D5" w:rsidRPr="007B502A">
        <w:t>0</w:t>
      </w:r>
      <w:r w:rsidR="005173D5">
        <w:t>212</w:t>
      </w:r>
    </w:p>
    <w:p w14:paraId="23811F01" w14:textId="1EF89CFF" w:rsidR="008B57EF" w:rsidRPr="007B502A" w:rsidRDefault="0008009B" w:rsidP="008B57EF">
      <w:pPr>
        <w:pStyle w:val="ATHeading2"/>
      </w:pPr>
      <w:bookmarkStart w:id="1" w:name="title"/>
      <w:r w:rsidRPr="0008009B">
        <w:t>General arrangements for excise duty applied to tobacco and tobacco related products</w:t>
      </w:r>
      <w:bookmarkEnd w:id="1"/>
    </w:p>
    <w:p w14:paraId="2B8F3771" w14:textId="77777777" w:rsidR="008B57EF" w:rsidRPr="007B502A" w:rsidRDefault="008B57EF" w:rsidP="008B57EF">
      <w:pPr>
        <w:rPr>
          <w:i/>
          <w:vanish/>
        </w:rPr>
      </w:pPr>
      <w:r w:rsidRPr="007B502A">
        <w:rPr>
          <w:i/>
        </w:rPr>
        <w:fldChar w:fldCharType="begin"/>
      </w:r>
      <w:r w:rsidRPr="007B502A">
        <w:rPr>
          <w:i/>
        </w:rPr>
        <w:instrText xml:space="preserve"> TC"(</w:instrText>
      </w:r>
      <w:bookmarkStart w:id="2" w:name="DocNumber"/>
      <w:r w:rsidRPr="007B502A">
        <w:rPr>
          <w:i/>
        </w:rPr>
        <w:instrText>A10-0160/2026</w:instrText>
      </w:r>
      <w:bookmarkEnd w:id="2"/>
      <w:r w:rsidRPr="007B502A">
        <w:rPr>
          <w:i/>
        </w:rPr>
        <w:instrText xml:space="preserve"> - Rapporteur: Tomáš Kubín)"\l3 \n&gt; \* MERGEFORMAT </w:instrText>
      </w:r>
      <w:r w:rsidRPr="007B502A">
        <w:rPr>
          <w:i/>
        </w:rPr>
        <w:fldChar w:fldCharType="end"/>
      </w:r>
    </w:p>
    <w:p w14:paraId="304EA7DE" w14:textId="77777777" w:rsidR="008B57EF" w:rsidRPr="007B502A" w:rsidRDefault="008B57EF" w:rsidP="008B57EF">
      <w:pPr>
        <w:rPr>
          <w:vanish/>
        </w:rPr>
      </w:pPr>
      <w:bookmarkStart w:id="3" w:name="Commission"/>
      <w:r w:rsidRPr="007B502A">
        <w:rPr>
          <w:vanish/>
        </w:rPr>
        <w:t>Committee on Economic and Monetary Affairs</w:t>
      </w:r>
      <w:bookmarkEnd w:id="3"/>
    </w:p>
    <w:p w14:paraId="548AC3DE" w14:textId="77777777" w:rsidR="008B57EF" w:rsidRPr="007B502A" w:rsidRDefault="008B57EF" w:rsidP="008B57EF">
      <w:pPr>
        <w:rPr>
          <w:vanish/>
        </w:rPr>
      </w:pPr>
      <w:bookmarkStart w:id="4" w:name="PE"/>
      <w:r w:rsidRPr="007B502A">
        <w:rPr>
          <w:vanish/>
        </w:rPr>
        <w:t>PE784.421</w:t>
      </w:r>
      <w:bookmarkEnd w:id="4"/>
    </w:p>
    <w:p w14:paraId="6A88FBC7" w14:textId="2F7C7578" w:rsidR="008B57EF" w:rsidRPr="007B502A" w:rsidRDefault="008B57EF" w:rsidP="008B57EF">
      <w:pPr>
        <w:pStyle w:val="ATHeading3"/>
      </w:pPr>
      <w:bookmarkStart w:id="5" w:name="Sujet"/>
      <w:r w:rsidRPr="007B502A">
        <w:t xml:space="preserve">European Parliament legislative resolution of </w:t>
      </w:r>
      <w:r w:rsidR="0008009B">
        <w:t>17</w:t>
      </w:r>
      <w:r w:rsidR="0008009B" w:rsidRPr="007B502A">
        <w:t xml:space="preserve"> </w:t>
      </w:r>
      <w:r w:rsidR="0008009B">
        <w:t>June</w:t>
      </w:r>
      <w:r w:rsidR="0008009B" w:rsidRPr="007B502A">
        <w:t xml:space="preserve"> </w:t>
      </w:r>
      <w:r w:rsidRPr="007B502A">
        <w:t>2026 on the proposal for a Council directive amending Directive (EU) 2020/262 as regards the general arrangements for excise duty in respect of tobacco and tobacco related products</w:t>
      </w:r>
      <w:bookmarkEnd w:id="5"/>
      <w:r w:rsidRPr="007B502A">
        <w:t xml:space="preserve"> </w:t>
      </w:r>
      <w:bookmarkStart w:id="6" w:name="References"/>
      <w:r w:rsidRPr="007B502A">
        <w:t>(</w:t>
      </w:r>
      <w:proofErr w:type="gramStart"/>
      <w:r w:rsidRPr="007B502A">
        <w:t>COM(</w:t>
      </w:r>
      <w:proofErr w:type="gramEnd"/>
      <w:r w:rsidRPr="007B502A">
        <w:t>2025)0581 – C10-0296/2025 – 2025/0581(CNS))</w:t>
      </w:r>
      <w:bookmarkEnd w:id="6"/>
    </w:p>
    <w:p w14:paraId="37E8CFC8" w14:textId="77777777" w:rsidR="00BD4EE8" w:rsidRPr="007B502A" w:rsidRDefault="00BD4EE8" w:rsidP="00BD4EE8">
      <w:pPr>
        <w:pStyle w:val="NormalBold"/>
      </w:pPr>
      <w:r w:rsidRPr="007B502A">
        <w:t>(Special legislative procedure – consultation)</w:t>
      </w:r>
    </w:p>
    <w:p w14:paraId="797803EB" w14:textId="77777777" w:rsidR="00BD4EE8" w:rsidRPr="007B502A" w:rsidRDefault="00BD4EE8" w:rsidP="00BD4EE8">
      <w:pPr>
        <w:pStyle w:val="EPComma"/>
      </w:pPr>
      <w:r w:rsidRPr="007B502A">
        <w:rPr>
          <w:i/>
        </w:rPr>
        <w:t>The European Parliament</w:t>
      </w:r>
      <w:r w:rsidRPr="007B502A">
        <w:t>,</w:t>
      </w:r>
    </w:p>
    <w:p w14:paraId="0C3B4D87" w14:textId="77777777" w:rsidR="00BD4EE8" w:rsidRPr="007B502A" w:rsidRDefault="00BD4EE8" w:rsidP="00BD4EE8">
      <w:pPr>
        <w:pStyle w:val="NormalHanging12a"/>
      </w:pPr>
      <w:r w:rsidRPr="007B502A">
        <w:t>–</w:t>
      </w:r>
      <w:r w:rsidRPr="007B502A">
        <w:tab/>
        <w:t>having regard to the Commission proposal to the Council (</w:t>
      </w:r>
      <w:proofErr w:type="gramStart"/>
      <w:r w:rsidRPr="007B502A">
        <w:t>COM(</w:t>
      </w:r>
      <w:proofErr w:type="gramEnd"/>
      <w:r w:rsidRPr="007B502A">
        <w:t>2025)0581),</w:t>
      </w:r>
    </w:p>
    <w:p w14:paraId="5A19F0F5" w14:textId="77777777" w:rsidR="00BD4EE8" w:rsidRPr="007B502A" w:rsidRDefault="00BD4EE8" w:rsidP="00BD4EE8">
      <w:pPr>
        <w:pStyle w:val="NormalHanging12a"/>
      </w:pPr>
      <w:r w:rsidRPr="007B502A">
        <w:t>–</w:t>
      </w:r>
      <w:r w:rsidRPr="007B502A">
        <w:tab/>
        <w:t>having regard to Article 113 of the Treaty on the Functioning of the European Union, pursuant to which the Council consulted Parliament (C10</w:t>
      </w:r>
      <w:r w:rsidRPr="007B502A">
        <w:noBreakHyphen/>
        <w:t>0296/2025),</w:t>
      </w:r>
    </w:p>
    <w:p w14:paraId="303DDAB2" w14:textId="77777777" w:rsidR="00BD4EE8" w:rsidRPr="007B502A" w:rsidRDefault="00BD4EE8" w:rsidP="00BD4EE8">
      <w:pPr>
        <w:pStyle w:val="NormalHanging12a"/>
      </w:pPr>
      <w:r w:rsidRPr="007B502A">
        <w:t>–</w:t>
      </w:r>
      <w:r w:rsidRPr="007B502A">
        <w:tab/>
        <w:t>having regard to Rule 84 of its Rules of Procedure,</w:t>
      </w:r>
    </w:p>
    <w:p w14:paraId="4FFBA386" w14:textId="77777777" w:rsidR="00BD4EE8" w:rsidRPr="007B502A" w:rsidRDefault="00BD4EE8" w:rsidP="00BD4EE8">
      <w:pPr>
        <w:pStyle w:val="NormalHanging12a"/>
      </w:pPr>
      <w:r w:rsidRPr="007B502A">
        <w:t>–</w:t>
      </w:r>
      <w:r w:rsidRPr="007B502A">
        <w:tab/>
        <w:t>having regard to the report of the Committee on Economic and Monetary Affairs (A10-0160/2026),</w:t>
      </w:r>
    </w:p>
    <w:p w14:paraId="03BD22C0" w14:textId="77777777" w:rsidR="00BD4EE8" w:rsidRPr="007B502A" w:rsidRDefault="00BD4EE8" w:rsidP="00BD4EE8">
      <w:pPr>
        <w:pStyle w:val="NormalHanging12a"/>
      </w:pPr>
      <w:r w:rsidRPr="007B502A">
        <w:t>1.</w:t>
      </w:r>
      <w:r w:rsidRPr="007B502A">
        <w:tab/>
        <w:t xml:space="preserve">Approves the Commission proposal as </w:t>
      </w:r>
      <w:proofErr w:type="gramStart"/>
      <w:r w:rsidRPr="007B502A">
        <w:t>amended;</w:t>
      </w:r>
      <w:proofErr w:type="gramEnd"/>
    </w:p>
    <w:p w14:paraId="09EAD5C7" w14:textId="77777777" w:rsidR="00BD4EE8" w:rsidRPr="007B502A" w:rsidRDefault="00BD4EE8" w:rsidP="00BD4EE8">
      <w:pPr>
        <w:pStyle w:val="NormalHanging12a"/>
      </w:pPr>
      <w:r w:rsidRPr="007B502A">
        <w:t>2.</w:t>
      </w:r>
      <w:r w:rsidRPr="007B502A">
        <w:tab/>
        <w:t xml:space="preserve">Calls on the Commission to alter its proposal accordingly, in accordance with Article 293(2) of the Treaty on the Functioning of the European </w:t>
      </w:r>
      <w:proofErr w:type="gramStart"/>
      <w:r w:rsidRPr="007B502A">
        <w:t>Union;</w:t>
      </w:r>
      <w:proofErr w:type="gramEnd"/>
    </w:p>
    <w:p w14:paraId="1117E559" w14:textId="77777777" w:rsidR="00BD4EE8" w:rsidRPr="007B502A" w:rsidRDefault="00BD4EE8" w:rsidP="00BD4EE8">
      <w:pPr>
        <w:pStyle w:val="NormalHanging12a"/>
      </w:pPr>
      <w:r w:rsidRPr="007B502A">
        <w:t>3.</w:t>
      </w:r>
      <w:r w:rsidRPr="007B502A">
        <w:tab/>
        <w:t xml:space="preserve">Calls on the Council to notify Parliament if it intends to depart from the text approved by </w:t>
      </w:r>
      <w:proofErr w:type="gramStart"/>
      <w:r w:rsidRPr="007B502A">
        <w:t>Parliament;</w:t>
      </w:r>
      <w:proofErr w:type="gramEnd"/>
    </w:p>
    <w:p w14:paraId="5CC647B2" w14:textId="77777777" w:rsidR="00BD4EE8" w:rsidRPr="007B502A" w:rsidRDefault="00BD4EE8" w:rsidP="00BD4EE8">
      <w:pPr>
        <w:pStyle w:val="NormalHanging12a"/>
      </w:pPr>
      <w:r w:rsidRPr="007B502A">
        <w:t>4.</w:t>
      </w:r>
      <w:r w:rsidRPr="007B502A">
        <w:tab/>
        <w:t xml:space="preserve">Asks the Council to consult Parliament again if it intends to substantially amend the Commission </w:t>
      </w:r>
      <w:proofErr w:type="gramStart"/>
      <w:r w:rsidRPr="007B502A">
        <w:t>proposal;</w:t>
      </w:r>
      <w:proofErr w:type="gramEnd"/>
    </w:p>
    <w:p w14:paraId="4D40B02D" w14:textId="77777777" w:rsidR="0008009B" w:rsidRDefault="00BD4EE8" w:rsidP="00BD4EE8">
      <w:pPr>
        <w:pStyle w:val="NormalHanging12a"/>
        <w:sectPr w:rsidR="0008009B" w:rsidSect="007B50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B502A">
        <w:t>5.</w:t>
      </w:r>
      <w:r w:rsidRPr="007B502A">
        <w:tab/>
        <w:t>Instructs its President to forward its position to the Council, the Commission and the national parliaments.</w:t>
      </w:r>
    </w:p>
    <w:p w14:paraId="67E0FC84" w14:textId="77777777" w:rsidR="00BD4EE8" w:rsidRPr="007B502A" w:rsidRDefault="00BD4EE8" w:rsidP="00BD4EE8">
      <w:pPr>
        <w:pStyle w:val="AmNumberTabs"/>
        <w:keepNext/>
      </w:pPr>
      <w:r w:rsidRPr="007B502A">
        <w:lastRenderedPageBreak/>
        <w:t>Amendment</w:t>
      </w:r>
      <w:r w:rsidRPr="007B502A">
        <w:tab/>
      </w:r>
      <w:r w:rsidRPr="007B502A">
        <w:tab/>
        <w:t>1</w:t>
      </w:r>
    </w:p>
    <w:p w14:paraId="3D444E29" w14:textId="77777777" w:rsidR="00BD4EE8" w:rsidRPr="007B502A" w:rsidRDefault="00BD4EE8" w:rsidP="00BD4EE8">
      <w:pPr>
        <w:pStyle w:val="NormalBold12b"/>
        <w:keepNext/>
      </w:pPr>
      <w:r w:rsidRPr="007B502A">
        <w:t>Proposal for a directive</w:t>
      </w:r>
    </w:p>
    <w:p w14:paraId="00775E8E" w14:textId="77777777" w:rsidR="00BD4EE8" w:rsidRPr="007B502A" w:rsidRDefault="00BD4EE8" w:rsidP="00BD4EE8">
      <w:pPr>
        <w:pStyle w:val="NormalBold"/>
        <w:keepNext/>
      </w:pPr>
      <w:r w:rsidRPr="007B502A">
        <w:t>Recital 2 a (new)</w:t>
      </w:r>
    </w:p>
    <w:tbl>
      <w:tblPr>
        <w:tblW w:w="9752" w:type="dxa"/>
        <w:jc w:val="center"/>
        <w:tblLayout w:type="fixed"/>
        <w:tblCellMar>
          <w:left w:w="340" w:type="dxa"/>
          <w:right w:w="34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BD4EE8" w:rsidRPr="007B502A" w14:paraId="1F61102A" w14:textId="77777777" w:rsidTr="008922F3">
        <w:trPr>
          <w:jc w:val="center"/>
        </w:trPr>
        <w:tc>
          <w:tcPr>
            <w:tcW w:w="9752" w:type="dxa"/>
            <w:gridSpan w:val="2"/>
          </w:tcPr>
          <w:p w14:paraId="7E731106" w14:textId="77777777" w:rsidR="00BD4EE8" w:rsidRPr="007B502A" w:rsidRDefault="00BD4EE8" w:rsidP="008922F3">
            <w:pPr>
              <w:keepNext/>
            </w:pPr>
          </w:p>
        </w:tc>
      </w:tr>
      <w:tr w:rsidR="00BD4EE8" w:rsidRPr="007B502A" w14:paraId="248766F6" w14:textId="77777777" w:rsidTr="008922F3">
        <w:trPr>
          <w:jc w:val="center"/>
        </w:trPr>
        <w:tc>
          <w:tcPr>
            <w:tcW w:w="4876" w:type="dxa"/>
          </w:tcPr>
          <w:p w14:paraId="69B5D95F" w14:textId="77777777" w:rsidR="00BD4EE8" w:rsidRPr="007B502A" w:rsidRDefault="00BD4EE8" w:rsidP="008922F3">
            <w:pPr>
              <w:pStyle w:val="AmColumnHeading"/>
              <w:keepNext/>
            </w:pPr>
            <w:r w:rsidRPr="007B502A">
              <w:t>Text proposed by the Commission</w:t>
            </w:r>
          </w:p>
        </w:tc>
        <w:tc>
          <w:tcPr>
            <w:tcW w:w="4876" w:type="dxa"/>
          </w:tcPr>
          <w:p w14:paraId="0061019C" w14:textId="77777777" w:rsidR="00BD4EE8" w:rsidRPr="007B502A" w:rsidRDefault="00BD4EE8" w:rsidP="008922F3">
            <w:pPr>
              <w:pStyle w:val="AmColumnHeading"/>
              <w:keepNext/>
            </w:pPr>
            <w:r w:rsidRPr="007B502A">
              <w:t>Amendment</w:t>
            </w:r>
          </w:p>
        </w:tc>
      </w:tr>
      <w:tr w:rsidR="00BD4EE8" w:rsidRPr="007B502A" w14:paraId="29276D03" w14:textId="77777777" w:rsidTr="008922F3">
        <w:trPr>
          <w:jc w:val="center"/>
        </w:trPr>
        <w:tc>
          <w:tcPr>
            <w:tcW w:w="4876" w:type="dxa"/>
          </w:tcPr>
          <w:p w14:paraId="7985A210" w14:textId="77777777" w:rsidR="00BD4EE8" w:rsidRPr="007B502A" w:rsidRDefault="00BD4EE8" w:rsidP="008922F3">
            <w:pPr>
              <w:pStyle w:val="Normal6a"/>
            </w:pPr>
          </w:p>
        </w:tc>
        <w:tc>
          <w:tcPr>
            <w:tcW w:w="4876" w:type="dxa"/>
          </w:tcPr>
          <w:p w14:paraId="16A73EF8" w14:textId="77777777" w:rsidR="00BD4EE8" w:rsidRPr="007B502A" w:rsidRDefault="00BD4EE8" w:rsidP="008922F3">
            <w:pPr>
              <w:pStyle w:val="Normal6a"/>
              <w:rPr>
                <w:b/>
                <w:i/>
                <w:szCs w:val="24"/>
              </w:rPr>
            </w:pPr>
            <w:r w:rsidRPr="007B502A">
              <w:rPr>
                <w:b/>
                <w:i/>
              </w:rPr>
              <w:t>(2a)</w:t>
            </w:r>
            <w:r w:rsidRPr="007B502A">
              <w:rPr>
                <w:b/>
                <w:i/>
              </w:rPr>
              <w:tab/>
              <w:t>The new excise duty categories laid down in Council Directive (EU) …/…</w:t>
            </w:r>
            <w:r w:rsidRPr="007B502A">
              <w:rPr>
                <w:b/>
                <w:i/>
                <w:vertAlign w:val="superscript"/>
              </w:rPr>
              <w:t>1a+</w:t>
            </w:r>
            <w:r w:rsidRPr="007B502A">
              <w:rPr>
                <w:b/>
                <w:i/>
              </w:rPr>
              <w:t xml:space="preserve"> should be added to the guide levels regarding acquisitions by private individuals for their own use.</w:t>
            </w:r>
          </w:p>
        </w:tc>
      </w:tr>
      <w:tr w:rsidR="00BD4EE8" w:rsidRPr="007B502A" w14:paraId="72A1B6FF" w14:textId="77777777" w:rsidTr="008922F3">
        <w:trPr>
          <w:jc w:val="center"/>
        </w:trPr>
        <w:tc>
          <w:tcPr>
            <w:tcW w:w="4876" w:type="dxa"/>
          </w:tcPr>
          <w:p w14:paraId="688DD96A" w14:textId="77777777" w:rsidR="00BD4EE8" w:rsidRPr="007B502A" w:rsidRDefault="00BD4EE8" w:rsidP="008922F3">
            <w:pPr>
              <w:pStyle w:val="Normal6a"/>
            </w:pPr>
          </w:p>
        </w:tc>
        <w:tc>
          <w:tcPr>
            <w:tcW w:w="4876" w:type="dxa"/>
          </w:tcPr>
          <w:p w14:paraId="24DAA2BB" w14:textId="77777777" w:rsidR="00BD4EE8" w:rsidRPr="007B502A" w:rsidRDefault="00BD4EE8" w:rsidP="008922F3">
            <w:pPr>
              <w:pStyle w:val="Normal6a"/>
              <w:rPr>
                <w:b/>
                <w:i/>
              </w:rPr>
            </w:pPr>
            <w:r w:rsidRPr="007B502A">
              <w:rPr>
                <w:b/>
                <w:i/>
              </w:rPr>
              <w:t>___________</w:t>
            </w:r>
          </w:p>
        </w:tc>
      </w:tr>
      <w:tr w:rsidR="00BD4EE8" w:rsidRPr="007B502A" w14:paraId="58A5D4D6" w14:textId="77777777" w:rsidTr="008922F3">
        <w:trPr>
          <w:jc w:val="center"/>
        </w:trPr>
        <w:tc>
          <w:tcPr>
            <w:tcW w:w="4876" w:type="dxa"/>
          </w:tcPr>
          <w:p w14:paraId="40F65763" w14:textId="77777777" w:rsidR="00BD4EE8" w:rsidRPr="007B502A" w:rsidRDefault="00BD4EE8" w:rsidP="008922F3">
            <w:pPr>
              <w:pStyle w:val="Normal6a"/>
            </w:pPr>
          </w:p>
        </w:tc>
        <w:tc>
          <w:tcPr>
            <w:tcW w:w="4876" w:type="dxa"/>
          </w:tcPr>
          <w:p w14:paraId="45834975" w14:textId="77777777" w:rsidR="00BD4EE8" w:rsidRPr="007B502A" w:rsidRDefault="00BD4EE8" w:rsidP="008922F3">
            <w:pPr>
              <w:pStyle w:val="Normal6a"/>
              <w:rPr>
                <w:b/>
                <w:i/>
              </w:rPr>
            </w:pPr>
            <w:r w:rsidRPr="007B502A">
              <w:rPr>
                <w:b/>
                <w:i/>
                <w:vertAlign w:val="superscript"/>
              </w:rPr>
              <w:t>1</w:t>
            </w:r>
            <w:proofErr w:type="gramStart"/>
            <w:r w:rsidRPr="007B502A">
              <w:rPr>
                <w:b/>
                <w:i/>
                <w:vertAlign w:val="superscript"/>
              </w:rPr>
              <w:t>a</w:t>
            </w:r>
            <w:r w:rsidRPr="007B502A">
              <w:rPr>
                <w:b/>
                <w:i/>
              </w:rPr>
              <w:t xml:space="preserve">  Council</w:t>
            </w:r>
            <w:proofErr w:type="gramEnd"/>
            <w:r w:rsidRPr="007B502A">
              <w:rPr>
                <w:b/>
                <w:i/>
              </w:rPr>
              <w:t xml:space="preserve"> Directive (EU) …/…, of … on the structure and rates of excise duty applied to tobacco and tobacco related products (recast) (OJ L …, …, ELI: …).</w:t>
            </w:r>
          </w:p>
        </w:tc>
      </w:tr>
      <w:tr w:rsidR="00BD4EE8" w:rsidRPr="007B502A" w14:paraId="4D0E1E63" w14:textId="77777777" w:rsidTr="008922F3">
        <w:trPr>
          <w:jc w:val="center"/>
        </w:trPr>
        <w:tc>
          <w:tcPr>
            <w:tcW w:w="4876" w:type="dxa"/>
          </w:tcPr>
          <w:p w14:paraId="6CE2EC95" w14:textId="77777777" w:rsidR="00BD4EE8" w:rsidRPr="007B502A" w:rsidRDefault="00BD4EE8" w:rsidP="008922F3">
            <w:pPr>
              <w:pStyle w:val="Normal6a"/>
            </w:pPr>
          </w:p>
        </w:tc>
        <w:tc>
          <w:tcPr>
            <w:tcW w:w="4876" w:type="dxa"/>
          </w:tcPr>
          <w:p w14:paraId="589AFDF9" w14:textId="77777777" w:rsidR="00BD4EE8" w:rsidRPr="007B502A" w:rsidRDefault="00BD4EE8" w:rsidP="008922F3">
            <w:pPr>
              <w:pStyle w:val="Normal6a"/>
              <w:rPr>
                <w:b/>
                <w:i/>
              </w:rPr>
            </w:pPr>
            <w:r w:rsidRPr="007B502A">
              <w:rPr>
                <w:b/>
                <w:i/>
              </w:rPr>
              <w:t>+ OJ: Please insert in the text the number of the Directive contained in document 2025/0580(CNS) and insert the number, date, title and OJ reference of that Directive in the footnote.</w:t>
            </w:r>
          </w:p>
        </w:tc>
      </w:tr>
    </w:tbl>
    <w:p w14:paraId="31B08924" w14:textId="77777777" w:rsidR="00BD4EE8" w:rsidRPr="007B502A" w:rsidRDefault="00BD4EE8" w:rsidP="00BD4EE8"/>
    <w:p w14:paraId="5C8A075D" w14:textId="77777777" w:rsidR="00BD4EE8" w:rsidRPr="007B502A" w:rsidRDefault="00BD4EE8" w:rsidP="00BD4EE8">
      <w:pPr>
        <w:pStyle w:val="AmNumberTabs"/>
      </w:pPr>
      <w:r w:rsidRPr="007B502A">
        <w:t>Amendment</w:t>
      </w:r>
      <w:r w:rsidRPr="007B502A">
        <w:tab/>
      </w:r>
      <w:r w:rsidRPr="007B502A">
        <w:tab/>
        <w:t>2</w:t>
      </w:r>
    </w:p>
    <w:p w14:paraId="36495A18" w14:textId="77777777" w:rsidR="00BD4EE8" w:rsidRPr="007B502A" w:rsidRDefault="00BD4EE8" w:rsidP="00BD4EE8">
      <w:pPr>
        <w:pStyle w:val="NormalBold12b"/>
      </w:pPr>
      <w:r w:rsidRPr="007B502A">
        <w:t>Proposal for a directive</w:t>
      </w:r>
    </w:p>
    <w:p w14:paraId="3712265B" w14:textId="77777777" w:rsidR="00BD4EE8" w:rsidRPr="007B502A" w:rsidRDefault="00BD4EE8" w:rsidP="00BD4EE8">
      <w:pPr>
        <w:pStyle w:val="NormalBold"/>
      </w:pPr>
      <w:r w:rsidRPr="007B502A">
        <w:t>Recital 2 b (new)</w:t>
      </w:r>
    </w:p>
    <w:tbl>
      <w:tblPr>
        <w:tblW w:w="0" w:type="auto"/>
        <w:jc w:val="center"/>
        <w:tblLayout w:type="fixed"/>
        <w:tblCellMar>
          <w:left w:w="340" w:type="dxa"/>
          <w:right w:w="34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BD4EE8" w:rsidRPr="007B502A" w14:paraId="605BC187" w14:textId="77777777" w:rsidTr="008922F3">
        <w:trPr>
          <w:jc w:val="center"/>
        </w:trPr>
        <w:tc>
          <w:tcPr>
            <w:tcW w:w="9752" w:type="dxa"/>
            <w:gridSpan w:val="2"/>
          </w:tcPr>
          <w:p w14:paraId="4E565084" w14:textId="77777777" w:rsidR="00BD4EE8" w:rsidRPr="007B502A" w:rsidRDefault="00BD4EE8" w:rsidP="008922F3">
            <w:pPr>
              <w:keepNext/>
            </w:pPr>
          </w:p>
        </w:tc>
      </w:tr>
      <w:tr w:rsidR="00BD4EE8" w:rsidRPr="007B502A" w14:paraId="1DC91726" w14:textId="77777777" w:rsidTr="008922F3">
        <w:trPr>
          <w:jc w:val="center"/>
        </w:trPr>
        <w:tc>
          <w:tcPr>
            <w:tcW w:w="4876" w:type="dxa"/>
          </w:tcPr>
          <w:p w14:paraId="3B1C2F43" w14:textId="77777777" w:rsidR="00BD4EE8" w:rsidRPr="007B502A" w:rsidRDefault="00BD4EE8" w:rsidP="008922F3">
            <w:pPr>
              <w:pStyle w:val="ColumnHeading"/>
              <w:keepNext/>
              <w:rPr>
                <w:lang w:val="en-GB"/>
              </w:rPr>
            </w:pPr>
            <w:r w:rsidRPr="007B502A">
              <w:rPr>
                <w:lang w:val="en-GB"/>
              </w:rPr>
              <w:t>Text proposed by the Commission</w:t>
            </w:r>
          </w:p>
        </w:tc>
        <w:tc>
          <w:tcPr>
            <w:tcW w:w="4876" w:type="dxa"/>
          </w:tcPr>
          <w:p w14:paraId="434DE14D" w14:textId="77777777" w:rsidR="00BD4EE8" w:rsidRPr="007B502A" w:rsidRDefault="00BD4EE8" w:rsidP="008922F3">
            <w:pPr>
              <w:pStyle w:val="ColumnHeading"/>
              <w:keepNext/>
              <w:rPr>
                <w:lang w:val="en-GB"/>
              </w:rPr>
            </w:pPr>
            <w:r w:rsidRPr="007B502A">
              <w:rPr>
                <w:lang w:val="en-GB"/>
              </w:rPr>
              <w:t>Amendment</w:t>
            </w:r>
          </w:p>
        </w:tc>
      </w:tr>
      <w:tr w:rsidR="00BD4EE8" w:rsidRPr="007B502A" w14:paraId="2EB8F582" w14:textId="77777777" w:rsidTr="008922F3">
        <w:trPr>
          <w:jc w:val="center"/>
        </w:trPr>
        <w:tc>
          <w:tcPr>
            <w:tcW w:w="4876" w:type="dxa"/>
          </w:tcPr>
          <w:p w14:paraId="4689CDEB" w14:textId="77777777" w:rsidR="00BD4EE8" w:rsidRPr="007B502A" w:rsidRDefault="00BD4EE8" w:rsidP="008922F3">
            <w:pPr>
              <w:pStyle w:val="Normal6"/>
              <w:rPr>
                <w:lang w:val="en-GB"/>
              </w:rPr>
            </w:pPr>
          </w:p>
        </w:tc>
        <w:tc>
          <w:tcPr>
            <w:tcW w:w="4876" w:type="dxa"/>
          </w:tcPr>
          <w:p w14:paraId="2FAD844B" w14:textId="77777777" w:rsidR="00BD4EE8" w:rsidRPr="007B502A" w:rsidRDefault="00BD4EE8" w:rsidP="008922F3">
            <w:pPr>
              <w:pStyle w:val="Normal6"/>
              <w:rPr>
                <w:szCs w:val="24"/>
                <w:lang w:val="en-GB"/>
              </w:rPr>
            </w:pPr>
            <w:r w:rsidRPr="007B502A">
              <w:rPr>
                <w:b/>
                <w:i/>
                <w:lang w:val="en-GB"/>
              </w:rPr>
              <w:t>(2b)</w:t>
            </w:r>
            <w:r w:rsidRPr="007B502A">
              <w:rPr>
                <w:b/>
                <w:i/>
                <w:lang w:val="en-GB"/>
              </w:rPr>
              <w:tab/>
              <w:t>Changes to the guide levels should be based on the principle that products in the new categories under Directive (EU) …/…</w:t>
            </w:r>
            <w:r w:rsidRPr="007B502A" w:rsidDel="008A5E3C">
              <w:rPr>
                <w:b/>
                <w:i/>
                <w:lang w:val="en-GB"/>
              </w:rPr>
              <w:t xml:space="preserve"> </w:t>
            </w:r>
            <w:r w:rsidRPr="007B502A">
              <w:rPr>
                <w:b/>
                <w:i/>
                <w:lang w:val="en-GB"/>
              </w:rPr>
              <w:t>[OJ: please insert the number of the Directive contained in document 2025/0580(CNS)] serve as alternatives for products already subject to the guide levels under Council Directive (EU) 2020/262. Guide levels for those new categories should therefore be comparable to those of products already subject to the guide levels under Council Directive (EU) 2020/262.</w:t>
            </w:r>
          </w:p>
        </w:tc>
      </w:tr>
    </w:tbl>
    <w:p w14:paraId="08AF41EA" w14:textId="77777777" w:rsidR="00BD4EE8" w:rsidRPr="007B502A" w:rsidRDefault="00BD4EE8" w:rsidP="00BD4EE8"/>
    <w:p w14:paraId="31B50013" w14:textId="760EA472" w:rsidR="00E365E1" w:rsidRPr="007B502A" w:rsidRDefault="00E365E1" w:rsidP="008B57EF"/>
    <w:sectPr w:rsidR="00E365E1" w:rsidRPr="007B502A" w:rsidSect="007B502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CC28" w14:textId="77777777" w:rsidR="008B57EF" w:rsidRPr="007B502A" w:rsidRDefault="008B57EF">
      <w:r w:rsidRPr="007B502A">
        <w:separator/>
      </w:r>
    </w:p>
  </w:endnote>
  <w:endnote w:type="continuationSeparator" w:id="0">
    <w:p w14:paraId="35B9B75C" w14:textId="77777777" w:rsidR="008B57EF" w:rsidRPr="007B502A" w:rsidRDefault="008B57EF">
      <w:r w:rsidRPr="007B5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8547" w14:textId="77777777" w:rsidR="00064002" w:rsidRPr="007B502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1C0B" w14:textId="77777777" w:rsidR="00064002" w:rsidRPr="007B502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4436" w14:textId="77777777" w:rsidR="00064002" w:rsidRPr="007B502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378E3" w14:textId="77777777" w:rsidR="008B57EF" w:rsidRPr="007B502A" w:rsidRDefault="008B57EF">
      <w:r w:rsidRPr="007B502A">
        <w:separator/>
      </w:r>
    </w:p>
  </w:footnote>
  <w:footnote w:type="continuationSeparator" w:id="0">
    <w:p w14:paraId="5AA5D525" w14:textId="77777777" w:rsidR="008B57EF" w:rsidRPr="007B502A" w:rsidRDefault="008B57EF">
      <w:r w:rsidRPr="007B5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B159" w14:textId="77777777" w:rsidR="00064002" w:rsidRPr="007B502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80B3" w14:textId="77777777" w:rsidR="00064002" w:rsidRPr="007B502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4D35" w14:textId="77777777" w:rsidR="00064002" w:rsidRPr="007B502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42364315">
    <w:abstractNumId w:val="9"/>
  </w:num>
  <w:num w:numId="2" w16cid:durableId="923534090">
    <w:abstractNumId w:val="9"/>
  </w:num>
  <w:num w:numId="3" w16cid:durableId="2062898695">
    <w:abstractNumId w:val="7"/>
  </w:num>
  <w:num w:numId="4" w16cid:durableId="1081830772">
    <w:abstractNumId w:val="7"/>
  </w:num>
  <w:num w:numId="5" w16cid:durableId="916285500">
    <w:abstractNumId w:val="6"/>
  </w:num>
  <w:num w:numId="6" w16cid:durableId="634218357">
    <w:abstractNumId w:val="6"/>
  </w:num>
  <w:num w:numId="7" w16cid:durableId="1005131268">
    <w:abstractNumId w:val="5"/>
  </w:num>
  <w:num w:numId="8" w16cid:durableId="1729186608">
    <w:abstractNumId w:val="5"/>
  </w:num>
  <w:num w:numId="9" w16cid:durableId="725688218">
    <w:abstractNumId w:val="4"/>
  </w:num>
  <w:num w:numId="10" w16cid:durableId="1074935819">
    <w:abstractNumId w:val="4"/>
  </w:num>
  <w:num w:numId="11" w16cid:durableId="1979719835">
    <w:abstractNumId w:val="8"/>
  </w:num>
  <w:num w:numId="12" w16cid:durableId="1949655142">
    <w:abstractNumId w:val="8"/>
  </w:num>
  <w:num w:numId="13" w16cid:durableId="219023653">
    <w:abstractNumId w:val="3"/>
  </w:num>
  <w:num w:numId="14" w16cid:durableId="1951620323">
    <w:abstractNumId w:val="3"/>
  </w:num>
  <w:num w:numId="15" w16cid:durableId="867911314">
    <w:abstractNumId w:val="2"/>
  </w:num>
  <w:num w:numId="16" w16cid:durableId="980883643">
    <w:abstractNumId w:val="2"/>
  </w:num>
  <w:num w:numId="17" w16cid:durableId="287276931">
    <w:abstractNumId w:val="1"/>
  </w:num>
  <w:num w:numId="18" w16cid:durableId="1507597077">
    <w:abstractNumId w:val="1"/>
  </w:num>
  <w:num w:numId="19" w16cid:durableId="822232453">
    <w:abstractNumId w:val="0"/>
  </w:num>
  <w:num w:numId="20" w16cid:durableId="1196384708">
    <w:abstractNumId w:val="0"/>
  </w:num>
  <w:num w:numId="21" w16cid:durableId="1077827346">
    <w:abstractNumId w:val="9"/>
  </w:num>
  <w:num w:numId="22" w16cid:durableId="274604215">
    <w:abstractNumId w:val="7"/>
  </w:num>
  <w:num w:numId="23" w16cid:durableId="1263605351">
    <w:abstractNumId w:val="6"/>
  </w:num>
  <w:num w:numId="24" w16cid:durableId="1524586234">
    <w:abstractNumId w:val="5"/>
  </w:num>
  <w:num w:numId="25" w16cid:durableId="1036586740">
    <w:abstractNumId w:val="4"/>
  </w:num>
  <w:num w:numId="26" w16cid:durableId="1387485340">
    <w:abstractNumId w:val="8"/>
  </w:num>
  <w:num w:numId="27" w16cid:durableId="873688490">
    <w:abstractNumId w:val="3"/>
  </w:num>
  <w:num w:numId="28" w16cid:durableId="214127366">
    <w:abstractNumId w:val="2"/>
  </w:num>
  <w:num w:numId="29" w16cid:durableId="1107887899">
    <w:abstractNumId w:val="1"/>
  </w:num>
  <w:num w:numId="30" w16cid:durableId="410591204">
    <w:abstractNumId w:val="0"/>
  </w:num>
  <w:num w:numId="31" w16cid:durableId="1494447052">
    <w:abstractNumId w:val="9"/>
  </w:num>
  <w:num w:numId="32" w16cid:durableId="67504516">
    <w:abstractNumId w:val="7"/>
  </w:num>
  <w:num w:numId="33" w16cid:durableId="101997782">
    <w:abstractNumId w:val="6"/>
  </w:num>
  <w:num w:numId="34" w16cid:durableId="1602182432">
    <w:abstractNumId w:val="5"/>
  </w:num>
  <w:num w:numId="35" w16cid:durableId="608051953">
    <w:abstractNumId w:val="4"/>
  </w:num>
  <w:num w:numId="36" w16cid:durableId="416637789">
    <w:abstractNumId w:val="8"/>
  </w:num>
  <w:num w:numId="37" w16cid:durableId="1558543059">
    <w:abstractNumId w:val="3"/>
  </w:num>
  <w:num w:numId="38" w16cid:durableId="872621622">
    <w:abstractNumId w:val="2"/>
  </w:num>
  <w:num w:numId="39" w16cid:durableId="790972489">
    <w:abstractNumId w:val="1"/>
  </w:num>
  <w:num w:numId="40" w16cid:durableId="1551305337">
    <w:abstractNumId w:val="0"/>
  </w:num>
  <w:num w:numId="41" w16cid:durableId="1496802122">
    <w:abstractNumId w:val="10"/>
  </w:num>
  <w:num w:numId="42" w16cid:durableId="1217737150">
    <w:abstractNumId w:val="10"/>
  </w:num>
  <w:num w:numId="43" w16cid:durableId="1819495458">
    <w:abstractNumId w:val="10"/>
  </w:num>
  <w:num w:numId="44" w16cid:durableId="19911304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0/2026"/>
    <w:docVar w:name="dvlangue" w:val="EN"/>
    <w:docVar w:name="dvnumam" w:val="0"/>
    <w:docVar w:name="dvpe" w:val="784.421"/>
    <w:docVar w:name="dvrapporteur" w:val="Rapporteur: "/>
    <w:docVar w:name="dvstar" w:val="*"/>
    <w:docVar w:name="dvtitre" w:val="European Parliament legislative resolution of xx Xxxx 2026 on the proposal for a Council directive amending Directive (EU) 2020/262 as regards the general arrangements for excise duty in respect of tobacco and tobacco related products(COM(2025)0581 – C10-0296/2025 – 2025/0581(CNS))"/>
  </w:docVars>
  <w:rsids>
    <w:rsidRoot w:val="008B57EF"/>
    <w:rsid w:val="00002272"/>
    <w:rsid w:val="00064002"/>
    <w:rsid w:val="000677B9"/>
    <w:rsid w:val="0008009B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173D5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502A"/>
    <w:rsid w:val="007D1690"/>
    <w:rsid w:val="007E22AD"/>
    <w:rsid w:val="00817416"/>
    <w:rsid w:val="00842779"/>
    <w:rsid w:val="00865F67"/>
    <w:rsid w:val="00881A7B"/>
    <w:rsid w:val="008840E5"/>
    <w:rsid w:val="00887B3E"/>
    <w:rsid w:val="008B57EF"/>
    <w:rsid w:val="008B6910"/>
    <w:rsid w:val="008C2AC6"/>
    <w:rsid w:val="008C72A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0247"/>
    <w:rsid w:val="00BD48FE"/>
    <w:rsid w:val="00BD4EE8"/>
    <w:rsid w:val="00BD7BD8"/>
    <w:rsid w:val="00BE6ADC"/>
    <w:rsid w:val="00C05BFE"/>
    <w:rsid w:val="00C23CD4"/>
    <w:rsid w:val="00C61C0C"/>
    <w:rsid w:val="00C941CB"/>
    <w:rsid w:val="00CC2357"/>
    <w:rsid w:val="00CF071A"/>
    <w:rsid w:val="00CF1DEA"/>
    <w:rsid w:val="00D058B8"/>
    <w:rsid w:val="00D56C11"/>
    <w:rsid w:val="00D834A0"/>
    <w:rsid w:val="00D872DF"/>
    <w:rsid w:val="00D91E21"/>
    <w:rsid w:val="00DA7FCD"/>
    <w:rsid w:val="00E16F14"/>
    <w:rsid w:val="00E365E1"/>
    <w:rsid w:val="00E820A4"/>
    <w:rsid w:val="00EB006A"/>
    <w:rsid w:val="00EB4772"/>
    <w:rsid w:val="00ED169E"/>
    <w:rsid w:val="00ED2C12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CA760"/>
  <w15:chartTrackingRefBased/>
  <w15:docId w15:val="{689D046D-730B-41EA-B485-4F3275B0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D4EE8"/>
    <w:pPr>
      <w:spacing w:before="480" w:after="240"/>
    </w:pPr>
  </w:style>
  <w:style w:type="paragraph" w:customStyle="1" w:styleId="Normal6a">
    <w:name w:val="Normal6a"/>
    <w:basedOn w:val="Normal"/>
    <w:rsid w:val="00BD4EE8"/>
    <w:pPr>
      <w:spacing w:after="120"/>
    </w:pPr>
  </w:style>
  <w:style w:type="paragraph" w:customStyle="1" w:styleId="NormalBold">
    <w:name w:val="NormalBold"/>
    <w:basedOn w:val="Normal"/>
    <w:link w:val="NormalBoldChar"/>
    <w:rsid w:val="00BD4EE8"/>
    <w:rPr>
      <w:b/>
    </w:rPr>
  </w:style>
  <w:style w:type="paragraph" w:customStyle="1" w:styleId="NormalHanging12a">
    <w:name w:val="NormalHanging12a"/>
    <w:basedOn w:val="Normal"/>
    <w:rsid w:val="00BD4EE8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BD4EE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D4EE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D4EE8"/>
    <w:pPr>
      <w:spacing w:before="240"/>
    </w:pPr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D4EE8"/>
    <w:rPr>
      <w:b/>
      <w:sz w:val="24"/>
    </w:rPr>
  </w:style>
  <w:style w:type="paragraph" w:customStyle="1" w:styleId="Normal6">
    <w:name w:val="Normal6"/>
    <w:basedOn w:val="Normal"/>
    <w:link w:val="Normal6Char"/>
    <w:rsid w:val="00BD4EE8"/>
    <w:pPr>
      <w:spacing w:after="120"/>
    </w:pPr>
    <w:rPr>
      <w:lang w:val="fr-FR"/>
    </w:rPr>
  </w:style>
  <w:style w:type="character" w:customStyle="1" w:styleId="Normal6Char">
    <w:name w:val="Normal6 Char"/>
    <w:basedOn w:val="DefaultParagraphFont"/>
    <w:link w:val="Normal6"/>
    <w:rsid w:val="00BD4EE8"/>
    <w:rPr>
      <w:sz w:val="24"/>
      <w:lang w:val="fr-FR"/>
    </w:rPr>
  </w:style>
  <w:style w:type="paragraph" w:customStyle="1" w:styleId="ColumnHeading">
    <w:name w:val="ColumnHeading"/>
    <w:basedOn w:val="Normal"/>
    <w:rsid w:val="00BD4EE8"/>
    <w:pPr>
      <w:spacing w:after="240"/>
      <w:jc w:val="center"/>
    </w:pPr>
    <w:rPr>
      <w:i/>
      <w:lang w:val="fr-FR"/>
    </w:rPr>
  </w:style>
  <w:style w:type="character" w:customStyle="1" w:styleId="NormalBold12bChar">
    <w:name w:val="NormalBold12b Char"/>
    <w:basedOn w:val="DefaultParagraphFont"/>
    <w:link w:val="NormalBold12b"/>
    <w:rsid w:val="00BD4EE8"/>
    <w:rPr>
      <w:b/>
      <w:sz w:val="24"/>
    </w:rPr>
  </w:style>
  <w:style w:type="paragraph" w:styleId="Revision">
    <w:name w:val="Revision"/>
    <w:hidden/>
    <w:uiPriority w:val="99"/>
    <w:semiHidden/>
    <w:rsid w:val="0008009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2026-06-17T15:20:00Z</dcterms:created>
  <dcterms:modified xsi:type="dcterms:W3CDTF">2026-06-17T15:20:00Z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A10-0160/2026</vt:lpwstr>
  </property>
  <property fmtid="{D5CDD505-2E9C-101B-9397-08002B2CF9AE}" pid="4" name="&lt;Type&gt;">
    <vt:lpwstr>RR</vt:lpwstr>
  </property>
</Properties>
</file>