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C26EDC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A52D19" w:rsidP="0010095E" w14:paraId="4663DBDD" w14:textId="5D66FD4D">
            <w:pPr>
              <w:pStyle w:val="EPName"/>
            </w:pPr>
            <w:r w:rsidRPr="00A52D19">
              <w:t>Europski parlament</w:t>
            </w:r>
          </w:p>
          <w:p w:rsidR="00751A4A" w:rsidRPr="00A52D19" w:rsidP="005F1B17" w14:paraId="7FF6853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2D19">
              <w:t>2024</w:t>
            </w:r>
            <w:r w:rsidRPr="00A52D19" w:rsidR="00817416">
              <w:t>-202</w:t>
            </w:r>
            <w:r w:rsidRPr="00A52D19">
              <w:t>9</w:t>
            </w:r>
          </w:p>
        </w:tc>
        <w:tc>
          <w:tcPr>
            <w:tcW w:w="2268" w:type="dxa"/>
          </w:tcPr>
          <w:p w:rsidR="00751A4A" w:rsidRPr="00A52D19" w:rsidP="0010095E" w14:paraId="2F62CB88" w14:textId="77777777">
            <w:pPr>
              <w:pStyle w:val="EPLogo"/>
            </w:pPr>
            <w:r w:rsidRPr="00A52D1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52D19" w:rsidP="004C5D52" w14:paraId="7C7DEA06" w14:textId="77777777">
      <w:pPr>
        <w:pStyle w:val="LineTop"/>
      </w:pPr>
    </w:p>
    <w:p w:rsidR="00680577" w:rsidRPr="00A52D19" w:rsidP="00680577" w14:paraId="0587E17E" w14:textId="35A9FEDA">
      <w:pPr>
        <w:pStyle w:val="EPBodyTA1"/>
      </w:pPr>
      <w:r w:rsidRPr="00A52D19">
        <w:t>USVOJENI TEKSTOVI</w:t>
      </w:r>
    </w:p>
    <w:p w:rsidR="00D058B8" w:rsidRPr="00A52D19" w:rsidP="00D058B8" w14:paraId="48E2553F" w14:textId="77777777">
      <w:pPr>
        <w:pStyle w:val="LineBottom"/>
      </w:pPr>
    </w:p>
    <w:p w:rsidR="007B6213" w:rsidRPr="00A52D19" w:rsidP="007B6213" w14:paraId="0F3203EA" w14:textId="10B15418">
      <w:pPr>
        <w:pStyle w:val="ATHeading1"/>
      </w:pPr>
      <w:bookmarkStart w:id="0" w:name="TANumber"/>
      <w:r w:rsidRPr="00A52D19">
        <w:t>P10_TA(2026)0</w:t>
      </w:r>
      <w:r w:rsidR="00A31C4D">
        <w:t>214</w:t>
      </w:r>
      <w:bookmarkEnd w:id="0"/>
    </w:p>
    <w:p w:rsidR="007B6213" w:rsidRPr="00A52D19" w:rsidP="007B6213" w14:paraId="2DBE44E3" w14:textId="68A86B33">
      <w:pPr>
        <w:pStyle w:val="ATHeading2"/>
      </w:pPr>
      <w:bookmarkStart w:id="1" w:name="title"/>
      <w:r w:rsidRPr="00FB608A">
        <w:t>Hašk</w:t>
      </w:r>
      <w:r>
        <w:t>a</w:t>
      </w:r>
      <w:r w:rsidRPr="00FB608A">
        <w:t xml:space="preserve"> konvencij</w:t>
      </w:r>
      <w:r>
        <w:t>a</w:t>
      </w:r>
      <w:r w:rsidRPr="00FB608A">
        <w:t xml:space="preserve"> o građanskopravnim aspektima međunarodne otmice djece iz 1980.</w:t>
      </w:r>
      <w:bookmarkEnd w:id="1"/>
      <w:r>
        <w:t xml:space="preserve">: </w:t>
      </w:r>
      <w:r w:rsidRPr="00FB608A">
        <w:t xml:space="preserve">pristup Cabo </w:t>
      </w:r>
      <w:r w:rsidRPr="00FB608A">
        <w:t>Verdea</w:t>
      </w:r>
    </w:p>
    <w:p w:rsidR="007B6213" w:rsidRPr="00A52D19" w:rsidP="007B6213" w14:paraId="190CFBE9" w14:textId="77777777">
      <w:pPr>
        <w:rPr>
          <w:i/>
          <w:vanish/>
        </w:rPr>
      </w:pPr>
      <w:r>
        <w:rPr>
          <w:i/>
        </w:rPr>
        <w:fldChar w:fldCharType="begin"/>
      </w:r>
      <w:r w:rsidRPr="00A52D19">
        <w:rPr>
          <w:i/>
        </w:rPr>
        <w:instrText xml:space="preserve"> TC"(</w:instrText>
      </w:r>
      <w:bookmarkStart w:id="2" w:name="DocNumber"/>
      <w:r w:rsidRPr="00A52D19">
        <w:rPr>
          <w:i/>
        </w:rPr>
        <w:instrText>A10-0157/2026</w:instrText>
      </w:r>
      <w:bookmarkEnd w:id="2"/>
      <w:r w:rsidRPr="00A52D19">
        <w:rPr>
          <w:i/>
        </w:rPr>
        <w:instrText xml:space="preserve"> - Izvjestitelj: </w:instrText>
      </w:r>
      <w:r w:rsidRPr="00A52D19">
        <w:rPr>
          <w:i/>
        </w:rPr>
        <w:instrText>Ilhan</w:instrText>
      </w:r>
      <w:r w:rsidRPr="00A52D19">
        <w:rPr>
          <w:i/>
        </w:rPr>
        <w:instrText xml:space="preserve"> </w:instrText>
      </w:r>
      <w:r w:rsidRPr="00A52D19">
        <w:rPr>
          <w:i/>
        </w:rPr>
        <w:instrText>Kyuchyuk</w:instrText>
      </w:r>
      <w:r w:rsidRPr="00A52D1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B6213" w:rsidRPr="00A52D19" w:rsidP="007B6213" w14:paraId="5483C67C" w14:textId="77777777">
      <w:pPr>
        <w:rPr>
          <w:vanish/>
        </w:rPr>
      </w:pPr>
      <w:bookmarkStart w:id="3" w:name="Commission"/>
      <w:r w:rsidRPr="00A52D19">
        <w:rPr>
          <w:vanish/>
        </w:rPr>
        <w:t>Odbor za pravna pitanja</w:t>
      </w:r>
      <w:bookmarkEnd w:id="3"/>
    </w:p>
    <w:p w:rsidR="007B6213" w:rsidRPr="00A52D19" w:rsidP="007B6213" w14:paraId="02F49B65" w14:textId="77777777">
      <w:pPr>
        <w:rPr>
          <w:vanish/>
        </w:rPr>
      </w:pPr>
      <w:bookmarkStart w:id="4" w:name="PE"/>
      <w:r w:rsidRPr="00A52D19">
        <w:rPr>
          <w:vanish/>
        </w:rPr>
        <w:t>PE786.994</w:t>
      </w:r>
      <w:bookmarkEnd w:id="4"/>
    </w:p>
    <w:p w:rsidR="007B6213" w:rsidRPr="00A52D19" w:rsidP="007B6213" w14:paraId="2E844930" w14:textId="75CA6801">
      <w:pPr>
        <w:pStyle w:val="ATHeading3"/>
      </w:pPr>
      <w:bookmarkStart w:id="5" w:name="Sujet"/>
      <w:r w:rsidRPr="00A52D19">
        <w:t xml:space="preserve">Zakonodavna rezolucija Europskog parlamenta od </w:t>
      </w:r>
      <w:r w:rsidR="00FB608A">
        <w:t>17. lipnja</w:t>
      </w:r>
      <w:r w:rsidRPr="00A52D19">
        <w:t xml:space="preserve"> 2026. o Prijedlogu odluke Vijeća o ovlašćivanju država članica da u interesu Europske unije prihvate pristup Cabo </w:t>
      </w:r>
      <w:r w:rsidRPr="00A52D19">
        <w:t>Verdea</w:t>
      </w:r>
      <w:r w:rsidRPr="00A52D19">
        <w:t xml:space="preserve"> Haškoj konvenciji o građanskopravnim aspektima međunarodne otmice djece iz 1980.</w:t>
      </w:r>
      <w:bookmarkEnd w:id="5"/>
      <w:r w:rsidRPr="00A52D19">
        <w:t xml:space="preserve"> </w:t>
      </w:r>
      <w:bookmarkStart w:id="6" w:name="References"/>
      <w:r w:rsidRPr="00A52D19">
        <w:t>(COM(2026)0063 – C10-0081/2026 – 2026/0041(NLE))</w:t>
      </w:r>
      <w:bookmarkEnd w:id="6"/>
    </w:p>
    <w:p w:rsidR="004808E1" w:rsidRPr="00A52D19" w:rsidP="004808E1" w14:paraId="75CB2F36" w14:textId="77777777">
      <w:pPr>
        <w:pStyle w:val="NormalBold"/>
      </w:pPr>
      <w:r w:rsidRPr="00A52D19">
        <w:t>(Savjetovanje)</w:t>
      </w:r>
    </w:p>
    <w:p w:rsidR="004808E1" w:rsidRPr="00A52D19" w:rsidP="004808E1" w14:paraId="0EDF244E" w14:textId="77777777">
      <w:pPr>
        <w:pStyle w:val="EPComma"/>
      </w:pPr>
      <w:r w:rsidRPr="00A52D19">
        <w:rPr>
          <w:i/>
        </w:rPr>
        <w:t>Europski parlament</w:t>
      </w:r>
      <w:r w:rsidRPr="00A52D19">
        <w:t>,</w:t>
      </w:r>
    </w:p>
    <w:p w:rsidR="004808E1" w:rsidRPr="00A52D19" w:rsidP="004808E1" w14:paraId="21807737" w14:textId="77777777">
      <w:pPr>
        <w:pStyle w:val="NormalHanging12a"/>
      </w:pPr>
      <w:r w:rsidRPr="00A52D19">
        <w:t>–</w:t>
      </w:r>
      <w:r w:rsidRPr="00A52D19">
        <w:tab/>
        <w:t>uzimajući u obzir Prijedlog odluke Vijeća (COM(2026)0063),</w:t>
      </w:r>
    </w:p>
    <w:p w:rsidR="004808E1" w:rsidRPr="00A52D19" w:rsidP="00FB608A" w14:paraId="586A3945" w14:textId="77777777">
      <w:pPr>
        <w:pStyle w:val="EndnoteText"/>
        <w:spacing w:after="240"/>
        <w:ind w:left="567" w:hanging="567"/>
        <w:jc w:val="left"/>
        <w:rPr>
          <w:szCs w:val="24"/>
        </w:rPr>
      </w:pPr>
      <w:r w:rsidRPr="00A52D19">
        <w:rPr>
          <w:sz w:val="24"/>
        </w:rPr>
        <w:t>–</w:t>
      </w:r>
      <w:r w:rsidRPr="00A52D19">
        <w:rPr>
          <w:sz w:val="24"/>
        </w:rPr>
        <w:tab/>
        <w:t>uzimajući u obzir članak 38. četvrti stavak Haške konvencije o građanskopravnim aspektima međunarodne otmice djece iz 1980.,</w:t>
      </w:r>
    </w:p>
    <w:p w:rsidR="004808E1" w:rsidRPr="00A52D19" w:rsidP="004808E1" w14:paraId="7E23E00F" w14:textId="77777777">
      <w:pPr>
        <w:pStyle w:val="NormalHanging12a"/>
      </w:pPr>
      <w:r w:rsidRPr="00A52D19">
        <w:t>–</w:t>
      </w:r>
      <w:r w:rsidRPr="00A52D19">
        <w:tab/>
        <w:t>uzimajući u obzir članak 81. stavak 3. i članak 218. stavak 6. drugi podstavak točku (b) Ugovora o funkcioniranju Europske unije, na temelju kojih se Vijeće savjetovalo s Parlamentom (C10</w:t>
      </w:r>
      <w:r w:rsidRPr="00A52D19">
        <w:noBreakHyphen/>
        <w:t>0081/2026),</w:t>
      </w:r>
    </w:p>
    <w:p w:rsidR="004808E1" w:rsidRPr="00A52D19" w:rsidP="00FB608A" w14:paraId="4157910A" w14:textId="77777777">
      <w:pPr>
        <w:tabs>
          <w:tab w:val="left" w:pos="-720"/>
          <w:tab w:val="left" w:pos="567"/>
        </w:tabs>
        <w:spacing w:after="240"/>
        <w:ind w:left="567" w:hanging="567"/>
      </w:pPr>
      <w:r w:rsidRPr="00A52D19">
        <w:t>–</w:t>
      </w:r>
      <w:r w:rsidRPr="00A52D19">
        <w:tab/>
        <w:t>uzimajući u obzir mišljenje Suda Europske unije</w:t>
      </w:r>
      <w:r>
        <w:rPr>
          <w:vertAlign w:val="superscript"/>
        </w:rPr>
        <w:footnoteReference w:id="2"/>
      </w:r>
      <w:r w:rsidRPr="00A52D19">
        <w:t xml:space="preserve"> o isključivoj vanjskoj nadležnosti Europske unije za izjavu o prihvaćanju pristupa Haškoj konvenciji o građanskopravnim aspektima međunarodne otmice djece iz 1980., </w:t>
      </w:r>
    </w:p>
    <w:p w:rsidR="004808E1" w:rsidRPr="00A52D19" w:rsidP="004808E1" w14:paraId="5764148F" w14:textId="77777777">
      <w:pPr>
        <w:pStyle w:val="NormalHanging12a"/>
      </w:pPr>
      <w:r w:rsidRPr="00A52D19">
        <w:t>–</w:t>
      </w:r>
      <w:r w:rsidRPr="00A52D19">
        <w:tab/>
        <w:t>uzimajući u obzir članak 84. i članak 117. stavak 8. Poslovnika,</w:t>
      </w:r>
    </w:p>
    <w:p w:rsidR="004808E1" w:rsidRPr="00A52D19" w:rsidP="004808E1" w14:paraId="35758951" w14:textId="77777777">
      <w:pPr>
        <w:pStyle w:val="NormalHanging12a"/>
      </w:pPr>
      <w:r w:rsidRPr="00A52D19">
        <w:t>–</w:t>
      </w:r>
      <w:r w:rsidRPr="00A52D19">
        <w:tab/>
        <w:t>uzimajući u obzir izvješće Odbora za pravna pitanja (A10</w:t>
      </w:r>
      <w:r w:rsidRPr="00A52D19">
        <w:noBreakHyphen/>
        <w:t>0157/2026),</w:t>
      </w:r>
    </w:p>
    <w:p w:rsidR="004808E1" w:rsidRPr="00A52D19" w:rsidP="00FB608A" w14:paraId="7921BA52" w14:textId="6644F43A">
      <w:pPr>
        <w:spacing w:after="240"/>
        <w:ind w:left="567" w:hanging="567"/>
        <w:rPr>
          <w:b/>
          <w:bCs/>
          <w:szCs w:val="24"/>
        </w:rPr>
      </w:pPr>
      <w:r w:rsidRPr="00A52D19">
        <w:t>1.</w:t>
      </w:r>
      <w:r w:rsidRPr="00A52D19">
        <w:tab/>
        <w:t xml:space="preserve">odobrava ovlašćivanje država članica da u interesu Europske unije prihvate pristup Cabo </w:t>
      </w:r>
      <w:r w:rsidRPr="00A52D19">
        <w:t>Verdea</w:t>
      </w:r>
      <w:r w:rsidRPr="00A52D19">
        <w:t xml:space="preserve"> Haškoj konvenciji o građanskopravnim aspektima međunarodne otmice djece iz 1980.</w:t>
      </w:r>
      <w:r w:rsidR="006B4207">
        <w:t>;</w:t>
      </w:r>
    </w:p>
    <w:p w:rsidR="00E365E1" w:rsidRPr="00A52D19" w:rsidP="00FB608A" w14:paraId="0CC49FA0" w14:textId="13561290">
      <w:pPr>
        <w:spacing w:after="240"/>
        <w:ind w:left="567" w:hanging="567"/>
      </w:pPr>
      <w:r w:rsidRPr="00A52D19">
        <w:t>2.</w:t>
      </w:r>
      <w:r w:rsidRPr="00A52D19">
        <w:tab/>
        <w:t xml:space="preserve">nalaže svojoj predsjednici da stajalište Parlamenta proslijedi Vijeću, Komisiji te vladama i parlamentima država članica, kao i Stalnom uredu Haške konferencije o </w:t>
      </w:r>
      <w:r w:rsidRPr="00A52D19">
        <w:t>međunarodnom privatnom pravu.</w:t>
      </w:r>
    </w:p>
    <w:sectPr w:rsidSect="00A52D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2D19" w14:paraId="6A81037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2D19" w14:paraId="259942A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2D19" w14:paraId="4A91975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820F7" w:rsidRPr="00A52D19" w14:paraId="672808CE" w14:textId="77777777">
      <w:r w:rsidRPr="00A52D19">
        <w:separator/>
      </w:r>
    </w:p>
  </w:footnote>
  <w:footnote w:type="continuationSeparator" w:id="1">
    <w:p w:rsidR="001820F7" w:rsidRPr="00A52D19" w14:paraId="7D276D93" w14:textId="77777777">
      <w:r w:rsidRPr="00A52D19">
        <w:continuationSeparator/>
      </w:r>
    </w:p>
  </w:footnote>
  <w:footnote w:id="2">
    <w:p w:rsidR="004808E1" w:rsidRPr="00A52D19" w:rsidP="00A31C4D" w14:paraId="202CC99E" w14:textId="30DFC35A">
      <w:pPr>
        <w:spacing w:line="260" w:lineRule="exact"/>
        <w:ind w:left="567" w:hanging="567"/>
      </w:pPr>
      <w:r w:rsidRPr="00A52D19">
        <w:rPr>
          <w:rStyle w:val="FootnoteReference"/>
        </w:rPr>
        <w:footnoteRef/>
      </w:r>
      <w:r w:rsidRPr="00A52D19" w:rsidR="00A52D19">
        <w:t xml:space="preserve"> </w:t>
      </w:r>
      <w:r w:rsidRPr="00A52D19" w:rsidR="00A52D19">
        <w:tab/>
      </w:r>
      <w:r w:rsidRPr="00A52D19">
        <w:t>Mišljenje Suda 1/13 od 14. listopada 2014.,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2D19" w14:paraId="4BA1CC6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2D19" w14:paraId="0A9CBF0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2D19" w14:paraId="2242B68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8199785">
    <w:abstractNumId w:val="9"/>
  </w:num>
  <w:num w:numId="2" w16cid:durableId="1928494477">
    <w:abstractNumId w:val="9"/>
  </w:num>
  <w:num w:numId="3" w16cid:durableId="970675685">
    <w:abstractNumId w:val="7"/>
  </w:num>
  <w:num w:numId="4" w16cid:durableId="791216257">
    <w:abstractNumId w:val="7"/>
  </w:num>
  <w:num w:numId="5" w16cid:durableId="106894959">
    <w:abstractNumId w:val="6"/>
  </w:num>
  <w:num w:numId="6" w16cid:durableId="797527648">
    <w:abstractNumId w:val="6"/>
  </w:num>
  <w:num w:numId="7" w16cid:durableId="1301037628">
    <w:abstractNumId w:val="5"/>
  </w:num>
  <w:num w:numId="8" w16cid:durableId="1359896373">
    <w:abstractNumId w:val="5"/>
  </w:num>
  <w:num w:numId="9" w16cid:durableId="719012718">
    <w:abstractNumId w:val="4"/>
  </w:num>
  <w:num w:numId="10" w16cid:durableId="106968481">
    <w:abstractNumId w:val="4"/>
  </w:num>
  <w:num w:numId="11" w16cid:durableId="119149300">
    <w:abstractNumId w:val="8"/>
  </w:num>
  <w:num w:numId="12" w16cid:durableId="30497793">
    <w:abstractNumId w:val="8"/>
  </w:num>
  <w:num w:numId="13" w16cid:durableId="304703507">
    <w:abstractNumId w:val="3"/>
  </w:num>
  <w:num w:numId="14" w16cid:durableId="1110318521">
    <w:abstractNumId w:val="3"/>
  </w:num>
  <w:num w:numId="15" w16cid:durableId="1035041579">
    <w:abstractNumId w:val="2"/>
  </w:num>
  <w:num w:numId="16" w16cid:durableId="962005829">
    <w:abstractNumId w:val="2"/>
  </w:num>
  <w:num w:numId="17" w16cid:durableId="160511079">
    <w:abstractNumId w:val="1"/>
  </w:num>
  <w:num w:numId="18" w16cid:durableId="1293638075">
    <w:abstractNumId w:val="1"/>
  </w:num>
  <w:num w:numId="19" w16cid:durableId="951017284">
    <w:abstractNumId w:val="0"/>
  </w:num>
  <w:num w:numId="20" w16cid:durableId="332417489">
    <w:abstractNumId w:val="0"/>
  </w:num>
  <w:num w:numId="21" w16cid:durableId="544097404">
    <w:abstractNumId w:val="9"/>
  </w:num>
  <w:num w:numId="22" w16cid:durableId="1525558668">
    <w:abstractNumId w:val="7"/>
  </w:num>
  <w:num w:numId="23" w16cid:durableId="109594356">
    <w:abstractNumId w:val="6"/>
  </w:num>
  <w:num w:numId="24" w16cid:durableId="1761176418">
    <w:abstractNumId w:val="5"/>
  </w:num>
  <w:num w:numId="25" w16cid:durableId="1350985276">
    <w:abstractNumId w:val="4"/>
  </w:num>
  <w:num w:numId="26" w16cid:durableId="1145120077">
    <w:abstractNumId w:val="8"/>
  </w:num>
  <w:num w:numId="27" w16cid:durableId="885796797">
    <w:abstractNumId w:val="3"/>
  </w:num>
  <w:num w:numId="28" w16cid:durableId="1711295128">
    <w:abstractNumId w:val="2"/>
  </w:num>
  <w:num w:numId="29" w16cid:durableId="1707681212">
    <w:abstractNumId w:val="1"/>
  </w:num>
  <w:num w:numId="30" w16cid:durableId="1835366421">
    <w:abstractNumId w:val="0"/>
  </w:num>
  <w:num w:numId="31" w16cid:durableId="1636526384">
    <w:abstractNumId w:val="9"/>
  </w:num>
  <w:num w:numId="32" w16cid:durableId="58676151">
    <w:abstractNumId w:val="7"/>
  </w:num>
  <w:num w:numId="33" w16cid:durableId="2113553256">
    <w:abstractNumId w:val="6"/>
  </w:num>
  <w:num w:numId="34" w16cid:durableId="257371890">
    <w:abstractNumId w:val="5"/>
  </w:num>
  <w:num w:numId="35" w16cid:durableId="932012590">
    <w:abstractNumId w:val="4"/>
  </w:num>
  <w:num w:numId="36" w16cid:durableId="527910986">
    <w:abstractNumId w:val="8"/>
  </w:num>
  <w:num w:numId="37" w16cid:durableId="953440742">
    <w:abstractNumId w:val="3"/>
  </w:num>
  <w:num w:numId="38" w16cid:durableId="1510868561">
    <w:abstractNumId w:val="2"/>
  </w:num>
  <w:num w:numId="39" w16cid:durableId="801849439">
    <w:abstractNumId w:val="1"/>
  </w:num>
  <w:num w:numId="40" w16cid:durableId="1472672362">
    <w:abstractNumId w:val="0"/>
  </w:num>
  <w:num w:numId="41" w16cid:durableId="639502352">
    <w:abstractNumId w:val="10"/>
  </w:num>
  <w:num w:numId="42" w16cid:durableId="408694401">
    <w:abstractNumId w:val="10"/>
  </w:num>
  <w:num w:numId="43" w16cid:durableId="875701563">
    <w:abstractNumId w:val="10"/>
  </w:num>
  <w:num w:numId="44" w16cid:durableId="9116225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13"/>
    <w:rsid w:val="00002272"/>
    <w:rsid w:val="00064002"/>
    <w:rsid w:val="000677B9"/>
    <w:rsid w:val="000831BA"/>
    <w:rsid w:val="000A42CC"/>
    <w:rsid w:val="000E7DD9"/>
    <w:rsid w:val="0010095E"/>
    <w:rsid w:val="00125B37"/>
    <w:rsid w:val="001820F7"/>
    <w:rsid w:val="00187494"/>
    <w:rsid w:val="001F32AE"/>
    <w:rsid w:val="0022767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08E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4207"/>
    <w:rsid w:val="006F74FA"/>
    <w:rsid w:val="00731ADD"/>
    <w:rsid w:val="00734777"/>
    <w:rsid w:val="00747932"/>
    <w:rsid w:val="00751A4A"/>
    <w:rsid w:val="00756632"/>
    <w:rsid w:val="00762C74"/>
    <w:rsid w:val="00786EC0"/>
    <w:rsid w:val="007B621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C4D"/>
    <w:rsid w:val="00A43E52"/>
    <w:rsid w:val="00A4678D"/>
    <w:rsid w:val="00A52D19"/>
    <w:rsid w:val="00A778C7"/>
    <w:rsid w:val="00AB441E"/>
    <w:rsid w:val="00AB6293"/>
    <w:rsid w:val="00AE0928"/>
    <w:rsid w:val="00AF3B82"/>
    <w:rsid w:val="00B12E95"/>
    <w:rsid w:val="00B22876"/>
    <w:rsid w:val="00B558F0"/>
    <w:rsid w:val="00BD303C"/>
    <w:rsid w:val="00BD48FE"/>
    <w:rsid w:val="00BD7BD8"/>
    <w:rsid w:val="00BE485F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08A"/>
    <w:rsid w:val="00FD0C70"/>
  </w:rsids>
  <w:docVars>
    <w:docVar w:name="dvdocse" w:val="A10-0157/2026"/>
    <w:docVar w:name="dvlangue" w:val="HR"/>
    <w:docVar w:name="dvnumam" w:val="0"/>
    <w:docVar w:name="dvpe" w:val="786.994"/>
    <w:docVar w:name="dvrapporteur" w:val="Izvjestitelj: "/>
    <w:docVar w:name="dvstar" w:val="*"/>
    <w:docVar w:name="dvtitre" w:val="Zakonodavna rezolucija Europskog parlamenta od .... 2026. o Prijedlogu odluke Vijeća o ovlašćivanju država članica da u interesu Europske unije prihvate pristup Cabo Verdea Haškoj konvenciji o građanskopravnim aspektima međunarodne otmice djece iz 1980.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C1E567"/>
  <w15:chartTrackingRefBased/>
  <w15:docId w15:val="{7BE7C4A5-5562-42A6-A53E-61DD871E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808E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808E1"/>
    <w:pPr>
      <w:spacing w:before="480" w:after="240"/>
    </w:pPr>
  </w:style>
  <w:style w:type="paragraph" w:customStyle="1" w:styleId="NormalBold">
    <w:name w:val="NormalBold"/>
    <w:basedOn w:val="Normal"/>
    <w:rsid w:val="004808E1"/>
    <w:rPr>
      <w:b/>
    </w:rPr>
  </w:style>
  <w:style w:type="paragraph" w:customStyle="1" w:styleId="NormalHanging12a">
    <w:name w:val="NormalHanging12a"/>
    <w:basedOn w:val="Normal"/>
    <w:rsid w:val="004808E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808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808E1"/>
    <w:rPr>
      <w:sz w:val="24"/>
      <w:lang w:val="hr-HR"/>
    </w:rPr>
  </w:style>
  <w:style w:type="paragraph" w:customStyle="1" w:styleId="EPFooter">
    <w:name w:val="EPFooter"/>
    <w:basedOn w:val="Normal"/>
    <w:rsid w:val="004808E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4808E1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4808E1"/>
    <w:rPr>
      <w:lang w:val="hr-HR"/>
    </w:rPr>
  </w:style>
  <w:style w:type="paragraph" w:styleId="ListParagraph">
    <w:name w:val="List Paragraph"/>
    <w:basedOn w:val="Normal"/>
    <w:uiPriority w:val="34"/>
    <w:qFormat/>
    <w:rsid w:val="004808E1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  <w:style w:type="paragraph" w:styleId="Revision">
    <w:name w:val="Revision"/>
    <w:hidden/>
    <w:uiPriority w:val="99"/>
    <w:semiHidden/>
    <w:rsid w:val="00FB608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2026-10-20T14:34:00Z</dcterms:created>
  <dcterms:modified xsi:type="dcterms:W3CDTF">2026-10-20T14:34:00Z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P10_TA(2026)0214_</vt:lpwstr>
  </property>
  <property fmtid="{D5CDD505-2E9C-101B-9397-08002B2CF9AE}" pid="4" name="&lt;Type&gt;">
    <vt:lpwstr>RR</vt:lpwstr>
  </property>
</Properties>
</file>