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BAD5FEB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21404" w:rsidP="0010095E" w14:paraId="61054FC4" w14:textId="77777777">
            <w:pPr>
              <w:pStyle w:val="EPName"/>
            </w:pPr>
            <w:r w:rsidRPr="00621404">
              <w:t>Parlamentul European</w:t>
            </w:r>
          </w:p>
          <w:p w:rsidR="00751A4A" w:rsidRPr="00621404" w:rsidP="005F1B17" w14:paraId="23D1EF31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21404">
              <w:t>2024</w:t>
            </w:r>
            <w:r w:rsidRPr="00621404" w:rsidR="00817416">
              <w:t>-202</w:t>
            </w:r>
            <w:r w:rsidRPr="0062140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21404" w:rsidP="0010095E" w14:paraId="47D1EE3C" w14:textId="77777777">
            <w:pPr>
              <w:pStyle w:val="EPLogo"/>
            </w:pPr>
            <w:r w:rsidRPr="0062140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21404" w:rsidP="004C5D52" w14:paraId="25459855" w14:textId="77777777">
      <w:pPr>
        <w:pStyle w:val="LineTop"/>
      </w:pPr>
    </w:p>
    <w:p w:rsidR="00680577" w:rsidRPr="00621404" w:rsidP="00680577" w14:paraId="79F1C62C" w14:textId="77777777">
      <w:pPr>
        <w:pStyle w:val="EPBodyTA1"/>
      </w:pPr>
      <w:r w:rsidRPr="00621404">
        <w:t>TEXTE ADOPTATE</w:t>
      </w:r>
    </w:p>
    <w:p w:rsidR="00D058B8" w:rsidRPr="00621404" w:rsidP="00D058B8" w14:paraId="4B4C8942" w14:textId="77777777">
      <w:pPr>
        <w:pStyle w:val="LineBottom"/>
      </w:pPr>
    </w:p>
    <w:p w:rsidR="00254A4F" w:rsidRPr="00621404" w:rsidP="00254A4F" w14:paraId="523A8BCE" w14:textId="23A9B471">
      <w:pPr>
        <w:pStyle w:val="ATHeading1"/>
      </w:pPr>
      <w:bookmarkStart w:id="0" w:name="TANumber"/>
      <w:r w:rsidRPr="00621404">
        <w:t>P10_TA(2026)0</w:t>
      </w:r>
      <w:bookmarkEnd w:id="0"/>
      <w:r w:rsidRPr="00621404" w:rsidR="00E54123">
        <w:t>223</w:t>
      </w:r>
    </w:p>
    <w:p w:rsidR="00254A4F" w:rsidRPr="00621404" w:rsidP="00254A4F" w14:paraId="2B124E15" w14:textId="77777777">
      <w:pPr>
        <w:pStyle w:val="ATHeading2"/>
      </w:pPr>
      <w:bookmarkStart w:id="1" w:name="title"/>
      <w:r w:rsidRPr="00621404">
        <w:t xml:space="preserve">Deținuții politici din Nicaragua – cazurile lui Carlos </w:t>
      </w:r>
      <w:r w:rsidRPr="00621404">
        <w:t>Brenes</w:t>
      </w:r>
      <w:r w:rsidRPr="00621404">
        <w:t xml:space="preserve">, </w:t>
      </w:r>
      <w:r w:rsidRPr="00621404">
        <w:t>Salvadora</w:t>
      </w:r>
      <w:r w:rsidRPr="00621404">
        <w:t xml:space="preserve"> </w:t>
      </w:r>
      <w:r w:rsidRPr="00621404">
        <w:t>del</w:t>
      </w:r>
      <w:r w:rsidRPr="00621404">
        <w:t xml:space="preserve"> </w:t>
      </w:r>
      <w:r w:rsidRPr="00621404">
        <w:t>Socorro</w:t>
      </w:r>
      <w:r w:rsidRPr="00621404">
        <w:t xml:space="preserve"> </w:t>
      </w:r>
      <w:r w:rsidRPr="00621404">
        <w:t>Martínez</w:t>
      </w:r>
      <w:r w:rsidRPr="00621404">
        <w:t xml:space="preserve"> </w:t>
      </w:r>
      <w:r w:rsidRPr="00621404">
        <w:t>Aburto</w:t>
      </w:r>
      <w:r w:rsidRPr="00621404">
        <w:t xml:space="preserve"> și Brooklyn </w:t>
      </w:r>
      <w:r w:rsidRPr="00621404">
        <w:t>Rivera</w:t>
      </w:r>
      <w:bookmarkEnd w:id="1"/>
    </w:p>
    <w:p w:rsidR="00254A4F" w:rsidRPr="00621404" w:rsidP="00254A4F" w14:paraId="784A32D9" w14:textId="18DD577C">
      <w:pPr>
        <w:rPr>
          <w:i/>
          <w:vanish/>
        </w:rPr>
      </w:pPr>
      <w:r>
        <w:rPr>
          <w:i/>
        </w:rPr>
        <w:fldChar w:fldCharType="begin"/>
      </w:r>
      <w:r w:rsidRPr="00621404">
        <w:rPr>
          <w:i/>
        </w:rPr>
        <w:instrText xml:space="preserve"> TC"(</w:instrText>
      </w:r>
      <w:bookmarkStart w:id="2" w:name="DocNumber"/>
      <w:r w:rsidRPr="00621404">
        <w:rPr>
          <w:i/>
        </w:rPr>
        <w:instrText>B10-0292</w:instrText>
      </w:r>
      <w:r w:rsidRPr="00621404" w:rsidR="00C01918">
        <w:rPr>
          <w:i/>
        </w:rPr>
        <w:instrText>, 0293, 0314, 0315 și 0317</w:instrText>
      </w:r>
      <w:r w:rsidRPr="00621404">
        <w:rPr>
          <w:i/>
        </w:rPr>
        <w:instrText>/2026</w:instrText>
      </w:r>
      <w:bookmarkEnd w:id="2"/>
      <w:r w:rsidRPr="00621404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254A4F" w:rsidRPr="00621404" w:rsidP="00254A4F" w14:paraId="518DAA03" w14:textId="77777777">
      <w:pPr>
        <w:rPr>
          <w:vanish/>
        </w:rPr>
      </w:pPr>
      <w:bookmarkStart w:id="3" w:name="PE"/>
      <w:r w:rsidRPr="00621404">
        <w:rPr>
          <w:vanish/>
        </w:rPr>
        <w:t>PE783.349</w:t>
      </w:r>
      <w:bookmarkEnd w:id="3"/>
    </w:p>
    <w:p w:rsidR="00254A4F" w:rsidRPr="00621404" w:rsidP="00254A4F" w14:paraId="42C0269B" w14:textId="77777777">
      <w:pPr>
        <w:pStyle w:val="ATHeading3"/>
      </w:pPr>
      <w:bookmarkStart w:id="4" w:name="Sujet"/>
      <w:r w:rsidRPr="00621404">
        <w:t xml:space="preserve">Rezoluția Parlamentului European din 18 iunie 2026 referitoare la deținuții politici din Nicaragua – cazurile lui Carlos </w:t>
      </w:r>
      <w:r w:rsidRPr="00621404">
        <w:t>Brenes</w:t>
      </w:r>
      <w:r w:rsidRPr="00621404">
        <w:t xml:space="preserve">, </w:t>
      </w:r>
      <w:r w:rsidRPr="00621404">
        <w:t>Salvadora</w:t>
      </w:r>
      <w:r w:rsidRPr="00621404">
        <w:t xml:space="preserve"> </w:t>
      </w:r>
      <w:r w:rsidRPr="00621404">
        <w:t>del</w:t>
      </w:r>
      <w:r w:rsidRPr="00621404">
        <w:t xml:space="preserve"> </w:t>
      </w:r>
      <w:r w:rsidRPr="00621404">
        <w:t>Socorro</w:t>
      </w:r>
      <w:r w:rsidRPr="00621404">
        <w:t xml:space="preserve"> </w:t>
      </w:r>
      <w:r w:rsidRPr="00621404">
        <w:t>Martínez</w:t>
      </w:r>
      <w:r w:rsidRPr="00621404">
        <w:t xml:space="preserve"> </w:t>
      </w:r>
      <w:r w:rsidRPr="00621404">
        <w:t>Aburto</w:t>
      </w:r>
      <w:r w:rsidRPr="00621404">
        <w:t xml:space="preserve"> și Brooklyn </w:t>
      </w:r>
      <w:r w:rsidRPr="00621404">
        <w:t>Rivera</w:t>
      </w:r>
      <w:bookmarkEnd w:id="4"/>
      <w:r w:rsidRPr="00621404">
        <w:t xml:space="preserve"> </w:t>
      </w:r>
      <w:bookmarkStart w:id="5" w:name="References"/>
      <w:r w:rsidRPr="00621404">
        <w:t>(2026/2765(RSP))</w:t>
      </w:r>
      <w:bookmarkEnd w:id="5"/>
    </w:p>
    <w:p w:rsidR="00190FAD" w:rsidRPr="00621404" w:rsidP="00190FAD" w14:paraId="46E006F6" w14:textId="77777777">
      <w:pPr>
        <w:pStyle w:val="EPComma"/>
      </w:pPr>
      <w:bookmarkStart w:id="6" w:name="TextBodyBegin"/>
      <w:bookmarkEnd w:id="6"/>
      <w:r w:rsidRPr="00621404">
        <w:rPr>
          <w:i/>
          <w:iCs/>
        </w:rPr>
        <w:t>Parlamentul European</w:t>
      </w:r>
      <w:r w:rsidRPr="00621404">
        <w:t>,</w:t>
      </w:r>
    </w:p>
    <w:p w:rsidR="00190FAD" w:rsidRPr="00621404" w:rsidP="00190FAD" w14:paraId="1B77F22C" w14:textId="4D099501">
      <w:pPr>
        <w:pStyle w:val="NormalHanging12a"/>
      </w:pPr>
      <w:r w:rsidRPr="00621404">
        <w:t>–</w:t>
      </w:r>
      <w:r w:rsidRPr="00621404">
        <w:tab/>
        <w:t>având în vedere articolul 150 alineatul (5) și articolul 136 alineatul (4) din Regulamentul său de procedură,</w:t>
      </w:r>
    </w:p>
    <w:p w:rsidR="00190FAD" w:rsidRPr="00621404" w:rsidP="00190FAD" w14:paraId="63923D8D" w14:textId="77777777">
      <w:pPr>
        <w:pStyle w:val="NormalHanging12a"/>
      </w:pPr>
      <w:r w:rsidRPr="00621404">
        <w:t>A.</w:t>
      </w:r>
      <w:r w:rsidRPr="00621404">
        <w:tab/>
        <w:t>întrucât, din 2018, regimul Ortega-Murillo a desființat instituțiile democratice și statul de drept, reforma constituțională punând capăt pluralismului politic, persecutând în același timp opozanții, jurnaliștii, clerul, liderii indigeni, apărătorii drepturilor omului și societatea civilă;</w:t>
      </w:r>
    </w:p>
    <w:p w:rsidR="00190FAD" w:rsidRPr="00621404" w:rsidP="00190FAD" w14:paraId="7C503392" w14:textId="77777777">
      <w:pPr>
        <w:pStyle w:val="NormalHanging12a"/>
      </w:pPr>
      <w:r w:rsidRPr="00621404">
        <w:t>B.</w:t>
      </w:r>
      <w:r w:rsidRPr="00621404">
        <w:tab/>
        <w:t>întrucât Grupul de experți în domeniul drepturilor omului privind Nicaragua a concluzionat că încălcările din 2018 pot constitui crime împotriva umanității; întrucât spațiul civic este efectiv închis, peste 5 600 de ONG-uri și 80 % dintre organizațiile societății civile fiind desființate, iar sute de mii de persoane fiind forțate să se exileze;</w:t>
      </w:r>
    </w:p>
    <w:p w:rsidR="00190FAD" w:rsidRPr="00621404" w:rsidP="00190FAD" w14:paraId="2BD750B7" w14:textId="77777777">
      <w:pPr>
        <w:pStyle w:val="NormalHanging12a"/>
      </w:pPr>
      <w:r w:rsidRPr="00621404">
        <w:t>C.</w:t>
      </w:r>
      <w:r w:rsidRPr="00621404">
        <w:tab/>
        <w:t>întrucât organizațiile pentru drepturile omului documentează arestări arbitrare, detenții fără posibilitatea de a comunica și dispariții forțate; întrucât, din august 2025, ONU a înregistrat trei decese survenite în timpul detenției, legate de condiții și îngrijiri medicale inadecvate;</w:t>
      </w:r>
    </w:p>
    <w:p w:rsidR="00190FAD" w:rsidRPr="00621404" w:rsidP="00190FAD" w14:paraId="7E404CE0" w14:textId="77777777">
      <w:pPr>
        <w:pStyle w:val="NormalHanging12a"/>
      </w:pPr>
      <w:r w:rsidRPr="00621404">
        <w:t>D.</w:t>
      </w:r>
      <w:r w:rsidRPr="00621404">
        <w:tab/>
        <w:t xml:space="preserve">întrucât Carlos </w:t>
      </w:r>
      <w:r w:rsidRPr="00621404">
        <w:t>Brenes</w:t>
      </w:r>
      <w:r w:rsidRPr="00621404">
        <w:t xml:space="preserve">, plasat în detenție în 2018 pentru că a protestat civic, apoi torturat, a fost plasat din nou în detenție alături de </w:t>
      </w:r>
      <w:r w:rsidRPr="00621404">
        <w:t>Salvadora</w:t>
      </w:r>
      <w:r w:rsidRPr="00621404">
        <w:t xml:space="preserve"> </w:t>
      </w:r>
      <w:r w:rsidRPr="00621404">
        <w:t>Martínez</w:t>
      </w:r>
      <w:r w:rsidRPr="00621404">
        <w:t xml:space="preserve"> în august 2025, ambii fiind deținuți în regim de izolare și condamnați fără respectarea garanțiilor procedurale la 15 ani de închisoare pentru „trădare”; întrucât </w:t>
      </w:r>
      <w:r w:rsidRPr="00621404">
        <w:t>Brenes</w:t>
      </w:r>
      <w:r w:rsidRPr="00621404">
        <w:t xml:space="preserve"> are diabet și i s-a refuzat medicația;</w:t>
      </w:r>
    </w:p>
    <w:p w:rsidR="00190FAD" w:rsidRPr="00621404" w:rsidP="00190FAD" w14:paraId="03D229C3" w14:textId="77777777">
      <w:pPr>
        <w:pStyle w:val="NormalHanging12a"/>
        <w:rPr>
          <w:bCs/>
        </w:rPr>
      </w:pPr>
      <w:r w:rsidRPr="00621404">
        <w:t>E.</w:t>
      </w:r>
      <w:r w:rsidRPr="00621404">
        <w:tab/>
        <w:t xml:space="preserve">întrucât Brooklyn </w:t>
      </w:r>
      <w:r w:rsidRPr="00621404">
        <w:t>Rivera</w:t>
      </w:r>
      <w:r w:rsidRPr="00621404">
        <w:t xml:space="preserve">, liderul indigen </w:t>
      </w:r>
      <w:r w:rsidRPr="00621404">
        <w:t>Miskitu</w:t>
      </w:r>
      <w:r w:rsidRPr="00621404">
        <w:t xml:space="preserve"> și președintele partidului dizolvat </w:t>
      </w:r>
      <w:r w:rsidRPr="00621404">
        <w:t>Yatama</w:t>
      </w:r>
      <w:r w:rsidRPr="00621404">
        <w:t>, a fost plasat în detenție în septembrie 2023, a dispărut forțat timp de peste 32 de luni și a decedat în arest la 30 mai 2026; întrucât autoritățile au refuzat să restituie trupul său, iar rudele care îi căutau rămășițele au dispărut,</w:t>
      </w:r>
    </w:p>
    <w:p w:rsidR="00190FAD" w:rsidRPr="00621404" w:rsidP="00190FAD" w14:paraId="3098BF09" w14:textId="77777777">
      <w:pPr>
        <w:pStyle w:val="NormalHanging12a"/>
      </w:pPr>
      <w:r w:rsidRPr="00621404">
        <w:t>1.</w:t>
      </w:r>
      <w:r w:rsidRPr="00621404">
        <w:tab/>
        <w:t xml:space="preserve">condamnă cu fermitate represiunea sistematică, detenția arbitrară, disparițiile forțate, procesele fictive, exilul, denaționalizarea, confiscarea și crimele împotriva umanității </w:t>
      </w:r>
      <w:r w:rsidRPr="00621404">
        <w:t>comise de regimul Ortega-Murillo;</w:t>
      </w:r>
    </w:p>
    <w:p w:rsidR="00190FAD" w:rsidRPr="00621404" w:rsidP="00190FAD" w14:paraId="6EE581A7" w14:textId="77777777">
      <w:pPr>
        <w:pStyle w:val="NormalHanging12a"/>
      </w:pPr>
      <w:r w:rsidRPr="00621404">
        <w:t>2.</w:t>
      </w:r>
      <w:r w:rsidRPr="00621404">
        <w:tab/>
        <w:t xml:space="preserve">solicită eliberarea imediată și necondiționată a lui </w:t>
      </w:r>
      <w:r w:rsidRPr="00621404">
        <w:t>Brenes</w:t>
      </w:r>
      <w:r w:rsidRPr="00621404">
        <w:t xml:space="preserve">, </w:t>
      </w:r>
      <w:r w:rsidRPr="00621404">
        <w:t>Martínez</w:t>
      </w:r>
      <w:r w:rsidRPr="00621404">
        <w:t xml:space="preserve"> și a tuturor prizonierilor politici, anularea condamnărilor motivate politic, informații privind soarta și locul în care se află aceștia, precum și dovezi imediate că aceștia sunt în viață;</w:t>
      </w:r>
    </w:p>
    <w:p w:rsidR="00190FAD" w:rsidRPr="00621404" w:rsidP="00190FAD" w14:paraId="75ABC526" w14:textId="77777777">
      <w:pPr>
        <w:pStyle w:val="NormalHanging12a"/>
      </w:pPr>
      <w:r w:rsidRPr="00621404">
        <w:t>3.</w:t>
      </w:r>
      <w:r w:rsidRPr="00621404">
        <w:tab/>
        <w:t>îndeamnă autoritățile să acorde tuturor deținuților acces la familie și la avocați, la asistență medicală și la monitorizare internațională, aplicând normele Nelson Mandela; solicită ca mecanismele ONU pentru drepturile omului să redobândească accesul la centrele de detenție;</w:t>
      </w:r>
    </w:p>
    <w:p w:rsidR="00190FAD" w:rsidRPr="00621404" w:rsidP="00190FAD" w14:paraId="59B728C8" w14:textId="77777777">
      <w:pPr>
        <w:pStyle w:val="NormalHanging12a"/>
      </w:pPr>
      <w:r w:rsidRPr="00621404">
        <w:t>4.</w:t>
      </w:r>
      <w:r w:rsidRPr="00621404">
        <w:tab/>
        <w:t xml:space="preserve">solicită o anchetă promptă cu privire la decesul lui Brooklyn </w:t>
      </w:r>
      <w:r w:rsidRPr="00621404">
        <w:t>Rivera</w:t>
      </w:r>
      <w:r w:rsidRPr="00621404">
        <w:t>, returnarea rămășițelor sale, eliberarea rudelor dispărute și tragerea la răspundere;</w:t>
      </w:r>
    </w:p>
    <w:p w:rsidR="00190FAD" w:rsidRPr="00621404" w:rsidP="00190FAD" w14:paraId="62A462BC" w14:textId="77777777">
      <w:pPr>
        <w:pStyle w:val="NormalHanging12a"/>
      </w:pPr>
      <w:r w:rsidRPr="00621404">
        <w:t>5.</w:t>
      </w:r>
      <w:r w:rsidRPr="00621404">
        <w:tab/>
        <w:t>condamnă persecutarea bisericilor creștine, a popoarelor indigene, a societății civile, a opozanților și a rudelor acestora; solicită reinstituirea tuturor organizațiilor dizolvate în mod arbitrar și respectarea libertății religioase și de convingere;</w:t>
      </w:r>
    </w:p>
    <w:p w:rsidR="00190FAD" w:rsidRPr="00621404" w:rsidP="00190FAD" w14:paraId="576CBD95" w14:textId="77777777">
      <w:pPr>
        <w:pStyle w:val="NormalHanging12a"/>
      </w:pPr>
      <w:r w:rsidRPr="00621404">
        <w:t>6.</w:t>
      </w:r>
      <w:r w:rsidRPr="00621404">
        <w:tab/>
        <w:t>solicită sprijinirea actorilor democratici și a societății civile din Nicaragua și din exil; solicită UE să se asigure că niciun fond european sau multilateral nu contribuie la consolidarea regimului și să extindă sancțiunile specifice împotriva autorilor, inclusiv împotriva lui Daniel Ortega și a cercului său restrâns;</w:t>
      </w:r>
    </w:p>
    <w:p w:rsidR="00190FAD" w:rsidRPr="00621404" w:rsidP="00190FAD" w14:paraId="01B1DD91" w14:textId="77777777">
      <w:pPr>
        <w:pStyle w:val="NormalHanging12a"/>
      </w:pPr>
      <w:r w:rsidRPr="00621404">
        <w:t>7.</w:t>
      </w:r>
      <w:r w:rsidRPr="00621404">
        <w:tab/>
        <w:t xml:space="preserve">îndeamnă la respectarea hotărârii </w:t>
      </w:r>
      <w:r w:rsidRPr="00621404">
        <w:t>IACtHR</w:t>
      </w:r>
      <w:r w:rsidRPr="00621404">
        <w:t xml:space="preserve">; sprijină tragerea la răspundere, inclusiv prin intermediul jurisdicției universale și al sesizării Curții Penale Internaționale; reamintește poziția sa cu privire la extrădarea lui </w:t>
      </w:r>
      <w:r w:rsidRPr="00621404">
        <w:t>Alessio</w:t>
      </w:r>
      <w:r w:rsidRPr="00621404">
        <w:t xml:space="preserve"> </w:t>
      </w:r>
      <w:r w:rsidRPr="00621404">
        <w:t>Casimirri</w:t>
      </w:r>
      <w:r w:rsidRPr="00621404">
        <w:t>;</w:t>
      </w:r>
    </w:p>
    <w:p w:rsidR="00190FAD" w:rsidRPr="00621404" w:rsidP="00190FAD" w14:paraId="1F8DAE63" w14:textId="77777777">
      <w:pPr>
        <w:pStyle w:val="NormalHanging12a"/>
      </w:pPr>
      <w:r w:rsidRPr="00621404">
        <w:t>8.</w:t>
      </w:r>
      <w:r w:rsidRPr="00621404">
        <w:tab/>
        <w:t>invită Consiliul și Comisia să declanșeze clauza democratică și să suspende aplicarea Acordului de asociere în ceea ce privește Nicaragua atât timp cât represiunea persistă; subliniază că Parlamentul nu va colabora cu reprezentanții regimului în cadrul nou-înființatei Comisii parlamentare de asociere;</w:t>
      </w:r>
    </w:p>
    <w:p w:rsidR="00FD61DC" w:rsidRPr="00621404" w:rsidP="00FD61DC" w14:paraId="1967D3FA" w14:textId="04D27467">
      <w:pPr>
        <w:pStyle w:val="NormalHanging12a"/>
      </w:pPr>
      <w:r w:rsidRPr="00621404">
        <w:t>9.</w:t>
      </w:r>
      <w:r w:rsidRPr="00621404">
        <w:tab/>
        <w:t>încredințează Președintei sarcina de a transmite prezenta rezoluție Consiliului, Comisiei, Vicepreședintei/Înaltei Reprezentante a Uniunii pentru afaceri externe și politica de securitate, statelor membre, Organizației Națiunilor Unite, Organizației Statelor Americane și autorităților din Nicaragua.</w:t>
      </w:r>
    </w:p>
    <w:p w:rsidR="00E365E1" w:rsidRPr="00621404" w:rsidP="00254A4F" w14:paraId="37F47653" w14:textId="351B05EC"/>
    <w:sectPr w:rsidSect="00FD61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D61DC" w14:paraId="6A80CD6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D61DC" w14:paraId="75310B14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D61DC" w14:paraId="78AB799C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D61DC" w14:paraId="43837753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D61DC" w14:paraId="0C210EE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D61DC" w14:paraId="3B696A5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73967468">
    <w:abstractNumId w:val="9"/>
  </w:num>
  <w:num w:numId="2" w16cid:durableId="1320891283">
    <w:abstractNumId w:val="9"/>
  </w:num>
  <w:num w:numId="3" w16cid:durableId="1837106172">
    <w:abstractNumId w:val="7"/>
  </w:num>
  <w:num w:numId="4" w16cid:durableId="312178299">
    <w:abstractNumId w:val="7"/>
  </w:num>
  <w:num w:numId="5" w16cid:durableId="410657739">
    <w:abstractNumId w:val="6"/>
  </w:num>
  <w:num w:numId="6" w16cid:durableId="1728726839">
    <w:abstractNumId w:val="6"/>
  </w:num>
  <w:num w:numId="7" w16cid:durableId="64030172">
    <w:abstractNumId w:val="5"/>
  </w:num>
  <w:num w:numId="8" w16cid:durableId="1475755008">
    <w:abstractNumId w:val="5"/>
  </w:num>
  <w:num w:numId="9" w16cid:durableId="2017488634">
    <w:abstractNumId w:val="4"/>
  </w:num>
  <w:num w:numId="10" w16cid:durableId="51319134">
    <w:abstractNumId w:val="4"/>
  </w:num>
  <w:num w:numId="11" w16cid:durableId="972911003">
    <w:abstractNumId w:val="8"/>
  </w:num>
  <w:num w:numId="12" w16cid:durableId="228922674">
    <w:abstractNumId w:val="8"/>
  </w:num>
  <w:num w:numId="13" w16cid:durableId="1752121463">
    <w:abstractNumId w:val="3"/>
  </w:num>
  <w:num w:numId="14" w16cid:durableId="3627617">
    <w:abstractNumId w:val="3"/>
  </w:num>
  <w:num w:numId="15" w16cid:durableId="999966685">
    <w:abstractNumId w:val="2"/>
  </w:num>
  <w:num w:numId="16" w16cid:durableId="1866403505">
    <w:abstractNumId w:val="2"/>
  </w:num>
  <w:num w:numId="17" w16cid:durableId="929387244">
    <w:abstractNumId w:val="1"/>
  </w:num>
  <w:num w:numId="18" w16cid:durableId="42216604">
    <w:abstractNumId w:val="1"/>
  </w:num>
  <w:num w:numId="19" w16cid:durableId="1750226647">
    <w:abstractNumId w:val="0"/>
  </w:num>
  <w:num w:numId="20" w16cid:durableId="17171600">
    <w:abstractNumId w:val="0"/>
  </w:num>
  <w:num w:numId="21" w16cid:durableId="1104960005">
    <w:abstractNumId w:val="9"/>
  </w:num>
  <w:num w:numId="22" w16cid:durableId="207232428">
    <w:abstractNumId w:val="7"/>
  </w:num>
  <w:num w:numId="23" w16cid:durableId="1419905864">
    <w:abstractNumId w:val="6"/>
  </w:num>
  <w:num w:numId="24" w16cid:durableId="1439443348">
    <w:abstractNumId w:val="5"/>
  </w:num>
  <w:num w:numId="25" w16cid:durableId="1407458913">
    <w:abstractNumId w:val="4"/>
  </w:num>
  <w:num w:numId="26" w16cid:durableId="1333146226">
    <w:abstractNumId w:val="8"/>
  </w:num>
  <w:num w:numId="27" w16cid:durableId="1401439014">
    <w:abstractNumId w:val="3"/>
  </w:num>
  <w:num w:numId="28" w16cid:durableId="1253272074">
    <w:abstractNumId w:val="2"/>
  </w:num>
  <w:num w:numId="29" w16cid:durableId="715350728">
    <w:abstractNumId w:val="1"/>
  </w:num>
  <w:num w:numId="30" w16cid:durableId="1946230679">
    <w:abstractNumId w:val="0"/>
  </w:num>
  <w:num w:numId="31" w16cid:durableId="817460481">
    <w:abstractNumId w:val="9"/>
  </w:num>
  <w:num w:numId="32" w16cid:durableId="1380545961">
    <w:abstractNumId w:val="7"/>
  </w:num>
  <w:num w:numId="33" w16cid:durableId="949581974">
    <w:abstractNumId w:val="6"/>
  </w:num>
  <w:num w:numId="34" w16cid:durableId="525098674">
    <w:abstractNumId w:val="5"/>
  </w:num>
  <w:num w:numId="35" w16cid:durableId="1043989141">
    <w:abstractNumId w:val="4"/>
  </w:num>
  <w:num w:numId="36" w16cid:durableId="2030525582">
    <w:abstractNumId w:val="8"/>
  </w:num>
  <w:num w:numId="37" w16cid:durableId="1938632159">
    <w:abstractNumId w:val="3"/>
  </w:num>
  <w:num w:numId="38" w16cid:durableId="2064525761">
    <w:abstractNumId w:val="2"/>
  </w:num>
  <w:num w:numId="39" w16cid:durableId="649291950">
    <w:abstractNumId w:val="1"/>
  </w:num>
  <w:num w:numId="40" w16cid:durableId="1648434231">
    <w:abstractNumId w:val="0"/>
  </w:num>
  <w:num w:numId="41" w16cid:durableId="2140613151">
    <w:abstractNumId w:val="10"/>
  </w:num>
  <w:num w:numId="42" w16cid:durableId="904532487">
    <w:abstractNumId w:val="10"/>
  </w:num>
  <w:num w:numId="43" w16cid:durableId="672149845">
    <w:abstractNumId w:val="10"/>
  </w:num>
  <w:num w:numId="44" w16cid:durableId="11436198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A4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0FAD"/>
    <w:rsid w:val="001F32AE"/>
    <w:rsid w:val="00254A4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20B7"/>
    <w:rsid w:val="005C2568"/>
    <w:rsid w:val="005F1B17"/>
    <w:rsid w:val="006037C0"/>
    <w:rsid w:val="0062140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1A81"/>
    <w:rsid w:val="00A1687D"/>
    <w:rsid w:val="00A43E52"/>
    <w:rsid w:val="00A4678D"/>
    <w:rsid w:val="00A778C7"/>
    <w:rsid w:val="00A97C54"/>
    <w:rsid w:val="00AB441E"/>
    <w:rsid w:val="00AB6293"/>
    <w:rsid w:val="00AE0928"/>
    <w:rsid w:val="00AF3B82"/>
    <w:rsid w:val="00B12E95"/>
    <w:rsid w:val="00B22876"/>
    <w:rsid w:val="00B558F0"/>
    <w:rsid w:val="00BB3374"/>
    <w:rsid w:val="00BD48FE"/>
    <w:rsid w:val="00BD7BD8"/>
    <w:rsid w:val="00BE6ADC"/>
    <w:rsid w:val="00C01918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412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61DC"/>
  </w:rsids>
  <w:docVars>
    <w:docVar w:name="dvdocse" w:val="B10-0292/2026"/>
    <w:docVar w:name="dvlangue" w:val="RO"/>
    <w:docVar w:name="dvnumam" w:val="0"/>
    <w:docVar w:name="dvpe" w:val="783.349"/>
    <w:docVar w:name="dvtitre" w:val="Rezoluția Parlamentului European din 18 iunie 2026 referitoare la deținuții politici din Nicaragua – cazurile lui Carlos Brenes, Salvadora del Socorro Martínez Aburto și Brooklyn Rivera(2026/2765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4B8C2E7"/>
  <w15:chartTrackingRefBased/>
  <w15:docId w15:val="{2BC61581-14B0-4346-A1C3-6B0F5A9E2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90FAD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190FA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190FAD"/>
    <w:rPr>
      <w:sz w:val="24"/>
      <w:lang w:val="ro-RO"/>
    </w:rPr>
  </w:style>
  <w:style w:type="character" w:customStyle="1" w:styleId="EPCommaChar">
    <w:name w:val="EPComma Char"/>
    <w:basedOn w:val="DefaultParagraphFont"/>
    <w:link w:val="EPComma"/>
    <w:rsid w:val="00190FAD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2026-07-23T10:54:00Z</dcterms:created>
  <dcterms:modified xsi:type="dcterms:W3CDTF">2026-07-23T10:54:00Z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B10-0292/2026</vt:lpwstr>
  </property>
  <property fmtid="{D5CDD505-2E9C-101B-9397-08002B2CF9AE}" pid="4" name="&lt;Type&gt;">
    <vt:lpwstr>RR</vt:lpwstr>
  </property>
</Properties>
</file>