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59DBD6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91C2E" w:rsidP="0010095E" w14:paraId="541CE2E2" w14:textId="77777777">
            <w:pPr>
              <w:pStyle w:val="EPName"/>
            </w:pPr>
            <w:r w:rsidRPr="00D91C2E">
              <w:t>Parlament Ewropew</w:t>
            </w:r>
          </w:p>
          <w:p w:rsidR="00751A4A" w:rsidRPr="00D91C2E" w:rsidP="005F1B17" w14:paraId="7338EC7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1C2E">
              <w:t>2024</w:t>
            </w:r>
            <w:r w:rsidRPr="00D91C2E" w:rsidR="00817416">
              <w:t>-202</w:t>
            </w:r>
            <w:r w:rsidRPr="00D91C2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91C2E" w:rsidP="0010095E" w14:paraId="69D46E70" w14:textId="77777777">
            <w:pPr>
              <w:pStyle w:val="EPLogo"/>
            </w:pPr>
            <w:r w:rsidRPr="00D91C2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91C2E" w:rsidP="004C5D52" w14:paraId="5F778516" w14:textId="77777777">
      <w:pPr>
        <w:pStyle w:val="LineTop"/>
      </w:pPr>
    </w:p>
    <w:p w:rsidR="00680577" w:rsidRPr="00D91C2E" w:rsidP="00680577" w14:paraId="07397C14" w14:textId="77777777">
      <w:pPr>
        <w:pStyle w:val="EPBodyTA1"/>
      </w:pPr>
      <w:r w:rsidRPr="00D91C2E">
        <w:t>TESTI ADOTTATI</w:t>
      </w:r>
    </w:p>
    <w:p w:rsidR="00D058B8" w:rsidRPr="00D91C2E" w:rsidP="00D058B8" w14:paraId="4359D200" w14:textId="77777777">
      <w:pPr>
        <w:pStyle w:val="LineBottom"/>
      </w:pPr>
    </w:p>
    <w:p w:rsidR="00712EF3" w:rsidRPr="00D91C2E" w:rsidP="00712EF3" w14:paraId="67DA0F75" w14:textId="1829DDBC">
      <w:pPr>
        <w:pStyle w:val="ATHeading1"/>
      </w:pPr>
      <w:bookmarkStart w:id="0" w:name="TANumber"/>
      <w:r w:rsidRPr="00D91C2E">
        <w:t>P10_TA(2026)0</w:t>
      </w:r>
      <w:r w:rsidR="00893CAC">
        <w:t>229</w:t>
      </w:r>
      <w:bookmarkEnd w:id="0"/>
    </w:p>
    <w:p w:rsidR="00712EF3" w:rsidRPr="00D91C2E" w:rsidP="00712EF3" w14:paraId="338FE3F4" w14:textId="77777777">
      <w:pPr>
        <w:pStyle w:val="ATHeading2"/>
      </w:pPr>
      <w:bookmarkStart w:id="1" w:name="title"/>
      <w:r w:rsidRPr="00D91C2E">
        <w:t>Ir-repressjoni politika u s-sitwazzjoni umanitarja f’Kuba</w:t>
      </w:r>
      <w:bookmarkEnd w:id="1"/>
    </w:p>
    <w:p w:rsidR="00712EF3" w:rsidRPr="00D91C2E" w:rsidP="00712EF3" w14:paraId="3228E96C" w14:textId="0DF26AA6">
      <w:pPr>
        <w:rPr>
          <w:i/>
          <w:vanish/>
        </w:rPr>
      </w:pPr>
      <w:r>
        <w:rPr>
          <w:i/>
        </w:rPr>
        <w:fldChar w:fldCharType="begin"/>
      </w:r>
      <w:r w:rsidRPr="00D91C2E">
        <w:rPr>
          <w:i/>
        </w:rPr>
        <w:instrText xml:space="preserve"> TC"(</w:instrText>
      </w:r>
      <w:bookmarkStart w:id="2" w:name="DocNumber"/>
      <w:r w:rsidRPr="00D91C2E">
        <w:rPr>
          <w:i/>
        </w:rPr>
        <w:instrText>B10-0285</w:instrText>
      </w:r>
      <w:r w:rsidR="00652322">
        <w:rPr>
          <w:i/>
        </w:rPr>
        <w:instrText>, 0286 u 0291</w:instrText>
      </w:r>
      <w:r w:rsidRPr="00D91C2E">
        <w:rPr>
          <w:i/>
        </w:rPr>
        <w:instrText>/2026</w:instrText>
      </w:r>
      <w:bookmarkEnd w:id="2"/>
      <w:r w:rsidRPr="00D91C2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12EF3" w:rsidRPr="00D91C2E" w:rsidP="00712EF3" w14:paraId="668FAFA5" w14:textId="77777777">
      <w:pPr>
        <w:rPr>
          <w:vanish/>
        </w:rPr>
      </w:pPr>
      <w:bookmarkStart w:id="3" w:name="PE"/>
      <w:r w:rsidRPr="00D91C2E">
        <w:rPr>
          <w:vanish/>
        </w:rPr>
        <w:t>PE783.341</w:t>
      </w:r>
      <w:bookmarkEnd w:id="3"/>
    </w:p>
    <w:p w:rsidR="00712EF3" w:rsidRPr="00D91C2E" w:rsidP="00CF6383" w14:paraId="3B1BF07F" w14:textId="380723F2">
      <w:pPr>
        <w:pStyle w:val="ATHeading3"/>
      </w:pPr>
      <w:bookmarkStart w:id="4" w:name="Sujet"/>
      <w:r w:rsidRPr="00D91C2E">
        <w:t xml:space="preserve">Riżoluzzjoni tal-Parlament Ewropew </w:t>
      </w:r>
      <w:r w:rsidR="00CF6383">
        <w:t>tat-18 ta’ Ġunju</w:t>
      </w:r>
      <w:r w:rsidRPr="00D91C2E">
        <w:t xml:space="preserve"> 2026 dwar ir-repressjoni politika u s-sitwazzjoni umanitarja f’Kuba</w:t>
      </w:r>
      <w:bookmarkEnd w:id="4"/>
      <w:r w:rsidRPr="00D91C2E">
        <w:t xml:space="preserve"> </w:t>
      </w:r>
      <w:bookmarkStart w:id="5" w:name="References"/>
      <w:r w:rsidRPr="00D91C2E">
        <w:t>(2026/2735(RSP))</w:t>
      </w:r>
      <w:bookmarkEnd w:id="5"/>
    </w:p>
    <w:p w:rsidR="00263697" w:rsidRPr="00D91C2E" w:rsidP="00263697" w14:paraId="2FF73E56" w14:textId="77777777">
      <w:pPr>
        <w:pStyle w:val="EPComma"/>
      </w:pPr>
      <w:bookmarkStart w:id="6" w:name="TextBodyBegin"/>
      <w:bookmarkEnd w:id="6"/>
      <w:r w:rsidRPr="00D91C2E">
        <w:rPr>
          <w:i/>
        </w:rPr>
        <w:t>Il-Parlament Ewropew</w:t>
      </w:r>
      <w:r w:rsidRPr="00D91C2E">
        <w:t>,</w:t>
      </w:r>
    </w:p>
    <w:p w:rsidR="00263697" w:rsidRPr="00D91C2E" w:rsidP="00263697" w14:paraId="3B1F2543" w14:textId="77777777">
      <w:pPr>
        <w:pStyle w:val="NormalHanging12a"/>
      </w:pPr>
      <w:r w:rsidRPr="00D91C2E">
        <w:t>–</w:t>
      </w:r>
      <w:r w:rsidRPr="00D91C2E">
        <w:tab/>
        <w:t>wara li kkunsidra r-riżoluzzjonijiet preċedenti tiegħu dwar is-sitwazzjoni f’Kuba, b’mod partikolari dawk tad-19 ta’ Settembru 2024 dwar il-każ ta’ José Daniel Ferrer García f’Kuba</w:t>
      </w:r>
      <w:r>
        <w:rPr>
          <w:rStyle w:val="FootnoteReference"/>
        </w:rPr>
        <w:footnoteReference w:id="2"/>
      </w:r>
      <w:r w:rsidRPr="00D91C2E">
        <w:t>, tad-29 ta’ Frar 2024 dwar is-sitwazzjoni kritika f’Kuba</w:t>
      </w:r>
      <w:r>
        <w:rPr>
          <w:rStyle w:val="FootnoteReference"/>
        </w:rPr>
        <w:footnoteReference w:id="3"/>
      </w:r>
      <w:r w:rsidRPr="00D91C2E">
        <w:t>, u tat-12 ta’ Lulju 2023 dwar l-istat tal-Ftehim ta’ Djalogu Politiku u ta’ Kooperazzjoni bejn l-UE u Kuba fid-dawl taż-żjara reċenti tar-Rappreżentant Għoli fil-gżira</w:t>
      </w:r>
      <w:r>
        <w:rPr>
          <w:rStyle w:val="FootnoteReference"/>
        </w:rPr>
        <w:footnoteReference w:id="4"/>
      </w:r>
      <w:r w:rsidRPr="00D91C2E">
        <w:t>,</w:t>
      </w:r>
    </w:p>
    <w:p w:rsidR="00263697" w:rsidRPr="00D91C2E" w:rsidP="00263697" w14:paraId="34E541C6" w14:textId="77777777">
      <w:pPr>
        <w:pStyle w:val="NormalHanging12a"/>
      </w:pPr>
      <w:r w:rsidRPr="00D91C2E">
        <w:t>–</w:t>
      </w:r>
      <w:r w:rsidRPr="00D91C2E">
        <w:tab/>
        <w:t>wara li kkunsidra l-Ftehim ta’ Djalogu Politiku u ta’ Kooperazzjoni bejn l-Unjoni Ewropea u l-Istati Membri tagħha, minn naħa waħda, u r-Repubblika ta’ Kuba, min-naħa l-oħra</w:t>
      </w:r>
      <w:r>
        <w:rPr>
          <w:rStyle w:val="FootnoteReference"/>
        </w:rPr>
        <w:footnoteReference w:id="5"/>
      </w:r>
      <w:r w:rsidRPr="00D91C2E">
        <w:t>, iffirmat f’Diċembru 2016, u li ilu japplika b’mod proviżorju mill-1 ta’ Novembru 2017, u b’mod partikolari għall-klawżola tal-elementi essenzjali skont l-Artikolu 1(5) tiegħu u għall-klawżola ta’ sospensjoni skont l-Artikolu 85(3)(b) tiegħu,</w:t>
      </w:r>
    </w:p>
    <w:p w:rsidR="00263697" w:rsidRPr="00D91C2E" w:rsidP="00263697" w14:paraId="5A1918E0" w14:textId="77777777">
      <w:pPr>
        <w:pStyle w:val="NormalHanging12a"/>
      </w:pPr>
      <w:r w:rsidRPr="00D91C2E">
        <w:t>–</w:t>
      </w:r>
      <w:r w:rsidRPr="00D91C2E">
        <w:tab/>
        <w:t>wara li kkunsidra l-kunsens mogħti mill-Parlament għall-Ftehim ta’ Djalogu Politiku u ta’ Kooperazzjoni fil-5 ta’ Lulju 2017, bil-premessa ta’ titjib tanġibbli fid-drittijiet tal-bniedem u tal-libertajiet fundamentali f’Kuba,</w:t>
      </w:r>
    </w:p>
    <w:p w:rsidR="00263697" w:rsidRPr="00D91C2E" w:rsidP="00263697" w14:paraId="0FDC4250" w14:textId="77777777">
      <w:pPr>
        <w:pStyle w:val="NormalHanging12a"/>
      </w:pPr>
      <w:r w:rsidRPr="00D91C2E">
        <w:t>—</w:t>
      </w:r>
      <w:r w:rsidRPr="00D91C2E">
        <w:tab/>
        <w:t>wara li kkunsidra r-Reġim Globali ta’ Sanzjonijiet tal-UE b’rabta mad-Drittijiet tal-Bniedem (l-Att Magnitsky tal-UE),</w:t>
      </w:r>
    </w:p>
    <w:p w:rsidR="00263697" w:rsidRPr="00D91C2E" w:rsidP="00263697" w14:paraId="0FE8B0FC" w14:textId="77777777">
      <w:pPr>
        <w:pStyle w:val="NormalHanging12a"/>
      </w:pPr>
      <w:r w:rsidRPr="00D91C2E">
        <w:t>–</w:t>
      </w:r>
      <w:r w:rsidRPr="00D91C2E">
        <w:tab/>
        <w:t>wara li kkunsidra d-Dikjarazzjoni Universali tad-Drittijiet tal-Bniedem, il-Patt Internazzjonali dwar id-Drittijiet Ċivili u Politiċi, il-Konvenzjoni tan-NU Kontra t-Tortura u Trattament jew Pieni Krudili, Inumani jew Degradanti oħra u l-Konvenzjoni tan-NU dwar id-Drittijiet tat-Tfal, li Kuba hija parti għalihom kollha,</w:t>
      </w:r>
    </w:p>
    <w:p w:rsidR="00263697" w:rsidRPr="00D91C2E" w:rsidP="00263697" w14:paraId="6CDA76AE" w14:textId="77777777">
      <w:pPr>
        <w:pStyle w:val="NormalHanging12a"/>
      </w:pPr>
      <w:r w:rsidRPr="00D91C2E">
        <w:t>–</w:t>
      </w:r>
      <w:r w:rsidRPr="00D91C2E">
        <w:tab/>
        <w:t xml:space="preserve">wara li kkunsidra r-rapporti tal-organizzazzjoni mhux governattiva (NGO) </w:t>
      </w:r>
      <w:r w:rsidRPr="00D91C2E">
        <w:rPr>
          <w:i/>
          <w:iCs/>
        </w:rPr>
        <w:t xml:space="preserve">Prisoners </w:t>
      </w:r>
      <w:r w:rsidRPr="00D91C2E">
        <w:rPr>
          <w:i/>
          <w:iCs/>
        </w:rPr>
        <w:t>Defenders</w:t>
      </w:r>
      <w:r w:rsidRPr="00D91C2E">
        <w:t>, b’mod partikolari l-edizzjoni ta’ Mejju 2026 tar-rapport tagħha ta’ kull xahar, li ġie ppubblikat fl-11 ta’ Ġunju 2026, li jkopri t-tortura, il-ksur strutturali tal-proċess ġust, il-“perikolożità soċjali prekriminali”, is-sorveljanza diġitali u l-malnutrizzjoni furzata fil-ħabsijiet Kubani,</w:t>
      </w:r>
    </w:p>
    <w:p w:rsidR="00263697" w:rsidRPr="00D91C2E" w:rsidP="00263697" w14:paraId="1407E7D3" w14:textId="77777777">
      <w:pPr>
        <w:pStyle w:val="NormalHanging12a"/>
      </w:pPr>
      <w:r w:rsidRPr="00D91C2E">
        <w:t>–</w:t>
      </w:r>
      <w:r w:rsidRPr="00D91C2E">
        <w:tab/>
        <w:t>wara li kkunsidra s-seduta ta’ smigħ konġunta tal-Kumitat għall-Affarijiet Barranin tiegħu u tas-Sottokumitat tiegħu għad-Drittijiet tal-Bniedem dwar is-sitwazzjoni f’Kuba, li saret fil-5 ta’ Mejju 2026, u x-xhieda ppreżentata mir-rapporteur għal Kuba tal-Kummissjoni Inter-Amerikana dwar id-Drittijiet tal-Bniedem (IACHR), Stuardo Ralón Orellana, u mill-mexxej tal-oppożizzjoni Kubana José Daniel Ferrer, li fil-passat kien priġunier politiku,</w:t>
      </w:r>
    </w:p>
    <w:p w:rsidR="00263697" w:rsidRPr="00D91C2E" w:rsidP="00263697" w14:paraId="0E5551D0" w14:textId="77777777">
      <w:pPr>
        <w:pStyle w:val="NormalHanging12a"/>
      </w:pPr>
      <w:r w:rsidRPr="00D91C2E">
        <w:t>–</w:t>
      </w:r>
      <w:r w:rsidRPr="00D91C2E">
        <w:tab/>
        <w:t>wara li kkunsidra d-diskorsi tal-Viċi President tal-Kummissjoni/ Rappreżentant Għoli tal-Unjoni għall-Affarijiet Barranin u l-Politika ta’ Sigurtà (VP/RGħ), Kaja Kallas, fil-plenarja tal-Parlament, b’mod partikolari dawk tas-6 ta’ Mejju 2025 u tad-19 ta’ Mejju 2026, u d-Djalogi dwar id-Drittijiet tal-bniedem bejn l-UE u Kuba,</w:t>
      </w:r>
    </w:p>
    <w:p w:rsidR="00263697" w:rsidRPr="00D91C2E" w:rsidP="00263697" w14:paraId="7A3048F7" w14:textId="77777777">
      <w:pPr>
        <w:pStyle w:val="NormalHanging12a"/>
      </w:pPr>
      <w:r w:rsidRPr="00D91C2E">
        <w:t>–</w:t>
      </w:r>
      <w:r w:rsidRPr="00D91C2E">
        <w:tab/>
        <w:t>wara li kkunsidra d-dikjarazzjonijiet tal-IACHR dwar Kuba tal-25 ta’ Marzu 2026;</w:t>
      </w:r>
    </w:p>
    <w:p w:rsidR="00263697" w:rsidRPr="00D91C2E" w:rsidP="00263697" w14:paraId="296C129C" w14:textId="77777777">
      <w:pPr>
        <w:pStyle w:val="NormalHanging12a"/>
      </w:pPr>
      <w:r w:rsidRPr="00D91C2E">
        <w:t>–</w:t>
      </w:r>
      <w:r w:rsidRPr="00D91C2E">
        <w:tab/>
        <w:t>wara li kkunsidra l-Ftehim dwar il-Libertà (Ftehim ta’ Liberazzjoni), iffirmat f’Miami fit-2 ta’ Marzu 2026 mill-koalizzjonijiet tal-oppożizzjoni Kubana Pasos de Cambio u l-Asamblea de la Resistencia Cubana (ARC),</w:t>
      </w:r>
    </w:p>
    <w:p w:rsidR="00263697" w:rsidRPr="00D91C2E" w:rsidP="00263697" w14:paraId="3212AD49" w14:textId="77777777">
      <w:pPr>
        <w:pStyle w:val="NormalHanging12a"/>
        <w:rPr>
          <w:rStyle w:val="doceo-font-family-base"/>
          <w:color w:val="000000"/>
        </w:rPr>
      </w:pPr>
      <w:r w:rsidRPr="00D91C2E">
        <w:rPr>
          <w:rStyle w:val="doceo-font-family-base"/>
          <w:color w:val="000000"/>
        </w:rPr>
        <w:t>–</w:t>
      </w:r>
      <w:r w:rsidRPr="00D91C2E">
        <w:rPr>
          <w:rStyle w:val="doceo-font-family-base"/>
          <w:color w:val="000000"/>
        </w:rPr>
        <w:tab/>
        <w:t>wara li kkunsidra r-rapport tal-Kummissjoni Inter-Amerikana dwar id-Drittijiet tal-Bniedem tat-12 ta’ Ġunju 2023 dwar il-każ tad-difensuri tad-drittijiet Oswaldo Payá u Harold Cepero f’Kuba,</w:t>
      </w:r>
    </w:p>
    <w:p w:rsidR="00263697" w:rsidRPr="00D91C2E" w:rsidP="00263697" w14:paraId="118E8F5B" w14:textId="77777777">
      <w:pPr>
        <w:pStyle w:val="NormalHanging12a"/>
        <w:rPr>
          <w:rStyle w:val="doceo-font-family-base"/>
          <w:color w:val="000000"/>
        </w:rPr>
      </w:pPr>
      <w:r w:rsidRPr="00D91C2E">
        <w:rPr>
          <w:rStyle w:val="doceo-font-family-base"/>
          <w:color w:val="000000"/>
        </w:rPr>
        <w:t>–</w:t>
      </w:r>
      <w:r w:rsidRPr="00D91C2E">
        <w:rPr>
          <w:rStyle w:val="doceo-font-family-base"/>
          <w:color w:val="000000"/>
        </w:rPr>
        <w:tab/>
        <w:t xml:space="preserve">wara li kkunsidra l-att ta’ akkuża tal-20 ta’ Mejju 2026 tal-Qorti Distrettwali tal-Istati Uniti għad-Distrett tan-Nofsinhar ta’ Florida, li jixli lil Raúl Castro u ħames uffiċjali oħra b’rabta mat-twaqqigħ ta’ żewġ inġenji tal-ajru ċivili tal-organizzazzjoni </w:t>
      </w:r>
      <w:r w:rsidRPr="00D91C2E">
        <w:rPr>
          <w:rStyle w:val="doceo-font-family-base"/>
          <w:i/>
          <w:iCs/>
          <w:color w:val="000000"/>
        </w:rPr>
        <w:t>Brothers to the Rescue</w:t>
      </w:r>
      <w:r w:rsidRPr="00D91C2E">
        <w:rPr>
          <w:rStyle w:val="doceo-font-family-base"/>
          <w:color w:val="000000"/>
        </w:rPr>
        <w:t xml:space="preserve"> fl-1996,</w:t>
      </w:r>
    </w:p>
    <w:p w:rsidR="00263697" w:rsidRPr="00D91C2E" w:rsidP="00263697" w14:paraId="251E54A0" w14:textId="77777777">
      <w:pPr>
        <w:pStyle w:val="NormalHanging12a"/>
      </w:pPr>
      <w:r w:rsidRPr="00D91C2E">
        <w:t>–</w:t>
      </w:r>
      <w:r w:rsidRPr="00D91C2E">
        <w:tab/>
        <w:t>wara li kkunsidra l-Artikolu 136(2) u (4) tar-Regoli ta’ Proċedura tiegħu,</w:t>
      </w:r>
    </w:p>
    <w:p w:rsidR="00263697" w:rsidRPr="00D91C2E" w:rsidP="00263697" w14:paraId="17A14B4E" w14:textId="77777777">
      <w:pPr>
        <w:pStyle w:val="NormalHanging12a"/>
      </w:pPr>
      <w:r w:rsidRPr="00D91C2E">
        <w:t>A.</w:t>
      </w:r>
      <w:r w:rsidRPr="00D91C2E">
        <w:tab/>
        <w:t>billi aktar minn ħamsin sena ta’ għażliet politiċi u ekonomiċi mir-reġim komunista Kuban wasslu lill-pajjiż fi kriżi profonda, ikkaratterizzata minn qtugħ tal-provvista tal-elettriku sa 22 siegħa kuljum, skarsezzi akuti ta’ ikel, ilma, fjuwil u mediċina u faqar mifrux, taħt reġim ta’ partit wieħed stabbilit fil-kostituzzjoni li ilu aktar minn 67 sena, u li huwa l-unika forza politika permessa; billi dan il-kollass ta’ mudell politiku u ekonomiku mibni fuq l-immobbiltà, ir-repressjoni u r-reżistenza għall-bidla, aggravat minħabba n-nuqqas ta’ elezzjonijiet ħielsa, ġusti u kompetittivi u l-projbizzjoni tal-pluraliżmu politiku, qiegħed kulma jmur iwassal lil Kuba aktar qrib il-karatteristiċi ta’ stat fallut u jikkostitwixxi anomalija antidemokratika fir-reġjun tagħha;</w:t>
      </w:r>
    </w:p>
    <w:p w:rsidR="00263697" w:rsidRPr="00D91C2E" w:rsidP="00263697" w14:paraId="21D2A643" w14:textId="77777777">
      <w:pPr>
        <w:pStyle w:val="NormalHanging12a"/>
      </w:pPr>
      <w:r w:rsidRPr="00D91C2E">
        <w:t>B.</w:t>
      </w:r>
      <w:r w:rsidRPr="00D91C2E">
        <w:tab/>
        <w:t xml:space="preserve">billi, skont l-NGO </w:t>
      </w:r>
      <w:r w:rsidRPr="00D91C2E">
        <w:rPr>
          <w:i/>
          <w:iCs/>
        </w:rPr>
        <w:t>Prisoners Defenders</w:t>
      </w:r>
      <w:r w:rsidRPr="00D91C2E">
        <w:t xml:space="preserve">, Kuba kellha l-għadd rekord ta’ 1 281 priġunier politiku fl-aħħar ta’ Mejju 2026, u dan jinkludi priġunieri minorenni, li wħud minnhom jinżammu f’ħabsijiet ta’ sigurtà massima flimkien mal-adulti, waqt li ħafna detenuti jinsabu morda serjament, fosthom atleti, artisti, ġurnalisti indipendenti u attivisti paċifiċi; billi l-organizzazzjoni tiddokumenta tortura sistematika, vjolenza sesswali u theddid ta’ mewt kontra d-detenuti, u sabet, fi studju statistikament rappreżentattiv, li kull priġunier politiku eżaminat, inklużi l-minorenni, kien sofra tortura u ġie mċaħħad </w:t>
      </w:r>
      <w:r w:rsidRPr="00D91C2E">
        <w:t>mill-kura medika, fost xejriet rikorrenti ta’ detenzjoni arbitrarja u f’iżolament, għajbien temporanju furzat u fastidju lill-familji; billi l-każ ta’ José Daniel Ferrer, fundatur tal-Unjoni Patrijottika ta’ Kuba u priġunier tal-kuxjenza li l-Parlament Ewropew talab ripetutament il-ħelsien tiegħu, huwa emblematiku tal-metodi tar-reġim, u dan wassal għall-eżilju furzat tiegħu f’Ottubru 2025;</w:t>
      </w:r>
    </w:p>
    <w:p w:rsidR="00263697" w:rsidRPr="00D91C2E" w:rsidP="00263697" w14:paraId="29411149" w14:textId="77777777">
      <w:pPr>
        <w:pStyle w:val="NormalHanging12a"/>
      </w:pPr>
      <w:r w:rsidRPr="00D91C2E">
        <w:t>C.</w:t>
      </w:r>
      <w:r w:rsidRPr="00D91C2E">
        <w:tab/>
        <w:t>billi, fil-ħajja tagħhom ta’ kuljum, il-ċittadini Kubani jattendu sptarijiet li ma jistgħux jaħdmu b’mod normali u m’għandhomx mediċini bażiċi, fejn il-pazjenti jeħtiġilhom iġibu l-provvisti huma stess, flimkien ma’ skarsezzi kroniċi tal-ikel, tal-ilma u tal-prodotti essenzjali, li jinbigħu biss fi ħwienet li jużaw muniti barranin, fejn il-prezzijiet ma jintlaħqux minn dawk li jgħixu bis-salarji normali tal-istat; billi, skont l-Osservatorju Kuban tad-Drittijiet tal-Bniedem, 89 % tal-familji jgħixu f’faqar estrem u 7 minn kull 10 Kubani jeħtiġilhom jgħaddu mingħajr ikla jew oħra, filwaqt li n-NU jirrapportaw akkumulazzjoni ta’ aktar minn 96 000 operazzjoni pendenti, inklużi 11 000 għat-tfal, u madwar miljun persuna jiddependu mit-trasport bit-trakkijiet għall-ilma, trasport li huwa ristrett minħabba l-iskarsezzi tad-diżil;</w:t>
      </w:r>
    </w:p>
    <w:p w:rsidR="00263697" w:rsidRPr="00D91C2E" w:rsidP="00263697" w14:paraId="4040F928" w14:textId="77777777">
      <w:pPr>
        <w:pStyle w:val="NormalHanging12a"/>
      </w:pPr>
      <w:r w:rsidRPr="00D91C2E">
        <w:t>D.</w:t>
      </w:r>
      <w:r w:rsidRPr="00D91C2E">
        <w:tab/>
        <w:t>billi, f’April 2026, l-UE rrilaxxat EUR 2 miljun addizzjonali f’għajnuna umanitarja, minbarra l-EUR 4 miljun allokati diġà din is-sena għar-reġjun tal-Karibew, biex tappoġġja lis-sħab umanitarji li jwasslu l-għajnuna urġenti lill-persuni l-aktar vulnerabbli; billi l-pjan ta’ azzjoni aġġornat tan-NU għal Kuba, li jfittex li jassisti madwar żewġ miljun persuna, għadu serjament sottofinanzjat: in-NU mmobilizzaw USD 26,2 miljun, u għaldaqstant jonqos USD 68 miljun;</w:t>
      </w:r>
    </w:p>
    <w:p w:rsidR="00263697" w:rsidRPr="00D91C2E" w:rsidP="00263697" w14:paraId="17A352FE" w14:textId="77777777">
      <w:pPr>
        <w:pStyle w:val="NormalHanging12a"/>
      </w:pPr>
      <w:r w:rsidRPr="00D91C2E">
        <w:t>E.</w:t>
      </w:r>
      <w:r w:rsidRPr="00D91C2E">
        <w:tab/>
        <w:t>billi l-inflazzjoni kumulattiva f’Kuba matul l-aħħar erba’ snin taqbeż il-500 %, filwaqt li s-salarji tal-Istat huma ekwivalenti għal bejn USD 15 u USD 25 fix-xahar bir-rata tas-suq illeċitu, li hija l-unika rata realistika fuq il-gżira; billi r-reġim ħoloq dipendenza fuq il-fjuwil importat, u peress li l-fornituri tradizzjonali tiegħu r-Russja u l-Venezwela naqqsu l-konsenji, l-emerġenza tal-enerġija kompliet taggrava, u laħqet il-qofol tagħha fil-kollass sħiħ tas-sistema nazzjonali tal-elettriku għal diversi jiem f’Ottubru 2024, bir-riżultat li 11-il miljun persuna sabu ruħhom mingħajr provvista tal-elettriku;</w:t>
      </w:r>
    </w:p>
    <w:p w:rsidR="00263697" w:rsidRPr="00D91C2E" w:rsidP="00263697" w14:paraId="6FB39D7B" w14:textId="77777777">
      <w:pPr>
        <w:pStyle w:val="NormalHanging12a"/>
      </w:pPr>
      <w:r w:rsidRPr="00D91C2E">
        <w:t>F.</w:t>
      </w:r>
      <w:r w:rsidRPr="00D91C2E">
        <w:tab/>
        <w:t>billi Kuba llum timporta aktar minn 70 % tal-ikel li tikkonsma, f’pajjiż tropikali fertili li darba kien wieħed mill-akbar produtturi taz-zokkor fid-dinja. Dan il-kollass huwa r-riżultat dirett ta’ għexieren ta’ snin ta’ agrikoltura kollettivizzata, ikkontrollata mill-Istat u militarizzata u ta’ mudell ekonomiku mhux produttiv;</w:t>
      </w:r>
    </w:p>
    <w:p w:rsidR="00263697" w:rsidRPr="00D91C2E" w:rsidP="00263697" w14:paraId="58AD7543" w14:textId="77777777">
      <w:pPr>
        <w:pStyle w:val="NormalHanging12a"/>
      </w:pPr>
      <w:r w:rsidRPr="00D91C2E">
        <w:t>G.</w:t>
      </w:r>
      <w:r w:rsidRPr="00D91C2E">
        <w:tab/>
        <w:t>billi l-emerġenza umanitarja mhijiex ir-riżultat ta’ xi embargo estern iżda l-konsegwenza diretta tal-mudell u tal-fallimenti tar-reġim, jiġifieri l-militarizzazzjoni u l-monopolizzazzjoni tal-ekonomija mill-istat, it-trażżin tal-intrapriża privata, u d-devjazzjoni tar-riżorsi lejn is-sistema tas-sigurtà aktar milli lejn l-ikel, il-mediċina u l-elettriku meħtieġa mill-poplu; billi dan il-mudell huwa inkorporat f’GAESA, konglomerat militari korrott li jikkontrolla kważi nofs l-ekonomija tal-gżira, ma jagħti rendikont lil ħadd u jaħtaf f’idejh il-qligħ tar-reġim f’muniti ewlenin, inkluż il-qligħ mill-missjonijiet mediċi li n-NU qabblet max-xogħol furzat, minkejja li l-isptarijiet jinsabu mingħajr provvisti bażiċi; billi din il-kriżi ma tistax tiġi separata minn għexieren ta’ snin ta’ repressjoni mill-Istat, u ż-żieda fl-instabbiltà tissogra konsegwenzi umanitarji, migratorji u ta’ sigurtà saħansitra aktar gravi;</w:t>
      </w:r>
    </w:p>
    <w:p w:rsidR="00263697" w:rsidRPr="00D91C2E" w:rsidP="00263697" w14:paraId="117875AB" w14:textId="77777777">
      <w:pPr>
        <w:pStyle w:val="NormalHanging12a"/>
      </w:pPr>
      <w:r w:rsidRPr="00D91C2E">
        <w:t>H.</w:t>
      </w:r>
      <w:r w:rsidRPr="00D91C2E">
        <w:tab/>
        <w:t xml:space="preserve">billi r-relazzjonijiet bejn l-UE u Kuba huma rregolati mill-Ftehim ta’ Djalogu Politiku u ta’ Kooperazzjoni, li l-objettiv iddikjarat tiegħu kien li r-reġim jiftaħ progressivament u </w:t>
      </w:r>
      <w:r w:rsidRPr="00D91C2E">
        <w:t>jtejjeb is-sitwazzjoni taċ-ċittadini tiegħu; billi, kważi disa’ snin wara li l-Parlament approva l-Ftehim ta’ Djalogu Politiku u ta’ Kooperazzjoni, ir-reġim ma għamel l-ebda ftuħ sinifikanti iżda minflok intensifika r-repressjoni, ippersegwita li min ma jaqbilx miegħu u żied l-għadd ta’ priġunieri politiċi, filwaqt li s-sitwazzjoni ekonomika ddeterjorat għal livelli inaċċettabbli; billi l-ftehim naqas fl-għan ewlieni tiegħu u l-VP/RGħ irrikonoxxiet li l-ftehim ma laħaqx l-objettivi tiegħu u issa qed jiġi rieżaminat;</w:t>
      </w:r>
    </w:p>
    <w:p w:rsidR="00263697" w:rsidRPr="00D91C2E" w:rsidP="00263697" w14:paraId="5546CAEE" w14:textId="77777777">
      <w:pPr>
        <w:pStyle w:val="NormalHanging12a"/>
      </w:pPr>
      <w:r w:rsidRPr="00D91C2E">
        <w:t>I.</w:t>
      </w:r>
      <w:r w:rsidRPr="00D91C2E">
        <w:tab/>
        <w:t>billi l-Kubani qed jiċħdu r-reġim b’mod mifrux, kemm fuq il-gżira kif ukoll lil hinn minnha, kif juru d-dimostrazzjonijiet rikorrenti, il-“</w:t>
      </w:r>
      <w:r w:rsidRPr="00D91C2E">
        <w:rPr>
          <w:i/>
          <w:iCs/>
        </w:rPr>
        <w:t>cacerolazos</w:t>
      </w:r>
      <w:r w:rsidRPr="00D91C2E">
        <w:t>” (protesti permezz tat-taħbit tal-borom) u l-akbar eżodu fl-istorja ta’ Kuba. Mijiet ta’ eluf ta’ Kubani ħallew pajjiżhom biex ifittxu futur aħjar, filwaqt li ħafna minn dak li ħarbu jew ġew imġiegħla jitilqu ma jitħallewx jirritornaw u għadhom fl-eżilju; billi l-uniku rispons tar-reġim għat-talbiet għal bidla huwa li jkompli jintrabat mal-poter u jintensifika r-repressjoni;</w:t>
      </w:r>
    </w:p>
    <w:p w:rsidR="00263697" w:rsidRPr="00D91C2E" w:rsidP="00263697" w14:paraId="17E3F3F1" w14:textId="77777777">
      <w:pPr>
        <w:pStyle w:val="NormalHanging12a"/>
        <w:rPr>
          <w:bCs/>
        </w:rPr>
      </w:pPr>
      <w:r w:rsidRPr="00D91C2E">
        <w:t>J.</w:t>
      </w:r>
      <w:r w:rsidRPr="00D91C2E">
        <w:tab/>
        <w:t>billi r-repressjoni brutali u bla waqfien hija l-uniku mekkaniżmu li jżomm lir-reġim ħaj; billi, f’Lulju 2021, eluf ta’ Kubani ħarġu fit-toroq f’aktar minn ħamsin lokalità b’għajta waħda: “Libertà!”; din kienet l-akbar mewġa ta’ protesti mill-1994, u ġiet imrażżna mill-pulizija pajżana, mill-gruppi paramilitari u mill-Kumitati għad-Difiża tar-Rivoluzzjoni; billi mijiet ta’ persuni ġew detenuti b’mod arbitrarju u aktar minn 700 persuni tressqu quddiem il-qorti fi proċedimenti sommarji li l-Parlament ikkundanna bħala “farsa ġudizzjarja” u ngħataw sentenzi sa 25 sena priġunerija talli pprotestaw b’mod paċifiku, u dan jista’ jammonta għal delitt kontra l-umanita; billi l-messaġġ intuża b’mod deliberat biex iservi ta’ eżempju: kull min jipprotesta jissogra l-impjieg, il-libertà, il-familja jew ħajtu;</w:t>
      </w:r>
    </w:p>
    <w:p w:rsidR="00263697" w:rsidRPr="00D91C2E" w:rsidP="00263697" w14:paraId="1F12121C" w14:textId="77777777">
      <w:pPr>
        <w:pStyle w:val="NormalHanging12a"/>
      </w:pPr>
      <w:r w:rsidRPr="00D91C2E">
        <w:t>K.</w:t>
      </w:r>
      <w:r w:rsidRPr="00D91C2E">
        <w:tab/>
        <w:t>billi r-reġim jirrifjuta b’mod persistenti d-dħul tad-delegazzjonijiet tal-Parlament Ewropew, tar-rapporteurs speċjali tan-NU u tal-osservaturi indipendenti, u jinsisti fuq l-esklużjoni tal-oppożizzjoni demokratika u tas-soċjetà ċivili indipendenti minn kwalunkwe djalogu politiku;</w:t>
      </w:r>
    </w:p>
    <w:p w:rsidR="00263697" w:rsidRPr="00D91C2E" w:rsidP="00263697" w14:paraId="134D806F" w14:textId="77777777">
      <w:pPr>
        <w:pStyle w:val="NormalHanging12a"/>
      </w:pPr>
      <w:r w:rsidRPr="00D91C2E">
        <w:t>L.</w:t>
      </w:r>
      <w:r w:rsidRPr="00D91C2E">
        <w:tab/>
        <w:t>billi f’dawn l-aħħar xhur saru taħditiet bejn ir-reġim u l-amministrazzjoni tal-Istati Uniti, li l-kontenut tagħhom għadu mhux żvelat, u r-reġim irrikonoxxa n-negozjati ma’ Washington; billi l-Istati Uniti adottaw sanzjonijiet immirati kontra persuni b’karigi ta’ livell għoli fir-reġim u l-istituzzjonijiet tas-sistema militari u tas-sigurtà tiegħu, u rreferew għar-repressjoni tar-reġim kontra l-poplu tiegħu stess u l-attivitajiet ostili tiegħu barra mill-pajjiż; billi kwalunkwe proċess ta’ normalizzazzjoni m’għandux iseħħ għad-detriment tad-drittijiet tal-bniedem jew jeżonera lir-reġim mill-obbligu ta’ rendikont;</w:t>
      </w:r>
    </w:p>
    <w:p w:rsidR="00263697" w:rsidRPr="00D91C2E" w:rsidP="00263697" w14:paraId="1F44E803" w14:textId="77777777">
      <w:pPr>
        <w:pStyle w:val="NormalHanging12a"/>
      </w:pPr>
      <w:r w:rsidRPr="00D91C2E">
        <w:t>M.</w:t>
      </w:r>
      <w:r w:rsidRPr="00D91C2E">
        <w:tab/>
        <w:t>billi r-reġim iħaddan kooperazzjoni militari mill-qrib mal-Federazzjoni Russa, inkluż ir-reklutaġġ irrapportat ta’ eluf ta’ ċittadini Kubani biex jiġġieldu fil-gwerra ta’ aggressjoni tar-Russja kontra l-Ukrajna, u dan huwa inkompatibbli mal-ispirtu tal-Ftehim ta’ Djalogu Politiku u ta’ Kooperazzjoni u jmur kontra l-interessi tas-sigurtà tal-UE; billi fl-aħħar ta’ Marzu 2026, tanker ta’ proprjetà Russa li kien qed iġorr madwar 730 000 barmil ta’ żejt mhux maħdum tħalla jittrakka mal-kosta tat-Tramuntana ta’ Kuba;</w:t>
      </w:r>
    </w:p>
    <w:p w:rsidR="00263697" w:rsidRPr="00D91C2E" w:rsidP="00263697" w14:paraId="31856BB8" w14:textId="77777777">
      <w:pPr>
        <w:pStyle w:val="NormalHanging12a"/>
      </w:pPr>
      <w:r w:rsidRPr="00D91C2E">
        <w:t>N.</w:t>
      </w:r>
      <w:r w:rsidRPr="00D91C2E">
        <w:tab/>
        <w:t xml:space="preserve">billi fit-2 ta’ Marzu 2026, aktar minn 50 organizzazzjoni tal-oppożizzjoni u tas-soċjetà ċivili Kubani, minn Kuba u fl-eżilju, ippreżentaw pjan direzzjonali għat-tranżizzjoni demokratika li qed jissejjaħ Ftehim ta’ Liberazzjoni jew il-Ftehim dwar il-Libertà, li jistabbilixxi tliet fażijiet, jiġifieri l-liberazzjoni, l-istabbilizzazzjoni u r-rikostruzzjoni, u </w:t>
      </w:r>
      <w:r w:rsidRPr="00D91C2E">
        <w:t>d-demokratizzazzjoni, li jilħqu l-qofol tagħhom f’elezzjonijiet ħielsa, ġusti u multipartitiċi bis-superviżjoni tal-komunità internazzjonali; billi kwalunkwe tranżizzjoni trid tkun immexxija mill-Kubani u tinkludi lill-Kubani kollha, kemm dawk fuq il-gżira kif ukoll dawk li jinsabu barra minn pajjiżhom;</w:t>
      </w:r>
    </w:p>
    <w:p w:rsidR="00263697" w:rsidRPr="00D91C2E" w:rsidP="00263697" w14:paraId="66824743" w14:textId="77777777">
      <w:pPr>
        <w:pStyle w:val="NormalHanging12a"/>
        <w:rPr>
          <w:bCs/>
          <w:iCs/>
        </w:rPr>
      </w:pPr>
      <w:r w:rsidRPr="00D91C2E">
        <w:t>1.</w:t>
      </w:r>
      <w:r w:rsidRPr="00D91C2E">
        <w:tab/>
        <w:t>Jikkundanna bl-aktar mod qawwi r-repressjoni sistematika mwettqa mir-reġim Kuban – b’mod partikolari t-tortura, il-vjolenza sesswali, it-theddid ta’ mewt, il-malnutrizzjoni furzata, is-sorveljanza tal-massa, ix-xogħol furzat u l-persekuzzjoni ġudizzjarja kontra priġunieri politiċi, dimostranti, dissidenti, studenti, mexxejja reliġjużi u difensuri tad-drittijiet tal-bniedem – u l-priġunerija tat-tfal; jesprimi s-solidarjetà sħiħa tiegħu mal-poplu Kuban u ma’ dawk kollha li jiġu ppersegwitati talli ddefendew id-drittijiet fundamentali tagħhom, inklużi l-mexxejja tal-oppożizzjoni demokratika storika u emerġenti, u l-movimenti ċiviċi indipendenti;</w:t>
      </w:r>
    </w:p>
    <w:p w:rsidR="00263697" w:rsidRPr="00D91C2E" w:rsidP="00263697" w14:paraId="2EF4B1E1" w14:textId="77777777">
      <w:pPr>
        <w:pStyle w:val="NormalHanging12a"/>
        <w:rPr>
          <w:bCs/>
          <w:iCs/>
        </w:rPr>
      </w:pPr>
      <w:r w:rsidRPr="00D91C2E">
        <w:t>2.</w:t>
      </w:r>
      <w:r w:rsidRPr="00D91C2E">
        <w:tab/>
        <w:t>Jitlob il-ħelsien immedjat u mingħajr kundizzjonijiet tal-priġunieri politiċi kollha u tal-persuni kollha detenuti b’mod arbitrarju talli eżerċitaw id-drittijiet fundamentali tagħhom, inklużi l-minorenni, it-tmiem tat-tortura u tat-trattament ħażin, l-aċċess immedjat għal proċessi ħielsa u ġusti, u għal kura medika għal dawk b’mard serju, u riparazzjoni sħiħa għall-vittmi tat-tortura; jitlob li r-reġim jagħti aċċess mingħajr xkiel lill-Kumitat Internazzjonali tas-Salib l-Aħmar, lill-proċeduri u r-rapporteurs speċjali tan-NU, lil delegazzjoni tal-Parlament Ewropew u lil osservaturi indipendenti għall-postijiet kollha ta’ detenzjoni, u jiddeplora r-rifjut ripetut tiegħu li jagħmel dan;</w:t>
      </w:r>
    </w:p>
    <w:p w:rsidR="00263697" w:rsidRPr="00D91C2E" w:rsidP="00263697" w14:paraId="7C58C4B9" w14:textId="77777777">
      <w:pPr>
        <w:pStyle w:val="NormalHanging12a"/>
      </w:pPr>
      <w:r w:rsidRPr="00D91C2E">
        <w:t>3.</w:t>
      </w:r>
      <w:r w:rsidRPr="00D91C2E">
        <w:tab/>
        <w:t>Iqis li l-unika soluzzjoni għat-tbatija, il-faqar u l-iżolament li qed iġarrab il-poplu Kuban hija t-twettiq ta’ bidliet ekonomiċi u politiċi profondi li jwasslu mingħajr dewmien għal tranżizzjoni lejn demokrazija sħiħa b’diversi partiti li fiha d-dissidenti ma jiġux ippersegwitati, mitfugħa l-ħabs, ittorturati jew maqtula u fejn id-drittijiet u l-libertajiet fundamentali jiġu rispettati permezz ta’ djalogu nazzjonali inklużiv lejn dik it-tranżizzjoni mingħajr restrizzjonijiet;</w:t>
      </w:r>
    </w:p>
    <w:p w:rsidR="00263697" w:rsidP="00263697" w14:paraId="747FF20D" w14:textId="77777777">
      <w:pPr>
        <w:pStyle w:val="NormalHanging12a"/>
      </w:pPr>
      <w:r w:rsidRPr="00D91C2E">
        <w:t>4.</w:t>
      </w:r>
      <w:r w:rsidRPr="00D91C2E">
        <w:tab/>
        <w:t>Iħeġġeġ lir-reġim Kuban iressaq riformi ekonomiċi sostenibbli u sinifikattivi li jiżguraw iċ-ċertezza tad-dritt u jappoġġjaw lill-atturi ekonomiċi indipendenti, l-inizjattivi privati, l-investimenti u l-libertajiet, bħala modi essenzjali biex jiġi evitat il-kollass;</w:t>
      </w:r>
    </w:p>
    <w:p w:rsidR="00C24E5D" w:rsidRPr="00D91C2E" w:rsidP="00263697" w14:paraId="58FAE982" w14:textId="72EC2722">
      <w:pPr>
        <w:pStyle w:val="NormalHanging12a"/>
        <w:rPr>
          <w:bCs/>
          <w:iCs/>
        </w:rPr>
      </w:pPr>
      <w:r>
        <w:rPr>
          <w:bCs/>
          <w:iCs/>
        </w:rPr>
        <w:t>5</w:t>
      </w:r>
      <w:r w:rsidRPr="00C24E5D">
        <w:rPr>
          <w:bCs/>
          <w:iCs/>
        </w:rPr>
        <w:t>.</w:t>
      </w:r>
      <w:r w:rsidRPr="00C24E5D">
        <w:rPr>
          <w:bCs/>
          <w:iCs/>
        </w:rPr>
        <w:tab/>
        <w:t>Jistieden lill-awtoritajiet Kubani jipproteġu d-drittijiet tal-bniedem u jiggarantixxu d-dritt għal għaqda paċifika u l-libertà tal-espressjoni mingħajr diskriminazzjoni bbażata fuq fehmiet politiċi; jikkundanna bil-qawwa l-ksur kollu tad-drittijiet u l-libertajiet ċivili u politiċi, inklużi d-detenzjoni arbitrarja, it-trattament ħażin, it-tortura, ir-restrizzjonijiet fuq il-libertà ta’ espressjoni, ta’ assoċjazzjoni u ta’ għaqda paċifika, il-fastidju ta’ ġurnalisti indipendenti, difensuri tad-drittijiet tal-bniedem u atturi tas-soċjetà ċivili, kif ukoll l-użu sproporzjonat ta’ sanzjonijiet kriminali kontra dimostranti paċifiċi;</w:t>
      </w:r>
    </w:p>
    <w:p w:rsidR="00263697" w:rsidRPr="00D91C2E" w:rsidP="00263697" w14:paraId="6B75DEDF" w14:textId="2FACB989">
      <w:pPr>
        <w:pStyle w:val="NormalHanging12a"/>
      </w:pPr>
      <w:r>
        <w:t>6</w:t>
      </w:r>
      <w:r w:rsidRPr="00D91C2E">
        <w:t>.</w:t>
      </w:r>
      <w:r w:rsidRPr="00D91C2E">
        <w:tab/>
        <w:t>Itenni l-pożizzjonijiet preċedenti tiegħu rigward l-attivazzjoni tal-klawżola ta’ sospensjoni tal-Ftehim ta’ Djalogu Politiku u ta’ Kooperazzjoni u jistieden lill-VP/RGħ u lill-Istati Membri jagħmluha ċara li, sakemm ma jittiħdux passi ċari, konkreti u sinifikanti lejn l-introduzzjoni ta’ tali bidliet –</w:t>
      </w:r>
      <w:r w:rsidRPr="00D91C2E">
        <w:tab/>
        <w:t>inkluż proposta ċara għal pjan direzzjonali għat-tranżizzjoni demokratika f’Kuba, il-ħelsien immedjat u mingħajr kundizzjonijiet ta’ kważi 1 300 priġunier politiku, u l-awtorizzazzjoni ta’ ritorn mingħajr ritaljazzjonijiet għall-Kubani mġiegħla jsegwu t-triq iebsa tal-eżilju – fi żmien qasir, l-UE għandha tipproċedi mingħajr aktar dewmien biex tissospendi l-Ftehim ta’ Djalogu Politiku u ta’ Kooperazzjoni, li nkiser b’mod sistematiku mir-reġim Kuban;</w:t>
      </w:r>
    </w:p>
    <w:p w:rsidR="00263697" w:rsidRPr="00D91C2E" w:rsidP="00263697" w14:paraId="23F3FE7C" w14:textId="10569A49">
      <w:pPr>
        <w:pStyle w:val="NormalHanging12a"/>
        <w:rPr>
          <w:bCs/>
          <w:iCs/>
        </w:rPr>
      </w:pPr>
      <w:r>
        <w:t>7</w:t>
      </w:r>
      <w:r w:rsidRPr="00D91C2E">
        <w:t>.</w:t>
      </w:r>
      <w:r w:rsidRPr="00D91C2E">
        <w:tab/>
        <w:t>Jappella għal miżuri mmirati skont l-Att Magnitsky tal-UE kontra dawk li wettqu r-repressjoni, l-ewwel nett l-aktar uffiċjali għolja tar-reġim, inkluż Miguel Díaz-Canel u l-linja ta’ kmand għolja tal-apparat tas-sistema tas-sigurtà, ġudizzjarja u penitenzjarja, u kontra t-tmexxija tal-GAESA;</w:t>
      </w:r>
    </w:p>
    <w:p w:rsidR="00263697" w:rsidRPr="00D91C2E" w:rsidP="00263697" w14:paraId="62769D0F" w14:textId="65698A01">
      <w:pPr>
        <w:pStyle w:val="NormalHanging12a"/>
        <w:rPr>
          <w:bCs/>
          <w:iCs/>
        </w:rPr>
      </w:pPr>
      <w:r>
        <w:t>8</w:t>
      </w:r>
      <w:r w:rsidRPr="00D91C2E">
        <w:t>.</w:t>
      </w:r>
      <w:r w:rsidRPr="00D91C2E">
        <w:tab/>
        <w:t>Jistieden lir-reġim jabolixxi, fil-forom kollha tiegħu, il-mekkaniżmi prekriminali li jintużaw biex isikktu liċ-ċittadini u jżommuhom detenuti b’mod arbitrarju, u jeħles lil dawk ikkundannati permezz tagħhom minkejja li ma wettqux reati;</w:t>
      </w:r>
    </w:p>
    <w:p w:rsidR="00263697" w:rsidRPr="00D91C2E" w:rsidP="00263697" w14:paraId="7B742342" w14:textId="1CE03E01">
      <w:pPr>
        <w:pStyle w:val="NormalHanging12a"/>
        <w:rPr>
          <w:bCs/>
          <w:iCs/>
        </w:rPr>
      </w:pPr>
      <w:r>
        <w:t>9</w:t>
      </w:r>
      <w:r w:rsidRPr="00D91C2E">
        <w:t>.</w:t>
      </w:r>
      <w:r w:rsidRPr="00D91C2E">
        <w:tab/>
        <w:t>Jitlob li ssir investigazzjoni internazzjonali indipendenti dwar il-kundizzjonijiet fil-ħabsijiet, ir-reġim ta’ malnutrizzjoni furzata u l-imwiet fil-kustodja;</w:t>
      </w:r>
    </w:p>
    <w:p w:rsidR="00263697" w:rsidRPr="00D91C2E" w:rsidP="00263697" w14:paraId="3179A0E0" w14:textId="61B76695">
      <w:pPr>
        <w:pStyle w:val="NormalHanging12a"/>
        <w:rPr>
          <w:bCs/>
          <w:iCs/>
        </w:rPr>
      </w:pPr>
      <w:r>
        <w:t>10</w:t>
      </w:r>
      <w:r w:rsidRPr="00D91C2E">
        <w:t>.</w:t>
      </w:r>
      <w:r w:rsidRPr="00D91C2E">
        <w:tab/>
        <w:t>Jikkundanna l-appoġġ materjali tar-reġim għall-gwerra ta’ aggressjoni Russa kontra l-Ukrajna, inkluż ir-reklutaġġ ta’ ċittadini Kubani biex jiġġieldu kontra l-Ukrajna, u l-approfondiment tal-kooperazzjoni militari tar-reġim mar-Russja, u jinsisti li dan jiġi ttrattat bħala element ċentrali tar-rieżami tal-UE tar-relazzjonijiet tagħha ma’ Kuba; jikkundanna bl-istess mod l-allinjament tar-reġim mar-reġim ta’ Lukashenka fil-Belarussja, inklużi r-rabtiet militari u ta’ sigurtà mill-qrib li jikkompromettu s-sigurtà Ewropea;</w:t>
      </w:r>
    </w:p>
    <w:p w:rsidR="00263697" w:rsidRPr="00D91C2E" w:rsidP="00263697" w14:paraId="221D7BA2" w14:textId="53E74123">
      <w:pPr>
        <w:pStyle w:val="NormalHanging12a"/>
      </w:pPr>
      <w:r w:rsidRPr="00D91C2E">
        <w:t>1</w:t>
      </w:r>
      <w:r w:rsidR="00C24E5D">
        <w:t>1</w:t>
      </w:r>
      <w:r w:rsidRPr="00D91C2E">
        <w:t>.</w:t>
      </w:r>
      <w:r w:rsidRPr="00D91C2E">
        <w:tab/>
        <w:t>Jinsisti li s-soċjetà ċivili indipendenti u l-oppożizzjoni demokratika jieħdu sehem, mingħajr ritaljazzjonijiet, fi kwalunkwe djalogu fl-ambitu tal-Ftehim ta’ Djalogu Politiku u ta’ Kooperazzjoni – li l-ftehim innifsu jirrikjedi l-inklużjoni tagħhom – u li l-UE ma tkun kompliċi bl-ebda mod fil-ksur tad-drittijiet tal-bniedem fuq il-gżira, inklużi l-missjonijiet mediċi li jinvolvu xogħol furzat, li hu jitlob li r-reġim itemm fil-forom kollha tiegħu;</w:t>
      </w:r>
    </w:p>
    <w:p w:rsidR="00263697" w:rsidRPr="00D91C2E" w:rsidP="00263697" w14:paraId="601CA98D" w14:textId="69BAC1D7">
      <w:pPr>
        <w:pStyle w:val="NormalHanging12a"/>
        <w:rPr>
          <w:bCs/>
          <w:iCs/>
        </w:rPr>
      </w:pPr>
      <w:r w:rsidRPr="00D91C2E">
        <w:t>1</w:t>
      </w:r>
      <w:r w:rsidR="00C24E5D">
        <w:t>2</w:t>
      </w:r>
      <w:r w:rsidRPr="00D91C2E">
        <w:t>.</w:t>
      </w:r>
      <w:r w:rsidRPr="00D91C2E">
        <w:tab/>
        <w:t>Jesprimi t-tħassib kbir u urġenti tiegħu dwar id-deterjorament drammatiku tal-kundizzjonijiet tal-għajxien f’Kuba u l-impatt umanitarju dejjem jikber tan-nuqqas ta’ aċċess għall-fjuwil, il-mediċini, l-ikel u oġġetti essenzjali oħra u s-servizzi pubbliċi, li jaffettwaw b’mod partikolari lill-gruppi vulnerabbli; jistieden lill-Kummissjoni u lill-Istati Membri jiżviluppaw kanali umanitarji li jwasslu l-enerġija, l-ikel u l-mediċina direttament lill-poplu Kuban u lill-intrapriżi indipendenti, mingħajr ma jinvolvu l-istat, u jistieden lid-donaturi kollha jżidu l-għajnuna umanitarja, li jeħtieġ li tibqa’ protetta, ħielsa mill-intermedjazzjoni tal-istat u qatt ma tiffinanzja r-reġim;</w:t>
      </w:r>
    </w:p>
    <w:p w:rsidR="00263697" w:rsidRPr="00D91C2E" w:rsidP="00263697" w14:paraId="46A16CCD" w14:textId="3CAB450D">
      <w:pPr>
        <w:pStyle w:val="NormalHanging12a"/>
        <w:rPr>
          <w:bCs/>
          <w:iCs/>
        </w:rPr>
      </w:pPr>
      <w:r w:rsidRPr="00D91C2E">
        <w:t>1</w:t>
      </w:r>
      <w:r w:rsidR="00C24E5D">
        <w:t>3</w:t>
      </w:r>
      <w:r w:rsidRPr="00D91C2E">
        <w:t>.</w:t>
      </w:r>
      <w:r w:rsidRPr="00D91C2E">
        <w:tab/>
        <w:t>Jinsab lest, flimkien mal-komunità internazzjonali, li jipprovdi lil Kuba b’assistenza sostanzjali permezz ta’ kanali indipendenti mill-gvern hekk kif tibda tranżizzjoni demokratika kredibbli, sabiex il-gżira tkun tista’ tiffjorixxi u tiggarantixxi l-benesseri taċ-ċittadini tagħha; jistieden lill-VP/RGħ u lill-Istati Membri jqajmu dawn il-każijiet b’mod konsistenti fil-fora rilevanti kollha u jappoġġjaw l-obbligu ta’ rendikont u tranżizzjoni paċifika u mmexxija miċ-ċittadini;</w:t>
      </w:r>
    </w:p>
    <w:p w:rsidR="00E365E1" w:rsidRPr="00D91C2E" w:rsidP="00CF6383" w14:paraId="49BCBBF5" w14:textId="1184C570">
      <w:pPr>
        <w:ind w:left="567" w:hanging="567"/>
      </w:pPr>
      <w:r w:rsidRPr="00D91C2E">
        <w:t>1</w:t>
      </w:r>
      <w:r w:rsidR="00C24E5D">
        <w:t>4</w:t>
      </w:r>
      <w:r w:rsidRPr="00D91C2E">
        <w:t>.</w:t>
      </w:r>
      <w:r w:rsidRPr="00D91C2E">
        <w:tab/>
        <w:t>Jagħti istruzzjonijiet lill-President tiegħu biex tgħaddi din ir-riżoluzzjoni lill-Kunsill, lill-Kummissjoni, lill-Presidenza b’rotazzjoni tal-Kunsill, lill-Viċi President tal-Kummissjoni/Rappreżentant Għoli tal-Unjoni għall-Affarijiet Barranin u l-Politika ta’ Sigurtà, lir-Rappreżentant Speċjali tal-UE għad-Drittijiet tal-Bniedem, lill-gvernijiet u l-parlamenti tal-Istati Membri, lill-Organizzazzjoni tal-Istati Amerikani, lin-Nazzjonijiet Uniti, lill-Assemblea Parlamentari Ewro-Latino-Amerikana, lill-Komunità ta’ Stati tal-Amerka Latina u tal-Karibew, u lir-reġim Kuban.</w:t>
      </w:r>
    </w:p>
    <w:sectPr w:rsidSect="00D91C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1C2E" w14:paraId="14D546B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1C2E" w14:paraId="7422687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1C2E" w14:paraId="2CA34EC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12EF3" w:rsidRPr="00D91C2E" w14:paraId="144383C7" w14:textId="77777777">
      <w:r w:rsidRPr="00D91C2E">
        <w:separator/>
      </w:r>
    </w:p>
  </w:footnote>
  <w:footnote w:type="continuationSeparator" w:id="1">
    <w:p w:rsidR="00712EF3" w:rsidRPr="00D91C2E" w14:paraId="465B8B84" w14:textId="77777777">
      <w:r w:rsidRPr="00D91C2E">
        <w:continuationSeparator/>
      </w:r>
    </w:p>
  </w:footnote>
  <w:footnote w:id="2">
    <w:p w:rsidR="00263697" w:rsidRPr="00D91C2E" w:rsidP="00D91C2E" w14:paraId="25271ADA" w14:textId="55727368">
      <w:pPr>
        <w:pStyle w:val="FootnoteText"/>
        <w:ind w:left="567" w:hanging="567"/>
        <w:rPr>
          <w:sz w:val="24"/>
          <w:lang w:val="mt-MT"/>
        </w:rPr>
      </w:pPr>
      <w:r w:rsidRPr="00D91C2E">
        <w:rPr>
          <w:rStyle w:val="FootnoteReference"/>
          <w:sz w:val="24"/>
          <w:lang w:val="mt-MT"/>
        </w:rPr>
        <w:footnoteRef/>
      </w:r>
      <w:r w:rsidRPr="00D91C2E" w:rsidR="00D91C2E">
        <w:rPr>
          <w:sz w:val="24"/>
          <w:lang w:val="mt-MT"/>
        </w:rPr>
        <w:t xml:space="preserve"> </w:t>
      </w:r>
      <w:r w:rsidRPr="00D91C2E" w:rsidR="00D91C2E">
        <w:rPr>
          <w:sz w:val="24"/>
          <w:lang w:val="mt-MT"/>
        </w:rPr>
        <w:tab/>
      </w:r>
      <w:r w:rsidRPr="00D91C2E">
        <w:rPr>
          <w:sz w:val="24"/>
          <w:lang w:val="mt-MT"/>
        </w:rPr>
        <w:t xml:space="preserve">ĠU C, C/2024/7213, 10.12.2024, ELI: </w:t>
      </w:r>
      <w:hyperlink r:id="rId1" w:history="1">
        <w:r w:rsidRPr="00652322">
          <w:rPr>
            <w:rStyle w:val="Hyperlink"/>
            <w:sz w:val="24"/>
            <w:lang w:val="mt-MT"/>
          </w:rPr>
          <w:t>http://data.europa.eu/eli/C/2024/7213/oj</w:t>
        </w:r>
      </w:hyperlink>
      <w:r w:rsidRPr="00D91C2E">
        <w:rPr>
          <w:sz w:val="24"/>
          <w:lang w:val="mt-MT"/>
        </w:rPr>
        <w:t>.</w:t>
      </w:r>
    </w:p>
  </w:footnote>
  <w:footnote w:id="3">
    <w:p w:rsidR="00263697" w:rsidRPr="00D91C2E" w:rsidP="00D91C2E" w14:paraId="683DDE61" w14:textId="2524BBFA">
      <w:pPr>
        <w:pStyle w:val="FootnoteText"/>
        <w:ind w:left="567" w:hanging="567"/>
        <w:rPr>
          <w:sz w:val="24"/>
          <w:lang w:val="mt-MT"/>
        </w:rPr>
      </w:pPr>
      <w:r w:rsidRPr="00D91C2E">
        <w:rPr>
          <w:rStyle w:val="FootnoteReference"/>
          <w:sz w:val="24"/>
          <w:lang w:val="mt-MT"/>
        </w:rPr>
        <w:footnoteRef/>
      </w:r>
      <w:r w:rsidRPr="00D91C2E" w:rsidR="00D91C2E">
        <w:rPr>
          <w:sz w:val="24"/>
          <w:lang w:val="mt-MT"/>
        </w:rPr>
        <w:t xml:space="preserve"> </w:t>
      </w:r>
      <w:r w:rsidRPr="00D91C2E" w:rsidR="00D91C2E">
        <w:rPr>
          <w:sz w:val="24"/>
          <w:lang w:val="mt-MT"/>
        </w:rPr>
        <w:tab/>
      </w:r>
      <w:r w:rsidRPr="00D91C2E">
        <w:rPr>
          <w:sz w:val="24"/>
          <w:lang w:val="mt-MT"/>
        </w:rPr>
        <w:t xml:space="preserve">ĠU C, C/2024/6748, 26.11.2024, ELI: </w:t>
      </w:r>
      <w:hyperlink r:id="rId2" w:history="1">
        <w:r w:rsidRPr="00652322">
          <w:rPr>
            <w:rStyle w:val="Hyperlink"/>
            <w:sz w:val="24"/>
            <w:lang w:val="mt-MT"/>
          </w:rPr>
          <w:t>http://data.europa.eu/eli/C/2024/6748/oj</w:t>
        </w:r>
      </w:hyperlink>
      <w:r w:rsidRPr="00D91C2E">
        <w:rPr>
          <w:sz w:val="24"/>
          <w:lang w:val="mt-MT"/>
        </w:rPr>
        <w:t>.</w:t>
      </w:r>
    </w:p>
  </w:footnote>
  <w:footnote w:id="4">
    <w:p w:rsidR="00263697" w:rsidRPr="00D91C2E" w:rsidP="00D91C2E" w14:paraId="2889307E" w14:textId="3B403B0F">
      <w:pPr>
        <w:pStyle w:val="FootnoteText"/>
        <w:ind w:left="567" w:hanging="567"/>
        <w:rPr>
          <w:sz w:val="24"/>
          <w:lang w:val="mt-MT"/>
        </w:rPr>
      </w:pPr>
      <w:r w:rsidRPr="00D91C2E">
        <w:rPr>
          <w:rStyle w:val="FootnoteReference"/>
          <w:sz w:val="24"/>
          <w:lang w:val="mt-MT"/>
        </w:rPr>
        <w:footnoteRef/>
      </w:r>
      <w:r w:rsidRPr="00D91C2E" w:rsidR="00D91C2E">
        <w:rPr>
          <w:sz w:val="24"/>
          <w:lang w:val="mt-MT"/>
        </w:rPr>
        <w:t xml:space="preserve"> </w:t>
      </w:r>
      <w:r w:rsidRPr="00D91C2E" w:rsidR="00D91C2E">
        <w:rPr>
          <w:sz w:val="24"/>
          <w:lang w:val="mt-MT"/>
        </w:rPr>
        <w:tab/>
      </w:r>
      <w:r w:rsidRPr="00D91C2E">
        <w:rPr>
          <w:sz w:val="24"/>
          <w:lang w:val="mt-MT"/>
        </w:rPr>
        <w:t xml:space="preserve">ĠU C, C/2024/4001, 17.7.2024, ELI: </w:t>
      </w:r>
      <w:hyperlink r:id="rId3" w:history="1">
        <w:r w:rsidRPr="00652322">
          <w:rPr>
            <w:rStyle w:val="Hyperlink"/>
            <w:sz w:val="24"/>
            <w:lang w:val="mt-MT"/>
          </w:rPr>
          <w:t>http://data.europa.eu/eli/C/2024/4001/oj</w:t>
        </w:r>
      </w:hyperlink>
      <w:r w:rsidRPr="00D91C2E">
        <w:rPr>
          <w:sz w:val="24"/>
          <w:lang w:val="mt-MT"/>
        </w:rPr>
        <w:t>.</w:t>
      </w:r>
    </w:p>
  </w:footnote>
  <w:footnote w:id="5">
    <w:p w:rsidR="00263697" w:rsidRPr="00D91C2E" w:rsidP="00D91C2E" w14:paraId="321611EA" w14:textId="3C0338A6">
      <w:pPr>
        <w:pStyle w:val="FootnoteText"/>
        <w:ind w:left="567" w:hanging="567"/>
        <w:rPr>
          <w:sz w:val="24"/>
          <w:lang w:val="mt-MT"/>
        </w:rPr>
      </w:pPr>
      <w:r w:rsidRPr="00D91C2E">
        <w:rPr>
          <w:rStyle w:val="FootnoteReference"/>
          <w:sz w:val="24"/>
          <w:lang w:val="mt-MT"/>
        </w:rPr>
        <w:footnoteRef/>
      </w:r>
      <w:r w:rsidRPr="00D91C2E" w:rsidR="00D91C2E">
        <w:rPr>
          <w:sz w:val="24"/>
          <w:lang w:val="mt-MT"/>
        </w:rPr>
        <w:t xml:space="preserve"> </w:t>
      </w:r>
      <w:r w:rsidRPr="00D91C2E" w:rsidR="00D91C2E">
        <w:rPr>
          <w:sz w:val="24"/>
          <w:lang w:val="mt-MT"/>
        </w:rPr>
        <w:tab/>
      </w:r>
      <w:r w:rsidRPr="00D91C2E">
        <w:rPr>
          <w:sz w:val="24"/>
          <w:lang w:val="mt-MT"/>
        </w:rPr>
        <w:t>ĠU L 337</w:t>
      </w:r>
      <w:r w:rsidR="00A52416">
        <w:rPr>
          <w:sz w:val="24"/>
          <w:lang w:val="mt-MT"/>
        </w:rPr>
        <w:t xml:space="preserve"> </w:t>
      </w:r>
      <w:r w:rsidRPr="00D91C2E">
        <w:rPr>
          <w:sz w:val="24"/>
          <w:lang w:val="mt-MT"/>
        </w:rPr>
        <w:t xml:space="preserve">I, 13.12.2016, p. 3, ELI: </w:t>
      </w:r>
      <w:hyperlink r:id="rId4" w:history="1">
        <w:r w:rsidRPr="00652322">
          <w:rPr>
            <w:rStyle w:val="Hyperlink"/>
            <w:sz w:val="24"/>
            <w:lang w:val="mt-MT"/>
          </w:rPr>
          <w:t>http://data.europa.eu/eli/agree_internation/2016/2232/oj</w:t>
        </w:r>
      </w:hyperlink>
      <w:r w:rsidRPr="00D91C2E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1C2E" w14:paraId="30139F6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1C2E" w14:paraId="5C01FE2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1C2E" w14:paraId="3DB66CA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7742178">
    <w:abstractNumId w:val="9"/>
  </w:num>
  <w:num w:numId="2" w16cid:durableId="1691685424">
    <w:abstractNumId w:val="9"/>
  </w:num>
  <w:num w:numId="3" w16cid:durableId="1735002399">
    <w:abstractNumId w:val="7"/>
  </w:num>
  <w:num w:numId="4" w16cid:durableId="1114908953">
    <w:abstractNumId w:val="7"/>
  </w:num>
  <w:num w:numId="5" w16cid:durableId="1975871123">
    <w:abstractNumId w:val="6"/>
  </w:num>
  <w:num w:numId="6" w16cid:durableId="909577043">
    <w:abstractNumId w:val="6"/>
  </w:num>
  <w:num w:numId="7" w16cid:durableId="1732145989">
    <w:abstractNumId w:val="5"/>
  </w:num>
  <w:num w:numId="8" w16cid:durableId="1123186599">
    <w:abstractNumId w:val="5"/>
  </w:num>
  <w:num w:numId="9" w16cid:durableId="654383040">
    <w:abstractNumId w:val="4"/>
  </w:num>
  <w:num w:numId="10" w16cid:durableId="1997176805">
    <w:abstractNumId w:val="4"/>
  </w:num>
  <w:num w:numId="11" w16cid:durableId="110246423">
    <w:abstractNumId w:val="8"/>
  </w:num>
  <w:num w:numId="12" w16cid:durableId="1907761279">
    <w:abstractNumId w:val="8"/>
  </w:num>
  <w:num w:numId="13" w16cid:durableId="127355802">
    <w:abstractNumId w:val="3"/>
  </w:num>
  <w:num w:numId="14" w16cid:durableId="2046061451">
    <w:abstractNumId w:val="3"/>
  </w:num>
  <w:num w:numId="15" w16cid:durableId="1981231100">
    <w:abstractNumId w:val="2"/>
  </w:num>
  <w:num w:numId="16" w16cid:durableId="566036260">
    <w:abstractNumId w:val="2"/>
  </w:num>
  <w:num w:numId="17" w16cid:durableId="1375499031">
    <w:abstractNumId w:val="1"/>
  </w:num>
  <w:num w:numId="18" w16cid:durableId="1263566141">
    <w:abstractNumId w:val="1"/>
  </w:num>
  <w:num w:numId="19" w16cid:durableId="1149782807">
    <w:abstractNumId w:val="0"/>
  </w:num>
  <w:num w:numId="20" w16cid:durableId="421462077">
    <w:abstractNumId w:val="0"/>
  </w:num>
  <w:num w:numId="21" w16cid:durableId="761026505">
    <w:abstractNumId w:val="9"/>
  </w:num>
  <w:num w:numId="22" w16cid:durableId="1409578067">
    <w:abstractNumId w:val="7"/>
  </w:num>
  <w:num w:numId="23" w16cid:durableId="1470053651">
    <w:abstractNumId w:val="6"/>
  </w:num>
  <w:num w:numId="24" w16cid:durableId="2066176197">
    <w:abstractNumId w:val="5"/>
  </w:num>
  <w:num w:numId="25" w16cid:durableId="711609498">
    <w:abstractNumId w:val="4"/>
  </w:num>
  <w:num w:numId="26" w16cid:durableId="1269700171">
    <w:abstractNumId w:val="8"/>
  </w:num>
  <w:num w:numId="27" w16cid:durableId="1638605815">
    <w:abstractNumId w:val="3"/>
  </w:num>
  <w:num w:numId="28" w16cid:durableId="2030135932">
    <w:abstractNumId w:val="2"/>
  </w:num>
  <w:num w:numId="29" w16cid:durableId="634137365">
    <w:abstractNumId w:val="1"/>
  </w:num>
  <w:num w:numId="30" w16cid:durableId="590629629">
    <w:abstractNumId w:val="0"/>
  </w:num>
  <w:num w:numId="31" w16cid:durableId="890725755">
    <w:abstractNumId w:val="9"/>
  </w:num>
  <w:num w:numId="32" w16cid:durableId="1854878556">
    <w:abstractNumId w:val="7"/>
  </w:num>
  <w:num w:numId="33" w16cid:durableId="1620457212">
    <w:abstractNumId w:val="6"/>
  </w:num>
  <w:num w:numId="34" w16cid:durableId="2124108586">
    <w:abstractNumId w:val="5"/>
  </w:num>
  <w:num w:numId="35" w16cid:durableId="1131634066">
    <w:abstractNumId w:val="4"/>
  </w:num>
  <w:num w:numId="36" w16cid:durableId="1436753129">
    <w:abstractNumId w:val="8"/>
  </w:num>
  <w:num w:numId="37" w16cid:durableId="253826730">
    <w:abstractNumId w:val="3"/>
  </w:num>
  <w:num w:numId="38" w16cid:durableId="512377716">
    <w:abstractNumId w:val="2"/>
  </w:num>
  <w:num w:numId="39" w16cid:durableId="1317606591">
    <w:abstractNumId w:val="1"/>
  </w:num>
  <w:num w:numId="40" w16cid:durableId="639309282">
    <w:abstractNumId w:val="0"/>
  </w:num>
  <w:num w:numId="41" w16cid:durableId="1681933557">
    <w:abstractNumId w:val="10"/>
  </w:num>
  <w:num w:numId="42" w16cid:durableId="1514490368">
    <w:abstractNumId w:val="10"/>
  </w:num>
  <w:num w:numId="43" w16cid:durableId="933168394">
    <w:abstractNumId w:val="10"/>
  </w:num>
  <w:num w:numId="44" w16cid:durableId="11663598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EF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69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2322"/>
    <w:rsid w:val="006631B6"/>
    <w:rsid w:val="00680577"/>
    <w:rsid w:val="006F74FA"/>
    <w:rsid w:val="007002A5"/>
    <w:rsid w:val="00712EF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CAC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241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5FA"/>
    <w:rsid w:val="00C05BFE"/>
    <w:rsid w:val="00C23CD4"/>
    <w:rsid w:val="00C24E5D"/>
    <w:rsid w:val="00C61C0C"/>
    <w:rsid w:val="00C941CB"/>
    <w:rsid w:val="00CC2357"/>
    <w:rsid w:val="00CF071A"/>
    <w:rsid w:val="00CF6383"/>
    <w:rsid w:val="00D058B8"/>
    <w:rsid w:val="00D56C11"/>
    <w:rsid w:val="00D834A0"/>
    <w:rsid w:val="00D872DF"/>
    <w:rsid w:val="00D91C2E"/>
    <w:rsid w:val="00D91E21"/>
    <w:rsid w:val="00DA7FCD"/>
    <w:rsid w:val="00DC56E7"/>
    <w:rsid w:val="00DD12D2"/>
    <w:rsid w:val="00E223B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85/2026"/>
    <w:docVar w:name="dvlangue" w:val="MT"/>
    <w:docVar w:name="dvnumam" w:val="0"/>
    <w:docVar w:name="dvpe" w:val="783.341"/>
    <w:docVar w:name="dvtitre" w:val="Riżoluzzjoni tal-Parlament Ewropew xx xx xxxx 2026 dwar ir-repressjoni politika u s-sitwazzjoni umanitarja f’Kuba(2026/273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C6E7268"/>
  <w15:chartTrackingRefBased/>
  <w15:docId w15:val="{1BB1E7F1-75F6-4278-8EFA-8DF698145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6369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63697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63697"/>
    <w:rPr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rsid w:val="00263697"/>
    <w:rPr>
      <w:sz w:val="24"/>
      <w:lang w:val="mt-MT"/>
    </w:rPr>
  </w:style>
  <w:style w:type="character" w:customStyle="1" w:styleId="doceo-font-family-base">
    <w:name w:val="doceo-font-family-base"/>
    <w:basedOn w:val="DefaultParagraphFont"/>
    <w:rsid w:val="00263697"/>
  </w:style>
  <w:style w:type="character" w:styleId="Hyperlink">
    <w:name w:val="Hyperlink"/>
    <w:basedOn w:val="DefaultParagraphFont"/>
    <w:rsid w:val="006523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232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24E5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7213/oj" TargetMode="External" /><Relationship Id="rId2" Type="http://schemas.openxmlformats.org/officeDocument/2006/relationships/hyperlink" Target="http://data.europa.eu/eli/C/2024/6748/oj" TargetMode="External" /><Relationship Id="rId3" Type="http://schemas.openxmlformats.org/officeDocument/2006/relationships/hyperlink" Target="http://data.europa.eu/eli/C/2024/4001/oj" TargetMode="External" /><Relationship Id="rId4" Type="http://schemas.openxmlformats.org/officeDocument/2006/relationships/hyperlink" Target="http://data.europa.eu/eli/agree_internation/2016/223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2468</Words>
  <Characters>17493</Characters>
  <Application>Microsoft Office Word</Application>
  <DocSecurity>0</DocSecurity>
  <Lines>277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2026-07-16T09:02:00Z</dcterms:created>
  <dcterms:modified xsi:type="dcterms:W3CDTF">2026-07-16T09:02:00Z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B10-0285/2026</vt:lpwstr>
  </property>
  <property fmtid="{D5CDD505-2E9C-101B-9397-08002B2CF9AE}" pid="4" name="&lt;Type&gt;">
    <vt:lpwstr>RR</vt:lpwstr>
  </property>
</Properties>
</file>