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91BAF0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0A02" w:rsidP="0010095E" w14:paraId="67C310F5" w14:textId="77777777">
            <w:pPr>
              <w:pStyle w:val="EPName"/>
            </w:pPr>
            <w:r w:rsidRPr="005E0A02">
              <w:t>Parlament Ewropew</w:t>
            </w:r>
          </w:p>
          <w:p w:rsidR="00751A4A" w:rsidRPr="005E0A02" w:rsidP="005F1B17" w14:paraId="416E6E2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0A02">
              <w:t>2024</w:t>
            </w:r>
            <w:r w:rsidRPr="005E0A02" w:rsidR="00817416">
              <w:t>-202</w:t>
            </w:r>
            <w:r w:rsidRPr="005E0A0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E0A02" w:rsidP="0010095E" w14:paraId="4485B91F" w14:textId="77777777">
            <w:pPr>
              <w:pStyle w:val="EPLogo"/>
            </w:pPr>
            <w:r w:rsidRPr="005E0A0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0A02" w:rsidP="004C5D52" w14:paraId="1615A3EA" w14:textId="77777777">
      <w:pPr>
        <w:pStyle w:val="LineTop"/>
      </w:pPr>
    </w:p>
    <w:p w:rsidR="00680577" w:rsidRPr="005E0A02" w:rsidP="00680577" w14:paraId="573E06B9" w14:textId="77777777">
      <w:pPr>
        <w:pStyle w:val="EPBodyTA1"/>
      </w:pPr>
      <w:r w:rsidRPr="005E0A02">
        <w:t>TESTI ADOTTATI</w:t>
      </w:r>
    </w:p>
    <w:p w:rsidR="00D058B8" w:rsidRPr="005E0A02" w:rsidP="00D058B8" w14:paraId="0194C253" w14:textId="77777777">
      <w:pPr>
        <w:pStyle w:val="LineBottom"/>
      </w:pPr>
    </w:p>
    <w:p w:rsidR="00010DEC" w:rsidRPr="005E0A02" w:rsidP="00010DEC" w14:paraId="42EF98D5" w14:textId="105E3004">
      <w:pPr>
        <w:pStyle w:val="ATHeading1"/>
      </w:pPr>
      <w:bookmarkStart w:id="0" w:name="TANumber"/>
      <w:r w:rsidRPr="005E0A02">
        <w:t>P10_TA(2026)0</w:t>
      </w:r>
      <w:r w:rsidR="00BA3E8D">
        <w:t>230</w:t>
      </w:r>
      <w:bookmarkEnd w:id="0"/>
    </w:p>
    <w:p w:rsidR="00010DEC" w:rsidRPr="003A2A15" w:rsidP="00010DEC" w14:paraId="7CC7036F" w14:textId="2A93A2F8">
      <w:pPr>
        <w:pStyle w:val="ATHeading2"/>
      </w:pPr>
      <w:r w:rsidRPr="003A2A15">
        <w:rPr>
          <w:bCs/>
        </w:rPr>
        <w:t>Ir-reklutaġġ tat-tfal mill-kriminalità organizzata</w:t>
      </w:r>
    </w:p>
    <w:p w:rsidR="00010DEC" w:rsidRPr="005E0A02" w:rsidP="00010DEC" w14:paraId="79DBBFBE" w14:textId="77777777">
      <w:pPr>
        <w:rPr>
          <w:i/>
          <w:vanish/>
        </w:rPr>
      </w:pPr>
      <w:r>
        <w:rPr>
          <w:i/>
        </w:rPr>
        <w:fldChar w:fldCharType="begin"/>
      </w:r>
      <w:r w:rsidRPr="005E0A02">
        <w:rPr>
          <w:i/>
        </w:rPr>
        <w:instrText xml:space="preserve"> TC"(</w:instrText>
      </w:r>
      <w:bookmarkStart w:id="1" w:name="DocNumber"/>
      <w:r w:rsidRPr="005E0A02">
        <w:rPr>
          <w:i/>
        </w:rPr>
        <w:instrText>B10-0275/2026</w:instrText>
      </w:r>
      <w:bookmarkEnd w:id="1"/>
      <w:r w:rsidRPr="005E0A0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10DEC" w:rsidRPr="005E0A02" w:rsidP="00010DEC" w14:paraId="7E57D721" w14:textId="77777777">
      <w:pPr>
        <w:rPr>
          <w:vanish/>
        </w:rPr>
      </w:pPr>
      <w:bookmarkStart w:id="2" w:name="PE"/>
      <w:r w:rsidRPr="005E0A02">
        <w:rPr>
          <w:vanish/>
        </w:rPr>
        <w:t>PE783.329</w:t>
      </w:r>
      <w:bookmarkEnd w:id="2"/>
    </w:p>
    <w:p w:rsidR="00010DEC" w:rsidRPr="005E0A02" w:rsidP="00010DEC" w14:paraId="0AE4F79D" w14:textId="4F6E3E53">
      <w:pPr>
        <w:pStyle w:val="ATHeading3"/>
      </w:pPr>
      <w:bookmarkStart w:id="3" w:name="Sujet"/>
      <w:r w:rsidRPr="005E0A02">
        <w:t xml:space="preserve">Riżoluzzjoni tal-Parlament Ewropew </w:t>
      </w:r>
      <w:r w:rsidR="003A2A15">
        <w:t>tat-18 ta’ Ġunju 2026</w:t>
      </w:r>
      <w:r w:rsidRPr="005E0A02">
        <w:t xml:space="preserve"> dwar ir-reklutaġġ tat-tfal mill-kriminalità organizzata</w:t>
      </w:r>
      <w:bookmarkEnd w:id="3"/>
      <w:r w:rsidRPr="005E0A02">
        <w:t xml:space="preserve"> </w:t>
      </w:r>
      <w:bookmarkStart w:id="4" w:name="References"/>
      <w:r w:rsidRPr="005E0A02">
        <w:t>(2026/2725(RSP))</w:t>
      </w:r>
      <w:bookmarkEnd w:id="4"/>
    </w:p>
    <w:p w:rsidR="0026348B" w:rsidRPr="005E0A02" w:rsidP="0026348B" w14:paraId="73164910" w14:textId="77777777">
      <w:pPr>
        <w:pStyle w:val="EPComma"/>
      </w:pPr>
      <w:bookmarkStart w:id="5" w:name="TextBodyBegin"/>
      <w:bookmarkEnd w:id="5"/>
      <w:r w:rsidRPr="005E0A02">
        <w:rPr>
          <w:i/>
          <w:iCs/>
        </w:rPr>
        <w:t>Il-Parlament Ewropew</w:t>
      </w:r>
      <w:r w:rsidRPr="005E0A02">
        <w:t>,</w:t>
      </w:r>
    </w:p>
    <w:p w:rsidR="0026348B" w:rsidRPr="005E0A02" w:rsidP="0026348B" w14:paraId="38FDD9A2" w14:textId="77777777">
      <w:pPr>
        <w:pStyle w:val="NormalHanging12a"/>
        <w:rPr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l-Konvenzjoni </w:t>
      </w:r>
      <w:r w:rsidRPr="005E0A02">
        <w:t>tan</w:t>
      </w:r>
      <w:r w:rsidRPr="005E0A02">
        <w:t>-NU dwar id-Drittijiet tat-Tfal,</w:t>
      </w:r>
    </w:p>
    <w:p w:rsidR="0026348B" w:rsidRPr="005E0A02" w:rsidP="0026348B" w14:paraId="7D92E833" w14:textId="77777777">
      <w:pPr>
        <w:pStyle w:val="NormalHanging12a"/>
        <w:rPr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r-Riżoluzzjoni 79/188 tal-Assemblea Ġenerali tan-Nazzjonijiet Uniti dwar il-prevenzjoni u l-ġlieda kontra l-vjolenza fuq it-tfal minn gruppi tal-kriminalità organizzata u minn gruppi </w:t>
      </w:r>
      <w:r w:rsidRPr="005E0A02">
        <w:t>terroristiċi</w:t>
      </w:r>
      <w:r w:rsidRPr="005E0A02">
        <w:t xml:space="preserve"> fil-qasam tal-prevenzjoni tal-kriminalità u l-ġustizzja kriminali,</w:t>
      </w:r>
    </w:p>
    <w:p w:rsidR="0026348B" w:rsidRPr="005E0A02" w:rsidP="0026348B" w14:paraId="07E2F041" w14:textId="77777777">
      <w:pPr>
        <w:pStyle w:val="NormalHanging12a"/>
        <w:rPr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r-Riżoluzzjoni 2024/12 tal-Kunsill Ekonomiku u Soċjali tan-Nazzjonijiet Uniti dwar it-trattament ta’ tfal assoċjati ma’ gruppi </w:t>
      </w:r>
      <w:r w:rsidRPr="005E0A02">
        <w:t>terroristiċi</w:t>
      </w:r>
      <w:r w:rsidRPr="005E0A02">
        <w:t>, inklużi tfal li huma reklutati u sfruttati minn dawk il-gruppi,</w:t>
      </w:r>
    </w:p>
    <w:p w:rsidR="0026348B" w:rsidRPr="005E0A02" w:rsidP="0026348B" w14:paraId="2827ADAE" w14:textId="77777777">
      <w:pPr>
        <w:pStyle w:val="NormalHanging12a"/>
        <w:rPr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l-komunikazzjoni tal-Kummissjoni tal-1 ta’ April 2025 dwar </w:t>
      </w:r>
      <w:r w:rsidRPr="005E0A02">
        <w:t>ProtectEU</w:t>
      </w:r>
      <w:r w:rsidRPr="005E0A02">
        <w:t>: Strateġija Ewropea ta’ Sigurtà Interna (COM(2025)0148),</w:t>
      </w:r>
    </w:p>
    <w:p w:rsidR="0026348B" w:rsidRPr="005E0A02" w:rsidP="0026348B" w14:paraId="153EAB4E" w14:textId="77777777">
      <w:pPr>
        <w:pStyle w:val="NormalHanging12a"/>
        <w:rPr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r-rapport tal-</w:t>
      </w:r>
      <w:r w:rsidRPr="005E0A02">
        <w:t>Europol</w:t>
      </w:r>
      <w:r w:rsidRPr="005E0A02">
        <w:t xml:space="preserve"> bit-titolu “EU </w:t>
      </w:r>
      <w:r w:rsidRPr="005E0A02">
        <w:t>Serious</w:t>
      </w:r>
      <w:r w:rsidRPr="005E0A02">
        <w:t xml:space="preserve"> </w:t>
      </w:r>
      <w:r w:rsidRPr="005E0A02">
        <w:t>and</w:t>
      </w:r>
      <w:r w:rsidRPr="005E0A02">
        <w:t xml:space="preserve"> </w:t>
      </w:r>
      <w:r w:rsidRPr="005E0A02">
        <w:t>Organised</w:t>
      </w:r>
      <w:r w:rsidRPr="005E0A02">
        <w:t xml:space="preserve"> </w:t>
      </w:r>
      <w:r w:rsidRPr="005E0A02">
        <w:t>Crime</w:t>
      </w:r>
      <w:r w:rsidRPr="005E0A02">
        <w:t xml:space="preserve"> </w:t>
      </w:r>
      <w:r w:rsidRPr="005E0A02">
        <w:t>Threat</w:t>
      </w:r>
      <w:r w:rsidRPr="005E0A02">
        <w:t xml:space="preserve"> Assessment (EU SOCTA) 2025” (Valutazzjoni mill-Unjoni Ewropea tat-Theddid mill-Kriminalità Serja u Organizzata (EU SOCTA) 2025),</w:t>
      </w:r>
    </w:p>
    <w:p w:rsidR="0026348B" w:rsidRPr="005E0A02" w:rsidP="0026348B" w14:paraId="203E8091" w14:textId="77777777">
      <w:pPr>
        <w:pStyle w:val="NormalHanging12a"/>
        <w:rPr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l-pjan ta’ azzjoni tal-UE li jmiss dwar il-protezzjoni tat-tfal kontra l-kriminalità,</w:t>
      </w:r>
    </w:p>
    <w:p w:rsidR="0026348B" w:rsidRPr="005E0A02" w:rsidP="0026348B" w14:paraId="18D6FB1E" w14:textId="77777777">
      <w:pPr>
        <w:pStyle w:val="NormalHanging12a"/>
        <w:rPr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l-proġett STRIVE </w:t>
      </w:r>
      <w:r w:rsidRPr="005E0A02">
        <w:t>Juvenile</w:t>
      </w:r>
      <w:r w:rsidRPr="005E0A02">
        <w:t xml:space="preserve"> tal-UE u tal-Uffiċċju tan-Nazzjonijiet Uniti kontra d-Droga u l-Kriminalità (UNODC) u s-sejbiet tal-evalwazzjoni tiegħu,</w:t>
      </w:r>
    </w:p>
    <w:p w:rsidR="0026348B" w:rsidRPr="005E0A02" w:rsidP="0026348B" w14:paraId="0A6C6978" w14:textId="77777777">
      <w:pPr>
        <w:pStyle w:val="NormalHanging12a"/>
      </w:pPr>
      <w:bookmarkStart w:id="6" w:name="_Hlk231207339"/>
      <w:r w:rsidRPr="005E0A02">
        <w:rPr>
          <w:snapToGrid w:val="0"/>
        </w:rPr>
        <w:t>–</w:t>
      </w:r>
      <w:r w:rsidRPr="005E0A02">
        <w:rPr>
          <w:snapToGrid w:val="0"/>
        </w:rPr>
        <w:tab/>
      </w:r>
      <w:r w:rsidRPr="005E0A02">
        <w:t xml:space="preserve">wara li </w:t>
      </w:r>
      <w:r w:rsidRPr="005E0A02">
        <w:t>kkunsidra</w:t>
      </w:r>
      <w:r w:rsidRPr="005E0A02">
        <w:t xml:space="preserve"> r-Regolament (UE) 2022/2065 tal-Parlament Ewropew u tal-Kunsill tad-19 ta’ Ottubru 2022 dwar Suq Uniku għas-Servizzi Diġitali u li jemenda d-Direttiva 2000/31/KE (l-Att dwar is-Servizzi Diġitali)</w:t>
      </w:r>
      <w:r>
        <w:rPr>
          <w:rStyle w:val="FootnoteReference"/>
        </w:rPr>
        <w:footnoteReference w:id="2"/>
      </w:r>
      <w:r w:rsidRPr="005E0A02">
        <w:t xml:space="preserve">, b’mod partikolari d-dispożizzjonijiet tiegħu dwar il-protezzjoni tal-minorenni online, il-valutazzjoni u l-mitigazzjoni tar-riskji </w:t>
      </w:r>
      <w:r w:rsidRPr="005E0A02">
        <w:t>sistemiċi</w:t>
      </w:r>
      <w:r w:rsidRPr="005E0A02">
        <w:t xml:space="preserve"> marbuta mal-kontenut illegali u l-imġiba online </w:t>
      </w:r>
      <w:r w:rsidRPr="005E0A02">
        <w:t>dannuża</w:t>
      </w:r>
      <w:r w:rsidRPr="005E0A02">
        <w:t xml:space="preserve">, is-sistemi ta’ </w:t>
      </w:r>
      <w:r w:rsidRPr="005E0A02">
        <w:t>rakkomandazzjoni, u r-responsabbiltajiet tal-pjattaformi online kbar ħafna u tal-magni tat-tiftix kbar ħafna,</w:t>
      </w:r>
    </w:p>
    <w:p w:rsidR="0026348B" w:rsidRPr="005E0A02" w:rsidP="0026348B" w14:paraId="7C16E394" w14:textId="77777777">
      <w:pPr>
        <w:pStyle w:val="NormalHanging12a"/>
      </w:pPr>
      <w:r w:rsidRPr="005E0A02">
        <w:rPr>
          <w:snapToGrid w:val="0"/>
        </w:rPr>
        <w:t>–</w:t>
      </w:r>
      <w:r w:rsidRPr="005E0A02">
        <w:rPr>
          <w:snapToGrid w:val="0"/>
        </w:rPr>
        <w:tab/>
      </w:r>
      <w:r w:rsidRPr="005E0A02">
        <w:t xml:space="preserve">wara li </w:t>
      </w:r>
      <w:r w:rsidRPr="005E0A02">
        <w:t>kkunsidra</w:t>
      </w:r>
      <w:r w:rsidRPr="005E0A02">
        <w:t xml:space="preserve"> l-linji gwida tal-Kummissjoni skont l-Att dwar is-Servizzi Diġitali dwar il-protezzjoni tal-minorenni tal-14 ta’ Lulju 2025</w:t>
      </w:r>
      <w:r>
        <w:rPr>
          <w:rStyle w:val="FootnoteReference"/>
        </w:rPr>
        <w:footnoteReference w:id="3"/>
      </w:r>
      <w:r w:rsidRPr="005E0A02">
        <w:t>,</w:t>
      </w:r>
    </w:p>
    <w:p w:rsidR="0026348B" w:rsidRPr="005E0A02" w:rsidP="0026348B" w14:paraId="15258D72" w14:textId="77777777">
      <w:pPr>
        <w:pStyle w:val="NormalHanging12a"/>
      </w:pPr>
      <w:r w:rsidRPr="005E0A02">
        <w:rPr>
          <w:snapToGrid w:val="0"/>
        </w:rPr>
        <w:t>–</w:t>
      </w:r>
      <w:r w:rsidRPr="005E0A02">
        <w:rPr>
          <w:snapToGrid w:val="0"/>
        </w:rPr>
        <w:tab/>
      </w:r>
      <w:r w:rsidRPr="005E0A02">
        <w:t xml:space="preserve">wara li </w:t>
      </w:r>
      <w:r w:rsidRPr="005E0A02">
        <w:t>kkunsidra</w:t>
      </w:r>
      <w:r w:rsidRPr="005E0A02">
        <w:t xml:space="preserve"> n-Notifika tal-</w:t>
      </w:r>
      <w:r w:rsidRPr="005E0A02">
        <w:t>Intelligence</w:t>
      </w:r>
      <w:r w:rsidRPr="005E0A02">
        <w:t xml:space="preserve"> tal-</w:t>
      </w:r>
      <w:r w:rsidRPr="005E0A02">
        <w:t>Europol</w:t>
      </w:r>
      <w:r w:rsidRPr="005E0A02">
        <w:t xml:space="preserve"> tat-12 ta’ Novembru 2024 bit-titolu “</w:t>
      </w:r>
      <w:r w:rsidRPr="005E0A02">
        <w:t>The</w:t>
      </w:r>
      <w:r w:rsidRPr="005E0A02">
        <w:t xml:space="preserve"> </w:t>
      </w:r>
      <w:r w:rsidRPr="005E0A02">
        <w:t>recruitment</w:t>
      </w:r>
      <w:r w:rsidRPr="005E0A02">
        <w:t xml:space="preserve"> of </w:t>
      </w:r>
      <w:r w:rsidRPr="005E0A02">
        <w:t>young</w:t>
      </w:r>
      <w:r w:rsidRPr="005E0A02">
        <w:t xml:space="preserve"> </w:t>
      </w:r>
      <w:r w:rsidRPr="005E0A02">
        <w:t>perpetors</w:t>
      </w:r>
      <w:r w:rsidRPr="005E0A02">
        <w:t xml:space="preserve"> </w:t>
      </w:r>
      <w:r w:rsidRPr="005E0A02">
        <w:t>for</w:t>
      </w:r>
      <w:r w:rsidRPr="005E0A02">
        <w:t xml:space="preserve"> </w:t>
      </w:r>
      <w:r w:rsidRPr="005E0A02">
        <w:t>criminal</w:t>
      </w:r>
      <w:r w:rsidRPr="005E0A02">
        <w:t xml:space="preserve"> networks” (Ir-reklutaġġ ta’ delinkwenti minorenni għal networks kriminali),</w:t>
      </w:r>
    </w:p>
    <w:p w:rsidR="0026348B" w:rsidRPr="005E0A02" w:rsidP="0026348B" w14:paraId="5CAFF873" w14:textId="77777777">
      <w:pPr>
        <w:pStyle w:val="NormalHanging12a"/>
      </w:pPr>
      <w:r w:rsidRPr="005E0A02">
        <w:rPr>
          <w:snapToGrid w:val="0"/>
        </w:rPr>
        <w:t>–</w:t>
      </w:r>
      <w:r w:rsidRPr="005E0A02">
        <w:rPr>
          <w:snapToGrid w:val="0"/>
        </w:rPr>
        <w:tab/>
      </w:r>
      <w:r w:rsidRPr="005E0A02">
        <w:t xml:space="preserve">wara li </w:t>
      </w:r>
      <w:r w:rsidRPr="005E0A02">
        <w:t>kkunsidra</w:t>
      </w:r>
      <w:r w:rsidRPr="005E0A02">
        <w:t xml:space="preserve"> d-dokument ta’ ħidma </w:t>
      </w:r>
      <w:r w:rsidRPr="005E0A02">
        <w:t>tal-UNICEF</w:t>
      </w:r>
      <w:r w:rsidRPr="005E0A02">
        <w:t xml:space="preserve"> </w:t>
      </w:r>
      <w:r w:rsidRPr="005E0A02">
        <w:t>Innocenti</w:t>
      </w:r>
      <w:r w:rsidRPr="005E0A02">
        <w:t xml:space="preserve"> – Uffiċċju Globali tar-Riċerka u l-Prospettiva ta’ Settembru 2024 bit-titolu “</w:t>
      </w:r>
      <w:r w:rsidRPr="005E0A02">
        <w:t>Children</w:t>
      </w:r>
      <w:r w:rsidRPr="005E0A02">
        <w:t xml:space="preserve">’ s </w:t>
      </w:r>
      <w:r w:rsidRPr="005E0A02">
        <w:t>Involvement</w:t>
      </w:r>
      <w:r w:rsidRPr="005E0A02">
        <w:t xml:space="preserve"> </w:t>
      </w:r>
      <w:r w:rsidRPr="005E0A02">
        <w:t>in</w:t>
      </w:r>
      <w:r w:rsidRPr="005E0A02">
        <w:t xml:space="preserve"> </w:t>
      </w:r>
      <w:r w:rsidRPr="005E0A02">
        <w:t>Organised</w:t>
      </w:r>
      <w:r w:rsidRPr="005E0A02">
        <w:t xml:space="preserve"> </w:t>
      </w:r>
      <w:r w:rsidRPr="005E0A02">
        <w:t>Violence</w:t>
      </w:r>
      <w:r w:rsidRPr="005E0A02">
        <w:t xml:space="preserve">: </w:t>
      </w:r>
      <w:r w:rsidRPr="005E0A02">
        <w:t>Emerging</w:t>
      </w:r>
      <w:r w:rsidRPr="005E0A02">
        <w:t xml:space="preserve"> </w:t>
      </w:r>
      <w:r w:rsidRPr="005E0A02">
        <w:t>trends</w:t>
      </w:r>
      <w:r w:rsidRPr="005E0A02">
        <w:t xml:space="preserve"> </w:t>
      </w:r>
      <w:r w:rsidRPr="005E0A02">
        <w:t>and</w:t>
      </w:r>
      <w:r w:rsidRPr="005E0A02">
        <w:t xml:space="preserve"> </w:t>
      </w:r>
      <w:r w:rsidRPr="005E0A02">
        <w:t>knowledge</w:t>
      </w:r>
      <w:r w:rsidRPr="005E0A02">
        <w:t xml:space="preserve"> </w:t>
      </w:r>
      <w:r w:rsidRPr="005E0A02">
        <w:t>gaps</w:t>
      </w:r>
      <w:r w:rsidRPr="005E0A02">
        <w:t xml:space="preserve">” (L-Involviment tat-Tfal fil-Vjolenza Organizzata: Xejriet emerġenti u </w:t>
      </w:r>
      <w:r w:rsidRPr="005E0A02">
        <w:t>lakuni</w:t>
      </w:r>
      <w:r w:rsidRPr="005E0A02">
        <w:t xml:space="preserve"> fl-għarfien),</w:t>
      </w:r>
    </w:p>
    <w:bookmarkEnd w:id="6"/>
    <w:p w:rsidR="0026348B" w:rsidRPr="005E0A02" w:rsidP="0026348B" w14:paraId="65DB29CB" w14:textId="77777777">
      <w:pPr>
        <w:pStyle w:val="NormalHanging12a"/>
        <w:rPr>
          <w:bCs/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l-istrateġija tal-UE dwar id-drittijiet tat-tfal u l-</w:t>
      </w:r>
      <w:r w:rsidRPr="005E0A02">
        <w:t>istrateġia</w:t>
      </w:r>
      <w:r w:rsidRPr="005E0A02">
        <w:t xml:space="preserve"> tal-UE dwar id-drogi,</w:t>
      </w:r>
    </w:p>
    <w:p w:rsidR="0026348B" w:rsidRPr="005E0A02" w:rsidP="0026348B" w14:paraId="23DF3EAB" w14:textId="77777777">
      <w:pPr>
        <w:pStyle w:val="NormalHanging12a"/>
        <w:rPr>
          <w:bCs/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s-seduta ta’ smigħ tal-Kumitat għal-Libertajiet Ċivili, il-Ġustizzja u l-Intern tiegħu tal-4 ta’ Ġunju 2025 bit-titolu “</w:t>
      </w:r>
      <w:r w:rsidRPr="005E0A02">
        <w:t>Radicalisation</w:t>
      </w:r>
      <w:r w:rsidRPr="005E0A02">
        <w:t xml:space="preserve"> online, </w:t>
      </w:r>
      <w:r w:rsidRPr="005E0A02">
        <w:t>with</w:t>
      </w:r>
      <w:r w:rsidRPr="005E0A02">
        <w:t xml:space="preserve"> a </w:t>
      </w:r>
      <w:r w:rsidRPr="005E0A02">
        <w:t>focus</w:t>
      </w:r>
      <w:r w:rsidRPr="005E0A02">
        <w:t xml:space="preserve"> on </w:t>
      </w:r>
      <w:r w:rsidRPr="005E0A02">
        <w:t>the</w:t>
      </w:r>
      <w:r w:rsidRPr="005E0A02">
        <w:t xml:space="preserve"> </w:t>
      </w:r>
      <w:r w:rsidRPr="005E0A02">
        <w:t>recruitment</w:t>
      </w:r>
      <w:r w:rsidRPr="005E0A02">
        <w:t xml:space="preserve"> of </w:t>
      </w:r>
      <w:r w:rsidRPr="005E0A02">
        <w:t>children</w:t>
      </w:r>
      <w:r w:rsidRPr="005E0A02">
        <w:t xml:space="preserve"> </w:t>
      </w:r>
      <w:r w:rsidRPr="005E0A02">
        <w:t>for</w:t>
      </w:r>
      <w:r w:rsidRPr="005E0A02">
        <w:t xml:space="preserve"> </w:t>
      </w:r>
      <w:r w:rsidRPr="005E0A02">
        <w:t>organised</w:t>
      </w:r>
      <w:r w:rsidRPr="005E0A02">
        <w:t xml:space="preserve"> </w:t>
      </w:r>
      <w:r w:rsidRPr="005E0A02">
        <w:t>crime</w:t>
      </w:r>
      <w:r w:rsidRPr="005E0A02">
        <w:t xml:space="preserve"> </w:t>
      </w:r>
      <w:r w:rsidRPr="005E0A02">
        <w:t>and</w:t>
      </w:r>
      <w:r w:rsidRPr="005E0A02">
        <w:t xml:space="preserve"> </w:t>
      </w:r>
      <w:r w:rsidRPr="005E0A02">
        <w:t>terrorism</w:t>
      </w:r>
      <w:r w:rsidRPr="005E0A02">
        <w:t>” (</w:t>
      </w:r>
      <w:r w:rsidRPr="005E0A02">
        <w:t>Ir-radikalizzazzjoni</w:t>
      </w:r>
      <w:r w:rsidRPr="005E0A02">
        <w:t xml:space="preserve"> online, b’enfasi fuq ir-reklutaġġ tat-tfal għall-kriminalità organizzata u t-terroriżmu),</w:t>
      </w:r>
    </w:p>
    <w:p w:rsidR="0026348B" w:rsidRPr="005E0A02" w:rsidP="0026348B" w14:paraId="4673EB81" w14:textId="77777777">
      <w:pPr>
        <w:pStyle w:val="NormalHanging12a"/>
        <w:rPr>
          <w:bCs/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r-riżoluzzjoni tiegħu tal-20 ta’ Jannar 2026 dwar il-qtil ta’ Mehdi </w:t>
      </w:r>
      <w:r w:rsidRPr="005E0A02">
        <w:t>Kessaci</w:t>
      </w:r>
      <w:r w:rsidRPr="005E0A02">
        <w:t>: il-ħtieġa urġenti ta’ azzjoni Ewropea ambizzjuża kontra t-traffikar tad-droga</w:t>
      </w:r>
      <w:r>
        <w:rPr>
          <w:rStyle w:val="FootnoteReference"/>
        </w:rPr>
        <w:footnoteReference w:id="4"/>
      </w:r>
      <w:r w:rsidRPr="005E0A02">
        <w:t>,</w:t>
      </w:r>
    </w:p>
    <w:p w:rsidR="0026348B" w:rsidRPr="005E0A02" w:rsidP="0026348B" w14:paraId="681E9558" w14:textId="77777777">
      <w:pPr>
        <w:pStyle w:val="NormalHanging12a"/>
        <w:rPr>
          <w:spacing w:val="-2"/>
        </w:rPr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d-Direttiva (UE) 2016/800 tal-Parlament Ewropew u tal-Kunsill tal-11 ta’ Mejju 2016 dwar il-garanziji proċedurali għal tfal li huma suspettati jew li huma persuni akkużati fi proċedimenti kriminali</w:t>
      </w:r>
      <w:r>
        <w:rPr>
          <w:rStyle w:val="FootnoteReference"/>
        </w:rPr>
        <w:footnoteReference w:id="5"/>
      </w:r>
      <w:r w:rsidRPr="005E0A02">
        <w:t>,</w:t>
      </w:r>
    </w:p>
    <w:p w:rsidR="0026348B" w:rsidRPr="005E0A02" w:rsidP="0026348B" w14:paraId="785436DE" w14:textId="77777777">
      <w:pPr>
        <w:pStyle w:val="NormalHanging12a"/>
      </w:pPr>
      <w:r w:rsidRPr="005E0A02">
        <w:t>–</w:t>
      </w:r>
      <w:r w:rsidRPr="005E0A02">
        <w:tab/>
        <w:t xml:space="preserve">wara li </w:t>
      </w:r>
      <w:r w:rsidRPr="005E0A02">
        <w:t>kkunsidra</w:t>
      </w:r>
      <w:r w:rsidRPr="005E0A02">
        <w:t xml:space="preserve"> l-Artikolu 136(2) tar-Regoli ta’ Proċedura tiegħu,</w:t>
      </w:r>
    </w:p>
    <w:p w:rsidR="0026348B" w:rsidRPr="005E0A02" w:rsidP="0026348B" w14:paraId="51C9E40D" w14:textId="77777777">
      <w:pPr>
        <w:pStyle w:val="NormalHanging12a"/>
      </w:pPr>
      <w:r w:rsidRPr="005E0A02">
        <w:t>A.</w:t>
      </w:r>
      <w:r w:rsidRPr="005E0A02">
        <w:rPr>
          <w:snapToGrid w:val="0"/>
        </w:rPr>
        <w:tab/>
      </w:r>
      <w:r w:rsidRPr="005E0A02">
        <w:t xml:space="preserve">billi l-gruppi tal-kriminalità organizzata u l-gruppi </w:t>
      </w:r>
      <w:r w:rsidRPr="005E0A02">
        <w:t>terroristiċi</w:t>
      </w:r>
      <w:r w:rsidRPr="005E0A02">
        <w:t xml:space="preserve"> qed </w:t>
      </w:r>
      <w:r w:rsidRPr="005E0A02">
        <w:t>jirreklutaw</w:t>
      </w:r>
      <w:r w:rsidRPr="005E0A02">
        <w:t xml:space="preserve"> u </w:t>
      </w:r>
      <w:r w:rsidRPr="005E0A02">
        <w:t>jisfruttaw</w:t>
      </w:r>
      <w:r w:rsidRPr="005E0A02">
        <w:t xml:space="preserve"> dejjem aktar lit-tfal bħala parti mill-istrateġiji </w:t>
      </w:r>
      <w:r w:rsidRPr="005E0A02">
        <w:t>operazzjonali</w:t>
      </w:r>
      <w:r w:rsidRPr="005E0A02">
        <w:t xml:space="preserve"> tagħhom, inkluż biex jipproteġu lill-awturi adulti </w:t>
      </w:r>
      <w:r w:rsidRPr="005E0A02">
        <w:t>mid-detezzjoni</w:t>
      </w:r>
      <w:r w:rsidRPr="005E0A02">
        <w:t xml:space="preserve"> u l-prosekuzzjoni u jespandu l-attivitajiet illeċiti;</w:t>
      </w:r>
    </w:p>
    <w:p w:rsidR="0026348B" w:rsidRPr="005E0A02" w:rsidP="0026348B" w14:paraId="493E94DF" w14:textId="77777777">
      <w:pPr>
        <w:pStyle w:val="NormalHanging12a"/>
      </w:pPr>
      <w:r w:rsidRPr="005E0A02">
        <w:rPr>
          <w:snapToGrid w:val="0"/>
        </w:rPr>
        <w:t>B.</w:t>
      </w:r>
      <w:r w:rsidRPr="005E0A02">
        <w:rPr>
          <w:snapToGrid w:val="0"/>
        </w:rPr>
        <w:tab/>
      </w:r>
      <w:r w:rsidRPr="005E0A02">
        <w:t>billi n-Notifika tal-</w:t>
      </w:r>
      <w:r w:rsidRPr="005E0A02">
        <w:t>Intelligence</w:t>
      </w:r>
      <w:r w:rsidRPr="005E0A02">
        <w:t xml:space="preserve"> tal-</w:t>
      </w:r>
      <w:r w:rsidRPr="005E0A02">
        <w:t>Europol</w:t>
      </w:r>
      <w:r w:rsidRPr="005E0A02">
        <w:t xml:space="preserve"> ta’ Novembru 2024 turi li l-minorenni reklutati minn networks kriminali tipikament ma jkollhom l-ebda kuntatt dirett ma’ livelli ogħla tal-organizzazzjonijiet u jiġu </w:t>
      </w:r>
      <w:r w:rsidRPr="005E0A02">
        <w:t>mobilizzati</w:t>
      </w:r>
      <w:r w:rsidRPr="005E0A02">
        <w:t xml:space="preserve"> permezz ta’ fornituri ta’ servizzi kriminali; billi l-għarfien limitat ta’ dawn il-minorenni dwar l-istruttura tan-networks u n-nuqqas frekwenti ta’ rekords kriminali preċedenti jagħmluhom operaturi b’riskju baxx li huma inqas probabbli li jipprovdu informazzjoni utli lill-awtoritajiet tal-infurzar tal-liġi jekk jiġu arrestati;</w:t>
      </w:r>
    </w:p>
    <w:p w:rsidR="0026348B" w:rsidRPr="005E0A02" w:rsidP="0026348B" w14:paraId="00E21A2A" w14:textId="77777777">
      <w:pPr>
        <w:pStyle w:val="NormalHanging12a"/>
      </w:pPr>
      <w:r w:rsidRPr="005E0A02">
        <w:rPr>
          <w:snapToGrid w:val="0"/>
        </w:rPr>
        <w:t>C.</w:t>
      </w:r>
      <w:r w:rsidRPr="005E0A02">
        <w:rPr>
          <w:snapToGrid w:val="0"/>
        </w:rPr>
        <w:tab/>
      </w:r>
      <w:r w:rsidRPr="005E0A02">
        <w:t xml:space="preserve">billi r-reklutaġġ u l-isfruttament tat-tfal minn gruppi tal-kriminalità organizzata u minn gruppi </w:t>
      </w:r>
      <w:r w:rsidRPr="005E0A02">
        <w:t>terroristiċi</w:t>
      </w:r>
      <w:r w:rsidRPr="005E0A02">
        <w:t xml:space="preserve"> jiksru d-drittijiet fundamentali tat-tfal, inkluża d-</w:t>
      </w:r>
      <w:r w:rsidRPr="005E0A02">
        <w:t>dinjità</w:t>
      </w:r>
      <w:r w:rsidRPr="005E0A02">
        <w:t xml:space="preserve"> tagħhom, b’konsegwenzi serji għas-sikurezza u għall-futur tagħhom; billi l-</w:t>
      </w:r>
      <w:r w:rsidRPr="005E0A02">
        <w:t>vulnerabbiltà</w:t>
      </w:r>
      <w:r w:rsidRPr="005E0A02">
        <w:t xml:space="preserve"> tat-tfal </w:t>
      </w:r>
      <w:r w:rsidRPr="005E0A02">
        <w:t xml:space="preserve">għar-reklutaġġ minn networks tal-kriminalità organizzata tirriżulta minn fatturi ta’ riskju </w:t>
      </w:r>
      <w:r w:rsidRPr="005E0A02">
        <w:t>kumulattivi</w:t>
      </w:r>
      <w:r w:rsidRPr="005E0A02">
        <w:t xml:space="preserve"> u </w:t>
      </w:r>
      <w:r w:rsidRPr="005E0A02">
        <w:t>intersezzjonali</w:t>
      </w:r>
      <w:r w:rsidRPr="005E0A02">
        <w:t>, inkluż in-nuqqas ta’ sens ta’ appartenenza, esperjenzi negattivi fit-tfulija u sfidi tas-saħħa mentali, li jiġu sfruttati deliberatament; billi l-prevenzjoni effettiva tirrikjedi reazzjonijiet integrati li jindirizzaw dawn il-fatturi;</w:t>
      </w:r>
    </w:p>
    <w:p w:rsidR="0026348B" w:rsidRPr="005E0A02" w:rsidP="0026348B" w14:paraId="7D1266FD" w14:textId="77777777">
      <w:pPr>
        <w:pStyle w:val="NormalHanging12a"/>
      </w:pPr>
      <w:r w:rsidRPr="005E0A02">
        <w:rPr>
          <w:snapToGrid w:val="0"/>
        </w:rPr>
        <w:t>D.</w:t>
      </w:r>
      <w:r w:rsidRPr="005E0A02">
        <w:rPr>
          <w:snapToGrid w:val="0"/>
        </w:rPr>
        <w:tab/>
      </w:r>
      <w:r w:rsidRPr="005E0A02">
        <w:t xml:space="preserve">billi r-reklutaġġ tat-tfal evolva minn tħassib primarjament umanitarju għal </w:t>
      </w:r>
      <w:r w:rsidRPr="005E0A02">
        <w:t>faċilitatur</w:t>
      </w:r>
      <w:r w:rsidRPr="005E0A02">
        <w:t xml:space="preserve"> </w:t>
      </w:r>
      <w:r w:rsidRPr="005E0A02">
        <w:t>sistemiku</w:t>
      </w:r>
      <w:r w:rsidRPr="005E0A02">
        <w:t xml:space="preserve"> tal-kriminalità organizzata, u sar inkorporat fil-mudelli </w:t>
      </w:r>
      <w:r w:rsidRPr="005E0A02">
        <w:t>operazzjonali</w:t>
      </w:r>
      <w:r w:rsidRPr="005E0A02">
        <w:t xml:space="preserve"> tan-networks kriminali, u huwa ostaklu għall-paċi, is-sigurtà u l-iżvilupp; billi l-gruppi kriminali li </w:t>
      </w:r>
      <w:r w:rsidRPr="005E0A02">
        <w:t>jirreklutaw</w:t>
      </w:r>
      <w:r w:rsidRPr="005E0A02">
        <w:t xml:space="preserve"> it-tfal </w:t>
      </w:r>
      <w:r w:rsidRPr="005E0A02">
        <w:t>jimminaw</w:t>
      </w:r>
      <w:r w:rsidRPr="005E0A02">
        <w:t xml:space="preserve"> is-sigurtà tal-UE, </w:t>
      </w:r>
      <w:r w:rsidRPr="005E0A02">
        <w:t>iħeġġu</w:t>
      </w:r>
      <w:r w:rsidRPr="005E0A02">
        <w:t xml:space="preserve"> l-kriminalità u </w:t>
      </w:r>
      <w:r w:rsidRPr="005E0A02">
        <w:t>jipperpetwaw</w:t>
      </w:r>
      <w:r w:rsidRPr="005E0A02">
        <w:t xml:space="preserve"> ċikli ta’ vjolenza u nuqqas ta’ sigurtà fuq firxa ta’ ġenerazzjonijiet;</w:t>
      </w:r>
    </w:p>
    <w:p w:rsidR="0026348B" w:rsidRPr="005E0A02" w:rsidP="0026348B" w14:paraId="4605FEC8" w14:textId="77777777">
      <w:pPr>
        <w:pStyle w:val="NormalHanging12a"/>
      </w:pPr>
      <w:r w:rsidRPr="005E0A02">
        <w:rPr>
          <w:snapToGrid w:val="0"/>
        </w:rPr>
        <w:t>E.</w:t>
      </w:r>
      <w:r w:rsidRPr="005E0A02">
        <w:rPr>
          <w:snapToGrid w:val="0"/>
        </w:rPr>
        <w:tab/>
      </w:r>
      <w:r w:rsidRPr="005E0A02">
        <w:t xml:space="preserve">billi dawn il-prattiki huma </w:t>
      </w:r>
      <w:r w:rsidRPr="005E0A02">
        <w:t>ffaċilitati</w:t>
      </w:r>
      <w:r w:rsidRPr="005E0A02">
        <w:t xml:space="preserve"> minn ċerti żviluppi teknoloġiċi li jistgħu </w:t>
      </w:r>
      <w:r w:rsidRPr="005E0A02">
        <w:t>jinnormalizzaw</w:t>
      </w:r>
      <w:r w:rsidRPr="005E0A02">
        <w:t xml:space="preserve"> u </w:t>
      </w:r>
      <w:r w:rsidRPr="005E0A02">
        <w:t>jinċentivaw</w:t>
      </w:r>
      <w:r w:rsidRPr="005E0A02">
        <w:t xml:space="preserve"> l-imġiba kriminali fost it-tfal;</w:t>
      </w:r>
    </w:p>
    <w:p w:rsidR="0026348B" w:rsidRPr="005E0A02" w:rsidP="0026348B" w14:paraId="6F0C223C" w14:textId="77777777">
      <w:pPr>
        <w:pStyle w:val="NormalHanging12a"/>
      </w:pPr>
      <w:r w:rsidRPr="005E0A02">
        <w:rPr>
          <w:snapToGrid w:val="0"/>
        </w:rPr>
        <w:t>F.</w:t>
      </w:r>
      <w:r w:rsidRPr="005E0A02">
        <w:rPr>
          <w:snapToGrid w:val="0"/>
        </w:rPr>
        <w:tab/>
      </w:r>
      <w:r w:rsidRPr="005E0A02">
        <w:t>billi l-</w:t>
      </w:r>
      <w:r w:rsidRPr="005E0A02">
        <w:t>immappjar</w:t>
      </w:r>
      <w:r w:rsidRPr="005E0A02">
        <w:t xml:space="preserve"> tal-</w:t>
      </w:r>
      <w:r w:rsidRPr="005E0A02">
        <w:t>Europol</w:t>
      </w:r>
      <w:r w:rsidRPr="005E0A02">
        <w:t xml:space="preserve"> għall-2024 </w:t>
      </w:r>
      <w:r w:rsidRPr="005E0A02">
        <w:t>identifika</w:t>
      </w:r>
      <w:r w:rsidRPr="005E0A02">
        <w:t xml:space="preserve"> 821 network kriminali ta’ riskju għoli attivi fl-UE li huwa stmat li jiġġeneraw minn EUR 92–188 biljun fi dħul annwali, li jammontaw għal madwar 0.7–1.4 % tal-PDG tal-UE</w:t>
      </w:r>
      <w:r>
        <w:rPr>
          <w:rStyle w:val="FootnoteReference"/>
          <w:color w:val="000000"/>
        </w:rPr>
        <w:footnoteReference w:id="6"/>
      </w:r>
      <w:r w:rsidRPr="005E0A02">
        <w:t xml:space="preserve">; billi l-minorenni huma involuti f’aktar minn 70 % tal-attivitajiet illegali tas-suq, inklużi t-traffikar tad-droga, l-estorsjoni, il-frodi online, il-ħasil tal-flus, it-traffikar illeċitu tal-armi tan-nar, u l-iskemi ta’ vjolenza bħala servizz, b’networks kriminali li </w:t>
      </w:r>
      <w:r w:rsidRPr="005E0A02">
        <w:t>jisfruttaw</w:t>
      </w:r>
      <w:r w:rsidRPr="005E0A02">
        <w:t xml:space="preserve"> lit-tfal li saħansitra għadhom biss ta’ 12-il sena għal </w:t>
      </w:r>
      <w:r w:rsidRPr="005E0A02">
        <w:t>kompiti</w:t>
      </w:r>
      <w:r w:rsidRPr="005E0A02">
        <w:t xml:space="preserve"> bħan-negozjar fit-toroq, ix-xogħol ta’ </w:t>
      </w:r>
      <w:r w:rsidRPr="005E0A02">
        <w:t>kurriera</w:t>
      </w:r>
      <w:r w:rsidRPr="005E0A02">
        <w:t xml:space="preserve"> tal-flus kontanti u l-estrazzjoni tad-drogi minn kontejners tal-merkanzija;</w:t>
      </w:r>
    </w:p>
    <w:p w:rsidR="0026348B" w:rsidRPr="005E0A02" w:rsidP="0026348B" w14:paraId="3F8A40FF" w14:textId="77777777">
      <w:pPr>
        <w:pStyle w:val="NormalHanging12a"/>
        <w:rPr>
          <w:bCs/>
        </w:rPr>
      </w:pPr>
      <w:r w:rsidRPr="005E0A02">
        <w:rPr>
          <w:snapToGrid w:val="0"/>
        </w:rPr>
        <w:t>G.</w:t>
      </w:r>
      <w:r w:rsidRPr="005E0A02">
        <w:rPr>
          <w:snapToGrid w:val="0"/>
        </w:rPr>
        <w:tab/>
      </w:r>
      <w:r w:rsidRPr="005E0A02">
        <w:t xml:space="preserve">billi l-organizzazzjonijiet kriminali jimmiraw b’mod sistematiku għat-tfal f’sitwazzjonijiet vulnerabbli ħafna, b’mod partikolari dawk li jiffaċċjaw l-esklużjoni </w:t>
      </w:r>
      <w:r w:rsidRPr="005E0A02">
        <w:t>soċjoekonomika</w:t>
      </w:r>
      <w:r w:rsidRPr="005E0A02">
        <w:t xml:space="preserve">, it-tluq bikri mill-iskola u t-tkissir tal-familja, jew għat-tfal </w:t>
      </w:r>
      <w:r w:rsidRPr="005E0A02">
        <w:t>migranti</w:t>
      </w:r>
      <w:r w:rsidRPr="005E0A02">
        <w:t xml:space="preserve">, filwaqt li </w:t>
      </w:r>
      <w:r w:rsidRPr="005E0A02">
        <w:t>jisfruttaw</w:t>
      </w:r>
      <w:r w:rsidRPr="005E0A02">
        <w:t xml:space="preserve"> l-</w:t>
      </w:r>
      <w:r w:rsidRPr="005E0A02">
        <w:t>insigurtà</w:t>
      </w:r>
      <w:r w:rsidRPr="005E0A02">
        <w:t xml:space="preserve"> ekonomika tagħhom, l-</w:t>
      </w:r>
      <w:r w:rsidRPr="005E0A02">
        <w:t>emarġinazzjoni</w:t>
      </w:r>
      <w:r w:rsidRPr="005E0A02">
        <w:t xml:space="preserve"> soċjali tagħhom u n-nuqqas ta’ għarfien tagħhom dwar ir-riskji;</w:t>
      </w:r>
    </w:p>
    <w:p w:rsidR="0026348B" w:rsidRPr="005E0A02" w:rsidP="0026348B" w14:paraId="35EC5160" w14:textId="77777777">
      <w:pPr>
        <w:pStyle w:val="NormalHanging12a"/>
        <w:rPr>
          <w:bCs/>
        </w:rPr>
      </w:pPr>
      <w:r w:rsidRPr="005E0A02">
        <w:rPr>
          <w:snapToGrid w:val="0"/>
        </w:rPr>
        <w:t>H.</w:t>
      </w:r>
      <w:r w:rsidRPr="005E0A02">
        <w:rPr>
          <w:snapToGrid w:val="0"/>
        </w:rPr>
        <w:tab/>
      </w:r>
      <w:r w:rsidRPr="005E0A02">
        <w:t>billi l-bniet u n-nisa żgħażagħ qed ikunu dejjem aktar involuti fil-kriminalità organizzata, għalkemm spiss jiġu injorati mis-sistemi tal-ġustizzja kriminali, bi 22 % tal-vittmi tat-traffikar identifikati fil-Punent u fin-Nofsinhar tal-Ewropa mġiegħla jidħlu f’attivitajiet kriminali, primarjament it-traffikar tad-droga;</w:t>
      </w:r>
    </w:p>
    <w:p w:rsidR="0026348B" w:rsidRPr="005E0A02" w:rsidP="0026348B" w14:paraId="45FAA871" w14:textId="77777777">
      <w:pPr>
        <w:pStyle w:val="NormalHanging12a"/>
      </w:pPr>
      <w:r w:rsidRPr="005E0A02">
        <w:rPr>
          <w:snapToGrid w:val="0"/>
        </w:rPr>
        <w:t>I.</w:t>
      </w:r>
      <w:r w:rsidRPr="005E0A02">
        <w:rPr>
          <w:snapToGrid w:val="0"/>
        </w:rPr>
        <w:tab/>
      </w:r>
      <w:r w:rsidRPr="005E0A02">
        <w:t xml:space="preserve">billi l-kummerċ illeċitu tal-armi tan-nar u l-użu illegali ta’ oġġetti pirotekniċi </w:t>
      </w:r>
      <w:r w:rsidRPr="005E0A02">
        <w:t>kkontribwew</w:t>
      </w:r>
      <w:r w:rsidRPr="005E0A02">
        <w:t xml:space="preserve"> għal bidla minn reati ta’ livell baxx għal reati aktar serji u vjolenti li jinvolvu l-minorenni, inklużi l-estorsjoni u l-qtil; billi r-</w:t>
      </w:r>
      <w:r w:rsidRPr="005E0A02">
        <w:t>reklutaturi</w:t>
      </w:r>
      <w:r w:rsidRPr="005E0A02">
        <w:t xml:space="preserve"> kriminali jistgħu joffru lill-minorenni inċentivi finanzjarji sostanzjali, li jvarjaw minn ftit eluf ta’ euro sa anke EUR 20 000 biex iwettqu qtil;</w:t>
      </w:r>
    </w:p>
    <w:p w:rsidR="0026348B" w:rsidRPr="005E0A02" w:rsidP="0026348B" w14:paraId="3C1CC55A" w14:textId="77777777">
      <w:pPr>
        <w:pStyle w:val="NormalHanging12a"/>
      </w:pPr>
      <w:r w:rsidRPr="005E0A02">
        <w:rPr>
          <w:snapToGrid w:val="0"/>
        </w:rPr>
        <w:t>J.</w:t>
      </w:r>
      <w:r w:rsidRPr="005E0A02">
        <w:rPr>
          <w:snapToGrid w:val="0"/>
        </w:rPr>
        <w:tab/>
      </w:r>
      <w:r w:rsidRPr="005E0A02">
        <w:t>billi l-intimidazzjoni u l-</w:t>
      </w:r>
      <w:r w:rsidRPr="005E0A02">
        <w:t>koerċizzjoni</w:t>
      </w:r>
      <w:r w:rsidRPr="005E0A02">
        <w:t xml:space="preserve"> relatati mad-droga jikkostitwixxu </w:t>
      </w:r>
      <w:r w:rsidRPr="005E0A02">
        <w:t>perkors</w:t>
      </w:r>
      <w:r w:rsidRPr="005E0A02">
        <w:t xml:space="preserve"> primarju li permezz tiegħu n-networks tal-kriminalità organizzata </w:t>
      </w:r>
      <w:r w:rsidRPr="005E0A02">
        <w:t>jirreklutaw</w:t>
      </w:r>
      <w:r w:rsidRPr="005E0A02">
        <w:t xml:space="preserve"> u </w:t>
      </w:r>
      <w:r w:rsidRPr="005E0A02">
        <w:t>jisfruttaw</w:t>
      </w:r>
      <w:r w:rsidRPr="005E0A02">
        <w:t xml:space="preserve"> lit-tfal bl-użu tad-dejn, il-</w:t>
      </w:r>
      <w:r w:rsidRPr="005E0A02">
        <w:t>grooming</w:t>
      </w:r>
      <w:r w:rsidRPr="005E0A02">
        <w:t xml:space="preserve"> u l-vjolenza; billi l-firxa </w:t>
      </w:r>
      <w:r w:rsidRPr="005E0A02">
        <w:t>transfruntiera</w:t>
      </w:r>
      <w:r w:rsidRPr="005E0A02">
        <w:t xml:space="preserve"> ta’ tali networks tfisser li dawn il-fenomeni ma jistgħux jiġu indirizzati b’mod adegwat permezz tal-azzjoni nazzjonali waħedha;</w:t>
      </w:r>
    </w:p>
    <w:p w:rsidR="0026348B" w:rsidRPr="005E0A02" w:rsidP="0026348B" w14:paraId="36CBE06B" w14:textId="77777777">
      <w:pPr>
        <w:pStyle w:val="NormalHanging12a"/>
      </w:pPr>
      <w:r w:rsidRPr="005E0A02">
        <w:rPr>
          <w:snapToGrid w:val="0"/>
        </w:rPr>
        <w:t>K.</w:t>
      </w:r>
      <w:r w:rsidRPr="005E0A02">
        <w:rPr>
          <w:snapToGrid w:val="0"/>
        </w:rPr>
        <w:tab/>
      </w:r>
      <w:r w:rsidRPr="005E0A02">
        <w:t xml:space="preserve">billi s-swieq tad-droga li qed jespandu xprunaw l-involviment tal-minorenni għal livelli </w:t>
      </w:r>
      <w:r w:rsidRPr="005E0A02">
        <w:t>allarmanti</w:t>
      </w:r>
      <w:r w:rsidRPr="005E0A02">
        <w:t xml:space="preserve">, kif muri miż-żidiet qawwija fl-użu ta’ ċentri </w:t>
      </w:r>
      <w:r w:rsidRPr="005E0A02">
        <w:t>loġistiċi</w:t>
      </w:r>
      <w:r w:rsidRPr="005E0A02">
        <w:t xml:space="preserve"> importanti, inklużi l-portijiet; billi n-nuqqas ta’ effetti armonizzati tad-definizzjoni attwali tal-kriminalità organizzata madwar l-Istati Membri tal-UE </w:t>
      </w:r>
      <w:r w:rsidRPr="005E0A02">
        <w:t>jikkomplika</w:t>
      </w:r>
      <w:r w:rsidRPr="005E0A02">
        <w:t xml:space="preserve"> l-ġbir u l-</w:t>
      </w:r>
      <w:r w:rsidRPr="005E0A02">
        <w:t>komparabbiltà</w:t>
      </w:r>
      <w:r w:rsidRPr="005E0A02">
        <w:t xml:space="preserve"> tad-data, u billi d-data dwar il-minorenni fil-kriminalità organizzata hija skarsa, spiss mhux affidabbli, u bilkemm komparabbli minħabba l-etajiet differenti tar-responsabbiltà kriminali u n-nuqqas ta’ </w:t>
      </w:r>
      <w:r w:rsidRPr="005E0A02">
        <w:t>rapportar</w:t>
      </w:r>
      <w:r w:rsidRPr="005E0A02">
        <w:t>;</w:t>
      </w:r>
    </w:p>
    <w:p w:rsidR="0026348B" w:rsidRPr="005E0A02" w:rsidP="0026348B" w14:paraId="466D30BA" w14:textId="77777777">
      <w:pPr>
        <w:pStyle w:val="NormalHanging12a"/>
      </w:pPr>
      <w:r w:rsidRPr="005E0A02">
        <w:rPr>
          <w:snapToGrid w:val="0"/>
        </w:rPr>
        <w:t>L.</w:t>
      </w:r>
      <w:r w:rsidRPr="005E0A02">
        <w:rPr>
          <w:snapToGrid w:val="0"/>
        </w:rPr>
        <w:tab/>
      </w:r>
      <w:r w:rsidRPr="005E0A02">
        <w:t>billi n-nuqqas ta’ investiment fis-servizzi pubbliċi, inklużi l-prevenzjoni, l-edukazzjoni u s-servizzi tas-saħħa, huma l-kawżi ewlenin tar-reklutaġġ tat-tfal minn gruppi tal-kriminalità organizzata;</w:t>
      </w:r>
    </w:p>
    <w:p w:rsidR="0026348B" w:rsidRPr="005E0A02" w:rsidP="0026348B" w14:paraId="65F330D3" w14:textId="77777777">
      <w:pPr>
        <w:pStyle w:val="NormalHanging12a"/>
      </w:pPr>
      <w:r w:rsidRPr="005E0A02">
        <w:rPr>
          <w:snapToGrid w:val="0"/>
        </w:rPr>
        <w:t>M.</w:t>
      </w:r>
      <w:r w:rsidRPr="005E0A02">
        <w:rPr>
          <w:snapToGrid w:val="0"/>
        </w:rPr>
        <w:tab/>
      </w:r>
      <w:r w:rsidRPr="005E0A02">
        <w:t xml:space="preserve">billi r-reazzjonijiet istituzzjonali </w:t>
      </w:r>
      <w:r w:rsidRPr="005E0A02">
        <w:t>frammentati</w:t>
      </w:r>
      <w:r w:rsidRPr="005E0A02">
        <w:t xml:space="preserve"> u l-koordinazzjoni insuffiċjenti bejn is-sistemi tal-protezzjoni tat-tfal, l-awtoritajiet tal-ġustizzja, l-aġenziji tas-sigurtà u r-regolaturi diġitali joħolqu </w:t>
      </w:r>
      <w:r w:rsidRPr="005E0A02">
        <w:t>lakuni</w:t>
      </w:r>
      <w:r w:rsidRPr="005E0A02">
        <w:t xml:space="preserve"> li l-gruppi kriminali </w:t>
      </w:r>
      <w:r w:rsidRPr="005E0A02">
        <w:t>jisfruttaw</w:t>
      </w:r>
      <w:r w:rsidRPr="005E0A02">
        <w:t xml:space="preserve">; billi r-riżoluzzjoni tal-Parlament dwar il-qtil ta’ Mehdi </w:t>
      </w:r>
      <w:r w:rsidRPr="005E0A02">
        <w:t>Kessaci</w:t>
      </w:r>
      <w:r w:rsidRPr="005E0A02">
        <w:t xml:space="preserve"> f’Marsilja </w:t>
      </w:r>
      <w:r w:rsidRPr="005E0A02">
        <w:t>kkundannat</w:t>
      </w:r>
      <w:r w:rsidRPr="005E0A02">
        <w:t xml:space="preserve"> ir-reklutaġġ sistematiku taż-żgħażagħ minn gruppi kriminali u appellat għal prevenzjoni, protezzjoni u prosekuzzjoni msaħħa, inkluż appoġġ speċjalizzat biex il-minorenni jaħarbu l-isfruttament u </w:t>
      </w:r>
      <w:r w:rsidRPr="005E0A02">
        <w:t>jintegraw</w:t>
      </w:r>
      <w:r w:rsidRPr="005E0A02">
        <w:t xml:space="preserve"> mill-ġdid fis-soċjetà;</w:t>
      </w:r>
    </w:p>
    <w:p w:rsidR="0026348B" w:rsidRPr="005E0A02" w:rsidP="0026348B" w14:paraId="3DA50603" w14:textId="77777777">
      <w:pPr>
        <w:pStyle w:val="NormalHanging12a"/>
      </w:pPr>
      <w:r w:rsidRPr="005E0A02">
        <w:rPr>
          <w:snapToGrid w:val="0"/>
        </w:rPr>
        <w:t>N.</w:t>
      </w:r>
      <w:r w:rsidRPr="005E0A02">
        <w:rPr>
          <w:snapToGrid w:val="0"/>
        </w:rPr>
        <w:tab/>
      </w:r>
      <w:r w:rsidRPr="005E0A02">
        <w:t>billi l-</w:t>
      </w:r>
      <w:r w:rsidRPr="005E0A02">
        <w:t>Europol</w:t>
      </w:r>
      <w:r w:rsidRPr="005E0A02">
        <w:t xml:space="preserve"> stabbiliet </w:t>
      </w:r>
      <w:r w:rsidRPr="005E0A02">
        <w:t>task</w:t>
      </w:r>
      <w:r w:rsidRPr="005E0A02">
        <w:t xml:space="preserve"> </w:t>
      </w:r>
      <w:r w:rsidRPr="005E0A02">
        <w:t>force</w:t>
      </w:r>
      <w:r w:rsidRPr="005E0A02">
        <w:t xml:space="preserve"> </w:t>
      </w:r>
      <w:r w:rsidRPr="005E0A02">
        <w:t>operazzjonali</w:t>
      </w:r>
      <w:r w:rsidRPr="005E0A02">
        <w:t xml:space="preserve"> </w:t>
      </w:r>
      <w:r w:rsidRPr="005E0A02">
        <w:t>msejħa</w:t>
      </w:r>
      <w:r w:rsidRPr="005E0A02">
        <w:t xml:space="preserve"> “GRIMM” f’April 2025 biex tikkoordina mal-kumpaniji tat-teknoloġija biex tidentifika l-isforzi għar-reklutaġġ tat-tfal permezz tal-media soċjali u l-pjattaformi tal-messaġġi, li hija mmexxija mill-Iżvezja u </w:t>
      </w:r>
      <w:r w:rsidRPr="005E0A02">
        <w:t>tlaqqa</w:t>
      </w:r>
      <w:r w:rsidRPr="005E0A02">
        <w:t>’ flimkien pulizija mill-Belġju, mid-Danimarka, mill-Finlandja, minn Franza, mill-Ġermanja, min-</w:t>
      </w:r>
      <w:r w:rsidRPr="005E0A02">
        <w:t>Netherlands</w:t>
      </w:r>
      <w:r w:rsidRPr="005E0A02">
        <w:t xml:space="preserve"> u min-Norveġja;</w:t>
      </w:r>
    </w:p>
    <w:p w:rsidR="0026348B" w:rsidRPr="005E0A02" w:rsidP="0026348B" w14:paraId="7EE4887D" w14:textId="77777777">
      <w:pPr>
        <w:pStyle w:val="NormalHanging12a"/>
      </w:pPr>
      <w:r w:rsidRPr="005E0A02">
        <w:rPr>
          <w:snapToGrid w:val="0"/>
        </w:rPr>
        <w:t>O.</w:t>
      </w:r>
      <w:r w:rsidRPr="005E0A02">
        <w:rPr>
          <w:snapToGrid w:val="0"/>
        </w:rPr>
        <w:tab/>
      </w:r>
      <w:r w:rsidRPr="005E0A02">
        <w:t xml:space="preserve">billi </w:t>
      </w:r>
      <w:r w:rsidRPr="005E0A02">
        <w:t>approċċi</w:t>
      </w:r>
      <w:r w:rsidRPr="005E0A02">
        <w:t xml:space="preserve"> </w:t>
      </w:r>
      <w:r w:rsidRPr="005E0A02">
        <w:t>bbażati</w:t>
      </w:r>
      <w:r w:rsidRPr="005E0A02">
        <w:t xml:space="preserve"> fuq l-evidenza bħal dawk żviluppati fl-ambitu tal-proġett STRIVE </w:t>
      </w:r>
      <w:r w:rsidRPr="005E0A02">
        <w:t>Juvenile</w:t>
      </w:r>
      <w:r w:rsidRPr="005E0A02">
        <w:t xml:space="preserve"> tal-UE u tal-UNODC juru l-</w:t>
      </w:r>
      <w:r w:rsidRPr="005E0A02">
        <w:t>effettività</w:t>
      </w:r>
      <w:r w:rsidRPr="005E0A02">
        <w:t xml:space="preserve"> tar-reazzjonijiet ta’ “il-prevenzjoni l-ewwel”, dawk </w:t>
      </w:r>
      <w:r w:rsidRPr="005E0A02">
        <w:t>transsettorjali</w:t>
      </w:r>
      <w:r w:rsidRPr="005E0A02">
        <w:t xml:space="preserve">, infurmati dwar it-trawma, </w:t>
      </w:r>
      <w:r w:rsidRPr="005E0A02">
        <w:t>reattivi</w:t>
      </w:r>
      <w:r w:rsidRPr="005E0A02">
        <w:t xml:space="preserve"> għall-kwistjonijiet ta’ ġeneru u dawk </w:t>
      </w:r>
      <w:r w:rsidRPr="005E0A02">
        <w:t>iċċentrati</w:t>
      </w:r>
      <w:r w:rsidRPr="005E0A02">
        <w:t xml:space="preserve"> fuq it-tfal;</w:t>
      </w:r>
    </w:p>
    <w:p w:rsidR="0026348B" w:rsidRPr="005E0A02" w:rsidP="0026348B" w14:paraId="205516BA" w14:textId="77777777">
      <w:pPr>
        <w:pStyle w:val="NormalHanging12a"/>
      </w:pPr>
      <w:r w:rsidRPr="005E0A02">
        <w:t>1.</w:t>
      </w:r>
      <w:r w:rsidRPr="005E0A02">
        <w:tab/>
        <w:t xml:space="preserve">Jikkundanna bil-qawwa r-reklutaġġ u l-isfruttament tat-tfal minn gruppi tal-kriminalità organizzata u minn gruppi </w:t>
      </w:r>
      <w:r w:rsidRPr="005E0A02">
        <w:t>terroristiċi</w:t>
      </w:r>
      <w:r w:rsidRPr="005E0A02">
        <w:t xml:space="preserve"> fil-forom kollha, kemm online kif ukoll </w:t>
      </w:r>
      <w:r w:rsidRPr="005E0A02">
        <w:t>offline</w:t>
      </w:r>
      <w:r w:rsidRPr="005E0A02">
        <w:t>;</w:t>
      </w:r>
    </w:p>
    <w:p w:rsidR="0026348B" w:rsidRPr="005E0A02" w:rsidP="0026348B" w14:paraId="7B55A606" w14:textId="77777777">
      <w:pPr>
        <w:pStyle w:val="NormalHanging12a"/>
        <w:rPr>
          <w:spacing w:val="-2"/>
        </w:rPr>
      </w:pPr>
      <w:r w:rsidRPr="005E0A02">
        <w:t>2.</w:t>
      </w:r>
      <w:r w:rsidRPr="005E0A02">
        <w:tab/>
        <w:t xml:space="preserve">Jirrikonoxxi li r-reklutaġġ tat-tfal jikkostitwixxi reat serju kontra t-tfal u ksur serju tad-drittijiet tal-bniedem; jisħaq li huwa theddida li qed </w:t>
      </w:r>
      <w:r w:rsidRPr="005E0A02">
        <w:t>tevolvi</w:t>
      </w:r>
      <w:r w:rsidRPr="005E0A02">
        <w:t xml:space="preserve"> għas-sigurtà interna u esterna għall-Unjoni Ewropea, li tirrikjedi reazzjoni komprensiva li tiffoka fuq il-protezzjoni, il-prevenzjoni bikrija, l-aċċess għad-drittijiet u l-</w:t>
      </w:r>
      <w:r w:rsidRPr="005E0A02">
        <w:t>kontinwità</w:t>
      </w:r>
      <w:r w:rsidRPr="005E0A02">
        <w:t xml:space="preserve"> edukattiva, l-integrazzjoni tas-sigurtà interna, il-ġustizzja, is-sistemi soċjali u edukattivi, u strateġiji u miżuri </w:t>
      </w:r>
      <w:r w:rsidRPr="005E0A02">
        <w:t>mmirati</w:t>
      </w:r>
      <w:r w:rsidRPr="005E0A02">
        <w:t xml:space="preserve"> lejn it-tisħiħ tal-qafas tal-ambjent protettiv għat-tfal, kemm </w:t>
      </w:r>
      <w:r w:rsidRPr="005E0A02">
        <w:t>offline</w:t>
      </w:r>
      <w:r w:rsidRPr="005E0A02">
        <w:t xml:space="preserve"> kif ukoll online;</w:t>
      </w:r>
    </w:p>
    <w:p w:rsidR="0026348B" w:rsidRPr="005E0A02" w:rsidP="0026348B" w14:paraId="1FCF26D3" w14:textId="77777777">
      <w:pPr>
        <w:pStyle w:val="NormalHanging12a"/>
        <w:rPr>
          <w:spacing w:val="-2"/>
        </w:rPr>
      </w:pPr>
      <w:r w:rsidRPr="005E0A02">
        <w:t>3.</w:t>
      </w:r>
      <w:r w:rsidRPr="005E0A02">
        <w:tab/>
        <w:t>Ifakkar li t-tfal huma l-ewwel u qabel kollox tfal u għandhom jiġu ttrattati kif xieraq, u jistieden lill-Istati Membri jiżguraw li l-aħjar interess tat-tfal dejjem ikun il-kunsiderazzjoni primarja;</w:t>
      </w:r>
    </w:p>
    <w:p w:rsidR="0026348B" w:rsidRPr="005E0A02" w:rsidP="0026348B" w14:paraId="69111CD4" w14:textId="77777777">
      <w:pPr>
        <w:pStyle w:val="NormalHanging12a"/>
      </w:pPr>
      <w:r w:rsidRPr="005E0A02">
        <w:t>4.</w:t>
      </w:r>
      <w:r w:rsidRPr="005E0A02">
        <w:tab/>
        <w:t xml:space="preserve">Jistieden lill-Kummissjoni u lill-Istati Membri jirrikonoxxu b’mod espliċitu l-prevenzjoni u r-reazzjonijiet għar-reklutaġġ tat-tfal minn gruppi tal-kriminalità organizzata u minn gruppi </w:t>
      </w:r>
      <w:r w:rsidRPr="005E0A02">
        <w:t>terroristiċi</w:t>
      </w:r>
      <w:r w:rsidRPr="005E0A02">
        <w:t xml:space="preserve"> bħala qasam ta’ prijorità fil-pjan ta’ azzjoni tal-UE li jmiss dwar il-protezzjoni tat-tfal kontra l-kriminalità; jitlob li dan il-pjan ta’ azzjoni jinkludi pilastru ta’ prevenzjoni </w:t>
      </w:r>
      <w:r w:rsidRPr="005E0A02">
        <w:t>ddedikat</w:t>
      </w:r>
      <w:r w:rsidRPr="005E0A02">
        <w:t xml:space="preserve"> apposta b’mekkaniżmi ta’ twissija bikrija li jinvolvu l-iskejjel, is-servizzi soċjali u l-familji, u </w:t>
      </w:r>
      <w:r w:rsidRPr="005E0A02">
        <w:t>approċċ</w:t>
      </w:r>
      <w:r w:rsidRPr="005E0A02">
        <w:t xml:space="preserve"> iċċentrat fuq iż-</w:t>
      </w:r>
      <w:r w:rsidRPr="005E0A02">
        <w:t xml:space="preserve">żgħażagħ </w:t>
      </w:r>
      <w:r w:rsidRPr="005E0A02">
        <w:t>iffukat</w:t>
      </w:r>
      <w:r w:rsidRPr="005E0A02">
        <w:t xml:space="preserve"> fuq l-iżvilupp tal-ħiliet għall-ħajja permezz tal-involviment dirett tal-komunità;</w:t>
      </w:r>
    </w:p>
    <w:p w:rsidR="0026348B" w:rsidRPr="005E0A02" w:rsidP="0026348B" w14:paraId="508BE95A" w14:textId="77777777">
      <w:pPr>
        <w:pStyle w:val="NormalHanging12a"/>
        <w:rPr>
          <w:spacing w:val="-2"/>
        </w:rPr>
      </w:pPr>
      <w:r w:rsidRPr="005E0A02">
        <w:t>5.</w:t>
      </w:r>
      <w:r w:rsidRPr="005E0A02">
        <w:tab/>
        <w:t xml:space="preserve">Jistieden lill-Kummissjoni tindirizza r-reklutaġġ tat-tfal minn gruppi tal-kriminalità organizzata anke fil-proposta </w:t>
      </w:r>
      <w:r w:rsidRPr="005E0A02">
        <w:t>leġiżlattiva</w:t>
      </w:r>
      <w:r w:rsidRPr="005E0A02">
        <w:t xml:space="preserve"> li jmiss għal regoli modernizzati dwar il-kriminalità organizzata; jistieden lill-Kummissjoni tikkunsidra li tinkludi f’din il-proposta dispożizzjonijiet speċifiċi, bħaċ-ċirkostanzi </w:t>
      </w:r>
      <w:r w:rsidRPr="005E0A02">
        <w:t>aggravanti</w:t>
      </w:r>
      <w:r w:rsidRPr="005E0A02">
        <w:t xml:space="preserve"> għar-reklutaġġ tat-tfal; itenni, f’dan ir-rigward, l-appell tiegħu biex tiġi stabbilita definizzjoni komuni ġdida ta’ “organizzazzjoni kriminali”, li tqis ukoll l-użu tal-vjolenza, il-korruzzjoni jew l-intimidazzjoni minn gruppi kriminali;</w:t>
      </w:r>
    </w:p>
    <w:p w:rsidR="0026348B" w:rsidRPr="005E0A02" w:rsidP="0026348B" w14:paraId="2283F099" w14:textId="77777777">
      <w:pPr>
        <w:pStyle w:val="NormalHanging12a"/>
        <w:rPr>
          <w:spacing w:val="-2"/>
        </w:rPr>
      </w:pPr>
      <w:r w:rsidRPr="005E0A02">
        <w:t>6.</w:t>
      </w:r>
      <w:r w:rsidRPr="005E0A02">
        <w:tab/>
        <w:t xml:space="preserve">Jistieden lill-Kummissjoni tippubblika, malajr kemm jista’ jkun, proposta </w:t>
      </w:r>
      <w:r w:rsidRPr="005E0A02">
        <w:t>leġiżlattiva</w:t>
      </w:r>
      <w:r w:rsidRPr="005E0A02">
        <w:t xml:space="preserve"> għar-reviżjoni tad-Direttiva tal-UE dwar il-Piroteknika</w:t>
      </w:r>
      <w:r>
        <w:rPr>
          <w:rStyle w:val="FootnoteReference"/>
        </w:rPr>
        <w:footnoteReference w:id="7"/>
      </w:r>
      <w:r w:rsidRPr="005E0A02">
        <w:t xml:space="preserve"> biex tindirizza l-użu ta’ oġġetti pirotekniċi bħala armi, inkluż l-isfruttament ta’ żgħażagħ vulnerabbli; jinkoraġġixxi lill-Istati Membri </w:t>
      </w:r>
      <w:r w:rsidRPr="005E0A02">
        <w:t>jintensifikaw</w:t>
      </w:r>
      <w:r w:rsidRPr="005E0A02">
        <w:t xml:space="preserve"> il-kooperazzjoni </w:t>
      </w:r>
      <w:r w:rsidRPr="005E0A02">
        <w:t>mal-Europol</w:t>
      </w:r>
      <w:r w:rsidRPr="005E0A02">
        <w:t xml:space="preserve"> u </w:t>
      </w:r>
      <w:r w:rsidRPr="005E0A02">
        <w:t>mal-Eurojust</w:t>
      </w:r>
      <w:r w:rsidRPr="005E0A02">
        <w:t xml:space="preserve">, b’mod partikolari fil-portijiet, fiċ-ċentri </w:t>
      </w:r>
      <w:r w:rsidRPr="005E0A02">
        <w:t>loġistiċi</w:t>
      </w:r>
      <w:r w:rsidRPr="005E0A02">
        <w:t xml:space="preserve"> u fiż-żoni urbani b’komunitajiet vulnerabbli, billi </w:t>
      </w:r>
      <w:r w:rsidRPr="005E0A02">
        <w:t>jikkondividu</w:t>
      </w:r>
      <w:r w:rsidRPr="005E0A02">
        <w:t xml:space="preserve"> l-aħjar prattiki u jipprovdu taħriġ dwar l-identifikazzjoni u r-</w:t>
      </w:r>
      <w:r w:rsidRPr="005E0A02">
        <w:t>rapportar</w:t>
      </w:r>
      <w:r w:rsidRPr="005E0A02">
        <w:t xml:space="preserve"> ta’ attivitajiet </w:t>
      </w:r>
      <w:r w:rsidRPr="005E0A02">
        <w:t>suspettużi</w:t>
      </w:r>
      <w:r w:rsidRPr="005E0A02">
        <w:t xml:space="preserve"> li jinvolvu t-tfal;</w:t>
      </w:r>
    </w:p>
    <w:p w:rsidR="0026348B" w:rsidRPr="005E0A02" w:rsidP="0026348B" w14:paraId="3AB1DB53" w14:textId="77777777">
      <w:pPr>
        <w:pStyle w:val="NormalHanging12a"/>
        <w:rPr>
          <w:spacing w:val="-2"/>
        </w:rPr>
      </w:pPr>
      <w:r w:rsidRPr="005E0A02">
        <w:t>7.</w:t>
      </w:r>
      <w:r w:rsidRPr="005E0A02">
        <w:tab/>
        <w:t xml:space="preserve">Jistieden lill-Kummissjoni u lill-Istati Membri jirrikonoxxu l-intimidazzjoni relatata mad-droga bħala </w:t>
      </w:r>
      <w:r w:rsidRPr="005E0A02">
        <w:t>perkors</w:t>
      </w:r>
      <w:r w:rsidRPr="005E0A02">
        <w:t xml:space="preserve"> stabbilit ta’ reklutaġġ għal ġol-kriminalità organizzata; jistieden lill-Istati Membri jiżguraw li l-istrateġiji nazzjonali li jindirizzaw ir-reklutaġġ tat-tfal jinkorporaw b’mod espliċitu r-reazzjonijiet ta’ bejn l-aġenziji għall-intimidazzjoni relatata mad-droga, abbażi ta’ mudelli emerġenti tal-aħjar prattika;</w:t>
      </w:r>
    </w:p>
    <w:p w:rsidR="0026348B" w:rsidRPr="005E0A02" w:rsidP="0026348B" w14:paraId="5437CC67" w14:textId="77777777">
      <w:pPr>
        <w:pStyle w:val="NormalHanging12a"/>
        <w:rPr>
          <w:bCs/>
          <w:spacing w:val="-2"/>
        </w:rPr>
      </w:pPr>
      <w:r w:rsidRPr="005E0A02">
        <w:t>8.</w:t>
      </w:r>
      <w:r w:rsidRPr="005E0A02">
        <w:tab/>
        <w:t xml:space="preserve">Iħeġġeġ l-adozzjoni ta’ </w:t>
      </w:r>
      <w:r w:rsidRPr="005E0A02">
        <w:t>approċċ</w:t>
      </w:r>
      <w:r w:rsidRPr="005E0A02">
        <w:t xml:space="preserve"> ta’ “il-preventiv l-ewwel” u sistemi ta’ protezzjoni integrati li jkunu </w:t>
      </w:r>
      <w:r w:rsidRPr="005E0A02">
        <w:t>ċċentrati</w:t>
      </w:r>
      <w:r w:rsidRPr="005E0A02">
        <w:t xml:space="preserve"> fuq it-tfal, </w:t>
      </w:r>
      <w:r w:rsidRPr="005E0A02">
        <w:t>reattivi</w:t>
      </w:r>
      <w:r w:rsidRPr="005E0A02">
        <w:t xml:space="preserve"> għall-kwistjonijiet ta’ ġeneru, infurmati dwar it-trawma u </w:t>
      </w:r>
      <w:r w:rsidRPr="005E0A02">
        <w:t>transsettorjali</w:t>
      </w:r>
      <w:r w:rsidRPr="005E0A02">
        <w:t xml:space="preserve">, li </w:t>
      </w:r>
      <w:r w:rsidRPr="005E0A02">
        <w:t>jiffukaw</w:t>
      </w:r>
      <w:r w:rsidRPr="005E0A02">
        <w:t xml:space="preserve"> fuq l-identifikazzjoni bikrija tat-tfal li jinsabu f’riskju, l-interventi </w:t>
      </w:r>
      <w:r w:rsidRPr="005E0A02">
        <w:t>bbażati</w:t>
      </w:r>
      <w:r w:rsidRPr="005E0A02">
        <w:t xml:space="preserve"> fil-komunità u t-tisħiħ tal-familji u tas-servizzi soċjali; jenfasizza r-rwol pożittiv tal-isport, tal-assoċjazzjonijiet edukattivi u tal-organizzazzjonijiet tal-komunità biex joffru ambjenti </w:t>
      </w:r>
      <w:r w:rsidRPr="005E0A02">
        <w:t>sikuri</w:t>
      </w:r>
      <w:r w:rsidRPr="005E0A02">
        <w:t xml:space="preserve">, tajbin għas-saħħa u </w:t>
      </w:r>
      <w:r w:rsidRPr="005E0A02">
        <w:t>inklużivi</w:t>
      </w:r>
      <w:r w:rsidRPr="005E0A02">
        <w:t>;</w:t>
      </w:r>
    </w:p>
    <w:p w:rsidR="0026348B" w:rsidRPr="005E0A02" w:rsidP="0026348B" w14:paraId="7BA96FAB" w14:textId="77777777">
      <w:pPr>
        <w:pStyle w:val="NormalHanging12a"/>
      </w:pPr>
      <w:r w:rsidRPr="005E0A02">
        <w:t>9.</w:t>
      </w:r>
      <w:r w:rsidRPr="005E0A02">
        <w:tab/>
        <w:t xml:space="preserve">Iqis li n-natura </w:t>
      </w:r>
      <w:r w:rsidRPr="005E0A02">
        <w:t>transfruntiera</w:t>
      </w:r>
      <w:r w:rsidRPr="005E0A02">
        <w:t xml:space="preserve"> tal-kriminalità organizzata trendi </w:t>
      </w:r>
      <w:r w:rsidRPr="005E0A02">
        <w:t>inadegwati</w:t>
      </w:r>
      <w:r w:rsidRPr="005E0A02">
        <w:t xml:space="preserve"> għat-tfal u ż-żgħażagħ ir-reazzjonijiet purament nazzjonali ta’ protezzjoni tal-vittmi; jappella għal kooperazzjoni msaħħa fost is-setturi tas-sigurtà, tal-ġustizzja, tal-protezzjoni tat-tfal, tal-edukazzjoni u tas-saħħa, kif ukoll sħubijiet pubbliċi-privati, biex jiġu żgurati </w:t>
      </w:r>
      <w:r w:rsidRPr="005E0A02">
        <w:t>oqfsa</w:t>
      </w:r>
      <w:r w:rsidRPr="005E0A02">
        <w:t xml:space="preserve"> ta’ ambjenti protettivi integrati u </w:t>
      </w:r>
      <w:r w:rsidRPr="005E0A02">
        <w:t>transsettorjali</w:t>
      </w:r>
      <w:r w:rsidRPr="005E0A02">
        <w:t xml:space="preserve"> għat-tfal, kemm </w:t>
      </w:r>
      <w:r w:rsidRPr="005E0A02">
        <w:t>offline</w:t>
      </w:r>
      <w:r w:rsidRPr="005E0A02">
        <w:t xml:space="preserve"> kif ukoll online;</w:t>
      </w:r>
    </w:p>
    <w:p w:rsidR="0026348B" w:rsidRPr="005E0A02" w:rsidP="0026348B" w14:paraId="2E2DF4AC" w14:textId="77777777">
      <w:pPr>
        <w:pStyle w:val="NormalHanging12a"/>
        <w:rPr>
          <w:spacing w:val="-2"/>
        </w:rPr>
      </w:pPr>
      <w:r w:rsidRPr="005E0A02">
        <w:t>10.</w:t>
      </w:r>
      <w:r w:rsidRPr="005E0A02">
        <w:tab/>
        <w:t xml:space="preserve">Jisħaq li d-dimensjoni online tar-reklutaġġ tat-tfal issa hija ċentrali għall-mudelli </w:t>
      </w:r>
      <w:r w:rsidRPr="005E0A02">
        <w:t>operazzjonali</w:t>
      </w:r>
      <w:r w:rsidRPr="005E0A02">
        <w:t xml:space="preserve"> ta’ gruppi tal-kriminalità organizzata u ta’ gruppi </w:t>
      </w:r>
      <w:r w:rsidRPr="005E0A02">
        <w:t>terroristiċi</w:t>
      </w:r>
      <w:r w:rsidRPr="005E0A02">
        <w:t xml:space="preserve">, li </w:t>
      </w:r>
      <w:r w:rsidRPr="005E0A02">
        <w:t>jisfruttaw</w:t>
      </w:r>
      <w:r w:rsidRPr="005E0A02">
        <w:t xml:space="preserve"> b’mod sistematiku s-servizzi diġitali biex jidentifikaw, ipoġġu fil-mira, </w:t>
      </w:r>
      <w:r w:rsidRPr="005E0A02">
        <w:t>jissoġġettaw</w:t>
      </w:r>
      <w:r w:rsidRPr="005E0A02">
        <w:t xml:space="preserve"> </w:t>
      </w:r>
      <w:r w:rsidRPr="005E0A02">
        <w:t>għall-grooming</w:t>
      </w:r>
      <w:r w:rsidRPr="005E0A02">
        <w:t xml:space="preserve">, jimmanipulaw u jġiegħlu lit-tfal; jisħaq li r-reklutaġġ online tat-tfal minn networks tal-kriminalità organizzata joħloq </w:t>
      </w:r>
      <w:r w:rsidRPr="005E0A02">
        <w:t>lakuna</w:t>
      </w:r>
      <w:r w:rsidRPr="005E0A02">
        <w:t xml:space="preserve"> sinifikanti fl-infurzar minħabba l-kooperazzjoni limitata min-naħa tal-pjattaformi; jistieden lill-Kummissjoni u lill-Istati </w:t>
      </w:r>
      <w:r w:rsidRPr="005E0A02">
        <w:t>Membri jiżguraw li l-obbligi attwali tal-pjattaformi jiġu infurzati;</w:t>
      </w:r>
    </w:p>
    <w:p w:rsidR="0026348B" w:rsidRPr="005E0A02" w:rsidP="0026348B" w14:paraId="34104693" w14:textId="77777777">
      <w:pPr>
        <w:pStyle w:val="NormalHanging12a"/>
      </w:pPr>
      <w:r w:rsidRPr="005E0A02">
        <w:rPr>
          <w:snapToGrid w:val="0"/>
        </w:rPr>
        <w:t>11.</w:t>
      </w:r>
      <w:r w:rsidRPr="005E0A02">
        <w:rPr>
          <w:snapToGrid w:val="0"/>
        </w:rPr>
        <w:tab/>
      </w:r>
      <w:r w:rsidRPr="005E0A02">
        <w:t xml:space="preserve">Jistieden lill-Kummissjoni u lill-Istati Membri jiżguraw l-infurzar </w:t>
      </w:r>
      <w:r w:rsidRPr="005E0A02">
        <w:t>robust</w:t>
      </w:r>
      <w:r w:rsidRPr="005E0A02">
        <w:t>, konsistenti u konformi mad-drittijiet tat-tfal tal-Att dwar is-Servizzi Diġitali, f’</w:t>
      </w:r>
      <w:r w:rsidRPr="005E0A02">
        <w:t>konformità</w:t>
      </w:r>
      <w:r w:rsidRPr="005E0A02">
        <w:t xml:space="preserve"> mal-linji gwida tal-Kummissjoni dwar il-protezzjoni tal-minorenni;</w:t>
      </w:r>
    </w:p>
    <w:p w:rsidR="0026348B" w:rsidRPr="005E0A02" w:rsidP="0026348B" w14:paraId="6F7031F1" w14:textId="77777777">
      <w:pPr>
        <w:pStyle w:val="NormalHanging12a"/>
      </w:pPr>
      <w:bookmarkStart w:id="7" w:name="_Hlk231893097"/>
      <w:r w:rsidRPr="005E0A02">
        <w:rPr>
          <w:snapToGrid w:val="0"/>
        </w:rPr>
        <w:t>12.</w:t>
      </w:r>
      <w:r w:rsidRPr="005E0A02">
        <w:rPr>
          <w:snapToGrid w:val="0"/>
        </w:rPr>
        <w:tab/>
      </w:r>
      <w:r w:rsidRPr="005E0A02">
        <w:t>Jistieden lill-Kummissjoni tiżgura l-infurzar sħiħ tal-leġiżlazzjoni tal-UE fil-qasam diġitali, u ssaħħaħ, fejn meħtieġ, l-obbligi fuq il-pjattaformi biex jieħdu azzjoni kontra l-isfruttament u r-reklutaġġ tat-tfal, kif ukoll issaħħaħ il-protezzjoni tal-minorenni online permezz tal-Att dwar l-</w:t>
      </w:r>
      <w:r w:rsidRPr="005E0A02">
        <w:t>Ekwità</w:t>
      </w:r>
      <w:r w:rsidRPr="005E0A02">
        <w:t xml:space="preserve"> Diġitali li għandu joħroġ dalwaqt, billi tagħlaq il-</w:t>
      </w:r>
      <w:r w:rsidRPr="005E0A02">
        <w:t>lakuni</w:t>
      </w:r>
      <w:r w:rsidRPr="005E0A02">
        <w:t xml:space="preserve"> regolatorji f’oqsma bħas-sikurezza mid-disinn, </w:t>
      </w:r>
      <w:r w:rsidRPr="005E0A02">
        <w:t>is-settings</w:t>
      </w:r>
      <w:r w:rsidRPr="005E0A02">
        <w:t xml:space="preserve"> </w:t>
      </w:r>
      <w:r w:rsidRPr="005E0A02">
        <w:t>prestabbiliti</w:t>
      </w:r>
      <w:r w:rsidRPr="005E0A02">
        <w:t xml:space="preserve"> xierqa skont l-età, u l-prattiki kummerċjali </w:t>
      </w:r>
      <w:r w:rsidRPr="005E0A02">
        <w:t>mmirati</w:t>
      </w:r>
      <w:r w:rsidRPr="005E0A02">
        <w:t xml:space="preserve"> diretti lejn it-tfal, filwaqt li tiżgura li l-miżuri ġodda jibqgħu </w:t>
      </w:r>
      <w:r w:rsidRPr="005E0A02">
        <w:t>proporzjonati</w:t>
      </w:r>
      <w:r w:rsidRPr="005E0A02">
        <w:t xml:space="preserve">, ibbażati fuq l-evidenza, u konsistenti mal-qafas regolatorju diġitali </w:t>
      </w:r>
      <w:r w:rsidRPr="005E0A02">
        <w:t>usa</w:t>
      </w:r>
      <w:r w:rsidRPr="005E0A02">
        <w:t>’;</w:t>
      </w:r>
      <w:bookmarkEnd w:id="7"/>
    </w:p>
    <w:p w:rsidR="0026348B" w:rsidRPr="005E0A02" w:rsidP="0026348B" w14:paraId="3E38E1C3" w14:textId="77777777">
      <w:pPr>
        <w:pStyle w:val="NormalHanging12a"/>
      </w:pPr>
      <w:r w:rsidRPr="005E0A02">
        <w:rPr>
          <w:snapToGrid w:val="0"/>
        </w:rPr>
        <w:t>13.</w:t>
      </w:r>
      <w:r w:rsidRPr="005E0A02">
        <w:rPr>
          <w:snapToGrid w:val="0"/>
        </w:rPr>
        <w:tab/>
      </w:r>
      <w:r w:rsidRPr="005E0A02">
        <w:t xml:space="preserve">Jisħaq fuq it-theddida dejjem tikber tal-kriminalità bħala servizz, inkluża l-vjolenza bħala servizz, li permezz tagħha ż-żgħażagħ jiġu reklutati online biex iwettqu </w:t>
      </w:r>
      <w:r w:rsidRPr="005E0A02">
        <w:t>kompiti</w:t>
      </w:r>
      <w:r w:rsidRPr="005E0A02">
        <w:t xml:space="preserve"> vjolenti; jilqa’ t-</w:t>
      </w:r>
      <w:r w:rsidRPr="005E0A02">
        <w:t>Taskforce</w:t>
      </w:r>
      <w:r w:rsidRPr="005E0A02">
        <w:t xml:space="preserve"> </w:t>
      </w:r>
      <w:r w:rsidRPr="005E0A02">
        <w:t>Operazzjonali</w:t>
      </w:r>
      <w:r w:rsidRPr="005E0A02">
        <w:t xml:space="preserve"> GRIMM tal-</w:t>
      </w:r>
      <w:r w:rsidRPr="005E0A02">
        <w:t>Europol</w:t>
      </w:r>
      <w:r w:rsidRPr="005E0A02">
        <w:t xml:space="preserve"> u jistieden lill-Istati Membri, lill-</w:t>
      </w:r>
      <w:r w:rsidRPr="005E0A02">
        <w:t>Europol</w:t>
      </w:r>
      <w:r w:rsidRPr="005E0A02">
        <w:t xml:space="preserve"> u lill-</w:t>
      </w:r>
      <w:r w:rsidRPr="005E0A02">
        <w:t>Eurojust</w:t>
      </w:r>
      <w:r w:rsidRPr="005E0A02">
        <w:t xml:space="preserve"> isaħħu l-investigazzjonijiet konġunti </w:t>
      </w:r>
      <w:r w:rsidRPr="005E0A02">
        <w:t>mmirati</w:t>
      </w:r>
      <w:r w:rsidRPr="005E0A02">
        <w:t xml:space="preserve"> lejn </w:t>
      </w:r>
      <w:r w:rsidRPr="005E0A02">
        <w:t>ir-reklutaturi</w:t>
      </w:r>
      <w:r w:rsidRPr="005E0A02">
        <w:t>, l-</w:t>
      </w:r>
      <w:r w:rsidRPr="005E0A02">
        <w:t>instigaturi</w:t>
      </w:r>
      <w:r w:rsidRPr="005E0A02">
        <w:t xml:space="preserve"> u l-atturi ta’ livell għoli, aktar milli jillimitaw l-azzjoni ta’ infurzar għall-minorenni li jwettqu r-reati;</w:t>
      </w:r>
    </w:p>
    <w:p w:rsidR="0026348B" w:rsidP="0026348B" w14:paraId="2739CF62" w14:textId="67A9204F">
      <w:pPr>
        <w:pStyle w:val="NormalHanging12a"/>
      </w:pPr>
      <w:r w:rsidRPr="005E0A02">
        <w:rPr>
          <w:snapToGrid w:val="0"/>
        </w:rPr>
        <w:t>14.</w:t>
      </w:r>
      <w:r w:rsidRPr="005E0A02">
        <w:rPr>
          <w:snapToGrid w:val="0"/>
        </w:rPr>
        <w:tab/>
      </w:r>
      <w:r w:rsidRPr="005E0A02">
        <w:t>Jenfasizza li t-tfal involuti f’attivitajiet kriminali bħala riżultat tar-reklutaġġ iridu jiġu ttrattati f’</w:t>
      </w:r>
      <w:r w:rsidRPr="005E0A02">
        <w:t>konformità</w:t>
      </w:r>
      <w:r w:rsidRPr="005E0A02">
        <w:t xml:space="preserve"> mal-istandards internazzjonali; ifakkar li l-involviment ma’ gruppi vjolenti spiss ikun xprunat mill-</w:t>
      </w:r>
      <w:r w:rsidRPr="005E0A02">
        <w:t>koerċizzjoni</w:t>
      </w:r>
      <w:r w:rsidRPr="005E0A02">
        <w:t xml:space="preserve"> gradwali u mid-dinamika tal-grupp aktar milli mill-</w:t>
      </w:r>
      <w:r w:rsidRPr="005E0A02">
        <w:t>aderenza</w:t>
      </w:r>
      <w:r w:rsidRPr="005E0A02">
        <w:t xml:space="preserve"> ideoloġika;</w:t>
      </w:r>
    </w:p>
    <w:p w:rsidR="00E93C1C" w:rsidRPr="005E0A02" w:rsidP="0026348B" w14:paraId="5CA646F0" w14:textId="41B09CD1">
      <w:pPr>
        <w:pStyle w:val="NormalHanging12a"/>
      </w:pPr>
      <w:r w:rsidRPr="00E93C1C">
        <w:t>1</w:t>
      </w:r>
      <w:r>
        <w:t>5</w:t>
      </w:r>
      <w:r w:rsidRPr="00E93C1C">
        <w:t>.</w:t>
      </w:r>
      <w:r w:rsidRPr="00E93C1C">
        <w:tab/>
        <w:t>Jisħaq li dejjem iridu jitqiesu kif xieraq iċ-ċirkostanzi individwali ta’ kull każ, inklużi l-</w:t>
      </w:r>
      <w:r w:rsidRPr="00E93C1C">
        <w:t>koerċizzjoni</w:t>
      </w:r>
      <w:r w:rsidRPr="00E93C1C">
        <w:t xml:space="preserve"> jew l-isfruttament, kif ukoll is-serjetà tar-reat kriminali mwettaq, il-livell ta’ riskju għas-sikurezza pubblika li jirrappreżenta l-awtur tar-reat, u l-liġi tal-UE u dik nazzjonali applikabbli;</w:t>
      </w:r>
    </w:p>
    <w:p w:rsidR="0026348B" w:rsidRPr="005E0A02" w:rsidP="0026348B" w14:paraId="6FD59866" w14:textId="5E49697D">
      <w:pPr>
        <w:pStyle w:val="NormalHanging12a"/>
      </w:pPr>
      <w:r w:rsidRPr="005E0A02">
        <w:rPr>
          <w:snapToGrid w:val="0"/>
        </w:rPr>
        <w:t>1</w:t>
      </w:r>
      <w:r w:rsidR="00E93C1C">
        <w:rPr>
          <w:snapToGrid w:val="0"/>
        </w:rPr>
        <w:t>6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 xml:space="preserve">Jappella għal sistemi tal-ġustizzja adatti għat-tfal, </w:t>
      </w:r>
      <w:r w:rsidRPr="005E0A02">
        <w:t>reattivi</w:t>
      </w:r>
      <w:r w:rsidRPr="005E0A02">
        <w:t xml:space="preserve"> għall-kwistjonijiet ta’ ġeneru u infurmati dwar it-trawma u programmi ta’ </w:t>
      </w:r>
      <w:r w:rsidRPr="005E0A02">
        <w:t>riintegrazzjoni</w:t>
      </w:r>
      <w:r w:rsidRPr="005E0A02">
        <w:t xml:space="preserve"> </w:t>
      </w:r>
      <w:r w:rsidRPr="005E0A02">
        <w:t>transsettorjali</w:t>
      </w:r>
      <w:r w:rsidRPr="005E0A02">
        <w:t xml:space="preserve"> u infurmati dwar it-trawma mfassla apposta, inkluż l-aċċess għall-edukazzjoni, għall-appoġġ tas-saħħa mentali u </w:t>
      </w:r>
      <w:r w:rsidRPr="005E0A02">
        <w:t>psikosoċjali</w:t>
      </w:r>
      <w:r w:rsidRPr="005E0A02">
        <w:t xml:space="preserve"> u għas-servizzi ta’ rkupru u ta’ riabilitazzjoni, il-protezzjoni </w:t>
      </w:r>
      <w:r w:rsidRPr="005E0A02">
        <w:t>mir-ritaljazzjoni</w:t>
      </w:r>
      <w:r w:rsidRPr="005E0A02">
        <w:t>, inkluż għall-familji, il-</w:t>
      </w:r>
      <w:r w:rsidRPr="005E0A02">
        <w:t>perkorsi</w:t>
      </w:r>
      <w:r w:rsidRPr="005E0A02">
        <w:t xml:space="preserve"> għal impjieg deċenti u miżuri għall-prevenzjoni tal-</w:t>
      </w:r>
      <w:r w:rsidRPr="005E0A02">
        <w:t>istigmatizzazzjoni</w:t>
      </w:r>
      <w:r w:rsidRPr="005E0A02">
        <w:t xml:space="preserve"> u tar-reklutaġġ ripetut; ifakkar li skont id-Direttiva (UE) 2016/800, iċ-ċaħda tal-libertà tat-tfal, b’mod partikolari d-detenzjoni, għandha tiġi imposta biss bħala l-aħħar miżura u, fejn possibbli, l-awtoritajiet kompetenti tal-Istati Membri għandu jkollhom rikors għal miżuri alternattivi; jinnota li f’ċerti Stati Membri l-ġustizzja </w:t>
      </w:r>
      <w:r w:rsidRPr="005E0A02">
        <w:t>restorattiva</w:t>
      </w:r>
      <w:r w:rsidRPr="005E0A02">
        <w:t xml:space="preserve"> ħarġet effettiva;</w:t>
      </w:r>
    </w:p>
    <w:p w:rsidR="0026348B" w:rsidRPr="005E0A02" w:rsidP="0026348B" w14:paraId="70446AED" w14:textId="4160C4BD">
      <w:pPr>
        <w:pStyle w:val="NormalHanging12a"/>
      </w:pPr>
      <w:r w:rsidRPr="005E0A02">
        <w:rPr>
          <w:snapToGrid w:val="0"/>
        </w:rPr>
        <w:t>1</w:t>
      </w:r>
      <w:r w:rsidR="00E93C1C">
        <w:rPr>
          <w:snapToGrid w:val="0"/>
        </w:rPr>
        <w:t>7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>Iħeġġeġ lill-Istati Membri jtejbu l-ġbir u l-</w:t>
      </w:r>
      <w:r w:rsidRPr="005E0A02">
        <w:t>kondiviżjoni</w:t>
      </w:r>
      <w:r w:rsidRPr="005E0A02">
        <w:t xml:space="preserve"> </w:t>
      </w:r>
      <w:r w:rsidRPr="005E0A02">
        <w:t>interoperabbli</w:t>
      </w:r>
      <w:r w:rsidRPr="005E0A02">
        <w:t xml:space="preserve"> u </w:t>
      </w:r>
      <w:r w:rsidRPr="005E0A02">
        <w:t>transsettorjali</w:t>
      </w:r>
      <w:r w:rsidRPr="005E0A02">
        <w:t xml:space="preserve"> tad-data dwar ir-reklutaġġ tat-tfal fi gruppi tal-kriminalità organizzata u fi gruppi </w:t>
      </w:r>
      <w:r w:rsidRPr="005E0A02">
        <w:t>terroristiċi</w:t>
      </w:r>
      <w:r w:rsidRPr="005E0A02">
        <w:t xml:space="preserve">, inkluża data </w:t>
      </w:r>
      <w:r w:rsidRPr="005E0A02">
        <w:t>diżaggregata</w:t>
      </w:r>
      <w:r w:rsidRPr="005E0A02">
        <w:t xml:space="preserve"> u armonizzata fl-UE kollha, biex jifhmu aħjar ix-xejriet u l-fatturi ta’ riskju; jisħaq li kwalunkwe ġbir, ipproċessar jew </w:t>
      </w:r>
      <w:r w:rsidRPr="005E0A02">
        <w:t>kondiviżjoni</w:t>
      </w:r>
      <w:r w:rsidRPr="005E0A02">
        <w:t xml:space="preserve"> ta’ data li tikkonċerna lit-tfal trid tikkonforma bis-sħiħ mar-regoli dwar il-protezzjoni tad-data u mal-prinċipju </w:t>
      </w:r>
      <w:r w:rsidRPr="005E0A02">
        <w:t>tan-nondiskriminazzjoni</w:t>
      </w:r>
      <w:r w:rsidRPr="005E0A02">
        <w:t>;</w:t>
      </w:r>
    </w:p>
    <w:p w:rsidR="0026348B" w:rsidRPr="005E0A02" w:rsidP="0026348B" w14:paraId="0BC6F944" w14:textId="386868D1">
      <w:pPr>
        <w:pStyle w:val="NormalHanging12a"/>
      </w:pPr>
      <w:r w:rsidRPr="005E0A02">
        <w:rPr>
          <w:snapToGrid w:val="0"/>
        </w:rPr>
        <w:t>1</w:t>
      </w:r>
      <w:r w:rsidR="00E93C1C">
        <w:rPr>
          <w:snapToGrid w:val="0"/>
        </w:rPr>
        <w:t>8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 xml:space="preserve">Jappoġġja t-tkabbir ta’ inizjattivi ta’ suċċess ibbażati fuq l-evidenza bħall-proġett </w:t>
      </w:r>
      <w:r w:rsidRPr="005E0A02">
        <w:t xml:space="preserve">STRIVE </w:t>
      </w:r>
      <w:r w:rsidRPr="005E0A02">
        <w:t>Juvenile</w:t>
      </w:r>
      <w:r w:rsidRPr="005E0A02">
        <w:t xml:space="preserve"> tal-UE u tal-UNODC u s-suċċessur strateġiku tiegħu, l-inizjattiva </w:t>
      </w:r>
      <w:r w:rsidRPr="005E0A02">
        <w:t>Protecting</w:t>
      </w:r>
      <w:r w:rsidRPr="005E0A02">
        <w:t xml:space="preserve"> </w:t>
      </w:r>
      <w:r w:rsidRPr="005E0A02">
        <w:t>Futures</w:t>
      </w:r>
      <w:r w:rsidRPr="005E0A02">
        <w:t xml:space="preserve"> tal-UE u tal-UNODC, inkluż f’kuntesti fraġli u affettwati mill-</w:t>
      </w:r>
      <w:r w:rsidRPr="005E0A02">
        <w:t>kunflitti</w:t>
      </w:r>
      <w:r w:rsidRPr="005E0A02">
        <w:t>;</w:t>
      </w:r>
    </w:p>
    <w:p w:rsidR="0026348B" w:rsidRPr="005E0A02" w:rsidP="0026348B" w14:paraId="6B556038" w14:textId="1889F1D2">
      <w:pPr>
        <w:pStyle w:val="NormalHanging12a"/>
      </w:pPr>
      <w:r w:rsidRPr="005E0A02">
        <w:rPr>
          <w:snapToGrid w:val="0"/>
        </w:rPr>
        <w:t>1</w:t>
      </w:r>
      <w:r w:rsidR="00E93C1C">
        <w:rPr>
          <w:snapToGrid w:val="0"/>
        </w:rPr>
        <w:t>9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 xml:space="preserve">Jappella għal kooperazzjoni internazzjonali aktar b’saħħitha mal-pajjiżi sħab biex jiġu indirizzati n-networks ta’ reklutaġġ </w:t>
      </w:r>
      <w:r w:rsidRPr="005E0A02">
        <w:t>transfruntiera</w:t>
      </w:r>
      <w:r w:rsidRPr="005E0A02">
        <w:t xml:space="preserve"> u tiġi </w:t>
      </w:r>
      <w:r w:rsidRPr="005E0A02">
        <w:t>prevenuta</w:t>
      </w:r>
      <w:r w:rsidRPr="005E0A02">
        <w:t xml:space="preserve"> l-</w:t>
      </w:r>
      <w:r w:rsidRPr="005E0A02">
        <w:t>esternalizzazzjoni</w:t>
      </w:r>
      <w:r w:rsidRPr="005E0A02">
        <w:t xml:space="preserve"> tal-isfruttament kriminali;</w:t>
      </w:r>
    </w:p>
    <w:p w:rsidR="0026348B" w:rsidRPr="005E0A02" w:rsidP="0026348B" w14:paraId="45593F3A" w14:textId="7F0EBB3C">
      <w:pPr>
        <w:pStyle w:val="NormalHanging12a"/>
      </w:pPr>
      <w:r>
        <w:rPr>
          <w:snapToGrid w:val="0"/>
        </w:rPr>
        <w:t>20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 xml:space="preserve">Jisħaq li bħala parti minn tali kooperazzjoni, trid tingħata attenzjoni partikolari lit-tfal li jinsabu f’sitwazzjonijiet ta’ </w:t>
      </w:r>
      <w:r w:rsidRPr="005E0A02">
        <w:t>vulnerabbiltà</w:t>
      </w:r>
      <w:r w:rsidRPr="005E0A02">
        <w:t xml:space="preserve"> kbira ħafna, inklużi t-tfal mhux akkumpanjati u </w:t>
      </w:r>
      <w:r w:rsidRPr="005E0A02">
        <w:t>migranti</w:t>
      </w:r>
      <w:r w:rsidRPr="005E0A02">
        <w:t xml:space="preserve">, u jrid jiġi żgurat aċċess għal kanali ta’ </w:t>
      </w:r>
      <w:r w:rsidRPr="005E0A02">
        <w:t>rapportar</w:t>
      </w:r>
      <w:r w:rsidRPr="005E0A02">
        <w:t xml:space="preserve"> </w:t>
      </w:r>
      <w:r w:rsidRPr="005E0A02">
        <w:t>sikuri</w:t>
      </w:r>
      <w:r w:rsidRPr="005E0A02">
        <w:t xml:space="preserve">, </w:t>
      </w:r>
      <w:r w:rsidRPr="005E0A02">
        <w:t>tutela</w:t>
      </w:r>
      <w:r w:rsidRPr="005E0A02">
        <w:t xml:space="preserve">, assistenza legali u mekkaniżmi </w:t>
      </w:r>
      <w:r w:rsidRPr="005E0A02">
        <w:t>transfruntiera</w:t>
      </w:r>
      <w:r w:rsidRPr="005E0A02">
        <w:t xml:space="preserve"> għall-protezzjoni tat-tfal ibbażati fuq id-drittijiet;</w:t>
      </w:r>
    </w:p>
    <w:p w:rsidR="0026348B" w:rsidRPr="005E0A02" w:rsidP="0026348B" w14:paraId="0BDB69B8" w14:textId="7331E49B">
      <w:pPr>
        <w:pStyle w:val="NormalHanging12a"/>
      </w:pPr>
      <w:r w:rsidRPr="005E0A02">
        <w:rPr>
          <w:snapToGrid w:val="0"/>
        </w:rPr>
        <w:t>2</w:t>
      </w:r>
      <w:r w:rsidR="00E93C1C">
        <w:rPr>
          <w:snapToGrid w:val="0"/>
        </w:rPr>
        <w:t>1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>Jisħaq fuq l-importanza li jiġu indirizzati l-kawżi ewlenin, inklużi l-faqar, l-</w:t>
      </w:r>
      <w:r w:rsidRPr="005E0A02">
        <w:t>inugwaljanza</w:t>
      </w:r>
      <w:r w:rsidRPr="005E0A02">
        <w:t>, l-esklużjoni, in-nuqqas ta’ edukazzjoni u l-</w:t>
      </w:r>
      <w:r w:rsidRPr="005E0A02">
        <w:t>esponiment</w:t>
      </w:r>
      <w:r w:rsidRPr="005E0A02">
        <w:t xml:space="preserve"> għall-vjolenza u n-nuqqas ta’ investiment fis-servizzi pubbliċi; jistieden lill-Kummissjoni u lill-Istati Membri jżidu l-appoġġ finanzjarju għall-organizzazzjonijiet tas-soċjetà ċivili, għall-inizjattivi </w:t>
      </w:r>
      <w:r w:rsidRPr="005E0A02">
        <w:t>bbażati</w:t>
      </w:r>
      <w:r w:rsidRPr="005E0A02">
        <w:t xml:space="preserve"> fil-komunità, għall-assoċjazzjonijiet sportivi u għall-programmi edukattivi fiż-żoni l-aktar esposti għar-reklutaġġ tal-kriminalità organizzata, filwaqt li joffru alternattivi kredibbli </w:t>
      </w:r>
      <w:r w:rsidRPr="005E0A02">
        <w:t>għall-perkorsi</w:t>
      </w:r>
      <w:r w:rsidRPr="005E0A02">
        <w:t xml:space="preserve"> kriminali;</w:t>
      </w:r>
    </w:p>
    <w:p w:rsidR="0026348B" w:rsidRPr="005E0A02" w:rsidP="0026348B" w14:paraId="7B735C8E" w14:textId="5C1BF93B">
      <w:pPr>
        <w:pStyle w:val="NormalHanging12a"/>
      </w:pPr>
      <w:r w:rsidRPr="005E0A02">
        <w:rPr>
          <w:snapToGrid w:val="0"/>
        </w:rPr>
        <w:t>2</w:t>
      </w:r>
      <w:r w:rsidR="00E93C1C">
        <w:rPr>
          <w:snapToGrid w:val="0"/>
        </w:rPr>
        <w:t>2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 xml:space="preserve">Jinsab </w:t>
      </w:r>
      <w:r w:rsidRPr="005E0A02">
        <w:t>partikolarment</w:t>
      </w:r>
      <w:r w:rsidRPr="005E0A02">
        <w:t xml:space="preserve"> imħasseb dwar l-</w:t>
      </w:r>
      <w:r w:rsidRPr="005E0A02">
        <w:t>immirar</w:t>
      </w:r>
      <w:r w:rsidRPr="005E0A02">
        <w:t xml:space="preserve"> u l-isfruttament sproporzjonati tal-bniet u n-nisa żgħażagħ minn networks tal-kriminalità organizzata, inkluż permezz tal-</w:t>
      </w:r>
      <w:r w:rsidRPr="005E0A02">
        <w:t>grooming</w:t>
      </w:r>
      <w:r w:rsidRPr="005E0A02">
        <w:t>, it-traffikar u l-isfruttament sesswali; jisħaq li l-bniet jiffaċċjaw ostakli speċifiċi biex jaħarbu l-</w:t>
      </w:r>
      <w:r w:rsidRPr="005E0A02">
        <w:t>koerċizzjoni</w:t>
      </w:r>
      <w:r w:rsidRPr="005E0A02">
        <w:t xml:space="preserve"> kriminali u biex jaċċessaw il-ġustizzja, l-irkupru u r-</w:t>
      </w:r>
      <w:r w:rsidRPr="005E0A02">
        <w:t>riintegrazzjoni</w:t>
      </w:r>
      <w:r w:rsidRPr="005E0A02">
        <w:t xml:space="preserve">, u jistieden lill-Istati Membri jiżguraw li l-miżuri kollha ta’ prevenzjoni, protezzjoni u appoġġ ikunu </w:t>
      </w:r>
      <w:r w:rsidRPr="005E0A02">
        <w:t>reattivi</w:t>
      </w:r>
      <w:r w:rsidRPr="005E0A02">
        <w:t xml:space="preserve"> għall-kwistjonijiet tal-ġeneru u jindirizzaw speċifikament il-</w:t>
      </w:r>
      <w:r w:rsidRPr="005E0A02">
        <w:t>vulnerabbiltajiet</w:t>
      </w:r>
      <w:r w:rsidRPr="005E0A02">
        <w:t xml:space="preserve"> u l-ħtiġijiet tal-bniet; ifakkar, f’dan ir-rigward, fl-obbligi stabbiliti fid-Direttiva Kontra t-Traffikar</w:t>
      </w:r>
      <w:r>
        <w:rPr>
          <w:rStyle w:val="FootnoteReference"/>
        </w:rPr>
        <w:footnoteReference w:id="8"/>
      </w:r>
      <w:r w:rsidRPr="005E0A02">
        <w:t>;</w:t>
      </w:r>
    </w:p>
    <w:p w:rsidR="0026348B" w:rsidRPr="005E0A02" w:rsidP="0026348B" w14:paraId="13B2B3F1" w14:textId="295F4760">
      <w:pPr>
        <w:pStyle w:val="NormalHanging12a"/>
      </w:pPr>
      <w:r w:rsidRPr="005E0A02">
        <w:rPr>
          <w:snapToGrid w:val="0"/>
        </w:rPr>
        <w:t>2</w:t>
      </w:r>
      <w:r w:rsidR="00E93C1C">
        <w:rPr>
          <w:snapToGrid w:val="0"/>
        </w:rPr>
        <w:t>3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 xml:space="preserve">Jistieden lill-Kummissjoni u lill-Istati Membri jallokaw finanzjament adegwat fl-ambitu tal-programmi rilevanti tal-UE biex jipprevjenu u jirrispondu b’mod effettiv għar-reklutaġġ tat-tfal minn gruppi tal-kriminalità organizzata u minn gruppi </w:t>
      </w:r>
      <w:r w:rsidRPr="005E0A02">
        <w:t>terroristiċi</w:t>
      </w:r>
      <w:r w:rsidRPr="005E0A02">
        <w:t>, u b’mod partikolari biex jappoġġjaw in-network tal-</w:t>
      </w:r>
      <w:r w:rsidRPr="005E0A02">
        <w:t>hotline</w:t>
      </w:r>
      <w:r w:rsidRPr="005E0A02">
        <w:t xml:space="preserve"> 116 000 għat-tfal neqsin bħala sħab ewlenin b’diversi aġenziji fl-identifikazzjoni tat-tfal li jinsabu f’riskju;</w:t>
      </w:r>
    </w:p>
    <w:p w:rsidR="005E0A02" w:rsidRPr="005E0A02" w:rsidP="005E0A02" w14:paraId="49ADDDDF" w14:textId="4741F043">
      <w:pPr>
        <w:pStyle w:val="NormalHanging12a"/>
      </w:pPr>
      <w:r w:rsidRPr="005E0A02">
        <w:rPr>
          <w:snapToGrid w:val="0"/>
        </w:rPr>
        <w:t>2</w:t>
      </w:r>
      <w:r w:rsidR="00E93C1C">
        <w:rPr>
          <w:snapToGrid w:val="0"/>
        </w:rPr>
        <w:t>4</w:t>
      </w:r>
      <w:r w:rsidRPr="005E0A02">
        <w:rPr>
          <w:snapToGrid w:val="0"/>
        </w:rPr>
        <w:t>.</w:t>
      </w:r>
      <w:r w:rsidRPr="005E0A02">
        <w:rPr>
          <w:snapToGrid w:val="0"/>
        </w:rPr>
        <w:tab/>
      </w:r>
      <w:r w:rsidRPr="005E0A02">
        <w:t>Jagħti istruzzjonijiet lill-President tiegħu biex tgħaddi din ir-riżoluzzjoni lill-Kunsill u lill-Kummissjoni, kif ukoll lill-gvernijiet u lill-parlamenti tal-Istati Membri, lill-</w:t>
      </w:r>
      <w:r w:rsidRPr="005E0A02">
        <w:t>Europol</w:t>
      </w:r>
      <w:r w:rsidRPr="005E0A02">
        <w:t xml:space="preserve"> u lill-Uffiċċju tan-Nazzjonijiet Uniti kontra d-Droga u l-Kriminalità.</w:t>
      </w:r>
    </w:p>
    <w:p w:rsidR="00E365E1" w:rsidRPr="005E0A02" w:rsidP="00010DEC" w14:paraId="62C3F50D" w14:textId="53E2570F"/>
    <w:sectPr w:rsidSect="005E0A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A02" w14:paraId="0112AFD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A02" w14:paraId="78B1012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A02" w14:paraId="007A296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10DEC" w:rsidRPr="005E0A02" w14:paraId="3C8DD34A" w14:textId="77777777">
      <w:r w:rsidRPr="005E0A02">
        <w:separator/>
      </w:r>
    </w:p>
  </w:footnote>
  <w:footnote w:type="continuationSeparator" w:id="1">
    <w:p w:rsidR="00010DEC" w:rsidRPr="005E0A02" w14:paraId="2C09F7FC" w14:textId="77777777">
      <w:r w:rsidRPr="005E0A02">
        <w:continuationSeparator/>
      </w:r>
    </w:p>
  </w:footnote>
  <w:footnote w:id="2">
    <w:p w:rsidR="0026348B" w:rsidRPr="005E0A02" w:rsidP="005E0A02" w14:paraId="717D98D7" w14:textId="1BC94B3C">
      <w:pPr>
        <w:pStyle w:val="FootnoteText"/>
        <w:ind w:left="567" w:hanging="567"/>
        <w:rPr>
          <w:sz w:val="24"/>
          <w:lang w:val="mt-MT"/>
        </w:rPr>
      </w:pPr>
      <w:r w:rsidRPr="005E0A02">
        <w:rPr>
          <w:rStyle w:val="FootnoteReference"/>
          <w:sz w:val="24"/>
          <w:lang w:val="mt-MT"/>
        </w:rPr>
        <w:footnoteRef/>
      </w:r>
      <w:r w:rsidRPr="005E0A02" w:rsidR="005E0A02">
        <w:rPr>
          <w:sz w:val="24"/>
          <w:lang w:val="mt-MT"/>
        </w:rPr>
        <w:t xml:space="preserve"> </w:t>
      </w:r>
      <w:r w:rsidRPr="005E0A02" w:rsidR="005E0A02">
        <w:rPr>
          <w:sz w:val="24"/>
          <w:lang w:val="mt-MT"/>
        </w:rPr>
        <w:tab/>
      </w:r>
      <w:r w:rsidRPr="005E0A02">
        <w:rPr>
          <w:sz w:val="24"/>
          <w:lang w:val="mt-MT"/>
        </w:rPr>
        <w:t xml:space="preserve">ĠU L 277, 27.10.2022, p. 1, ELI: </w:t>
      </w:r>
      <w:hyperlink r:id="rId1" w:history="1">
        <w:r w:rsidRPr="005E0A02">
          <w:rPr>
            <w:rStyle w:val="Hyperlink"/>
            <w:sz w:val="24"/>
            <w:lang w:val="mt-MT"/>
          </w:rPr>
          <w:t>http://data.europa.eu/eli/reg/2022/2065/oj</w:t>
        </w:r>
      </w:hyperlink>
      <w:r w:rsidRPr="005E0A02">
        <w:rPr>
          <w:sz w:val="24"/>
          <w:lang w:val="mt-MT"/>
        </w:rPr>
        <w:t>.</w:t>
      </w:r>
    </w:p>
  </w:footnote>
  <w:footnote w:id="3">
    <w:p w:rsidR="0026348B" w:rsidRPr="005E0A02" w:rsidP="005E0A02" w14:paraId="7A5D5B8D" w14:textId="1160C8CA">
      <w:pPr>
        <w:pStyle w:val="FootnoteText"/>
        <w:ind w:left="567" w:hanging="567"/>
        <w:rPr>
          <w:sz w:val="24"/>
          <w:lang w:val="mt-MT"/>
        </w:rPr>
      </w:pPr>
      <w:r w:rsidRPr="005E0A02">
        <w:rPr>
          <w:rStyle w:val="FootnoteReference"/>
          <w:sz w:val="24"/>
          <w:szCs w:val="16"/>
          <w:lang w:val="mt-MT"/>
        </w:rPr>
        <w:footnoteRef/>
      </w:r>
      <w:r w:rsidRPr="005E0A02" w:rsidR="005E0A02">
        <w:rPr>
          <w:sz w:val="24"/>
          <w:lang w:val="mt-MT"/>
        </w:rPr>
        <w:t xml:space="preserve"> </w:t>
      </w:r>
      <w:r w:rsidRPr="005E0A02" w:rsidR="005E0A02">
        <w:rPr>
          <w:sz w:val="24"/>
          <w:lang w:val="mt-MT"/>
        </w:rPr>
        <w:tab/>
      </w:r>
      <w:r w:rsidRPr="005E0A02">
        <w:rPr>
          <w:sz w:val="24"/>
          <w:lang w:val="mt-MT"/>
        </w:rPr>
        <w:t xml:space="preserve">ĠU C, C/2025/5519, 10.10.2025, ELI: </w:t>
      </w:r>
      <w:hyperlink r:id="rId2" w:history="1">
        <w:r w:rsidRPr="005E0A02">
          <w:rPr>
            <w:rStyle w:val="Hyperlink"/>
            <w:sz w:val="24"/>
            <w:lang w:val="mt-MT"/>
          </w:rPr>
          <w:t>http://data.europa.eu/eli/C/2025/5519/oj</w:t>
        </w:r>
      </w:hyperlink>
      <w:r w:rsidRPr="005E0A02">
        <w:rPr>
          <w:sz w:val="24"/>
          <w:lang w:val="mt-MT"/>
        </w:rPr>
        <w:t xml:space="preserve">. </w:t>
      </w:r>
    </w:p>
  </w:footnote>
  <w:footnote w:id="4">
    <w:p w:rsidR="0026348B" w:rsidRPr="005E0A02" w:rsidP="005E0A02" w14:paraId="6A8E1C58" w14:textId="2A813221">
      <w:pPr>
        <w:pStyle w:val="FootnoteText"/>
        <w:ind w:left="567" w:hanging="567"/>
        <w:rPr>
          <w:sz w:val="24"/>
          <w:lang w:val="mt-MT"/>
        </w:rPr>
      </w:pPr>
      <w:r w:rsidRPr="005E0A02">
        <w:rPr>
          <w:rStyle w:val="FootnoteReference"/>
          <w:sz w:val="24"/>
          <w:lang w:val="mt-MT"/>
        </w:rPr>
        <w:footnoteRef/>
      </w:r>
      <w:r w:rsidRPr="005E0A02" w:rsidR="005E0A02">
        <w:rPr>
          <w:sz w:val="24"/>
          <w:lang w:val="mt-MT"/>
        </w:rPr>
        <w:t xml:space="preserve"> </w:t>
      </w:r>
      <w:r w:rsidRPr="005E0A02" w:rsidR="005E0A02">
        <w:rPr>
          <w:sz w:val="24"/>
          <w:lang w:val="mt-MT"/>
        </w:rPr>
        <w:tab/>
      </w:r>
      <w:r w:rsidRPr="005E0A02">
        <w:rPr>
          <w:sz w:val="24"/>
          <w:lang w:val="mt-MT"/>
        </w:rPr>
        <w:t>Testi adottati, P10_TA(2026)0007.</w:t>
      </w:r>
    </w:p>
  </w:footnote>
  <w:footnote w:id="5">
    <w:p w:rsidR="0026348B" w:rsidRPr="005E0A02" w:rsidP="005E0A02" w14:paraId="68E23A00" w14:textId="24929284">
      <w:pPr>
        <w:pStyle w:val="FootnoteText"/>
        <w:ind w:left="567" w:hanging="567"/>
        <w:rPr>
          <w:sz w:val="24"/>
          <w:lang w:val="mt-MT"/>
        </w:rPr>
      </w:pPr>
      <w:r w:rsidRPr="005E0A02">
        <w:rPr>
          <w:rStyle w:val="FootnoteReference"/>
          <w:sz w:val="24"/>
          <w:lang w:val="mt-MT"/>
        </w:rPr>
        <w:footnoteRef/>
      </w:r>
      <w:r w:rsidRPr="005E0A02" w:rsidR="005E0A02">
        <w:rPr>
          <w:sz w:val="24"/>
          <w:lang w:val="mt-MT"/>
        </w:rPr>
        <w:t xml:space="preserve"> </w:t>
      </w:r>
      <w:r w:rsidRPr="005E0A02" w:rsidR="005E0A02">
        <w:rPr>
          <w:sz w:val="24"/>
          <w:lang w:val="mt-MT"/>
        </w:rPr>
        <w:tab/>
      </w:r>
      <w:r w:rsidRPr="005E0A02">
        <w:rPr>
          <w:sz w:val="24"/>
          <w:lang w:val="mt-MT"/>
        </w:rPr>
        <w:t xml:space="preserve">ĠU L 132, 21.5.2016, p. </w:t>
      </w:r>
      <w:r w:rsidRPr="005E0A02">
        <w:rPr>
          <w:sz w:val="24"/>
          <w:lang w:val="mt-MT"/>
        </w:rPr>
        <w:t xml:space="preserve">1, ELI: </w:t>
      </w:r>
      <w:hyperlink r:id="rId3" w:history="1">
        <w:r w:rsidRPr="005E0A02">
          <w:rPr>
            <w:rStyle w:val="Hyperlink"/>
            <w:sz w:val="24"/>
            <w:lang w:val="mt-MT"/>
          </w:rPr>
          <w:t>http://data.europa.eu/eli/dir/2016/800/oj</w:t>
        </w:r>
      </w:hyperlink>
      <w:r w:rsidRPr="005E0A02">
        <w:rPr>
          <w:sz w:val="24"/>
          <w:lang w:val="mt-MT"/>
        </w:rPr>
        <w:t>.</w:t>
      </w:r>
    </w:p>
  </w:footnote>
  <w:footnote w:id="6">
    <w:p w:rsidR="0026348B" w:rsidRPr="005E0A02" w:rsidP="005E0A02" w14:paraId="49D810A1" w14:textId="270430DA">
      <w:pPr>
        <w:pStyle w:val="FootnoteText"/>
        <w:ind w:left="567" w:hanging="567"/>
        <w:rPr>
          <w:sz w:val="24"/>
          <w:lang w:val="mt-MT"/>
        </w:rPr>
      </w:pPr>
      <w:r w:rsidRPr="005E0A02">
        <w:rPr>
          <w:rStyle w:val="FootnoteReference"/>
          <w:sz w:val="24"/>
          <w:lang w:val="mt-MT"/>
        </w:rPr>
        <w:footnoteRef/>
      </w:r>
      <w:r w:rsidRPr="005E0A02" w:rsidR="005E0A02">
        <w:rPr>
          <w:sz w:val="24"/>
          <w:lang w:val="mt-MT"/>
        </w:rPr>
        <w:t xml:space="preserve"> </w:t>
      </w:r>
      <w:r w:rsidRPr="005E0A02" w:rsidR="005E0A02">
        <w:rPr>
          <w:sz w:val="24"/>
          <w:lang w:val="mt-MT"/>
        </w:rPr>
        <w:tab/>
      </w:r>
      <w:r w:rsidRPr="005E0A02">
        <w:rPr>
          <w:sz w:val="24"/>
          <w:lang w:val="mt-MT"/>
        </w:rPr>
        <w:t>Ir-rapport tal-</w:t>
      </w:r>
      <w:r w:rsidRPr="005E0A02">
        <w:rPr>
          <w:sz w:val="24"/>
          <w:lang w:val="mt-MT"/>
        </w:rPr>
        <w:t>Europol</w:t>
      </w:r>
      <w:r w:rsidRPr="005E0A02">
        <w:rPr>
          <w:sz w:val="24"/>
          <w:lang w:val="mt-MT"/>
        </w:rPr>
        <w:t xml:space="preserve"> tal-4 ta’ April 2024, “</w:t>
      </w:r>
      <w:hyperlink r:id="rId4" w:tgtFrame="_blank" w:history="1">
        <w:r w:rsidRPr="005E0A02">
          <w:rPr>
            <w:rStyle w:val="Hyperlink"/>
            <w:sz w:val="24"/>
            <w:lang w:val="mt-MT"/>
          </w:rPr>
          <w:t>Decoding</w:t>
        </w:r>
        <w:r w:rsidRPr="005E0A02">
          <w:rPr>
            <w:rStyle w:val="Hyperlink"/>
            <w:sz w:val="24"/>
            <w:lang w:val="mt-MT"/>
          </w:rPr>
          <w:t xml:space="preserve"> </w:t>
        </w:r>
        <w:r w:rsidRPr="005E0A02">
          <w:rPr>
            <w:rStyle w:val="Hyperlink"/>
            <w:sz w:val="24"/>
            <w:lang w:val="mt-MT"/>
          </w:rPr>
          <w:t>the</w:t>
        </w:r>
        <w:r w:rsidRPr="005E0A02">
          <w:rPr>
            <w:rStyle w:val="Hyperlink"/>
            <w:sz w:val="24"/>
            <w:lang w:val="mt-MT"/>
          </w:rPr>
          <w:t xml:space="preserve"> EU’ s most </w:t>
        </w:r>
        <w:r w:rsidRPr="005E0A02">
          <w:rPr>
            <w:rStyle w:val="Hyperlink"/>
            <w:sz w:val="24"/>
            <w:lang w:val="mt-MT"/>
          </w:rPr>
          <w:t>threatening</w:t>
        </w:r>
        <w:r w:rsidRPr="005E0A02">
          <w:rPr>
            <w:rStyle w:val="Hyperlink"/>
            <w:sz w:val="24"/>
            <w:lang w:val="mt-MT"/>
          </w:rPr>
          <w:t xml:space="preserve"> </w:t>
        </w:r>
        <w:r w:rsidRPr="005E0A02">
          <w:rPr>
            <w:rStyle w:val="Hyperlink"/>
            <w:sz w:val="24"/>
            <w:lang w:val="mt-MT"/>
          </w:rPr>
          <w:t>criminal</w:t>
        </w:r>
        <w:r w:rsidRPr="005E0A02">
          <w:rPr>
            <w:rStyle w:val="Hyperlink"/>
            <w:sz w:val="24"/>
            <w:lang w:val="mt-MT"/>
          </w:rPr>
          <w:t xml:space="preserve"> networks</w:t>
        </w:r>
      </w:hyperlink>
      <w:r w:rsidRPr="005E0A02">
        <w:rPr>
          <w:sz w:val="24"/>
          <w:lang w:val="mt-MT"/>
        </w:rPr>
        <w:t>” (Id-</w:t>
      </w:r>
      <w:r w:rsidRPr="005E0A02">
        <w:rPr>
          <w:sz w:val="24"/>
          <w:lang w:val="mt-MT"/>
        </w:rPr>
        <w:t>dekodifikazzjoni</w:t>
      </w:r>
      <w:r w:rsidRPr="005E0A02">
        <w:rPr>
          <w:sz w:val="24"/>
          <w:lang w:val="mt-MT"/>
        </w:rPr>
        <w:t xml:space="preserve"> tan-networks kriminali l-aktar ta’ theddida tal-UE), aġġornat f’Mejju 2026.</w:t>
      </w:r>
    </w:p>
  </w:footnote>
  <w:footnote w:id="7">
    <w:p w:rsidR="0026348B" w:rsidRPr="005E0A02" w:rsidP="005E0A02" w14:paraId="0102C948" w14:textId="45D5AE87">
      <w:pPr>
        <w:pStyle w:val="FootnoteText"/>
        <w:ind w:left="567" w:hanging="567"/>
        <w:rPr>
          <w:sz w:val="24"/>
          <w:lang w:val="mt-MT"/>
        </w:rPr>
      </w:pPr>
      <w:r w:rsidRPr="005E0A02">
        <w:rPr>
          <w:rStyle w:val="FootnoteReference"/>
          <w:sz w:val="24"/>
          <w:lang w:val="mt-MT"/>
        </w:rPr>
        <w:footnoteRef/>
      </w:r>
      <w:r w:rsidRPr="005E0A02" w:rsidR="005E0A02">
        <w:rPr>
          <w:sz w:val="24"/>
          <w:lang w:val="mt-MT"/>
        </w:rPr>
        <w:t xml:space="preserve"> </w:t>
      </w:r>
      <w:r w:rsidRPr="005E0A02" w:rsidR="005E0A02">
        <w:rPr>
          <w:sz w:val="24"/>
          <w:lang w:val="mt-MT"/>
        </w:rPr>
        <w:tab/>
      </w:r>
      <w:r w:rsidRPr="005E0A02">
        <w:rPr>
          <w:sz w:val="24"/>
          <w:lang w:val="mt-MT"/>
        </w:rPr>
        <w:t>Id-Direttiva 2013/29/UE tal-Parlament Ewropew u tal-Kunsill tat-12 ta’ Ġunju 2013 dwar l-armonizzazzjoni tal-liġijiet tal-Istati Membri relattivament għad-</w:t>
      </w:r>
      <w:r w:rsidRPr="005E0A02">
        <w:rPr>
          <w:sz w:val="24"/>
          <w:lang w:val="mt-MT"/>
        </w:rPr>
        <w:t>disponibbiltà</w:t>
      </w:r>
      <w:r w:rsidRPr="005E0A02">
        <w:rPr>
          <w:sz w:val="24"/>
          <w:lang w:val="mt-MT"/>
        </w:rPr>
        <w:t xml:space="preserve"> fis-suq ta’ oġġetti pirotekniċi, (ĠU L 178, 28.6.2013, p. </w:t>
      </w:r>
      <w:r w:rsidRPr="005E0A02">
        <w:rPr>
          <w:sz w:val="24"/>
          <w:lang w:val="mt-MT"/>
        </w:rPr>
        <w:t xml:space="preserve">27, ELI: </w:t>
      </w:r>
      <w:hyperlink r:id="rId5" w:history="1">
        <w:r w:rsidRPr="005E0A02">
          <w:rPr>
            <w:rStyle w:val="Hyperlink"/>
            <w:sz w:val="24"/>
            <w:lang w:val="mt-MT"/>
          </w:rPr>
          <w:t>http://data.europa.eu/eli/dir/2013/29/oj</w:t>
        </w:r>
      </w:hyperlink>
      <w:r w:rsidRPr="005E0A02">
        <w:rPr>
          <w:sz w:val="24"/>
          <w:lang w:val="mt-MT"/>
        </w:rPr>
        <w:t>).</w:t>
      </w:r>
    </w:p>
  </w:footnote>
  <w:footnote w:id="8">
    <w:p w:rsidR="0026348B" w:rsidRPr="005E0A02" w:rsidP="005E0A02" w14:paraId="62F08BFF" w14:textId="482FC8B8">
      <w:pPr>
        <w:pStyle w:val="FootnoteText"/>
        <w:ind w:left="567" w:hanging="567"/>
        <w:rPr>
          <w:sz w:val="24"/>
          <w:lang w:val="mt-MT"/>
        </w:rPr>
      </w:pPr>
      <w:r w:rsidRPr="005E0A02">
        <w:rPr>
          <w:rStyle w:val="FootnoteReference"/>
          <w:sz w:val="24"/>
          <w:lang w:val="mt-MT"/>
        </w:rPr>
        <w:footnoteRef/>
      </w:r>
      <w:r w:rsidRPr="005E0A02" w:rsidR="005E0A02">
        <w:rPr>
          <w:sz w:val="24"/>
          <w:lang w:val="mt-MT"/>
        </w:rPr>
        <w:t xml:space="preserve"> </w:t>
      </w:r>
      <w:r w:rsidRPr="005E0A02" w:rsidR="005E0A02">
        <w:rPr>
          <w:sz w:val="24"/>
          <w:lang w:val="mt-MT"/>
        </w:rPr>
        <w:tab/>
      </w:r>
      <w:r w:rsidRPr="005E0A02">
        <w:rPr>
          <w:sz w:val="24"/>
          <w:lang w:val="mt-MT"/>
        </w:rPr>
        <w:t xml:space="preserve">Id-Direttiva (UE) 2024/1712 tal-Parlament Ewropew u tal-Kunsill tat-13 ta’ Ġunju 2024 li temenda d-Direttiva 2011/36/UE dwar il-prevenzjoni u l-ġlieda kontra t-traffikar tal-bnedmin u l-protezzjoni tal-vittmi tiegħu (ĠU L, 2024/1712, 24.6.2024, ELI: </w:t>
      </w:r>
      <w:hyperlink r:id="rId6" w:history="1">
        <w:r w:rsidRPr="005E0A02">
          <w:rPr>
            <w:rStyle w:val="Hyperlink"/>
            <w:sz w:val="24"/>
            <w:lang w:val="mt-MT"/>
          </w:rPr>
          <w:t>http://data.europa.eu/eli/dir/2024/1712/oj</w:t>
        </w:r>
      </w:hyperlink>
      <w:r w:rsidRPr="005E0A02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A02" w14:paraId="0157255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A02" w14:paraId="54B06F7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A02" w14:paraId="0429616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8709322">
    <w:abstractNumId w:val="9"/>
  </w:num>
  <w:num w:numId="2" w16cid:durableId="1949964875">
    <w:abstractNumId w:val="9"/>
  </w:num>
  <w:num w:numId="3" w16cid:durableId="480123759">
    <w:abstractNumId w:val="7"/>
  </w:num>
  <w:num w:numId="4" w16cid:durableId="1585531644">
    <w:abstractNumId w:val="7"/>
  </w:num>
  <w:num w:numId="5" w16cid:durableId="894896798">
    <w:abstractNumId w:val="6"/>
  </w:num>
  <w:num w:numId="6" w16cid:durableId="1374228242">
    <w:abstractNumId w:val="6"/>
  </w:num>
  <w:num w:numId="7" w16cid:durableId="645017376">
    <w:abstractNumId w:val="5"/>
  </w:num>
  <w:num w:numId="8" w16cid:durableId="13386601">
    <w:abstractNumId w:val="5"/>
  </w:num>
  <w:num w:numId="9" w16cid:durableId="1516459940">
    <w:abstractNumId w:val="4"/>
  </w:num>
  <w:num w:numId="10" w16cid:durableId="1768769068">
    <w:abstractNumId w:val="4"/>
  </w:num>
  <w:num w:numId="11" w16cid:durableId="1668705202">
    <w:abstractNumId w:val="8"/>
  </w:num>
  <w:num w:numId="12" w16cid:durableId="2085957451">
    <w:abstractNumId w:val="8"/>
  </w:num>
  <w:num w:numId="13" w16cid:durableId="1297876198">
    <w:abstractNumId w:val="3"/>
  </w:num>
  <w:num w:numId="14" w16cid:durableId="2110737210">
    <w:abstractNumId w:val="3"/>
  </w:num>
  <w:num w:numId="15" w16cid:durableId="1174034602">
    <w:abstractNumId w:val="2"/>
  </w:num>
  <w:num w:numId="16" w16cid:durableId="1701708871">
    <w:abstractNumId w:val="2"/>
  </w:num>
  <w:num w:numId="17" w16cid:durableId="734932604">
    <w:abstractNumId w:val="1"/>
  </w:num>
  <w:num w:numId="18" w16cid:durableId="121465172">
    <w:abstractNumId w:val="1"/>
  </w:num>
  <w:num w:numId="19" w16cid:durableId="1736975583">
    <w:abstractNumId w:val="0"/>
  </w:num>
  <w:num w:numId="20" w16cid:durableId="1511724459">
    <w:abstractNumId w:val="0"/>
  </w:num>
  <w:num w:numId="21" w16cid:durableId="701974886">
    <w:abstractNumId w:val="9"/>
  </w:num>
  <w:num w:numId="22" w16cid:durableId="1060984205">
    <w:abstractNumId w:val="7"/>
  </w:num>
  <w:num w:numId="23" w16cid:durableId="1875772769">
    <w:abstractNumId w:val="6"/>
  </w:num>
  <w:num w:numId="24" w16cid:durableId="1979258149">
    <w:abstractNumId w:val="5"/>
  </w:num>
  <w:num w:numId="25" w16cid:durableId="651830813">
    <w:abstractNumId w:val="4"/>
  </w:num>
  <w:num w:numId="26" w16cid:durableId="1178227350">
    <w:abstractNumId w:val="8"/>
  </w:num>
  <w:num w:numId="27" w16cid:durableId="639650415">
    <w:abstractNumId w:val="3"/>
  </w:num>
  <w:num w:numId="28" w16cid:durableId="1572619771">
    <w:abstractNumId w:val="2"/>
  </w:num>
  <w:num w:numId="29" w16cid:durableId="989283415">
    <w:abstractNumId w:val="1"/>
  </w:num>
  <w:num w:numId="30" w16cid:durableId="895123324">
    <w:abstractNumId w:val="0"/>
  </w:num>
  <w:num w:numId="31" w16cid:durableId="90128306">
    <w:abstractNumId w:val="9"/>
  </w:num>
  <w:num w:numId="32" w16cid:durableId="944536555">
    <w:abstractNumId w:val="7"/>
  </w:num>
  <w:num w:numId="33" w16cid:durableId="1410956812">
    <w:abstractNumId w:val="6"/>
  </w:num>
  <w:num w:numId="34" w16cid:durableId="1013263896">
    <w:abstractNumId w:val="5"/>
  </w:num>
  <w:num w:numId="35" w16cid:durableId="1817188735">
    <w:abstractNumId w:val="4"/>
  </w:num>
  <w:num w:numId="36" w16cid:durableId="411270453">
    <w:abstractNumId w:val="8"/>
  </w:num>
  <w:num w:numId="37" w16cid:durableId="1019626961">
    <w:abstractNumId w:val="3"/>
  </w:num>
  <w:num w:numId="38" w16cid:durableId="1727483856">
    <w:abstractNumId w:val="2"/>
  </w:num>
  <w:num w:numId="39" w16cid:durableId="550268865">
    <w:abstractNumId w:val="1"/>
  </w:num>
  <w:num w:numId="40" w16cid:durableId="1158420302">
    <w:abstractNumId w:val="0"/>
  </w:num>
  <w:num w:numId="41" w16cid:durableId="173692034">
    <w:abstractNumId w:val="10"/>
  </w:num>
  <w:num w:numId="42" w16cid:durableId="313877762">
    <w:abstractNumId w:val="10"/>
  </w:num>
  <w:num w:numId="43" w16cid:durableId="1009327832">
    <w:abstractNumId w:val="10"/>
  </w:num>
  <w:num w:numId="44" w16cid:durableId="6051888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EC"/>
    <w:rsid w:val="00002272"/>
    <w:rsid w:val="00010DE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48B"/>
    <w:rsid w:val="002767FF"/>
    <w:rsid w:val="002B18FE"/>
    <w:rsid w:val="002B5493"/>
    <w:rsid w:val="00343214"/>
    <w:rsid w:val="00361C00"/>
    <w:rsid w:val="00395FA1"/>
    <w:rsid w:val="003A2A1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A02"/>
    <w:rsid w:val="005F1B17"/>
    <w:rsid w:val="006037C0"/>
    <w:rsid w:val="006631B6"/>
    <w:rsid w:val="00677C8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591"/>
    <w:rsid w:val="00926E63"/>
    <w:rsid w:val="00930C23"/>
    <w:rsid w:val="0093193B"/>
    <w:rsid w:val="009509D8"/>
    <w:rsid w:val="00950B64"/>
    <w:rsid w:val="00981893"/>
    <w:rsid w:val="0098419E"/>
    <w:rsid w:val="00A1687D"/>
    <w:rsid w:val="00A43E52"/>
    <w:rsid w:val="00A4678D"/>
    <w:rsid w:val="00A778C7"/>
    <w:rsid w:val="00A86E0E"/>
    <w:rsid w:val="00AB441E"/>
    <w:rsid w:val="00AB6293"/>
    <w:rsid w:val="00AE0928"/>
    <w:rsid w:val="00AF3B82"/>
    <w:rsid w:val="00B12E95"/>
    <w:rsid w:val="00B22876"/>
    <w:rsid w:val="00B558F0"/>
    <w:rsid w:val="00BA3E8D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3BA"/>
    <w:rsid w:val="00E365E1"/>
    <w:rsid w:val="00E820A4"/>
    <w:rsid w:val="00E93C1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75/2026"/>
    <w:docVar w:name="dvlangue" w:val="MT"/>
    <w:docVar w:name="dvnumam" w:val="0"/>
    <w:docVar w:name="dvpe" w:val="783.329"/>
    <w:docVar w:name="dvtitre" w:val="Riżoluzzjoni tal-Parlament Ewropew xx xx xxxx 2026 dwar ir-reklutaġġ tat-tfal mill-kriminalità organizzata(2026/272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0B845C"/>
  <w15:chartTrackingRefBased/>
  <w15:docId w15:val="{7FF197CB-1EA2-4EB2-9FE1-36606C0EE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6348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6348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26348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26348B"/>
    <w:rPr>
      <w:sz w:val="24"/>
      <w:lang w:val="mt-MT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rsid w:val="0026348B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E93C1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2/2065/oj" TargetMode="External" /><Relationship Id="rId2" Type="http://schemas.openxmlformats.org/officeDocument/2006/relationships/hyperlink" Target="http://data.europa.eu/eli/C/2025/5519/oj" TargetMode="External" /><Relationship Id="rId3" Type="http://schemas.openxmlformats.org/officeDocument/2006/relationships/hyperlink" Target="http://data.europa.eu/eli/dir/2016/800/oj" TargetMode="External" /><Relationship Id="rId4" Type="http://schemas.openxmlformats.org/officeDocument/2006/relationships/hyperlink" Target="https://www.europol.europa.eu/publication-events/main-reports/decoding-eus-most-threatening-criminal-networks" TargetMode="External" /><Relationship Id="rId5" Type="http://schemas.openxmlformats.org/officeDocument/2006/relationships/hyperlink" Target="http://data.europa.eu/eli/dir/2013/29/oj" TargetMode="External" /><Relationship Id="rId6" Type="http://schemas.openxmlformats.org/officeDocument/2006/relationships/hyperlink" Target="http://data.europa.eu/eli/dir/2024/171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2416</Words>
  <Characters>18447</Characters>
  <Application>Microsoft Office Word</Application>
  <DocSecurity>0</DocSecurity>
  <Lines>153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2026-06-18T13:29:00Z</dcterms:created>
  <dcterms:modified xsi:type="dcterms:W3CDTF">2026-06-18T13:29:00Z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B10-0275/2026</vt:lpwstr>
  </property>
  <property fmtid="{D5CDD505-2E9C-101B-9397-08002B2CF9AE}" pid="4" name="&lt;Type&gt;">
    <vt:lpwstr>RR</vt:lpwstr>
  </property>
</Properties>
</file>