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ED8404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0EC5" w:rsidP="0010095E" w14:paraId="6F7D157D" w14:textId="77777777">
            <w:pPr>
              <w:pStyle w:val="EPName"/>
            </w:pPr>
            <w:r w:rsidRPr="00260EC5">
              <w:t>Parlament Ewropew</w:t>
            </w:r>
          </w:p>
          <w:p w:rsidR="00751A4A" w:rsidRPr="00260EC5" w:rsidP="005F1B17" w14:paraId="2CAE4F6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0EC5">
              <w:t>2024</w:t>
            </w:r>
            <w:r w:rsidRPr="00260EC5" w:rsidR="00817416">
              <w:t>-202</w:t>
            </w:r>
            <w:r w:rsidRPr="00260EC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60EC5" w:rsidP="0010095E" w14:paraId="3629DB8B" w14:textId="77777777">
            <w:pPr>
              <w:pStyle w:val="EPLogo"/>
            </w:pPr>
            <w:r w:rsidRPr="00260EC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0EC5" w:rsidP="004C5D52" w14:paraId="4925F8DF" w14:textId="77777777">
      <w:pPr>
        <w:pStyle w:val="LineTop"/>
      </w:pPr>
    </w:p>
    <w:p w:rsidR="00680577" w:rsidRPr="00260EC5" w:rsidP="00680577" w14:paraId="50C95535" w14:textId="77777777">
      <w:pPr>
        <w:pStyle w:val="EPBodyTA1"/>
      </w:pPr>
      <w:r w:rsidRPr="00260EC5">
        <w:t>TESTI ADOTTATI</w:t>
      </w:r>
    </w:p>
    <w:p w:rsidR="00D058B8" w:rsidRPr="00260EC5" w:rsidP="00D058B8" w14:paraId="56D6B60F" w14:textId="77777777">
      <w:pPr>
        <w:pStyle w:val="LineBottom"/>
      </w:pPr>
    </w:p>
    <w:p w:rsidR="00B615D3" w:rsidRPr="00260EC5" w:rsidP="00B615D3" w14:paraId="06133532" w14:textId="3C1A7497">
      <w:pPr>
        <w:pStyle w:val="ATHeading1"/>
      </w:pPr>
      <w:bookmarkStart w:id="0" w:name="TANumber"/>
      <w:r w:rsidRPr="00260EC5">
        <w:t>P10_TA(2026)0</w:t>
      </w:r>
      <w:r w:rsidR="00A36334">
        <w:t>231</w:t>
      </w:r>
      <w:bookmarkEnd w:id="0"/>
    </w:p>
    <w:p w:rsidR="00B615D3" w:rsidRPr="00260EC5" w:rsidP="001E1108" w14:paraId="29EC672D" w14:textId="326427A5">
      <w:pPr>
        <w:pStyle w:val="ATHeading2"/>
      </w:pPr>
      <w:r w:rsidRPr="00260EC5">
        <w:rPr>
          <w:bCs/>
        </w:rPr>
        <w:t xml:space="preserve">L-azzjonijiet </w:t>
      </w:r>
      <w:r w:rsidRPr="00260EC5">
        <w:rPr>
          <w:bCs/>
        </w:rPr>
        <w:t>provokattivi</w:t>
      </w:r>
      <w:r w:rsidRPr="00260EC5">
        <w:rPr>
          <w:bCs/>
        </w:rPr>
        <w:t xml:space="preserve"> inaċċettabbli tar-Russja u l-</w:t>
      </w:r>
      <w:r w:rsidRPr="00260EC5">
        <w:rPr>
          <w:bCs/>
        </w:rPr>
        <w:t>inkursjonijiet</w:t>
      </w:r>
      <w:r w:rsidRPr="00260EC5">
        <w:rPr>
          <w:bCs/>
        </w:rPr>
        <w:t xml:space="preserve"> </w:t>
      </w:r>
      <w:r w:rsidRPr="00260EC5">
        <w:rPr>
          <w:bCs/>
        </w:rPr>
        <w:t>tad-droni</w:t>
      </w:r>
      <w:r w:rsidRPr="00260EC5">
        <w:rPr>
          <w:bCs/>
        </w:rPr>
        <w:t xml:space="preserve"> fir-Rumanija, fl-Istati </w:t>
      </w:r>
      <w:r w:rsidRPr="00260EC5">
        <w:rPr>
          <w:bCs/>
        </w:rPr>
        <w:t>Baltiċi</w:t>
      </w:r>
      <w:r w:rsidRPr="00260EC5">
        <w:rPr>
          <w:bCs/>
        </w:rPr>
        <w:t xml:space="preserve"> u fil-Finlandja</w:t>
      </w:r>
    </w:p>
    <w:bookmarkStart w:id="1" w:name="Sujet"/>
    <w:p w:rsidR="001E1108" w:rsidRPr="00260EC5" w:rsidP="001E1108" w14:paraId="70834957" w14:textId="71C782B6">
      <w:pPr>
        <w:rPr>
          <w:i/>
          <w:vanish/>
        </w:rPr>
      </w:pPr>
      <w:r>
        <w:rPr>
          <w:i/>
        </w:rPr>
        <w:fldChar w:fldCharType="begin"/>
      </w:r>
      <w:r w:rsidRPr="00260EC5">
        <w:rPr>
          <w:i/>
        </w:rPr>
        <w:instrText xml:space="preserve"> TC"(</w:instrText>
      </w:r>
      <w:bookmarkStart w:id="2" w:name="DocNumber"/>
      <w:r w:rsidRPr="00260EC5">
        <w:rPr>
          <w:i/>
        </w:rPr>
        <w:instrText>B10-0304, 0307, 0308, 0309 u 0311/2026</w:instrText>
      </w:r>
      <w:bookmarkEnd w:id="2"/>
      <w:r w:rsidRPr="00260EC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E1108" w:rsidRPr="00260EC5" w:rsidP="001E1108" w14:paraId="77A17973" w14:textId="77777777">
      <w:pPr>
        <w:rPr>
          <w:vanish/>
        </w:rPr>
      </w:pPr>
      <w:bookmarkStart w:id="3" w:name="PE"/>
      <w:r w:rsidRPr="00260EC5">
        <w:rPr>
          <w:vanish/>
        </w:rPr>
        <w:t>PE783.361</w:t>
      </w:r>
      <w:bookmarkEnd w:id="3"/>
    </w:p>
    <w:p w:rsidR="00B615D3" w:rsidRPr="00260EC5" w:rsidP="00B615D3" w14:paraId="15EBA9C8" w14:textId="68FB9289">
      <w:pPr>
        <w:pStyle w:val="ATHeading3"/>
      </w:pPr>
      <w:r w:rsidRPr="00260EC5">
        <w:t xml:space="preserve">Riżoluzzjoni tal-Parlament Ewropew </w:t>
      </w:r>
      <w:r w:rsidRPr="00260EC5" w:rsidR="00BC554F">
        <w:t xml:space="preserve">tat-18 ta’ Ġunju </w:t>
      </w:r>
      <w:r w:rsidRPr="00260EC5">
        <w:t xml:space="preserve">2026 dwar l-azzjonijiet </w:t>
      </w:r>
      <w:r w:rsidRPr="00260EC5">
        <w:t>provokattivi</w:t>
      </w:r>
      <w:r w:rsidRPr="00260EC5">
        <w:t xml:space="preserve"> inaċċettabbli tar-Russja u l-</w:t>
      </w:r>
      <w:r w:rsidRPr="00260EC5">
        <w:t>inkursjonijiet</w:t>
      </w:r>
      <w:r w:rsidRPr="00260EC5">
        <w:t xml:space="preserve"> </w:t>
      </w:r>
      <w:r w:rsidRPr="00260EC5">
        <w:t>tad-droni</w:t>
      </w:r>
      <w:r w:rsidRPr="00260EC5">
        <w:t xml:space="preserve"> fir-Rumanija, fl-Istati </w:t>
      </w:r>
      <w:r w:rsidRPr="00260EC5">
        <w:t>Baltiċi</w:t>
      </w:r>
      <w:r w:rsidRPr="00260EC5">
        <w:t xml:space="preserve"> u fil-Finlandja</w:t>
      </w:r>
      <w:bookmarkEnd w:id="1"/>
      <w:r w:rsidRPr="00260EC5">
        <w:t xml:space="preserve"> </w:t>
      </w:r>
      <w:bookmarkStart w:id="4" w:name="References"/>
      <w:r w:rsidRPr="00260EC5">
        <w:t>(2026/2772(RSP))</w:t>
      </w:r>
      <w:bookmarkEnd w:id="4"/>
    </w:p>
    <w:p w:rsidR="007F3A04" w:rsidRPr="00260EC5" w:rsidP="007F3A04" w14:paraId="10F6F311" w14:textId="77777777">
      <w:pPr>
        <w:pStyle w:val="EPComma"/>
      </w:pPr>
      <w:bookmarkStart w:id="5" w:name="TextBodyBegin"/>
      <w:bookmarkEnd w:id="5"/>
      <w:r w:rsidRPr="00260EC5">
        <w:rPr>
          <w:i/>
          <w:iCs/>
        </w:rPr>
        <w:t>Il-Parlament Ewropew</w:t>
      </w:r>
      <w:r w:rsidRPr="00260EC5">
        <w:t>,</w:t>
      </w:r>
    </w:p>
    <w:p w:rsidR="007F3A04" w:rsidRPr="00260EC5" w:rsidP="007F3A04" w14:paraId="6CD7884C" w14:textId="77777777">
      <w:pPr>
        <w:pStyle w:val="NormalHanging12a"/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r-riżoluzzjonijiet preċedenti tiegħu dwar ir-Russja u l-Ukrajna, b’mod partikolari dik tad-9 ta’ Ottubru 2025 dwar rispons magħqud għall-vjolazzjonijiet reċenti mir-Russja tal-ispazju tal-ajru u l-infrastruttura kritika tal-Istati Membri tal-UE</w:t>
      </w:r>
      <w:r>
        <w:rPr>
          <w:rStyle w:val="FootnoteReference"/>
        </w:rPr>
        <w:footnoteReference w:id="2"/>
      </w:r>
      <w:r w:rsidRPr="00260EC5">
        <w:t>,</w:t>
      </w:r>
    </w:p>
    <w:p w:rsidR="007F3A04" w:rsidRPr="00260EC5" w:rsidP="007F3A04" w14:paraId="2394C37F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l-Karta tan-Nazzjonijiet Uniti u l-prinċipji fundamentali tad-dritt internazzjonali,</w:t>
      </w:r>
    </w:p>
    <w:p w:rsidR="007F3A04" w:rsidRPr="00260EC5" w:rsidP="007F3A04" w14:paraId="1D1CAA98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t-Trattat dwar l-Unjoni Ewropea (TUE), b’mod partikolari l-Artikoli 24(3), 42(7) u 222 tiegħu,</w:t>
      </w:r>
    </w:p>
    <w:p w:rsidR="007F3A04" w:rsidRPr="00260EC5" w:rsidP="007F3A04" w14:paraId="6FC9395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t-Trattat tal-Atlantiku tat-Tramuntana tal-4 ta’ April 1949, b’mod partikolari l-Artikoli 4 u 5 tiegħu,</w:t>
      </w:r>
    </w:p>
    <w:p w:rsidR="007F3A04" w:rsidRPr="00260EC5" w:rsidP="007F3A04" w14:paraId="15A8F029" w14:textId="77777777">
      <w:pPr>
        <w:pStyle w:val="NormalHanging12a"/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l-komunikazzjoni konġunta tal-Kummissjoni u tar-Rappreżentant Għoli tal-Unjoni għall-Affarijiet Barranin u l-Politika ta’ Sigurtà tad-19 ta’ Marzu 2025 bit-titolu “White </w:t>
      </w:r>
      <w:r w:rsidRPr="00260EC5">
        <w:t>Paper</w:t>
      </w:r>
      <w:r w:rsidRPr="00260EC5">
        <w:t xml:space="preserve"> Konġunta </w:t>
      </w:r>
      <w:r w:rsidRPr="00260EC5">
        <w:t>għall-Prontezza</w:t>
      </w:r>
      <w:r w:rsidRPr="00260EC5">
        <w:t xml:space="preserve"> tad-Difiża Ewropea 2030” (JOIN(2025)0120) u r-riżoluzzjoni tiegħu tat-12 ta’ Marzu 2025 dwarha</w:t>
      </w:r>
      <w:r>
        <w:rPr>
          <w:rStyle w:val="FootnoteReference"/>
        </w:rPr>
        <w:footnoteReference w:id="3"/>
      </w:r>
      <w:r w:rsidRPr="00260EC5">
        <w:t>,</w:t>
      </w:r>
    </w:p>
    <w:p w:rsidR="007F3A04" w:rsidRPr="00260EC5" w:rsidP="007F3A04" w14:paraId="0D1201A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l-komunikazzjoni konġunta tal-Kummissjoni u tar-Rappreżentant Għoli tal-Unjoni għall-Affarijiet Barranin u l-Politika ta’ Sigurtà tas-16 ta’ Ottubru 2025, bit-titolu “Inseddqu l-Paċi – </w:t>
      </w:r>
      <w:r w:rsidRPr="00260EC5">
        <w:t>Nippreparaw</w:t>
      </w:r>
      <w:r w:rsidRPr="00260EC5">
        <w:t xml:space="preserve"> id-Difiża” (JOIN(2025)0027),</w:t>
      </w:r>
    </w:p>
    <w:p w:rsidR="007F3A04" w:rsidRPr="00260EC5" w:rsidP="007F3A04" w14:paraId="06D541D4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l-konklużjonijiet tal-Kunsill Ewropew tad-19 ta’ Marzu 2026 dwar l-appoġġ kostanti tal-UE lill-Ukrajna,</w:t>
      </w:r>
    </w:p>
    <w:p w:rsidR="007F3A04" w:rsidRPr="00260EC5" w:rsidP="007F3A04" w14:paraId="3E4B084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d-dikjarazzjonijiet li għamlet il-President tal-Kummissjoni Ursula von </w:t>
      </w:r>
      <w:r w:rsidRPr="00260EC5">
        <w:t>der</w:t>
      </w:r>
      <w:r w:rsidRPr="00260EC5">
        <w:t xml:space="preserve"> </w:t>
      </w:r>
      <w:r w:rsidRPr="00260EC5">
        <w:t>Leyen</w:t>
      </w:r>
      <w:r w:rsidRPr="00260EC5">
        <w:t xml:space="preserve"> fl-20 ta’ Mejju 2026 dwar it-theddid tar-Russja kontra l-Istati </w:t>
      </w:r>
      <w:r w:rsidRPr="00260EC5">
        <w:t>Baltiċi</w:t>
      </w:r>
      <w:r w:rsidRPr="00260EC5">
        <w:t>,</w:t>
      </w:r>
    </w:p>
    <w:p w:rsidR="007F3A04" w:rsidRPr="00260EC5" w:rsidP="007F3A04" w14:paraId="5F8A6B34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d-dikjarazzjoni tal-Viċi President tal-Kummissjoni/Rappreżentant Għoli tal-Unjoni għall-Affarijiet Barranin u l-Politika ta’ Sigurtà, </w:t>
      </w:r>
      <w:r w:rsidRPr="00260EC5">
        <w:t>Kaja</w:t>
      </w:r>
      <w:r w:rsidRPr="00260EC5">
        <w:t xml:space="preserve"> Kallas, tad-29 ta’ Mejju 2026 li fiha tikkundanna l-vjolazzjoni </w:t>
      </w:r>
      <w:r w:rsidRPr="00260EC5">
        <w:t>imprudenti</w:t>
      </w:r>
      <w:r w:rsidRPr="00260EC5">
        <w:t xml:space="preserve"> tal-ispazju tal-ajru tal-UE min-naħa tar-Russja,</w:t>
      </w:r>
    </w:p>
    <w:p w:rsidR="007F3A04" w:rsidRPr="00260EC5" w:rsidP="007F3A04" w14:paraId="5C3FA60C" w14:textId="77777777">
      <w:pPr>
        <w:pStyle w:val="NormalHanging12a"/>
      </w:pPr>
      <w:r w:rsidRPr="00260EC5">
        <w:t>–</w:t>
      </w:r>
      <w:r w:rsidRPr="00260EC5">
        <w:tab/>
        <w:t xml:space="preserve">wara li </w:t>
      </w:r>
      <w:r w:rsidRPr="00260EC5">
        <w:t>kkunsidra</w:t>
      </w:r>
      <w:r w:rsidRPr="00260EC5">
        <w:t xml:space="preserve"> l-Artikolu 136(2) u (4) tar-Regoli ta’ Proċedura tiegħu,</w:t>
      </w:r>
    </w:p>
    <w:p w:rsidR="007F3A04" w:rsidRPr="00260EC5" w:rsidP="007F3A04" w14:paraId="10D1F361" w14:textId="77777777">
      <w:pPr>
        <w:pStyle w:val="NormalHanging12a"/>
      </w:pPr>
      <w:r w:rsidRPr="00260EC5">
        <w:t>A.</w:t>
      </w:r>
      <w:r w:rsidRPr="00260EC5">
        <w:tab/>
        <w:t xml:space="preserve">billi aktar minn erba’ snin ilu r-Russja tat bidu għal gwerra ta’ aggressjoni illegali, mhux provokata u </w:t>
      </w:r>
      <w:r w:rsidRPr="00260EC5">
        <w:t>inġustifikata</w:t>
      </w:r>
      <w:r w:rsidRPr="00260EC5">
        <w:t xml:space="preserve"> fuq skala sħiħa kontra l-Ukrajna, u dan wara l-</w:t>
      </w:r>
      <w:r w:rsidRPr="00260EC5">
        <w:t>annessjoni</w:t>
      </w:r>
      <w:r w:rsidRPr="00260EC5">
        <w:t xml:space="preserve"> tal-Krimea u l-okkupazzjoni tagħha ta’ partijiet mir-reġjun </w:t>
      </w:r>
      <w:r w:rsidRPr="00260EC5">
        <w:t>tad-Donbas</w:t>
      </w:r>
      <w:r w:rsidRPr="00260EC5">
        <w:t xml:space="preserve"> fl-2014, fi ksur flagranti tad-dritt internazzjonali u tas-sovranità territorjali tal-Ukrajna; billi mill-bidu tal-invażjoni fuq skala kbira tal-Ukrajna min-naħa tar-Russja seħħew </w:t>
      </w:r>
      <w:r w:rsidRPr="00260EC5">
        <w:t>inkursjonijiet</w:t>
      </w:r>
      <w:r w:rsidRPr="00260EC5">
        <w:t xml:space="preserve"> fl-ispazju tal-ajru tal-UE u </w:t>
      </w:r>
      <w:r w:rsidRPr="00260EC5">
        <w:t>tan</w:t>
      </w:r>
      <w:r w:rsidRPr="00260EC5">
        <w:t>-NATO, ikkawżati mir-Russja, u l-frekwenza u l-</w:t>
      </w:r>
      <w:r w:rsidRPr="00260EC5">
        <w:t>intensità</w:t>
      </w:r>
      <w:r w:rsidRPr="00260EC5">
        <w:t xml:space="preserve"> tagħhom żdiedu dan l-aħħar;</w:t>
      </w:r>
    </w:p>
    <w:p w:rsidR="007F3A04" w:rsidRPr="00260EC5" w:rsidP="007F3A04" w14:paraId="61727B9F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B.</w:t>
      </w:r>
      <w:r w:rsidRPr="00260EC5">
        <w:tab/>
        <w:t xml:space="preserve">billi t-tisħiħ tal-forzi militari tar-Russja tul in-naħa tal-Lvant tal-UE għadu għaddej u jinkludi wkoll it-territorju tal-Belarussja, kompliċi fil-gwerra ta’ aggressjoni tar-Russja kontra l-Ukrajna, u fl-attakki </w:t>
      </w:r>
      <w:r w:rsidRPr="00260EC5">
        <w:t>ibridi</w:t>
      </w:r>
      <w:r w:rsidRPr="00260EC5">
        <w:t xml:space="preserve"> kontra l-UE, b’mod partikolari permezz tal-</w:t>
      </w:r>
      <w:r w:rsidRPr="00260EC5">
        <w:t>istrumentalizzazzjoni</w:t>
      </w:r>
      <w:r w:rsidRPr="00260EC5">
        <w:t xml:space="preserve"> tagħha tal-</w:t>
      </w:r>
      <w:r w:rsidRPr="00260EC5">
        <w:t>migrazzjoni</w:t>
      </w:r>
      <w:r w:rsidRPr="00260EC5">
        <w:t xml:space="preserve"> irregolari, tal-kriminalità organizzata, </w:t>
      </w:r>
      <w:r w:rsidRPr="00260EC5">
        <w:t>tad-diżinformazzjoni</w:t>
      </w:r>
      <w:r w:rsidRPr="00260EC5">
        <w:t xml:space="preserve"> u tal-</w:t>
      </w:r>
      <w:r w:rsidRPr="00260EC5">
        <w:t>illanċjar</w:t>
      </w:r>
      <w:r w:rsidRPr="00260EC5">
        <w:t xml:space="preserve"> ta’ </w:t>
      </w:r>
      <w:r w:rsidRPr="00260EC5">
        <w:t>blalen</w:t>
      </w:r>
      <w:r w:rsidRPr="00260EC5">
        <w:t xml:space="preserve"> tal-arja </w:t>
      </w:r>
      <w:r w:rsidRPr="00260EC5">
        <w:t>meteoroloġiċi</w:t>
      </w:r>
      <w:r w:rsidRPr="00260EC5">
        <w:t xml:space="preserve">, li joħolqu theddid gravi għas-sigurtà, inklużi t-tfixkil kostanti tal-avjazzjoni ċivili, </w:t>
      </w:r>
      <w:r w:rsidRPr="00260EC5">
        <w:t>it-terrorizzazzjoni</w:t>
      </w:r>
      <w:r w:rsidRPr="00260EC5">
        <w:t xml:space="preserve"> tal-pajjiżi ġirien tal-Belarussja, pereżempju l-Latvja, il-Litwanja u l-Polonja, u l-ħsara lill-ekonomiji lokali;</w:t>
      </w:r>
    </w:p>
    <w:p w:rsidR="007F3A04" w:rsidRPr="00260EC5" w:rsidP="007F3A04" w14:paraId="7FFD631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C.</w:t>
      </w:r>
      <w:r w:rsidRPr="00260EC5">
        <w:tab/>
        <w:t xml:space="preserve">billi l-Estonja, il-Finlandja, il-Latvja, il-Litwanja, u r-Rumanija u Stati Membri oħra tal-UE kienu fil-mira tat-tentattivi ta’ </w:t>
      </w:r>
      <w:r w:rsidRPr="00260EC5">
        <w:t>destabbilizzazzjoni</w:t>
      </w:r>
      <w:r w:rsidRPr="00260EC5">
        <w:t xml:space="preserve"> min-naħa tar-Russja, li jieħdu l-forma ta’ </w:t>
      </w:r>
      <w:r w:rsidRPr="00260EC5">
        <w:t>inkursjonijiet</w:t>
      </w:r>
      <w:r w:rsidRPr="00260EC5">
        <w:t xml:space="preserve"> </w:t>
      </w:r>
      <w:r w:rsidRPr="00260EC5">
        <w:t>tad-droni</w:t>
      </w:r>
      <w:r w:rsidRPr="00260EC5">
        <w:t xml:space="preserve"> u vjolazzjonijiet tal-ispazju tal-ajru, propaganda u </w:t>
      </w:r>
      <w:r w:rsidRPr="00260EC5">
        <w:t>diżinformazzjoni</w:t>
      </w:r>
      <w:r w:rsidRPr="00260EC5">
        <w:t xml:space="preserve">, gwerra elettronika, interferenza fis-sistema globali tan-navigazzjoni bis-satellita (GNSS), attakki </w:t>
      </w:r>
      <w:r w:rsidRPr="00260EC5">
        <w:t>ċibernetiċi</w:t>
      </w:r>
      <w:r w:rsidRPr="00260EC5">
        <w:t xml:space="preserve"> u </w:t>
      </w:r>
      <w:r w:rsidRPr="00260EC5">
        <w:t>sabotaġġ</w:t>
      </w:r>
      <w:r w:rsidRPr="00260EC5">
        <w:t>;</w:t>
      </w:r>
    </w:p>
    <w:p w:rsidR="007F3A04" w:rsidRPr="00260EC5" w:rsidP="007F3A04" w14:paraId="36D0665E" w14:textId="77777777">
      <w:pPr>
        <w:pStyle w:val="NormalHanging12a"/>
      </w:pPr>
      <w:r w:rsidRPr="00260EC5">
        <w:t>D.</w:t>
      </w:r>
      <w:r w:rsidRPr="00260EC5">
        <w:tab/>
        <w:t xml:space="preserve">billi fid-29 ta’ Mejju 2026 </w:t>
      </w:r>
      <w:r w:rsidRPr="00260EC5">
        <w:t>dron</w:t>
      </w:r>
      <w:r w:rsidRPr="00260EC5">
        <w:t xml:space="preserve"> Russu baqa’ nieżel fuq binja residenzjali f’</w:t>
      </w:r>
      <w:r w:rsidRPr="00260EC5">
        <w:t>Galați</w:t>
      </w:r>
      <w:r w:rsidRPr="00260EC5">
        <w:t xml:space="preserve">, fir-Rumanija, u </w:t>
      </w:r>
      <w:r w:rsidRPr="00260EC5">
        <w:t>kkaġuna</w:t>
      </w:r>
      <w:r w:rsidRPr="00260EC5">
        <w:t xml:space="preserve"> splużjoni li ħalliet żewġ persuni midruba; billi dak kien l-ewwel inċident ta’ dan it-tip fuq it-territorju ta’ Stat Membru tal-UE u </w:t>
      </w:r>
      <w:r w:rsidRPr="00260EC5">
        <w:t>tan</w:t>
      </w:r>
      <w:r w:rsidRPr="00260EC5">
        <w:t xml:space="preserve">-NATO li </w:t>
      </w:r>
      <w:r w:rsidRPr="00260EC5">
        <w:t>kkawża</w:t>
      </w:r>
      <w:r w:rsidRPr="00260EC5">
        <w:t xml:space="preserve"> korrimenti li </w:t>
      </w:r>
      <w:r w:rsidRPr="00260EC5">
        <w:t>rrikjedew</w:t>
      </w:r>
      <w:r w:rsidRPr="00260EC5">
        <w:t xml:space="preserve"> kuri mediċi; billi aktar minn 70 ruħ kellhom jiġu </w:t>
      </w:r>
      <w:r w:rsidRPr="00260EC5">
        <w:t>evakwati</w:t>
      </w:r>
      <w:r w:rsidRPr="00260EC5">
        <w:t>;</w:t>
      </w:r>
    </w:p>
    <w:p w:rsidR="007F3A04" w:rsidRPr="00260EC5" w:rsidP="007F3A04" w14:paraId="73F3F059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E.</w:t>
      </w:r>
      <w:r w:rsidRPr="00260EC5">
        <w:tab/>
        <w:t xml:space="preserve">billi, fid-19 ta’ Mejju 2026, </w:t>
      </w:r>
      <w:r w:rsidRPr="00260EC5">
        <w:t>dron</w:t>
      </w:r>
      <w:r w:rsidRPr="00260EC5">
        <w:t xml:space="preserve"> </w:t>
      </w:r>
      <w:r w:rsidRPr="00260EC5">
        <w:t>intruż</w:t>
      </w:r>
      <w:r w:rsidRPr="00260EC5">
        <w:t xml:space="preserve"> li kien qed itir fl-ispazju tal-ajru </w:t>
      </w:r>
      <w:r w:rsidRPr="00260EC5">
        <w:t>Estonjan</w:t>
      </w:r>
      <w:r w:rsidRPr="00260EC5">
        <w:t xml:space="preserve"> </w:t>
      </w:r>
      <w:r w:rsidRPr="00260EC5">
        <w:t>twaqqa</w:t>
      </w:r>
      <w:r w:rsidRPr="00260EC5">
        <w:t xml:space="preserve">’ minn </w:t>
      </w:r>
      <w:r w:rsidRPr="00260EC5">
        <w:t>inġenju</w:t>
      </w:r>
      <w:r w:rsidRPr="00260EC5">
        <w:t xml:space="preserve"> tal-ajru tal-ġlied Rumen li kien qed jipparteċipa fil-Missjoni </w:t>
      </w:r>
      <w:r w:rsidRPr="00260EC5">
        <w:t>tan</w:t>
      </w:r>
      <w:r w:rsidRPr="00260EC5">
        <w:t>-NATO tas-Sorveljanza tal-Ajru tal-</w:t>
      </w:r>
      <w:r w:rsidRPr="00260EC5">
        <w:t>Baltiku</w:t>
      </w:r>
      <w:r w:rsidRPr="00260EC5">
        <w:t>; billi, fl-20 ta’ Mejju 2026, l-</w:t>
      </w:r>
      <w:r w:rsidRPr="00260EC5">
        <w:t>inkursjoni</w:t>
      </w:r>
      <w:r w:rsidRPr="00260EC5">
        <w:t xml:space="preserve"> ta’ </w:t>
      </w:r>
      <w:r w:rsidRPr="00260EC5">
        <w:t>dron</w:t>
      </w:r>
      <w:r w:rsidRPr="00260EC5">
        <w:t xml:space="preserve"> mhux identifikat fl-ispazju tal-ajru </w:t>
      </w:r>
      <w:r w:rsidRPr="00260EC5">
        <w:t>Litwan</w:t>
      </w:r>
      <w:r w:rsidRPr="00260EC5">
        <w:t xml:space="preserve"> ġiegħlet lill-awtoritajiet joħorġu twissija mingħajr </w:t>
      </w:r>
      <w:r w:rsidRPr="00260EC5">
        <w:t>preċedent</w:t>
      </w:r>
      <w:r w:rsidRPr="00260EC5">
        <w:t xml:space="preserve"> ta’ attakk mill-ajru, li ġiegħlet liċ-ċivili jfittxu kenn; billi, fit-8 ta’ Ġunju 2026, inġenji tal-ajru tal-ġlied Franċiżi </w:t>
      </w:r>
      <w:r w:rsidRPr="00260EC5">
        <w:t>tan</w:t>
      </w:r>
      <w:r w:rsidRPr="00260EC5">
        <w:t xml:space="preserve">-NATO, fl-ambitu tal-missjoni </w:t>
      </w:r>
      <w:r w:rsidRPr="00260EC5">
        <w:t>tan</w:t>
      </w:r>
      <w:r w:rsidRPr="00260EC5">
        <w:t xml:space="preserve">-NATO, </w:t>
      </w:r>
      <w:r w:rsidRPr="00260EC5">
        <w:t>sparaw</w:t>
      </w:r>
      <w:r w:rsidRPr="00260EC5">
        <w:t xml:space="preserve"> biex niżżlu </w:t>
      </w:r>
      <w:r w:rsidRPr="00260EC5">
        <w:t>droni</w:t>
      </w:r>
      <w:r w:rsidRPr="00260EC5">
        <w:t xml:space="preserve"> li kienu qed itiru fuq il-Latvja; billi dawn l-</w:t>
      </w:r>
      <w:r w:rsidRPr="00260EC5">
        <w:t>inkursjonijiet</w:t>
      </w:r>
      <w:r w:rsidRPr="00260EC5">
        <w:t xml:space="preserve"> </w:t>
      </w:r>
      <w:r w:rsidRPr="00260EC5">
        <w:t>tad-droni</w:t>
      </w:r>
      <w:r w:rsidRPr="00260EC5">
        <w:t xml:space="preserve"> huma konsegwenza diretta tal-gwerra ta’ aggressjoni tar-Russja kontra l-Ukrajna, u l-maġġoranza tagħhom jidħlu fl-ispazju tal-ajru tal-UE minħabba l-gwerra elettronika Russa; billi, f’Marzu 2026, minħabba l-interferenza mis-sistemi tal-gwerra elettronika Russi, mill-anqas tliet </w:t>
      </w:r>
      <w:r w:rsidRPr="00260EC5">
        <w:t>droni</w:t>
      </w:r>
      <w:r w:rsidRPr="00260EC5">
        <w:t xml:space="preserve"> </w:t>
      </w:r>
      <w:r w:rsidRPr="00260EC5">
        <w:t>Ukreni</w:t>
      </w:r>
      <w:r w:rsidRPr="00260EC5">
        <w:t xml:space="preserve"> </w:t>
      </w:r>
      <w:r w:rsidRPr="00260EC5">
        <w:t>ddevjaw</w:t>
      </w:r>
      <w:r w:rsidRPr="00260EC5">
        <w:t xml:space="preserve"> mill-</w:t>
      </w:r>
      <w:r w:rsidRPr="00260EC5">
        <w:t>perkors</w:t>
      </w:r>
      <w:r w:rsidRPr="00260EC5">
        <w:t xml:space="preserve"> maħsub tagħhom u daħlu fit-territorju Finlandiż, fejn </w:t>
      </w:r>
      <w:r w:rsidRPr="00260EC5">
        <w:t>ikkraxxjaw</w:t>
      </w:r>
      <w:r w:rsidRPr="00260EC5">
        <w:t>;</w:t>
      </w:r>
    </w:p>
    <w:p w:rsidR="007F3A04" w:rsidRPr="00260EC5" w:rsidP="007F3A04" w14:paraId="70587C1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F.</w:t>
      </w:r>
      <w:r w:rsidRPr="00260EC5">
        <w:tab/>
        <w:t xml:space="preserve">billi, fid-29 ta’ Mejju 2026, </w:t>
      </w:r>
      <w:r w:rsidRPr="00260EC5">
        <w:t>dron</w:t>
      </w:r>
      <w:r w:rsidRPr="00260EC5">
        <w:t xml:space="preserve"> navali </w:t>
      </w:r>
      <w:r w:rsidRPr="00260EC5">
        <w:t>Ukren</w:t>
      </w:r>
      <w:r w:rsidRPr="00260EC5">
        <w:t xml:space="preserve"> </w:t>
      </w:r>
      <w:r w:rsidRPr="00260EC5">
        <w:t>sploda</w:t>
      </w:r>
      <w:r w:rsidRPr="00260EC5">
        <w:t xml:space="preserve"> fil-port Rumen ta’ </w:t>
      </w:r>
      <w:r w:rsidRPr="00260EC5">
        <w:t>Constanța</w:t>
      </w:r>
      <w:r w:rsidRPr="00260EC5">
        <w:t xml:space="preserve"> minħabba miżuri ta’ gwerra elettronika użati mill-Federazzjoni Russa, u </w:t>
      </w:r>
      <w:r w:rsidRPr="00260EC5">
        <w:t>kkawża</w:t>
      </w:r>
      <w:r w:rsidRPr="00260EC5">
        <w:t xml:space="preserve"> ħsara lill-proprjetà iżda ma ħalliex vittmi bnedmin;</w:t>
      </w:r>
    </w:p>
    <w:p w:rsidR="007F3A04" w:rsidRPr="00260EC5" w:rsidP="007F3A04" w14:paraId="0D9E796C" w14:textId="0EEE5A94">
      <w:pPr>
        <w:pStyle w:val="NormalHanging12a"/>
        <w:rPr>
          <w:spacing w:val="-2"/>
        </w:rPr>
      </w:pPr>
      <w:r w:rsidRPr="00260EC5">
        <w:t>G.</w:t>
      </w:r>
      <w:r w:rsidRPr="00260EC5">
        <w:tab/>
        <w:t xml:space="preserve">billi, fis-7 ta’ Mejju 2026, żewġ </w:t>
      </w:r>
      <w:r w:rsidRPr="00260EC5">
        <w:t>droni</w:t>
      </w:r>
      <w:r w:rsidRPr="00260EC5">
        <w:t xml:space="preserve"> </w:t>
      </w:r>
      <w:r w:rsidRPr="00260EC5">
        <w:t>Ukreni</w:t>
      </w:r>
      <w:r w:rsidRPr="00260EC5">
        <w:t>, imfixkla mis-sistemi tal-gwerra elettronika Russi, laqtu maħżen tal-fjuwil f’</w:t>
      </w:r>
      <w:r w:rsidRPr="00260EC5">
        <w:t>Rēzekne</w:t>
      </w:r>
      <w:r w:rsidRPr="00260EC5">
        <w:t xml:space="preserve">, fil-Latvja; </w:t>
      </w:r>
    </w:p>
    <w:p w:rsidR="007F3A04" w:rsidRPr="00260EC5" w:rsidP="007F3A04" w14:paraId="13A4D4B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H.</w:t>
      </w:r>
      <w:r w:rsidRPr="00260EC5">
        <w:tab/>
        <w:t xml:space="preserve">billi r-reġjun tal-Baħar </w:t>
      </w:r>
      <w:r w:rsidRPr="00260EC5">
        <w:t>Baltiku</w:t>
      </w:r>
      <w:r w:rsidRPr="00260EC5">
        <w:t xml:space="preserve"> fih konċentrazzjoni għolja ta’ infrastruttura kritika, inklużi networks tal-enerġija u tat-telekomunikazzjoni sottomarini, </w:t>
      </w:r>
      <w:r w:rsidRPr="00260EC5">
        <w:t>kollegamenti</w:t>
      </w:r>
      <w:r w:rsidRPr="00260EC5">
        <w:t xml:space="preserve"> tat-trasport u riżorsi strateġiċi oħra, u dan jagħmlu </w:t>
      </w:r>
      <w:r w:rsidRPr="00260EC5">
        <w:t>partikolarment</w:t>
      </w:r>
      <w:r w:rsidRPr="00260EC5">
        <w:t xml:space="preserve"> vulnerabbli għall-attakki </w:t>
      </w:r>
      <w:r w:rsidRPr="00260EC5">
        <w:t>ibridi</w:t>
      </w:r>
      <w:r w:rsidRPr="00260EC5">
        <w:t xml:space="preserve">, </w:t>
      </w:r>
      <w:r w:rsidRPr="00260EC5">
        <w:t>għas-sabotaġġ</w:t>
      </w:r>
      <w:r w:rsidRPr="00260EC5">
        <w:t xml:space="preserve"> u għat-theddid relatat </w:t>
      </w:r>
      <w:r w:rsidRPr="00260EC5">
        <w:t>mad-droni</w:t>
      </w:r>
      <w:r w:rsidRPr="00260EC5">
        <w:t xml:space="preserve">; billi l-protezzjoni tal-infrastruttura kritika tirrikjedi ż-żieda kemm tas-sigurtà fiżika kif ukoll ta’ aktar </w:t>
      </w:r>
      <w:r w:rsidRPr="00260EC5">
        <w:t>ridondanza</w:t>
      </w:r>
      <w:r w:rsidRPr="00260EC5">
        <w:t xml:space="preserve"> u </w:t>
      </w:r>
      <w:r w:rsidRPr="00260EC5">
        <w:t>deċentralizzazzjoni</w:t>
      </w:r>
      <w:r w:rsidRPr="00260EC5">
        <w:t>, kif juru t-</w:t>
      </w:r>
      <w:r w:rsidRPr="00260EC5">
        <w:t>tagħlimiet</w:t>
      </w:r>
      <w:r w:rsidRPr="00260EC5">
        <w:t xml:space="preserve"> meħuda mill-attakki tar-Russja kontra l-</w:t>
      </w:r>
      <w:r w:rsidRPr="00260EC5">
        <w:t>infrastrutturi</w:t>
      </w:r>
      <w:r w:rsidRPr="00260EC5">
        <w:t xml:space="preserve"> </w:t>
      </w:r>
      <w:r w:rsidRPr="00260EC5">
        <w:t>Ukreni</w:t>
      </w:r>
      <w:r w:rsidRPr="00260EC5">
        <w:t>;</w:t>
      </w:r>
    </w:p>
    <w:p w:rsidR="007F3A04" w:rsidRPr="00260EC5" w:rsidP="007F3A04" w14:paraId="358137F7" w14:textId="77777777">
      <w:pPr>
        <w:pStyle w:val="NormalHanging12a"/>
      </w:pPr>
      <w:r w:rsidRPr="00260EC5">
        <w:t>I.</w:t>
      </w:r>
      <w:r w:rsidRPr="00260EC5">
        <w:tab/>
      </w:r>
      <w:r w:rsidRPr="00260EC5">
        <w:rPr>
          <w:rStyle w:val="normaltextrun"/>
          <w:color w:val="000000"/>
        </w:rPr>
        <w:t>billi d-</w:t>
      </w:r>
      <w:r w:rsidRPr="00260EC5">
        <w:rPr>
          <w:rStyle w:val="normaltextrun"/>
          <w:color w:val="000000"/>
        </w:rPr>
        <w:t>dekummissjonar</w:t>
      </w:r>
      <w:r w:rsidRPr="00260EC5">
        <w:rPr>
          <w:rStyle w:val="normaltextrun"/>
          <w:color w:val="000000"/>
        </w:rPr>
        <w:t xml:space="preserve"> tal-Impjant tal-Enerġija Nukleari ta’ </w:t>
      </w:r>
      <w:r w:rsidRPr="00260EC5">
        <w:rPr>
          <w:rStyle w:val="normaltextrun"/>
          <w:color w:val="000000"/>
        </w:rPr>
        <w:t>Ignalina</w:t>
      </w:r>
      <w:r w:rsidRPr="00260EC5">
        <w:rPr>
          <w:rStyle w:val="normaltextrun"/>
          <w:color w:val="000000"/>
        </w:rPr>
        <w:t xml:space="preserve"> fil-Litwanja jippreżenta perikli </w:t>
      </w:r>
      <w:r w:rsidRPr="00260EC5">
        <w:rPr>
          <w:rStyle w:val="normaltextrun"/>
          <w:color w:val="000000"/>
        </w:rPr>
        <w:t>notevoli</w:t>
      </w:r>
      <w:r w:rsidRPr="00260EC5">
        <w:rPr>
          <w:rStyle w:val="normaltextrun"/>
          <w:color w:val="000000"/>
        </w:rPr>
        <w:t xml:space="preserve"> għas-sigurtà reġjonali u għall-ambjent minħabba l-preżenza ta’ volumi kbar ta’ fjuwil nukleari użat u skart radjuattiv maħżuna f’faċilitajiet temporanji fuq l-art, u billi kwalunkwe inċident jew provokazzjoni intenzjonata għal din l-infrastruttura kritika jista’ jkollhom konsegwenzi serji għar-reġjun </w:t>
      </w:r>
      <w:r w:rsidRPr="00260EC5">
        <w:rPr>
          <w:rStyle w:val="normaltextrun"/>
          <w:color w:val="000000"/>
        </w:rPr>
        <w:t>Baltiku</w:t>
      </w:r>
      <w:r w:rsidRPr="00260EC5">
        <w:rPr>
          <w:rStyle w:val="normaltextrun"/>
          <w:color w:val="000000"/>
        </w:rPr>
        <w:t xml:space="preserve"> kollu u lil hinn minnu</w:t>
      </w:r>
      <w:r w:rsidRPr="00260EC5">
        <w:t>;</w:t>
      </w:r>
    </w:p>
    <w:p w:rsidR="007F3A04" w:rsidRPr="00260EC5" w:rsidP="007F3A04" w14:paraId="394CBD2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J.</w:t>
      </w:r>
      <w:r w:rsidRPr="00260EC5">
        <w:tab/>
        <w:t xml:space="preserve">billi seħħew inċidenti gravi oħra ta’ vjolazzjoni </w:t>
      </w:r>
      <w:r w:rsidRPr="00260EC5">
        <w:t>suspetta</w:t>
      </w:r>
      <w:r w:rsidRPr="00260EC5">
        <w:t xml:space="preserve"> tal-ispazju tal-ajru tal-Istati Membri tal-UE min-naħa tar-Russja;</w:t>
      </w:r>
    </w:p>
    <w:p w:rsidR="007F3A04" w:rsidRPr="00260EC5" w:rsidP="007F3A04" w14:paraId="50011A0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K.</w:t>
      </w:r>
      <w:r w:rsidRPr="00260EC5">
        <w:tab/>
        <w:t xml:space="preserve">billi s-sigurtà u l-protezzjoni tal-Istati Membri li jinsabu fin-naħa tal-Lvant tal-UE huma prijorità immedjata u responsabbiltà komuni Ewropea, speċjalment minħabba li l-attakki </w:t>
      </w:r>
      <w:r w:rsidRPr="00260EC5">
        <w:t>ibridi</w:t>
      </w:r>
      <w:r w:rsidRPr="00260EC5">
        <w:t xml:space="preserve"> qed isiru bl-użu ta’ gwerra moderna </w:t>
      </w:r>
      <w:r w:rsidRPr="00260EC5">
        <w:t>bid-droni</w:t>
      </w:r>
      <w:r w:rsidRPr="00260EC5">
        <w:t xml:space="preserve">, qasam li fih il-kapaċità tal-Istati Membri </w:t>
      </w:r>
      <w:r w:rsidRPr="00260EC5">
        <w:t>altru</w:t>
      </w:r>
      <w:r w:rsidRPr="00260EC5">
        <w:t xml:space="preserve"> li mhijiex totalment żviluppata;</w:t>
      </w:r>
    </w:p>
    <w:p w:rsidR="007F3A04" w:rsidRPr="00260EC5" w:rsidP="007F3A04" w14:paraId="5550FD8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L.</w:t>
      </w:r>
      <w:r w:rsidRPr="00260EC5">
        <w:tab/>
        <w:t xml:space="preserve">billi l-inċidenti </w:t>
      </w:r>
      <w:r w:rsidRPr="00260EC5">
        <w:t>tad-droni</w:t>
      </w:r>
      <w:r w:rsidRPr="00260EC5">
        <w:t xml:space="preserve"> fin-naħa tal-Lvant tal-UE ħarġu </w:t>
      </w:r>
      <w:r w:rsidRPr="00260EC5">
        <w:t>fid-dieher</w:t>
      </w:r>
      <w:r w:rsidRPr="00260EC5">
        <w:t xml:space="preserve"> </w:t>
      </w:r>
      <w:r w:rsidRPr="00260EC5">
        <w:t>lakuni</w:t>
      </w:r>
      <w:r w:rsidRPr="00260EC5">
        <w:t xml:space="preserve"> sinifikanti fil-</w:t>
      </w:r>
      <w:r w:rsidRPr="00260EC5">
        <w:t>preparatezza</w:t>
      </w:r>
      <w:r w:rsidRPr="00260EC5">
        <w:t xml:space="preserve"> kemm militari kif ukoll ċivili; billi s-sistemi eżistenti tar-radar spiss ma jkunux jistgħu </w:t>
      </w:r>
      <w:r w:rsidRPr="00260EC5">
        <w:t>jittraċċaw</w:t>
      </w:r>
      <w:r w:rsidRPr="00260EC5">
        <w:t xml:space="preserve"> oġġetti f’</w:t>
      </w:r>
      <w:r w:rsidRPr="00260EC5">
        <w:t>altitudni</w:t>
      </w:r>
      <w:r w:rsidRPr="00260EC5">
        <w:t xml:space="preserve"> baxxa, il-metodi magħżula </w:t>
      </w:r>
      <w:r w:rsidRPr="00260EC5">
        <w:t>għall-interċettazzjoni</w:t>
      </w:r>
      <w:r w:rsidRPr="00260EC5">
        <w:t xml:space="preserve"> ta’ inġenji tal-ajru mingħajr bdot abbord (UAV) huma ekonomikament </w:t>
      </w:r>
      <w:r w:rsidRPr="00260EC5">
        <w:t>ineffiċjenti</w:t>
      </w:r>
      <w:r w:rsidRPr="00260EC5">
        <w:t xml:space="preserve"> u rapporti dwar inċidenti żvelaw li xi </w:t>
      </w:r>
      <w:r w:rsidRPr="00260EC5">
        <w:t>xelters</w:t>
      </w:r>
      <w:r w:rsidRPr="00260EC5">
        <w:t xml:space="preserve"> għall-attakk mill-ajru kienu msakkra jew </w:t>
      </w:r>
      <w:r w:rsidRPr="00260EC5">
        <w:t>inaċċessibbli</w:t>
      </w:r>
      <w:r w:rsidRPr="00260EC5">
        <w:t xml:space="preserve"> għall-pubbliku; billi dawn in-nuqqasijiet jenfasizzaw </w:t>
      </w:r>
      <w:r w:rsidRPr="00260EC5">
        <w:t>vulnerabbiltajiet</w:t>
      </w:r>
      <w:r w:rsidRPr="00260EC5">
        <w:t xml:space="preserve"> </w:t>
      </w:r>
      <w:r w:rsidRPr="00260EC5">
        <w:t>sistemiċi</w:t>
      </w:r>
      <w:r w:rsidRPr="00260EC5">
        <w:t xml:space="preserve"> urġenti fil-proċeduri ta’ twissija u ta’ reazzjoni, u </w:t>
      </w:r>
      <w:r w:rsidRPr="00260EC5">
        <w:t>reżiljenza</w:t>
      </w:r>
      <w:r w:rsidRPr="00260EC5">
        <w:t xml:space="preserve"> </w:t>
      </w:r>
      <w:r w:rsidRPr="00260EC5">
        <w:t>soċjetali</w:t>
      </w:r>
      <w:r w:rsidRPr="00260EC5">
        <w:t xml:space="preserve"> </w:t>
      </w:r>
      <w:r w:rsidRPr="00260EC5">
        <w:t>usa</w:t>
      </w:r>
      <w:r w:rsidRPr="00260EC5">
        <w:t>’;</w:t>
      </w:r>
    </w:p>
    <w:p w:rsidR="007F3A04" w:rsidRPr="00260EC5" w:rsidP="007F3A04" w14:paraId="1F1ADC3E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260EC5">
        <w:rPr>
          <w:rStyle w:val="normaltextrun"/>
          <w:color w:val="000000"/>
        </w:rPr>
        <w:t>M.</w:t>
      </w:r>
      <w:r w:rsidRPr="00260EC5">
        <w:rPr>
          <w:rStyle w:val="normaltextrun"/>
          <w:color w:val="000000"/>
        </w:rPr>
        <w:tab/>
        <w:t>billi f’dawn l-aħħar attakki tagħha kontra l-Ukrajna r-Russja kkawżat nirien li ħakmu</w:t>
      </w:r>
      <w:r w:rsidRPr="00260EC5">
        <w:t xml:space="preserve"> l-monasteru tal-Għerien ta’ </w:t>
      </w:r>
      <w:r w:rsidRPr="00260EC5">
        <w:t>Kiev</w:t>
      </w:r>
      <w:r w:rsidRPr="00260EC5">
        <w:t xml:space="preserve"> (</w:t>
      </w:r>
      <w:r w:rsidRPr="00260EC5">
        <w:t>Kyiv</w:t>
      </w:r>
      <w:r w:rsidRPr="00260EC5">
        <w:t xml:space="preserve"> </w:t>
      </w:r>
      <w:r w:rsidRPr="00260EC5">
        <w:t>Pechersk</w:t>
      </w:r>
      <w:r w:rsidRPr="00260EC5">
        <w:t xml:space="preserve"> </w:t>
      </w:r>
      <w:r w:rsidRPr="00260EC5">
        <w:t>Lavra</w:t>
      </w:r>
      <w:r w:rsidRPr="00260EC5">
        <w:t xml:space="preserve">), bini storiku tal-Kristjaneżmu Orjentali u Sit tal-Patrimonju Dinji tal-UNESCO, fost is-siti </w:t>
      </w:r>
      <w:r w:rsidRPr="00260EC5">
        <w:t>imprezzabbli</w:t>
      </w:r>
      <w:r w:rsidRPr="00260EC5">
        <w:t xml:space="preserve"> l-oħra tal-patrimonju kulturali;</w:t>
      </w:r>
    </w:p>
    <w:p w:rsidR="007F3A04" w:rsidRPr="00260EC5" w:rsidP="007F3A04" w14:paraId="647FF2D7" w14:textId="77777777">
      <w:pPr>
        <w:pStyle w:val="NormalHanging12a"/>
      </w:pPr>
      <w:r w:rsidRPr="00260EC5">
        <w:t>N.</w:t>
      </w:r>
      <w:r w:rsidRPr="00260EC5">
        <w:tab/>
        <w:t xml:space="preserve">billi dawk l-inċidenti reċenti </w:t>
      </w:r>
      <w:r w:rsidRPr="00260EC5">
        <w:t>tad-droni</w:t>
      </w:r>
      <w:r w:rsidRPr="00260EC5">
        <w:t xml:space="preserve"> wrew il-ħtieġa urġenti ta’ kapaċitajiet ta’ difiża b’diversi livelli li </w:t>
      </w:r>
      <w:r w:rsidRPr="00260EC5">
        <w:t>jintegraw</w:t>
      </w:r>
      <w:r w:rsidRPr="00260EC5">
        <w:t xml:space="preserve"> sistemi ta’ inġenji tal-ajru </w:t>
      </w:r>
      <w:r w:rsidRPr="00260EC5">
        <w:t>kinetiċi</w:t>
      </w:r>
      <w:r w:rsidRPr="00260EC5">
        <w:t xml:space="preserve"> u mhux </w:t>
      </w:r>
      <w:r w:rsidRPr="00260EC5">
        <w:t>kinetiċi</w:t>
      </w:r>
      <w:r w:rsidRPr="00260EC5">
        <w:t xml:space="preserve"> kontra sistemi tal-ajru mingħajr bdot abbord (C-UAS); billi d-</w:t>
      </w:r>
      <w:r w:rsidRPr="00260EC5">
        <w:t>droni</w:t>
      </w:r>
      <w:r w:rsidRPr="00260EC5">
        <w:t xml:space="preserve"> saru karatteristika li </w:t>
      </w:r>
      <w:r w:rsidRPr="00260EC5">
        <w:t>tiddefinixxi</w:t>
      </w:r>
      <w:r w:rsidRPr="00260EC5">
        <w:t xml:space="preserve"> l-gwerra moderna u l-</w:t>
      </w:r>
      <w:r w:rsidRPr="00260EC5">
        <w:t>kunflitti</w:t>
      </w:r>
      <w:r w:rsidRPr="00260EC5">
        <w:t xml:space="preserve"> </w:t>
      </w:r>
      <w:r w:rsidRPr="00260EC5">
        <w:t>ibridi</w:t>
      </w:r>
      <w:r w:rsidRPr="00260EC5">
        <w:t xml:space="preserve">, u l-użu tagħhom fl-Ukrajna </w:t>
      </w:r>
      <w:r w:rsidRPr="00260EC5">
        <w:t>ttrasforma</w:t>
      </w:r>
      <w:r w:rsidRPr="00260EC5">
        <w:t xml:space="preserve"> essenzjalment ir-rekwiżiti tad-difiża u d-</w:t>
      </w:r>
      <w:r w:rsidRPr="00260EC5">
        <w:t>duttrini</w:t>
      </w:r>
      <w:r w:rsidRPr="00260EC5">
        <w:t xml:space="preserve"> operattivi fil-kontinent kollu;</w:t>
      </w:r>
    </w:p>
    <w:p w:rsidR="007F3A04" w:rsidRPr="00260EC5" w:rsidP="007F3A04" w14:paraId="1B94046A" w14:textId="77777777">
      <w:pPr>
        <w:pStyle w:val="NormalHanging12a"/>
      </w:pPr>
      <w:r w:rsidRPr="00260EC5">
        <w:t>O.</w:t>
      </w:r>
      <w:r w:rsidRPr="00260EC5">
        <w:tab/>
        <w:t xml:space="preserve">billi l-Artiku u t-Tramuntana Estrema qed isiru dejjem aktar importanti għas-sigurtà </w:t>
      </w:r>
      <w:r w:rsidRPr="00260EC5">
        <w:t xml:space="preserve">Ewropea, filwaqt li </w:t>
      </w:r>
      <w:r w:rsidRPr="00260EC5">
        <w:t>l-kopertura</w:t>
      </w:r>
      <w:r w:rsidRPr="00260EC5">
        <w:t xml:space="preserve"> limitata </w:t>
      </w:r>
      <w:r w:rsidRPr="00260EC5">
        <w:t>tas-sensuri</w:t>
      </w:r>
      <w:r w:rsidRPr="00260EC5">
        <w:t xml:space="preserve"> u l-preżenza permanenti skarsa joħolqu </w:t>
      </w:r>
      <w:r w:rsidRPr="00260EC5">
        <w:t>vulnerabbiltajiet</w:t>
      </w:r>
      <w:r w:rsidRPr="00260EC5">
        <w:t xml:space="preserve"> li atturi ostili jistgħu jippruvaw </w:t>
      </w:r>
      <w:r w:rsidRPr="00260EC5">
        <w:t>jisfruttaw</w:t>
      </w:r>
      <w:r w:rsidRPr="00260EC5">
        <w:t xml:space="preserve"> permezz ta’ sistemi mingħajr ekwipaġġ u operazzjonijiet </w:t>
      </w:r>
      <w:r w:rsidRPr="00260EC5">
        <w:t>ibridi</w:t>
      </w:r>
      <w:r w:rsidRPr="00260EC5">
        <w:t xml:space="preserve">, b’hekk iżidu r-riskju ta’ </w:t>
      </w:r>
      <w:r w:rsidRPr="00260EC5">
        <w:t>inkursjonijiet</w:t>
      </w:r>
      <w:r w:rsidRPr="00260EC5">
        <w:t xml:space="preserve"> ostili ta’ </w:t>
      </w:r>
      <w:r w:rsidRPr="00260EC5">
        <w:t>droni</w:t>
      </w:r>
      <w:r w:rsidRPr="00260EC5">
        <w:t xml:space="preserve"> fil-fond tat-territorju tal-UE;</w:t>
      </w:r>
    </w:p>
    <w:p w:rsidR="007F3A04" w:rsidRPr="00260EC5" w:rsidP="007F3A04" w14:paraId="187A15FA" w14:textId="77777777">
      <w:pPr>
        <w:pStyle w:val="NormalHanging12a"/>
      </w:pPr>
      <w:r w:rsidRPr="00260EC5">
        <w:t>1.</w:t>
      </w:r>
      <w:r w:rsidRPr="00260EC5">
        <w:tab/>
        <w:t xml:space="preserve">Jikkundanna bil-qawwa l-azzjonijiet </w:t>
      </w:r>
      <w:r w:rsidRPr="00260EC5">
        <w:t>provokattivi</w:t>
      </w:r>
      <w:r w:rsidRPr="00260EC5">
        <w:t xml:space="preserve"> inaċċettabbli tar-Russja u l-</w:t>
      </w:r>
      <w:r w:rsidRPr="00260EC5">
        <w:t>inkursjonijiet</w:t>
      </w:r>
      <w:r w:rsidRPr="00260EC5">
        <w:t xml:space="preserve"> </w:t>
      </w:r>
      <w:r w:rsidRPr="00260EC5">
        <w:t>tad-droni</w:t>
      </w:r>
      <w:r w:rsidRPr="00260EC5">
        <w:t xml:space="preserve"> fl-Istati Membri tal-UE;</w:t>
      </w:r>
    </w:p>
    <w:p w:rsidR="007F3A04" w:rsidRPr="00260EC5" w:rsidP="007F3A04" w14:paraId="1EA9C58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2.</w:t>
      </w:r>
      <w:r w:rsidRPr="00260EC5">
        <w:tab/>
        <w:t xml:space="preserve">Jafferma mill-ġdid is-solidarjetà sħiħa tiegħu mal-Estonja, mal-Finlandja, mal-Latvja, mal-Litwanja u mar-Rumanija, li t-territorju, l-ispazju tal-ajru u l-infrastruttura kritika tagħhom kienu fil-mira tal-provokazzjonijiet </w:t>
      </w:r>
      <w:r w:rsidRPr="00260EC5">
        <w:t>ibridi</w:t>
      </w:r>
      <w:r w:rsidRPr="00260EC5">
        <w:t xml:space="preserve"> tar-Russja; jafferma mill-ġdid li l-UE mhux se tiġi </w:t>
      </w:r>
      <w:r w:rsidRPr="00260EC5">
        <w:t>intimidata</w:t>
      </w:r>
      <w:r w:rsidRPr="00260EC5">
        <w:t xml:space="preserve"> mill-kampanja ta’ </w:t>
      </w:r>
      <w:r w:rsidRPr="00260EC5">
        <w:t>destabbilizzazzjoni</w:t>
      </w:r>
      <w:r w:rsidRPr="00260EC5">
        <w:t xml:space="preserve"> tar-Russja u li tinsab magħquda fid-determinazzjoni tagħha li tiddefendi s-sigurtà, is-sovranità u l-</w:t>
      </w:r>
      <w:r w:rsidRPr="00260EC5">
        <w:t>integrità</w:t>
      </w:r>
      <w:r w:rsidRPr="00260EC5">
        <w:t xml:space="preserve"> territorjali tal-Istati Membri kollha tagħha u li tkompli </w:t>
      </w:r>
      <w:r w:rsidRPr="00260EC5">
        <w:t>tappoġġja</w:t>
      </w:r>
      <w:r w:rsidRPr="00260EC5">
        <w:t xml:space="preserve"> lill-Ukrajna;</w:t>
      </w:r>
    </w:p>
    <w:p w:rsidR="007F3A04" w:rsidRPr="00260EC5" w:rsidP="007F3A04" w14:paraId="720B9E3D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260EC5">
        <w:rPr>
          <w:rStyle w:val="normaltextrun"/>
          <w:color w:val="000000"/>
        </w:rPr>
        <w:t>3.</w:t>
      </w:r>
      <w:r w:rsidRPr="00260EC5">
        <w:rPr>
          <w:rStyle w:val="normaltextrun"/>
          <w:color w:val="000000"/>
        </w:rPr>
        <w:tab/>
        <w:t>Jirrikonoxxi l-</w:t>
      </w:r>
      <w:r w:rsidRPr="00260EC5">
        <w:rPr>
          <w:rStyle w:val="normaltextrun"/>
          <w:color w:val="000000"/>
        </w:rPr>
        <w:t>vulnerabbiltà</w:t>
      </w:r>
      <w:r w:rsidRPr="00260EC5">
        <w:rPr>
          <w:rStyle w:val="normaltextrun"/>
          <w:color w:val="000000"/>
        </w:rPr>
        <w:t xml:space="preserve"> partikolari taċ-ċittadini fir-reġjuni tal-fruntiera tal-UE tul in-naħa tal-Lvant, li huma l-aktar esposti għal theddid gravi u li b’riżultat ta’ dan iġarrbu wkoll spejjeż ekonomiċi u soċjali sinifikanti, u jesprimi s-solidarjetà sħiħa tiegħu magħhom; jitlob li jittieħdu miżuri </w:t>
      </w:r>
      <w:r w:rsidRPr="00260EC5">
        <w:rPr>
          <w:rStyle w:val="normaltextrun"/>
          <w:color w:val="000000"/>
        </w:rPr>
        <w:t>mmirati</w:t>
      </w:r>
      <w:r w:rsidRPr="00260EC5">
        <w:rPr>
          <w:rStyle w:val="normaltextrun"/>
          <w:color w:val="000000"/>
        </w:rPr>
        <w:t xml:space="preserve"> fil-livell tal-UE, fosthom appoġġ finanzjarju speċifiku, biex tissaħħaħ il-protezzjoni tal-komunitajiet u tal-infrastruttura </w:t>
      </w:r>
      <w:r w:rsidRPr="00260EC5">
        <w:rPr>
          <w:rStyle w:val="normaltextrun"/>
          <w:color w:val="000000"/>
        </w:rPr>
        <w:t>kritia</w:t>
      </w:r>
      <w:r w:rsidRPr="00260EC5">
        <w:rPr>
          <w:rStyle w:val="normaltextrun"/>
          <w:color w:val="000000"/>
        </w:rPr>
        <w:t xml:space="preserve"> milquta u jiġu żgurati l-prevenzjoni, il-</w:t>
      </w:r>
      <w:r w:rsidRPr="00260EC5">
        <w:rPr>
          <w:rStyle w:val="normaltextrun"/>
          <w:color w:val="000000"/>
        </w:rPr>
        <w:t>preparatezza</w:t>
      </w:r>
      <w:r w:rsidRPr="00260EC5">
        <w:rPr>
          <w:rStyle w:val="normaltextrun"/>
          <w:color w:val="000000"/>
        </w:rPr>
        <w:t xml:space="preserve">, </w:t>
      </w:r>
      <w:r w:rsidRPr="00260EC5">
        <w:rPr>
          <w:rStyle w:val="normaltextrun"/>
          <w:color w:val="000000"/>
        </w:rPr>
        <w:t>ir-reżiljenza</w:t>
      </w:r>
      <w:r w:rsidRPr="00260EC5">
        <w:rPr>
          <w:rStyle w:val="normaltextrun"/>
          <w:color w:val="000000"/>
        </w:rPr>
        <w:t xml:space="preserve"> u r-risposta għall-emerġenzi, kif ukoll ir-rikostruzzjoni f’dawn ir-reġjuni </w:t>
      </w:r>
      <w:r w:rsidRPr="00260EC5">
        <w:rPr>
          <w:rStyle w:val="normaltextrun"/>
          <w:color w:val="000000"/>
        </w:rPr>
        <w:t>partikolarment</w:t>
      </w:r>
      <w:r w:rsidRPr="00260EC5">
        <w:rPr>
          <w:rStyle w:val="normaltextrun"/>
          <w:color w:val="000000"/>
        </w:rPr>
        <w:t xml:space="preserve"> esposti;</w:t>
      </w:r>
    </w:p>
    <w:p w:rsidR="007F3A04" w:rsidRPr="00260EC5" w:rsidP="007F3A04" w14:paraId="42C26DF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4.</w:t>
      </w:r>
      <w:r w:rsidRPr="00260EC5">
        <w:tab/>
        <w:t xml:space="preserve">Jikkundanna b’mod </w:t>
      </w:r>
      <w:r w:rsidRPr="00260EC5">
        <w:t>inekwivoku</w:t>
      </w:r>
      <w:r w:rsidRPr="00260EC5">
        <w:t xml:space="preserve"> l-attakk Russu </w:t>
      </w:r>
      <w:r w:rsidRPr="00260EC5">
        <w:t>bid-droni</w:t>
      </w:r>
      <w:r w:rsidRPr="00260EC5">
        <w:t xml:space="preserve"> fuq bini residenzjali f’</w:t>
      </w:r>
      <w:r w:rsidRPr="00260EC5">
        <w:t>Galați</w:t>
      </w:r>
      <w:r w:rsidRPr="00260EC5">
        <w:t xml:space="preserve">, fir-Rumanija, li </w:t>
      </w:r>
      <w:r w:rsidRPr="00260EC5">
        <w:t>kkawża</w:t>
      </w:r>
      <w:r w:rsidRPr="00260EC5">
        <w:t xml:space="preserve"> vittmi ċivili diretti u li jikkostitwixxi </w:t>
      </w:r>
      <w:r w:rsidRPr="00260EC5">
        <w:t>eskalazzjoni</w:t>
      </w:r>
      <w:r w:rsidRPr="00260EC5">
        <w:t xml:space="preserve"> gravi u serja; iqis li l-</w:t>
      </w:r>
      <w:r w:rsidRPr="00260EC5">
        <w:t>inkursjonijiet</w:t>
      </w:r>
      <w:r w:rsidRPr="00260EC5">
        <w:t xml:space="preserve"> ripetuti </w:t>
      </w:r>
      <w:r w:rsidRPr="00260EC5">
        <w:t>tad-droni</w:t>
      </w:r>
      <w:r w:rsidRPr="00260EC5">
        <w:t xml:space="preserve"> u l-vjolazzjonijiet tal-ispazju tal-ajru fil-pajjiżi tal-UE mhumiex inċidenti iżolati, iżda parti integrali mill-istrateġija </w:t>
      </w:r>
      <w:r w:rsidRPr="00260EC5">
        <w:t>usa</w:t>
      </w:r>
      <w:r w:rsidRPr="00260EC5">
        <w:t>’ tar-Russja ta’ intimidazzjoni diretta kontra l-UE u l-alleati tagħha;</w:t>
      </w:r>
    </w:p>
    <w:p w:rsidR="007F3A04" w:rsidRPr="00260EC5" w:rsidP="007F3A04" w14:paraId="38017479" w14:textId="77777777">
      <w:pPr>
        <w:pStyle w:val="NormalHanging12a"/>
      </w:pPr>
      <w:r w:rsidRPr="00260EC5">
        <w:t>5.</w:t>
      </w:r>
      <w:r w:rsidRPr="00260EC5">
        <w:tab/>
      </w:r>
      <w:r w:rsidRPr="00260EC5">
        <w:rPr>
          <w:rStyle w:val="normaltextrun"/>
          <w:color w:val="000000"/>
        </w:rPr>
        <w:t xml:space="preserve">Jiddikjara li r-Russja hija responsabbli b’mod sħiħ u </w:t>
      </w:r>
      <w:r w:rsidRPr="00260EC5">
        <w:rPr>
          <w:rStyle w:val="normaltextrun"/>
          <w:color w:val="000000"/>
        </w:rPr>
        <w:t>inekwivokabbli</w:t>
      </w:r>
      <w:r w:rsidRPr="00260EC5">
        <w:rPr>
          <w:rStyle w:val="normaltextrun"/>
          <w:color w:val="000000"/>
        </w:rPr>
        <w:t xml:space="preserve"> minn dawn l-attakki </w:t>
      </w:r>
      <w:r w:rsidRPr="00260EC5">
        <w:rPr>
          <w:rStyle w:val="normaltextrun"/>
          <w:color w:val="000000"/>
        </w:rPr>
        <w:t>imprudenti</w:t>
      </w:r>
      <w:r w:rsidRPr="00260EC5">
        <w:rPr>
          <w:rStyle w:val="normaltextrun"/>
          <w:color w:val="000000"/>
        </w:rPr>
        <w:t xml:space="preserve"> li jikkawżaw </w:t>
      </w:r>
      <w:r w:rsidRPr="00260EC5">
        <w:rPr>
          <w:rStyle w:val="normaltextrun"/>
          <w:color w:val="000000"/>
        </w:rPr>
        <w:t>eskalazzjoni</w:t>
      </w:r>
      <w:r w:rsidRPr="00260EC5">
        <w:rPr>
          <w:rStyle w:val="normaltextrun"/>
          <w:color w:val="000000"/>
        </w:rPr>
        <w:t xml:space="preserve"> u li jqiegħdu fil-periklu </w:t>
      </w:r>
      <w:r w:rsidRPr="00260EC5">
        <w:rPr>
          <w:rStyle w:val="normaltextrun"/>
          <w:color w:val="000000"/>
        </w:rPr>
        <w:t>ħajjet</w:t>
      </w:r>
      <w:r w:rsidRPr="00260EC5">
        <w:rPr>
          <w:rStyle w:val="normaltextrun"/>
          <w:color w:val="000000"/>
        </w:rPr>
        <w:t xml:space="preserve"> il-bniedem; itenni li l-atti tal-Federazzjoni Russa jikkostitwixxu theddida </w:t>
      </w:r>
      <w:r w:rsidRPr="00260EC5">
        <w:rPr>
          <w:rStyle w:val="normaltextrun"/>
          <w:color w:val="000000"/>
        </w:rPr>
        <w:t>deliberata</w:t>
      </w:r>
      <w:r w:rsidRPr="00260EC5">
        <w:rPr>
          <w:rStyle w:val="normaltextrun"/>
          <w:color w:val="000000"/>
        </w:rPr>
        <w:t>, sistematika u kontinwa għas-sigurtà, għar-</w:t>
      </w:r>
      <w:r w:rsidRPr="00260EC5">
        <w:rPr>
          <w:rStyle w:val="normaltextrun"/>
          <w:color w:val="000000"/>
        </w:rPr>
        <w:t>reżiljenza</w:t>
      </w:r>
      <w:r w:rsidRPr="00260EC5">
        <w:rPr>
          <w:rStyle w:val="normaltextrun"/>
          <w:color w:val="000000"/>
        </w:rPr>
        <w:t xml:space="preserve"> u għas-sovranità tal-UE u tal-Istati Membri tagħha; </w:t>
      </w:r>
      <w:r w:rsidRPr="00260EC5">
        <w:t xml:space="preserve">itenni bl-aktar mod qawwi possibbli l-kundanna tiegħu tal-gwerra ta’ aggressjoni illegali, mhux provokata u </w:t>
      </w:r>
      <w:r w:rsidRPr="00260EC5">
        <w:t>inġustifikata</w:t>
      </w:r>
      <w:r w:rsidRPr="00260EC5">
        <w:t xml:space="preserve"> tar-Russja kontra l-Ukrajna, kif ukoll il-</w:t>
      </w:r>
      <w:r w:rsidRPr="00260EC5">
        <w:t>kompliċità</w:t>
      </w:r>
      <w:r w:rsidRPr="00260EC5">
        <w:t xml:space="preserve"> tal-Belarussja fiha; </w:t>
      </w:r>
      <w:r w:rsidRPr="00260EC5">
        <w:t>jiddenunzja</w:t>
      </w:r>
      <w:r w:rsidRPr="00260EC5">
        <w:t xml:space="preserve"> bil-qawwa d-deċiżjoni tar-Russja li tkompli bil-gwerra ta’ aggressjoni tagħha, inklużi l-aħħar attakki tagħha </w:t>
      </w:r>
      <w:r w:rsidRPr="00260EC5">
        <w:t>mmirati</w:t>
      </w:r>
      <w:r w:rsidRPr="00260EC5">
        <w:t xml:space="preserve"> kontra siti tal-patrimonju kulturali u s-sit tal-Patrimonju Dinji tal-UNESCO, il-monasteru tal-Għerien ta’ </w:t>
      </w:r>
      <w:r w:rsidRPr="00260EC5">
        <w:t>Kiev</w:t>
      </w:r>
      <w:r w:rsidRPr="00260EC5">
        <w:t xml:space="preserve"> (</w:t>
      </w:r>
      <w:r w:rsidRPr="00260EC5">
        <w:t>Kyiv</w:t>
      </w:r>
      <w:r w:rsidRPr="00260EC5">
        <w:t xml:space="preserve"> </w:t>
      </w:r>
      <w:r w:rsidRPr="00260EC5">
        <w:t>Pechersk</w:t>
      </w:r>
      <w:r w:rsidRPr="00260EC5">
        <w:t xml:space="preserve"> </w:t>
      </w:r>
      <w:r w:rsidRPr="00260EC5">
        <w:t>Lavra</w:t>
      </w:r>
      <w:r w:rsidRPr="00260EC5">
        <w:t xml:space="preserve">), filwaqt li tirrifjuta kwalunkwe negozjat dirett mal-Ukrajna, li </w:t>
      </w:r>
      <w:r w:rsidRPr="00260EC5">
        <w:t>ppropona</w:t>
      </w:r>
      <w:r w:rsidRPr="00260EC5">
        <w:t xml:space="preserve"> dan l-aħħar il-President tal-Ukrajna </w:t>
      </w:r>
      <w:r w:rsidRPr="00260EC5">
        <w:t>Volodymyr</w:t>
      </w:r>
      <w:r w:rsidRPr="00260EC5">
        <w:t xml:space="preserve"> </w:t>
      </w:r>
      <w:r w:rsidRPr="00260EC5">
        <w:t>Zelenskyy</w:t>
      </w:r>
      <w:r w:rsidRPr="00260EC5">
        <w:t>;</w:t>
      </w:r>
    </w:p>
    <w:p w:rsidR="007F3A04" w:rsidRPr="00260EC5" w:rsidP="007F3A04" w14:paraId="2ADE145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6.</w:t>
      </w:r>
      <w:r w:rsidRPr="00260EC5">
        <w:tab/>
        <w:t>Itenni l-kundanna tiegħu tal-</w:t>
      </w:r>
      <w:r w:rsidRPr="00260EC5">
        <w:t>jamming</w:t>
      </w:r>
      <w:r w:rsidRPr="00260EC5">
        <w:t xml:space="preserve"> intenzjonat tas-sinjali tal-GNSS mir-Russja fir-reġjuni tal-Baħar </w:t>
      </w:r>
      <w:r w:rsidRPr="00260EC5">
        <w:t>Baltiku</w:t>
      </w:r>
      <w:r w:rsidRPr="00260EC5">
        <w:t xml:space="preserve"> u tal-Baħar l-Iswed, u tal-</w:t>
      </w:r>
      <w:r w:rsidRPr="00260EC5">
        <w:t>illanċjar</w:t>
      </w:r>
      <w:r w:rsidRPr="00260EC5">
        <w:t xml:space="preserve"> intenzjonat ta’ </w:t>
      </w:r>
      <w:r w:rsidRPr="00260EC5">
        <w:t>blalen</w:t>
      </w:r>
      <w:r w:rsidRPr="00260EC5">
        <w:t xml:space="preserve"> tal-arja </w:t>
      </w:r>
      <w:r w:rsidRPr="00260EC5">
        <w:t>meteoroloġiċi</w:t>
      </w:r>
      <w:r w:rsidRPr="00260EC5">
        <w:t xml:space="preserve"> mill-Belarussja, li joħolqu riskji serji għas-sikurezza tal-avjazzjoni ċivili u tat-trasport marittimu; jikkundanna lill-Belarussja, barra minn hekk, għall-attakki </w:t>
      </w:r>
      <w:r w:rsidRPr="00260EC5">
        <w:t>ibridi</w:t>
      </w:r>
      <w:r w:rsidRPr="00260EC5">
        <w:t xml:space="preserve"> tagħha kontra l-UE;</w:t>
      </w:r>
    </w:p>
    <w:p w:rsidR="007F3A04" w:rsidRPr="00260EC5" w:rsidP="007F3A04" w14:paraId="24BEDA9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7.</w:t>
      </w:r>
      <w:r w:rsidRPr="00260EC5">
        <w:tab/>
        <w:t xml:space="preserve">Itenni l-appell tiegħu biex jiġu </w:t>
      </w:r>
      <w:r w:rsidRPr="00260EC5">
        <w:t>aċċellerati</w:t>
      </w:r>
      <w:r w:rsidRPr="00260EC5">
        <w:t xml:space="preserve"> b’mod urġenti l-produzzjoni u l-konsenja ta’ tagħmir militari ta’ prijorità lill-Ukrajna, b’mod partikolari s-sistemi ta’ difiża tal-ajru, il-munizzjon, id-</w:t>
      </w:r>
      <w:r w:rsidRPr="00260EC5">
        <w:t>droni</w:t>
      </w:r>
      <w:r w:rsidRPr="00260EC5">
        <w:t xml:space="preserve"> u l-missili, f’mument </w:t>
      </w:r>
      <w:r w:rsidRPr="00260EC5">
        <w:t>kritiku</w:t>
      </w:r>
      <w:r w:rsidRPr="00260EC5">
        <w:t xml:space="preserve"> meta n-nuqqasijiet akuti fil-kapaċitajiet ta’ difiża tal-ajru qed iħallu lill-popolazzjoni u l-infrastruttura tal-Ukrajna </w:t>
      </w:r>
      <w:r w:rsidRPr="00260EC5">
        <w:t>dejjem aktar esposti;</w:t>
      </w:r>
    </w:p>
    <w:p w:rsidR="007F3A04" w:rsidRPr="00260EC5" w:rsidP="007F3A04" w14:paraId="48D3D6C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8.</w:t>
      </w:r>
      <w:r w:rsidRPr="00260EC5">
        <w:tab/>
        <w:t xml:space="preserve">Jenfasizza li dawn l-atti ostili huma aggravati minn kampanja aggressiva ta’ </w:t>
      </w:r>
      <w:r w:rsidRPr="00260EC5">
        <w:t>diżinformazzjoni</w:t>
      </w:r>
      <w:r w:rsidRPr="00260EC5">
        <w:t xml:space="preserve"> li tfittex li </w:t>
      </w:r>
      <w:r w:rsidRPr="00260EC5">
        <w:t>tintimida</w:t>
      </w:r>
      <w:r w:rsidRPr="00260EC5">
        <w:t xml:space="preserve"> l-</w:t>
      </w:r>
      <w:r w:rsidRPr="00260EC5">
        <w:t>popolazzjonijiet</w:t>
      </w:r>
      <w:r w:rsidRPr="00260EC5">
        <w:t xml:space="preserve"> lokali, ixxerred il-biża’, tagħmel ħsara lill-ekonomiji lokali u twitti t-triq għal azzjonijiet ta’ </w:t>
      </w:r>
      <w:r w:rsidRPr="00260EC5">
        <w:t>ritaljazzjoni</w:t>
      </w:r>
      <w:r w:rsidRPr="00260EC5">
        <w:t xml:space="preserve"> possibbli, bħal fil-każ ta’ allegazzjonijiet Russi bla bażi li l-Istati </w:t>
      </w:r>
      <w:r w:rsidRPr="00260EC5">
        <w:t>Baltiċi</w:t>
      </w:r>
      <w:r w:rsidRPr="00260EC5">
        <w:t xml:space="preserve"> qed jippermettu lill-Ukrajna tuża t-territorji u l-ispazju tal-ajru tagħhom għal attakki </w:t>
      </w:r>
      <w:r w:rsidRPr="00260EC5">
        <w:t>bid-droni</w:t>
      </w:r>
      <w:r w:rsidRPr="00260EC5">
        <w:t xml:space="preserve"> kontra </w:t>
      </w:r>
      <w:r w:rsidRPr="00260EC5">
        <w:t>bersalli</w:t>
      </w:r>
      <w:r w:rsidRPr="00260EC5">
        <w:t xml:space="preserve"> fir-Russja;</w:t>
      </w:r>
    </w:p>
    <w:p w:rsidR="007F3A04" w:rsidRPr="00260EC5" w:rsidP="007F3A04" w14:paraId="01E34B91" w14:textId="77777777">
      <w:pPr>
        <w:pStyle w:val="NormalHanging12a"/>
      </w:pPr>
      <w:r w:rsidRPr="00260EC5">
        <w:t>9.</w:t>
      </w:r>
      <w:r w:rsidRPr="00260EC5">
        <w:tab/>
        <w:t>Itenni t-talba tiegħu għall-istabbiliment urġenti ta’ Unjoni Ewropea tad-Difiża ġenwina, inklużi proposti għal proċessi ta’ teħid ta’ deċiżjonijiet rapidi, li tmur lil hinn mill-</w:t>
      </w:r>
      <w:r w:rsidRPr="00260EC5">
        <w:t>oqfsa</w:t>
      </w:r>
      <w:r w:rsidRPr="00260EC5">
        <w:t xml:space="preserve"> eżistenti, inkluża l-White </w:t>
      </w:r>
      <w:r w:rsidRPr="00260EC5">
        <w:t>Paper</w:t>
      </w:r>
      <w:r w:rsidRPr="00260EC5">
        <w:t xml:space="preserve"> </w:t>
      </w:r>
      <w:r w:rsidRPr="00260EC5">
        <w:t>għall-Prontezza</w:t>
      </w:r>
      <w:r w:rsidRPr="00260EC5">
        <w:t xml:space="preserve"> tad-Difiża Ewropea 2030 u l-Pjan Direzzjonali </w:t>
      </w:r>
      <w:r w:rsidRPr="00260EC5">
        <w:t>għall-Prontezza</w:t>
      </w:r>
      <w:r w:rsidRPr="00260EC5">
        <w:t xml:space="preserve"> tad-Difiża 2030 sussegwenti; </w:t>
      </w:r>
      <w:r w:rsidRPr="00260EC5">
        <w:t>jissottolinja</w:t>
      </w:r>
      <w:r w:rsidRPr="00260EC5">
        <w:t xml:space="preserve"> li integrazzjoni u koordinazzjoni aktar profondi, u l-ġbir flimkien tar-riżorsi huma indispensabbli biex l-UE tkun tista’ twieġeb b’mod effettiv għat-theddid dejjem jikber tar-Russja; jitlob li l-Bażi Industrijali u Teknoloġika tad-Difiża Ewropea u l-kapaċità ta’ produzzjoni tagħha madwar l-UE jingħataw </w:t>
      </w:r>
      <w:r w:rsidRPr="00260EC5">
        <w:t>spinta</w:t>
      </w:r>
      <w:r w:rsidRPr="00260EC5">
        <w:t xml:space="preserve"> permezz ta’ koordinazzjoni msaħħa fil-livell tal-UE, li </w:t>
      </w:r>
      <w:r w:rsidRPr="00260EC5">
        <w:t>timmassimizza</w:t>
      </w:r>
      <w:r w:rsidRPr="00260EC5">
        <w:t xml:space="preserve"> l-użu ta’ inizjattivi nazzjonali u strumenti tal-UE;</w:t>
      </w:r>
    </w:p>
    <w:p w:rsidR="007F3A04" w:rsidRPr="00260EC5" w:rsidP="007F3A04" w14:paraId="07D6A0CB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10.</w:t>
      </w:r>
      <w:r w:rsidRPr="00260EC5">
        <w:tab/>
        <w:t>Jitlob li tissaħħaħ l-</w:t>
      </w:r>
      <w:r w:rsidRPr="00260EC5">
        <w:t>operazzjonalizzazzjoni</w:t>
      </w:r>
      <w:r w:rsidRPr="00260EC5">
        <w:t xml:space="preserve"> tal-klawżola ta’ solidarjetà (l-Artikolu 222 tat-Trattat dwar il-Funzjonament tal-Unjoni Ewropea) u tal-klawżola ta’ assistenza reċiproka (l-Artikolu 42(7) tat-Trattat dwar l-Unjoni Ewropea), inkluż meta attakk konvenzjonali jew </w:t>
      </w:r>
      <w:r w:rsidRPr="00260EC5">
        <w:t>ibridu</w:t>
      </w:r>
      <w:r w:rsidRPr="00260EC5">
        <w:t xml:space="preserve"> jwassal biex Stat Membru </w:t>
      </w:r>
      <w:r w:rsidRPr="00260EC5">
        <w:t>jinvokahom</w:t>
      </w:r>
      <w:r w:rsidRPr="00260EC5">
        <w:t>;</w:t>
      </w:r>
    </w:p>
    <w:p w:rsidR="007F3A04" w:rsidRPr="00260EC5" w:rsidP="007F3A04" w14:paraId="4FE3382E" w14:textId="77777777">
      <w:pPr>
        <w:pStyle w:val="NormalHanging12a"/>
      </w:pPr>
      <w:r w:rsidRPr="00260EC5">
        <w:t>11.</w:t>
      </w:r>
      <w:r w:rsidRPr="00260EC5">
        <w:tab/>
        <w:t xml:space="preserve">Jenfasizza l-ħtieġa ta’ tisħiħ </w:t>
      </w:r>
      <w:r w:rsidRPr="00260EC5">
        <w:t>koerenti</w:t>
      </w:r>
      <w:r w:rsidRPr="00260EC5">
        <w:t xml:space="preserve"> tan-naħa tal-Lvant tal-UE u </w:t>
      </w:r>
      <w:r w:rsidRPr="00260EC5">
        <w:t>tan</w:t>
      </w:r>
      <w:r w:rsidRPr="00260EC5">
        <w:t>-NATO matul it-tul kollu tagħha mill-Artiku sal-Baħar l-Iswed, inklużi d-dimensjonijiet tal-art, marittimi u tal-ajru billi jinbnew kapaċitajiet fl-Istati Membri l-aktar esposti biex jiġu miġġielda d-</w:t>
      </w:r>
      <w:r w:rsidRPr="00260EC5">
        <w:t>droni</w:t>
      </w:r>
      <w:r w:rsidRPr="00260EC5">
        <w:t xml:space="preserve"> u l-</w:t>
      </w:r>
      <w:r w:rsidRPr="00260EC5">
        <w:t>blalen</w:t>
      </w:r>
      <w:r w:rsidRPr="00260EC5">
        <w:t xml:space="preserve"> tal-arja </w:t>
      </w:r>
      <w:r w:rsidRPr="00260EC5">
        <w:t>meteoroloġiċi</w:t>
      </w:r>
      <w:r w:rsidRPr="00260EC5">
        <w:t xml:space="preserve">, u permezz tal-allokazzjoni ta’ riżorsi adegwati għal dan l-iskop; jistieden lill-UE u lill-Istati Membri tagħha jsaħħu b’mod urġenti l-kapaċitajiet ta’ </w:t>
      </w:r>
      <w:r w:rsidRPr="00260EC5">
        <w:t>detezzjoni</w:t>
      </w:r>
      <w:r w:rsidRPr="00260EC5">
        <w:t xml:space="preserve">, </w:t>
      </w:r>
      <w:r w:rsidRPr="00260EC5">
        <w:t>jamming</w:t>
      </w:r>
      <w:r w:rsidRPr="00260EC5">
        <w:t xml:space="preserve">, </w:t>
      </w:r>
      <w:r w:rsidRPr="00260EC5">
        <w:t>interċettazzjoni</w:t>
      </w:r>
      <w:r w:rsidRPr="00260EC5">
        <w:t xml:space="preserve"> u </w:t>
      </w:r>
      <w:r w:rsidRPr="00260EC5">
        <w:t>newtralizzazzjoni</w:t>
      </w:r>
      <w:r w:rsidRPr="00260EC5">
        <w:t xml:space="preserve"> tul in-naħa tal-Lvant tal-UE; jappella wkoll għal eżerċizzji konġunti regolari bejn l-Istati Membri, l-istituzzjonijiet tal-UE, l-Ukrajna u n-NATO biex jittestjaw u jtejbu l-</w:t>
      </w:r>
      <w:r w:rsidRPr="00260EC5">
        <w:t>prontezza</w:t>
      </w:r>
      <w:r w:rsidRPr="00260EC5">
        <w:t xml:space="preserve"> ta’ dawn il-mekkaniżmi ta’ rispons rapidu;</w:t>
      </w:r>
    </w:p>
    <w:p w:rsidR="007F3A04" w:rsidRPr="00260EC5" w:rsidP="007F3A04" w14:paraId="5AEF228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12.</w:t>
      </w:r>
      <w:r w:rsidRPr="00260EC5">
        <w:tab/>
        <w:t xml:space="preserve">Jirrakkomanda l-integrazzjoni </w:t>
      </w:r>
      <w:r w:rsidRPr="00260EC5">
        <w:t>tas</w:t>
      </w:r>
      <w:r w:rsidRPr="00260EC5">
        <w:t>-C-</w:t>
      </w:r>
      <w:r w:rsidRPr="00260EC5">
        <w:t>UASs</w:t>
      </w:r>
      <w:r w:rsidRPr="00260EC5">
        <w:t xml:space="preserve"> f’eżerċizzji ta’ taħriġ konġunt u fl-ippjanar tal-protezzjoni ċivili fil-livell tal-UE, b’enfasi fuq l-infrastruttura kritika li tippermetti lill-pulizija, lill-awtoritajiet tal-ajruporti u lill-operaturi tas-settur tal-enerġija jaċċessaw taħriġ madwar l-UE kollha u kapaċitajiet </w:t>
      </w:r>
      <w:r w:rsidRPr="00260EC5">
        <w:t>standardizzati</w:t>
      </w:r>
      <w:r w:rsidRPr="00260EC5">
        <w:t xml:space="preserve"> </w:t>
      </w:r>
      <w:r w:rsidRPr="00260EC5">
        <w:t>tas</w:t>
      </w:r>
      <w:r w:rsidRPr="00260EC5">
        <w:t>-C-UAS;</w:t>
      </w:r>
    </w:p>
    <w:p w:rsidR="007F3A04" w:rsidRPr="00260EC5" w:rsidP="007F3A04" w14:paraId="230C8031" w14:textId="77777777">
      <w:pPr>
        <w:pStyle w:val="NormalHanging12a"/>
      </w:pPr>
      <w:r w:rsidRPr="00260EC5">
        <w:t>13.</w:t>
      </w:r>
      <w:r w:rsidRPr="00260EC5">
        <w:tab/>
        <w:t xml:space="preserve">Jenfasizza bi tħassib li s-sistemi Ewropej attwali ta’ </w:t>
      </w:r>
      <w:r w:rsidRPr="00260EC5">
        <w:t>detezzjoni</w:t>
      </w:r>
      <w:r w:rsidRPr="00260EC5">
        <w:t xml:space="preserve"> </w:t>
      </w:r>
      <w:r w:rsidRPr="00260EC5">
        <w:t>tad-droni</w:t>
      </w:r>
      <w:r w:rsidRPr="00260EC5">
        <w:t xml:space="preserve"> u ta’ difiża kontrihom mhumiex adegwati u jisħaq fuq il-ħtieġa urġenti li jittejbu l-identifikazzjoni u d-difiża; jisħaq, f’dan il-kuntest, fuq il-ħtieġa ta’ </w:t>
      </w:r>
      <w:r w:rsidRPr="00260EC5">
        <w:t>approċċ</w:t>
      </w:r>
      <w:r w:rsidRPr="00260EC5">
        <w:t xml:space="preserve"> olistiku li jiffoka fuq </w:t>
      </w:r>
      <w:r w:rsidRPr="00260EC5">
        <w:t>tgħammir</w:t>
      </w:r>
      <w:r w:rsidRPr="00260EC5">
        <w:t xml:space="preserve"> aħjar tal-awtoritajiet tal-infurzar tal-liġi u l-awtoritajiet ċivili bil-mezzi biex jidentifikaw id-</w:t>
      </w:r>
      <w:r w:rsidRPr="00260EC5">
        <w:t>droni</w:t>
      </w:r>
      <w:r w:rsidRPr="00260EC5">
        <w:t xml:space="preserve"> u jiddefendu kontrihom;</w:t>
      </w:r>
    </w:p>
    <w:p w:rsidR="007F3A04" w:rsidRPr="00260EC5" w:rsidP="007F3A04" w14:paraId="319EA7E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14.</w:t>
      </w:r>
      <w:r w:rsidRPr="00260EC5">
        <w:tab/>
        <w:t xml:space="preserve">Iħeġġeġ lill-Istati Membri jagħtu prijorità lill-integrazzjoni tas-sistemi ta’ kmand u kontroll mal-persuni tal-ewwel rispons, mad-difiża ċivili u </w:t>
      </w:r>
      <w:r w:rsidRPr="00260EC5">
        <w:t>mad-duttrini</w:t>
      </w:r>
      <w:r w:rsidRPr="00260EC5">
        <w:t xml:space="preserve"> tad-difiża tal-UAS biex jiżguraw li l-</w:t>
      </w:r>
      <w:r w:rsidRPr="00260EC5">
        <w:t>preparatezza</w:t>
      </w:r>
      <w:r w:rsidRPr="00260EC5">
        <w:t xml:space="preserve"> ċivili, l-għoti ta’ kenn, it-twissija bikrija u l-integrazzjoni teknoloġika jiġu </w:t>
      </w:r>
      <w:r w:rsidRPr="00260EC5">
        <w:t>ottimizzati</w:t>
      </w:r>
      <w:r w:rsidRPr="00260EC5">
        <w:t xml:space="preserve"> kemm jista’ jkun;</w:t>
      </w:r>
    </w:p>
    <w:p w:rsidR="007F3A04" w:rsidRPr="00260EC5" w:rsidP="007F3A04" w14:paraId="2E9C0310" w14:textId="77777777">
      <w:pPr>
        <w:pStyle w:val="NormalHanging12a"/>
      </w:pPr>
      <w:r w:rsidRPr="00260EC5">
        <w:t>15.</w:t>
      </w:r>
      <w:r w:rsidRPr="00260EC5">
        <w:tab/>
        <w:t>Jisħaq li l-</w:t>
      </w:r>
      <w:r w:rsidRPr="00260EC5">
        <w:t>inkursjonijiet</w:t>
      </w:r>
      <w:r w:rsidRPr="00260EC5">
        <w:t xml:space="preserve"> intenzjonati tar-Russja fin-naħa tal-Lvant tal-UE u </w:t>
      </w:r>
      <w:r w:rsidRPr="00260EC5">
        <w:t>tan</w:t>
      </w:r>
      <w:r w:rsidRPr="00260EC5">
        <w:t xml:space="preserve">-NATO </w:t>
      </w:r>
      <w:r w:rsidRPr="00260EC5">
        <w:t xml:space="preserve">huma maħsuba mhux biss biex </w:t>
      </w:r>
      <w:r w:rsidRPr="00260EC5">
        <w:t>jipprovokaw</w:t>
      </w:r>
      <w:r w:rsidRPr="00260EC5">
        <w:t xml:space="preserve"> u </w:t>
      </w:r>
      <w:r w:rsidRPr="00260EC5">
        <w:t>jiddestabbilizzaw</w:t>
      </w:r>
      <w:r w:rsidRPr="00260EC5">
        <w:t xml:space="preserve"> lill-Istati Membri, iżda wkoll biex jittestjaw u </w:t>
      </w:r>
      <w:r w:rsidRPr="00260EC5">
        <w:t>jisfruttaw</w:t>
      </w:r>
      <w:r w:rsidRPr="00260EC5">
        <w:t xml:space="preserve"> id-</w:t>
      </w:r>
      <w:r w:rsidRPr="00260EC5">
        <w:t>dgħufijiet</w:t>
      </w:r>
      <w:r w:rsidRPr="00260EC5">
        <w:t xml:space="preserve"> fil-kapaċitajiet ta’ </w:t>
      </w:r>
      <w:r w:rsidRPr="00260EC5">
        <w:t>detezzjoni</w:t>
      </w:r>
      <w:r w:rsidRPr="00260EC5">
        <w:t xml:space="preserve"> u rispons </w:t>
      </w:r>
      <w:r w:rsidRPr="00260EC5">
        <w:t>tan</w:t>
      </w:r>
      <w:r w:rsidRPr="00260EC5">
        <w:t xml:space="preserve">-NATO; jirrikonoxxi li r-Russja qed tkompli bl-attivitajiet </w:t>
      </w:r>
      <w:r w:rsidRPr="00260EC5">
        <w:t>destabbilizzanti</w:t>
      </w:r>
      <w:r w:rsidRPr="00260EC5">
        <w:t xml:space="preserve"> tagħha fir-reġjun tal-Baħar l-Iswed, kemm permezz ta’ azzjonijiet konvenzjonali kif ukoll dawk </w:t>
      </w:r>
      <w:r w:rsidRPr="00260EC5">
        <w:t>ibridi</w:t>
      </w:r>
      <w:r w:rsidRPr="00260EC5">
        <w:t xml:space="preserve">, inkluż permezz tal-użu ta’ mini li jinġarru mal-kurrent, operazzjonijiet ta’ </w:t>
      </w:r>
      <w:r w:rsidRPr="00260EC5">
        <w:t>jamming</w:t>
      </w:r>
      <w:r w:rsidRPr="00260EC5">
        <w:t xml:space="preserve"> u theddid għal-libertà tan-navigazzjoni, li jagħmlu t-tisħiħ tas-sigurtà f’dan ir-reġjun prijorità strateġika li trid tiġi indirizzata b’mod urġenti bħala theddida għas-sigurtà Ewropea;</w:t>
      </w:r>
    </w:p>
    <w:p w:rsidR="007F3A04" w:rsidRPr="00260EC5" w:rsidP="007F3A04" w14:paraId="322E54DB" w14:textId="77777777">
      <w:pPr>
        <w:pStyle w:val="NormalHanging12a"/>
      </w:pPr>
      <w:r w:rsidRPr="00260EC5">
        <w:t>16.</w:t>
      </w:r>
      <w:r w:rsidRPr="00260EC5">
        <w:tab/>
        <w:t>Jappella għall-implimentazzjoni sħiħa tal-</w:t>
      </w:r>
      <w:r w:rsidRPr="00260EC5">
        <w:t>approċċ</w:t>
      </w:r>
      <w:r w:rsidRPr="00260EC5">
        <w:t xml:space="preserve"> strateġiku tal-UE għall-Baħar l-Iswed, u jappella </w:t>
      </w:r>
      <w:r w:rsidRPr="00260EC5">
        <w:t>għall-aċċellerazzjoni</w:t>
      </w:r>
      <w:r w:rsidRPr="00260EC5">
        <w:t xml:space="preserve"> tal-ħolqien taċ-Ċentru tas-Sigurtà Marittima tal-Baħar l-Iswed;</w:t>
      </w:r>
    </w:p>
    <w:p w:rsidR="007F3A04" w:rsidRPr="00260EC5" w:rsidP="007F3A04" w14:paraId="367A1972" w14:textId="77777777">
      <w:pPr>
        <w:pStyle w:val="NormalHanging12a"/>
      </w:pPr>
      <w:r w:rsidRPr="00260EC5">
        <w:t>17.</w:t>
      </w:r>
      <w:r w:rsidRPr="00260EC5">
        <w:tab/>
        <w:t>Jilqa’ l-approvazzjoni reċenti tal-20 pakkett ta’ sanzjonijiet tal-UE kontra r-Russja u l-preżentazzjoni tal-21 pakkett ta’ sanzjonijiet; jistieden lill-Kummissjoni, lill-Mibgħut tas-Sanzjonijiet tal-UE u lill-Istati Membri jimplimentaw b’mod strett sanzjonijiet ġodda u eżistenti, u jagħtu prijorità mingħajr dewmien lill-għeluq tal-</w:t>
      </w:r>
      <w:r w:rsidRPr="00260EC5">
        <w:t>lakuni</w:t>
      </w:r>
      <w:r w:rsidRPr="00260EC5">
        <w:t xml:space="preserve"> fil-ktajjen tal-provvista; jistieden lill-Kummissjoni tiżviluppa sanzjonijiet addizzjonali mingħajr dewmien, inklużi sanzjonijiet fuq l-</w:t>
      </w:r>
      <w:r w:rsidRPr="00260EC5">
        <w:t>alumina</w:t>
      </w:r>
      <w:r w:rsidRPr="00260EC5">
        <w:t xml:space="preserve"> u materja prima strateġika oħra u oġġetti b’użu doppju, u jħeġġeġ lill-Istati Membri kollha ma </w:t>
      </w:r>
      <w:r w:rsidRPr="00260EC5">
        <w:t>jimblukkawx</w:t>
      </w:r>
      <w:r w:rsidRPr="00260EC5">
        <w:t xml:space="preserve"> tali </w:t>
      </w:r>
      <w:r w:rsidRPr="00260EC5">
        <w:t>elenkar</w:t>
      </w:r>
      <w:r w:rsidRPr="00260EC5">
        <w:t xml:space="preserve"> għal raġunijiet ta’ interess ekonomiku nazzjonali; jappoġġja miżuri addizzjonali għall-pakkett ta’ sanzjonijiet li jmiss immirat lejn is-setturi tal-enerġija u finanzjarji tal-Federazzjoni Russa, kif ukoll projbizzjoni fuq id-dħul fl-UE għal eks ġellieda Russi li </w:t>
      </w:r>
      <w:r w:rsidRPr="00260EC5">
        <w:t>ġġieldu</w:t>
      </w:r>
      <w:r w:rsidRPr="00260EC5">
        <w:t xml:space="preserve"> fl-Ukrajna, u jistieden lill-Istati Membri li għadhom qed jappoġġjaw lill-Federazzjoni Russa jwaqqfu tali appoġġ;</w:t>
      </w:r>
    </w:p>
    <w:p w:rsidR="007F3A04" w:rsidRPr="00260EC5" w:rsidP="007F3A04" w14:paraId="052EF39F" w14:textId="77777777">
      <w:pPr>
        <w:pStyle w:val="NormalHanging12a"/>
      </w:pPr>
      <w:r w:rsidRPr="00260EC5">
        <w:t>18.</w:t>
      </w:r>
      <w:r w:rsidRPr="00260EC5">
        <w:tab/>
        <w:t>Jistieden lill-Istati Membri, b’mod partikolari dawk li joħorġu l-maġġoranza tal-</w:t>
      </w:r>
      <w:r w:rsidRPr="00260EC5">
        <w:t>viżi</w:t>
      </w:r>
      <w:r w:rsidRPr="00260EC5">
        <w:t xml:space="preserve"> liċ-ċittadini Russi, jimplimentaw b’mod strett id-Deċiżjoni ta’ Implimentazzjoni tal-Kummissjoni tas-6 ta’ Novembru 2025 li tistabbilixxi regoli adattati dwar il-ħruġ ta’ </w:t>
      </w:r>
      <w:r w:rsidRPr="00260EC5">
        <w:t>viżi</w:t>
      </w:r>
      <w:r w:rsidRPr="00260EC5">
        <w:t xml:space="preserve"> għal dħul </w:t>
      </w:r>
      <w:r w:rsidRPr="00260EC5">
        <w:t>multiplu</w:t>
      </w:r>
      <w:r w:rsidRPr="00260EC5">
        <w:t xml:space="preserve"> lil ċittadini Russi li jirrisjedu fil-Federazzjoni Russa u li japplikaw fil-Federazzjoni Russa għal </w:t>
      </w:r>
      <w:r w:rsidRPr="00260EC5">
        <w:t>viżi</w:t>
      </w:r>
      <w:r w:rsidRPr="00260EC5">
        <w:t xml:space="preserve"> għal </w:t>
      </w:r>
      <w:r w:rsidRPr="00260EC5">
        <w:t>soġġorn</w:t>
      </w:r>
      <w:r w:rsidRPr="00260EC5">
        <w:t xml:space="preserve"> qasir</w:t>
      </w:r>
      <w:r>
        <w:rPr>
          <w:rStyle w:val="FootnoteReference"/>
        </w:rPr>
        <w:footnoteReference w:id="4"/>
      </w:r>
      <w:r w:rsidRPr="00260EC5">
        <w:t>, u japplikaw bis-sħiħ il-gwida tal-Kummissjoni tal-2022 dwar skrutinju akbar, speċjalment għall-ivvjaġġar turistiku u vjaġġar ieħor mhux essenzjali, filwaqt li jissalvagwardjaw l-aċċess għal attivisti politiċi kontra l-gwerra, ġurnalisti indipendenti, difensuri tad-drittijiet tal-bniedem, rappreżentanti tas-soċjetà ċivili u każijiet umanitarji;</w:t>
      </w:r>
    </w:p>
    <w:p w:rsidR="007F3A04" w:rsidRPr="00260EC5" w:rsidP="007F3A04" w14:paraId="7544DFFE" w14:textId="5F5F55A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19.</w:t>
      </w:r>
      <w:r w:rsidRPr="00260EC5">
        <w:tab/>
        <w:t>Jappella għall-istabbiliment ta’ qafas orizzontali ta’ sanzjonijiet tal-UE mfassal speċifikament għat-</w:t>
      </w:r>
      <w:bookmarkStart w:id="6" w:name="_Hlk232495892"/>
      <w:r w:rsidRPr="00260EC5">
        <w:t xml:space="preserve">theddid </w:t>
      </w:r>
      <w:r w:rsidRPr="00260EC5">
        <w:t>ibridu</w:t>
      </w:r>
      <w:r w:rsidRPr="00260EC5">
        <w:t xml:space="preserve">, li jkun jeżisti flimkien mar-reġim ta’ sanzjonijiet </w:t>
      </w:r>
      <w:r w:rsidRPr="00260EC5">
        <w:t>ibridi</w:t>
      </w:r>
      <w:r w:rsidRPr="00260EC5">
        <w:t xml:space="preserve"> għar-Russja</w:t>
      </w:r>
      <w:bookmarkEnd w:id="6"/>
      <w:r w:rsidRPr="00260EC5">
        <w:t xml:space="preserve">, biex jenfasizza l-involviment attiv tar-Russja f’operazzjonijiet </w:t>
      </w:r>
      <w:r w:rsidRPr="00260EC5">
        <w:t>ibridi</w:t>
      </w:r>
      <w:r w:rsidRPr="00260EC5">
        <w:t xml:space="preserve"> globalment filwaqt li jippermetti sanzjonar aktar rapidu u sistematiku tal-entitajiet responsabbli għal kampanji </w:t>
      </w:r>
      <w:r w:rsidRPr="00260EC5">
        <w:t>ibridi</w:t>
      </w:r>
      <w:r w:rsidRPr="00260EC5">
        <w:t>;</w:t>
      </w:r>
      <w:r w:rsidR="00A36334">
        <w:t xml:space="preserve"> </w:t>
      </w:r>
      <w:r w:rsidRPr="00A36334" w:rsidR="00A36334">
        <w:t>ifakkar li xi</w:t>
      </w:r>
      <w:r w:rsidR="00B12B67">
        <w:t xml:space="preserve"> individwi</w:t>
      </w:r>
      <w:r w:rsidRPr="00A36334" w:rsidR="00A36334">
        <w:t xml:space="preserve">, fosthom </w:t>
      </w:r>
      <w:r w:rsidRPr="00A36334" w:rsidR="00A36334">
        <w:t>Ksenia</w:t>
      </w:r>
      <w:r w:rsidRPr="00A36334" w:rsidR="00A36334">
        <w:t xml:space="preserve"> </w:t>
      </w:r>
      <w:r w:rsidRPr="00A36334" w:rsidR="00A36334">
        <w:t>Fedorova</w:t>
      </w:r>
      <w:r w:rsidRPr="00A36334" w:rsidR="00A36334">
        <w:t xml:space="preserve"> fi Franza, li ħadm</w:t>
      </w:r>
      <w:r w:rsidR="00B12B67">
        <w:t>u</w:t>
      </w:r>
      <w:r w:rsidRPr="00A36334" w:rsidR="00A36334">
        <w:t xml:space="preserve"> għal mezzi ta' propaganda Russa </w:t>
      </w:r>
      <w:r w:rsidRPr="00A36334" w:rsidR="00A36334">
        <w:t>sanzjonati</w:t>
      </w:r>
      <w:r w:rsidRPr="00A36334" w:rsidR="00A36334">
        <w:t xml:space="preserve">, bħal RT, </w:t>
      </w:r>
      <w:r w:rsidR="00B12B67">
        <w:t xml:space="preserve">għadhom </w:t>
      </w:r>
      <w:r w:rsidRPr="00A36334" w:rsidR="00A36334">
        <w:t xml:space="preserve">qed </w:t>
      </w:r>
      <w:r w:rsidRPr="00A36334" w:rsidR="00A36334">
        <w:t>ixerrdu</w:t>
      </w:r>
      <w:r w:rsidRPr="00A36334" w:rsidR="00A36334">
        <w:t xml:space="preserve"> d-</w:t>
      </w:r>
      <w:r w:rsidR="00B12B67">
        <w:t>diż</w:t>
      </w:r>
      <w:r w:rsidRPr="00A36334" w:rsidR="00A36334">
        <w:t>informazzjoni</w:t>
      </w:r>
      <w:r w:rsidRPr="00A36334" w:rsidR="00A36334">
        <w:t xml:space="preserve"> fl-Ewropa; </w:t>
      </w:r>
      <w:r w:rsidR="00B12B67">
        <w:t xml:space="preserve">jappella għall-inklużjoni tagħhom </w:t>
      </w:r>
      <w:r w:rsidRPr="00A36334" w:rsidR="00A36334">
        <w:t xml:space="preserve">fil-lista ta' </w:t>
      </w:r>
      <w:r w:rsidR="00B12B67">
        <w:t>individwi</w:t>
      </w:r>
      <w:r w:rsidRPr="00A36334" w:rsidR="00A36334">
        <w:t xml:space="preserve"> </w:t>
      </w:r>
      <w:r w:rsidRPr="00A36334" w:rsidR="00A36334">
        <w:t>sanzjonati</w:t>
      </w:r>
      <w:r w:rsidRPr="00A36334" w:rsidR="00A36334">
        <w:t xml:space="preserve"> fil-pakkett tas-sanzjonijiet li jmiss;</w:t>
      </w:r>
    </w:p>
    <w:p w:rsidR="007F3A04" w:rsidRPr="00260EC5" w:rsidP="007F3A04" w14:paraId="6E520D2E" w14:textId="77777777">
      <w:pPr>
        <w:pStyle w:val="NormalHanging12a"/>
        <w:rPr>
          <w:rFonts w:eastAsia="Aptos"/>
          <w:kern w:val="2"/>
          <w14:ligatures w14:val="standardContextual"/>
        </w:rPr>
      </w:pPr>
      <w:bookmarkStart w:id="7" w:name="_Hlk232495916"/>
      <w:r w:rsidRPr="00260EC5">
        <w:t>20.</w:t>
      </w:r>
      <w:r w:rsidRPr="00260EC5">
        <w:tab/>
        <w:t xml:space="preserve">Jistieden lill-UE u lill-Istati Membri tagħha jiżguraw finanzjament xieraq għall-kostruzzjoni u r-rinnovazzjoni ta’ </w:t>
      </w:r>
      <w:r w:rsidRPr="00260EC5">
        <w:t>xelters</w:t>
      </w:r>
      <w:r w:rsidRPr="00260EC5">
        <w:t xml:space="preserve"> ċivili għall-attakki mill-ajru fin-naħa tal-Lvant u fi Stati Membri tal-UE oħrajn, u jwettqu kampanji ta’ informazzjoni u eżerċizzji ċivili fl-UE kollha biex iċ-ċittadini jsiru konxji kif għandhom jaġixxu f’każ ta’ attakk mill-</w:t>
      </w:r>
      <w:r w:rsidRPr="00260EC5">
        <w:t>ajru jew sitwazzjoni ta’ kriżi simili</w:t>
      </w:r>
      <w:bookmarkEnd w:id="7"/>
      <w:r w:rsidRPr="00260EC5">
        <w:t>; iqis li l-protezzjoni tal-</w:t>
      </w:r>
      <w:r w:rsidRPr="00260EC5">
        <w:t>popolazzjonijiet</w:t>
      </w:r>
      <w:r w:rsidRPr="00260EC5">
        <w:t xml:space="preserve"> ċivili tal-UE mit-theddid mill-ajru trid tiġi ttrattata bħala komponent integrali tal-</w:t>
      </w:r>
      <w:r w:rsidRPr="00260EC5">
        <w:t>prontezza</w:t>
      </w:r>
      <w:r w:rsidRPr="00260EC5">
        <w:t>, il-</w:t>
      </w:r>
      <w:r w:rsidRPr="00260EC5">
        <w:t>preparatezza</w:t>
      </w:r>
      <w:r w:rsidRPr="00260EC5">
        <w:t xml:space="preserve"> u r-</w:t>
      </w:r>
      <w:r w:rsidRPr="00260EC5">
        <w:t>reżiljenza</w:t>
      </w:r>
      <w:r w:rsidRPr="00260EC5">
        <w:t xml:space="preserve"> tad-difiża Ewropea; jisħaq fuq il-ħtieġa urġenti ta’ aktar finanzjament għall-programmi u l-proġetti ta’ sigurtà u difiża, b’enfasi speċjali fuq il-pajjiżi tan-naħa tal-Lvant, fil-qafas finanzjarju </w:t>
      </w:r>
      <w:r w:rsidRPr="00260EC5">
        <w:t>pluriennali</w:t>
      </w:r>
      <w:r w:rsidRPr="00260EC5">
        <w:t xml:space="preserve"> li jmiss; jistieden lill-UE u lill-Istati Membri tagħha jadottaw </w:t>
      </w:r>
      <w:r w:rsidRPr="00260EC5">
        <w:t>approċċ</w:t>
      </w:r>
      <w:r w:rsidRPr="00260EC5">
        <w:t xml:space="preserve"> komprensiv u min-naħa tas-soċjetà kollha, filwaqt li jirrikonoxxu li sigurtà dejjiema tirrikjedi mhux biss kapaċitajiet militari adegwati iżda wkoll koeżjoni soċjali, </w:t>
      </w:r>
      <w:r w:rsidRPr="00260EC5">
        <w:t>reżiljenza</w:t>
      </w:r>
      <w:r w:rsidRPr="00260EC5">
        <w:t xml:space="preserve"> ekonomika, stabbiltà demokratika u servizzi pubbliċi b’saħħithom;</w:t>
      </w:r>
    </w:p>
    <w:p w:rsidR="007F3A04" w:rsidRPr="00260EC5" w:rsidP="007F3A04" w14:paraId="5CD08BE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21.</w:t>
      </w:r>
      <w:r w:rsidRPr="00260EC5">
        <w:tab/>
      </w:r>
      <w:r w:rsidRPr="00260EC5">
        <w:t>Jissottolinja</w:t>
      </w:r>
      <w:r w:rsidRPr="00260EC5">
        <w:t xml:space="preserve"> li l-Ukrajna żviluppat għarfien espert </w:t>
      </w:r>
      <w:r w:rsidRPr="00260EC5">
        <w:t>operazzjonali</w:t>
      </w:r>
      <w:r w:rsidRPr="00260EC5">
        <w:t xml:space="preserve"> u industrijali mingħajr paragun fil-produzzjoni </w:t>
      </w:r>
      <w:r w:rsidRPr="00260EC5">
        <w:t>tad-droni</w:t>
      </w:r>
      <w:r w:rsidRPr="00260EC5">
        <w:t xml:space="preserve"> u fis-sistemi kontra d-</w:t>
      </w:r>
      <w:r w:rsidRPr="00260EC5">
        <w:t>droni</w:t>
      </w:r>
      <w:r w:rsidRPr="00260EC5">
        <w:t>; iqis, għalhekk, li l-</w:t>
      </w:r>
      <w:r w:rsidRPr="00260EC5">
        <w:t>approfondiment</w:t>
      </w:r>
      <w:r w:rsidRPr="00260EC5">
        <w:t xml:space="preserve"> tal-kooperazzjoni industrijali tad-difiża bejn l-UE u l-Ukrajna f’dan il-qasam huwa imperattiv strateġiku; jistieden lill-UE u lill-Istati Membri tagħha </w:t>
      </w:r>
      <w:r w:rsidRPr="00260EC5">
        <w:t>jintegraw</w:t>
      </w:r>
      <w:r w:rsidRPr="00260EC5">
        <w:t xml:space="preserve"> bis-sħiħ l-għarfien espert u l-kapaċità industrijali tal-Ukrajna fl-iżvilupp tal-kapaċitajiet Ewropej biex jiġi </w:t>
      </w:r>
      <w:r w:rsidRPr="00260EC5">
        <w:t>miġġieled</w:t>
      </w:r>
      <w:r w:rsidRPr="00260EC5">
        <w:t xml:space="preserve"> it-theddid mill-ajru mhux konvenzjonali;</w:t>
      </w:r>
    </w:p>
    <w:p w:rsidR="007F3A04" w:rsidRPr="00260EC5" w:rsidP="007F3A04" w14:paraId="47950ACB" w14:textId="77777777">
      <w:pPr>
        <w:pStyle w:val="NormalHanging12a"/>
      </w:pPr>
      <w:r w:rsidRPr="00260EC5">
        <w:t>22.</w:t>
      </w:r>
      <w:r w:rsidRPr="00260EC5">
        <w:tab/>
        <w:t xml:space="preserve">Jenfasizza li </w:t>
      </w:r>
      <w:r w:rsidRPr="00260EC5">
        <w:t>fl-indirizzar</w:t>
      </w:r>
      <w:r w:rsidRPr="00260EC5">
        <w:t xml:space="preserve"> tat-theddid </w:t>
      </w:r>
      <w:r w:rsidRPr="00260EC5">
        <w:t>tad-droni</w:t>
      </w:r>
      <w:r w:rsidRPr="00260EC5">
        <w:t xml:space="preserve"> li ġej mir-Russja, il-kooperazzjoni mar-Repubblika tal-Moldova — flimkien mal-Ukrajna — hija essenzjali f’termini ta’ effiċjenza </w:t>
      </w:r>
      <w:r w:rsidRPr="00260EC5">
        <w:t>operazzjonali</w:t>
      </w:r>
      <w:r w:rsidRPr="00260EC5">
        <w:t>, għarfien tas-sitwazzjoni u l-iskambju ta’ informazzjoni; jistieden, għalhekk, lill-Istati Membri iżidu l-finanzjament għall-Moldova permezz tal-</w:t>
      </w:r>
      <w:r w:rsidRPr="00260EC5">
        <w:t>Faċilità</w:t>
      </w:r>
      <w:r w:rsidRPr="00260EC5">
        <w:t xml:space="preserve"> Ewropea għall-Paċi, anke fid-dawl ta’ vjolazzjonijiet ripetuti tal-ispazju tal-ajru tal-Moldova minn </w:t>
      </w:r>
      <w:r w:rsidRPr="00260EC5">
        <w:t>droni</w:t>
      </w:r>
      <w:r w:rsidRPr="00260EC5">
        <w:t xml:space="preserve"> u missili Russi; jistieden ukoll lill-Istati Membri jinkludu lill-Moldova u lill-Ukrajna </w:t>
      </w:r>
      <w:r w:rsidRPr="00260EC5">
        <w:t>fl-akkwiżizzjonijiet</w:t>
      </w:r>
      <w:r w:rsidRPr="00260EC5">
        <w:t xml:space="preserve"> konġunti;</w:t>
      </w:r>
    </w:p>
    <w:p w:rsidR="007F3A04" w:rsidRPr="00260EC5" w:rsidP="007F3A04" w14:paraId="3BCBE5B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23.</w:t>
      </w:r>
      <w:r w:rsidRPr="00260EC5">
        <w:tab/>
        <w:t xml:space="preserve">Jistieden lill-Istati Membri jissodisfaw b’urġenza l-kapaċitajiet </w:t>
      </w:r>
      <w:r w:rsidRPr="00260EC5">
        <w:t>prijoritarji</w:t>
      </w:r>
      <w:r w:rsidRPr="00260EC5">
        <w:t xml:space="preserve"> identifikati fil-White </w:t>
      </w:r>
      <w:r w:rsidRPr="00260EC5">
        <w:t>Paper</w:t>
      </w:r>
      <w:r w:rsidRPr="00260EC5">
        <w:t xml:space="preserve"> Konġunta </w:t>
      </w:r>
      <w:r w:rsidRPr="00260EC5">
        <w:t>għall-Prontezza</w:t>
      </w:r>
      <w:r w:rsidRPr="00260EC5">
        <w:t xml:space="preserve"> tad-Difiża Ewropea 2030, b’mod partikolari d-difiża kontra attakki mill-ajru u l-missili, kif ukoll id-</w:t>
      </w:r>
      <w:r w:rsidRPr="00260EC5">
        <w:t>droni</w:t>
      </w:r>
      <w:r w:rsidRPr="00260EC5">
        <w:t xml:space="preserve"> u s-sistemi kontra d-</w:t>
      </w:r>
      <w:r w:rsidRPr="00260EC5">
        <w:t>droni</w:t>
      </w:r>
      <w:r w:rsidRPr="00260EC5">
        <w:t xml:space="preserve">; </w:t>
      </w:r>
      <w:r w:rsidRPr="00260EC5">
        <w:rPr>
          <w:rStyle w:val="normaltextrun"/>
          <w:color w:val="000000"/>
        </w:rPr>
        <w:t>jistieden lill-Istati Membri jistabbilixxu malajr sistemi ta’ difiża konġunti kontra d-</w:t>
      </w:r>
      <w:r w:rsidRPr="00260EC5">
        <w:rPr>
          <w:rStyle w:val="normaltextrun"/>
          <w:color w:val="000000"/>
        </w:rPr>
        <w:t>droni</w:t>
      </w:r>
      <w:r w:rsidRPr="00260EC5">
        <w:rPr>
          <w:rStyle w:val="normaltextrun"/>
          <w:color w:val="000000"/>
        </w:rPr>
        <w:t xml:space="preserve"> b’diversi livelli li jkunu </w:t>
      </w:r>
      <w:r w:rsidRPr="00260EC5">
        <w:rPr>
          <w:rStyle w:val="normaltextrun"/>
          <w:color w:val="000000"/>
        </w:rPr>
        <w:t>kosteffettivi</w:t>
      </w:r>
      <w:r w:rsidRPr="00260EC5">
        <w:rPr>
          <w:rStyle w:val="normaltextrun"/>
          <w:color w:val="000000"/>
        </w:rPr>
        <w:t xml:space="preserve">, li jibdew min-naħa tal-Lvant, li jkunu kapaċi jidentifikaw u </w:t>
      </w:r>
      <w:r w:rsidRPr="00260EC5">
        <w:rPr>
          <w:rStyle w:val="normaltextrun"/>
          <w:color w:val="000000"/>
        </w:rPr>
        <w:t>jinterċettaw</w:t>
      </w:r>
      <w:r w:rsidRPr="00260EC5">
        <w:rPr>
          <w:rStyle w:val="normaltextrun"/>
          <w:color w:val="000000"/>
        </w:rPr>
        <w:t xml:space="preserve"> theddid bl-ajru u bil-baħar minn barra l-UE,</w:t>
      </w:r>
      <w:r w:rsidRPr="00260EC5">
        <w:t xml:space="preserve"> inkluż permezz ta’ tisħiħ tas-sorveljanza mill-ajru u mill-baħar, sistemi ta’ twissija bikrija, assi ta’ rispons rapidu u infrastruttura </w:t>
      </w:r>
      <w:r w:rsidRPr="00260EC5">
        <w:t>mtejba</w:t>
      </w:r>
      <w:r w:rsidRPr="00260EC5">
        <w:t xml:space="preserve"> tal-mobbiltà militari</w:t>
      </w:r>
      <w:r w:rsidRPr="00260EC5">
        <w:rPr>
          <w:rStyle w:val="normaltextrun"/>
          <w:color w:val="000000"/>
        </w:rPr>
        <w:t>;</w:t>
      </w:r>
    </w:p>
    <w:p w:rsidR="007F3A04" w:rsidRPr="00260EC5" w:rsidP="007F3A04" w14:paraId="18385A6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24.</w:t>
      </w:r>
      <w:r w:rsidRPr="00260EC5">
        <w:tab/>
        <w:t xml:space="preserve">Jappella għall-istabbiliment ta’ Ċentru Ewropew ta’ Eċċellenza għall-Gwerra </w:t>
      </w:r>
      <w:r w:rsidRPr="00260EC5">
        <w:t>bid-Droni</w:t>
      </w:r>
      <w:r w:rsidRPr="00260EC5">
        <w:t xml:space="preserve">, fejn għalliema </w:t>
      </w:r>
      <w:r w:rsidRPr="00260EC5">
        <w:t>Ukreni</w:t>
      </w:r>
      <w:r w:rsidRPr="00260EC5">
        <w:t xml:space="preserve"> jgħaddu l-għarfien espert tagħhom lill-Istati Membri tal-UE;</w:t>
      </w:r>
    </w:p>
    <w:p w:rsidR="007F3A04" w:rsidRPr="00260EC5" w:rsidP="007F3A04" w14:paraId="44F0C86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260EC5">
        <w:t>25.</w:t>
      </w:r>
      <w:r w:rsidRPr="00260EC5">
        <w:tab/>
        <w:t>Jappella għall-implimentazzjoni sħiħa u rapida tal-Inizjattiva Ewropea għad-Difiża kontra d-</w:t>
      </w:r>
      <w:r w:rsidRPr="00260EC5">
        <w:t>Droni</w:t>
      </w:r>
      <w:r w:rsidRPr="00260EC5">
        <w:t xml:space="preserve"> u l-Għassa tan-Naħa tal-Lvant; jistieden lill-Istati Membri jinvolvu ruħhom b’mod attiv fiż-żewġ inizjattivi u jikkontribwixxu għalihom b’koordinazzjoni mill-qrib man-NATO;</w:t>
      </w:r>
    </w:p>
    <w:p w:rsidR="00E365E1" w:rsidRPr="00956A90" w:rsidP="00BC554F" w14:paraId="10DCA2A2" w14:textId="752CD8FE">
      <w:pPr>
        <w:ind w:left="567" w:hanging="567"/>
      </w:pPr>
      <w:r w:rsidRPr="00260EC5">
        <w:t xml:space="preserve">26. </w:t>
      </w:r>
      <w:r w:rsidRPr="00260EC5">
        <w:tab/>
        <w:t xml:space="preserve">Jagħti istruzzjonijiet lill-President tiegħu biex tgħaddi din ir-riżoluzzjoni lill-Kunsill, lill-Kummissjoni, lill-gvernijiet u lill-parlamenti tal-Istati Membri, lis-Segretarju Ġenerali </w:t>
      </w:r>
      <w:r w:rsidRPr="00260EC5">
        <w:t>tan</w:t>
      </w:r>
      <w:r w:rsidRPr="00260EC5">
        <w:t>-NATO, lill-UNESCO, lill-Organizzazzjoni għas-Sigurtà u l-Kooperazzjoni fl-Ewropa, lill-Kunsill tal-Ewropa, lill-President, lill-Gvern u lill-</w:t>
      </w:r>
      <w:r w:rsidRPr="00260EC5">
        <w:t>Verkhovna</w:t>
      </w:r>
      <w:r w:rsidRPr="00260EC5">
        <w:t xml:space="preserve"> </w:t>
      </w:r>
      <w:r w:rsidRPr="00260EC5">
        <w:t>Rada</w:t>
      </w:r>
      <w:r w:rsidRPr="00260EC5">
        <w:t xml:space="preserve"> tal-Ukrajna, lill-awtoritajiet Russi u lill-awtoritajiet de </w:t>
      </w:r>
      <w:r w:rsidRPr="00260EC5">
        <w:t>facto</w:t>
      </w:r>
      <w:r w:rsidRPr="00260EC5">
        <w:t xml:space="preserve"> tar-reġim ta’ </w:t>
      </w:r>
      <w:r w:rsidRPr="00260EC5">
        <w:t>Lukashenka</w:t>
      </w:r>
      <w:r w:rsidRPr="00260EC5">
        <w:t>.</w:t>
      </w:r>
    </w:p>
    <w:sectPr w:rsidSect="00956A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6A90" w14:paraId="106307F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6A90" w14:paraId="7BECA6B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6A90" w14:paraId="565D0F1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615D3" w:rsidRPr="00956A90" w14:paraId="3EA9810B" w14:textId="77777777">
      <w:r w:rsidRPr="00956A90">
        <w:separator/>
      </w:r>
    </w:p>
  </w:footnote>
  <w:footnote w:type="continuationSeparator" w:id="1">
    <w:p w:rsidR="00B615D3" w:rsidRPr="00956A90" w14:paraId="29683467" w14:textId="77777777">
      <w:r w:rsidRPr="00956A90">
        <w:continuationSeparator/>
      </w:r>
    </w:p>
  </w:footnote>
  <w:footnote w:id="2">
    <w:p w:rsidR="007F3A04" w:rsidRPr="00956A90" w:rsidP="00956A90" w14:paraId="2404B1F0" w14:textId="061D39BA">
      <w:pPr>
        <w:pStyle w:val="FootnoteText"/>
        <w:ind w:left="567" w:hanging="567"/>
        <w:rPr>
          <w:sz w:val="24"/>
          <w:lang w:val="mt-MT"/>
        </w:rPr>
      </w:pPr>
      <w:r w:rsidRPr="00956A90">
        <w:rPr>
          <w:rStyle w:val="FootnoteReference"/>
          <w:sz w:val="24"/>
          <w:lang w:val="mt-MT"/>
        </w:rPr>
        <w:footnoteRef/>
      </w:r>
      <w:r w:rsidRPr="00956A90" w:rsidR="00956A90">
        <w:rPr>
          <w:sz w:val="24"/>
          <w:lang w:val="mt-MT"/>
        </w:rPr>
        <w:t xml:space="preserve"> </w:t>
      </w:r>
      <w:r w:rsidRPr="00956A90" w:rsidR="00956A90">
        <w:rPr>
          <w:sz w:val="24"/>
          <w:lang w:val="mt-MT"/>
        </w:rPr>
        <w:tab/>
      </w:r>
      <w:r w:rsidRPr="00956A90">
        <w:rPr>
          <w:sz w:val="24"/>
          <w:lang w:val="mt-MT"/>
        </w:rPr>
        <w:t xml:space="preserve">ĠU C, C/2026/1530, 15.4.2026, </w:t>
      </w:r>
      <w:r w:rsidRPr="00956A90">
        <w:rPr>
          <w:sz w:val="24"/>
          <w:lang w:val="mt-MT"/>
        </w:rPr>
        <w:t>ELI:l</w:t>
      </w:r>
      <w:r w:rsidRPr="00956A90">
        <w:rPr>
          <w:sz w:val="24"/>
          <w:lang w:val="mt-MT"/>
        </w:rPr>
        <w:t xml:space="preserve"> </w:t>
      </w:r>
      <w:hyperlink r:id="rId1" w:history="1">
        <w:r w:rsidRPr="00956A90">
          <w:rPr>
            <w:rStyle w:val="Hyperlink"/>
            <w:sz w:val="24"/>
            <w:lang w:val="mt-MT"/>
          </w:rPr>
          <w:t>http://data.europa.eu/eli/C/2026/1530/oj</w:t>
        </w:r>
      </w:hyperlink>
      <w:r w:rsidRPr="00956A90">
        <w:rPr>
          <w:sz w:val="24"/>
          <w:lang w:val="mt-MT"/>
        </w:rPr>
        <w:t xml:space="preserve">. </w:t>
      </w:r>
    </w:p>
  </w:footnote>
  <w:footnote w:id="3">
    <w:p w:rsidR="007F3A04" w:rsidRPr="00956A90" w:rsidP="00956A90" w14:paraId="632AFA35" w14:textId="6479D37B">
      <w:pPr>
        <w:pStyle w:val="FootnoteText"/>
        <w:ind w:left="567" w:hanging="567"/>
        <w:rPr>
          <w:sz w:val="24"/>
          <w:lang w:val="mt-MT"/>
        </w:rPr>
      </w:pPr>
      <w:r w:rsidRPr="00956A90">
        <w:rPr>
          <w:rStyle w:val="FootnoteReference"/>
          <w:sz w:val="24"/>
          <w:lang w:val="mt-MT"/>
        </w:rPr>
        <w:footnoteRef/>
      </w:r>
      <w:r w:rsidRPr="00956A90" w:rsidR="00956A90">
        <w:rPr>
          <w:sz w:val="24"/>
          <w:lang w:val="mt-MT"/>
        </w:rPr>
        <w:t xml:space="preserve"> </w:t>
      </w:r>
      <w:r w:rsidRPr="00956A90" w:rsidR="00956A90">
        <w:rPr>
          <w:sz w:val="24"/>
          <w:lang w:val="mt-MT"/>
        </w:rPr>
        <w:tab/>
      </w:r>
      <w:r w:rsidRPr="00956A90">
        <w:rPr>
          <w:sz w:val="24"/>
          <w:lang w:val="mt-MT"/>
        </w:rPr>
        <w:t xml:space="preserve">ĠU C, C/2025/3151, 20.6.2025, ELI: </w:t>
      </w:r>
      <w:hyperlink r:id="rId2" w:history="1">
        <w:r w:rsidRPr="00956A90">
          <w:rPr>
            <w:rStyle w:val="Hyperlink"/>
            <w:sz w:val="24"/>
            <w:lang w:val="mt-MT"/>
          </w:rPr>
          <w:t>http://data.europa.eu/eli/C/2025/3151/oj</w:t>
        </w:r>
      </w:hyperlink>
      <w:r w:rsidRPr="00956A90">
        <w:rPr>
          <w:sz w:val="24"/>
          <w:lang w:val="mt-MT"/>
        </w:rPr>
        <w:t>.</w:t>
      </w:r>
    </w:p>
  </w:footnote>
  <w:footnote w:id="4">
    <w:p w:rsidR="007F3A04" w:rsidRPr="00956A90" w:rsidP="00956A90" w14:paraId="02CDC209" w14:textId="5C876EBF">
      <w:pPr>
        <w:pStyle w:val="FootnoteText"/>
        <w:ind w:left="567" w:hanging="567"/>
        <w:rPr>
          <w:sz w:val="24"/>
          <w:lang w:val="mt-MT"/>
        </w:rPr>
      </w:pPr>
      <w:r w:rsidRPr="00956A90">
        <w:rPr>
          <w:rStyle w:val="FootnoteReference"/>
          <w:sz w:val="24"/>
          <w:lang w:val="mt-MT"/>
        </w:rPr>
        <w:footnoteRef/>
      </w:r>
      <w:r w:rsidRPr="00956A90" w:rsidR="00956A90">
        <w:rPr>
          <w:sz w:val="24"/>
          <w:lang w:val="mt-MT"/>
        </w:rPr>
        <w:t xml:space="preserve"> </w:t>
      </w:r>
      <w:r w:rsidRPr="00956A90" w:rsidR="00956A90">
        <w:rPr>
          <w:sz w:val="24"/>
          <w:lang w:val="mt-MT"/>
        </w:rPr>
        <w:tab/>
      </w:r>
      <w:r w:rsidRPr="00956A90">
        <w:rPr>
          <w:sz w:val="24"/>
          <w:lang w:val="mt-MT"/>
        </w:rPr>
        <w:t>(C(2025)7552).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6A90" w14:paraId="2782A4F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6A90" w14:paraId="263C08F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56A90" w14:paraId="7FA9801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5839873">
    <w:abstractNumId w:val="9"/>
  </w:num>
  <w:num w:numId="2" w16cid:durableId="1969972717">
    <w:abstractNumId w:val="9"/>
  </w:num>
  <w:num w:numId="3" w16cid:durableId="2079473066">
    <w:abstractNumId w:val="7"/>
  </w:num>
  <w:num w:numId="4" w16cid:durableId="147134263">
    <w:abstractNumId w:val="7"/>
  </w:num>
  <w:num w:numId="5" w16cid:durableId="1089886983">
    <w:abstractNumId w:val="6"/>
  </w:num>
  <w:num w:numId="6" w16cid:durableId="637490732">
    <w:abstractNumId w:val="6"/>
  </w:num>
  <w:num w:numId="7" w16cid:durableId="837503491">
    <w:abstractNumId w:val="5"/>
  </w:num>
  <w:num w:numId="8" w16cid:durableId="807283698">
    <w:abstractNumId w:val="5"/>
  </w:num>
  <w:num w:numId="9" w16cid:durableId="52312014">
    <w:abstractNumId w:val="4"/>
  </w:num>
  <w:num w:numId="10" w16cid:durableId="926235518">
    <w:abstractNumId w:val="4"/>
  </w:num>
  <w:num w:numId="11" w16cid:durableId="1052198242">
    <w:abstractNumId w:val="8"/>
  </w:num>
  <w:num w:numId="12" w16cid:durableId="192964682">
    <w:abstractNumId w:val="8"/>
  </w:num>
  <w:num w:numId="13" w16cid:durableId="606540310">
    <w:abstractNumId w:val="3"/>
  </w:num>
  <w:num w:numId="14" w16cid:durableId="1260454207">
    <w:abstractNumId w:val="3"/>
  </w:num>
  <w:num w:numId="15" w16cid:durableId="134640670">
    <w:abstractNumId w:val="2"/>
  </w:num>
  <w:num w:numId="16" w16cid:durableId="168907458">
    <w:abstractNumId w:val="2"/>
  </w:num>
  <w:num w:numId="17" w16cid:durableId="2091002835">
    <w:abstractNumId w:val="1"/>
  </w:num>
  <w:num w:numId="18" w16cid:durableId="1232539736">
    <w:abstractNumId w:val="1"/>
  </w:num>
  <w:num w:numId="19" w16cid:durableId="1304118753">
    <w:abstractNumId w:val="0"/>
  </w:num>
  <w:num w:numId="20" w16cid:durableId="161160790">
    <w:abstractNumId w:val="0"/>
  </w:num>
  <w:num w:numId="21" w16cid:durableId="166798870">
    <w:abstractNumId w:val="9"/>
  </w:num>
  <w:num w:numId="22" w16cid:durableId="1555387598">
    <w:abstractNumId w:val="7"/>
  </w:num>
  <w:num w:numId="23" w16cid:durableId="746535169">
    <w:abstractNumId w:val="6"/>
  </w:num>
  <w:num w:numId="24" w16cid:durableId="1810317898">
    <w:abstractNumId w:val="5"/>
  </w:num>
  <w:num w:numId="25" w16cid:durableId="1264723881">
    <w:abstractNumId w:val="4"/>
  </w:num>
  <w:num w:numId="26" w16cid:durableId="1068184092">
    <w:abstractNumId w:val="8"/>
  </w:num>
  <w:num w:numId="27" w16cid:durableId="517542178">
    <w:abstractNumId w:val="3"/>
  </w:num>
  <w:num w:numId="28" w16cid:durableId="1493443852">
    <w:abstractNumId w:val="2"/>
  </w:num>
  <w:num w:numId="29" w16cid:durableId="219286215">
    <w:abstractNumId w:val="1"/>
  </w:num>
  <w:num w:numId="30" w16cid:durableId="1726756355">
    <w:abstractNumId w:val="0"/>
  </w:num>
  <w:num w:numId="31" w16cid:durableId="1657147838">
    <w:abstractNumId w:val="9"/>
  </w:num>
  <w:num w:numId="32" w16cid:durableId="608583475">
    <w:abstractNumId w:val="7"/>
  </w:num>
  <w:num w:numId="33" w16cid:durableId="1996297706">
    <w:abstractNumId w:val="6"/>
  </w:num>
  <w:num w:numId="34" w16cid:durableId="1758282612">
    <w:abstractNumId w:val="5"/>
  </w:num>
  <w:num w:numId="35" w16cid:durableId="1359693863">
    <w:abstractNumId w:val="4"/>
  </w:num>
  <w:num w:numId="36" w16cid:durableId="1034306157">
    <w:abstractNumId w:val="8"/>
  </w:num>
  <w:num w:numId="37" w16cid:durableId="209922348">
    <w:abstractNumId w:val="3"/>
  </w:num>
  <w:num w:numId="38" w16cid:durableId="1868130157">
    <w:abstractNumId w:val="2"/>
  </w:num>
  <w:num w:numId="39" w16cid:durableId="443960264">
    <w:abstractNumId w:val="1"/>
  </w:num>
  <w:num w:numId="40" w16cid:durableId="1029380789">
    <w:abstractNumId w:val="0"/>
  </w:num>
  <w:num w:numId="41" w16cid:durableId="285892253">
    <w:abstractNumId w:val="10"/>
  </w:num>
  <w:num w:numId="42" w16cid:durableId="2052412791">
    <w:abstractNumId w:val="10"/>
  </w:num>
  <w:num w:numId="43" w16cid:durableId="131335217">
    <w:abstractNumId w:val="10"/>
  </w:num>
  <w:num w:numId="44" w16cid:durableId="1417167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5D3"/>
    <w:rsid w:val="00002272"/>
    <w:rsid w:val="00064002"/>
    <w:rsid w:val="000677B9"/>
    <w:rsid w:val="000831BA"/>
    <w:rsid w:val="000A42CC"/>
    <w:rsid w:val="000E7DD9"/>
    <w:rsid w:val="0010095E"/>
    <w:rsid w:val="00125B37"/>
    <w:rsid w:val="00126082"/>
    <w:rsid w:val="00187494"/>
    <w:rsid w:val="001A79F5"/>
    <w:rsid w:val="001E1108"/>
    <w:rsid w:val="001F32AE"/>
    <w:rsid w:val="00260EC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A0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A90"/>
    <w:rsid w:val="00981893"/>
    <w:rsid w:val="0098419E"/>
    <w:rsid w:val="00A1687D"/>
    <w:rsid w:val="00A36334"/>
    <w:rsid w:val="00A43E52"/>
    <w:rsid w:val="00A4678D"/>
    <w:rsid w:val="00A778C7"/>
    <w:rsid w:val="00AB441E"/>
    <w:rsid w:val="00AB6293"/>
    <w:rsid w:val="00AE0928"/>
    <w:rsid w:val="00AF3B82"/>
    <w:rsid w:val="00B12B67"/>
    <w:rsid w:val="00B12E95"/>
    <w:rsid w:val="00B22876"/>
    <w:rsid w:val="00B558F0"/>
    <w:rsid w:val="00B615D3"/>
    <w:rsid w:val="00BC554F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3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04/2026"/>
    <w:docVar w:name="dvlangue" w:val="MT"/>
    <w:docVar w:name="dvnumam" w:val="0"/>
    <w:docVar w:name="dvpe" w:val="783.361"/>
    <w:docVar w:name="dvtitre" w:val="Riżoluzzjoni tal-Parlament Ewropew xx xx xxxx 2026 dwar l-azzjonijiet provokattivi inaċċettabbli tar-Russja u l-inkursjonijiet tad-droni fir-Rumanija, fl-Istati Baltiċi u fil-Finlandja(2026/277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36D365"/>
  <w15:chartTrackingRefBased/>
  <w15:docId w15:val="{24E2EE8F-ABA6-4823-B0CE-7A7BCDEB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F3A0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F3A0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7F3A04"/>
    <w:rPr>
      <w:sz w:val="24"/>
      <w:lang w:val="mt-MT"/>
    </w:rPr>
  </w:style>
  <w:style w:type="character" w:customStyle="1" w:styleId="normaltextrun">
    <w:name w:val="normaltextrun"/>
    <w:basedOn w:val="DefaultParagraphFont"/>
    <w:rsid w:val="007F3A04"/>
  </w:style>
  <w:style w:type="character" w:styleId="Hyperlink">
    <w:name w:val="Hyperlink"/>
    <w:basedOn w:val="DefaultParagraphFont"/>
    <w:rsid w:val="007F3A0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3633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530/oj" TargetMode="External" /><Relationship Id="rId2" Type="http://schemas.openxmlformats.org/officeDocument/2006/relationships/hyperlink" Target="http://data.europa.eu/eli/C/2025/315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2691</Words>
  <Characters>20144</Characters>
  <Application>Microsoft Office Word</Application>
  <DocSecurity>0</DocSecurity>
  <Lines>167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2026-06-18T13:31:00Z</dcterms:created>
  <dcterms:modified xsi:type="dcterms:W3CDTF">2026-06-18T13:31:00Z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B10-0304/2026</vt:lpwstr>
  </property>
  <property fmtid="{D5CDD505-2E9C-101B-9397-08002B2CF9AE}" pid="4" name="&lt;Type&gt;">
    <vt:lpwstr>RR</vt:lpwstr>
  </property>
</Properties>
</file>