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4468" w14:paraId="5900BB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8E75C7" w14:textId="77777777" w:rsidR="00751A4A" w:rsidRPr="00904468" w:rsidRDefault="00283659" w:rsidP="0010095E">
            <w:pPr>
              <w:pStyle w:val="EPName"/>
            </w:pPr>
            <w:r w:rsidRPr="00904468">
              <w:t>Evropský parlament</w:t>
            </w:r>
          </w:p>
          <w:p w14:paraId="394910CF" w14:textId="77777777" w:rsidR="00751A4A" w:rsidRPr="009044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4468">
              <w:t>2024</w:t>
            </w:r>
            <w:r w:rsidR="00817416" w:rsidRPr="00904468">
              <w:t>-202</w:t>
            </w:r>
            <w:r w:rsidRPr="00904468">
              <w:t>9</w:t>
            </w:r>
          </w:p>
        </w:tc>
        <w:tc>
          <w:tcPr>
            <w:tcW w:w="2268" w:type="dxa"/>
            <w:shd w:val="clear" w:color="auto" w:fill="auto"/>
          </w:tcPr>
          <w:p w14:paraId="4316B3E9" w14:textId="77777777" w:rsidR="00751A4A" w:rsidRPr="00904468" w:rsidRDefault="00187494" w:rsidP="0010095E">
            <w:pPr>
              <w:pStyle w:val="EPLogo"/>
            </w:pPr>
            <w:r w:rsidRPr="00904468">
              <w:rPr>
                <w:noProof/>
                <w:lang w:eastAsia="ja-JP"/>
              </w:rPr>
              <w:drawing>
                <wp:inline distT="0" distB="0" distL="0" distR="0" wp14:anchorId="1166C885" wp14:editId="2F275E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35409F" w14:textId="77777777" w:rsidR="00D058B8" w:rsidRPr="00904468" w:rsidRDefault="00D058B8" w:rsidP="004C5D52">
      <w:pPr>
        <w:pStyle w:val="LineTop"/>
      </w:pPr>
    </w:p>
    <w:p w14:paraId="71FCD3F9" w14:textId="77777777" w:rsidR="00680577" w:rsidRPr="00904468" w:rsidRDefault="00283659" w:rsidP="00680577">
      <w:pPr>
        <w:pStyle w:val="EPBodyTA1"/>
      </w:pPr>
      <w:r w:rsidRPr="00904468">
        <w:t>PŘIJATÉ TEXTY</w:t>
      </w:r>
    </w:p>
    <w:p w14:paraId="0B5CEADA" w14:textId="77777777" w:rsidR="00D058B8" w:rsidRPr="00904468" w:rsidRDefault="00D058B8" w:rsidP="00D058B8">
      <w:pPr>
        <w:pStyle w:val="LineBottom"/>
      </w:pPr>
    </w:p>
    <w:p w14:paraId="06AA562F" w14:textId="2AAE6D47" w:rsidR="00283659" w:rsidRPr="00EB4563" w:rsidRDefault="00283659" w:rsidP="00283659">
      <w:pPr>
        <w:pStyle w:val="ATHeading1"/>
      </w:pPr>
      <w:bookmarkStart w:id="0" w:name="TANumber"/>
      <w:r w:rsidRPr="00EB4563">
        <w:t>P10_TA(2026)0</w:t>
      </w:r>
      <w:r w:rsidR="00AB2D0E">
        <w:t>233</w:t>
      </w:r>
      <w:bookmarkEnd w:id="0"/>
    </w:p>
    <w:p w14:paraId="4FB90A43" w14:textId="4761D295" w:rsidR="00283659" w:rsidRPr="00EB4563" w:rsidRDefault="00283659" w:rsidP="00283659">
      <w:pPr>
        <w:pStyle w:val="ATHeading2"/>
      </w:pPr>
      <w:bookmarkStart w:id="1" w:name="title"/>
      <w:bookmarkStart w:id="2" w:name="_Hlk234248212"/>
      <w:r w:rsidRPr="00EB4563">
        <w:t>Rozhodnutí</w:t>
      </w:r>
      <w:r w:rsidR="003961C9">
        <w:t xml:space="preserve"> </w:t>
      </w:r>
      <w:r w:rsidR="003961C9" w:rsidRPr="00C77585">
        <w:t>obsahující požadavek, aby</w:t>
      </w:r>
      <w:r w:rsidRPr="00EB4563">
        <w:t xml:space="preserve"> Úřad pro evropské politické strany a evropské politické nadace ověřil, zda strana Evropa suverénních národů </w:t>
      </w:r>
      <w:r w:rsidR="003961C9" w:rsidRPr="00C77585">
        <w:t>dodržuje</w:t>
      </w:r>
      <w:r w:rsidRPr="00EB4563">
        <w:t xml:space="preserve"> podmínky stanovené v čl. 3 odst. 1 písm. d) a e) nařízení (EU, Euratom) 2025/2445</w:t>
      </w:r>
      <w:bookmarkEnd w:id="1"/>
    </w:p>
    <w:bookmarkEnd w:id="2"/>
    <w:p w14:paraId="08CB873B" w14:textId="77777777" w:rsidR="00283659" w:rsidRPr="00904468" w:rsidRDefault="00283659" w:rsidP="00283659">
      <w:pPr>
        <w:rPr>
          <w:i/>
          <w:vanish/>
        </w:rPr>
      </w:pPr>
      <w:r w:rsidRPr="00904468">
        <w:rPr>
          <w:i/>
        </w:rPr>
        <w:fldChar w:fldCharType="begin"/>
      </w:r>
      <w:r w:rsidRPr="00904468">
        <w:rPr>
          <w:i/>
        </w:rPr>
        <w:instrText xml:space="preserve"> TC"(</w:instrText>
      </w:r>
      <w:bookmarkStart w:id="3" w:name="DocNumber"/>
      <w:r w:rsidRPr="00904468">
        <w:rPr>
          <w:i/>
        </w:rPr>
        <w:instrText>B10-0338/2026</w:instrText>
      </w:r>
      <w:bookmarkEnd w:id="3"/>
      <w:r w:rsidRPr="00904468">
        <w:rPr>
          <w:i/>
        </w:rPr>
        <w:instrText xml:space="preserve">)"\l3 \n&gt; \* MERGEFORMAT </w:instrText>
      </w:r>
      <w:r w:rsidRPr="00904468">
        <w:rPr>
          <w:i/>
        </w:rPr>
        <w:fldChar w:fldCharType="end"/>
      </w:r>
    </w:p>
    <w:p w14:paraId="030FA294" w14:textId="77777777" w:rsidR="00283659" w:rsidRPr="00904468" w:rsidRDefault="00283659" w:rsidP="00283659">
      <w:pPr>
        <w:rPr>
          <w:vanish/>
        </w:rPr>
      </w:pPr>
      <w:bookmarkStart w:id="4" w:name="PE"/>
      <w:r w:rsidRPr="00904468">
        <w:rPr>
          <w:vanish/>
        </w:rPr>
        <w:t>PE783.401</w:t>
      </w:r>
      <w:bookmarkEnd w:id="4"/>
    </w:p>
    <w:p w14:paraId="09DCA777" w14:textId="7B3CF6F7" w:rsidR="00283659" w:rsidRPr="00EB4563" w:rsidRDefault="009D2F76" w:rsidP="00283659">
      <w:pPr>
        <w:pStyle w:val="ATHeading3"/>
      </w:pPr>
      <w:bookmarkStart w:id="5" w:name="Sujet"/>
      <w:r>
        <w:t>Rozhodnutí</w:t>
      </w:r>
      <w:r w:rsidR="00283659" w:rsidRPr="00EB4563">
        <w:t xml:space="preserve"> Evropského parlamentu ze </w:t>
      </w:r>
      <w:r w:rsidR="00283659" w:rsidRPr="00D04412">
        <w:t xml:space="preserve">dne </w:t>
      </w:r>
      <w:r w:rsidR="00D04412">
        <w:t>7</w:t>
      </w:r>
      <w:r w:rsidR="00283659" w:rsidRPr="00D04412">
        <w:t>. července</w:t>
      </w:r>
      <w:r w:rsidR="00283659" w:rsidRPr="00EB4563">
        <w:t xml:space="preserve"> 2026 obsahující požadavek, aby Úřad pro evropské politické strany a evropské politické nadace ověřil, zda strana Evropa suverénních národů dodržuje podmínky stanovené v čl. 3 odst. 1 písm. d) a e) nařízení (EU, Euratom) 2025/</w:t>
      </w:r>
      <w:r w:rsidR="00283659" w:rsidRPr="00520B0C">
        <w:t>2445</w:t>
      </w:r>
      <w:bookmarkEnd w:id="5"/>
      <w:r w:rsidR="00283659" w:rsidRPr="00520B0C">
        <w:t xml:space="preserve"> </w:t>
      </w:r>
      <w:bookmarkStart w:id="6" w:name="References"/>
      <w:r w:rsidR="00520B0C" w:rsidRPr="00106EEA">
        <w:t>(2026/2792(RSP))</w:t>
      </w:r>
      <w:bookmarkEnd w:id="6"/>
    </w:p>
    <w:p w14:paraId="3FC66C4E" w14:textId="77777777" w:rsidR="00C76C59" w:rsidRPr="00904468" w:rsidRDefault="00C76C59" w:rsidP="00C76C59">
      <w:pPr>
        <w:pStyle w:val="EPComma"/>
      </w:pPr>
      <w:bookmarkStart w:id="7" w:name="TextBodyBegin"/>
      <w:bookmarkEnd w:id="7"/>
      <w:r w:rsidRPr="00904468">
        <w:rPr>
          <w:i/>
        </w:rPr>
        <w:t>Evropský parlament</w:t>
      </w:r>
      <w:r w:rsidRPr="00904468">
        <w:t>,</w:t>
      </w:r>
    </w:p>
    <w:p w14:paraId="3A35B35E" w14:textId="77777777" w:rsidR="00C76C59" w:rsidRPr="00904468" w:rsidRDefault="00C76C59" w:rsidP="00C76C59">
      <w:pPr>
        <w:pStyle w:val="NormalHanging12a"/>
      </w:pPr>
      <w:r w:rsidRPr="00904468">
        <w:t>–</w:t>
      </w:r>
      <w:r w:rsidRPr="00904468">
        <w:tab/>
        <w:t>s ohledem na požadavek, aby se ověřilo, zda strana Evropa suverénních národů dodržuje podmínky stanovené v čl. 3 odst. 1 písm. d) a e) nařízení Evropského parlamentu a Rady (EU, Euratom) 2025/2445 ze dne 26. listopadu 2025 o statusu a financování evropských politických stran a evropských politických nadací</w:t>
      </w:r>
      <w:r w:rsidRPr="00904468">
        <w:rPr>
          <w:rStyle w:val="FootnoteReference"/>
        </w:rPr>
        <w:footnoteReference w:id="1"/>
      </w:r>
      <w:r w:rsidRPr="00904468">
        <w:t>, který předložilo 247 poslanců Evropského parlamentu,</w:t>
      </w:r>
    </w:p>
    <w:p w14:paraId="392EFE7B" w14:textId="77777777" w:rsidR="00C76C59" w:rsidRPr="00904468" w:rsidRDefault="00C76C59" w:rsidP="00C76C59">
      <w:pPr>
        <w:pStyle w:val="NormalHanging12a"/>
      </w:pPr>
      <w:r w:rsidRPr="00904468">
        <w:t>–</w:t>
      </w:r>
      <w:r w:rsidRPr="00904468">
        <w:tab/>
        <w:t>s ohledem na dopis Úřadu pro evropské politické strany a evropské politické nadace ze dne 22. května 2026 podle v čl. 3 odst. 4 nařízení (EU, Euratom) 2025/2445, v němž jsou uvedeny skutečnosti, jež zpochybňují, že strana Evropa suverénních národů dodržuje podmínky registrace, které se tykají se hodnot, na nichž je Unie založena,</w:t>
      </w:r>
    </w:p>
    <w:p w14:paraId="5AE58CA6" w14:textId="77777777" w:rsidR="00C76C59" w:rsidRPr="00904468" w:rsidRDefault="00C76C59" w:rsidP="00C76C59">
      <w:pPr>
        <w:pStyle w:val="NormalHanging12a"/>
      </w:pPr>
      <w:r w:rsidRPr="00904468">
        <w:t>–</w:t>
      </w:r>
      <w:r w:rsidRPr="00904468">
        <w:tab/>
        <w:t>s ohledem na čl. 241 odst. 2 jednacího řádu,</w:t>
      </w:r>
    </w:p>
    <w:p w14:paraId="33519F96" w14:textId="77777777" w:rsidR="00C76C59" w:rsidRPr="00904468" w:rsidRDefault="00C76C59" w:rsidP="00C76C59">
      <w:pPr>
        <w:pStyle w:val="NormalHanging12a"/>
        <w:rPr>
          <w:bCs/>
        </w:rPr>
      </w:pPr>
      <w:r w:rsidRPr="00904468">
        <w:t>1.</w:t>
      </w:r>
      <w:r w:rsidRPr="00904468">
        <w:tab/>
        <w:t xml:space="preserve">rozhodl se </w:t>
      </w:r>
      <w:bookmarkStart w:id="8" w:name="_Hlk233831233"/>
      <w:r w:rsidRPr="00904468">
        <w:t>požádat Úřad pro evropské politické strany a evropské politické nadace, aby ověřil, zda strana Evropa suverénních národů dodržuje podmínky stanovené v čl. 3 odst. 1 písm. d) a e) nařízení (EU, Euratom) 2025/2445;</w:t>
      </w:r>
      <w:bookmarkEnd w:id="8"/>
    </w:p>
    <w:p w14:paraId="5D640AD1" w14:textId="0D46EBDF" w:rsidR="003D4884" w:rsidRPr="00904468" w:rsidRDefault="00C76C59" w:rsidP="003D4884">
      <w:pPr>
        <w:pStyle w:val="NormalHanging12a"/>
      </w:pPr>
      <w:r w:rsidRPr="00904468">
        <w:t>2.</w:t>
      </w:r>
      <w:r w:rsidRPr="00904468">
        <w:tab/>
        <w:t xml:space="preserve">pověřuje svou předsedkyni, aby </w:t>
      </w:r>
      <w:bookmarkStart w:id="9" w:name="_Hlk233831251"/>
      <w:r w:rsidRPr="00904468">
        <w:t>předala toto rozhodnutí Úřadu pro evropské politické strany a evropské politické nadace a pro informaci také Radě a Komisi.</w:t>
      </w:r>
      <w:bookmarkEnd w:id="9"/>
    </w:p>
    <w:p w14:paraId="529EBAB7" w14:textId="17ED0737" w:rsidR="00E365E1" w:rsidRPr="00904468" w:rsidRDefault="00E365E1" w:rsidP="00283659"/>
    <w:sectPr w:rsidR="00E365E1" w:rsidRPr="00904468" w:rsidSect="003D48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75851" w14:textId="77777777" w:rsidR="00283659" w:rsidRPr="003D4884" w:rsidRDefault="00283659">
      <w:r w:rsidRPr="003D4884">
        <w:separator/>
      </w:r>
    </w:p>
  </w:endnote>
  <w:endnote w:type="continuationSeparator" w:id="0">
    <w:p w14:paraId="1E31CC7D" w14:textId="77777777" w:rsidR="00283659" w:rsidRPr="003D4884" w:rsidRDefault="00283659">
      <w:r w:rsidRPr="003D48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27A7" w14:textId="77777777" w:rsidR="00064002" w:rsidRPr="003D48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83D2" w14:textId="77777777" w:rsidR="00064002" w:rsidRPr="003D48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0ADE" w14:textId="77777777" w:rsidR="00064002" w:rsidRPr="003D48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12DA5" w14:textId="77777777" w:rsidR="00283659" w:rsidRPr="003D4884" w:rsidRDefault="00283659">
      <w:r w:rsidRPr="003D4884">
        <w:separator/>
      </w:r>
    </w:p>
  </w:footnote>
  <w:footnote w:type="continuationSeparator" w:id="0">
    <w:p w14:paraId="54E3C9BF" w14:textId="77777777" w:rsidR="00283659" w:rsidRPr="003D4884" w:rsidRDefault="00283659">
      <w:r w:rsidRPr="003D4884">
        <w:continuationSeparator/>
      </w:r>
    </w:p>
  </w:footnote>
  <w:footnote w:id="1">
    <w:p w14:paraId="6BA2C665" w14:textId="6CAFD335" w:rsidR="00C76C59" w:rsidRPr="003D4884" w:rsidRDefault="00C76C59" w:rsidP="003D4884">
      <w:pPr>
        <w:pStyle w:val="FootnoteText"/>
        <w:ind w:left="567" w:hanging="567"/>
        <w:rPr>
          <w:sz w:val="24"/>
          <w:lang w:val="cs-CZ"/>
        </w:rPr>
      </w:pPr>
      <w:r w:rsidRPr="003D4884">
        <w:rPr>
          <w:rStyle w:val="FootnoteReference"/>
          <w:sz w:val="24"/>
          <w:lang w:val="cs-CZ"/>
        </w:rPr>
        <w:footnoteRef/>
      </w:r>
      <w:r w:rsidR="003D4884" w:rsidRPr="003D4884">
        <w:rPr>
          <w:sz w:val="24"/>
          <w:lang w:val="cs-CZ"/>
        </w:rPr>
        <w:t xml:space="preserve"> </w:t>
      </w:r>
      <w:r w:rsidR="003D4884" w:rsidRPr="003D4884">
        <w:rPr>
          <w:sz w:val="24"/>
          <w:lang w:val="cs-CZ"/>
        </w:rPr>
        <w:tab/>
      </w:r>
      <w:proofErr w:type="spellStart"/>
      <w:r w:rsidRPr="003D4884">
        <w:rPr>
          <w:sz w:val="24"/>
          <w:lang w:val="cs-CZ"/>
        </w:rPr>
        <w:t>Úř</w:t>
      </w:r>
      <w:proofErr w:type="spellEnd"/>
      <w:r w:rsidRPr="003D4884">
        <w:rPr>
          <w:sz w:val="24"/>
          <w:lang w:val="cs-CZ"/>
        </w:rPr>
        <w:t xml:space="preserve">. </w:t>
      </w:r>
      <w:proofErr w:type="spellStart"/>
      <w:r w:rsidR="00904468">
        <w:rPr>
          <w:sz w:val="24"/>
          <w:lang w:val="cs-CZ"/>
        </w:rPr>
        <w:t>v</w:t>
      </w:r>
      <w:r w:rsidRPr="003D4884">
        <w:rPr>
          <w:sz w:val="24"/>
          <w:lang w:val="cs-CZ"/>
        </w:rPr>
        <w:t>ěst</w:t>
      </w:r>
      <w:proofErr w:type="spellEnd"/>
      <w:r w:rsidRPr="003D4884">
        <w:rPr>
          <w:sz w:val="24"/>
          <w:lang w:val="cs-CZ"/>
        </w:rPr>
        <w:t>. L, 2025/2445, 8.12.2025, ELI: </w:t>
      </w:r>
      <w:hyperlink r:id="rId1" w:tgtFrame="_blank" w:tooltip="Umožňuje přístup k tomuto dokumentu prostřednictvím jeho identifikátoru URI v systému ELI." w:history="1">
        <w:r w:rsidRPr="003D4884">
          <w:rPr>
            <w:rStyle w:val="Hyperlink"/>
            <w:sz w:val="24"/>
            <w:lang w:val="cs-CZ"/>
          </w:rPr>
          <w:t>http://data.europa.eu/eli/reg/2025/2445/oj</w:t>
        </w:r>
      </w:hyperlink>
      <w:r w:rsidRPr="003D4884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D99D1" w14:textId="77777777" w:rsidR="00064002" w:rsidRPr="003D48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1744" w14:textId="77777777" w:rsidR="00064002" w:rsidRPr="003D48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9EF7F" w14:textId="77777777" w:rsidR="00064002" w:rsidRPr="003D48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2534681">
    <w:abstractNumId w:val="9"/>
  </w:num>
  <w:num w:numId="2" w16cid:durableId="446890787">
    <w:abstractNumId w:val="9"/>
  </w:num>
  <w:num w:numId="3" w16cid:durableId="1147362494">
    <w:abstractNumId w:val="7"/>
  </w:num>
  <w:num w:numId="4" w16cid:durableId="363678779">
    <w:abstractNumId w:val="7"/>
  </w:num>
  <w:num w:numId="5" w16cid:durableId="702946718">
    <w:abstractNumId w:val="6"/>
  </w:num>
  <w:num w:numId="6" w16cid:durableId="1282539986">
    <w:abstractNumId w:val="6"/>
  </w:num>
  <w:num w:numId="7" w16cid:durableId="1963877853">
    <w:abstractNumId w:val="5"/>
  </w:num>
  <w:num w:numId="8" w16cid:durableId="989677402">
    <w:abstractNumId w:val="5"/>
  </w:num>
  <w:num w:numId="9" w16cid:durableId="352194336">
    <w:abstractNumId w:val="4"/>
  </w:num>
  <w:num w:numId="10" w16cid:durableId="1357079193">
    <w:abstractNumId w:val="4"/>
  </w:num>
  <w:num w:numId="11" w16cid:durableId="9769936">
    <w:abstractNumId w:val="8"/>
  </w:num>
  <w:num w:numId="12" w16cid:durableId="2024890191">
    <w:abstractNumId w:val="8"/>
  </w:num>
  <w:num w:numId="13" w16cid:durableId="1368604599">
    <w:abstractNumId w:val="3"/>
  </w:num>
  <w:num w:numId="14" w16cid:durableId="924343082">
    <w:abstractNumId w:val="3"/>
  </w:num>
  <w:num w:numId="15" w16cid:durableId="752315867">
    <w:abstractNumId w:val="2"/>
  </w:num>
  <w:num w:numId="16" w16cid:durableId="1492216628">
    <w:abstractNumId w:val="2"/>
  </w:num>
  <w:num w:numId="17" w16cid:durableId="1085222292">
    <w:abstractNumId w:val="1"/>
  </w:num>
  <w:num w:numId="18" w16cid:durableId="888028999">
    <w:abstractNumId w:val="1"/>
  </w:num>
  <w:num w:numId="19" w16cid:durableId="470827263">
    <w:abstractNumId w:val="0"/>
  </w:num>
  <w:num w:numId="20" w16cid:durableId="521433150">
    <w:abstractNumId w:val="0"/>
  </w:num>
  <w:num w:numId="21" w16cid:durableId="1984700070">
    <w:abstractNumId w:val="9"/>
  </w:num>
  <w:num w:numId="22" w16cid:durableId="1840462867">
    <w:abstractNumId w:val="7"/>
  </w:num>
  <w:num w:numId="23" w16cid:durableId="1274051220">
    <w:abstractNumId w:val="6"/>
  </w:num>
  <w:num w:numId="24" w16cid:durableId="1629893971">
    <w:abstractNumId w:val="5"/>
  </w:num>
  <w:num w:numId="25" w16cid:durableId="1858498110">
    <w:abstractNumId w:val="4"/>
  </w:num>
  <w:num w:numId="26" w16cid:durableId="1789396532">
    <w:abstractNumId w:val="8"/>
  </w:num>
  <w:num w:numId="27" w16cid:durableId="1644969678">
    <w:abstractNumId w:val="3"/>
  </w:num>
  <w:num w:numId="28" w16cid:durableId="1398170505">
    <w:abstractNumId w:val="2"/>
  </w:num>
  <w:num w:numId="29" w16cid:durableId="1899779992">
    <w:abstractNumId w:val="1"/>
  </w:num>
  <w:num w:numId="30" w16cid:durableId="1813255069">
    <w:abstractNumId w:val="0"/>
  </w:num>
  <w:num w:numId="31" w16cid:durableId="1585920240">
    <w:abstractNumId w:val="9"/>
  </w:num>
  <w:num w:numId="32" w16cid:durableId="878207668">
    <w:abstractNumId w:val="7"/>
  </w:num>
  <w:num w:numId="33" w16cid:durableId="609169409">
    <w:abstractNumId w:val="6"/>
  </w:num>
  <w:num w:numId="34" w16cid:durableId="156000438">
    <w:abstractNumId w:val="5"/>
  </w:num>
  <w:num w:numId="35" w16cid:durableId="992492471">
    <w:abstractNumId w:val="4"/>
  </w:num>
  <w:num w:numId="36" w16cid:durableId="297229763">
    <w:abstractNumId w:val="8"/>
  </w:num>
  <w:num w:numId="37" w16cid:durableId="712733529">
    <w:abstractNumId w:val="3"/>
  </w:num>
  <w:num w:numId="38" w16cid:durableId="1964116336">
    <w:abstractNumId w:val="2"/>
  </w:num>
  <w:num w:numId="39" w16cid:durableId="836844013">
    <w:abstractNumId w:val="1"/>
  </w:num>
  <w:num w:numId="40" w16cid:durableId="731082938">
    <w:abstractNumId w:val="0"/>
  </w:num>
  <w:num w:numId="41" w16cid:durableId="248076268">
    <w:abstractNumId w:val="10"/>
  </w:num>
  <w:num w:numId="42" w16cid:durableId="702362844">
    <w:abstractNumId w:val="10"/>
  </w:num>
  <w:num w:numId="43" w16cid:durableId="1394086451">
    <w:abstractNumId w:val="10"/>
  </w:num>
  <w:num w:numId="44" w16cid:durableId="1424304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CS"/>
    <w:docVar w:name="dvnumam" w:val="0"/>
    <w:docVar w:name="dvpe" w:val="783.401"/>
    <w:docVar w:name="dvtitre" w:val="Usnesení Evropského parlamentu ze dne 8. července 2026 obsahující požadavek, aby Úřad pro evropské politické strany a evropské politické nadace ověřil, zda strana Evropa suverénních národů dodržuje podmínky stanovené v čl. 3 odst. 1 písm. d) a e) nařízení (EU, Euratom) 2025/2445xxx"/>
  </w:docVars>
  <w:rsids>
    <w:rsidRoot w:val="002836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659"/>
    <w:rsid w:val="002B18FE"/>
    <w:rsid w:val="002B5493"/>
    <w:rsid w:val="00343214"/>
    <w:rsid w:val="00361C00"/>
    <w:rsid w:val="00395FA1"/>
    <w:rsid w:val="003961C9"/>
    <w:rsid w:val="003D4884"/>
    <w:rsid w:val="003E15D4"/>
    <w:rsid w:val="00411CCE"/>
    <w:rsid w:val="00415B7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B0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468"/>
    <w:rsid w:val="00930C23"/>
    <w:rsid w:val="0093193B"/>
    <w:rsid w:val="009509D8"/>
    <w:rsid w:val="00950B64"/>
    <w:rsid w:val="00981893"/>
    <w:rsid w:val="009D2F76"/>
    <w:rsid w:val="009E0D42"/>
    <w:rsid w:val="00A1687D"/>
    <w:rsid w:val="00A43E52"/>
    <w:rsid w:val="00A4678D"/>
    <w:rsid w:val="00A778C7"/>
    <w:rsid w:val="00AB2D0E"/>
    <w:rsid w:val="00AB441E"/>
    <w:rsid w:val="00AB6293"/>
    <w:rsid w:val="00AE0928"/>
    <w:rsid w:val="00AF3B82"/>
    <w:rsid w:val="00B12E95"/>
    <w:rsid w:val="00B22876"/>
    <w:rsid w:val="00B558F0"/>
    <w:rsid w:val="00BA0E6E"/>
    <w:rsid w:val="00BD48FE"/>
    <w:rsid w:val="00BD7BD8"/>
    <w:rsid w:val="00BE6ADC"/>
    <w:rsid w:val="00C05BFE"/>
    <w:rsid w:val="00C23CD4"/>
    <w:rsid w:val="00C61C0C"/>
    <w:rsid w:val="00C76C59"/>
    <w:rsid w:val="00C941CB"/>
    <w:rsid w:val="00CC2357"/>
    <w:rsid w:val="00CF071A"/>
    <w:rsid w:val="00D04412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563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1FCD2"/>
  <w15:chartTrackingRefBased/>
  <w15:docId w15:val="{EEB5C35B-73F8-4454-A4B0-B72F1F1D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6C59"/>
    <w:pPr>
      <w:spacing w:before="480" w:after="240"/>
    </w:pPr>
  </w:style>
  <w:style w:type="paragraph" w:customStyle="1" w:styleId="NormalHanging12a">
    <w:name w:val="NormalHanging12a"/>
    <w:basedOn w:val="Normal"/>
    <w:rsid w:val="00C76C59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76C5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E0D4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2026-07-07T11:00:00Z</dcterms:created>
  <dcterms:modified xsi:type="dcterms:W3CDTF">2026-07-07T11:00:00Z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