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468A" w14:paraId="2642C1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6D7B95" w14:textId="4BF2A964" w:rsidR="00751A4A" w:rsidRPr="0019468A" w:rsidRDefault="002A7F9A" w:rsidP="0010095E">
            <w:pPr>
              <w:pStyle w:val="EPName"/>
            </w:pPr>
            <w:r w:rsidRPr="0019468A">
              <w:t>Euroopa Parlament</w:t>
            </w:r>
          </w:p>
          <w:p w14:paraId="032AA17B" w14:textId="77777777" w:rsidR="00751A4A" w:rsidRPr="001946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468A">
              <w:t>2024</w:t>
            </w:r>
            <w:r w:rsidR="00817416" w:rsidRPr="0019468A">
              <w:t>-202</w:t>
            </w:r>
            <w:r w:rsidRPr="0019468A">
              <w:t>9</w:t>
            </w:r>
          </w:p>
        </w:tc>
        <w:tc>
          <w:tcPr>
            <w:tcW w:w="2268" w:type="dxa"/>
            <w:shd w:val="clear" w:color="auto" w:fill="auto"/>
          </w:tcPr>
          <w:p w14:paraId="15818E74" w14:textId="77777777" w:rsidR="00751A4A" w:rsidRPr="0019468A" w:rsidRDefault="00187494" w:rsidP="0010095E">
            <w:pPr>
              <w:pStyle w:val="EPLogo"/>
            </w:pPr>
            <w:r w:rsidRPr="0019468A">
              <w:rPr>
                <w:noProof/>
                <w:lang w:eastAsia="ja-JP"/>
              </w:rPr>
              <w:drawing>
                <wp:inline distT="0" distB="0" distL="0" distR="0" wp14:anchorId="1A482B6B" wp14:editId="5DB668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15B097" w14:textId="77777777" w:rsidR="00D058B8" w:rsidRPr="0019468A" w:rsidRDefault="00D058B8" w:rsidP="004C5D52">
      <w:pPr>
        <w:pStyle w:val="LineTop"/>
      </w:pPr>
    </w:p>
    <w:p w14:paraId="5D24881A" w14:textId="778A17E8" w:rsidR="00680577" w:rsidRPr="0019468A" w:rsidRDefault="002A7F9A" w:rsidP="00680577">
      <w:pPr>
        <w:pStyle w:val="EPBodyTA1"/>
      </w:pPr>
      <w:r w:rsidRPr="0019468A">
        <w:t>VASTUVÕETUD TEKSTID</w:t>
      </w:r>
    </w:p>
    <w:p w14:paraId="5D863D89" w14:textId="77777777" w:rsidR="00D058B8" w:rsidRPr="0019468A" w:rsidRDefault="00D058B8" w:rsidP="00D058B8">
      <w:pPr>
        <w:pStyle w:val="LineBottom"/>
      </w:pPr>
    </w:p>
    <w:p w14:paraId="236DDDA6" w14:textId="32B5528C" w:rsidR="002A7F9A" w:rsidRPr="0019468A" w:rsidRDefault="002A7F9A" w:rsidP="002A7F9A">
      <w:pPr>
        <w:pStyle w:val="ATHeading1"/>
      </w:pPr>
      <w:bookmarkStart w:id="0" w:name="TANumber"/>
      <w:r w:rsidRPr="0019468A">
        <w:t>P10_TA(2026)0</w:t>
      </w:r>
      <w:bookmarkEnd w:id="0"/>
      <w:r w:rsidR="005B046A" w:rsidRPr="0019468A">
        <w:t>233</w:t>
      </w:r>
    </w:p>
    <w:p w14:paraId="7F15F26D" w14:textId="2B888CA3" w:rsidR="002A7F9A" w:rsidRPr="0019468A" w:rsidRDefault="002A7F9A" w:rsidP="002A7F9A">
      <w:pPr>
        <w:pStyle w:val="ATHeading2"/>
      </w:pPr>
      <w:bookmarkStart w:id="1" w:name="title"/>
      <w:r w:rsidRPr="0019468A">
        <w:t>Otsus, millega palutakse Euroopa tasandi erakondade ja Euroopa tasandi poliitiliste sihtasutuste</w:t>
      </w:r>
      <w:r w:rsidR="00C92F7F" w:rsidRPr="0019468A">
        <w:t xml:space="preserve"> </w:t>
      </w:r>
      <w:r w:rsidRPr="0019468A">
        <w:t>ametil kontrollida, kas Suveräänsete Rahvusriikide Euroopa erakond täidab määruse</w:t>
      </w:r>
      <w:r w:rsidR="008471E3" w:rsidRPr="0019468A">
        <w:t>s</w:t>
      </w:r>
      <w:r w:rsidRPr="0019468A">
        <w:t xml:space="preserve"> (EL, Euratom)</w:t>
      </w:r>
      <w:r w:rsidR="00C92F7F" w:rsidRPr="0019468A">
        <w:t xml:space="preserve"> </w:t>
      </w:r>
      <w:r w:rsidRPr="0019468A">
        <w:t>2025/2445 sätestatud tingimusi</w:t>
      </w:r>
      <w:bookmarkEnd w:id="1"/>
    </w:p>
    <w:p w14:paraId="13FCE6D7" w14:textId="77777777" w:rsidR="002A7F9A" w:rsidRPr="0019468A" w:rsidRDefault="002A7F9A" w:rsidP="002A7F9A">
      <w:pPr>
        <w:rPr>
          <w:i/>
          <w:vanish/>
        </w:rPr>
      </w:pPr>
      <w:r w:rsidRPr="0019468A">
        <w:rPr>
          <w:i/>
        </w:rPr>
        <w:fldChar w:fldCharType="begin"/>
      </w:r>
      <w:r w:rsidRPr="0019468A">
        <w:rPr>
          <w:i/>
        </w:rPr>
        <w:instrText xml:space="preserve"> TC"(</w:instrText>
      </w:r>
      <w:bookmarkStart w:id="2" w:name="DocNumber"/>
      <w:r w:rsidRPr="0019468A">
        <w:rPr>
          <w:i/>
        </w:rPr>
        <w:instrText>B10-0338/2026</w:instrText>
      </w:r>
      <w:bookmarkEnd w:id="2"/>
      <w:r w:rsidRPr="0019468A">
        <w:rPr>
          <w:i/>
        </w:rPr>
        <w:instrText xml:space="preserve">)"\l3 \n&gt; \* MERGEFORMAT </w:instrText>
      </w:r>
      <w:r w:rsidRPr="0019468A">
        <w:rPr>
          <w:i/>
        </w:rPr>
        <w:fldChar w:fldCharType="end"/>
      </w:r>
    </w:p>
    <w:p w14:paraId="598C2599" w14:textId="77777777" w:rsidR="002A7F9A" w:rsidRPr="0019468A" w:rsidRDefault="002A7F9A" w:rsidP="002A7F9A">
      <w:pPr>
        <w:rPr>
          <w:vanish/>
        </w:rPr>
      </w:pPr>
      <w:bookmarkStart w:id="3" w:name="PE"/>
      <w:r w:rsidRPr="0019468A">
        <w:rPr>
          <w:vanish/>
        </w:rPr>
        <w:t>PE783.401</w:t>
      </w:r>
      <w:bookmarkEnd w:id="3"/>
    </w:p>
    <w:p w14:paraId="67AF5564" w14:textId="1FDF0CB7" w:rsidR="002A7F9A" w:rsidRPr="0019468A" w:rsidRDefault="002A7F9A" w:rsidP="002A7F9A">
      <w:pPr>
        <w:pStyle w:val="ATHeading3"/>
      </w:pPr>
      <w:bookmarkStart w:id="4" w:name="Sujet"/>
      <w:r w:rsidRPr="0019468A">
        <w:t xml:space="preserve">Euroopa Parlamendi </w:t>
      </w:r>
      <w:r w:rsidR="00C92F7F" w:rsidRPr="0019468A">
        <w:t>7. juuli</w:t>
      </w:r>
      <w:r w:rsidRPr="0019468A">
        <w:t xml:space="preserve"> 2026. aasta otsus</w:t>
      </w:r>
      <w:r w:rsidR="006E0D65" w:rsidRPr="0019468A">
        <w:t>,</w:t>
      </w:r>
      <w:r w:rsidRPr="0019468A">
        <w:t xml:space="preserve"> millega palutakse Euroopa tasandi erakondade ja Euroopa tasandi poliitiliste sihtasutuste ametil kontrollida, kas Suveräänsete Rahvusriikide Euroopa Erakond vastab määruse (EL, Euratom) 2025/2445 artikli 3 lõike 1 punktides d ja e sätestatud tingimustele</w:t>
      </w:r>
      <w:bookmarkEnd w:id="4"/>
      <w:r w:rsidRPr="0019468A">
        <w:t xml:space="preserve"> </w:t>
      </w:r>
      <w:bookmarkStart w:id="5" w:name="References"/>
      <w:r w:rsidRPr="0019468A">
        <w:t>(2026/2792(RSP))</w:t>
      </w:r>
      <w:bookmarkEnd w:id="5"/>
    </w:p>
    <w:p w14:paraId="4ED4D5A7" w14:textId="77777777" w:rsidR="001C5408" w:rsidRPr="0019468A" w:rsidRDefault="001C5408" w:rsidP="001C5408">
      <w:pPr>
        <w:pStyle w:val="EPComma"/>
      </w:pPr>
      <w:bookmarkStart w:id="6" w:name="TextBodyBegin"/>
      <w:bookmarkEnd w:id="6"/>
      <w:r w:rsidRPr="0019468A">
        <w:rPr>
          <w:i/>
        </w:rPr>
        <w:t>Euroopa Parlament</w:t>
      </w:r>
      <w:r w:rsidRPr="0019468A">
        <w:t>,</w:t>
      </w:r>
    </w:p>
    <w:p w14:paraId="56154567" w14:textId="77777777" w:rsidR="001C5408" w:rsidRPr="0019468A" w:rsidRDefault="001C5408" w:rsidP="001C5408">
      <w:pPr>
        <w:pStyle w:val="NormalHanging12a"/>
      </w:pPr>
      <w:r w:rsidRPr="0019468A">
        <w:t>–</w:t>
      </w:r>
      <w:r w:rsidRPr="0019468A">
        <w:tab/>
        <w:t>võttes arvesse 247 parlamendiliikme esitatud taotlust kontrollida, kas Suveräänsete Rahvusriikide Euroopa Erakond vastab tingimustele, mis on sätestatud Euroopa Parlamendi ja nõukogu 26. novembri 2025. aasta määruse (EL, Euratom) 2025/2445 (mis käsitleb Euroopa tasandi erakondade ja Euroopa tasandi poliitiliste sihtasutuste põhikirja ning rahastamist)</w:t>
      </w:r>
      <w:r w:rsidRPr="0019468A">
        <w:rPr>
          <w:rStyle w:val="FootnoteReference"/>
        </w:rPr>
        <w:footnoteReference w:id="1"/>
      </w:r>
      <w:r w:rsidRPr="0019468A">
        <w:t xml:space="preserve"> artikli 3 lõike 1 punktides d ja e,</w:t>
      </w:r>
    </w:p>
    <w:p w14:paraId="0914632D" w14:textId="77777777" w:rsidR="001C5408" w:rsidRPr="0019468A" w:rsidRDefault="001C5408" w:rsidP="001C5408">
      <w:pPr>
        <w:pStyle w:val="NormalHanging12a"/>
        <w:rPr>
          <w:spacing w:val="-2"/>
          <w:szCs w:val="24"/>
        </w:rPr>
      </w:pPr>
      <w:r w:rsidRPr="0019468A">
        <w:t>–</w:t>
      </w:r>
      <w:r w:rsidRPr="0019468A">
        <w:tab/>
        <w:t>võttes arvesse Euroopa tasandi erakondade ja Euroopa tasandi poliitiliste sihtasutuste ameti 22. mai 2026. aasta kirja vastavalt määruse (EL, Euratom) 2025/2445 artikli 13 lõikele 4 asjaolude kohta, mis seavad kahtluse alla selle, kas Suveräänsete Riikide Euroopa Erakond täidab liidu põhiväärtustega seotud registreerimistingimusi,</w:t>
      </w:r>
    </w:p>
    <w:p w14:paraId="6E2D7842" w14:textId="77777777" w:rsidR="001C5408" w:rsidRPr="0019468A" w:rsidRDefault="001C5408" w:rsidP="001C5408">
      <w:pPr>
        <w:pStyle w:val="NormalHanging12a"/>
        <w:rPr>
          <w:spacing w:val="-2"/>
        </w:rPr>
      </w:pPr>
      <w:r w:rsidRPr="0019468A">
        <w:t>–</w:t>
      </w:r>
      <w:r w:rsidRPr="0019468A">
        <w:tab/>
        <w:t>võttes arvesse kodukorra artikli 241 lõiget 2,</w:t>
      </w:r>
    </w:p>
    <w:p w14:paraId="616B5DAE" w14:textId="77777777" w:rsidR="001C5408" w:rsidRPr="0019468A" w:rsidRDefault="001C5408" w:rsidP="001C5408">
      <w:pPr>
        <w:pStyle w:val="NormalHanging12a"/>
        <w:rPr>
          <w:bCs/>
        </w:rPr>
      </w:pPr>
      <w:r w:rsidRPr="0019468A">
        <w:t>1.</w:t>
      </w:r>
      <w:r w:rsidRPr="0019468A">
        <w:tab/>
        <w:t xml:space="preserve">otsustab </w:t>
      </w:r>
      <w:bookmarkStart w:id="7" w:name="_Hlk233831233"/>
      <w:r w:rsidRPr="0019468A">
        <w:t>paluda Euroopa tasandi erakondade ja Euroopa tasandi poliitiliste sihtasutuste ametil kontrollida, kas Suveräänsete Rahvusriikide Euroopa Erakond vastab määruse (EL, Euratom) 2025/2445 artikli 3 lõike 1 punktides d ja e sätestatud tingimustele;</w:t>
      </w:r>
      <w:bookmarkEnd w:id="7"/>
    </w:p>
    <w:p w14:paraId="5680D416" w14:textId="041E91BB" w:rsidR="00E365E1" w:rsidRPr="0019468A" w:rsidRDefault="001C5408" w:rsidP="0019468A">
      <w:pPr>
        <w:pStyle w:val="NormalHanging12a"/>
      </w:pPr>
      <w:r w:rsidRPr="0019468A">
        <w:t>2.</w:t>
      </w:r>
      <w:r w:rsidRPr="0019468A">
        <w:tab/>
        <w:t xml:space="preserve">teeb presidendile ülesandeks edastada </w:t>
      </w:r>
      <w:bookmarkStart w:id="8" w:name="_Hlk233831251"/>
      <w:r w:rsidRPr="0019468A">
        <w:t>käesolev otsus Euroopa tasandi erakondade ja Euroopa tasandi poliitiliste sihtasutuste ametile ning teavitamise eesmärgil nõukogule ja komisjonile.</w:t>
      </w:r>
      <w:bookmarkEnd w:id="8"/>
    </w:p>
    <w:sectPr w:rsidR="00E365E1" w:rsidRPr="0019468A" w:rsidSect="00A846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31FE4" w14:textId="77777777" w:rsidR="002A7F9A" w:rsidRPr="00A84638" w:rsidRDefault="002A7F9A">
      <w:r w:rsidRPr="00A84638">
        <w:separator/>
      </w:r>
    </w:p>
  </w:endnote>
  <w:endnote w:type="continuationSeparator" w:id="0">
    <w:p w14:paraId="7D6CC8CD" w14:textId="77777777" w:rsidR="002A7F9A" w:rsidRPr="00A84638" w:rsidRDefault="002A7F9A">
      <w:r w:rsidRPr="00A846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09AC" w14:textId="77777777" w:rsidR="00064002" w:rsidRPr="00A846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612F" w14:textId="77777777" w:rsidR="00064002" w:rsidRPr="00A846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343B" w14:textId="77777777" w:rsidR="00064002" w:rsidRPr="00A846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2D8F6" w14:textId="77777777" w:rsidR="002A7F9A" w:rsidRPr="00A84638" w:rsidRDefault="002A7F9A">
      <w:r w:rsidRPr="00A84638">
        <w:separator/>
      </w:r>
    </w:p>
  </w:footnote>
  <w:footnote w:type="continuationSeparator" w:id="0">
    <w:p w14:paraId="204DF726" w14:textId="77777777" w:rsidR="002A7F9A" w:rsidRPr="00A84638" w:rsidRDefault="002A7F9A">
      <w:r w:rsidRPr="00A84638">
        <w:continuationSeparator/>
      </w:r>
    </w:p>
  </w:footnote>
  <w:footnote w:id="1">
    <w:p w14:paraId="6846A97D" w14:textId="68D5E801" w:rsidR="001C5408" w:rsidRPr="00A84638" w:rsidRDefault="001C5408" w:rsidP="00A84638">
      <w:pPr>
        <w:pStyle w:val="FootnoteText"/>
        <w:ind w:left="567" w:hanging="567"/>
        <w:rPr>
          <w:sz w:val="24"/>
          <w:lang w:val="et-EE"/>
        </w:rPr>
      </w:pPr>
      <w:r w:rsidRPr="00A84638">
        <w:rPr>
          <w:rStyle w:val="FootnoteReference"/>
          <w:sz w:val="24"/>
          <w:lang w:val="et-EE"/>
        </w:rPr>
        <w:footnoteRef/>
      </w:r>
      <w:r w:rsidR="00A84638" w:rsidRPr="00A84638">
        <w:rPr>
          <w:sz w:val="24"/>
          <w:lang w:val="et-EE"/>
        </w:rPr>
        <w:tab/>
      </w:r>
      <w:r w:rsidRPr="00A84638">
        <w:rPr>
          <w:sz w:val="24"/>
          <w:lang w:val="et-EE"/>
        </w:rPr>
        <w:t>ELT L, 2025/2445, 8.12.2025, ELI: </w:t>
      </w:r>
      <w:hyperlink r:id="rId1" w:tgtFrame="_blank" w:tooltip="Annab juurdepääsu sellele dokumendile tema ELI URI kaudu." w:history="1">
        <w:r w:rsidRPr="00A84638">
          <w:rPr>
            <w:rStyle w:val="Hyperlink"/>
            <w:sz w:val="24"/>
            <w:lang w:val="et-EE"/>
          </w:rPr>
          <w:t>http://data.europa.eu/eli/reg/2025/2445/oj</w:t>
        </w:r>
      </w:hyperlink>
      <w:r w:rsidRPr="00A84638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2B86" w14:textId="77777777" w:rsidR="00064002" w:rsidRPr="00A846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5CBF" w14:textId="77777777" w:rsidR="00064002" w:rsidRPr="00A846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C7B6" w14:textId="77777777" w:rsidR="00064002" w:rsidRPr="00A846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0877667">
    <w:abstractNumId w:val="9"/>
  </w:num>
  <w:num w:numId="2" w16cid:durableId="1384283098">
    <w:abstractNumId w:val="9"/>
  </w:num>
  <w:num w:numId="3" w16cid:durableId="605885113">
    <w:abstractNumId w:val="7"/>
  </w:num>
  <w:num w:numId="4" w16cid:durableId="338626679">
    <w:abstractNumId w:val="7"/>
  </w:num>
  <w:num w:numId="5" w16cid:durableId="1484542556">
    <w:abstractNumId w:val="6"/>
  </w:num>
  <w:num w:numId="6" w16cid:durableId="358238601">
    <w:abstractNumId w:val="6"/>
  </w:num>
  <w:num w:numId="7" w16cid:durableId="1763338818">
    <w:abstractNumId w:val="5"/>
  </w:num>
  <w:num w:numId="8" w16cid:durableId="1071847250">
    <w:abstractNumId w:val="5"/>
  </w:num>
  <w:num w:numId="9" w16cid:durableId="1758207334">
    <w:abstractNumId w:val="4"/>
  </w:num>
  <w:num w:numId="10" w16cid:durableId="1101611157">
    <w:abstractNumId w:val="4"/>
  </w:num>
  <w:num w:numId="11" w16cid:durableId="101384764">
    <w:abstractNumId w:val="8"/>
  </w:num>
  <w:num w:numId="12" w16cid:durableId="1259412413">
    <w:abstractNumId w:val="8"/>
  </w:num>
  <w:num w:numId="13" w16cid:durableId="189952538">
    <w:abstractNumId w:val="3"/>
  </w:num>
  <w:num w:numId="14" w16cid:durableId="305550776">
    <w:abstractNumId w:val="3"/>
  </w:num>
  <w:num w:numId="15" w16cid:durableId="1203400513">
    <w:abstractNumId w:val="2"/>
  </w:num>
  <w:num w:numId="16" w16cid:durableId="1418362529">
    <w:abstractNumId w:val="2"/>
  </w:num>
  <w:num w:numId="17" w16cid:durableId="1771579620">
    <w:abstractNumId w:val="1"/>
  </w:num>
  <w:num w:numId="18" w16cid:durableId="1418752306">
    <w:abstractNumId w:val="1"/>
  </w:num>
  <w:num w:numId="19" w16cid:durableId="394359726">
    <w:abstractNumId w:val="0"/>
  </w:num>
  <w:num w:numId="20" w16cid:durableId="150102798">
    <w:abstractNumId w:val="0"/>
  </w:num>
  <w:num w:numId="21" w16cid:durableId="1664505421">
    <w:abstractNumId w:val="9"/>
  </w:num>
  <w:num w:numId="22" w16cid:durableId="77020576">
    <w:abstractNumId w:val="7"/>
  </w:num>
  <w:num w:numId="23" w16cid:durableId="2094541929">
    <w:abstractNumId w:val="6"/>
  </w:num>
  <w:num w:numId="24" w16cid:durableId="921640143">
    <w:abstractNumId w:val="5"/>
  </w:num>
  <w:num w:numId="25" w16cid:durableId="388844130">
    <w:abstractNumId w:val="4"/>
  </w:num>
  <w:num w:numId="26" w16cid:durableId="1814709168">
    <w:abstractNumId w:val="8"/>
  </w:num>
  <w:num w:numId="27" w16cid:durableId="1374235543">
    <w:abstractNumId w:val="3"/>
  </w:num>
  <w:num w:numId="28" w16cid:durableId="1507791572">
    <w:abstractNumId w:val="2"/>
  </w:num>
  <w:num w:numId="29" w16cid:durableId="1327709059">
    <w:abstractNumId w:val="1"/>
  </w:num>
  <w:num w:numId="30" w16cid:durableId="331101409">
    <w:abstractNumId w:val="0"/>
  </w:num>
  <w:num w:numId="31" w16cid:durableId="992375008">
    <w:abstractNumId w:val="9"/>
  </w:num>
  <w:num w:numId="32" w16cid:durableId="1658651775">
    <w:abstractNumId w:val="7"/>
  </w:num>
  <w:num w:numId="33" w16cid:durableId="2111930070">
    <w:abstractNumId w:val="6"/>
  </w:num>
  <w:num w:numId="34" w16cid:durableId="1912344244">
    <w:abstractNumId w:val="5"/>
  </w:num>
  <w:num w:numId="35" w16cid:durableId="459763234">
    <w:abstractNumId w:val="4"/>
  </w:num>
  <w:num w:numId="36" w16cid:durableId="1871991922">
    <w:abstractNumId w:val="8"/>
  </w:num>
  <w:num w:numId="37" w16cid:durableId="982084027">
    <w:abstractNumId w:val="3"/>
  </w:num>
  <w:num w:numId="38" w16cid:durableId="863371925">
    <w:abstractNumId w:val="2"/>
  </w:num>
  <w:num w:numId="39" w16cid:durableId="1193880400">
    <w:abstractNumId w:val="1"/>
  </w:num>
  <w:num w:numId="40" w16cid:durableId="718283697">
    <w:abstractNumId w:val="0"/>
  </w:num>
  <w:num w:numId="41" w16cid:durableId="631718695">
    <w:abstractNumId w:val="10"/>
  </w:num>
  <w:num w:numId="42" w16cid:durableId="1911161056">
    <w:abstractNumId w:val="10"/>
  </w:num>
  <w:num w:numId="43" w16cid:durableId="1937900051">
    <w:abstractNumId w:val="10"/>
  </w:num>
  <w:num w:numId="44" w16cid:durableId="1481076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ET"/>
    <w:docVar w:name="dvnumam" w:val="0"/>
    <w:docVar w:name="dvpe" w:val="783.401"/>
    <w:docVar w:name="dvtitre" w:val="Euroopa Parlamendi .... 2026. aasta otsus millega palutakse Euroopa tasandi erakondade ja Euroopa tasandi poliitiliste sihtasutuste ametil kontrollida, kas Suveräänsete Rahvusriikide Euroopa Erakond vastab määruse (EL, Euratom) 2025/2445 artikli 3 lõike 1 punktides d ja e sätestatud tingimustele(2026/2792(RSP))"/>
  </w:docVars>
  <w:rsids>
    <w:rsidRoot w:val="002A7F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68A"/>
    <w:rsid w:val="001C5408"/>
    <w:rsid w:val="001F32AE"/>
    <w:rsid w:val="002767FF"/>
    <w:rsid w:val="002A7F9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46A"/>
    <w:rsid w:val="005C2568"/>
    <w:rsid w:val="005F1B17"/>
    <w:rsid w:val="006037C0"/>
    <w:rsid w:val="006631B6"/>
    <w:rsid w:val="00680577"/>
    <w:rsid w:val="006E0D65"/>
    <w:rsid w:val="006F74FA"/>
    <w:rsid w:val="00706C4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1E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678"/>
    <w:rsid w:val="00981893"/>
    <w:rsid w:val="00996BEE"/>
    <w:rsid w:val="00A1687D"/>
    <w:rsid w:val="00A43E52"/>
    <w:rsid w:val="00A4678D"/>
    <w:rsid w:val="00A778C7"/>
    <w:rsid w:val="00A8463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F7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88B33"/>
  <w15:chartTrackingRefBased/>
  <w15:docId w15:val="{2F3D63A8-EE65-4212-A24B-8EFCFFD1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5408"/>
    <w:pPr>
      <w:spacing w:before="480" w:after="240"/>
    </w:pPr>
  </w:style>
  <w:style w:type="paragraph" w:customStyle="1" w:styleId="NormalHanging12a">
    <w:name w:val="NormalHanging12a"/>
    <w:basedOn w:val="Normal"/>
    <w:rsid w:val="001C540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C540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92F7F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2026-07-07T12:01:00Z</dcterms:created>
  <dcterms:modified xsi:type="dcterms:W3CDTF">2026-07-07T12:01:00Z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