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D0B" w14:paraId="7CAB13AB" w14:textId="77777777" w:rsidTr="0010095E">
        <w:trPr>
          <w:trHeight w:hRule="exact" w:val="1418"/>
        </w:trPr>
        <w:tc>
          <w:tcPr>
            <w:tcW w:w="6804" w:type="dxa"/>
            <w:shd w:val="clear" w:color="auto" w:fill="auto"/>
            <w:vAlign w:val="center"/>
          </w:tcPr>
          <w:p w14:paraId="724E94A2" w14:textId="77777777" w:rsidR="00751A4A" w:rsidRPr="001A3D0B" w:rsidRDefault="00AF2788" w:rsidP="0010095E">
            <w:pPr>
              <w:pStyle w:val="EPName"/>
            </w:pPr>
            <w:r w:rsidRPr="001A3D0B">
              <w:t>Eiropas Parlaments</w:t>
            </w:r>
          </w:p>
          <w:p w14:paraId="4BA90390" w14:textId="77777777" w:rsidR="00751A4A" w:rsidRPr="001A3D0B" w:rsidRDefault="005F1B17" w:rsidP="005F1B17">
            <w:pPr>
              <w:pStyle w:val="EPTerm"/>
              <w:rPr>
                <w:rStyle w:val="HideTWBExt"/>
                <w:noProof w:val="0"/>
                <w:vanish w:val="0"/>
                <w:color w:val="auto"/>
              </w:rPr>
            </w:pPr>
            <w:r w:rsidRPr="001A3D0B">
              <w:t>2024</w:t>
            </w:r>
            <w:r w:rsidR="00817416" w:rsidRPr="001A3D0B">
              <w:t>-202</w:t>
            </w:r>
            <w:r w:rsidRPr="001A3D0B">
              <w:t>9</w:t>
            </w:r>
          </w:p>
        </w:tc>
        <w:tc>
          <w:tcPr>
            <w:tcW w:w="2268" w:type="dxa"/>
            <w:shd w:val="clear" w:color="auto" w:fill="auto"/>
          </w:tcPr>
          <w:p w14:paraId="2DFA76C4" w14:textId="77777777" w:rsidR="00751A4A" w:rsidRPr="001A3D0B" w:rsidRDefault="00187494" w:rsidP="0010095E">
            <w:pPr>
              <w:pStyle w:val="EPLogo"/>
            </w:pPr>
            <w:r w:rsidRPr="001A3D0B">
              <w:rPr>
                <w:noProof/>
                <w:lang w:eastAsia="ja-JP"/>
              </w:rPr>
              <w:drawing>
                <wp:inline distT="0" distB="0" distL="0" distR="0" wp14:anchorId="3740A759" wp14:editId="4660C2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1E787D" w14:textId="77777777" w:rsidR="00D058B8" w:rsidRPr="001A3D0B" w:rsidRDefault="00D058B8" w:rsidP="004C5D52">
      <w:pPr>
        <w:pStyle w:val="LineTop"/>
      </w:pPr>
    </w:p>
    <w:p w14:paraId="0E012682" w14:textId="77777777" w:rsidR="00680577" w:rsidRPr="001A3D0B" w:rsidRDefault="00AF2788" w:rsidP="00680577">
      <w:pPr>
        <w:pStyle w:val="EPBodyTA1"/>
      </w:pPr>
      <w:r w:rsidRPr="001A3D0B">
        <w:t>PIEŅEMTIE TEKSTI</w:t>
      </w:r>
    </w:p>
    <w:p w14:paraId="5D2F0D8F" w14:textId="77777777" w:rsidR="00D058B8" w:rsidRPr="001A3D0B" w:rsidRDefault="00D058B8" w:rsidP="00D058B8">
      <w:pPr>
        <w:pStyle w:val="LineBottom"/>
      </w:pPr>
    </w:p>
    <w:p w14:paraId="712819F6" w14:textId="0302BCE3" w:rsidR="00AF2788" w:rsidRPr="001A3D0B" w:rsidRDefault="00AF2788" w:rsidP="00AF2788">
      <w:pPr>
        <w:pStyle w:val="ATHeading1"/>
      </w:pPr>
      <w:bookmarkStart w:id="0" w:name="TANumber"/>
      <w:r w:rsidRPr="001A3D0B">
        <w:t>P10_TA(2026)0</w:t>
      </w:r>
      <w:r w:rsidR="001A3D0B" w:rsidRPr="001A3D0B">
        <w:t>233</w:t>
      </w:r>
      <w:bookmarkEnd w:id="0"/>
    </w:p>
    <w:p w14:paraId="69EB2248" w14:textId="77777777" w:rsidR="006B14AE" w:rsidRPr="006B14AE" w:rsidRDefault="006B14AE" w:rsidP="006B14AE">
      <w:pPr>
        <w:pStyle w:val="ATHeading2"/>
        <w:rPr>
          <w:bCs/>
        </w:rPr>
      </w:pPr>
      <w:bookmarkStart w:id="1" w:name="title"/>
      <w:r w:rsidRPr="006B14AE">
        <w:rPr>
          <w:bCs/>
        </w:rPr>
        <w:t>Lēmums, ar ko pieprasa Eiropas politisko partiju un Eiropas politisko fondu iestādei pārbaudīt, vai partija “Suverēnu nāciju Eiropa” atbilst Regulas (ES, Euratom) 2025/2445 nosacījumiem</w:t>
      </w:r>
    </w:p>
    <w:bookmarkEnd w:id="1"/>
    <w:p w14:paraId="7BF348E2" w14:textId="77777777" w:rsidR="00AF2788" w:rsidRPr="001A3D0B" w:rsidRDefault="00AF2788" w:rsidP="00AF2788">
      <w:pPr>
        <w:rPr>
          <w:i/>
          <w:vanish/>
        </w:rPr>
      </w:pPr>
      <w:r w:rsidRPr="001A3D0B">
        <w:rPr>
          <w:i/>
        </w:rPr>
        <w:fldChar w:fldCharType="begin"/>
      </w:r>
      <w:r w:rsidRPr="001A3D0B">
        <w:rPr>
          <w:i/>
        </w:rPr>
        <w:instrText xml:space="preserve"> TC"(</w:instrText>
      </w:r>
      <w:bookmarkStart w:id="2" w:name="DocNumber"/>
      <w:r w:rsidRPr="001A3D0B">
        <w:rPr>
          <w:i/>
        </w:rPr>
        <w:instrText>B10-0338/2026</w:instrText>
      </w:r>
      <w:bookmarkEnd w:id="2"/>
      <w:r w:rsidRPr="001A3D0B">
        <w:rPr>
          <w:i/>
        </w:rPr>
        <w:instrText xml:space="preserve">)"\l3 \n&gt; \* MERGEFORMAT </w:instrText>
      </w:r>
      <w:r w:rsidRPr="001A3D0B">
        <w:rPr>
          <w:i/>
        </w:rPr>
        <w:fldChar w:fldCharType="end"/>
      </w:r>
    </w:p>
    <w:p w14:paraId="3F40136B" w14:textId="77777777" w:rsidR="00AF2788" w:rsidRPr="001A3D0B" w:rsidRDefault="00AF2788" w:rsidP="00AF2788">
      <w:pPr>
        <w:rPr>
          <w:vanish/>
        </w:rPr>
      </w:pPr>
      <w:bookmarkStart w:id="3" w:name="PE"/>
      <w:r w:rsidRPr="001A3D0B">
        <w:rPr>
          <w:vanish/>
        </w:rPr>
        <w:t>PE783.401</w:t>
      </w:r>
      <w:bookmarkEnd w:id="3"/>
    </w:p>
    <w:p w14:paraId="1835B987" w14:textId="1C6863D1" w:rsidR="00AF2788" w:rsidRPr="001A3D0B" w:rsidRDefault="00AF2788" w:rsidP="00AF2788">
      <w:pPr>
        <w:pStyle w:val="ATHeading3"/>
      </w:pPr>
      <w:bookmarkStart w:id="4" w:name="Sujet"/>
      <w:r w:rsidRPr="001A3D0B">
        <w:t xml:space="preserve">Eiropas Parlamenta 2026. gada </w:t>
      </w:r>
      <w:r w:rsidR="00B219F9" w:rsidRPr="001A3D0B">
        <w:t>7. jūlija</w:t>
      </w:r>
      <w:r w:rsidRPr="001A3D0B">
        <w:t xml:space="preserve"> </w:t>
      </w:r>
      <w:r w:rsidR="00B219F9" w:rsidRPr="001A3D0B">
        <w:t>lēmums</w:t>
      </w:r>
      <w:r w:rsidRPr="001A3D0B">
        <w:t xml:space="preserve"> ar ko pieprasa Eiropas politisko partiju un Eiropas politisko fondu iestādei pārbaudīt, vai partija “Suverēnu nāciju Eiropa” atbilst Regulas (ES, Euratom) 2025/2445 3. panta 1. punkta d) un e) apakšpunkta nosacījumiem</w:t>
      </w:r>
      <w:bookmarkEnd w:id="4"/>
      <w:r w:rsidRPr="001A3D0B">
        <w:t xml:space="preserve"> </w:t>
      </w:r>
      <w:bookmarkStart w:id="5" w:name="References"/>
      <w:r w:rsidRPr="001A3D0B">
        <w:t>(2026/2792(RSP))</w:t>
      </w:r>
      <w:bookmarkEnd w:id="5"/>
    </w:p>
    <w:p w14:paraId="1F622AFA" w14:textId="77777777" w:rsidR="0068369E" w:rsidRPr="001A3D0B" w:rsidRDefault="0068369E" w:rsidP="0068369E">
      <w:pPr>
        <w:pStyle w:val="EPComma"/>
      </w:pPr>
      <w:bookmarkStart w:id="6" w:name="TextBodyBegin"/>
      <w:bookmarkEnd w:id="6"/>
      <w:r w:rsidRPr="001A3D0B">
        <w:rPr>
          <w:i/>
        </w:rPr>
        <w:t>Eiropas Parlaments</w:t>
      </w:r>
      <w:r w:rsidRPr="001A3D0B">
        <w:t>,</w:t>
      </w:r>
    </w:p>
    <w:p w14:paraId="141786C0" w14:textId="77777777" w:rsidR="0068369E" w:rsidRPr="001A3D0B" w:rsidRDefault="0068369E" w:rsidP="0068369E">
      <w:pPr>
        <w:pStyle w:val="NormalHanging12a"/>
      </w:pPr>
      <w:r w:rsidRPr="001A3D0B">
        <w:t>–</w:t>
      </w:r>
      <w:r w:rsidRPr="001A3D0B">
        <w:tab/>
        <w:t>ņemot vērā 247 deputātu iesniegto pieprasījumu pārbaudīt, vai partija “Suverēnu nāciju Eiropa” atbilst nosacījumiem, kas izklāstīti 3. panta 1. punkta d) un e) apakšpunktā Eiropas Parlamenta un Padomes 2025. gada 26. novembra Regulā (ES,</w:t>
      </w:r>
      <w:r w:rsidRPr="001A3D0B">
        <w:rPr>
          <w:i/>
          <w:iCs/>
        </w:rPr>
        <w:t xml:space="preserve"> Euratom</w:t>
      </w:r>
      <w:r w:rsidRPr="001A3D0B">
        <w:t>) 2025/2445 par Eiropas politisko partiju un Eiropas politisko fondu statusu un finansēšanu</w:t>
      </w:r>
      <w:r w:rsidRPr="001A3D0B">
        <w:rPr>
          <w:rStyle w:val="FootnoteReference"/>
        </w:rPr>
        <w:footnoteReference w:id="1"/>
      </w:r>
      <w:r w:rsidRPr="001A3D0B">
        <w:t>,</w:t>
      </w:r>
    </w:p>
    <w:p w14:paraId="659923A1" w14:textId="77777777" w:rsidR="0068369E" w:rsidRPr="001A3D0B" w:rsidRDefault="0068369E" w:rsidP="0068369E">
      <w:pPr>
        <w:pStyle w:val="NormalHanging12a"/>
        <w:rPr>
          <w:spacing w:val="-2"/>
          <w:szCs w:val="24"/>
        </w:rPr>
      </w:pPr>
      <w:r w:rsidRPr="001A3D0B">
        <w:t>–</w:t>
      </w:r>
      <w:r w:rsidRPr="001A3D0B">
        <w:tab/>
        <w:t xml:space="preserve">ņemot vērā Eiropas politisko partiju un Eiropas politisko fondu iestādes 2026. gada 22. maija vēstuli atbilstoši Regulas (ES, </w:t>
      </w:r>
      <w:r w:rsidRPr="001A3D0B">
        <w:rPr>
          <w:i/>
          <w:iCs/>
        </w:rPr>
        <w:t>Euratom</w:t>
      </w:r>
      <w:r w:rsidRPr="001A3D0B">
        <w:t>) 2025/2445 13. panta 4. punktam par faktiem, kas liek apšaubīt to, vai partija “Suverēnu nāciju Eiropa” atbilst reģistrācijas nosacījumiem attiecībā uz vērtībām, uz kuru pamata ir dibināta Savienība,</w:t>
      </w:r>
    </w:p>
    <w:p w14:paraId="3EF8B3F3" w14:textId="77777777" w:rsidR="0068369E" w:rsidRPr="001A3D0B" w:rsidRDefault="0068369E" w:rsidP="0068369E">
      <w:pPr>
        <w:pStyle w:val="NormalHanging12a"/>
        <w:rPr>
          <w:spacing w:val="-2"/>
        </w:rPr>
      </w:pPr>
      <w:r w:rsidRPr="001A3D0B">
        <w:t>–</w:t>
      </w:r>
      <w:r w:rsidRPr="001A3D0B">
        <w:tab/>
        <w:t>ņemot vērā Reglamenta 241. panta 2. punktu,</w:t>
      </w:r>
    </w:p>
    <w:p w14:paraId="661C50A9" w14:textId="77777777" w:rsidR="0068369E" w:rsidRPr="001A3D0B" w:rsidRDefault="0068369E" w:rsidP="0068369E">
      <w:pPr>
        <w:pStyle w:val="NormalHanging12a"/>
        <w:rPr>
          <w:bCs/>
        </w:rPr>
      </w:pPr>
      <w:r w:rsidRPr="001A3D0B">
        <w:t>1.</w:t>
      </w:r>
      <w:r w:rsidRPr="001A3D0B">
        <w:tab/>
      </w:r>
      <w:bookmarkStart w:id="7" w:name="_Hlk233831233"/>
      <w:r w:rsidRPr="001A3D0B">
        <w:t xml:space="preserve">nolemj pieprasīt Eiropas politisko partiju un Eiropas politisko fondu iestādei pārbaudīt, vai partija “Suverēnu nāciju Eiropa” atbilst Regulas (ES, </w:t>
      </w:r>
      <w:r w:rsidRPr="001A3D0B">
        <w:rPr>
          <w:i/>
          <w:iCs/>
        </w:rPr>
        <w:t>Euratom</w:t>
      </w:r>
      <w:r w:rsidRPr="001A3D0B">
        <w:t>) 2025/2445 3. panta 1. punkta d) un e) apakšpunktā izklāstītajiem nosacījumiem;</w:t>
      </w:r>
      <w:bookmarkEnd w:id="7"/>
    </w:p>
    <w:p w14:paraId="556EB05B" w14:textId="08FE38FF" w:rsidR="00E365E1" w:rsidRPr="001A3D0B" w:rsidRDefault="0068369E" w:rsidP="001A3D0B">
      <w:pPr>
        <w:ind w:left="567" w:hanging="567"/>
      </w:pPr>
      <w:r w:rsidRPr="001A3D0B">
        <w:t>2.</w:t>
      </w:r>
      <w:r w:rsidRPr="001A3D0B">
        <w:tab/>
        <w:t xml:space="preserve">uzdod priekšsēdētājai šo lēmumu nosūtīt </w:t>
      </w:r>
      <w:bookmarkStart w:id="8" w:name="_Hlk233831251"/>
      <w:r w:rsidRPr="001A3D0B">
        <w:t>Eiropas politisko partiju un Eiropas politisko fondu iestādei un informēšanas nolūkā Padomei un Komisijai.</w:t>
      </w:r>
      <w:bookmarkEnd w:id="8"/>
    </w:p>
    <w:sectPr w:rsidR="00E365E1" w:rsidRPr="001A3D0B" w:rsidSect="007365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B7D30" w14:textId="77777777" w:rsidR="00AF2788" w:rsidRPr="0073659F" w:rsidRDefault="00AF2788">
      <w:r w:rsidRPr="0073659F">
        <w:separator/>
      </w:r>
    </w:p>
  </w:endnote>
  <w:endnote w:type="continuationSeparator" w:id="0">
    <w:p w14:paraId="69E11927" w14:textId="77777777" w:rsidR="00AF2788" w:rsidRPr="0073659F" w:rsidRDefault="00AF2788">
      <w:r w:rsidRPr="00736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FC84" w14:textId="77777777" w:rsidR="00064002" w:rsidRPr="007365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3710" w14:textId="77777777" w:rsidR="00064002" w:rsidRPr="007365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B95E" w14:textId="77777777" w:rsidR="00064002" w:rsidRPr="007365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94611" w14:textId="77777777" w:rsidR="00AF2788" w:rsidRPr="0073659F" w:rsidRDefault="00AF2788">
      <w:r w:rsidRPr="0073659F">
        <w:separator/>
      </w:r>
    </w:p>
  </w:footnote>
  <w:footnote w:type="continuationSeparator" w:id="0">
    <w:p w14:paraId="3843AF54" w14:textId="77777777" w:rsidR="00AF2788" w:rsidRPr="0073659F" w:rsidRDefault="00AF2788">
      <w:r w:rsidRPr="0073659F">
        <w:continuationSeparator/>
      </w:r>
    </w:p>
  </w:footnote>
  <w:footnote w:id="1">
    <w:p w14:paraId="673D4956" w14:textId="220FEFC2" w:rsidR="0068369E" w:rsidRPr="0073659F" w:rsidRDefault="0068369E" w:rsidP="0073659F">
      <w:pPr>
        <w:pStyle w:val="FootnoteText"/>
        <w:ind w:left="567" w:hanging="567"/>
        <w:rPr>
          <w:sz w:val="24"/>
          <w:lang w:val="lv-LV"/>
        </w:rPr>
      </w:pPr>
      <w:r w:rsidRPr="0073659F">
        <w:rPr>
          <w:rStyle w:val="FootnoteReference"/>
          <w:sz w:val="24"/>
          <w:lang w:val="lv-LV"/>
        </w:rPr>
        <w:footnoteRef/>
      </w:r>
      <w:r w:rsidR="0073659F" w:rsidRPr="0073659F">
        <w:rPr>
          <w:sz w:val="24"/>
          <w:lang w:val="lv-LV"/>
        </w:rPr>
        <w:t xml:space="preserve"> </w:t>
      </w:r>
      <w:r w:rsidR="0073659F" w:rsidRPr="0073659F">
        <w:rPr>
          <w:sz w:val="24"/>
          <w:lang w:val="lv-LV"/>
        </w:rPr>
        <w:tab/>
      </w:r>
      <w:r w:rsidRPr="0073659F">
        <w:rPr>
          <w:sz w:val="24"/>
          <w:lang w:val="lv-LV"/>
        </w:rPr>
        <w:t>OV L, 2025/2445, 8.12.2025., ELI: </w:t>
      </w:r>
      <w:hyperlink r:id="rId1" w:tgtFrame="_blank" w:tooltip="Nodrošina piekļuvi šim dokumentam pēc tā ELI URI." w:history="1">
        <w:r w:rsidRPr="0073659F">
          <w:rPr>
            <w:rStyle w:val="Hyperlink"/>
            <w:sz w:val="24"/>
            <w:lang w:val="lv-LV"/>
          </w:rPr>
          <w:t>http://data.europa.eu/eli/reg/2025/2445/oj</w:t>
        </w:r>
      </w:hyperlink>
      <w:r w:rsidRPr="0073659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16FAA" w14:textId="77777777" w:rsidR="00064002" w:rsidRPr="007365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E6DB" w14:textId="77777777" w:rsidR="00064002" w:rsidRPr="007365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077F" w14:textId="77777777" w:rsidR="00064002" w:rsidRPr="007365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6511756">
    <w:abstractNumId w:val="9"/>
  </w:num>
  <w:num w:numId="2" w16cid:durableId="1841460362">
    <w:abstractNumId w:val="9"/>
  </w:num>
  <w:num w:numId="3" w16cid:durableId="599725169">
    <w:abstractNumId w:val="7"/>
  </w:num>
  <w:num w:numId="4" w16cid:durableId="1033264214">
    <w:abstractNumId w:val="7"/>
  </w:num>
  <w:num w:numId="5" w16cid:durableId="475102966">
    <w:abstractNumId w:val="6"/>
  </w:num>
  <w:num w:numId="6" w16cid:durableId="765805746">
    <w:abstractNumId w:val="6"/>
  </w:num>
  <w:num w:numId="7" w16cid:durableId="851183832">
    <w:abstractNumId w:val="5"/>
  </w:num>
  <w:num w:numId="8" w16cid:durableId="1345592362">
    <w:abstractNumId w:val="5"/>
  </w:num>
  <w:num w:numId="9" w16cid:durableId="1474568523">
    <w:abstractNumId w:val="4"/>
  </w:num>
  <w:num w:numId="10" w16cid:durableId="682325381">
    <w:abstractNumId w:val="4"/>
  </w:num>
  <w:num w:numId="11" w16cid:durableId="266278425">
    <w:abstractNumId w:val="8"/>
  </w:num>
  <w:num w:numId="12" w16cid:durableId="1614097725">
    <w:abstractNumId w:val="8"/>
  </w:num>
  <w:num w:numId="13" w16cid:durableId="1766995628">
    <w:abstractNumId w:val="3"/>
  </w:num>
  <w:num w:numId="14" w16cid:durableId="1815102449">
    <w:abstractNumId w:val="3"/>
  </w:num>
  <w:num w:numId="15" w16cid:durableId="77141012">
    <w:abstractNumId w:val="2"/>
  </w:num>
  <w:num w:numId="16" w16cid:durableId="68163263">
    <w:abstractNumId w:val="2"/>
  </w:num>
  <w:num w:numId="17" w16cid:durableId="1611890115">
    <w:abstractNumId w:val="1"/>
  </w:num>
  <w:num w:numId="18" w16cid:durableId="602885476">
    <w:abstractNumId w:val="1"/>
  </w:num>
  <w:num w:numId="19" w16cid:durableId="1821068511">
    <w:abstractNumId w:val="0"/>
  </w:num>
  <w:num w:numId="20" w16cid:durableId="1261766116">
    <w:abstractNumId w:val="0"/>
  </w:num>
  <w:num w:numId="21" w16cid:durableId="1532910621">
    <w:abstractNumId w:val="9"/>
  </w:num>
  <w:num w:numId="22" w16cid:durableId="1753811793">
    <w:abstractNumId w:val="7"/>
  </w:num>
  <w:num w:numId="23" w16cid:durableId="709845493">
    <w:abstractNumId w:val="6"/>
  </w:num>
  <w:num w:numId="24" w16cid:durableId="1417281826">
    <w:abstractNumId w:val="5"/>
  </w:num>
  <w:num w:numId="25" w16cid:durableId="329137517">
    <w:abstractNumId w:val="4"/>
  </w:num>
  <w:num w:numId="26" w16cid:durableId="224796981">
    <w:abstractNumId w:val="8"/>
  </w:num>
  <w:num w:numId="27" w16cid:durableId="1570268895">
    <w:abstractNumId w:val="3"/>
  </w:num>
  <w:num w:numId="28" w16cid:durableId="182520091">
    <w:abstractNumId w:val="2"/>
  </w:num>
  <w:num w:numId="29" w16cid:durableId="1036857853">
    <w:abstractNumId w:val="1"/>
  </w:num>
  <w:num w:numId="30" w16cid:durableId="1348409155">
    <w:abstractNumId w:val="0"/>
  </w:num>
  <w:num w:numId="31" w16cid:durableId="784270265">
    <w:abstractNumId w:val="9"/>
  </w:num>
  <w:num w:numId="32" w16cid:durableId="1505126203">
    <w:abstractNumId w:val="7"/>
  </w:num>
  <w:num w:numId="33" w16cid:durableId="435714551">
    <w:abstractNumId w:val="6"/>
  </w:num>
  <w:num w:numId="34" w16cid:durableId="377821148">
    <w:abstractNumId w:val="5"/>
  </w:num>
  <w:num w:numId="35" w16cid:durableId="1933122373">
    <w:abstractNumId w:val="4"/>
  </w:num>
  <w:num w:numId="36" w16cid:durableId="1219168541">
    <w:abstractNumId w:val="8"/>
  </w:num>
  <w:num w:numId="37" w16cid:durableId="398871881">
    <w:abstractNumId w:val="3"/>
  </w:num>
  <w:num w:numId="38" w16cid:durableId="1992362542">
    <w:abstractNumId w:val="2"/>
  </w:num>
  <w:num w:numId="39" w16cid:durableId="1109738066">
    <w:abstractNumId w:val="1"/>
  </w:num>
  <w:num w:numId="40" w16cid:durableId="1224371752">
    <w:abstractNumId w:val="0"/>
  </w:num>
  <w:num w:numId="41" w16cid:durableId="946736894">
    <w:abstractNumId w:val="10"/>
  </w:num>
  <w:num w:numId="42" w16cid:durableId="1559975966">
    <w:abstractNumId w:val="10"/>
  </w:num>
  <w:num w:numId="43" w16cid:durableId="7761253">
    <w:abstractNumId w:val="10"/>
  </w:num>
  <w:num w:numId="44" w16cid:durableId="21388336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8/2026"/>
    <w:docVar w:name="dvlangue" w:val="LV"/>
    <w:docVar w:name="dvnumam" w:val="0"/>
    <w:docVar w:name="dvpe" w:val="783.401"/>
    <w:docVar w:name="dvtitre" w:val="Eiropas Parlamenta 2026. gada XX. XXX  rezolūcija ar ko pieprasa Eiropas politisko partiju un Eiropas politisko fondu iestādei pārbaudīt, vai partija “Suverēnu nāciju Eiropa” atbilst Regulas (ES, Euratom) 2025/2445 3. panta 1. punkta d) un e) apakšpunkta nosacījumiem(2026/2792(RSP))"/>
  </w:docVars>
  <w:rsids>
    <w:rsidRoot w:val="00AF2788"/>
    <w:rsid w:val="00002272"/>
    <w:rsid w:val="00064002"/>
    <w:rsid w:val="000677B9"/>
    <w:rsid w:val="000831BA"/>
    <w:rsid w:val="000A42CC"/>
    <w:rsid w:val="000E7DD9"/>
    <w:rsid w:val="0010095E"/>
    <w:rsid w:val="00125B37"/>
    <w:rsid w:val="00187494"/>
    <w:rsid w:val="001A3D0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7C8"/>
    <w:rsid w:val="004C5D52"/>
    <w:rsid w:val="0050519A"/>
    <w:rsid w:val="005072A1"/>
    <w:rsid w:val="00514517"/>
    <w:rsid w:val="005159D1"/>
    <w:rsid w:val="00545827"/>
    <w:rsid w:val="00560270"/>
    <w:rsid w:val="005C2568"/>
    <w:rsid w:val="005F1B17"/>
    <w:rsid w:val="006037C0"/>
    <w:rsid w:val="006631B6"/>
    <w:rsid w:val="00680577"/>
    <w:rsid w:val="0068369E"/>
    <w:rsid w:val="006B14AE"/>
    <w:rsid w:val="006F74FA"/>
    <w:rsid w:val="00731ADD"/>
    <w:rsid w:val="00734777"/>
    <w:rsid w:val="0073659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5CB"/>
    <w:rsid w:val="00930C23"/>
    <w:rsid w:val="0093193B"/>
    <w:rsid w:val="009509D8"/>
    <w:rsid w:val="00950B64"/>
    <w:rsid w:val="00981893"/>
    <w:rsid w:val="00A1687D"/>
    <w:rsid w:val="00A43E52"/>
    <w:rsid w:val="00A4678D"/>
    <w:rsid w:val="00A778C7"/>
    <w:rsid w:val="00AB441E"/>
    <w:rsid w:val="00AB6293"/>
    <w:rsid w:val="00AE0928"/>
    <w:rsid w:val="00AF2788"/>
    <w:rsid w:val="00AF3B82"/>
    <w:rsid w:val="00B12E95"/>
    <w:rsid w:val="00B219F9"/>
    <w:rsid w:val="00B22876"/>
    <w:rsid w:val="00B558F0"/>
    <w:rsid w:val="00BD48FE"/>
    <w:rsid w:val="00BD7BD8"/>
    <w:rsid w:val="00BE6ADC"/>
    <w:rsid w:val="00C05BFE"/>
    <w:rsid w:val="00C23CD4"/>
    <w:rsid w:val="00C37F3D"/>
    <w:rsid w:val="00C61C0C"/>
    <w:rsid w:val="00C941CB"/>
    <w:rsid w:val="00CC2357"/>
    <w:rsid w:val="00CF071A"/>
    <w:rsid w:val="00D058B8"/>
    <w:rsid w:val="00D461FE"/>
    <w:rsid w:val="00D56C11"/>
    <w:rsid w:val="00D574E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FC126"/>
  <w15:chartTrackingRefBased/>
  <w15:docId w15:val="{D4AF7CF2-4393-45A7-8D0D-7FD82538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369E"/>
    <w:pPr>
      <w:spacing w:before="480" w:after="240"/>
    </w:pPr>
  </w:style>
  <w:style w:type="paragraph" w:customStyle="1" w:styleId="NormalBold">
    <w:name w:val="NormalBold"/>
    <w:basedOn w:val="Normal"/>
    <w:rsid w:val="0068369E"/>
    <w:rPr>
      <w:b/>
    </w:rPr>
  </w:style>
  <w:style w:type="paragraph" w:customStyle="1" w:styleId="NormalHanging12a">
    <w:name w:val="NormalHanging12a"/>
    <w:basedOn w:val="Normal"/>
    <w:rsid w:val="0068369E"/>
    <w:pPr>
      <w:spacing w:after="240"/>
      <w:ind w:left="567" w:hanging="567"/>
    </w:pPr>
  </w:style>
  <w:style w:type="character" w:styleId="Hyperlink">
    <w:name w:val="Hyperlink"/>
    <w:basedOn w:val="DefaultParagraphFont"/>
    <w:unhideWhenUsed/>
    <w:rsid w:val="0068369E"/>
    <w:rPr>
      <w:color w:val="0563C1" w:themeColor="hyperlink"/>
      <w:u w:val="single"/>
    </w:rPr>
  </w:style>
  <w:style w:type="paragraph" w:styleId="Revision">
    <w:name w:val="Revision"/>
    <w:hidden/>
    <w:uiPriority w:val="99"/>
    <w:semiHidden/>
    <w:rsid w:val="00B219F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042">
      <w:bodyDiv w:val="1"/>
      <w:marLeft w:val="0"/>
      <w:marRight w:val="0"/>
      <w:marTop w:val="0"/>
      <w:marBottom w:val="0"/>
      <w:divBdr>
        <w:top w:val="none" w:sz="0" w:space="0" w:color="auto"/>
        <w:left w:val="none" w:sz="0" w:space="0" w:color="auto"/>
        <w:bottom w:val="none" w:sz="0" w:space="0" w:color="auto"/>
        <w:right w:val="none" w:sz="0" w:space="0" w:color="auto"/>
      </w:divBdr>
    </w:div>
    <w:div w:id="414403949">
      <w:bodyDiv w:val="1"/>
      <w:marLeft w:val="0"/>
      <w:marRight w:val="0"/>
      <w:marTop w:val="0"/>
      <w:marBottom w:val="0"/>
      <w:divBdr>
        <w:top w:val="none" w:sz="0" w:space="0" w:color="auto"/>
        <w:left w:val="none" w:sz="0" w:space="0" w:color="auto"/>
        <w:bottom w:val="none" w:sz="0" w:space="0" w:color="auto"/>
        <w:right w:val="none" w:sz="0" w:space="0" w:color="auto"/>
      </w:divBdr>
    </w:div>
    <w:div w:id="1925916001">
      <w:bodyDiv w:val="1"/>
      <w:marLeft w:val="0"/>
      <w:marRight w:val="0"/>
      <w:marTop w:val="0"/>
      <w:marBottom w:val="0"/>
      <w:divBdr>
        <w:top w:val="none" w:sz="0" w:space="0" w:color="auto"/>
        <w:left w:val="none" w:sz="0" w:space="0" w:color="auto"/>
        <w:bottom w:val="none" w:sz="0" w:space="0" w:color="auto"/>
        <w:right w:val="none" w:sz="0" w:space="0" w:color="auto"/>
      </w:divBdr>
    </w:div>
    <w:div w:id="195967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2026-07-07T13:04:00Z</dcterms:created>
  <dcterms:modified xsi:type="dcterms:W3CDTF">2026-07-07T13:04:00Z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P10_TA(2026)0233_</vt:lpwstr>
  </property>
  <property fmtid="{D5CDD505-2E9C-101B-9397-08002B2CF9AE}" pid="4" name="&lt;Type&gt;">
    <vt:lpwstr>RR</vt:lpwstr>
  </property>
</Properties>
</file>