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4087" w14:paraId="5AF304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0B2A63" w14:textId="4E59E24E" w:rsidR="00751A4A" w:rsidRPr="00FC4087" w:rsidRDefault="00D47ED8" w:rsidP="0010095E">
            <w:pPr>
              <w:pStyle w:val="EPName"/>
            </w:pPr>
            <w:r w:rsidRPr="00FC4087">
              <w:t>Evropský parlament</w:t>
            </w:r>
          </w:p>
          <w:p w14:paraId="5265BB8E" w14:textId="77777777" w:rsidR="00751A4A" w:rsidRPr="00FC40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4087">
              <w:t>2024</w:t>
            </w:r>
            <w:r w:rsidR="00817416" w:rsidRPr="00FC4087">
              <w:t>-202</w:t>
            </w:r>
            <w:r w:rsidRPr="00FC4087">
              <w:t>9</w:t>
            </w:r>
          </w:p>
        </w:tc>
        <w:tc>
          <w:tcPr>
            <w:tcW w:w="2268" w:type="dxa"/>
            <w:shd w:val="clear" w:color="auto" w:fill="auto"/>
          </w:tcPr>
          <w:p w14:paraId="23D91B24" w14:textId="77777777" w:rsidR="00751A4A" w:rsidRPr="00FC4087" w:rsidRDefault="00187494" w:rsidP="0010095E">
            <w:pPr>
              <w:pStyle w:val="EPLogo"/>
            </w:pPr>
            <w:r w:rsidRPr="00FC4087">
              <w:rPr>
                <w:noProof/>
                <w:lang w:eastAsia="ja-JP"/>
              </w:rPr>
              <w:drawing>
                <wp:inline distT="0" distB="0" distL="0" distR="0" wp14:anchorId="095C44EB" wp14:editId="33CCB1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0B11D2" w14:textId="77777777" w:rsidR="00D058B8" w:rsidRPr="00FC4087" w:rsidRDefault="00D058B8" w:rsidP="004C5D52">
      <w:pPr>
        <w:pStyle w:val="LineTop"/>
      </w:pPr>
    </w:p>
    <w:p w14:paraId="1BB782BA" w14:textId="178CB103" w:rsidR="00680577" w:rsidRPr="00FC4087" w:rsidRDefault="00D47ED8" w:rsidP="00680577">
      <w:pPr>
        <w:pStyle w:val="EPBodyTA1"/>
      </w:pPr>
      <w:r w:rsidRPr="00FC4087">
        <w:t>PŘIJATÉ TEXTY</w:t>
      </w:r>
    </w:p>
    <w:p w14:paraId="6A1EE073" w14:textId="77777777" w:rsidR="00D058B8" w:rsidRPr="00FC4087" w:rsidRDefault="00D058B8" w:rsidP="00D058B8">
      <w:pPr>
        <w:pStyle w:val="LineBottom"/>
      </w:pPr>
    </w:p>
    <w:p w14:paraId="0493C9E2" w14:textId="12ED6F02" w:rsidR="00D47ED8" w:rsidRPr="00FC4087" w:rsidRDefault="00D47ED8" w:rsidP="00D47ED8">
      <w:pPr>
        <w:pStyle w:val="ATHeading1"/>
      </w:pPr>
      <w:bookmarkStart w:id="0" w:name="TANumber"/>
      <w:r w:rsidRPr="00FC4087">
        <w:t>P10_TA(2026)0</w:t>
      </w:r>
      <w:r w:rsidR="00AE5001">
        <w:t>236</w:t>
      </w:r>
      <w:bookmarkEnd w:id="0"/>
    </w:p>
    <w:p w14:paraId="6D0C8FC9" w14:textId="77777777" w:rsidR="00D47ED8" w:rsidRPr="00FC4087" w:rsidRDefault="00D47ED8" w:rsidP="00D47ED8">
      <w:pPr>
        <w:pStyle w:val="ATHeading2"/>
      </w:pPr>
      <w:bookmarkStart w:id="1" w:name="title"/>
      <w:r w:rsidRPr="00FC4087">
        <w:t xml:space="preserve">Žádost, aby byl </w:t>
      </w:r>
      <w:proofErr w:type="spellStart"/>
      <w:r w:rsidRPr="00FC4087">
        <w:t>Siegbert</w:t>
      </w:r>
      <w:proofErr w:type="spellEnd"/>
      <w:r w:rsidRPr="00FC4087">
        <w:t xml:space="preserve"> Frank </w:t>
      </w:r>
      <w:proofErr w:type="spellStart"/>
      <w:r w:rsidRPr="00FC4087">
        <w:t>Droese</w:t>
      </w:r>
      <w:proofErr w:type="spellEnd"/>
      <w:r w:rsidRPr="00FC4087">
        <w:t xml:space="preserve"> zbaven imunity</w:t>
      </w:r>
      <w:bookmarkEnd w:id="1"/>
    </w:p>
    <w:p w14:paraId="1FE9FBDD" w14:textId="77777777" w:rsidR="00D47ED8" w:rsidRPr="00FC4087" w:rsidRDefault="00D47ED8" w:rsidP="00D47ED8">
      <w:pPr>
        <w:rPr>
          <w:i/>
          <w:vanish/>
        </w:rPr>
      </w:pPr>
      <w:r w:rsidRPr="00FC4087">
        <w:rPr>
          <w:i/>
        </w:rPr>
        <w:fldChar w:fldCharType="begin"/>
      </w:r>
      <w:r w:rsidRPr="00FC4087">
        <w:rPr>
          <w:i/>
        </w:rPr>
        <w:instrText xml:space="preserve"> TC"(</w:instrText>
      </w:r>
      <w:bookmarkStart w:id="2" w:name="DocNumber"/>
      <w:r w:rsidRPr="00FC4087">
        <w:rPr>
          <w:i/>
        </w:rPr>
        <w:instrText>A10-0193/2026</w:instrText>
      </w:r>
      <w:bookmarkEnd w:id="2"/>
      <w:r w:rsidRPr="00FC4087">
        <w:rPr>
          <w:i/>
        </w:rPr>
        <w:instrText xml:space="preserve"> - Zpravodaj: Adrián </w:instrText>
      </w:r>
      <w:proofErr w:type="spellStart"/>
      <w:r w:rsidRPr="00FC4087">
        <w:rPr>
          <w:i/>
        </w:rPr>
        <w:instrText>Vázquez</w:instrText>
      </w:r>
      <w:proofErr w:type="spellEnd"/>
      <w:r w:rsidRPr="00FC4087">
        <w:rPr>
          <w:i/>
        </w:rPr>
        <w:instrText xml:space="preserve"> </w:instrText>
      </w:r>
      <w:proofErr w:type="spellStart"/>
      <w:r w:rsidRPr="00FC4087">
        <w:rPr>
          <w:i/>
        </w:rPr>
        <w:instrText>Lázara</w:instrText>
      </w:r>
      <w:proofErr w:type="spellEnd"/>
      <w:r w:rsidRPr="00FC4087">
        <w:rPr>
          <w:i/>
        </w:rPr>
        <w:instrText xml:space="preserve">)"\l3 \n&gt; \* MERGEFORMAT </w:instrText>
      </w:r>
      <w:r w:rsidRPr="00FC4087">
        <w:rPr>
          <w:i/>
        </w:rPr>
        <w:fldChar w:fldCharType="end"/>
      </w:r>
    </w:p>
    <w:p w14:paraId="182A892E" w14:textId="77777777" w:rsidR="00D47ED8" w:rsidRPr="00FC4087" w:rsidRDefault="00D47ED8" w:rsidP="00D47ED8">
      <w:pPr>
        <w:rPr>
          <w:vanish/>
        </w:rPr>
      </w:pPr>
      <w:bookmarkStart w:id="3" w:name="Commission"/>
      <w:r w:rsidRPr="00FC4087">
        <w:rPr>
          <w:vanish/>
        </w:rPr>
        <w:t>Výbor pro právní záležitosti</w:t>
      </w:r>
      <w:bookmarkEnd w:id="3"/>
    </w:p>
    <w:p w14:paraId="377046E7" w14:textId="77777777" w:rsidR="00D47ED8" w:rsidRPr="00FC4087" w:rsidRDefault="00D47ED8" w:rsidP="00D47ED8">
      <w:pPr>
        <w:rPr>
          <w:vanish/>
        </w:rPr>
      </w:pPr>
      <w:bookmarkStart w:id="4" w:name="PE"/>
      <w:r w:rsidRPr="00FC4087">
        <w:rPr>
          <w:vanish/>
        </w:rPr>
        <w:t>PE789.054</w:t>
      </w:r>
      <w:bookmarkEnd w:id="4"/>
    </w:p>
    <w:p w14:paraId="1D8571B5" w14:textId="77777777" w:rsidR="00D47ED8" w:rsidRPr="00FC4087" w:rsidRDefault="00D47ED8" w:rsidP="00D47ED8">
      <w:pPr>
        <w:pStyle w:val="ATHeading3"/>
      </w:pPr>
      <w:bookmarkStart w:id="5" w:name="Sujet"/>
      <w:r w:rsidRPr="00FC4087">
        <w:t xml:space="preserve">Rozhodnutí Evropského parlamentu ze dne 7. července 2026 o žádosti, aby byl </w:t>
      </w:r>
      <w:proofErr w:type="spellStart"/>
      <w:r w:rsidRPr="00FC4087">
        <w:t>Siegbert</w:t>
      </w:r>
      <w:proofErr w:type="spellEnd"/>
      <w:r w:rsidRPr="00FC4087">
        <w:t xml:space="preserve"> Frank </w:t>
      </w:r>
      <w:proofErr w:type="spellStart"/>
      <w:r w:rsidRPr="00FC4087">
        <w:t>Droese</w:t>
      </w:r>
      <w:proofErr w:type="spellEnd"/>
      <w:r w:rsidRPr="00FC4087">
        <w:t xml:space="preserve"> zbaven imunity</w:t>
      </w:r>
      <w:bookmarkEnd w:id="5"/>
      <w:r w:rsidRPr="00FC4087">
        <w:t xml:space="preserve"> </w:t>
      </w:r>
      <w:bookmarkStart w:id="6" w:name="References"/>
      <w:r w:rsidRPr="00FC4087">
        <w:t>(2026/2019(IMM))</w:t>
      </w:r>
      <w:bookmarkEnd w:id="6"/>
    </w:p>
    <w:p w14:paraId="5A569159" w14:textId="77777777" w:rsidR="00B25843" w:rsidRPr="00FC4087" w:rsidRDefault="00B25843" w:rsidP="00B25843">
      <w:pPr>
        <w:pStyle w:val="EPComma"/>
      </w:pPr>
      <w:bookmarkStart w:id="7" w:name="TextBodyBegin"/>
      <w:bookmarkEnd w:id="7"/>
      <w:r w:rsidRPr="00FC4087">
        <w:rPr>
          <w:i/>
        </w:rPr>
        <w:t>Evropský parlament</w:t>
      </w:r>
      <w:r w:rsidRPr="00FC4087">
        <w:t>,</w:t>
      </w:r>
    </w:p>
    <w:p w14:paraId="4612E1E4" w14:textId="757A3E1C" w:rsidR="00B25843" w:rsidRPr="00FC4087" w:rsidRDefault="00B25843" w:rsidP="00380D77">
      <w:pPr>
        <w:pStyle w:val="NormalHanging12a"/>
      </w:pPr>
      <w:r w:rsidRPr="00FC4087">
        <w:t>–</w:t>
      </w:r>
      <w:r w:rsidRPr="00FC4087">
        <w:tab/>
        <w:t xml:space="preserve">s ohledem na </w:t>
      </w:r>
      <w:r w:rsidR="002E7110">
        <w:t xml:space="preserve">žádost, aby byl </w:t>
      </w:r>
      <w:proofErr w:type="spellStart"/>
      <w:r w:rsidR="002E7110" w:rsidRPr="00FC4087">
        <w:t>Siegbert</w:t>
      </w:r>
      <w:proofErr w:type="spellEnd"/>
      <w:r w:rsidR="002E7110" w:rsidRPr="00FC4087">
        <w:t xml:space="preserve"> Frank </w:t>
      </w:r>
      <w:proofErr w:type="spellStart"/>
      <w:r w:rsidR="002E7110" w:rsidRPr="00FC4087">
        <w:t>Droese</w:t>
      </w:r>
      <w:proofErr w:type="spellEnd"/>
      <w:r w:rsidR="002E7110" w:rsidRPr="00FC4087">
        <w:t xml:space="preserve"> zbaven imunity, </w:t>
      </w:r>
      <w:r w:rsidR="002E7110">
        <w:t xml:space="preserve">obdrženou </w:t>
      </w:r>
      <w:r w:rsidRPr="00FC4087">
        <w:t>dopis</w:t>
      </w:r>
      <w:r w:rsidR="002E7110">
        <w:t>em</w:t>
      </w:r>
      <w:r w:rsidRPr="00FC4087">
        <w:t xml:space="preserve"> ze dne 15. ledna 2026, v němž německé Spolkové ministerstvo spravedlnosti a ochrany spotřebitele postupuje žádost </w:t>
      </w:r>
      <w:r w:rsidR="0070742B">
        <w:t>Z</w:t>
      </w:r>
      <w:r w:rsidRPr="00FC4087">
        <w:t>emského soudu v Drážďanech ze dne 2. prosince 2025, a </w:t>
      </w:r>
      <w:r w:rsidR="002E7110">
        <w:t>která byla</w:t>
      </w:r>
      <w:r w:rsidRPr="00FC4087">
        <w:t xml:space="preserve"> oznámen</w:t>
      </w:r>
      <w:r w:rsidR="002E7110">
        <w:t>a</w:t>
      </w:r>
      <w:r w:rsidRPr="00FC4087">
        <w:t xml:space="preserve"> na plenárním zasedání dne 11. února 2026,</w:t>
      </w:r>
    </w:p>
    <w:p w14:paraId="5D70CA82" w14:textId="385C9C87" w:rsidR="00B25843" w:rsidRPr="00FC4087" w:rsidRDefault="00B25843" w:rsidP="00380D77">
      <w:pPr>
        <w:pStyle w:val="NormalHanging12a"/>
      </w:pPr>
      <w:r w:rsidRPr="00FC4087">
        <w:t>–</w:t>
      </w:r>
      <w:r w:rsidRPr="00FC4087">
        <w:tab/>
      </w:r>
      <w:r w:rsidR="00D42BC0">
        <w:t>s ohledem na to</w:t>
      </w:r>
      <w:r w:rsidRPr="00FC4087">
        <w:t xml:space="preserve">, </w:t>
      </w:r>
      <w:r w:rsidR="00D42BC0">
        <w:t>že</w:t>
      </w:r>
      <w:r w:rsidRPr="00FC4087">
        <w:t xml:space="preserve"> </w:t>
      </w:r>
      <w:proofErr w:type="spellStart"/>
      <w:r w:rsidRPr="00FC4087">
        <w:t>Siegbert</w:t>
      </w:r>
      <w:proofErr w:type="spellEnd"/>
      <w:r w:rsidRPr="00FC4087">
        <w:t xml:space="preserve"> Frank </w:t>
      </w:r>
      <w:proofErr w:type="spellStart"/>
      <w:r w:rsidRPr="00FC4087">
        <w:t>Droese</w:t>
      </w:r>
      <w:proofErr w:type="spellEnd"/>
      <w:r w:rsidRPr="00FC4087">
        <w:t xml:space="preserve"> dostal příležitost vyjádřit se v souladu s čl. 9 odst. 6 jednacího řádu,</w:t>
      </w:r>
    </w:p>
    <w:p w14:paraId="4B15BF88" w14:textId="53EDBAE3" w:rsidR="00B25843" w:rsidRPr="00FC4087" w:rsidRDefault="00B25843" w:rsidP="00380D77">
      <w:pPr>
        <w:pStyle w:val="NormalHanging12a"/>
      </w:pPr>
      <w:r w:rsidRPr="00FC4087">
        <w:t>–</w:t>
      </w:r>
      <w:r w:rsidRPr="00FC4087">
        <w:tab/>
        <w:t xml:space="preserve">s ohledem na článek 9 Protokolu č. 7 o výsadách a imunitách Evropské unie a na čl. 6 odst. 2 </w:t>
      </w:r>
      <w:r w:rsidR="00E3101A">
        <w:t>a</w:t>
      </w:r>
      <w:r w:rsidRPr="00FC4087">
        <w:t>ktu ze dne 20. září 1976 o volbě členů Evropského parlamentu ve všeobecných a přímých volbách,</w:t>
      </w:r>
    </w:p>
    <w:p w14:paraId="1C61AA3C" w14:textId="77777777" w:rsidR="00B25843" w:rsidRPr="00FC4087" w:rsidRDefault="00B25843" w:rsidP="00380D77">
      <w:pPr>
        <w:pStyle w:val="NormalHanging12a"/>
      </w:pPr>
      <w:r w:rsidRPr="00FC4087">
        <w:t>–</w:t>
      </w:r>
      <w:r w:rsidRPr="00FC4087">
        <w:tab/>
        <w:t>s ohledem na rozsudky Soudního dvora Evropské unie ze dne 21. října 2008, 19. března 2010, 6. září 2011, 17. ledna 2013 a 19. prosince 2019</w:t>
      </w:r>
      <w:r w:rsidRPr="00FC4087">
        <w:rPr>
          <w:rStyle w:val="FootnoteReference"/>
        </w:rPr>
        <w:footnoteReference w:id="1"/>
      </w:r>
      <w:r w:rsidRPr="00FC4087">
        <w:t>,</w:t>
      </w:r>
    </w:p>
    <w:p w14:paraId="69CC93DD" w14:textId="77777777" w:rsidR="00B25843" w:rsidRPr="00FC4087" w:rsidRDefault="00B25843" w:rsidP="00380D77">
      <w:pPr>
        <w:pStyle w:val="NormalHanging12a"/>
      </w:pPr>
      <w:r w:rsidRPr="00FC4087">
        <w:t>–</w:t>
      </w:r>
      <w:r w:rsidRPr="00FC4087">
        <w:tab/>
        <w:t xml:space="preserve">s ohledem na článek 46 Základního zákona Spolkové republiky Německo, </w:t>
      </w:r>
    </w:p>
    <w:p w14:paraId="68517DD8" w14:textId="77777777" w:rsidR="00B25843" w:rsidRPr="00FC4087" w:rsidRDefault="00B25843" w:rsidP="00380D77">
      <w:pPr>
        <w:pStyle w:val="NormalHanging12a"/>
      </w:pPr>
      <w:r w:rsidRPr="00FC4087">
        <w:t>–</w:t>
      </w:r>
      <w:r w:rsidRPr="00FC4087">
        <w:tab/>
        <w:t>s ohledem na čl. 5 odst. 2, čl. 6 odst. 1 a článek 9 jednacího řádu,</w:t>
      </w:r>
    </w:p>
    <w:p w14:paraId="1955AB47" w14:textId="77777777" w:rsidR="00B25843" w:rsidRPr="00FC4087" w:rsidRDefault="00B25843" w:rsidP="00380D77">
      <w:pPr>
        <w:pStyle w:val="NormalHanging12a"/>
      </w:pPr>
      <w:r w:rsidRPr="00FC4087">
        <w:t>–</w:t>
      </w:r>
      <w:r w:rsidRPr="00FC4087">
        <w:tab/>
        <w:t>s ohledem na zprávu Výboru pro právní záležitosti (A10</w:t>
      </w:r>
      <w:r w:rsidRPr="00FC4087">
        <w:noBreakHyphen/>
        <w:t>0193/2026),</w:t>
      </w:r>
    </w:p>
    <w:p w14:paraId="0698742D" w14:textId="2F613CF9" w:rsidR="00B25843" w:rsidRPr="00FC4087" w:rsidRDefault="00B25843" w:rsidP="00380D77">
      <w:pPr>
        <w:pStyle w:val="NormalHanging12a"/>
      </w:pPr>
      <w:r w:rsidRPr="00FC4087">
        <w:t>A.</w:t>
      </w:r>
      <w:r w:rsidRPr="00FC4087">
        <w:tab/>
        <w:t xml:space="preserve">vzhledem k tomu, že dne 15. ledna 2026 německé Spolkové ministerstvo spravedlnosti </w:t>
      </w:r>
      <w:r w:rsidRPr="00FC4087">
        <w:lastRenderedPageBreak/>
        <w:t xml:space="preserve">a ochrany spotřebitele postoupilo žádost </w:t>
      </w:r>
      <w:r w:rsidR="0070742B">
        <w:t>Z</w:t>
      </w:r>
      <w:r w:rsidRPr="00FC4087">
        <w:t xml:space="preserve">emského soudu v Drážďanech, aby byl </w:t>
      </w:r>
      <w:proofErr w:type="spellStart"/>
      <w:r w:rsidRPr="00FC4087">
        <w:t>Siegbert</w:t>
      </w:r>
      <w:proofErr w:type="spellEnd"/>
      <w:r w:rsidRPr="00FC4087">
        <w:t xml:space="preserve"> Frank </w:t>
      </w:r>
      <w:proofErr w:type="spellStart"/>
      <w:r w:rsidRPr="00FC4087">
        <w:t>Droese</w:t>
      </w:r>
      <w:proofErr w:type="spellEnd"/>
      <w:r w:rsidRPr="00FC4087">
        <w:t>, poslanec Evropského parlamentu zvolený v Německu, zbaven imunity v souvislosti s odvoláním, které podal v trestním řízení;</w:t>
      </w:r>
    </w:p>
    <w:p w14:paraId="21AD8A5D" w14:textId="77777777" w:rsidR="00B25843" w:rsidRPr="00FC4087" w:rsidRDefault="00B25843" w:rsidP="00380D77">
      <w:pPr>
        <w:pStyle w:val="NormalHanging12a"/>
      </w:pPr>
      <w:r w:rsidRPr="00FC4087">
        <w:t>B.</w:t>
      </w:r>
      <w:r w:rsidRPr="00FC4087">
        <w:tab/>
        <w:t xml:space="preserve">vzhledem k tomu, že rozsudkem Okresního soudu v Drážďanech ze dne 26. dubna 2024 byl </w:t>
      </w:r>
      <w:proofErr w:type="spellStart"/>
      <w:r w:rsidRPr="00FC4087">
        <w:t>Siegbert</w:t>
      </w:r>
      <w:proofErr w:type="spellEnd"/>
      <w:r w:rsidRPr="00FC4087">
        <w:t xml:space="preserve"> Frank </w:t>
      </w:r>
      <w:proofErr w:type="spellStart"/>
      <w:r w:rsidRPr="00FC4087">
        <w:t>Droese</w:t>
      </w:r>
      <w:proofErr w:type="spellEnd"/>
      <w:r w:rsidRPr="00FC4087">
        <w:t xml:space="preserve"> odsouzen za dva různé případy urážky a byla mu uložena pokuta; vzhledem k tomu, že </w:t>
      </w:r>
      <w:proofErr w:type="spellStart"/>
      <w:r w:rsidRPr="00FC4087">
        <w:t>Siegbert</w:t>
      </w:r>
      <w:proofErr w:type="spellEnd"/>
      <w:r w:rsidRPr="00FC4087">
        <w:t xml:space="preserve"> Frank </w:t>
      </w:r>
      <w:proofErr w:type="spellStart"/>
      <w:r w:rsidRPr="00FC4087">
        <w:t>Droese</w:t>
      </w:r>
      <w:proofErr w:type="spellEnd"/>
      <w:r w:rsidRPr="00FC4087">
        <w:t xml:space="preserve"> se proti tomuto rozsudku odvolal písemným podáním svého obhájce dne 3. května 2024; </w:t>
      </w:r>
    </w:p>
    <w:p w14:paraId="19A1C51D" w14:textId="2F085D0B" w:rsidR="00B25843" w:rsidRPr="00FC4087" w:rsidRDefault="00B25843" w:rsidP="00380D77">
      <w:pPr>
        <w:pStyle w:val="NormalHanging12a"/>
      </w:pPr>
      <w:r w:rsidRPr="00FC4087">
        <w:t>C.</w:t>
      </w:r>
      <w:r w:rsidRPr="00FC4087">
        <w:tab/>
        <w:t xml:space="preserve">vzhledem k tomu, že </w:t>
      </w:r>
      <w:proofErr w:type="spellStart"/>
      <w:r w:rsidRPr="00FC4087">
        <w:t>Siegbert</w:t>
      </w:r>
      <w:proofErr w:type="spellEnd"/>
      <w:r w:rsidRPr="00FC4087">
        <w:t xml:space="preserve"> Frank </w:t>
      </w:r>
      <w:proofErr w:type="spellStart"/>
      <w:r w:rsidRPr="00FC4087">
        <w:t>Droese</w:t>
      </w:r>
      <w:proofErr w:type="spellEnd"/>
      <w:r w:rsidRPr="00FC4087">
        <w:t xml:space="preserve"> byl zvolen do Evropského parlamentu v evropských volbách v červnu 2024; vzhledem k tomu, že v době vydání rozsudku Okresního soudu v Drážďanech dne 26. dubna 2024, ani v době podání odvolání proti tomuto rozsudku nebyl poslancem Evropského parlamentu; vzhledem k tomu, že po zvolení </w:t>
      </w:r>
      <w:proofErr w:type="spellStart"/>
      <w:r w:rsidRPr="00FC4087">
        <w:t>Siegberta</w:t>
      </w:r>
      <w:proofErr w:type="spellEnd"/>
      <w:r w:rsidRPr="00FC4087">
        <w:t xml:space="preserve"> Franka </w:t>
      </w:r>
      <w:proofErr w:type="spellStart"/>
      <w:r w:rsidRPr="00FC4087">
        <w:t>Droeseho</w:t>
      </w:r>
      <w:proofErr w:type="spellEnd"/>
      <w:r w:rsidRPr="00FC4087">
        <w:t xml:space="preserve"> do Evropského parlamentu a podle žádosti </w:t>
      </w:r>
      <w:r w:rsidR="003120F9">
        <w:t>Z</w:t>
      </w:r>
      <w:r w:rsidR="003120F9" w:rsidRPr="00FC4087">
        <w:t>emského soudu v</w:t>
      </w:r>
      <w:r w:rsidR="003120F9">
        <w:t> </w:t>
      </w:r>
      <w:r w:rsidR="003120F9" w:rsidRPr="00FC4087">
        <w:t>Drážďanech</w:t>
      </w:r>
      <w:r w:rsidR="003120F9">
        <w:t xml:space="preserve"> </w:t>
      </w:r>
      <w:r w:rsidRPr="00FC4087">
        <w:t xml:space="preserve">vyžaduje průběh odvolacího řízení, aby byl </w:t>
      </w:r>
      <w:proofErr w:type="spellStart"/>
      <w:r w:rsidRPr="00FC4087">
        <w:t>Siegbert</w:t>
      </w:r>
      <w:proofErr w:type="spellEnd"/>
      <w:r w:rsidRPr="00FC4087">
        <w:t xml:space="preserve"> Frank </w:t>
      </w:r>
      <w:proofErr w:type="spellStart"/>
      <w:r w:rsidRPr="00FC4087">
        <w:t>Droese</w:t>
      </w:r>
      <w:proofErr w:type="spellEnd"/>
      <w:r w:rsidRPr="00FC4087">
        <w:t xml:space="preserve"> zbaven imunity;</w:t>
      </w:r>
    </w:p>
    <w:p w14:paraId="6E13AD45" w14:textId="77777777" w:rsidR="00B25843" w:rsidRPr="00FC4087" w:rsidRDefault="00B25843" w:rsidP="00380D77">
      <w:pPr>
        <w:pStyle w:val="NormalHanging12a"/>
      </w:pPr>
      <w:bookmarkStart w:id="8" w:name="_Hlk232522246"/>
      <w:r w:rsidRPr="00FC4087">
        <w:t>D.</w:t>
      </w:r>
      <w:r w:rsidRPr="00FC4087">
        <w:tab/>
        <w:t xml:space="preserve">vzhledem k tomu, že k jednání, na němž jsou založeny údajné trestné činy, došlo před zvolením </w:t>
      </w:r>
      <w:proofErr w:type="spellStart"/>
      <w:r w:rsidRPr="00FC4087">
        <w:t>Siegberta</w:t>
      </w:r>
      <w:proofErr w:type="spellEnd"/>
      <w:r w:rsidRPr="00FC4087">
        <w:t xml:space="preserve"> Franka </w:t>
      </w:r>
      <w:proofErr w:type="spellStart"/>
      <w:r w:rsidRPr="00FC4087">
        <w:t>Droeseho</w:t>
      </w:r>
      <w:proofErr w:type="spellEnd"/>
      <w:r w:rsidRPr="00FC4087">
        <w:t xml:space="preserve"> poslancem Evropského parlamentu, a proto nesouvisí, ani následná žádost o zbavení imunity, s vyjádřenými názory či hlasováním během výkonu funkce poslance Evropského parlamentu ve smyslu článku 8 Protokolu č. 7 o výsadách a imunitách Evropské unie;</w:t>
      </w:r>
    </w:p>
    <w:bookmarkEnd w:id="8"/>
    <w:p w14:paraId="03EB11B4" w14:textId="77777777" w:rsidR="00B25843" w:rsidRPr="00FC4087" w:rsidRDefault="00B25843" w:rsidP="00380D77">
      <w:pPr>
        <w:pStyle w:val="NormalHanging12a"/>
      </w:pPr>
      <w:r w:rsidRPr="00FC4087">
        <w:t>E.</w:t>
      </w:r>
      <w:r w:rsidRPr="00FC4087">
        <w:tab/>
        <w:t>vzhledem k tomu, že čl. 9 odst. 1 písm. a) Protokolu č. 7 o výsadách a imunitách Evropské unie stanoví, že v průběhu zasedání Evropského parlamentu jeho členové na území vlastního státu požívají imunit přiznávaných členům parlamentu vlastního státu;</w:t>
      </w:r>
    </w:p>
    <w:p w14:paraId="6C12CD93" w14:textId="77777777" w:rsidR="00B25843" w:rsidRPr="00FC4087" w:rsidRDefault="00B25843" w:rsidP="00380D77">
      <w:pPr>
        <w:pStyle w:val="NormalHanging12a"/>
      </w:pPr>
      <w:r w:rsidRPr="00FC4087">
        <w:t>F.</w:t>
      </w:r>
      <w:r w:rsidRPr="00FC4087">
        <w:tab/>
        <w:t>vzhledem k tomu, že čl. 46 odst. 2, 3 a 4 Základního zákona Spolkové republiky Německo stanoví, že:</w:t>
      </w:r>
    </w:p>
    <w:p w14:paraId="28658088" w14:textId="77777777" w:rsidR="00B25843" w:rsidRPr="00FC4087" w:rsidRDefault="00B25843" w:rsidP="00380D77">
      <w:pPr>
        <w:pStyle w:val="NormalHanging12a"/>
        <w:ind w:left="1134"/>
      </w:pPr>
      <w:r w:rsidRPr="00FC4087">
        <w:t>„2)</w:t>
      </w:r>
      <w:r w:rsidRPr="00FC4087">
        <w:tab/>
        <w:t>V případě spáchání trestného činu smí být poslanec stíhán nebo zadržen pouze se souhlasem Spolkového sněmu, pokud nebyl přistižen při činu nebo v průběhu následujícího dne.</w:t>
      </w:r>
    </w:p>
    <w:p w14:paraId="5900AC42" w14:textId="77777777" w:rsidR="00B25843" w:rsidRPr="00FC4087" w:rsidRDefault="00B25843" w:rsidP="00380D77">
      <w:pPr>
        <w:pStyle w:val="NormalHanging12a"/>
        <w:ind w:left="1134"/>
      </w:pPr>
      <w:r w:rsidRPr="00FC4087">
        <w:t>3)</w:t>
      </w:r>
      <w:r w:rsidRPr="00FC4087">
        <w:tab/>
        <w:t>Souhlas Spolkového sněmu je rovněž nutný k jakémukoli omezení osobní svobody poslance nebo k tomu, aby bylo proti poslanci zahájeno řízení podle článku 18.</w:t>
      </w:r>
    </w:p>
    <w:p w14:paraId="09DD4B6D" w14:textId="77777777" w:rsidR="00B25843" w:rsidRPr="00FC4087" w:rsidRDefault="00B25843" w:rsidP="00380D77">
      <w:pPr>
        <w:pStyle w:val="NormalHanging12a"/>
        <w:ind w:left="1134"/>
      </w:pPr>
      <w:r w:rsidRPr="00FC4087">
        <w:t>4)</w:t>
      </w:r>
      <w:r w:rsidRPr="00FC4087">
        <w:tab/>
        <w:t>Jakékoli trestní řízení nebo řízení podle článku 18, které je vedeno proti poslanci, jeho zadržování nebo jiné omezení jeho osobní svobody musí být na žádost Spolkového sněmu zastaveno.“;</w:t>
      </w:r>
    </w:p>
    <w:p w14:paraId="09A35A36" w14:textId="77777777" w:rsidR="00B25843" w:rsidRPr="00FC4087" w:rsidRDefault="00B25843" w:rsidP="00380D77">
      <w:pPr>
        <w:pStyle w:val="NormalHanging12a"/>
      </w:pPr>
      <w:r w:rsidRPr="00FC4087">
        <w:t>G.</w:t>
      </w:r>
      <w:r w:rsidRPr="00FC4087">
        <w:tab/>
      </w:r>
      <w:bookmarkStart w:id="9" w:name="_Hlk210920707"/>
      <w:r w:rsidRPr="00FC4087">
        <w:t>vzhledem k tomu, že smyslem imunity stanovené v Protokolu č. 7 o výsadách a imunitách Evropské unie je chránit Parlament a jeho poslance před soudními řízeními týkajícími se činnosti vykonávané v rámci parlamentního mandátu, s nímž je neoddělitelně spjata;</w:t>
      </w:r>
      <w:bookmarkEnd w:id="9"/>
    </w:p>
    <w:p w14:paraId="5AC87347" w14:textId="77777777" w:rsidR="00B25843" w:rsidRPr="00FC4087" w:rsidRDefault="00B25843" w:rsidP="00380D77">
      <w:pPr>
        <w:pStyle w:val="NormalHanging12a"/>
      </w:pPr>
      <w:r w:rsidRPr="00FC4087">
        <w:t>H.</w:t>
      </w:r>
      <w:r w:rsidRPr="00FC4087">
        <w:tab/>
        <w:t xml:space="preserve">vzhledem k tomu, že podle čl. 5 odst. 2 jednacího řádu poslanecká imunita není osobní výsadou poslanců, nýbrž zárukou nezávislosti Evropského parlamentu jako celku a jeho poslanců; </w:t>
      </w:r>
    </w:p>
    <w:p w14:paraId="56FB4455" w14:textId="77777777" w:rsidR="00B25843" w:rsidRPr="00FC4087" w:rsidRDefault="00B25843" w:rsidP="00380D77">
      <w:pPr>
        <w:pStyle w:val="NormalHanging12a"/>
      </w:pPr>
      <w:r w:rsidRPr="00FC4087">
        <w:t>I.</w:t>
      </w:r>
      <w:r w:rsidRPr="00FC4087">
        <w:tab/>
        <w:t xml:space="preserve">vzhledem k tomu, že na jedné straně Evropský parlament nelze považovat za soud a že </w:t>
      </w:r>
      <w:r w:rsidRPr="00FC4087">
        <w:lastRenderedPageBreak/>
        <w:t>na straně druhé poslanec nemůže být v rámci řízení o zbavení imunity považován za obžalovaného</w:t>
      </w:r>
      <w:r w:rsidRPr="00FC4087">
        <w:rPr>
          <w:rStyle w:val="FootnoteReference"/>
        </w:rPr>
        <w:footnoteReference w:id="2"/>
      </w:r>
      <w:r w:rsidRPr="00FC4087">
        <w:t>;</w:t>
      </w:r>
    </w:p>
    <w:p w14:paraId="00794D0B" w14:textId="77777777" w:rsidR="00B25843" w:rsidRPr="00FC4087" w:rsidRDefault="00B25843" w:rsidP="00380D77">
      <w:pPr>
        <w:pStyle w:val="NormalHanging12a"/>
      </w:pPr>
      <w:r w:rsidRPr="00FC4087">
        <w:t>J.</w:t>
      </w:r>
      <w:r w:rsidRPr="00FC4087">
        <w:tab/>
        <w:t xml:space="preserve">vzhledem k tomu, že se jeví, že v tomto případě nelze předpokládat </w:t>
      </w:r>
      <w:proofErr w:type="spellStart"/>
      <w:r w:rsidRPr="00C46F9F">
        <w:rPr>
          <w:i/>
          <w:iCs/>
        </w:rPr>
        <w:t>fumus</w:t>
      </w:r>
      <w:proofErr w:type="spellEnd"/>
      <w:r w:rsidRPr="00C46F9F">
        <w:rPr>
          <w:i/>
          <w:iCs/>
        </w:rPr>
        <w:t xml:space="preserve"> </w:t>
      </w:r>
      <w:proofErr w:type="spellStart"/>
      <w:r w:rsidRPr="00C46F9F">
        <w:rPr>
          <w:i/>
          <w:iCs/>
        </w:rPr>
        <w:t>persecutionis</w:t>
      </w:r>
      <w:proofErr w:type="spellEnd"/>
      <w:r w:rsidRPr="00FC4087">
        <w:t>, tj. že záměrem, který je základem soudního řízení, je poškodit politickou činnost poslance Evropského parlamentu, a tím i nezávislost této instituce;</w:t>
      </w:r>
    </w:p>
    <w:p w14:paraId="488D6282" w14:textId="77777777" w:rsidR="00B25843" w:rsidRPr="00FC4087" w:rsidRDefault="00B25843" w:rsidP="00380D77">
      <w:pPr>
        <w:pStyle w:val="NormalHanging12a"/>
      </w:pPr>
      <w:r w:rsidRPr="00FC4087">
        <w:t>1.</w:t>
      </w:r>
      <w:r w:rsidRPr="00FC4087">
        <w:tab/>
        <w:t xml:space="preserve">rozhodl, že se </w:t>
      </w:r>
      <w:proofErr w:type="spellStart"/>
      <w:r w:rsidRPr="00FC4087">
        <w:t>Siegbert</w:t>
      </w:r>
      <w:proofErr w:type="spellEnd"/>
      <w:r w:rsidRPr="00FC4087">
        <w:t xml:space="preserve"> Frank </w:t>
      </w:r>
      <w:proofErr w:type="spellStart"/>
      <w:r w:rsidRPr="00FC4087">
        <w:t>Droese</w:t>
      </w:r>
      <w:proofErr w:type="spellEnd"/>
      <w:r w:rsidRPr="00FC4087">
        <w:t xml:space="preserve"> zbavuje imunity;</w:t>
      </w:r>
    </w:p>
    <w:p w14:paraId="0C079876" w14:textId="406CD866" w:rsidR="00E365E1" w:rsidRPr="00FC4087" w:rsidRDefault="00B25843" w:rsidP="00380D77">
      <w:pPr>
        <w:spacing w:after="240"/>
        <w:ind w:left="567" w:hanging="567"/>
      </w:pPr>
      <w:r w:rsidRPr="00FC4087">
        <w:t>2.</w:t>
      </w:r>
      <w:r w:rsidRPr="00FC4087">
        <w:tab/>
        <w:t xml:space="preserve">pověřuje svou předsedkyni, aby toto rozhodnutí a zprávu příslušného výboru </w:t>
      </w:r>
      <w:r w:rsidR="00372229" w:rsidRPr="00FC4087">
        <w:t xml:space="preserve">ihned předala </w:t>
      </w:r>
      <w:r w:rsidRPr="00FC4087">
        <w:t>příslušnému orgánu Spolkové republiky Německo a </w:t>
      </w:r>
      <w:proofErr w:type="spellStart"/>
      <w:r w:rsidRPr="00FC4087">
        <w:t>Siegbertu</w:t>
      </w:r>
      <w:proofErr w:type="spellEnd"/>
      <w:r w:rsidRPr="00FC4087">
        <w:t xml:space="preserve"> Frankovi </w:t>
      </w:r>
      <w:proofErr w:type="spellStart"/>
      <w:r w:rsidRPr="00FC4087">
        <w:t>Droesemu</w:t>
      </w:r>
      <w:proofErr w:type="spellEnd"/>
      <w:r w:rsidRPr="00FC4087">
        <w:t>.</w:t>
      </w:r>
    </w:p>
    <w:sectPr w:rsidR="00E365E1" w:rsidRPr="00FC4087" w:rsidSect="00FC40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60F62" w14:textId="77777777" w:rsidR="00D47ED8" w:rsidRPr="00FC4087" w:rsidRDefault="00D47ED8">
      <w:r w:rsidRPr="00FC4087">
        <w:separator/>
      </w:r>
    </w:p>
  </w:endnote>
  <w:endnote w:type="continuationSeparator" w:id="0">
    <w:p w14:paraId="2840A8DC" w14:textId="77777777" w:rsidR="00D47ED8" w:rsidRPr="00FC4087" w:rsidRDefault="00D47ED8">
      <w:r w:rsidRPr="00FC40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77C37" w14:textId="77777777" w:rsidR="00064002" w:rsidRPr="00FC40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2F587" w14:textId="77777777" w:rsidR="00064002" w:rsidRPr="00FC40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C84B" w14:textId="77777777" w:rsidR="00064002" w:rsidRPr="00FC40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10F24" w14:textId="77777777" w:rsidR="00D47ED8" w:rsidRPr="00FC4087" w:rsidRDefault="00D47ED8">
      <w:r w:rsidRPr="00FC4087">
        <w:separator/>
      </w:r>
    </w:p>
  </w:footnote>
  <w:footnote w:type="continuationSeparator" w:id="0">
    <w:p w14:paraId="49BBF05E" w14:textId="77777777" w:rsidR="00D47ED8" w:rsidRPr="00FC4087" w:rsidRDefault="00D47ED8">
      <w:r w:rsidRPr="00FC4087">
        <w:continuationSeparator/>
      </w:r>
    </w:p>
  </w:footnote>
  <w:footnote w:id="1">
    <w:p w14:paraId="36D132F2" w14:textId="2DEE8A4E" w:rsidR="00B25843" w:rsidRPr="003B3F8B" w:rsidRDefault="00B25843" w:rsidP="00FC4087">
      <w:pPr>
        <w:pStyle w:val="FootnoteText"/>
        <w:ind w:left="567" w:hanging="567"/>
        <w:rPr>
          <w:sz w:val="24"/>
          <w:lang w:val="cs-CZ"/>
        </w:rPr>
      </w:pPr>
      <w:r w:rsidRPr="00FC4087">
        <w:rPr>
          <w:rStyle w:val="FootnoteReference"/>
          <w:sz w:val="24"/>
          <w:lang w:val="cs-CZ"/>
        </w:rPr>
        <w:footnoteRef/>
      </w:r>
      <w:r w:rsidR="00FC4087" w:rsidRPr="00FC4087">
        <w:rPr>
          <w:sz w:val="24"/>
          <w:lang w:val="cs-CZ"/>
        </w:rPr>
        <w:t xml:space="preserve"> </w:t>
      </w:r>
      <w:r w:rsidR="00FC4087" w:rsidRPr="00FC4087">
        <w:rPr>
          <w:sz w:val="24"/>
          <w:lang w:val="cs-CZ"/>
        </w:rPr>
        <w:tab/>
      </w:r>
      <w:r w:rsidRPr="00FC4087">
        <w:rPr>
          <w:sz w:val="24"/>
          <w:lang w:val="cs-CZ"/>
        </w:rPr>
        <w:t xml:space="preserve">Rozsudek Soudního dvora ze dne 21. října 2008, </w:t>
      </w:r>
      <w:proofErr w:type="spellStart"/>
      <w:r w:rsidRPr="00FC4087">
        <w:rPr>
          <w:sz w:val="24"/>
          <w:lang w:val="cs-CZ"/>
        </w:rPr>
        <w:t>Marra</w:t>
      </w:r>
      <w:proofErr w:type="spellEnd"/>
      <w:r w:rsidRPr="00FC4087">
        <w:rPr>
          <w:sz w:val="24"/>
          <w:lang w:val="cs-CZ"/>
        </w:rPr>
        <w:t xml:space="preserve">/De </w:t>
      </w:r>
      <w:proofErr w:type="spellStart"/>
      <w:r w:rsidRPr="00FC4087">
        <w:rPr>
          <w:sz w:val="24"/>
          <w:lang w:val="cs-CZ"/>
        </w:rPr>
        <w:t>Gregorio</w:t>
      </w:r>
      <w:proofErr w:type="spellEnd"/>
      <w:r w:rsidRPr="00FC4087">
        <w:rPr>
          <w:sz w:val="24"/>
          <w:lang w:val="cs-CZ"/>
        </w:rPr>
        <w:t xml:space="preserve"> a </w:t>
      </w:r>
      <w:r w:rsidRPr="003B3F8B">
        <w:rPr>
          <w:sz w:val="24"/>
          <w:lang w:val="cs-CZ"/>
        </w:rPr>
        <w:t xml:space="preserve">Clemente, C 200/07 a C-201/07, ECLI:EU:C:2008:579; rozsudek Tribunálu ze dne 19. března 2010, </w:t>
      </w:r>
      <w:proofErr w:type="spellStart"/>
      <w:r w:rsidRPr="003B3F8B">
        <w:rPr>
          <w:sz w:val="24"/>
          <w:lang w:val="cs-CZ"/>
        </w:rPr>
        <w:t>Gollnisch</w:t>
      </w:r>
      <w:proofErr w:type="spellEnd"/>
      <w:r w:rsidRPr="003B3F8B">
        <w:rPr>
          <w:sz w:val="24"/>
          <w:lang w:val="cs-CZ"/>
        </w:rPr>
        <w:t xml:space="preserve">/Parlament, T-42/06, ECLI:EU:T:2010:102; rozsudek Soudního dvora ze dne 6. září 2011, </w:t>
      </w:r>
      <w:proofErr w:type="spellStart"/>
      <w:r w:rsidRPr="003B3F8B">
        <w:rPr>
          <w:sz w:val="24"/>
          <w:lang w:val="cs-CZ"/>
        </w:rPr>
        <w:t>Patriciello</w:t>
      </w:r>
      <w:proofErr w:type="spellEnd"/>
      <w:r w:rsidRPr="003B3F8B">
        <w:rPr>
          <w:sz w:val="24"/>
          <w:lang w:val="cs-CZ"/>
        </w:rPr>
        <w:t xml:space="preserve">, C 163/10, ECLI: EU:C:2011:543; rozsudek Tribunálu ze dne 17. ledna 2013, </w:t>
      </w:r>
      <w:proofErr w:type="spellStart"/>
      <w:r w:rsidRPr="003B3F8B">
        <w:rPr>
          <w:sz w:val="24"/>
          <w:lang w:val="cs-CZ"/>
        </w:rPr>
        <w:t>Gollnisch</w:t>
      </w:r>
      <w:proofErr w:type="spellEnd"/>
      <w:r w:rsidRPr="003B3F8B">
        <w:rPr>
          <w:sz w:val="24"/>
          <w:lang w:val="cs-CZ"/>
        </w:rPr>
        <w:t xml:space="preserve">/Parlament, T-346/11 a T-347/11, ECLI:EU:T:2013:23; rozsudek Soudního dvora ze dne 19. prosince 2019, </w:t>
      </w:r>
      <w:proofErr w:type="spellStart"/>
      <w:r w:rsidRPr="00C46F9F">
        <w:rPr>
          <w:sz w:val="24"/>
          <w:lang w:val="cs-CZ"/>
        </w:rPr>
        <w:t>Junqueras</w:t>
      </w:r>
      <w:proofErr w:type="spellEnd"/>
      <w:r w:rsidRPr="00C46F9F">
        <w:rPr>
          <w:sz w:val="24"/>
          <w:lang w:val="cs-CZ"/>
        </w:rPr>
        <w:t xml:space="preserve"> </w:t>
      </w:r>
      <w:proofErr w:type="spellStart"/>
      <w:r w:rsidRPr="00C46F9F">
        <w:rPr>
          <w:sz w:val="24"/>
          <w:lang w:val="cs-CZ"/>
        </w:rPr>
        <w:t>Vies</w:t>
      </w:r>
      <w:proofErr w:type="spellEnd"/>
      <w:r w:rsidRPr="003B3F8B">
        <w:rPr>
          <w:sz w:val="24"/>
          <w:lang w:val="cs-CZ"/>
        </w:rPr>
        <w:t>, C-502/19, ECLI:EU:C:2019:1115.</w:t>
      </w:r>
    </w:p>
  </w:footnote>
  <w:footnote w:id="2">
    <w:p w14:paraId="129C3792" w14:textId="37A942E9" w:rsidR="00B25843" w:rsidRPr="00FC4087" w:rsidRDefault="00B25843" w:rsidP="00FC4087">
      <w:pPr>
        <w:pStyle w:val="FootnoteText"/>
        <w:ind w:left="567" w:hanging="567"/>
        <w:rPr>
          <w:sz w:val="24"/>
          <w:lang w:val="cs-CZ"/>
        </w:rPr>
      </w:pPr>
      <w:r w:rsidRPr="00FC4087">
        <w:rPr>
          <w:rStyle w:val="FootnoteReference"/>
          <w:sz w:val="24"/>
          <w:lang w:val="cs-CZ"/>
        </w:rPr>
        <w:footnoteRef/>
      </w:r>
      <w:r w:rsidR="00FC4087" w:rsidRPr="00FC4087">
        <w:rPr>
          <w:sz w:val="24"/>
          <w:lang w:val="cs-CZ"/>
        </w:rPr>
        <w:t xml:space="preserve"> </w:t>
      </w:r>
      <w:r w:rsidR="00FC4087" w:rsidRPr="00FC4087">
        <w:rPr>
          <w:sz w:val="24"/>
          <w:lang w:val="cs-CZ"/>
        </w:rPr>
        <w:tab/>
      </w:r>
      <w:r w:rsidRPr="00FC4087">
        <w:rPr>
          <w:sz w:val="24"/>
          <w:lang w:val="cs-CZ"/>
        </w:rPr>
        <w:t xml:space="preserve">Rozsudek Tribunálu ze dne 30. dubna 2019, </w:t>
      </w:r>
      <w:proofErr w:type="spellStart"/>
      <w:r w:rsidRPr="00FC4087">
        <w:rPr>
          <w:i/>
          <w:iCs/>
          <w:sz w:val="24"/>
          <w:lang w:val="cs-CZ"/>
        </w:rPr>
        <w:t>Briois</w:t>
      </w:r>
      <w:proofErr w:type="spellEnd"/>
      <w:r w:rsidRPr="00FC4087">
        <w:rPr>
          <w:sz w:val="24"/>
          <w:lang w:val="cs-CZ"/>
        </w:rPr>
        <w:t xml:space="preserve"> v. </w:t>
      </w:r>
      <w:r w:rsidRPr="00FC4087">
        <w:rPr>
          <w:i/>
          <w:iCs/>
          <w:sz w:val="24"/>
          <w:lang w:val="cs-CZ"/>
        </w:rPr>
        <w:t>Parlament</w:t>
      </w:r>
      <w:r w:rsidRPr="00FC4087">
        <w:rPr>
          <w:sz w:val="24"/>
          <w:lang w:val="cs-CZ"/>
        </w:rPr>
        <w:t>, T-214/18, ECLI:</w:t>
      </w:r>
      <w:proofErr w:type="gramStart"/>
      <w:r w:rsidRPr="00FC4087">
        <w:rPr>
          <w:sz w:val="24"/>
          <w:lang w:val="cs-CZ"/>
        </w:rPr>
        <w:t>EU:T</w:t>
      </w:r>
      <w:proofErr w:type="gramEnd"/>
      <w:r w:rsidRPr="00FC4087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7C385" w14:textId="77777777" w:rsidR="00064002" w:rsidRPr="00FC40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1E46" w14:textId="77777777" w:rsidR="00064002" w:rsidRPr="00FC40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32E77" w14:textId="77777777" w:rsidR="00064002" w:rsidRPr="00FC40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1756806">
    <w:abstractNumId w:val="9"/>
  </w:num>
  <w:num w:numId="2" w16cid:durableId="499464833">
    <w:abstractNumId w:val="9"/>
  </w:num>
  <w:num w:numId="3" w16cid:durableId="496119336">
    <w:abstractNumId w:val="7"/>
  </w:num>
  <w:num w:numId="4" w16cid:durableId="1504972494">
    <w:abstractNumId w:val="7"/>
  </w:num>
  <w:num w:numId="5" w16cid:durableId="831680967">
    <w:abstractNumId w:val="6"/>
  </w:num>
  <w:num w:numId="6" w16cid:durableId="1277056009">
    <w:abstractNumId w:val="6"/>
  </w:num>
  <w:num w:numId="7" w16cid:durableId="1945190749">
    <w:abstractNumId w:val="5"/>
  </w:num>
  <w:num w:numId="8" w16cid:durableId="1921325966">
    <w:abstractNumId w:val="5"/>
  </w:num>
  <w:num w:numId="9" w16cid:durableId="789131218">
    <w:abstractNumId w:val="4"/>
  </w:num>
  <w:num w:numId="10" w16cid:durableId="1561476156">
    <w:abstractNumId w:val="4"/>
  </w:num>
  <w:num w:numId="11" w16cid:durableId="843789468">
    <w:abstractNumId w:val="8"/>
  </w:num>
  <w:num w:numId="12" w16cid:durableId="214506740">
    <w:abstractNumId w:val="8"/>
  </w:num>
  <w:num w:numId="13" w16cid:durableId="643120279">
    <w:abstractNumId w:val="3"/>
  </w:num>
  <w:num w:numId="14" w16cid:durableId="1820463018">
    <w:abstractNumId w:val="3"/>
  </w:num>
  <w:num w:numId="15" w16cid:durableId="1421609061">
    <w:abstractNumId w:val="2"/>
  </w:num>
  <w:num w:numId="16" w16cid:durableId="586422494">
    <w:abstractNumId w:val="2"/>
  </w:num>
  <w:num w:numId="17" w16cid:durableId="1158808839">
    <w:abstractNumId w:val="1"/>
  </w:num>
  <w:num w:numId="18" w16cid:durableId="758647849">
    <w:abstractNumId w:val="1"/>
  </w:num>
  <w:num w:numId="19" w16cid:durableId="924921162">
    <w:abstractNumId w:val="0"/>
  </w:num>
  <w:num w:numId="20" w16cid:durableId="765423392">
    <w:abstractNumId w:val="0"/>
  </w:num>
  <w:num w:numId="21" w16cid:durableId="2035686775">
    <w:abstractNumId w:val="9"/>
  </w:num>
  <w:num w:numId="22" w16cid:durableId="334190124">
    <w:abstractNumId w:val="7"/>
  </w:num>
  <w:num w:numId="23" w16cid:durableId="1641499235">
    <w:abstractNumId w:val="6"/>
  </w:num>
  <w:num w:numId="24" w16cid:durableId="149294360">
    <w:abstractNumId w:val="5"/>
  </w:num>
  <w:num w:numId="25" w16cid:durableId="1623877188">
    <w:abstractNumId w:val="4"/>
  </w:num>
  <w:num w:numId="26" w16cid:durableId="2131437038">
    <w:abstractNumId w:val="8"/>
  </w:num>
  <w:num w:numId="27" w16cid:durableId="35669218">
    <w:abstractNumId w:val="3"/>
  </w:num>
  <w:num w:numId="28" w16cid:durableId="1352418513">
    <w:abstractNumId w:val="2"/>
  </w:num>
  <w:num w:numId="29" w16cid:durableId="2019886948">
    <w:abstractNumId w:val="1"/>
  </w:num>
  <w:num w:numId="30" w16cid:durableId="2096977002">
    <w:abstractNumId w:val="0"/>
  </w:num>
  <w:num w:numId="31" w16cid:durableId="103041673">
    <w:abstractNumId w:val="9"/>
  </w:num>
  <w:num w:numId="32" w16cid:durableId="1416516214">
    <w:abstractNumId w:val="7"/>
  </w:num>
  <w:num w:numId="33" w16cid:durableId="7945937">
    <w:abstractNumId w:val="6"/>
  </w:num>
  <w:num w:numId="34" w16cid:durableId="2047369688">
    <w:abstractNumId w:val="5"/>
  </w:num>
  <w:num w:numId="35" w16cid:durableId="739793186">
    <w:abstractNumId w:val="4"/>
  </w:num>
  <w:num w:numId="36" w16cid:durableId="1143156701">
    <w:abstractNumId w:val="8"/>
  </w:num>
  <w:num w:numId="37" w16cid:durableId="1338849503">
    <w:abstractNumId w:val="3"/>
  </w:num>
  <w:num w:numId="38" w16cid:durableId="1644119873">
    <w:abstractNumId w:val="2"/>
  </w:num>
  <w:num w:numId="39" w16cid:durableId="1218124300">
    <w:abstractNumId w:val="1"/>
  </w:num>
  <w:num w:numId="40" w16cid:durableId="796219957">
    <w:abstractNumId w:val="0"/>
  </w:num>
  <w:num w:numId="41" w16cid:durableId="103578522">
    <w:abstractNumId w:val="10"/>
  </w:num>
  <w:num w:numId="42" w16cid:durableId="308943631">
    <w:abstractNumId w:val="10"/>
  </w:num>
  <w:num w:numId="43" w16cid:durableId="791288633">
    <w:abstractNumId w:val="10"/>
  </w:num>
  <w:num w:numId="44" w16cid:durableId="15016561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CS"/>
    <w:docVar w:name="dvnumam" w:val="0"/>
    <w:docVar w:name="dvpe" w:val="789.054"/>
    <w:docVar w:name="dvrapporteur" w:val="Zpravodaj: "/>
    <w:docVar w:name="dvtitre" w:val="Rozhodnutí Evropského parlamentu ze dne 7. července 2026 o žádosti, aby byl Siegbert Frank Droese zbaven imunity(2026/2019(IMM))"/>
  </w:docVars>
  <w:rsids>
    <w:rsidRoot w:val="00D47E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7110"/>
    <w:rsid w:val="003120F9"/>
    <w:rsid w:val="00343214"/>
    <w:rsid w:val="00361C00"/>
    <w:rsid w:val="00372229"/>
    <w:rsid w:val="00380D77"/>
    <w:rsid w:val="00395FA1"/>
    <w:rsid w:val="003B3F8B"/>
    <w:rsid w:val="003E15D4"/>
    <w:rsid w:val="00411CCE"/>
    <w:rsid w:val="00415B7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DE4"/>
    <w:rsid w:val="00680577"/>
    <w:rsid w:val="006F74FA"/>
    <w:rsid w:val="0070742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8A0"/>
    <w:rsid w:val="00A778C7"/>
    <w:rsid w:val="00AB441E"/>
    <w:rsid w:val="00AB6293"/>
    <w:rsid w:val="00AE0928"/>
    <w:rsid w:val="00AE5001"/>
    <w:rsid w:val="00AF3B82"/>
    <w:rsid w:val="00B12E95"/>
    <w:rsid w:val="00B22876"/>
    <w:rsid w:val="00B25843"/>
    <w:rsid w:val="00B558F0"/>
    <w:rsid w:val="00BA0E6E"/>
    <w:rsid w:val="00BD48FE"/>
    <w:rsid w:val="00BD7BD8"/>
    <w:rsid w:val="00BE6ADC"/>
    <w:rsid w:val="00C05BFE"/>
    <w:rsid w:val="00C23CD4"/>
    <w:rsid w:val="00C46F9F"/>
    <w:rsid w:val="00C61C0C"/>
    <w:rsid w:val="00C941CB"/>
    <w:rsid w:val="00CC2357"/>
    <w:rsid w:val="00CF071A"/>
    <w:rsid w:val="00D058B8"/>
    <w:rsid w:val="00D42BC0"/>
    <w:rsid w:val="00D47ED8"/>
    <w:rsid w:val="00D56C11"/>
    <w:rsid w:val="00D834A0"/>
    <w:rsid w:val="00D872DF"/>
    <w:rsid w:val="00D91E21"/>
    <w:rsid w:val="00DA7FCD"/>
    <w:rsid w:val="00E3101A"/>
    <w:rsid w:val="00E365E1"/>
    <w:rsid w:val="00E820A4"/>
    <w:rsid w:val="00EB006A"/>
    <w:rsid w:val="00EB4772"/>
    <w:rsid w:val="00ED169E"/>
    <w:rsid w:val="00ED2F16"/>
    <w:rsid w:val="00ED4235"/>
    <w:rsid w:val="00F04346"/>
    <w:rsid w:val="00F075DC"/>
    <w:rsid w:val="00F149E9"/>
    <w:rsid w:val="00F5134D"/>
    <w:rsid w:val="00F74202"/>
    <w:rsid w:val="00F87713"/>
    <w:rsid w:val="00FB4360"/>
    <w:rsid w:val="00FC408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3AA79"/>
  <w15:chartTrackingRefBased/>
  <w15:docId w15:val="{793885B7-9DCC-4611-88B1-999CB795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25843"/>
    <w:pPr>
      <w:spacing w:after="240"/>
      <w:ind w:left="567" w:hanging="567"/>
    </w:pPr>
  </w:style>
  <w:style w:type="paragraph" w:customStyle="1" w:styleId="EPComma">
    <w:name w:val="EPComma"/>
    <w:basedOn w:val="Normal"/>
    <w:rsid w:val="00B25843"/>
    <w:pPr>
      <w:spacing w:before="480" w:after="240"/>
    </w:pPr>
  </w:style>
  <w:style w:type="paragraph" w:styleId="Revision">
    <w:name w:val="Revision"/>
    <w:hidden/>
    <w:uiPriority w:val="99"/>
    <w:semiHidden/>
    <w:rsid w:val="003B3F8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736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2026-07-07T11:03:00Z</dcterms:created>
  <dcterms:modified xsi:type="dcterms:W3CDTF">2026-07-07T11:03:00Z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