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66B2" w14:paraId="75A6E35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EC4DDE" w14:textId="77777777" w:rsidR="00751A4A" w:rsidRPr="007166B2" w:rsidRDefault="00D10B48" w:rsidP="0010095E">
            <w:pPr>
              <w:pStyle w:val="EPName"/>
            </w:pPr>
            <w:r w:rsidRPr="007166B2">
              <w:t>Europski parlament</w:t>
            </w:r>
          </w:p>
          <w:p w14:paraId="05742222" w14:textId="77777777" w:rsidR="00751A4A" w:rsidRPr="007166B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66B2">
              <w:t>2024</w:t>
            </w:r>
            <w:r w:rsidR="00817416" w:rsidRPr="007166B2">
              <w:t>-202</w:t>
            </w:r>
            <w:r w:rsidRPr="007166B2">
              <w:t>9</w:t>
            </w:r>
          </w:p>
        </w:tc>
        <w:tc>
          <w:tcPr>
            <w:tcW w:w="2268" w:type="dxa"/>
            <w:shd w:val="clear" w:color="auto" w:fill="auto"/>
          </w:tcPr>
          <w:p w14:paraId="534E15CB" w14:textId="77777777" w:rsidR="00751A4A" w:rsidRPr="007166B2" w:rsidRDefault="00187494" w:rsidP="0010095E">
            <w:pPr>
              <w:pStyle w:val="EPLogo"/>
            </w:pPr>
            <w:r w:rsidRPr="007166B2">
              <w:rPr>
                <w:noProof/>
                <w:lang w:eastAsia="ja-JP"/>
              </w:rPr>
              <w:drawing>
                <wp:inline distT="0" distB="0" distL="0" distR="0" wp14:anchorId="7323A719" wp14:editId="39CE663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6D3FBA" w14:textId="77777777" w:rsidR="00D058B8" w:rsidRPr="007166B2" w:rsidRDefault="00D058B8" w:rsidP="004C5D52">
      <w:pPr>
        <w:pStyle w:val="LineTop"/>
      </w:pPr>
    </w:p>
    <w:p w14:paraId="60328D6C" w14:textId="77777777" w:rsidR="00680577" w:rsidRPr="007166B2" w:rsidRDefault="00D10B48" w:rsidP="00680577">
      <w:pPr>
        <w:pStyle w:val="EPBodyTA1"/>
      </w:pPr>
      <w:r w:rsidRPr="007166B2">
        <w:t>USVOJENI TEKSTOVI</w:t>
      </w:r>
    </w:p>
    <w:p w14:paraId="0E6853AF" w14:textId="77777777" w:rsidR="00D058B8" w:rsidRPr="007166B2" w:rsidRDefault="00D058B8" w:rsidP="00D058B8">
      <w:pPr>
        <w:pStyle w:val="LineBottom"/>
      </w:pPr>
    </w:p>
    <w:p w14:paraId="535F262F" w14:textId="1B85D792" w:rsidR="00D10B48" w:rsidRPr="007166B2" w:rsidRDefault="00D10B48" w:rsidP="00D10B48">
      <w:pPr>
        <w:pStyle w:val="ATHeading1"/>
      </w:pPr>
      <w:bookmarkStart w:id="0" w:name="TANumber"/>
      <w:r w:rsidRPr="007166B2">
        <w:t>P10_TA(2026)0</w:t>
      </w:r>
      <w:r w:rsidR="00180B86">
        <w:t>237</w:t>
      </w:r>
      <w:bookmarkEnd w:id="0"/>
    </w:p>
    <w:p w14:paraId="0448A91A" w14:textId="53A9B2F8" w:rsidR="00D10B48" w:rsidRPr="007166B2" w:rsidRDefault="007004F1" w:rsidP="00D10B48">
      <w:pPr>
        <w:pStyle w:val="ATHeading2"/>
      </w:pPr>
      <w:bookmarkStart w:id="1" w:name="title"/>
      <w:r>
        <w:t>Z</w:t>
      </w:r>
      <w:r w:rsidRPr="007004F1">
        <w:t xml:space="preserve">ahtjev za ukidanje imuniteta </w:t>
      </w:r>
      <w:proofErr w:type="spellStart"/>
      <w:r w:rsidRPr="007004F1">
        <w:t>Ilhanu</w:t>
      </w:r>
      <w:proofErr w:type="spellEnd"/>
      <w:r w:rsidRPr="007004F1">
        <w:t xml:space="preserve"> </w:t>
      </w:r>
      <w:proofErr w:type="spellStart"/>
      <w:r w:rsidRPr="007004F1">
        <w:t>Kyuchyuku</w:t>
      </w:r>
      <w:bookmarkEnd w:id="1"/>
      <w:proofErr w:type="spellEnd"/>
    </w:p>
    <w:p w14:paraId="728BFD9E" w14:textId="77777777" w:rsidR="00D10B48" w:rsidRPr="007166B2" w:rsidRDefault="00D10B48" w:rsidP="00D10B48">
      <w:pPr>
        <w:rPr>
          <w:i/>
          <w:vanish/>
        </w:rPr>
      </w:pPr>
      <w:r w:rsidRPr="007166B2">
        <w:rPr>
          <w:i/>
        </w:rPr>
        <w:fldChar w:fldCharType="begin"/>
      </w:r>
      <w:r w:rsidRPr="007166B2">
        <w:rPr>
          <w:i/>
        </w:rPr>
        <w:instrText xml:space="preserve"> TC"(</w:instrText>
      </w:r>
      <w:bookmarkStart w:id="2" w:name="DocNumber"/>
      <w:r w:rsidRPr="007166B2">
        <w:rPr>
          <w:i/>
        </w:rPr>
        <w:instrText>A10-0194/2026</w:instrText>
      </w:r>
      <w:bookmarkEnd w:id="2"/>
      <w:r w:rsidRPr="007166B2">
        <w:rPr>
          <w:i/>
        </w:rPr>
        <w:instrText xml:space="preserve"> - Izvjestitelj: Dominik Tarczyński)"\l3 \n&gt; \* MERGEFORMAT </w:instrText>
      </w:r>
      <w:r w:rsidRPr="007166B2">
        <w:rPr>
          <w:i/>
        </w:rPr>
        <w:fldChar w:fldCharType="end"/>
      </w:r>
    </w:p>
    <w:p w14:paraId="7F8D98EC" w14:textId="77777777" w:rsidR="00D10B48" w:rsidRPr="007166B2" w:rsidRDefault="00D10B48" w:rsidP="00D10B48">
      <w:pPr>
        <w:rPr>
          <w:vanish/>
        </w:rPr>
      </w:pPr>
      <w:bookmarkStart w:id="3" w:name="Commission"/>
      <w:r w:rsidRPr="007166B2">
        <w:rPr>
          <w:vanish/>
        </w:rPr>
        <w:t>Odbor za pravna pitanja</w:t>
      </w:r>
      <w:bookmarkEnd w:id="3"/>
    </w:p>
    <w:p w14:paraId="76307FC1" w14:textId="77777777" w:rsidR="00D10B48" w:rsidRPr="007166B2" w:rsidRDefault="00D10B48" w:rsidP="00D10B48">
      <w:pPr>
        <w:rPr>
          <w:vanish/>
        </w:rPr>
      </w:pPr>
      <w:bookmarkStart w:id="4" w:name="PE"/>
      <w:r w:rsidRPr="007166B2">
        <w:rPr>
          <w:vanish/>
        </w:rPr>
        <w:t>PE789.052</w:t>
      </w:r>
      <w:bookmarkEnd w:id="4"/>
    </w:p>
    <w:p w14:paraId="3DA21037" w14:textId="41DA121F" w:rsidR="00D10B48" w:rsidRPr="007166B2" w:rsidRDefault="00D10B48" w:rsidP="00D10B48">
      <w:pPr>
        <w:pStyle w:val="ATHeading3"/>
      </w:pPr>
      <w:bookmarkStart w:id="5" w:name="Sujet"/>
      <w:r w:rsidRPr="007166B2">
        <w:t xml:space="preserve">Odluka Europskog parlamenta od </w:t>
      </w:r>
      <w:r w:rsidR="007004F1">
        <w:t>7. srpnja</w:t>
      </w:r>
      <w:r w:rsidRPr="007166B2">
        <w:t xml:space="preserve"> 2026. o zahtjevu za ukidanje imuniteta </w:t>
      </w:r>
      <w:proofErr w:type="spellStart"/>
      <w:r w:rsidRPr="007166B2">
        <w:t>Ilhanu</w:t>
      </w:r>
      <w:proofErr w:type="spellEnd"/>
      <w:r w:rsidRPr="007166B2">
        <w:t xml:space="preserve"> </w:t>
      </w:r>
      <w:proofErr w:type="spellStart"/>
      <w:r w:rsidRPr="007166B2">
        <w:t>Kyuchyuku</w:t>
      </w:r>
      <w:bookmarkEnd w:id="5"/>
      <w:proofErr w:type="spellEnd"/>
      <w:r w:rsidRPr="007166B2">
        <w:t xml:space="preserve"> </w:t>
      </w:r>
      <w:bookmarkStart w:id="6" w:name="References"/>
      <w:r w:rsidRPr="007166B2">
        <w:t>(2026/2000(IMM))</w:t>
      </w:r>
      <w:bookmarkEnd w:id="6"/>
    </w:p>
    <w:p w14:paraId="72FA145E" w14:textId="77777777" w:rsidR="002738AB" w:rsidRPr="007166B2" w:rsidRDefault="002738AB" w:rsidP="002738AB">
      <w:pPr>
        <w:pStyle w:val="EPComma"/>
      </w:pPr>
      <w:bookmarkStart w:id="7" w:name="TextBodyBegin"/>
      <w:bookmarkEnd w:id="7"/>
      <w:r w:rsidRPr="007166B2">
        <w:rPr>
          <w:i/>
        </w:rPr>
        <w:t>Europski parlament</w:t>
      </w:r>
      <w:r w:rsidRPr="007166B2">
        <w:t>,</w:t>
      </w:r>
    </w:p>
    <w:p w14:paraId="7EEC51F5" w14:textId="687FC419" w:rsidR="002738AB" w:rsidRPr="007166B2" w:rsidRDefault="002738AB" w:rsidP="002738AB">
      <w:pPr>
        <w:pStyle w:val="NormalHanging12a"/>
      </w:pPr>
      <w:r w:rsidRPr="007166B2">
        <w:t>–</w:t>
      </w:r>
      <w:r w:rsidRPr="007166B2">
        <w:tab/>
        <w:t xml:space="preserve">uzimajući u obzir zahtjev za ukidanje imuniteta </w:t>
      </w:r>
      <w:proofErr w:type="spellStart"/>
      <w:r w:rsidRPr="007166B2">
        <w:t>Ilhanu</w:t>
      </w:r>
      <w:proofErr w:type="spellEnd"/>
      <w:r w:rsidRPr="007166B2">
        <w:t xml:space="preserve"> </w:t>
      </w:r>
      <w:proofErr w:type="spellStart"/>
      <w:r w:rsidRPr="007166B2">
        <w:t>Kyuchyuku</w:t>
      </w:r>
      <w:proofErr w:type="spellEnd"/>
      <w:r w:rsidRPr="007166B2">
        <w:t xml:space="preserve"> koji je 24. studenoga 2025. podnio glavni europski tužitelj u vezi s istragom</w:t>
      </w:r>
      <w:r w:rsidR="00A4011B">
        <w:t xml:space="preserve"> koja je u tijeku</w:t>
      </w:r>
      <w:r w:rsidRPr="007166B2">
        <w:t xml:space="preserve"> </w:t>
      </w:r>
      <w:r w:rsidR="00394243">
        <w:t>u pogledu</w:t>
      </w:r>
      <w:r w:rsidR="00A4011B" w:rsidRPr="007166B2">
        <w:t xml:space="preserve"> </w:t>
      </w:r>
      <w:proofErr w:type="spellStart"/>
      <w:r w:rsidR="00A4011B" w:rsidRPr="007166B2">
        <w:t>Ilhan</w:t>
      </w:r>
      <w:r w:rsidR="00A4011B">
        <w:t>a</w:t>
      </w:r>
      <w:proofErr w:type="spellEnd"/>
      <w:r w:rsidR="00A4011B" w:rsidRPr="007166B2">
        <w:t xml:space="preserve"> </w:t>
      </w:r>
      <w:proofErr w:type="spellStart"/>
      <w:r w:rsidR="00A4011B" w:rsidRPr="007166B2">
        <w:t>Kyuchyuk</w:t>
      </w:r>
      <w:r w:rsidR="00A4011B">
        <w:t>a</w:t>
      </w:r>
      <w:proofErr w:type="spellEnd"/>
      <w:r w:rsidR="00A4011B" w:rsidRPr="007166B2">
        <w:t xml:space="preserve"> </w:t>
      </w:r>
      <w:r w:rsidRPr="007166B2">
        <w:t xml:space="preserve">i koji je </w:t>
      </w:r>
      <w:r w:rsidR="00A4011B">
        <w:t>objavljen</w:t>
      </w:r>
      <w:r w:rsidR="00A4011B" w:rsidRPr="007166B2">
        <w:t xml:space="preserve"> </w:t>
      </w:r>
      <w:r w:rsidRPr="007166B2">
        <w:t xml:space="preserve">na plenarnoj sjednici 15. prosinca 2025., </w:t>
      </w:r>
    </w:p>
    <w:p w14:paraId="4B110EED" w14:textId="77777777" w:rsidR="002738AB" w:rsidRPr="007166B2" w:rsidRDefault="002738AB" w:rsidP="002738AB">
      <w:pPr>
        <w:pStyle w:val="NormalHanging12a"/>
      </w:pPr>
      <w:r w:rsidRPr="007166B2">
        <w:t>–</w:t>
      </w:r>
      <w:r w:rsidRPr="007166B2">
        <w:tab/>
        <w:t xml:space="preserve">uzimajući u obzir saslušanje </w:t>
      </w:r>
      <w:proofErr w:type="spellStart"/>
      <w:r w:rsidRPr="007166B2">
        <w:t>Ilhana</w:t>
      </w:r>
      <w:proofErr w:type="spellEnd"/>
      <w:r w:rsidRPr="007166B2">
        <w:t xml:space="preserve"> </w:t>
      </w:r>
      <w:proofErr w:type="spellStart"/>
      <w:r w:rsidRPr="007166B2">
        <w:t>Kyuchyuka</w:t>
      </w:r>
      <w:proofErr w:type="spellEnd"/>
      <w:r w:rsidRPr="007166B2">
        <w:t xml:space="preserve"> 3. lipnja 2026. u skladu s člankom 9. stavkom 6. Poslovnika,</w:t>
      </w:r>
    </w:p>
    <w:p w14:paraId="68767BBA" w14:textId="77777777" w:rsidR="002738AB" w:rsidRPr="007166B2" w:rsidRDefault="002738AB" w:rsidP="002738AB">
      <w:pPr>
        <w:pStyle w:val="NormalHanging12a"/>
      </w:pPr>
      <w:r w:rsidRPr="007166B2">
        <w:t>–</w:t>
      </w:r>
      <w:r w:rsidRPr="007166B2">
        <w:tab/>
        <w:t>uzimajući u obzir članke 8. i 9. Protokola br. 7 o povlasticama i imunitetima Europske unije te članak 6. stavak 2. Akta od 20. rujna 1976. o izboru zastupnika u Europski parlament neposrednim općim izborima,</w:t>
      </w:r>
    </w:p>
    <w:p w14:paraId="24758269" w14:textId="77777777" w:rsidR="002738AB" w:rsidRPr="007166B2" w:rsidRDefault="002738AB" w:rsidP="002738AB">
      <w:pPr>
        <w:pStyle w:val="NormalHanging12a"/>
      </w:pPr>
      <w:r w:rsidRPr="007166B2">
        <w:t>–</w:t>
      </w:r>
      <w:r w:rsidRPr="007166B2">
        <w:tab/>
        <w:t>uzimajući u obzir Uredbu Vijeća (EU) 2017/1939 od 12. listopada 2017. o provedbi pojačane suradnje u vezi s osnivanjem Ureda europskog javnog tužitelja</w:t>
      </w:r>
      <w:r w:rsidRPr="007166B2">
        <w:rPr>
          <w:rStyle w:val="FootnoteReference"/>
        </w:rPr>
        <w:footnoteReference w:id="1"/>
      </w:r>
      <w:r w:rsidRPr="007166B2">
        <w:t>, a posebno njezin članak 29. stavak 2.,</w:t>
      </w:r>
    </w:p>
    <w:p w14:paraId="4B18C8F1" w14:textId="77777777" w:rsidR="002738AB" w:rsidRPr="007166B2" w:rsidRDefault="002738AB" w:rsidP="002738AB">
      <w:pPr>
        <w:pStyle w:val="NormalHanging12a"/>
      </w:pPr>
      <w:r w:rsidRPr="007166B2">
        <w:t>–</w:t>
      </w:r>
      <w:r w:rsidRPr="007166B2">
        <w:tab/>
        <w:t>uzimajući u obzir presude Suda Europske unije od 21. listopada 2008., 19. ožujka 2010., 6. rujna 2011., 17. siječnja 2013. i 19. prosinca 2019.</w:t>
      </w:r>
      <w:r w:rsidRPr="007166B2">
        <w:rPr>
          <w:rStyle w:val="FootnoteReference"/>
        </w:rPr>
        <w:footnoteReference w:id="2"/>
      </w:r>
      <w:r w:rsidRPr="007166B2">
        <w:t>,</w:t>
      </w:r>
    </w:p>
    <w:p w14:paraId="10E19461" w14:textId="77777777" w:rsidR="002738AB" w:rsidRPr="007166B2" w:rsidRDefault="002738AB" w:rsidP="002738AB">
      <w:pPr>
        <w:pStyle w:val="NormalHanging12a"/>
      </w:pPr>
      <w:r w:rsidRPr="007166B2">
        <w:t>–</w:t>
      </w:r>
      <w:r w:rsidRPr="007166B2">
        <w:tab/>
        <w:t>uzimajući u obzir članak 70. stavak 1. Ustava Republike Bugarske,</w:t>
      </w:r>
    </w:p>
    <w:p w14:paraId="39060403" w14:textId="77777777" w:rsidR="002738AB" w:rsidRPr="007166B2" w:rsidRDefault="002738AB" w:rsidP="002738AB">
      <w:pPr>
        <w:pStyle w:val="NormalHanging12a"/>
      </w:pPr>
      <w:r w:rsidRPr="007166B2">
        <w:t>–</w:t>
      </w:r>
      <w:r w:rsidRPr="007166B2">
        <w:tab/>
        <w:t>uzimajući u obzir članak 5. stavak 2., članak 6. stavak 1. i članak 9. Poslovnika,</w:t>
      </w:r>
    </w:p>
    <w:p w14:paraId="36D4B876" w14:textId="77777777" w:rsidR="002738AB" w:rsidRPr="007166B2" w:rsidRDefault="002738AB" w:rsidP="002738AB">
      <w:pPr>
        <w:pStyle w:val="NormalHanging12a"/>
      </w:pPr>
      <w:r w:rsidRPr="007166B2">
        <w:lastRenderedPageBreak/>
        <w:t>–</w:t>
      </w:r>
      <w:r w:rsidRPr="007166B2">
        <w:tab/>
        <w:t>uzimajući u obzir izvješće Odbora za pravna pitanja (A10</w:t>
      </w:r>
      <w:r w:rsidRPr="007166B2">
        <w:noBreakHyphen/>
        <w:t>0194/2026),</w:t>
      </w:r>
    </w:p>
    <w:p w14:paraId="19B56AC0" w14:textId="165A650B" w:rsidR="002738AB" w:rsidRPr="007166B2" w:rsidRDefault="002738AB" w:rsidP="002738AB">
      <w:pPr>
        <w:pStyle w:val="NormalHanging12a"/>
      </w:pPr>
      <w:r w:rsidRPr="007166B2">
        <w:t>A.</w:t>
      </w:r>
      <w:r w:rsidRPr="007166B2">
        <w:tab/>
        <w:t xml:space="preserve">budući da je glavni europski tužitelj 24. studenoga 2025. podnio zahtjev za ukidanje imuniteta </w:t>
      </w:r>
      <w:proofErr w:type="spellStart"/>
      <w:r w:rsidRPr="007166B2">
        <w:t>Ilhanu</w:t>
      </w:r>
      <w:proofErr w:type="spellEnd"/>
      <w:r w:rsidRPr="007166B2">
        <w:t xml:space="preserve"> </w:t>
      </w:r>
      <w:proofErr w:type="spellStart"/>
      <w:r w:rsidRPr="007166B2">
        <w:t>Kyuchyuku</w:t>
      </w:r>
      <w:proofErr w:type="spellEnd"/>
      <w:r w:rsidRPr="007166B2">
        <w:t>, zastupniku u Europskom parlamentu izabranom u Bugarskoj, u vezi s istragom više navodnih kaznenih djela</w:t>
      </w:r>
      <w:r w:rsidR="00A4011B">
        <w:t xml:space="preserve"> </w:t>
      </w:r>
      <w:r w:rsidRPr="007166B2">
        <w:t>koja se dotiču zlouporabe sredstava Unije</w:t>
      </w:r>
      <w:r w:rsidR="00A4011B">
        <w:t xml:space="preserve"> koja je u tijeku</w:t>
      </w:r>
      <w:r w:rsidRPr="007166B2">
        <w:t>;</w:t>
      </w:r>
    </w:p>
    <w:p w14:paraId="5FCD0018" w14:textId="24E306F4" w:rsidR="002738AB" w:rsidRPr="007166B2" w:rsidRDefault="002738AB" w:rsidP="002738AB">
      <w:pPr>
        <w:pStyle w:val="NormalHanging12a"/>
      </w:pPr>
      <w:r w:rsidRPr="007166B2">
        <w:t>B.</w:t>
      </w:r>
      <w:r w:rsidRPr="007166B2">
        <w:tab/>
        <w:t xml:space="preserve">budući da je prema navodima iz zahtjeva u istrazi koju je u Bugarskoj proveo delegirani europski tužitelj navodno utvrđeno da su svi lokalni asistenti </w:t>
      </w:r>
      <w:proofErr w:type="spellStart"/>
      <w:r w:rsidRPr="007166B2">
        <w:t>Ilhana</w:t>
      </w:r>
      <w:proofErr w:type="spellEnd"/>
      <w:r w:rsidRPr="007166B2">
        <w:t xml:space="preserve"> </w:t>
      </w:r>
      <w:proofErr w:type="spellStart"/>
      <w:r w:rsidRPr="007166B2">
        <w:t>Kyuchyuka</w:t>
      </w:r>
      <w:proofErr w:type="spellEnd"/>
      <w:r w:rsidRPr="007166B2">
        <w:t xml:space="preserve"> radili u uredima kojima je upravljala nacionalna politička stranka, pri čemu je većinu troškova povezanih s radom snosila ta stranka, a </w:t>
      </w:r>
      <w:proofErr w:type="spellStart"/>
      <w:r w:rsidRPr="007166B2">
        <w:t>Ilhan</w:t>
      </w:r>
      <w:proofErr w:type="spellEnd"/>
      <w:r w:rsidRPr="007166B2">
        <w:t xml:space="preserve"> </w:t>
      </w:r>
      <w:proofErr w:type="spellStart"/>
      <w:r w:rsidRPr="007166B2">
        <w:t>Kyuchyuk</w:t>
      </w:r>
      <w:proofErr w:type="spellEnd"/>
      <w:r w:rsidRPr="007166B2">
        <w:t xml:space="preserve"> im je navodno samo isplaćivao plaće; budući da se također tvrdi da su mnogi lokalni asistenti obnašali javne funkcije u </w:t>
      </w:r>
      <w:r w:rsidR="007004F1">
        <w:t>toj</w:t>
      </w:r>
      <w:r w:rsidRPr="007166B2">
        <w:t xml:space="preserve"> stranci, za što su primali zasebne naknade; budući da se istraga odnosi na razdoblje dulje od deset godina;</w:t>
      </w:r>
    </w:p>
    <w:p w14:paraId="56898956" w14:textId="21833E70" w:rsidR="002738AB" w:rsidRPr="007166B2" w:rsidRDefault="002738AB" w:rsidP="002738AB">
      <w:pPr>
        <w:pStyle w:val="NormalHanging12a"/>
      </w:pPr>
      <w:r w:rsidRPr="007166B2">
        <w:t>C.</w:t>
      </w:r>
      <w:r w:rsidRPr="007166B2">
        <w:tab/>
        <w:t xml:space="preserve">budući da prema zahtjevu navodne činjenice mogu činiti kaznena djela </w:t>
      </w:r>
      <w:r w:rsidR="00A4011B">
        <w:t>„</w:t>
      </w:r>
      <w:r w:rsidRPr="007166B2">
        <w:t>prijevare koja nije povezana s javnom nabavom – lažne/netočne/nepotpune izjave/dokumenti</w:t>
      </w:r>
      <w:r w:rsidR="00A4011B" w:rsidRPr="007166B2">
        <w:t>”</w:t>
      </w:r>
      <w:r w:rsidR="00A4011B">
        <w:t xml:space="preserve">, kao </w:t>
      </w:r>
      <w:r w:rsidRPr="007166B2">
        <w:t xml:space="preserve">i pronevjere sredstava Unije i korupcije, kaznena djela kažnjiva </w:t>
      </w:r>
      <w:r w:rsidR="00A4011B">
        <w:t>na temelju</w:t>
      </w:r>
      <w:r w:rsidRPr="007166B2">
        <w:t xml:space="preserve"> člank</w:t>
      </w:r>
      <w:r w:rsidR="00A4011B">
        <w:t>a</w:t>
      </w:r>
      <w:r w:rsidRPr="007166B2">
        <w:t xml:space="preserve"> 248.a bugarskog Kaznenog zakona; budući da se zahtjev odnosi i na „uključenost u djela protiv suvereniteta i sigurnosti Europske unije”;</w:t>
      </w:r>
    </w:p>
    <w:p w14:paraId="7566824E" w14:textId="42FF0024" w:rsidR="002738AB" w:rsidRPr="007166B2" w:rsidRDefault="002738AB" w:rsidP="002738AB">
      <w:pPr>
        <w:pStyle w:val="NormalHanging12a"/>
      </w:pPr>
      <w:r w:rsidRPr="007166B2">
        <w:t>D.</w:t>
      </w:r>
      <w:r w:rsidRPr="007166B2">
        <w:tab/>
        <w:t xml:space="preserve">budući da je </w:t>
      </w:r>
      <w:proofErr w:type="spellStart"/>
      <w:r w:rsidRPr="007166B2">
        <w:t>Ilhan</w:t>
      </w:r>
      <w:proofErr w:type="spellEnd"/>
      <w:r w:rsidRPr="007166B2">
        <w:t xml:space="preserve"> </w:t>
      </w:r>
      <w:proofErr w:type="spellStart"/>
      <w:r w:rsidRPr="007166B2">
        <w:t>Kyuchyuk</w:t>
      </w:r>
      <w:proofErr w:type="spellEnd"/>
      <w:r w:rsidRPr="007166B2">
        <w:t xml:space="preserve"> izabran u Europski parlament na europskim izborima u svibnju 2014.</w:t>
      </w:r>
      <w:r w:rsidR="00A4011B">
        <w:t>, ponovno izabran u svibnju 2019.</w:t>
      </w:r>
      <w:r w:rsidRPr="007166B2">
        <w:t xml:space="preserve"> i </w:t>
      </w:r>
      <w:r w:rsidR="00A4011B">
        <w:t xml:space="preserve">zatim </w:t>
      </w:r>
      <w:r w:rsidRPr="007166B2">
        <w:t>ponovno u lipnju 2024. te da je stoga u vrijeme navodnog počinjenja kaznenih djela bio zastupnik u Europskom parlamentu;</w:t>
      </w:r>
    </w:p>
    <w:p w14:paraId="78A1D0E9" w14:textId="03AD4208" w:rsidR="002738AB" w:rsidRPr="007166B2" w:rsidRDefault="002738AB" w:rsidP="002738AB">
      <w:pPr>
        <w:pStyle w:val="NormalHanging12a"/>
      </w:pPr>
      <w:bookmarkStart w:id="8" w:name="_Hlk232158221"/>
      <w:r w:rsidRPr="007166B2">
        <w:t>E.</w:t>
      </w:r>
      <w:r w:rsidRPr="007166B2">
        <w:tab/>
        <w:t xml:space="preserve">budući da se u članku 8. Protokola br. 7 o povlasticama i imunitetima Europske unije utvrđuje da </w:t>
      </w:r>
      <w:r w:rsidR="007004F1">
        <w:t>članovi</w:t>
      </w:r>
      <w:r w:rsidRPr="007166B2">
        <w:t xml:space="preserve"> Europsko</w:t>
      </w:r>
      <w:r w:rsidR="007004F1">
        <w:t>g</w:t>
      </w:r>
      <w:r w:rsidRPr="007166B2">
        <w:t xml:space="preserve"> parlament</w:t>
      </w:r>
      <w:r w:rsidR="007004F1">
        <w:t>a</w:t>
      </w:r>
      <w:r w:rsidRPr="007166B2">
        <w:t xml:space="preserve"> ne mogu biti podvrgnuti nikakvom obliku ispitivanja, zadržavanja ili sudskog postupka zbog izraženih mišljenja ili glasovanja pri obnašanju svojih dužnosti;</w:t>
      </w:r>
    </w:p>
    <w:p w14:paraId="72D86E1B" w14:textId="77777777" w:rsidR="002738AB" w:rsidRPr="007166B2" w:rsidRDefault="002738AB" w:rsidP="002738AB">
      <w:pPr>
        <w:pStyle w:val="NormalHanging12a"/>
        <w:rPr>
          <w:bCs/>
        </w:rPr>
      </w:pPr>
      <w:r w:rsidRPr="007166B2">
        <w:t>F.</w:t>
      </w:r>
      <w:r w:rsidRPr="007166B2">
        <w:tab/>
        <w:t xml:space="preserve">budući da navodna kaznena djela i zahtjev za ukidanje imuniteta </w:t>
      </w:r>
      <w:proofErr w:type="spellStart"/>
      <w:r w:rsidRPr="007166B2">
        <w:t>Ilhanu</w:t>
      </w:r>
      <w:proofErr w:type="spellEnd"/>
      <w:r w:rsidRPr="007166B2">
        <w:t xml:space="preserve"> </w:t>
      </w:r>
      <w:proofErr w:type="spellStart"/>
      <w:r w:rsidRPr="007166B2">
        <w:t>Kyuchyuku</w:t>
      </w:r>
      <w:proofErr w:type="spellEnd"/>
      <w:r w:rsidRPr="007166B2">
        <w:t xml:space="preserve"> koji je uslijedio nisu povezani s njegovim izraženim mišljenjem ili glasanjem pri obnašanju njegovih dužnosti u smislu članka 8. Protokola br. 7 o povlasticama i imunitetima Europske unije;</w:t>
      </w:r>
    </w:p>
    <w:bookmarkEnd w:id="8"/>
    <w:p w14:paraId="7404FE90" w14:textId="1CE0007F" w:rsidR="002738AB" w:rsidRPr="007166B2" w:rsidRDefault="002738AB" w:rsidP="002738AB">
      <w:pPr>
        <w:pStyle w:val="NormalHanging12a"/>
      </w:pPr>
      <w:r w:rsidRPr="007166B2">
        <w:t>G.</w:t>
      </w:r>
      <w:r w:rsidRPr="007166B2">
        <w:tab/>
        <w:t xml:space="preserve">budući da u skladu s člankom 9. prvim stavkom točkom (a) Protokola br. 7 o povlasticama i imunitetima Europske unije, tijekom zasjedanja Europskog parlamenta, njegovi </w:t>
      </w:r>
      <w:r w:rsidR="00A4011B">
        <w:t>zastupnici</w:t>
      </w:r>
      <w:r w:rsidRPr="007166B2">
        <w:t xml:space="preserve"> na </w:t>
      </w:r>
      <w:r w:rsidR="007004F1">
        <w:t>državnom</w:t>
      </w:r>
      <w:r w:rsidRPr="007166B2">
        <w:t xml:space="preserve"> području svoje države uživaju imunitet </w:t>
      </w:r>
      <w:r w:rsidR="007004F1" w:rsidRPr="007004F1">
        <w:t xml:space="preserve">priznat </w:t>
      </w:r>
      <w:r w:rsidR="00A4011B">
        <w:t>zastupnicima u</w:t>
      </w:r>
      <w:r w:rsidR="007004F1" w:rsidRPr="007004F1">
        <w:t xml:space="preserve"> parlament</w:t>
      </w:r>
      <w:r w:rsidR="00A4011B">
        <w:t>u</w:t>
      </w:r>
      <w:r w:rsidR="007004F1" w:rsidRPr="007004F1">
        <w:t xml:space="preserve"> </w:t>
      </w:r>
      <w:r w:rsidR="00394243">
        <w:t xml:space="preserve">te </w:t>
      </w:r>
      <w:r w:rsidR="007004F1" w:rsidRPr="007004F1">
        <w:t>države</w:t>
      </w:r>
      <w:r w:rsidRPr="007166B2">
        <w:t>;</w:t>
      </w:r>
    </w:p>
    <w:p w14:paraId="7EA6C4C8" w14:textId="587FC833" w:rsidR="002738AB" w:rsidRPr="007166B2" w:rsidRDefault="002738AB" w:rsidP="002738AB">
      <w:pPr>
        <w:pStyle w:val="NormalHanging12a"/>
      </w:pPr>
      <w:r w:rsidRPr="007166B2">
        <w:t>H.</w:t>
      </w:r>
      <w:r w:rsidRPr="007166B2">
        <w:tab/>
        <w:t xml:space="preserve">budući da članak 70. stavak 1. Ustava Republike Bugarske </w:t>
      </w:r>
      <w:r w:rsidR="00A4011B">
        <w:t>predviđa</w:t>
      </w:r>
      <w:r w:rsidR="00A4011B" w:rsidRPr="007166B2">
        <w:t xml:space="preserve"> </w:t>
      </w:r>
      <w:r w:rsidRPr="007166B2">
        <w:t>da „zastupnik u Nacionalnoj skupštini ne može biti podvrgnut zadržavanju ili kaznenom progonu osim zbog počinjenja kaznenog djela, u kojem je slučaju potrebno odobrenje Nacionalne skupštine ili, ako ona ne zasjeda, njezina predsjednika”;</w:t>
      </w:r>
    </w:p>
    <w:p w14:paraId="5ED83134" w14:textId="77777777" w:rsidR="002738AB" w:rsidRPr="007166B2" w:rsidRDefault="002738AB" w:rsidP="002738AB">
      <w:pPr>
        <w:pStyle w:val="NormalHanging12a"/>
      </w:pPr>
      <w:r w:rsidRPr="007166B2">
        <w:t>I.</w:t>
      </w:r>
      <w:r w:rsidRPr="007166B2">
        <w:tab/>
        <w:t>budući da je svrha imuniteta iz Protokola br. 7 o povlasticama i imunitetima Europske unije zaštititi Parlament i njegove zastupnike od sudskih postupaka u vezi s aktivnostima koje se provode pri obnašanju zastupničkih dužnosti i koje se od tih dužnosti ne mogu odvojiti;</w:t>
      </w:r>
    </w:p>
    <w:p w14:paraId="26E47E2B" w14:textId="77777777" w:rsidR="002738AB" w:rsidRPr="007166B2" w:rsidRDefault="002738AB" w:rsidP="002738AB">
      <w:pPr>
        <w:pStyle w:val="NormalHanging12a"/>
      </w:pPr>
      <w:r w:rsidRPr="007166B2">
        <w:t>J.</w:t>
      </w:r>
      <w:r w:rsidRPr="007166B2">
        <w:tab/>
        <w:t xml:space="preserve">budući da parlamentarni imunitet u skladu s člankom 5. stavkom 2. Poslovnika </w:t>
      </w:r>
      <w:r w:rsidRPr="007166B2">
        <w:lastRenderedPageBreak/>
        <w:t>Europskog parlamenta nije osobna povlastica zastupnika već jamstvo neovisnosti Parlamenta kao cjeline i njegovih zastupnika;</w:t>
      </w:r>
    </w:p>
    <w:p w14:paraId="26C90F24" w14:textId="77777777" w:rsidR="002738AB" w:rsidRPr="007166B2" w:rsidRDefault="002738AB" w:rsidP="002738AB">
      <w:pPr>
        <w:pStyle w:val="NormalHanging12a"/>
      </w:pPr>
      <w:r w:rsidRPr="007166B2">
        <w:t>K.</w:t>
      </w:r>
      <w:r w:rsidRPr="007166B2">
        <w:tab/>
        <w:t>budući da Parlament ne može preuzeti ulogu suda te da se zastupnik u kontekstu postupka ukidanja imuniteta ne može smatrati optuženikom</w:t>
      </w:r>
      <w:r w:rsidRPr="007166B2">
        <w:rPr>
          <w:vertAlign w:val="superscript"/>
        </w:rPr>
        <w:footnoteReference w:id="3"/>
      </w:r>
      <w:r w:rsidRPr="007166B2">
        <w:t>;</w:t>
      </w:r>
    </w:p>
    <w:p w14:paraId="0A56918D" w14:textId="18C5FADE" w:rsidR="002738AB" w:rsidRPr="007166B2" w:rsidRDefault="002738AB" w:rsidP="002738AB">
      <w:pPr>
        <w:pStyle w:val="NormalHanging12a"/>
      </w:pPr>
      <w:r w:rsidRPr="007166B2">
        <w:t>L.</w:t>
      </w:r>
      <w:r w:rsidRPr="007166B2">
        <w:tab/>
        <w:t xml:space="preserve">budući da je zahtjev za ukidanje imuniteta podnio glavni europski tužitelj nakon istrage delegiranog europskog tužitelja u Bugarskoj; budući da je javno poznato da je bugarski europski tužitelj privremeno suspendiran u ožujku 2025. dok traje istraga o mogućim povredama dužnosti i budući da je u veljači 2026. kolegij Ureda europskog javnog tužitelja proglasio bugarskog europskog tužitelja krivim za tešku povredu dužnosti; budući da je, kako je navedeno u zahtjevu za ukidanje imuniteta, </w:t>
      </w:r>
      <w:proofErr w:type="spellStart"/>
      <w:r w:rsidRPr="007166B2">
        <w:t>Ilhan</w:t>
      </w:r>
      <w:proofErr w:type="spellEnd"/>
      <w:r w:rsidRPr="007166B2">
        <w:t xml:space="preserve"> </w:t>
      </w:r>
      <w:proofErr w:type="spellStart"/>
      <w:r w:rsidRPr="007166B2">
        <w:t>Kyuchyuk</w:t>
      </w:r>
      <w:proofErr w:type="spellEnd"/>
      <w:r w:rsidRPr="007166B2">
        <w:t xml:space="preserve"> član bugarske političke stranke Pokret za prava i slobode; budući da se čini da je </w:t>
      </w:r>
      <w:proofErr w:type="spellStart"/>
      <w:r w:rsidR="00621CDE" w:rsidRPr="00621CDE">
        <w:t>Ilhana</w:t>
      </w:r>
      <w:proofErr w:type="spellEnd"/>
      <w:r w:rsidR="00621CDE" w:rsidRPr="00621CDE">
        <w:t xml:space="preserve"> </w:t>
      </w:r>
      <w:proofErr w:type="spellStart"/>
      <w:r w:rsidR="00621CDE" w:rsidRPr="00621CDE">
        <w:t>Kyuchyuka</w:t>
      </w:r>
      <w:proofErr w:type="spellEnd"/>
      <w:r w:rsidR="00621CDE">
        <w:t xml:space="preserve"> </w:t>
      </w:r>
      <w:r w:rsidRPr="007166B2">
        <w:t>u Bugarskoj napao politički protivnik iz te stranke u vezi sa stanjem u toj stranci, koj</w:t>
      </w:r>
      <w:r w:rsidR="00394243">
        <w:t>e</w:t>
      </w:r>
      <w:r w:rsidRPr="007166B2">
        <w:t xml:space="preserve"> je </w:t>
      </w:r>
      <w:proofErr w:type="spellStart"/>
      <w:r w:rsidR="00621CDE" w:rsidRPr="00621CDE">
        <w:t>Ilhan</w:t>
      </w:r>
      <w:proofErr w:type="spellEnd"/>
      <w:r w:rsidR="00621CDE" w:rsidRPr="00621CDE">
        <w:t xml:space="preserve"> </w:t>
      </w:r>
      <w:proofErr w:type="spellStart"/>
      <w:r w:rsidR="00621CDE" w:rsidRPr="00621CDE">
        <w:t>Kyuchyuk</w:t>
      </w:r>
      <w:proofErr w:type="spellEnd"/>
      <w:r w:rsidRPr="007166B2">
        <w:t xml:space="preserve"> javno osudio; budući da se čini da je </w:t>
      </w:r>
      <w:proofErr w:type="spellStart"/>
      <w:r w:rsidRPr="007166B2">
        <w:t>Ilhan</w:t>
      </w:r>
      <w:proofErr w:type="spellEnd"/>
      <w:r w:rsidRPr="007166B2">
        <w:t xml:space="preserve"> </w:t>
      </w:r>
      <w:proofErr w:type="spellStart"/>
      <w:r w:rsidRPr="007166B2">
        <w:t>Kyuchyuk</w:t>
      </w:r>
      <w:proofErr w:type="spellEnd"/>
      <w:r w:rsidRPr="007166B2">
        <w:t xml:space="preserve"> bio meta neutemeljenih optužbi i napada u Bugarskoj u vrijeme kada je bio predložen da postane predsjednik Odbora za pravna pitanja </w:t>
      </w:r>
      <w:r w:rsidR="00621CDE">
        <w:t>Europskog p</w:t>
      </w:r>
      <w:r w:rsidRPr="007166B2">
        <w:t xml:space="preserve">arlamenta; budući da se čini da je bio izložen izrazito nerazmjernim antikorupcijskim provjerama u Bugarskoj, ali nikad nisu pronađene nepravilnosti; </w:t>
      </w:r>
    </w:p>
    <w:p w14:paraId="361A8DEA" w14:textId="339A685B" w:rsidR="002738AB" w:rsidRPr="007166B2" w:rsidRDefault="002738AB" w:rsidP="002738AB">
      <w:pPr>
        <w:pStyle w:val="NormalHanging12a"/>
      </w:pPr>
      <w:r w:rsidRPr="007166B2">
        <w:t>M.</w:t>
      </w:r>
      <w:r w:rsidRPr="007166B2">
        <w:tab/>
        <w:t xml:space="preserve">budući da ozbiljne sumnje </w:t>
      </w:r>
      <w:r w:rsidR="00621CDE">
        <w:t xml:space="preserve">u pogledu </w:t>
      </w:r>
      <w:r w:rsidR="00621CDE" w:rsidRPr="00621CDE">
        <w:t>zahtjev</w:t>
      </w:r>
      <w:r w:rsidR="00621CDE">
        <w:t>a</w:t>
      </w:r>
      <w:r w:rsidR="00621CDE" w:rsidRPr="00621CDE">
        <w:t xml:space="preserve"> za ukidanje imuniteta </w:t>
      </w:r>
      <w:r w:rsidR="00621CDE">
        <w:t>nakon</w:t>
      </w:r>
      <w:r w:rsidRPr="007166B2">
        <w:t xml:space="preserve"> nalaza o teškoj povredi dužnosti bugarskog europskog tužitelja, pod čij</w:t>
      </w:r>
      <w:r w:rsidR="00394243">
        <w:t>i</w:t>
      </w:r>
      <w:r w:rsidRPr="007166B2">
        <w:t xml:space="preserve">m je </w:t>
      </w:r>
      <w:r w:rsidR="00394243">
        <w:t>nadzorom</w:t>
      </w:r>
      <w:r w:rsidR="00394243" w:rsidRPr="007166B2">
        <w:t xml:space="preserve"> </w:t>
      </w:r>
      <w:r w:rsidRPr="007166B2">
        <w:t xml:space="preserve">vođena istraga na temelju koje je podnesen zahtjev, u kombinaciji s kontekstom u kojem je </w:t>
      </w:r>
      <w:r w:rsidR="00621CDE">
        <w:t xml:space="preserve">zahtjev </w:t>
      </w:r>
      <w:r w:rsidRPr="007166B2">
        <w:t xml:space="preserve">podnesen, očiglednom nepreciznošću činjenica koje se ispituju i navodnih kaznenih djela kako su predstavljena u zahtjevu, </w:t>
      </w:r>
      <w:r w:rsidR="00140358">
        <w:t>kao i</w:t>
      </w:r>
      <w:r w:rsidRPr="007166B2">
        <w:t xml:space="preserve"> nerazmjeran utjecaj na ugled, </w:t>
      </w:r>
      <w:r w:rsidR="00140358">
        <w:t>čine</w:t>
      </w:r>
      <w:r w:rsidRPr="007166B2">
        <w:t xml:space="preserve"> niz ozbiljnih i objektivnih naznaka da je istraga možda pokrenuta kako bi se namjerno kompromitiralo </w:t>
      </w:r>
      <w:proofErr w:type="spellStart"/>
      <w:r w:rsidRPr="007166B2">
        <w:t>Ilhana</w:t>
      </w:r>
      <w:proofErr w:type="spellEnd"/>
      <w:r w:rsidRPr="007166B2">
        <w:t xml:space="preserve"> </w:t>
      </w:r>
      <w:proofErr w:type="spellStart"/>
      <w:r w:rsidRPr="007166B2">
        <w:t>Kyuchyuka</w:t>
      </w:r>
      <w:proofErr w:type="spellEnd"/>
      <w:r w:rsidRPr="007166B2">
        <w:t xml:space="preserve">; </w:t>
      </w:r>
    </w:p>
    <w:p w14:paraId="33C30C9F" w14:textId="77777777" w:rsidR="002738AB" w:rsidRPr="007166B2" w:rsidRDefault="002738AB" w:rsidP="002738AB">
      <w:pPr>
        <w:pStyle w:val="NormalHanging12a"/>
      </w:pPr>
      <w:r w:rsidRPr="007166B2">
        <w:t>N.</w:t>
      </w:r>
      <w:r w:rsidRPr="007166B2">
        <w:tab/>
        <w:t xml:space="preserve">budući da se stoga čini da je riječ o slučaju u kojem se može pretpostaviti da postoji </w:t>
      </w:r>
      <w:proofErr w:type="spellStart"/>
      <w:r w:rsidRPr="007166B2">
        <w:rPr>
          <w:i/>
          <w:iCs/>
        </w:rPr>
        <w:t>fumus</w:t>
      </w:r>
      <w:proofErr w:type="spellEnd"/>
      <w:r w:rsidRPr="007166B2">
        <w:rPr>
          <w:i/>
          <w:iCs/>
        </w:rPr>
        <w:t xml:space="preserve"> </w:t>
      </w:r>
      <w:proofErr w:type="spellStart"/>
      <w:r w:rsidRPr="007166B2">
        <w:rPr>
          <w:i/>
          <w:iCs/>
        </w:rPr>
        <w:t>persecutionis</w:t>
      </w:r>
      <w:proofErr w:type="spellEnd"/>
      <w:r w:rsidRPr="007166B2">
        <w:t xml:space="preserve">, tj. da je svrha sudskog postupka naštetiti političkoj aktivnosti </w:t>
      </w:r>
      <w:proofErr w:type="spellStart"/>
      <w:r w:rsidRPr="007166B2">
        <w:t>Ilhana</w:t>
      </w:r>
      <w:proofErr w:type="spellEnd"/>
      <w:r w:rsidRPr="007166B2">
        <w:t xml:space="preserve"> </w:t>
      </w:r>
      <w:proofErr w:type="spellStart"/>
      <w:r w:rsidRPr="007166B2">
        <w:t>Kyuchyuka</w:t>
      </w:r>
      <w:proofErr w:type="spellEnd"/>
      <w:r w:rsidRPr="007166B2">
        <w:t xml:space="preserve"> kao zastupnika u Europskom parlamentu, a time i neovisnosti Parlamenta;</w:t>
      </w:r>
    </w:p>
    <w:p w14:paraId="5CC7F598" w14:textId="77777777" w:rsidR="002738AB" w:rsidRPr="007166B2" w:rsidRDefault="002738AB" w:rsidP="002738AB">
      <w:pPr>
        <w:pStyle w:val="NormalHanging12a"/>
      </w:pPr>
      <w:r w:rsidRPr="007166B2">
        <w:t>1.</w:t>
      </w:r>
      <w:r w:rsidRPr="007166B2">
        <w:tab/>
        <w:t xml:space="preserve">odlučuje ne ukinuti imunitet </w:t>
      </w:r>
      <w:proofErr w:type="spellStart"/>
      <w:r w:rsidRPr="007166B2">
        <w:t>Ilhanu</w:t>
      </w:r>
      <w:proofErr w:type="spellEnd"/>
      <w:r w:rsidRPr="007166B2">
        <w:t xml:space="preserve"> </w:t>
      </w:r>
      <w:proofErr w:type="spellStart"/>
      <w:r w:rsidRPr="007166B2">
        <w:t>Kyuchyuku</w:t>
      </w:r>
      <w:proofErr w:type="spellEnd"/>
      <w:r w:rsidRPr="007166B2">
        <w:t>;</w:t>
      </w:r>
    </w:p>
    <w:p w14:paraId="7E25AD25" w14:textId="78842B07" w:rsidR="007166B2" w:rsidRPr="007166B2" w:rsidRDefault="002738AB" w:rsidP="007166B2">
      <w:pPr>
        <w:pStyle w:val="NormalHanging12a"/>
      </w:pPr>
      <w:r w:rsidRPr="007166B2">
        <w:t>2.</w:t>
      </w:r>
      <w:r w:rsidRPr="007166B2">
        <w:tab/>
        <w:t xml:space="preserve">nalaže svojoj predsjednici da ovu Odluku i izvješće nadležnog odbora odmah proslijedi Uredu europskog javnog tužitelja i </w:t>
      </w:r>
      <w:proofErr w:type="spellStart"/>
      <w:r w:rsidRPr="007166B2">
        <w:t>Ilhanu</w:t>
      </w:r>
      <w:proofErr w:type="spellEnd"/>
      <w:r w:rsidRPr="007166B2">
        <w:t xml:space="preserve"> </w:t>
      </w:r>
      <w:proofErr w:type="spellStart"/>
      <w:r w:rsidRPr="007166B2">
        <w:t>Kyuchyuku</w:t>
      </w:r>
      <w:proofErr w:type="spellEnd"/>
      <w:r w:rsidRPr="007166B2">
        <w:t>.</w:t>
      </w:r>
    </w:p>
    <w:p w14:paraId="27EBFC82" w14:textId="5950D88D" w:rsidR="00E365E1" w:rsidRPr="007166B2" w:rsidRDefault="00E365E1" w:rsidP="00D10B48"/>
    <w:sectPr w:rsidR="00E365E1" w:rsidRPr="007166B2" w:rsidSect="007166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F33AF" w14:textId="77777777" w:rsidR="00D10B48" w:rsidRPr="007166B2" w:rsidRDefault="00D10B48">
      <w:r w:rsidRPr="007166B2">
        <w:separator/>
      </w:r>
    </w:p>
  </w:endnote>
  <w:endnote w:type="continuationSeparator" w:id="0">
    <w:p w14:paraId="6AFFC852" w14:textId="77777777" w:rsidR="00D10B48" w:rsidRPr="007166B2" w:rsidRDefault="00D10B48">
      <w:r w:rsidRPr="007166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61FA" w14:textId="77777777" w:rsidR="00064002" w:rsidRPr="007166B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CCFFD" w14:textId="77777777" w:rsidR="00064002" w:rsidRPr="007166B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51452" w14:textId="77777777" w:rsidR="00064002" w:rsidRPr="007166B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D6EF8" w14:textId="77777777" w:rsidR="00D10B48" w:rsidRPr="007166B2" w:rsidRDefault="00D10B48">
      <w:r w:rsidRPr="007166B2">
        <w:separator/>
      </w:r>
    </w:p>
  </w:footnote>
  <w:footnote w:type="continuationSeparator" w:id="0">
    <w:p w14:paraId="419B5593" w14:textId="77777777" w:rsidR="00D10B48" w:rsidRPr="007166B2" w:rsidRDefault="00D10B48">
      <w:r w:rsidRPr="007166B2">
        <w:continuationSeparator/>
      </w:r>
    </w:p>
  </w:footnote>
  <w:footnote w:id="1">
    <w:p w14:paraId="1EEC159F" w14:textId="024BDB7D" w:rsidR="002738AB" w:rsidRPr="007166B2" w:rsidRDefault="002738AB" w:rsidP="007166B2">
      <w:pPr>
        <w:pStyle w:val="FootnoteText"/>
        <w:ind w:left="567" w:hanging="567"/>
        <w:rPr>
          <w:sz w:val="24"/>
          <w:lang w:val="hr-HR"/>
        </w:rPr>
      </w:pPr>
      <w:r w:rsidRPr="007166B2">
        <w:rPr>
          <w:rStyle w:val="FootnoteReference"/>
          <w:sz w:val="24"/>
          <w:lang w:val="hr-HR"/>
        </w:rPr>
        <w:footnoteRef/>
      </w:r>
      <w:r w:rsidR="007166B2" w:rsidRPr="007166B2">
        <w:rPr>
          <w:sz w:val="24"/>
          <w:lang w:val="hr-HR"/>
        </w:rPr>
        <w:t xml:space="preserve"> </w:t>
      </w:r>
      <w:r w:rsidR="007166B2" w:rsidRPr="007166B2">
        <w:rPr>
          <w:sz w:val="24"/>
          <w:lang w:val="hr-HR"/>
        </w:rPr>
        <w:tab/>
      </w:r>
      <w:r w:rsidRPr="007166B2">
        <w:rPr>
          <w:sz w:val="24"/>
          <w:lang w:val="hr-HR"/>
        </w:rPr>
        <w:t xml:space="preserve">SL L 283, 31.10.2017., str. 1., ELI: </w:t>
      </w:r>
      <w:hyperlink r:id="rId1" w:tooltip="http://data.europa.eu/eli/reg/2017/1939/oj" w:history="1">
        <w:r w:rsidRPr="007166B2">
          <w:rPr>
            <w:rStyle w:val="Hyperlink"/>
            <w:sz w:val="24"/>
            <w:lang w:val="hr-HR"/>
          </w:rPr>
          <w:t>http://data.europa.eu/eli/reg/2017/1939/oj</w:t>
        </w:r>
      </w:hyperlink>
      <w:r w:rsidRPr="007166B2">
        <w:rPr>
          <w:sz w:val="24"/>
          <w:lang w:val="hr-HR"/>
        </w:rPr>
        <w:t>.</w:t>
      </w:r>
    </w:p>
  </w:footnote>
  <w:footnote w:id="2">
    <w:p w14:paraId="62063BA4" w14:textId="53739BE8" w:rsidR="002738AB" w:rsidRPr="007166B2" w:rsidRDefault="002738AB" w:rsidP="007166B2">
      <w:pPr>
        <w:pStyle w:val="FootnoteText"/>
        <w:ind w:left="567" w:hanging="567"/>
        <w:rPr>
          <w:sz w:val="24"/>
          <w:lang w:val="hr-HR"/>
        </w:rPr>
      </w:pPr>
      <w:r w:rsidRPr="007166B2">
        <w:rPr>
          <w:rStyle w:val="FootnoteReference"/>
          <w:sz w:val="24"/>
          <w:lang w:val="hr-HR"/>
        </w:rPr>
        <w:footnoteRef/>
      </w:r>
      <w:r w:rsidR="007166B2" w:rsidRPr="007166B2">
        <w:rPr>
          <w:sz w:val="24"/>
          <w:lang w:val="hr-HR"/>
        </w:rPr>
        <w:t xml:space="preserve"> </w:t>
      </w:r>
      <w:r w:rsidR="007166B2" w:rsidRPr="007166B2">
        <w:rPr>
          <w:sz w:val="24"/>
          <w:lang w:val="hr-HR"/>
        </w:rPr>
        <w:tab/>
      </w:r>
      <w:r w:rsidRPr="007166B2">
        <w:rPr>
          <w:sz w:val="24"/>
          <w:lang w:val="hr-HR"/>
        </w:rPr>
        <w:t xml:space="preserve">Presuda Suda od 21. listopada 2008., </w:t>
      </w:r>
      <w:proofErr w:type="spellStart"/>
      <w:r w:rsidRPr="007004F1">
        <w:rPr>
          <w:i/>
          <w:iCs/>
          <w:sz w:val="24"/>
          <w:lang w:val="hr-HR"/>
        </w:rPr>
        <w:t>Marra</w:t>
      </w:r>
      <w:proofErr w:type="spellEnd"/>
      <w:r w:rsidRPr="007004F1">
        <w:rPr>
          <w:i/>
          <w:iCs/>
          <w:sz w:val="24"/>
          <w:lang w:val="hr-HR"/>
        </w:rPr>
        <w:t xml:space="preserve">/De </w:t>
      </w:r>
      <w:proofErr w:type="spellStart"/>
      <w:r w:rsidRPr="007004F1">
        <w:rPr>
          <w:i/>
          <w:iCs/>
          <w:sz w:val="24"/>
          <w:lang w:val="hr-HR"/>
        </w:rPr>
        <w:t>Gregorio</w:t>
      </w:r>
      <w:proofErr w:type="spellEnd"/>
      <w:r w:rsidRPr="007004F1">
        <w:rPr>
          <w:i/>
          <w:iCs/>
          <w:sz w:val="24"/>
          <w:lang w:val="hr-HR"/>
        </w:rPr>
        <w:t xml:space="preserve"> i </w:t>
      </w:r>
      <w:proofErr w:type="spellStart"/>
      <w:r w:rsidRPr="007004F1">
        <w:rPr>
          <w:i/>
          <w:iCs/>
          <w:sz w:val="24"/>
          <w:lang w:val="hr-HR"/>
        </w:rPr>
        <w:t>Clemente</w:t>
      </w:r>
      <w:proofErr w:type="spellEnd"/>
      <w:r w:rsidRPr="007166B2">
        <w:rPr>
          <w:sz w:val="24"/>
          <w:lang w:val="hr-HR"/>
        </w:rPr>
        <w:t xml:space="preserve">, C 200/07 i C-201/07, ECLI:EU:C:2008:579; Presuda Općeg suda od 19. ožujka 2010., </w:t>
      </w:r>
      <w:proofErr w:type="spellStart"/>
      <w:r w:rsidRPr="007004F1">
        <w:rPr>
          <w:i/>
          <w:iCs/>
          <w:sz w:val="24"/>
          <w:lang w:val="hr-HR"/>
        </w:rPr>
        <w:t>Gollnisch</w:t>
      </w:r>
      <w:proofErr w:type="spellEnd"/>
      <w:r w:rsidRPr="007004F1">
        <w:rPr>
          <w:i/>
          <w:iCs/>
          <w:sz w:val="24"/>
          <w:lang w:val="hr-HR"/>
        </w:rPr>
        <w:t>/Parlament</w:t>
      </w:r>
      <w:r w:rsidRPr="007166B2">
        <w:rPr>
          <w:sz w:val="24"/>
          <w:lang w:val="hr-HR"/>
        </w:rPr>
        <w:t xml:space="preserve">, T-42/06, ECLI:EU:T:2010:102; Presuda Suda od 6. rujna 2011., </w:t>
      </w:r>
      <w:proofErr w:type="spellStart"/>
      <w:r w:rsidRPr="007004F1">
        <w:rPr>
          <w:i/>
          <w:iCs/>
          <w:sz w:val="24"/>
          <w:lang w:val="hr-HR"/>
        </w:rPr>
        <w:t>Patriciello</w:t>
      </w:r>
      <w:proofErr w:type="spellEnd"/>
      <w:r w:rsidRPr="007166B2">
        <w:rPr>
          <w:sz w:val="24"/>
          <w:lang w:val="hr-HR"/>
        </w:rPr>
        <w:t xml:space="preserve">, C 163/10, ECLI: EU:C:2011:543; Presuda Općeg suda od 17. siječnja 2013., </w:t>
      </w:r>
      <w:proofErr w:type="spellStart"/>
      <w:r w:rsidRPr="007004F1">
        <w:rPr>
          <w:i/>
          <w:iCs/>
          <w:sz w:val="24"/>
          <w:lang w:val="hr-HR"/>
        </w:rPr>
        <w:t>Gollnisch</w:t>
      </w:r>
      <w:proofErr w:type="spellEnd"/>
      <w:r w:rsidRPr="007004F1">
        <w:rPr>
          <w:i/>
          <w:iCs/>
          <w:sz w:val="24"/>
          <w:lang w:val="hr-HR"/>
        </w:rPr>
        <w:t>/Parlament</w:t>
      </w:r>
      <w:r w:rsidRPr="007166B2">
        <w:rPr>
          <w:sz w:val="24"/>
          <w:lang w:val="hr-HR"/>
        </w:rPr>
        <w:t xml:space="preserve">, T-346/11 i T-347/11, ECLI:EU:T:2013:23.; Presuda Suda od 19. prosinca 2019., </w:t>
      </w:r>
      <w:proofErr w:type="spellStart"/>
      <w:r w:rsidRPr="007004F1">
        <w:rPr>
          <w:i/>
          <w:iCs/>
          <w:sz w:val="24"/>
          <w:lang w:val="hr-HR"/>
        </w:rPr>
        <w:t>Junqueras</w:t>
      </w:r>
      <w:proofErr w:type="spellEnd"/>
      <w:r w:rsidRPr="007004F1">
        <w:rPr>
          <w:i/>
          <w:iCs/>
          <w:sz w:val="24"/>
          <w:lang w:val="hr-HR"/>
        </w:rPr>
        <w:t xml:space="preserve"> </w:t>
      </w:r>
      <w:proofErr w:type="spellStart"/>
      <w:r w:rsidRPr="007004F1">
        <w:rPr>
          <w:i/>
          <w:iCs/>
          <w:sz w:val="24"/>
          <w:lang w:val="hr-HR"/>
        </w:rPr>
        <w:t>Vies</w:t>
      </w:r>
      <w:proofErr w:type="spellEnd"/>
      <w:r w:rsidRPr="007166B2">
        <w:rPr>
          <w:sz w:val="24"/>
          <w:lang w:val="hr-HR"/>
        </w:rPr>
        <w:t>, C-502/19, ECLI:EU:C:2019:1115.</w:t>
      </w:r>
    </w:p>
  </w:footnote>
  <w:footnote w:id="3">
    <w:p w14:paraId="242AFC57" w14:textId="1075D667" w:rsidR="002738AB" w:rsidRPr="007166B2" w:rsidRDefault="002738AB" w:rsidP="007166B2">
      <w:pPr>
        <w:pStyle w:val="FootnoteText"/>
        <w:ind w:left="567" w:hanging="567"/>
        <w:rPr>
          <w:sz w:val="24"/>
          <w:lang w:val="hr-HR"/>
        </w:rPr>
      </w:pPr>
      <w:r w:rsidRPr="007166B2">
        <w:rPr>
          <w:rStyle w:val="FootnoteReference"/>
          <w:sz w:val="24"/>
          <w:lang w:val="hr-HR"/>
        </w:rPr>
        <w:footnoteRef/>
      </w:r>
      <w:r w:rsidR="007166B2" w:rsidRPr="007166B2">
        <w:rPr>
          <w:sz w:val="24"/>
          <w:lang w:val="hr-HR"/>
        </w:rPr>
        <w:t xml:space="preserve"> </w:t>
      </w:r>
      <w:r w:rsidR="007166B2" w:rsidRPr="007166B2">
        <w:rPr>
          <w:sz w:val="24"/>
          <w:lang w:val="hr-HR"/>
        </w:rPr>
        <w:tab/>
      </w:r>
      <w:r w:rsidRPr="007166B2">
        <w:rPr>
          <w:sz w:val="24"/>
          <w:lang w:val="hr-HR"/>
        </w:rPr>
        <w:t xml:space="preserve">Presuda Općeg suda od 30. travnja 2019., </w:t>
      </w:r>
      <w:proofErr w:type="spellStart"/>
      <w:r w:rsidRPr="00180B86">
        <w:rPr>
          <w:i/>
          <w:iCs/>
          <w:sz w:val="24"/>
          <w:lang w:val="hr-HR"/>
        </w:rPr>
        <w:t>Briois</w:t>
      </w:r>
      <w:proofErr w:type="spellEnd"/>
      <w:r w:rsidRPr="00180B86">
        <w:rPr>
          <w:i/>
          <w:iCs/>
          <w:sz w:val="24"/>
          <w:lang w:val="hr-HR"/>
        </w:rPr>
        <w:t>/Parlament</w:t>
      </w:r>
      <w:r w:rsidRPr="007166B2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5A37" w14:textId="77777777" w:rsidR="00064002" w:rsidRPr="007166B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70B99" w14:textId="77777777" w:rsidR="00064002" w:rsidRPr="007166B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919A2" w14:textId="77777777" w:rsidR="00064002" w:rsidRPr="007166B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32998516">
    <w:abstractNumId w:val="9"/>
  </w:num>
  <w:num w:numId="2" w16cid:durableId="2098594569">
    <w:abstractNumId w:val="9"/>
  </w:num>
  <w:num w:numId="3" w16cid:durableId="1048383980">
    <w:abstractNumId w:val="7"/>
  </w:num>
  <w:num w:numId="4" w16cid:durableId="2112553912">
    <w:abstractNumId w:val="7"/>
  </w:num>
  <w:num w:numId="5" w16cid:durableId="706445124">
    <w:abstractNumId w:val="6"/>
  </w:num>
  <w:num w:numId="6" w16cid:durableId="909390834">
    <w:abstractNumId w:val="6"/>
  </w:num>
  <w:num w:numId="7" w16cid:durableId="1659844418">
    <w:abstractNumId w:val="5"/>
  </w:num>
  <w:num w:numId="8" w16cid:durableId="1334331817">
    <w:abstractNumId w:val="5"/>
  </w:num>
  <w:num w:numId="9" w16cid:durableId="1750081515">
    <w:abstractNumId w:val="4"/>
  </w:num>
  <w:num w:numId="10" w16cid:durableId="647168977">
    <w:abstractNumId w:val="4"/>
  </w:num>
  <w:num w:numId="11" w16cid:durableId="874583751">
    <w:abstractNumId w:val="8"/>
  </w:num>
  <w:num w:numId="12" w16cid:durableId="1202014489">
    <w:abstractNumId w:val="8"/>
  </w:num>
  <w:num w:numId="13" w16cid:durableId="227500684">
    <w:abstractNumId w:val="3"/>
  </w:num>
  <w:num w:numId="14" w16cid:durableId="1230461934">
    <w:abstractNumId w:val="3"/>
  </w:num>
  <w:num w:numId="15" w16cid:durableId="926381064">
    <w:abstractNumId w:val="2"/>
  </w:num>
  <w:num w:numId="16" w16cid:durableId="764963174">
    <w:abstractNumId w:val="2"/>
  </w:num>
  <w:num w:numId="17" w16cid:durableId="511994873">
    <w:abstractNumId w:val="1"/>
  </w:num>
  <w:num w:numId="18" w16cid:durableId="1540430721">
    <w:abstractNumId w:val="1"/>
  </w:num>
  <w:num w:numId="19" w16cid:durableId="556477616">
    <w:abstractNumId w:val="0"/>
  </w:num>
  <w:num w:numId="20" w16cid:durableId="1012028001">
    <w:abstractNumId w:val="0"/>
  </w:num>
  <w:num w:numId="21" w16cid:durableId="938297377">
    <w:abstractNumId w:val="9"/>
  </w:num>
  <w:num w:numId="22" w16cid:durableId="296187895">
    <w:abstractNumId w:val="7"/>
  </w:num>
  <w:num w:numId="23" w16cid:durableId="1715545576">
    <w:abstractNumId w:val="6"/>
  </w:num>
  <w:num w:numId="24" w16cid:durableId="2017272111">
    <w:abstractNumId w:val="5"/>
  </w:num>
  <w:num w:numId="25" w16cid:durableId="74284812">
    <w:abstractNumId w:val="4"/>
  </w:num>
  <w:num w:numId="26" w16cid:durableId="684019078">
    <w:abstractNumId w:val="8"/>
  </w:num>
  <w:num w:numId="27" w16cid:durableId="26685311">
    <w:abstractNumId w:val="3"/>
  </w:num>
  <w:num w:numId="28" w16cid:durableId="480392483">
    <w:abstractNumId w:val="2"/>
  </w:num>
  <w:num w:numId="29" w16cid:durableId="2028096985">
    <w:abstractNumId w:val="1"/>
  </w:num>
  <w:num w:numId="30" w16cid:durableId="1385717526">
    <w:abstractNumId w:val="0"/>
  </w:num>
  <w:num w:numId="31" w16cid:durableId="1579828246">
    <w:abstractNumId w:val="9"/>
  </w:num>
  <w:num w:numId="32" w16cid:durableId="1591698910">
    <w:abstractNumId w:val="7"/>
  </w:num>
  <w:num w:numId="33" w16cid:durableId="1403991740">
    <w:abstractNumId w:val="6"/>
  </w:num>
  <w:num w:numId="34" w16cid:durableId="1296371364">
    <w:abstractNumId w:val="5"/>
  </w:num>
  <w:num w:numId="35" w16cid:durableId="362750746">
    <w:abstractNumId w:val="4"/>
  </w:num>
  <w:num w:numId="36" w16cid:durableId="2018919046">
    <w:abstractNumId w:val="8"/>
  </w:num>
  <w:num w:numId="37" w16cid:durableId="1670525540">
    <w:abstractNumId w:val="3"/>
  </w:num>
  <w:num w:numId="38" w16cid:durableId="2014452567">
    <w:abstractNumId w:val="2"/>
  </w:num>
  <w:num w:numId="39" w16cid:durableId="1926451651">
    <w:abstractNumId w:val="1"/>
  </w:num>
  <w:num w:numId="40" w16cid:durableId="1766026543">
    <w:abstractNumId w:val="0"/>
  </w:num>
  <w:num w:numId="41" w16cid:durableId="1050884569">
    <w:abstractNumId w:val="10"/>
  </w:num>
  <w:num w:numId="42" w16cid:durableId="961763204">
    <w:abstractNumId w:val="10"/>
  </w:num>
  <w:num w:numId="43" w16cid:durableId="533268472">
    <w:abstractNumId w:val="10"/>
  </w:num>
  <w:num w:numId="44" w16cid:durableId="15829819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4/2026"/>
    <w:docVar w:name="dvlangue" w:val="HR"/>
    <w:docVar w:name="dvnumam" w:val="0"/>
    <w:docVar w:name="dvpe" w:val="789.052"/>
    <w:docVar w:name="dvrapporteur" w:val="Izvjestitelj: "/>
    <w:docVar w:name="dvtitre" w:val="Odluka Europskog parlamenta od .... 2026. o zahtjevu za ukidanje imuniteta Ilhanu Kyuchyuku(2026/2000(IMM))"/>
  </w:docVars>
  <w:rsids>
    <w:rsidRoot w:val="00D10B48"/>
    <w:rsid w:val="00002272"/>
    <w:rsid w:val="00064002"/>
    <w:rsid w:val="000677B9"/>
    <w:rsid w:val="000831BA"/>
    <w:rsid w:val="000A42CC"/>
    <w:rsid w:val="000E7DD9"/>
    <w:rsid w:val="0010095E"/>
    <w:rsid w:val="00111937"/>
    <w:rsid w:val="00125B37"/>
    <w:rsid w:val="00140358"/>
    <w:rsid w:val="00180B86"/>
    <w:rsid w:val="00187494"/>
    <w:rsid w:val="001F32AE"/>
    <w:rsid w:val="002738AB"/>
    <w:rsid w:val="002767FF"/>
    <w:rsid w:val="002B18FE"/>
    <w:rsid w:val="002B5493"/>
    <w:rsid w:val="00343214"/>
    <w:rsid w:val="00361C00"/>
    <w:rsid w:val="00366A90"/>
    <w:rsid w:val="0039424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1CDE"/>
    <w:rsid w:val="006631B6"/>
    <w:rsid w:val="0067429D"/>
    <w:rsid w:val="00680577"/>
    <w:rsid w:val="006F74FA"/>
    <w:rsid w:val="007004F1"/>
    <w:rsid w:val="007166B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011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0B4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491C17"/>
  <w15:chartTrackingRefBased/>
  <w15:docId w15:val="{A275DCA6-A091-4587-809B-8FEB02981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738AB"/>
    <w:pPr>
      <w:spacing w:after="240"/>
      <w:ind w:left="567" w:hanging="567"/>
    </w:pPr>
  </w:style>
  <w:style w:type="paragraph" w:customStyle="1" w:styleId="EPComma">
    <w:name w:val="EPComma"/>
    <w:basedOn w:val="Normal"/>
    <w:rsid w:val="002738AB"/>
    <w:pPr>
      <w:spacing w:before="480" w:after="240"/>
    </w:pPr>
  </w:style>
  <w:style w:type="character" w:styleId="Hyperlink">
    <w:name w:val="Hyperlink"/>
    <w:basedOn w:val="DefaultParagraphFont"/>
    <w:rsid w:val="002738A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004F1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7/193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1009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2026-07-07T11:08:00Z</dcterms:created>
  <dcterms:modified xsi:type="dcterms:W3CDTF">2026-07-07T11:08:00Z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A10-0194/2026</vt:lpwstr>
  </property>
  <property fmtid="{D5CDD505-2E9C-101B-9397-08002B2CF9AE}" pid="4" name="&lt;Type&gt;">
    <vt:lpwstr>RR</vt:lpwstr>
  </property>
</Properties>
</file>