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611F1" w14:paraId="0303B643" w14:textId="77777777" w:rsidTr="0010095E">
        <w:trPr>
          <w:trHeight w:hRule="exact" w:val="1418"/>
        </w:trPr>
        <w:tc>
          <w:tcPr>
            <w:tcW w:w="6804" w:type="dxa"/>
            <w:shd w:val="clear" w:color="auto" w:fill="auto"/>
            <w:vAlign w:val="center"/>
          </w:tcPr>
          <w:p w14:paraId="270126CB" w14:textId="77777777" w:rsidR="00751A4A" w:rsidRPr="004611F1" w:rsidRDefault="00E17975" w:rsidP="0010095E">
            <w:pPr>
              <w:pStyle w:val="EPName"/>
            </w:pPr>
            <w:r w:rsidRPr="004611F1">
              <w:t>Evropski parlament</w:t>
            </w:r>
          </w:p>
          <w:p w14:paraId="723A0007" w14:textId="7CF60581" w:rsidR="00751A4A" w:rsidRPr="004611F1" w:rsidRDefault="00485736" w:rsidP="005F1B17">
            <w:pPr>
              <w:pStyle w:val="EPTerm"/>
              <w:rPr>
                <w:rStyle w:val="HideTWBExt"/>
                <w:noProof w:val="0"/>
                <w:vanish w:val="0"/>
                <w:color w:val="auto"/>
              </w:rPr>
            </w:pPr>
            <w:r w:rsidRPr="00485736">
              <w:t>2024</w:t>
            </w:r>
            <w:r w:rsidR="00817416" w:rsidRPr="004611F1">
              <w:t>-</w:t>
            </w:r>
            <w:r w:rsidRPr="00485736">
              <w:t>2029</w:t>
            </w:r>
          </w:p>
        </w:tc>
        <w:tc>
          <w:tcPr>
            <w:tcW w:w="2268" w:type="dxa"/>
            <w:shd w:val="clear" w:color="auto" w:fill="auto"/>
          </w:tcPr>
          <w:p w14:paraId="361FF4EB" w14:textId="77777777" w:rsidR="00751A4A" w:rsidRPr="004611F1" w:rsidRDefault="00187494" w:rsidP="0010095E">
            <w:pPr>
              <w:pStyle w:val="EPLogo"/>
            </w:pPr>
            <w:r w:rsidRPr="004611F1">
              <w:rPr>
                <w:noProof/>
                <w:lang w:eastAsia="ja-JP"/>
              </w:rPr>
              <w:drawing>
                <wp:inline distT="0" distB="0" distL="0" distR="0" wp14:anchorId="08551973" wp14:editId="43BE03E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73E87B" w14:textId="77777777" w:rsidR="00D058B8" w:rsidRPr="004611F1" w:rsidRDefault="00D058B8" w:rsidP="004C5D52">
      <w:pPr>
        <w:pStyle w:val="LineTop"/>
      </w:pPr>
    </w:p>
    <w:p w14:paraId="39AA7CBF" w14:textId="77777777" w:rsidR="00680577" w:rsidRPr="004611F1" w:rsidRDefault="00E17975" w:rsidP="00680577">
      <w:pPr>
        <w:pStyle w:val="EPBodyTA1"/>
      </w:pPr>
      <w:r w:rsidRPr="004611F1">
        <w:t>SPREJETA BESEDILA</w:t>
      </w:r>
    </w:p>
    <w:p w14:paraId="5C806F7F" w14:textId="77777777" w:rsidR="00D058B8" w:rsidRPr="004611F1" w:rsidRDefault="00D058B8" w:rsidP="00D058B8">
      <w:pPr>
        <w:pStyle w:val="LineBottom"/>
      </w:pPr>
    </w:p>
    <w:p w14:paraId="4642393F" w14:textId="604AD1BA" w:rsidR="00E17975" w:rsidRPr="004611F1" w:rsidRDefault="00E17975" w:rsidP="00E17975">
      <w:pPr>
        <w:pStyle w:val="ATHeading1"/>
      </w:pPr>
      <w:bookmarkStart w:id="0" w:name="TANumber"/>
      <w:r w:rsidRPr="004611F1">
        <w:t>P</w:t>
      </w:r>
      <w:r w:rsidR="00485736" w:rsidRPr="00485736">
        <w:t>10</w:t>
      </w:r>
      <w:r w:rsidRPr="004611F1">
        <w:t>_TA(</w:t>
      </w:r>
      <w:r w:rsidR="00485736" w:rsidRPr="00485736">
        <w:t>2026</w:t>
      </w:r>
      <w:r w:rsidRPr="004611F1">
        <w:t>)</w:t>
      </w:r>
      <w:bookmarkEnd w:id="0"/>
      <w:r w:rsidR="00485736" w:rsidRPr="00485736">
        <w:t>0239</w:t>
      </w:r>
    </w:p>
    <w:p w14:paraId="759B051E" w14:textId="1546CADD" w:rsidR="00E17975" w:rsidRPr="004611F1" w:rsidRDefault="004A48BC" w:rsidP="00E17975">
      <w:pPr>
        <w:pStyle w:val="ATHeading2"/>
      </w:pPr>
      <w:bookmarkStart w:id="1" w:name="title"/>
      <w:r w:rsidRPr="004611F1">
        <w:t>Koordinacija sistemov socialne varnosti</w:t>
      </w:r>
      <w:bookmarkEnd w:id="1"/>
    </w:p>
    <w:p w14:paraId="57204AEE" w14:textId="79F3BEFB" w:rsidR="00E17975" w:rsidRPr="004611F1" w:rsidRDefault="00E17975" w:rsidP="00E17975">
      <w:pPr>
        <w:rPr>
          <w:i/>
          <w:vanish/>
        </w:rPr>
      </w:pPr>
      <w:r w:rsidRPr="004611F1">
        <w:rPr>
          <w:i/>
        </w:rPr>
        <w:fldChar w:fldCharType="begin"/>
      </w:r>
      <w:r w:rsidRPr="004611F1">
        <w:rPr>
          <w:i/>
        </w:rPr>
        <w:instrText xml:space="preserve"> TC"(</w:instrText>
      </w:r>
      <w:bookmarkStart w:id="2" w:name="DocNumber"/>
      <w:r w:rsidRPr="004611F1">
        <w:rPr>
          <w:i/>
        </w:rPr>
        <w:instrText>A</w:instrText>
      </w:r>
      <w:r w:rsidR="00485736" w:rsidRPr="00485736">
        <w:rPr>
          <w:i/>
        </w:rPr>
        <w:instrText>8</w:instrText>
      </w:r>
      <w:r w:rsidRPr="004611F1">
        <w:rPr>
          <w:i/>
        </w:rPr>
        <w:instrText>-</w:instrText>
      </w:r>
      <w:r w:rsidR="00485736" w:rsidRPr="00485736">
        <w:rPr>
          <w:i/>
        </w:rPr>
        <w:instrText>0386</w:instrText>
      </w:r>
      <w:r w:rsidRPr="004611F1">
        <w:rPr>
          <w:i/>
        </w:rPr>
        <w:instrText>/</w:instrText>
      </w:r>
      <w:r w:rsidR="00485736" w:rsidRPr="00485736">
        <w:rPr>
          <w:i/>
        </w:rPr>
        <w:instrText>2</w:instrText>
      </w:r>
      <w:bookmarkEnd w:id="2"/>
      <w:r w:rsidR="00485736" w:rsidRPr="00485736">
        <w:rPr>
          <w:i/>
        </w:rPr>
        <w:instrText>018</w:instrText>
      </w:r>
      <w:r w:rsidRPr="004611F1">
        <w:rPr>
          <w:i/>
        </w:rPr>
        <w:instrText xml:space="preserve"> - Poročeval</w:instrText>
      </w:r>
      <w:r w:rsidR="008C3B1D">
        <w:rPr>
          <w:i/>
        </w:rPr>
        <w:instrText>ka</w:instrText>
      </w:r>
      <w:r w:rsidRPr="004611F1">
        <w:rPr>
          <w:i/>
        </w:rPr>
        <w:instrText xml:space="preserve">: </w:instrText>
      </w:r>
      <w:r w:rsidR="004A48BC" w:rsidRPr="004611F1">
        <w:rPr>
          <w:i/>
        </w:rPr>
        <w:instrText xml:space="preserve">Gabriele </w:instrText>
      </w:r>
      <w:proofErr w:type="spellStart"/>
      <w:r w:rsidR="004A48BC" w:rsidRPr="004611F1">
        <w:rPr>
          <w:i/>
        </w:rPr>
        <w:instrText>Bischoff</w:instrText>
      </w:r>
      <w:proofErr w:type="spellEnd"/>
      <w:r w:rsidRPr="004611F1">
        <w:rPr>
          <w:i/>
        </w:rPr>
        <w:instrText>)"\l</w:instrText>
      </w:r>
      <w:r w:rsidR="00485736" w:rsidRPr="00485736">
        <w:rPr>
          <w:i/>
        </w:rPr>
        <w:instrText>3</w:instrText>
      </w:r>
      <w:r w:rsidRPr="004611F1">
        <w:rPr>
          <w:i/>
        </w:rPr>
        <w:instrText xml:space="preserve"> \n&gt; \* MERGEFORMAT </w:instrText>
      </w:r>
      <w:r w:rsidRPr="004611F1">
        <w:rPr>
          <w:i/>
        </w:rPr>
        <w:fldChar w:fldCharType="end"/>
      </w:r>
    </w:p>
    <w:p w14:paraId="0CE77032" w14:textId="77777777" w:rsidR="00E17975" w:rsidRPr="004611F1" w:rsidRDefault="00E17975" w:rsidP="00E17975">
      <w:pPr>
        <w:rPr>
          <w:vanish/>
        </w:rPr>
      </w:pPr>
      <w:bookmarkStart w:id="3" w:name="Commission"/>
      <w:r w:rsidRPr="004611F1">
        <w:rPr>
          <w:vanish/>
        </w:rPr>
        <w:t>Odbor za zaposlovanje in socialne zadeve</w:t>
      </w:r>
      <w:bookmarkEnd w:id="3"/>
    </w:p>
    <w:p w14:paraId="25C7D893" w14:textId="084876B6" w:rsidR="00E17975" w:rsidRPr="004611F1" w:rsidRDefault="00E17975" w:rsidP="00E17975">
      <w:pPr>
        <w:rPr>
          <w:vanish/>
        </w:rPr>
      </w:pPr>
      <w:bookmarkStart w:id="4" w:name="PE"/>
      <w:r w:rsidRPr="004611F1">
        <w:rPr>
          <w:vanish/>
        </w:rPr>
        <w:t>PE</w:t>
      </w:r>
      <w:r w:rsidR="00485736" w:rsidRPr="00485736">
        <w:rPr>
          <w:vanish/>
        </w:rPr>
        <w:t>612</w:t>
      </w:r>
      <w:r w:rsidRPr="004611F1">
        <w:rPr>
          <w:vanish/>
        </w:rPr>
        <w:t>.</w:t>
      </w:r>
      <w:bookmarkEnd w:id="4"/>
      <w:r w:rsidR="00485736" w:rsidRPr="00485736">
        <w:rPr>
          <w:vanish/>
        </w:rPr>
        <w:t>058</w:t>
      </w:r>
    </w:p>
    <w:p w14:paraId="7ECC51E5" w14:textId="43C5916A" w:rsidR="00E17975" w:rsidRPr="004611F1" w:rsidRDefault="00E17975" w:rsidP="00E17975">
      <w:pPr>
        <w:pStyle w:val="ATHeading3"/>
      </w:pPr>
      <w:bookmarkStart w:id="5" w:name="Sujet"/>
      <w:r w:rsidRPr="004611F1">
        <w:t xml:space="preserve">Zakonodajna resolucija Evropskega parlamenta z dne </w:t>
      </w:r>
      <w:r w:rsidR="00485736" w:rsidRPr="00485736">
        <w:t>7</w:t>
      </w:r>
      <w:r w:rsidR="00D94095" w:rsidRPr="004611F1">
        <w:t xml:space="preserve">. julija </w:t>
      </w:r>
      <w:r w:rsidR="00485736" w:rsidRPr="00485736">
        <w:t>2026</w:t>
      </w:r>
      <w:r w:rsidRPr="004611F1">
        <w:t xml:space="preserve"> o predlogu uredbe Evropskega parlamenta in Sveta o spremembi Uredbe (ES) št.</w:t>
      </w:r>
      <w:r w:rsidR="00D94095" w:rsidRPr="004611F1">
        <w:t> </w:t>
      </w:r>
      <w:r w:rsidR="00485736" w:rsidRPr="00485736">
        <w:t>883</w:t>
      </w:r>
      <w:r w:rsidRPr="004611F1">
        <w:t>/</w:t>
      </w:r>
      <w:r w:rsidR="00485736" w:rsidRPr="00485736">
        <w:t>2004</w:t>
      </w:r>
      <w:r w:rsidRPr="004611F1">
        <w:t xml:space="preserve"> o koordinaciji sistemov socialne varnosti in Uredbe (ES) št.</w:t>
      </w:r>
      <w:r w:rsidR="00D94095" w:rsidRPr="004611F1">
        <w:t> </w:t>
      </w:r>
      <w:r w:rsidR="00485736" w:rsidRPr="00485736">
        <w:t>987</w:t>
      </w:r>
      <w:r w:rsidRPr="004611F1">
        <w:t>/</w:t>
      </w:r>
      <w:r w:rsidR="00485736" w:rsidRPr="00485736">
        <w:t>2009</w:t>
      </w:r>
      <w:r w:rsidRPr="004611F1">
        <w:t xml:space="preserve"> o določitvi podrobnih pravil za izvajanje Uredbe (ES) št.</w:t>
      </w:r>
      <w:r w:rsidR="00D94095" w:rsidRPr="004611F1">
        <w:t> </w:t>
      </w:r>
      <w:r w:rsidR="00485736" w:rsidRPr="00485736">
        <w:t>883</w:t>
      </w:r>
      <w:r w:rsidRPr="004611F1">
        <w:t>/</w:t>
      </w:r>
      <w:r w:rsidR="00485736" w:rsidRPr="00485736">
        <w:t>2</w:t>
      </w:r>
      <w:bookmarkEnd w:id="5"/>
      <w:r w:rsidR="00485736" w:rsidRPr="00485736">
        <w:t>004</w:t>
      </w:r>
      <w:r w:rsidRPr="004611F1">
        <w:t xml:space="preserve"> </w:t>
      </w:r>
      <w:bookmarkStart w:id="6" w:name="References"/>
      <w:r w:rsidRPr="004611F1">
        <w:t>(COM(</w:t>
      </w:r>
      <w:r w:rsidR="00485736" w:rsidRPr="00485736">
        <w:t>2016</w:t>
      </w:r>
      <w:r w:rsidRPr="004611F1">
        <w:t>)</w:t>
      </w:r>
      <w:r w:rsidR="00485736" w:rsidRPr="00485736">
        <w:t>0815</w:t>
      </w:r>
      <w:r w:rsidRPr="004611F1">
        <w:t xml:space="preserve"> – C</w:t>
      </w:r>
      <w:r w:rsidR="00485736" w:rsidRPr="00485736">
        <w:t>8</w:t>
      </w:r>
      <w:r w:rsidRPr="004611F1">
        <w:t>-</w:t>
      </w:r>
      <w:r w:rsidR="00485736" w:rsidRPr="00485736">
        <w:t>0521</w:t>
      </w:r>
      <w:r w:rsidRPr="004611F1">
        <w:t>/</w:t>
      </w:r>
      <w:r w:rsidR="00485736" w:rsidRPr="00485736">
        <w:t>2016</w:t>
      </w:r>
      <w:r w:rsidRPr="004611F1">
        <w:t xml:space="preserve"> – </w:t>
      </w:r>
      <w:r w:rsidR="00485736" w:rsidRPr="00485736">
        <w:t>2016</w:t>
      </w:r>
      <w:r w:rsidRPr="004611F1">
        <w:t>/</w:t>
      </w:r>
      <w:r w:rsidR="00485736" w:rsidRPr="00485736">
        <w:t>0397</w:t>
      </w:r>
      <w:r w:rsidRPr="004611F1">
        <w:t>(COD))</w:t>
      </w:r>
      <w:bookmarkEnd w:id="6"/>
    </w:p>
    <w:p w14:paraId="54DB67F1" w14:textId="77777777" w:rsidR="009E34C8" w:rsidRPr="004611F1" w:rsidRDefault="009E34C8" w:rsidP="009E34C8">
      <w:pPr>
        <w:pStyle w:val="Normal12Bold"/>
      </w:pPr>
      <w:r w:rsidRPr="004611F1">
        <w:t>(Redni zakonodajni postopek: prva obravnava)</w:t>
      </w:r>
    </w:p>
    <w:p w14:paraId="002F647E" w14:textId="77777777" w:rsidR="009E34C8" w:rsidRPr="004611F1" w:rsidRDefault="009E34C8" w:rsidP="0088556F">
      <w:pPr>
        <w:pStyle w:val="Normal12"/>
        <w:spacing w:before="360"/>
      </w:pPr>
      <w:r w:rsidRPr="004611F1">
        <w:rPr>
          <w:i/>
        </w:rPr>
        <w:t>Evropski parlament</w:t>
      </w:r>
      <w:r w:rsidRPr="004611F1">
        <w:t>,</w:t>
      </w:r>
    </w:p>
    <w:p w14:paraId="352EE461" w14:textId="3CFFE0EF" w:rsidR="009E34C8" w:rsidRPr="004611F1" w:rsidRDefault="009E34C8" w:rsidP="009E34C8">
      <w:pPr>
        <w:pStyle w:val="Normal12Hanging"/>
      </w:pPr>
      <w:r w:rsidRPr="004611F1">
        <w:t>–</w:t>
      </w:r>
      <w:r w:rsidRPr="004611F1">
        <w:tab/>
        <w:t>ob upoštevanju predloga Komisije Evropskemu parlamentu in Svetu (COM(</w:t>
      </w:r>
      <w:r w:rsidR="00485736" w:rsidRPr="00485736">
        <w:t>2016</w:t>
      </w:r>
      <w:r w:rsidRPr="004611F1">
        <w:t>)</w:t>
      </w:r>
      <w:r w:rsidR="00485736" w:rsidRPr="00485736">
        <w:t>0815</w:t>
      </w:r>
      <w:r w:rsidRPr="004611F1">
        <w:t>),</w:t>
      </w:r>
    </w:p>
    <w:p w14:paraId="62FC3654" w14:textId="08750789" w:rsidR="009E34C8" w:rsidRPr="004611F1" w:rsidRDefault="009E34C8" w:rsidP="009E34C8">
      <w:pPr>
        <w:pStyle w:val="Normal12Hanging"/>
      </w:pPr>
      <w:r w:rsidRPr="004611F1">
        <w:t>–</w:t>
      </w:r>
      <w:r w:rsidRPr="004611F1">
        <w:tab/>
        <w:t xml:space="preserve">ob upoštevanju člena </w:t>
      </w:r>
      <w:r w:rsidR="00485736" w:rsidRPr="00485736">
        <w:t>294</w:t>
      </w:r>
      <w:r w:rsidRPr="004611F1">
        <w:t>(</w:t>
      </w:r>
      <w:r w:rsidR="00485736" w:rsidRPr="00485736">
        <w:t>2</w:t>
      </w:r>
      <w:r w:rsidRPr="004611F1">
        <w:t xml:space="preserve">) in člena </w:t>
      </w:r>
      <w:r w:rsidR="00485736" w:rsidRPr="00485736">
        <w:t>48</w:t>
      </w:r>
      <w:r w:rsidRPr="004611F1">
        <w:t xml:space="preserve"> Pogodbe o delovanju Evropske unije, na podlagi katerih je Komisija podala predlog Parlamentu (C</w:t>
      </w:r>
      <w:r w:rsidR="00485736" w:rsidRPr="00485736">
        <w:t>8</w:t>
      </w:r>
      <w:r w:rsidRPr="004611F1">
        <w:t>-</w:t>
      </w:r>
      <w:r w:rsidR="00485736" w:rsidRPr="00485736">
        <w:t>0521</w:t>
      </w:r>
      <w:r w:rsidRPr="004611F1">
        <w:t>/</w:t>
      </w:r>
      <w:r w:rsidR="00485736" w:rsidRPr="00485736">
        <w:t>2016</w:t>
      </w:r>
      <w:r w:rsidRPr="004611F1">
        <w:t>),</w:t>
      </w:r>
    </w:p>
    <w:p w14:paraId="00BD1B9F" w14:textId="17205735" w:rsidR="009E34C8" w:rsidRPr="004611F1" w:rsidRDefault="009E34C8" w:rsidP="009E34C8">
      <w:pPr>
        <w:pStyle w:val="Normal12Hanging"/>
      </w:pPr>
      <w:r w:rsidRPr="004611F1">
        <w:t>–</w:t>
      </w:r>
      <w:r w:rsidRPr="004611F1">
        <w:tab/>
        <w:t xml:space="preserve">ob upoštevanju člena </w:t>
      </w:r>
      <w:r w:rsidR="00485736" w:rsidRPr="00485736">
        <w:t>294</w:t>
      </w:r>
      <w:r w:rsidRPr="004611F1">
        <w:t>(</w:t>
      </w:r>
      <w:r w:rsidR="00485736" w:rsidRPr="00485736">
        <w:t>3</w:t>
      </w:r>
      <w:r w:rsidRPr="004611F1">
        <w:t>) Pogodbe o delovanju Evropske unije,</w:t>
      </w:r>
    </w:p>
    <w:p w14:paraId="71D953D6" w14:textId="6AF36365" w:rsidR="009E34C8" w:rsidRPr="004611F1" w:rsidRDefault="009E34C8" w:rsidP="009E34C8">
      <w:pPr>
        <w:pStyle w:val="Normal12Hanging"/>
      </w:pPr>
      <w:r w:rsidRPr="004611F1">
        <w:t>–</w:t>
      </w:r>
      <w:r w:rsidRPr="004611F1">
        <w:tab/>
        <w:t>ob upoštevanju obrazloženega mnenja francoskega senata v okviru Protokola št.</w:t>
      </w:r>
      <w:r w:rsidR="002D0597" w:rsidRPr="004611F1">
        <w:t> </w:t>
      </w:r>
      <w:r w:rsidR="00485736" w:rsidRPr="00485736">
        <w:t>2</w:t>
      </w:r>
      <w:r w:rsidRPr="004611F1">
        <w:t xml:space="preserve"> o uporabi načel subsidiarnosti in sorazmernosti, v katerem izjavlja, da osnutek zakonodajnega akta ni v skladu z načelom subsidiarnosti,</w:t>
      </w:r>
    </w:p>
    <w:p w14:paraId="397237F9" w14:textId="6408AFD9" w:rsidR="009E34C8" w:rsidRPr="004611F1" w:rsidRDefault="009E34C8" w:rsidP="009E34C8">
      <w:pPr>
        <w:pStyle w:val="Normal12Hanging"/>
      </w:pPr>
      <w:r w:rsidRPr="004611F1">
        <w:t>–</w:t>
      </w:r>
      <w:r w:rsidRPr="004611F1">
        <w:tab/>
        <w:t xml:space="preserve">ob upoštevanju mnenja Evropskega ekonomsko-socialnega odbora z dne </w:t>
      </w:r>
      <w:r w:rsidR="00485736" w:rsidRPr="00485736">
        <w:t>7</w:t>
      </w:r>
      <w:r w:rsidRPr="004611F1">
        <w:t xml:space="preserve">. julija </w:t>
      </w:r>
      <w:r w:rsidR="00485736" w:rsidRPr="00485736">
        <w:t>2017</w:t>
      </w:r>
      <w:r w:rsidRPr="004611F1">
        <w:rPr>
          <w:rStyle w:val="FootnoteReference"/>
        </w:rPr>
        <w:footnoteReference w:id="1"/>
      </w:r>
      <w:r w:rsidRPr="004611F1">
        <w:t>,</w:t>
      </w:r>
    </w:p>
    <w:p w14:paraId="6DDA1ACE" w14:textId="1AA38333" w:rsidR="009E34C8" w:rsidRPr="004611F1" w:rsidRDefault="009E34C8" w:rsidP="009E34C8">
      <w:pPr>
        <w:pStyle w:val="Normal12Hanging"/>
      </w:pPr>
      <w:r w:rsidRPr="004611F1">
        <w:t>–</w:t>
      </w:r>
      <w:r w:rsidRPr="004611F1">
        <w:tab/>
        <w:t xml:space="preserve">ob upoštevanju mnenja Odbora regij z dne </w:t>
      </w:r>
      <w:r w:rsidR="00485736" w:rsidRPr="00485736">
        <w:t>12</w:t>
      </w:r>
      <w:r w:rsidRPr="004611F1">
        <w:t xml:space="preserve">. julija </w:t>
      </w:r>
      <w:r w:rsidR="00485736" w:rsidRPr="00485736">
        <w:t>2017</w:t>
      </w:r>
      <w:r w:rsidRPr="004611F1">
        <w:rPr>
          <w:rStyle w:val="FootnoteReference"/>
        </w:rPr>
        <w:footnoteReference w:id="2"/>
      </w:r>
      <w:r w:rsidRPr="004611F1">
        <w:t>,</w:t>
      </w:r>
    </w:p>
    <w:p w14:paraId="4E5BBA3B" w14:textId="55E39A2D" w:rsidR="001144FC" w:rsidRPr="004611F1" w:rsidRDefault="001144FC" w:rsidP="001144FC">
      <w:pPr>
        <w:pStyle w:val="NormalHanging12a"/>
        <w:rPr>
          <w:noProof/>
          <w:szCs w:val="24"/>
        </w:rPr>
      </w:pPr>
      <w:r w:rsidRPr="004611F1">
        <w:t>–</w:t>
      </w:r>
      <w:r w:rsidRPr="004611F1">
        <w:tab/>
      </w:r>
      <w:r w:rsidRPr="004611F1">
        <w:rPr>
          <w:noProof/>
          <w:szCs w:val="24"/>
        </w:rPr>
        <w:t xml:space="preserve">ob upoštevanju začasnega dogovora, ki ga je odobril pristojni odbor na podlagi člena </w:t>
      </w:r>
      <w:r w:rsidR="00485736" w:rsidRPr="00485736">
        <w:rPr>
          <w:noProof/>
          <w:szCs w:val="24"/>
        </w:rPr>
        <w:t>75</w:t>
      </w:r>
      <w:r w:rsidRPr="004611F1">
        <w:rPr>
          <w:noProof/>
          <w:szCs w:val="24"/>
        </w:rPr>
        <w:t>(</w:t>
      </w:r>
      <w:r w:rsidR="00485736" w:rsidRPr="00485736">
        <w:rPr>
          <w:noProof/>
          <w:szCs w:val="24"/>
        </w:rPr>
        <w:t>4</w:t>
      </w:r>
      <w:r w:rsidRPr="004611F1">
        <w:rPr>
          <w:noProof/>
          <w:szCs w:val="24"/>
        </w:rPr>
        <w:t xml:space="preserve">) Poslovnika, in zaveze predstavnika Sveta v pismu z dne </w:t>
      </w:r>
      <w:r w:rsidR="00485736" w:rsidRPr="00485736">
        <w:rPr>
          <w:noProof/>
          <w:szCs w:val="24"/>
        </w:rPr>
        <w:t>29</w:t>
      </w:r>
      <w:r w:rsidRPr="004611F1">
        <w:rPr>
          <w:noProof/>
          <w:szCs w:val="24"/>
        </w:rPr>
        <w:t xml:space="preserve">. aprila </w:t>
      </w:r>
      <w:r w:rsidR="00485736" w:rsidRPr="00485736">
        <w:rPr>
          <w:noProof/>
          <w:szCs w:val="24"/>
        </w:rPr>
        <w:t>2026</w:t>
      </w:r>
      <w:r w:rsidRPr="004611F1">
        <w:rPr>
          <w:noProof/>
          <w:szCs w:val="24"/>
        </w:rPr>
        <w:t xml:space="preserve">, da bo odobril stališče Evropskega parlamenta v skladu s členom </w:t>
      </w:r>
      <w:r w:rsidR="00485736" w:rsidRPr="00485736">
        <w:rPr>
          <w:noProof/>
          <w:szCs w:val="24"/>
        </w:rPr>
        <w:t>294</w:t>
      </w:r>
      <w:r w:rsidRPr="004611F1">
        <w:rPr>
          <w:noProof/>
          <w:szCs w:val="24"/>
        </w:rPr>
        <w:t>(</w:t>
      </w:r>
      <w:r w:rsidR="00485736" w:rsidRPr="00485736">
        <w:rPr>
          <w:noProof/>
          <w:szCs w:val="24"/>
        </w:rPr>
        <w:t>4</w:t>
      </w:r>
      <w:r w:rsidRPr="004611F1">
        <w:rPr>
          <w:noProof/>
          <w:szCs w:val="24"/>
        </w:rPr>
        <w:t>) Pogodbe o delovanju Evropske unije,</w:t>
      </w:r>
    </w:p>
    <w:p w14:paraId="63433863" w14:textId="401937A8" w:rsidR="009E34C8" w:rsidRPr="004611F1" w:rsidRDefault="009E34C8" w:rsidP="009E34C8">
      <w:pPr>
        <w:pStyle w:val="Normal12Hanging"/>
      </w:pPr>
      <w:r w:rsidRPr="004611F1">
        <w:t>–</w:t>
      </w:r>
      <w:r w:rsidRPr="004611F1">
        <w:tab/>
        <w:t xml:space="preserve">ob upoštevanju člena </w:t>
      </w:r>
      <w:r w:rsidR="00485736" w:rsidRPr="00485736">
        <w:t>60</w:t>
      </w:r>
      <w:r w:rsidR="002D0597" w:rsidRPr="004611F1">
        <w:t xml:space="preserve"> </w:t>
      </w:r>
      <w:r w:rsidRPr="004611F1">
        <w:t>Poslovnika,</w:t>
      </w:r>
    </w:p>
    <w:p w14:paraId="6875E03C" w14:textId="0D72D27C" w:rsidR="00B26639" w:rsidRPr="004611F1" w:rsidRDefault="00B26639" w:rsidP="009E34C8">
      <w:pPr>
        <w:pStyle w:val="Normal12Hanging"/>
      </w:pPr>
      <w:r w:rsidRPr="004611F1">
        <w:lastRenderedPageBreak/>
        <w:t>–</w:t>
      </w:r>
      <w:r w:rsidRPr="004611F1">
        <w:tab/>
        <w:t>ob upoštevanju mnenja Odbora za peticije,</w:t>
      </w:r>
    </w:p>
    <w:p w14:paraId="24D70901" w14:textId="472B5815" w:rsidR="009E34C8" w:rsidRPr="004611F1" w:rsidRDefault="009E34C8" w:rsidP="009E34C8">
      <w:pPr>
        <w:pStyle w:val="Normal12Hanging"/>
      </w:pPr>
      <w:r w:rsidRPr="004611F1">
        <w:t>–</w:t>
      </w:r>
      <w:r w:rsidRPr="004611F1">
        <w:tab/>
        <w:t>ob upoštevanju poročila Odbora za zaposlovanje in socialne zadeve (A</w:t>
      </w:r>
      <w:r w:rsidR="00485736" w:rsidRPr="00485736">
        <w:t>8</w:t>
      </w:r>
      <w:r w:rsidRPr="004611F1">
        <w:t>-</w:t>
      </w:r>
      <w:r w:rsidR="00485736" w:rsidRPr="00485736">
        <w:t>0386</w:t>
      </w:r>
      <w:r w:rsidRPr="004611F1">
        <w:t>/</w:t>
      </w:r>
      <w:r w:rsidR="00485736" w:rsidRPr="00485736">
        <w:t>2018</w:t>
      </w:r>
      <w:r w:rsidRPr="004611F1">
        <w:t>),</w:t>
      </w:r>
    </w:p>
    <w:p w14:paraId="68813970" w14:textId="049C27A4" w:rsidR="009E34C8" w:rsidRPr="004611F1" w:rsidRDefault="00485736" w:rsidP="009E34C8">
      <w:pPr>
        <w:pStyle w:val="Normal12Hanging"/>
      </w:pPr>
      <w:r w:rsidRPr="00485736">
        <w:t>1</w:t>
      </w:r>
      <w:r w:rsidR="009E34C8" w:rsidRPr="004611F1">
        <w:t>.</w:t>
      </w:r>
      <w:r w:rsidR="009E34C8" w:rsidRPr="004611F1">
        <w:tab/>
        <w:t>sprejme stališče v prvi obravnavi, kakor je določeno v nadaljevanju;</w:t>
      </w:r>
    </w:p>
    <w:p w14:paraId="58EA8D4B" w14:textId="0FA0ACA9" w:rsidR="0067193C" w:rsidRPr="004611F1" w:rsidRDefault="00485736" w:rsidP="009E34C8">
      <w:pPr>
        <w:pStyle w:val="Normal12Hanging"/>
      </w:pPr>
      <w:r w:rsidRPr="00485736">
        <w:t>2</w:t>
      </w:r>
      <w:r w:rsidR="0067193C" w:rsidRPr="004611F1">
        <w:t>.</w:t>
      </w:r>
      <w:r w:rsidR="0067193C" w:rsidRPr="004611F1">
        <w:tab/>
      </w:r>
      <w:r w:rsidR="00604979" w:rsidRPr="004611F1">
        <w:t xml:space="preserve">se seznanja z izjavama Komisije, priloženima tej resoluciji, ki bosta objavljeni v seriji C </w:t>
      </w:r>
      <w:r w:rsidR="00604979" w:rsidRPr="004611F1">
        <w:rPr>
          <w:i/>
          <w:iCs/>
        </w:rPr>
        <w:t>Uradnega lista Evropske unije</w:t>
      </w:r>
      <w:r w:rsidR="00604979" w:rsidRPr="004611F1">
        <w:t>;</w:t>
      </w:r>
    </w:p>
    <w:p w14:paraId="408561DE" w14:textId="59A1D570" w:rsidR="009E34C8" w:rsidRPr="004611F1" w:rsidRDefault="00485736" w:rsidP="009E34C8">
      <w:pPr>
        <w:pStyle w:val="Normal12Hanging"/>
      </w:pPr>
      <w:r w:rsidRPr="00485736">
        <w:t>3</w:t>
      </w:r>
      <w:r w:rsidR="009E34C8" w:rsidRPr="004611F1">
        <w:t>.</w:t>
      </w:r>
      <w:r w:rsidR="009E34C8" w:rsidRPr="004611F1">
        <w:tab/>
        <w:t>poziva Komisijo, naj mu zadevo ponovno predloži, če svoj predlog nadomesti, ga bistveno spremeni ali ga namerava bistveno spremeniti;</w:t>
      </w:r>
    </w:p>
    <w:p w14:paraId="580855DE" w14:textId="48DC0D67" w:rsidR="009E34C8" w:rsidRPr="004611F1" w:rsidRDefault="00485736" w:rsidP="009E34C8">
      <w:pPr>
        <w:pStyle w:val="Normal12Hanging"/>
      </w:pPr>
      <w:r w:rsidRPr="00485736">
        <w:t>4</w:t>
      </w:r>
      <w:r w:rsidR="009E34C8" w:rsidRPr="004611F1">
        <w:t>.</w:t>
      </w:r>
      <w:r w:rsidR="009E34C8" w:rsidRPr="004611F1">
        <w:tab/>
        <w:t>naroči svoj</w:t>
      </w:r>
      <w:r w:rsidR="008C3B1D">
        <w:t>i</w:t>
      </w:r>
      <w:r w:rsidR="009E34C8" w:rsidRPr="004611F1">
        <w:t xml:space="preserve"> predsedni</w:t>
      </w:r>
      <w:r w:rsidR="008C3B1D">
        <w:t>ci</w:t>
      </w:r>
      <w:r w:rsidR="009E34C8" w:rsidRPr="004611F1">
        <w:t>, naj stališče Parlamenta posreduje Svetu</w:t>
      </w:r>
      <w:r w:rsidR="001144FC" w:rsidRPr="004611F1">
        <w:t>,</w:t>
      </w:r>
      <w:r w:rsidR="009E34C8" w:rsidRPr="004611F1">
        <w:t xml:space="preserve"> Komisiji </w:t>
      </w:r>
      <w:r w:rsidR="001144FC" w:rsidRPr="004611F1">
        <w:t xml:space="preserve">in </w:t>
      </w:r>
      <w:r w:rsidR="009E34C8" w:rsidRPr="004611F1">
        <w:t>nacionalnim parlamentom.</w:t>
      </w:r>
    </w:p>
    <w:p w14:paraId="7CB77090" w14:textId="77777777" w:rsidR="001144FC" w:rsidRPr="004611F1" w:rsidRDefault="001144FC" w:rsidP="00E17975">
      <w:pPr>
        <w:sectPr w:rsidR="001144FC" w:rsidRPr="004611F1" w:rsidSect="0061682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3C992D2" w14:textId="601C0823" w:rsidR="001144FC" w:rsidRPr="004611F1" w:rsidRDefault="001144FC" w:rsidP="001144FC">
      <w:pPr>
        <w:rPr>
          <w:b/>
        </w:rPr>
      </w:pPr>
      <w:r w:rsidRPr="004611F1">
        <w:rPr>
          <w:b/>
        </w:rPr>
        <w:lastRenderedPageBreak/>
        <w:t>P</w:t>
      </w:r>
      <w:r w:rsidR="00485736" w:rsidRPr="00485736">
        <w:rPr>
          <w:b/>
        </w:rPr>
        <w:t>10</w:t>
      </w:r>
      <w:r w:rsidRPr="004611F1">
        <w:rPr>
          <w:b/>
        </w:rPr>
        <w:t>_TC</w:t>
      </w:r>
      <w:r w:rsidR="00485736" w:rsidRPr="00485736">
        <w:rPr>
          <w:b/>
        </w:rPr>
        <w:t>1</w:t>
      </w:r>
      <w:r w:rsidRPr="004611F1">
        <w:rPr>
          <w:b/>
        </w:rPr>
        <w:t>-COD(</w:t>
      </w:r>
      <w:r w:rsidR="00485736" w:rsidRPr="00485736">
        <w:rPr>
          <w:b/>
        </w:rPr>
        <w:t>2016</w:t>
      </w:r>
      <w:r w:rsidRPr="004611F1">
        <w:rPr>
          <w:b/>
        </w:rPr>
        <w:t>)</w:t>
      </w:r>
      <w:r w:rsidR="00485736" w:rsidRPr="00485736">
        <w:rPr>
          <w:b/>
        </w:rPr>
        <w:t>0397</w:t>
      </w:r>
    </w:p>
    <w:p w14:paraId="171271A3" w14:textId="7C0FDA74" w:rsidR="001144FC" w:rsidRPr="004611F1" w:rsidRDefault="001144FC" w:rsidP="001144FC">
      <w:pPr>
        <w:spacing w:before="240" w:after="200"/>
        <w:rPr>
          <w:rFonts w:eastAsia="Calibri"/>
          <w:b/>
        </w:rPr>
      </w:pPr>
      <w:r w:rsidRPr="004611F1">
        <w:rPr>
          <w:b/>
        </w:rPr>
        <w:t xml:space="preserve">Stališče Evropskega parlamenta, sprejeto v prvi obravnavi </w:t>
      </w:r>
      <w:r w:rsidR="00485736" w:rsidRPr="00485736">
        <w:rPr>
          <w:b/>
        </w:rPr>
        <w:t>7</w:t>
      </w:r>
      <w:r w:rsidRPr="004611F1">
        <w:rPr>
          <w:b/>
        </w:rPr>
        <w:t xml:space="preserve">. julija </w:t>
      </w:r>
      <w:r w:rsidR="00485736" w:rsidRPr="00485736">
        <w:rPr>
          <w:b/>
        </w:rPr>
        <w:t>2026</w:t>
      </w:r>
      <w:r w:rsidRPr="004611F1">
        <w:rPr>
          <w:b/>
        </w:rPr>
        <w:t xml:space="preserve"> z namenom sprejetja Uredbe (EU) </w:t>
      </w:r>
      <w:r w:rsidR="00485736" w:rsidRPr="00485736">
        <w:rPr>
          <w:b/>
        </w:rPr>
        <w:t>2026</w:t>
      </w:r>
      <w:r w:rsidRPr="004611F1">
        <w:rPr>
          <w:b/>
        </w:rPr>
        <w:t xml:space="preserve">/... Evropskega parlamenta in Sveta </w:t>
      </w:r>
      <w:r w:rsidRPr="004611F1">
        <w:rPr>
          <w:rFonts w:eastAsia="Calibri"/>
          <w:b/>
          <w:szCs w:val="22"/>
        </w:rPr>
        <w:t xml:space="preserve">o </w:t>
      </w:r>
      <w:r w:rsidR="00157D2A" w:rsidRPr="004611F1">
        <w:rPr>
          <w:b/>
          <w:color w:val="000000"/>
          <w:szCs w:val="24"/>
          <w:lang w:eastAsia="en-US"/>
        </w:rPr>
        <w:t>spremembi Uredbe (ES) št. </w:t>
      </w:r>
      <w:r w:rsidR="00485736" w:rsidRPr="00485736">
        <w:rPr>
          <w:b/>
          <w:color w:val="000000"/>
          <w:szCs w:val="24"/>
          <w:lang w:eastAsia="en-US"/>
        </w:rPr>
        <w:t>883</w:t>
      </w:r>
      <w:r w:rsidR="00157D2A" w:rsidRPr="004611F1">
        <w:rPr>
          <w:b/>
          <w:color w:val="000000"/>
          <w:szCs w:val="24"/>
          <w:lang w:eastAsia="en-US"/>
        </w:rPr>
        <w:t>/</w:t>
      </w:r>
      <w:r w:rsidR="00485736" w:rsidRPr="00485736">
        <w:rPr>
          <w:b/>
          <w:color w:val="000000"/>
          <w:szCs w:val="24"/>
          <w:lang w:eastAsia="en-US"/>
        </w:rPr>
        <w:t>2004</w:t>
      </w:r>
      <w:r w:rsidR="00157D2A" w:rsidRPr="004611F1">
        <w:rPr>
          <w:b/>
          <w:color w:val="000000"/>
          <w:szCs w:val="24"/>
          <w:lang w:eastAsia="en-US"/>
        </w:rPr>
        <w:t xml:space="preserve"> o koordinaciji sistemov socialne varnosti in Uredbe (ES) št. </w:t>
      </w:r>
      <w:r w:rsidR="00485736" w:rsidRPr="00485736">
        <w:rPr>
          <w:b/>
          <w:color w:val="000000"/>
          <w:szCs w:val="24"/>
          <w:lang w:eastAsia="en-US"/>
        </w:rPr>
        <w:t>987</w:t>
      </w:r>
      <w:r w:rsidR="00157D2A" w:rsidRPr="004611F1">
        <w:rPr>
          <w:b/>
          <w:color w:val="000000"/>
          <w:szCs w:val="24"/>
          <w:lang w:eastAsia="en-US"/>
        </w:rPr>
        <w:t>/</w:t>
      </w:r>
      <w:r w:rsidR="00485736" w:rsidRPr="00485736">
        <w:rPr>
          <w:b/>
          <w:color w:val="000000"/>
          <w:szCs w:val="24"/>
          <w:lang w:eastAsia="en-US"/>
        </w:rPr>
        <w:t>2009</w:t>
      </w:r>
      <w:r w:rsidR="00157D2A" w:rsidRPr="004611F1">
        <w:rPr>
          <w:b/>
          <w:color w:val="000000"/>
          <w:szCs w:val="24"/>
          <w:lang w:eastAsia="en-US"/>
        </w:rPr>
        <w:t xml:space="preserve"> o določitvi podrobnih pravil za izvajanje Uredbe (ES) št. </w:t>
      </w:r>
      <w:r w:rsidR="00485736" w:rsidRPr="00485736">
        <w:rPr>
          <w:b/>
          <w:color w:val="000000"/>
          <w:szCs w:val="24"/>
          <w:lang w:eastAsia="en-US"/>
        </w:rPr>
        <w:t>883</w:t>
      </w:r>
      <w:r w:rsidR="00157D2A" w:rsidRPr="004611F1">
        <w:rPr>
          <w:b/>
          <w:color w:val="000000"/>
          <w:szCs w:val="24"/>
          <w:lang w:eastAsia="en-US"/>
        </w:rPr>
        <w:t>/</w:t>
      </w:r>
      <w:r w:rsidR="00485736" w:rsidRPr="00485736">
        <w:rPr>
          <w:b/>
          <w:color w:val="000000"/>
          <w:szCs w:val="24"/>
          <w:lang w:eastAsia="en-US"/>
        </w:rPr>
        <w:t>2004</w:t>
      </w:r>
    </w:p>
    <w:p w14:paraId="4C23A336" w14:textId="77777777" w:rsidR="00157D2A" w:rsidRPr="004611F1" w:rsidRDefault="00157D2A" w:rsidP="00157D2A">
      <w:pPr>
        <w:widowControl/>
        <w:jc w:val="center"/>
        <w:rPr>
          <w:b/>
          <w:bCs/>
          <w:color w:val="000000"/>
          <w:szCs w:val="24"/>
          <w:lang w:eastAsia="en-US"/>
        </w:rPr>
      </w:pPr>
      <w:r w:rsidRPr="004611F1">
        <w:rPr>
          <w:b/>
          <w:bCs/>
          <w:color w:val="000000"/>
          <w:szCs w:val="24"/>
          <w:lang w:eastAsia="en-US"/>
        </w:rPr>
        <w:t>(Besedilo velja za EGP in Švico)</w:t>
      </w:r>
    </w:p>
    <w:p w14:paraId="0E393379" w14:textId="77777777" w:rsidR="00157D2A" w:rsidRPr="004611F1" w:rsidRDefault="00157D2A" w:rsidP="00157D2A">
      <w:pPr>
        <w:keepNext/>
        <w:widowControl/>
        <w:spacing w:before="600" w:after="120" w:line="360" w:lineRule="auto"/>
        <w:rPr>
          <w:color w:val="000000"/>
          <w:szCs w:val="24"/>
          <w:lang w:eastAsia="en-US"/>
        </w:rPr>
      </w:pPr>
      <w:r w:rsidRPr="004611F1">
        <w:rPr>
          <w:color w:val="000000"/>
          <w:szCs w:val="24"/>
          <w:lang w:eastAsia="en-US"/>
        </w:rPr>
        <w:t>EVROPSKI PARLAMENT IN SVET EVROPSKE UNIJE STA –</w:t>
      </w:r>
    </w:p>
    <w:p w14:paraId="43786F2A" w14:textId="6607CE8F" w:rsidR="00157D2A" w:rsidRPr="004611F1" w:rsidRDefault="00157D2A" w:rsidP="00157D2A">
      <w:pPr>
        <w:widowControl/>
        <w:spacing w:before="120" w:after="120" w:line="360" w:lineRule="auto"/>
        <w:rPr>
          <w:color w:val="000000"/>
          <w:lang w:eastAsia="en-US"/>
        </w:rPr>
      </w:pPr>
      <w:r w:rsidRPr="004611F1">
        <w:rPr>
          <w:color w:val="000000"/>
          <w:lang w:eastAsia="en-US"/>
        </w:rPr>
        <w:t>ob upoštevanju Pogodbe o delovanju Evropske unije in zlasti člena </w:t>
      </w:r>
      <w:r w:rsidR="00485736" w:rsidRPr="00485736">
        <w:rPr>
          <w:color w:val="000000"/>
          <w:lang w:eastAsia="en-US"/>
        </w:rPr>
        <w:t>48</w:t>
      </w:r>
      <w:r w:rsidRPr="004611F1">
        <w:rPr>
          <w:color w:val="000000"/>
          <w:lang w:eastAsia="en-US"/>
        </w:rPr>
        <w:t xml:space="preserve"> Pogodbe,</w:t>
      </w:r>
    </w:p>
    <w:p w14:paraId="7E4D7FA9" w14:textId="77777777" w:rsidR="00157D2A" w:rsidRPr="004611F1" w:rsidRDefault="00157D2A" w:rsidP="00157D2A">
      <w:pPr>
        <w:widowControl/>
        <w:spacing w:before="120" w:after="120" w:line="360" w:lineRule="auto"/>
        <w:rPr>
          <w:color w:val="000000"/>
          <w:lang w:eastAsia="en-US"/>
        </w:rPr>
      </w:pPr>
      <w:r w:rsidRPr="004611F1">
        <w:rPr>
          <w:color w:val="000000"/>
          <w:lang w:eastAsia="en-US"/>
        </w:rPr>
        <w:t>ob upoštevanju predloga Evropske komisije,</w:t>
      </w:r>
    </w:p>
    <w:p w14:paraId="7E277BB0" w14:textId="77777777" w:rsidR="00157D2A" w:rsidRPr="004611F1" w:rsidRDefault="00157D2A" w:rsidP="00157D2A">
      <w:pPr>
        <w:widowControl/>
        <w:spacing w:before="120" w:after="120" w:line="360" w:lineRule="auto"/>
        <w:rPr>
          <w:color w:val="000000"/>
          <w:lang w:eastAsia="en-US"/>
        </w:rPr>
      </w:pPr>
      <w:r w:rsidRPr="004611F1">
        <w:rPr>
          <w:color w:val="000000"/>
          <w:lang w:eastAsia="en-US"/>
        </w:rPr>
        <w:t>po posredovanju osnutka zakonodajnega akta nacionalnim parlamentom,</w:t>
      </w:r>
    </w:p>
    <w:p w14:paraId="4BC11489" w14:textId="77777777" w:rsidR="00157D2A" w:rsidRPr="004611F1" w:rsidRDefault="00157D2A" w:rsidP="00157D2A">
      <w:pPr>
        <w:widowControl/>
        <w:spacing w:before="120" w:after="120" w:line="360" w:lineRule="auto"/>
        <w:rPr>
          <w:color w:val="000000"/>
          <w:lang w:eastAsia="en-US"/>
        </w:rPr>
      </w:pPr>
      <w:r w:rsidRPr="004611F1">
        <w:rPr>
          <w:color w:val="000000"/>
          <w:lang w:eastAsia="en-US"/>
        </w:rPr>
        <w:t>ob upoštevanju mnenja Evropskega ekonomsko-socialnega odbora</w:t>
      </w:r>
      <w:r w:rsidRPr="004611F1">
        <w:rPr>
          <w:color w:val="000000"/>
          <w:vertAlign w:val="superscript"/>
          <w:lang w:eastAsia="en-US"/>
        </w:rPr>
        <w:footnoteReference w:id="3"/>
      </w:r>
      <w:r w:rsidRPr="004611F1">
        <w:rPr>
          <w:color w:val="000000"/>
          <w:lang w:eastAsia="en-US"/>
        </w:rPr>
        <w:t>,</w:t>
      </w:r>
    </w:p>
    <w:p w14:paraId="493DA083" w14:textId="77777777" w:rsidR="00157D2A" w:rsidRPr="004611F1" w:rsidRDefault="00157D2A" w:rsidP="00157D2A">
      <w:pPr>
        <w:widowControl/>
        <w:spacing w:before="120" w:after="120" w:line="360" w:lineRule="auto"/>
        <w:rPr>
          <w:color w:val="000000"/>
          <w:lang w:eastAsia="en-US"/>
        </w:rPr>
      </w:pPr>
      <w:r w:rsidRPr="004611F1">
        <w:rPr>
          <w:b/>
          <w:i/>
          <w:color w:val="000000"/>
          <w:lang w:eastAsia="en-US"/>
        </w:rPr>
        <w:t>ob upoštevanju mnenja Odbora regij</w:t>
      </w:r>
      <w:r w:rsidRPr="004611F1">
        <w:rPr>
          <w:b/>
          <w:bCs/>
          <w:i/>
          <w:iCs/>
          <w:color w:val="000000"/>
          <w:vertAlign w:val="superscript"/>
          <w:lang w:eastAsia="en-US"/>
        </w:rPr>
        <w:footnoteReference w:id="4"/>
      </w:r>
      <w:r w:rsidRPr="004611F1">
        <w:rPr>
          <w:b/>
          <w:i/>
          <w:color w:val="000000"/>
          <w:lang w:eastAsia="en-US"/>
        </w:rPr>
        <w:t>,</w:t>
      </w:r>
    </w:p>
    <w:p w14:paraId="5C43AC23" w14:textId="77777777" w:rsidR="00157D2A" w:rsidRPr="004611F1" w:rsidRDefault="00157D2A" w:rsidP="00157D2A">
      <w:pPr>
        <w:widowControl/>
        <w:spacing w:before="120" w:after="120" w:line="360" w:lineRule="auto"/>
        <w:rPr>
          <w:color w:val="000000"/>
          <w:lang w:eastAsia="en-US"/>
        </w:rPr>
      </w:pPr>
      <w:r w:rsidRPr="004611F1">
        <w:rPr>
          <w:color w:val="000000"/>
          <w:lang w:eastAsia="en-US"/>
        </w:rPr>
        <w:t>v skladu z rednim zakonodajnim postopkom</w:t>
      </w:r>
      <w:r w:rsidRPr="004611F1">
        <w:rPr>
          <w:color w:val="000000"/>
          <w:vertAlign w:val="superscript"/>
          <w:lang w:eastAsia="en-US"/>
        </w:rPr>
        <w:footnoteReference w:id="5"/>
      </w:r>
      <w:r w:rsidRPr="004611F1">
        <w:rPr>
          <w:color w:val="000000"/>
          <w:lang w:eastAsia="en-US"/>
        </w:rPr>
        <w:t>,</w:t>
      </w:r>
    </w:p>
    <w:p w14:paraId="2B2F9FCB" w14:textId="77777777" w:rsidR="00157D2A" w:rsidRPr="004611F1" w:rsidRDefault="00157D2A" w:rsidP="00157D2A">
      <w:pPr>
        <w:widowControl/>
        <w:rPr>
          <w:color w:val="000000"/>
          <w:lang w:eastAsia="en-US"/>
        </w:rPr>
      </w:pPr>
      <w:r w:rsidRPr="004611F1">
        <w:rPr>
          <w:color w:val="000000"/>
          <w:szCs w:val="24"/>
          <w:lang w:eastAsia="en-US"/>
        </w:rPr>
        <w:br w:type="page"/>
      </w:r>
    </w:p>
    <w:p w14:paraId="5D1209DC" w14:textId="77777777" w:rsidR="00157D2A" w:rsidRPr="004611F1" w:rsidRDefault="00157D2A" w:rsidP="00157D2A">
      <w:pPr>
        <w:widowControl/>
        <w:spacing w:before="120" w:after="120" w:line="360" w:lineRule="auto"/>
        <w:rPr>
          <w:color w:val="000000"/>
          <w:lang w:eastAsia="en-US"/>
        </w:rPr>
      </w:pPr>
      <w:r w:rsidRPr="004611F1">
        <w:rPr>
          <w:color w:val="000000"/>
          <w:lang w:eastAsia="en-US"/>
        </w:rPr>
        <w:lastRenderedPageBreak/>
        <w:t>ob upoštevanju naslednjega:</w:t>
      </w:r>
    </w:p>
    <w:p w14:paraId="181111F8" w14:textId="3AE19B00"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t xml:space="preserve">Posodobljeni sistem koordinacije socialne varnosti se je začel uporabljati </w:t>
      </w:r>
      <w:r w:rsidR="00485736" w:rsidRPr="00485736">
        <w:rPr>
          <w:color w:val="000000"/>
          <w:szCs w:val="24"/>
          <w:lang w:eastAsia="en-US"/>
        </w:rPr>
        <w:t>1</w:t>
      </w:r>
      <w:r w:rsidRPr="004611F1">
        <w:rPr>
          <w:color w:val="000000"/>
          <w:szCs w:val="24"/>
          <w:lang w:eastAsia="en-US"/>
        </w:rPr>
        <w:t>. maja </w:t>
      </w:r>
      <w:r w:rsidR="00485736" w:rsidRPr="00485736">
        <w:rPr>
          <w:color w:val="000000"/>
          <w:szCs w:val="24"/>
          <w:lang w:eastAsia="en-US"/>
        </w:rPr>
        <w:t>2010</w:t>
      </w:r>
      <w:r w:rsidRPr="004611F1">
        <w:rPr>
          <w:color w:val="000000"/>
          <w:szCs w:val="24"/>
          <w:lang w:eastAsia="en-US"/>
        </w:rPr>
        <w:t>, na podlagi uredb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vertAlign w:val="superscript"/>
          <w:lang w:eastAsia="en-US"/>
        </w:rPr>
        <w:footnoteReference w:id="6"/>
      </w:r>
      <w:r w:rsidRPr="004611F1">
        <w:rPr>
          <w:color w:val="000000"/>
          <w:szCs w:val="24"/>
          <w:lang w:eastAsia="en-US"/>
        </w:rPr>
        <w:t xml:space="preserve"> in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r w:rsidRPr="004611F1">
        <w:rPr>
          <w:color w:val="000000"/>
          <w:szCs w:val="24"/>
          <w:vertAlign w:val="superscript"/>
          <w:lang w:eastAsia="en-US"/>
        </w:rPr>
        <w:footnoteReference w:id="7"/>
      </w:r>
      <w:r w:rsidRPr="004611F1">
        <w:rPr>
          <w:color w:val="000000"/>
          <w:szCs w:val="24"/>
          <w:lang w:eastAsia="en-US"/>
        </w:rPr>
        <w:t xml:space="preserve"> Evropskega parlamenta in Sveta.</w:t>
      </w:r>
    </w:p>
    <w:p w14:paraId="61EB10C9" w14:textId="49704469"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r w:rsidRPr="004611F1">
        <w:rPr>
          <w:color w:val="000000"/>
          <w:szCs w:val="24"/>
          <w:lang w:eastAsia="en-US"/>
        </w:rPr>
        <w:tab/>
        <w:t>Uredbi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in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 xml:space="preserve"> sta bili spremenjeni z Uredbo (EU) št. </w:t>
      </w:r>
      <w:r w:rsidR="00485736" w:rsidRPr="00485736">
        <w:rPr>
          <w:color w:val="000000"/>
          <w:szCs w:val="24"/>
          <w:lang w:eastAsia="en-US"/>
        </w:rPr>
        <w:t>465</w:t>
      </w:r>
      <w:r w:rsidRPr="004611F1">
        <w:rPr>
          <w:color w:val="000000"/>
          <w:szCs w:val="24"/>
          <w:lang w:eastAsia="en-US"/>
        </w:rPr>
        <w:t>/</w:t>
      </w:r>
      <w:r w:rsidR="00485736" w:rsidRPr="00485736">
        <w:rPr>
          <w:color w:val="000000"/>
          <w:szCs w:val="24"/>
          <w:lang w:eastAsia="en-US"/>
        </w:rPr>
        <w:t>2012</w:t>
      </w:r>
      <w:r w:rsidRPr="004611F1">
        <w:rPr>
          <w:color w:val="000000"/>
          <w:szCs w:val="24"/>
          <w:lang w:eastAsia="en-US"/>
        </w:rPr>
        <w:t xml:space="preserve"> Evropskega parlamenta in Sveta</w:t>
      </w:r>
      <w:r w:rsidRPr="004611F1">
        <w:rPr>
          <w:color w:val="000000"/>
          <w:szCs w:val="24"/>
          <w:vertAlign w:val="superscript"/>
          <w:lang w:eastAsia="en-US"/>
        </w:rPr>
        <w:footnoteReference w:id="8"/>
      </w:r>
      <w:r w:rsidRPr="004611F1">
        <w:rPr>
          <w:color w:val="000000"/>
          <w:szCs w:val="24"/>
          <w:lang w:eastAsia="en-US"/>
        </w:rPr>
        <w:t>, zlasti na področju določitve zakonodaje, ki se uporablja, in dajatev za brezposelnost, ter za tehnično prilagoditev sklicevanj na nacionalno zakonodajo v prilogah k Uredbi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w:t>
      </w:r>
    </w:p>
    <w:p w14:paraId="11EFE9FB" w14:textId="567D709B"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t>Ocene in razprave v okviru Upravne komisije za koordinacijo sistemov socialne varnosti (v nadaljnjem besedilu: Upravna komisija) so pokazale, da bi se moral proces posodabljanja nadaljevati na področju dajatev za dolgotrajno nego, dajatev za brezposelnost in družinskih dajatev</w:t>
      </w:r>
      <w:r w:rsidRPr="004611F1">
        <w:rPr>
          <w:b/>
          <w:bCs/>
          <w:i/>
          <w:iCs/>
          <w:color w:val="000000"/>
          <w:szCs w:val="24"/>
          <w:lang w:eastAsia="en-US"/>
        </w:rPr>
        <w:t>, da bi pravila v zvezi s temi dajatvami prek izmenjave izkušenj in najboljših upravnih praks postala pravičnejša, jasnejša in enostavnejša za uporabo</w:t>
      </w:r>
      <w:r w:rsidRPr="004611F1">
        <w:rPr>
          <w:color w:val="000000"/>
          <w:szCs w:val="24"/>
          <w:lang w:eastAsia="en-US"/>
        </w:rPr>
        <w:t>.</w:t>
      </w:r>
      <w:r w:rsidRPr="004611F1">
        <w:rPr>
          <w:b/>
          <w:i/>
          <w:color w:val="000000"/>
          <w:szCs w:val="24"/>
          <w:lang w:eastAsia="en-US"/>
        </w:rPr>
        <w:t xml:space="preserve"> Da bi olajšali take izmenjave, bi bilo treba spodbujati tudi uporabo novih tehnologij.</w:t>
      </w:r>
    </w:p>
    <w:p w14:paraId="3BEFF86F"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01A8149" w14:textId="2D9DBAAF"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t>Še naprej je ključnega pomena, da pravila o koordinaciji sledijo spreminjajočemu se pravnemu in družbenemu okviru, v katerem delujejo, tako da se nadalje olajšuje uveljavljanje pravic državljanov ter hkrati zagotavljajo pravna jasnost, poštena in pravična porazdelitev finančnega bremena med nosilci vključenih držav članic</w:t>
      </w:r>
      <w:r w:rsidRPr="004611F1">
        <w:rPr>
          <w:b/>
          <w:bCs/>
          <w:i/>
          <w:iCs/>
          <w:color w:val="000000"/>
          <w:szCs w:val="24"/>
          <w:lang w:eastAsia="en-US"/>
        </w:rPr>
        <w:t>,</w:t>
      </w:r>
      <w:r w:rsidRPr="004611F1">
        <w:rPr>
          <w:color w:val="000000"/>
          <w:szCs w:val="24"/>
          <w:lang w:eastAsia="en-US"/>
        </w:rPr>
        <w:t xml:space="preserve"> upravna enostavnost in izvršljivost pravil.</w:t>
      </w:r>
    </w:p>
    <w:p w14:paraId="13DE8186" w14:textId="7777777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p>
    <w:p w14:paraId="5A1BA767" w14:textId="5E93EEF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5</w:t>
      </w:r>
      <w:r w:rsidRPr="004611F1">
        <w:rPr>
          <w:color w:val="000000"/>
          <w:szCs w:val="24"/>
          <w:lang w:eastAsia="en-US"/>
        </w:rPr>
        <w:t>)</w:t>
      </w:r>
      <w:r w:rsidRPr="004611F1">
        <w:rPr>
          <w:color w:val="000000"/>
          <w:szCs w:val="24"/>
          <w:lang w:eastAsia="en-US"/>
        </w:rPr>
        <w:tab/>
        <w:t>Dajatve za dolgotrajno nego doslej niso bile izrecno vključene v stvarno področje uporabe Uredbe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temveč so se </w:t>
      </w:r>
      <w:r w:rsidRPr="004611F1">
        <w:rPr>
          <w:b/>
          <w:bCs/>
          <w:i/>
          <w:iCs/>
          <w:color w:val="000000"/>
          <w:szCs w:val="24"/>
          <w:lang w:eastAsia="en-US"/>
        </w:rPr>
        <w:t>načeloma</w:t>
      </w:r>
      <w:r w:rsidRPr="004611F1">
        <w:rPr>
          <w:color w:val="000000"/>
          <w:szCs w:val="24"/>
          <w:lang w:eastAsia="en-US"/>
        </w:rPr>
        <w:t xml:space="preserve"> koordinirale</w:t>
      </w:r>
      <w:r w:rsidRPr="004611F1">
        <w:rPr>
          <w:b/>
          <w:bCs/>
          <w:i/>
          <w:iCs/>
          <w:color w:val="000000"/>
          <w:szCs w:val="24"/>
          <w:lang w:eastAsia="en-US"/>
        </w:rPr>
        <w:t xml:space="preserve"> v skladu s pravili, ki se uporabljajo za dajatve za bolezen</w:t>
      </w:r>
      <w:r w:rsidRPr="004611F1">
        <w:rPr>
          <w:color w:val="000000"/>
          <w:szCs w:val="24"/>
          <w:lang w:eastAsia="en-US"/>
        </w:rPr>
        <w:t>, kar je povzročalo pravno negotovost tako za nosilce kot tudi za osebe, ki so zahtevale dajatve za dolgotrajno nego. V sklopu navedene uredbe je treba oblikovati stabilen pravni okvir, primeren za dajatve za dolgotrajno nego</w:t>
      </w:r>
      <w:r w:rsidRPr="004611F1">
        <w:rPr>
          <w:b/>
          <w:bCs/>
          <w:i/>
          <w:iCs/>
          <w:color w:val="000000"/>
          <w:szCs w:val="24"/>
          <w:lang w:eastAsia="en-US"/>
        </w:rPr>
        <w:t>,</w:t>
      </w:r>
      <w:r w:rsidRPr="004611F1">
        <w:rPr>
          <w:color w:val="000000"/>
          <w:szCs w:val="24"/>
          <w:lang w:eastAsia="en-US"/>
        </w:rPr>
        <w:t xml:space="preserve"> </w:t>
      </w:r>
      <w:r w:rsidRPr="004611F1">
        <w:rPr>
          <w:b/>
          <w:bCs/>
          <w:i/>
          <w:iCs/>
          <w:color w:val="000000"/>
          <w:szCs w:val="24"/>
          <w:lang w:eastAsia="en-US"/>
        </w:rPr>
        <w:t>pri čemer se take dajatve praviloma še naprej koordinirajo kot dajatve za bolezen</w:t>
      </w:r>
      <w:r w:rsidRPr="004611F1">
        <w:rPr>
          <w:color w:val="000000"/>
          <w:szCs w:val="24"/>
          <w:lang w:eastAsia="en-US"/>
        </w:rPr>
        <w:t xml:space="preserve"> in se vključi jasno opredelitev</w:t>
      </w:r>
      <w:r w:rsidRPr="004611F1">
        <w:rPr>
          <w:b/>
          <w:bCs/>
          <w:i/>
          <w:iCs/>
          <w:color w:val="000000"/>
          <w:szCs w:val="24"/>
          <w:lang w:eastAsia="en-US"/>
        </w:rPr>
        <w:t xml:space="preserve"> in seznam</w:t>
      </w:r>
      <w:r w:rsidRPr="004611F1">
        <w:rPr>
          <w:color w:val="000000"/>
          <w:szCs w:val="24"/>
          <w:lang w:eastAsia="en-US"/>
        </w:rPr>
        <w:t xml:space="preserve"> takih dajatev.</w:t>
      </w:r>
    </w:p>
    <w:p w14:paraId="71F20BB0" w14:textId="7777777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p>
    <w:p w14:paraId="6DB75938" w14:textId="744A505D"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6</w:t>
      </w:r>
      <w:r w:rsidRPr="004611F1">
        <w:rPr>
          <w:color w:val="000000"/>
          <w:szCs w:val="24"/>
          <w:lang w:eastAsia="en-US"/>
        </w:rPr>
        <w:t>)</w:t>
      </w:r>
      <w:r w:rsidRPr="004611F1">
        <w:rPr>
          <w:color w:val="000000"/>
          <w:szCs w:val="24"/>
          <w:lang w:eastAsia="en-US"/>
        </w:rPr>
        <w:tab/>
        <w:t>Na področju dajatev za brezposelnost bi morale vse države članice enotno uporabljati pravila o seštevanju zavarovalnih dob. ▌</w:t>
      </w:r>
    </w:p>
    <w:p w14:paraId="2DE6A3F8"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42D26DB" w14:textId="681E3F97"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7</w:t>
      </w:r>
      <w:r w:rsidRPr="004611F1">
        <w:rPr>
          <w:b/>
          <w:i/>
          <w:color w:val="000000"/>
          <w:szCs w:val="24"/>
          <w:lang w:eastAsia="en-US"/>
        </w:rPr>
        <w:t>)</w:t>
      </w:r>
      <w:r w:rsidRPr="004611F1">
        <w:rPr>
          <w:color w:val="000000"/>
          <w:szCs w:val="24"/>
          <w:lang w:eastAsia="en-US"/>
        </w:rPr>
        <w:tab/>
      </w:r>
      <w:r w:rsidRPr="004611F1">
        <w:rPr>
          <w:b/>
          <w:i/>
          <w:color w:val="000000"/>
          <w:szCs w:val="24"/>
          <w:lang w:eastAsia="en-US"/>
        </w:rPr>
        <w:t>Da se zagotovi, da med brezposelno osebo in trgom dela v državi članici, ki zagotavlja dajatve za brezposelnost, dejansko obstaja povezava, bi morala biti pravila o seštevanju dob za namene podelitve upravičenosti do dajatev za brezposelnost, z izjemo popolnoma brezposelnih čezmejnih delavcev iz člena </w:t>
      </w:r>
      <w:r w:rsidR="00485736" w:rsidRPr="00485736">
        <w:rPr>
          <w:b/>
          <w:i/>
          <w:color w:val="000000"/>
          <w:szCs w:val="24"/>
          <w:lang w:eastAsia="en-US"/>
        </w:rPr>
        <w:t>65</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w:t>
      </w:r>
      <w:r w:rsidR="00485736" w:rsidRPr="00485736">
        <w:rPr>
          <w:b/>
          <w:i/>
          <w:color w:val="000000"/>
          <w:szCs w:val="24"/>
          <w:lang w:eastAsia="en-US"/>
        </w:rPr>
        <w:t>3</w:t>
      </w:r>
      <w:r w:rsidRPr="004611F1">
        <w:rPr>
          <w:b/>
          <w:i/>
          <w:color w:val="000000"/>
          <w:szCs w:val="24"/>
          <w:lang w:eastAsia="en-US"/>
        </w:rPr>
        <w:t>) in (</w:t>
      </w:r>
      <w:r w:rsidR="00485736" w:rsidRPr="00485736">
        <w:rPr>
          <w:b/>
          <w:i/>
          <w:color w:val="000000"/>
          <w:szCs w:val="24"/>
          <w:lang w:eastAsia="en-US"/>
        </w:rPr>
        <w:t>5</w:t>
      </w:r>
      <w:r w:rsidRPr="004611F1">
        <w:rPr>
          <w:b/>
          <w:i/>
          <w:color w:val="000000"/>
          <w:szCs w:val="24"/>
          <w:lang w:eastAsia="en-US"/>
        </w:rPr>
        <w:t>) Uredbe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pogojena s tem, da je zavarovana oseba nedavno dopolnila vsaj enomesečno neprekinjeno zavarovalno dobo, dobo zaposlitve ali dobo samozaposlitve v tej državi članici in torej prispevala k financiranju sistema dajatev za brezposelnost te države članice v vnaprej določenem obdobju. Kadar taka doba ni bila dopolnjena v državi članici zadnjega zavarovanja, zaposlitve ali samozaposlitve, bi morala biti pristojna prejšnja država članica, v kateri je ta oseba dopolnila zavarovalno dobo, dobo zaposlitve ali dobo samozaposlitve, pod pogojem, da je oseba v tej državi članici dopolnila neprekinjeno dobo vsaj enega meseca. Prijava pri službi za zaposlovanje v državi članici zadnjega zavarovanja bi morala imeti enak učinek kot prijava pri službi za zaposlovanje v državi članici, v kateri je bila brezposelna oseba predhodno zavarovana. Kadar oseba zahtevane dobe ni dopolnila v nobeni od teh držav članic, bi morala biti pristojna država članica zadnjega zavarovanja, zaposlitve ali samozaposlitve.</w:t>
      </w:r>
    </w:p>
    <w:p w14:paraId="53385728"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3746AD4" w14:textId="3CFB1241"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8</w:t>
      </w:r>
      <w:r w:rsidRPr="004611F1">
        <w:rPr>
          <w:color w:val="000000"/>
          <w:szCs w:val="24"/>
          <w:lang w:eastAsia="en-US"/>
        </w:rPr>
        <w:t>)</w:t>
      </w:r>
      <w:r w:rsidRPr="004611F1">
        <w:rPr>
          <w:color w:val="000000"/>
          <w:szCs w:val="24"/>
          <w:lang w:eastAsia="en-US"/>
        </w:rPr>
        <w:tab/>
      </w:r>
      <w:r w:rsidR="008C3B1D">
        <w:rPr>
          <w:color w:val="000000"/>
          <w:szCs w:val="24"/>
          <w:lang w:eastAsia="en-US"/>
        </w:rPr>
        <w:t>▌Da</w:t>
      </w:r>
      <w:r w:rsidRPr="004611F1">
        <w:rPr>
          <w:color w:val="000000"/>
          <w:szCs w:val="24"/>
          <w:lang w:eastAsia="en-US"/>
        </w:rPr>
        <w:t xml:space="preserve"> bi se brezposelnim osebam, ki se preselijo v drugo državo članico, da bi iskale zaposlitev, izboljšale možnosti za to in za njihovo ponovno vključitev na trg dela ter da bi se obravnavale čezmejne neusklajenosti v znanjih in spretnostih</w:t>
      </w:r>
      <w:r w:rsidRPr="004611F1">
        <w:rPr>
          <w:b/>
          <w:bCs/>
          <w:i/>
          <w:iCs/>
          <w:color w:val="000000"/>
          <w:szCs w:val="24"/>
          <w:lang w:eastAsia="en-US"/>
        </w:rPr>
        <w:t>, bi morale države članice imeti možnost, da se odločijo izkoristiti možnost podaljšanja obdobja izvoza dajatev za brezposelnost do konca obdobja upravičenosti osebe do dajatev</w:t>
      </w:r>
      <w:r w:rsidRPr="004611F1">
        <w:rPr>
          <w:color w:val="000000"/>
          <w:szCs w:val="24"/>
          <w:lang w:eastAsia="en-US"/>
        </w:rPr>
        <w:t>.</w:t>
      </w:r>
    </w:p>
    <w:p w14:paraId="143323EE"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8F61DEF" w14:textId="0BC5B9CD"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9</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Brezposelne osebe, ki so med svojo zadnjo dejavnostjo stalno prebivale v državi članici, ki ni pristojna država članica, in ki še naprej stalno prebivajo v tej drugi državi članici ali se tja vračajo, bi morale prejemati dajatve v skladu z zakonodajo pristojne države članice, če so v državi članici svoje zadnje dejavnosti dopolnile vsaj </w:t>
      </w:r>
      <w:r w:rsidR="00485736" w:rsidRPr="00485736">
        <w:rPr>
          <w:b/>
          <w:i/>
          <w:color w:val="000000"/>
          <w:szCs w:val="24"/>
          <w:lang w:eastAsia="en-US"/>
        </w:rPr>
        <w:t>22</w:t>
      </w:r>
      <w:r w:rsidRPr="004611F1">
        <w:rPr>
          <w:b/>
          <w:i/>
          <w:color w:val="000000"/>
          <w:szCs w:val="24"/>
          <w:lang w:eastAsia="en-US"/>
        </w:rPr>
        <w:t>-tedensko neprekinjeno zavarovalno dobo, dobo zaposlitve ali dobo samozaposlitve (v nadaljnjem besedilu: doba vključenosti v socialni sistem). Pri izračunu dobe vključenosti v socialni sistem bi bilo treba upoštevati samo neprekinjene zavarovalne dobe, dobe zaposlitve ali dobe samozaposlitve, ki so bile dopolnjene na podlagi zakonodaje pristojne države članice. Pristojna država članica mora ob upoštevanju dopolnjene dobe vključenosti v socialni sistem osebe, oceniti, ali oseba izpolnjuje pogoje za upravičenost do dajatev za brezposelnost, ki so določeni v njeni nacionalni zakonodaji, kot če bi oseba stalno prebivala v tej državi članici. Oseba bi morala izpolnjevati obveznosti, določene v veljavni zakonodaji pristojne države članice. Če se oseba odloči, da bo na razpolago službam za zaposlovanje druge države članice, da bi tam iskala zaposlitev, bi morala izpolnjevati pogoje, določene v zakonodaji te druge države članice, in zanjo bi moral veljati postopek nadzora, organiziran v tej državi članici. Nosilec v državi članici, v katero je prišla brezposelna oseba, bi moral pristojni državi članici mesečno predložiti ustrezne informacije o spremljanju položaja brezposelne osebe, zlasti o tem, ali je še vedno prijavljena pri službah za zaposlovanje in ali spoštuje organizirane postopke nadzora, kot na primer postopke aktivacije ali posredovanja zaposlitve.</w:t>
      </w:r>
    </w:p>
    <w:p w14:paraId="64E6FD57" w14:textId="77777777" w:rsidR="00157D2A" w:rsidRPr="004611F1" w:rsidRDefault="00157D2A" w:rsidP="00157D2A">
      <w:pPr>
        <w:widowControl/>
        <w:spacing w:before="120" w:after="120" w:line="360" w:lineRule="auto"/>
        <w:ind w:left="850" w:hanging="850"/>
        <w:rPr>
          <w:b/>
          <w:i/>
          <w:color w:val="000000"/>
          <w:szCs w:val="24"/>
          <w:lang w:eastAsia="en-US"/>
        </w:rPr>
      </w:pPr>
      <w:r w:rsidRPr="004611F1">
        <w:rPr>
          <w:color w:val="000000"/>
          <w:szCs w:val="24"/>
          <w:lang w:eastAsia="en-US"/>
        </w:rPr>
        <w:br w:type="page"/>
      </w:r>
    </w:p>
    <w:p w14:paraId="0C91D032" w14:textId="56761AC7"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10</w:t>
      </w:r>
      <w:r w:rsidRPr="004611F1">
        <w:rPr>
          <w:b/>
          <w:i/>
          <w:color w:val="000000"/>
          <w:szCs w:val="24"/>
          <w:lang w:eastAsia="en-US"/>
        </w:rPr>
        <w:t>)</w:t>
      </w:r>
      <w:r w:rsidRPr="004611F1">
        <w:rPr>
          <w:color w:val="000000"/>
          <w:szCs w:val="24"/>
          <w:lang w:eastAsia="en-US"/>
        </w:rPr>
        <w:tab/>
      </w:r>
      <w:r w:rsidRPr="004611F1">
        <w:rPr>
          <w:b/>
          <w:i/>
          <w:color w:val="000000"/>
          <w:szCs w:val="24"/>
          <w:lang w:eastAsia="en-US"/>
        </w:rPr>
        <w:t>Nosilci držav članic bi si morali v okviru izvajanja uredb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xml:space="preserve"> in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ter v skladu z dolžnostjo vzajemnega obveščanja in sodelovanja med drugim izmenjevati podatke, potrebne za prepoznavo sprememb okoliščin, relevantnih za pravice in obveznosti zadevnih oseb na podlagi Uredbe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Države članice bi se lahko odločile, da bodo za boljše izpolnjevanje dolžnosti vzajemnega obveščanja in sodelovanja v večji meri uporabljale elektronska sredstva.</w:t>
      </w:r>
    </w:p>
    <w:p w14:paraId="50ECBC9E"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50CEAEB" w14:textId="5E37F0EE"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11</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Trg dela v Luksemburgu ima več posebnosti. Delež obmejnih delavcev v celotnem aktivnem prebivalstvu Luksemburga je zelo visok in močno presega delež obmejnih delavcev v aktivnem prebivalstvu drugih držav članic. Uvedba novih pravil za obmejne in čezmejne delavce bo verjetno povzročila zelo veliko upravno obremenitev za luksemburški javni zavod za zaposlovanje, ker se bo bistveno povečalo število obmejnih delavcev, za katere bi ta postal pristojni nosilec. Zato je primerno, da se Luksemburgu odobri dodatno obdobje postopnega uvajanja, v katerem se bodo še naprej uporabljali člena </w:t>
      </w:r>
      <w:r w:rsidR="00485736" w:rsidRPr="00485736">
        <w:rPr>
          <w:b/>
          <w:i/>
          <w:color w:val="000000"/>
          <w:szCs w:val="24"/>
          <w:lang w:eastAsia="en-US"/>
        </w:rPr>
        <w:t>65</w:t>
      </w:r>
      <w:r w:rsidRPr="004611F1">
        <w:rPr>
          <w:b/>
          <w:i/>
          <w:color w:val="000000"/>
          <w:szCs w:val="24"/>
          <w:lang w:eastAsia="en-US"/>
        </w:rPr>
        <w:t xml:space="preserve"> in </w:t>
      </w:r>
      <w:r w:rsidR="00485736" w:rsidRPr="00485736">
        <w:rPr>
          <w:b/>
          <w:i/>
          <w:color w:val="000000"/>
          <w:szCs w:val="24"/>
          <w:lang w:eastAsia="en-US"/>
        </w:rPr>
        <w:t>86</w:t>
      </w:r>
      <w:r w:rsidRPr="004611F1">
        <w:rPr>
          <w:b/>
          <w:i/>
          <w:color w:val="000000"/>
          <w:szCs w:val="24"/>
          <w:lang w:eastAsia="en-US"/>
        </w:rPr>
        <w:t xml:space="preserve"> Uredbe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xml:space="preserve"> ter člena </w:t>
      </w:r>
      <w:r w:rsidR="00485736" w:rsidRPr="00485736">
        <w:rPr>
          <w:b/>
          <w:i/>
          <w:color w:val="000000"/>
          <w:szCs w:val="24"/>
          <w:lang w:eastAsia="en-US"/>
        </w:rPr>
        <w:t>56</w:t>
      </w:r>
      <w:r w:rsidRPr="004611F1">
        <w:rPr>
          <w:b/>
          <w:i/>
          <w:color w:val="000000"/>
          <w:szCs w:val="24"/>
          <w:lang w:eastAsia="en-US"/>
        </w:rPr>
        <w:t xml:space="preserve"> in </w:t>
      </w:r>
      <w:r w:rsidR="00485736" w:rsidRPr="00485736">
        <w:rPr>
          <w:b/>
          <w:i/>
          <w:color w:val="000000"/>
          <w:szCs w:val="24"/>
          <w:lang w:eastAsia="en-US"/>
        </w:rPr>
        <w:t>70</w:t>
      </w:r>
      <w:r w:rsidRPr="004611F1">
        <w:rPr>
          <w:b/>
          <w:i/>
          <w:color w:val="000000"/>
          <w:szCs w:val="24"/>
          <w:lang w:eastAsia="en-US"/>
        </w:rPr>
        <w:t xml:space="preserve"> Uredbe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in Priloga </w:t>
      </w:r>
      <w:r w:rsidR="00485736" w:rsidRPr="00485736">
        <w:rPr>
          <w:b/>
          <w:i/>
          <w:color w:val="000000"/>
          <w:szCs w:val="24"/>
          <w:lang w:eastAsia="en-US"/>
        </w:rPr>
        <w:t>5</w:t>
      </w:r>
      <w:r w:rsidRPr="004611F1">
        <w:rPr>
          <w:b/>
          <w:i/>
          <w:color w:val="000000"/>
          <w:szCs w:val="24"/>
          <w:lang w:eastAsia="en-US"/>
        </w:rPr>
        <w:t xml:space="preserve"> k navedeni uredbi, v različici, ki je veljala pred … [datum začetka veljavnosti uredbe o spremembi], da se tej državi članici da na voljo čas, da sprejme vse potrebne pripravljalne ukrepe za nemoten prehod z aktualnega regulativnega okvira na nova pravila in prilagoditev sistema socialne varnosti. V tem obdobju postopnega uvajanja se člen </w:t>
      </w:r>
      <w:r w:rsidR="00485736" w:rsidRPr="00485736">
        <w:rPr>
          <w:b/>
          <w:i/>
          <w:color w:val="000000"/>
          <w:szCs w:val="24"/>
          <w:lang w:eastAsia="en-US"/>
        </w:rPr>
        <w:t>56</w:t>
      </w:r>
      <w:r w:rsidRPr="004611F1">
        <w:rPr>
          <w:b/>
          <w:i/>
          <w:color w:val="000000"/>
          <w:szCs w:val="24"/>
          <w:lang w:eastAsia="en-US"/>
        </w:rPr>
        <w:t>a Uredbe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uveden s to uredbo, ne bi smel uporabljati za Luksemburg.</w:t>
      </w:r>
    </w:p>
    <w:p w14:paraId="7B9CF3F6"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F482638" w14:textId="755105F5"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12</w:t>
      </w:r>
      <w:r w:rsidRPr="004611F1">
        <w:rPr>
          <w:color w:val="000000"/>
          <w:szCs w:val="24"/>
          <w:lang w:eastAsia="en-US"/>
        </w:rPr>
        <w:t>)</w:t>
      </w:r>
      <w:r w:rsidRPr="004611F1">
        <w:rPr>
          <w:color w:val="000000"/>
          <w:szCs w:val="24"/>
          <w:lang w:eastAsia="en-US"/>
        </w:rPr>
        <w:tab/>
      </w:r>
      <w:r w:rsidRPr="004611F1">
        <w:rPr>
          <w:b/>
          <w:bCs/>
          <w:i/>
          <w:iCs/>
          <w:color w:val="000000"/>
          <w:szCs w:val="24"/>
          <w:lang w:eastAsia="en-US"/>
        </w:rPr>
        <w:t>Glede na sodbo Sodišča Evropske unije v zadevi C-</w:t>
      </w:r>
      <w:r w:rsidR="00485736" w:rsidRPr="00485736">
        <w:rPr>
          <w:b/>
          <w:bCs/>
          <w:i/>
          <w:iCs/>
          <w:color w:val="000000"/>
          <w:szCs w:val="24"/>
          <w:lang w:eastAsia="en-US"/>
        </w:rPr>
        <w:t>347</w:t>
      </w:r>
      <w:r w:rsidRPr="004611F1">
        <w:rPr>
          <w:b/>
          <w:bCs/>
          <w:i/>
          <w:iCs/>
          <w:color w:val="000000"/>
          <w:szCs w:val="24"/>
          <w:lang w:eastAsia="en-US"/>
        </w:rPr>
        <w:t>/</w:t>
      </w:r>
      <w:r w:rsidR="00485736" w:rsidRPr="00485736">
        <w:rPr>
          <w:b/>
          <w:bCs/>
          <w:i/>
          <w:iCs/>
          <w:color w:val="000000"/>
          <w:szCs w:val="24"/>
          <w:lang w:eastAsia="en-US"/>
        </w:rPr>
        <w:t>12</w:t>
      </w:r>
      <w:r w:rsidRPr="004611F1">
        <w:rPr>
          <w:b/>
          <w:bCs/>
          <w:i/>
          <w:iCs/>
          <w:color w:val="000000"/>
          <w:szCs w:val="24"/>
          <w:lang w:eastAsia="en-US"/>
        </w:rPr>
        <w:t>, Wiering</w:t>
      </w:r>
      <w:r w:rsidRPr="004611F1">
        <w:rPr>
          <w:b/>
          <w:i/>
          <w:color w:val="000000"/>
          <w:szCs w:val="24"/>
          <w:vertAlign w:val="superscript"/>
          <w:lang w:eastAsia="en-US"/>
        </w:rPr>
        <w:footnoteReference w:id="9"/>
      </w:r>
      <w:r w:rsidRPr="004611F1">
        <w:rPr>
          <w:b/>
          <w:bCs/>
          <w:i/>
          <w:iCs/>
          <w:color w:val="000000"/>
          <w:szCs w:val="24"/>
          <w:lang w:eastAsia="en-US"/>
        </w:rPr>
        <w:t xml:space="preserve">, za namene izračuna razlike v obliki dodatka obstajata dve kategoriji družinskih dajatev iste vrste, in sicer družinske </w:t>
      </w:r>
      <w:r w:rsidRPr="004611F1">
        <w:rPr>
          <w:color w:val="000000"/>
          <w:szCs w:val="24"/>
          <w:lang w:eastAsia="en-US"/>
        </w:rPr>
        <w:t xml:space="preserve">denarne </w:t>
      </w:r>
      <w:r w:rsidRPr="004611F1">
        <w:rPr>
          <w:b/>
          <w:bCs/>
          <w:i/>
          <w:iCs/>
          <w:color w:val="000000"/>
          <w:szCs w:val="24"/>
          <w:lang w:eastAsia="en-US"/>
        </w:rPr>
        <w:t>dajatve</w:t>
      </w:r>
      <w:r w:rsidRPr="004611F1">
        <w:rPr>
          <w:color w:val="000000"/>
          <w:szCs w:val="24"/>
          <w:lang w:eastAsia="en-US"/>
        </w:rPr>
        <w:t xml:space="preserve">, ki </w:t>
      </w:r>
      <w:r w:rsidRPr="004611F1">
        <w:rPr>
          <w:b/>
          <w:bCs/>
          <w:i/>
          <w:iCs/>
          <w:color w:val="000000"/>
          <w:szCs w:val="24"/>
          <w:lang w:eastAsia="en-US"/>
        </w:rPr>
        <w:t xml:space="preserve">naj bi nadomestile predvsem dohodek, izgubljen zaradi dob </w:t>
      </w:r>
      <w:r w:rsidRPr="004611F1">
        <w:rPr>
          <w:color w:val="000000"/>
          <w:szCs w:val="24"/>
          <w:lang w:eastAsia="en-US"/>
        </w:rPr>
        <w:t>za vzgojo in varstvo otrok,</w:t>
      </w:r>
      <w:r w:rsidRPr="004611F1">
        <w:rPr>
          <w:b/>
          <w:bCs/>
          <w:i/>
          <w:iCs/>
          <w:color w:val="000000"/>
          <w:szCs w:val="24"/>
          <w:lang w:eastAsia="en-US"/>
        </w:rPr>
        <w:t xml:space="preserve"> </w:t>
      </w:r>
      <w:r w:rsidRPr="004611F1">
        <w:rPr>
          <w:color w:val="000000"/>
          <w:szCs w:val="24"/>
          <w:lang w:eastAsia="en-US"/>
        </w:rPr>
        <w:t xml:space="preserve">in </w:t>
      </w:r>
      <w:r w:rsidRPr="004611F1">
        <w:rPr>
          <w:b/>
          <w:bCs/>
          <w:i/>
          <w:iCs/>
          <w:color w:val="000000"/>
          <w:szCs w:val="24"/>
          <w:lang w:eastAsia="en-US"/>
        </w:rPr>
        <w:t>vse druge družinske dajatve</w:t>
      </w:r>
      <w:r w:rsidRPr="004611F1">
        <w:rPr>
          <w:color w:val="000000"/>
          <w:szCs w:val="24"/>
          <w:lang w:eastAsia="en-US"/>
        </w:rPr>
        <w:t>.</w:t>
      </w:r>
    </w:p>
    <w:p w14:paraId="1DEF03F1" w14:textId="234A6734"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13</w:t>
      </w:r>
      <w:r w:rsidRPr="004611F1">
        <w:rPr>
          <w:b/>
          <w:i/>
          <w:color w:val="000000"/>
          <w:szCs w:val="24"/>
          <w:lang w:eastAsia="en-US"/>
        </w:rPr>
        <w:t>)</w:t>
      </w:r>
      <w:r w:rsidRPr="004611F1">
        <w:rPr>
          <w:color w:val="000000"/>
          <w:szCs w:val="24"/>
          <w:lang w:eastAsia="en-US"/>
        </w:rPr>
        <w:tab/>
      </w:r>
      <w:r w:rsidRPr="004611F1">
        <w:rPr>
          <w:b/>
          <w:i/>
          <w:color w:val="000000"/>
          <w:szCs w:val="24"/>
          <w:lang w:eastAsia="en-US"/>
        </w:rPr>
        <w:t>Družinske denarne dajatve, ki naj bi nadomestile predvsem dohodek, ki ga oseba izgubi, delno ali v celoti, ali ga ne more pridobiti zaradi dob za vzgojo in varstvo otrok, so zasnovane tako, da bi zadostile individualnim ali osebnim potrebam starša, za katerega velja zakonodaja pristojne države članice, in se potemtakem razlikujejo od drugih družinskih dajatev, saj naj bi staršu nadomestile izgubo dohodka ali plače v času, ko je vzgajal otroka, ne pa zgolj krile splošnih družinskih izdatkov.</w:t>
      </w:r>
    </w:p>
    <w:p w14:paraId="757706F8"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25350CD" w14:textId="06F8241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14</w:t>
      </w:r>
      <w:r w:rsidRPr="004611F1">
        <w:rPr>
          <w:color w:val="000000"/>
          <w:szCs w:val="24"/>
          <w:lang w:eastAsia="en-US"/>
        </w:rPr>
        <w:t>)</w:t>
      </w:r>
      <w:r w:rsidRPr="004611F1">
        <w:rPr>
          <w:color w:val="000000"/>
          <w:szCs w:val="24"/>
          <w:lang w:eastAsia="en-US"/>
        </w:rPr>
        <w:tab/>
        <w:t xml:space="preserve">Da se omogočijo pravočasne spremembe </w:t>
      </w:r>
      <w:r w:rsidRPr="004611F1">
        <w:rPr>
          <w:b/>
          <w:bCs/>
          <w:i/>
          <w:iCs/>
          <w:color w:val="000000"/>
          <w:szCs w:val="24"/>
          <w:lang w:eastAsia="en-US"/>
        </w:rPr>
        <w:t>uredb (ES) št.</w:t>
      </w:r>
      <w:r w:rsidR="002D0597" w:rsidRPr="004611F1">
        <w:rPr>
          <w:b/>
          <w:bCs/>
          <w:i/>
          <w:iCs/>
          <w:color w:val="000000"/>
          <w:szCs w:val="24"/>
          <w:lang w:eastAsia="en-US"/>
        </w:rPr>
        <w:t> </w:t>
      </w:r>
      <w:r w:rsidR="00485736" w:rsidRPr="00485736">
        <w:rPr>
          <w:b/>
          <w:bCs/>
          <w:i/>
          <w:iCs/>
          <w:color w:val="000000"/>
          <w:szCs w:val="24"/>
          <w:lang w:eastAsia="en-US"/>
        </w:rPr>
        <w:t>883</w:t>
      </w:r>
      <w:r w:rsidRPr="004611F1">
        <w:rPr>
          <w:b/>
          <w:bCs/>
          <w:i/>
          <w:iCs/>
          <w:color w:val="000000"/>
          <w:szCs w:val="24"/>
          <w:lang w:eastAsia="en-US"/>
        </w:rPr>
        <w:t>/</w:t>
      </w:r>
      <w:r w:rsidR="00485736" w:rsidRPr="00485736">
        <w:rPr>
          <w:b/>
          <w:bCs/>
          <w:i/>
          <w:iCs/>
          <w:color w:val="000000"/>
          <w:szCs w:val="24"/>
          <w:lang w:eastAsia="en-US"/>
        </w:rPr>
        <w:t>2004</w:t>
      </w:r>
      <w:r w:rsidRPr="004611F1">
        <w:rPr>
          <w:color w:val="000000"/>
          <w:szCs w:val="24"/>
          <w:lang w:eastAsia="en-US"/>
        </w:rPr>
        <w:t xml:space="preserve"> </w:t>
      </w:r>
      <w:r w:rsidRPr="004611F1">
        <w:rPr>
          <w:b/>
          <w:bCs/>
          <w:i/>
          <w:iCs/>
          <w:color w:val="000000"/>
          <w:szCs w:val="24"/>
          <w:lang w:eastAsia="en-US"/>
        </w:rPr>
        <w:t>in (ES) št. </w:t>
      </w:r>
      <w:r w:rsidR="00485736" w:rsidRPr="00485736">
        <w:rPr>
          <w:b/>
          <w:bCs/>
          <w:i/>
          <w:iCs/>
          <w:color w:val="000000"/>
          <w:szCs w:val="24"/>
          <w:lang w:eastAsia="en-US"/>
        </w:rPr>
        <w:t>987</w:t>
      </w:r>
      <w:r w:rsidRPr="004611F1">
        <w:rPr>
          <w:b/>
          <w:bCs/>
          <w:i/>
          <w:iCs/>
          <w:color w:val="000000"/>
          <w:szCs w:val="24"/>
          <w:lang w:eastAsia="en-US"/>
        </w:rPr>
        <w:t>/</w:t>
      </w:r>
      <w:r w:rsidR="00485736" w:rsidRPr="00485736">
        <w:rPr>
          <w:b/>
          <w:bCs/>
          <w:i/>
          <w:iCs/>
          <w:color w:val="000000"/>
          <w:szCs w:val="24"/>
          <w:lang w:eastAsia="en-US"/>
        </w:rPr>
        <w:t>2009</w:t>
      </w:r>
      <w:r w:rsidRPr="004611F1">
        <w:rPr>
          <w:color w:val="000000"/>
          <w:szCs w:val="24"/>
          <w:lang w:eastAsia="en-US"/>
        </w:rPr>
        <w:t xml:space="preserve"> zaradi upoštevanja razvoja na nacionalni ravni, bi bilo treba na Komisijo prenesti pooblastilo, da v skladu s členom </w:t>
      </w:r>
      <w:r w:rsidR="00485736" w:rsidRPr="00485736">
        <w:rPr>
          <w:color w:val="000000"/>
          <w:szCs w:val="24"/>
          <w:lang w:eastAsia="en-US"/>
        </w:rPr>
        <w:t>290</w:t>
      </w:r>
      <w:r w:rsidRPr="004611F1">
        <w:rPr>
          <w:color w:val="000000"/>
          <w:szCs w:val="24"/>
          <w:lang w:eastAsia="en-US"/>
        </w:rPr>
        <w:t xml:space="preserve"> Pogodbe o delovanju Evropske unije sprejme akte v zvezi s spreminjanjem prilog k </w:t>
      </w:r>
      <w:r w:rsidRPr="004611F1">
        <w:rPr>
          <w:b/>
          <w:bCs/>
          <w:i/>
          <w:iCs/>
          <w:color w:val="000000"/>
          <w:szCs w:val="24"/>
          <w:lang w:eastAsia="en-US"/>
        </w:rPr>
        <w:t>Uredbi</w:t>
      </w:r>
      <w:r w:rsidRPr="004611F1">
        <w:rPr>
          <w:color w:val="000000"/>
          <w:szCs w:val="24"/>
          <w:lang w:eastAsia="en-US"/>
        </w:rPr>
        <w:t xml:space="preserve"> </w:t>
      </w:r>
      <w:r w:rsidRPr="004611F1">
        <w:rPr>
          <w:b/>
          <w:bCs/>
          <w:i/>
          <w:iCs/>
          <w:color w:val="000000"/>
          <w:szCs w:val="24"/>
          <w:lang w:eastAsia="en-US"/>
        </w:rPr>
        <w:t>(ES) št. </w:t>
      </w:r>
      <w:r w:rsidR="00485736" w:rsidRPr="00485736">
        <w:rPr>
          <w:b/>
          <w:bCs/>
          <w:i/>
          <w:iCs/>
          <w:color w:val="000000"/>
          <w:szCs w:val="24"/>
          <w:lang w:eastAsia="en-US"/>
        </w:rPr>
        <w:t>883</w:t>
      </w:r>
      <w:r w:rsidRPr="004611F1">
        <w:rPr>
          <w:b/>
          <w:bCs/>
          <w:i/>
          <w:iCs/>
          <w:color w:val="000000"/>
          <w:szCs w:val="24"/>
          <w:lang w:eastAsia="en-US"/>
        </w:rPr>
        <w:t>/</w:t>
      </w:r>
      <w:r w:rsidR="00485736" w:rsidRPr="00485736">
        <w:rPr>
          <w:b/>
          <w:bCs/>
          <w:i/>
          <w:iCs/>
          <w:color w:val="000000"/>
          <w:szCs w:val="24"/>
          <w:lang w:eastAsia="en-US"/>
        </w:rPr>
        <w:t>2004</w:t>
      </w:r>
      <w:r w:rsidRPr="004611F1">
        <w:rPr>
          <w:color w:val="000000"/>
          <w:szCs w:val="24"/>
          <w:lang w:eastAsia="en-US"/>
        </w:rPr>
        <w:t xml:space="preserve"> in Uredbi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 xml:space="preserve">. Zlasti je pomembno, da se Komisija pri svojem pripravljalnem delu ustrezno posvetuje, vključno na ravni strokovnjakov, in da se ta posvetovanja izvedejo v skladu z načeli, določenimi v Medinstitucionalnem sporazumu z dne </w:t>
      </w:r>
      <w:r w:rsidR="00485736" w:rsidRPr="00485736">
        <w:rPr>
          <w:color w:val="000000"/>
          <w:szCs w:val="24"/>
          <w:lang w:eastAsia="en-US"/>
        </w:rPr>
        <w:t>13</w:t>
      </w:r>
      <w:r w:rsidRPr="004611F1">
        <w:rPr>
          <w:color w:val="000000"/>
          <w:szCs w:val="24"/>
          <w:lang w:eastAsia="en-US"/>
        </w:rPr>
        <w:t>.</w:t>
      </w:r>
      <w:r w:rsidR="008C3B1D">
        <w:rPr>
          <w:color w:val="000000"/>
          <w:szCs w:val="24"/>
          <w:lang w:eastAsia="en-US"/>
        </w:rPr>
        <w:t> </w:t>
      </w:r>
      <w:r w:rsidRPr="004611F1">
        <w:rPr>
          <w:color w:val="000000"/>
          <w:szCs w:val="24"/>
          <w:lang w:eastAsia="en-US"/>
        </w:rPr>
        <w:t xml:space="preserve">aprila </w:t>
      </w:r>
      <w:r w:rsidR="00485736" w:rsidRPr="00485736">
        <w:rPr>
          <w:color w:val="000000"/>
          <w:szCs w:val="24"/>
          <w:lang w:eastAsia="en-US"/>
        </w:rPr>
        <w:t>2016</w:t>
      </w:r>
      <w:r w:rsidRPr="004611F1">
        <w:rPr>
          <w:color w:val="000000"/>
          <w:szCs w:val="24"/>
          <w:lang w:eastAsia="en-US"/>
        </w:rPr>
        <w:t xml:space="preserve"> o boljši pripravi zakonodaje</w:t>
      </w:r>
      <w:r w:rsidRPr="004611F1">
        <w:rPr>
          <w:color w:val="000000"/>
          <w:szCs w:val="24"/>
          <w:vertAlign w:val="superscript"/>
          <w:lang w:eastAsia="en-US"/>
        </w:rPr>
        <w:footnoteReference w:id="10"/>
      </w:r>
      <w:r w:rsidRPr="004611F1">
        <w:rPr>
          <w:color w:val="000000"/>
          <w:szCs w:val="24"/>
          <w:lang w:eastAsia="en-US"/>
        </w:rPr>
        <w:t>.</w:t>
      </w:r>
      <w:r w:rsidRPr="004611F1">
        <w:rPr>
          <w:b/>
          <w:i/>
          <w:color w:val="000000"/>
          <w:szCs w:val="24"/>
          <w:lang w:eastAsia="en-US"/>
        </w:rPr>
        <w:t xml:space="preserve"> </w:t>
      </w:r>
      <w:r w:rsidRPr="004611F1">
        <w:rPr>
          <w:color w:val="000000"/>
          <w:szCs w:val="24"/>
          <w:lang w:eastAsia="en-US"/>
        </w:rPr>
        <w:t>Za zagotovitev enakopravnega sodelovanja pri pripravi delegiranih aktov Evropski parlament in Svet zlasti prejmeta vse dokumente sočasno s strokovnjaki iz držav članic, njuni strokovnjaki pa se sistematično lahko udeležujejo sestankov strokovnih skupin Komisije, ki zadevajo pripravo delegiranih aktov.</w:t>
      </w:r>
    </w:p>
    <w:p w14:paraId="014FBA4B"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AAA7F6C" w14:textId="712A82C5"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15</w:t>
      </w:r>
      <w:r w:rsidRPr="004611F1">
        <w:rPr>
          <w:color w:val="000000"/>
          <w:szCs w:val="24"/>
          <w:lang w:eastAsia="en-US"/>
        </w:rPr>
        <w:t>)</w:t>
      </w:r>
      <w:r w:rsidRPr="004611F1">
        <w:rPr>
          <w:color w:val="000000"/>
          <w:szCs w:val="24"/>
          <w:lang w:eastAsia="en-US"/>
        </w:rPr>
        <w:tab/>
        <w:t>Da se države članice podpre pri njihovih prizadevanjih v boju proti goljufijam in napakam pri uporabi pravil o koordinaciji, je treba vzpostaviti nadaljnjo pravno podlago za obdelavo osebnih podatkov oseb, za katere se uporabljata uredbi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in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 xml:space="preserve">, </w:t>
      </w:r>
      <w:r w:rsidRPr="004611F1">
        <w:rPr>
          <w:b/>
          <w:bCs/>
          <w:i/>
          <w:iCs/>
          <w:color w:val="000000"/>
          <w:szCs w:val="24"/>
          <w:lang w:eastAsia="en-US"/>
        </w:rPr>
        <w:t xml:space="preserve">v skladu z Uredbo (EU) </w:t>
      </w:r>
      <w:r w:rsidR="00485736" w:rsidRPr="00485736">
        <w:rPr>
          <w:b/>
          <w:bCs/>
          <w:i/>
          <w:iCs/>
          <w:color w:val="000000"/>
          <w:szCs w:val="24"/>
          <w:lang w:eastAsia="en-US"/>
        </w:rPr>
        <w:t>2016</w:t>
      </w:r>
      <w:r w:rsidRPr="004611F1">
        <w:rPr>
          <w:b/>
          <w:bCs/>
          <w:i/>
          <w:iCs/>
          <w:color w:val="000000"/>
          <w:szCs w:val="24"/>
          <w:lang w:eastAsia="en-US"/>
        </w:rPr>
        <w:t>/</w:t>
      </w:r>
      <w:r w:rsidR="00485736" w:rsidRPr="00485736">
        <w:rPr>
          <w:b/>
          <w:bCs/>
          <w:i/>
          <w:iCs/>
          <w:color w:val="000000"/>
          <w:szCs w:val="24"/>
          <w:lang w:eastAsia="en-US"/>
        </w:rPr>
        <w:t>679</w:t>
      </w:r>
      <w:r w:rsidRPr="004611F1">
        <w:rPr>
          <w:b/>
          <w:bCs/>
          <w:i/>
          <w:iCs/>
          <w:color w:val="000000"/>
          <w:szCs w:val="24"/>
          <w:lang w:eastAsia="en-US"/>
        </w:rPr>
        <w:t xml:space="preserve"> Evropskega parlamenta in Sveta</w:t>
      </w:r>
      <w:r w:rsidRPr="004611F1">
        <w:rPr>
          <w:b/>
          <w:bCs/>
          <w:i/>
          <w:iCs/>
          <w:color w:val="000000"/>
          <w:szCs w:val="24"/>
          <w:vertAlign w:val="superscript"/>
          <w:lang w:eastAsia="en-US"/>
        </w:rPr>
        <w:footnoteReference w:id="11"/>
      </w:r>
      <w:r w:rsidRPr="004611F1">
        <w:rPr>
          <w:color w:val="000000"/>
          <w:szCs w:val="24"/>
          <w:lang w:eastAsia="en-US"/>
        </w:rPr>
        <w:t>. Države članice bi tako lahko ▌primerjale podatke svojih pristojnih nosilcev s podatki drugih držav članic, da bi ugotovile napake ali nedoslednosti, ki bi jih bilo treba dodatno raziskati.</w:t>
      </w:r>
    </w:p>
    <w:p w14:paraId="29E74A92" w14:textId="3232DB1B"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16</w:t>
      </w:r>
      <w:r w:rsidRPr="004611F1">
        <w:rPr>
          <w:color w:val="000000"/>
          <w:szCs w:val="24"/>
          <w:lang w:eastAsia="en-US"/>
        </w:rPr>
        <w:t>)</w:t>
      </w:r>
      <w:r w:rsidRPr="004611F1">
        <w:rPr>
          <w:color w:val="000000"/>
          <w:szCs w:val="24"/>
          <w:lang w:eastAsia="en-US"/>
        </w:rPr>
        <w:tab/>
        <w:t>Da se pospeši postopek preverjanja in umika dokumentov ▌v primeru goljufij ali napak, je treba okrepiti sodelovanje in izmenjavo informacij med nosilcem, ki je dokument izdal, in nosilcem, ki zahteva umik. Če obstaja dvom glede veljavnosti dokumenta ali pravilnosti dokazila ▌, je v interesu držav članic in zadevnih oseb, da zadevni nosilci dosežejo dogovor v razumnem času.</w:t>
      </w:r>
    </w:p>
    <w:p w14:paraId="29249D68"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7CB75480" w14:textId="5FEE2EBE"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17</w:t>
      </w:r>
      <w:r w:rsidRPr="004611F1">
        <w:rPr>
          <w:b/>
          <w:i/>
          <w:color w:val="000000"/>
          <w:szCs w:val="24"/>
          <w:lang w:eastAsia="en-US"/>
        </w:rPr>
        <w:t>)</w:t>
      </w:r>
      <w:r w:rsidRPr="004611F1">
        <w:rPr>
          <w:color w:val="000000"/>
          <w:szCs w:val="24"/>
          <w:lang w:eastAsia="en-US"/>
        </w:rPr>
        <w:tab/>
      </w:r>
      <w:r w:rsidRPr="004611F1">
        <w:rPr>
          <w:b/>
          <w:i/>
          <w:color w:val="000000"/>
          <w:szCs w:val="24"/>
          <w:lang w:eastAsia="en-US"/>
        </w:rPr>
        <w:t>Obstajati bi moral podrobno določen postopek za sodelovanje, ki bi se uporabljal, če bi obstajal dvom glede veljavnosti dokumentov v zvezi z zakonodajo o socialni varnosti, ki se uporablja za imetnika teh dokumentov. Poleg tega je treba določiti tudi dodatna pravila o retroaktivnem učinku, kadar se dokument umakne ali popravi. To vključuje primere, v katerih bi morale zadevne države članice razmisliti o sklenitvi sporazuma na podlagi člena </w:t>
      </w:r>
      <w:r w:rsidR="00485736" w:rsidRPr="00485736">
        <w:rPr>
          <w:b/>
          <w:i/>
          <w:color w:val="000000"/>
          <w:szCs w:val="24"/>
          <w:lang w:eastAsia="en-US"/>
        </w:rPr>
        <w:t>16</w:t>
      </w:r>
      <w:r w:rsidRPr="004611F1">
        <w:rPr>
          <w:b/>
          <w:i/>
          <w:color w:val="000000"/>
          <w:szCs w:val="24"/>
          <w:lang w:eastAsia="en-US"/>
        </w:rPr>
        <w:t xml:space="preserve"> Uredbe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xml:space="preserve"> za del dob ali vse dobe, na katere se nanaša dokument.</w:t>
      </w:r>
    </w:p>
    <w:p w14:paraId="2031BBC5" w14:textId="73652328"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18</w:t>
      </w:r>
      <w:r w:rsidRPr="004611F1">
        <w:rPr>
          <w:color w:val="000000"/>
          <w:szCs w:val="24"/>
          <w:lang w:eastAsia="en-US"/>
        </w:rPr>
        <w:t>)</w:t>
      </w:r>
      <w:r w:rsidRPr="004611F1">
        <w:rPr>
          <w:color w:val="000000"/>
          <w:szCs w:val="24"/>
          <w:lang w:eastAsia="en-US"/>
        </w:rPr>
        <w:tab/>
        <w:t>Za zagotovitev uspešne in učinkovite uporabe pravil o koordinaciji je treba pojasniti pravila za določanje zakonodaje, ki se uporablja za zaposlene, ki opravljajo svojo gospodarsko dejavnost v dveh ali več državah članicah, da se zagotovi večja usklajenost s pogoji, ki se uporabljajo za osebe, ki so ▌poslane za opravljanje gospodarske dejavnosti v eni sami državi članici. ▌</w:t>
      </w:r>
    </w:p>
    <w:p w14:paraId="2EFD456A" w14:textId="39B0E786"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19</w:t>
      </w:r>
      <w:r w:rsidRPr="004611F1">
        <w:rPr>
          <w:color w:val="000000"/>
          <w:szCs w:val="24"/>
          <w:lang w:eastAsia="en-US"/>
        </w:rPr>
        <w:t>)</w:t>
      </w:r>
      <w:r w:rsidRPr="004611F1">
        <w:rPr>
          <w:color w:val="000000"/>
          <w:szCs w:val="24"/>
          <w:lang w:eastAsia="en-US"/>
        </w:rPr>
        <w:tab/>
      </w:r>
      <w:r w:rsidRPr="004611F1">
        <w:rPr>
          <w:b/>
          <w:i/>
          <w:color w:val="000000"/>
          <w:szCs w:val="24"/>
          <w:lang w:eastAsia="en-US"/>
        </w:rPr>
        <w:t>Povezavo zaposlenih oseb, poslanih v drugo državo članico, s sistemom socialne varnosti njihove države članice izvora bi bilo treba okrepiti, tako da se določi, da morajo biti prej vanj vključene za določeno minimalno obdobje.</w:t>
      </w:r>
    </w:p>
    <w:p w14:paraId="455CCCF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143041A7" w14:textId="315AFA00"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20</w:t>
      </w:r>
      <w:r w:rsidRPr="004611F1">
        <w:rPr>
          <w:color w:val="000000"/>
          <w:szCs w:val="24"/>
          <w:lang w:eastAsia="en-US"/>
        </w:rPr>
        <w:t>)</w:t>
      </w:r>
      <w:r w:rsidRPr="004611F1">
        <w:rPr>
          <w:color w:val="000000"/>
          <w:szCs w:val="24"/>
          <w:lang w:eastAsia="en-US"/>
        </w:rPr>
        <w:tab/>
        <w:t>Za zagotovitev enotnih pogojev izvajanja členov </w:t>
      </w:r>
      <w:r w:rsidR="00485736" w:rsidRPr="00485736">
        <w:rPr>
          <w:color w:val="000000"/>
          <w:szCs w:val="24"/>
          <w:lang w:eastAsia="en-US"/>
        </w:rPr>
        <w:t>12</w:t>
      </w:r>
      <w:r w:rsidRPr="004611F1">
        <w:rPr>
          <w:color w:val="000000"/>
          <w:szCs w:val="24"/>
          <w:lang w:eastAsia="en-US"/>
        </w:rPr>
        <w:t xml:space="preserve"> in </w:t>
      </w:r>
      <w:r w:rsidR="00485736" w:rsidRPr="00485736">
        <w:rPr>
          <w:color w:val="000000"/>
          <w:szCs w:val="24"/>
          <w:lang w:eastAsia="en-US"/>
        </w:rPr>
        <w:t>13</w:t>
      </w:r>
      <w:r w:rsidRPr="004611F1">
        <w:rPr>
          <w:color w:val="000000"/>
          <w:szCs w:val="24"/>
          <w:lang w:eastAsia="en-US"/>
        </w:rPr>
        <w:t xml:space="preserve"> Uredbe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w:t>
      </w:r>
      <w:r w:rsidRPr="004611F1">
        <w:rPr>
          <w:b/>
          <w:bCs/>
          <w:i/>
          <w:iCs/>
          <w:color w:val="000000"/>
          <w:szCs w:val="24"/>
          <w:lang w:eastAsia="en-US"/>
        </w:rPr>
        <w:t>in pravil o izterjavi iz Uredbe (ES) št. </w:t>
      </w:r>
      <w:r w:rsidR="00485736" w:rsidRPr="00485736">
        <w:rPr>
          <w:b/>
          <w:bCs/>
          <w:i/>
          <w:iCs/>
          <w:color w:val="000000"/>
          <w:szCs w:val="24"/>
          <w:lang w:eastAsia="en-US"/>
        </w:rPr>
        <w:t>987</w:t>
      </w:r>
      <w:r w:rsidRPr="004611F1">
        <w:rPr>
          <w:b/>
          <w:bCs/>
          <w:i/>
          <w:iCs/>
          <w:color w:val="000000"/>
          <w:szCs w:val="24"/>
          <w:lang w:eastAsia="en-US"/>
        </w:rPr>
        <w:t>/</w:t>
      </w:r>
      <w:r w:rsidR="00485736" w:rsidRPr="00485736">
        <w:rPr>
          <w:b/>
          <w:bCs/>
          <w:i/>
          <w:iCs/>
          <w:color w:val="000000"/>
          <w:szCs w:val="24"/>
          <w:lang w:eastAsia="en-US"/>
        </w:rPr>
        <w:t>2009</w:t>
      </w:r>
      <w:r w:rsidRPr="004611F1">
        <w:rPr>
          <w:b/>
          <w:bCs/>
          <w:i/>
          <w:iCs/>
          <w:color w:val="000000"/>
          <w:szCs w:val="24"/>
          <w:lang w:eastAsia="en-US"/>
        </w:rPr>
        <w:t xml:space="preserve"> </w:t>
      </w:r>
      <w:r w:rsidRPr="004611F1">
        <w:rPr>
          <w:color w:val="000000"/>
          <w:szCs w:val="24"/>
          <w:lang w:eastAsia="en-US"/>
        </w:rPr>
        <w:t>bi bilo treba na Komisijo prenesti izvedbena pooblastila. Ta pooblastila bi bilo treba izvajati v skladu z Uredbo (EU) št. </w:t>
      </w:r>
      <w:r w:rsidR="00485736" w:rsidRPr="00485736">
        <w:rPr>
          <w:color w:val="000000"/>
          <w:szCs w:val="24"/>
          <w:lang w:eastAsia="en-US"/>
        </w:rPr>
        <w:t>182</w:t>
      </w:r>
      <w:r w:rsidRPr="004611F1">
        <w:rPr>
          <w:color w:val="000000"/>
          <w:szCs w:val="24"/>
          <w:lang w:eastAsia="en-US"/>
        </w:rPr>
        <w:t>/</w:t>
      </w:r>
      <w:r w:rsidR="00485736" w:rsidRPr="00485736">
        <w:rPr>
          <w:color w:val="000000"/>
          <w:szCs w:val="24"/>
          <w:lang w:eastAsia="en-US"/>
        </w:rPr>
        <w:t>2011</w:t>
      </w:r>
      <w:r w:rsidRPr="004611F1">
        <w:rPr>
          <w:color w:val="000000"/>
          <w:szCs w:val="24"/>
          <w:lang w:eastAsia="en-US"/>
        </w:rPr>
        <w:t xml:space="preserve"> Evropskega parlamenta in Sveta</w:t>
      </w:r>
      <w:r w:rsidRPr="004611F1">
        <w:rPr>
          <w:color w:val="000000"/>
          <w:szCs w:val="24"/>
          <w:vertAlign w:val="superscript"/>
          <w:lang w:eastAsia="en-US"/>
        </w:rPr>
        <w:footnoteReference w:id="12"/>
      </w:r>
      <w:r w:rsidRPr="004611F1">
        <w:rPr>
          <w:color w:val="000000"/>
          <w:szCs w:val="24"/>
          <w:lang w:eastAsia="en-US"/>
        </w:rPr>
        <w:t>.</w:t>
      </w:r>
    </w:p>
    <w:p w14:paraId="1A536B4D" w14:textId="5E17D5CF"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21</w:t>
      </w:r>
      <w:r w:rsidRPr="004611F1">
        <w:rPr>
          <w:color w:val="000000"/>
          <w:szCs w:val="24"/>
          <w:lang w:eastAsia="en-US"/>
        </w:rPr>
        <w:t>)</w:t>
      </w:r>
      <w:r w:rsidRPr="004611F1">
        <w:rPr>
          <w:color w:val="000000"/>
          <w:szCs w:val="24"/>
          <w:lang w:eastAsia="en-US"/>
        </w:rPr>
        <w:tab/>
        <w:t xml:space="preserve">Če država članica zneska povprečnega letnega stroška na osebo v vsaki starostni skupini za referenčno leto ne more sporočiti v zahtevanem roku, bi morala imeti država članica možnost predložiti zahtevke za zadevno leto na podlagi povprečnih letnih stroškov za predhodno leto, ki so bili objavljeni v </w:t>
      </w:r>
      <w:r w:rsidRPr="004611F1">
        <w:rPr>
          <w:i/>
          <w:iCs/>
          <w:color w:val="000000"/>
          <w:szCs w:val="24"/>
          <w:lang w:eastAsia="en-US"/>
        </w:rPr>
        <w:t>Uradnem listu Evropske unije</w:t>
      </w:r>
      <w:r w:rsidRPr="004611F1">
        <w:rPr>
          <w:color w:val="000000"/>
          <w:szCs w:val="24"/>
          <w:lang w:eastAsia="en-US"/>
        </w:rPr>
        <w:t>. Povračilo izdatkov za storitve na podlagi pavšalnih zneskov bi moralo biti čim bližje dejanskim izdatkom. Odstopanje od obveznosti sporočanja bi morala odobriti Upravna komisija in se ne bi smelo odobriti dve leti zapored.</w:t>
      </w:r>
    </w:p>
    <w:p w14:paraId="0D48355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26328E84" w14:textId="2914D35D"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22</w:t>
      </w:r>
      <w:r w:rsidRPr="004611F1">
        <w:rPr>
          <w:color w:val="000000"/>
          <w:szCs w:val="24"/>
          <w:lang w:eastAsia="en-US"/>
        </w:rPr>
        <w:t>)</w:t>
      </w:r>
      <w:r w:rsidRPr="004611F1">
        <w:rPr>
          <w:color w:val="000000"/>
          <w:szCs w:val="24"/>
          <w:lang w:eastAsia="en-US"/>
        </w:rPr>
        <w:tab/>
        <w:t xml:space="preserve">▌Kompenzacijo, ki se uporablja v primerih, ko se je zakonodaja države članice uporabljala začasno v skladu s členom </w:t>
      </w:r>
      <w:r w:rsidR="00485736" w:rsidRPr="00485736">
        <w:rPr>
          <w:color w:val="000000"/>
          <w:szCs w:val="24"/>
          <w:lang w:eastAsia="en-US"/>
        </w:rPr>
        <w:t>6</w:t>
      </w:r>
      <w:r w:rsidRPr="004611F1">
        <w:rPr>
          <w:color w:val="000000"/>
          <w:szCs w:val="24"/>
          <w:lang w:eastAsia="en-US"/>
        </w:rPr>
        <w:t xml:space="preserve"> Uredbe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 xml:space="preserve">, </w:t>
      </w:r>
      <w:r w:rsidRPr="004611F1">
        <w:rPr>
          <w:b/>
          <w:bCs/>
          <w:i/>
          <w:iCs/>
          <w:color w:val="000000"/>
          <w:szCs w:val="24"/>
          <w:lang w:eastAsia="en-US"/>
        </w:rPr>
        <w:t>bi bilo treba</w:t>
      </w:r>
      <w:r w:rsidRPr="004611F1">
        <w:rPr>
          <w:color w:val="000000"/>
          <w:szCs w:val="24"/>
          <w:lang w:eastAsia="en-US"/>
        </w:rPr>
        <w:t xml:space="preserve"> razširiti na primere, </w:t>
      </w:r>
      <w:r w:rsidRPr="004611F1">
        <w:rPr>
          <w:b/>
          <w:bCs/>
          <w:i/>
          <w:iCs/>
          <w:color w:val="000000"/>
          <w:szCs w:val="24"/>
          <w:lang w:eastAsia="en-US"/>
        </w:rPr>
        <w:t>v katerih nosilec ni bil pristojen za dodelitev dajatev ali prejemanje prispevkov</w:t>
      </w:r>
      <w:r w:rsidRPr="004611F1">
        <w:rPr>
          <w:color w:val="000000"/>
          <w:szCs w:val="24"/>
          <w:lang w:eastAsia="en-US"/>
        </w:rPr>
        <w:t xml:space="preserve">. V zvezi s tem je poleg tega treba zagotoviti, da se ne uporabljajo omejevalne določbe iz nacionalnega prava, kolikor odstopajo, tako da retroaktivne poravnave med nosilci ne ovirajo nezdružljivi roki, določeni v nacionalni zakonodaji, ter da se določi enotni zastaralni rok </w:t>
      </w:r>
      <w:r w:rsidRPr="004611F1">
        <w:rPr>
          <w:b/>
          <w:bCs/>
          <w:i/>
          <w:iCs/>
          <w:color w:val="000000"/>
          <w:szCs w:val="24"/>
          <w:lang w:eastAsia="en-US"/>
        </w:rPr>
        <w:t>treh</w:t>
      </w:r>
      <w:r w:rsidRPr="004611F1">
        <w:rPr>
          <w:color w:val="000000"/>
          <w:szCs w:val="24"/>
          <w:lang w:eastAsia="en-US"/>
        </w:rPr>
        <w:t xml:space="preserve"> let, šteto nazaj od začetka postopka dialoga na podlagi člena </w:t>
      </w:r>
      <w:r w:rsidR="00485736" w:rsidRPr="00485736">
        <w:rPr>
          <w:color w:val="000000"/>
          <w:szCs w:val="24"/>
          <w:lang w:eastAsia="en-US"/>
        </w:rPr>
        <w:t>5</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 in (</w:t>
      </w:r>
      <w:r w:rsidR="00485736" w:rsidRPr="00485736">
        <w:rPr>
          <w:color w:val="000000"/>
          <w:szCs w:val="24"/>
          <w:lang w:eastAsia="en-US"/>
        </w:rPr>
        <w:t>4</w:t>
      </w:r>
      <w:r w:rsidRPr="004611F1">
        <w:rPr>
          <w:color w:val="000000"/>
          <w:szCs w:val="24"/>
          <w:lang w:eastAsia="en-US"/>
        </w:rPr>
        <w:t>) ter člena </w:t>
      </w:r>
      <w:r w:rsidR="00485736" w:rsidRPr="00485736">
        <w:rPr>
          <w:color w:val="000000"/>
          <w:szCs w:val="24"/>
          <w:lang w:eastAsia="en-US"/>
        </w:rPr>
        <w:t>6</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 navedene uredbe, s čimer bi zagotovili, da postopek za reševanje sporov ni onemogočen.</w:t>
      </w:r>
    </w:p>
    <w:p w14:paraId="7C921DDD"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C90A52B" w14:textId="32891C83"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23</w:t>
      </w:r>
      <w:r w:rsidRPr="004611F1">
        <w:rPr>
          <w:color w:val="000000"/>
          <w:szCs w:val="24"/>
          <w:lang w:eastAsia="en-US"/>
        </w:rPr>
        <w:t>)</w:t>
      </w:r>
      <w:r w:rsidRPr="004611F1">
        <w:rPr>
          <w:color w:val="000000"/>
          <w:szCs w:val="24"/>
          <w:lang w:eastAsia="en-US"/>
        </w:rPr>
        <w:tab/>
        <w:t>Učinkovita izterjava je način preprečevanja goljufij in zlorab in boja proti njim ter zagotavljanja nemotenega delovanja sistemov socialne varnosti. Postopki izterjave iz poglavja III naslova IV Uredbe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 xml:space="preserve"> temeljijo na postopkih in pravilih, določenih v Direktivi </w:t>
      </w:r>
      <w:r w:rsidRPr="004611F1">
        <w:rPr>
          <w:b/>
          <w:bCs/>
          <w:i/>
          <w:iCs/>
          <w:color w:val="000000"/>
          <w:szCs w:val="24"/>
          <w:lang w:eastAsia="en-US"/>
        </w:rPr>
        <w:t>Sveta</w:t>
      </w:r>
      <w:r w:rsidRPr="004611F1">
        <w:rPr>
          <w:color w:val="000000"/>
          <w:szCs w:val="24"/>
          <w:lang w:eastAsia="en-US"/>
        </w:rPr>
        <w:t xml:space="preserve"> </w:t>
      </w:r>
      <w:r w:rsidR="00485736" w:rsidRPr="00485736">
        <w:rPr>
          <w:color w:val="000000"/>
          <w:szCs w:val="24"/>
          <w:lang w:eastAsia="en-US"/>
        </w:rPr>
        <w:t>2008</w:t>
      </w:r>
      <w:r w:rsidRPr="004611F1">
        <w:rPr>
          <w:color w:val="000000"/>
          <w:szCs w:val="24"/>
          <w:lang w:eastAsia="en-US"/>
        </w:rPr>
        <w:t>/</w:t>
      </w:r>
      <w:r w:rsidR="00485736" w:rsidRPr="00485736">
        <w:rPr>
          <w:color w:val="000000"/>
          <w:szCs w:val="24"/>
          <w:lang w:eastAsia="en-US"/>
        </w:rPr>
        <w:t>55</w:t>
      </w:r>
      <w:r w:rsidRPr="004611F1">
        <w:rPr>
          <w:color w:val="000000"/>
          <w:szCs w:val="24"/>
          <w:lang w:eastAsia="en-US"/>
        </w:rPr>
        <w:t>/ES ▌</w:t>
      </w:r>
      <w:r w:rsidRPr="004611F1">
        <w:rPr>
          <w:color w:val="000000"/>
          <w:szCs w:val="24"/>
          <w:vertAlign w:val="superscript"/>
          <w:lang w:eastAsia="en-US"/>
        </w:rPr>
        <w:footnoteReference w:id="13"/>
      </w:r>
      <w:r w:rsidRPr="004611F1">
        <w:rPr>
          <w:color w:val="000000"/>
          <w:szCs w:val="24"/>
          <w:lang w:eastAsia="en-US"/>
        </w:rPr>
        <w:t xml:space="preserve">. Navedeno direktivo je nadomestila Direktiva Sveta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24</w:t>
      </w:r>
      <w:r w:rsidRPr="004611F1">
        <w:rPr>
          <w:color w:val="000000"/>
          <w:szCs w:val="24"/>
          <w:lang w:eastAsia="en-US"/>
        </w:rPr>
        <w:t>/EU</w:t>
      </w:r>
      <w:r w:rsidRPr="004611F1">
        <w:rPr>
          <w:color w:val="000000"/>
          <w:szCs w:val="24"/>
          <w:vertAlign w:val="superscript"/>
          <w:lang w:eastAsia="en-US"/>
        </w:rPr>
        <w:footnoteReference w:id="14"/>
      </w:r>
      <w:r w:rsidRPr="004611F1">
        <w:rPr>
          <w:color w:val="000000"/>
          <w:szCs w:val="24"/>
          <w:lang w:eastAsia="en-US"/>
        </w:rPr>
        <w:t>, ki je uvedla enotni izvršilni naslov ter standardni obrazec za vročitev aktov in ukrepov v zvezi s terjatvami. V pregledu, ki ga je izvedla Upravna komisija, se je večini držav članic zdelo koristno uporabiti enotni izvršilni naslov, podoben tistemu iz Direktive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24</w:t>
      </w:r>
      <w:r w:rsidRPr="004611F1">
        <w:rPr>
          <w:color w:val="000000"/>
          <w:szCs w:val="24"/>
          <w:lang w:eastAsia="en-US"/>
        </w:rPr>
        <w:t>/EU. Zato morajo pravila za vzajemno pomoč pri izterjavi terjatev socialne varnosti odražati nove ukrepe iz Direktive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24</w:t>
      </w:r>
      <w:r w:rsidRPr="004611F1">
        <w:rPr>
          <w:color w:val="000000"/>
          <w:szCs w:val="24"/>
          <w:lang w:eastAsia="en-US"/>
        </w:rPr>
        <w:t>/EU, da se zagotovita učinkovitejša izterjava in nemoteno delovanje pravil o koordinaciji.</w:t>
      </w:r>
    </w:p>
    <w:p w14:paraId="241D1C18"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BCB8469" w14:textId="7799F4FD"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24</w:t>
      </w:r>
      <w:r w:rsidRPr="004611F1">
        <w:rPr>
          <w:color w:val="000000"/>
          <w:szCs w:val="24"/>
          <w:lang w:eastAsia="en-US"/>
        </w:rPr>
        <w:t>)</w:t>
      </w:r>
      <w:r w:rsidRPr="004611F1">
        <w:rPr>
          <w:color w:val="000000"/>
          <w:szCs w:val="24"/>
          <w:lang w:eastAsia="en-US"/>
        </w:rPr>
        <w:tab/>
        <w:t xml:space="preserve">Da se upoštevajo pravne spremembe v nekaterih državah članicah </w:t>
      </w:r>
      <w:r w:rsidRPr="004611F1">
        <w:rPr>
          <w:b/>
          <w:bCs/>
          <w:i/>
          <w:iCs/>
          <w:color w:val="000000"/>
          <w:szCs w:val="24"/>
          <w:lang w:eastAsia="en-US"/>
        </w:rPr>
        <w:t>in Združenem kraljestvu</w:t>
      </w:r>
      <w:r w:rsidRPr="004611F1">
        <w:rPr>
          <w:b/>
          <w:bCs/>
          <w:i/>
          <w:iCs/>
          <w:color w:val="000000"/>
          <w:szCs w:val="24"/>
          <w:vertAlign w:val="superscript"/>
          <w:lang w:eastAsia="en-US"/>
        </w:rPr>
        <w:footnoteReference w:id="15"/>
      </w:r>
      <w:r w:rsidRPr="004611F1">
        <w:rPr>
          <w:color w:val="000000"/>
          <w:szCs w:val="24"/>
          <w:lang w:eastAsia="en-US"/>
        </w:rPr>
        <w:t xml:space="preserve"> in deležnikom zagotovi pravna varnost, bi bilo treba spremeniti priloge k </w:t>
      </w:r>
      <w:r w:rsidRPr="004611F1">
        <w:rPr>
          <w:b/>
          <w:bCs/>
          <w:i/>
          <w:iCs/>
          <w:color w:val="000000"/>
          <w:szCs w:val="24"/>
          <w:lang w:eastAsia="en-US"/>
        </w:rPr>
        <w:t>Uredbi</w:t>
      </w:r>
      <w:r w:rsidRPr="004611F1">
        <w:rPr>
          <w:color w:val="000000"/>
          <w:szCs w:val="24"/>
          <w:lang w:eastAsia="en-US"/>
        </w:rPr>
        <w:t xml:space="preserve">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w:t>
      </w:r>
      <w:r w:rsidRPr="004611F1">
        <w:rPr>
          <w:b/>
          <w:bCs/>
          <w:i/>
          <w:iCs/>
          <w:color w:val="000000"/>
          <w:szCs w:val="24"/>
          <w:lang w:eastAsia="en-US"/>
        </w:rPr>
        <w:t>in Uredbi</w:t>
      </w:r>
      <w:r w:rsidRPr="004611F1">
        <w:rPr>
          <w:color w:val="000000"/>
          <w:szCs w:val="24"/>
          <w:lang w:eastAsia="en-US"/>
        </w:rPr>
        <w:t xml:space="preserve"> </w:t>
      </w:r>
      <w:r w:rsidRPr="004611F1">
        <w:rPr>
          <w:b/>
          <w:bCs/>
          <w:i/>
          <w:iCs/>
          <w:color w:val="000000"/>
          <w:szCs w:val="24"/>
          <w:lang w:eastAsia="en-US"/>
        </w:rPr>
        <w:t>(ES) št. </w:t>
      </w:r>
      <w:r w:rsidR="00485736" w:rsidRPr="00485736">
        <w:rPr>
          <w:b/>
          <w:bCs/>
          <w:i/>
          <w:iCs/>
          <w:color w:val="000000"/>
          <w:szCs w:val="24"/>
          <w:lang w:eastAsia="en-US"/>
        </w:rPr>
        <w:t>987</w:t>
      </w:r>
      <w:r w:rsidRPr="004611F1">
        <w:rPr>
          <w:b/>
          <w:bCs/>
          <w:i/>
          <w:iCs/>
          <w:color w:val="000000"/>
          <w:szCs w:val="24"/>
          <w:lang w:eastAsia="en-US"/>
        </w:rPr>
        <w:t>/</w:t>
      </w:r>
      <w:r w:rsidR="00485736" w:rsidRPr="00485736">
        <w:rPr>
          <w:b/>
          <w:bCs/>
          <w:i/>
          <w:iCs/>
          <w:color w:val="000000"/>
          <w:szCs w:val="24"/>
          <w:lang w:eastAsia="en-US"/>
        </w:rPr>
        <w:t>2009</w:t>
      </w:r>
      <w:r w:rsidRPr="004611F1">
        <w:rPr>
          <w:color w:val="000000"/>
          <w:szCs w:val="24"/>
          <w:lang w:eastAsia="en-US"/>
        </w:rPr>
        <w:t>.</w:t>
      </w:r>
    </w:p>
    <w:p w14:paraId="19A372C2" w14:textId="6FE476C0"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25</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 skladu s členom </w:t>
      </w:r>
      <w:r w:rsidR="00485736" w:rsidRPr="00485736">
        <w:rPr>
          <w:b/>
          <w:i/>
          <w:color w:val="000000"/>
          <w:szCs w:val="24"/>
          <w:lang w:eastAsia="en-US"/>
        </w:rPr>
        <w:t>28</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Uredbe (ES) št. </w:t>
      </w:r>
      <w:r w:rsidR="00485736" w:rsidRPr="00485736">
        <w:rPr>
          <w:b/>
          <w:i/>
          <w:color w:val="000000"/>
          <w:szCs w:val="24"/>
          <w:lang w:eastAsia="en-US"/>
        </w:rPr>
        <w:t>45</w:t>
      </w:r>
      <w:r w:rsidRPr="004611F1">
        <w:rPr>
          <w:b/>
          <w:i/>
          <w:color w:val="000000"/>
          <w:szCs w:val="24"/>
          <w:lang w:eastAsia="en-US"/>
        </w:rPr>
        <w:t>/</w:t>
      </w:r>
      <w:r w:rsidR="00485736" w:rsidRPr="00485736">
        <w:rPr>
          <w:b/>
          <w:i/>
          <w:color w:val="000000"/>
          <w:szCs w:val="24"/>
          <w:lang w:eastAsia="en-US"/>
        </w:rPr>
        <w:t>2001</w:t>
      </w:r>
      <w:r w:rsidRPr="004611F1">
        <w:rPr>
          <w:b/>
          <w:i/>
          <w:color w:val="000000"/>
          <w:szCs w:val="24"/>
          <w:lang w:eastAsia="en-US"/>
        </w:rPr>
        <w:t xml:space="preserve"> Evropskega parlamenta in Sveta</w:t>
      </w:r>
      <w:r w:rsidRPr="004611F1">
        <w:rPr>
          <w:b/>
          <w:i/>
          <w:color w:val="000000"/>
          <w:szCs w:val="24"/>
          <w:vertAlign w:val="superscript"/>
          <w:lang w:eastAsia="en-US"/>
        </w:rPr>
        <w:footnoteReference w:id="16"/>
      </w:r>
      <w:r w:rsidRPr="004611F1">
        <w:rPr>
          <w:b/>
          <w:i/>
          <w:color w:val="000000"/>
          <w:szCs w:val="24"/>
          <w:lang w:eastAsia="en-US"/>
        </w:rPr>
        <w:t xml:space="preserve"> je bilo opravljeno posvetovanje z Evropskim nadzornikom za varstvo podatkov, ki je mnenje podal </w:t>
      </w:r>
      <w:r w:rsidR="00485736" w:rsidRPr="00485736">
        <w:rPr>
          <w:b/>
          <w:i/>
          <w:color w:val="000000"/>
          <w:szCs w:val="24"/>
          <w:lang w:eastAsia="en-US"/>
        </w:rPr>
        <w:t>8</w:t>
      </w:r>
      <w:r w:rsidRPr="004611F1">
        <w:rPr>
          <w:b/>
          <w:i/>
          <w:color w:val="000000"/>
          <w:szCs w:val="24"/>
          <w:lang w:eastAsia="en-US"/>
        </w:rPr>
        <w:t xml:space="preserve">. maja </w:t>
      </w:r>
      <w:r w:rsidR="00485736" w:rsidRPr="00485736">
        <w:rPr>
          <w:b/>
          <w:i/>
          <w:color w:val="000000"/>
          <w:szCs w:val="24"/>
          <w:lang w:eastAsia="en-US"/>
        </w:rPr>
        <w:t>2017</w:t>
      </w:r>
      <w:r w:rsidRPr="004611F1">
        <w:rPr>
          <w:b/>
          <w:i/>
          <w:color w:val="000000"/>
          <w:szCs w:val="24"/>
          <w:lang w:eastAsia="en-US"/>
        </w:rPr>
        <w:t>.</w:t>
      </w:r>
    </w:p>
    <w:p w14:paraId="2E764250" w14:textId="324C0710"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26</w:t>
      </w:r>
      <w:r w:rsidRPr="004611F1">
        <w:rPr>
          <w:b/>
          <w:i/>
          <w:color w:val="000000"/>
          <w:szCs w:val="24"/>
          <w:lang w:eastAsia="en-US"/>
        </w:rPr>
        <w:t>)</w:t>
      </w:r>
      <w:r w:rsidRPr="004611F1">
        <w:rPr>
          <w:color w:val="000000"/>
          <w:szCs w:val="24"/>
          <w:lang w:eastAsia="en-US"/>
        </w:rPr>
        <w:tab/>
      </w:r>
      <w:r w:rsidRPr="004611F1">
        <w:rPr>
          <w:b/>
          <w:i/>
          <w:color w:val="000000"/>
          <w:szCs w:val="24"/>
          <w:lang w:eastAsia="en-US"/>
        </w:rPr>
        <w:t>Čeprav se številne določbe te uredbe lahko začnejo uporabljati takoj, ker ni potrebna njihova izvedba, je primerno določiti poznejši datum začetka uporabe nekaterih določb te uredbe, da se državam članicam omogoči dovolj časa za njihovo izvedbo –</w:t>
      </w:r>
    </w:p>
    <w:p w14:paraId="2676AEAB" w14:textId="77777777" w:rsidR="00157D2A" w:rsidRPr="004611F1" w:rsidRDefault="00157D2A" w:rsidP="00157D2A">
      <w:pPr>
        <w:keepNext/>
        <w:widowControl/>
        <w:spacing w:before="120" w:after="120" w:line="360" w:lineRule="auto"/>
        <w:rPr>
          <w:color w:val="000000"/>
          <w:szCs w:val="24"/>
          <w:lang w:eastAsia="en-US"/>
        </w:rPr>
      </w:pPr>
      <w:r w:rsidRPr="004611F1">
        <w:rPr>
          <w:color w:val="000000"/>
          <w:szCs w:val="24"/>
          <w:lang w:eastAsia="en-US"/>
        </w:rPr>
        <w:t>SPREJELA NASLEDNJO UREDBO:</w:t>
      </w:r>
    </w:p>
    <w:p w14:paraId="7FD349FE" w14:textId="77777777" w:rsidR="00BE4942" w:rsidRDefault="00BE4942">
      <w:pPr>
        <w:widowControl/>
        <w:rPr>
          <w:color w:val="000000"/>
          <w:szCs w:val="24"/>
          <w:lang w:eastAsia="en-US"/>
        </w:rPr>
      </w:pPr>
      <w:r>
        <w:rPr>
          <w:color w:val="000000"/>
          <w:szCs w:val="24"/>
          <w:lang w:eastAsia="en-US"/>
        </w:rPr>
        <w:br w:type="page"/>
      </w:r>
    </w:p>
    <w:p w14:paraId="32178D0B" w14:textId="7E54371D" w:rsidR="00157D2A" w:rsidRPr="004611F1" w:rsidRDefault="00157D2A" w:rsidP="00157D2A">
      <w:pPr>
        <w:widowControl/>
        <w:spacing w:before="120" w:after="120" w:line="360" w:lineRule="auto"/>
        <w:jc w:val="center"/>
        <w:rPr>
          <w:color w:val="000000"/>
          <w:szCs w:val="24"/>
          <w:lang w:eastAsia="en-US"/>
        </w:rPr>
      </w:pPr>
      <w:r w:rsidRPr="004611F1">
        <w:rPr>
          <w:color w:val="000000"/>
          <w:szCs w:val="24"/>
          <w:lang w:eastAsia="en-US"/>
        </w:rPr>
        <w:lastRenderedPageBreak/>
        <w:t xml:space="preserve">Člen </w:t>
      </w:r>
      <w:r w:rsidR="00485736" w:rsidRPr="00485736">
        <w:rPr>
          <w:color w:val="000000"/>
          <w:szCs w:val="24"/>
          <w:lang w:eastAsia="en-US"/>
        </w:rPr>
        <w:t>1</w:t>
      </w:r>
    </w:p>
    <w:p w14:paraId="4C8ABE4E" w14:textId="0F17F40F" w:rsidR="00157D2A" w:rsidRPr="004611F1" w:rsidRDefault="00157D2A" w:rsidP="00157D2A">
      <w:pPr>
        <w:widowControl/>
        <w:spacing w:before="120" w:after="120" w:line="360" w:lineRule="auto"/>
        <w:rPr>
          <w:color w:val="000000"/>
          <w:szCs w:val="24"/>
          <w:lang w:eastAsia="en-US"/>
        </w:rPr>
      </w:pPr>
      <w:r w:rsidRPr="004611F1">
        <w:rPr>
          <w:color w:val="000000"/>
          <w:szCs w:val="24"/>
          <w:lang w:eastAsia="en-US"/>
        </w:rPr>
        <w:t>Uredba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se spremeni:</w:t>
      </w:r>
    </w:p>
    <w:p w14:paraId="01B391FA" w14:textId="1390A19B"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color w:val="000000"/>
          <w:szCs w:val="24"/>
          <w:lang w:eastAsia="en-US"/>
        </w:rPr>
        <w:tab/>
        <w:t>vstavi se naslednja uvodna izjava:</w:t>
      </w:r>
    </w:p>
    <w:p w14:paraId="60F3DCEA" w14:textId="213BC06B" w:rsidR="00157D2A" w:rsidRPr="004611F1" w:rsidRDefault="00157D2A" w:rsidP="00157D2A">
      <w:pPr>
        <w:widowControl/>
        <w:spacing w:before="120" w:after="120" w:line="360" w:lineRule="auto"/>
        <w:ind w:left="1418"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a)</w:t>
      </w:r>
      <w:r w:rsidRPr="004611F1">
        <w:rPr>
          <w:b/>
          <w:i/>
          <w:color w:val="000000"/>
          <w:szCs w:val="24"/>
          <w:lang w:eastAsia="en-US"/>
        </w:rPr>
        <w:tab/>
        <w:t xml:space="preserve">V členih </w:t>
      </w:r>
      <w:r w:rsidR="00485736" w:rsidRPr="00485736">
        <w:rPr>
          <w:b/>
          <w:i/>
          <w:color w:val="000000"/>
          <w:szCs w:val="24"/>
          <w:lang w:eastAsia="en-US"/>
        </w:rPr>
        <w:t>45</w:t>
      </w:r>
      <w:r w:rsidRPr="004611F1">
        <w:rPr>
          <w:b/>
          <w:i/>
          <w:color w:val="000000"/>
          <w:szCs w:val="24"/>
          <w:lang w:eastAsia="en-US"/>
        </w:rPr>
        <w:t xml:space="preserve"> in </w:t>
      </w:r>
      <w:r w:rsidR="00485736" w:rsidRPr="00485736">
        <w:rPr>
          <w:b/>
          <w:i/>
          <w:color w:val="000000"/>
          <w:szCs w:val="24"/>
          <w:lang w:eastAsia="en-US"/>
        </w:rPr>
        <w:t>48</w:t>
      </w:r>
      <w:r w:rsidRPr="004611F1">
        <w:rPr>
          <w:b/>
          <w:i/>
          <w:color w:val="000000"/>
          <w:szCs w:val="24"/>
          <w:lang w:eastAsia="en-US"/>
        </w:rPr>
        <w:t xml:space="preserve"> Pogodbe o delovanju Evropske unije (PDEU) je zagotovljeno prosto gibanje delavcev, kar vključuje odpravo vsakršne diskriminacije na podlagi državljanstva, ter določeno sprejetje ukrepov na področju socialne varnosti, ki so potrebni za zagotovitev tega prostega gibanja. </w:t>
      </w:r>
      <w:r w:rsidRPr="004611F1">
        <w:rPr>
          <w:b/>
          <w:bCs/>
          <w:i/>
          <w:iCs/>
          <w:color w:val="000000"/>
          <w:szCs w:val="24"/>
          <w:lang w:eastAsia="en-US"/>
        </w:rPr>
        <w:t>Poleg tega ima</w:t>
      </w:r>
      <w:r w:rsidRPr="004611F1">
        <w:rPr>
          <w:b/>
          <w:bCs/>
          <w:color w:val="000000"/>
          <w:szCs w:val="24"/>
          <w:lang w:eastAsia="en-US"/>
        </w:rPr>
        <w:t xml:space="preserve"> </w:t>
      </w:r>
      <w:r w:rsidRPr="004611F1">
        <w:rPr>
          <w:b/>
          <w:bCs/>
          <w:i/>
          <w:iCs/>
          <w:color w:val="000000"/>
          <w:szCs w:val="24"/>
          <w:lang w:eastAsia="en-US"/>
        </w:rPr>
        <w:t xml:space="preserve">vsak državljan Unije na podlagi člena </w:t>
      </w:r>
      <w:r w:rsidR="00485736" w:rsidRPr="00485736">
        <w:rPr>
          <w:b/>
          <w:bCs/>
          <w:i/>
          <w:iCs/>
          <w:color w:val="000000"/>
          <w:szCs w:val="24"/>
          <w:lang w:eastAsia="en-US"/>
        </w:rPr>
        <w:t>21</w:t>
      </w:r>
      <w:r w:rsidRPr="004611F1">
        <w:rPr>
          <w:b/>
          <w:bCs/>
          <w:i/>
          <w:iCs/>
          <w:color w:val="000000"/>
          <w:szCs w:val="24"/>
          <w:lang w:eastAsia="en-US"/>
        </w:rPr>
        <w:t xml:space="preserve"> PDEU pravico prostega gibanja in prebivanja na ozemlju držav članic ob upoštevanju omejitev in pogojev, določenih s Pogodbama in ukrepi, ki so bili sprejeti za njuno uveljavitev.“;</w:t>
      </w:r>
    </w:p>
    <w:p w14:paraId="066EE697"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6790D059" w14:textId="15368B6A"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uvodna izjava </w:t>
      </w:r>
      <w:r w:rsidR="00485736" w:rsidRPr="00485736">
        <w:rPr>
          <w:b/>
          <w:i/>
          <w:color w:val="000000"/>
          <w:szCs w:val="24"/>
          <w:lang w:eastAsia="en-US"/>
        </w:rPr>
        <w:t>5</w:t>
      </w:r>
      <w:r w:rsidRPr="004611F1">
        <w:rPr>
          <w:b/>
          <w:i/>
          <w:color w:val="000000"/>
          <w:szCs w:val="24"/>
          <w:lang w:eastAsia="en-US"/>
        </w:rPr>
        <w:t xml:space="preserve"> se nadomesti z naslednjim:</w:t>
      </w:r>
    </w:p>
    <w:p w14:paraId="3995C797" w14:textId="3D5BE7A8" w:rsidR="00157D2A" w:rsidRPr="004611F1" w:rsidRDefault="00157D2A" w:rsidP="00157D2A">
      <w:pPr>
        <w:widowControl/>
        <w:spacing w:before="120" w:after="120" w:line="360" w:lineRule="auto"/>
        <w:ind w:left="1418"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5</w:t>
      </w:r>
      <w:r w:rsidRPr="004611F1">
        <w:rPr>
          <w:b/>
          <w:bCs/>
          <w:i/>
          <w:iCs/>
          <w:color w:val="000000"/>
          <w:szCs w:val="24"/>
          <w:lang w:eastAsia="en-US"/>
        </w:rPr>
        <w:t>)</w:t>
      </w:r>
      <w:r w:rsidRPr="004611F1">
        <w:rPr>
          <w:color w:val="000000"/>
          <w:szCs w:val="24"/>
          <w:lang w:eastAsia="en-US"/>
        </w:rPr>
        <w:tab/>
      </w:r>
      <w:r w:rsidRPr="004611F1">
        <w:rPr>
          <w:b/>
          <w:i/>
          <w:color w:val="000000"/>
          <w:szCs w:val="24"/>
          <w:lang w:eastAsia="en-US"/>
        </w:rPr>
        <w:t>V okviru te koordinacije je treba zajamčiti, da so zadevne osebe po različnih nacionalnih zakonodajah v Uniji enako obravnavane.</w:t>
      </w:r>
    </w:p>
    <w:p w14:paraId="4216BCDA" w14:textId="5AA45190" w:rsidR="00157D2A" w:rsidRPr="004611F1" w:rsidRDefault="00157D2A" w:rsidP="00157D2A">
      <w:pPr>
        <w:widowControl/>
        <w:spacing w:before="120" w:after="120" w:line="360" w:lineRule="auto"/>
        <w:ind w:left="1985" w:hanging="567"/>
        <w:rPr>
          <w:color w:val="000000"/>
          <w:szCs w:val="24"/>
          <w:lang w:eastAsia="en-US"/>
        </w:rPr>
      </w:pPr>
      <w:r w:rsidRPr="004611F1">
        <w:rPr>
          <w:b/>
          <w:i/>
          <w:color w:val="000000"/>
          <w:szCs w:val="24"/>
          <w:lang w:eastAsia="en-US"/>
        </w:rPr>
        <w:t>(</w:t>
      </w:r>
      <w:r w:rsidR="00485736" w:rsidRPr="00485736">
        <w:rPr>
          <w:b/>
          <w:i/>
          <w:color w:val="000000"/>
          <w:szCs w:val="24"/>
          <w:lang w:eastAsia="en-US"/>
        </w:rPr>
        <w:t>5</w:t>
      </w:r>
      <w:r w:rsidRPr="004611F1">
        <w:rPr>
          <w:b/>
          <w:i/>
          <w:color w:val="000000"/>
          <w:szCs w:val="24"/>
          <w:lang w:eastAsia="en-US"/>
        </w:rPr>
        <w:t>a)</w:t>
      </w:r>
      <w:r w:rsidRPr="004611F1">
        <w:rPr>
          <w:b/>
          <w:i/>
          <w:color w:val="000000"/>
          <w:szCs w:val="24"/>
          <w:lang w:eastAsia="en-US"/>
        </w:rPr>
        <w:tab/>
        <w:t>Pri uporabi načela enakega obravnavanja iz te uredbe je treba upoštevati sodno prakso Sodišča. Sodišče je to načelo in razmerje med to uredbo in med drugim Direktivo </w:t>
      </w:r>
      <w:r w:rsidR="00485736" w:rsidRPr="00485736">
        <w:rPr>
          <w:b/>
          <w:i/>
          <w:color w:val="000000"/>
          <w:szCs w:val="24"/>
          <w:lang w:eastAsia="en-US"/>
        </w:rPr>
        <w:t>2004</w:t>
      </w:r>
      <w:r w:rsidRPr="004611F1">
        <w:rPr>
          <w:b/>
          <w:i/>
          <w:color w:val="000000"/>
          <w:szCs w:val="24"/>
          <w:lang w:eastAsia="en-US"/>
        </w:rPr>
        <w:t>/</w:t>
      </w:r>
      <w:r w:rsidR="00485736" w:rsidRPr="00485736">
        <w:rPr>
          <w:b/>
          <w:i/>
          <w:color w:val="000000"/>
          <w:szCs w:val="24"/>
          <w:lang w:eastAsia="en-US"/>
        </w:rPr>
        <w:t>38</w:t>
      </w:r>
      <w:r w:rsidRPr="004611F1">
        <w:rPr>
          <w:b/>
          <w:i/>
          <w:color w:val="000000"/>
          <w:szCs w:val="24"/>
          <w:lang w:eastAsia="en-US"/>
        </w:rPr>
        <w:t>/ES razložilo v sodbah v zadevah C-</w:t>
      </w:r>
      <w:r w:rsidR="00485736" w:rsidRPr="00485736">
        <w:rPr>
          <w:b/>
          <w:i/>
          <w:color w:val="000000"/>
          <w:szCs w:val="24"/>
          <w:lang w:eastAsia="en-US"/>
        </w:rPr>
        <w:t>140</w:t>
      </w: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 Brey</w:t>
      </w:r>
      <w:r w:rsidRPr="00CB72D3">
        <w:rPr>
          <w:b/>
          <w:i/>
          <w:color w:val="000000"/>
          <w:szCs w:val="24"/>
          <w:vertAlign w:val="superscript"/>
          <w:lang w:eastAsia="en-US"/>
        </w:rPr>
        <w:t>*</w:t>
      </w:r>
      <w:r w:rsidRPr="004611F1">
        <w:rPr>
          <w:b/>
          <w:i/>
          <w:color w:val="000000"/>
          <w:szCs w:val="24"/>
          <w:lang w:eastAsia="en-US"/>
        </w:rPr>
        <w:t>, C-</w:t>
      </w:r>
      <w:r w:rsidR="00485736" w:rsidRPr="00485736">
        <w:rPr>
          <w:b/>
          <w:i/>
          <w:color w:val="000000"/>
          <w:szCs w:val="24"/>
          <w:lang w:eastAsia="en-US"/>
        </w:rPr>
        <w:t>333</w:t>
      </w:r>
      <w:r w:rsidRPr="004611F1">
        <w:rPr>
          <w:b/>
          <w:i/>
          <w:color w:val="000000"/>
          <w:szCs w:val="24"/>
          <w:lang w:eastAsia="en-US"/>
        </w:rPr>
        <w:t>/</w:t>
      </w:r>
      <w:r w:rsidR="00485736" w:rsidRPr="00485736">
        <w:rPr>
          <w:b/>
          <w:i/>
          <w:color w:val="000000"/>
          <w:szCs w:val="24"/>
          <w:lang w:eastAsia="en-US"/>
        </w:rPr>
        <w:t>13</w:t>
      </w:r>
      <w:r w:rsidRPr="004611F1">
        <w:rPr>
          <w:b/>
          <w:i/>
          <w:color w:val="000000"/>
          <w:szCs w:val="24"/>
          <w:lang w:eastAsia="en-US"/>
        </w:rPr>
        <w:t>, Dano</w:t>
      </w:r>
      <w:r w:rsidRPr="00CB72D3">
        <w:rPr>
          <w:b/>
          <w:i/>
          <w:color w:val="000000"/>
          <w:szCs w:val="24"/>
          <w:vertAlign w:val="superscript"/>
          <w:lang w:eastAsia="en-US"/>
        </w:rPr>
        <w:t>**</w:t>
      </w:r>
      <w:r w:rsidRPr="004611F1">
        <w:rPr>
          <w:b/>
          <w:i/>
          <w:color w:val="000000"/>
          <w:szCs w:val="24"/>
          <w:lang w:eastAsia="en-US"/>
        </w:rPr>
        <w:t>, C-</w:t>
      </w:r>
      <w:r w:rsidR="00485736" w:rsidRPr="00485736">
        <w:rPr>
          <w:b/>
          <w:i/>
          <w:color w:val="000000"/>
          <w:szCs w:val="24"/>
          <w:lang w:eastAsia="en-US"/>
        </w:rPr>
        <w:t>67</w:t>
      </w:r>
      <w:r w:rsidRPr="004611F1">
        <w:rPr>
          <w:b/>
          <w:i/>
          <w:color w:val="000000"/>
          <w:szCs w:val="24"/>
          <w:lang w:eastAsia="en-US"/>
        </w:rPr>
        <w:t>/</w:t>
      </w:r>
      <w:r w:rsidR="00485736" w:rsidRPr="00485736">
        <w:rPr>
          <w:b/>
          <w:i/>
          <w:color w:val="000000"/>
          <w:szCs w:val="24"/>
          <w:lang w:eastAsia="en-US"/>
        </w:rPr>
        <w:t>14</w:t>
      </w:r>
      <w:r w:rsidRPr="004611F1">
        <w:rPr>
          <w:b/>
          <w:i/>
          <w:color w:val="000000"/>
          <w:szCs w:val="24"/>
          <w:lang w:eastAsia="en-US"/>
        </w:rPr>
        <w:t>, Alimanovic</w:t>
      </w:r>
      <w:r w:rsidRPr="00CB72D3">
        <w:rPr>
          <w:b/>
          <w:i/>
          <w:color w:val="000000"/>
          <w:szCs w:val="24"/>
          <w:vertAlign w:val="superscript"/>
          <w:lang w:eastAsia="en-US"/>
        </w:rPr>
        <w:t>***</w:t>
      </w:r>
      <w:r w:rsidRPr="004611F1">
        <w:rPr>
          <w:b/>
          <w:i/>
          <w:color w:val="000000"/>
          <w:szCs w:val="24"/>
          <w:lang w:eastAsia="en-US"/>
        </w:rPr>
        <w:t>, C-</w:t>
      </w:r>
      <w:r w:rsidR="00485736" w:rsidRPr="00485736">
        <w:rPr>
          <w:b/>
          <w:i/>
          <w:color w:val="000000"/>
          <w:szCs w:val="24"/>
          <w:lang w:eastAsia="en-US"/>
        </w:rPr>
        <w:t>299</w:t>
      </w:r>
      <w:r w:rsidRPr="004611F1">
        <w:rPr>
          <w:b/>
          <w:i/>
          <w:color w:val="000000"/>
          <w:szCs w:val="24"/>
          <w:lang w:eastAsia="en-US"/>
        </w:rPr>
        <w:t>/</w:t>
      </w:r>
      <w:r w:rsidR="00485736" w:rsidRPr="00485736">
        <w:rPr>
          <w:b/>
          <w:i/>
          <w:color w:val="000000"/>
          <w:szCs w:val="24"/>
          <w:lang w:eastAsia="en-US"/>
        </w:rPr>
        <w:t>14</w:t>
      </w:r>
      <w:r w:rsidRPr="004611F1">
        <w:rPr>
          <w:b/>
          <w:i/>
          <w:color w:val="000000"/>
          <w:szCs w:val="24"/>
          <w:lang w:eastAsia="en-US"/>
        </w:rPr>
        <w:t>, Garcia-Nieto</w:t>
      </w:r>
      <w:r w:rsidRPr="00CB72D3">
        <w:rPr>
          <w:b/>
          <w:i/>
          <w:color w:val="000000"/>
          <w:szCs w:val="24"/>
          <w:vertAlign w:val="superscript"/>
          <w:lang w:eastAsia="en-US"/>
        </w:rPr>
        <w:t>****</w:t>
      </w:r>
      <w:r w:rsidRPr="004611F1">
        <w:rPr>
          <w:b/>
          <w:i/>
          <w:color w:val="000000"/>
          <w:szCs w:val="24"/>
          <w:lang w:eastAsia="en-US"/>
        </w:rPr>
        <w:t>, in C-</w:t>
      </w:r>
      <w:r w:rsidR="00485736" w:rsidRPr="00485736">
        <w:rPr>
          <w:b/>
          <w:i/>
          <w:color w:val="000000"/>
          <w:szCs w:val="24"/>
          <w:lang w:eastAsia="en-US"/>
        </w:rPr>
        <w:t>308</w:t>
      </w:r>
      <w:r w:rsidRPr="004611F1">
        <w:rPr>
          <w:b/>
          <w:i/>
          <w:color w:val="000000"/>
          <w:szCs w:val="24"/>
          <w:lang w:eastAsia="en-US"/>
        </w:rPr>
        <w:t>/</w:t>
      </w:r>
      <w:r w:rsidR="00485736" w:rsidRPr="00485736">
        <w:rPr>
          <w:b/>
          <w:i/>
          <w:color w:val="000000"/>
          <w:szCs w:val="24"/>
          <w:lang w:eastAsia="en-US"/>
        </w:rPr>
        <w:t>14</w:t>
      </w:r>
      <w:r w:rsidRPr="004611F1">
        <w:rPr>
          <w:b/>
          <w:i/>
          <w:color w:val="000000"/>
          <w:szCs w:val="24"/>
          <w:lang w:eastAsia="en-US"/>
        </w:rPr>
        <w:t>, Komisija/Združeno kraljestvo</w:t>
      </w:r>
      <w:r w:rsidRPr="00CB72D3">
        <w:rPr>
          <w:b/>
          <w:i/>
          <w:color w:val="000000"/>
          <w:szCs w:val="24"/>
          <w:vertAlign w:val="superscript"/>
          <w:lang w:eastAsia="en-US"/>
        </w:rPr>
        <w:t>*****</w:t>
      </w:r>
      <w:r w:rsidRPr="004611F1">
        <w:rPr>
          <w:b/>
          <w:i/>
          <w:color w:val="000000"/>
          <w:szCs w:val="24"/>
          <w:lang w:eastAsia="en-US"/>
        </w:rPr>
        <w:t>.</w:t>
      </w:r>
    </w:p>
    <w:p w14:paraId="7D57DE98" w14:textId="70245C82" w:rsidR="00157D2A" w:rsidRPr="004611F1" w:rsidRDefault="00157D2A" w:rsidP="00157D2A">
      <w:pPr>
        <w:widowControl/>
        <w:spacing w:before="120" w:after="120" w:line="360" w:lineRule="auto"/>
        <w:ind w:left="1985" w:hanging="567"/>
        <w:rPr>
          <w:color w:val="000000"/>
          <w:szCs w:val="24"/>
          <w:lang w:eastAsia="en-US"/>
        </w:rPr>
      </w:pPr>
      <w:r w:rsidRPr="004611F1">
        <w:rPr>
          <w:b/>
          <w:i/>
          <w:color w:val="000000"/>
          <w:szCs w:val="24"/>
          <w:lang w:eastAsia="en-US"/>
        </w:rPr>
        <w:t>(</w:t>
      </w:r>
      <w:r w:rsidR="00485736" w:rsidRPr="00485736">
        <w:rPr>
          <w:b/>
          <w:i/>
          <w:color w:val="000000"/>
          <w:szCs w:val="24"/>
          <w:lang w:eastAsia="en-US"/>
        </w:rPr>
        <w:t>5</w:t>
      </w:r>
      <w:r w:rsidRPr="004611F1">
        <w:rPr>
          <w:b/>
          <w:i/>
          <w:color w:val="000000"/>
          <w:szCs w:val="24"/>
          <w:lang w:eastAsia="en-US"/>
        </w:rPr>
        <w:t>b)</w:t>
      </w:r>
      <w:r w:rsidRPr="004611F1">
        <w:rPr>
          <w:b/>
          <w:i/>
          <w:color w:val="000000"/>
          <w:szCs w:val="24"/>
          <w:lang w:eastAsia="en-US"/>
        </w:rPr>
        <w:tab/>
      </w:r>
      <w:r w:rsidRPr="004611F1">
        <w:rPr>
          <w:color w:val="000000"/>
          <w:szCs w:val="24"/>
          <w:lang w:eastAsia="en-US"/>
        </w:rPr>
        <w:t>Države članice bi morale zagotoviti, da se mobilnim, ekonomsko neaktivnim državljanom Unije ne prepreči izpolnjevanje pogoja, da imajo celovito zavarovalno kritje za primer bolezni v državi članici gostiteljici, kot je določeno v Direktivi </w:t>
      </w:r>
      <w:r w:rsidR="00485736" w:rsidRPr="00485736">
        <w:rPr>
          <w:color w:val="000000"/>
          <w:szCs w:val="24"/>
          <w:lang w:eastAsia="en-US"/>
        </w:rPr>
        <w:t>2004</w:t>
      </w:r>
      <w:r w:rsidRPr="004611F1">
        <w:rPr>
          <w:color w:val="000000"/>
          <w:szCs w:val="24"/>
          <w:lang w:eastAsia="en-US"/>
        </w:rPr>
        <w:t>/</w:t>
      </w:r>
      <w:r w:rsidR="00485736" w:rsidRPr="00485736">
        <w:rPr>
          <w:color w:val="000000"/>
          <w:szCs w:val="24"/>
          <w:lang w:eastAsia="en-US"/>
        </w:rPr>
        <w:t>38</w:t>
      </w:r>
      <w:r w:rsidRPr="004611F1">
        <w:rPr>
          <w:color w:val="000000"/>
          <w:szCs w:val="24"/>
          <w:lang w:eastAsia="en-US"/>
        </w:rPr>
        <w:t xml:space="preserve">/ES. </w:t>
      </w:r>
      <w:r w:rsidRPr="004611F1">
        <w:rPr>
          <w:b/>
          <w:bCs/>
          <w:i/>
          <w:iCs/>
          <w:color w:val="000000"/>
          <w:szCs w:val="24"/>
          <w:lang w:eastAsia="en-US"/>
        </w:rPr>
        <w:t>V skladu z nacionalnim pravom in prakso bi morali imeti možnost</w:t>
      </w:r>
      <w:r w:rsidRPr="004611F1">
        <w:rPr>
          <w:color w:val="000000"/>
          <w:szCs w:val="24"/>
          <w:lang w:eastAsia="en-US"/>
        </w:rPr>
        <w:t>, da sorazmerno prispevajo v sistem za celovito zavarovalno kritje za primer bolezni</w:t>
      </w:r>
      <w:r w:rsidRPr="004611F1">
        <w:rPr>
          <w:b/>
          <w:bCs/>
          <w:i/>
          <w:iCs/>
          <w:color w:val="000000"/>
          <w:szCs w:val="24"/>
          <w:lang w:eastAsia="en-US"/>
        </w:rPr>
        <w:t>, če</w:t>
      </w:r>
      <w:r w:rsidRPr="004611F1">
        <w:rPr>
          <w:color w:val="000000"/>
          <w:szCs w:val="24"/>
          <w:lang w:eastAsia="en-US"/>
        </w:rPr>
        <w:t xml:space="preserve"> v državi članici, v kateri običajno prebivajo</w:t>
      </w:r>
      <w:r w:rsidRPr="004611F1">
        <w:rPr>
          <w:b/>
          <w:bCs/>
          <w:i/>
          <w:iCs/>
          <w:color w:val="000000"/>
          <w:szCs w:val="24"/>
          <w:lang w:eastAsia="en-US"/>
        </w:rPr>
        <w:t>, sicer ne morejo izpolniti ustreznih meril za dostop do celovitega zavarovalnega kritja za primer bolezni</w:t>
      </w:r>
      <w:r w:rsidRPr="004611F1">
        <w:rPr>
          <w:color w:val="000000"/>
          <w:szCs w:val="24"/>
          <w:lang w:eastAsia="en-US"/>
        </w:rPr>
        <w:t>.</w:t>
      </w:r>
    </w:p>
    <w:p w14:paraId="2F036089"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F9B303A" w14:textId="77777777" w:rsidR="00157D2A" w:rsidRPr="004611F1" w:rsidRDefault="00157D2A" w:rsidP="00CB72D3">
      <w:pPr>
        <w:widowControl/>
        <w:spacing w:before="120" w:after="120" w:line="360" w:lineRule="auto"/>
        <w:ind w:left="1985" w:hanging="567"/>
        <w:rPr>
          <w:color w:val="000000"/>
          <w:szCs w:val="24"/>
          <w:lang w:eastAsia="en-US"/>
        </w:rPr>
      </w:pPr>
      <w:r w:rsidRPr="004611F1">
        <w:rPr>
          <w:b/>
          <w:i/>
          <w:color w:val="000000"/>
          <w:szCs w:val="24"/>
          <w:lang w:eastAsia="en-US"/>
        </w:rPr>
        <w:lastRenderedPageBreak/>
        <w:t>________________________</w:t>
      </w:r>
    </w:p>
    <w:p w14:paraId="6F95ED58" w14:textId="60610E44" w:rsidR="00157D2A" w:rsidRPr="004611F1" w:rsidRDefault="00157D2A" w:rsidP="00CB72D3">
      <w:pPr>
        <w:widowControl/>
        <w:spacing w:before="120" w:after="120" w:line="360" w:lineRule="auto"/>
        <w:ind w:left="1985" w:hanging="567"/>
        <w:rPr>
          <w:b/>
          <w:i/>
          <w:color w:val="000000"/>
          <w:szCs w:val="24"/>
          <w:lang w:eastAsia="en-US"/>
        </w:rPr>
      </w:pPr>
      <w:r w:rsidRPr="00CB72D3">
        <w:rPr>
          <w:b/>
          <w:i/>
          <w:color w:val="000000"/>
          <w:szCs w:val="24"/>
          <w:vertAlign w:val="superscript"/>
          <w:lang w:eastAsia="en-US"/>
        </w:rPr>
        <w:t>*</w:t>
      </w:r>
      <w:r w:rsidRPr="004611F1">
        <w:rPr>
          <w:b/>
          <w:i/>
          <w:color w:val="000000"/>
          <w:szCs w:val="24"/>
          <w:lang w:eastAsia="en-US"/>
        </w:rPr>
        <w:tab/>
      </w:r>
      <w:r w:rsidRPr="004611F1">
        <w:rPr>
          <w:color w:val="000000"/>
          <w:szCs w:val="24"/>
          <w:lang w:eastAsia="en-US"/>
        </w:rPr>
        <w:t xml:space="preserve">Sodba Sodišča z dne </w:t>
      </w:r>
      <w:r w:rsidR="00485736" w:rsidRPr="00485736">
        <w:rPr>
          <w:color w:val="000000"/>
          <w:szCs w:val="24"/>
          <w:lang w:eastAsia="en-US"/>
        </w:rPr>
        <w:t>19</w:t>
      </w:r>
      <w:r w:rsidRPr="004611F1">
        <w:rPr>
          <w:color w:val="000000"/>
          <w:szCs w:val="24"/>
          <w:lang w:eastAsia="en-US"/>
        </w:rPr>
        <w:t>. septembra </w:t>
      </w:r>
      <w:r w:rsidR="00485736" w:rsidRPr="00485736">
        <w:rPr>
          <w:color w:val="000000"/>
          <w:szCs w:val="24"/>
          <w:lang w:eastAsia="en-US"/>
        </w:rPr>
        <w:t>2013</w:t>
      </w:r>
      <w:r w:rsidRPr="004611F1">
        <w:rPr>
          <w:color w:val="000000"/>
          <w:szCs w:val="24"/>
          <w:lang w:eastAsia="en-US"/>
        </w:rPr>
        <w:t>, Brey, C-</w:t>
      </w:r>
      <w:r w:rsidR="00485736" w:rsidRPr="00485736">
        <w:rPr>
          <w:color w:val="000000"/>
          <w:szCs w:val="24"/>
          <w:lang w:eastAsia="en-US"/>
        </w:rPr>
        <w:t>140</w:t>
      </w:r>
      <w:r w:rsidRPr="004611F1">
        <w:rPr>
          <w:color w:val="000000"/>
          <w:szCs w:val="24"/>
          <w:lang w:eastAsia="en-US"/>
        </w:rPr>
        <w:t>/</w:t>
      </w:r>
      <w:r w:rsidR="00485736" w:rsidRPr="00485736">
        <w:rPr>
          <w:color w:val="000000"/>
          <w:szCs w:val="24"/>
          <w:lang w:eastAsia="en-US"/>
        </w:rPr>
        <w:t>12</w:t>
      </w:r>
      <w:r w:rsidRPr="004611F1">
        <w:rPr>
          <w:color w:val="000000"/>
          <w:szCs w:val="24"/>
          <w:lang w:eastAsia="en-US"/>
        </w:rPr>
        <w:t>, ECLI:EU:C:</w:t>
      </w:r>
      <w:r w:rsidR="00485736" w:rsidRPr="00485736">
        <w:rPr>
          <w:color w:val="000000"/>
          <w:szCs w:val="24"/>
          <w:lang w:eastAsia="en-US"/>
        </w:rPr>
        <w:t>2013</w:t>
      </w:r>
      <w:r w:rsidRPr="004611F1">
        <w:rPr>
          <w:color w:val="000000"/>
          <w:szCs w:val="24"/>
          <w:lang w:eastAsia="en-US"/>
        </w:rPr>
        <w:t>:</w:t>
      </w:r>
      <w:r w:rsidR="00485736" w:rsidRPr="00485736">
        <w:rPr>
          <w:color w:val="000000"/>
          <w:szCs w:val="24"/>
          <w:lang w:eastAsia="en-US"/>
        </w:rPr>
        <w:t>565</w:t>
      </w:r>
      <w:r w:rsidRPr="004611F1">
        <w:rPr>
          <w:color w:val="000000"/>
          <w:szCs w:val="24"/>
          <w:lang w:eastAsia="en-US"/>
        </w:rPr>
        <w:t>.</w:t>
      </w:r>
    </w:p>
    <w:p w14:paraId="65BF45B9" w14:textId="1131566C" w:rsidR="00157D2A" w:rsidRPr="004611F1" w:rsidRDefault="00157D2A" w:rsidP="00CB72D3">
      <w:pPr>
        <w:widowControl/>
        <w:spacing w:before="120" w:after="120" w:line="360" w:lineRule="auto"/>
        <w:ind w:left="1985" w:hanging="567"/>
        <w:rPr>
          <w:b/>
          <w:i/>
          <w:color w:val="000000"/>
          <w:szCs w:val="24"/>
          <w:lang w:eastAsia="en-US"/>
        </w:rPr>
      </w:pPr>
      <w:r w:rsidRPr="00CB72D3">
        <w:rPr>
          <w:b/>
          <w:i/>
          <w:color w:val="000000"/>
          <w:szCs w:val="24"/>
          <w:vertAlign w:val="superscript"/>
          <w:lang w:eastAsia="en-US"/>
        </w:rPr>
        <w:t>**</w:t>
      </w:r>
      <w:r w:rsidRPr="004611F1">
        <w:rPr>
          <w:color w:val="000000"/>
          <w:szCs w:val="24"/>
          <w:lang w:eastAsia="en-US"/>
        </w:rPr>
        <w:t xml:space="preserve"> </w:t>
      </w:r>
      <w:r w:rsidRPr="004611F1">
        <w:rPr>
          <w:color w:val="000000"/>
          <w:szCs w:val="24"/>
          <w:lang w:eastAsia="en-US"/>
        </w:rPr>
        <w:tab/>
        <w:t xml:space="preserve">Sodba Sodišča z dne </w:t>
      </w:r>
      <w:r w:rsidR="00485736" w:rsidRPr="00485736">
        <w:rPr>
          <w:color w:val="000000"/>
          <w:szCs w:val="24"/>
          <w:lang w:eastAsia="en-US"/>
        </w:rPr>
        <w:t>8</w:t>
      </w:r>
      <w:r w:rsidRPr="004611F1">
        <w:rPr>
          <w:color w:val="000000"/>
          <w:szCs w:val="24"/>
          <w:lang w:eastAsia="en-US"/>
        </w:rPr>
        <w:t>. novembra </w:t>
      </w:r>
      <w:r w:rsidR="00485736" w:rsidRPr="00485736">
        <w:rPr>
          <w:color w:val="000000"/>
          <w:szCs w:val="24"/>
          <w:lang w:eastAsia="en-US"/>
        </w:rPr>
        <w:t>2014</w:t>
      </w:r>
      <w:r w:rsidRPr="004611F1">
        <w:rPr>
          <w:color w:val="000000"/>
          <w:szCs w:val="24"/>
          <w:lang w:eastAsia="en-US"/>
        </w:rPr>
        <w:t>, Dano, C-</w:t>
      </w:r>
      <w:r w:rsidR="00485736" w:rsidRPr="00485736">
        <w:rPr>
          <w:color w:val="000000"/>
          <w:szCs w:val="24"/>
          <w:lang w:eastAsia="en-US"/>
        </w:rPr>
        <w:t>333</w:t>
      </w:r>
      <w:r w:rsidRPr="004611F1">
        <w:rPr>
          <w:color w:val="000000"/>
          <w:szCs w:val="24"/>
          <w:lang w:eastAsia="en-US"/>
        </w:rPr>
        <w:t>/</w:t>
      </w:r>
      <w:r w:rsidR="00485736" w:rsidRPr="00485736">
        <w:rPr>
          <w:color w:val="000000"/>
          <w:szCs w:val="24"/>
          <w:lang w:eastAsia="en-US"/>
        </w:rPr>
        <w:t>13</w:t>
      </w:r>
      <w:r w:rsidRPr="004611F1">
        <w:rPr>
          <w:color w:val="000000"/>
          <w:szCs w:val="24"/>
          <w:lang w:eastAsia="en-US"/>
        </w:rPr>
        <w:t>, ECLI:EU:C:</w:t>
      </w:r>
      <w:r w:rsidR="00485736" w:rsidRPr="00485736">
        <w:rPr>
          <w:color w:val="000000"/>
          <w:szCs w:val="24"/>
          <w:lang w:eastAsia="en-US"/>
        </w:rPr>
        <w:t>2014</w:t>
      </w:r>
      <w:r w:rsidRPr="004611F1">
        <w:rPr>
          <w:color w:val="000000"/>
          <w:szCs w:val="24"/>
          <w:lang w:eastAsia="en-US"/>
        </w:rPr>
        <w:t>:</w:t>
      </w:r>
      <w:r w:rsidR="00485736" w:rsidRPr="00485736">
        <w:rPr>
          <w:color w:val="000000"/>
          <w:szCs w:val="24"/>
          <w:lang w:eastAsia="en-US"/>
        </w:rPr>
        <w:t>2358</w:t>
      </w:r>
      <w:r w:rsidRPr="004611F1">
        <w:rPr>
          <w:color w:val="000000"/>
          <w:szCs w:val="24"/>
          <w:lang w:eastAsia="en-US"/>
        </w:rPr>
        <w:t>.</w:t>
      </w:r>
    </w:p>
    <w:p w14:paraId="75E2B4AD" w14:textId="4A8AD163" w:rsidR="00157D2A" w:rsidRPr="004611F1" w:rsidRDefault="00157D2A" w:rsidP="00CB72D3">
      <w:pPr>
        <w:widowControl/>
        <w:spacing w:before="120" w:after="120" w:line="360" w:lineRule="auto"/>
        <w:ind w:left="1985" w:hanging="567"/>
        <w:rPr>
          <w:b/>
          <w:i/>
          <w:color w:val="000000"/>
          <w:szCs w:val="24"/>
          <w:lang w:eastAsia="en-US"/>
        </w:rPr>
      </w:pPr>
      <w:r w:rsidRPr="00CB72D3">
        <w:rPr>
          <w:b/>
          <w:i/>
          <w:color w:val="000000"/>
          <w:szCs w:val="24"/>
          <w:vertAlign w:val="superscript"/>
          <w:lang w:eastAsia="en-US"/>
        </w:rPr>
        <w:t>***</w:t>
      </w:r>
      <w:r w:rsidRPr="00CB72D3">
        <w:rPr>
          <w:color w:val="000000"/>
          <w:szCs w:val="24"/>
          <w:vertAlign w:val="superscript"/>
          <w:lang w:eastAsia="en-US"/>
        </w:rPr>
        <w:t xml:space="preserve"> </w:t>
      </w:r>
      <w:r w:rsidRPr="004611F1">
        <w:rPr>
          <w:color w:val="000000"/>
          <w:szCs w:val="24"/>
          <w:lang w:eastAsia="en-US"/>
        </w:rPr>
        <w:tab/>
        <w:t xml:space="preserve">Sodba Sodišča z dne </w:t>
      </w:r>
      <w:r w:rsidR="00485736" w:rsidRPr="00485736">
        <w:rPr>
          <w:color w:val="000000"/>
          <w:szCs w:val="24"/>
          <w:lang w:eastAsia="en-US"/>
        </w:rPr>
        <w:t>15</w:t>
      </w:r>
      <w:r w:rsidRPr="004611F1">
        <w:rPr>
          <w:color w:val="000000"/>
          <w:szCs w:val="24"/>
          <w:lang w:eastAsia="en-US"/>
        </w:rPr>
        <w:t>. septembra </w:t>
      </w:r>
      <w:r w:rsidR="00485736" w:rsidRPr="00485736">
        <w:rPr>
          <w:color w:val="000000"/>
          <w:szCs w:val="24"/>
          <w:lang w:eastAsia="en-US"/>
        </w:rPr>
        <w:t>2015</w:t>
      </w:r>
      <w:r w:rsidRPr="004611F1">
        <w:rPr>
          <w:color w:val="000000"/>
          <w:szCs w:val="24"/>
          <w:lang w:eastAsia="en-US"/>
        </w:rPr>
        <w:t>, Alimanovic, C-</w:t>
      </w:r>
      <w:r w:rsidR="00485736" w:rsidRPr="00485736">
        <w:rPr>
          <w:color w:val="000000"/>
          <w:szCs w:val="24"/>
          <w:lang w:eastAsia="en-US"/>
        </w:rPr>
        <w:t>67</w:t>
      </w:r>
      <w:r w:rsidRPr="004611F1">
        <w:rPr>
          <w:color w:val="000000"/>
          <w:szCs w:val="24"/>
          <w:lang w:eastAsia="en-US"/>
        </w:rPr>
        <w:t>/</w:t>
      </w:r>
      <w:r w:rsidR="00485736" w:rsidRPr="00485736">
        <w:rPr>
          <w:color w:val="000000"/>
          <w:szCs w:val="24"/>
          <w:lang w:eastAsia="en-US"/>
        </w:rPr>
        <w:t>14</w:t>
      </w:r>
      <w:r w:rsidRPr="004611F1">
        <w:rPr>
          <w:color w:val="000000"/>
          <w:szCs w:val="24"/>
          <w:lang w:eastAsia="en-US"/>
        </w:rPr>
        <w:t>, ECLI:EU:C:</w:t>
      </w:r>
      <w:r w:rsidR="00485736" w:rsidRPr="00485736">
        <w:rPr>
          <w:color w:val="000000"/>
          <w:szCs w:val="24"/>
          <w:lang w:eastAsia="en-US"/>
        </w:rPr>
        <w:t>2015</w:t>
      </w:r>
      <w:r w:rsidRPr="004611F1">
        <w:rPr>
          <w:color w:val="000000"/>
          <w:szCs w:val="24"/>
          <w:lang w:eastAsia="en-US"/>
        </w:rPr>
        <w:t>:</w:t>
      </w:r>
      <w:r w:rsidR="00485736" w:rsidRPr="00485736">
        <w:rPr>
          <w:color w:val="000000"/>
          <w:szCs w:val="24"/>
          <w:lang w:eastAsia="en-US"/>
        </w:rPr>
        <w:t>597</w:t>
      </w:r>
      <w:r w:rsidRPr="004611F1">
        <w:rPr>
          <w:color w:val="000000"/>
          <w:szCs w:val="24"/>
          <w:lang w:eastAsia="en-US"/>
        </w:rPr>
        <w:t>.</w:t>
      </w:r>
    </w:p>
    <w:p w14:paraId="153A5553" w14:textId="3CA60F62" w:rsidR="00157D2A" w:rsidRPr="004611F1" w:rsidRDefault="00157D2A" w:rsidP="00CB72D3">
      <w:pPr>
        <w:widowControl/>
        <w:spacing w:before="120" w:after="120" w:line="360" w:lineRule="auto"/>
        <w:ind w:left="1985" w:hanging="567"/>
        <w:rPr>
          <w:color w:val="000000"/>
          <w:szCs w:val="24"/>
          <w:lang w:eastAsia="en-US"/>
        </w:rPr>
      </w:pPr>
      <w:r w:rsidRPr="00CB72D3">
        <w:rPr>
          <w:color w:val="000000"/>
          <w:szCs w:val="24"/>
          <w:vertAlign w:val="superscript"/>
          <w:lang w:eastAsia="en-US"/>
        </w:rPr>
        <w:t>****</w:t>
      </w:r>
      <w:r w:rsidRPr="004611F1">
        <w:rPr>
          <w:color w:val="000000"/>
          <w:szCs w:val="24"/>
          <w:lang w:eastAsia="en-US"/>
        </w:rPr>
        <w:tab/>
        <w:t xml:space="preserve">Sodba Sodišča z dne </w:t>
      </w:r>
      <w:r w:rsidR="00485736" w:rsidRPr="00485736">
        <w:rPr>
          <w:color w:val="000000"/>
          <w:szCs w:val="24"/>
          <w:lang w:eastAsia="en-US"/>
        </w:rPr>
        <w:t>25</w:t>
      </w:r>
      <w:r w:rsidRPr="004611F1">
        <w:rPr>
          <w:color w:val="000000"/>
          <w:szCs w:val="24"/>
          <w:lang w:eastAsia="en-US"/>
        </w:rPr>
        <w:t>. februarja </w:t>
      </w:r>
      <w:r w:rsidR="00485736" w:rsidRPr="00485736">
        <w:rPr>
          <w:color w:val="000000"/>
          <w:szCs w:val="24"/>
          <w:lang w:eastAsia="en-US"/>
        </w:rPr>
        <w:t>2016</w:t>
      </w:r>
      <w:r w:rsidRPr="004611F1">
        <w:rPr>
          <w:color w:val="000000"/>
          <w:szCs w:val="24"/>
          <w:lang w:eastAsia="en-US"/>
        </w:rPr>
        <w:t>, García-Nieto, C-</w:t>
      </w:r>
      <w:r w:rsidR="00485736" w:rsidRPr="00485736">
        <w:rPr>
          <w:color w:val="000000"/>
          <w:szCs w:val="24"/>
          <w:lang w:eastAsia="en-US"/>
        </w:rPr>
        <w:t>299</w:t>
      </w:r>
      <w:r w:rsidRPr="004611F1">
        <w:rPr>
          <w:color w:val="000000"/>
          <w:szCs w:val="24"/>
          <w:lang w:eastAsia="en-US"/>
        </w:rPr>
        <w:t>/</w:t>
      </w:r>
      <w:r w:rsidR="00485736" w:rsidRPr="00485736">
        <w:rPr>
          <w:color w:val="000000"/>
          <w:szCs w:val="24"/>
          <w:lang w:eastAsia="en-US"/>
        </w:rPr>
        <w:t>14</w:t>
      </w:r>
      <w:r w:rsidRPr="004611F1">
        <w:rPr>
          <w:color w:val="000000"/>
          <w:szCs w:val="24"/>
          <w:lang w:eastAsia="en-US"/>
        </w:rPr>
        <w:t>, CLI:EU:C:</w:t>
      </w:r>
      <w:r w:rsidR="00485736" w:rsidRPr="00485736">
        <w:rPr>
          <w:color w:val="000000"/>
          <w:szCs w:val="24"/>
          <w:lang w:eastAsia="en-US"/>
        </w:rPr>
        <w:t>2016</w:t>
      </w:r>
      <w:r w:rsidRPr="004611F1">
        <w:rPr>
          <w:color w:val="000000"/>
          <w:szCs w:val="24"/>
          <w:lang w:eastAsia="en-US"/>
        </w:rPr>
        <w:t>:</w:t>
      </w:r>
      <w:r w:rsidR="00485736" w:rsidRPr="00485736">
        <w:rPr>
          <w:color w:val="000000"/>
          <w:szCs w:val="24"/>
          <w:lang w:eastAsia="en-US"/>
        </w:rPr>
        <w:t>114</w:t>
      </w:r>
      <w:r w:rsidRPr="004611F1">
        <w:rPr>
          <w:color w:val="000000"/>
          <w:szCs w:val="24"/>
          <w:lang w:eastAsia="en-US"/>
        </w:rPr>
        <w:t>.</w:t>
      </w:r>
    </w:p>
    <w:p w14:paraId="79E80A05" w14:textId="77A4A1EE" w:rsidR="00157D2A" w:rsidRPr="004611F1" w:rsidRDefault="00157D2A" w:rsidP="00CB72D3">
      <w:pPr>
        <w:widowControl/>
        <w:spacing w:before="120" w:after="120" w:line="360" w:lineRule="auto"/>
        <w:ind w:left="1985" w:hanging="567"/>
        <w:rPr>
          <w:color w:val="000000"/>
          <w:szCs w:val="24"/>
          <w:lang w:eastAsia="en-US"/>
        </w:rPr>
      </w:pPr>
      <w:r w:rsidRPr="00CB72D3">
        <w:rPr>
          <w:color w:val="000000"/>
          <w:szCs w:val="24"/>
          <w:vertAlign w:val="superscript"/>
          <w:lang w:eastAsia="en-US"/>
        </w:rPr>
        <w:t>*****</w:t>
      </w:r>
      <w:r w:rsidRPr="004611F1">
        <w:rPr>
          <w:color w:val="000000"/>
          <w:szCs w:val="24"/>
          <w:lang w:eastAsia="en-US"/>
        </w:rPr>
        <w:tab/>
        <w:t xml:space="preserve">Sodba Sodišča z dne </w:t>
      </w:r>
      <w:r w:rsidR="00485736" w:rsidRPr="00485736">
        <w:rPr>
          <w:color w:val="000000"/>
          <w:szCs w:val="24"/>
          <w:lang w:eastAsia="en-US"/>
        </w:rPr>
        <w:t>14</w:t>
      </w:r>
      <w:r w:rsidRPr="004611F1">
        <w:rPr>
          <w:color w:val="000000"/>
          <w:szCs w:val="24"/>
          <w:lang w:eastAsia="en-US"/>
        </w:rPr>
        <w:t>. junija </w:t>
      </w:r>
      <w:r w:rsidR="00485736" w:rsidRPr="00485736">
        <w:rPr>
          <w:color w:val="000000"/>
          <w:szCs w:val="24"/>
          <w:lang w:eastAsia="en-US"/>
        </w:rPr>
        <w:t>2016</w:t>
      </w:r>
      <w:r w:rsidRPr="004611F1">
        <w:rPr>
          <w:color w:val="000000"/>
          <w:szCs w:val="24"/>
          <w:lang w:eastAsia="en-US"/>
        </w:rPr>
        <w:t>, C-</w:t>
      </w:r>
      <w:r w:rsidR="00485736" w:rsidRPr="00485736">
        <w:rPr>
          <w:color w:val="000000"/>
          <w:szCs w:val="24"/>
          <w:lang w:eastAsia="en-US"/>
        </w:rPr>
        <w:t>308</w:t>
      </w:r>
      <w:r w:rsidRPr="004611F1">
        <w:rPr>
          <w:color w:val="000000"/>
          <w:szCs w:val="24"/>
          <w:lang w:eastAsia="en-US"/>
        </w:rPr>
        <w:t>/</w:t>
      </w:r>
      <w:r w:rsidR="00485736" w:rsidRPr="00485736">
        <w:rPr>
          <w:color w:val="000000"/>
          <w:szCs w:val="24"/>
          <w:lang w:eastAsia="en-US"/>
        </w:rPr>
        <w:t>14</w:t>
      </w:r>
      <w:r w:rsidRPr="004611F1">
        <w:rPr>
          <w:color w:val="000000"/>
          <w:szCs w:val="24"/>
          <w:lang w:eastAsia="en-US"/>
        </w:rPr>
        <w:t>, Komisija/Združeno kraljestvo, ECLI:EU:C:</w:t>
      </w:r>
      <w:r w:rsidR="00485736" w:rsidRPr="00485736">
        <w:rPr>
          <w:color w:val="000000"/>
          <w:szCs w:val="24"/>
          <w:lang w:eastAsia="en-US"/>
        </w:rPr>
        <w:t>2016</w:t>
      </w:r>
      <w:r w:rsidRPr="004611F1">
        <w:rPr>
          <w:color w:val="000000"/>
          <w:szCs w:val="24"/>
          <w:lang w:eastAsia="en-US"/>
        </w:rPr>
        <w:t>:</w:t>
      </w:r>
      <w:r w:rsidR="00485736" w:rsidRPr="00485736">
        <w:rPr>
          <w:color w:val="000000"/>
          <w:szCs w:val="24"/>
          <w:lang w:eastAsia="en-US"/>
        </w:rPr>
        <w:t>436</w:t>
      </w:r>
      <w:r w:rsidRPr="004611F1">
        <w:rPr>
          <w:color w:val="000000"/>
          <w:szCs w:val="24"/>
          <w:lang w:eastAsia="en-US"/>
        </w:rPr>
        <w:t>.“;</w:t>
      </w:r>
    </w:p>
    <w:p w14:paraId="55D55CD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557D48F" w14:textId="1F31DD3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t>uvodna izjava </w:t>
      </w:r>
      <w:r w:rsidR="00485736" w:rsidRPr="00485736">
        <w:rPr>
          <w:color w:val="000000"/>
          <w:szCs w:val="24"/>
          <w:lang w:eastAsia="en-US"/>
        </w:rPr>
        <w:t>18</w:t>
      </w:r>
      <w:r w:rsidRPr="004611F1">
        <w:rPr>
          <w:color w:val="000000"/>
          <w:szCs w:val="24"/>
          <w:lang w:eastAsia="en-US"/>
        </w:rPr>
        <w:t>b se nadomesti z naslednjim:</w:t>
      </w:r>
    </w:p>
    <w:p w14:paraId="45826916" w14:textId="2C9483F0" w:rsidR="00157D2A" w:rsidRPr="004611F1" w:rsidRDefault="00157D2A" w:rsidP="00CB72D3">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18</w:t>
      </w:r>
      <w:r w:rsidRPr="004611F1">
        <w:rPr>
          <w:b/>
          <w:i/>
          <w:color w:val="000000"/>
          <w:szCs w:val="24"/>
          <w:lang w:eastAsia="en-US"/>
        </w:rPr>
        <w:t>b)</w:t>
      </w:r>
      <w:r w:rsidRPr="004611F1">
        <w:rPr>
          <w:b/>
          <w:i/>
          <w:color w:val="000000"/>
          <w:szCs w:val="24"/>
          <w:lang w:eastAsia="en-US"/>
        </w:rPr>
        <w:tab/>
      </w:r>
      <w:r w:rsidRPr="004611F1">
        <w:rPr>
          <w:color w:val="000000"/>
          <w:szCs w:val="24"/>
          <w:lang w:eastAsia="en-US"/>
        </w:rPr>
        <w:t>V Prilogi III, poddel FTL, k Uredbi Komisije (EU) št. </w:t>
      </w:r>
      <w:r w:rsidR="00485736" w:rsidRPr="00485736">
        <w:rPr>
          <w:color w:val="000000"/>
          <w:szCs w:val="24"/>
          <w:lang w:eastAsia="en-US"/>
        </w:rPr>
        <w:t>965</w:t>
      </w:r>
      <w:r w:rsidRPr="004611F1">
        <w:rPr>
          <w:color w:val="000000"/>
          <w:szCs w:val="24"/>
          <w:lang w:eastAsia="en-US"/>
        </w:rPr>
        <w:t>/</w:t>
      </w:r>
      <w:r w:rsidR="00485736" w:rsidRPr="00485736">
        <w:rPr>
          <w:color w:val="000000"/>
          <w:szCs w:val="24"/>
          <w:lang w:eastAsia="en-US"/>
        </w:rPr>
        <w:t>2012</w:t>
      </w:r>
      <w:r w:rsidRPr="00CB72D3">
        <w:rPr>
          <w:color w:val="000000"/>
          <w:szCs w:val="24"/>
          <w:vertAlign w:val="superscript"/>
          <w:lang w:eastAsia="en-US"/>
        </w:rPr>
        <w:t>*</w:t>
      </w:r>
      <w:r w:rsidRPr="004611F1">
        <w:rPr>
          <w:color w:val="000000"/>
          <w:szCs w:val="24"/>
          <w:lang w:eastAsia="en-US"/>
        </w:rPr>
        <w:t xml:space="preserve"> je pojem „domača baza“ za člane letalske posadke in kabinskega osebja opredeljen kot kraj, ki ga za člana posadke določi operator in na katerem član posadke navadno začne in konča obdobje dolžnosti ali vrsto obdobij dolžnosti ter na katerem operator v normalnih okoliščinah ni odgovoren za nastanitev zadevnega člana posadke.</w:t>
      </w:r>
    </w:p>
    <w:p w14:paraId="370643A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65DAB78" w14:textId="77777777"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lastRenderedPageBreak/>
        <w:t>_____________________</w:t>
      </w:r>
    </w:p>
    <w:p w14:paraId="5287D99C" w14:textId="56BDB27E" w:rsidR="00157D2A" w:rsidRPr="004611F1" w:rsidRDefault="00157D2A" w:rsidP="00157D2A">
      <w:pPr>
        <w:widowControl/>
        <w:spacing w:before="120" w:after="120" w:line="360" w:lineRule="auto"/>
        <w:ind w:left="1418" w:hanging="567"/>
        <w:rPr>
          <w:color w:val="000000"/>
          <w:szCs w:val="24"/>
          <w:lang w:eastAsia="en-US"/>
        </w:rPr>
      </w:pPr>
      <w:r w:rsidRPr="00CB72D3">
        <w:rPr>
          <w:color w:val="000000"/>
          <w:szCs w:val="24"/>
          <w:vertAlign w:val="superscript"/>
          <w:lang w:eastAsia="en-US"/>
        </w:rPr>
        <w:t>*</w:t>
      </w:r>
      <w:r w:rsidRPr="004611F1">
        <w:rPr>
          <w:color w:val="000000"/>
          <w:szCs w:val="24"/>
          <w:lang w:eastAsia="en-US"/>
        </w:rPr>
        <w:tab/>
        <w:t>Uredba Komisije (EU) št. </w:t>
      </w:r>
      <w:r w:rsidR="00485736" w:rsidRPr="00485736">
        <w:rPr>
          <w:color w:val="000000"/>
          <w:szCs w:val="24"/>
          <w:lang w:eastAsia="en-US"/>
        </w:rPr>
        <w:t>965</w:t>
      </w:r>
      <w:r w:rsidRPr="004611F1">
        <w:rPr>
          <w:color w:val="000000"/>
          <w:szCs w:val="24"/>
          <w:lang w:eastAsia="en-US"/>
        </w:rPr>
        <w:t>/</w:t>
      </w:r>
      <w:r w:rsidR="00485736" w:rsidRPr="00485736">
        <w:rPr>
          <w:color w:val="000000"/>
          <w:szCs w:val="24"/>
          <w:lang w:eastAsia="en-US"/>
        </w:rPr>
        <w:t>2012</w:t>
      </w:r>
      <w:r w:rsidRPr="004611F1">
        <w:rPr>
          <w:color w:val="000000"/>
          <w:szCs w:val="24"/>
          <w:lang w:eastAsia="en-US"/>
        </w:rPr>
        <w:t xml:space="preserve"> z dne </w:t>
      </w:r>
      <w:r w:rsidR="00485736" w:rsidRPr="00485736">
        <w:rPr>
          <w:color w:val="000000"/>
          <w:szCs w:val="24"/>
          <w:lang w:eastAsia="en-US"/>
        </w:rPr>
        <w:t>5</w:t>
      </w:r>
      <w:r w:rsidRPr="004611F1">
        <w:rPr>
          <w:color w:val="000000"/>
          <w:szCs w:val="24"/>
          <w:lang w:eastAsia="en-US"/>
        </w:rPr>
        <w:t xml:space="preserve">. oktobra </w:t>
      </w:r>
      <w:r w:rsidR="00485736" w:rsidRPr="00485736">
        <w:rPr>
          <w:color w:val="000000"/>
          <w:szCs w:val="24"/>
          <w:lang w:eastAsia="en-US"/>
        </w:rPr>
        <w:t>2012</w:t>
      </w:r>
      <w:r w:rsidRPr="004611F1">
        <w:rPr>
          <w:color w:val="000000"/>
          <w:szCs w:val="24"/>
          <w:lang w:eastAsia="en-US"/>
        </w:rPr>
        <w:t xml:space="preserve"> o tehničnih zahtevah in upravnih postopkih za letalske operacije v skladu z Uredbo (ES) št. </w:t>
      </w:r>
      <w:r w:rsidR="00485736" w:rsidRPr="00485736">
        <w:rPr>
          <w:color w:val="000000"/>
          <w:szCs w:val="24"/>
          <w:lang w:eastAsia="en-US"/>
        </w:rPr>
        <w:t>216</w:t>
      </w:r>
      <w:r w:rsidRPr="004611F1">
        <w:rPr>
          <w:color w:val="000000"/>
          <w:szCs w:val="24"/>
          <w:lang w:eastAsia="en-US"/>
        </w:rPr>
        <w:t>/</w:t>
      </w:r>
      <w:r w:rsidR="00485736" w:rsidRPr="00485736">
        <w:rPr>
          <w:color w:val="000000"/>
          <w:szCs w:val="24"/>
          <w:lang w:eastAsia="en-US"/>
        </w:rPr>
        <w:t>2008</w:t>
      </w:r>
      <w:r w:rsidRPr="004611F1">
        <w:rPr>
          <w:color w:val="000000"/>
          <w:szCs w:val="24"/>
          <w:lang w:eastAsia="en-US"/>
        </w:rPr>
        <w:t xml:space="preserve"> Evropskega parlamenta in Sveta (UL L </w:t>
      </w:r>
      <w:r w:rsidR="00485736" w:rsidRPr="00485736">
        <w:rPr>
          <w:color w:val="000000"/>
          <w:szCs w:val="24"/>
          <w:lang w:eastAsia="en-US"/>
        </w:rPr>
        <w:t>296</w:t>
      </w:r>
      <w:r w:rsidRPr="004611F1">
        <w:rPr>
          <w:color w:val="000000"/>
          <w:szCs w:val="24"/>
          <w:lang w:eastAsia="en-US"/>
        </w:rPr>
        <w:t xml:space="preserve">, </w:t>
      </w:r>
      <w:r w:rsidR="00485736" w:rsidRPr="00485736">
        <w:rPr>
          <w:color w:val="000000"/>
          <w:szCs w:val="24"/>
          <w:lang w:eastAsia="en-US"/>
        </w:rPr>
        <w:t>25</w:t>
      </w:r>
      <w:r w:rsidRPr="004611F1">
        <w:rPr>
          <w:color w:val="000000"/>
          <w:szCs w:val="24"/>
          <w:lang w:eastAsia="en-US"/>
        </w:rPr>
        <w:t>.</w:t>
      </w:r>
      <w:r w:rsidR="00485736" w:rsidRPr="00485736">
        <w:rPr>
          <w:color w:val="000000"/>
          <w:szCs w:val="24"/>
          <w:lang w:eastAsia="en-US"/>
        </w:rPr>
        <w:t>10</w:t>
      </w:r>
      <w:r w:rsidRPr="004611F1">
        <w:rPr>
          <w:color w:val="000000"/>
          <w:szCs w:val="24"/>
          <w:lang w:eastAsia="en-US"/>
        </w:rPr>
        <w:t>.</w:t>
      </w:r>
      <w:r w:rsidR="00485736" w:rsidRPr="00485736">
        <w:rPr>
          <w:color w:val="000000"/>
          <w:szCs w:val="24"/>
          <w:lang w:eastAsia="en-US"/>
        </w:rPr>
        <w:t>2012</w:t>
      </w:r>
      <w:r w:rsidRPr="004611F1">
        <w:rPr>
          <w:color w:val="000000"/>
          <w:szCs w:val="24"/>
          <w:lang w:eastAsia="en-US"/>
        </w:rPr>
        <w:t>, str. </w:t>
      </w:r>
      <w:r w:rsidR="00485736" w:rsidRPr="00485736">
        <w:rPr>
          <w:color w:val="000000"/>
          <w:szCs w:val="24"/>
          <w:lang w:eastAsia="en-US"/>
        </w:rPr>
        <w:t>1</w:t>
      </w:r>
      <w:r w:rsidRPr="004611F1">
        <w:rPr>
          <w:color w:val="000000"/>
          <w:szCs w:val="24"/>
          <w:lang w:eastAsia="en-US"/>
        </w:rPr>
        <w:t xml:space="preserve">, ELI: </w:t>
      </w:r>
      <w:hyperlink r:id="rId15" w:history="1">
        <w:r w:rsidRPr="004611F1">
          <w:rPr>
            <w:color w:val="0000FF"/>
            <w:szCs w:val="24"/>
            <w:u w:val="single"/>
            <w:lang w:eastAsia="en-US"/>
          </w:rPr>
          <w:t>http://data.europa.eu/eli/reg/</w:t>
        </w:r>
        <w:r w:rsidR="00485736" w:rsidRPr="00485736">
          <w:rPr>
            <w:color w:val="0000FF"/>
            <w:szCs w:val="24"/>
            <w:u w:val="single"/>
            <w:lang w:eastAsia="en-US"/>
          </w:rPr>
          <w:t>2012</w:t>
        </w:r>
        <w:r w:rsidRPr="004611F1">
          <w:rPr>
            <w:color w:val="0000FF"/>
            <w:szCs w:val="24"/>
            <w:u w:val="single"/>
            <w:lang w:eastAsia="en-US"/>
          </w:rPr>
          <w:t>/</w:t>
        </w:r>
        <w:r w:rsidR="00485736" w:rsidRPr="00485736">
          <w:rPr>
            <w:color w:val="0000FF"/>
            <w:szCs w:val="24"/>
            <w:u w:val="single"/>
            <w:lang w:eastAsia="en-US"/>
          </w:rPr>
          <w:t>965</w:t>
        </w:r>
        <w:r w:rsidRPr="004611F1">
          <w:rPr>
            <w:color w:val="0000FF"/>
            <w:szCs w:val="24"/>
            <w:u w:val="single"/>
            <w:lang w:eastAsia="en-US"/>
          </w:rPr>
          <w:t>/oj</w:t>
        </w:r>
      </w:hyperlink>
      <w:r w:rsidRPr="004611F1">
        <w:rPr>
          <w:color w:val="000000"/>
          <w:szCs w:val="24"/>
          <w:lang w:eastAsia="en-US"/>
        </w:rPr>
        <w:t>).”;</w:t>
      </w:r>
    </w:p>
    <w:p w14:paraId="40B4064C" w14:textId="6504D3F0" w:rsidR="00157D2A" w:rsidRPr="004611F1" w:rsidRDefault="00157D2A" w:rsidP="00157D2A">
      <w:pPr>
        <w:widowControl/>
        <w:spacing w:before="120" w:after="120" w:line="360" w:lineRule="auto"/>
        <w:ind w:left="851" w:hanging="851"/>
        <w:rPr>
          <w:color w:val="000000"/>
          <w:szCs w:val="24"/>
          <w:lang w:eastAsia="en-US"/>
        </w:rPr>
      </w:pP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t xml:space="preserve">uvodna izjava </w:t>
      </w:r>
      <w:r w:rsidR="00485736" w:rsidRPr="00485736">
        <w:rPr>
          <w:color w:val="000000"/>
          <w:szCs w:val="24"/>
          <w:lang w:eastAsia="en-US"/>
        </w:rPr>
        <w:t>24</w:t>
      </w:r>
      <w:r w:rsidRPr="004611F1">
        <w:rPr>
          <w:color w:val="000000"/>
          <w:szCs w:val="24"/>
          <w:lang w:eastAsia="en-US"/>
        </w:rPr>
        <w:t xml:space="preserve"> se nadomesti z naslednjim:</w:t>
      </w:r>
    </w:p>
    <w:p w14:paraId="5562562B" w14:textId="4168F2B8"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24</w:t>
      </w:r>
      <w:r w:rsidRPr="004611F1">
        <w:rPr>
          <w:b/>
          <w:i/>
          <w:color w:val="000000"/>
          <w:szCs w:val="24"/>
          <w:lang w:eastAsia="en-US"/>
        </w:rPr>
        <w:t>)</w:t>
      </w:r>
      <w:r w:rsidRPr="004611F1">
        <w:rPr>
          <w:b/>
          <w:i/>
          <w:color w:val="000000"/>
          <w:szCs w:val="24"/>
          <w:lang w:eastAsia="en-US"/>
        </w:rPr>
        <w:tab/>
      </w:r>
      <w:r w:rsidRPr="004611F1">
        <w:rPr>
          <w:b/>
          <w:bCs/>
          <w:i/>
          <w:iCs/>
          <w:color w:val="000000"/>
          <w:szCs w:val="24"/>
          <w:lang w:eastAsia="en-US"/>
        </w:rPr>
        <w:t>V skladu s sodno prakso Sodišča bi bilo treba</w:t>
      </w:r>
      <w:r w:rsidRPr="004611F1">
        <w:rPr>
          <w:color w:val="000000"/>
          <w:szCs w:val="24"/>
          <w:lang w:eastAsia="en-US"/>
        </w:rPr>
        <w:t xml:space="preserve"> dajatve za dolgotrajno nego za zavarovane osebe in njihove družinske člane </w:t>
      </w:r>
      <w:r w:rsidRPr="004611F1">
        <w:rPr>
          <w:b/>
          <w:bCs/>
          <w:i/>
          <w:iCs/>
          <w:color w:val="000000"/>
          <w:szCs w:val="24"/>
          <w:lang w:eastAsia="en-US"/>
        </w:rPr>
        <w:t>načeloma še naprej</w:t>
      </w:r>
      <w:r w:rsidRPr="004611F1">
        <w:rPr>
          <w:color w:val="000000"/>
          <w:szCs w:val="24"/>
          <w:lang w:eastAsia="en-US"/>
        </w:rPr>
        <w:t xml:space="preserve"> koordinirati v skladu s pravili, ki ▌se uporabljajo za dajatve za bolezen.</w:t>
      </w:r>
      <w:r w:rsidRPr="004611F1">
        <w:rPr>
          <w:b/>
          <w:i/>
          <w:color w:val="000000"/>
          <w:szCs w:val="24"/>
          <w:lang w:eastAsia="en-US"/>
        </w:rPr>
        <w:t xml:space="preserve"> </w:t>
      </w:r>
      <w:r w:rsidRPr="004611F1">
        <w:rPr>
          <w:b/>
          <w:bCs/>
          <w:i/>
          <w:iCs/>
          <w:color w:val="000000"/>
          <w:szCs w:val="24"/>
          <w:lang w:eastAsia="en-US"/>
        </w:rPr>
        <w:t>Vendar bi morala ta pravila upoštevati posebno naravo dajatev za dolgotrajno nego.</w:t>
      </w:r>
      <w:r w:rsidRPr="004611F1">
        <w:rPr>
          <w:color w:val="000000"/>
          <w:szCs w:val="24"/>
          <w:lang w:eastAsia="en-US"/>
        </w:rPr>
        <w:t xml:space="preserve"> Prav tako je treba predvideti posebne določbe za primer prekrivanja dajatev za dolgotrajno nego v obliki storitev ali v denarju.</w:t>
      </w:r>
    </w:p>
    <w:p w14:paraId="3890912E"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D1E5839" w14:textId="4C85EF20"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24</w:t>
      </w:r>
      <w:r w:rsidRPr="004611F1">
        <w:rPr>
          <w:b/>
          <w:i/>
          <w:color w:val="000000"/>
          <w:szCs w:val="24"/>
          <w:lang w:eastAsia="en-US"/>
        </w:rPr>
        <w:t>a)</w:t>
      </w:r>
      <w:r w:rsidRPr="004611F1">
        <w:rPr>
          <w:b/>
          <w:i/>
          <w:color w:val="000000"/>
          <w:szCs w:val="24"/>
          <w:lang w:eastAsia="en-US"/>
        </w:rPr>
        <w:tab/>
        <w:t xml:space="preserve">Pojem </w:t>
      </w:r>
      <w:r w:rsidR="008C3B1D">
        <w:rPr>
          <w:b/>
          <w:i/>
          <w:color w:val="000000"/>
          <w:szCs w:val="24"/>
          <w:lang w:eastAsia="en-US"/>
        </w:rPr>
        <w:t>‚</w:t>
      </w:r>
      <w:r w:rsidRPr="004611F1">
        <w:rPr>
          <w:b/>
          <w:i/>
          <w:color w:val="000000"/>
          <w:szCs w:val="24"/>
          <w:lang w:eastAsia="en-US"/>
        </w:rPr>
        <w:t>dajatve za dolgotrajno nego</w:t>
      </w:r>
      <w:r w:rsidR="008C3B1D">
        <w:rPr>
          <w:b/>
          <w:i/>
          <w:color w:val="000000"/>
          <w:szCs w:val="24"/>
          <w:lang w:eastAsia="en-US"/>
        </w:rPr>
        <w:t>‘</w:t>
      </w:r>
      <w:r w:rsidRPr="004611F1">
        <w:rPr>
          <w:b/>
          <w:i/>
          <w:color w:val="000000"/>
          <w:szCs w:val="24"/>
          <w:lang w:eastAsia="en-US"/>
        </w:rPr>
        <w:t xml:space="preserve"> zajema le dajatve, ki so v prvi vrsti namenjene zadostitvi potrebam po negi osebe, ki zaradi okvare, do katere je na primer prišlo zaradi starosti, invalidnosti ali bolezni, dlje časa potrebuje znatno pomoč drugih pri opravljanju osnovnih vsakodnevnih dejavnosti. Poleg tega zajema le dajatve, ki se lahko štejejo za dajatve iz socialne varnosti v smislu te uredbe. V skladu s sodno prakso Sodišča, na primer v zadevi C-</w:t>
      </w:r>
      <w:r w:rsidR="00485736" w:rsidRPr="00485736">
        <w:rPr>
          <w:b/>
          <w:i/>
          <w:color w:val="000000"/>
          <w:szCs w:val="24"/>
          <w:lang w:eastAsia="en-US"/>
        </w:rPr>
        <w:t>433</w:t>
      </w:r>
      <w:r w:rsidRPr="004611F1">
        <w:rPr>
          <w:b/>
          <w:i/>
          <w:color w:val="000000"/>
          <w:szCs w:val="24"/>
          <w:lang w:eastAsia="en-US"/>
        </w:rPr>
        <w:t>/</w:t>
      </w:r>
      <w:r w:rsidR="00485736" w:rsidRPr="00485736">
        <w:rPr>
          <w:b/>
          <w:i/>
          <w:color w:val="000000"/>
          <w:szCs w:val="24"/>
          <w:lang w:eastAsia="en-US"/>
        </w:rPr>
        <w:t>13</w:t>
      </w:r>
      <w:r w:rsidRPr="004611F1">
        <w:rPr>
          <w:b/>
          <w:i/>
          <w:color w:val="000000"/>
          <w:szCs w:val="24"/>
          <w:lang w:eastAsia="en-US"/>
        </w:rPr>
        <w:t>, Komisija/Slovaška republika</w:t>
      </w:r>
      <w:r w:rsidRPr="00CB72D3">
        <w:rPr>
          <w:b/>
          <w:i/>
          <w:color w:val="000000"/>
          <w:szCs w:val="24"/>
          <w:vertAlign w:val="superscript"/>
          <w:lang w:eastAsia="en-US"/>
        </w:rPr>
        <w:t>*</w:t>
      </w:r>
      <w:r w:rsidRPr="004611F1">
        <w:rPr>
          <w:b/>
          <w:i/>
          <w:color w:val="000000"/>
          <w:szCs w:val="24"/>
          <w:lang w:eastAsia="en-US"/>
        </w:rPr>
        <w:t>, so dajatve iz socialne varnosti dajatve, ki se dodelijo na podlagi zakonsko opredeljenega položaja, brez vsakršne individualne in diskrecijske presoje osebnih potreb upravičencev. Dajatve za dolgotrajno nego bi bilo zato treba razlagati v skladu s tem. Dajatve za dolgotrajno nego zlasti ne bi smele vključevati socialne ali zdravstvene pomoči. Dajatve, dodeljene diskrecijsko po individualni presoji osebnih potreb vlagatelja zahtevka, se za namene te uredbe ne štejejo za dajatve za dolgotrajno nego.</w:t>
      </w:r>
    </w:p>
    <w:p w14:paraId="302B3343" w14:textId="77777777" w:rsidR="00157D2A" w:rsidRPr="004611F1" w:rsidRDefault="00157D2A" w:rsidP="00157D2A">
      <w:pPr>
        <w:widowControl/>
        <w:spacing w:before="120" w:after="120" w:line="360" w:lineRule="auto"/>
        <w:ind w:left="1571" w:hanging="720"/>
        <w:rPr>
          <w:b/>
          <w:i/>
          <w:color w:val="000000"/>
          <w:szCs w:val="24"/>
          <w:lang w:eastAsia="en-US"/>
        </w:rPr>
      </w:pPr>
      <w:r w:rsidRPr="004611F1">
        <w:rPr>
          <w:b/>
          <w:i/>
          <w:color w:val="000000"/>
          <w:szCs w:val="24"/>
          <w:lang w:eastAsia="en-US"/>
        </w:rPr>
        <w:t>_____________________</w:t>
      </w:r>
    </w:p>
    <w:p w14:paraId="045A5FCB" w14:textId="277DF520" w:rsidR="00157D2A" w:rsidRPr="004611F1" w:rsidRDefault="00157D2A" w:rsidP="00157D2A">
      <w:pPr>
        <w:widowControl/>
        <w:spacing w:before="120" w:after="120" w:line="360" w:lineRule="auto"/>
        <w:ind w:left="1418" w:hanging="567"/>
        <w:rPr>
          <w:color w:val="000000"/>
          <w:szCs w:val="24"/>
          <w:lang w:eastAsia="en-US"/>
        </w:rPr>
      </w:pPr>
      <w:r w:rsidRPr="00CB72D3">
        <w:rPr>
          <w:color w:val="000000"/>
          <w:szCs w:val="24"/>
          <w:vertAlign w:val="superscript"/>
          <w:lang w:eastAsia="en-US"/>
        </w:rPr>
        <w:t>*</w:t>
      </w:r>
      <w:r w:rsidRPr="004611F1">
        <w:rPr>
          <w:color w:val="000000"/>
          <w:szCs w:val="24"/>
          <w:lang w:eastAsia="en-US"/>
        </w:rPr>
        <w:tab/>
        <w:t xml:space="preserve">Sodba Sodišča z dne </w:t>
      </w:r>
      <w:r w:rsidR="00485736" w:rsidRPr="00485736">
        <w:rPr>
          <w:color w:val="000000"/>
          <w:szCs w:val="24"/>
          <w:lang w:eastAsia="en-US"/>
        </w:rPr>
        <w:t>16</w:t>
      </w:r>
      <w:r w:rsidRPr="004611F1">
        <w:rPr>
          <w:color w:val="000000"/>
          <w:szCs w:val="24"/>
          <w:lang w:eastAsia="en-US"/>
        </w:rPr>
        <w:t xml:space="preserve">. septembra </w:t>
      </w:r>
      <w:r w:rsidR="00485736" w:rsidRPr="00485736">
        <w:rPr>
          <w:color w:val="000000"/>
          <w:szCs w:val="24"/>
          <w:lang w:eastAsia="en-US"/>
        </w:rPr>
        <w:t>2015</w:t>
      </w:r>
      <w:r w:rsidRPr="004611F1">
        <w:rPr>
          <w:color w:val="000000"/>
          <w:szCs w:val="24"/>
          <w:lang w:eastAsia="en-US"/>
        </w:rPr>
        <w:t>, Komisija/Slovaška republika, C-</w:t>
      </w:r>
      <w:r w:rsidR="00485736" w:rsidRPr="00485736">
        <w:rPr>
          <w:color w:val="000000"/>
          <w:szCs w:val="24"/>
          <w:lang w:eastAsia="en-US"/>
        </w:rPr>
        <w:t>433</w:t>
      </w:r>
      <w:r w:rsidRPr="004611F1">
        <w:rPr>
          <w:color w:val="000000"/>
          <w:szCs w:val="24"/>
          <w:lang w:eastAsia="en-US"/>
        </w:rPr>
        <w:t>/</w:t>
      </w:r>
      <w:r w:rsidR="00485736" w:rsidRPr="00485736">
        <w:rPr>
          <w:color w:val="000000"/>
          <w:szCs w:val="24"/>
          <w:lang w:eastAsia="en-US"/>
        </w:rPr>
        <w:t>13</w:t>
      </w:r>
      <w:r w:rsidRPr="004611F1">
        <w:rPr>
          <w:color w:val="000000"/>
          <w:szCs w:val="24"/>
          <w:lang w:eastAsia="en-US"/>
        </w:rPr>
        <w:t>, ECLI:EU:C:</w:t>
      </w:r>
      <w:r w:rsidR="00485736" w:rsidRPr="00485736">
        <w:rPr>
          <w:color w:val="000000"/>
          <w:szCs w:val="24"/>
          <w:lang w:eastAsia="en-US"/>
        </w:rPr>
        <w:t>2015</w:t>
      </w:r>
      <w:r w:rsidRPr="004611F1">
        <w:rPr>
          <w:color w:val="000000"/>
          <w:szCs w:val="24"/>
          <w:lang w:eastAsia="en-US"/>
        </w:rPr>
        <w:t>:</w:t>
      </w:r>
      <w:r w:rsidR="00485736" w:rsidRPr="00485736">
        <w:rPr>
          <w:color w:val="000000"/>
          <w:szCs w:val="24"/>
          <w:lang w:eastAsia="en-US"/>
        </w:rPr>
        <w:t>602</w:t>
      </w:r>
      <w:r w:rsidRPr="004611F1">
        <w:rPr>
          <w:color w:val="000000"/>
          <w:szCs w:val="24"/>
          <w:lang w:eastAsia="en-US"/>
        </w:rPr>
        <w:t>.“;</w:t>
      </w:r>
    </w:p>
    <w:p w14:paraId="1A19A90B"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6576CA9C" w14:textId="23B15D24"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5</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vstavijo se naslednje uvodne izjave:</w:t>
      </w:r>
    </w:p>
    <w:p w14:paraId="1947A4AE" w14:textId="2A59FCAE" w:rsidR="00157D2A" w:rsidRPr="004611F1" w:rsidRDefault="00157D2A" w:rsidP="008C3B1D">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b/>
          <w:bCs/>
          <w:i/>
          <w:iCs/>
          <w:color w:val="000000"/>
          <w:szCs w:val="24"/>
          <w:lang w:eastAsia="en-US"/>
        </w:rPr>
        <w:t>(</w:t>
      </w:r>
      <w:r w:rsidR="00485736" w:rsidRPr="00485736">
        <w:rPr>
          <w:b/>
          <w:bCs/>
          <w:i/>
          <w:iCs/>
          <w:color w:val="000000"/>
          <w:szCs w:val="24"/>
          <w:lang w:eastAsia="en-US"/>
        </w:rPr>
        <w:t>32</w:t>
      </w:r>
      <w:r w:rsidRPr="004611F1">
        <w:rPr>
          <w:b/>
          <w:bCs/>
          <w:i/>
          <w:iCs/>
          <w:color w:val="000000"/>
          <w:szCs w:val="24"/>
          <w:lang w:eastAsia="en-US"/>
        </w:rPr>
        <w:t>a)</w:t>
      </w:r>
      <w:r w:rsidRPr="004611F1">
        <w:rPr>
          <w:b/>
          <w:i/>
          <w:color w:val="000000"/>
          <w:szCs w:val="24"/>
          <w:lang w:eastAsia="en-US"/>
        </w:rPr>
        <w:tab/>
        <w:t>Države članice odločijo, ali bodo v skladu s pravom Unije, vključno s sodbo Sodišča v zadevi C-</w:t>
      </w:r>
      <w:r w:rsidR="00485736" w:rsidRPr="00485736">
        <w:rPr>
          <w:b/>
          <w:i/>
          <w:color w:val="000000"/>
          <w:szCs w:val="24"/>
          <w:lang w:eastAsia="en-US"/>
        </w:rPr>
        <w:t>551</w:t>
      </w:r>
      <w:r w:rsidRPr="004611F1">
        <w:rPr>
          <w:b/>
          <w:i/>
          <w:color w:val="000000"/>
          <w:szCs w:val="24"/>
          <w:lang w:eastAsia="en-US"/>
        </w:rPr>
        <w:t>/</w:t>
      </w:r>
      <w:r w:rsidR="00485736" w:rsidRPr="00485736">
        <w:rPr>
          <w:b/>
          <w:i/>
          <w:color w:val="000000"/>
          <w:szCs w:val="24"/>
          <w:lang w:eastAsia="en-US"/>
        </w:rPr>
        <w:t>16</w:t>
      </w:r>
      <w:r w:rsidRPr="004611F1">
        <w:rPr>
          <w:b/>
          <w:i/>
          <w:color w:val="000000"/>
          <w:szCs w:val="24"/>
          <w:lang w:eastAsia="en-US"/>
        </w:rPr>
        <w:t>, Klein Schiphorst</w:t>
      </w:r>
      <w:r w:rsidRPr="00CB72D3">
        <w:rPr>
          <w:b/>
          <w:i/>
          <w:color w:val="000000"/>
          <w:szCs w:val="24"/>
          <w:vertAlign w:val="superscript"/>
          <w:lang w:eastAsia="en-US"/>
        </w:rPr>
        <w:t>*</w:t>
      </w:r>
      <w:r w:rsidRPr="004611F1">
        <w:rPr>
          <w:b/>
          <w:i/>
          <w:color w:val="000000"/>
          <w:szCs w:val="24"/>
          <w:lang w:eastAsia="en-US"/>
        </w:rPr>
        <w:t>, obdobje šestih mesecev iz člena </w:t>
      </w:r>
      <w:r w:rsidR="00485736" w:rsidRPr="00485736">
        <w:rPr>
          <w:b/>
          <w:i/>
          <w:color w:val="000000"/>
          <w:szCs w:val="24"/>
          <w:lang w:eastAsia="en-US"/>
        </w:rPr>
        <w:t>64</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točka (c), te uredbe podaljšale.</w:t>
      </w:r>
    </w:p>
    <w:p w14:paraId="6C85712A" w14:textId="66C91348" w:rsidR="00157D2A" w:rsidRPr="004611F1" w:rsidRDefault="00157D2A" w:rsidP="00CB72D3">
      <w:pPr>
        <w:widowControl/>
        <w:spacing w:before="120" w:after="120" w:line="360" w:lineRule="auto"/>
        <w:ind w:left="1418" w:hanging="567"/>
        <w:rPr>
          <w:color w:val="000000"/>
          <w:szCs w:val="24"/>
          <w:lang w:eastAsia="en-US"/>
        </w:rPr>
      </w:pPr>
      <w:r w:rsidRPr="004611F1">
        <w:rPr>
          <w:b/>
          <w:i/>
          <w:color w:val="000000"/>
          <w:szCs w:val="24"/>
          <w:lang w:eastAsia="en-US"/>
        </w:rPr>
        <w:t>(</w:t>
      </w:r>
      <w:r w:rsidR="00485736" w:rsidRPr="00485736">
        <w:rPr>
          <w:b/>
          <w:i/>
          <w:color w:val="000000"/>
          <w:szCs w:val="24"/>
          <w:lang w:eastAsia="en-US"/>
        </w:rPr>
        <w:t>32</w:t>
      </w:r>
      <w:r w:rsidRPr="004611F1">
        <w:rPr>
          <w:b/>
          <w:i/>
          <w:color w:val="000000"/>
          <w:szCs w:val="24"/>
          <w:lang w:eastAsia="en-US"/>
        </w:rPr>
        <w:t>b)</w:t>
      </w:r>
      <w:r w:rsidRPr="004611F1">
        <w:rPr>
          <w:b/>
          <w:i/>
          <w:color w:val="000000"/>
          <w:szCs w:val="24"/>
          <w:lang w:eastAsia="en-US"/>
        </w:rPr>
        <w:tab/>
        <w:t>V členu </w:t>
      </w:r>
      <w:r w:rsidR="00485736" w:rsidRPr="00485736">
        <w:rPr>
          <w:b/>
          <w:i/>
          <w:color w:val="000000"/>
          <w:szCs w:val="24"/>
          <w:lang w:eastAsia="en-US"/>
        </w:rPr>
        <w:t>45</w:t>
      </w:r>
      <w:r w:rsidRPr="004611F1">
        <w:rPr>
          <w:b/>
          <w:i/>
          <w:color w:val="000000"/>
          <w:szCs w:val="24"/>
          <w:lang w:eastAsia="en-US"/>
        </w:rPr>
        <w:t xml:space="preserve"> PDEU je zagotovljeno prosto gibanje delavcev v Uniji in prepovedana vsakršna diskriminacija na podlagi državljanstva delavcev držav članic, med drugim v zvezi z zaposlitvijo. Na podlagi Uredbe (EU) št. </w:t>
      </w:r>
      <w:r w:rsidR="00485736" w:rsidRPr="00485736">
        <w:rPr>
          <w:b/>
          <w:i/>
          <w:color w:val="000000"/>
          <w:szCs w:val="24"/>
          <w:lang w:eastAsia="en-US"/>
        </w:rPr>
        <w:t>492</w:t>
      </w:r>
      <w:r w:rsidRPr="004611F1">
        <w:rPr>
          <w:b/>
          <w:i/>
          <w:color w:val="000000"/>
          <w:szCs w:val="24"/>
          <w:lang w:eastAsia="en-US"/>
        </w:rPr>
        <w:t>/</w:t>
      </w:r>
      <w:r w:rsidR="00485736" w:rsidRPr="00485736">
        <w:rPr>
          <w:b/>
          <w:i/>
          <w:color w:val="000000"/>
          <w:szCs w:val="24"/>
          <w:lang w:eastAsia="en-US"/>
        </w:rPr>
        <w:t>2011</w:t>
      </w:r>
      <w:r w:rsidRPr="004611F1">
        <w:rPr>
          <w:b/>
          <w:i/>
          <w:color w:val="000000"/>
          <w:szCs w:val="24"/>
          <w:lang w:eastAsia="en-US"/>
        </w:rPr>
        <w:t xml:space="preserve"> Evropskega parlamenta in Sveta</w:t>
      </w:r>
      <w:r w:rsidRPr="00CB72D3">
        <w:rPr>
          <w:b/>
          <w:i/>
          <w:color w:val="000000"/>
          <w:szCs w:val="24"/>
          <w:vertAlign w:val="superscript"/>
          <w:lang w:eastAsia="en-US"/>
        </w:rPr>
        <w:t>**</w:t>
      </w:r>
      <w:r w:rsidRPr="004611F1">
        <w:rPr>
          <w:b/>
          <w:i/>
          <w:color w:val="000000"/>
          <w:szCs w:val="24"/>
          <w:lang w:eastAsia="en-US"/>
        </w:rPr>
        <w:t xml:space="preserve"> morajo tudi obmejni delavci, uživati te temeljne pravice brez diskriminacije. V členu </w:t>
      </w:r>
      <w:r w:rsidR="00485736" w:rsidRPr="00485736">
        <w:rPr>
          <w:b/>
          <w:i/>
          <w:color w:val="000000"/>
          <w:szCs w:val="24"/>
          <w:lang w:eastAsia="en-US"/>
        </w:rPr>
        <w:t>5</w:t>
      </w:r>
      <w:r w:rsidRPr="004611F1">
        <w:rPr>
          <w:b/>
          <w:i/>
          <w:color w:val="000000"/>
          <w:szCs w:val="24"/>
          <w:lang w:eastAsia="en-US"/>
        </w:rPr>
        <w:t xml:space="preserve"> navedene uredbe je določeno, da mora biti državljan države članice, ki išče zaposlitev na ozemlju druge države članice, deležen enake pomoči, kot je tista, ki jo zavodi za zaposlovanje te države zagotavljajo svojim državljanom, ki iščejo zaposlitev.</w:t>
      </w:r>
    </w:p>
    <w:p w14:paraId="56533CD0"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250C869" w14:textId="4FDE5FFA" w:rsidR="00157D2A" w:rsidRPr="004611F1" w:rsidRDefault="00157D2A" w:rsidP="00CB72D3">
      <w:pPr>
        <w:widowControl/>
        <w:spacing w:before="120" w:after="120" w:line="360" w:lineRule="auto"/>
        <w:ind w:left="1418" w:hanging="567"/>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32</w:t>
      </w:r>
      <w:r w:rsidRPr="004611F1">
        <w:rPr>
          <w:b/>
          <w:i/>
          <w:color w:val="000000"/>
          <w:szCs w:val="24"/>
          <w:lang w:eastAsia="en-US"/>
        </w:rPr>
        <w:t>c)</w:t>
      </w:r>
      <w:r w:rsidRPr="004611F1">
        <w:rPr>
          <w:b/>
          <w:i/>
          <w:color w:val="000000"/>
          <w:szCs w:val="24"/>
          <w:lang w:eastAsia="en-US"/>
        </w:rPr>
        <w:tab/>
        <w:t>S Sklepom št.</w:t>
      </w:r>
      <w:r w:rsidR="002D0597" w:rsidRPr="004611F1">
        <w:rPr>
          <w:b/>
          <w:i/>
          <w:color w:val="000000"/>
          <w:szCs w:val="24"/>
          <w:lang w:eastAsia="en-US"/>
        </w:rPr>
        <w:t> </w:t>
      </w:r>
      <w:r w:rsidR="00485736" w:rsidRPr="00485736">
        <w:rPr>
          <w:b/>
          <w:i/>
          <w:color w:val="000000"/>
          <w:szCs w:val="24"/>
          <w:lang w:eastAsia="en-US"/>
        </w:rPr>
        <w:t>573</w:t>
      </w:r>
      <w:r w:rsidRPr="004611F1">
        <w:rPr>
          <w:b/>
          <w:i/>
          <w:color w:val="000000"/>
          <w:szCs w:val="24"/>
          <w:lang w:eastAsia="en-US"/>
        </w:rPr>
        <w:t>/</w:t>
      </w:r>
      <w:r w:rsidR="00485736" w:rsidRPr="00485736">
        <w:rPr>
          <w:b/>
          <w:i/>
          <w:color w:val="000000"/>
          <w:szCs w:val="24"/>
          <w:lang w:eastAsia="en-US"/>
        </w:rPr>
        <w:t>2014</w:t>
      </w:r>
      <w:r w:rsidRPr="004611F1">
        <w:rPr>
          <w:b/>
          <w:i/>
          <w:color w:val="000000"/>
          <w:szCs w:val="24"/>
          <w:lang w:eastAsia="en-US"/>
        </w:rPr>
        <w:t>/EU Evropskega parlamenta in Sveta</w:t>
      </w:r>
      <w:r w:rsidRPr="00CB72D3">
        <w:rPr>
          <w:b/>
          <w:i/>
          <w:color w:val="000000"/>
          <w:szCs w:val="24"/>
          <w:vertAlign w:val="superscript"/>
          <w:lang w:eastAsia="en-US"/>
        </w:rPr>
        <w:t>***</w:t>
      </w:r>
      <w:r w:rsidRPr="004611F1">
        <w:rPr>
          <w:b/>
          <w:i/>
          <w:color w:val="000000"/>
          <w:szCs w:val="24"/>
          <w:lang w:eastAsia="en-US"/>
        </w:rPr>
        <w:t xml:space="preserve"> je vzpostavljena vseevropska mreža javnih zavodov za zaposlovanje (JZZ), katere cilj je spodbuditi sodelovanje med državami članicami na področju zaposlovanja na področjih, za katera so odgovorni JZZ, vključno s podpiranjem večje prostovoljne geografske in poklicne mobilnosti na pravični podlagi kot odziv na posebne potrebe trgov dela.</w:t>
      </w:r>
    </w:p>
    <w:p w14:paraId="00253D9D" w14:textId="77777777"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_______________________</w:t>
      </w:r>
    </w:p>
    <w:p w14:paraId="2FB95EDE" w14:textId="1A0AC4CA" w:rsidR="00157D2A" w:rsidRPr="004611F1" w:rsidRDefault="00157D2A" w:rsidP="00157D2A">
      <w:pPr>
        <w:widowControl/>
        <w:spacing w:before="120" w:after="120" w:line="360" w:lineRule="auto"/>
        <w:ind w:left="1418" w:hanging="567"/>
        <w:rPr>
          <w:b/>
          <w:i/>
          <w:color w:val="000000"/>
          <w:szCs w:val="24"/>
          <w:lang w:eastAsia="en-US"/>
        </w:rPr>
      </w:pPr>
      <w:r w:rsidRPr="00CB72D3">
        <w:rPr>
          <w:b/>
          <w:i/>
          <w:color w:val="000000"/>
          <w:szCs w:val="24"/>
          <w:vertAlign w:val="superscript"/>
          <w:lang w:eastAsia="en-US"/>
        </w:rPr>
        <w:t>*</w:t>
      </w:r>
      <w:r w:rsidRPr="004611F1">
        <w:rPr>
          <w:b/>
          <w:i/>
          <w:color w:val="000000"/>
          <w:szCs w:val="24"/>
          <w:lang w:eastAsia="en-US"/>
        </w:rPr>
        <w:tab/>
        <w:t xml:space="preserve">Sodba Sodišča z dne </w:t>
      </w:r>
      <w:r w:rsidR="00485736" w:rsidRPr="00485736">
        <w:rPr>
          <w:b/>
          <w:i/>
          <w:color w:val="000000"/>
          <w:szCs w:val="24"/>
          <w:lang w:eastAsia="en-US"/>
        </w:rPr>
        <w:t>21</w:t>
      </w:r>
      <w:r w:rsidRPr="004611F1">
        <w:rPr>
          <w:b/>
          <w:i/>
          <w:color w:val="000000"/>
          <w:szCs w:val="24"/>
          <w:lang w:eastAsia="en-US"/>
        </w:rPr>
        <w:t xml:space="preserve">. marca </w:t>
      </w:r>
      <w:r w:rsidR="00485736" w:rsidRPr="00485736">
        <w:rPr>
          <w:b/>
          <w:i/>
          <w:color w:val="000000"/>
          <w:szCs w:val="24"/>
          <w:lang w:eastAsia="en-US"/>
        </w:rPr>
        <w:t>2018</w:t>
      </w:r>
      <w:r w:rsidRPr="004611F1">
        <w:rPr>
          <w:b/>
          <w:i/>
          <w:color w:val="000000"/>
          <w:szCs w:val="24"/>
          <w:lang w:eastAsia="en-US"/>
        </w:rPr>
        <w:t>, J. Klein Schiphorst, C-</w:t>
      </w:r>
      <w:r w:rsidR="00485736" w:rsidRPr="00485736">
        <w:rPr>
          <w:b/>
          <w:i/>
          <w:color w:val="000000"/>
          <w:szCs w:val="24"/>
          <w:lang w:eastAsia="en-US"/>
        </w:rPr>
        <w:t>551</w:t>
      </w:r>
      <w:r w:rsidRPr="004611F1">
        <w:rPr>
          <w:b/>
          <w:i/>
          <w:color w:val="000000"/>
          <w:szCs w:val="24"/>
          <w:lang w:eastAsia="en-US"/>
        </w:rPr>
        <w:t>/</w:t>
      </w:r>
      <w:r w:rsidR="00485736" w:rsidRPr="00485736">
        <w:rPr>
          <w:b/>
          <w:i/>
          <w:color w:val="000000"/>
          <w:szCs w:val="24"/>
          <w:lang w:eastAsia="en-US"/>
        </w:rPr>
        <w:t>16</w:t>
      </w:r>
      <w:r w:rsidRPr="004611F1">
        <w:rPr>
          <w:b/>
          <w:i/>
          <w:color w:val="000000"/>
          <w:szCs w:val="24"/>
          <w:lang w:eastAsia="en-US"/>
        </w:rPr>
        <w:t>, ECLI:EU:C:</w:t>
      </w:r>
      <w:r w:rsidR="00485736" w:rsidRPr="00485736">
        <w:rPr>
          <w:b/>
          <w:i/>
          <w:color w:val="000000"/>
          <w:szCs w:val="24"/>
          <w:lang w:eastAsia="en-US"/>
        </w:rPr>
        <w:t>2018</w:t>
      </w:r>
      <w:r w:rsidRPr="004611F1">
        <w:rPr>
          <w:b/>
          <w:i/>
          <w:color w:val="000000"/>
          <w:szCs w:val="24"/>
          <w:lang w:eastAsia="en-US"/>
        </w:rPr>
        <w:t>:</w:t>
      </w:r>
      <w:r w:rsidR="00485736" w:rsidRPr="00485736">
        <w:rPr>
          <w:b/>
          <w:i/>
          <w:color w:val="000000"/>
          <w:szCs w:val="24"/>
          <w:lang w:eastAsia="en-US"/>
        </w:rPr>
        <w:t>200</w:t>
      </w:r>
      <w:r w:rsidRPr="004611F1">
        <w:rPr>
          <w:b/>
          <w:i/>
          <w:color w:val="000000"/>
          <w:szCs w:val="24"/>
          <w:lang w:eastAsia="en-US"/>
        </w:rPr>
        <w:t>.</w:t>
      </w:r>
    </w:p>
    <w:p w14:paraId="75793247" w14:textId="358E5748" w:rsidR="00157D2A" w:rsidRPr="004611F1" w:rsidRDefault="00157D2A" w:rsidP="00157D2A">
      <w:pPr>
        <w:widowControl/>
        <w:spacing w:before="120" w:after="120" w:line="360" w:lineRule="auto"/>
        <w:ind w:left="1418" w:hanging="567"/>
        <w:rPr>
          <w:b/>
          <w:i/>
          <w:color w:val="000000"/>
          <w:szCs w:val="24"/>
          <w:lang w:eastAsia="en-US"/>
        </w:rPr>
      </w:pPr>
      <w:r w:rsidRPr="00CB72D3">
        <w:rPr>
          <w:b/>
          <w:i/>
          <w:color w:val="000000"/>
          <w:szCs w:val="24"/>
          <w:vertAlign w:val="superscript"/>
          <w:lang w:eastAsia="en-US"/>
        </w:rPr>
        <w:t>**</w:t>
      </w:r>
      <w:r w:rsidRPr="004611F1">
        <w:rPr>
          <w:b/>
          <w:i/>
          <w:color w:val="000000"/>
          <w:szCs w:val="24"/>
          <w:lang w:eastAsia="en-US"/>
        </w:rPr>
        <w:tab/>
        <w:t>Uredba (EU) št. </w:t>
      </w:r>
      <w:r w:rsidR="00485736" w:rsidRPr="00485736">
        <w:rPr>
          <w:b/>
          <w:i/>
          <w:color w:val="000000"/>
          <w:szCs w:val="24"/>
          <w:lang w:eastAsia="en-US"/>
        </w:rPr>
        <w:t>492</w:t>
      </w:r>
      <w:r w:rsidRPr="004611F1">
        <w:rPr>
          <w:b/>
          <w:i/>
          <w:color w:val="000000"/>
          <w:szCs w:val="24"/>
          <w:lang w:eastAsia="en-US"/>
        </w:rPr>
        <w:t>/</w:t>
      </w:r>
      <w:r w:rsidR="00485736" w:rsidRPr="00485736">
        <w:rPr>
          <w:b/>
          <w:i/>
          <w:color w:val="000000"/>
          <w:szCs w:val="24"/>
          <w:lang w:eastAsia="en-US"/>
        </w:rPr>
        <w:t>2011</w:t>
      </w:r>
      <w:r w:rsidRPr="004611F1">
        <w:rPr>
          <w:b/>
          <w:i/>
          <w:color w:val="000000"/>
          <w:szCs w:val="24"/>
          <w:lang w:eastAsia="en-US"/>
        </w:rPr>
        <w:t xml:space="preserve"> Evropskega parlamenta in Sveta z dne </w:t>
      </w:r>
      <w:r w:rsidR="00485736" w:rsidRPr="00485736">
        <w:rPr>
          <w:b/>
          <w:i/>
          <w:color w:val="000000"/>
          <w:szCs w:val="24"/>
          <w:lang w:eastAsia="en-US"/>
        </w:rPr>
        <w:t>5</w:t>
      </w:r>
      <w:r w:rsidRPr="004611F1">
        <w:rPr>
          <w:b/>
          <w:i/>
          <w:color w:val="000000"/>
          <w:szCs w:val="24"/>
          <w:lang w:eastAsia="en-US"/>
        </w:rPr>
        <w:t xml:space="preserve">. aprila </w:t>
      </w:r>
      <w:r w:rsidR="00485736" w:rsidRPr="00485736">
        <w:rPr>
          <w:b/>
          <w:i/>
          <w:color w:val="000000"/>
          <w:szCs w:val="24"/>
          <w:lang w:eastAsia="en-US"/>
        </w:rPr>
        <w:t>2011</w:t>
      </w:r>
      <w:r w:rsidRPr="004611F1">
        <w:rPr>
          <w:b/>
          <w:i/>
          <w:color w:val="000000"/>
          <w:szCs w:val="24"/>
          <w:lang w:eastAsia="en-US"/>
        </w:rPr>
        <w:t xml:space="preserve"> o prostem gibanju delavcev v Uniji (UL L </w:t>
      </w:r>
      <w:r w:rsidR="00485736" w:rsidRPr="00485736">
        <w:rPr>
          <w:b/>
          <w:i/>
          <w:color w:val="000000"/>
          <w:szCs w:val="24"/>
          <w:lang w:eastAsia="en-US"/>
        </w:rPr>
        <w:t>141</w:t>
      </w:r>
      <w:r w:rsidRPr="004611F1">
        <w:rPr>
          <w:b/>
          <w:i/>
          <w:color w:val="000000"/>
          <w:szCs w:val="24"/>
          <w:lang w:eastAsia="en-US"/>
        </w:rPr>
        <w:t xml:space="preserve">, </w:t>
      </w:r>
      <w:r w:rsidR="00485736" w:rsidRPr="00485736">
        <w:rPr>
          <w:b/>
          <w:i/>
          <w:color w:val="000000"/>
          <w:szCs w:val="24"/>
          <w:lang w:eastAsia="en-US"/>
        </w:rPr>
        <w:t>27</w:t>
      </w:r>
      <w:r w:rsidRPr="004611F1">
        <w:rPr>
          <w:b/>
          <w:i/>
          <w:color w:val="000000"/>
          <w:szCs w:val="24"/>
          <w:lang w:eastAsia="en-US"/>
        </w:rPr>
        <w:t>.</w:t>
      </w:r>
      <w:r w:rsidR="00485736" w:rsidRPr="00485736">
        <w:rPr>
          <w:b/>
          <w:i/>
          <w:color w:val="000000"/>
          <w:szCs w:val="24"/>
          <w:lang w:eastAsia="en-US"/>
        </w:rPr>
        <w:t>5</w:t>
      </w:r>
      <w:r w:rsidRPr="004611F1">
        <w:rPr>
          <w:b/>
          <w:i/>
          <w:color w:val="000000"/>
          <w:szCs w:val="24"/>
          <w:lang w:eastAsia="en-US"/>
        </w:rPr>
        <w:t>.</w:t>
      </w:r>
      <w:r w:rsidR="00485736" w:rsidRPr="00485736">
        <w:rPr>
          <w:b/>
          <w:i/>
          <w:color w:val="000000"/>
          <w:szCs w:val="24"/>
          <w:lang w:eastAsia="en-US"/>
        </w:rPr>
        <w:t>2011</w:t>
      </w:r>
      <w:r w:rsidRPr="004611F1">
        <w:rPr>
          <w:b/>
          <w:i/>
          <w:color w:val="000000"/>
          <w:szCs w:val="24"/>
          <w:lang w:eastAsia="en-US"/>
        </w:rPr>
        <w:t>, str. </w:t>
      </w:r>
      <w:r w:rsidR="00485736" w:rsidRPr="00485736">
        <w:rPr>
          <w:b/>
          <w:i/>
          <w:color w:val="000000"/>
          <w:szCs w:val="24"/>
          <w:lang w:eastAsia="en-US"/>
        </w:rPr>
        <w:t>1</w:t>
      </w:r>
      <w:r w:rsidRPr="004611F1">
        <w:rPr>
          <w:b/>
          <w:i/>
          <w:color w:val="000000"/>
          <w:szCs w:val="24"/>
          <w:lang w:eastAsia="en-US"/>
        </w:rPr>
        <w:t xml:space="preserve">, ELI: </w:t>
      </w:r>
      <w:hyperlink r:id="rId16" w:history="1">
        <w:r w:rsidRPr="004611F1">
          <w:rPr>
            <w:b/>
            <w:i/>
            <w:color w:val="0000FF"/>
            <w:szCs w:val="24"/>
            <w:u w:val="single"/>
            <w:lang w:eastAsia="en-US"/>
          </w:rPr>
          <w:t>http://data.europa.eu/eli/reg/</w:t>
        </w:r>
        <w:r w:rsidR="00485736" w:rsidRPr="00485736">
          <w:rPr>
            <w:b/>
            <w:i/>
            <w:color w:val="0000FF"/>
            <w:szCs w:val="24"/>
            <w:u w:val="single"/>
            <w:lang w:eastAsia="en-US"/>
          </w:rPr>
          <w:t>2011</w:t>
        </w:r>
        <w:r w:rsidRPr="004611F1">
          <w:rPr>
            <w:b/>
            <w:i/>
            <w:color w:val="0000FF"/>
            <w:szCs w:val="24"/>
            <w:u w:val="single"/>
            <w:lang w:eastAsia="en-US"/>
          </w:rPr>
          <w:t>/</w:t>
        </w:r>
        <w:r w:rsidR="00485736" w:rsidRPr="00485736">
          <w:rPr>
            <w:b/>
            <w:i/>
            <w:color w:val="0000FF"/>
            <w:szCs w:val="24"/>
            <w:u w:val="single"/>
            <w:lang w:eastAsia="en-US"/>
          </w:rPr>
          <w:t>492</w:t>
        </w:r>
        <w:r w:rsidRPr="004611F1">
          <w:rPr>
            <w:b/>
            <w:i/>
            <w:color w:val="0000FF"/>
            <w:szCs w:val="24"/>
            <w:u w:val="single"/>
            <w:lang w:eastAsia="en-US"/>
          </w:rPr>
          <w:t>/oj</w:t>
        </w:r>
      </w:hyperlink>
      <w:r w:rsidRPr="004611F1">
        <w:rPr>
          <w:b/>
          <w:i/>
          <w:color w:val="000000"/>
          <w:szCs w:val="24"/>
          <w:lang w:eastAsia="en-US"/>
        </w:rPr>
        <w:t>).</w:t>
      </w:r>
    </w:p>
    <w:p w14:paraId="458ACEE5" w14:textId="59C503B3" w:rsidR="00157D2A" w:rsidRPr="004611F1" w:rsidRDefault="00157D2A" w:rsidP="00157D2A">
      <w:pPr>
        <w:widowControl/>
        <w:spacing w:before="120" w:after="120" w:line="360" w:lineRule="auto"/>
        <w:ind w:left="1418" w:hanging="567"/>
        <w:rPr>
          <w:color w:val="000000"/>
          <w:szCs w:val="24"/>
          <w:lang w:eastAsia="en-US"/>
        </w:rPr>
      </w:pPr>
      <w:r w:rsidRPr="00CB72D3">
        <w:rPr>
          <w:b/>
          <w:i/>
          <w:color w:val="000000"/>
          <w:szCs w:val="24"/>
          <w:vertAlign w:val="superscript"/>
          <w:lang w:eastAsia="en-US"/>
        </w:rPr>
        <w:t>***</w:t>
      </w:r>
      <w:r w:rsidRPr="004611F1">
        <w:rPr>
          <w:b/>
          <w:i/>
          <w:color w:val="000000"/>
          <w:szCs w:val="24"/>
          <w:lang w:eastAsia="en-US"/>
        </w:rPr>
        <w:tab/>
        <w:t>Sklep št. </w:t>
      </w:r>
      <w:r w:rsidR="00485736" w:rsidRPr="00485736">
        <w:rPr>
          <w:b/>
          <w:i/>
          <w:color w:val="000000"/>
          <w:szCs w:val="24"/>
          <w:lang w:eastAsia="en-US"/>
        </w:rPr>
        <w:t>573</w:t>
      </w:r>
      <w:r w:rsidRPr="004611F1">
        <w:rPr>
          <w:b/>
          <w:i/>
          <w:color w:val="000000"/>
          <w:szCs w:val="24"/>
          <w:lang w:eastAsia="en-US"/>
        </w:rPr>
        <w:t>/</w:t>
      </w:r>
      <w:r w:rsidR="00485736" w:rsidRPr="00485736">
        <w:rPr>
          <w:b/>
          <w:i/>
          <w:color w:val="000000"/>
          <w:szCs w:val="24"/>
          <w:lang w:eastAsia="en-US"/>
        </w:rPr>
        <w:t>2014</w:t>
      </w:r>
      <w:r w:rsidRPr="004611F1">
        <w:rPr>
          <w:b/>
          <w:i/>
          <w:color w:val="000000"/>
          <w:szCs w:val="24"/>
          <w:lang w:eastAsia="en-US"/>
        </w:rPr>
        <w:t xml:space="preserve">/EU Evropskega parlamenta in Sveta z dne </w:t>
      </w:r>
      <w:r w:rsidR="00485736" w:rsidRPr="00485736">
        <w:rPr>
          <w:b/>
          <w:i/>
          <w:color w:val="000000"/>
          <w:szCs w:val="24"/>
          <w:lang w:eastAsia="en-US"/>
        </w:rPr>
        <w:t>15</w:t>
      </w:r>
      <w:r w:rsidRPr="004611F1">
        <w:rPr>
          <w:b/>
          <w:i/>
          <w:color w:val="000000"/>
          <w:szCs w:val="24"/>
          <w:lang w:eastAsia="en-US"/>
        </w:rPr>
        <w:t>. maja </w:t>
      </w:r>
      <w:r w:rsidR="00485736" w:rsidRPr="00485736">
        <w:rPr>
          <w:b/>
          <w:i/>
          <w:color w:val="000000"/>
          <w:szCs w:val="24"/>
          <w:lang w:eastAsia="en-US"/>
        </w:rPr>
        <w:t>2014</w:t>
      </w:r>
      <w:r w:rsidRPr="004611F1">
        <w:rPr>
          <w:b/>
          <w:i/>
          <w:color w:val="000000"/>
          <w:szCs w:val="24"/>
          <w:lang w:eastAsia="en-US"/>
        </w:rPr>
        <w:t xml:space="preserve"> o boljšem sodelovanju med javnimi zavodi za zaposlovanje (JZZ) (UL L </w:t>
      </w:r>
      <w:r w:rsidR="00485736" w:rsidRPr="00485736">
        <w:rPr>
          <w:b/>
          <w:i/>
          <w:color w:val="000000"/>
          <w:szCs w:val="24"/>
          <w:lang w:eastAsia="en-US"/>
        </w:rPr>
        <w:t>159</w:t>
      </w:r>
      <w:r w:rsidRPr="004611F1">
        <w:rPr>
          <w:b/>
          <w:i/>
          <w:color w:val="000000"/>
          <w:szCs w:val="24"/>
          <w:lang w:eastAsia="en-US"/>
        </w:rPr>
        <w:t xml:space="preserve">, </w:t>
      </w:r>
      <w:r w:rsidR="00485736" w:rsidRPr="00485736">
        <w:rPr>
          <w:b/>
          <w:i/>
          <w:color w:val="000000"/>
          <w:szCs w:val="24"/>
          <w:lang w:eastAsia="en-US"/>
        </w:rPr>
        <w:t>28</w:t>
      </w:r>
      <w:r w:rsidRPr="004611F1">
        <w:rPr>
          <w:b/>
          <w:i/>
          <w:color w:val="000000"/>
          <w:szCs w:val="24"/>
          <w:lang w:eastAsia="en-US"/>
        </w:rPr>
        <w:t>.</w:t>
      </w:r>
      <w:r w:rsidR="00485736" w:rsidRPr="00485736">
        <w:rPr>
          <w:b/>
          <w:i/>
          <w:color w:val="000000"/>
          <w:szCs w:val="24"/>
          <w:lang w:eastAsia="en-US"/>
        </w:rPr>
        <w:t>5</w:t>
      </w:r>
      <w:r w:rsidRPr="004611F1">
        <w:rPr>
          <w:b/>
          <w:i/>
          <w:color w:val="000000"/>
          <w:szCs w:val="24"/>
          <w:lang w:eastAsia="en-US"/>
        </w:rPr>
        <w:t>.</w:t>
      </w:r>
      <w:r w:rsidR="00485736" w:rsidRPr="00485736">
        <w:rPr>
          <w:b/>
          <w:i/>
          <w:color w:val="000000"/>
          <w:szCs w:val="24"/>
          <w:lang w:eastAsia="en-US"/>
        </w:rPr>
        <w:t>2014</w:t>
      </w:r>
      <w:r w:rsidRPr="004611F1">
        <w:rPr>
          <w:b/>
          <w:i/>
          <w:color w:val="000000"/>
          <w:szCs w:val="24"/>
          <w:lang w:eastAsia="en-US"/>
        </w:rPr>
        <w:t>, str. </w:t>
      </w:r>
      <w:r w:rsidR="00485736" w:rsidRPr="00485736">
        <w:rPr>
          <w:b/>
          <w:i/>
          <w:color w:val="000000"/>
          <w:szCs w:val="24"/>
          <w:lang w:eastAsia="en-US"/>
        </w:rPr>
        <w:t>32</w:t>
      </w:r>
      <w:r w:rsidRPr="004611F1">
        <w:rPr>
          <w:b/>
          <w:i/>
          <w:color w:val="000000"/>
          <w:szCs w:val="24"/>
          <w:lang w:eastAsia="en-US"/>
        </w:rPr>
        <w:t xml:space="preserve">, ELI: </w:t>
      </w:r>
      <w:hyperlink r:id="rId17" w:history="1">
        <w:r w:rsidRPr="004611F1">
          <w:rPr>
            <w:b/>
            <w:i/>
            <w:color w:val="0000FF"/>
            <w:szCs w:val="24"/>
            <w:u w:val="single"/>
            <w:lang w:eastAsia="en-US"/>
          </w:rPr>
          <w:t>http://data.europa.eu/eli/dec/</w:t>
        </w:r>
        <w:r w:rsidR="00485736" w:rsidRPr="00485736">
          <w:rPr>
            <w:b/>
            <w:i/>
            <w:color w:val="0000FF"/>
            <w:szCs w:val="24"/>
            <w:u w:val="single"/>
            <w:lang w:eastAsia="en-US"/>
          </w:rPr>
          <w:t>2014</w:t>
        </w:r>
        <w:r w:rsidRPr="004611F1">
          <w:rPr>
            <w:b/>
            <w:i/>
            <w:color w:val="0000FF"/>
            <w:szCs w:val="24"/>
            <w:u w:val="single"/>
            <w:lang w:eastAsia="en-US"/>
          </w:rPr>
          <w:t>/</w:t>
        </w:r>
        <w:r w:rsidR="00485736" w:rsidRPr="00485736">
          <w:rPr>
            <w:b/>
            <w:i/>
            <w:color w:val="0000FF"/>
            <w:szCs w:val="24"/>
            <w:u w:val="single"/>
            <w:lang w:eastAsia="en-US"/>
          </w:rPr>
          <w:t>573</w:t>
        </w:r>
        <w:r w:rsidRPr="004611F1">
          <w:rPr>
            <w:b/>
            <w:i/>
            <w:color w:val="0000FF"/>
            <w:szCs w:val="24"/>
            <w:u w:val="single"/>
            <w:lang w:eastAsia="en-US"/>
          </w:rPr>
          <w:t>(</w:t>
        </w:r>
        <w:r w:rsidR="00485736" w:rsidRPr="00485736">
          <w:rPr>
            <w:b/>
            <w:i/>
            <w:color w:val="0000FF"/>
            <w:szCs w:val="24"/>
            <w:u w:val="single"/>
            <w:lang w:eastAsia="en-US"/>
          </w:rPr>
          <w:t>2</w:t>
        </w:r>
        <w:r w:rsidRPr="004611F1">
          <w:rPr>
            <w:b/>
            <w:i/>
            <w:color w:val="0000FF"/>
            <w:szCs w:val="24"/>
            <w:u w:val="single"/>
            <w:lang w:eastAsia="en-US"/>
          </w:rPr>
          <w:t>)/oj</w:t>
        </w:r>
      </w:hyperlink>
      <w:r w:rsidRPr="004611F1">
        <w:rPr>
          <w:b/>
          <w:i/>
          <w:color w:val="000000"/>
          <w:szCs w:val="24"/>
          <w:lang w:eastAsia="en-US"/>
        </w:rPr>
        <w:t>)</w:t>
      </w:r>
      <w:r w:rsidRPr="004611F1">
        <w:rPr>
          <w:color w:val="000000"/>
          <w:szCs w:val="24"/>
          <w:lang w:eastAsia="en-US"/>
        </w:rPr>
        <w:t>.“;</w:t>
      </w:r>
    </w:p>
    <w:p w14:paraId="792FFFD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17663A6" w14:textId="752ABAEA"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6</w:t>
      </w:r>
      <w:r w:rsidRPr="004611F1">
        <w:rPr>
          <w:color w:val="000000"/>
          <w:szCs w:val="24"/>
          <w:lang w:eastAsia="en-US"/>
        </w:rPr>
        <w:t>)</w:t>
      </w:r>
      <w:r w:rsidRPr="004611F1">
        <w:rPr>
          <w:color w:val="000000"/>
          <w:szCs w:val="24"/>
          <w:lang w:eastAsia="en-US"/>
        </w:rPr>
        <w:tab/>
        <w:t>vstavijo se naslednje uvodne izjave:</w:t>
      </w:r>
    </w:p>
    <w:p w14:paraId="75D9A60D" w14:textId="189471A5" w:rsidR="00157D2A" w:rsidRPr="004611F1" w:rsidRDefault="00157D2A" w:rsidP="004611F1">
      <w:pPr>
        <w:widowControl/>
        <w:spacing w:before="120" w:after="120" w:line="360" w:lineRule="auto"/>
        <w:ind w:left="1560" w:hanging="709"/>
        <w:rPr>
          <w:color w:val="000000"/>
          <w:szCs w:val="24"/>
          <w:lang w:eastAsia="en-US"/>
        </w:rPr>
      </w:pPr>
      <w:r w:rsidRPr="004611F1">
        <w:rPr>
          <w:b/>
          <w:i/>
          <w:color w:val="000000"/>
          <w:szCs w:val="24"/>
          <w:lang w:eastAsia="en-US"/>
        </w:rPr>
        <w:t>„(</w:t>
      </w:r>
      <w:r w:rsidR="00485736" w:rsidRPr="00485736">
        <w:rPr>
          <w:b/>
          <w:i/>
          <w:color w:val="000000"/>
          <w:szCs w:val="24"/>
          <w:lang w:eastAsia="en-US"/>
        </w:rPr>
        <w:t>35</w:t>
      </w:r>
      <w:r w:rsidRPr="004611F1">
        <w:rPr>
          <w:b/>
          <w:i/>
          <w:color w:val="000000"/>
          <w:szCs w:val="24"/>
          <w:lang w:eastAsia="en-US"/>
        </w:rPr>
        <w:t>a)</w:t>
      </w:r>
      <w:r w:rsidRPr="004611F1">
        <w:rPr>
          <w:b/>
          <w:i/>
          <w:color w:val="000000"/>
          <w:szCs w:val="24"/>
          <w:lang w:eastAsia="en-US"/>
        </w:rPr>
        <w:tab/>
        <w:t>V tej uredbi se za namene izračuna razlike v obliki dodatka upošteva sodba Sodišča v zadevi C-</w:t>
      </w:r>
      <w:r w:rsidR="00485736" w:rsidRPr="00485736">
        <w:rPr>
          <w:b/>
          <w:i/>
          <w:color w:val="000000"/>
          <w:szCs w:val="24"/>
          <w:lang w:eastAsia="en-US"/>
        </w:rPr>
        <w:t>347</w:t>
      </w: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 Wiering</w:t>
      </w:r>
      <w:r w:rsidRPr="00CB72D3">
        <w:rPr>
          <w:b/>
          <w:i/>
          <w:color w:val="000000"/>
          <w:szCs w:val="24"/>
          <w:vertAlign w:val="superscript"/>
          <w:lang w:eastAsia="en-US"/>
        </w:rPr>
        <w:t>*</w:t>
      </w:r>
      <w:r w:rsidRPr="004611F1">
        <w:rPr>
          <w:b/>
          <w:i/>
          <w:color w:val="000000"/>
          <w:szCs w:val="24"/>
          <w:lang w:eastAsia="en-US"/>
        </w:rPr>
        <w:t>, hkrati pa zagotovijo potrebna pojasnila in poenostavitve. Ob upoštevanju posebnosti različnih družinskih dajatev v državah članicah bi bilo treba razlikovati med dvema kategorijama družinskih dajatev glede na njun glavni namen, cilje in podlago, na kateri sta dodeljeni.</w:t>
      </w:r>
    </w:p>
    <w:p w14:paraId="39C43D41" w14:textId="3D559F50" w:rsidR="00157D2A" w:rsidRPr="004611F1" w:rsidRDefault="00157D2A" w:rsidP="004611F1">
      <w:pPr>
        <w:widowControl/>
        <w:spacing w:before="120" w:after="120" w:line="360" w:lineRule="auto"/>
        <w:ind w:left="1560" w:hanging="709"/>
        <w:rPr>
          <w:color w:val="000000"/>
          <w:szCs w:val="24"/>
          <w:lang w:eastAsia="en-US"/>
        </w:rPr>
      </w:pPr>
      <w:r w:rsidRPr="004611F1">
        <w:rPr>
          <w:color w:val="000000"/>
          <w:szCs w:val="24"/>
          <w:lang w:eastAsia="en-US"/>
        </w:rPr>
        <w:t>(</w:t>
      </w:r>
      <w:r w:rsidR="00485736" w:rsidRPr="00485736">
        <w:rPr>
          <w:color w:val="000000"/>
          <w:szCs w:val="24"/>
          <w:lang w:eastAsia="en-US"/>
        </w:rPr>
        <w:t>35</w:t>
      </w:r>
      <w:r w:rsidRPr="004611F1">
        <w:rPr>
          <w:color w:val="000000"/>
          <w:szCs w:val="24"/>
          <w:lang w:eastAsia="en-US"/>
        </w:rPr>
        <w:t>b)</w:t>
      </w:r>
      <w:r w:rsidRPr="004611F1">
        <w:rPr>
          <w:b/>
          <w:i/>
          <w:color w:val="000000"/>
          <w:szCs w:val="24"/>
          <w:lang w:eastAsia="en-US"/>
        </w:rPr>
        <w:tab/>
      </w:r>
      <w:r w:rsidRPr="004611F1">
        <w:rPr>
          <w:color w:val="000000"/>
          <w:szCs w:val="24"/>
          <w:lang w:eastAsia="en-US"/>
        </w:rPr>
        <w:t>Družinske denarne dajatve</w:t>
      </w:r>
      <w:r w:rsidRPr="004611F1">
        <w:rPr>
          <w:b/>
          <w:bCs/>
          <w:i/>
          <w:iCs/>
          <w:color w:val="000000"/>
          <w:szCs w:val="24"/>
          <w:lang w:eastAsia="en-US"/>
        </w:rPr>
        <w:t xml:space="preserve">, ki naj bi v celoti ali delno nadomestile predvsem dohodek, ki ga oseba izgubi ali ga ne more pridobiti zaradi vzgoje in varstva </w:t>
      </w:r>
      <w:r w:rsidRPr="004611F1">
        <w:rPr>
          <w:color w:val="000000"/>
          <w:szCs w:val="24"/>
          <w:lang w:eastAsia="en-US"/>
        </w:rPr>
        <w:t>otrok</w:t>
      </w:r>
      <w:r w:rsidRPr="004611F1">
        <w:rPr>
          <w:b/>
          <w:bCs/>
          <w:i/>
          <w:iCs/>
          <w:color w:val="000000"/>
          <w:szCs w:val="24"/>
          <w:lang w:eastAsia="en-US"/>
        </w:rPr>
        <w:t>, se lahko razlikuje od drugih družinskih dajatev, namenjenih kritju družinskih izdatkov.</w:t>
      </w:r>
      <w:r w:rsidRPr="004611F1">
        <w:rPr>
          <w:b/>
          <w:i/>
          <w:color w:val="000000"/>
          <w:szCs w:val="24"/>
          <w:lang w:eastAsia="en-US"/>
        </w:rPr>
        <w:t xml:space="preserve"> Ker bi </w:t>
      </w:r>
      <w:r w:rsidRPr="004611F1">
        <w:rPr>
          <w:b/>
          <w:bCs/>
          <w:i/>
          <w:iCs/>
          <w:color w:val="000000"/>
          <w:szCs w:val="24"/>
          <w:lang w:eastAsia="en-US"/>
        </w:rPr>
        <w:t>take dajatve lahko razumeli kot</w:t>
      </w:r>
      <w:r w:rsidRPr="004611F1">
        <w:rPr>
          <w:color w:val="000000"/>
          <w:szCs w:val="24"/>
          <w:lang w:eastAsia="en-US"/>
        </w:rPr>
        <w:t xml:space="preserve"> individualne pravice, ki so osebne pravice, ki jih ima zadevni starš po zakonodaji pristojne države članice</w:t>
      </w:r>
      <w:r w:rsidRPr="004611F1">
        <w:rPr>
          <w:b/>
          <w:bCs/>
          <w:i/>
          <w:iCs/>
          <w:color w:val="000000"/>
          <w:szCs w:val="24"/>
          <w:lang w:eastAsia="en-US"/>
        </w:rPr>
        <w:t>, bi moralo biti mogoče, da se pridržijo izključno njemu</w:t>
      </w:r>
      <w:r w:rsidRPr="004611F1">
        <w:rPr>
          <w:color w:val="000000"/>
          <w:szCs w:val="24"/>
          <w:lang w:eastAsia="en-US"/>
        </w:rPr>
        <w:t>.</w:t>
      </w:r>
      <w:r w:rsidRPr="004611F1">
        <w:rPr>
          <w:b/>
          <w:i/>
          <w:color w:val="000000"/>
          <w:szCs w:val="24"/>
          <w:lang w:eastAsia="en-US"/>
        </w:rPr>
        <w:t xml:space="preserve"> </w:t>
      </w:r>
      <w:r w:rsidRPr="004611F1">
        <w:rPr>
          <w:b/>
          <w:bCs/>
          <w:i/>
          <w:iCs/>
          <w:color w:val="000000"/>
          <w:szCs w:val="24"/>
          <w:lang w:eastAsia="en-US"/>
        </w:rPr>
        <w:t>Take individualne dajatve</w:t>
      </w:r>
      <w:r w:rsidRPr="004611F1">
        <w:rPr>
          <w:color w:val="000000"/>
          <w:szCs w:val="24"/>
          <w:lang w:eastAsia="en-US"/>
        </w:rPr>
        <w:t xml:space="preserve"> se uvrstijo na seznam v Prilogi XIII, del I, k tej uredbi. Država članica s sekundarno pristojnostjo bi morala imeti možnost ne uporabljati prednostnih pravil v primeru prekrivanja pravic do družinskih dajatev na podlagi zakonodaje pristojne države članice in na podlagi zakonodaje države članice stalnega prebivališča družinskih članov za take dajatve. Kadar država članica ne uporablja prednostnih pravil, mora to upoštevati dosledno pri vseh upravičenih osebah v podobnem položaju ter biti vključena na seznam v Prilogi XIII, del II.</w:t>
      </w:r>
    </w:p>
    <w:p w14:paraId="386EBC42"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B38FB0F" w14:textId="6FEA5995" w:rsidR="00157D2A" w:rsidRPr="004611F1" w:rsidRDefault="00157D2A" w:rsidP="004611F1">
      <w:pPr>
        <w:widowControl/>
        <w:spacing w:before="120" w:after="120" w:line="360" w:lineRule="auto"/>
        <w:ind w:left="1560" w:hanging="709"/>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35</w:t>
      </w:r>
      <w:r w:rsidRPr="004611F1">
        <w:rPr>
          <w:b/>
          <w:i/>
          <w:color w:val="000000"/>
          <w:szCs w:val="24"/>
          <w:lang w:eastAsia="en-US"/>
        </w:rPr>
        <w:t>c)</w:t>
      </w:r>
      <w:r w:rsidRPr="004611F1">
        <w:rPr>
          <w:b/>
          <w:i/>
          <w:color w:val="000000"/>
          <w:szCs w:val="24"/>
          <w:lang w:eastAsia="en-US"/>
        </w:rPr>
        <w:tab/>
        <w:t>Ta uredba upošteva Uredbo Sveta št.</w:t>
      </w:r>
      <w:r w:rsidR="002D0597" w:rsidRPr="004611F1">
        <w:rPr>
          <w:b/>
          <w:i/>
          <w:color w:val="000000"/>
          <w:szCs w:val="24"/>
          <w:lang w:eastAsia="en-US"/>
        </w:rPr>
        <w:t> </w:t>
      </w:r>
      <w:r w:rsidR="00485736" w:rsidRPr="00485736">
        <w:rPr>
          <w:b/>
          <w:i/>
          <w:color w:val="000000"/>
          <w:szCs w:val="24"/>
          <w:lang w:eastAsia="en-US"/>
        </w:rPr>
        <w:t>4</w:t>
      </w:r>
      <w:r w:rsidRPr="004611F1">
        <w:rPr>
          <w:b/>
          <w:i/>
          <w:color w:val="000000"/>
          <w:szCs w:val="24"/>
          <w:lang w:eastAsia="en-US"/>
        </w:rPr>
        <w:t>/</w:t>
      </w:r>
      <w:r w:rsidR="00485736" w:rsidRPr="00485736">
        <w:rPr>
          <w:b/>
          <w:i/>
          <w:color w:val="000000"/>
          <w:szCs w:val="24"/>
          <w:lang w:eastAsia="en-US"/>
        </w:rPr>
        <w:t>2009</w:t>
      </w:r>
      <w:r w:rsidRPr="00CB72D3">
        <w:rPr>
          <w:b/>
          <w:i/>
          <w:color w:val="000000"/>
          <w:szCs w:val="24"/>
          <w:vertAlign w:val="superscript"/>
          <w:lang w:eastAsia="en-US"/>
        </w:rPr>
        <w:t>**</w:t>
      </w:r>
      <w:r w:rsidRPr="004611F1">
        <w:rPr>
          <w:b/>
          <w:i/>
          <w:color w:val="000000"/>
          <w:szCs w:val="24"/>
          <w:lang w:eastAsia="en-US"/>
        </w:rPr>
        <w:t>, kadar je ustrezno.</w:t>
      </w:r>
    </w:p>
    <w:p w14:paraId="24042214" w14:textId="77777777"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______________________</w:t>
      </w:r>
    </w:p>
    <w:p w14:paraId="4D9C1283" w14:textId="0F9EC0FE"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Pr="004611F1">
        <w:rPr>
          <w:b/>
          <w:i/>
          <w:color w:val="000000"/>
          <w:szCs w:val="24"/>
          <w:lang w:eastAsia="en-US"/>
        </w:rPr>
        <w:tab/>
        <w:t xml:space="preserve">Sodba Sodišča z dne </w:t>
      </w:r>
      <w:r w:rsidR="00485736" w:rsidRPr="00485736">
        <w:rPr>
          <w:b/>
          <w:i/>
          <w:color w:val="000000"/>
          <w:szCs w:val="24"/>
          <w:lang w:eastAsia="en-US"/>
        </w:rPr>
        <w:t>13</w:t>
      </w:r>
      <w:r w:rsidRPr="004611F1">
        <w:rPr>
          <w:b/>
          <w:i/>
          <w:color w:val="000000"/>
          <w:szCs w:val="24"/>
          <w:lang w:eastAsia="en-US"/>
        </w:rPr>
        <w:t xml:space="preserve">. junija </w:t>
      </w:r>
      <w:r w:rsidR="00485736" w:rsidRPr="00485736">
        <w:rPr>
          <w:b/>
          <w:i/>
          <w:color w:val="000000"/>
          <w:szCs w:val="24"/>
          <w:lang w:eastAsia="en-US"/>
        </w:rPr>
        <w:t>2014</w:t>
      </w:r>
      <w:r w:rsidRPr="004611F1">
        <w:rPr>
          <w:b/>
          <w:i/>
          <w:color w:val="000000"/>
          <w:szCs w:val="24"/>
          <w:lang w:eastAsia="en-US"/>
        </w:rPr>
        <w:t>, Wiering, C-</w:t>
      </w:r>
      <w:r w:rsidR="00485736" w:rsidRPr="00485736">
        <w:rPr>
          <w:b/>
          <w:i/>
          <w:color w:val="000000"/>
          <w:szCs w:val="24"/>
          <w:lang w:eastAsia="en-US"/>
        </w:rPr>
        <w:t>347</w:t>
      </w: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 ECLI:EU:C:</w:t>
      </w:r>
      <w:r w:rsidR="00485736" w:rsidRPr="00485736">
        <w:rPr>
          <w:b/>
          <w:i/>
          <w:color w:val="000000"/>
          <w:szCs w:val="24"/>
          <w:lang w:eastAsia="en-US"/>
        </w:rPr>
        <w:t>2014</w:t>
      </w:r>
      <w:r w:rsidRPr="004611F1">
        <w:rPr>
          <w:b/>
          <w:i/>
          <w:color w:val="000000"/>
          <w:szCs w:val="24"/>
          <w:lang w:eastAsia="en-US"/>
        </w:rPr>
        <w:t>:</w:t>
      </w:r>
      <w:r w:rsidR="00485736" w:rsidRPr="00485736">
        <w:rPr>
          <w:b/>
          <w:i/>
          <w:color w:val="000000"/>
          <w:szCs w:val="24"/>
          <w:lang w:eastAsia="en-US"/>
        </w:rPr>
        <w:t>300</w:t>
      </w:r>
      <w:r w:rsidRPr="004611F1">
        <w:rPr>
          <w:b/>
          <w:i/>
          <w:color w:val="000000"/>
          <w:szCs w:val="24"/>
          <w:lang w:eastAsia="en-US"/>
        </w:rPr>
        <w:t>.</w:t>
      </w:r>
    </w:p>
    <w:p w14:paraId="777EFCBC" w14:textId="5AD2F172"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w:t>
      </w:r>
      <w:r w:rsidRPr="004611F1">
        <w:rPr>
          <w:b/>
          <w:i/>
          <w:color w:val="000000"/>
          <w:szCs w:val="24"/>
          <w:lang w:eastAsia="en-US"/>
        </w:rPr>
        <w:tab/>
        <w:t>Uredba Sveta (ES) št. </w:t>
      </w:r>
      <w:r w:rsidR="00485736" w:rsidRPr="00485736">
        <w:rPr>
          <w:b/>
          <w:i/>
          <w:color w:val="000000"/>
          <w:szCs w:val="24"/>
          <w:lang w:eastAsia="en-US"/>
        </w:rPr>
        <w:t>4</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z dne </w:t>
      </w:r>
      <w:r w:rsidR="00485736" w:rsidRPr="00485736">
        <w:rPr>
          <w:b/>
          <w:i/>
          <w:color w:val="000000"/>
          <w:szCs w:val="24"/>
          <w:lang w:eastAsia="en-US"/>
        </w:rPr>
        <w:t>18</w:t>
      </w:r>
      <w:r w:rsidRPr="004611F1">
        <w:rPr>
          <w:b/>
          <w:i/>
          <w:color w:val="000000"/>
          <w:szCs w:val="24"/>
          <w:lang w:eastAsia="en-US"/>
        </w:rPr>
        <w:t xml:space="preserve">. decembra </w:t>
      </w:r>
      <w:r w:rsidR="00485736" w:rsidRPr="00485736">
        <w:rPr>
          <w:b/>
          <w:i/>
          <w:color w:val="000000"/>
          <w:szCs w:val="24"/>
          <w:lang w:eastAsia="en-US"/>
        </w:rPr>
        <w:t>2008</w:t>
      </w:r>
      <w:r w:rsidRPr="004611F1">
        <w:rPr>
          <w:b/>
          <w:i/>
          <w:color w:val="000000"/>
          <w:szCs w:val="24"/>
          <w:lang w:eastAsia="en-US"/>
        </w:rPr>
        <w:t xml:space="preserve"> o pristojnosti, pravu, ki se uporablja, priznavanju in izvrševanju sodnih odločb ter sodelovanju v preživninskih zadevah (UL L </w:t>
      </w:r>
      <w:r w:rsidR="00485736" w:rsidRPr="00485736">
        <w:rPr>
          <w:b/>
          <w:i/>
          <w:color w:val="000000"/>
          <w:szCs w:val="24"/>
          <w:lang w:eastAsia="en-US"/>
        </w:rPr>
        <w:t>7</w:t>
      </w:r>
      <w:r w:rsidRPr="004611F1">
        <w:rPr>
          <w:b/>
          <w:i/>
          <w:color w:val="000000"/>
          <w:szCs w:val="24"/>
          <w:lang w:eastAsia="en-US"/>
        </w:rPr>
        <w:t xml:space="preserve">, </w:t>
      </w:r>
      <w:r w:rsidR="00485736" w:rsidRPr="00485736">
        <w:rPr>
          <w:b/>
          <w:i/>
          <w:color w:val="000000"/>
          <w:szCs w:val="24"/>
          <w:lang w:eastAsia="en-US"/>
        </w:rPr>
        <w:t>10</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str. </w:t>
      </w:r>
      <w:r w:rsidR="00485736" w:rsidRPr="00485736">
        <w:rPr>
          <w:b/>
          <w:i/>
          <w:color w:val="000000"/>
          <w:szCs w:val="24"/>
          <w:lang w:eastAsia="en-US"/>
        </w:rPr>
        <w:t>1</w:t>
      </w:r>
      <w:r w:rsidRPr="004611F1">
        <w:rPr>
          <w:b/>
          <w:i/>
          <w:color w:val="000000"/>
          <w:szCs w:val="24"/>
          <w:lang w:eastAsia="en-US"/>
        </w:rPr>
        <w:t xml:space="preserve">, ELI: </w:t>
      </w:r>
      <w:hyperlink r:id="rId18" w:history="1">
        <w:r w:rsidRPr="004611F1">
          <w:rPr>
            <w:b/>
            <w:bCs/>
            <w:i/>
            <w:iCs/>
            <w:color w:val="0000FF"/>
            <w:szCs w:val="24"/>
            <w:u w:val="single"/>
            <w:lang w:eastAsia="en-US"/>
          </w:rPr>
          <w:t>http://data.europa.eu/eli/reg/</w:t>
        </w:r>
        <w:r w:rsidR="00485736" w:rsidRPr="00485736">
          <w:rPr>
            <w:b/>
            <w:bCs/>
            <w:i/>
            <w:iCs/>
            <w:color w:val="0000FF"/>
            <w:szCs w:val="24"/>
            <w:u w:val="single"/>
            <w:lang w:eastAsia="en-US"/>
          </w:rPr>
          <w:t>2009</w:t>
        </w:r>
        <w:r w:rsidRPr="004611F1">
          <w:rPr>
            <w:b/>
            <w:bCs/>
            <w:i/>
            <w:iCs/>
            <w:color w:val="0000FF"/>
            <w:szCs w:val="24"/>
            <w:u w:val="single"/>
            <w:lang w:eastAsia="en-US"/>
          </w:rPr>
          <w:t>/</w:t>
        </w:r>
        <w:r w:rsidR="00485736" w:rsidRPr="00485736">
          <w:rPr>
            <w:b/>
            <w:bCs/>
            <w:i/>
            <w:iCs/>
            <w:color w:val="0000FF"/>
            <w:szCs w:val="24"/>
            <w:u w:val="single"/>
            <w:lang w:eastAsia="en-US"/>
          </w:rPr>
          <w:t>4</w:t>
        </w:r>
        <w:r w:rsidRPr="004611F1">
          <w:rPr>
            <w:b/>
            <w:bCs/>
            <w:i/>
            <w:iCs/>
            <w:color w:val="0000FF"/>
            <w:szCs w:val="24"/>
            <w:u w:val="single"/>
            <w:lang w:eastAsia="en-US"/>
          </w:rPr>
          <w:t>(</w:t>
        </w:r>
        <w:r w:rsidR="00485736" w:rsidRPr="00485736">
          <w:rPr>
            <w:b/>
            <w:bCs/>
            <w:i/>
            <w:iCs/>
            <w:color w:val="0000FF"/>
            <w:szCs w:val="24"/>
            <w:u w:val="single"/>
            <w:lang w:eastAsia="en-US"/>
          </w:rPr>
          <w:t>1</w:t>
        </w:r>
        <w:r w:rsidRPr="004611F1">
          <w:rPr>
            <w:b/>
            <w:bCs/>
            <w:i/>
            <w:iCs/>
            <w:color w:val="0000FF"/>
            <w:szCs w:val="24"/>
            <w:u w:val="single"/>
            <w:lang w:eastAsia="en-US"/>
          </w:rPr>
          <w:t>)/oj</w:t>
        </w:r>
      </w:hyperlink>
      <w:r w:rsidRPr="004611F1">
        <w:rPr>
          <w:b/>
          <w:bCs/>
          <w:i/>
          <w:iCs/>
          <w:color w:val="000000"/>
          <w:szCs w:val="24"/>
          <w:lang w:eastAsia="en-US"/>
        </w:rPr>
        <w:t>).</w:t>
      </w:r>
      <w:r w:rsidRPr="004611F1">
        <w:rPr>
          <w:color w:val="000000"/>
          <w:szCs w:val="24"/>
          <w:lang w:eastAsia="en-US"/>
        </w:rPr>
        <w:t>“;</w:t>
      </w:r>
    </w:p>
    <w:p w14:paraId="5DB2ADA2" w14:textId="09407EAE"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7</w:t>
      </w:r>
      <w:r w:rsidRPr="004611F1">
        <w:rPr>
          <w:color w:val="000000"/>
          <w:szCs w:val="24"/>
          <w:lang w:eastAsia="en-US"/>
        </w:rPr>
        <w:t>)</w:t>
      </w:r>
      <w:r w:rsidRPr="004611F1">
        <w:rPr>
          <w:color w:val="000000"/>
          <w:szCs w:val="24"/>
          <w:lang w:eastAsia="en-US"/>
        </w:rPr>
        <w:tab/>
        <w:t>vstavi se naslednja uvodna izjava:</w:t>
      </w:r>
    </w:p>
    <w:p w14:paraId="2ABC0B13" w14:textId="362DBD2E" w:rsidR="00157D2A" w:rsidRPr="004611F1" w:rsidRDefault="00157D2A" w:rsidP="00157D2A">
      <w:pPr>
        <w:widowControl/>
        <w:spacing w:before="120" w:after="120" w:line="360" w:lineRule="auto"/>
        <w:ind w:left="1571" w:hanging="720"/>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39</w:t>
      </w:r>
      <w:r w:rsidRPr="004611F1">
        <w:rPr>
          <w:b/>
          <w:i/>
          <w:color w:val="000000"/>
          <w:szCs w:val="24"/>
          <w:lang w:eastAsia="en-US"/>
        </w:rPr>
        <w:t>a)</w:t>
      </w:r>
      <w:r w:rsidRPr="004611F1">
        <w:rPr>
          <w:b/>
          <w:i/>
          <w:color w:val="000000"/>
          <w:szCs w:val="24"/>
          <w:lang w:eastAsia="en-US"/>
        </w:rPr>
        <w:tab/>
      </w:r>
      <w:r w:rsidRPr="004611F1">
        <w:rPr>
          <w:color w:val="000000"/>
          <w:szCs w:val="24"/>
          <w:lang w:eastAsia="en-US"/>
        </w:rPr>
        <w:t xml:space="preserve">Za obdelavo osebnih podatkov na podlagi te uredbe se uporablja ustrezni pravni red Unije na področju varstva podatkov, zlasti Uredba (EU) </w:t>
      </w:r>
      <w:r w:rsidR="00485736" w:rsidRPr="00485736">
        <w:rPr>
          <w:color w:val="000000"/>
          <w:szCs w:val="24"/>
          <w:lang w:eastAsia="en-US"/>
        </w:rPr>
        <w:t>2016</w:t>
      </w:r>
      <w:r w:rsidRPr="004611F1">
        <w:rPr>
          <w:color w:val="000000"/>
          <w:szCs w:val="24"/>
          <w:lang w:eastAsia="en-US"/>
        </w:rPr>
        <w:t>/</w:t>
      </w:r>
      <w:r w:rsidR="00485736" w:rsidRPr="00485736">
        <w:rPr>
          <w:color w:val="000000"/>
          <w:szCs w:val="24"/>
          <w:lang w:eastAsia="en-US"/>
        </w:rPr>
        <w:t>679</w:t>
      </w:r>
      <w:r w:rsidRPr="004611F1">
        <w:rPr>
          <w:color w:val="000000"/>
          <w:szCs w:val="24"/>
          <w:lang w:eastAsia="en-US"/>
        </w:rPr>
        <w:t xml:space="preserve"> ▌Evropskega parlamenta in Sveta*.</w:t>
      </w:r>
    </w:p>
    <w:p w14:paraId="0B01AEF9" w14:textId="77777777"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_____________________</w:t>
      </w:r>
    </w:p>
    <w:p w14:paraId="5AA23C7B" w14:textId="32507948"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color w:val="000000"/>
          <w:szCs w:val="24"/>
          <w:lang w:eastAsia="en-US"/>
        </w:rPr>
        <w:tab/>
        <w:t>Uredba (EU) </w:t>
      </w:r>
      <w:r w:rsidR="00485736" w:rsidRPr="00485736">
        <w:rPr>
          <w:color w:val="000000"/>
          <w:szCs w:val="24"/>
          <w:lang w:eastAsia="en-US"/>
        </w:rPr>
        <w:t>2016</w:t>
      </w:r>
      <w:r w:rsidRPr="004611F1">
        <w:rPr>
          <w:color w:val="000000"/>
          <w:szCs w:val="24"/>
          <w:lang w:eastAsia="en-US"/>
        </w:rPr>
        <w:t>/</w:t>
      </w:r>
      <w:r w:rsidR="00485736" w:rsidRPr="00485736">
        <w:rPr>
          <w:color w:val="000000"/>
          <w:szCs w:val="24"/>
          <w:lang w:eastAsia="en-US"/>
        </w:rPr>
        <w:t>679</w:t>
      </w:r>
      <w:r w:rsidRPr="004611F1">
        <w:rPr>
          <w:color w:val="000000"/>
          <w:szCs w:val="24"/>
          <w:lang w:eastAsia="en-US"/>
        </w:rPr>
        <w:t xml:space="preserve"> Evropskega parlamenta in Sveta z dne </w:t>
      </w:r>
      <w:r w:rsidR="00485736" w:rsidRPr="00485736">
        <w:rPr>
          <w:color w:val="000000"/>
          <w:szCs w:val="24"/>
          <w:lang w:eastAsia="en-US"/>
        </w:rPr>
        <w:t>27</w:t>
      </w:r>
      <w:r w:rsidRPr="004611F1">
        <w:rPr>
          <w:color w:val="000000"/>
          <w:szCs w:val="24"/>
          <w:lang w:eastAsia="en-US"/>
        </w:rPr>
        <w:t>. aprila </w:t>
      </w:r>
      <w:r w:rsidR="00485736" w:rsidRPr="00485736">
        <w:rPr>
          <w:color w:val="000000"/>
          <w:szCs w:val="24"/>
          <w:lang w:eastAsia="en-US"/>
        </w:rPr>
        <w:t>2016</w:t>
      </w:r>
      <w:r w:rsidRPr="004611F1">
        <w:rPr>
          <w:color w:val="000000"/>
          <w:szCs w:val="24"/>
          <w:lang w:eastAsia="en-US"/>
        </w:rPr>
        <w:t xml:space="preserve"> o varstvu posameznikov pri obdelavi osebnih podatkov in o prostem pretoku takih podatkov ter o razveljavitvi Direktive </w:t>
      </w:r>
      <w:r w:rsidR="00485736" w:rsidRPr="00485736">
        <w:rPr>
          <w:color w:val="000000"/>
          <w:szCs w:val="24"/>
          <w:lang w:eastAsia="en-US"/>
        </w:rPr>
        <w:t>95</w:t>
      </w:r>
      <w:r w:rsidRPr="004611F1">
        <w:rPr>
          <w:color w:val="000000"/>
          <w:szCs w:val="24"/>
          <w:lang w:eastAsia="en-US"/>
        </w:rPr>
        <w:t>/</w:t>
      </w:r>
      <w:r w:rsidR="00485736" w:rsidRPr="00485736">
        <w:rPr>
          <w:color w:val="000000"/>
          <w:szCs w:val="24"/>
          <w:lang w:eastAsia="en-US"/>
        </w:rPr>
        <w:t>46</w:t>
      </w:r>
      <w:r w:rsidRPr="004611F1">
        <w:rPr>
          <w:color w:val="000000"/>
          <w:szCs w:val="24"/>
          <w:lang w:eastAsia="en-US"/>
        </w:rPr>
        <w:t>/ES (Splošna uredba o varstvu podatkov) (UL L </w:t>
      </w:r>
      <w:r w:rsidR="00485736" w:rsidRPr="00485736">
        <w:rPr>
          <w:color w:val="000000"/>
          <w:szCs w:val="24"/>
          <w:lang w:eastAsia="en-US"/>
        </w:rPr>
        <w:t>119</w:t>
      </w:r>
      <w:r w:rsidRPr="004611F1">
        <w:rPr>
          <w:color w:val="000000"/>
          <w:szCs w:val="24"/>
          <w:lang w:eastAsia="en-US"/>
        </w:rPr>
        <w:t xml:space="preserve">, </w:t>
      </w:r>
      <w:r w:rsidR="00485736" w:rsidRPr="00485736">
        <w:rPr>
          <w:color w:val="000000"/>
          <w:szCs w:val="24"/>
          <w:lang w:eastAsia="en-US"/>
        </w:rPr>
        <w:t>4</w:t>
      </w:r>
      <w:r w:rsidRPr="004611F1">
        <w:rPr>
          <w:color w:val="000000"/>
          <w:szCs w:val="24"/>
          <w:lang w:eastAsia="en-US"/>
        </w:rPr>
        <w:t>.</w:t>
      </w:r>
      <w:r w:rsidR="00485736" w:rsidRPr="00485736">
        <w:rPr>
          <w:color w:val="000000"/>
          <w:szCs w:val="24"/>
          <w:lang w:eastAsia="en-US"/>
        </w:rPr>
        <w:t>5</w:t>
      </w:r>
      <w:r w:rsidRPr="004611F1">
        <w:rPr>
          <w:color w:val="000000"/>
          <w:szCs w:val="24"/>
          <w:lang w:eastAsia="en-US"/>
        </w:rPr>
        <w:t>.</w:t>
      </w:r>
      <w:r w:rsidR="00485736" w:rsidRPr="00485736">
        <w:rPr>
          <w:color w:val="000000"/>
          <w:szCs w:val="24"/>
          <w:lang w:eastAsia="en-US"/>
        </w:rPr>
        <w:t>2016</w:t>
      </w:r>
      <w:r w:rsidRPr="004611F1">
        <w:rPr>
          <w:color w:val="000000"/>
          <w:szCs w:val="24"/>
          <w:lang w:eastAsia="en-US"/>
        </w:rPr>
        <w:t>, str. </w:t>
      </w:r>
      <w:r w:rsidR="00485736" w:rsidRPr="00485736">
        <w:rPr>
          <w:color w:val="000000"/>
          <w:szCs w:val="24"/>
          <w:lang w:eastAsia="en-US"/>
        </w:rPr>
        <w:t>1</w:t>
      </w:r>
      <w:r w:rsidRPr="004611F1">
        <w:rPr>
          <w:color w:val="000000"/>
          <w:szCs w:val="24"/>
          <w:lang w:eastAsia="en-US"/>
        </w:rPr>
        <w:t xml:space="preserve">, ELI: </w:t>
      </w:r>
      <w:hyperlink r:id="rId19" w:history="1">
        <w:r w:rsidRPr="004611F1">
          <w:rPr>
            <w:color w:val="0000FF"/>
            <w:szCs w:val="24"/>
            <w:u w:val="single"/>
            <w:lang w:eastAsia="en-US"/>
          </w:rPr>
          <w:t>http://data.europa.eu/eli/reg/</w:t>
        </w:r>
        <w:r w:rsidR="00485736" w:rsidRPr="00485736">
          <w:rPr>
            <w:color w:val="0000FF"/>
            <w:szCs w:val="24"/>
            <w:u w:val="single"/>
            <w:lang w:eastAsia="en-US"/>
          </w:rPr>
          <w:t>2016</w:t>
        </w:r>
        <w:r w:rsidRPr="004611F1">
          <w:rPr>
            <w:color w:val="0000FF"/>
            <w:szCs w:val="24"/>
            <w:u w:val="single"/>
            <w:lang w:eastAsia="en-US"/>
          </w:rPr>
          <w:t>/</w:t>
        </w:r>
        <w:r w:rsidR="00485736" w:rsidRPr="00485736">
          <w:rPr>
            <w:color w:val="0000FF"/>
            <w:szCs w:val="24"/>
            <w:u w:val="single"/>
            <w:lang w:eastAsia="en-US"/>
          </w:rPr>
          <w:t>679</w:t>
        </w:r>
        <w:r w:rsidRPr="004611F1">
          <w:rPr>
            <w:color w:val="0000FF"/>
            <w:szCs w:val="24"/>
            <w:u w:val="single"/>
            <w:lang w:eastAsia="en-US"/>
          </w:rPr>
          <w:t>/oj)</w:t>
        </w:r>
      </w:hyperlink>
      <w:r w:rsidRPr="004611F1">
        <w:rPr>
          <w:color w:val="000000"/>
          <w:szCs w:val="24"/>
          <w:lang w:eastAsia="en-US"/>
        </w:rPr>
        <w:t>.“;</w:t>
      </w:r>
    </w:p>
    <w:p w14:paraId="1CF7131A"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DA48CCF" w14:textId="2265C3A2" w:rsidR="00157D2A" w:rsidRPr="004611F1" w:rsidRDefault="00157D2A" w:rsidP="00157D2A">
      <w:pPr>
        <w:widowControl/>
        <w:spacing w:before="120" w:after="120" w:line="360" w:lineRule="auto"/>
        <w:ind w:left="851" w:hanging="851"/>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8</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vstavijo se naslednje uvodne izjave:</w:t>
      </w:r>
    </w:p>
    <w:p w14:paraId="3CBABC2A" w14:textId="48452F1D"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40</w:t>
      </w:r>
      <w:r w:rsidRPr="004611F1">
        <w:rPr>
          <w:b/>
          <w:i/>
          <w:color w:val="000000"/>
          <w:szCs w:val="24"/>
          <w:lang w:eastAsia="en-US"/>
        </w:rPr>
        <w:t>a)</w:t>
      </w:r>
      <w:r w:rsidRPr="004611F1">
        <w:rPr>
          <w:b/>
          <w:i/>
          <w:color w:val="000000"/>
          <w:szCs w:val="24"/>
          <w:lang w:eastAsia="en-US"/>
        </w:rPr>
        <w:tab/>
        <w:t xml:space="preserve">V skladu z načeli iz člena </w:t>
      </w:r>
      <w:r w:rsidR="00485736" w:rsidRPr="00485736">
        <w:rPr>
          <w:b/>
          <w:i/>
          <w:color w:val="000000"/>
          <w:szCs w:val="24"/>
          <w:lang w:eastAsia="en-US"/>
        </w:rPr>
        <w:t>6</w:t>
      </w:r>
      <w:r w:rsidRPr="004611F1">
        <w:rPr>
          <w:b/>
          <w:i/>
          <w:color w:val="000000"/>
          <w:szCs w:val="24"/>
          <w:lang w:eastAsia="en-US"/>
        </w:rPr>
        <w:t xml:space="preserve"> Uredbe (EU) </w:t>
      </w:r>
      <w:r w:rsidR="00485736" w:rsidRPr="00485736">
        <w:rPr>
          <w:b/>
          <w:i/>
          <w:color w:val="000000"/>
          <w:szCs w:val="24"/>
          <w:lang w:eastAsia="en-US"/>
        </w:rPr>
        <w:t>2018</w:t>
      </w:r>
      <w:r w:rsidRPr="004611F1">
        <w:rPr>
          <w:b/>
          <w:i/>
          <w:color w:val="000000"/>
          <w:szCs w:val="24"/>
          <w:lang w:eastAsia="en-US"/>
        </w:rPr>
        <w:t>/</w:t>
      </w:r>
      <w:r w:rsidR="00485736" w:rsidRPr="00485736">
        <w:rPr>
          <w:b/>
          <w:i/>
          <w:color w:val="000000"/>
          <w:szCs w:val="24"/>
          <w:lang w:eastAsia="en-US"/>
        </w:rPr>
        <w:t>1724</w:t>
      </w:r>
      <w:r w:rsidRPr="004611F1">
        <w:rPr>
          <w:b/>
          <w:i/>
          <w:color w:val="000000"/>
          <w:szCs w:val="24"/>
          <w:lang w:eastAsia="en-US"/>
        </w:rPr>
        <w:t xml:space="preserve"> Evropskega parlamenta in Sveta* morajo države članice zagotoviti, da lahko delodajalci ali zadevne osebe, pod pogojem, da so vzpostavljeni ustrezni postopki, v celoti na spletu dostopajo do zahtevka za določitev zakonodaje o socialni varnosti, ki se uporablja, in ga tudi v celoti izpolnijo na spletu. Postopek, ki se v celoti omogoči na spletu, vključuje samodejno potrdilo o prejemu, razen če se rezultat postopka zagotovi takoj. Postopek bi moral biti uporabniku prijazen. Ta uredba od držav članic zahteva, da postopoma povečajo uporabo novih tehnologij za izmenjavo, dostop do in obdelavo podatkov, potrebnih za uporabo pravil o koordinaciji socialne varnosti. Ta pravila vključujejo postopke iz členov </w:t>
      </w:r>
      <w:r w:rsidR="00485736" w:rsidRPr="00485736">
        <w:rPr>
          <w:b/>
          <w:i/>
          <w:color w:val="000000"/>
          <w:szCs w:val="24"/>
          <w:lang w:eastAsia="en-US"/>
        </w:rPr>
        <w:t>15</w:t>
      </w:r>
      <w:r w:rsidRPr="004611F1">
        <w:rPr>
          <w:b/>
          <w:i/>
          <w:color w:val="000000"/>
          <w:szCs w:val="24"/>
          <w:lang w:eastAsia="en-US"/>
        </w:rPr>
        <w:t xml:space="preserve">, </w:t>
      </w:r>
      <w:r w:rsidR="00485736" w:rsidRPr="00485736">
        <w:rPr>
          <w:b/>
          <w:i/>
          <w:color w:val="000000"/>
          <w:szCs w:val="24"/>
          <w:lang w:eastAsia="en-US"/>
        </w:rPr>
        <w:t>16</w:t>
      </w:r>
      <w:r w:rsidRPr="004611F1">
        <w:rPr>
          <w:b/>
          <w:i/>
          <w:color w:val="000000"/>
          <w:szCs w:val="24"/>
          <w:lang w:eastAsia="en-US"/>
        </w:rPr>
        <w:t xml:space="preserve"> in </w:t>
      </w:r>
      <w:r w:rsidR="00485736" w:rsidRPr="00485736">
        <w:rPr>
          <w:b/>
          <w:i/>
          <w:color w:val="000000"/>
          <w:szCs w:val="24"/>
          <w:lang w:eastAsia="en-US"/>
        </w:rPr>
        <w:t>19</w:t>
      </w:r>
      <w:r w:rsidRPr="004611F1">
        <w:rPr>
          <w:b/>
          <w:i/>
          <w:color w:val="000000"/>
          <w:szCs w:val="24"/>
          <w:lang w:eastAsia="en-US"/>
        </w:rPr>
        <w:t xml:space="preserve"> Uredbe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w:t>
      </w:r>
    </w:p>
    <w:p w14:paraId="62D15E5D"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51DFE17" w14:textId="62CC7903"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40</w:t>
      </w:r>
      <w:r w:rsidRPr="004611F1">
        <w:rPr>
          <w:b/>
          <w:i/>
          <w:color w:val="000000"/>
          <w:szCs w:val="24"/>
          <w:lang w:eastAsia="en-US"/>
        </w:rPr>
        <w:t>b)</w:t>
      </w:r>
      <w:r w:rsidRPr="004611F1">
        <w:rPr>
          <w:b/>
          <w:i/>
          <w:color w:val="000000"/>
          <w:szCs w:val="24"/>
          <w:lang w:eastAsia="en-US"/>
        </w:rPr>
        <w:tab/>
        <w:t>Glede na cilj zakonodaje Unije o koordinaciji socialne varnosti so države članice sicer dolžne izpolnjevati obveznosti, ki izhajajo iz prava Unije na področjih, ki jih zajemata ta uredba in Uredba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vendar morebitni ukrepi proti kršitvam teh obveznosti ne bi smeli ovirati uveljavljanja pravice do prostega gibanja v Uniji. Zlasti ukrepi v odziv na neizpolnjevanje obveznosti iz člena </w:t>
      </w:r>
      <w:r w:rsidR="00485736" w:rsidRPr="00485736">
        <w:rPr>
          <w:b/>
          <w:i/>
          <w:color w:val="000000"/>
          <w:szCs w:val="24"/>
          <w:lang w:eastAsia="en-US"/>
        </w:rPr>
        <w:t>15</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Uredbe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v skladu s katerimi je treba pred začetkom dejavnosti v drugi državi članici obvestiti pristojnega nosilca države članice, katere zakonodaja se uporablja, in zahtevek za potrdilo iz člena </w:t>
      </w:r>
      <w:r w:rsidR="00485736" w:rsidRPr="00485736">
        <w:rPr>
          <w:b/>
          <w:i/>
          <w:color w:val="000000"/>
          <w:szCs w:val="24"/>
          <w:lang w:eastAsia="en-US"/>
        </w:rPr>
        <w:t>19</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Uredbe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ne smejo povzročiti neupravičenih in nesorazmernih omejitev uveljavljanja pravice do prostega gibanja zadevnih oseb. Neizpolnjevanje teh obveznosti ne povzroči samodejno spremembe veljavne nacionalne zakonodaje, ki bi jo bilo treba določiti v skladu z naslovom II te uredbe. Poleg tega bi bilo treba te obveznosti razlagati in izvrševati v skladu z ustaljeno sodno prakso Sodišča v zvezi s potrdilom o zakonodaji, ki se uporablja, ki se običajno izda v obliki potrdila, imenovanega prenosni dokument A</w:t>
      </w:r>
      <w:r w:rsidR="00485736" w:rsidRPr="00485736">
        <w:rPr>
          <w:b/>
          <w:i/>
          <w:color w:val="000000"/>
          <w:szCs w:val="24"/>
          <w:lang w:eastAsia="en-US"/>
        </w:rPr>
        <w:t>1</w:t>
      </w:r>
      <w:r w:rsidRPr="004611F1">
        <w:rPr>
          <w:b/>
          <w:i/>
          <w:color w:val="000000"/>
          <w:szCs w:val="24"/>
          <w:lang w:eastAsia="en-US"/>
        </w:rPr>
        <w:t xml:space="preserve"> (PDA</w:t>
      </w:r>
      <w:r w:rsidR="00485736" w:rsidRPr="00485736">
        <w:rPr>
          <w:b/>
          <w:i/>
          <w:color w:val="000000"/>
          <w:szCs w:val="24"/>
          <w:lang w:eastAsia="en-US"/>
        </w:rPr>
        <w:t>1</w:t>
      </w:r>
      <w:r w:rsidRPr="004611F1">
        <w:rPr>
          <w:b/>
          <w:i/>
          <w:color w:val="000000"/>
          <w:szCs w:val="24"/>
          <w:lang w:eastAsia="en-US"/>
        </w:rPr>
        <w:t>), in njegovega predhodnika, potrdila E-</w:t>
      </w:r>
      <w:r w:rsidR="00485736" w:rsidRPr="00485736">
        <w:rPr>
          <w:b/>
          <w:i/>
          <w:color w:val="000000"/>
          <w:szCs w:val="24"/>
          <w:lang w:eastAsia="en-US"/>
        </w:rPr>
        <w:t>101</w:t>
      </w:r>
      <w:r w:rsidRPr="004611F1">
        <w:rPr>
          <w:b/>
          <w:i/>
          <w:color w:val="000000"/>
          <w:szCs w:val="24"/>
          <w:lang w:eastAsia="en-US"/>
        </w:rPr>
        <w:t>.</w:t>
      </w:r>
    </w:p>
    <w:p w14:paraId="3AA965D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FB4A666" w14:textId="5A035E45"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40</w:t>
      </w:r>
      <w:r w:rsidRPr="004611F1">
        <w:rPr>
          <w:b/>
          <w:i/>
          <w:color w:val="000000"/>
          <w:szCs w:val="24"/>
          <w:lang w:eastAsia="en-US"/>
        </w:rPr>
        <w:t>c)</w:t>
      </w:r>
      <w:r w:rsidRPr="004611F1">
        <w:rPr>
          <w:b/>
          <w:i/>
          <w:color w:val="000000"/>
          <w:szCs w:val="24"/>
          <w:lang w:eastAsia="en-US"/>
        </w:rPr>
        <w:tab/>
        <w:t xml:space="preserve">Da bi pravila o koordinaciji socialne varnosti še naprej ustrezala svojemu namenu, je pomembno upoštevati tehnološki napredek in koristi digitalizacije, zlasti pri racionalizaciji in poenostavitvi izmenjave informacij med pristojnimi nosilci. Tehnološki napredek na področju koordinacije socialne varnosti, kot je v celoti izvajan in delujoč evropski sistem za elektronsko izmenjavo informacij o socialni varnosti, lahko prispeva k poenostavitvi postopka in zagotavljanju skladnosti s členom </w:t>
      </w:r>
      <w:r w:rsidR="00485736" w:rsidRPr="00485736">
        <w:rPr>
          <w:b/>
          <w:i/>
          <w:color w:val="000000"/>
          <w:szCs w:val="24"/>
          <w:lang w:eastAsia="en-US"/>
        </w:rPr>
        <w:t>15</w:t>
      </w:r>
      <w:r w:rsidRPr="004611F1">
        <w:rPr>
          <w:b/>
          <w:i/>
          <w:color w:val="000000"/>
          <w:szCs w:val="24"/>
          <w:lang w:eastAsia="en-US"/>
        </w:rPr>
        <w:t xml:space="preserve"> Uredbe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S tem, ko bo postopek vložitve vloge za potrdila o socialni varnosti in njihovo prejemanje, vključno s potrdili o zakonodaji, ki se uporablja, digitaliziran, bo narejen še en pomemben korak k rešitvi, s katero bo mogoče ta potrdila v realnem času čezmejno preveriti in tako hitro potrditi njihovo veljavnost. Komisija in države članice tesno sodelujejo, da bi pospešile digitalizacijo takih interakcij med posamezniki in javnimi organi, na primer prek pobude za evropsko izkaznico socialnega zavarovanja. Evropske denarnice za digitalno identiteto, vzpostavljene z Uredbo (EU) </w:t>
      </w:r>
      <w:r w:rsidR="00485736" w:rsidRPr="00485736">
        <w:rPr>
          <w:b/>
          <w:i/>
          <w:color w:val="000000"/>
          <w:szCs w:val="24"/>
          <w:lang w:eastAsia="en-US"/>
        </w:rPr>
        <w:t>2024</w:t>
      </w:r>
      <w:r w:rsidRPr="004611F1">
        <w:rPr>
          <w:b/>
          <w:i/>
          <w:color w:val="000000"/>
          <w:szCs w:val="24"/>
          <w:lang w:eastAsia="en-US"/>
        </w:rPr>
        <w:t>/</w:t>
      </w:r>
      <w:r w:rsidR="00485736" w:rsidRPr="00485736">
        <w:rPr>
          <w:b/>
          <w:i/>
          <w:color w:val="000000"/>
          <w:szCs w:val="24"/>
          <w:lang w:eastAsia="en-US"/>
        </w:rPr>
        <w:t>1183</w:t>
      </w:r>
      <w:r w:rsidRPr="004611F1">
        <w:rPr>
          <w:b/>
          <w:i/>
          <w:color w:val="000000"/>
          <w:szCs w:val="24"/>
          <w:lang w:eastAsia="en-US"/>
        </w:rPr>
        <w:t xml:space="preserve"> Evropskega parlamenta in Sveta</w:t>
      </w:r>
      <w:r w:rsidRPr="00CB72D3">
        <w:rPr>
          <w:b/>
          <w:i/>
          <w:color w:val="000000"/>
          <w:szCs w:val="24"/>
          <w:vertAlign w:val="superscript"/>
          <w:lang w:eastAsia="en-US"/>
        </w:rPr>
        <w:t>**</w:t>
      </w:r>
      <w:r w:rsidRPr="004611F1">
        <w:rPr>
          <w:b/>
          <w:i/>
          <w:color w:val="000000"/>
          <w:szCs w:val="24"/>
          <w:lang w:eastAsia="en-US"/>
        </w:rPr>
        <w:t>, bi lahko postale digitalni sistem, ki bi olajšal uporabniku prijazno in varno čezmejno identifikacijo in avtentikacijo.</w:t>
      </w:r>
    </w:p>
    <w:p w14:paraId="206060DC"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C70AE8A" w14:textId="1A2337CE"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40</w:t>
      </w:r>
      <w:r w:rsidRPr="004611F1">
        <w:rPr>
          <w:b/>
          <w:i/>
          <w:color w:val="000000"/>
          <w:szCs w:val="24"/>
          <w:lang w:eastAsia="en-US"/>
        </w:rPr>
        <w:t>d)</w:t>
      </w:r>
      <w:r w:rsidRPr="004611F1">
        <w:rPr>
          <w:b/>
          <w:i/>
          <w:color w:val="000000"/>
          <w:szCs w:val="24"/>
          <w:lang w:eastAsia="en-US"/>
        </w:rPr>
        <w:tab/>
        <w:t>Države članice bi morale po potrebi še naprej vlagati v digitalizacijo svojih sistemov socialne varnosti, med drugim zato, da bi mobilnim državljanom in podjetjem zagotovile nemoteno digitalno izkušnjo. V ta namen bi lahko uporabile razpoložljive instrumente financiranja Unije. Tako financiranje bi se lahko po potrebi uporabilo za podporo ustreznim reformam na nacionalni ravni, ki so potrebne za spodbujanje pravilnega izvrševanja te uredbe in Uredbe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ter za boj proti goljufijam in napakam, vključno z izboljšanjem zbiranja in sporočanja podatkov.</w:t>
      </w:r>
    </w:p>
    <w:p w14:paraId="79E4BD12"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7364CAE" w14:textId="416E1F93"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40</w:t>
      </w:r>
      <w:r w:rsidRPr="004611F1">
        <w:rPr>
          <w:b/>
          <w:i/>
          <w:color w:val="000000"/>
          <w:szCs w:val="24"/>
          <w:lang w:eastAsia="en-US"/>
        </w:rPr>
        <w:t>e)</w:t>
      </w:r>
      <w:r w:rsidRPr="004611F1">
        <w:rPr>
          <w:b/>
          <w:i/>
          <w:color w:val="000000"/>
          <w:szCs w:val="24"/>
          <w:lang w:eastAsia="en-US"/>
        </w:rPr>
        <w:tab/>
        <w:t>Evropski organ za delo (ELA) naj bi med drugim državam članicam in Komisiji pomagal učinkovito uporabljati in izvrševati pravo Unije o mobilnosti delovne sile po vsej Uniji in koordinirati sisteme socialne varnosti v Uniji ter tako v okviru svojih pristojnosti prispevati k zagotavljanju pravične mobilnosti delovne sile po vsej Uniji. ELA na podlagi Uredbe (EU) </w:t>
      </w:r>
      <w:r w:rsidR="00485736" w:rsidRPr="00485736">
        <w:rPr>
          <w:b/>
          <w:i/>
          <w:color w:val="000000"/>
          <w:szCs w:val="24"/>
          <w:lang w:eastAsia="en-US"/>
        </w:rPr>
        <w:t>2019</w:t>
      </w:r>
      <w:r w:rsidRPr="004611F1">
        <w:rPr>
          <w:b/>
          <w:i/>
          <w:color w:val="000000"/>
          <w:szCs w:val="24"/>
          <w:lang w:eastAsia="en-US"/>
        </w:rPr>
        <w:t>/</w:t>
      </w:r>
      <w:r w:rsidR="00485736" w:rsidRPr="00485736">
        <w:rPr>
          <w:b/>
          <w:i/>
          <w:color w:val="000000"/>
          <w:szCs w:val="24"/>
          <w:lang w:eastAsia="en-US"/>
        </w:rPr>
        <w:t>1149</w:t>
      </w:r>
      <w:r w:rsidRPr="004611F1">
        <w:rPr>
          <w:b/>
          <w:i/>
          <w:color w:val="000000"/>
          <w:szCs w:val="24"/>
          <w:lang w:eastAsia="en-US"/>
        </w:rPr>
        <w:t xml:space="preserve"> Evropskega parlamenta in Sveta</w:t>
      </w:r>
      <w:r w:rsidRPr="00CB72D3">
        <w:rPr>
          <w:b/>
          <w:i/>
          <w:color w:val="000000"/>
          <w:szCs w:val="24"/>
          <w:vertAlign w:val="superscript"/>
          <w:lang w:eastAsia="en-US"/>
        </w:rPr>
        <w:t>***</w:t>
      </w:r>
      <w:r w:rsidRPr="004611F1">
        <w:rPr>
          <w:b/>
          <w:i/>
          <w:color w:val="000000"/>
          <w:szCs w:val="24"/>
          <w:lang w:eastAsia="en-US"/>
        </w:rPr>
        <w:t xml:space="preserve"> olajšuje in krepi sodelovanje med državami članicami, tudi z olajševanjem izvajanja usklajenih in skupnih inšpekcijskih pregledov, ki bi se lahko nanašali tudi na izpolnjevanje obveznosti sporočanja in odkrivanje zlorab v zvezi z izjemami od te obveznosti, ter z olajševanjem sodelovanja in pospeševanjem izmenjave informacij med državami članicami. ELA spodbuja morebitno vzajemno uporabo mehanizmov in podatkovnih zbirk držav članic za elektronsko izmenjavo za lažji dostop do podatkov v realnem času in odkrivanje goljufij ter lahko predlaga morebitne izboljšave uporabe teh mehanizmov in podatkovnih zbirk.</w:t>
      </w:r>
    </w:p>
    <w:p w14:paraId="592893D7"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4BC76C7" w14:textId="77777777"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lastRenderedPageBreak/>
        <w:t>_______________</w:t>
      </w:r>
    </w:p>
    <w:p w14:paraId="4D255156" w14:textId="718A0859" w:rsidR="00157D2A" w:rsidRPr="004611F1" w:rsidRDefault="00157D2A" w:rsidP="00157D2A">
      <w:pPr>
        <w:widowControl/>
        <w:spacing w:before="120" w:after="120" w:line="360" w:lineRule="auto"/>
        <w:ind w:left="1418" w:hanging="567"/>
        <w:rPr>
          <w:b/>
          <w:i/>
          <w:color w:val="000000"/>
          <w:szCs w:val="24"/>
          <w:lang w:eastAsia="en-US"/>
        </w:rPr>
      </w:pPr>
      <w:r w:rsidRPr="00CB72D3">
        <w:rPr>
          <w:b/>
          <w:i/>
          <w:color w:val="000000"/>
          <w:szCs w:val="24"/>
          <w:vertAlign w:val="superscript"/>
          <w:lang w:eastAsia="en-US"/>
        </w:rPr>
        <w:t>*</w:t>
      </w:r>
      <w:r w:rsidRPr="004611F1">
        <w:rPr>
          <w:b/>
          <w:i/>
          <w:color w:val="000000"/>
          <w:szCs w:val="24"/>
          <w:lang w:eastAsia="en-US"/>
        </w:rPr>
        <w:tab/>
        <w:t>Uredba (EU) </w:t>
      </w:r>
      <w:r w:rsidR="00485736" w:rsidRPr="00485736">
        <w:rPr>
          <w:b/>
          <w:i/>
          <w:color w:val="000000"/>
          <w:szCs w:val="24"/>
          <w:lang w:eastAsia="en-US"/>
        </w:rPr>
        <w:t>2018</w:t>
      </w:r>
      <w:r w:rsidRPr="004611F1">
        <w:rPr>
          <w:b/>
          <w:i/>
          <w:color w:val="000000"/>
          <w:szCs w:val="24"/>
          <w:lang w:eastAsia="en-US"/>
        </w:rPr>
        <w:t>/</w:t>
      </w:r>
      <w:r w:rsidR="00485736" w:rsidRPr="00485736">
        <w:rPr>
          <w:b/>
          <w:i/>
          <w:color w:val="000000"/>
          <w:szCs w:val="24"/>
          <w:lang w:eastAsia="en-US"/>
        </w:rPr>
        <w:t>1724</w:t>
      </w:r>
      <w:r w:rsidRPr="004611F1">
        <w:rPr>
          <w:b/>
          <w:i/>
          <w:color w:val="000000"/>
          <w:szCs w:val="24"/>
          <w:lang w:eastAsia="en-US"/>
        </w:rPr>
        <w:t xml:space="preserve"> Evropskega parlamenta in Sveta z dne </w:t>
      </w:r>
      <w:r w:rsidR="00485736" w:rsidRPr="00485736">
        <w:rPr>
          <w:b/>
          <w:i/>
          <w:color w:val="000000"/>
          <w:szCs w:val="24"/>
          <w:lang w:eastAsia="en-US"/>
        </w:rPr>
        <w:t>2</w:t>
      </w:r>
      <w:r w:rsidRPr="004611F1">
        <w:rPr>
          <w:b/>
          <w:i/>
          <w:color w:val="000000"/>
          <w:szCs w:val="24"/>
          <w:lang w:eastAsia="en-US"/>
        </w:rPr>
        <w:t>. oktobra </w:t>
      </w:r>
      <w:r w:rsidR="00485736" w:rsidRPr="00485736">
        <w:rPr>
          <w:b/>
          <w:i/>
          <w:color w:val="000000"/>
          <w:szCs w:val="24"/>
          <w:lang w:eastAsia="en-US"/>
        </w:rPr>
        <w:t>2018</w:t>
      </w:r>
      <w:r w:rsidRPr="004611F1">
        <w:rPr>
          <w:b/>
          <w:i/>
          <w:color w:val="000000"/>
          <w:szCs w:val="24"/>
          <w:lang w:eastAsia="en-US"/>
        </w:rPr>
        <w:t xml:space="preserve"> o vzpostavitvi enotnega digitalnega portala za zagotavljanje dostopa do informacij, do postopkov ter do storitev za pomoč in reševanje težav ter o spremembi Uredbe (EU) št. </w:t>
      </w:r>
      <w:r w:rsidR="00485736" w:rsidRPr="00485736">
        <w:rPr>
          <w:b/>
          <w:i/>
          <w:color w:val="000000"/>
          <w:szCs w:val="24"/>
          <w:lang w:eastAsia="en-US"/>
        </w:rPr>
        <w:t>1024</w:t>
      </w:r>
      <w:r w:rsidRPr="004611F1">
        <w:rPr>
          <w:b/>
          <w:i/>
          <w:color w:val="000000"/>
          <w:szCs w:val="24"/>
          <w:lang w:eastAsia="en-US"/>
        </w:rPr>
        <w:t>/</w:t>
      </w:r>
      <w:r w:rsidR="00485736" w:rsidRPr="00485736">
        <w:rPr>
          <w:b/>
          <w:i/>
          <w:color w:val="000000"/>
          <w:szCs w:val="24"/>
          <w:lang w:eastAsia="en-US"/>
        </w:rPr>
        <w:t>2012</w:t>
      </w:r>
      <w:r w:rsidRPr="004611F1">
        <w:rPr>
          <w:b/>
          <w:i/>
          <w:color w:val="000000"/>
          <w:szCs w:val="24"/>
          <w:lang w:eastAsia="en-US"/>
        </w:rPr>
        <w:t xml:space="preserve"> (UL L </w:t>
      </w:r>
      <w:r w:rsidR="00485736" w:rsidRPr="00485736">
        <w:rPr>
          <w:b/>
          <w:i/>
          <w:color w:val="000000"/>
          <w:szCs w:val="24"/>
          <w:lang w:eastAsia="en-US"/>
        </w:rPr>
        <w:t>295</w:t>
      </w:r>
      <w:r w:rsidRPr="004611F1">
        <w:rPr>
          <w:b/>
          <w:i/>
          <w:color w:val="000000"/>
          <w:szCs w:val="24"/>
          <w:lang w:eastAsia="en-US"/>
        </w:rPr>
        <w:t xml:space="preserve">, </w:t>
      </w:r>
      <w:r w:rsidR="00485736" w:rsidRPr="00485736">
        <w:rPr>
          <w:b/>
          <w:i/>
          <w:color w:val="000000"/>
          <w:szCs w:val="24"/>
          <w:lang w:eastAsia="en-US"/>
        </w:rPr>
        <w:t>21</w:t>
      </w:r>
      <w:r w:rsidRPr="004611F1">
        <w:rPr>
          <w:b/>
          <w:i/>
          <w:color w:val="000000"/>
          <w:szCs w:val="24"/>
          <w:lang w:eastAsia="en-US"/>
        </w:rPr>
        <w:t>.</w:t>
      </w:r>
      <w:r w:rsidR="00485736" w:rsidRPr="00485736">
        <w:rPr>
          <w:b/>
          <w:i/>
          <w:color w:val="000000"/>
          <w:szCs w:val="24"/>
          <w:lang w:eastAsia="en-US"/>
        </w:rPr>
        <w:t>11</w:t>
      </w:r>
      <w:r w:rsidRPr="004611F1">
        <w:rPr>
          <w:b/>
          <w:i/>
          <w:color w:val="000000"/>
          <w:szCs w:val="24"/>
          <w:lang w:eastAsia="en-US"/>
        </w:rPr>
        <w:t>.</w:t>
      </w:r>
      <w:r w:rsidR="00485736" w:rsidRPr="00485736">
        <w:rPr>
          <w:b/>
          <w:i/>
          <w:color w:val="000000"/>
          <w:szCs w:val="24"/>
          <w:lang w:eastAsia="en-US"/>
        </w:rPr>
        <w:t>2018</w:t>
      </w:r>
      <w:r w:rsidRPr="004611F1">
        <w:rPr>
          <w:b/>
          <w:i/>
          <w:color w:val="000000"/>
          <w:szCs w:val="24"/>
          <w:lang w:eastAsia="en-US"/>
        </w:rPr>
        <w:t>, str. </w:t>
      </w:r>
      <w:r w:rsidR="00485736" w:rsidRPr="00485736">
        <w:rPr>
          <w:b/>
          <w:i/>
          <w:color w:val="000000"/>
          <w:szCs w:val="24"/>
          <w:lang w:eastAsia="en-US"/>
        </w:rPr>
        <w:t>1</w:t>
      </w:r>
      <w:r w:rsidRPr="004611F1">
        <w:rPr>
          <w:b/>
          <w:i/>
          <w:color w:val="000000"/>
          <w:szCs w:val="24"/>
          <w:lang w:eastAsia="en-US"/>
        </w:rPr>
        <w:t xml:space="preserve">, ELI: </w:t>
      </w:r>
      <w:hyperlink r:id="rId20" w:history="1">
        <w:r w:rsidRPr="004611F1">
          <w:rPr>
            <w:b/>
            <w:i/>
            <w:color w:val="0000FF"/>
            <w:szCs w:val="24"/>
            <w:u w:val="single"/>
            <w:lang w:eastAsia="en-US"/>
          </w:rPr>
          <w:t>http://data.europa.eu/eli/reg/</w:t>
        </w:r>
        <w:r w:rsidR="00485736" w:rsidRPr="00485736">
          <w:rPr>
            <w:b/>
            <w:i/>
            <w:color w:val="0000FF"/>
            <w:szCs w:val="24"/>
            <w:u w:val="single"/>
            <w:lang w:eastAsia="en-US"/>
          </w:rPr>
          <w:t>2018</w:t>
        </w:r>
        <w:r w:rsidRPr="004611F1">
          <w:rPr>
            <w:b/>
            <w:i/>
            <w:color w:val="0000FF"/>
            <w:szCs w:val="24"/>
            <w:u w:val="single"/>
            <w:lang w:eastAsia="en-US"/>
          </w:rPr>
          <w:t>/</w:t>
        </w:r>
        <w:r w:rsidR="00485736" w:rsidRPr="00485736">
          <w:rPr>
            <w:b/>
            <w:i/>
            <w:color w:val="0000FF"/>
            <w:szCs w:val="24"/>
            <w:u w:val="single"/>
            <w:lang w:eastAsia="en-US"/>
          </w:rPr>
          <w:t>1724</w:t>
        </w:r>
        <w:r w:rsidRPr="004611F1">
          <w:rPr>
            <w:b/>
            <w:i/>
            <w:color w:val="0000FF"/>
            <w:szCs w:val="24"/>
            <w:u w:val="single"/>
            <w:lang w:eastAsia="en-US"/>
          </w:rPr>
          <w:t>/oj</w:t>
        </w:r>
      </w:hyperlink>
      <w:r w:rsidRPr="004611F1">
        <w:rPr>
          <w:b/>
          <w:i/>
          <w:color w:val="000000"/>
          <w:szCs w:val="24"/>
          <w:lang w:eastAsia="en-US"/>
        </w:rPr>
        <w:t>).</w:t>
      </w:r>
    </w:p>
    <w:p w14:paraId="2BAE2E0E" w14:textId="71F80F71" w:rsidR="00157D2A" w:rsidRPr="004611F1" w:rsidRDefault="00157D2A" w:rsidP="00157D2A">
      <w:pPr>
        <w:widowControl/>
        <w:spacing w:before="120" w:after="120" w:line="360" w:lineRule="auto"/>
        <w:ind w:left="1418" w:hanging="567"/>
        <w:rPr>
          <w:b/>
          <w:i/>
          <w:color w:val="000000"/>
          <w:szCs w:val="24"/>
          <w:lang w:eastAsia="en-US"/>
        </w:rPr>
      </w:pPr>
      <w:r w:rsidRPr="00CB72D3">
        <w:rPr>
          <w:b/>
          <w:i/>
          <w:color w:val="000000"/>
          <w:szCs w:val="24"/>
          <w:vertAlign w:val="superscript"/>
          <w:lang w:eastAsia="en-US"/>
        </w:rPr>
        <w:t>**</w:t>
      </w:r>
      <w:r w:rsidRPr="004611F1">
        <w:rPr>
          <w:b/>
          <w:i/>
          <w:color w:val="000000"/>
          <w:szCs w:val="24"/>
          <w:lang w:eastAsia="en-US"/>
        </w:rPr>
        <w:tab/>
        <w:t>Uredba (EU) </w:t>
      </w:r>
      <w:r w:rsidR="00485736" w:rsidRPr="00485736">
        <w:rPr>
          <w:b/>
          <w:i/>
          <w:color w:val="000000"/>
          <w:szCs w:val="24"/>
          <w:lang w:eastAsia="en-US"/>
        </w:rPr>
        <w:t>2024</w:t>
      </w:r>
      <w:r w:rsidRPr="004611F1">
        <w:rPr>
          <w:b/>
          <w:i/>
          <w:color w:val="000000"/>
          <w:szCs w:val="24"/>
          <w:lang w:eastAsia="en-US"/>
        </w:rPr>
        <w:t>/</w:t>
      </w:r>
      <w:r w:rsidR="00485736" w:rsidRPr="00485736">
        <w:rPr>
          <w:b/>
          <w:i/>
          <w:color w:val="000000"/>
          <w:szCs w:val="24"/>
          <w:lang w:eastAsia="en-US"/>
        </w:rPr>
        <w:t>1183</w:t>
      </w:r>
      <w:r w:rsidRPr="004611F1">
        <w:rPr>
          <w:b/>
          <w:i/>
          <w:color w:val="000000"/>
          <w:szCs w:val="24"/>
          <w:lang w:eastAsia="en-US"/>
        </w:rPr>
        <w:t xml:space="preserve"> Evropskega parlamenta in Sveta z dne </w:t>
      </w:r>
      <w:r w:rsidR="00485736" w:rsidRPr="00485736">
        <w:rPr>
          <w:b/>
          <w:i/>
          <w:color w:val="000000"/>
          <w:szCs w:val="24"/>
          <w:lang w:eastAsia="en-US"/>
        </w:rPr>
        <w:t>11</w:t>
      </w:r>
      <w:r w:rsidRPr="004611F1">
        <w:rPr>
          <w:b/>
          <w:i/>
          <w:color w:val="000000"/>
          <w:szCs w:val="24"/>
          <w:lang w:eastAsia="en-US"/>
        </w:rPr>
        <w:t>. aprila </w:t>
      </w:r>
      <w:r w:rsidR="00485736" w:rsidRPr="00485736">
        <w:rPr>
          <w:b/>
          <w:i/>
          <w:color w:val="000000"/>
          <w:szCs w:val="24"/>
          <w:lang w:eastAsia="en-US"/>
        </w:rPr>
        <w:t>2024</w:t>
      </w:r>
      <w:r w:rsidRPr="004611F1">
        <w:rPr>
          <w:b/>
          <w:i/>
          <w:color w:val="000000"/>
          <w:szCs w:val="24"/>
          <w:lang w:eastAsia="en-US"/>
        </w:rPr>
        <w:t xml:space="preserve"> o spremembi Uredbe (EU) št. </w:t>
      </w:r>
      <w:r w:rsidR="00485736" w:rsidRPr="00485736">
        <w:rPr>
          <w:b/>
          <w:i/>
          <w:color w:val="000000"/>
          <w:szCs w:val="24"/>
          <w:lang w:eastAsia="en-US"/>
        </w:rPr>
        <w:t>910</w:t>
      </w:r>
      <w:r w:rsidRPr="004611F1">
        <w:rPr>
          <w:b/>
          <w:i/>
          <w:color w:val="000000"/>
          <w:szCs w:val="24"/>
          <w:lang w:eastAsia="en-US"/>
        </w:rPr>
        <w:t>/</w:t>
      </w:r>
      <w:r w:rsidR="00485736" w:rsidRPr="00485736">
        <w:rPr>
          <w:b/>
          <w:i/>
          <w:color w:val="000000"/>
          <w:szCs w:val="24"/>
          <w:lang w:eastAsia="en-US"/>
        </w:rPr>
        <w:t>2014</w:t>
      </w:r>
      <w:r w:rsidRPr="004611F1">
        <w:rPr>
          <w:b/>
          <w:i/>
          <w:color w:val="000000"/>
          <w:szCs w:val="24"/>
          <w:lang w:eastAsia="en-US"/>
        </w:rPr>
        <w:t xml:space="preserve"> v zvezi z vzpostavitvijo evropskega okvira za digitalno identiteto (UL L, </w:t>
      </w:r>
      <w:r w:rsidR="00485736" w:rsidRPr="00485736">
        <w:rPr>
          <w:b/>
          <w:i/>
          <w:color w:val="000000"/>
          <w:szCs w:val="24"/>
          <w:lang w:eastAsia="en-US"/>
        </w:rPr>
        <w:t>2024</w:t>
      </w:r>
      <w:r w:rsidRPr="004611F1">
        <w:rPr>
          <w:b/>
          <w:i/>
          <w:color w:val="000000"/>
          <w:szCs w:val="24"/>
          <w:lang w:eastAsia="en-US"/>
        </w:rPr>
        <w:t>/</w:t>
      </w:r>
      <w:r w:rsidR="00485736" w:rsidRPr="00485736">
        <w:rPr>
          <w:b/>
          <w:i/>
          <w:color w:val="000000"/>
          <w:szCs w:val="24"/>
          <w:lang w:eastAsia="en-US"/>
        </w:rPr>
        <w:t>1183</w:t>
      </w:r>
      <w:r w:rsidRPr="004611F1">
        <w:rPr>
          <w:b/>
          <w:i/>
          <w:color w:val="000000"/>
          <w:szCs w:val="24"/>
          <w:lang w:eastAsia="en-US"/>
        </w:rPr>
        <w:t xml:space="preserve">, </w:t>
      </w:r>
      <w:r w:rsidR="00485736" w:rsidRPr="00485736">
        <w:rPr>
          <w:b/>
          <w:i/>
          <w:color w:val="000000"/>
          <w:szCs w:val="24"/>
          <w:lang w:eastAsia="en-US"/>
        </w:rPr>
        <w:t>30</w:t>
      </w:r>
      <w:r w:rsidRPr="004611F1">
        <w:rPr>
          <w:b/>
          <w:i/>
          <w:color w:val="000000"/>
          <w:szCs w:val="24"/>
          <w:lang w:eastAsia="en-US"/>
        </w:rPr>
        <w:t>.</w:t>
      </w:r>
      <w:r w:rsidR="00485736" w:rsidRPr="00485736">
        <w:rPr>
          <w:b/>
          <w:i/>
          <w:color w:val="000000"/>
          <w:szCs w:val="24"/>
          <w:lang w:eastAsia="en-US"/>
        </w:rPr>
        <w:t>4</w:t>
      </w:r>
      <w:r w:rsidRPr="004611F1">
        <w:rPr>
          <w:b/>
          <w:i/>
          <w:color w:val="000000"/>
          <w:szCs w:val="24"/>
          <w:lang w:eastAsia="en-US"/>
        </w:rPr>
        <w:t>.</w:t>
      </w:r>
      <w:r w:rsidR="00485736" w:rsidRPr="00485736">
        <w:rPr>
          <w:b/>
          <w:i/>
          <w:color w:val="000000"/>
          <w:szCs w:val="24"/>
          <w:lang w:eastAsia="en-US"/>
        </w:rPr>
        <w:t>2024</w:t>
      </w:r>
      <w:r w:rsidRPr="004611F1">
        <w:rPr>
          <w:b/>
          <w:i/>
          <w:color w:val="000000"/>
          <w:szCs w:val="24"/>
          <w:lang w:eastAsia="en-US"/>
        </w:rPr>
        <w:t xml:space="preserve">, ELI: </w:t>
      </w:r>
      <w:hyperlink r:id="rId21" w:history="1">
        <w:r w:rsidRPr="004611F1">
          <w:rPr>
            <w:b/>
            <w:i/>
            <w:color w:val="0000FF"/>
            <w:szCs w:val="24"/>
            <w:u w:val="single"/>
            <w:lang w:eastAsia="en-US"/>
          </w:rPr>
          <w:t>http://data.europa.eu/eli/reg/</w:t>
        </w:r>
        <w:r w:rsidR="00485736" w:rsidRPr="00485736">
          <w:rPr>
            <w:b/>
            <w:i/>
            <w:color w:val="0000FF"/>
            <w:szCs w:val="24"/>
            <w:u w:val="single"/>
            <w:lang w:eastAsia="en-US"/>
          </w:rPr>
          <w:t>2024</w:t>
        </w:r>
        <w:r w:rsidRPr="004611F1">
          <w:rPr>
            <w:b/>
            <w:i/>
            <w:color w:val="0000FF"/>
            <w:szCs w:val="24"/>
            <w:u w:val="single"/>
            <w:lang w:eastAsia="en-US"/>
          </w:rPr>
          <w:t>/</w:t>
        </w:r>
        <w:r w:rsidR="00485736" w:rsidRPr="00485736">
          <w:rPr>
            <w:b/>
            <w:i/>
            <w:color w:val="0000FF"/>
            <w:szCs w:val="24"/>
            <w:u w:val="single"/>
            <w:lang w:eastAsia="en-US"/>
          </w:rPr>
          <w:t>1183</w:t>
        </w:r>
        <w:r w:rsidRPr="004611F1">
          <w:rPr>
            <w:b/>
            <w:i/>
            <w:color w:val="0000FF"/>
            <w:szCs w:val="24"/>
            <w:u w:val="single"/>
            <w:lang w:eastAsia="en-US"/>
          </w:rPr>
          <w:t>/oj</w:t>
        </w:r>
      </w:hyperlink>
      <w:r w:rsidRPr="004611F1">
        <w:rPr>
          <w:b/>
          <w:i/>
          <w:color w:val="000000"/>
          <w:szCs w:val="24"/>
          <w:lang w:eastAsia="en-US"/>
        </w:rPr>
        <w:t>).</w:t>
      </w:r>
    </w:p>
    <w:p w14:paraId="54299272" w14:textId="08639C0D" w:rsidR="00157D2A" w:rsidRPr="004611F1" w:rsidRDefault="00157D2A" w:rsidP="00157D2A">
      <w:pPr>
        <w:widowControl/>
        <w:spacing w:before="120" w:after="120" w:line="360" w:lineRule="auto"/>
        <w:ind w:left="1418" w:hanging="567"/>
        <w:rPr>
          <w:b/>
          <w:i/>
          <w:color w:val="000000"/>
          <w:szCs w:val="24"/>
          <w:lang w:eastAsia="en-US"/>
        </w:rPr>
      </w:pPr>
      <w:r w:rsidRPr="00CB72D3">
        <w:rPr>
          <w:b/>
          <w:i/>
          <w:color w:val="000000"/>
          <w:szCs w:val="24"/>
          <w:vertAlign w:val="superscript"/>
          <w:lang w:eastAsia="en-US"/>
        </w:rPr>
        <w:t>***</w:t>
      </w:r>
      <w:r w:rsidRPr="004611F1">
        <w:rPr>
          <w:b/>
          <w:i/>
          <w:color w:val="000000"/>
          <w:szCs w:val="24"/>
          <w:lang w:eastAsia="en-US"/>
        </w:rPr>
        <w:tab/>
        <w:t>Uredba (EU) </w:t>
      </w:r>
      <w:r w:rsidR="00485736" w:rsidRPr="00485736">
        <w:rPr>
          <w:b/>
          <w:i/>
          <w:color w:val="000000"/>
          <w:szCs w:val="24"/>
          <w:lang w:eastAsia="en-US"/>
        </w:rPr>
        <w:t>2019</w:t>
      </w:r>
      <w:r w:rsidRPr="004611F1">
        <w:rPr>
          <w:b/>
          <w:i/>
          <w:color w:val="000000"/>
          <w:szCs w:val="24"/>
          <w:lang w:eastAsia="en-US"/>
        </w:rPr>
        <w:t>/</w:t>
      </w:r>
      <w:r w:rsidR="00485736" w:rsidRPr="00485736">
        <w:rPr>
          <w:b/>
          <w:i/>
          <w:color w:val="000000"/>
          <w:szCs w:val="24"/>
          <w:lang w:eastAsia="en-US"/>
        </w:rPr>
        <w:t>1149</w:t>
      </w:r>
      <w:r w:rsidRPr="004611F1">
        <w:rPr>
          <w:b/>
          <w:i/>
          <w:color w:val="000000"/>
          <w:szCs w:val="24"/>
          <w:lang w:eastAsia="en-US"/>
        </w:rPr>
        <w:t xml:space="preserve"> Evropskega parlamenta in Sveta z dne </w:t>
      </w:r>
      <w:r w:rsidR="00485736" w:rsidRPr="00485736">
        <w:rPr>
          <w:b/>
          <w:i/>
          <w:color w:val="000000"/>
          <w:szCs w:val="24"/>
          <w:lang w:eastAsia="en-US"/>
        </w:rPr>
        <w:t>20</w:t>
      </w:r>
      <w:r w:rsidRPr="004611F1">
        <w:rPr>
          <w:b/>
          <w:i/>
          <w:color w:val="000000"/>
          <w:szCs w:val="24"/>
          <w:lang w:eastAsia="en-US"/>
        </w:rPr>
        <w:t>. junija </w:t>
      </w:r>
      <w:r w:rsidR="00485736" w:rsidRPr="00485736">
        <w:rPr>
          <w:b/>
          <w:i/>
          <w:color w:val="000000"/>
          <w:szCs w:val="24"/>
          <w:lang w:eastAsia="en-US"/>
        </w:rPr>
        <w:t>2019</w:t>
      </w:r>
      <w:r w:rsidRPr="004611F1">
        <w:rPr>
          <w:b/>
          <w:i/>
          <w:color w:val="000000"/>
          <w:szCs w:val="24"/>
          <w:lang w:eastAsia="en-US"/>
        </w:rPr>
        <w:t xml:space="preserve"> o ustanovitvi Evropskega organa za delo, spremembi uredb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(EU) št. </w:t>
      </w:r>
      <w:r w:rsidR="00485736" w:rsidRPr="00485736">
        <w:rPr>
          <w:b/>
          <w:i/>
          <w:color w:val="000000"/>
          <w:szCs w:val="24"/>
          <w:lang w:eastAsia="en-US"/>
        </w:rPr>
        <w:t>492</w:t>
      </w:r>
      <w:r w:rsidRPr="004611F1">
        <w:rPr>
          <w:b/>
          <w:i/>
          <w:color w:val="000000"/>
          <w:szCs w:val="24"/>
          <w:lang w:eastAsia="en-US"/>
        </w:rPr>
        <w:t>/</w:t>
      </w:r>
      <w:r w:rsidR="00485736" w:rsidRPr="00485736">
        <w:rPr>
          <w:b/>
          <w:i/>
          <w:color w:val="000000"/>
          <w:szCs w:val="24"/>
          <w:lang w:eastAsia="en-US"/>
        </w:rPr>
        <w:t>2011</w:t>
      </w:r>
      <w:r w:rsidRPr="004611F1">
        <w:rPr>
          <w:b/>
          <w:i/>
          <w:color w:val="000000"/>
          <w:szCs w:val="24"/>
          <w:lang w:eastAsia="en-US"/>
        </w:rPr>
        <w:t xml:space="preserve"> in (EU) </w:t>
      </w:r>
      <w:r w:rsidR="00485736" w:rsidRPr="00485736">
        <w:rPr>
          <w:b/>
          <w:i/>
          <w:color w:val="000000"/>
          <w:szCs w:val="24"/>
          <w:lang w:eastAsia="en-US"/>
        </w:rPr>
        <w:t>2016</w:t>
      </w:r>
      <w:r w:rsidRPr="004611F1">
        <w:rPr>
          <w:b/>
          <w:i/>
          <w:color w:val="000000"/>
          <w:szCs w:val="24"/>
          <w:lang w:eastAsia="en-US"/>
        </w:rPr>
        <w:t>/</w:t>
      </w:r>
      <w:r w:rsidR="00485736" w:rsidRPr="00485736">
        <w:rPr>
          <w:b/>
          <w:i/>
          <w:color w:val="000000"/>
          <w:szCs w:val="24"/>
          <w:lang w:eastAsia="en-US"/>
        </w:rPr>
        <w:t>589</w:t>
      </w:r>
      <w:r w:rsidRPr="004611F1">
        <w:rPr>
          <w:b/>
          <w:i/>
          <w:color w:val="000000"/>
          <w:szCs w:val="24"/>
          <w:lang w:eastAsia="en-US"/>
        </w:rPr>
        <w:t xml:space="preserve"> ter razveljavitvi Odločbe (EU) </w:t>
      </w:r>
      <w:r w:rsidR="00485736" w:rsidRPr="00485736">
        <w:rPr>
          <w:b/>
          <w:i/>
          <w:color w:val="000000"/>
          <w:szCs w:val="24"/>
          <w:lang w:eastAsia="en-US"/>
        </w:rPr>
        <w:t>2016</w:t>
      </w:r>
      <w:r w:rsidRPr="004611F1">
        <w:rPr>
          <w:b/>
          <w:i/>
          <w:color w:val="000000"/>
          <w:szCs w:val="24"/>
          <w:lang w:eastAsia="en-US"/>
        </w:rPr>
        <w:t>/</w:t>
      </w:r>
      <w:r w:rsidR="00485736" w:rsidRPr="00485736">
        <w:rPr>
          <w:b/>
          <w:i/>
          <w:color w:val="000000"/>
          <w:szCs w:val="24"/>
          <w:lang w:eastAsia="en-US"/>
        </w:rPr>
        <w:t>344</w:t>
      </w:r>
      <w:r w:rsidRPr="004611F1">
        <w:rPr>
          <w:b/>
          <w:i/>
          <w:color w:val="000000"/>
          <w:szCs w:val="24"/>
          <w:lang w:eastAsia="en-US"/>
        </w:rPr>
        <w:t xml:space="preserve"> (UL L </w:t>
      </w:r>
      <w:r w:rsidR="00485736" w:rsidRPr="00485736">
        <w:rPr>
          <w:b/>
          <w:i/>
          <w:color w:val="000000"/>
          <w:szCs w:val="24"/>
          <w:lang w:eastAsia="en-US"/>
        </w:rPr>
        <w:t>186</w:t>
      </w:r>
      <w:r w:rsidRPr="004611F1">
        <w:rPr>
          <w:b/>
          <w:i/>
          <w:color w:val="000000"/>
          <w:szCs w:val="24"/>
          <w:lang w:eastAsia="en-US"/>
        </w:rPr>
        <w:t xml:space="preserve">, </w:t>
      </w:r>
      <w:r w:rsidR="00485736" w:rsidRPr="00485736">
        <w:rPr>
          <w:b/>
          <w:i/>
          <w:color w:val="000000"/>
          <w:szCs w:val="24"/>
          <w:lang w:eastAsia="en-US"/>
        </w:rPr>
        <w:t>11</w:t>
      </w:r>
      <w:r w:rsidRPr="004611F1">
        <w:rPr>
          <w:b/>
          <w:i/>
          <w:color w:val="000000"/>
          <w:szCs w:val="24"/>
          <w:lang w:eastAsia="en-US"/>
        </w:rPr>
        <w:t>.</w:t>
      </w:r>
      <w:r w:rsidR="00485736" w:rsidRPr="00485736">
        <w:rPr>
          <w:b/>
          <w:i/>
          <w:color w:val="000000"/>
          <w:szCs w:val="24"/>
          <w:lang w:eastAsia="en-US"/>
        </w:rPr>
        <w:t>7</w:t>
      </w:r>
      <w:r w:rsidRPr="004611F1">
        <w:rPr>
          <w:b/>
          <w:i/>
          <w:color w:val="000000"/>
          <w:szCs w:val="24"/>
          <w:lang w:eastAsia="en-US"/>
        </w:rPr>
        <w:t>.</w:t>
      </w:r>
      <w:r w:rsidR="00485736" w:rsidRPr="00485736">
        <w:rPr>
          <w:b/>
          <w:i/>
          <w:color w:val="000000"/>
          <w:szCs w:val="24"/>
          <w:lang w:eastAsia="en-US"/>
        </w:rPr>
        <w:t>2019</w:t>
      </w:r>
      <w:r w:rsidRPr="004611F1">
        <w:rPr>
          <w:b/>
          <w:i/>
          <w:color w:val="000000"/>
          <w:szCs w:val="24"/>
          <w:lang w:eastAsia="en-US"/>
        </w:rPr>
        <w:t>, str. </w:t>
      </w:r>
      <w:r w:rsidR="00485736" w:rsidRPr="00485736">
        <w:rPr>
          <w:b/>
          <w:i/>
          <w:color w:val="000000"/>
          <w:szCs w:val="24"/>
          <w:lang w:eastAsia="en-US"/>
        </w:rPr>
        <w:t>21</w:t>
      </w:r>
      <w:r w:rsidRPr="004611F1">
        <w:rPr>
          <w:b/>
          <w:i/>
          <w:color w:val="000000"/>
          <w:szCs w:val="24"/>
          <w:lang w:eastAsia="en-US"/>
        </w:rPr>
        <w:t xml:space="preserve">, ELI: </w:t>
      </w:r>
      <w:hyperlink r:id="rId22" w:history="1">
        <w:r w:rsidRPr="004611F1">
          <w:rPr>
            <w:b/>
            <w:i/>
            <w:color w:val="0000FF"/>
            <w:szCs w:val="24"/>
            <w:u w:val="single"/>
            <w:lang w:eastAsia="en-US"/>
          </w:rPr>
          <w:t>http://data.europa.eu/eli/reg/</w:t>
        </w:r>
        <w:r w:rsidR="00485736" w:rsidRPr="00485736">
          <w:rPr>
            <w:b/>
            <w:i/>
            <w:color w:val="0000FF"/>
            <w:szCs w:val="24"/>
            <w:u w:val="single"/>
            <w:lang w:eastAsia="en-US"/>
          </w:rPr>
          <w:t>2019</w:t>
        </w:r>
        <w:r w:rsidRPr="004611F1">
          <w:rPr>
            <w:b/>
            <w:i/>
            <w:color w:val="0000FF"/>
            <w:szCs w:val="24"/>
            <w:u w:val="single"/>
            <w:lang w:eastAsia="en-US"/>
          </w:rPr>
          <w:t>/</w:t>
        </w:r>
        <w:r w:rsidR="00485736" w:rsidRPr="00485736">
          <w:rPr>
            <w:b/>
            <w:i/>
            <w:color w:val="0000FF"/>
            <w:szCs w:val="24"/>
            <w:u w:val="single"/>
            <w:lang w:eastAsia="en-US"/>
          </w:rPr>
          <w:t>1149</w:t>
        </w:r>
        <w:r w:rsidRPr="004611F1">
          <w:rPr>
            <w:b/>
            <w:i/>
            <w:color w:val="0000FF"/>
            <w:szCs w:val="24"/>
            <w:u w:val="single"/>
            <w:lang w:eastAsia="en-US"/>
          </w:rPr>
          <w:t>/oj</w:t>
        </w:r>
      </w:hyperlink>
      <w:r w:rsidRPr="004611F1">
        <w:rPr>
          <w:b/>
          <w:i/>
          <w:color w:val="000000"/>
          <w:szCs w:val="24"/>
          <w:lang w:eastAsia="en-US"/>
        </w:rPr>
        <w:t>).“;</w:t>
      </w:r>
    </w:p>
    <w:p w14:paraId="59E40491"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1B9010C2" w14:textId="565FA9C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9</w:t>
      </w:r>
      <w:r w:rsidRPr="004611F1">
        <w:rPr>
          <w:color w:val="000000"/>
          <w:szCs w:val="24"/>
          <w:lang w:eastAsia="en-US"/>
        </w:rPr>
        <w:t>)</w:t>
      </w:r>
      <w:r w:rsidRPr="004611F1">
        <w:rPr>
          <w:color w:val="000000"/>
          <w:szCs w:val="24"/>
          <w:lang w:eastAsia="en-US"/>
        </w:rPr>
        <w:tab/>
        <w:t>doda se naslednja uvodna izjava:</w:t>
      </w:r>
    </w:p>
    <w:p w14:paraId="00DFB367" w14:textId="06AB5E3D" w:rsidR="00157D2A" w:rsidRPr="004611F1" w:rsidRDefault="00157D2A" w:rsidP="00157D2A">
      <w:pPr>
        <w:widowControl/>
        <w:spacing w:before="120" w:after="120" w:line="360" w:lineRule="auto"/>
        <w:ind w:left="1571" w:hanging="720"/>
        <w:rPr>
          <w:color w:val="000000"/>
          <w:szCs w:val="24"/>
          <w:lang w:eastAsia="en-US"/>
        </w:rPr>
      </w:pPr>
      <w:r w:rsidRPr="004611F1">
        <w:rPr>
          <w:color w:val="000000"/>
          <w:szCs w:val="24"/>
          <w:lang w:eastAsia="en-US"/>
        </w:rPr>
        <w:t>„(</w:t>
      </w:r>
      <w:r w:rsidR="00485736" w:rsidRPr="00485736">
        <w:rPr>
          <w:color w:val="000000"/>
          <w:szCs w:val="24"/>
          <w:lang w:eastAsia="en-US"/>
        </w:rPr>
        <w:t>46</w:t>
      </w:r>
      <w:r w:rsidRPr="004611F1">
        <w:rPr>
          <w:color w:val="000000"/>
          <w:szCs w:val="24"/>
          <w:lang w:eastAsia="en-US"/>
        </w:rPr>
        <w:t>)</w:t>
      </w:r>
      <w:r w:rsidRPr="004611F1">
        <w:rPr>
          <w:b/>
          <w:i/>
          <w:color w:val="000000"/>
          <w:szCs w:val="24"/>
          <w:lang w:eastAsia="en-US"/>
        </w:rPr>
        <w:tab/>
      </w:r>
      <w:r w:rsidRPr="004611F1">
        <w:rPr>
          <w:color w:val="000000"/>
          <w:szCs w:val="24"/>
          <w:lang w:eastAsia="en-US"/>
        </w:rPr>
        <w:t xml:space="preserve">V tej uredbi so spoštovane temeljne pravice in upoštevana načela, ki jih </w:t>
      </w:r>
      <w:r w:rsidRPr="004611F1">
        <w:rPr>
          <w:b/>
          <w:bCs/>
          <w:i/>
          <w:iCs/>
          <w:color w:val="000000"/>
          <w:szCs w:val="24"/>
          <w:lang w:eastAsia="en-US"/>
        </w:rPr>
        <w:t>priznavata</w:t>
      </w:r>
      <w:r w:rsidRPr="004611F1">
        <w:rPr>
          <w:color w:val="000000"/>
          <w:szCs w:val="24"/>
          <w:lang w:eastAsia="en-US"/>
        </w:rPr>
        <w:t xml:space="preserve"> Listina Evropske unije o temeljnih pravicah </w:t>
      </w:r>
      <w:r w:rsidRPr="004611F1">
        <w:rPr>
          <w:b/>
          <w:bCs/>
          <w:i/>
          <w:iCs/>
          <w:color w:val="000000"/>
          <w:szCs w:val="24"/>
          <w:lang w:eastAsia="en-US"/>
        </w:rPr>
        <w:t>in Evropska konvencija o človekovih pravicah</w:t>
      </w:r>
      <w:r w:rsidRPr="004611F1">
        <w:rPr>
          <w:color w:val="000000"/>
          <w:szCs w:val="24"/>
          <w:lang w:eastAsia="en-US"/>
        </w:rPr>
        <w:t>, izvajati pa jo je treba v skladu z navedenimi pravicami in načeli.“;</w:t>
      </w:r>
    </w:p>
    <w:p w14:paraId="20F2307D"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63AFC7D" w14:textId="1A6FA09A"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10</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1</w:t>
      </w:r>
      <w:r w:rsidRPr="004611F1">
        <w:rPr>
          <w:color w:val="000000"/>
          <w:szCs w:val="24"/>
          <w:lang w:eastAsia="en-US"/>
        </w:rPr>
        <w:t xml:space="preserve"> se spremeni:</w:t>
      </w:r>
    </w:p>
    <w:p w14:paraId="1FF4F48F" w14:textId="3C264053"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 xml:space="preserve">v </w:t>
      </w:r>
      <w:r w:rsidRPr="004611F1">
        <w:rPr>
          <w:b/>
          <w:bCs/>
          <w:i/>
          <w:iCs/>
          <w:color w:val="000000"/>
          <w:szCs w:val="24"/>
          <w:lang w:eastAsia="en-US"/>
        </w:rPr>
        <w:t>točki</w:t>
      </w:r>
      <w:r w:rsidRPr="004611F1">
        <w:rPr>
          <w:color w:val="000000"/>
          <w:szCs w:val="24"/>
          <w:lang w:eastAsia="en-US"/>
        </w:rPr>
        <w:t xml:space="preserve"> (i)(</w:t>
      </w:r>
      <w:r w:rsidR="00485736" w:rsidRPr="00485736">
        <w:rPr>
          <w:color w:val="000000"/>
          <w:szCs w:val="24"/>
          <w:lang w:eastAsia="en-US"/>
        </w:rPr>
        <w:t>1</w:t>
      </w:r>
      <w:r w:rsidRPr="004611F1">
        <w:rPr>
          <w:color w:val="000000"/>
          <w:szCs w:val="24"/>
          <w:lang w:eastAsia="en-US"/>
        </w:rPr>
        <w:t xml:space="preserve">) se točka (ii) </w:t>
      </w:r>
      <w:r w:rsidRPr="004611F1">
        <w:rPr>
          <w:b/>
          <w:bCs/>
          <w:i/>
          <w:iCs/>
          <w:color w:val="000000"/>
          <w:szCs w:val="24"/>
          <w:lang w:eastAsia="en-US"/>
        </w:rPr>
        <w:t>nadomesti z naslednjim</w:t>
      </w:r>
      <w:r w:rsidRPr="004611F1">
        <w:rPr>
          <w:color w:val="000000"/>
          <w:szCs w:val="24"/>
          <w:lang w:eastAsia="en-US"/>
        </w:rPr>
        <w:t>:</w:t>
      </w:r>
      <w:r w:rsidRPr="004611F1">
        <w:rPr>
          <w:b/>
          <w:i/>
          <w:color w:val="000000"/>
          <w:szCs w:val="24"/>
          <w:lang w:eastAsia="en-US"/>
        </w:rPr>
        <w:t xml:space="preserve"> </w:t>
      </w:r>
    </w:p>
    <w:p w14:paraId="1356C311" w14:textId="23548059"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Pr="004611F1">
        <w:rPr>
          <w:b/>
          <w:i/>
          <w:color w:val="000000"/>
          <w:szCs w:val="24"/>
          <w:lang w:eastAsia="en-US"/>
        </w:rPr>
        <w:t>(ii)</w:t>
      </w:r>
      <w:r w:rsidRPr="004611F1">
        <w:rPr>
          <w:b/>
          <w:i/>
          <w:color w:val="000000"/>
          <w:szCs w:val="24"/>
          <w:lang w:eastAsia="en-US"/>
        </w:rPr>
        <w:tab/>
      </w:r>
      <w:r w:rsidRPr="004611F1">
        <w:rPr>
          <w:b/>
          <w:bCs/>
          <w:i/>
          <w:iCs/>
          <w:color w:val="000000"/>
          <w:szCs w:val="24"/>
          <w:lang w:eastAsia="en-US"/>
        </w:rPr>
        <w:t>v zvezi s storitvami na podlagi naslova III, poglavje </w:t>
      </w:r>
      <w:r w:rsidR="00485736" w:rsidRPr="00485736">
        <w:rPr>
          <w:b/>
          <w:bCs/>
          <w:i/>
          <w:iCs/>
          <w:color w:val="000000"/>
          <w:szCs w:val="24"/>
          <w:lang w:eastAsia="en-US"/>
        </w:rPr>
        <w:t>1</w:t>
      </w:r>
      <w:r w:rsidRPr="004611F1">
        <w:rPr>
          <w:b/>
          <w:bCs/>
          <w:i/>
          <w:iCs/>
          <w:color w:val="000000"/>
          <w:szCs w:val="24"/>
          <w:lang w:eastAsia="en-US"/>
        </w:rPr>
        <w:t>, vsako osebo, ki je opredeljena ali priznana za člana družine ali za člana gospodinjstva z zakonodajo države članice, v kateri stalno prebiva;“;</w:t>
      </w:r>
    </w:p>
    <w:p w14:paraId="02862C59"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(b)</w:t>
      </w:r>
      <w:r w:rsidRPr="004611F1">
        <w:rPr>
          <w:color w:val="000000"/>
          <w:szCs w:val="24"/>
          <w:lang w:eastAsia="en-US"/>
        </w:rPr>
        <w:tab/>
        <w:t xml:space="preserve">v </w:t>
      </w:r>
      <w:r w:rsidRPr="004611F1">
        <w:rPr>
          <w:b/>
          <w:bCs/>
          <w:i/>
          <w:iCs/>
          <w:color w:val="000000"/>
          <w:szCs w:val="24"/>
          <w:lang w:eastAsia="en-US"/>
        </w:rPr>
        <w:t>točki</w:t>
      </w:r>
      <w:r w:rsidRPr="004611F1">
        <w:rPr>
          <w:color w:val="000000"/>
          <w:szCs w:val="24"/>
          <w:lang w:eastAsia="en-US"/>
        </w:rPr>
        <w:t xml:space="preserve"> (va) se točka (i) </w:t>
      </w:r>
      <w:r w:rsidRPr="004611F1">
        <w:rPr>
          <w:b/>
          <w:bCs/>
          <w:i/>
          <w:iCs/>
          <w:color w:val="000000"/>
          <w:szCs w:val="24"/>
          <w:lang w:eastAsia="en-US"/>
        </w:rPr>
        <w:t>nadomesti z naslednjim:</w:t>
      </w:r>
    </w:p>
    <w:p w14:paraId="706000E6" w14:textId="05421F57"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Pr="004611F1">
        <w:rPr>
          <w:b/>
          <w:i/>
          <w:color w:val="000000"/>
          <w:szCs w:val="24"/>
          <w:lang w:eastAsia="en-US"/>
        </w:rPr>
        <w:t>(i)</w:t>
      </w:r>
      <w:r w:rsidRPr="004611F1">
        <w:rPr>
          <w:b/>
          <w:i/>
          <w:color w:val="000000"/>
          <w:szCs w:val="24"/>
          <w:lang w:eastAsia="en-US"/>
        </w:rPr>
        <w:tab/>
      </w:r>
      <w:r w:rsidRPr="004611F1">
        <w:rPr>
          <w:b/>
          <w:bCs/>
          <w:i/>
          <w:iCs/>
          <w:color w:val="000000"/>
          <w:szCs w:val="24"/>
          <w:lang w:eastAsia="en-US"/>
        </w:rPr>
        <w:t>za namene naslova III, poglavje </w:t>
      </w:r>
      <w:r w:rsidR="00485736" w:rsidRPr="00485736">
        <w:rPr>
          <w:b/>
          <w:bCs/>
          <w:i/>
          <w:iCs/>
          <w:color w:val="000000"/>
          <w:szCs w:val="24"/>
          <w:lang w:eastAsia="en-US"/>
        </w:rPr>
        <w:t>1</w:t>
      </w:r>
      <w:r w:rsidRPr="004611F1">
        <w:rPr>
          <w:b/>
          <w:bCs/>
          <w:i/>
          <w:iCs/>
          <w:color w:val="000000"/>
          <w:szCs w:val="24"/>
          <w:lang w:eastAsia="en-US"/>
        </w:rPr>
        <w:t>, v zvezi z dajatvami za bolezen, materinstvo in enakovrednimi dajatvami za očetovstvo storitve, predvidene v zakonodaji države članice, ki so namenjene za zagotavljanje, razpoložljivost, neposredno plačilo ali povračilo stroškov zdravstvene oskrbe, proizvodov in storitev, ki sodijo pod to oskrbo;</w:t>
      </w:r>
    </w:p>
    <w:p w14:paraId="2E0F6058" w14:textId="08044397" w:rsidR="00157D2A" w:rsidRPr="004611F1" w:rsidRDefault="00157D2A" w:rsidP="00157D2A">
      <w:pPr>
        <w:widowControl/>
        <w:spacing w:before="120" w:after="120" w:line="360" w:lineRule="auto"/>
        <w:ind w:left="1985" w:hanging="567"/>
        <w:rPr>
          <w:color w:val="000000"/>
          <w:szCs w:val="24"/>
          <w:lang w:eastAsia="en-US"/>
        </w:rPr>
      </w:pPr>
      <w:r w:rsidRPr="004611F1">
        <w:rPr>
          <w:b/>
          <w:bCs/>
          <w:i/>
          <w:iCs/>
          <w:color w:val="000000"/>
          <w:szCs w:val="24"/>
          <w:lang w:eastAsia="en-US"/>
        </w:rPr>
        <w:t>(ia)</w:t>
      </w:r>
      <w:r w:rsidRPr="004611F1">
        <w:rPr>
          <w:b/>
          <w:i/>
          <w:color w:val="000000"/>
          <w:szCs w:val="24"/>
          <w:lang w:eastAsia="en-US"/>
        </w:rPr>
        <w:tab/>
      </w:r>
      <w:r w:rsidRPr="004611F1">
        <w:rPr>
          <w:b/>
          <w:bCs/>
          <w:i/>
          <w:iCs/>
          <w:color w:val="000000"/>
          <w:szCs w:val="24"/>
          <w:lang w:eastAsia="en-US"/>
        </w:rPr>
        <w:t xml:space="preserve">za namene naslova III, poglavje </w:t>
      </w:r>
      <w:r w:rsidR="00485736" w:rsidRPr="00485736">
        <w:rPr>
          <w:b/>
          <w:bCs/>
          <w:i/>
          <w:iCs/>
          <w:color w:val="000000"/>
          <w:szCs w:val="24"/>
          <w:lang w:eastAsia="en-US"/>
        </w:rPr>
        <w:t>1</w:t>
      </w:r>
      <w:r w:rsidRPr="004611F1">
        <w:rPr>
          <w:b/>
          <w:bCs/>
          <w:i/>
          <w:iCs/>
          <w:color w:val="000000"/>
          <w:szCs w:val="24"/>
          <w:lang w:eastAsia="en-US"/>
        </w:rPr>
        <w:t>, v zvezi z dajatvami za dolgotrajno nego</w:t>
      </w:r>
      <w:r w:rsidRPr="004611F1">
        <w:rPr>
          <w:color w:val="000000"/>
          <w:szCs w:val="24"/>
          <w:lang w:eastAsia="en-US"/>
        </w:rPr>
        <w:t xml:space="preserve"> </w:t>
      </w:r>
      <w:r w:rsidRPr="004611F1">
        <w:rPr>
          <w:b/>
          <w:bCs/>
          <w:i/>
          <w:iCs/>
          <w:color w:val="000000"/>
          <w:szCs w:val="24"/>
          <w:lang w:eastAsia="en-US"/>
        </w:rPr>
        <w:t>storitve, ki so predvidene v zakonodaji države članice, ki so namenjene za zagotavljanje, razpoložljivost, neposredno plačilo ali povračilo stroškov dolgotrajne nege iz točke (vb) tega člena;</w:t>
      </w:r>
      <w:r w:rsidRPr="004611F1">
        <w:rPr>
          <w:color w:val="000000"/>
          <w:szCs w:val="24"/>
          <w:lang w:eastAsia="en-US"/>
        </w:rPr>
        <w:t>“;</w:t>
      </w:r>
    </w:p>
    <w:p w14:paraId="1EEFEE9B"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5A17397"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(c)</w:t>
      </w:r>
      <w:r w:rsidRPr="004611F1">
        <w:rPr>
          <w:color w:val="000000"/>
          <w:szCs w:val="24"/>
          <w:lang w:eastAsia="en-US"/>
        </w:rPr>
        <w:tab/>
        <w:t>vstavi se naslednja točka:</w:t>
      </w:r>
    </w:p>
    <w:p w14:paraId="4DDC6C67" w14:textId="77777777" w:rsidR="00157D2A" w:rsidRPr="004611F1" w:rsidRDefault="00157D2A" w:rsidP="00157D2A">
      <w:pPr>
        <w:widowControl/>
        <w:spacing w:before="120" w:after="120" w:line="360" w:lineRule="auto"/>
        <w:ind w:left="1985" w:hanging="567"/>
        <w:rPr>
          <w:color w:val="000000"/>
          <w:szCs w:val="24"/>
          <w:lang w:eastAsia="en-US"/>
        </w:rPr>
      </w:pPr>
      <w:r w:rsidRPr="004611F1">
        <w:rPr>
          <w:b/>
          <w:i/>
          <w:color w:val="000000"/>
          <w:szCs w:val="24"/>
          <w:lang w:eastAsia="en-US"/>
        </w:rPr>
        <w:t>„(vb)</w:t>
      </w:r>
      <w:r w:rsidRPr="004611F1">
        <w:rPr>
          <w:b/>
          <w:i/>
          <w:color w:val="000000"/>
          <w:szCs w:val="24"/>
          <w:lang w:eastAsia="en-US"/>
        </w:rPr>
        <w:tab/>
      </w:r>
      <w:r w:rsidRPr="004611F1">
        <w:rPr>
          <w:color w:val="000000"/>
          <w:szCs w:val="24"/>
          <w:lang w:eastAsia="en-US"/>
        </w:rPr>
        <w:t xml:space="preserve">‚dajatve za dolgotrajno nego‘ pomeni ▌storitve </w:t>
      </w:r>
      <w:r w:rsidRPr="004611F1">
        <w:rPr>
          <w:b/>
          <w:bCs/>
          <w:i/>
          <w:iCs/>
          <w:color w:val="000000"/>
          <w:szCs w:val="24"/>
          <w:lang w:eastAsia="en-US"/>
        </w:rPr>
        <w:t>ali denarne dajatve, namenjene</w:t>
      </w:r>
      <w:r w:rsidRPr="004611F1">
        <w:rPr>
          <w:color w:val="000000"/>
          <w:szCs w:val="24"/>
          <w:lang w:eastAsia="en-US"/>
        </w:rPr>
        <w:t xml:space="preserve"> </w:t>
      </w:r>
      <w:r w:rsidRPr="004611F1">
        <w:rPr>
          <w:b/>
          <w:bCs/>
          <w:i/>
          <w:iCs/>
          <w:color w:val="000000"/>
          <w:szCs w:val="24"/>
          <w:lang w:eastAsia="en-US"/>
        </w:rPr>
        <w:t>zadostitvi potrebam po negi osebe</w:t>
      </w:r>
      <w:r w:rsidRPr="004611F1">
        <w:rPr>
          <w:color w:val="000000"/>
          <w:szCs w:val="24"/>
          <w:lang w:eastAsia="en-US"/>
        </w:rPr>
        <w:t xml:space="preserve">, ki zaradi ▌okvare dlje časa </w:t>
      </w:r>
      <w:r w:rsidRPr="004611F1">
        <w:rPr>
          <w:b/>
          <w:bCs/>
          <w:i/>
          <w:iCs/>
          <w:color w:val="000000"/>
          <w:szCs w:val="24"/>
          <w:lang w:eastAsia="en-US"/>
        </w:rPr>
        <w:t>potrebuje</w:t>
      </w:r>
      <w:r w:rsidRPr="004611F1">
        <w:rPr>
          <w:color w:val="000000"/>
          <w:szCs w:val="24"/>
          <w:lang w:eastAsia="en-US"/>
        </w:rPr>
        <w:t xml:space="preserve"> znatno pomoč druge osebe ali oseb pri opravljanju osnovnih </w:t>
      </w:r>
      <w:r w:rsidRPr="004611F1">
        <w:rPr>
          <w:b/>
          <w:bCs/>
          <w:i/>
          <w:iCs/>
          <w:color w:val="000000"/>
          <w:szCs w:val="24"/>
          <w:lang w:eastAsia="en-US"/>
        </w:rPr>
        <w:t>vsakodnevnih</w:t>
      </w:r>
      <w:r w:rsidRPr="004611F1">
        <w:rPr>
          <w:color w:val="000000"/>
          <w:szCs w:val="24"/>
          <w:lang w:eastAsia="en-US"/>
        </w:rPr>
        <w:t xml:space="preserve"> dejavnosti</w:t>
      </w:r>
      <w:r w:rsidRPr="004611F1">
        <w:rPr>
          <w:b/>
          <w:bCs/>
          <w:i/>
          <w:iCs/>
          <w:color w:val="000000"/>
          <w:szCs w:val="24"/>
          <w:lang w:eastAsia="en-US"/>
        </w:rPr>
        <w:t>, da se podpre njena osebna</w:t>
      </w:r>
      <w:r w:rsidRPr="004611F1">
        <w:rPr>
          <w:color w:val="000000"/>
          <w:szCs w:val="24"/>
          <w:lang w:eastAsia="en-US"/>
        </w:rPr>
        <w:t xml:space="preserve"> samostojnost; vključno z dajatvami</w:t>
      </w:r>
      <w:r w:rsidRPr="004611F1">
        <w:rPr>
          <w:b/>
          <w:bCs/>
          <w:i/>
          <w:iCs/>
          <w:color w:val="000000"/>
          <w:szCs w:val="24"/>
          <w:lang w:eastAsia="en-US"/>
        </w:rPr>
        <w:t>, ki so v isti namen</w:t>
      </w:r>
      <w:r w:rsidRPr="004611F1">
        <w:rPr>
          <w:b/>
          <w:bCs/>
          <w:color w:val="000000"/>
          <w:szCs w:val="24"/>
          <w:lang w:eastAsia="en-US"/>
        </w:rPr>
        <w:t xml:space="preserve"> </w:t>
      </w:r>
      <w:r w:rsidRPr="004611F1">
        <w:rPr>
          <w:color w:val="000000"/>
          <w:szCs w:val="24"/>
          <w:lang w:eastAsia="en-US"/>
        </w:rPr>
        <w:t>dodeljene osebi ▌, ki tako pomoč nudi;“;</w:t>
      </w:r>
    </w:p>
    <w:p w14:paraId="1C3791B3" w14:textId="2B7E611E"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11</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v členu </w:t>
      </w:r>
      <w:r w:rsidR="00485736" w:rsidRPr="00485736">
        <w:rPr>
          <w:b/>
          <w:i/>
          <w:color w:val="000000"/>
          <w:szCs w:val="24"/>
          <w:lang w:eastAsia="en-US"/>
        </w:rPr>
        <w:t>3</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se točka (a) nadomesti z naslednjim:</w:t>
      </w:r>
    </w:p>
    <w:p w14:paraId="1ADD312F" w14:textId="77777777"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t>„</w:t>
      </w:r>
      <w:r w:rsidRPr="004611F1">
        <w:rPr>
          <w:b/>
          <w:bCs/>
          <w:i/>
          <w:iCs/>
          <w:color w:val="000000"/>
          <w:szCs w:val="24"/>
          <w:lang w:eastAsia="en-US"/>
        </w:rPr>
        <w:t>(a)</w:t>
      </w:r>
      <w:r w:rsidRPr="004611F1">
        <w:rPr>
          <w:b/>
          <w:i/>
          <w:color w:val="000000"/>
          <w:szCs w:val="24"/>
          <w:lang w:eastAsia="en-US"/>
        </w:rPr>
        <w:tab/>
      </w:r>
      <w:r w:rsidRPr="004611F1">
        <w:rPr>
          <w:b/>
          <w:bCs/>
          <w:i/>
          <w:iCs/>
          <w:color w:val="000000"/>
          <w:szCs w:val="24"/>
          <w:lang w:eastAsia="en-US"/>
        </w:rPr>
        <w:t>dajatve za bolezen in dolgotrajno nego;</w:t>
      </w:r>
      <w:r w:rsidRPr="004611F1">
        <w:rPr>
          <w:color w:val="000000"/>
          <w:szCs w:val="24"/>
          <w:lang w:eastAsia="en-US"/>
        </w:rPr>
        <w:t>“;</w:t>
      </w:r>
    </w:p>
    <w:p w14:paraId="32B4918C" w14:textId="18C3A1A5"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 členu </w:t>
      </w:r>
      <w:r w:rsidR="00485736" w:rsidRPr="00485736">
        <w:rPr>
          <w:b/>
          <w:i/>
          <w:color w:val="000000"/>
          <w:szCs w:val="24"/>
          <w:lang w:eastAsia="en-US"/>
        </w:rPr>
        <w:t>9</w:t>
      </w:r>
      <w:r w:rsidRPr="004611F1">
        <w:rPr>
          <w:b/>
          <w:i/>
          <w:color w:val="000000"/>
          <w:szCs w:val="24"/>
          <w:lang w:eastAsia="en-US"/>
        </w:rPr>
        <w:t xml:space="preserve"> se odstavek </w:t>
      </w:r>
      <w:r w:rsidR="00485736" w:rsidRPr="00485736">
        <w:rPr>
          <w:b/>
          <w:i/>
          <w:color w:val="000000"/>
          <w:szCs w:val="24"/>
          <w:lang w:eastAsia="en-US"/>
        </w:rPr>
        <w:t>1</w:t>
      </w:r>
      <w:r w:rsidRPr="004611F1">
        <w:rPr>
          <w:b/>
          <w:i/>
          <w:color w:val="000000"/>
          <w:szCs w:val="24"/>
          <w:lang w:eastAsia="en-US"/>
        </w:rPr>
        <w:t xml:space="preserve"> nadomesti z naslednjim:</w:t>
      </w:r>
    </w:p>
    <w:p w14:paraId="5440678C" w14:textId="39AE424D"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r>
      <w:r w:rsidRPr="004611F1">
        <w:rPr>
          <w:b/>
          <w:i/>
          <w:color w:val="000000"/>
          <w:szCs w:val="24"/>
          <w:lang w:eastAsia="en-US"/>
        </w:rPr>
        <w:t xml:space="preserve">Države članice pisno uradno obvestijo Komisijo o izjavah, podanih v skladu s členom </w:t>
      </w:r>
      <w:r w:rsidR="00485736" w:rsidRPr="00485736">
        <w:rPr>
          <w:b/>
          <w:i/>
          <w:color w:val="000000"/>
          <w:szCs w:val="24"/>
          <w:lang w:eastAsia="en-US"/>
        </w:rPr>
        <w:t>1</w:t>
      </w:r>
      <w:r w:rsidRPr="004611F1">
        <w:rPr>
          <w:b/>
          <w:i/>
          <w:color w:val="000000"/>
          <w:szCs w:val="24"/>
          <w:lang w:eastAsia="en-US"/>
        </w:rPr>
        <w:t>, točka (l), zakonodaji in sistemih iz člena </w:t>
      </w:r>
      <w:r w:rsidR="00485736" w:rsidRPr="00485736">
        <w:rPr>
          <w:b/>
          <w:i/>
          <w:color w:val="000000"/>
          <w:szCs w:val="24"/>
          <w:lang w:eastAsia="en-US"/>
        </w:rPr>
        <w:t>3</w:t>
      </w:r>
      <w:r w:rsidRPr="004611F1">
        <w:rPr>
          <w:b/>
          <w:i/>
          <w:color w:val="000000"/>
          <w:szCs w:val="24"/>
          <w:lang w:eastAsia="en-US"/>
        </w:rPr>
        <w:t>, konvencijah, sklenjenih, kot je navedeno v členu </w:t>
      </w:r>
      <w:r w:rsidR="00485736" w:rsidRPr="00485736">
        <w:rPr>
          <w:b/>
          <w:i/>
          <w:color w:val="000000"/>
          <w:szCs w:val="24"/>
          <w:lang w:eastAsia="en-US"/>
        </w:rPr>
        <w:t>8</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najnižjih dajatvah iz člena </w:t>
      </w:r>
      <w:r w:rsidR="00485736" w:rsidRPr="00485736">
        <w:rPr>
          <w:b/>
          <w:i/>
          <w:color w:val="000000"/>
          <w:szCs w:val="24"/>
          <w:lang w:eastAsia="en-US"/>
        </w:rPr>
        <w:t>58</w:t>
      </w:r>
      <w:r w:rsidRPr="004611F1">
        <w:rPr>
          <w:b/>
          <w:i/>
          <w:color w:val="000000"/>
          <w:szCs w:val="24"/>
          <w:lang w:eastAsia="en-US"/>
        </w:rPr>
        <w:t xml:space="preserve"> ter o njihovih morebitnih bistvenih spremembah. </w:t>
      </w:r>
      <w:r w:rsidRPr="004611F1">
        <w:rPr>
          <w:b/>
          <w:bCs/>
          <w:i/>
          <w:iCs/>
          <w:color w:val="000000"/>
          <w:szCs w:val="24"/>
          <w:lang w:eastAsia="en-US"/>
        </w:rPr>
        <w:t>V takih uradnih obvestilih se navede datum, od katerega se bo ta uredba uporabljala za sisteme, ki jih navedejo države članice.</w:t>
      </w:r>
      <w:r w:rsidRPr="004611F1">
        <w:rPr>
          <w:color w:val="000000"/>
          <w:szCs w:val="24"/>
          <w:lang w:eastAsia="en-US"/>
        </w:rPr>
        <w:t>“;</w:t>
      </w:r>
    </w:p>
    <w:p w14:paraId="45D14ED5"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9CA2D94" w14:textId="2B24354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13</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11</w:t>
      </w:r>
      <w:r w:rsidRPr="004611F1">
        <w:rPr>
          <w:color w:val="000000"/>
          <w:szCs w:val="24"/>
          <w:lang w:eastAsia="en-US"/>
        </w:rPr>
        <w:t xml:space="preserve"> se spremeni:</w:t>
      </w:r>
    </w:p>
    <w:p w14:paraId="2C434555" w14:textId="7E6E10DF"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r>
      <w:r w:rsidRPr="004611F1">
        <w:rPr>
          <w:b/>
          <w:bCs/>
          <w:i/>
          <w:iCs/>
          <w:color w:val="000000"/>
          <w:szCs w:val="24"/>
          <w:lang w:eastAsia="en-US"/>
        </w:rPr>
        <w:t>odstavek</w:t>
      </w:r>
      <w:r w:rsidRPr="004611F1">
        <w:rPr>
          <w:color w:val="000000"/>
          <w:szCs w:val="24"/>
          <w:lang w:eastAsia="en-US"/>
        </w:rPr>
        <w:t xml:space="preserve"> </w:t>
      </w:r>
      <w:r w:rsidR="00485736" w:rsidRPr="00485736">
        <w:rPr>
          <w:color w:val="000000"/>
          <w:szCs w:val="24"/>
          <w:lang w:eastAsia="en-US"/>
        </w:rPr>
        <w:t>2</w:t>
      </w:r>
      <w:r w:rsidRPr="004611F1">
        <w:rPr>
          <w:color w:val="000000"/>
          <w:szCs w:val="24"/>
          <w:lang w:eastAsia="en-US"/>
        </w:rPr>
        <w:t xml:space="preserve"> se nadomesti </w:t>
      </w:r>
      <w:r w:rsidRPr="004611F1">
        <w:rPr>
          <w:b/>
          <w:bCs/>
          <w:i/>
          <w:iCs/>
          <w:color w:val="000000"/>
          <w:szCs w:val="24"/>
          <w:lang w:eastAsia="en-US"/>
        </w:rPr>
        <w:t>z naslednjim:</w:t>
      </w:r>
    </w:p>
    <w:p w14:paraId="2BC79B0E" w14:textId="27D61317"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w:t>
      </w:r>
      <w:r w:rsidRPr="004611F1">
        <w:rPr>
          <w:b/>
          <w:i/>
          <w:color w:val="000000"/>
          <w:szCs w:val="24"/>
          <w:lang w:eastAsia="en-US"/>
        </w:rPr>
        <w:tab/>
        <w:t xml:space="preserve">V tem naslovu se šteje, da osebe, ki prejemajo denarne dajatve zaradi ali kot posledico svoje dejavnosti zaposlene ali samozaposlene osebe, opravljajo navedeno dejavnost. </w:t>
      </w:r>
      <w:r w:rsidRPr="004611F1">
        <w:rPr>
          <w:b/>
          <w:bCs/>
          <w:i/>
          <w:iCs/>
          <w:color w:val="000000"/>
          <w:szCs w:val="24"/>
          <w:lang w:eastAsia="en-US"/>
        </w:rPr>
        <w:t>To ne velja za invalidske pokojnine, starostne pokojnine ali pokojnine preživelih oseb, za pokojnine za nesrečo pri delu ali poklicno bolezen ali denarne dajatve za dolgotrajno nego, ki jih prejema oseba, ki potrebuje nego.</w:t>
      </w:r>
      <w:r w:rsidRPr="004611F1">
        <w:rPr>
          <w:color w:val="000000"/>
          <w:szCs w:val="24"/>
          <w:lang w:eastAsia="en-US"/>
        </w:rPr>
        <w:t>“;</w:t>
      </w:r>
    </w:p>
    <w:p w14:paraId="23944560"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A362CD3" w14:textId="567A4DEB"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(b)</w:t>
      </w:r>
      <w:r w:rsidRPr="004611F1">
        <w:rPr>
          <w:color w:val="000000"/>
          <w:szCs w:val="24"/>
          <w:lang w:eastAsia="en-US"/>
        </w:rPr>
        <w:tab/>
        <w:t xml:space="preserve">odstavek </w:t>
      </w:r>
      <w:r w:rsidR="00485736" w:rsidRPr="00485736">
        <w:rPr>
          <w:color w:val="000000"/>
          <w:szCs w:val="24"/>
          <w:lang w:eastAsia="en-US"/>
        </w:rPr>
        <w:t>5</w:t>
      </w:r>
      <w:r w:rsidRPr="004611F1">
        <w:rPr>
          <w:color w:val="000000"/>
          <w:szCs w:val="24"/>
          <w:lang w:eastAsia="en-US"/>
        </w:rPr>
        <w:t xml:space="preserve"> se nadomesti z naslednjim:</w:t>
      </w:r>
    </w:p>
    <w:p w14:paraId="5B624FED" w14:textId="4CF1E1CA"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color w:val="000000"/>
          <w:szCs w:val="24"/>
          <w:lang w:eastAsia="en-US"/>
        </w:rPr>
        <w:t>5</w:t>
      </w:r>
      <w:r w:rsidRPr="004611F1">
        <w:rPr>
          <w:color w:val="000000"/>
          <w:szCs w:val="24"/>
          <w:lang w:eastAsia="en-US"/>
        </w:rPr>
        <w:t>.</w:t>
      </w:r>
      <w:r w:rsidRPr="004611F1">
        <w:rPr>
          <w:color w:val="000000"/>
          <w:szCs w:val="24"/>
          <w:lang w:eastAsia="en-US"/>
        </w:rPr>
        <w:tab/>
        <w:t>Dejavnost članov letalske posadke ali kabinskega osebja, ki opravljajo potniške ali tovorne storitve v zračnem prometu, se šteje za dejavnost, ki se opravlja ▌v državi članici, v kateri je domača baza, kakor je opredeljena v Prilogi III, poddel FTL, k Uredbi (EU) št. </w:t>
      </w:r>
      <w:r w:rsidR="00485736" w:rsidRPr="00485736">
        <w:rPr>
          <w:color w:val="000000"/>
          <w:szCs w:val="24"/>
          <w:lang w:eastAsia="en-US"/>
        </w:rPr>
        <w:t>965</w:t>
      </w:r>
      <w:r w:rsidRPr="004611F1">
        <w:rPr>
          <w:color w:val="000000"/>
          <w:szCs w:val="24"/>
          <w:lang w:eastAsia="en-US"/>
        </w:rPr>
        <w:t>/</w:t>
      </w:r>
      <w:r w:rsidR="00485736" w:rsidRPr="00485736">
        <w:rPr>
          <w:color w:val="000000"/>
          <w:szCs w:val="24"/>
          <w:lang w:eastAsia="en-US"/>
        </w:rPr>
        <w:t>2012</w:t>
      </w:r>
      <w:r w:rsidRPr="004611F1">
        <w:rPr>
          <w:color w:val="000000"/>
          <w:szCs w:val="24"/>
          <w:lang w:eastAsia="en-US"/>
        </w:rPr>
        <w:t>.“;</w:t>
      </w:r>
    </w:p>
    <w:p w14:paraId="65A1168E" w14:textId="77777777" w:rsidR="00157D2A" w:rsidRPr="004611F1" w:rsidRDefault="00157D2A" w:rsidP="00157D2A">
      <w:pPr>
        <w:widowControl/>
        <w:spacing w:before="120" w:after="120" w:line="360" w:lineRule="auto"/>
        <w:ind w:left="2266" w:hanging="850"/>
        <w:rPr>
          <w:color w:val="000000"/>
          <w:szCs w:val="24"/>
          <w:lang w:eastAsia="en-US"/>
        </w:rPr>
      </w:pPr>
      <w:r w:rsidRPr="004611F1">
        <w:rPr>
          <w:color w:val="000000"/>
          <w:szCs w:val="24"/>
          <w:lang w:eastAsia="en-US"/>
        </w:rPr>
        <w:br w:type="page"/>
      </w:r>
    </w:p>
    <w:p w14:paraId="6FEB2F28" w14:textId="753B8270"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14</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12</w:t>
      </w:r>
      <w:r w:rsidRPr="004611F1">
        <w:rPr>
          <w:color w:val="000000"/>
          <w:szCs w:val="24"/>
          <w:lang w:eastAsia="en-US"/>
        </w:rPr>
        <w:t xml:space="preserve"> se nadomesti z naslednjim:</w:t>
      </w:r>
    </w:p>
    <w:p w14:paraId="2C7D0F1D" w14:textId="4C77901C" w:rsidR="00157D2A" w:rsidRPr="004611F1" w:rsidRDefault="00157D2A" w:rsidP="00157D2A">
      <w:pPr>
        <w:widowControl/>
        <w:spacing w:before="120" w:after="120" w:line="360" w:lineRule="auto"/>
        <w:ind w:left="851"/>
        <w:rPr>
          <w:color w:val="000000"/>
          <w:szCs w:val="24"/>
          <w:lang w:eastAsia="en-US"/>
        </w:rPr>
      </w:pPr>
      <w:r w:rsidRPr="004611F1">
        <w:rPr>
          <w:color w:val="000000"/>
          <w:szCs w:val="24"/>
          <w:lang w:eastAsia="en-US"/>
        </w:rPr>
        <w:t xml:space="preserve">„Člen </w:t>
      </w:r>
      <w:r w:rsidR="00485736" w:rsidRPr="00485736">
        <w:rPr>
          <w:color w:val="000000"/>
          <w:szCs w:val="24"/>
          <w:lang w:eastAsia="en-US"/>
        </w:rPr>
        <w:t>12</w:t>
      </w:r>
      <w:r w:rsidRPr="004611F1">
        <w:rPr>
          <w:color w:val="000000"/>
          <w:szCs w:val="24"/>
          <w:lang w:eastAsia="en-US"/>
        </w:rPr>
        <w:br/>
        <w:t>Posebna pravila</w:t>
      </w:r>
    </w:p>
    <w:p w14:paraId="54B98F7F" w14:textId="3CF418FD" w:rsidR="00157D2A" w:rsidRPr="004611F1" w:rsidRDefault="00485736" w:rsidP="00157D2A">
      <w:pPr>
        <w:widowControl/>
        <w:spacing w:before="120" w:after="120" w:line="360" w:lineRule="auto"/>
        <w:ind w:left="1418" w:hanging="578"/>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Za osebo, ki opravlja dejavnost zaposlene osebe v državi članici v imenu delodajalca, ki tam običajno opravlja svojo dejavnost, in jo ta delodajalec pošlje v drugo državo članico, da opravlja delo v imenu tega delodajalca, še naprej velja zakonodaja prve države članice, pod pogojem, da predvideno trajanje takega dela ne presega </w:t>
      </w:r>
      <w:r w:rsidRPr="00485736">
        <w:rPr>
          <w:color w:val="000000"/>
          <w:szCs w:val="24"/>
          <w:lang w:eastAsia="en-US"/>
        </w:rPr>
        <w:t>24</w:t>
      </w:r>
      <w:r w:rsidR="00157D2A" w:rsidRPr="004611F1">
        <w:rPr>
          <w:color w:val="000000"/>
          <w:szCs w:val="24"/>
          <w:lang w:eastAsia="en-US"/>
        </w:rPr>
        <w:t xml:space="preserve"> mesecev in ta oseba</w:t>
      </w:r>
      <w:r w:rsidR="00157D2A" w:rsidRPr="004611F1">
        <w:rPr>
          <w:b/>
          <w:bCs/>
          <w:i/>
          <w:iCs/>
          <w:color w:val="000000"/>
          <w:szCs w:val="24"/>
          <w:lang w:eastAsia="en-US"/>
        </w:rPr>
        <w:t xml:space="preserve"> ne nadomešča druge zaposlene osebe</w:t>
      </w:r>
      <w:r w:rsidR="00157D2A" w:rsidRPr="004611F1">
        <w:rPr>
          <w:color w:val="000000"/>
          <w:szCs w:val="24"/>
          <w:lang w:eastAsia="en-US"/>
        </w:rPr>
        <w:t xml:space="preserve">, ki je bila poslana </w:t>
      </w:r>
      <w:r w:rsidR="00157D2A" w:rsidRPr="004611F1">
        <w:rPr>
          <w:b/>
          <w:bCs/>
          <w:i/>
          <w:iCs/>
          <w:color w:val="000000"/>
          <w:szCs w:val="24"/>
          <w:lang w:eastAsia="en-US"/>
        </w:rPr>
        <w:t>na podlagi tega odstavka,</w:t>
      </w:r>
      <w:r w:rsidR="00157D2A" w:rsidRPr="004611F1">
        <w:rPr>
          <w:color w:val="000000"/>
          <w:szCs w:val="24"/>
          <w:lang w:eastAsia="en-US"/>
        </w:rPr>
        <w:t xml:space="preserve"> ali </w:t>
      </w:r>
      <w:r w:rsidR="00157D2A" w:rsidRPr="004611F1">
        <w:rPr>
          <w:b/>
          <w:bCs/>
          <w:i/>
          <w:iCs/>
          <w:color w:val="000000"/>
          <w:szCs w:val="24"/>
          <w:lang w:eastAsia="en-US"/>
        </w:rPr>
        <w:t>samozaposlene osebe iz</w:t>
      </w:r>
      <w:r w:rsidR="00157D2A" w:rsidRPr="004611F1">
        <w:rPr>
          <w:color w:val="000000"/>
          <w:szCs w:val="24"/>
          <w:lang w:eastAsia="en-US"/>
        </w:rPr>
        <w:t xml:space="preserve"> </w:t>
      </w:r>
      <w:r w:rsidR="00157D2A" w:rsidRPr="004611F1">
        <w:rPr>
          <w:b/>
          <w:bCs/>
          <w:i/>
          <w:iCs/>
          <w:color w:val="000000"/>
          <w:szCs w:val="24"/>
          <w:lang w:eastAsia="en-US"/>
        </w:rPr>
        <w:t>odstavka </w:t>
      </w:r>
      <w:r w:rsidRPr="00485736">
        <w:rPr>
          <w:b/>
          <w:bCs/>
          <w:i/>
          <w:iCs/>
          <w:color w:val="000000"/>
          <w:szCs w:val="24"/>
          <w:lang w:eastAsia="en-US"/>
        </w:rPr>
        <w:t>2</w:t>
      </w:r>
      <w:r w:rsidR="00157D2A" w:rsidRPr="004611F1">
        <w:rPr>
          <w:color w:val="000000"/>
          <w:szCs w:val="24"/>
          <w:lang w:eastAsia="en-US"/>
        </w:rPr>
        <w:t>.</w:t>
      </w:r>
    </w:p>
    <w:p w14:paraId="6DC2CB4F" w14:textId="3FDB82AA"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Za osebo, ki običajno opravlja dejavnost samozaposlene osebe v državi članici in ki gre opravljat podobno dejavnost v drugo državo članico, še naprej velja zakonodaja prve države članice, če predvideno trajanje take dejavnosti ne presega </w:t>
      </w:r>
      <w:r w:rsidRPr="00485736">
        <w:rPr>
          <w:color w:val="000000"/>
          <w:szCs w:val="24"/>
          <w:lang w:eastAsia="en-US"/>
        </w:rPr>
        <w:t>24</w:t>
      </w:r>
      <w:r w:rsidR="00157D2A" w:rsidRPr="004611F1">
        <w:rPr>
          <w:color w:val="000000"/>
          <w:szCs w:val="24"/>
          <w:lang w:eastAsia="en-US"/>
        </w:rPr>
        <w:t> mesecev in ta oseba ne nadomešča druge zaposlene osebe</w:t>
      </w:r>
      <w:r w:rsidR="00157D2A" w:rsidRPr="004611F1">
        <w:rPr>
          <w:b/>
          <w:bCs/>
          <w:i/>
          <w:iCs/>
          <w:color w:val="000000"/>
          <w:szCs w:val="24"/>
          <w:lang w:eastAsia="en-US"/>
        </w:rPr>
        <w:t>, ki je bila poslana</w:t>
      </w:r>
      <w:r w:rsidR="00157D2A" w:rsidRPr="004611F1">
        <w:rPr>
          <w:b/>
          <w:bCs/>
          <w:color w:val="000000"/>
          <w:szCs w:val="24"/>
          <w:lang w:eastAsia="en-US"/>
        </w:rPr>
        <w:t xml:space="preserve"> </w:t>
      </w:r>
      <w:r w:rsidR="00157D2A" w:rsidRPr="004611F1">
        <w:rPr>
          <w:b/>
          <w:bCs/>
          <w:i/>
          <w:iCs/>
          <w:color w:val="000000"/>
          <w:szCs w:val="24"/>
          <w:lang w:eastAsia="en-US"/>
        </w:rPr>
        <w:t>na podlagi</w:t>
      </w:r>
      <w:r w:rsidR="00157D2A" w:rsidRPr="004611F1">
        <w:rPr>
          <w:color w:val="000000"/>
          <w:szCs w:val="24"/>
          <w:lang w:eastAsia="en-US"/>
        </w:rPr>
        <w:t xml:space="preserve"> </w:t>
      </w:r>
      <w:r w:rsidR="00157D2A" w:rsidRPr="004611F1">
        <w:rPr>
          <w:b/>
          <w:bCs/>
          <w:i/>
          <w:iCs/>
          <w:color w:val="000000"/>
          <w:szCs w:val="24"/>
          <w:lang w:eastAsia="en-US"/>
        </w:rPr>
        <w:t>odstavka </w:t>
      </w:r>
      <w:r w:rsidRPr="00485736">
        <w:rPr>
          <w:b/>
          <w:bCs/>
          <w:i/>
          <w:iCs/>
          <w:color w:val="000000"/>
          <w:szCs w:val="24"/>
          <w:lang w:eastAsia="en-US"/>
        </w:rPr>
        <w:t>1</w:t>
      </w:r>
      <w:r w:rsidR="00157D2A" w:rsidRPr="004611F1">
        <w:rPr>
          <w:b/>
          <w:bCs/>
          <w:i/>
          <w:iCs/>
          <w:color w:val="000000"/>
          <w:szCs w:val="24"/>
          <w:lang w:eastAsia="en-US"/>
        </w:rPr>
        <w:t>,</w:t>
      </w:r>
      <w:r w:rsidR="00157D2A" w:rsidRPr="004611F1">
        <w:rPr>
          <w:color w:val="000000"/>
          <w:szCs w:val="24"/>
          <w:lang w:eastAsia="en-US"/>
        </w:rPr>
        <w:t xml:space="preserve"> ali samozaposlene osebe</w:t>
      </w:r>
      <w:r w:rsidR="00157D2A" w:rsidRPr="004611F1">
        <w:rPr>
          <w:b/>
          <w:bCs/>
          <w:i/>
          <w:iCs/>
          <w:color w:val="000000"/>
          <w:szCs w:val="24"/>
          <w:lang w:eastAsia="en-US"/>
        </w:rPr>
        <w:t xml:space="preserve"> iz tega odstavka</w:t>
      </w:r>
      <w:r w:rsidR="00157D2A" w:rsidRPr="004611F1">
        <w:rPr>
          <w:color w:val="000000"/>
          <w:szCs w:val="24"/>
          <w:lang w:eastAsia="en-US"/>
        </w:rPr>
        <w:t>.</w:t>
      </w:r>
    </w:p>
    <w:p w14:paraId="64FE7D2C"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214FB58" w14:textId="1BD0CCFA"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Kadar zaposlena oseba iz odstavka </w:t>
      </w:r>
      <w:r w:rsidRPr="00485736">
        <w:rPr>
          <w:b/>
          <w:bCs/>
          <w:i/>
          <w:iCs/>
          <w:color w:val="000000"/>
          <w:szCs w:val="24"/>
          <w:lang w:eastAsia="en-US"/>
        </w:rPr>
        <w:t>1</w:t>
      </w:r>
      <w:r w:rsidR="00157D2A" w:rsidRPr="004611F1">
        <w:rPr>
          <w:b/>
          <w:bCs/>
          <w:i/>
          <w:iCs/>
          <w:color w:val="000000"/>
          <w:szCs w:val="24"/>
          <w:lang w:eastAsia="en-US"/>
        </w:rPr>
        <w:t xml:space="preserve"> ali samozaposlena oseba iz odstavka </w:t>
      </w:r>
      <w:r w:rsidRPr="00485736">
        <w:rPr>
          <w:b/>
          <w:bCs/>
          <w:i/>
          <w:iCs/>
          <w:color w:val="000000"/>
          <w:szCs w:val="24"/>
          <w:lang w:eastAsia="en-US"/>
        </w:rPr>
        <w:t>2</w:t>
      </w:r>
      <w:r w:rsidR="00157D2A" w:rsidRPr="004611F1">
        <w:rPr>
          <w:b/>
          <w:bCs/>
          <w:i/>
          <w:iCs/>
          <w:color w:val="000000"/>
          <w:szCs w:val="24"/>
          <w:lang w:eastAsia="en-US"/>
        </w:rPr>
        <w:t xml:space="preserve"> ne dokonča dela ali dejavnosti v drugi državi članici in jo nadomesti druga oseba, za to drugo osebo še naprej velja zakonodaja države članice, iz katere je bila poslana ali v kateri običajno opravlja dejavnost samozaposlene osebe, kolikor skupno trajanje dela ali dejavnosti, ki jih v drugi državi članici opravljajo vse zadevne osebe, ne presega </w:t>
      </w:r>
      <w:r w:rsidRPr="00485736">
        <w:rPr>
          <w:b/>
          <w:bCs/>
          <w:i/>
          <w:iCs/>
          <w:color w:val="000000"/>
          <w:szCs w:val="24"/>
          <w:lang w:eastAsia="en-US"/>
        </w:rPr>
        <w:t>24</w:t>
      </w:r>
      <w:r w:rsidR="00157D2A" w:rsidRPr="004611F1">
        <w:rPr>
          <w:b/>
          <w:bCs/>
          <w:i/>
          <w:iCs/>
          <w:color w:val="000000"/>
          <w:szCs w:val="24"/>
          <w:lang w:eastAsia="en-US"/>
        </w:rPr>
        <w:t> mesecev ter so izpolnjeni drugi pogoji iz odstavka </w:t>
      </w:r>
      <w:r w:rsidRPr="00485736">
        <w:rPr>
          <w:b/>
          <w:bCs/>
          <w:i/>
          <w:iCs/>
          <w:color w:val="000000"/>
          <w:szCs w:val="24"/>
          <w:lang w:eastAsia="en-US"/>
        </w:rPr>
        <w:t>1</w:t>
      </w:r>
      <w:r w:rsidR="00157D2A" w:rsidRPr="004611F1">
        <w:rPr>
          <w:b/>
          <w:bCs/>
          <w:i/>
          <w:iCs/>
          <w:color w:val="000000"/>
          <w:szCs w:val="24"/>
          <w:lang w:eastAsia="en-US"/>
        </w:rPr>
        <w:t xml:space="preserve"> ali </w:t>
      </w:r>
      <w:r w:rsidRPr="00485736">
        <w:rPr>
          <w:b/>
          <w:bCs/>
          <w:i/>
          <w:iCs/>
          <w:color w:val="000000"/>
          <w:szCs w:val="24"/>
          <w:lang w:eastAsia="en-US"/>
        </w:rPr>
        <w:t>2</w:t>
      </w:r>
      <w:r w:rsidR="00157D2A" w:rsidRPr="004611F1">
        <w:rPr>
          <w:b/>
          <w:bCs/>
          <w:i/>
          <w:iCs/>
          <w:color w:val="000000"/>
          <w:szCs w:val="24"/>
          <w:lang w:eastAsia="en-US"/>
        </w:rPr>
        <w:t>.</w:t>
      </w:r>
      <w:r w:rsidR="00157D2A" w:rsidRPr="004611F1">
        <w:rPr>
          <w:color w:val="000000"/>
          <w:szCs w:val="24"/>
          <w:lang w:eastAsia="en-US"/>
        </w:rPr>
        <w:t>“;</w:t>
      </w:r>
    </w:p>
    <w:p w14:paraId="49FB2A32" w14:textId="280FB3D9"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15</w:t>
      </w:r>
      <w:r w:rsidRPr="004611F1">
        <w:rPr>
          <w:color w:val="000000"/>
          <w:szCs w:val="24"/>
          <w:lang w:eastAsia="en-US"/>
        </w:rPr>
        <w:t>)</w:t>
      </w:r>
      <w:r w:rsidRPr="004611F1">
        <w:rPr>
          <w:color w:val="000000"/>
          <w:szCs w:val="24"/>
          <w:lang w:eastAsia="en-US"/>
        </w:rPr>
        <w:tab/>
        <w:t>v členu </w:t>
      </w:r>
      <w:r w:rsidR="00485736" w:rsidRPr="00485736">
        <w:rPr>
          <w:color w:val="000000"/>
          <w:szCs w:val="24"/>
          <w:lang w:eastAsia="en-US"/>
        </w:rPr>
        <w:t>13</w:t>
      </w:r>
      <w:r w:rsidRPr="004611F1">
        <w:rPr>
          <w:color w:val="000000"/>
          <w:szCs w:val="24"/>
          <w:lang w:eastAsia="en-US"/>
        </w:rPr>
        <w:t xml:space="preserve"> se odstavek </w:t>
      </w:r>
      <w:r w:rsidR="00485736" w:rsidRPr="00485736">
        <w:rPr>
          <w:color w:val="000000"/>
          <w:szCs w:val="24"/>
          <w:lang w:eastAsia="en-US"/>
        </w:rPr>
        <w:t>5</w:t>
      </w:r>
      <w:r w:rsidRPr="004611F1">
        <w:rPr>
          <w:color w:val="000000"/>
          <w:szCs w:val="24"/>
          <w:lang w:eastAsia="en-US"/>
        </w:rPr>
        <w:t xml:space="preserve"> nadomesti z naslednjim:</w:t>
      </w:r>
    </w:p>
    <w:p w14:paraId="438EA817" w14:textId="548FA9B1"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w:t>
      </w:r>
      <w:r w:rsidR="00485736" w:rsidRPr="00485736">
        <w:rPr>
          <w:b/>
          <w:bCs/>
          <w:i/>
          <w:iCs/>
          <w:color w:val="000000"/>
          <w:szCs w:val="24"/>
          <w:lang w:eastAsia="en-US"/>
        </w:rPr>
        <w:t>4</w:t>
      </w:r>
      <w:r w:rsidRPr="004611F1">
        <w:rPr>
          <w:b/>
          <w:bCs/>
          <w:i/>
          <w:iCs/>
          <w:color w:val="000000"/>
          <w:szCs w:val="24"/>
          <w:lang w:eastAsia="en-US"/>
        </w:rPr>
        <w:t>a.</w:t>
      </w:r>
      <w:r w:rsidRPr="004611F1">
        <w:rPr>
          <w:b/>
          <w:i/>
          <w:color w:val="000000"/>
          <w:szCs w:val="24"/>
          <w:lang w:eastAsia="en-US"/>
        </w:rPr>
        <w:tab/>
      </w:r>
      <w:r w:rsidRPr="004611F1">
        <w:rPr>
          <w:color w:val="000000"/>
          <w:szCs w:val="24"/>
          <w:lang w:eastAsia="en-US"/>
        </w:rPr>
        <w:t xml:space="preserve">Za osebo, ki </w:t>
      </w:r>
      <w:r w:rsidRPr="004611F1">
        <w:rPr>
          <w:b/>
          <w:bCs/>
          <w:i/>
          <w:iCs/>
          <w:color w:val="000000"/>
          <w:szCs w:val="24"/>
          <w:lang w:eastAsia="en-US"/>
        </w:rPr>
        <w:t>opravlja dejavnost zaposlene ali samozaposlene osebe v eni državi članici, medtem ko</w:t>
      </w:r>
      <w:r w:rsidRPr="004611F1">
        <w:rPr>
          <w:color w:val="000000"/>
          <w:szCs w:val="24"/>
          <w:lang w:eastAsia="en-US"/>
        </w:rPr>
        <w:t xml:space="preserve"> prejema dajatve za brezposelnost </w:t>
      </w:r>
      <w:r w:rsidRPr="004611F1">
        <w:rPr>
          <w:b/>
          <w:bCs/>
          <w:i/>
          <w:iCs/>
          <w:color w:val="000000"/>
          <w:szCs w:val="24"/>
          <w:lang w:eastAsia="en-US"/>
        </w:rPr>
        <w:t>od druge države članice</w:t>
      </w:r>
      <w:r w:rsidRPr="004611F1">
        <w:rPr>
          <w:color w:val="000000"/>
          <w:szCs w:val="24"/>
          <w:lang w:eastAsia="en-US"/>
        </w:rPr>
        <w:t>, velja zakonodaja države članice, ki izplačuje dajatve za brezposelnost.</w:t>
      </w:r>
    </w:p>
    <w:p w14:paraId="52D351B9" w14:textId="4BECED21"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5</w:t>
      </w:r>
      <w:r w:rsidR="00157D2A" w:rsidRPr="004611F1">
        <w:rPr>
          <w:color w:val="000000"/>
          <w:szCs w:val="24"/>
          <w:lang w:eastAsia="en-US"/>
        </w:rPr>
        <w:t>.</w:t>
      </w:r>
      <w:r w:rsidR="00157D2A" w:rsidRPr="004611F1">
        <w:rPr>
          <w:color w:val="000000"/>
          <w:szCs w:val="24"/>
          <w:lang w:eastAsia="en-US"/>
        </w:rPr>
        <w:tab/>
        <w:t xml:space="preserve">Osebe iz odstavkov </w:t>
      </w:r>
      <w:r w:rsidRPr="00485736">
        <w:rPr>
          <w:color w:val="000000"/>
          <w:szCs w:val="24"/>
          <w:lang w:eastAsia="en-US"/>
        </w:rPr>
        <w:t>1</w:t>
      </w:r>
      <w:r w:rsidR="00157D2A" w:rsidRPr="004611F1">
        <w:rPr>
          <w:color w:val="000000"/>
          <w:szCs w:val="24"/>
          <w:lang w:eastAsia="en-US"/>
        </w:rPr>
        <w:t xml:space="preserve"> do </w:t>
      </w:r>
      <w:r w:rsidRPr="00485736">
        <w:rPr>
          <w:color w:val="000000"/>
          <w:szCs w:val="24"/>
          <w:lang w:eastAsia="en-US"/>
        </w:rPr>
        <w:t>4</w:t>
      </w:r>
      <w:r w:rsidR="00157D2A" w:rsidRPr="004611F1">
        <w:rPr>
          <w:color w:val="000000"/>
          <w:szCs w:val="24"/>
          <w:lang w:eastAsia="en-US"/>
        </w:rPr>
        <w:t>a se v zakonodaji, določeni v skladu s temi določbami, obravnavajo, kot da bi opravljale vse dejavnosti zaposlene ali samozaposlene osebe in prejemale vse dohodke v zadevni državi članici.“;</w:t>
      </w:r>
    </w:p>
    <w:p w14:paraId="0FF2F81B" w14:textId="73A3EFB0"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16</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 xml:space="preserve">v naslovu III se naslov poglavja </w:t>
      </w:r>
      <w:r w:rsidR="00485736" w:rsidRPr="00485736">
        <w:rPr>
          <w:b/>
          <w:bCs/>
          <w:i/>
          <w:iCs/>
          <w:color w:val="000000"/>
          <w:szCs w:val="24"/>
          <w:lang w:eastAsia="en-US"/>
        </w:rPr>
        <w:t>1</w:t>
      </w:r>
      <w:r w:rsidRPr="004611F1">
        <w:rPr>
          <w:b/>
          <w:bCs/>
          <w:i/>
          <w:iCs/>
          <w:color w:val="000000"/>
          <w:szCs w:val="24"/>
          <w:lang w:eastAsia="en-US"/>
        </w:rPr>
        <w:t xml:space="preserve"> nadomesti z naslednjim:</w:t>
      </w:r>
    </w:p>
    <w:p w14:paraId="7724EBBD" w14:textId="77777777"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w:t>
      </w:r>
      <w:r w:rsidRPr="004611F1">
        <w:rPr>
          <w:b/>
          <w:bCs/>
          <w:i/>
          <w:iCs/>
          <w:color w:val="000000"/>
          <w:szCs w:val="24"/>
          <w:lang w:eastAsia="en-US"/>
        </w:rPr>
        <w:t>Dajatve za bolezen, dolgotrajno nego, materinstvo in enakovredne dajatve za očetovstvo</w:t>
      </w:r>
      <w:r w:rsidRPr="004611F1">
        <w:rPr>
          <w:color w:val="000000"/>
          <w:szCs w:val="24"/>
          <w:lang w:eastAsia="en-US"/>
        </w:rPr>
        <w:t>“;</w:t>
      </w:r>
    </w:p>
    <w:p w14:paraId="5E7499E2"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3A40666B" w14:textId="182374F8"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17</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 xml:space="preserve">v </w:t>
      </w:r>
      <w:r w:rsidRPr="004611F1">
        <w:rPr>
          <w:b/>
          <w:i/>
          <w:color w:val="000000"/>
          <w:szCs w:val="24"/>
          <w:lang w:eastAsia="en-US"/>
        </w:rPr>
        <w:t>členu </w:t>
      </w:r>
      <w:r w:rsidR="00485736" w:rsidRPr="00485736">
        <w:rPr>
          <w:b/>
          <w:i/>
          <w:color w:val="000000"/>
          <w:szCs w:val="24"/>
          <w:lang w:eastAsia="en-US"/>
        </w:rPr>
        <w:t>19</w:t>
      </w:r>
      <w:r w:rsidRPr="004611F1">
        <w:rPr>
          <w:b/>
          <w:i/>
          <w:color w:val="000000"/>
          <w:szCs w:val="24"/>
          <w:lang w:eastAsia="en-US"/>
        </w:rPr>
        <w:t xml:space="preserve"> se odstavek </w:t>
      </w:r>
      <w:r w:rsidR="00485736" w:rsidRPr="00485736">
        <w:rPr>
          <w:b/>
          <w:i/>
          <w:color w:val="000000"/>
          <w:szCs w:val="24"/>
          <w:lang w:eastAsia="en-US"/>
        </w:rPr>
        <w:t>1</w:t>
      </w:r>
      <w:r w:rsidRPr="004611F1">
        <w:rPr>
          <w:b/>
          <w:i/>
          <w:color w:val="000000"/>
          <w:szCs w:val="24"/>
          <w:lang w:eastAsia="en-US"/>
        </w:rPr>
        <w:t xml:space="preserve"> nadomesti z naslednjim:</w:t>
      </w:r>
    </w:p>
    <w:p w14:paraId="53A5DF40" w14:textId="177E6500"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b/>
          <w:i/>
          <w:color w:val="000000"/>
          <w:szCs w:val="24"/>
          <w:lang w:eastAsia="en-US"/>
        </w:rPr>
        <w:tab/>
        <w:t xml:space="preserve">Če na podlagi odstavka </w:t>
      </w:r>
      <w:r w:rsidR="00485736" w:rsidRPr="00485736">
        <w:rPr>
          <w:b/>
          <w:i/>
          <w:color w:val="000000"/>
          <w:szCs w:val="24"/>
          <w:lang w:eastAsia="en-US"/>
        </w:rPr>
        <w:t>2</w:t>
      </w:r>
      <w:r w:rsidRPr="004611F1">
        <w:rPr>
          <w:b/>
          <w:i/>
          <w:color w:val="000000"/>
          <w:szCs w:val="24"/>
          <w:lang w:eastAsia="en-US"/>
        </w:rPr>
        <w:t xml:space="preserve"> ni določeno drugače, so zavarovana oseba in njeni družinski člani, ki začasno bivajo v državi članici, ki ni pristojna država članica, upravičeni do storitev, ki jih med začasnim bivanjem potrebujejo iz zdravstvenih razlogov ali zaradi potrebe po dolgotrajni negi, ob upoštevanju narave storitev in pričakovanega trajanja začasnega bivanja. Te storitve v imenu pristojnega nosilca zagotavlja nosilec države članice začasnega bivanja v skladu z določbami zakonodaje te države članice, kot da bi bila zadevna oseba zavarovana </w:t>
      </w:r>
      <w:r w:rsidRPr="004611F1">
        <w:rPr>
          <w:b/>
          <w:bCs/>
          <w:i/>
          <w:iCs/>
          <w:color w:val="000000"/>
          <w:szCs w:val="24"/>
          <w:lang w:eastAsia="en-US"/>
        </w:rPr>
        <w:t>na podlagi navedene zakonodaje</w:t>
      </w:r>
      <w:r w:rsidRPr="004611F1">
        <w:rPr>
          <w:b/>
          <w:i/>
          <w:color w:val="000000"/>
          <w:szCs w:val="24"/>
          <w:lang w:eastAsia="en-US"/>
        </w:rPr>
        <w:t>.</w:t>
      </w:r>
      <w:r w:rsidRPr="004611F1">
        <w:rPr>
          <w:color w:val="000000"/>
          <w:szCs w:val="24"/>
          <w:lang w:eastAsia="en-US"/>
        </w:rPr>
        <w:t>“;</w:t>
      </w:r>
    </w:p>
    <w:p w14:paraId="1D7285ED" w14:textId="77777777" w:rsidR="00157D2A" w:rsidRPr="004611F1" w:rsidRDefault="00157D2A" w:rsidP="00157D2A">
      <w:pPr>
        <w:widowControl/>
        <w:ind w:left="1418" w:hanging="567"/>
        <w:rPr>
          <w:b/>
          <w:i/>
          <w:color w:val="000000"/>
          <w:szCs w:val="24"/>
          <w:lang w:eastAsia="en-US"/>
        </w:rPr>
      </w:pPr>
      <w:r w:rsidRPr="004611F1">
        <w:rPr>
          <w:color w:val="000000"/>
          <w:szCs w:val="24"/>
          <w:lang w:eastAsia="en-US"/>
        </w:rPr>
        <w:br w:type="page"/>
      </w:r>
    </w:p>
    <w:p w14:paraId="4D88893F" w14:textId="1D109336"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18</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v</w:t>
      </w:r>
      <w:r w:rsidRPr="004611F1">
        <w:rPr>
          <w:color w:val="000000"/>
          <w:szCs w:val="24"/>
          <w:lang w:eastAsia="en-US"/>
        </w:rPr>
        <w:t xml:space="preserve"> </w:t>
      </w:r>
      <w:r w:rsidRPr="004611F1">
        <w:rPr>
          <w:b/>
          <w:bCs/>
          <w:i/>
          <w:iCs/>
          <w:color w:val="000000"/>
          <w:szCs w:val="24"/>
          <w:lang w:eastAsia="en-US"/>
        </w:rPr>
        <w:t>členu </w:t>
      </w:r>
      <w:r w:rsidR="00485736" w:rsidRPr="00485736">
        <w:rPr>
          <w:b/>
          <w:bCs/>
          <w:i/>
          <w:iCs/>
          <w:color w:val="000000"/>
          <w:szCs w:val="24"/>
          <w:lang w:eastAsia="en-US"/>
        </w:rPr>
        <w:t>20</w:t>
      </w:r>
      <w:r w:rsidRPr="004611F1">
        <w:rPr>
          <w:b/>
          <w:bCs/>
          <w:i/>
          <w:iCs/>
          <w:color w:val="000000"/>
          <w:szCs w:val="24"/>
          <w:lang w:eastAsia="en-US"/>
        </w:rPr>
        <w:t xml:space="preserve"> se odstavek </w:t>
      </w:r>
      <w:r w:rsidR="00485736" w:rsidRPr="00485736">
        <w:rPr>
          <w:b/>
          <w:bCs/>
          <w:i/>
          <w:iCs/>
          <w:color w:val="000000"/>
          <w:szCs w:val="24"/>
          <w:lang w:eastAsia="en-US"/>
        </w:rPr>
        <w:t>1</w:t>
      </w:r>
      <w:r w:rsidRPr="004611F1">
        <w:rPr>
          <w:b/>
          <w:bCs/>
          <w:i/>
          <w:iCs/>
          <w:color w:val="000000"/>
          <w:szCs w:val="24"/>
          <w:lang w:eastAsia="en-US"/>
        </w:rPr>
        <w:t xml:space="preserve"> nadomesti z naslednjim:</w:t>
      </w:r>
    </w:p>
    <w:p w14:paraId="0A061FEA" w14:textId="33D96234"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w:t>
      </w:r>
      <w:r w:rsidRPr="004611F1">
        <w:rPr>
          <w:b/>
          <w:i/>
          <w:color w:val="000000"/>
          <w:szCs w:val="24"/>
          <w:lang w:eastAsia="en-US"/>
        </w:rPr>
        <w:tab/>
      </w:r>
      <w:r w:rsidRPr="004611F1">
        <w:rPr>
          <w:b/>
          <w:bCs/>
          <w:i/>
          <w:iCs/>
          <w:color w:val="000000"/>
          <w:szCs w:val="24"/>
          <w:lang w:eastAsia="en-US"/>
        </w:rPr>
        <w:t>Če v tej uredbi ni določeno drugače, mora zavarovana oseba, ki potuje v drugo državo članico, da bi med začasnim bivanjem</w:t>
      </w:r>
      <w:r w:rsidRPr="004611F1">
        <w:rPr>
          <w:color w:val="000000"/>
          <w:szCs w:val="24"/>
          <w:lang w:eastAsia="en-US"/>
        </w:rPr>
        <w:t xml:space="preserve"> </w:t>
      </w:r>
      <w:r w:rsidRPr="004611F1">
        <w:rPr>
          <w:b/>
          <w:bCs/>
          <w:i/>
          <w:iCs/>
          <w:color w:val="000000"/>
          <w:szCs w:val="24"/>
          <w:lang w:eastAsia="en-US"/>
        </w:rPr>
        <w:t xml:space="preserve">prejela storitve iz člena </w:t>
      </w:r>
      <w:r w:rsidR="00485736" w:rsidRPr="00485736">
        <w:rPr>
          <w:b/>
          <w:bCs/>
          <w:i/>
          <w:iCs/>
          <w:color w:val="000000"/>
          <w:szCs w:val="24"/>
          <w:lang w:eastAsia="en-US"/>
        </w:rPr>
        <w:t>1</w:t>
      </w:r>
      <w:r w:rsidRPr="004611F1">
        <w:rPr>
          <w:b/>
          <w:bCs/>
          <w:i/>
          <w:iCs/>
          <w:color w:val="000000"/>
          <w:szCs w:val="24"/>
          <w:lang w:eastAsia="en-US"/>
        </w:rPr>
        <w:t>, točka (va)(i), za odobritev zaprositi pristojnega nosilca.</w:t>
      </w:r>
      <w:r w:rsidRPr="004611F1">
        <w:rPr>
          <w:color w:val="000000"/>
          <w:szCs w:val="24"/>
          <w:lang w:eastAsia="en-US"/>
        </w:rPr>
        <w:t>“;</w:t>
      </w:r>
    </w:p>
    <w:p w14:paraId="2803084F" w14:textId="58B3EC4F"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19</w:t>
      </w:r>
      <w:r w:rsidRPr="004611F1">
        <w:rPr>
          <w:b/>
          <w:i/>
          <w:color w:val="000000"/>
          <w:szCs w:val="24"/>
          <w:lang w:eastAsia="en-US"/>
        </w:rPr>
        <w:t>)</w:t>
      </w:r>
      <w:r w:rsidRPr="004611F1">
        <w:rPr>
          <w:color w:val="000000"/>
          <w:szCs w:val="24"/>
          <w:lang w:eastAsia="en-US"/>
        </w:rPr>
        <w:tab/>
      </w:r>
      <w:r w:rsidRPr="004611F1">
        <w:rPr>
          <w:b/>
          <w:i/>
          <w:color w:val="000000"/>
          <w:szCs w:val="24"/>
          <w:lang w:eastAsia="en-US"/>
        </w:rPr>
        <w:t>člen </w:t>
      </w:r>
      <w:r w:rsidR="00485736" w:rsidRPr="00485736">
        <w:rPr>
          <w:b/>
          <w:i/>
          <w:color w:val="000000"/>
          <w:szCs w:val="24"/>
          <w:lang w:eastAsia="en-US"/>
        </w:rPr>
        <w:t>30</w:t>
      </w:r>
      <w:r w:rsidRPr="004611F1">
        <w:rPr>
          <w:b/>
          <w:i/>
          <w:color w:val="000000"/>
          <w:szCs w:val="24"/>
          <w:lang w:eastAsia="en-US"/>
        </w:rPr>
        <w:t xml:space="preserve"> se nadomesti z naslednjim:</w:t>
      </w:r>
    </w:p>
    <w:p w14:paraId="1762904D" w14:textId="05E87B5B"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w:t>
      </w:r>
      <w:r w:rsidRPr="004611F1">
        <w:rPr>
          <w:b/>
          <w:bCs/>
          <w:i/>
          <w:iCs/>
          <w:color w:val="000000"/>
          <w:szCs w:val="24"/>
          <w:lang w:eastAsia="en-US"/>
        </w:rPr>
        <w:t>Člen </w:t>
      </w:r>
      <w:r w:rsidR="00485736" w:rsidRPr="00485736">
        <w:rPr>
          <w:b/>
          <w:bCs/>
          <w:i/>
          <w:iCs/>
          <w:color w:val="000000"/>
          <w:szCs w:val="24"/>
          <w:lang w:eastAsia="en-US"/>
        </w:rPr>
        <w:t>30</w:t>
      </w:r>
      <w:r w:rsidRPr="004611F1">
        <w:rPr>
          <w:b/>
          <w:i/>
          <w:color w:val="000000"/>
          <w:szCs w:val="24"/>
          <w:lang w:eastAsia="en-US"/>
        </w:rPr>
        <w:br/>
        <w:t>Prispevki upokojencev</w:t>
      </w:r>
    </w:p>
    <w:p w14:paraId="3B468608" w14:textId="210EBFD4"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Nosilec države članice, ki je na podlagi zakonodaje, ki jo uporablja, odgovoren za odvajanje prispevkov za primer bolezni, dolgotrajne nege, materinstva in za enakovredne dajatve za očetovstvo, lahko te odvedene prispevke, izračunane v skladu z zakonodajo, ki jo uporablja, zahteva in izterja samo, če stroški dajatev na podlagi členov </w:t>
      </w:r>
      <w:r w:rsidRPr="00485736">
        <w:rPr>
          <w:b/>
          <w:i/>
          <w:color w:val="000000"/>
          <w:szCs w:val="24"/>
          <w:lang w:eastAsia="en-US"/>
        </w:rPr>
        <w:t>23</w:t>
      </w:r>
      <w:r w:rsidR="00157D2A" w:rsidRPr="004611F1">
        <w:rPr>
          <w:b/>
          <w:i/>
          <w:color w:val="000000"/>
          <w:szCs w:val="24"/>
          <w:lang w:eastAsia="en-US"/>
        </w:rPr>
        <w:t xml:space="preserve"> do </w:t>
      </w:r>
      <w:r w:rsidRPr="00485736">
        <w:rPr>
          <w:b/>
          <w:i/>
          <w:color w:val="000000"/>
          <w:szCs w:val="24"/>
          <w:lang w:eastAsia="en-US"/>
        </w:rPr>
        <w:t>26</w:t>
      </w:r>
      <w:r w:rsidR="00157D2A" w:rsidRPr="004611F1">
        <w:rPr>
          <w:b/>
          <w:i/>
          <w:color w:val="000000"/>
          <w:szCs w:val="24"/>
          <w:lang w:eastAsia="en-US"/>
        </w:rPr>
        <w:t xml:space="preserve"> bremenijo nosilca te države članice.</w:t>
      </w:r>
    </w:p>
    <w:p w14:paraId="1B90B341" w14:textId="4B840FA3"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Kadar je v primerih iz člena </w:t>
      </w:r>
      <w:r w:rsidRPr="00485736">
        <w:rPr>
          <w:b/>
          <w:bCs/>
          <w:i/>
          <w:iCs/>
          <w:color w:val="000000"/>
          <w:szCs w:val="24"/>
          <w:lang w:eastAsia="en-US"/>
        </w:rPr>
        <w:t>25</w:t>
      </w:r>
      <w:r w:rsidR="00157D2A" w:rsidRPr="004611F1">
        <w:rPr>
          <w:b/>
          <w:bCs/>
          <w:i/>
          <w:iCs/>
          <w:color w:val="000000"/>
          <w:szCs w:val="24"/>
          <w:lang w:eastAsia="en-US"/>
        </w:rPr>
        <w:t xml:space="preserve"> pridobitev</w:t>
      </w:r>
      <w:r w:rsidR="00157D2A" w:rsidRPr="004611F1">
        <w:rPr>
          <w:color w:val="000000"/>
          <w:szCs w:val="24"/>
          <w:lang w:eastAsia="en-US"/>
        </w:rPr>
        <w:t xml:space="preserve"> </w:t>
      </w:r>
      <w:r w:rsidR="00157D2A" w:rsidRPr="004611F1">
        <w:rPr>
          <w:b/>
          <w:bCs/>
          <w:i/>
          <w:iCs/>
          <w:color w:val="000000"/>
          <w:szCs w:val="24"/>
          <w:lang w:eastAsia="en-US"/>
        </w:rPr>
        <w:t>dajatev za bolezen, dolgotrajno nego, materinstvo in enakovrednih dajatev za očetovstvo na podlagi zakonodaje države članice, v kateri upokojenec stalno prebiva, pogojena s plačevanjem prispevkov ali podobnimi plačili, se ti prispevki ne plačujejo na podlagi takega</w:t>
      </w:r>
      <w:r w:rsidR="00157D2A" w:rsidRPr="004611F1">
        <w:rPr>
          <w:color w:val="000000"/>
          <w:szCs w:val="24"/>
          <w:lang w:eastAsia="en-US"/>
        </w:rPr>
        <w:t xml:space="preserve"> </w:t>
      </w:r>
      <w:r w:rsidR="00157D2A" w:rsidRPr="004611F1">
        <w:rPr>
          <w:b/>
          <w:bCs/>
          <w:i/>
          <w:iCs/>
          <w:color w:val="000000"/>
          <w:szCs w:val="24"/>
          <w:lang w:eastAsia="en-US"/>
        </w:rPr>
        <w:t>stalnega prebivališča.</w:t>
      </w:r>
      <w:r w:rsidR="00157D2A" w:rsidRPr="004611F1">
        <w:rPr>
          <w:color w:val="000000"/>
          <w:szCs w:val="24"/>
          <w:lang w:eastAsia="en-US"/>
        </w:rPr>
        <w:t>“;</w:t>
      </w:r>
    </w:p>
    <w:p w14:paraId="19398FFE"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055D2C6" w14:textId="737B233D"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20</w:t>
      </w:r>
      <w:r w:rsidRPr="004611F1">
        <w:rPr>
          <w:color w:val="000000"/>
          <w:szCs w:val="24"/>
          <w:lang w:eastAsia="en-US"/>
        </w:rPr>
        <w:t>)</w:t>
      </w:r>
      <w:r w:rsidRPr="004611F1">
        <w:rPr>
          <w:color w:val="000000"/>
          <w:szCs w:val="24"/>
          <w:lang w:eastAsia="en-US"/>
        </w:rPr>
        <w:tab/>
        <w:t>v členu </w:t>
      </w:r>
      <w:r w:rsidR="00485736" w:rsidRPr="00485736">
        <w:rPr>
          <w:color w:val="000000"/>
          <w:szCs w:val="24"/>
          <w:lang w:eastAsia="en-US"/>
        </w:rPr>
        <w:t>32</w:t>
      </w:r>
      <w:r w:rsidRPr="004611F1">
        <w:rPr>
          <w:color w:val="000000"/>
          <w:szCs w:val="24"/>
          <w:lang w:eastAsia="en-US"/>
        </w:rPr>
        <w:t xml:space="preserve"> se doda naslednji odstavek:</w:t>
      </w:r>
    </w:p>
    <w:p w14:paraId="0783C50F" w14:textId="4089B856"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w:t>
      </w:r>
      <w:r w:rsidR="00485736" w:rsidRPr="00485736">
        <w:rPr>
          <w:b/>
          <w:bCs/>
          <w:i/>
          <w:iCs/>
          <w:color w:val="000000"/>
          <w:szCs w:val="24"/>
          <w:lang w:eastAsia="en-US"/>
        </w:rPr>
        <w:t>3</w:t>
      </w:r>
      <w:r w:rsidRPr="004611F1">
        <w:rPr>
          <w:b/>
          <w:bCs/>
          <w:i/>
          <w:iCs/>
          <w:color w:val="000000"/>
          <w:szCs w:val="24"/>
          <w:lang w:eastAsia="en-US"/>
        </w:rPr>
        <w:t>.</w:t>
      </w:r>
      <w:r w:rsidRPr="004611F1">
        <w:rPr>
          <w:b/>
          <w:i/>
          <w:color w:val="000000"/>
          <w:szCs w:val="24"/>
          <w:lang w:eastAsia="en-US"/>
        </w:rPr>
        <w:tab/>
      </w:r>
      <w:r w:rsidRPr="004611F1">
        <w:rPr>
          <w:color w:val="000000"/>
          <w:szCs w:val="24"/>
          <w:lang w:eastAsia="en-US"/>
        </w:rPr>
        <w:t>Kadar ima družinski član izvedeno pravico do dajatev na podlagi zakonodaje več kot ene države članice, se uporabljajo naslednja prednostna pravila:</w:t>
      </w:r>
    </w:p>
    <w:p w14:paraId="652B7CBB"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(a)</w:t>
      </w:r>
      <w:r w:rsidRPr="004611F1">
        <w:rPr>
          <w:color w:val="000000"/>
          <w:szCs w:val="24"/>
          <w:lang w:eastAsia="en-US"/>
        </w:rPr>
        <w:tab/>
        <w:t>če pravice izhajajo iz različnih podlag, je prednostni vrstni red naslednji:</w:t>
      </w:r>
    </w:p>
    <w:p w14:paraId="505CF92F" w14:textId="77777777" w:rsidR="00157D2A" w:rsidRPr="004611F1" w:rsidRDefault="00157D2A" w:rsidP="004611F1">
      <w:pPr>
        <w:widowControl/>
        <w:spacing w:before="120" w:after="120" w:line="360" w:lineRule="auto"/>
        <w:ind w:left="2552" w:hanging="570"/>
        <w:rPr>
          <w:color w:val="000000"/>
          <w:szCs w:val="24"/>
          <w:lang w:eastAsia="en-US"/>
        </w:rPr>
      </w:pPr>
      <w:r w:rsidRPr="004611F1">
        <w:rPr>
          <w:b/>
          <w:i/>
          <w:color w:val="000000"/>
          <w:szCs w:val="24"/>
          <w:lang w:eastAsia="en-US"/>
        </w:rPr>
        <w:t>(i)</w:t>
      </w:r>
      <w:r w:rsidRPr="004611F1">
        <w:rPr>
          <w:b/>
          <w:i/>
          <w:color w:val="000000"/>
          <w:szCs w:val="24"/>
          <w:lang w:eastAsia="en-US"/>
        </w:rPr>
        <w:tab/>
      </w:r>
      <w:r w:rsidRPr="004611F1">
        <w:rPr>
          <w:color w:val="000000"/>
          <w:szCs w:val="24"/>
          <w:lang w:eastAsia="en-US"/>
        </w:rPr>
        <w:t>pravice iz dejavnosti zaposlene ali samozaposlene osebe zavarovane osebe;</w:t>
      </w:r>
    </w:p>
    <w:p w14:paraId="19D06574" w14:textId="77777777" w:rsidR="00157D2A" w:rsidRPr="004611F1" w:rsidRDefault="00157D2A" w:rsidP="004611F1">
      <w:pPr>
        <w:widowControl/>
        <w:spacing w:before="120" w:after="120" w:line="360" w:lineRule="auto"/>
        <w:ind w:left="2552" w:hanging="570"/>
        <w:rPr>
          <w:color w:val="000000"/>
          <w:szCs w:val="24"/>
          <w:lang w:eastAsia="en-US"/>
        </w:rPr>
      </w:pPr>
      <w:r w:rsidRPr="004611F1">
        <w:rPr>
          <w:b/>
          <w:i/>
          <w:color w:val="000000"/>
          <w:szCs w:val="24"/>
          <w:lang w:eastAsia="en-US"/>
        </w:rPr>
        <w:t>(ii)</w:t>
      </w:r>
      <w:r w:rsidRPr="004611F1">
        <w:rPr>
          <w:b/>
          <w:i/>
          <w:color w:val="000000"/>
          <w:szCs w:val="24"/>
          <w:lang w:eastAsia="en-US"/>
        </w:rPr>
        <w:tab/>
      </w:r>
      <w:r w:rsidRPr="004611F1">
        <w:rPr>
          <w:color w:val="000000"/>
          <w:szCs w:val="24"/>
          <w:lang w:eastAsia="en-US"/>
        </w:rPr>
        <w:t>pravice iz prejemanja pokojnine zavarovane osebe;</w:t>
      </w:r>
    </w:p>
    <w:p w14:paraId="6AD0E3C3" w14:textId="77777777" w:rsidR="00157D2A" w:rsidRPr="004611F1" w:rsidRDefault="00157D2A" w:rsidP="004611F1">
      <w:pPr>
        <w:widowControl/>
        <w:spacing w:before="120" w:after="120" w:line="360" w:lineRule="auto"/>
        <w:ind w:left="2552" w:hanging="570"/>
        <w:rPr>
          <w:color w:val="000000"/>
          <w:szCs w:val="24"/>
          <w:lang w:eastAsia="en-US"/>
        </w:rPr>
      </w:pPr>
      <w:r w:rsidRPr="004611F1">
        <w:rPr>
          <w:b/>
          <w:i/>
          <w:color w:val="000000"/>
          <w:szCs w:val="24"/>
          <w:lang w:eastAsia="en-US"/>
        </w:rPr>
        <w:t>(iii)</w:t>
      </w:r>
      <w:r w:rsidRPr="004611F1">
        <w:rPr>
          <w:b/>
          <w:i/>
          <w:color w:val="000000"/>
          <w:szCs w:val="24"/>
          <w:lang w:eastAsia="en-US"/>
        </w:rPr>
        <w:tab/>
      </w:r>
      <w:r w:rsidRPr="004611F1">
        <w:rPr>
          <w:color w:val="000000"/>
          <w:szCs w:val="24"/>
          <w:lang w:eastAsia="en-US"/>
        </w:rPr>
        <w:t>pravice na podlagi stalnega prebivališča zavarovane osebe;</w:t>
      </w:r>
    </w:p>
    <w:p w14:paraId="6ABE9AC3" w14:textId="77777777" w:rsidR="00157D2A" w:rsidRPr="004611F1" w:rsidRDefault="00157D2A" w:rsidP="00157D2A">
      <w:pPr>
        <w:widowControl/>
        <w:spacing w:before="120" w:after="120" w:line="360" w:lineRule="auto"/>
        <w:ind w:left="1985" w:hanging="545"/>
        <w:rPr>
          <w:color w:val="000000"/>
          <w:szCs w:val="24"/>
          <w:lang w:eastAsia="en-US"/>
        </w:rPr>
      </w:pPr>
      <w:r w:rsidRPr="004611F1">
        <w:rPr>
          <w:b/>
          <w:i/>
          <w:color w:val="000000"/>
          <w:szCs w:val="24"/>
          <w:lang w:eastAsia="en-US"/>
        </w:rPr>
        <w:t>(b)</w:t>
      </w:r>
      <w:r w:rsidRPr="004611F1">
        <w:rPr>
          <w:b/>
          <w:i/>
          <w:color w:val="000000"/>
          <w:szCs w:val="24"/>
          <w:lang w:eastAsia="en-US"/>
        </w:rPr>
        <w:tab/>
      </w:r>
      <w:r w:rsidRPr="004611F1">
        <w:rPr>
          <w:color w:val="000000"/>
          <w:szCs w:val="24"/>
          <w:lang w:eastAsia="en-US"/>
        </w:rPr>
        <w:t>če izvedene pravice izhajajo iz iste podlage, se prednostni vrstni red določi s sklicevanjem na kraj stalnega prebivališča družinskega člana kot subsidiarno merilo;</w:t>
      </w:r>
    </w:p>
    <w:p w14:paraId="2D440C79" w14:textId="77777777" w:rsidR="00157D2A" w:rsidRPr="004611F1" w:rsidRDefault="00157D2A" w:rsidP="00157D2A">
      <w:pPr>
        <w:widowControl/>
        <w:spacing w:before="120" w:after="120" w:line="360" w:lineRule="auto"/>
        <w:ind w:left="1985" w:hanging="545"/>
        <w:rPr>
          <w:color w:val="000000"/>
          <w:szCs w:val="24"/>
          <w:lang w:eastAsia="en-US"/>
        </w:rPr>
      </w:pPr>
      <w:r w:rsidRPr="004611F1">
        <w:rPr>
          <w:b/>
          <w:i/>
          <w:color w:val="000000"/>
          <w:szCs w:val="24"/>
          <w:lang w:eastAsia="en-US"/>
        </w:rPr>
        <w:t>(c)</w:t>
      </w:r>
      <w:r w:rsidRPr="004611F1">
        <w:rPr>
          <w:b/>
          <w:i/>
          <w:color w:val="000000"/>
          <w:szCs w:val="24"/>
          <w:lang w:eastAsia="en-US"/>
        </w:rPr>
        <w:tab/>
      </w:r>
      <w:r w:rsidRPr="004611F1">
        <w:rPr>
          <w:color w:val="000000"/>
          <w:szCs w:val="24"/>
          <w:lang w:eastAsia="en-US"/>
        </w:rPr>
        <w:t>kadar na podlagi točke (a) ali (b) ni mogoče določiti prednostnega vrstnega reda, se uporablja najdaljša zavarovalna doba zavarovane osebe v okviru nacionalnega sistema pokojninskega zavarovanja.“;</w:t>
      </w:r>
    </w:p>
    <w:p w14:paraId="269F4B6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81DB41F" w14:textId="70031FE3"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21</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naslednji člen:</w:t>
      </w:r>
    </w:p>
    <w:p w14:paraId="3693D816" w14:textId="18CD9221" w:rsidR="00157D2A" w:rsidRPr="004611F1" w:rsidRDefault="00157D2A" w:rsidP="00157D2A">
      <w:pPr>
        <w:widowControl/>
        <w:spacing w:before="120" w:after="120" w:line="360" w:lineRule="auto"/>
        <w:ind w:left="850"/>
        <w:rPr>
          <w:color w:val="000000"/>
          <w:szCs w:val="24"/>
          <w:lang w:eastAsia="en-US"/>
        </w:rPr>
      </w:pPr>
      <w:r w:rsidRPr="004611F1">
        <w:rPr>
          <w:b/>
          <w:bCs/>
          <w:i/>
          <w:iCs/>
          <w:color w:val="000000"/>
          <w:szCs w:val="24"/>
          <w:lang w:eastAsia="en-US"/>
        </w:rPr>
        <w:t>„Člen </w:t>
      </w:r>
      <w:r w:rsidR="00485736" w:rsidRPr="00485736">
        <w:rPr>
          <w:b/>
          <w:bCs/>
          <w:i/>
          <w:iCs/>
          <w:color w:val="000000"/>
          <w:szCs w:val="24"/>
          <w:lang w:eastAsia="en-US"/>
        </w:rPr>
        <w:t>33</w:t>
      </w:r>
      <w:r w:rsidRPr="004611F1">
        <w:rPr>
          <w:b/>
          <w:bCs/>
          <w:i/>
          <w:iCs/>
          <w:color w:val="000000"/>
          <w:szCs w:val="24"/>
          <w:lang w:eastAsia="en-US"/>
        </w:rPr>
        <w:t>a</w:t>
      </w:r>
      <w:r w:rsidRPr="004611F1">
        <w:rPr>
          <w:b/>
          <w:i/>
          <w:color w:val="000000"/>
          <w:szCs w:val="24"/>
          <w:lang w:eastAsia="en-US"/>
        </w:rPr>
        <w:br/>
        <w:t>Dajatve za dolgotrajno nego</w:t>
      </w:r>
    </w:p>
    <w:p w14:paraId="60D5A120" w14:textId="45BD4AC3"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Upravna komisija po posvetovanju s socialnimi partnerji sestavi podroben seznam dajatev za dolgotrajno nego, ki izpolnjujejo merila iz člena </w:t>
      </w:r>
      <w:r w:rsidRPr="00485736">
        <w:rPr>
          <w:b/>
          <w:i/>
          <w:color w:val="000000"/>
          <w:szCs w:val="24"/>
          <w:lang w:eastAsia="en-US"/>
        </w:rPr>
        <w:t>1</w:t>
      </w:r>
      <w:r w:rsidR="00157D2A" w:rsidRPr="004611F1">
        <w:rPr>
          <w:b/>
          <w:i/>
          <w:color w:val="000000"/>
          <w:szCs w:val="24"/>
          <w:lang w:eastAsia="en-US"/>
        </w:rPr>
        <w:t>, točka (vb), pri čemer za vsak primer posebej navede, ali gre za storitve ali denarne dajatve ter ali se zagotavljajo osebi, ki prejema nego, ali negovalcu.</w:t>
      </w:r>
    </w:p>
    <w:p w14:paraId="7E93405B" w14:textId="75AF40A1"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t xml:space="preserve">Kadar imajo dajatve za dolgotrajno nego iz tega poglavja tudi značilnosti dajatev, ki se koordinirajo na podlagi drugega poglavja naslova III, lahko država članica z odstopanjem od odstavka </w:t>
      </w:r>
      <w:r w:rsidRPr="00485736">
        <w:rPr>
          <w:b/>
          <w:i/>
          <w:color w:val="000000"/>
          <w:szCs w:val="24"/>
          <w:lang w:eastAsia="en-US"/>
        </w:rPr>
        <w:t>1</w:t>
      </w:r>
      <w:r w:rsidR="00157D2A" w:rsidRPr="004611F1">
        <w:rPr>
          <w:b/>
          <w:i/>
          <w:color w:val="000000"/>
          <w:szCs w:val="24"/>
          <w:lang w:eastAsia="en-US"/>
        </w:rPr>
        <w:t xml:space="preserve"> tega člena take dajatve koordinira v skladu s pravili navedenega poglavja, kolikor je splošni rezultat take koordinacije za upravičence vsaj tako ugoden, kot bi bil, če bi bile dajatve koordinirane kot dajatve za dolgotrajno nego na podlagi tega poglavja, in pod pogojem, da so navedene v Prilogi XII, pri čemer navede, katero poglavje naslova III se uporablja.</w:t>
      </w:r>
    </w:p>
    <w:p w14:paraId="7218ED4C" w14:textId="22265EF7"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Člen </w:t>
      </w:r>
      <w:r w:rsidRPr="00485736">
        <w:rPr>
          <w:b/>
          <w:bCs/>
          <w:i/>
          <w:iCs/>
          <w:color w:val="000000"/>
          <w:szCs w:val="24"/>
          <w:lang w:eastAsia="en-US"/>
        </w:rPr>
        <w:t>34</w:t>
      </w:r>
      <w:r w:rsidR="00157D2A" w:rsidRPr="004611F1">
        <w:rPr>
          <w:b/>
          <w:bCs/>
          <w:i/>
          <w:iCs/>
          <w:color w:val="000000"/>
          <w:szCs w:val="24"/>
          <w:lang w:eastAsia="en-US"/>
        </w:rPr>
        <w:t>(</w:t>
      </w:r>
      <w:r w:rsidRPr="00485736">
        <w:rPr>
          <w:b/>
          <w:bCs/>
          <w:i/>
          <w:iCs/>
          <w:color w:val="000000"/>
          <w:szCs w:val="24"/>
          <w:lang w:eastAsia="en-US"/>
        </w:rPr>
        <w:t>1</w:t>
      </w:r>
      <w:r w:rsidR="00157D2A" w:rsidRPr="004611F1">
        <w:rPr>
          <w:b/>
          <w:bCs/>
          <w:i/>
          <w:iCs/>
          <w:color w:val="000000"/>
          <w:szCs w:val="24"/>
          <w:lang w:eastAsia="en-US"/>
        </w:rPr>
        <w:t>) in (</w:t>
      </w:r>
      <w:r w:rsidRPr="00485736">
        <w:rPr>
          <w:b/>
          <w:bCs/>
          <w:i/>
          <w:iCs/>
          <w:color w:val="000000"/>
          <w:szCs w:val="24"/>
          <w:lang w:eastAsia="en-US"/>
        </w:rPr>
        <w:t>2</w:t>
      </w:r>
      <w:r w:rsidR="00157D2A" w:rsidRPr="004611F1">
        <w:rPr>
          <w:b/>
          <w:bCs/>
          <w:i/>
          <w:iCs/>
          <w:color w:val="000000"/>
          <w:szCs w:val="24"/>
          <w:lang w:eastAsia="en-US"/>
        </w:rPr>
        <w:t>) te uredbe se uporablja tudi za dajatve, navedene v Prilogi XII.“;</w:t>
      </w:r>
    </w:p>
    <w:p w14:paraId="415481C2"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202C0C6" w14:textId="2DC6B012"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22</w:t>
      </w:r>
      <w:r w:rsidRPr="004611F1">
        <w:rPr>
          <w:color w:val="000000"/>
          <w:szCs w:val="24"/>
          <w:lang w:eastAsia="en-US"/>
        </w:rPr>
        <w:t>)</w:t>
      </w:r>
      <w:r w:rsidRPr="004611F1">
        <w:rPr>
          <w:color w:val="000000"/>
          <w:szCs w:val="24"/>
          <w:lang w:eastAsia="en-US"/>
        </w:rPr>
        <w:tab/>
        <w:t>člen </w:t>
      </w:r>
      <w:r w:rsidR="00485736" w:rsidRPr="00485736">
        <w:rPr>
          <w:color w:val="000000"/>
          <w:szCs w:val="24"/>
          <w:lang w:eastAsia="en-US"/>
        </w:rPr>
        <w:t>34</w:t>
      </w:r>
      <w:r w:rsidRPr="004611F1">
        <w:rPr>
          <w:color w:val="000000"/>
          <w:szCs w:val="24"/>
          <w:lang w:eastAsia="en-US"/>
        </w:rPr>
        <w:t xml:space="preserve"> se </w:t>
      </w:r>
      <w:r w:rsidRPr="004611F1">
        <w:rPr>
          <w:b/>
          <w:bCs/>
          <w:i/>
          <w:iCs/>
          <w:color w:val="000000"/>
          <w:szCs w:val="24"/>
          <w:lang w:eastAsia="en-US"/>
        </w:rPr>
        <w:t>nadomesti z naslednjim</w:t>
      </w:r>
      <w:r w:rsidRPr="004611F1">
        <w:rPr>
          <w:color w:val="000000"/>
          <w:szCs w:val="24"/>
          <w:lang w:eastAsia="en-US"/>
        </w:rPr>
        <w:t>:</w:t>
      </w:r>
    </w:p>
    <w:p w14:paraId="1EAA48D8" w14:textId="1ED0C8FB"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w:t>
      </w:r>
      <w:r w:rsidRPr="004611F1">
        <w:rPr>
          <w:b/>
          <w:bCs/>
          <w:i/>
          <w:iCs/>
          <w:color w:val="000000"/>
          <w:szCs w:val="24"/>
          <w:lang w:eastAsia="en-US"/>
        </w:rPr>
        <w:t>Člen </w:t>
      </w:r>
      <w:r w:rsidR="00485736" w:rsidRPr="00485736">
        <w:rPr>
          <w:b/>
          <w:bCs/>
          <w:i/>
          <w:iCs/>
          <w:color w:val="000000"/>
          <w:szCs w:val="24"/>
          <w:lang w:eastAsia="en-US"/>
        </w:rPr>
        <w:t>34</w:t>
      </w:r>
      <w:r w:rsidRPr="004611F1">
        <w:rPr>
          <w:b/>
          <w:i/>
          <w:color w:val="000000"/>
          <w:szCs w:val="24"/>
          <w:lang w:eastAsia="en-US"/>
        </w:rPr>
        <w:br/>
        <w:t>Prekrivanje dajatev za dolgotrajno nego</w:t>
      </w:r>
    </w:p>
    <w:p w14:paraId="05B942F1" w14:textId="0C6C70DC"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Kadar je oseba, ki prejema denarne dajatve za dolgotrajno nego od pristojne države članice na podlagi člena </w:t>
      </w:r>
      <w:r w:rsidRPr="00485736">
        <w:rPr>
          <w:b/>
          <w:i/>
          <w:color w:val="000000"/>
          <w:szCs w:val="24"/>
          <w:lang w:eastAsia="en-US"/>
        </w:rPr>
        <w:t>21</w:t>
      </w:r>
      <w:r w:rsidR="00157D2A" w:rsidRPr="004611F1">
        <w:rPr>
          <w:b/>
          <w:i/>
          <w:color w:val="000000"/>
          <w:szCs w:val="24"/>
          <w:lang w:eastAsia="en-US"/>
        </w:rPr>
        <w:t xml:space="preserve"> ali </w:t>
      </w:r>
      <w:r w:rsidRPr="00485736">
        <w:rPr>
          <w:b/>
          <w:i/>
          <w:color w:val="000000"/>
          <w:szCs w:val="24"/>
          <w:lang w:eastAsia="en-US"/>
        </w:rPr>
        <w:t>29</w:t>
      </w:r>
      <w:r w:rsidR="00157D2A" w:rsidRPr="004611F1">
        <w:rPr>
          <w:b/>
          <w:i/>
          <w:color w:val="000000"/>
          <w:szCs w:val="24"/>
          <w:lang w:eastAsia="en-US"/>
        </w:rPr>
        <w:t xml:space="preserve">, na podlagi tega poglavja upravičena zahtevati tudi storitve za enak namen od nosilca države članice stalnega ali začasnega prebivališča in če mora stroške teh storitev povrniti nosilec pristojne države članice na podlagi člena </w:t>
      </w:r>
      <w:r w:rsidRPr="00485736">
        <w:rPr>
          <w:b/>
          <w:i/>
          <w:color w:val="000000"/>
          <w:szCs w:val="24"/>
          <w:lang w:eastAsia="en-US"/>
        </w:rPr>
        <w:t>35</w:t>
      </w:r>
      <w:r w:rsidR="00157D2A" w:rsidRPr="004611F1">
        <w:rPr>
          <w:b/>
          <w:i/>
          <w:color w:val="000000"/>
          <w:szCs w:val="24"/>
          <w:lang w:eastAsia="en-US"/>
        </w:rPr>
        <w:t>, se uporablja člen </w:t>
      </w:r>
      <w:r w:rsidRPr="00485736">
        <w:rPr>
          <w:b/>
          <w:i/>
          <w:color w:val="000000"/>
          <w:szCs w:val="24"/>
          <w:lang w:eastAsia="en-US"/>
        </w:rPr>
        <w:t>10</w:t>
      </w:r>
      <w:r w:rsidR="00157D2A" w:rsidRPr="004611F1">
        <w:rPr>
          <w:b/>
          <w:i/>
          <w:color w:val="000000"/>
          <w:szCs w:val="24"/>
          <w:lang w:eastAsia="en-US"/>
        </w:rPr>
        <w:t>. Če zadevna oseba prejema te storitve, se zato od zneska denarnih dajatev, ki jih dodeli pristojna država članica, odšteje vrednost teh storitev.</w:t>
      </w:r>
    </w:p>
    <w:p w14:paraId="2F49BB11" w14:textId="71F26276"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t xml:space="preserve">Dve ali več držav članic ali njihovi pristojni organi se lahko dogovorijo o drugih ali dopolnilnih ukrepih, ki za zadevne osebe ne smejo biti manj ugodni od načel iz odstavka </w:t>
      </w:r>
      <w:r w:rsidRPr="00485736">
        <w:rPr>
          <w:b/>
          <w:i/>
          <w:color w:val="000000"/>
          <w:szCs w:val="24"/>
          <w:lang w:eastAsia="en-US"/>
        </w:rPr>
        <w:t>1</w:t>
      </w:r>
      <w:r w:rsidR="00157D2A" w:rsidRPr="004611F1">
        <w:rPr>
          <w:b/>
          <w:i/>
          <w:color w:val="000000"/>
          <w:szCs w:val="24"/>
          <w:lang w:eastAsia="en-US"/>
        </w:rPr>
        <w:t>.</w:t>
      </w:r>
    </w:p>
    <w:p w14:paraId="3A9A58C3" w14:textId="7E6BAF3F"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 xml:space="preserve">Kadar se denarne dajatve za dolgotrajno nego zagotavljajo na podlagi zakonodaje več kot ene države članice v istem obdobju in za iste otroke, se uporabljajo prednostna pravila v primeru prekrivanja iz člena </w:t>
      </w:r>
      <w:r w:rsidRPr="00485736">
        <w:rPr>
          <w:b/>
          <w:bCs/>
          <w:i/>
          <w:iCs/>
          <w:color w:val="000000"/>
          <w:szCs w:val="24"/>
          <w:lang w:eastAsia="en-US"/>
        </w:rPr>
        <w:t>68</w:t>
      </w:r>
      <w:r w:rsidR="00157D2A" w:rsidRPr="004611F1">
        <w:rPr>
          <w:b/>
          <w:bCs/>
          <w:i/>
          <w:iCs/>
          <w:color w:val="000000"/>
          <w:szCs w:val="24"/>
          <w:lang w:eastAsia="en-US"/>
        </w:rPr>
        <w:t>(</w:t>
      </w:r>
      <w:r w:rsidRPr="00485736">
        <w:rPr>
          <w:b/>
          <w:bCs/>
          <w:i/>
          <w:iCs/>
          <w:color w:val="000000"/>
          <w:szCs w:val="24"/>
          <w:lang w:eastAsia="en-US"/>
        </w:rPr>
        <w:t>1</w:t>
      </w:r>
      <w:r w:rsidR="00157D2A" w:rsidRPr="004611F1">
        <w:rPr>
          <w:b/>
          <w:bCs/>
          <w:i/>
          <w:iCs/>
          <w:color w:val="000000"/>
          <w:szCs w:val="24"/>
          <w:lang w:eastAsia="en-US"/>
        </w:rPr>
        <w:t>).</w:t>
      </w:r>
      <w:r w:rsidR="00157D2A" w:rsidRPr="004611F1">
        <w:rPr>
          <w:color w:val="000000"/>
          <w:szCs w:val="24"/>
          <w:lang w:eastAsia="en-US"/>
        </w:rPr>
        <w:t>“;</w:t>
      </w:r>
    </w:p>
    <w:p w14:paraId="4E4C05A8"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581EF8C" w14:textId="490ACD98"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23</w:t>
      </w:r>
      <w:r w:rsidRPr="004611F1">
        <w:rPr>
          <w:color w:val="000000"/>
          <w:szCs w:val="24"/>
          <w:lang w:eastAsia="en-US"/>
        </w:rPr>
        <w:t>)</w:t>
      </w:r>
      <w:r w:rsidRPr="004611F1">
        <w:rPr>
          <w:color w:val="000000"/>
          <w:szCs w:val="24"/>
          <w:lang w:eastAsia="en-US"/>
        </w:rPr>
        <w:tab/>
        <w:t xml:space="preserve">v členu </w:t>
      </w:r>
      <w:r w:rsidR="00485736" w:rsidRPr="00485736">
        <w:rPr>
          <w:color w:val="000000"/>
          <w:szCs w:val="24"/>
          <w:lang w:eastAsia="en-US"/>
        </w:rPr>
        <w:t>50</w:t>
      </w:r>
      <w:r w:rsidRPr="004611F1">
        <w:rPr>
          <w:color w:val="000000"/>
          <w:szCs w:val="24"/>
          <w:lang w:eastAsia="en-US"/>
        </w:rPr>
        <w:t xml:space="preserve"> se odstavek </w:t>
      </w:r>
      <w:r w:rsidR="00485736" w:rsidRPr="00485736">
        <w:rPr>
          <w:color w:val="000000"/>
          <w:szCs w:val="24"/>
          <w:lang w:eastAsia="en-US"/>
        </w:rPr>
        <w:t>2</w:t>
      </w:r>
      <w:r w:rsidRPr="004611F1">
        <w:rPr>
          <w:color w:val="000000"/>
          <w:szCs w:val="24"/>
          <w:lang w:eastAsia="en-US"/>
        </w:rPr>
        <w:t xml:space="preserve"> nadomesti z naslednjim:</w:t>
      </w:r>
    </w:p>
    <w:p w14:paraId="74CFAED0" w14:textId="6A1DF977"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r w:rsidRPr="004611F1">
        <w:rPr>
          <w:color w:val="000000"/>
          <w:szCs w:val="24"/>
          <w:lang w:eastAsia="en-US"/>
        </w:rPr>
        <w:tab/>
        <w:t xml:space="preserve">Če ob določenem času oseba ne izpolnjuje ali ne izpolnjuje več pogojev, določenih v vseh zakonodajah držav članic, ki so zanjo veljale, nosilci, ki uporabljajo zakonodajo, katere pogoji so izpolnjeni, pri izračunu v skladu s členom </w:t>
      </w:r>
      <w:r w:rsidR="00485736" w:rsidRPr="00485736">
        <w:rPr>
          <w:color w:val="000000"/>
          <w:szCs w:val="24"/>
          <w:lang w:eastAsia="en-US"/>
        </w:rPr>
        <w:t>52</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točka (b), ne upoštevajo dob, dopolnjenih na podlagi zakonodaj, katerih pogoji niso izpolnjeni ali niso več izpolnjeni, kadar bi to povzročilo nižji znesek dajatve.“;</w:t>
      </w:r>
    </w:p>
    <w:p w14:paraId="5E726369" w14:textId="1BB1466F"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24</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naslednji člen:</w:t>
      </w:r>
    </w:p>
    <w:p w14:paraId="655CAB1A" w14:textId="2879FB21" w:rsidR="00157D2A" w:rsidRPr="004611F1" w:rsidRDefault="00157D2A" w:rsidP="00157D2A">
      <w:pPr>
        <w:widowControl/>
        <w:spacing w:before="120" w:after="120" w:line="360" w:lineRule="auto"/>
        <w:ind w:left="850"/>
        <w:rPr>
          <w:color w:val="000000"/>
          <w:szCs w:val="24"/>
          <w:lang w:eastAsia="en-US"/>
        </w:rPr>
      </w:pPr>
      <w:r w:rsidRPr="004611F1">
        <w:rPr>
          <w:b/>
          <w:bCs/>
          <w:i/>
          <w:iCs/>
          <w:color w:val="000000"/>
          <w:szCs w:val="24"/>
          <w:lang w:eastAsia="en-US"/>
        </w:rPr>
        <w:t>„</w:t>
      </w:r>
      <w:r w:rsidRPr="004611F1">
        <w:rPr>
          <w:b/>
          <w:i/>
          <w:color w:val="000000"/>
          <w:szCs w:val="24"/>
          <w:lang w:eastAsia="en-US"/>
        </w:rPr>
        <w:t xml:space="preserve">Člen </w:t>
      </w:r>
      <w:r w:rsidR="00485736" w:rsidRPr="00485736">
        <w:rPr>
          <w:b/>
          <w:i/>
          <w:color w:val="000000"/>
          <w:szCs w:val="24"/>
          <w:lang w:eastAsia="en-US"/>
        </w:rPr>
        <w:t>60</w:t>
      </w:r>
      <w:r w:rsidRPr="004611F1">
        <w:rPr>
          <w:b/>
          <w:i/>
          <w:color w:val="000000"/>
          <w:szCs w:val="24"/>
          <w:lang w:eastAsia="en-US"/>
        </w:rPr>
        <w:t>a</w:t>
      </w:r>
      <w:r w:rsidRPr="004611F1">
        <w:rPr>
          <w:b/>
          <w:i/>
          <w:color w:val="000000"/>
          <w:szCs w:val="24"/>
          <w:lang w:eastAsia="en-US"/>
        </w:rPr>
        <w:br/>
        <w:t>Posebna pravila o seštevanju dob za dajatve za brezposelnost</w:t>
      </w:r>
    </w:p>
    <w:p w14:paraId="2F1CFD3B" w14:textId="396AF255"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Za namene uporabe člena </w:t>
      </w:r>
      <w:r w:rsidR="00485736" w:rsidRPr="00485736">
        <w:rPr>
          <w:b/>
          <w:i/>
          <w:color w:val="000000"/>
          <w:szCs w:val="24"/>
          <w:lang w:eastAsia="en-US"/>
        </w:rPr>
        <w:t>6</w:t>
      </w:r>
      <w:r w:rsidRPr="004611F1">
        <w:rPr>
          <w:b/>
          <w:i/>
          <w:color w:val="000000"/>
          <w:szCs w:val="24"/>
          <w:lang w:eastAsia="en-US"/>
        </w:rPr>
        <w:t xml:space="preserve"> v okviru tega poglavja pristojna država članica sešteje samo dobe, ki se na podlagi zakonodaje države članice, v kateri so bile dopolnjene, upoštevajo za pridobitev in ohranitev pravice do dajatev za brezposelnost.</w:t>
      </w:r>
      <w:r w:rsidRPr="004611F1">
        <w:rPr>
          <w:b/>
          <w:bCs/>
          <w:i/>
          <w:iCs/>
          <w:color w:val="000000"/>
          <w:szCs w:val="24"/>
          <w:lang w:eastAsia="en-US"/>
        </w:rPr>
        <w:t>“;</w:t>
      </w:r>
    </w:p>
    <w:p w14:paraId="062B92C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0AACE09" w14:textId="321A66C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25</w:t>
      </w:r>
      <w:r w:rsidRPr="004611F1">
        <w:rPr>
          <w:color w:val="000000"/>
          <w:szCs w:val="24"/>
          <w:lang w:eastAsia="en-US"/>
        </w:rPr>
        <w:t>)</w:t>
      </w:r>
      <w:r w:rsidRPr="004611F1">
        <w:rPr>
          <w:color w:val="000000"/>
          <w:szCs w:val="24"/>
          <w:lang w:eastAsia="en-US"/>
        </w:rPr>
        <w:tab/>
        <w:t xml:space="preserve">členi </w:t>
      </w:r>
      <w:r w:rsidR="00485736" w:rsidRPr="00485736">
        <w:rPr>
          <w:color w:val="000000"/>
          <w:szCs w:val="24"/>
          <w:lang w:eastAsia="en-US"/>
        </w:rPr>
        <w:t>61</w:t>
      </w:r>
      <w:r w:rsidRPr="004611F1">
        <w:rPr>
          <w:color w:val="000000"/>
          <w:szCs w:val="24"/>
          <w:lang w:eastAsia="en-US"/>
        </w:rPr>
        <w:t xml:space="preserve">, </w:t>
      </w:r>
      <w:r w:rsidR="00485736" w:rsidRPr="00485736">
        <w:rPr>
          <w:color w:val="000000"/>
          <w:szCs w:val="24"/>
          <w:lang w:eastAsia="en-US"/>
        </w:rPr>
        <w:t>62</w:t>
      </w:r>
      <w:r w:rsidRPr="004611F1">
        <w:rPr>
          <w:color w:val="000000"/>
          <w:szCs w:val="24"/>
          <w:lang w:eastAsia="en-US"/>
        </w:rPr>
        <w:t xml:space="preserve"> in </w:t>
      </w:r>
      <w:r w:rsidR="00485736" w:rsidRPr="00485736">
        <w:rPr>
          <w:color w:val="000000"/>
          <w:szCs w:val="24"/>
          <w:lang w:eastAsia="en-US"/>
        </w:rPr>
        <w:t>63</w:t>
      </w:r>
      <w:r w:rsidRPr="004611F1">
        <w:rPr>
          <w:color w:val="000000"/>
          <w:szCs w:val="24"/>
          <w:lang w:eastAsia="en-US"/>
        </w:rPr>
        <w:t xml:space="preserve"> se nadomestijo z naslednjim:</w:t>
      </w:r>
    </w:p>
    <w:p w14:paraId="43AEFEC5" w14:textId="5B581793"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61</w:t>
      </w:r>
      <w:r w:rsidRPr="004611F1">
        <w:rPr>
          <w:color w:val="000000"/>
          <w:szCs w:val="24"/>
          <w:lang w:eastAsia="en-US"/>
        </w:rPr>
        <w:br/>
        <w:t>Posebna pravila o seštevanju zavarovalnih dob, dob zaposlitve ali dob samozaposlitve in pristojnost za izplačevanje dajatev za brezposelnost</w:t>
      </w:r>
    </w:p>
    <w:p w14:paraId="2B709AB1" w14:textId="50C00E84"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Razen za popolnoma brezposelne osebe iz člena </w:t>
      </w:r>
      <w:r w:rsidRPr="00485736">
        <w:rPr>
          <w:color w:val="000000"/>
          <w:szCs w:val="24"/>
          <w:lang w:eastAsia="en-US"/>
        </w:rPr>
        <w:t>65</w:t>
      </w:r>
      <w:r w:rsidR="00157D2A" w:rsidRPr="004611F1">
        <w:rPr>
          <w:color w:val="000000"/>
          <w:szCs w:val="24"/>
          <w:lang w:eastAsia="en-US"/>
        </w:rPr>
        <w:t>(</w:t>
      </w:r>
      <w:r w:rsidRPr="00485736">
        <w:rPr>
          <w:color w:val="000000"/>
          <w:szCs w:val="24"/>
          <w:lang w:eastAsia="en-US"/>
        </w:rPr>
        <w:t>2</w:t>
      </w:r>
      <w:r w:rsidR="00157D2A" w:rsidRPr="004611F1">
        <w:rPr>
          <w:color w:val="000000"/>
          <w:szCs w:val="24"/>
          <w:lang w:eastAsia="en-US"/>
        </w:rPr>
        <w:t>)</w:t>
      </w:r>
      <w:r w:rsidR="00157D2A" w:rsidRPr="004611F1">
        <w:rPr>
          <w:b/>
          <w:i/>
          <w:color w:val="000000"/>
          <w:szCs w:val="24"/>
          <w:lang w:eastAsia="en-US"/>
        </w:rPr>
        <w:t>, (</w:t>
      </w:r>
      <w:r w:rsidRPr="00485736">
        <w:rPr>
          <w:b/>
          <w:i/>
          <w:color w:val="000000"/>
          <w:szCs w:val="24"/>
          <w:lang w:eastAsia="en-US"/>
        </w:rPr>
        <w:t>3</w:t>
      </w:r>
      <w:r w:rsidR="00157D2A" w:rsidRPr="004611F1">
        <w:rPr>
          <w:b/>
          <w:i/>
          <w:color w:val="000000"/>
          <w:szCs w:val="24"/>
          <w:lang w:eastAsia="en-US"/>
        </w:rPr>
        <w:t>) in (</w:t>
      </w:r>
      <w:r w:rsidRPr="00485736">
        <w:rPr>
          <w:b/>
          <w:i/>
          <w:color w:val="000000"/>
          <w:szCs w:val="24"/>
          <w:lang w:eastAsia="en-US"/>
        </w:rPr>
        <w:t>5</w:t>
      </w:r>
      <w:r w:rsidR="00157D2A" w:rsidRPr="004611F1">
        <w:rPr>
          <w:b/>
          <w:i/>
          <w:color w:val="000000"/>
          <w:szCs w:val="24"/>
          <w:lang w:eastAsia="en-US"/>
        </w:rPr>
        <w:t xml:space="preserve">), država članica zadnje zavarovalne dobe, dobe zaposlitve ali samozaposlitve </w:t>
      </w:r>
      <w:r w:rsidRPr="00485736">
        <w:rPr>
          <w:b/>
          <w:i/>
          <w:color w:val="000000"/>
          <w:szCs w:val="24"/>
          <w:lang w:eastAsia="en-US"/>
        </w:rPr>
        <w:t>6</w:t>
      </w:r>
      <w:r w:rsidR="00157D2A" w:rsidRPr="004611F1">
        <w:rPr>
          <w:b/>
          <w:i/>
          <w:color w:val="000000"/>
          <w:szCs w:val="24"/>
          <w:lang w:eastAsia="en-US"/>
        </w:rPr>
        <w:t xml:space="preserve"> in </w:t>
      </w:r>
      <w:r w:rsidRPr="00485736">
        <w:rPr>
          <w:b/>
          <w:i/>
          <w:color w:val="000000"/>
          <w:szCs w:val="24"/>
          <w:lang w:eastAsia="en-US"/>
        </w:rPr>
        <w:t>60</w:t>
      </w:r>
      <w:r w:rsidR="00157D2A" w:rsidRPr="004611F1">
        <w:rPr>
          <w:b/>
          <w:i/>
          <w:color w:val="000000"/>
          <w:szCs w:val="24"/>
          <w:lang w:eastAsia="en-US"/>
        </w:rPr>
        <w:t>a uporablja pod pogojem</w:t>
      </w:r>
      <w:r w:rsidR="00157D2A" w:rsidRPr="004611F1">
        <w:rPr>
          <w:color w:val="000000"/>
          <w:szCs w:val="24"/>
          <w:lang w:eastAsia="en-US"/>
        </w:rPr>
        <w:t xml:space="preserve">, da je zadevna oseba nazadnje dopolnila </w:t>
      </w:r>
      <w:r w:rsidR="00157D2A" w:rsidRPr="004611F1">
        <w:rPr>
          <w:b/>
          <w:i/>
          <w:color w:val="000000"/>
          <w:szCs w:val="24"/>
          <w:lang w:eastAsia="en-US"/>
        </w:rPr>
        <w:t>neprekinjeno dobo</w:t>
      </w:r>
      <w:r w:rsidR="00157D2A" w:rsidRPr="004611F1">
        <w:rPr>
          <w:color w:val="000000"/>
          <w:szCs w:val="24"/>
          <w:lang w:eastAsia="en-US"/>
        </w:rPr>
        <w:t xml:space="preserve"> najmanj </w:t>
      </w:r>
      <w:r w:rsidR="00157D2A" w:rsidRPr="004611F1">
        <w:rPr>
          <w:b/>
          <w:i/>
          <w:color w:val="000000"/>
          <w:szCs w:val="24"/>
          <w:lang w:eastAsia="en-US"/>
        </w:rPr>
        <w:t>enega meseca</w:t>
      </w:r>
      <w:r w:rsidR="00157D2A" w:rsidRPr="004611F1">
        <w:rPr>
          <w:color w:val="000000"/>
          <w:szCs w:val="24"/>
          <w:lang w:eastAsia="en-US"/>
        </w:rPr>
        <w:t xml:space="preserve"> zavarovanja, zaposlitve ali samozaposlitve v skladu z zakonodajo države članice na podlagi katere zahteva dajatve.</w:t>
      </w:r>
    </w:p>
    <w:p w14:paraId="19EB4AF3" w14:textId="20A16464"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Kadar brezposelna oseba </w:t>
      </w:r>
      <w:r w:rsidR="00157D2A" w:rsidRPr="004611F1">
        <w:rPr>
          <w:b/>
          <w:i/>
          <w:color w:val="000000"/>
          <w:szCs w:val="24"/>
          <w:lang w:eastAsia="en-US"/>
        </w:rPr>
        <w:t xml:space="preserve">ni dopolnila neprekinjene dobe najmanj enega meseca </w:t>
      </w:r>
      <w:r w:rsidR="00157D2A" w:rsidRPr="004611F1">
        <w:rPr>
          <w:color w:val="000000"/>
          <w:szCs w:val="24"/>
          <w:lang w:eastAsia="en-US"/>
        </w:rPr>
        <w:t xml:space="preserve">zavarovanja, zaposlitve ali samozaposlitve v skladu z zakonodajo države članice iz odstavka </w:t>
      </w:r>
      <w:r w:rsidRPr="00485736">
        <w:rPr>
          <w:color w:val="000000"/>
          <w:szCs w:val="24"/>
          <w:lang w:eastAsia="en-US"/>
        </w:rPr>
        <w:t>1</w:t>
      </w:r>
      <w:r w:rsidR="00157D2A" w:rsidRPr="004611F1">
        <w:rPr>
          <w:color w:val="000000"/>
          <w:szCs w:val="24"/>
          <w:lang w:eastAsia="en-US"/>
        </w:rPr>
        <w:t xml:space="preserve">, je ta oseba upravičena do dajatev za brezposelnost v skladu z zakonodajo prejšnje države članice, v kateri je dopolnila </w:t>
      </w:r>
      <w:r w:rsidR="00157D2A" w:rsidRPr="004611F1">
        <w:rPr>
          <w:b/>
          <w:i/>
          <w:color w:val="000000"/>
          <w:szCs w:val="24"/>
          <w:lang w:eastAsia="en-US"/>
        </w:rPr>
        <w:t xml:space="preserve">zavarovalno dobo, dobo zaposlitve ali samozaposlitve, pod pogojem, da je bila ta doba neprekinjena vsaj en mesec. Država članica, ki postane pristojna na podlagi tega odstavka, zagotovi dajatve za brezposelnost v skladu s svojo zakonodajo, po uporabi členov </w:t>
      </w:r>
      <w:r w:rsidRPr="00485736">
        <w:rPr>
          <w:b/>
          <w:i/>
          <w:color w:val="000000"/>
          <w:szCs w:val="24"/>
          <w:lang w:eastAsia="en-US"/>
        </w:rPr>
        <w:t>6</w:t>
      </w:r>
      <w:r w:rsidR="00157D2A" w:rsidRPr="004611F1">
        <w:rPr>
          <w:b/>
          <w:i/>
          <w:color w:val="000000"/>
          <w:szCs w:val="24"/>
          <w:lang w:eastAsia="en-US"/>
        </w:rPr>
        <w:t xml:space="preserve"> in </w:t>
      </w:r>
      <w:r w:rsidRPr="00485736">
        <w:rPr>
          <w:b/>
          <w:i/>
          <w:color w:val="000000"/>
          <w:szCs w:val="24"/>
          <w:lang w:eastAsia="en-US"/>
        </w:rPr>
        <w:t>60</w:t>
      </w:r>
      <w:r w:rsidR="00157D2A" w:rsidRPr="004611F1">
        <w:rPr>
          <w:b/>
          <w:i/>
          <w:color w:val="000000"/>
          <w:szCs w:val="24"/>
          <w:lang w:eastAsia="en-US"/>
        </w:rPr>
        <w:t>a, kolikor je to potrebno ter v skladu s členom</w:t>
      </w:r>
      <w:r w:rsidR="00157D2A" w:rsidRPr="004611F1">
        <w:rPr>
          <w:color w:val="000000"/>
          <w:szCs w:val="24"/>
          <w:lang w:eastAsia="en-US"/>
        </w:rPr>
        <w:t xml:space="preserve"> </w:t>
      </w:r>
      <w:r w:rsidRPr="00485736">
        <w:rPr>
          <w:color w:val="000000"/>
          <w:szCs w:val="24"/>
          <w:lang w:eastAsia="en-US"/>
        </w:rPr>
        <w:t>64</w:t>
      </w:r>
      <w:r w:rsidR="00157D2A" w:rsidRPr="004611F1">
        <w:rPr>
          <w:color w:val="000000"/>
          <w:szCs w:val="24"/>
          <w:lang w:eastAsia="en-US"/>
        </w:rPr>
        <w:t>a.</w:t>
      </w:r>
    </w:p>
    <w:p w14:paraId="72A70D2A"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DB0E9A4" w14:textId="017DE8CE"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b/>
          <w:i/>
          <w:color w:val="000000"/>
          <w:szCs w:val="24"/>
          <w:lang w:eastAsia="en-US"/>
        </w:rPr>
        <w:tab/>
        <w:t>Kadar brezposelna oseba ni dopolnila neprekinjene dobe najmanj enega meseca zavarovanja, zaposlitve ali samozaposlitve v eni od držav članic iz odstavka </w:t>
      </w:r>
      <w:r w:rsidRPr="00485736">
        <w:rPr>
          <w:b/>
          <w:i/>
          <w:color w:val="000000"/>
          <w:szCs w:val="24"/>
          <w:lang w:eastAsia="en-US"/>
        </w:rPr>
        <w:t>1</w:t>
      </w:r>
      <w:r w:rsidR="00157D2A" w:rsidRPr="004611F1">
        <w:rPr>
          <w:b/>
          <w:i/>
          <w:color w:val="000000"/>
          <w:szCs w:val="24"/>
          <w:lang w:eastAsia="en-US"/>
        </w:rPr>
        <w:t xml:space="preserve"> ali </w:t>
      </w:r>
      <w:r w:rsidRPr="00485736">
        <w:rPr>
          <w:b/>
          <w:i/>
          <w:color w:val="000000"/>
          <w:szCs w:val="24"/>
          <w:lang w:eastAsia="en-US"/>
        </w:rPr>
        <w:t>2</w:t>
      </w:r>
      <w:r w:rsidR="00157D2A" w:rsidRPr="004611F1">
        <w:rPr>
          <w:b/>
          <w:i/>
          <w:color w:val="000000"/>
          <w:szCs w:val="24"/>
          <w:lang w:eastAsia="en-US"/>
        </w:rPr>
        <w:t xml:space="preserve"> tega člena, postane pristojna država članica njene zadnje zavarovalne dobe, dobe zaposlitve ali samozaposlitve in zagotovi dajatve za brezposelnost v skladu s svojo zakonodajo, po uporabi členov </w:t>
      </w:r>
      <w:r w:rsidRPr="00485736">
        <w:rPr>
          <w:b/>
          <w:i/>
          <w:color w:val="000000"/>
          <w:szCs w:val="24"/>
          <w:lang w:eastAsia="en-US"/>
        </w:rPr>
        <w:t>6</w:t>
      </w:r>
      <w:r w:rsidR="00157D2A" w:rsidRPr="004611F1">
        <w:rPr>
          <w:b/>
          <w:i/>
          <w:color w:val="000000"/>
          <w:szCs w:val="24"/>
          <w:lang w:eastAsia="en-US"/>
        </w:rPr>
        <w:t xml:space="preserve"> in </w:t>
      </w:r>
      <w:r w:rsidRPr="00485736">
        <w:rPr>
          <w:b/>
          <w:i/>
          <w:color w:val="000000"/>
          <w:szCs w:val="24"/>
          <w:lang w:eastAsia="en-US"/>
        </w:rPr>
        <w:t>60</w:t>
      </w:r>
      <w:r w:rsidR="00157D2A" w:rsidRPr="004611F1">
        <w:rPr>
          <w:b/>
          <w:i/>
          <w:color w:val="000000"/>
          <w:szCs w:val="24"/>
          <w:lang w:eastAsia="en-US"/>
        </w:rPr>
        <w:t>a, kolikor je to potrebno.</w:t>
      </w:r>
    </w:p>
    <w:p w14:paraId="56FFE2E9" w14:textId="521814FE"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Člen </w:t>
      </w:r>
      <w:r w:rsidR="00485736" w:rsidRPr="00485736">
        <w:rPr>
          <w:b/>
          <w:i/>
          <w:color w:val="000000"/>
          <w:szCs w:val="24"/>
          <w:lang w:eastAsia="en-US"/>
        </w:rPr>
        <w:t>62</w:t>
      </w:r>
      <w:r w:rsidRPr="004611F1">
        <w:rPr>
          <w:b/>
          <w:i/>
          <w:color w:val="000000"/>
          <w:szCs w:val="24"/>
          <w:lang w:eastAsia="en-US"/>
        </w:rPr>
        <w:br/>
        <w:t>Izračun dajatev</w:t>
      </w:r>
    </w:p>
    <w:p w14:paraId="31B0F689" w14:textId="2E197E26" w:rsidR="00157D2A" w:rsidRPr="004611F1" w:rsidRDefault="00485736" w:rsidP="00CB72D3">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Pristojni nosilec države članice, katere zakonodaja predvideva izračun dajatev na podlagi zneska prejšnje plače ali dohodka iz poklicne dejavnosti, upošteva izključno plačo ali dohodek iz poklicne dejavnosti, ki ga je oseba prejela za svojo zadnjo dejavnost zaposlene ali samozaposlene osebe na podlagi navedene zakonodaje.</w:t>
      </w:r>
    </w:p>
    <w:p w14:paraId="6CEEC334"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EC38F23" w14:textId="6ADD9C2A" w:rsidR="00157D2A" w:rsidRPr="004611F1" w:rsidRDefault="00485736" w:rsidP="00CB72D3">
      <w:pPr>
        <w:widowControl/>
        <w:spacing w:before="120" w:after="120" w:line="360" w:lineRule="auto"/>
        <w:ind w:left="1418" w:hanging="567"/>
        <w:rPr>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t xml:space="preserve">Odstavek </w:t>
      </w:r>
      <w:r w:rsidRPr="00485736">
        <w:rPr>
          <w:b/>
          <w:i/>
          <w:color w:val="000000"/>
          <w:szCs w:val="24"/>
          <w:lang w:eastAsia="en-US"/>
        </w:rPr>
        <w:t>1</w:t>
      </w:r>
      <w:r w:rsidR="00157D2A" w:rsidRPr="004611F1">
        <w:rPr>
          <w:b/>
          <w:i/>
          <w:color w:val="000000"/>
          <w:szCs w:val="24"/>
          <w:lang w:eastAsia="en-US"/>
        </w:rPr>
        <w:t xml:space="preserve"> se uporabi tudi, kadar zakonodaja, ki jo uporablja pristojni nosilec, predvideva posebno referenčno obdobje za določitev plače ali dohodka iz poklicne dejavnosti, ki je osnova za izračun dajatev, in kadar je za zadevno osebo v celotnem obdobju ali le njegovem delu veljala zakonodaja druge države članice.</w:t>
      </w:r>
    </w:p>
    <w:p w14:paraId="4F570542" w14:textId="02A781C0" w:rsidR="00157D2A" w:rsidRPr="004611F1" w:rsidRDefault="00485736" w:rsidP="00CB72D3">
      <w:pPr>
        <w:widowControl/>
        <w:spacing w:before="120" w:after="120" w:line="360" w:lineRule="auto"/>
        <w:ind w:left="1418" w:hanging="567"/>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t xml:space="preserve">Z odstopanjem od odstavkov </w:t>
      </w:r>
      <w:r w:rsidRPr="00485736">
        <w:rPr>
          <w:b/>
          <w:i/>
          <w:color w:val="000000"/>
          <w:szCs w:val="24"/>
          <w:lang w:eastAsia="en-US"/>
        </w:rPr>
        <w:t>1</w:t>
      </w:r>
      <w:r w:rsidR="00157D2A" w:rsidRPr="004611F1">
        <w:rPr>
          <w:b/>
          <w:i/>
          <w:color w:val="000000"/>
          <w:szCs w:val="24"/>
          <w:lang w:eastAsia="en-US"/>
        </w:rPr>
        <w:t xml:space="preserve"> in </w:t>
      </w:r>
      <w:r w:rsidRPr="00485736">
        <w:rPr>
          <w:b/>
          <w:i/>
          <w:color w:val="000000"/>
          <w:szCs w:val="24"/>
          <w:lang w:eastAsia="en-US"/>
        </w:rPr>
        <w:t>2</w:t>
      </w:r>
      <w:r w:rsidR="00157D2A" w:rsidRPr="004611F1">
        <w:rPr>
          <w:b/>
          <w:i/>
          <w:color w:val="000000"/>
          <w:szCs w:val="24"/>
          <w:lang w:eastAsia="en-US"/>
        </w:rPr>
        <w:t xml:space="preserve"> tega člena v zvezi z brezposelnimi osebami, za katere se uporablja člen </w:t>
      </w:r>
      <w:r w:rsidRPr="00485736">
        <w:rPr>
          <w:b/>
          <w:i/>
          <w:color w:val="000000"/>
          <w:szCs w:val="24"/>
          <w:lang w:eastAsia="en-US"/>
        </w:rPr>
        <w:t>65</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prvi in drugi pododstavek, nosilec države članice stalnega prebivališča v skladu s pogoji in omejitvami zakonodaje, ki jo uporablja, upošteva plačo ali dohodek iz poklicne dejavnosti, ki ga je zadevna oseba prejemala v državi članici, katere zakonodaja je zanjo veljala med njeno zadnjo dejavnostjo zaposlene ali samozaposlene osebe, v skladu z izvedbeno uredbo.</w:t>
      </w:r>
    </w:p>
    <w:p w14:paraId="5871A31F" w14:textId="359ACA59"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Člen </w:t>
      </w:r>
      <w:r w:rsidR="00485736" w:rsidRPr="00485736">
        <w:rPr>
          <w:b/>
          <w:i/>
          <w:color w:val="000000"/>
          <w:szCs w:val="24"/>
          <w:lang w:eastAsia="en-US"/>
        </w:rPr>
        <w:t>63</w:t>
      </w:r>
      <w:r w:rsidRPr="004611F1">
        <w:rPr>
          <w:b/>
          <w:i/>
          <w:color w:val="000000"/>
          <w:szCs w:val="24"/>
          <w:lang w:eastAsia="en-US"/>
        </w:rPr>
        <w:br/>
        <w:t>Posebne določbe za odstopanje od pravil o stalnem prebivališču</w:t>
      </w:r>
    </w:p>
    <w:p w14:paraId="1A8BB68E" w14:textId="1DBF5A9D"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Za namene tega poglavja se člen </w:t>
      </w:r>
      <w:r w:rsidR="00485736" w:rsidRPr="00485736">
        <w:rPr>
          <w:b/>
          <w:i/>
          <w:color w:val="000000"/>
          <w:szCs w:val="24"/>
          <w:lang w:eastAsia="en-US"/>
        </w:rPr>
        <w:t>7</w:t>
      </w:r>
      <w:r w:rsidRPr="004611F1">
        <w:rPr>
          <w:b/>
          <w:i/>
          <w:color w:val="000000"/>
          <w:szCs w:val="24"/>
          <w:lang w:eastAsia="en-US"/>
        </w:rPr>
        <w:t xml:space="preserve"> uporablja le v primerih, predvidenih v členih </w:t>
      </w:r>
      <w:r w:rsidR="00485736" w:rsidRPr="00485736">
        <w:rPr>
          <w:b/>
          <w:i/>
          <w:color w:val="000000"/>
          <w:szCs w:val="24"/>
          <w:lang w:eastAsia="en-US"/>
        </w:rPr>
        <w:t>64</w:t>
      </w:r>
      <w:r w:rsidRPr="004611F1">
        <w:rPr>
          <w:b/>
          <w:i/>
          <w:color w:val="000000"/>
          <w:szCs w:val="24"/>
          <w:lang w:eastAsia="en-US"/>
        </w:rPr>
        <w:t xml:space="preserve">, </w:t>
      </w:r>
      <w:r w:rsidR="00485736" w:rsidRPr="00485736">
        <w:rPr>
          <w:b/>
          <w:i/>
          <w:color w:val="000000"/>
          <w:szCs w:val="24"/>
          <w:lang w:eastAsia="en-US"/>
        </w:rPr>
        <w:t>64</w:t>
      </w:r>
      <w:r w:rsidRPr="004611F1">
        <w:rPr>
          <w:b/>
          <w:i/>
          <w:color w:val="000000"/>
          <w:szCs w:val="24"/>
          <w:lang w:eastAsia="en-US"/>
        </w:rPr>
        <w:t xml:space="preserve">a in </w:t>
      </w:r>
      <w:r w:rsidR="00485736" w:rsidRPr="00485736">
        <w:rPr>
          <w:b/>
          <w:i/>
          <w:color w:val="000000"/>
          <w:szCs w:val="24"/>
          <w:lang w:eastAsia="en-US"/>
        </w:rPr>
        <w:t>65</w:t>
      </w:r>
      <w:r w:rsidRPr="004611F1">
        <w:rPr>
          <w:b/>
          <w:i/>
          <w:color w:val="000000"/>
          <w:szCs w:val="24"/>
          <w:lang w:eastAsia="en-US"/>
        </w:rPr>
        <w:t xml:space="preserve"> in </w:t>
      </w:r>
      <w:r w:rsidRPr="004611F1">
        <w:rPr>
          <w:b/>
          <w:bCs/>
          <w:i/>
          <w:iCs/>
          <w:color w:val="000000"/>
          <w:szCs w:val="24"/>
          <w:lang w:eastAsia="en-US"/>
        </w:rPr>
        <w:t>z omejitvami, določenimi v navedenih členih</w:t>
      </w:r>
      <w:r w:rsidRPr="004611F1">
        <w:rPr>
          <w:b/>
          <w:i/>
          <w:color w:val="000000"/>
          <w:szCs w:val="24"/>
          <w:lang w:eastAsia="en-US"/>
        </w:rPr>
        <w:t>.</w:t>
      </w:r>
      <w:r w:rsidRPr="004611F1">
        <w:rPr>
          <w:color w:val="000000"/>
          <w:szCs w:val="24"/>
          <w:lang w:eastAsia="en-US"/>
        </w:rPr>
        <w:t>“;</w:t>
      </w:r>
    </w:p>
    <w:p w14:paraId="7CE71456"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80434A2" w14:textId="6EDE581E"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26</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64</w:t>
      </w:r>
      <w:r w:rsidRPr="004611F1">
        <w:rPr>
          <w:color w:val="000000"/>
          <w:szCs w:val="24"/>
          <w:lang w:eastAsia="en-US"/>
        </w:rPr>
        <w:t xml:space="preserve"> se spremeni:</w:t>
      </w:r>
    </w:p>
    <w:p w14:paraId="6463FB66" w14:textId="0530A6AC"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v odstavku </w:t>
      </w:r>
      <w:r w:rsidR="00485736" w:rsidRPr="00485736">
        <w:rPr>
          <w:color w:val="000000"/>
          <w:szCs w:val="24"/>
          <w:lang w:eastAsia="en-US"/>
        </w:rPr>
        <w:t>1</w:t>
      </w:r>
      <w:r w:rsidRPr="004611F1">
        <w:rPr>
          <w:color w:val="000000"/>
          <w:szCs w:val="24"/>
          <w:lang w:eastAsia="en-US"/>
        </w:rPr>
        <w:t xml:space="preserve"> </w:t>
      </w:r>
      <w:r w:rsidRPr="004611F1">
        <w:rPr>
          <w:b/>
          <w:i/>
          <w:color w:val="000000"/>
          <w:szCs w:val="24"/>
          <w:lang w:eastAsia="en-US"/>
        </w:rPr>
        <w:t>se točka</w:t>
      </w:r>
      <w:r w:rsidRPr="004611F1">
        <w:rPr>
          <w:color w:val="000000"/>
          <w:szCs w:val="24"/>
          <w:lang w:eastAsia="en-US"/>
        </w:rPr>
        <w:t> (c) </w:t>
      </w:r>
      <w:r w:rsidRPr="004611F1">
        <w:rPr>
          <w:b/>
          <w:i/>
          <w:color w:val="000000"/>
          <w:szCs w:val="24"/>
          <w:lang w:eastAsia="en-US"/>
        </w:rPr>
        <w:t>nadomesti z naslednjim:</w:t>
      </w:r>
    </w:p>
    <w:p w14:paraId="6AB05C02" w14:textId="77777777"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„(c)</w:t>
      </w:r>
      <w:r w:rsidRPr="004611F1">
        <w:rPr>
          <w:color w:val="000000"/>
          <w:szCs w:val="24"/>
          <w:lang w:eastAsia="en-US"/>
        </w:rPr>
        <w:tab/>
      </w:r>
      <w:r w:rsidRPr="004611F1">
        <w:rPr>
          <w:b/>
          <w:i/>
          <w:color w:val="000000"/>
          <w:szCs w:val="24"/>
          <w:lang w:eastAsia="en-US"/>
        </w:rPr>
        <w:t>brezposelna oseba ohrani upravičenost do dajatev šest mesecev od datuma, ko je prenehala biti na razpolago službam za zaposlovanje v državi članici, ki jo je zapustila, pod pogojem, da skupno trajanje prejemanja dajatev ne preseže skupnega trajanja upravičenosti do dajatev na podlagi zakonodaje te države članice; pristojne službe ali nosilci lahko to obdobje šestih mesecev podaljšajo do konca obdobja, v katerem je ta oseba upravičena do dajatev;</w:t>
      </w:r>
      <w:r w:rsidRPr="004611F1">
        <w:rPr>
          <w:color w:val="000000"/>
          <w:szCs w:val="24"/>
          <w:lang w:eastAsia="en-US"/>
        </w:rPr>
        <w:t>“;</w:t>
      </w:r>
    </w:p>
    <w:p w14:paraId="0AC69E68" w14:textId="7CA7DAAF"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(b)</w:t>
      </w:r>
      <w:r w:rsidRPr="004611F1">
        <w:rPr>
          <w:color w:val="000000"/>
          <w:szCs w:val="24"/>
          <w:lang w:eastAsia="en-US"/>
        </w:rPr>
        <w:tab/>
      </w:r>
      <w:r w:rsidRPr="004611F1">
        <w:rPr>
          <w:b/>
          <w:i/>
          <w:color w:val="000000"/>
          <w:szCs w:val="24"/>
          <w:lang w:eastAsia="en-US"/>
        </w:rPr>
        <w:t>odstavek</w:t>
      </w:r>
      <w:r w:rsidRPr="004611F1">
        <w:rPr>
          <w:color w:val="000000"/>
          <w:szCs w:val="24"/>
          <w:lang w:eastAsia="en-US"/>
        </w:rPr>
        <w:t xml:space="preserve"> </w:t>
      </w:r>
      <w:r w:rsidR="00485736" w:rsidRPr="00485736">
        <w:rPr>
          <w:color w:val="000000"/>
          <w:szCs w:val="24"/>
          <w:lang w:eastAsia="en-US"/>
        </w:rPr>
        <w:t>3</w:t>
      </w:r>
      <w:r w:rsidRPr="004611F1">
        <w:rPr>
          <w:color w:val="000000"/>
          <w:szCs w:val="24"/>
          <w:lang w:eastAsia="en-US"/>
        </w:rPr>
        <w:t xml:space="preserve"> se nadomesti</w:t>
      </w:r>
      <w:r w:rsidRPr="004611F1">
        <w:rPr>
          <w:b/>
          <w:i/>
          <w:color w:val="000000"/>
          <w:szCs w:val="24"/>
          <w:lang w:eastAsia="en-US"/>
        </w:rPr>
        <w:t xml:space="preserve"> z naslednjim:</w:t>
      </w:r>
    </w:p>
    <w:p w14:paraId="00B7C1EB" w14:textId="7765C906" w:rsidR="00157D2A" w:rsidRPr="004611F1" w:rsidRDefault="00157D2A" w:rsidP="00A54300">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r>
      <w:r w:rsidRPr="004611F1">
        <w:rPr>
          <w:b/>
          <w:i/>
          <w:color w:val="000000"/>
          <w:szCs w:val="24"/>
          <w:lang w:eastAsia="en-US"/>
        </w:rPr>
        <w:t xml:space="preserve">Če zakonodaja pristojne države članice ni ugodnejša, je najdaljše skupno obdobje, v katerem brezposelna oseba ohrani upravičenost do dajatev iz odstavka </w:t>
      </w:r>
      <w:r w:rsidR="00485736" w:rsidRPr="00485736">
        <w:rPr>
          <w:b/>
          <w:i/>
          <w:color w:val="000000"/>
          <w:szCs w:val="24"/>
          <w:lang w:eastAsia="en-US"/>
        </w:rPr>
        <w:t>1</w:t>
      </w:r>
      <w:r w:rsidRPr="004611F1">
        <w:rPr>
          <w:b/>
          <w:i/>
          <w:color w:val="000000"/>
          <w:szCs w:val="24"/>
          <w:lang w:eastAsia="en-US"/>
        </w:rPr>
        <w:t xml:space="preserve"> tega člena in člena </w:t>
      </w:r>
      <w:r w:rsidR="00485736" w:rsidRPr="00485736">
        <w:rPr>
          <w:b/>
          <w:i/>
          <w:color w:val="000000"/>
          <w:szCs w:val="24"/>
          <w:lang w:eastAsia="en-US"/>
        </w:rPr>
        <w:t>64</w:t>
      </w:r>
      <w:r w:rsidRPr="004611F1">
        <w:rPr>
          <w:b/>
          <w:i/>
          <w:color w:val="000000"/>
          <w:szCs w:val="24"/>
          <w:lang w:eastAsia="en-US"/>
        </w:rPr>
        <w:t>a med dvema dobama zaposlitve, šest mesecev; pristojne službe ali nosilci lahko to obdobje podaljšajo do konca obdobja, v katerem je ta oseba upravičena do dajatev.</w:t>
      </w:r>
      <w:r w:rsidRPr="004611F1">
        <w:rPr>
          <w:color w:val="000000"/>
          <w:szCs w:val="24"/>
          <w:lang w:eastAsia="en-US"/>
        </w:rPr>
        <w:t>“;</w:t>
      </w:r>
    </w:p>
    <w:p w14:paraId="24970873"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12BE078" w14:textId="6D1D628E"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27</w:t>
      </w:r>
      <w:r w:rsidRPr="004611F1">
        <w:rPr>
          <w:color w:val="000000"/>
          <w:szCs w:val="24"/>
          <w:lang w:eastAsia="en-US"/>
        </w:rPr>
        <w:t>)</w:t>
      </w:r>
      <w:r w:rsidRPr="004611F1">
        <w:rPr>
          <w:color w:val="000000"/>
          <w:szCs w:val="24"/>
          <w:lang w:eastAsia="en-US"/>
        </w:rPr>
        <w:tab/>
        <w:t>vstavi se naslednji člen:</w:t>
      </w:r>
    </w:p>
    <w:p w14:paraId="1B4F45E2" w14:textId="6875F631"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64</w:t>
      </w:r>
      <w:r w:rsidRPr="004611F1">
        <w:rPr>
          <w:color w:val="000000"/>
          <w:szCs w:val="24"/>
          <w:lang w:eastAsia="en-US"/>
        </w:rPr>
        <w:t>a</w:t>
      </w:r>
      <w:r w:rsidRPr="004611F1">
        <w:rPr>
          <w:color w:val="000000"/>
          <w:szCs w:val="24"/>
          <w:lang w:eastAsia="en-US"/>
        </w:rPr>
        <w:br/>
        <w:t xml:space="preserve">Posebna pravila za brezposelne osebe, ki odidejo v drugo državo članico, ne da bi izpolnjevale pogoje iz člena </w:t>
      </w:r>
      <w:r w:rsidR="00485736" w:rsidRPr="00485736">
        <w:rPr>
          <w:color w:val="000000"/>
          <w:szCs w:val="24"/>
          <w:lang w:eastAsia="en-US"/>
        </w:rPr>
        <w:t>61</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xml:space="preserve">) in člena </w:t>
      </w:r>
      <w:r w:rsidR="00485736" w:rsidRPr="00485736">
        <w:rPr>
          <w:color w:val="000000"/>
          <w:szCs w:val="24"/>
          <w:lang w:eastAsia="en-US"/>
        </w:rPr>
        <w:t>64</w:t>
      </w:r>
    </w:p>
    <w:p w14:paraId="4B38A8A5" w14:textId="0235D15D" w:rsidR="00157D2A" w:rsidRPr="004611F1" w:rsidRDefault="00485736" w:rsidP="00CB72D3">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V </w:t>
      </w:r>
      <w:r w:rsidR="00157D2A" w:rsidRPr="004611F1">
        <w:rPr>
          <w:b/>
          <w:i/>
          <w:color w:val="000000"/>
          <w:szCs w:val="24"/>
          <w:lang w:eastAsia="en-US"/>
        </w:rPr>
        <w:t>primeru</w:t>
      </w:r>
      <w:r w:rsidR="00157D2A" w:rsidRPr="004611F1">
        <w:rPr>
          <w:color w:val="000000"/>
          <w:szCs w:val="24"/>
          <w:lang w:eastAsia="en-US"/>
        </w:rPr>
        <w:t xml:space="preserve"> iz člena </w:t>
      </w:r>
      <w:r w:rsidRPr="00485736">
        <w:rPr>
          <w:color w:val="000000"/>
          <w:szCs w:val="24"/>
          <w:lang w:eastAsia="en-US"/>
        </w:rPr>
        <w:t>61</w:t>
      </w:r>
      <w:r w:rsidR="00157D2A" w:rsidRPr="004611F1">
        <w:rPr>
          <w:color w:val="000000"/>
          <w:szCs w:val="24"/>
          <w:lang w:eastAsia="en-US"/>
        </w:rPr>
        <w:t>(</w:t>
      </w:r>
      <w:r w:rsidRPr="00485736">
        <w:rPr>
          <w:color w:val="000000"/>
          <w:szCs w:val="24"/>
          <w:lang w:eastAsia="en-US"/>
        </w:rPr>
        <w:t>2</w:t>
      </w:r>
      <w:r w:rsidR="00157D2A" w:rsidRPr="004611F1">
        <w:rPr>
          <w:color w:val="000000"/>
          <w:szCs w:val="24"/>
          <w:lang w:eastAsia="en-US"/>
        </w:rPr>
        <w:t xml:space="preserve">) država članica, </w:t>
      </w:r>
      <w:r w:rsidR="00157D2A" w:rsidRPr="004611F1">
        <w:rPr>
          <w:b/>
          <w:i/>
          <w:color w:val="000000"/>
          <w:szCs w:val="24"/>
          <w:lang w:eastAsia="en-US"/>
        </w:rPr>
        <w:t>ki</w:t>
      </w:r>
      <w:r w:rsidR="00157D2A" w:rsidRPr="004611F1">
        <w:rPr>
          <w:color w:val="000000"/>
          <w:szCs w:val="24"/>
          <w:lang w:eastAsia="en-US"/>
        </w:rPr>
        <w:t xml:space="preserve"> postane pristojna</w:t>
      </w:r>
      <w:r w:rsidR="00157D2A" w:rsidRPr="004611F1">
        <w:rPr>
          <w:b/>
          <w:i/>
          <w:color w:val="000000"/>
          <w:szCs w:val="24"/>
          <w:lang w:eastAsia="en-US"/>
        </w:rPr>
        <w:t>, zagotovi dajatve</w:t>
      </w:r>
      <w:r w:rsidR="00157D2A" w:rsidRPr="004611F1">
        <w:rPr>
          <w:color w:val="000000"/>
          <w:szCs w:val="24"/>
          <w:lang w:eastAsia="en-US"/>
        </w:rPr>
        <w:t xml:space="preserve"> za brezposelnost </w:t>
      </w:r>
      <w:r w:rsidR="00157D2A" w:rsidRPr="004611F1">
        <w:rPr>
          <w:b/>
          <w:i/>
          <w:color w:val="000000"/>
          <w:szCs w:val="24"/>
          <w:lang w:eastAsia="en-US"/>
        </w:rPr>
        <w:t>v skladu s svojo zakonodajo</w:t>
      </w:r>
      <w:r w:rsidR="00157D2A" w:rsidRPr="004611F1">
        <w:rPr>
          <w:color w:val="000000"/>
          <w:szCs w:val="24"/>
          <w:lang w:eastAsia="en-US"/>
        </w:rPr>
        <w:t xml:space="preserve"> za obdobje, določeno v členu </w:t>
      </w:r>
      <w:r w:rsidRPr="00485736">
        <w:rPr>
          <w:color w:val="000000"/>
          <w:szCs w:val="24"/>
          <w:lang w:eastAsia="en-US"/>
        </w:rPr>
        <w:t>64</w:t>
      </w:r>
      <w:r w:rsidR="00157D2A" w:rsidRPr="004611F1">
        <w:rPr>
          <w:color w:val="000000"/>
          <w:szCs w:val="24"/>
          <w:lang w:eastAsia="en-US"/>
        </w:rPr>
        <w:t>(</w:t>
      </w:r>
      <w:r w:rsidRPr="00485736">
        <w:rPr>
          <w:color w:val="000000"/>
          <w:szCs w:val="24"/>
          <w:lang w:eastAsia="en-US"/>
        </w:rPr>
        <w:t>1</w:t>
      </w:r>
      <w:r w:rsidR="00157D2A" w:rsidRPr="004611F1">
        <w:rPr>
          <w:color w:val="000000"/>
          <w:szCs w:val="24"/>
          <w:lang w:eastAsia="en-US"/>
        </w:rPr>
        <w:t xml:space="preserve">), točka (c), če je brezposelna oseba na razpolago službam za zaposlovanje v državi članici </w:t>
      </w:r>
      <w:r w:rsidR="00157D2A" w:rsidRPr="004611F1">
        <w:rPr>
          <w:b/>
          <w:i/>
          <w:color w:val="000000"/>
          <w:szCs w:val="24"/>
          <w:lang w:eastAsia="en-US"/>
        </w:rPr>
        <w:t>zadnje zavarovalne dobe, dobe zaposlitve ali samozaposlitve</w:t>
      </w:r>
      <w:r w:rsidR="00157D2A" w:rsidRPr="004611F1">
        <w:rPr>
          <w:color w:val="000000"/>
          <w:szCs w:val="24"/>
          <w:lang w:eastAsia="en-US"/>
        </w:rPr>
        <w:t xml:space="preserve"> in upošteva pogoje iz zakonodaje te države članice. </w:t>
      </w:r>
      <w:r w:rsidR="00157D2A" w:rsidRPr="004611F1">
        <w:rPr>
          <w:b/>
          <w:i/>
          <w:color w:val="000000"/>
          <w:szCs w:val="24"/>
          <w:lang w:eastAsia="en-US"/>
        </w:rPr>
        <w:t>Prijava pri službi za zaposlovanje v državi članici zadnje zavarovalne dobe, dobe zaposlitve ali samozaposlitve ima enak učinek kot prijava pri službi za zaposlovanje v pristojni državi članici. Smiselno se uporablja</w:t>
      </w:r>
      <w:r w:rsidR="00157D2A" w:rsidRPr="004611F1">
        <w:rPr>
          <w:color w:val="000000"/>
          <w:szCs w:val="24"/>
          <w:lang w:eastAsia="en-US"/>
        </w:rPr>
        <w:t xml:space="preserve"> člen </w:t>
      </w:r>
      <w:r w:rsidRPr="00485736">
        <w:rPr>
          <w:color w:val="000000"/>
          <w:szCs w:val="24"/>
          <w:lang w:eastAsia="en-US"/>
        </w:rPr>
        <w:t>64</w:t>
      </w:r>
      <w:r w:rsidR="00157D2A" w:rsidRPr="004611F1">
        <w:rPr>
          <w:color w:val="000000"/>
          <w:szCs w:val="24"/>
          <w:lang w:eastAsia="en-US"/>
        </w:rPr>
        <w:t>(</w:t>
      </w:r>
      <w:r w:rsidRPr="00485736">
        <w:rPr>
          <w:color w:val="000000"/>
          <w:szCs w:val="24"/>
          <w:lang w:eastAsia="en-US"/>
        </w:rPr>
        <w:t>2</w:t>
      </w:r>
      <w:r w:rsidR="00157D2A" w:rsidRPr="004611F1">
        <w:rPr>
          <w:color w:val="000000"/>
          <w:szCs w:val="24"/>
          <w:lang w:eastAsia="en-US"/>
        </w:rPr>
        <w:t>), (</w:t>
      </w:r>
      <w:r w:rsidRPr="00485736">
        <w:rPr>
          <w:color w:val="000000"/>
          <w:szCs w:val="24"/>
          <w:lang w:eastAsia="en-US"/>
        </w:rPr>
        <w:t>3</w:t>
      </w:r>
      <w:r w:rsidR="00157D2A" w:rsidRPr="004611F1">
        <w:rPr>
          <w:color w:val="000000"/>
          <w:szCs w:val="24"/>
          <w:lang w:eastAsia="en-US"/>
        </w:rPr>
        <w:t>) in (</w:t>
      </w:r>
      <w:r w:rsidRPr="00485736">
        <w:rPr>
          <w:color w:val="000000"/>
          <w:szCs w:val="24"/>
          <w:lang w:eastAsia="en-US"/>
        </w:rPr>
        <w:t>4</w:t>
      </w:r>
      <w:r w:rsidR="00157D2A" w:rsidRPr="004611F1">
        <w:rPr>
          <w:color w:val="000000"/>
          <w:szCs w:val="24"/>
          <w:lang w:eastAsia="en-US"/>
        </w:rPr>
        <w:t>) ▌.</w:t>
      </w:r>
    </w:p>
    <w:p w14:paraId="57AAAEF6" w14:textId="0BF13A52" w:rsidR="00157D2A" w:rsidRPr="004611F1" w:rsidRDefault="00485736" w:rsidP="00CB72D3">
      <w:pPr>
        <w:widowControl/>
        <w:spacing w:before="120" w:after="120" w:line="360" w:lineRule="auto"/>
        <w:ind w:left="1418" w:hanging="567"/>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t xml:space="preserve">Če želi brezposelna oseba iz odstavka </w:t>
      </w:r>
      <w:r w:rsidRPr="00485736">
        <w:rPr>
          <w:b/>
          <w:i/>
          <w:color w:val="000000"/>
          <w:szCs w:val="24"/>
          <w:lang w:eastAsia="en-US"/>
        </w:rPr>
        <w:t>1</w:t>
      </w:r>
      <w:r w:rsidR="00157D2A" w:rsidRPr="004611F1">
        <w:rPr>
          <w:b/>
          <w:i/>
          <w:color w:val="000000"/>
          <w:szCs w:val="24"/>
          <w:lang w:eastAsia="en-US"/>
        </w:rPr>
        <w:t xml:space="preserve"> iskati delo v drugi državi članici, ki ni pristojna država članica za dajatve za brezposelnost ali država članica zadnje zavarovalne dobe, dobe zaposlitve ali samozaposlitve, se smiselno uporablja člen </w:t>
      </w:r>
      <w:r w:rsidRPr="00485736">
        <w:rPr>
          <w:b/>
          <w:i/>
          <w:color w:val="000000"/>
          <w:szCs w:val="24"/>
          <w:lang w:eastAsia="en-US"/>
        </w:rPr>
        <w:t>64</w:t>
      </w:r>
      <w:r w:rsidR="00157D2A" w:rsidRPr="004611F1">
        <w:rPr>
          <w:b/>
          <w:i/>
          <w:color w:val="000000"/>
          <w:szCs w:val="24"/>
          <w:lang w:eastAsia="en-US"/>
        </w:rPr>
        <w:t xml:space="preserve">. Za te namene se člen </w:t>
      </w:r>
      <w:r w:rsidRPr="00485736">
        <w:rPr>
          <w:b/>
          <w:i/>
          <w:color w:val="000000"/>
          <w:szCs w:val="24"/>
          <w:lang w:eastAsia="en-US"/>
        </w:rPr>
        <w:t>64</w:t>
      </w:r>
      <w:r w:rsidR="00157D2A" w:rsidRPr="004611F1">
        <w:rPr>
          <w:b/>
          <w:i/>
          <w:color w:val="000000"/>
          <w:szCs w:val="24"/>
          <w:lang w:eastAsia="en-US"/>
        </w:rPr>
        <w:t>(</w:t>
      </w:r>
      <w:r w:rsidRPr="00485736">
        <w:rPr>
          <w:b/>
          <w:i/>
          <w:color w:val="000000"/>
          <w:szCs w:val="24"/>
          <w:lang w:eastAsia="en-US"/>
        </w:rPr>
        <w:t>1</w:t>
      </w:r>
      <w:r w:rsidR="00157D2A" w:rsidRPr="004611F1">
        <w:rPr>
          <w:b/>
          <w:i/>
          <w:color w:val="000000"/>
          <w:szCs w:val="24"/>
          <w:lang w:eastAsia="en-US"/>
        </w:rPr>
        <w:t>), točka (a), razlaga tako, da se nanaša na službe za zaposlovanje države članice zadnje zavarovalne dobe, dobe zaposlitve ali samozaposlitve.</w:t>
      </w:r>
      <w:r w:rsidR="00157D2A" w:rsidRPr="004611F1">
        <w:rPr>
          <w:color w:val="000000"/>
          <w:szCs w:val="24"/>
          <w:lang w:eastAsia="en-US"/>
        </w:rPr>
        <w:t>“;</w:t>
      </w:r>
    </w:p>
    <w:p w14:paraId="4A06F838"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86D68EB" w14:textId="493379F6"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28</w:t>
      </w:r>
      <w:r w:rsidRPr="004611F1">
        <w:rPr>
          <w:color w:val="000000"/>
          <w:szCs w:val="24"/>
          <w:lang w:eastAsia="en-US"/>
        </w:rPr>
        <w:t>)</w:t>
      </w:r>
      <w:r w:rsidRPr="004611F1">
        <w:rPr>
          <w:color w:val="000000"/>
          <w:szCs w:val="24"/>
          <w:lang w:eastAsia="en-US"/>
        </w:rPr>
        <w:tab/>
      </w:r>
      <w:r w:rsidR="00A54300">
        <w:rPr>
          <w:color w:val="000000"/>
          <w:szCs w:val="24"/>
          <w:lang w:eastAsia="en-US"/>
        </w:rPr>
        <w:t>č</w:t>
      </w:r>
      <w:r w:rsidRPr="004611F1">
        <w:rPr>
          <w:color w:val="000000"/>
          <w:szCs w:val="24"/>
          <w:lang w:eastAsia="en-US"/>
        </w:rPr>
        <w:t xml:space="preserve">len </w:t>
      </w:r>
      <w:r w:rsidR="00485736" w:rsidRPr="00485736">
        <w:rPr>
          <w:color w:val="000000"/>
          <w:szCs w:val="24"/>
          <w:lang w:eastAsia="en-US"/>
        </w:rPr>
        <w:t>65</w:t>
      </w:r>
      <w:r w:rsidRPr="004611F1">
        <w:rPr>
          <w:color w:val="000000"/>
          <w:szCs w:val="24"/>
          <w:lang w:eastAsia="en-US"/>
        </w:rPr>
        <w:t xml:space="preserve"> se nadomesti z naslednjim:</w:t>
      </w:r>
    </w:p>
    <w:p w14:paraId="685EBA6A" w14:textId="4EEB46AB"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65</w:t>
      </w:r>
      <w:r w:rsidRPr="004611F1">
        <w:rPr>
          <w:color w:val="000000"/>
          <w:szCs w:val="24"/>
          <w:lang w:eastAsia="en-US"/>
        </w:rPr>
        <w:br/>
        <w:t>Brezposelne osebe, ki so stalno prebivale v državi članici, ki ni pristojna država članica</w:t>
      </w:r>
    </w:p>
    <w:p w14:paraId="15225372" w14:textId="7471853F"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1</w:t>
      </w:r>
      <w:r w:rsidR="00157D2A" w:rsidRPr="004611F1">
        <w:rPr>
          <w:color w:val="000000"/>
          <w:szCs w:val="24"/>
          <w:lang w:eastAsia="en-US"/>
        </w:rPr>
        <w:t>.</w:t>
      </w:r>
      <w:r w:rsidR="00157D2A" w:rsidRPr="004611F1">
        <w:rPr>
          <w:color w:val="000000"/>
          <w:szCs w:val="24"/>
          <w:lang w:eastAsia="en-US"/>
        </w:rPr>
        <w:tab/>
        <w:t xml:space="preserve">Oseba, ki je </w:t>
      </w:r>
      <w:r w:rsidR="00157D2A" w:rsidRPr="004611F1">
        <w:rPr>
          <w:b/>
          <w:i/>
          <w:color w:val="000000"/>
          <w:szCs w:val="24"/>
          <w:lang w:eastAsia="en-US"/>
        </w:rPr>
        <w:t>popolnoma, delno ali občasno</w:t>
      </w:r>
      <w:r w:rsidR="00157D2A" w:rsidRPr="004611F1">
        <w:rPr>
          <w:color w:val="000000"/>
          <w:szCs w:val="24"/>
          <w:lang w:eastAsia="en-US"/>
        </w:rPr>
        <w:t xml:space="preserve"> brezposelna in ki je med svojo zadnjo dejavnostjo zaposlene ali samozaposlene osebe stalno prebivala v državi članici, ki ni pristojna država članica, mora biti na razpolago ▌službam za zaposlovanje v pristojni državi članici</w:t>
      </w:r>
      <w:r w:rsidR="00157D2A" w:rsidRPr="004611F1">
        <w:rPr>
          <w:b/>
          <w:i/>
          <w:color w:val="000000"/>
          <w:szCs w:val="24"/>
          <w:lang w:eastAsia="en-US"/>
        </w:rPr>
        <w:t>, ali če gre za delno ali občasno brezposelne osebe, kadar je ustrezno, ostati na razpolago svojemu delodajalcu</w:t>
      </w:r>
      <w:r w:rsidR="00157D2A" w:rsidRPr="004611F1">
        <w:rPr>
          <w:color w:val="000000"/>
          <w:szCs w:val="24"/>
          <w:lang w:eastAsia="en-US"/>
        </w:rPr>
        <w:t>.</w:t>
      </w:r>
    </w:p>
    <w:p w14:paraId="60E7F535" w14:textId="77777777" w:rsidR="00157D2A" w:rsidRPr="004611F1" w:rsidRDefault="00157D2A" w:rsidP="00157D2A">
      <w:pPr>
        <w:widowControl/>
        <w:spacing w:before="120" w:after="120" w:line="360" w:lineRule="auto"/>
        <w:ind w:left="1416" w:firstLine="2"/>
        <w:rPr>
          <w:color w:val="000000"/>
          <w:szCs w:val="24"/>
          <w:lang w:eastAsia="en-US"/>
        </w:rPr>
      </w:pPr>
      <w:r w:rsidRPr="004611F1">
        <w:rPr>
          <w:b/>
          <w:i/>
          <w:color w:val="000000"/>
          <w:szCs w:val="24"/>
          <w:lang w:eastAsia="en-US"/>
        </w:rPr>
        <w:t>Taka oseba prejema dajatve v skladu z zakonodajo pristojne države članice, kot če bi stalno prebivala v tej državi članici, in zanjo veljajo pravice in obveznosti iz te zakonodaje. Te dajatve zagotovi nosilec pristojne države članice.</w:t>
      </w:r>
    </w:p>
    <w:p w14:paraId="3DB6E651" w14:textId="77777777" w:rsidR="00157D2A" w:rsidRPr="004611F1" w:rsidRDefault="00157D2A" w:rsidP="00157D2A">
      <w:pPr>
        <w:widowControl/>
        <w:spacing w:line="360" w:lineRule="auto"/>
        <w:ind w:left="1440" w:hanging="720"/>
        <w:rPr>
          <w:color w:val="000000"/>
          <w:szCs w:val="24"/>
          <w:lang w:eastAsia="en-US"/>
        </w:rPr>
      </w:pPr>
      <w:r w:rsidRPr="004611F1">
        <w:rPr>
          <w:color w:val="000000"/>
          <w:szCs w:val="24"/>
          <w:lang w:eastAsia="en-US"/>
        </w:rPr>
        <w:br w:type="page"/>
      </w:r>
    </w:p>
    <w:p w14:paraId="2CAE9921" w14:textId="1BE8EFFB" w:rsidR="00157D2A" w:rsidRPr="004611F1" w:rsidRDefault="00485736" w:rsidP="004611F1">
      <w:pPr>
        <w:widowControl/>
        <w:spacing w:line="360" w:lineRule="auto"/>
        <w:ind w:left="1418" w:hanging="567"/>
        <w:rPr>
          <w:color w:val="000000"/>
          <w:szCs w:val="24"/>
          <w:lang w:eastAsia="en-US"/>
        </w:rPr>
      </w:pPr>
      <w:r w:rsidRPr="00485736">
        <w:rPr>
          <w:color w:val="000000"/>
          <w:szCs w:val="24"/>
          <w:lang w:eastAsia="en-US"/>
        </w:rPr>
        <w:lastRenderedPageBreak/>
        <w:t>2</w:t>
      </w:r>
      <w:r w:rsidR="00157D2A" w:rsidRPr="004611F1">
        <w:rPr>
          <w:color w:val="000000"/>
          <w:szCs w:val="24"/>
          <w:lang w:eastAsia="en-US"/>
        </w:rPr>
        <w:t>.</w:t>
      </w:r>
      <w:r w:rsidR="00157D2A" w:rsidRPr="004611F1">
        <w:rPr>
          <w:color w:val="000000"/>
          <w:szCs w:val="24"/>
          <w:lang w:eastAsia="en-US"/>
        </w:rPr>
        <w:tab/>
        <w:t xml:space="preserve">Z odstopanjem od odstavka </w:t>
      </w:r>
      <w:r w:rsidRPr="00485736">
        <w:rPr>
          <w:color w:val="000000"/>
          <w:szCs w:val="24"/>
          <w:lang w:eastAsia="en-US"/>
        </w:rPr>
        <w:t>1</w:t>
      </w:r>
      <w:r w:rsidR="00157D2A" w:rsidRPr="004611F1">
        <w:rPr>
          <w:color w:val="000000"/>
          <w:szCs w:val="24"/>
          <w:lang w:eastAsia="en-US"/>
        </w:rPr>
        <w:t xml:space="preserve"> je popolnoma brezposelna oseba ▌na razpolago </w:t>
      </w:r>
      <w:r w:rsidR="00157D2A" w:rsidRPr="004611F1">
        <w:rPr>
          <w:b/>
          <w:i/>
          <w:color w:val="000000"/>
          <w:szCs w:val="24"/>
          <w:lang w:eastAsia="en-US"/>
        </w:rPr>
        <w:t>službam</w:t>
      </w:r>
      <w:r w:rsidR="00157D2A" w:rsidRPr="004611F1">
        <w:rPr>
          <w:color w:val="000000"/>
          <w:szCs w:val="24"/>
          <w:lang w:eastAsia="en-US"/>
        </w:rPr>
        <w:t xml:space="preserve"> za zaposlovanje države članice stalnega prebivališča</w:t>
      </w:r>
      <w:r w:rsidR="00157D2A" w:rsidRPr="004611F1">
        <w:rPr>
          <w:b/>
          <w:i/>
          <w:color w:val="000000"/>
          <w:szCs w:val="24"/>
          <w:lang w:eastAsia="en-US"/>
        </w:rPr>
        <w:t xml:space="preserve">, če: </w:t>
      </w:r>
    </w:p>
    <w:p w14:paraId="41354973" w14:textId="77777777" w:rsidR="00157D2A" w:rsidRPr="004611F1" w:rsidRDefault="00157D2A" w:rsidP="004611F1">
      <w:pPr>
        <w:widowControl/>
        <w:spacing w:before="120" w:after="120" w:line="360" w:lineRule="auto"/>
        <w:ind w:left="1985" w:hanging="567"/>
        <w:rPr>
          <w:color w:val="000000"/>
          <w:szCs w:val="24"/>
          <w:lang w:eastAsia="en-US"/>
        </w:rPr>
      </w:pPr>
      <w:r w:rsidRPr="004611F1">
        <w:rPr>
          <w:b/>
          <w:i/>
          <w:color w:val="000000"/>
          <w:szCs w:val="24"/>
          <w:lang w:eastAsia="en-US"/>
        </w:rPr>
        <w:t>(a)</w:t>
      </w:r>
      <w:r w:rsidRPr="004611F1">
        <w:rPr>
          <w:b/>
          <w:i/>
          <w:color w:val="000000"/>
          <w:szCs w:val="24"/>
          <w:lang w:eastAsia="en-US"/>
        </w:rPr>
        <w:tab/>
        <w:t xml:space="preserve">je oseba med svojo zadnjo dejavnostjo zaposlene ali samozaposlene osebe stalno prebivala v državi članici, ki ni pristojna država članica; </w:t>
      </w:r>
    </w:p>
    <w:p w14:paraId="344F9F0A" w14:textId="77777777" w:rsidR="00157D2A" w:rsidRPr="004611F1" w:rsidRDefault="00157D2A" w:rsidP="004611F1">
      <w:pPr>
        <w:widowControl/>
        <w:spacing w:before="120" w:after="120" w:line="360" w:lineRule="auto"/>
        <w:ind w:left="1985" w:hanging="567"/>
        <w:rPr>
          <w:color w:val="000000"/>
          <w:szCs w:val="24"/>
          <w:lang w:eastAsia="en-US"/>
        </w:rPr>
      </w:pPr>
      <w:r w:rsidRPr="004611F1">
        <w:rPr>
          <w:b/>
          <w:i/>
          <w:color w:val="000000"/>
          <w:szCs w:val="24"/>
          <w:lang w:eastAsia="en-US"/>
        </w:rPr>
        <w:t>(b)</w:t>
      </w:r>
      <w:r w:rsidRPr="004611F1">
        <w:rPr>
          <w:b/>
          <w:i/>
          <w:color w:val="000000"/>
          <w:szCs w:val="24"/>
          <w:lang w:eastAsia="en-US"/>
        </w:rPr>
        <w:tab/>
        <w:t>ta oseba še naprej prebiva v državi članici stalnega prebivališča ali se je vanjo vrnila in</w:t>
      </w:r>
    </w:p>
    <w:p w14:paraId="6D950970" w14:textId="39B3C93A" w:rsidR="00157D2A" w:rsidRPr="004611F1" w:rsidRDefault="00157D2A" w:rsidP="004611F1">
      <w:pPr>
        <w:widowControl/>
        <w:spacing w:before="120" w:after="120" w:line="360" w:lineRule="auto"/>
        <w:ind w:left="1985" w:hanging="567"/>
        <w:rPr>
          <w:color w:val="000000"/>
          <w:szCs w:val="24"/>
          <w:lang w:eastAsia="en-US"/>
        </w:rPr>
      </w:pPr>
      <w:r w:rsidRPr="004611F1">
        <w:rPr>
          <w:b/>
          <w:i/>
          <w:color w:val="000000"/>
          <w:szCs w:val="24"/>
          <w:lang w:eastAsia="en-US"/>
        </w:rPr>
        <w:t>(c)</w:t>
      </w:r>
      <w:r w:rsidRPr="004611F1">
        <w:rPr>
          <w:b/>
          <w:i/>
          <w:color w:val="000000"/>
          <w:szCs w:val="24"/>
          <w:lang w:eastAsia="en-US"/>
        </w:rPr>
        <w:tab/>
        <w:t xml:space="preserve">ta oseba ni dopolnila </w:t>
      </w:r>
      <w:r w:rsidR="00485736" w:rsidRPr="00485736">
        <w:rPr>
          <w:b/>
          <w:i/>
          <w:color w:val="000000"/>
          <w:szCs w:val="24"/>
          <w:lang w:eastAsia="en-US"/>
        </w:rPr>
        <w:t>22</w:t>
      </w:r>
      <w:r w:rsidRPr="004611F1">
        <w:rPr>
          <w:b/>
          <w:i/>
          <w:color w:val="000000"/>
          <w:szCs w:val="24"/>
          <w:lang w:eastAsia="en-US"/>
        </w:rPr>
        <w:t xml:space="preserve"> tednov neprekinjene zavarovalne dobe, dobe zaposlitve ali samozaposlitve izključno na podlagi zakonodaje pristojne države članice.</w:t>
      </w:r>
    </w:p>
    <w:p w14:paraId="0998007B" w14:textId="77777777" w:rsidR="00157D2A" w:rsidRPr="004611F1" w:rsidRDefault="00157D2A" w:rsidP="004611F1">
      <w:pPr>
        <w:widowControl/>
        <w:spacing w:before="120" w:after="120" w:line="360" w:lineRule="auto"/>
        <w:ind w:left="1418"/>
        <w:rPr>
          <w:color w:val="000000"/>
          <w:szCs w:val="24"/>
          <w:lang w:eastAsia="en-US"/>
        </w:rPr>
      </w:pPr>
      <w:r w:rsidRPr="004611F1">
        <w:rPr>
          <w:b/>
          <w:i/>
          <w:color w:val="000000"/>
          <w:szCs w:val="24"/>
          <w:lang w:eastAsia="en-US"/>
        </w:rPr>
        <w:t>Popolnoma brezposelna oseba iz prvega pododstavka prejema dajatve v skladu z zakonodajo države članice stalnega prebivališča, kot če bi vse zavarovalne dobe, dobe zaposlitve ali samozaposlitve dopolnila na podlagi zakonodaje te države članice. Take dajatve zagotovi nosilec države članice stalnega prebivališča.</w:t>
      </w:r>
    </w:p>
    <w:p w14:paraId="27572CA7" w14:textId="56DABC51" w:rsidR="00157D2A" w:rsidRPr="004611F1" w:rsidRDefault="00157D2A" w:rsidP="004611F1">
      <w:pPr>
        <w:widowControl/>
        <w:spacing w:before="120" w:after="120" w:line="360" w:lineRule="auto"/>
        <w:ind w:left="1418"/>
        <w:rPr>
          <w:color w:val="000000"/>
          <w:szCs w:val="24"/>
          <w:lang w:eastAsia="en-US"/>
        </w:rPr>
      </w:pPr>
      <w:r w:rsidRPr="004611F1">
        <w:rPr>
          <w:b/>
          <w:i/>
          <w:color w:val="000000"/>
          <w:szCs w:val="24"/>
          <w:lang w:eastAsia="en-US"/>
        </w:rPr>
        <w:t>Popolnoma brezposelna oseba iz tega odstavka, ki bi bila brez uporabe člena</w:t>
      </w:r>
      <w:r w:rsidR="00A54300">
        <w:rPr>
          <w:b/>
          <w:i/>
          <w:color w:val="000000"/>
          <w:szCs w:val="24"/>
          <w:lang w:eastAsia="en-US"/>
        </w:rPr>
        <w:t> </w:t>
      </w:r>
      <w:r w:rsidR="00485736" w:rsidRPr="00485736">
        <w:rPr>
          <w:b/>
          <w:i/>
          <w:color w:val="000000"/>
          <w:szCs w:val="24"/>
          <w:lang w:eastAsia="en-US"/>
        </w:rPr>
        <w:t>6</w:t>
      </w:r>
      <w:r w:rsidRPr="004611F1">
        <w:rPr>
          <w:b/>
          <w:i/>
          <w:color w:val="000000"/>
          <w:szCs w:val="24"/>
          <w:lang w:eastAsia="en-US"/>
        </w:rPr>
        <w:t xml:space="preserve"> te uredbe upravičena do dajatve za brezposelnost zgolj na podlagi nacionalne zakonodaje pristojne države članice, se lahko namesto tega odloči, da bo na razpolago službam za zaposlovanje te države članice in da bo prejemala dajatve v skladu z njeno zakonodajo, tako kot če bi v njej stalno prebivala.</w:t>
      </w:r>
    </w:p>
    <w:p w14:paraId="5658BE7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58F8CC3" w14:textId="66404DAB"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b/>
          <w:i/>
          <w:color w:val="000000"/>
          <w:szCs w:val="24"/>
          <w:lang w:eastAsia="en-US"/>
        </w:rPr>
        <w:tab/>
        <w:t xml:space="preserve">Odstavek </w:t>
      </w:r>
      <w:r w:rsidRPr="00485736">
        <w:rPr>
          <w:b/>
          <w:i/>
          <w:color w:val="000000"/>
          <w:szCs w:val="24"/>
          <w:lang w:eastAsia="en-US"/>
        </w:rPr>
        <w:t>2</w:t>
      </w:r>
      <w:r w:rsidR="00157D2A" w:rsidRPr="004611F1">
        <w:rPr>
          <w:b/>
          <w:i/>
          <w:color w:val="000000"/>
          <w:szCs w:val="24"/>
          <w:lang w:eastAsia="en-US"/>
        </w:rPr>
        <w:t xml:space="preserve"> tega člena se ne uporablja za popolnoma brezposelno osebo, ki je v svoji zadnji dejavnosti pred brezposelnostjo dopolnila zavarovalne dobe kot samozaposlena oseba ali dobe samozaposlitve, priznane za namene upravičenosti do dajatev za brezposelnost v državi članici, ki ni država članica njenega stalnega prebivališča, in katere država članica stalnega prebivališča je predložila uradno obvestilo na podlagi člena </w:t>
      </w:r>
      <w:r w:rsidRPr="00485736">
        <w:rPr>
          <w:b/>
          <w:i/>
          <w:color w:val="000000"/>
          <w:szCs w:val="24"/>
          <w:lang w:eastAsia="en-US"/>
        </w:rPr>
        <w:t>9</w:t>
      </w:r>
      <w:r w:rsidR="00157D2A" w:rsidRPr="004611F1">
        <w:rPr>
          <w:b/>
          <w:i/>
          <w:color w:val="000000"/>
          <w:szCs w:val="24"/>
          <w:lang w:eastAsia="en-US"/>
        </w:rPr>
        <w:t>, v katerem je navedeno, da nobena kategorija samozaposlenih oseb ni vključena v sistem dajatev za brezposelnost te države članice.</w:t>
      </w:r>
    </w:p>
    <w:p w14:paraId="0F17CACB" w14:textId="70E79989"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4</w:t>
      </w:r>
      <w:r w:rsidR="00157D2A" w:rsidRPr="004611F1">
        <w:rPr>
          <w:color w:val="000000"/>
          <w:szCs w:val="24"/>
          <w:lang w:eastAsia="en-US"/>
        </w:rPr>
        <w:t>.</w:t>
      </w:r>
      <w:r w:rsidR="00157D2A" w:rsidRPr="004611F1">
        <w:rPr>
          <w:color w:val="000000"/>
          <w:szCs w:val="24"/>
          <w:lang w:eastAsia="en-US"/>
        </w:rPr>
        <w:tab/>
        <w:t xml:space="preserve">Če popolnoma brezposelna oseba iz </w:t>
      </w:r>
      <w:r w:rsidR="00157D2A" w:rsidRPr="004611F1">
        <w:rPr>
          <w:b/>
          <w:i/>
          <w:color w:val="000000"/>
          <w:szCs w:val="24"/>
          <w:lang w:eastAsia="en-US"/>
        </w:rPr>
        <w:t xml:space="preserve">odstavka </w:t>
      </w:r>
      <w:r w:rsidRPr="00485736">
        <w:rPr>
          <w:b/>
          <w:i/>
          <w:color w:val="000000"/>
          <w:szCs w:val="24"/>
          <w:lang w:eastAsia="en-US"/>
        </w:rPr>
        <w:t>1</w:t>
      </w:r>
      <w:r w:rsidR="00157D2A" w:rsidRPr="004611F1">
        <w:rPr>
          <w:b/>
          <w:i/>
          <w:color w:val="000000"/>
          <w:szCs w:val="24"/>
          <w:lang w:eastAsia="en-US"/>
        </w:rPr>
        <w:t xml:space="preserve">, odstavka </w:t>
      </w:r>
      <w:r w:rsidRPr="00485736">
        <w:rPr>
          <w:b/>
          <w:i/>
          <w:color w:val="000000"/>
          <w:szCs w:val="24"/>
          <w:lang w:eastAsia="en-US"/>
        </w:rPr>
        <w:t>2</w:t>
      </w:r>
      <w:r w:rsidR="00157D2A" w:rsidRPr="004611F1">
        <w:rPr>
          <w:b/>
          <w:i/>
          <w:color w:val="000000"/>
          <w:szCs w:val="24"/>
          <w:lang w:eastAsia="en-US"/>
        </w:rPr>
        <w:t xml:space="preserve">, tretji pododstavek, ali odstavka </w:t>
      </w:r>
      <w:r w:rsidRPr="00485736">
        <w:rPr>
          <w:b/>
          <w:i/>
          <w:color w:val="000000"/>
          <w:szCs w:val="24"/>
          <w:lang w:eastAsia="en-US"/>
        </w:rPr>
        <w:t>3</w:t>
      </w:r>
      <w:r w:rsidR="00157D2A" w:rsidRPr="004611F1">
        <w:rPr>
          <w:color w:val="000000"/>
          <w:szCs w:val="24"/>
          <w:lang w:eastAsia="en-US"/>
        </w:rPr>
        <w:t xml:space="preserve"> </w:t>
      </w:r>
      <w:r w:rsidR="00157D2A" w:rsidRPr="004611F1">
        <w:rPr>
          <w:b/>
          <w:bCs/>
          <w:i/>
          <w:iCs/>
          <w:color w:val="000000"/>
          <w:szCs w:val="24"/>
          <w:lang w:eastAsia="en-US"/>
        </w:rPr>
        <w:t>tega člena</w:t>
      </w:r>
      <w:r w:rsidR="00157D2A" w:rsidRPr="004611F1">
        <w:rPr>
          <w:color w:val="000000"/>
          <w:szCs w:val="24"/>
          <w:lang w:eastAsia="en-US"/>
        </w:rPr>
        <w:t xml:space="preserve"> ne želi biti ali ostati na razpolago službam za zaposlovanje pristojne države članice, potem ko je bila pri njih že prijavljena, in </w:t>
      </w:r>
      <w:r w:rsidR="00157D2A" w:rsidRPr="004611F1">
        <w:rPr>
          <w:b/>
          <w:i/>
          <w:color w:val="000000"/>
          <w:szCs w:val="24"/>
          <w:lang w:eastAsia="en-US"/>
        </w:rPr>
        <w:t xml:space="preserve">se odloči </w:t>
      </w:r>
      <w:r w:rsidR="00157D2A" w:rsidRPr="004611F1">
        <w:rPr>
          <w:color w:val="000000"/>
          <w:szCs w:val="24"/>
          <w:lang w:eastAsia="en-US"/>
        </w:rPr>
        <w:t xml:space="preserve">delo iskati v državi članici stalnega prebivališča ▌, se smiselno uporablja člen </w:t>
      </w:r>
      <w:r w:rsidRPr="00485736">
        <w:rPr>
          <w:color w:val="000000"/>
          <w:szCs w:val="24"/>
          <w:lang w:eastAsia="en-US"/>
        </w:rPr>
        <w:t>64</w:t>
      </w:r>
      <w:r w:rsidR="00157D2A" w:rsidRPr="004611F1">
        <w:rPr>
          <w:color w:val="000000"/>
          <w:szCs w:val="24"/>
          <w:lang w:eastAsia="en-US"/>
        </w:rPr>
        <w:t xml:space="preserve">, z izjemo </w:t>
      </w:r>
      <w:r w:rsidR="00157D2A" w:rsidRPr="004611F1">
        <w:rPr>
          <w:b/>
          <w:i/>
          <w:color w:val="000000"/>
          <w:szCs w:val="24"/>
          <w:lang w:eastAsia="en-US"/>
        </w:rPr>
        <w:t xml:space="preserve">odstavka </w:t>
      </w:r>
      <w:r w:rsidRPr="00485736">
        <w:rPr>
          <w:b/>
          <w:i/>
          <w:color w:val="000000"/>
          <w:szCs w:val="24"/>
          <w:lang w:eastAsia="en-US"/>
        </w:rPr>
        <w:t>1</w:t>
      </w:r>
      <w:r w:rsidR="00157D2A" w:rsidRPr="004611F1">
        <w:rPr>
          <w:b/>
          <w:i/>
          <w:color w:val="000000"/>
          <w:szCs w:val="24"/>
          <w:lang w:eastAsia="en-US"/>
        </w:rPr>
        <w:t>, točka (a), navedenega člena</w:t>
      </w:r>
      <w:r w:rsidR="00157D2A" w:rsidRPr="004611F1">
        <w:rPr>
          <w:color w:val="000000"/>
          <w:szCs w:val="24"/>
          <w:lang w:eastAsia="en-US"/>
        </w:rPr>
        <w:t>.</w:t>
      </w:r>
    </w:p>
    <w:p w14:paraId="1ECB78D5"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7EE747DC" w14:textId="7AC9345A"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lastRenderedPageBreak/>
        <w:t>5</w:t>
      </w:r>
      <w:r w:rsidR="00157D2A" w:rsidRPr="004611F1">
        <w:rPr>
          <w:b/>
          <w:i/>
          <w:color w:val="000000"/>
          <w:szCs w:val="24"/>
          <w:lang w:eastAsia="en-US"/>
        </w:rPr>
        <w:t>.</w:t>
      </w:r>
      <w:r w:rsidR="00157D2A" w:rsidRPr="004611F1">
        <w:rPr>
          <w:b/>
          <w:i/>
          <w:color w:val="000000"/>
          <w:szCs w:val="24"/>
          <w:lang w:eastAsia="en-US"/>
        </w:rPr>
        <w:tab/>
        <w:t xml:space="preserve">Kadar se popolnoma brezposelna oseba iz odstavka </w:t>
      </w:r>
      <w:r w:rsidRPr="00485736">
        <w:rPr>
          <w:b/>
          <w:i/>
          <w:color w:val="000000"/>
          <w:szCs w:val="24"/>
          <w:lang w:eastAsia="en-US"/>
        </w:rPr>
        <w:t>4</w:t>
      </w:r>
      <w:r w:rsidR="00157D2A" w:rsidRPr="004611F1">
        <w:rPr>
          <w:b/>
          <w:i/>
          <w:color w:val="000000"/>
          <w:szCs w:val="24"/>
          <w:lang w:eastAsia="en-US"/>
        </w:rPr>
        <w:t xml:space="preserve"> odloči, da bo iskala delo v državi članici stalnega prebivališča, in je pred tem dopolnila zavarovalne dobe, dobe zaposlitve ali samozaposlitve na podlagi zakonodaje te države članice, skupaj z dobami, dopolnjenimi v državi članici zadnje dejavnosti in drugih državah članicah drugih prejšnjih dejavnosti, lahko po koncu obdobja, v katerem prejema dajatve za brezposelnost, od nosilca pristojne države članice na podlagi odstavka </w:t>
      </w:r>
      <w:r w:rsidRPr="00485736">
        <w:rPr>
          <w:b/>
          <w:i/>
          <w:color w:val="000000"/>
          <w:szCs w:val="24"/>
          <w:lang w:eastAsia="en-US"/>
        </w:rPr>
        <w:t>4</w:t>
      </w:r>
      <w:r w:rsidR="00157D2A" w:rsidRPr="004611F1">
        <w:rPr>
          <w:b/>
          <w:i/>
          <w:color w:val="000000"/>
          <w:szCs w:val="24"/>
          <w:lang w:eastAsia="en-US"/>
        </w:rPr>
        <w:t xml:space="preserve"> zahteva dajatve za brezposelnost na podlagi zakonodaje države članice stalnega prebivališča, tako kot če bi vse dobe dopolnila v tej državi članici. Pristojni nosilec države članice stalnega prebivališča zagotavlja dajatve za brezposelnost v skladu z zakonodajo te države članice. Obdobje, v katerem je brezposelna oseba prejemala dajatve na podlagi zakonodaje pristojne države članice, se odšteje od ustrezne dobe upravičenosti do dajatev na podlagi zakonodaje države članice stalnega prebivališča.</w:t>
      </w:r>
    </w:p>
    <w:p w14:paraId="09BCC3E1" w14:textId="708EE744"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6</w:t>
      </w:r>
      <w:r w:rsidR="00157D2A" w:rsidRPr="004611F1">
        <w:rPr>
          <w:color w:val="000000"/>
          <w:szCs w:val="24"/>
          <w:lang w:eastAsia="en-US"/>
        </w:rPr>
        <w:t>.</w:t>
      </w:r>
      <w:r w:rsidR="00157D2A" w:rsidRPr="004611F1">
        <w:rPr>
          <w:color w:val="000000"/>
          <w:szCs w:val="24"/>
          <w:lang w:eastAsia="en-US"/>
        </w:rPr>
        <w:tab/>
        <w:t>Popolnoma brezposelna oseba iz tega člena je lahko poleg tega, da je na razpolago službam za zaposlovanje ▌države članice</w:t>
      </w:r>
      <w:r w:rsidR="00157D2A" w:rsidRPr="004611F1">
        <w:rPr>
          <w:b/>
          <w:i/>
          <w:color w:val="000000"/>
          <w:szCs w:val="24"/>
          <w:lang w:eastAsia="en-US"/>
        </w:rPr>
        <w:t xml:space="preserve">, ki zagotavlja dajatve iz odstavka </w:t>
      </w:r>
      <w:r w:rsidRPr="00485736">
        <w:rPr>
          <w:b/>
          <w:i/>
          <w:color w:val="000000"/>
          <w:szCs w:val="24"/>
          <w:lang w:eastAsia="en-US"/>
        </w:rPr>
        <w:t>1</w:t>
      </w:r>
      <w:r w:rsidR="00157D2A" w:rsidRPr="004611F1">
        <w:rPr>
          <w:b/>
          <w:i/>
          <w:color w:val="000000"/>
          <w:szCs w:val="24"/>
          <w:lang w:eastAsia="en-US"/>
        </w:rPr>
        <w:t xml:space="preserve"> ali </w:t>
      </w:r>
      <w:r w:rsidRPr="00485736">
        <w:rPr>
          <w:b/>
          <w:i/>
          <w:color w:val="000000"/>
          <w:szCs w:val="24"/>
          <w:lang w:eastAsia="en-US"/>
        </w:rPr>
        <w:t>2</w:t>
      </w:r>
      <w:r w:rsidR="00157D2A" w:rsidRPr="004611F1">
        <w:rPr>
          <w:b/>
          <w:i/>
          <w:color w:val="000000"/>
          <w:szCs w:val="24"/>
          <w:lang w:eastAsia="en-US"/>
        </w:rPr>
        <w:t xml:space="preserve">, </w:t>
      </w:r>
      <w:r w:rsidR="00157D2A" w:rsidRPr="004611F1">
        <w:rPr>
          <w:color w:val="000000"/>
          <w:szCs w:val="24"/>
          <w:lang w:eastAsia="en-US"/>
        </w:rPr>
        <w:t xml:space="preserve">na razpolago tudi službam za zaposlovanje pristojne države članice ali </w:t>
      </w:r>
      <w:r w:rsidR="00157D2A" w:rsidRPr="004611F1">
        <w:rPr>
          <w:b/>
          <w:i/>
          <w:color w:val="000000"/>
          <w:szCs w:val="24"/>
          <w:lang w:eastAsia="en-US"/>
        </w:rPr>
        <w:t>države članice stalnega prebivališča</w:t>
      </w:r>
      <w:r w:rsidR="00157D2A" w:rsidRPr="004611F1">
        <w:rPr>
          <w:color w:val="000000"/>
          <w:szCs w:val="24"/>
          <w:lang w:eastAsia="en-US"/>
        </w:rPr>
        <w:t>.“;</w:t>
      </w:r>
    </w:p>
    <w:p w14:paraId="29B33315"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ABB63C6" w14:textId="74BA9053"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29</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člen </w:t>
      </w:r>
      <w:r w:rsidR="00485736" w:rsidRPr="00485736">
        <w:rPr>
          <w:b/>
          <w:i/>
          <w:color w:val="000000"/>
          <w:szCs w:val="24"/>
          <w:lang w:eastAsia="en-US"/>
        </w:rPr>
        <w:t>65</w:t>
      </w:r>
      <w:r w:rsidRPr="004611F1">
        <w:rPr>
          <w:b/>
          <w:i/>
          <w:color w:val="000000"/>
          <w:szCs w:val="24"/>
          <w:lang w:eastAsia="en-US"/>
        </w:rPr>
        <w:t>a se črta;</w:t>
      </w:r>
    </w:p>
    <w:p w14:paraId="61EF9724" w14:textId="60190932"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30</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člen </w:t>
      </w:r>
      <w:r w:rsidR="00485736" w:rsidRPr="00485736">
        <w:rPr>
          <w:b/>
          <w:i/>
          <w:color w:val="000000"/>
          <w:szCs w:val="24"/>
          <w:lang w:eastAsia="en-US"/>
        </w:rPr>
        <w:t>68</w:t>
      </w:r>
      <w:r w:rsidRPr="004611F1">
        <w:rPr>
          <w:b/>
          <w:i/>
          <w:color w:val="000000"/>
          <w:szCs w:val="24"/>
          <w:lang w:eastAsia="en-US"/>
        </w:rPr>
        <w:t xml:space="preserve"> se spremeni:</w:t>
      </w:r>
    </w:p>
    <w:p w14:paraId="3F8635B7" w14:textId="4B26806F" w:rsidR="00157D2A" w:rsidRPr="004611F1" w:rsidRDefault="00157D2A" w:rsidP="00157D2A">
      <w:pPr>
        <w:widowControl/>
        <w:spacing w:before="120" w:after="120" w:line="360" w:lineRule="auto"/>
        <w:ind w:left="1418" w:hanging="568"/>
        <w:rPr>
          <w:color w:val="000000"/>
          <w:szCs w:val="24"/>
          <w:lang w:eastAsia="en-US"/>
        </w:rPr>
      </w:pPr>
      <w:r w:rsidRPr="004611F1">
        <w:rPr>
          <w:b/>
          <w:i/>
          <w:color w:val="000000"/>
          <w:szCs w:val="24"/>
          <w:lang w:eastAsia="en-US"/>
        </w:rPr>
        <w:t>(a)</w:t>
      </w:r>
      <w:r w:rsidRPr="004611F1">
        <w:rPr>
          <w:b/>
          <w:i/>
          <w:color w:val="000000"/>
          <w:szCs w:val="24"/>
          <w:lang w:eastAsia="en-US"/>
        </w:rPr>
        <w:tab/>
        <w:t xml:space="preserve">odstavek </w:t>
      </w:r>
      <w:r w:rsidR="00485736" w:rsidRPr="00485736">
        <w:rPr>
          <w:b/>
          <w:i/>
          <w:color w:val="000000"/>
          <w:szCs w:val="24"/>
          <w:lang w:eastAsia="en-US"/>
        </w:rPr>
        <w:t>2</w:t>
      </w:r>
      <w:r w:rsidRPr="004611F1">
        <w:rPr>
          <w:b/>
          <w:i/>
          <w:color w:val="000000"/>
          <w:szCs w:val="24"/>
          <w:lang w:eastAsia="en-US"/>
        </w:rPr>
        <w:t xml:space="preserve"> se nadomesti z naslednjim:</w:t>
      </w:r>
    </w:p>
    <w:p w14:paraId="1AC78E11" w14:textId="3536FC17" w:rsidR="00157D2A" w:rsidRPr="004611F1" w:rsidRDefault="00157D2A" w:rsidP="00157D2A">
      <w:pPr>
        <w:widowControl/>
        <w:spacing w:before="120" w:after="120" w:line="360" w:lineRule="auto"/>
        <w:ind w:left="1985" w:hanging="545"/>
        <w:rPr>
          <w:color w:val="000000"/>
          <w:szCs w:val="24"/>
          <w:lang w:eastAsia="en-US"/>
        </w:rPr>
      </w:pPr>
      <w:r w:rsidRPr="004611F1">
        <w:rPr>
          <w:color w:val="000000"/>
          <w:szCs w:val="24"/>
          <w:lang w:eastAsia="en-US"/>
        </w:rPr>
        <w:t>„</w:t>
      </w:r>
      <w:r w:rsidR="00485736" w:rsidRPr="00485736">
        <w:rPr>
          <w:b/>
          <w:i/>
          <w:color w:val="000000"/>
          <w:szCs w:val="24"/>
          <w:lang w:eastAsia="en-US"/>
        </w:rPr>
        <w:t>2</w:t>
      </w:r>
      <w:r w:rsidRPr="004611F1">
        <w:rPr>
          <w:b/>
          <w:i/>
          <w:color w:val="000000"/>
          <w:szCs w:val="24"/>
          <w:lang w:eastAsia="en-US"/>
        </w:rPr>
        <w:t>.</w:t>
      </w:r>
      <w:r w:rsidRPr="004611F1">
        <w:rPr>
          <w:b/>
          <w:i/>
          <w:color w:val="000000"/>
          <w:szCs w:val="24"/>
          <w:lang w:eastAsia="en-US"/>
        </w:rPr>
        <w:tab/>
        <w:t xml:space="preserve">V primeru prekrivanja upravičenj se družinske dajatve dodelijo v skladu z zakonodajo, ki ima prednost v skladu z odstavkom </w:t>
      </w:r>
      <w:r w:rsidR="00485736" w:rsidRPr="00485736">
        <w:rPr>
          <w:b/>
          <w:i/>
          <w:color w:val="000000"/>
          <w:szCs w:val="24"/>
          <w:lang w:eastAsia="en-US"/>
        </w:rPr>
        <w:t>1</w:t>
      </w:r>
      <w:r w:rsidRPr="004611F1">
        <w:rPr>
          <w:b/>
          <w:i/>
          <w:color w:val="000000"/>
          <w:szCs w:val="24"/>
          <w:lang w:eastAsia="en-US"/>
        </w:rPr>
        <w:t>. Upravičenosti do družinskih dajatev na podlagi zakonodaje v koliziji mirujejo do zneska, določenega za dajatve iste vrste v prvi zakonodaji, po potrebi pa se razlika do tega zneska dodeli v obliki dodatka. Razlike v obliki dodatka pa ni treba dodeliti za otroke, ki stalno prebivajo v drugi državi članici, kadar je podlaga za upravičenost do zadevne dajatve zgolj stalno prebivališče.</w:t>
      </w:r>
    </w:p>
    <w:p w14:paraId="74A1DAD2" w14:textId="4A450312" w:rsidR="00157D2A" w:rsidRPr="004611F1" w:rsidRDefault="00485736" w:rsidP="00157D2A">
      <w:pPr>
        <w:widowControl/>
        <w:spacing w:before="120" w:after="120" w:line="360" w:lineRule="auto"/>
        <w:ind w:left="1985" w:hanging="545"/>
        <w:rPr>
          <w:color w:val="000000"/>
          <w:szCs w:val="24"/>
          <w:lang w:eastAsia="en-US"/>
        </w:rPr>
      </w:pPr>
      <w:r w:rsidRPr="00485736">
        <w:rPr>
          <w:b/>
          <w:i/>
          <w:color w:val="000000"/>
          <w:szCs w:val="24"/>
          <w:lang w:eastAsia="en-US"/>
        </w:rPr>
        <w:t>2</w:t>
      </w:r>
      <w:r w:rsidR="00157D2A" w:rsidRPr="004611F1">
        <w:rPr>
          <w:b/>
          <w:i/>
          <w:color w:val="000000"/>
          <w:szCs w:val="24"/>
          <w:lang w:eastAsia="en-US"/>
        </w:rPr>
        <w:t>a.</w:t>
      </w:r>
      <w:r w:rsidR="00157D2A" w:rsidRPr="004611F1">
        <w:rPr>
          <w:b/>
          <w:i/>
          <w:color w:val="000000"/>
          <w:szCs w:val="24"/>
          <w:lang w:eastAsia="en-US"/>
        </w:rPr>
        <w:tab/>
        <w:t>Za izračun razlike v obliki dodatka pri družinskih dajatvah na podlagi odstavka </w:t>
      </w:r>
      <w:r w:rsidRPr="00485736">
        <w:rPr>
          <w:b/>
          <w:i/>
          <w:color w:val="000000"/>
          <w:szCs w:val="24"/>
          <w:lang w:eastAsia="en-US"/>
        </w:rPr>
        <w:t>2</w:t>
      </w:r>
      <w:r w:rsidR="00157D2A" w:rsidRPr="004611F1">
        <w:rPr>
          <w:b/>
          <w:i/>
          <w:color w:val="000000"/>
          <w:szCs w:val="24"/>
          <w:lang w:eastAsia="en-US"/>
        </w:rPr>
        <w:t xml:space="preserve"> obstajata dve kategoriji dajatev iste vrste:</w:t>
      </w:r>
    </w:p>
    <w:p w14:paraId="0054906C" w14:textId="77777777" w:rsidR="00157D2A" w:rsidRPr="004611F1" w:rsidRDefault="00157D2A" w:rsidP="00157D2A">
      <w:pPr>
        <w:widowControl/>
        <w:spacing w:before="120" w:after="120" w:line="360" w:lineRule="auto"/>
        <w:ind w:left="2548" w:hanging="566"/>
        <w:rPr>
          <w:color w:val="000000"/>
          <w:szCs w:val="24"/>
          <w:lang w:eastAsia="en-US"/>
        </w:rPr>
      </w:pPr>
      <w:r w:rsidRPr="004611F1">
        <w:rPr>
          <w:b/>
          <w:bCs/>
          <w:i/>
          <w:iCs/>
          <w:color w:val="000000"/>
          <w:szCs w:val="24"/>
          <w:lang w:eastAsia="en-US"/>
        </w:rPr>
        <w:t>(</w:t>
      </w:r>
      <w:r w:rsidRPr="004611F1">
        <w:rPr>
          <w:b/>
          <w:i/>
          <w:color w:val="000000"/>
          <w:szCs w:val="24"/>
          <w:lang w:eastAsia="en-US"/>
        </w:rPr>
        <w:t>a)</w:t>
      </w:r>
      <w:r w:rsidRPr="004611F1">
        <w:rPr>
          <w:b/>
          <w:i/>
          <w:color w:val="000000"/>
          <w:szCs w:val="24"/>
          <w:lang w:eastAsia="en-US"/>
        </w:rPr>
        <w:tab/>
        <w:t>družinske denarne dajatve, ki naj bi nadomestile predvsem dohodek, ki ga oseba izgubi, delno ali v celoti, ali ga ne more pridobiti zaradi vzgoje in varstva otrok, ter</w:t>
      </w:r>
    </w:p>
    <w:p w14:paraId="47352287" w14:textId="77777777" w:rsidR="00157D2A" w:rsidRPr="004611F1" w:rsidRDefault="00157D2A" w:rsidP="00157D2A">
      <w:pPr>
        <w:widowControl/>
        <w:spacing w:before="120" w:after="120" w:line="360" w:lineRule="auto"/>
        <w:ind w:left="2548" w:hanging="566"/>
        <w:rPr>
          <w:color w:val="000000"/>
          <w:szCs w:val="24"/>
          <w:lang w:eastAsia="en-US"/>
        </w:rPr>
      </w:pPr>
      <w:r w:rsidRPr="004611F1">
        <w:rPr>
          <w:b/>
          <w:bCs/>
          <w:i/>
          <w:iCs/>
          <w:color w:val="000000"/>
          <w:szCs w:val="24"/>
          <w:lang w:eastAsia="en-US"/>
        </w:rPr>
        <w:t>(</w:t>
      </w:r>
      <w:r w:rsidRPr="004611F1">
        <w:rPr>
          <w:b/>
          <w:i/>
          <w:color w:val="000000"/>
          <w:szCs w:val="24"/>
          <w:lang w:eastAsia="en-US"/>
        </w:rPr>
        <w:t>b)</w:t>
      </w:r>
      <w:r w:rsidRPr="004611F1">
        <w:rPr>
          <w:b/>
          <w:i/>
          <w:color w:val="000000"/>
          <w:szCs w:val="24"/>
          <w:lang w:eastAsia="en-US"/>
        </w:rPr>
        <w:tab/>
        <w:t>družinske dajatve, razen tistih iz točke (a).</w:t>
      </w:r>
      <w:r w:rsidRPr="004611F1">
        <w:rPr>
          <w:color w:val="000000"/>
          <w:szCs w:val="24"/>
          <w:lang w:eastAsia="en-US"/>
        </w:rPr>
        <w:t>“;</w:t>
      </w:r>
    </w:p>
    <w:p w14:paraId="5C7A5DB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D6A71C6" w14:textId="4279C4B5"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31</w:t>
      </w:r>
      <w:r w:rsidRPr="004611F1">
        <w:rPr>
          <w:color w:val="000000"/>
          <w:szCs w:val="24"/>
          <w:lang w:eastAsia="en-US"/>
        </w:rPr>
        <w:t>)</w:t>
      </w:r>
      <w:r w:rsidRPr="004611F1">
        <w:rPr>
          <w:color w:val="000000"/>
          <w:szCs w:val="24"/>
          <w:lang w:eastAsia="en-US"/>
        </w:rPr>
        <w:tab/>
        <w:t>vstavi se naslednji člen:</w:t>
      </w:r>
    </w:p>
    <w:p w14:paraId="579BA487" w14:textId="5794ACB7" w:rsidR="00157D2A" w:rsidRPr="004611F1" w:rsidRDefault="00157D2A" w:rsidP="00157D2A">
      <w:pPr>
        <w:widowControl/>
        <w:spacing w:before="120" w:after="120" w:line="360" w:lineRule="auto"/>
        <w:ind w:left="851" w:firstLine="1"/>
        <w:rPr>
          <w:color w:val="000000"/>
          <w:szCs w:val="24"/>
          <w:lang w:eastAsia="en-US"/>
        </w:rPr>
      </w:pPr>
      <w:r w:rsidRPr="004611F1">
        <w:rPr>
          <w:color w:val="000000"/>
          <w:szCs w:val="24"/>
          <w:lang w:eastAsia="en-US"/>
        </w:rPr>
        <w:t xml:space="preserve">„Člen </w:t>
      </w:r>
      <w:r w:rsidR="00485736" w:rsidRPr="00485736">
        <w:rPr>
          <w:color w:val="000000"/>
          <w:szCs w:val="24"/>
          <w:lang w:eastAsia="en-US"/>
        </w:rPr>
        <w:t>68</w:t>
      </w:r>
      <w:r w:rsidRPr="004611F1">
        <w:rPr>
          <w:color w:val="000000"/>
          <w:szCs w:val="24"/>
          <w:lang w:eastAsia="en-US"/>
        </w:rPr>
        <w:t>b</w:t>
      </w:r>
      <w:r w:rsidRPr="004611F1">
        <w:rPr>
          <w:b/>
          <w:i/>
          <w:color w:val="000000"/>
          <w:szCs w:val="24"/>
          <w:lang w:eastAsia="en-US"/>
        </w:rPr>
        <w:br/>
        <w:t>Posebna določba</w:t>
      </w:r>
      <w:r w:rsidRPr="004611F1">
        <w:rPr>
          <w:color w:val="000000"/>
          <w:szCs w:val="24"/>
          <w:lang w:eastAsia="en-US"/>
        </w:rPr>
        <w:t xml:space="preserve"> za družinske denarne dajatve, ki naj bi nadomestile dohodke v </w:t>
      </w:r>
      <w:r w:rsidRPr="004611F1">
        <w:rPr>
          <w:b/>
          <w:i/>
          <w:color w:val="000000"/>
          <w:szCs w:val="24"/>
          <w:lang w:eastAsia="en-US"/>
        </w:rPr>
        <w:t xml:space="preserve">dobi vzgoje in varstva </w:t>
      </w:r>
      <w:r w:rsidRPr="004611F1">
        <w:rPr>
          <w:color w:val="000000"/>
          <w:szCs w:val="24"/>
          <w:lang w:eastAsia="en-US"/>
        </w:rPr>
        <w:t>otrok</w:t>
      </w:r>
    </w:p>
    <w:p w14:paraId="0903A297" w14:textId="5FE57F0C"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Družinske dajatve</w:t>
      </w:r>
      <w:r w:rsidR="00157D2A" w:rsidRPr="004611F1">
        <w:rPr>
          <w:b/>
          <w:i/>
          <w:color w:val="000000"/>
          <w:szCs w:val="24"/>
          <w:lang w:eastAsia="en-US"/>
        </w:rPr>
        <w:t xml:space="preserve"> iz člena </w:t>
      </w:r>
      <w:r w:rsidRPr="00485736">
        <w:rPr>
          <w:b/>
          <w:i/>
          <w:color w:val="000000"/>
          <w:szCs w:val="24"/>
          <w:lang w:eastAsia="en-US"/>
        </w:rPr>
        <w:t>68</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a), točka (a), te uredbe,</w:t>
      </w:r>
      <w:r w:rsidR="00157D2A" w:rsidRPr="004611F1">
        <w:rPr>
          <w:color w:val="000000"/>
          <w:szCs w:val="24"/>
          <w:lang w:eastAsia="en-US"/>
        </w:rPr>
        <w:t xml:space="preserve"> navedene v ▌Prilogi XIII, del </w:t>
      </w:r>
      <w:r w:rsidR="00157D2A" w:rsidRPr="004611F1">
        <w:rPr>
          <w:b/>
          <w:i/>
          <w:color w:val="000000"/>
          <w:szCs w:val="24"/>
          <w:lang w:eastAsia="en-US"/>
        </w:rPr>
        <w:t>I, te uredbe,</w:t>
      </w:r>
      <w:r w:rsidR="00157D2A" w:rsidRPr="004611F1">
        <w:rPr>
          <w:color w:val="000000"/>
          <w:szCs w:val="24"/>
          <w:lang w:eastAsia="en-US"/>
        </w:rPr>
        <w:t xml:space="preserve"> se dodelijo </w:t>
      </w:r>
      <w:r w:rsidR="00157D2A" w:rsidRPr="004611F1">
        <w:rPr>
          <w:b/>
          <w:i/>
          <w:color w:val="000000"/>
          <w:szCs w:val="24"/>
          <w:lang w:eastAsia="en-US"/>
        </w:rPr>
        <w:t xml:space="preserve">na podlagi zakonodaje </w:t>
      </w:r>
      <w:r w:rsidR="00157D2A" w:rsidRPr="004611F1">
        <w:rPr>
          <w:color w:val="000000"/>
          <w:szCs w:val="24"/>
          <w:lang w:eastAsia="en-US"/>
        </w:rPr>
        <w:t xml:space="preserve">pristojne države članice </w:t>
      </w:r>
      <w:r w:rsidR="00157D2A" w:rsidRPr="004611F1">
        <w:rPr>
          <w:b/>
          <w:i/>
          <w:color w:val="000000"/>
          <w:szCs w:val="24"/>
          <w:lang w:eastAsia="en-US"/>
        </w:rPr>
        <w:t>samo osebi, za katero velja navedena zakonodaja</w:t>
      </w:r>
      <w:r w:rsidR="00157D2A" w:rsidRPr="004611F1">
        <w:rPr>
          <w:color w:val="000000"/>
          <w:szCs w:val="24"/>
          <w:lang w:eastAsia="en-US"/>
        </w:rPr>
        <w:t xml:space="preserve">. </w:t>
      </w:r>
      <w:r w:rsidR="00157D2A" w:rsidRPr="004611F1">
        <w:rPr>
          <w:b/>
          <w:i/>
          <w:color w:val="000000"/>
          <w:szCs w:val="24"/>
          <w:lang w:eastAsia="en-US"/>
        </w:rPr>
        <w:t>Izvedena pravica</w:t>
      </w:r>
      <w:r w:rsidR="00157D2A" w:rsidRPr="004611F1">
        <w:rPr>
          <w:color w:val="000000"/>
          <w:szCs w:val="24"/>
          <w:lang w:eastAsia="en-US"/>
        </w:rPr>
        <w:t xml:space="preserve"> do takih dajatev</w:t>
      </w:r>
      <w:r w:rsidR="00157D2A" w:rsidRPr="004611F1">
        <w:rPr>
          <w:b/>
          <w:i/>
          <w:color w:val="000000"/>
          <w:szCs w:val="24"/>
          <w:lang w:eastAsia="en-US"/>
        </w:rPr>
        <w:t xml:space="preserve"> ne obstaja</w:t>
      </w:r>
      <w:r w:rsidR="00157D2A" w:rsidRPr="004611F1">
        <w:rPr>
          <w:color w:val="000000"/>
          <w:szCs w:val="24"/>
          <w:lang w:eastAsia="en-US"/>
        </w:rPr>
        <w:t xml:space="preserve">. Člen </w:t>
      </w:r>
      <w:r w:rsidRPr="00485736">
        <w:rPr>
          <w:color w:val="000000"/>
          <w:szCs w:val="24"/>
          <w:lang w:eastAsia="en-US"/>
        </w:rPr>
        <w:t>68</w:t>
      </w:r>
      <w:r w:rsidR="00157D2A" w:rsidRPr="004611F1">
        <w:rPr>
          <w:color w:val="000000"/>
          <w:szCs w:val="24"/>
          <w:lang w:eastAsia="en-US"/>
        </w:rPr>
        <w:t xml:space="preserve">a te uredbe se ne uporablja za take dajatve in pristojnemu nosilcu ni treba upoštevati zahtevka, ki ga vloži drugi od staršev, skrbnik, ali zavod, ki ima skrbništvo nad otrokom oziroma otroki, na podlagi člena </w:t>
      </w:r>
      <w:r w:rsidRPr="00485736">
        <w:rPr>
          <w:color w:val="000000"/>
          <w:szCs w:val="24"/>
          <w:lang w:eastAsia="en-US"/>
        </w:rPr>
        <w:t>60</w:t>
      </w:r>
      <w:r w:rsidR="00157D2A" w:rsidRPr="004611F1">
        <w:rPr>
          <w:color w:val="000000"/>
          <w:szCs w:val="24"/>
          <w:lang w:eastAsia="en-US"/>
        </w:rPr>
        <w:t>(</w:t>
      </w:r>
      <w:r w:rsidRPr="00485736">
        <w:rPr>
          <w:color w:val="000000"/>
          <w:szCs w:val="24"/>
          <w:lang w:eastAsia="en-US"/>
        </w:rPr>
        <w:t>1</w:t>
      </w:r>
      <w:r w:rsidR="00157D2A" w:rsidRPr="004611F1">
        <w:rPr>
          <w:color w:val="000000"/>
          <w:szCs w:val="24"/>
          <w:lang w:eastAsia="en-US"/>
        </w:rPr>
        <w:t>) izvedbene uredbe.</w:t>
      </w:r>
    </w:p>
    <w:p w14:paraId="6B8142A2" w14:textId="7675ADF0"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Z odstopanjem od člena </w:t>
      </w:r>
      <w:r w:rsidRPr="00485736">
        <w:rPr>
          <w:color w:val="000000"/>
          <w:szCs w:val="24"/>
          <w:lang w:eastAsia="en-US"/>
        </w:rPr>
        <w:t>68</w:t>
      </w:r>
      <w:r w:rsidR="00157D2A" w:rsidRPr="004611F1">
        <w:rPr>
          <w:color w:val="000000"/>
          <w:szCs w:val="24"/>
          <w:lang w:eastAsia="en-US"/>
        </w:rPr>
        <w:t>(</w:t>
      </w:r>
      <w:r w:rsidRPr="00485736">
        <w:rPr>
          <w:color w:val="000000"/>
          <w:szCs w:val="24"/>
          <w:lang w:eastAsia="en-US"/>
        </w:rPr>
        <w:t>2</w:t>
      </w:r>
      <w:r w:rsidR="00157D2A" w:rsidRPr="004611F1">
        <w:rPr>
          <w:color w:val="000000"/>
          <w:szCs w:val="24"/>
          <w:lang w:eastAsia="en-US"/>
        </w:rPr>
        <w:t xml:space="preserve">) lahko država članica v primerih prekrivanja upravičenosti na podlagi zakonodaje v koliziji upravičencu družinsko dajatev iz odstavka </w:t>
      </w:r>
      <w:r w:rsidRPr="00485736">
        <w:rPr>
          <w:color w:val="000000"/>
          <w:szCs w:val="24"/>
          <w:lang w:eastAsia="en-US"/>
        </w:rPr>
        <w:t>1</w:t>
      </w:r>
      <w:r w:rsidR="00157D2A" w:rsidRPr="004611F1">
        <w:rPr>
          <w:color w:val="000000"/>
          <w:szCs w:val="24"/>
          <w:lang w:eastAsia="en-US"/>
        </w:rPr>
        <w:t xml:space="preserve"> tega člena dodeli v celoti ne glede na znesek, ki ga določa prva zakonodaja. Države članice, ki uporabljajo tako odstopanje, se navedejo na seznamu v Prilogi XIII, del </w:t>
      </w:r>
      <w:r w:rsidRPr="00485736">
        <w:rPr>
          <w:color w:val="000000"/>
          <w:szCs w:val="24"/>
          <w:lang w:eastAsia="en-US"/>
        </w:rPr>
        <w:t>2</w:t>
      </w:r>
      <w:r w:rsidR="00157D2A" w:rsidRPr="004611F1">
        <w:rPr>
          <w:color w:val="000000"/>
          <w:szCs w:val="24"/>
          <w:lang w:eastAsia="en-US"/>
        </w:rPr>
        <w:t>, pri čemer se navede družinska dajatev, za katero se uporablja odstopanje.“;</w:t>
      </w:r>
    </w:p>
    <w:p w14:paraId="58E64181"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46BC70F" w14:textId="3EDA6557"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32</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 člen </w:t>
      </w:r>
      <w:r w:rsidR="00485736" w:rsidRPr="00485736">
        <w:rPr>
          <w:b/>
          <w:i/>
          <w:color w:val="000000"/>
          <w:szCs w:val="24"/>
          <w:lang w:eastAsia="en-US"/>
        </w:rPr>
        <w:t>72</w:t>
      </w:r>
      <w:r w:rsidRPr="004611F1">
        <w:rPr>
          <w:b/>
          <w:i/>
          <w:color w:val="000000"/>
          <w:szCs w:val="24"/>
          <w:lang w:eastAsia="en-US"/>
        </w:rPr>
        <w:t xml:space="preserve"> se vstavi naslednja točka:</w:t>
      </w:r>
    </w:p>
    <w:p w14:paraId="05C05216" w14:textId="40B5F5D8"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b/>
          <w:i/>
          <w:color w:val="000000"/>
          <w:szCs w:val="24"/>
          <w:lang w:eastAsia="en-US"/>
        </w:rPr>
        <w:t>(ea)</w:t>
      </w:r>
      <w:r w:rsidRPr="004611F1">
        <w:rPr>
          <w:b/>
          <w:i/>
          <w:color w:val="000000"/>
          <w:szCs w:val="24"/>
          <w:lang w:eastAsia="en-US"/>
        </w:rPr>
        <w:tab/>
        <w:t>na zahtevo Komisije predloži mnenja v zgodnji fazi priprave izvedbenih aktov iz člena </w:t>
      </w:r>
      <w:r w:rsidR="00485736" w:rsidRPr="00485736">
        <w:rPr>
          <w:b/>
          <w:i/>
          <w:color w:val="000000"/>
          <w:szCs w:val="24"/>
          <w:lang w:eastAsia="en-US"/>
        </w:rPr>
        <w:t>88</w:t>
      </w:r>
      <w:r w:rsidRPr="004611F1">
        <w:rPr>
          <w:b/>
          <w:i/>
          <w:color w:val="000000"/>
          <w:szCs w:val="24"/>
          <w:lang w:eastAsia="en-US"/>
        </w:rPr>
        <w:t>b te uredbe in člena </w:t>
      </w:r>
      <w:r w:rsidR="00485736" w:rsidRPr="00485736">
        <w:rPr>
          <w:b/>
          <w:i/>
          <w:color w:val="000000"/>
          <w:szCs w:val="24"/>
          <w:lang w:eastAsia="en-US"/>
        </w:rPr>
        <w:t>86</w:t>
      </w:r>
      <w:r w:rsidRPr="004611F1">
        <w:rPr>
          <w:b/>
          <w:i/>
          <w:color w:val="000000"/>
          <w:szCs w:val="24"/>
          <w:lang w:eastAsia="en-US"/>
        </w:rPr>
        <w:t>a izvedbene uredbe ter ji zagotovi tudi ustrezne predloge za revizijo teh izvedbenih aktov;</w:t>
      </w:r>
      <w:r w:rsidRPr="004611F1">
        <w:rPr>
          <w:color w:val="000000"/>
          <w:szCs w:val="24"/>
          <w:lang w:eastAsia="en-US"/>
        </w:rPr>
        <w:t>“;</w:t>
      </w:r>
    </w:p>
    <w:p w14:paraId="3E19BBFB" w14:textId="5721BC2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33</w:t>
      </w:r>
      <w:r w:rsidRPr="004611F1">
        <w:rPr>
          <w:color w:val="000000"/>
          <w:szCs w:val="24"/>
          <w:lang w:eastAsia="en-US"/>
        </w:rPr>
        <w:t>)</w:t>
      </w:r>
      <w:r w:rsidRPr="004611F1">
        <w:rPr>
          <w:color w:val="000000"/>
          <w:szCs w:val="24"/>
          <w:lang w:eastAsia="en-US"/>
        </w:rPr>
        <w:tab/>
        <w:t>v naslov V „DRUGE DOLOČBE“ se vstavi naslednji člen:</w:t>
      </w:r>
    </w:p>
    <w:p w14:paraId="7C4D698A" w14:textId="567B8634"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75</w:t>
      </w:r>
      <w:r w:rsidRPr="004611F1">
        <w:rPr>
          <w:color w:val="000000"/>
          <w:szCs w:val="24"/>
          <w:lang w:eastAsia="en-US"/>
        </w:rPr>
        <w:t>a</w:t>
      </w:r>
      <w:r w:rsidRPr="004611F1">
        <w:rPr>
          <w:color w:val="000000"/>
          <w:szCs w:val="24"/>
          <w:lang w:eastAsia="en-US"/>
        </w:rPr>
        <w:br/>
        <w:t>Obveznosti pristojnih organov</w:t>
      </w:r>
    </w:p>
    <w:p w14:paraId="40D6DFC6" w14:textId="31CCE2B1"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Pristojni organi </w:t>
      </w:r>
      <w:r w:rsidR="00157D2A" w:rsidRPr="004611F1">
        <w:rPr>
          <w:b/>
          <w:i/>
          <w:color w:val="000000"/>
          <w:szCs w:val="24"/>
          <w:lang w:eastAsia="en-US"/>
        </w:rPr>
        <w:t>v skladu s svojim nacionalnim pravom in prakso</w:t>
      </w:r>
      <w:r w:rsidR="00157D2A" w:rsidRPr="004611F1">
        <w:rPr>
          <w:color w:val="000000"/>
          <w:szCs w:val="24"/>
          <w:lang w:eastAsia="en-US"/>
        </w:rPr>
        <w:t xml:space="preserve"> zagotovijo, da njihovi </w:t>
      </w:r>
      <w:r w:rsidR="00157D2A" w:rsidRPr="004611F1">
        <w:rPr>
          <w:b/>
          <w:i/>
          <w:color w:val="000000"/>
          <w:szCs w:val="24"/>
          <w:lang w:eastAsia="en-US"/>
        </w:rPr>
        <w:t>ustrezni</w:t>
      </w:r>
      <w:r w:rsidR="00157D2A" w:rsidRPr="004611F1">
        <w:rPr>
          <w:color w:val="000000"/>
          <w:szCs w:val="24"/>
          <w:lang w:eastAsia="en-US"/>
        </w:rPr>
        <w:t xml:space="preserve"> nosilci poznajo in uporabljajo vse zakonodajne ali druge določbe, vključno s sklepi Upravne komisije, na področjih, ki jih urejata ta uredba in izvedbena uredba, ter da te določbe uporabljajo v skladu s pogoji iz navedenih uredb.</w:t>
      </w:r>
    </w:p>
    <w:p w14:paraId="0E538686" w14:textId="2BFAC322"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Da se zagotovi pravilna določitev zakonodaje, ki se uporablja, pristojni organi, </w:t>
      </w:r>
      <w:r w:rsidR="00157D2A" w:rsidRPr="004611F1">
        <w:rPr>
          <w:b/>
          <w:i/>
          <w:color w:val="000000"/>
          <w:szCs w:val="24"/>
          <w:lang w:eastAsia="en-US"/>
        </w:rPr>
        <w:t xml:space="preserve">kadar je ustrezno, </w:t>
      </w:r>
      <w:r w:rsidR="00157D2A" w:rsidRPr="004611F1">
        <w:rPr>
          <w:color w:val="000000"/>
          <w:szCs w:val="24"/>
          <w:lang w:eastAsia="en-US"/>
        </w:rPr>
        <w:t xml:space="preserve">spodbujajo sodelovanje med </w:t>
      </w:r>
      <w:r w:rsidR="00157D2A" w:rsidRPr="004611F1">
        <w:rPr>
          <w:b/>
          <w:i/>
          <w:color w:val="000000"/>
          <w:szCs w:val="24"/>
          <w:lang w:eastAsia="en-US"/>
        </w:rPr>
        <w:t>svojimi</w:t>
      </w:r>
      <w:r w:rsidR="00157D2A" w:rsidRPr="004611F1">
        <w:rPr>
          <w:color w:val="000000"/>
          <w:szCs w:val="24"/>
          <w:lang w:eastAsia="en-US"/>
        </w:rPr>
        <w:t xml:space="preserve"> nosilci in </w:t>
      </w:r>
      <w:r w:rsidR="00157D2A" w:rsidRPr="004611F1">
        <w:rPr>
          <w:b/>
          <w:i/>
          <w:color w:val="000000"/>
          <w:szCs w:val="24"/>
          <w:lang w:eastAsia="en-US"/>
        </w:rPr>
        <w:t>drugimi ustreznimi organi, kot so delovni</w:t>
      </w:r>
      <w:r w:rsidR="00157D2A" w:rsidRPr="004611F1">
        <w:rPr>
          <w:color w:val="000000"/>
          <w:szCs w:val="24"/>
          <w:lang w:eastAsia="en-US"/>
        </w:rPr>
        <w:t xml:space="preserve"> inšpektorati</w:t>
      </w:r>
      <w:r w:rsidR="00157D2A" w:rsidRPr="004611F1">
        <w:rPr>
          <w:b/>
          <w:i/>
          <w:color w:val="000000"/>
          <w:szCs w:val="24"/>
          <w:lang w:eastAsia="en-US"/>
        </w:rPr>
        <w:t>,</w:t>
      </w:r>
      <w:r w:rsidR="00157D2A" w:rsidRPr="004611F1">
        <w:rPr>
          <w:color w:val="000000"/>
          <w:szCs w:val="24"/>
          <w:lang w:eastAsia="en-US"/>
        </w:rPr>
        <w:t xml:space="preserve"> v svojih državah članicah.“;</w:t>
      </w:r>
    </w:p>
    <w:p w14:paraId="355C831E"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91EF7D5" w14:textId="13D8C206"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34</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86</w:t>
      </w:r>
      <w:r w:rsidRPr="004611F1">
        <w:rPr>
          <w:color w:val="000000"/>
          <w:szCs w:val="24"/>
          <w:lang w:eastAsia="en-US"/>
        </w:rPr>
        <w:t xml:space="preserve"> se črta brez poseganja v člen </w:t>
      </w:r>
      <w:r w:rsidR="00485736" w:rsidRPr="00485736">
        <w:rPr>
          <w:color w:val="000000"/>
          <w:szCs w:val="24"/>
          <w:lang w:eastAsia="en-US"/>
        </w:rPr>
        <w:t>91</w:t>
      </w:r>
      <w:r w:rsidRPr="004611F1">
        <w:rPr>
          <w:color w:val="000000"/>
          <w:szCs w:val="24"/>
          <w:lang w:eastAsia="en-US"/>
        </w:rPr>
        <w:t>, četrti in peti odstavek;</w:t>
      </w:r>
    </w:p>
    <w:p w14:paraId="7416695D" w14:textId="16C53C83"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35</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v členu </w:t>
      </w:r>
      <w:r w:rsidR="00485736" w:rsidRPr="00485736">
        <w:rPr>
          <w:b/>
          <w:i/>
          <w:color w:val="000000"/>
          <w:szCs w:val="24"/>
          <w:lang w:eastAsia="en-US"/>
        </w:rPr>
        <w:t>87</w:t>
      </w:r>
      <w:r w:rsidRPr="004611F1">
        <w:rPr>
          <w:b/>
          <w:i/>
          <w:color w:val="000000"/>
          <w:szCs w:val="24"/>
          <w:lang w:eastAsia="en-US"/>
        </w:rPr>
        <w:t xml:space="preserve">a se črta odstavek </w:t>
      </w:r>
      <w:r w:rsidR="00485736" w:rsidRPr="00485736">
        <w:rPr>
          <w:b/>
          <w:i/>
          <w:color w:val="000000"/>
          <w:szCs w:val="24"/>
          <w:lang w:eastAsia="en-US"/>
        </w:rPr>
        <w:t>2</w:t>
      </w:r>
      <w:r w:rsidRPr="004611F1">
        <w:rPr>
          <w:b/>
          <w:i/>
          <w:color w:val="000000"/>
          <w:szCs w:val="24"/>
          <w:lang w:eastAsia="en-US"/>
        </w:rPr>
        <w:t>;</w:t>
      </w:r>
    </w:p>
    <w:p w14:paraId="1AD4FD76" w14:textId="2745D543"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36</w:t>
      </w:r>
      <w:r w:rsidRPr="004611F1">
        <w:rPr>
          <w:color w:val="000000"/>
          <w:szCs w:val="24"/>
          <w:lang w:eastAsia="en-US"/>
        </w:rPr>
        <w:t>)</w:t>
      </w:r>
      <w:r w:rsidRPr="004611F1">
        <w:rPr>
          <w:color w:val="000000"/>
          <w:szCs w:val="24"/>
          <w:lang w:eastAsia="en-US"/>
        </w:rPr>
        <w:tab/>
        <w:t>vstavi se naslednji člen:</w:t>
      </w:r>
    </w:p>
    <w:p w14:paraId="780C6843" w14:textId="77A665FD"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87</w:t>
      </w:r>
      <w:r w:rsidRPr="004611F1">
        <w:rPr>
          <w:color w:val="000000"/>
          <w:szCs w:val="24"/>
          <w:lang w:eastAsia="en-US"/>
        </w:rPr>
        <w:t>b</w:t>
      </w:r>
      <w:r w:rsidRPr="004611F1">
        <w:rPr>
          <w:color w:val="000000"/>
          <w:szCs w:val="24"/>
          <w:lang w:eastAsia="en-US"/>
        </w:rPr>
        <w:br/>
        <w:t xml:space="preserve">Prehodna določba v zvezi z določbami iz člena </w:t>
      </w:r>
      <w:r w:rsidR="00485736" w:rsidRPr="00485736">
        <w:rPr>
          <w:color w:val="000000"/>
          <w:szCs w:val="24"/>
          <w:lang w:eastAsia="en-US"/>
        </w:rPr>
        <w:t>91</w:t>
      </w:r>
      <w:r w:rsidRPr="004611F1">
        <w:rPr>
          <w:color w:val="000000"/>
          <w:szCs w:val="24"/>
          <w:lang w:eastAsia="en-US"/>
        </w:rPr>
        <w:t xml:space="preserve"> te uredbe in člena </w:t>
      </w:r>
      <w:r w:rsidR="00485736" w:rsidRPr="00485736">
        <w:rPr>
          <w:color w:val="000000"/>
          <w:szCs w:val="24"/>
          <w:lang w:eastAsia="en-US"/>
        </w:rPr>
        <w:t>97</w:t>
      </w:r>
      <w:r w:rsidRPr="004611F1">
        <w:rPr>
          <w:color w:val="000000"/>
          <w:szCs w:val="24"/>
          <w:lang w:eastAsia="en-US"/>
        </w:rPr>
        <w:t xml:space="preserve"> izvedbene uredbe</w:t>
      </w:r>
    </w:p>
    <w:p w14:paraId="0F08CEB9" w14:textId="0445E00F"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bCs/>
          <w:iCs/>
          <w:color w:val="000000"/>
          <w:szCs w:val="24"/>
          <w:lang w:eastAsia="en-US"/>
        </w:rPr>
        <w:t xml:space="preserve">Na podlagi določb </w:t>
      </w:r>
      <w:r w:rsidR="00157D2A" w:rsidRPr="004611F1">
        <w:rPr>
          <w:color w:val="000000"/>
          <w:szCs w:val="24"/>
          <w:lang w:eastAsia="en-US"/>
        </w:rPr>
        <w:t xml:space="preserve">iz člena </w:t>
      </w:r>
      <w:r w:rsidRPr="00485736">
        <w:rPr>
          <w:color w:val="000000"/>
          <w:szCs w:val="24"/>
          <w:lang w:eastAsia="en-US"/>
        </w:rPr>
        <w:t>91</w:t>
      </w:r>
      <w:r w:rsidR="00157D2A" w:rsidRPr="004611F1">
        <w:rPr>
          <w:color w:val="000000"/>
          <w:szCs w:val="24"/>
          <w:lang w:eastAsia="en-US"/>
        </w:rPr>
        <w:t xml:space="preserve">, tretji odstavek, te uredbe ali člena </w:t>
      </w:r>
      <w:r w:rsidRPr="00485736">
        <w:rPr>
          <w:color w:val="000000"/>
          <w:szCs w:val="24"/>
          <w:lang w:eastAsia="en-US"/>
        </w:rPr>
        <w:t>97</w:t>
      </w:r>
      <w:r w:rsidR="00157D2A" w:rsidRPr="004611F1">
        <w:rPr>
          <w:color w:val="000000"/>
          <w:szCs w:val="24"/>
          <w:lang w:eastAsia="en-US"/>
        </w:rPr>
        <w:t xml:space="preserve">, drugi odstavek, izvedbene uredbe se pred zadevnimi </w:t>
      </w:r>
      <w:r w:rsidR="00157D2A" w:rsidRPr="004611F1">
        <w:rPr>
          <w:b/>
          <w:i/>
          <w:color w:val="000000"/>
          <w:szCs w:val="24"/>
          <w:lang w:eastAsia="en-US"/>
        </w:rPr>
        <w:t>datumi</w:t>
      </w:r>
      <w:r w:rsidR="00157D2A" w:rsidRPr="004611F1">
        <w:rPr>
          <w:color w:val="000000"/>
          <w:szCs w:val="24"/>
          <w:lang w:eastAsia="en-US"/>
        </w:rPr>
        <w:t xml:space="preserve"> začetka uporabe iz navedenih </w:t>
      </w:r>
      <w:r w:rsidR="00157D2A" w:rsidRPr="004611F1">
        <w:rPr>
          <w:b/>
          <w:i/>
          <w:color w:val="000000"/>
          <w:szCs w:val="24"/>
          <w:lang w:eastAsia="en-US"/>
        </w:rPr>
        <w:t xml:space="preserve">členov </w:t>
      </w:r>
      <w:r w:rsidR="00157D2A" w:rsidRPr="004611F1">
        <w:rPr>
          <w:color w:val="000000"/>
          <w:szCs w:val="24"/>
          <w:lang w:eastAsia="en-US"/>
        </w:rPr>
        <w:t>ne pridobijo nobene pravice.</w:t>
      </w:r>
    </w:p>
    <w:p w14:paraId="5FEF56C3"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7BE06295" w14:textId="60E23D15" w:rsidR="00157D2A" w:rsidRPr="004611F1" w:rsidRDefault="00485736" w:rsidP="00157D2A">
      <w:pPr>
        <w:widowControl/>
        <w:spacing w:before="120" w:after="120" w:line="360" w:lineRule="auto"/>
        <w:ind w:left="1440" w:hanging="590"/>
        <w:rPr>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r>
      <w:r w:rsidR="00157D2A" w:rsidRPr="004611F1">
        <w:rPr>
          <w:bCs/>
          <w:iCs/>
          <w:color w:val="000000"/>
          <w:szCs w:val="24"/>
          <w:lang w:eastAsia="en-US"/>
        </w:rPr>
        <w:t>Država članica</w:t>
      </w:r>
      <w:r w:rsidR="00157D2A" w:rsidRPr="004611F1">
        <w:rPr>
          <w:b/>
          <w:i/>
          <w:color w:val="000000"/>
          <w:szCs w:val="24"/>
          <w:lang w:eastAsia="en-US"/>
        </w:rPr>
        <w:t xml:space="preserve"> </w:t>
      </w:r>
      <w:r w:rsidR="00157D2A" w:rsidRPr="004611F1">
        <w:rPr>
          <w:color w:val="000000"/>
          <w:szCs w:val="24"/>
          <w:lang w:eastAsia="en-US"/>
        </w:rPr>
        <w:t xml:space="preserve">pri ugotavljanju pravic, pridobljenih na podlagi določb iz člena </w:t>
      </w:r>
      <w:r w:rsidRPr="00485736">
        <w:rPr>
          <w:color w:val="000000"/>
          <w:szCs w:val="24"/>
          <w:lang w:eastAsia="en-US"/>
        </w:rPr>
        <w:t>91</w:t>
      </w:r>
      <w:r w:rsidR="00157D2A" w:rsidRPr="004611F1">
        <w:rPr>
          <w:color w:val="000000"/>
          <w:szCs w:val="24"/>
          <w:lang w:eastAsia="en-US"/>
        </w:rPr>
        <w:t xml:space="preserve">, tretji, četrti in peti odstavek, te uredbe ter člena </w:t>
      </w:r>
      <w:r w:rsidRPr="00485736">
        <w:rPr>
          <w:color w:val="000000"/>
          <w:szCs w:val="24"/>
          <w:lang w:eastAsia="en-US"/>
        </w:rPr>
        <w:t>97</w:t>
      </w:r>
      <w:r w:rsidR="00157D2A" w:rsidRPr="004611F1">
        <w:rPr>
          <w:color w:val="000000"/>
          <w:szCs w:val="24"/>
          <w:lang w:eastAsia="en-US"/>
        </w:rPr>
        <w:t xml:space="preserve">, drugi, tretji in četrti odstavek, izvedbene uredbe, upošteva vse zavarovalne dobe in, kadar je ustrezno, vse dobe zaposlitve in samozaposlitve ali stalnega prebivanja, dopolnjene na podlagi zakonodaje zadevne države članice pred </w:t>
      </w:r>
      <w:r w:rsidR="00157D2A" w:rsidRPr="004611F1">
        <w:rPr>
          <w:b/>
          <w:bCs/>
          <w:i/>
          <w:iCs/>
          <w:color w:val="000000"/>
          <w:szCs w:val="24"/>
          <w:lang w:eastAsia="en-US"/>
        </w:rPr>
        <w:t>zadevnimi</w:t>
      </w:r>
      <w:r w:rsidR="00157D2A" w:rsidRPr="004611F1">
        <w:rPr>
          <w:color w:val="000000"/>
          <w:szCs w:val="24"/>
          <w:lang w:eastAsia="en-US"/>
        </w:rPr>
        <w:t xml:space="preserve"> </w:t>
      </w:r>
      <w:r w:rsidR="00157D2A" w:rsidRPr="004611F1">
        <w:rPr>
          <w:b/>
          <w:i/>
          <w:color w:val="000000"/>
          <w:szCs w:val="24"/>
          <w:lang w:eastAsia="en-US"/>
        </w:rPr>
        <w:t>datumi</w:t>
      </w:r>
      <w:r w:rsidR="00157D2A" w:rsidRPr="004611F1">
        <w:rPr>
          <w:color w:val="000000"/>
          <w:szCs w:val="24"/>
          <w:lang w:eastAsia="en-US"/>
        </w:rPr>
        <w:t xml:space="preserve"> začetka uporabe, kot je določeno v</w:t>
      </w:r>
      <w:r w:rsidR="00157D2A" w:rsidRPr="004611F1">
        <w:rPr>
          <w:b/>
          <w:i/>
          <w:color w:val="000000"/>
          <w:szCs w:val="24"/>
          <w:lang w:eastAsia="en-US"/>
        </w:rPr>
        <w:t xml:space="preserve"> navedenih določbah.</w:t>
      </w:r>
    </w:p>
    <w:p w14:paraId="6A32F5F9" w14:textId="07A27776"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Ob upoštevanju odstavka </w:t>
      </w:r>
      <w:r w:rsidRPr="00485736">
        <w:rPr>
          <w:color w:val="000000"/>
          <w:szCs w:val="24"/>
          <w:lang w:eastAsia="en-US"/>
        </w:rPr>
        <w:t>1</w:t>
      </w:r>
      <w:r w:rsidR="00157D2A" w:rsidRPr="004611F1">
        <w:rPr>
          <w:color w:val="000000"/>
          <w:szCs w:val="24"/>
          <w:lang w:eastAsia="en-US"/>
        </w:rPr>
        <w:t xml:space="preserve"> tega člena se lahko pravice pridobijo na podlagi določb iz člena </w:t>
      </w:r>
      <w:r w:rsidRPr="00485736">
        <w:rPr>
          <w:color w:val="000000"/>
          <w:szCs w:val="24"/>
          <w:lang w:eastAsia="en-US"/>
        </w:rPr>
        <w:t>91</w:t>
      </w:r>
      <w:r w:rsidR="00157D2A" w:rsidRPr="004611F1">
        <w:rPr>
          <w:color w:val="000000"/>
          <w:szCs w:val="24"/>
          <w:lang w:eastAsia="en-US"/>
        </w:rPr>
        <w:t xml:space="preserve">, tretji odstavek, te uredbe ter člena </w:t>
      </w:r>
      <w:r w:rsidRPr="00485736">
        <w:rPr>
          <w:color w:val="000000"/>
          <w:szCs w:val="24"/>
          <w:lang w:eastAsia="en-US"/>
        </w:rPr>
        <w:t>97</w:t>
      </w:r>
      <w:r w:rsidR="00157D2A" w:rsidRPr="004611F1">
        <w:rPr>
          <w:color w:val="000000"/>
          <w:szCs w:val="24"/>
          <w:lang w:eastAsia="en-US"/>
        </w:rPr>
        <w:t>, drugi odstavek, izvedbene uredbe, tudi če se nanašajo na zavarovalni primer, ki nastopi pred datumom začetka uporabe navedenih določb v zadevni državi članici.</w:t>
      </w:r>
    </w:p>
    <w:p w14:paraId="4013376F"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3C427F55" w14:textId="08406752" w:rsidR="00157D2A" w:rsidRPr="004611F1" w:rsidRDefault="00485736" w:rsidP="00157D2A">
      <w:pPr>
        <w:widowControl/>
        <w:spacing w:before="120" w:after="120" w:line="360" w:lineRule="auto"/>
        <w:ind w:left="1416" w:hanging="566"/>
        <w:rPr>
          <w:b/>
          <w:i/>
          <w:color w:val="000000"/>
          <w:szCs w:val="24"/>
          <w:lang w:eastAsia="en-US"/>
        </w:rPr>
      </w:pPr>
      <w:r w:rsidRPr="00485736">
        <w:rPr>
          <w:b/>
          <w:i/>
          <w:color w:val="000000"/>
          <w:szCs w:val="24"/>
          <w:lang w:eastAsia="en-US"/>
        </w:rPr>
        <w:lastRenderedPageBreak/>
        <w:t>4</w:t>
      </w:r>
      <w:r w:rsidR="00157D2A" w:rsidRPr="004611F1">
        <w:rPr>
          <w:b/>
          <w:i/>
          <w:color w:val="000000"/>
          <w:szCs w:val="24"/>
          <w:lang w:eastAsia="en-US"/>
        </w:rPr>
        <w:t>.</w:t>
      </w:r>
      <w:r w:rsidR="00157D2A" w:rsidRPr="004611F1">
        <w:rPr>
          <w:b/>
          <w:i/>
          <w:color w:val="000000"/>
          <w:szCs w:val="24"/>
          <w:lang w:eastAsia="en-US"/>
        </w:rPr>
        <w:tab/>
        <w:t>Kadar na podlagi naslova II te uredbe za osebo velja druga zakonodaja države članice kot tista, ki je zanjo veljala pred … [datum začetka uporabe sprememb, uvedenih z uredbo o spremembi], se zakonodaja, ki se je uporabljala pred tem datumom, še naprej uporablja v prehodnem obdobju, ki traja, dokler se razmere ne spremenijo. To prehodno obdobje se v vsakem primeru konča … [</w:t>
      </w:r>
      <w:r w:rsidRPr="00485736">
        <w:rPr>
          <w:b/>
          <w:i/>
          <w:color w:val="000000"/>
          <w:szCs w:val="24"/>
          <w:lang w:eastAsia="en-US"/>
        </w:rPr>
        <w:t>10</w:t>
      </w:r>
      <w:r w:rsidR="00157D2A" w:rsidRPr="004611F1">
        <w:rPr>
          <w:b/>
          <w:i/>
          <w:color w:val="000000"/>
          <w:szCs w:val="24"/>
          <w:lang w:eastAsia="en-US"/>
        </w:rPr>
        <w:t xml:space="preserve"> let od datuma začetka veljavnosti uredbe o spremembi].</w:t>
      </w:r>
    </w:p>
    <w:p w14:paraId="5E1BA9D5"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664F34EE" w14:textId="214B8C82" w:rsidR="00157D2A" w:rsidRPr="004611F1" w:rsidRDefault="00157D2A" w:rsidP="00157D2A">
      <w:pPr>
        <w:widowControl/>
        <w:spacing w:before="120" w:after="120" w:line="360" w:lineRule="auto"/>
        <w:ind w:left="1416"/>
        <w:rPr>
          <w:b/>
          <w:i/>
          <w:color w:val="000000"/>
          <w:szCs w:val="24"/>
          <w:lang w:eastAsia="en-US"/>
        </w:rPr>
      </w:pPr>
      <w:r w:rsidRPr="004611F1">
        <w:rPr>
          <w:b/>
          <w:i/>
          <w:color w:val="000000"/>
          <w:szCs w:val="24"/>
          <w:lang w:eastAsia="en-US"/>
        </w:rPr>
        <w:lastRenderedPageBreak/>
        <w:t>Zadevna oseba lahko zaprosi, da se zanjo prehodno obdobje preneha uporabljati. Taka zahteva se predloži nosilcu, ki ga imenuje pristojni organ države članice stalnega prebivališča. Šteje se, da so zahtevki, predloženi … [</w:t>
      </w:r>
      <w:r w:rsidR="00485736" w:rsidRPr="00485736">
        <w:rPr>
          <w:b/>
          <w:i/>
          <w:color w:val="000000"/>
          <w:szCs w:val="24"/>
          <w:lang w:eastAsia="en-US"/>
        </w:rPr>
        <w:t>27</w:t>
      </w:r>
      <w:r w:rsidRPr="004611F1">
        <w:rPr>
          <w:b/>
          <w:i/>
          <w:color w:val="000000"/>
          <w:szCs w:val="24"/>
          <w:lang w:eastAsia="en-US"/>
        </w:rPr>
        <w:t xml:space="preserve"> mesecev od datuma začetka veljavnosti uredbe o spremembi] ali pred tem datumom, predloženi … [</w:t>
      </w:r>
      <w:r w:rsidR="00485736" w:rsidRPr="00485736">
        <w:rPr>
          <w:b/>
          <w:i/>
          <w:color w:val="000000"/>
          <w:szCs w:val="24"/>
          <w:lang w:eastAsia="en-US"/>
        </w:rPr>
        <w:t>24</w:t>
      </w:r>
      <w:r w:rsidRPr="004611F1">
        <w:rPr>
          <w:b/>
          <w:i/>
          <w:color w:val="000000"/>
          <w:szCs w:val="24"/>
          <w:lang w:eastAsia="en-US"/>
        </w:rPr>
        <w:t xml:space="preserve"> mesecev od datuma začetka veljavnosti uredbe o spremembi]. Za zahtevke, predložene po … [</w:t>
      </w:r>
      <w:r w:rsidR="00485736" w:rsidRPr="00485736">
        <w:rPr>
          <w:b/>
          <w:i/>
          <w:color w:val="000000"/>
          <w:szCs w:val="24"/>
          <w:lang w:eastAsia="en-US"/>
        </w:rPr>
        <w:t>27</w:t>
      </w:r>
      <w:r w:rsidRPr="004611F1">
        <w:rPr>
          <w:b/>
          <w:i/>
          <w:color w:val="000000"/>
          <w:szCs w:val="24"/>
          <w:lang w:eastAsia="en-US"/>
        </w:rPr>
        <w:t xml:space="preserve"> mesecev od datuma začetka veljavnosti uredbe o spremembi], se šteje, da so predloženi prvi dan meseca, ki sledi datumu njihove predložitve.</w:t>
      </w:r>
    </w:p>
    <w:p w14:paraId="07AE8587" w14:textId="52B211F9" w:rsidR="00157D2A" w:rsidRPr="004611F1" w:rsidRDefault="00157D2A" w:rsidP="00157D2A">
      <w:pPr>
        <w:widowControl/>
        <w:spacing w:before="120" w:after="120" w:line="360" w:lineRule="auto"/>
        <w:ind w:left="1416"/>
        <w:rPr>
          <w:b/>
          <w:i/>
          <w:color w:val="000000"/>
          <w:szCs w:val="24"/>
          <w:lang w:eastAsia="en-US"/>
        </w:rPr>
      </w:pPr>
      <w:r w:rsidRPr="004611F1">
        <w:rPr>
          <w:b/>
          <w:i/>
          <w:color w:val="000000"/>
          <w:szCs w:val="24"/>
          <w:lang w:eastAsia="en-US"/>
        </w:rPr>
        <w:t xml:space="preserve">Ta odstavek se ne uporablja za člen </w:t>
      </w:r>
      <w:r w:rsidR="00485736" w:rsidRPr="00485736">
        <w:rPr>
          <w:b/>
          <w:i/>
          <w:color w:val="000000"/>
          <w:szCs w:val="24"/>
          <w:lang w:eastAsia="en-US"/>
        </w:rPr>
        <w:t>12</w:t>
      </w:r>
      <w:r w:rsidRPr="004611F1">
        <w:rPr>
          <w:b/>
          <w:i/>
          <w:color w:val="000000"/>
          <w:szCs w:val="24"/>
          <w:lang w:eastAsia="en-US"/>
        </w:rPr>
        <w:t xml:space="preserve">. Člen </w:t>
      </w:r>
      <w:r w:rsidR="00485736" w:rsidRPr="00485736">
        <w:rPr>
          <w:b/>
          <w:i/>
          <w:color w:val="000000"/>
          <w:szCs w:val="24"/>
          <w:lang w:eastAsia="en-US"/>
        </w:rPr>
        <w:t>12</w:t>
      </w:r>
      <w:r w:rsidRPr="004611F1">
        <w:rPr>
          <w:b/>
          <w:i/>
          <w:color w:val="000000"/>
          <w:szCs w:val="24"/>
          <w:lang w:eastAsia="en-US"/>
        </w:rPr>
        <w:t xml:space="preserve"> v različici, ki je veljala pred … [datum začetka veljavnosti uredbe o spremembi], se še naprej uporablja za zaposlene osebe, ki so poslane v drugo državo članico, ali samozaposlene osebe, ki opravljajo podobno dejavnost v drugi državi članici, pred … [</w:t>
      </w:r>
      <w:r w:rsidR="00485736" w:rsidRPr="00485736">
        <w:rPr>
          <w:b/>
          <w:i/>
          <w:color w:val="000000"/>
          <w:szCs w:val="24"/>
          <w:lang w:eastAsia="en-US"/>
        </w:rPr>
        <w:t>24</w:t>
      </w:r>
      <w:r w:rsidRPr="004611F1">
        <w:rPr>
          <w:b/>
          <w:i/>
          <w:color w:val="000000"/>
          <w:szCs w:val="24"/>
          <w:lang w:eastAsia="en-US"/>
        </w:rPr>
        <w:t xml:space="preserve"> mesecev od datuma začetka veljavnosti uredbe o spremembi].</w:t>
      </w:r>
    </w:p>
    <w:p w14:paraId="4D453135"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727D9BB0" w14:textId="7C2A9F76" w:rsidR="00157D2A" w:rsidRPr="004611F1" w:rsidRDefault="00485736" w:rsidP="00157D2A">
      <w:pPr>
        <w:widowControl/>
        <w:spacing w:before="120" w:after="120" w:line="360" w:lineRule="auto"/>
        <w:ind w:left="1416" w:hanging="566"/>
        <w:rPr>
          <w:b/>
          <w:i/>
          <w:color w:val="000000"/>
          <w:szCs w:val="24"/>
          <w:lang w:eastAsia="en-US"/>
        </w:rPr>
      </w:pPr>
      <w:r w:rsidRPr="00485736">
        <w:rPr>
          <w:b/>
          <w:i/>
          <w:color w:val="000000"/>
          <w:szCs w:val="24"/>
          <w:lang w:eastAsia="en-US"/>
        </w:rPr>
        <w:lastRenderedPageBreak/>
        <w:t>5</w:t>
      </w:r>
      <w:r w:rsidR="00157D2A" w:rsidRPr="004611F1">
        <w:rPr>
          <w:b/>
          <w:i/>
          <w:color w:val="000000"/>
          <w:szCs w:val="24"/>
          <w:lang w:eastAsia="en-US"/>
        </w:rPr>
        <w:t>.</w:t>
      </w:r>
      <w:r w:rsidR="00157D2A" w:rsidRPr="004611F1">
        <w:rPr>
          <w:b/>
          <w:i/>
          <w:color w:val="000000"/>
          <w:szCs w:val="24"/>
          <w:lang w:eastAsia="en-US"/>
        </w:rPr>
        <w:tab/>
        <w:t xml:space="preserve">Naslov III, poglavje </w:t>
      </w:r>
      <w:r w:rsidRPr="00485736">
        <w:rPr>
          <w:b/>
          <w:i/>
          <w:color w:val="000000"/>
          <w:szCs w:val="24"/>
          <w:lang w:eastAsia="en-US"/>
        </w:rPr>
        <w:t>1</w:t>
      </w:r>
      <w:r w:rsidR="00157D2A" w:rsidRPr="004611F1">
        <w:rPr>
          <w:b/>
          <w:i/>
          <w:color w:val="000000"/>
          <w:szCs w:val="24"/>
          <w:lang w:eastAsia="en-US"/>
        </w:rPr>
        <w:t>, v različici, ki je veljala pred … [datum začetka veljavnosti uredbe o spremembi], se še naprej uporablja za dajatve za dolgotrajno nego, za katere so bili zahtevki vloženi pred … [</w:t>
      </w:r>
      <w:r w:rsidRPr="00485736">
        <w:rPr>
          <w:b/>
          <w:i/>
          <w:color w:val="000000"/>
          <w:szCs w:val="24"/>
          <w:lang w:eastAsia="en-US"/>
        </w:rPr>
        <w:t>24</w:t>
      </w:r>
      <w:r w:rsidR="00157D2A" w:rsidRPr="004611F1">
        <w:rPr>
          <w:b/>
          <w:i/>
          <w:color w:val="000000"/>
          <w:szCs w:val="24"/>
          <w:lang w:eastAsia="en-US"/>
        </w:rPr>
        <w:t xml:space="preserve"> mesecev od datuma začetka veljavnosti uredbe o spremembi].</w:t>
      </w:r>
    </w:p>
    <w:p w14:paraId="57CA9C2F" w14:textId="45219066"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6</w:t>
      </w:r>
      <w:r w:rsidR="00157D2A" w:rsidRPr="004611F1">
        <w:rPr>
          <w:b/>
          <w:i/>
          <w:color w:val="000000"/>
          <w:szCs w:val="24"/>
          <w:lang w:eastAsia="en-US"/>
        </w:rPr>
        <w:t>.</w:t>
      </w:r>
      <w:r w:rsidR="00157D2A" w:rsidRPr="004611F1">
        <w:rPr>
          <w:b/>
          <w:i/>
          <w:color w:val="000000"/>
          <w:szCs w:val="24"/>
          <w:lang w:eastAsia="en-US"/>
        </w:rPr>
        <w:tab/>
        <w:t xml:space="preserve">Naslov III, poglavje </w:t>
      </w:r>
      <w:r w:rsidRPr="00485736">
        <w:rPr>
          <w:b/>
          <w:i/>
          <w:color w:val="000000"/>
          <w:szCs w:val="24"/>
          <w:lang w:eastAsia="en-US"/>
        </w:rPr>
        <w:t>6</w:t>
      </w:r>
      <w:r w:rsidR="00157D2A" w:rsidRPr="004611F1">
        <w:rPr>
          <w:b/>
          <w:i/>
          <w:color w:val="000000"/>
          <w:szCs w:val="24"/>
          <w:lang w:eastAsia="en-US"/>
        </w:rPr>
        <w:t>,</w:t>
      </w:r>
      <w:r w:rsidR="00157D2A" w:rsidRPr="004611F1">
        <w:rPr>
          <w:color w:val="000000"/>
          <w:szCs w:val="24"/>
          <w:lang w:eastAsia="en-US"/>
        </w:rPr>
        <w:t xml:space="preserve"> v različici, ki je veljala pred … [datum začetka veljavnosti uredbe o spremembi], se še naprej </w:t>
      </w:r>
      <w:r w:rsidR="00157D2A" w:rsidRPr="004611F1">
        <w:rPr>
          <w:b/>
          <w:i/>
          <w:color w:val="000000"/>
          <w:szCs w:val="24"/>
          <w:lang w:eastAsia="en-US"/>
        </w:rPr>
        <w:t>uporablja</w:t>
      </w:r>
      <w:r w:rsidR="00157D2A" w:rsidRPr="004611F1">
        <w:rPr>
          <w:color w:val="000000"/>
          <w:szCs w:val="24"/>
          <w:lang w:eastAsia="en-US"/>
        </w:rPr>
        <w:t xml:space="preserve"> za dajatve za brezposelnost, </w:t>
      </w:r>
      <w:r w:rsidR="00157D2A" w:rsidRPr="004611F1">
        <w:rPr>
          <w:b/>
          <w:i/>
          <w:color w:val="000000"/>
          <w:szCs w:val="24"/>
          <w:lang w:eastAsia="en-US"/>
        </w:rPr>
        <w:t>za katere so bili zahtevki vloženi</w:t>
      </w:r>
      <w:r w:rsidR="00157D2A" w:rsidRPr="004611F1">
        <w:rPr>
          <w:color w:val="000000"/>
          <w:szCs w:val="24"/>
          <w:lang w:eastAsia="en-US"/>
        </w:rPr>
        <w:t xml:space="preserve"> pred zadevnim datumom uporabe, kot je določeno v členu </w:t>
      </w:r>
      <w:r w:rsidRPr="00485736">
        <w:rPr>
          <w:color w:val="000000"/>
          <w:szCs w:val="24"/>
          <w:lang w:eastAsia="en-US"/>
        </w:rPr>
        <w:t>91</w:t>
      </w:r>
      <w:r w:rsidR="00157D2A" w:rsidRPr="004611F1">
        <w:rPr>
          <w:color w:val="000000"/>
          <w:szCs w:val="24"/>
          <w:lang w:eastAsia="en-US"/>
        </w:rPr>
        <w:t>, tretji, četrti in peti odstavek.</w:t>
      </w:r>
    </w:p>
    <w:p w14:paraId="12D68A9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B90BD8B" w14:textId="1F9927E7"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lastRenderedPageBreak/>
        <w:t>7</w:t>
      </w:r>
      <w:r w:rsidR="00157D2A" w:rsidRPr="004611F1">
        <w:rPr>
          <w:b/>
          <w:i/>
          <w:color w:val="000000"/>
          <w:szCs w:val="24"/>
          <w:lang w:eastAsia="en-US"/>
        </w:rPr>
        <w:t>.</w:t>
      </w:r>
      <w:r w:rsidR="00157D2A" w:rsidRPr="004611F1">
        <w:rPr>
          <w:b/>
          <w:i/>
          <w:color w:val="000000"/>
          <w:szCs w:val="24"/>
          <w:lang w:eastAsia="en-US"/>
        </w:rPr>
        <w:tab/>
        <w:t xml:space="preserve">Naslov III, poglavje </w:t>
      </w:r>
      <w:r w:rsidRPr="00485736">
        <w:rPr>
          <w:b/>
          <w:i/>
          <w:color w:val="000000"/>
          <w:szCs w:val="24"/>
          <w:lang w:eastAsia="en-US"/>
        </w:rPr>
        <w:t>8</w:t>
      </w:r>
      <w:r w:rsidR="00157D2A" w:rsidRPr="004611F1">
        <w:rPr>
          <w:b/>
          <w:i/>
          <w:color w:val="000000"/>
          <w:szCs w:val="24"/>
          <w:lang w:eastAsia="en-US"/>
        </w:rPr>
        <w:t>, v različici, ki je veljala pred … [datum začetka veljavnosti uredbe o spremembi], se še naprej uporablja za družinske dajatve za otroke, rojene pred … [</w:t>
      </w:r>
      <w:r w:rsidRPr="00485736">
        <w:rPr>
          <w:b/>
          <w:i/>
          <w:color w:val="000000"/>
          <w:szCs w:val="24"/>
          <w:lang w:eastAsia="en-US"/>
        </w:rPr>
        <w:t>24</w:t>
      </w:r>
      <w:r w:rsidR="00157D2A" w:rsidRPr="004611F1">
        <w:rPr>
          <w:b/>
          <w:i/>
          <w:color w:val="000000"/>
          <w:szCs w:val="24"/>
          <w:lang w:eastAsia="en-US"/>
        </w:rPr>
        <w:t xml:space="preserve"> mesecev od datuma začetka veljavnosti uredbe o spremembi].</w:t>
      </w:r>
      <w:r w:rsidR="00157D2A" w:rsidRPr="004611F1">
        <w:rPr>
          <w:b/>
          <w:bCs/>
          <w:i/>
          <w:iCs/>
          <w:color w:val="000000"/>
          <w:szCs w:val="24"/>
          <w:lang w:eastAsia="en-US"/>
        </w:rPr>
        <w:t>“;</w:t>
      </w:r>
    </w:p>
    <w:p w14:paraId="0AC457CA"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9688F24" w14:textId="2077431F"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37</w:t>
      </w:r>
      <w:r w:rsidRPr="004611F1">
        <w:rPr>
          <w:color w:val="000000"/>
          <w:szCs w:val="24"/>
          <w:lang w:eastAsia="en-US"/>
        </w:rPr>
        <w:t>)</w:t>
      </w:r>
      <w:r w:rsidRPr="004611F1">
        <w:rPr>
          <w:color w:val="000000"/>
          <w:szCs w:val="24"/>
          <w:lang w:eastAsia="en-US"/>
        </w:rPr>
        <w:tab/>
      </w:r>
      <w:r w:rsidR="00A54300">
        <w:rPr>
          <w:color w:val="000000"/>
          <w:szCs w:val="24"/>
          <w:lang w:eastAsia="en-US"/>
        </w:rPr>
        <w:t>č</w:t>
      </w:r>
      <w:r w:rsidRPr="004611F1">
        <w:rPr>
          <w:color w:val="000000"/>
          <w:szCs w:val="24"/>
          <w:lang w:eastAsia="en-US"/>
        </w:rPr>
        <w:t xml:space="preserve">len </w:t>
      </w:r>
      <w:r w:rsidR="00485736" w:rsidRPr="00485736">
        <w:rPr>
          <w:color w:val="000000"/>
          <w:szCs w:val="24"/>
          <w:lang w:eastAsia="en-US"/>
        </w:rPr>
        <w:t>88</w:t>
      </w:r>
      <w:r w:rsidRPr="004611F1">
        <w:rPr>
          <w:color w:val="000000"/>
          <w:szCs w:val="24"/>
          <w:lang w:eastAsia="en-US"/>
        </w:rPr>
        <w:t xml:space="preserve"> se nadomesti z naslednjim:</w:t>
      </w:r>
    </w:p>
    <w:p w14:paraId="2B4818BE" w14:textId="4C461F71"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88</w:t>
      </w:r>
      <w:r w:rsidRPr="004611F1">
        <w:rPr>
          <w:color w:val="000000"/>
          <w:szCs w:val="24"/>
          <w:lang w:eastAsia="en-US"/>
        </w:rPr>
        <w:br/>
        <w:t>Prenos pooblastil za spremembo prilog</w:t>
      </w:r>
    </w:p>
    <w:p w14:paraId="07EA0180" w14:textId="71E8EDC6"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Komisija je pooblaščena za sprejemanje delegiranih aktov v skladu s členom </w:t>
      </w:r>
      <w:r w:rsidR="00485736" w:rsidRPr="00485736">
        <w:rPr>
          <w:color w:val="000000"/>
          <w:szCs w:val="24"/>
          <w:lang w:eastAsia="en-US"/>
        </w:rPr>
        <w:t>88</w:t>
      </w:r>
      <w:r w:rsidRPr="004611F1">
        <w:rPr>
          <w:color w:val="000000"/>
          <w:szCs w:val="24"/>
          <w:lang w:eastAsia="en-US"/>
        </w:rPr>
        <w:t>a za redno spreminjanje prilog k tej uredbi in izvedbeni uredbi na zahtevo Upravne komisije.</w:t>
      </w:r>
    </w:p>
    <w:p w14:paraId="37484220"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A1D890F" w14:textId="03CF815A"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lastRenderedPageBreak/>
        <w:t xml:space="preserve">Člen </w:t>
      </w:r>
      <w:r w:rsidR="00485736" w:rsidRPr="00485736">
        <w:rPr>
          <w:color w:val="000000"/>
          <w:szCs w:val="24"/>
          <w:lang w:eastAsia="en-US"/>
        </w:rPr>
        <w:t>88</w:t>
      </w:r>
      <w:r w:rsidRPr="004611F1">
        <w:rPr>
          <w:color w:val="000000"/>
          <w:szCs w:val="24"/>
          <w:lang w:eastAsia="en-US"/>
        </w:rPr>
        <w:t>a</w:t>
      </w:r>
      <w:r w:rsidRPr="004611F1">
        <w:rPr>
          <w:color w:val="000000"/>
          <w:szCs w:val="24"/>
          <w:lang w:eastAsia="en-US"/>
        </w:rPr>
        <w:br/>
        <w:t>Izvajanje prenosa pooblastila</w:t>
      </w:r>
    </w:p>
    <w:p w14:paraId="0A1FF093" w14:textId="3015F419"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Pooblastilo za sprejemanje delegiranih aktov je preneseno na Komisijo pod pogoji, določenimi v tem členu.</w:t>
      </w:r>
    </w:p>
    <w:p w14:paraId="065CEF01" w14:textId="75814383"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Pooblastilo za sprejemanje delegiranih aktov iz člena </w:t>
      </w:r>
      <w:r w:rsidRPr="00485736">
        <w:rPr>
          <w:color w:val="000000"/>
          <w:szCs w:val="24"/>
          <w:lang w:eastAsia="en-US"/>
        </w:rPr>
        <w:t>88</w:t>
      </w:r>
      <w:r w:rsidR="00157D2A" w:rsidRPr="004611F1">
        <w:rPr>
          <w:color w:val="000000"/>
          <w:szCs w:val="24"/>
          <w:lang w:eastAsia="en-US"/>
        </w:rPr>
        <w:t xml:space="preserve"> se prenese na Komisijo za nedoločen čas od … [datum začetka veljavnosti uredbe o spremembi].</w:t>
      </w:r>
    </w:p>
    <w:p w14:paraId="3649A44C" w14:textId="540FB71B"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Prenos pooblastila iz člena </w:t>
      </w:r>
      <w:r w:rsidRPr="00485736">
        <w:rPr>
          <w:color w:val="000000"/>
          <w:szCs w:val="24"/>
          <w:lang w:eastAsia="en-US"/>
        </w:rPr>
        <w:t>88</w:t>
      </w:r>
      <w:r w:rsidR="00157D2A" w:rsidRPr="004611F1">
        <w:rPr>
          <w:color w:val="000000"/>
          <w:szCs w:val="24"/>
          <w:lang w:eastAsia="en-US"/>
        </w:rPr>
        <w:t xml:space="preserve"> lahko kadar koli prekliče Evropski parlament ali Svet. S sklepom o preklicu preneha veljati prenos pooblastila iz navedenega sklepa. Sklep začne učinkovati dan po njegovi objavi v </w:t>
      </w:r>
      <w:r w:rsidR="00157D2A" w:rsidRPr="004611F1">
        <w:rPr>
          <w:i/>
          <w:color w:val="000000"/>
          <w:szCs w:val="24"/>
          <w:lang w:eastAsia="en-US"/>
        </w:rPr>
        <w:t>Uradnem listu Evropske unije</w:t>
      </w:r>
      <w:r w:rsidR="00157D2A" w:rsidRPr="004611F1">
        <w:rPr>
          <w:color w:val="000000"/>
          <w:szCs w:val="24"/>
          <w:lang w:eastAsia="en-US"/>
        </w:rPr>
        <w:t xml:space="preserve"> ali na poznejši dan, ki je določen v navedenem sklepu. Sklep ne vpliva na veljavnost že veljavnih delegiranih aktov.</w:t>
      </w:r>
    </w:p>
    <w:p w14:paraId="4230D485" w14:textId="4C0CF98F"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4</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Komisija se pred sprejetjem delegiranega akta posvetuje s strokovnjaki, ki jih imenujejo države članice, v skladu z načeli, določenimi v Medinstitucionalnem sporazumu z dne </w:t>
      </w:r>
      <w:r w:rsidRPr="00485736">
        <w:rPr>
          <w:color w:val="000000"/>
          <w:szCs w:val="24"/>
          <w:lang w:eastAsia="en-US"/>
        </w:rPr>
        <w:t>13</w:t>
      </w:r>
      <w:r w:rsidR="00157D2A" w:rsidRPr="004611F1">
        <w:rPr>
          <w:color w:val="000000"/>
          <w:szCs w:val="24"/>
          <w:lang w:eastAsia="en-US"/>
        </w:rPr>
        <w:t xml:space="preserve">. aprila </w:t>
      </w:r>
      <w:r w:rsidRPr="00485736">
        <w:rPr>
          <w:color w:val="000000"/>
          <w:szCs w:val="24"/>
          <w:lang w:eastAsia="en-US"/>
        </w:rPr>
        <w:t>2016</w:t>
      </w:r>
      <w:r w:rsidR="00157D2A" w:rsidRPr="004611F1">
        <w:rPr>
          <w:color w:val="000000"/>
          <w:szCs w:val="24"/>
          <w:lang w:eastAsia="en-US"/>
        </w:rPr>
        <w:t xml:space="preserve"> o boljši pripravi zakonodaje.</w:t>
      </w:r>
    </w:p>
    <w:p w14:paraId="6655D525"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5DEDCB0" w14:textId="0BBBC7C5"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lastRenderedPageBreak/>
        <w:t>5</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Komisija takoj po sprejetju delegiranega akta o njem sočasno uradno obvesti Evropski parlament in Svet.</w:t>
      </w:r>
    </w:p>
    <w:p w14:paraId="51C50329" w14:textId="415AFFD4"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6</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Delegirani akt, sprejet na podlagi člena </w:t>
      </w:r>
      <w:r w:rsidRPr="00485736">
        <w:rPr>
          <w:color w:val="000000"/>
          <w:szCs w:val="24"/>
          <w:lang w:eastAsia="en-US"/>
        </w:rPr>
        <w:t>88</w:t>
      </w:r>
      <w:r w:rsidR="00157D2A" w:rsidRPr="004611F1">
        <w:rPr>
          <w:color w:val="000000"/>
          <w:szCs w:val="24"/>
          <w:lang w:eastAsia="en-US"/>
        </w:rPr>
        <w:t>, začne veljati le, če mu niti Evropski parlament niti Svet ne nasprotuje v roku dveh mesecev od uradnega obvestila Evropskemu parlamentu in Svetu o tem aktu ali če pred iztekom tega roka tako Evropski parlament kot Svet obvestita Evropsko komisijo, da mu ne bosta nasprotovala. Ta rok se na pobudo Evropskega parlamenta ali Sveta podaljša za dva meseca.“;</w:t>
      </w:r>
    </w:p>
    <w:p w14:paraId="0E1710B7"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5E907A3" w14:textId="7B089F10"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38</w:t>
      </w:r>
      <w:r w:rsidRPr="004611F1">
        <w:rPr>
          <w:color w:val="000000"/>
          <w:szCs w:val="24"/>
          <w:lang w:eastAsia="en-US"/>
        </w:rPr>
        <w:t>)</w:t>
      </w:r>
      <w:r w:rsidRPr="004611F1">
        <w:rPr>
          <w:color w:val="000000"/>
          <w:szCs w:val="24"/>
          <w:lang w:eastAsia="en-US"/>
        </w:rPr>
        <w:tab/>
        <w:t>vstavita se naslednja člena:</w:t>
      </w:r>
    </w:p>
    <w:p w14:paraId="77D6B2CE" w14:textId="6F8BD81E"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88</w:t>
      </w:r>
      <w:r w:rsidRPr="004611F1">
        <w:rPr>
          <w:color w:val="000000"/>
          <w:szCs w:val="24"/>
          <w:lang w:eastAsia="en-US"/>
        </w:rPr>
        <w:t>b</w:t>
      </w:r>
      <w:r w:rsidRPr="004611F1">
        <w:rPr>
          <w:color w:val="000000"/>
          <w:szCs w:val="24"/>
          <w:lang w:eastAsia="en-US"/>
        </w:rPr>
        <w:br/>
        <w:t>Pooblastilo za sprejetje izvedbenih aktov</w:t>
      </w:r>
    </w:p>
    <w:p w14:paraId="02968AB1" w14:textId="3576955C"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1</w:t>
      </w:r>
      <w:r w:rsidR="00157D2A" w:rsidRPr="004611F1">
        <w:rPr>
          <w:color w:val="000000"/>
          <w:szCs w:val="24"/>
          <w:lang w:eastAsia="en-US"/>
        </w:rPr>
        <w:t>.</w:t>
      </w:r>
      <w:r w:rsidR="00157D2A" w:rsidRPr="004611F1">
        <w:rPr>
          <w:color w:val="000000"/>
          <w:szCs w:val="24"/>
          <w:lang w:eastAsia="en-US"/>
        </w:rPr>
        <w:tab/>
        <w:t>Komisija sprejme izvedbene akte</w:t>
      </w:r>
      <w:r w:rsidR="00157D2A" w:rsidRPr="004611F1">
        <w:rPr>
          <w:b/>
          <w:i/>
          <w:color w:val="000000"/>
          <w:szCs w:val="24"/>
          <w:lang w:eastAsia="en-US"/>
        </w:rPr>
        <w:t>, v katerih določi postopek in, kadar je ustrezno, roke, ki jih</w:t>
      </w:r>
      <w:r w:rsidR="00157D2A" w:rsidRPr="004611F1">
        <w:rPr>
          <w:color w:val="000000"/>
          <w:szCs w:val="24"/>
          <w:lang w:eastAsia="en-US"/>
        </w:rPr>
        <w:t xml:space="preserve"> je treba upoštevati, da se zagotovijo enotni pogoji izvajanja </w:t>
      </w:r>
      <w:r w:rsidR="00157D2A" w:rsidRPr="004611F1">
        <w:rPr>
          <w:b/>
          <w:i/>
          <w:color w:val="000000"/>
          <w:szCs w:val="24"/>
          <w:lang w:eastAsia="en-US"/>
        </w:rPr>
        <w:t xml:space="preserve">naslova II </w:t>
      </w:r>
      <w:r w:rsidR="00157D2A" w:rsidRPr="004611F1">
        <w:rPr>
          <w:color w:val="000000"/>
          <w:szCs w:val="24"/>
          <w:lang w:eastAsia="en-US"/>
        </w:rPr>
        <w:t>te uredbe</w:t>
      </w:r>
      <w:r w:rsidR="00157D2A" w:rsidRPr="004611F1">
        <w:rPr>
          <w:b/>
          <w:i/>
          <w:color w:val="000000"/>
          <w:szCs w:val="24"/>
          <w:lang w:eastAsia="en-US"/>
        </w:rPr>
        <w:t>, ter ustrezne postopke iz izvedbene uredbe</w:t>
      </w:r>
      <w:r w:rsidR="00157D2A" w:rsidRPr="004611F1">
        <w:rPr>
          <w:color w:val="000000"/>
          <w:szCs w:val="24"/>
          <w:lang w:eastAsia="en-US"/>
        </w:rPr>
        <w:t xml:space="preserve">. Ti izvedbeni akti določajo </w:t>
      </w:r>
      <w:r w:rsidR="00157D2A" w:rsidRPr="004611F1">
        <w:rPr>
          <w:b/>
          <w:i/>
          <w:color w:val="000000"/>
          <w:szCs w:val="24"/>
          <w:lang w:eastAsia="en-US"/>
        </w:rPr>
        <w:t>standardne postopke</w:t>
      </w:r>
      <w:r w:rsidR="00157D2A" w:rsidRPr="004611F1">
        <w:rPr>
          <w:color w:val="000000"/>
          <w:szCs w:val="24"/>
          <w:lang w:eastAsia="en-US"/>
        </w:rPr>
        <w:t xml:space="preserve"> za:</w:t>
      </w:r>
    </w:p>
    <w:p w14:paraId="64535388"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(a)</w:t>
      </w:r>
      <w:r w:rsidRPr="004611F1">
        <w:rPr>
          <w:color w:val="000000"/>
          <w:szCs w:val="24"/>
          <w:lang w:eastAsia="en-US"/>
        </w:rPr>
        <w:tab/>
        <w:t xml:space="preserve">izdajo, format in vsebino </w:t>
      </w:r>
      <w:r w:rsidRPr="004611F1">
        <w:rPr>
          <w:b/>
          <w:i/>
          <w:color w:val="000000"/>
          <w:szCs w:val="24"/>
          <w:lang w:eastAsia="en-US"/>
        </w:rPr>
        <w:t>potrdil</w:t>
      </w:r>
      <w:r w:rsidRPr="004611F1">
        <w:rPr>
          <w:color w:val="000000"/>
          <w:szCs w:val="24"/>
          <w:lang w:eastAsia="en-US"/>
        </w:rPr>
        <w:t>, ki potrjujejo zakonodajo o socialni varnosti, ki se uporablja za njihovega imetnika</w:t>
      </w:r>
      <w:r w:rsidRPr="004611F1">
        <w:rPr>
          <w:b/>
          <w:i/>
          <w:color w:val="000000"/>
          <w:szCs w:val="24"/>
          <w:lang w:eastAsia="en-US"/>
        </w:rPr>
        <w:t>, ter samodejno potrdilo o prejemu zahtevka za taka potrdila, v katerem so navedeni datum izdaje in informacije iz zahtevka;</w:t>
      </w:r>
    </w:p>
    <w:p w14:paraId="6BB88131"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(b)</w:t>
      </w:r>
      <w:r w:rsidRPr="004611F1">
        <w:rPr>
          <w:color w:val="000000"/>
          <w:szCs w:val="24"/>
          <w:lang w:eastAsia="en-US"/>
        </w:rPr>
        <w:tab/>
        <w:t>elemente, ki jih je treba preveriti pred izdajo</w:t>
      </w:r>
      <w:r w:rsidRPr="004611F1">
        <w:rPr>
          <w:b/>
          <w:i/>
          <w:color w:val="000000"/>
          <w:szCs w:val="24"/>
          <w:lang w:eastAsia="en-US"/>
        </w:rPr>
        <w:t>, umikom ali popravkom</w:t>
      </w:r>
      <w:r w:rsidRPr="004611F1">
        <w:rPr>
          <w:color w:val="000000"/>
          <w:szCs w:val="24"/>
          <w:lang w:eastAsia="en-US"/>
        </w:rPr>
        <w:t xml:space="preserve"> potrdil;</w:t>
      </w:r>
    </w:p>
    <w:p w14:paraId="20411E27"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(c)</w:t>
      </w:r>
      <w:r w:rsidRPr="004611F1">
        <w:rPr>
          <w:color w:val="000000"/>
          <w:szCs w:val="24"/>
          <w:lang w:eastAsia="en-US"/>
        </w:rPr>
        <w:tab/>
        <w:t xml:space="preserve">umik </w:t>
      </w:r>
      <w:r w:rsidRPr="004611F1">
        <w:rPr>
          <w:b/>
          <w:i/>
          <w:color w:val="000000"/>
          <w:szCs w:val="24"/>
          <w:lang w:eastAsia="en-US"/>
        </w:rPr>
        <w:t>ali popravek</w:t>
      </w:r>
      <w:r w:rsidRPr="004611F1">
        <w:rPr>
          <w:color w:val="000000"/>
          <w:szCs w:val="24"/>
          <w:lang w:eastAsia="en-US"/>
        </w:rPr>
        <w:t xml:space="preserve"> potrdil s strani nosilca</w:t>
      </w:r>
      <w:r w:rsidRPr="004611F1">
        <w:rPr>
          <w:b/>
          <w:i/>
          <w:color w:val="000000"/>
          <w:szCs w:val="24"/>
          <w:lang w:eastAsia="en-US"/>
        </w:rPr>
        <w:t>, ki jih je izdal, v skladu s postopkom iz izvedbene uredbe</w:t>
      </w:r>
      <w:r w:rsidRPr="004611F1">
        <w:rPr>
          <w:color w:val="000000"/>
          <w:szCs w:val="24"/>
          <w:lang w:eastAsia="en-US"/>
        </w:rPr>
        <w:t>.</w:t>
      </w:r>
    </w:p>
    <w:p w14:paraId="7D2E80A0" w14:textId="7F7B630A"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Ti izvedbeni akti se sprejmejo v skladu s postopkom pregleda iz člena </w:t>
      </w:r>
      <w:r w:rsidRPr="00485736">
        <w:rPr>
          <w:b/>
          <w:i/>
          <w:color w:val="000000"/>
          <w:szCs w:val="24"/>
          <w:lang w:eastAsia="en-US"/>
        </w:rPr>
        <w:t>88</w:t>
      </w:r>
      <w:r w:rsidR="00157D2A" w:rsidRPr="004611F1">
        <w:rPr>
          <w:b/>
          <w:i/>
          <w:color w:val="000000"/>
          <w:szCs w:val="24"/>
          <w:lang w:eastAsia="en-US"/>
        </w:rPr>
        <w:t>c(</w:t>
      </w:r>
      <w:r w:rsidRPr="00485736">
        <w:rPr>
          <w:b/>
          <w:i/>
          <w:color w:val="000000"/>
          <w:szCs w:val="24"/>
          <w:lang w:eastAsia="en-US"/>
        </w:rPr>
        <w:t>2</w:t>
      </w:r>
      <w:r w:rsidR="00157D2A" w:rsidRPr="004611F1">
        <w:rPr>
          <w:b/>
          <w:i/>
          <w:color w:val="000000"/>
          <w:szCs w:val="24"/>
          <w:lang w:eastAsia="en-US"/>
        </w:rPr>
        <w:t>)</w:t>
      </w:r>
      <w:r w:rsidR="00157D2A" w:rsidRPr="004611F1">
        <w:rPr>
          <w:color w:val="000000"/>
          <w:szCs w:val="24"/>
          <w:lang w:eastAsia="en-US"/>
        </w:rPr>
        <w:t>.</w:t>
      </w:r>
    </w:p>
    <w:p w14:paraId="7C097EB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35052B6" w14:textId="0D93148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 xml:space="preserve">Člen </w:t>
      </w:r>
      <w:r w:rsidR="00485736" w:rsidRPr="00485736">
        <w:rPr>
          <w:b/>
          <w:i/>
          <w:color w:val="000000"/>
          <w:szCs w:val="24"/>
          <w:lang w:eastAsia="en-US"/>
        </w:rPr>
        <w:t>88</w:t>
      </w:r>
      <w:r w:rsidRPr="004611F1">
        <w:rPr>
          <w:b/>
          <w:i/>
          <w:color w:val="000000"/>
          <w:szCs w:val="24"/>
          <w:lang w:eastAsia="en-US"/>
        </w:rPr>
        <w:t>c</w:t>
      </w:r>
      <w:r w:rsidRPr="004611F1">
        <w:rPr>
          <w:b/>
          <w:i/>
          <w:color w:val="000000"/>
          <w:szCs w:val="24"/>
          <w:lang w:eastAsia="en-US"/>
        </w:rPr>
        <w:br/>
        <w:t>Postopek v odboru</w:t>
      </w:r>
    </w:p>
    <w:p w14:paraId="0B81C432" w14:textId="7B72A74B" w:rsidR="00157D2A" w:rsidRPr="004611F1" w:rsidRDefault="00485736" w:rsidP="0001563F">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Komisiji pomaga odbor. Ta odbor je odbor v smislu Uredbe (EU) št. </w:t>
      </w:r>
      <w:r w:rsidRPr="00485736">
        <w:rPr>
          <w:b/>
          <w:i/>
          <w:color w:val="000000"/>
          <w:szCs w:val="24"/>
          <w:lang w:eastAsia="en-US"/>
        </w:rPr>
        <w:t>182</w:t>
      </w:r>
      <w:r w:rsidR="00157D2A" w:rsidRPr="004611F1">
        <w:rPr>
          <w:b/>
          <w:i/>
          <w:color w:val="000000"/>
          <w:szCs w:val="24"/>
          <w:lang w:eastAsia="en-US"/>
        </w:rPr>
        <w:t>/</w:t>
      </w:r>
      <w:r w:rsidRPr="00485736">
        <w:rPr>
          <w:b/>
          <w:i/>
          <w:color w:val="000000"/>
          <w:szCs w:val="24"/>
          <w:lang w:eastAsia="en-US"/>
        </w:rPr>
        <w:t>2011</w:t>
      </w:r>
      <w:r w:rsidR="00157D2A" w:rsidRPr="004611F1">
        <w:rPr>
          <w:b/>
          <w:i/>
          <w:color w:val="000000"/>
          <w:szCs w:val="24"/>
          <w:lang w:eastAsia="en-US"/>
        </w:rPr>
        <w:t>.</w:t>
      </w:r>
    </w:p>
    <w:p w14:paraId="0C506EDC" w14:textId="20EA9B4B" w:rsidR="00157D2A" w:rsidRPr="004611F1" w:rsidRDefault="00485736" w:rsidP="0001563F">
      <w:pPr>
        <w:widowControl/>
        <w:spacing w:before="120" w:after="120" w:line="360" w:lineRule="auto"/>
        <w:ind w:left="1418" w:hanging="567"/>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t>Pri sklicevanju na ta člen se uporablja člen </w:t>
      </w:r>
      <w:r w:rsidRPr="00485736">
        <w:rPr>
          <w:b/>
          <w:i/>
          <w:color w:val="000000"/>
          <w:szCs w:val="24"/>
          <w:lang w:eastAsia="en-US"/>
        </w:rPr>
        <w:t>5</w:t>
      </w:r>
      <w:r w:rsidR="00157D2A" w:rsidRPr="004611F1">
        <w:rPr>
          <w:b/>
          <w:i/>
          <w:color w:val="000000"/>
          <w:szCs w:val="24"/>
          <w:lang w:eastAsia="en-US"/>
        </w:rPr>
        <w:t xml:space="preserve"> Uredbe (EU) št. </w:t>
      </w:r>
      <w:r w:rsidRPr="00485736">
        <w:rPr>
          <w:b/>
          <w:i/>
          <w:color w:val="000000"/>
          <w:szCs w:val="24"/>
          <w:lang w:eastAsia="en-US"/>
        </w:rPr>
        <w:t>182</w:t>
      </w:r>
      <w:r w:rsidR="00157D2A" w:rsidRPr="004611F1">
        <w:rPr>
          <w:b/>
          <w:i/>
          <w:color w:val="000000"/>
          <w:szCs w:val="24"/>
          <w:lang w:eastAsia="en-US"/>
        </w:rPr>
        <w:t>/</w:t>
      </w:r>
      <w:r w:rsidRPr="00485736">
        <w:rPr>
          <w:b/>
          <w:i/>
          <w:color w:val="000000"/>
          <w:szCs w:val="24"/>
          <w:lang w:eastAsia="en-US"/>
        </w:rPr>
        <w:t>2011</w:t>
      </w:r>
      <w:r w:rsidR="00157D2A" w:rsidRPr="004611F1">
        <w:rPr>
          <w:b/>
          <w:i/>
          <w:color w:val="000000"/>
          <w:szCs w:val="24"/>
          <w:lang w:eastAsia="en-US"/>
        </w:rPr>
        <w:t>.</w:t>
      </w:r>
      <w:r w:rsidR="00157D2A" w:rsidRPr="004611F1">
        <w:rPr>
          <w:color w:val="000000"/>
          <w:szCs w:val="24"/>
          <w:lang w:eastAsia="en-US"/>
        </w:rPr>
        <w:t>“;</w:t>
      </w:r>
    </w:p>
    <w:p w14:paraId="04B9A659" w14:textId="757164A6" w:rsidR="00157D2A" w:rsidRPr="004611F1" w:rsidRDefault="00157D2A" w:rsidP="00157D2A">
      <w:pPr>
        <w:widowControl/>
        <w:spacing w:before="120" w:after="120" w:line="360" w:lineRule="auto"/>
        <w:ind w:left="850" w:hanging="850"/>
        <w:rPr>
          <w:b/>
          <w:bCs/>
          <w:i/>
          <w:iCs/>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39</w:t>
      </w:r>
      <w:r w:rsidRPr="004611F1">
        <w:rPr>
          <w:b/>
          <w:bCs/>
          <w:i/>
          <w:iCs/>
          <w:color w:val="000000"/>
          <w:szCs w:val="24"/>
          <w:lang w:eastAsia="en-US"/>
        </w:rPr>
        <w:t>)</w:t>
      </w:r>
      <w:r w:rsidRPr="004611F1">
        <w:rPr>
          <w:b/>
          <w:bCs/>
          <w:i/>
          <w:iCs/>
          <w:color w:val="000000"/>
          <w:szCs w:val="24"/>
          <w:lang w:eastAsia="en-US"/>
        </w:rPr>
        <w:tab/>
        <w:t xml:space="preserve">člen </w:t>
      </w:r>
      <w:r w:rsidR="00485736" w:rsidRPr="00485736">
        <w:rPr>
          <w:b/>
          <w:bCs/>
          <w:i/>
          <w:iCs/>
          <w:color w:val="000000"/>
          <w:szCs w:val="24"/>
          <w:lang w:eastAsia="en-US"/>
        </w:rPr>
        <w:t>91</w:t>
      </w:r>
      <w:r w:rsidRPr="004611F1">
        <w:rPr>
          <w:b/>
          <w:bCs/>
          <w:i/>
          <w:iCs/>
          <w:color w:val="000000"/>
          <w:szCs w:val="24"/>
          <w:lang w:eastAsia="en-US"/>
        </w:rPr>
        <w:t xml:space="preserve"> se nadomesti z naslednjim:</w:t>
      </w:r>
    </w:p>
    <w:p w14:paraId="612F4F30" w14:textId="686BB4D6" w:rsidR="00157D2A" w:rsidRPr="004611F1" w:rsidRDefault="00157D2A" w:rsidP="00157D2A">
      <w:pPr>
        <w:widowControl/>
        <w:spacing w:before="120" w:after="120" w:line="360" w:lineRule="auto"/>
        <w:ind w:left="850" w:firstLine="1"/>
        <w:rPr>
          <w:b/>
          <w:bCs/>
          <w:i/>
          <w:iCs/>
          <w:color w:val="000000"/>
          <w:szCs w:val="24"/>
          <w:lang w:eastAsia="en-US"/>
        </w:rPr>
      </w:pPr>
      <w:r w:rsidRPr="004611F1">
        <w:rPr>
          <w:b/>
          <w:bCs/>
          <w:i/>
          <w:iCs/>
          <w:color w:val="000000"/>
          <w:szCs w:val="24"/>
          <w:lang w:eastAsia="en-US"/>
        </w:rPr>
        <w:t xml:space="preserve">„Člen </w:t>
      </w:r>
      <w:r w:rsidR="00485736" w:rsidRPr="00485736">
        <w:rPr>
          <w:b/>
          <w:bCs/>
          <w:i/>
          <w:iCs/>
          <w:color w:val="000000"/>
          <w:szCs w:val="24"/>
          <w:lang w:eastAsia="en-US"/>
        </w:rPr>
        <w:t>91</w:t>
      </w:r>
      <w:r w:rsidRPr="004611F1">
        <w:rPr>
          <w:b/>
          <w:bCs/>
          <w:i/>
          <w:iCs/>
          <w:color w:val="000000"/>
          <w:szCs w:val="24"/>
          <w:lang w:eastAsia="en-US"/>
        </w:rPr>
        <w:br/>
        <w:t>Začetek veljavnosti in uporaba</w:t>
      </w:r>
    </w:p>
    <w:p w14:paraId="6EFDE0BE" w14:textId="77777777" w:rsidR="00157D2A" w:rsidRPr="004611F1" w:rsidRDefault="00157D2A" w:rsidP="00157D2A">
      <w:pPr>
        <w:widowControl/>
        <w:spacing w:before="120" w:after="120" w:line="360" w:lineRule="auto"/>
        <w:ind w:left="850" w:firstLine="1"/>
        <w:rPr>
          <w:b/>
          <w:bCs/>
          <w:i/>
          <w:iCs/>
          <w:color w:val="000000"/>
          <w:szCs w:val="24"/>
          <w:lang w:eastAsia="en-US"/>
        </w:rPr>
      </w:pPr>
      <w:r w:rsidRPr="004611F1">
        <w:rPr>
          <w:b/>
          <w:bCs/>
          <w:i/>
          <w:iCs/>
          <w:color w:val="000000"/>
          <w:szCs w:val="24"/>
          <w:lang w:eastAsia="en-US"/>
        </w:rPr>
        <w:t>Ta uredba začne veljati dvajseti dan po objavi v Uradnem listu Evropske unije.</w:t>
      </w:r>
    </w:p>
    <w:p w14:paraId="1CA3BFFA" w14:textId="46FB5638" w:rsidR="00157D2A" w:rsidRPr="004611F1" w:rsidRDefault="00157D2A" w:rsidP="00157D2A">
      <w:pPr>
        <w:widowControl/>
        <w:spacing w:before="120" w:after="120" w:line="360" w:lineRule="auto"/>
        <w:ind w:left="850" w:firstLine="1"/>
        <w:rPr>
          <w:b/>
          <w:bCs/>
          <w:i/>
          <w:iCs/>
          <w:color w:val="000000"/>
          <w:szCs w:val="24"/>
          <w:lang w:eastAsia="en-US"/>
        </w:rPr>
      </w:pPr>
      <w:r w:rsidRPr="004611F1">
        <w:rPr>
          <w:b/>
          <w:bCs/>
          <w:i/>
          <w:iCs/>
          <w:color w:val="000000"/>
          <w:szCs w:val="24"/>
          <w:lang w:eastAsia="en-US"/>
        </w:rPr>
        <w:t xml:space="preserve">Uporablja se od </w:t>
      </w:r>
      <w:r w:rsidR="00485736" w:rsidRPr="00485736">
        <w:rPr>
          <w:b/>
          <w:bCs/>
          <w:i/>
          <w:iCs/>
          <w:color w:val="000000"/>
          <w:szCs w:val="24"/>
          <w:lang w:eastAsia="en-US"/>
        </w:rPr>
        <w:t>1</w:t>
      </w:r>
      <w:r w:rsidR="00A54300">
        <w:rPr>
          <w:b/>
          <w:bCs/>
          <w:i/>
          <w:iCs/>
          <w:color w:val="000000"/>
          <w:szCs w:val="24"/>
          <w:lang w:eastAsia="en-US"/>
        </w:rPr>
        <w:t>.</w:t>
      </w:r>
      <w:r w:rsidRPr="004611F1">
        <w:rPr>
          <w:b/>
          <w:bCs/>
          <w:i/>
          <w:iCs/>
          <w:color w:val="000000"/>
          <w:szCs w:val="24"/>
          <w:lang w:eastAsia="en-US"/>
        </w:rPr>
        <w:t xml:space="preserve"> maja </w:t>
      </w:r>
      <w:r w:rsidR="00485736" w:rsidRPr="00485736">
        <w:rPr>
          <w:b/>
          <w:bCs/>
          <w:i/>
          <w:iCs/>
          <w:color w:val="000000"/>
          <w:szCs w:val="24"/>
          <w:lang w:eastAsia="en-US"/>
        </w:rPr>
        <w:t>2010</w:t>
      </w:r>
      <w:r w:rsidRPr="004611F1">
        <w:rPr>
          <w:b/>
          <w:bCs/>
          <w:i/>
          <w:iCs/>
          <w:color w:val="000000"/>
          <w:szCs w:val="24"/>
          <w:lang w:eastAsia="en-US"/>
        </w:rPr>
        <w:t>.</w:t>
      </w:r>
    </w:p>
    <w:p w14:paraId="5108A379" w14:textId="77777777" w:rsidR="00157D2A" w:rsidRPr="004611F1" w:rsidRDefault="00157D2A" w:rsidP="00157D2A">
      <w:pPr>
        <w:widowControl/>
        <w:spacing w:before="120" w:after="120" w:line="360" w:lineRule="auto"/>
        <w:ind w:left="850" w:firstLine="1"/>
        <w:rPr>
          <w:b/>
          <w:bCs/>
          <w:i/>
          <w:iCs/>
          <w:color w:val="000000"/>
          <w:szCs w:val="24"/>
          <w:lang w:eastAsia="en-US"/>
        </w:rPr>
      </w:pPr>
      <w:r w:rsidRPr="004611F1">
        <w:rPr>
          <w:b/>
          <w:bCs/>
          <w:i/>
          <w:iCs/>
          <w:color w:val="000000"/>
          <w:szCs w:val="24"/>
          <w:lang w:eastAsia="en-US"/>
        </w:rPr>
        <w:t>Ne glede na drugi odstavek se uporabljajo naslednji datumi začetka uporabe:</w:t>
      </w:r>
    </w:p>
    <w:p w14:paraId="53744800" w14:textId="13E9850A" w:rsidR="00157D2A" w:rsidRPr="004611F1" w:rsidRDefault="00157D2A" w:rsidP="00A54300">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t>naslednje določbe v različici, ki velja od ... [datum začetka veljavnosti uredbe o spremembi], se uporabljajo od tega datuma:</w:t>
      </w:r>
    </w:p>
    <w:p w14:paraId="2EFB092F" w14:textId="23FAAC1F"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(a)</w:t>
      </w:r>
      <w:r w:rsidRPr="004611F1">
        <w:rPr>
          <w:color w:val="000000"/>
          <w:szCs w:val="24"/>
          <w:lang w:eastAsia="en-US"/>
        </w:rPr>
        <w:tab/>
        <w:t xml:space="preserve">člen </w:t>
      </w:r>
      <w:r w:rsidR="00485736" w:rsidRPr="00485736">
        <w:rPr>
          <w:color w:val="000000"/>
          <w:szCs w:val="24"/>
          <w:lang w:eastAsia="en-US"/>
        </w:rPr>
        <w:t>11</w:t>
      </w:r>
      <w:r w:rsidRPr="004611F1">
        <w:rPr>
          <w:color w:val="000000"/>
          <w:szCs w:val="24"/>
          <w:lang w:eastAsia="en-US"/>
        </w:rPr>
        <w:t>(</w:t>
      </w:r>
      <w:r w:rsidR="00485736" w:rsidRPr="00485736">
        <w:rPr>
          <w:color w:val="000000"/>
          <w:szCs w:val="24"/>
          <w:lang w:eastAsia="en-US"/>
        </w:rPr>
        <w:t>5</w:t>
      </w:r>
      <w:r w:rsidRPr="004611F1">
        <w:rPr>
          <w:color w:val="000000"/>
          <w:szCs w:val="24"/>
          <w:lang w:eastAsia="en-US"/>
        </w:rPr>
        <w:t>);</w:t>
      </w:r>
    </w:p>
    <w:p w14:paraId="6F9C1A1A" w14:textId="71681FF5"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(b)</w:t>
      </w:r>
      <w:r w:rsidRPr="004611F1">
        <w:rPr>
          <w:color w:val="000000"/>
          <w:szCs w:val="24"/>
          <w:lang w:eastAsia="en-US"/>
        </w:rPr>
        <w:tab/>
        <w:t xml:space="preserve">člen </w:t>
      </w:r>
      <w:r w:rsidR="00485736" w:rsidRPr="00485736">
        <w:rPr>
          <w:color w:val="000000"/>
          <w:szCs w:val="24"/>
          <w:lang w:eastAsia="en-US"/>
        </w:rPr>
        <w:t>50</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p>
    <w:p w14:paraId="52A242F7" w14:textId="7D1BFEA4"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(c)</w:t>
      </w:r>
      <w:r w:rsidRPr="004611F1">
        <w:rPr>
          <w:color w:val="000000"/>
          <w:szCs w:val="24"/>
          <w:lang w:eastAsia="en-US"/>
        </w:rPr>
        <w:tab/>
        <w:t xml:space="preserve">člen </w:t>
      </w:r>
      <w:r w:rsidR="00485736" w:rsidRPr="00485736">
        <w:rPr>
          <w:color w:val="000000"/>
          <w:szCs w:val="24"/>
          <w:lang w:eastAsia="en-US"/>
        </w:rPr>
        <w:t>72</w:t>
      </w:r>
      <w:r w:rsidRPr="004611F1">
        <w:rPr>
          <w:color w:val="000000"/>
          <w:szCs w:val="24"/>
          <w:lang w:eastAsia="en-US"/>
        </w:rPr>
        <w:t>(ea);</w:t>
      </w:r>
    </w:p>
    <w:p w14:paraId="35EFF0BF" w14:textId="0549AB1D"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(d)</w:t>
      </w:r>
      <w:r w:rsidRPr="004611F1">
        <w:rPr>
          <w:color w:val="000000"/>
          <w:szCs w:val="24"/>
          <w:lang w:eastAsia="en-US"/>
        </w:rPr>
        <w:tab/>
        <w:t xml:space="preserve">člena </w:t>
      </w:r>
      <w:r w:rsidR="00485736" w:rsidRPr="00485736">
        <w:rPr>
          <w:color w:val="000000"/>
          <w:szCs w:val="24"/>
          <w:lang w:eastAsia="en-US"/>
        </w:rPr>
        <w:t>75</w:t>
      </w:r>
      <w:r w:rsidRPr="004611F1">
        <w:rPr>
          <w:color w:val="000000"/>
          <w:szCs w:val="24"/>
          <w:lang w:eastAsia="en-US"/>
        </w:rPr>
        <w:t xml:space="preserve">a in </w:t>
      </w:r>
      <w:r w:rsidR="00485736" w:rsidRPr="00485736">
        <w:rPr>
          <w:color w:val="000000"/>
          <w:szCs w:val="24"/>
          <w:lang w:eastAsia="en-US"/>
        </w:rPr>
        <w:t>86</w:t>
      </w:r>
      <w:r w:rsidRPr="004611F1">
        <w:rPr>
          <w:color w:val="000000"/>
          <w:szCs w:val="24"/>
          <w:lang w:eastAsia="en-US"/>
        </w:rPr>
        <w:t>;</w:t>
      </w:r>
    </w:p>
    <w:p w14:paraId="50F3A242" w14:textId="42CE681F"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(e)</w:t>
      </w:r>
      <w:r w:rsidRPr="004611F1">
        <w:rPr>
          <w:color w:val="000000"/>
          <w:szCs w:val="24"/>
          <w:lang w:eastAsia="en-US"/>
        </w:rPr>
        <w:tab/>
        <w:t xml:space="preserve">člen </w:t>
      </w:r>
      <w:r w:rsidR="00485736" w:rsidRPr="00485736">
        <w:rPr>
          <w:color w:val="000000"/>
          <w:szCs w:val="24"/>
          <w:lang w:eastAsia="en-US"/>
        </w:rPr>
        <w:t>87</w:t>
      </w:r>
      <w:r w:rsidRPr="004611F1">
        <w:rPr>
          <w:color w:val="000000"/>
          <w:szCs w:val="24"/>
          <w:lang w:eastAsia="en-US"/>
        </w:rPr>
        <w:t>a(</w:t>
      </w:r>
      <w:r w:rsidR="00485736" w:rsidRPr="00485736">
        <w:rPr>
          <w:color w:val="000000"/>
          <w:szCs w:val="24"/>
          <w:lang w:eastAsia="en-US"/>
        </w:rPr>
        <w:t>2</w:t>
      </w:r>
      <w:r w:rsidRPr="004611F1">
        <w:rPr>
          <w:color w:val="000000"/>
          <w:szCs w:val="24"/>
          <w:lang w:eastAsia="en-US"/>
        </w:rPr>
        <w:t>);</w:t>
      </w:r>
    </w:p>
    <w:p w14:paraId="2DA493C5" w14:textId="10A1478C"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(f)</w:t>
      </w:r>
      <w:r w:rsidRPr="004611F1">
        <w:rPr>
          <w:color w:val="000000"/>
          <w:szCs w:val="24"/>
          <w:lang w:eastAsia="en-US"/>
        </w:rPr>
        <w:tab/>
        <w:t xml:space="preserve">členi </w:t>
      </w:r>
      <w:r w:rsidR="00485736" w:rsidRPr="00485736">
        <w:rPr>
          <w:color w:val="000000"/>
          <w:szCs w:val="24"/>
          <w:lang w:eastAsia="en-US"/>
        </w:rPr>
        <w:t>87</w:t>
      </w:r>
      <w:r w:rsidRPr="004611F1">
        <w:rPr>
          <w:color w:val="000000"/>
          <w:szCs w:val="24"/>
          <w:lang w:eastAsia="en-US"/>
        </w:rPr>
        <w:t xml:space="preserve">b, </w:t>
      </w:r>
      <w:r w:rsidR="00485736" w:rsidRPr="00485736">
        <w:rPr>
          <w:color w:val="000000"/>
          <w:szCs w:val="24"/>
          <w:lang w:eastAsia="en-US"/>
        </w:rPr>
        <w:t>88</w:t>
      </w:r>
      <w:r w:rsidRPr="004611F1">
        <w:rPr>
          <w:color w:val="000000"/>
          <w:szCs w:val="24"/>
          <w:lang w:eastAsia="en-US"/>
        </w:rPr>
        <w:t xml:space="preserve">, </w:t>
      </w:r>
      <w:r w:rsidR="00485736" w:rsidRPr="00485736">
        <w:rPr>
          <w:color w:val="000000"/>
          <w:szCs w:val="24"/>
          <w:lang w:eastAsia="en-US"/>
        </w:rPr>
        <w:t>88</w:t>
      </w:r>
      <w:r w:rsidRPr="004611F1">
        <w:rPr>
          <w:color w:val="000000"/>
          <w:szCs w:val="24"/>
          <w:lang w:eastAsia="en-US"/>
        </w:rPr>
        <w:t xml:space="preserve">a, </w:t>
      </w:r>
      <w:r w:rsidR="00485736" w:rsidRPr="00485736">
        <w:rPr>
          <w:color w:val="000000"/>
          <w:szCs w:val="24"/>
          <w:lang w:eastAsia="en-US"/>
        </w:rPr>
        <w:t>88</w:t>
      </w:r>
      <w:r w:rsidRPr="004611F1">
        <w:rPr>
          <w:color w:val="000000"/>
          <w:szCs w:val="24"/>
          <w:lang w:eastAsia="en-US"/>
        </w:rPr>
        <w:t xml:space="preserve">b in </w:t>
      </w:r>
      <w:r w:rsidR="00485736" w:rsidRPr="00485736">
        <w:rPr>
          <w:color w:val="000000"/>
          <w:szCs w:val="24"/>
          <w:lang w:eastAsia="en-US"/>
        </w:rPr>
        <w:t>88</w:t>
      </w:r>
      <w:r w:rsidRPr="004611F1">
        <w:rPr>
          <w:color w:val="000000"/>
          <w:szCs w:val="24"/>
          <w:lang w:eastAsia="en-US"/>
        </w:rPr>
        <w:t>c;</w:t>
      </w:r>
    </w:p>
    <w:p w14:paraId="1DC5C595" w14:textId="77777777"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(g)</w:t>
      </w:r>
      <w:r w:rsidRPr="004611F1">
        <w:rPr>
          <w:color w:val="000000"/>
          <w:szCs w:val="24"/>
          <w:lang w:eastAsia="en-US"/>
        </w:rPr>
        <w:tab/>
        <w:t>priloge I, II, III, IV, VI, VIII, IX, X in XI;</w:t>
      </w:r>
    </w:p>
    <w:p w14:paraId="4739B6E0" w14:textId="3985C76C" w:rsidR="00157D2A" w:rsidRPr="004611F1" w:rsidRDefault="00157D2A" w:rsidP="00A54300">
      <w:pPr>
        <w:widowControl/>
        <w:spacing w:before="120" w:after="120" w:line="360" w:lineRule="auto"/>
        <w:ind w:left="1418" w:hanging="567"/>
        <w:rPr>
          <w:b/>
          <w:i/>
          <w:color w:val="000000"/>
          <w:szCs w:val="24"/>
          <w:lang w:eastAsia="en-US"/>
        </w:rPr>
      </w:pP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r w:rsidRPr="004611F1">
        <w:rPr>
          <w:color w:val="000000"/>
          <w:szCs w:val="24"/>
          <w:lang w:eastAsia="en-US"/>
        </w:rPr>
        <w:tab/>
      </w:r>
      <w:r w:rsidRPr="004611F1">
        <w:rPr>
          <w:b/>
          <w:bCs/>
          <w:i/>
          <w:iCs/>
          <w:color w:val="000000"/>
          <w:szCs w:val="24"/>
          <w:lang w:eastAsia="en-US"/>
        </w:rPr>
        <w:t>naslednje določbe v različici, ki velja od ... [datum začetka veljavnosti uredbe o spremembi], se uporabljajo od ... [</w:t>
      </w:r>
      <w:r w:rsidR="00485736" w:rsidRPr="00485736">
        <w:rPr>
          <w:b/>
          <w:bCs/>
          <w:i/>
          <w:iCs/>
          <w:color w:val="000000"/>
          <w:szCs w:val="24"/>
          <w:lang w:eastAsia="en-US"/>
        </w:rPr>
        <w:t>24</w:t>
      </w:r>
      <w:r w:rsidRPr="004611F1">
        <w:rPr>
          <w:b/>
          <w:bCs/>
          <w:i/>
          <w:iCs/>
          <w:color w:val="000000"/>
          <w:szCs w:val="24"/>
          <w:lang w:eastAsia="en-US"/>
        </w:rPr>
        <w:t xml:space="preserve"> mesecev od datuma začetka veljavnosti uredbe o spremembi]:</w:t>
      </w:r>
    </w:p>
    <w:p w14:paraId="0C298FBC"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317BE967" w14:textId="2D5E1D05"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lastRenderedPageBreak/>
        <w:t>(a)</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1</w:t>
      </w:r>
      <w:r w:rsidRPr="004611F1">
        <w:rPr>
          <w:b/>
          <w:i/>
          <w:color w:val="000000"/>
          <w:szCs w:val="24"/>
          <w:lang w:eastAsia="en-US"/>
        </w:rPr>
        <w:t>, točke (i)(</w:t>
      </w:r>
      <w:r w:rsidR="00485736" w:rsidRPr="00485736">
        <w:rPr>
          <w:b/>
          <w:i/>
          <w:color w:val="000000"/>
          <w:szCs w:val="24"/>
          <w:lang w:eastAsia="en-US"/>
        </w:rPr>
        <w:t>1</w:t>
      </w:r>
      <w:r w:rsidRPr="004611F1">
        <w:rPr>
          <w:b/>
          <w:i/>
          <w:color w:val="000000"/>
          <w:szCs w:val="24"/>
          <w:lang w:eastAsia="en-US"/>
        </w:rPr>
        <w:t>)(ii), (va)(i), (va)(ia) in (vb);</w:t>
      </w:r>
    </w:p>
    <w:p w14:paraId="79B5E08B" w14:textId="6B6E8D2D"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(b)</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3</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točka (a);</w:t>
      </w:r>
    </w:p>
    <w:p w14:paraId="51742350" w14:textId="23114CA9"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(c)</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9</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p>
    <w:p w14:paraId="6F7BA6C6" w14:textId="4893E5AD"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(d)</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11</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w:t>
      </w:r>
    </w:p>
    <w:p w14:paraId="75B9FDA7" w14:textId="1F207FBA"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(e)</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12</w:t>
      </w:r>
      <w:r w:rsidRPr="004611F1">
        <w:rPr>
          <w:b/>
          <w:i/>
          <w:color w:val="000000"/>
          <w:szCs w:val="24"/>
          <w:lang w:eastAsia="en-US"/>
        </w:rPr>
        <w:t>;</w:t>
      </w:r>
    </w:p>
    <w:p w14:paraId="7B44D617" w14:textId="7DEAD533"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(f)</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13</w:t>
      </w:r>
      <w:r w:rsidRPr="004611F1">
        <w:rPr>
          <w:b/>
          <w:i/>
          <w:color w:val="000000"/>
          <w:szCs w:val="24"/>
          <w:lang w:eastAsia="en-US"/>
        </w:rPr>
        <w:t>(</w:t>
      </w:r>
      <w:r w:rsidR="00485736" w:rsidRPr="00485736">
        <w:rPr>
          <w:b/>
          <w:i/>
          <w:color w:val="000000"/>
          <w:szCs w:val="24"/>
          <w:lang w:eastAsia="en-US"/>
        </w:rPr>
        <w:t>4</w:t>
      </w:r>
      <w:r w:rsidRPr="004611F1">
        <w:rPr>
          <w:b/>
          <w:i/>
          <w:color w:val="000000"/>
          <w:szCs w:val="24"/>
          <w:lang w:eastAsia="en-US"/>
        </w:rPr>
        <w:t>a) in (</w:t>
      </w:r>
      <w:r w:rsidR="00485736" w:rsidRPr="00485736">
        <w:rPr>
          <w:b/>
          <w:i/>
          <w:color w:val="000000"/>
          <w:szCs w:val="24"/>
          <w:lang w:eastAsia="en-US"/>
        </w:rPr>
        <w:t>5</w:t>
      </w:r>
      <w:r w:rsidRPr="004611F1">
        <w:rPr>
          <w:b/>
          <w:i/>
          <w:color w:val="000000"/>
          <w:szCs w:val="24"/>
          <w:lang w:eastAsia="en-US"/>
        </w:rPr>
        <w:t>);</w:t>
      </w:r>
    </w:p>
    <w:p w14:paraId="1AD63C40" w14:textId="3B44A249"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(g)</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19</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p>
    <w:p w14:paraId="27D21B86" w14:textId="26071A6B"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(h)</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20</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p>
    <w:p w14:paraId="4276A6F7" w14:textId="6259BCD9"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(i)</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30</w:t>
      </w:r>
      <w:r w:rsidRPr="004611F1">
        <w:rPr>
          <w:b/>
          <w:i/>
          <w:color w:val="000000"/>
          <w:szCs w:val="24"/>
          <w:lang w:eastAsia="en-US"/>
        </w:rPr>
        <w:t>;</w:t>
      </w:r>
    </w:p>
    <w:p w14:paraId="5CF02FEA" w14:textId="7C682780"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(j)</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32</w:t>
      </w:r>
      <w:r w:rsidRPr="004611F1">
        <w:rPr>
          <w:b/>
          <w:i/>
          <w:color w:val="000000"/>
          <w:szCs w:val="24"/>
          <w:lang w:eastAsia="en-US"/>
        </w:rPr>
        <w:t>(</w:t>
      </w:r>
      <w:r w:rsidR="00485736" w:rsidRPr="00485736">
        <w:rPr>
          <w:b/>
          <w:i/>
          <w:color w:val="000000"/>
          <w:szCs w:val="24"/>
          <w:lang w:eastAsia="en-US"/>
        </w:rPr>
        <w:t>3</w:t>
      </w:r>
      <w:r w:rsidRPr="004611F1">
        <w:rPr>
          <w:b/>
          <w:i/>
          <w:color w:val="000000"/>
          <w:szCs w:val="24"/>
          <w:lang w:eastAsia="en-US"/>
        </w:rPr>
        <w:t>);</w:t>
      </w:r>
    </w:p>
    <w:p w14:paraId="056B0A37" w14:textId="7F0EDBA1"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(k)</w:t>
      </w:r>
      <w:r w:rsidRPr="004611F1">
        <w:rPr>
          <w:b/>
          <w:i/>
          <w:color w:val="000000"/>
          <w:szCs w:val="24"/>
          <w:lang w:eastAsia="en-US"/>
        </w:rPr>
        <w:tab/>
      </w:r>
      <w:r w:rsidRPr="004611F1">
        <w:rPr>
          <w:b/>
          <w:bCs/>
          <w:i/>
          <w:iCs/>
          <w:color w:val="000000"/>
          <w:szCs w:val="24"/>
          <w:lang w:eastAsia="en-US"/>
        </w:rPr>
        <w:t>členi</w:t>
      </w:r>
      <w:r w:rsidRPr="004611F1">
        <w:rPr>
          <w:color w:val="000000"/>
          <w:szCs w:val="24"/>
          <w:lang w:eastAsia="en-US"/>
        </w:rPr>
        <w:t xml:space="preserve"> </w:t>
      </w:r>
      <w:r w:rsidR="00485736" w:rsidRPr="00485736">
        <w:rPr>
          <w:b/>
          <w:i/>
          <w:color w:val="000000"/>
          <w:szCs w:val="24"/>
          <w:lang w:eastAsia="en-US"/>
        </w:rPr>
        <w:t>33</w:t>
      </w:r>
      <w:r w:rsidRPr="004611F1">
        <w:rPr>
          <w:b/>
          <w:i/>
          <w:color w:val="000000"/>
          <w:szCs w:val="24"/>
          <w:lang w:eastAsia="en-US"/>
        </w:rPr>
        <w:t xml:space="preserve">a, </w:t>
      </w:r>
      <w:r w:rsidR="00485736" w:rsidRPr="00485736">
        <w:rPr>
          <w:b/>
          <w:i/>
          <w:color w:val="000000"/>
          <w:szCs w:val="24"/>
          <w:lang w:eastAsia="en-US"/>
        </w:rPr>
        <w:t>34</w:t>
      </w:r>
      <w:r w:rsidRPr="004611F1">
        <w:rPr>
          <w:b/>
          <w:i/>
          <w:color w:val="000000"/>
          <w:szCs w:val="24"/>
          <w:lang w:eastAsia="en-US"/>
        </w:rPr>
        <w:t xml:space="preserve">, </w:t>
      </w:r>
      <w:r w:rsidR="00485736" w:rsidRPr="00485736">
        <w:rPr>
          <w:b/>
          <w:i/>
          <w:color w:val="000000"/>
          <w:szCs w:val="24"/>
          <w:lang w:eastAsia="en-US"/>
        </w:rPr>
        <w:t>60</w:t>
      </w:r>
      <w:r w:rsidRPr="004611F1">
        <w:rPr>
          <w:b/>
          <w:i/>
          <w:color w:val="000000"/>
          <w:szCs w:val="24"/>
          <w:lang w:eastAsia="en-US"/>
        </w:rPr>
        <w:t xml:space="preserve">a, </w:t>
      </w:r>
      <w:r w:rsidR="00485736" w:rsidRPr="00485736">
        <w:rPr>
          <w:b/>
          <w:i/>
          <w:color w:val="000000"/>
          <w:szCs w:val="24"/>
          <w:lang w:eastAsia="en-US"/>
        </w:rPr>
        <w:t>61</w:t>
      </w:r>
      <w:r w:rsidRPr="004611F1">
        <w:rPr>
          <w:b/>
          <w:i/>
          <w:color w:val="000000"/>
          <w:szCs w:val="24"/>
          <w:lang w:eastAsia="en-US"/>
        </w:rPr>
        <w:t xml:space="preserve">, </w:t>
      </w:r>
      <w:r w:rsidR="00485736" w:rsidRPr="00485736">
        <w:rPr>
          <w:b/>
          <w:i/>
          <w:color w:val="000000"/>
          <w:szCs w:val="24"/>
          <w:lang w:eastAsia="en-US"/>
        </w:rPr>
        <w:t>62</w:t>
      </w:r>
      <w:r w:rsidRPr="004611F1">
        <w:rPr>
          <w:b/>
          <w:i/>
          <w:color w:val="000000"/>
          <w:szCs w:val="24"/>
          <w:lang w:eastAsia="en-US"/>
        </w:rPr>
        <w:t xml:space="preserve"> in </w:t>
      </w:r>
      <w:r w:rsidR="00485736" w:rsidRPr="00485736">
        <w:rPr>
          <w:b/>
          <w:i/>
          <w:color w:val="000000"/>
          <w:szCs w:val="24"/>
          <w:lang w:eastAsia="en-US"/>
        </w:rPr>
        <w:t>63</w:t>
      </w:r>
      <w:r w:rsidRPr="004611F1">
        <w:rPr>
          <w:b/>
          <w:i/>
          <w:color w:val="000000"/>
          <w:szCs w:val="24"/>
          <w:lang w:eastAsia="en-US"/>
        </w:rPr>
        <w:t>;</w:t>
      </w:r>
    </w:p>
    <w:p w14:paraId="76738A29" w14:textId="6ABE97F8" w:rsidR="00157D2A" w:rsidRPr="004611F1" w:rsidRDefault="00157D2A" w:rsidP="00157D2A">
      <w:pPr>
        <w:widowControl/>
        <w:spacing w:before="120" w:after="120" w:line="360" w:lineRule="auto"/>
        <w:ind w:left="1440"/>
        <w:rPr>
          <w:b/>
          <w:i/>
          <w:color w:val="000000"/>
          <w:szCs w:val="24"/>
          <w:lang w:eastAsia="en-US"/>
        </w:rPr>
      </w:pPr>
      <w:r w:rsidRPr="004611F1">
        <w:rPr>
          <w:b/>
          <w:i/>
          <w:color w:val="000000"/>
          <w:szCs w:val="24"/>
          <w:lang w:eastAsia="en-US"/>
        </w:rPr>
        <w:t>(l)</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64</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)(c) in (</w:t>
      </w:r>
      <w:r w:rsidR="00485736" w:rsidRPr="00485736">
        <w:rPr>
          <w:b/>
          <w:i/>
          <w:color w:val="000000"/>
          <w:szCs w:val="24"/>
          <w:lang w:eastAsia="en-US"/>
        </w:rPr>
        <w:t>3</w:t>
      </w:r>
      <w:r w:rsidRPr="004611F1">
        <w:rPr>
          <w:b/>
          <w:i/>
          <w:color w:val="000000"/>
          <w:szCs w:val="24"/>
          <w:lang w:eastAsia="en-US"/>
        </w:rPr>
        <w:t>);</w:t>
      </w:r>
    </w:p>
    <w:p w14:paraId="49885136" w14:textId="289CFA85" w:rsidR="00157D2A" w:rsidRPr="004611F1" w:rsidRDefault="00157D2A" w:rsidP="00157D2A">
      <w:pPr>
        <w:widowControl/>
        <w:spacing w:before="120" w:after="120" w:line="360" w:lineRule="auto"/>
        <w:ind w:left="1440"/>
        <w:rPr>
          <w:b/>
          <w:i/>
          <w:color w:val="000000"/>
          <w:szCs w:val="24"/>
          <w:lang w:eastAsia="en-US"/>
        </w:rPr>
      </w:pPr>
      <w:r w:rsidRPr="004611F1">
        <w:rPr>
          <w:b/>
          <w:i/>
          <w:color w:val="000000"/>
          <w:szCs w:val="24"/>
          <w:lang w:eastAsia="en-US"/>
        </w:rPr>
        <w:t>(m)</w:t>
      </w:r>
      <w:r w:rsidRPr="004611F1">
        <w:rPr>
          <w:b/>
          <w:i/>
          <w:color w:val="000000"/>
          <w:szCs w:val="24"/>
          <w:lang w:eastAsia="en-US"/>
        </w:rPr>
        <w:tab/>
      </w:r>
      <w:r w:rsidRPr="004611F1">
        <w:rPr>
          <w:b/>
          <w:bCs/>
          <w:i/>
          <w:iCs/>
          <w:color w:val="000000"/>
          <w:szCs w:val="24"/>
          <w:lang w:eastAsia="en-US"/>
        </w:rPr>
        <w:t xml:space="preserve">členi </w:t>
      </w:r>
      <w:r w:rsidR="00485736" w:rsidRPr="00485736">
        <w:rPr>
          <w:b/>
          <w:i/>
          <w:color w:val="000000"/>
          <w:szCs w:val="24"/>
          <w:lang w:eastAsia="en-US"/>
        </w:rPr>
        <w:t>64</w:t>
      </w:r>
      <w:r w:rsidRPr="004611F1">
        <w:rPr>
          <w:b/>
          <w:i/>
          <w:color w:val="000000"/>
          <w:szCs w:val="24"/>
          <w:lang w:eastAsia="en-US"/>
        </w:rPr>
        <w:t xml:space="preserve">a, </w:t>
      </w:r>
      <w:r w:rsidR="00485736" w:rsidRPr="00485736">
        <w:rPr>
          <w:b/>
          <w:i/>
          <w:color w:val="000000"/>
          <w:szCs w:val="24"/>
          <w:lang w:eastAsia="en-US"/>
        </w:rPr>
        <w:t>65</w:t>
      </w:r>
      <w:r w:rsidRPr="004611F1">
        <w:rPr>
          <w:b/>
          <w:i/>
          <w:color w:val="000000"/>
          <w:szCs w:val="24"/>
          <w:lang w:eastAsia="en-US"/>
        </w:rPr>
        <w:t xml:space="preserve"> in </w:t>
      </w:r>
      <w:r w:rsidR="00485736" w:rsidRPr="00485736">
        <w:rPr>
          <w:b/>
          <w:i/>
          <w:color w:val="000000"/>
          <w:szCs w:val="24"/>
          <w:lang w:eastAsia="en-US"/>
        </w:rPr>
        <w:t>65</w:t>
      </w:r>
      <w:r w:rsidRPr="004611F1">
        <w:rPr>
          <w:b/>
          <w:i/>
          <w:color w:val="000000"/>
          <w:szCs w:val="24"/>
          <w:lang w:eastAsia="en-US"/>
        </w:rPr>
        <w:t>a;</w:t>
      </w:r>
    </w:p>
    <w:p w14:paraId="0DA06A73" w14:textId="03BB61FF" w:rsidR="00157D2A" w:rsidRPr="004611F1" w:rsidRDefault="00157D2A" w:rsidP="00157D2A">
      <w:pPr>
        <w:widowControl/>
        <w:spacing w:before="120" w:after="120" w:line="360" w:lineRule="auto"/>
        <w:ind w:left="1440"/>
        <w:rPr>
          <w:b/>
          <w:i/>
          <w:color w:val="000000"/>
          <w:szCs w:val="24"/>
          <w:lang w:eastAsia="en-US"/>
        </w:rPr>
      </w:pPr>
      <w:r w:rsidRPr="004611F1">
        <w:rPr>
          <w:b/>
          <w:i/>
          <w:color w:val="000000"/>
          <w:szCs w:val="24"/>
          <w:lang w:eastAsia="en-US"/>
        </w:rPr>
        <w:t>(n)</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68</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in (</w:t>
      </w:r>
      <w:r w:rsidR="00485736" w:rsidRPr="00485736">
        <w:rPr>
          <w:b/>
          <w:i/>
          <w:color w:val="000000"/>
          <w:szCs w:val="24"/>
          <w:lang w:eastAsia="en-US"/>
        </w:rPr>
        <w:t>2</w:t>
      </w:r>
      <w:r w:rsidRPr="004611F1">
        <w:rPr>
          <w:b/>
          <w:i/>
          <w:color w:val="000000"/>
          <w:szCs w:val="24"/>
          <w:lang w:eastAsia="en-US"/>
        </w:rPr>
        <w:t>a);</w:t>
      </w:r>
    </w:p>
    <w:p w14:paraId="5E206B7B" w14:textId="4E2DFC8D" w:rsidR="00157D2A" w:rsidRPr="004611F1" w:rsidRDefault="00157D2A" w:rsidP="00157D2A">
      <w:pPr>
        <w:widowControl/>
        <w:spacing w:before="120" w:after="120" w:line="360" w:lineRule="auto"/>
        <w:ind w:left="1440"/>
        <w:contextualSpacing/>
        <w:rPr>
          <w:b/>
          <w:bCs/>
          <w:i/>
          <w:iCs/>
          <w:color w:val="000000"/>
          <w:szCs w:val="24"/>
          <w:lang w:eastAsia="en-US"/>
        </w:rPr>
      </w:pPr>
      <w:r w:rsidRPr="004611F1">
        <w:rPr>
          <w:b/>
          <w:i/>
          <w:color w:val="000000"/>
          <w:szCs w:val="24"/>
          <w:lang w:eastAsia="en-US"/>
        </w:rPr>
        <w:t>(o)</w:t>
      </w:r>
      <w:r w:rsidRPr="004611F1">
        <w:rPr>
          <w:b/>
          <w:i/>
          <w:color w:val="000000"/>
          <w:szCs w:val="24"/>
          <w:lang w:eastAsia="en-US"/>
        </w:rPr>
        <w:tab/>
      </w:r>
      <w:r w:rsidRPr="004611F1">
        <w:rPr>
          <w:b/>
          <w:bCs/>
          <w:i/>
          <w:iCs/>
          <w:color w:val="000000"/>
          <w:szCs w:val="24"/>
          <w:lang w:eastAsia="en-US"/>
        </w:rPr>
        <w:t>člen</w:t>
      </w:r>
      <w:r w:rsidRPr="004611F1">
        <w:rPr>
          <w:color w:val="000000"/>
          <w:szCs w:val="24"/>
          <w:lang w:eastAsia="en-US"/>
        </w:rPr>
        <w:t xml:space="preserve"> </w:t>
      </w:r>
      <w:r w:rsidR="00485736" w:rsidRPr="00485736">
        <w:rPr>
          <w:b/>
          <w:i/>
          <w:color w:val="000000"/>
          <w:szCs w:val="24"/>
          <w:lang w:eastAsia="en-US"/>
        </w:rPr>
        <w:t>68</w:t>
      </w:r>
      <w:r w:rsidRPr="004611F1">
        <w:rPr>
          <w:b/>
          <w:i/>
          <w:color w:val="000000"/>
          <w:szCs w:val="24"/>
          <w:lang w:eastAsia="en-US"/>
        </w:rPr>
        <w:t>b;</w:t>
      </w:r>
    </w:p>
    <w:p w14:paraId="1CC8463F" w14:textId="77777777" w:rsidR="00157D2A" w:rsidRPr="004611F1" w:rsidRDefault="00157D2A" w:rsidP="00157D2A">
      <w:pPr>
        <w:widowControl/>
        <w:spacing w:before="120" w:after="120" w:line="360" w:lineRule="auto"/>
        <w:ind w:left="1440"/>
        <w:contextualSpacing/>
        <w:rPr>
          <w:b/>
          <w:bCs/>
          <w:i/>
          <w:iCs/>
          <w:color w:val="000000"/>
          <w:szCs w:val="24"/>
          <w:lang w:eastAsia="en-US"/>
        </w:rPr>
      </w:pPr>
      <w:r w:rsidRPr="004611F1">
        <w:rPr>
          <w:b/>
          <w:bCs/>
          <w:i/>
          <w:iCs/>
          <w:color w:val="000000"/>
          <w:szCs w:val="24"/>
          <w:lang w:eastAsia="en-US"/>
        </w:rPr>
        <w:t>(p)</w:t>
      </w:r>
      <w:r w:rsidRPr="004611F1">
        <w:rPr>
          <w:b/>
          <w:bCs/>
          <w:i/>
          <w:iCs/>
          <w:color w:val="000000"/>
          <w:szCs w:val="24"/>
          <w:lang w:eastAsia="en-US"/>
        </w:rPr>
        <w:tab/>
        <w:t>prilogi XII in XIII.</w:t>
      </w:r>
    </w:p>
    <w:p w14:paraId="4A3B9C5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BE91A41" w14:textId="02B9DB6E" w:rsidR="00157D2A" w:rsidRPr="004611F1" w:rsidRDefault="00157D2A" w:rsidP="00157D2A">
      <w:pPr>
        <w:widowControl/>
        <w:spacing w:before="120" w:after="120" w:line="360" w:lineRule="auto"/>
        <w:ind w:left="1418"/>
        <w:rPr>
          <w:color w:val="000000"/>
          <w:szCs w:val="24"/>
          <w:lang w:eastAsia="en-US"/>
        </w:rPr>
      </w:pPr>
      <w:bookmarkStart w:id="7" w:name="_Hlk230874991"/>
      <w:r w:rsidRPr="004611F1">
        <w:rPr>
          <w:b/>
          <w:bCs/>
          <w:i/>
          <w:iCs/>
          <w:color w:val="000000"/>
          <w:szCs w:val="24"/>
          <w:lang w:eastAsia="en-US"/>
        </w:rPr>
        <w:lastRenderedPageBreak/>
        <w:t xml:space="preserve">Ne glede na tretji odstavek tega člena se v zvezi z osebami, za katere je bil Luksemburg med njihovo zadnjo dejavnostjo zaposlene ali samozaposlene osebe pristojna država članica, </w:t>
      </w:r>
      <w:r w:rsidRPr="004611F1">
        <w:rPr>
          <w:b/>
          <w:i/>
          <w:color w:val="000000"/>
          <w:szCs w:val="24"/>
          <w:lang w:eastAsia="en-US"/>
        </w:rPr>
        <w:t xml:space="preserve">členi </w:t>
      </w:r>
      <w:r w:rsidR="00485736" w:rsidRPr="00485736">
        <w:rPr>
          <w:b/>
          <w:i/>
          <w:color w:val="000000"/>
          <w:szCs w:val="24"/>
          <w:lang w:eastAsia="en-US"/>
        </w:rPr>
        <w:t>65</w:t>
      </w:r>
      <w:r w:rsidRPr="004611F1">
        <w:rPr>
          <w:b/>
          <w:i/>
          <w:color w:val="000000"/>
          <w:szCs w:val="24"/>
          <w:lang w:eastAsia="en-US"/>
        </w:rPr>
        <w:t xml:space="preserve">, </w:t>
      </w:r>
      <w:r w:rsidR="00485736" w:rsidRPr="00485736">
        <w:rPr>
          <w:b/>
          <w:i/>
          <w:color w:val="000000"/>
          <w:szCs w:val="24"/>
          <w:lang w:eastAsia="en-US"/>
        </w:rPr>
        <w:t>65</w:t>
      </w:r>
      <w:r w:rsidRPr="004611F1">
        <w:rPr>
          <w:b/>
          <w:i/>
          <w:color w:val="000000"/>
          <w:szCs w:val="24"/>
          <w:lang w:eastAsia="en-US"/>
        </w:rPr>
        <w:t xml:space="preserve">a in </w:t>
      </w:r>
      <w:r w:rsidR="00485736" w:rsidRPr="00485736">
        <w:rPr>
          <w:b/>
          <w:i/>
          <w:color w:val="000000"/>
          <w:szCs w:val="24"/>
          <w:lang w:eastAsia="en-US"/>
        </w:rPr>
        <w:t>86</w:t>
      </w:r>
      <w:r w:rsidRPr="004611F1">
        <w:rPr>
          <w:b/>
          <w:i/>
          <w:color w:val="000000"/>
          <w:szCs w:val="24"/>
          <w:lang w:eastAsia="en-US"/>
        </w:rPr>
        <w:t xml:space="preserve"> v različici, ki je veljala pred … [datum začetka veljavnosti uredbe o spremembi], uporabljajo do … [pet let od datuma začetka veljavnosti uredbe o spremembi].</w:t>
      </w:r>
    </w:p>
    <w:p w14:paraId="68A12459" w14:textId="77777777" w:rsidR="00157D2A" w:rsidRPr="004611F1" w:rsidRDefault="00157D2A" w:rsidP="00157D2A">
      <w:pPr>
        <w:widowControl/>
        <w:spacing w:before="120" w:after="120" w:line="360" w:lineRule="auto"/>
        <w:ind w:left="1416"/>
        <w:rPr>
          <w:color w:val="000000"/>
          <w:szCs w:val="24"/>
          <w:lang w:eastAsia="en-US"/>
        </w:rPr>
      </w:pPr>
      <w:r w:rsidRPr="004611F1">
        <w:rPr>
          <w:b/>
          <w:i/>
          <w:color w:val="000000"/>
          <w:szCs w:val="24"/>
          <w:lang w:eastAsia="en-US"/>
        </w:rPr>
        <w:t>Luksemburg lahko Komisijo uradno obvesti, da je treba časovno obdobje iz četrtega pododstavka podaljšati do … [sedem let od datuma začetka veljavnosti uredbe o spremembi]. Tako uradno obvestilo o podaljšanju se pošlje v razumnem času pred koncem časovnega obdobja iz prvega pododstavka. Uradno obvestilo se objavi v Uradnem listu Evropske unije.</w:t>
      </w:r>
      <w:r w:rsidRPr="004611F1">
        <w:rPr>
          <w:color w:val="000000"/>
          <w:szCs w:val="24"/>
          <w:lang w:eastAsia="en-US"/>
        </w:rPr>
        <w:t>“;</w:t>
      </w:r>
    </w:p>
    <w:bookmarkEnd w:id="7"/>
    <w:p w14:paraId="137933E3" w14:textId="77777777" w:rsidR="0001563F" w:rsidRDefault="0001563F">
      <w:pPr>
        <w:widowControl/>
        <w:rPr>
          <w:color w:val="000000"/>
          <w:szCs w:val="24"/>
          <w:lang w:eastAsia="en-US"/>
        </w:rPr>
      </w:pPr>
      <w:r>
        <w:rPr>
          <w:color w:val="000000"/>
          <w:szCs w:val="24"/>
          <w:lang w:eastAsia="en-US"/>
        </w:rPr>
        <w:br w:type="page"/>
      </w:r>
    </w:p>
    <w:p w14:paraId="08FC6A8A" w14:textId="3E831CD2"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40</w:t>
      </w:r>
      <w:r w:rsidRPr="004611F1">
        <w:rPr>
          <w:color w:val="000000"/>
          <w:szCs w:val="24"/>
          <w:lang w:eastAsia="en-US"/>
        </w:rPr>
        <w:t>)</w:t>
      </w:r>
      <w:r w:rsidRPr="004611F1">
        <w:rPr>
          <w:color w:val="000000"/>
          <w:szCs w:val="24"/>
          <w:lang w:eastAsia="en-US"/>
        </w:rPr>
        <w:tab/>
        <w:t>priloge k Uredbi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se spremenijo v skladu s Prilogo I k tej uredbi.</w:t>
      </w:r>
    </w:p>
    <w:p w14:paraId="568FDB71"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7E25770" w14:textId="7CDC6A05" w:rsidR="00157D2A" w:rsidRPr="004611F1" w:rsidRDefault="00157D2A" w:rsidP="00157D2A">
      <w:pPr>
        <w:widowControl/>
        <w:spacing w:before="120" w:after="120" w:line="360" w:lineRule="auto"/>
        <w:jc w:val="center"/>
        <w:rPr>
          <w:color w:val="000000"/>
          <w:szCs w:val="24"/>
          <w:lang w:eastAsia="en-US"/>
        </w:rPr>
      </w:pPr>
      <w:r w:rsidRPr="004611F1">
        <w:rPr>
          <w:color w:val="000000"/>
          <w:szCs w:val="24"/>
          <w:lang w:eastAsia="en-US"/>
        </w:rPr>
        <w:lastRenderedPageBreak/>
        <w:t>Člen </w:t>
      </w:r>
      <w:r w:rsidR="00485736" w:rsidRPr="00485736">
        <w:rPr>
          <w:color w:val="000000"/>
          <w:szCs w:val="24"/>
          <w:lang w:eastAsia="en-US"/>
        </w:rPr>
        <w:t>2</w:t>
      </w:r>
    </w:p>
    <w:p w14:paraId="71415846" w14:textId="50E8FDFB" w:rsidR="00157D2A" w:rsidRPr="004611F1" w:rsidRDefault="00157D2A" w:rsidP="00157D2A">
      <w:pPr>
        <w:widowControl/>
        <w:spacing w:before="120" w:after="120" w:line="360" w:lineRule="auto"/>
        <w:rPr>
          <w:color w:val="000000"/>
          <w:szCs w:val="24"/>
          <w:lang w:eastAsia="en-US"/>
        </w:rPr>
      </w:pPr>
      <w:r w:rsidRPr="004611F1">
        <w:rPr>
          <w:color w:val="000000"/>
          <w:szCs w:val="24"/>
          <w:lang w:eastAsia="en-US"/>
        </w:rPr>
        <w:t>Uredba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 xml:space="preserve"> se spremeni:</w:t>
      </w:r>
    </w:p>
    <w:p w14:paraId="72E4678B" w14:textId="5F719720"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naslednja uvodna izjava:</w:t>
      </w:r>
    </w:p>
    <w:p w14:paraId="3F6531E9" w14:textId="35E0182E" w:rsidR="00157D2A" w:rsidRPr="004611F1" w:rsidRDefault="00157D2A" w:rsidP="00157D2A">
      <w:pPr>
        <w:widowControl/>
        <w:spacing w:before="120" w:after="120" w:line="360" w:lineRule="auto"/>
        <w:ind w:left="1571" w:hanging="720"/>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a)</w:t>
      </w:r>
      <w:r w:rsidRPr="004611F1">
        <w:rPr>
          <w:b/>
          <w:i/>
          <w:color w:val="000000"/>
          <w:szCs w:val="24"/>
          <w:lang w:eastAsia="en-US"/>
        </w:rPr>
        <w:tab/>
        <w:t>Za namen ugotavljanja statutarnega sedeža ali poslovne enote podjetja, kadar oseba opravlja dejavnost v dveh ali več državah članicah, bi bilo treba upoštevati vrsto dejavnikov, da se določi, kje se sprejemajo bistvene odločitve podjetja in kje se izvajajo naloge glavne uprave. Primeri takih dejavnikov so promet, kraji, kjer potekajo skupščine, in običajna narava dejavnosti, ki se opravlja. Seznam primerov dejavnikov je neizčrpen, za določitev lokacije statutarnega sedeža ali poslovne enote podjetja v okviru celovite ocene pa so lahko relevantni še drugi dejavniki, pri čemer se vsak relevantni dejavnik ustrezno upošteva glede na vsakokratne okoliščine.</w:t>
      </w:r>
      <w:r w:rsidRPr="004611F1">
        <w:rPr>
          <w:color w:val="000000"/>
          <w:szCs w:val="24"/>
          <w:lang w:eastAsia="en-US"/>
        </w:rPr>
        <w:t>“;</w:t>
      </w:r>
    </w:p>
    <w:p w14:paraId="28389F92"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F4E7B68" w14:textId="67B5AA08"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vstavijo se naslednje uvodne izjave:</w:t>
      </w:r>
    </w:p>
    <w:p w14:paraId="20E116AE" w14:textId="0E3ADC81" w:rsidR="00157D2A" w:rsidRPr="004611F1" w:rsidRDefault="00157D2A" w:rsidP="00CB72D3">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13</w:t>
      </w:r>
      <w:r w:rsidRPr="004611F1">
        <w:rPr>
          <w:b/>
          <w:i/>
          <w:color w:val="000000"/>
          <w:szCs w:val="24"/>
          <w:lang w:eastAsia="en-US"/>
        </w:rPr>
        <w:t>a)</w:t>
      </w:r>
      <w:r w:rsidRPr="004611F1">
        <w:rPr>
          <w:b/>
          <w:i/>
          <w:color w:val="000000"/>
          <w:szCs w:val="24"/>
          <w:lang w:eastAsia="en-US"/>
        </w:rPr>
        <w:tab/>
        <w:t xml:space="preserve">Kadar zaposlena ali samozaposlena oseba opravlja svojo dejavnost v državi članici, ki ni pristojna država članica na podlagi člena </w:t>
      </w:r>
      <w:r w:rsidR="00485736" w:rsidRPr="00485736">
        <w:rPr>
          <w:b/>
          <w:i/>
          <w:color w:val="000000"/>
          <w:szCs w:val="24"/>
          <w:lang w:eastAsia="en-US"/>
        </w:rPr>
        <w:t>12</w:t>
      </w:r>
      <w:r w:rsidRPr="004611F1">
        <w:rPr>
          <w:b/>
          <w:i/>
          <w:color w:val="000000"/>
          <w:szCs w:val="24"/>
          <w:lang w:eastAsia="en-US"/>
        </w:rPr>
        <w:t xml:space="preserve"> osnovne uredbe, bi bilo treba o tem vnaprej obvestiti pristojnega nosilca države članice, katere zakonodaja se uporablja, in zaprositi za potrdilo iz člena </w:t>
      </w:r>
      <w:r w:rsidR="00485736" w:rsidRPr="00485736">
        <w:rPr>
          <w:b/>
          <w:i/>
          <w:color w:val="000000"/>
          <w:szCs w:val="24"/>
          <w:lang w:eastAsia="en-US"/>
        </w:rPr>
        <w:t>19</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xml:space="preserve">) te uredbe. Zagotovitev informacij pred opravljanjem dejavnosti pristojnim nosilcem omogoči, da vnaprej ocenijo situacijo zadevnih oseb in že od začetka zagotovijo pravilno določitev in uporabo zakonodaje o socialni varnosti, ki se uporablja na podlagi naslova II osnovne uredbe, s čimer se olajša uresničevanje prostega gibanja delavcev in svobode opravljanja storitev ter poveča pravna varnost v zvezi s socialno varnostjo te osebe. Omogoča tudi boljše usklajevanje med nacionalnimi organi, vključno z načrtovanjem nadzora. Kadar je to upravičeno zaradi narave ali trajanja dejavnosti, je primerno določiti, da se posredovanje takih predhodnih informacij in zlasti obveznost, da se zaprosi za tako potrdilo, ne bi smela uporabljati za poslovna potovanja ali dejavnosti, ki skupaj ne trajajo več kot tri zaporedne delovne dni v obdobju </w:t>
      </w:r>
      <w:r w:rsidR="00485736" w:rsidRPr="00485736">
        <w:rPr>
          <w:b/>
          <w:i/>
          <w:color w:val="000000"/>
          <w:szCs w:val="24"/>
          <w:lang w:eastAsia="en-US"/>
        </w:rPr>
        <w:t>30</w:t>
      </w:r>
      <w:r w:rsidRPr="004611F1">
        <w:rPr>
          <w:b/>
          <w:i/>
          <w:color w:val="000000"/>
          <w:szCs w:val="24"/>
          <w:lang w:eastAsia="en-US"/>
        </w:rPr>
        <w:t xml:space="preserve"> zaporednih dni.</w:t>
      </w:r>
    </w:p>
    <w:p w14:paraId="762FD924"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4AA224E" w14:textId="3C17FFCE" w:rsidR="00157D2A" w:rsidRPr="004611F1" w:rsidRDefault="00157D2A" w:rsidP="00CB72D3">
      <w:pPr>
        <w:widowControl/>
        <w:spacing w:before="120" w:after="120" w:line="360" w:lineRule="auto"/>
        <w:ind w:left="1418" w:hanging="567"/>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13</w:t>
      </w:r>
      <w:r w:rsidRPr="004611F1">
        <w:rPr>
          <w:b/>
          <w:i/>
          <w:color w:val="000000"/>
          <w:szCs w:val="24"/>
          <w:lang w:eastAsia="en-US"/>
        </w:rPr>
        <w:t>b)</w:t>
      </w:r>
      <w:r w:rsidRPr="004611F1">
        <w:rPr>
          <w:b/>
          <w:i/>
          <w:color w:val="000000"/>
          <w:szCs w:val="24"/>
          <w:lang w:eastAsia="en-US"/>
        </w:rPr>
        <w:tab/>
        <w:t>Dejavnosti v gradbenem sektorju imajo posebne značilnosti, da jih je mogoče razlikovati od dejavnosti v drugih gospodarskih sektorjih. Razlog za velik delež prenosnih dokumentov A</w:t>
      </w:r>
      <w:r w:rsidR="00485736" w:rsidRPr="00485736">
        <w:rPr>
          <w:b/>
          <w:i/>
          <w:color w:val="000000"/>
          <w:szCs w:val="24"/>
          <w:lang w:eastAsia="en-US"/>
        </w:rPr>
        <w:t>1</w:t>
      </w:r>
      <w:r w:rsidRPr="004611F1">
        <w:rPr>
          <w:b/>
          <w:i/>
          <w:color w:val="000000"/>
          <w:szCs w:val="24"/>
          <w:lang w:eastAsia="en-US"/>
        </w:rPr>
        <w:t xml:space="preserve">, izdanih na podlagi člena </w:t>
      </w:r>
      <w:r w:rsidR="00485736" w:rsidRPr="00485736">
        <w:rPr>
          <w:b/>
          <w:i/>
          <w:color w:val="000000"/>
          <w:szCs w:val="24"/>
          <w:lang w:eastAsia="en-US"/>
        </w:rPr>
        <w:t>12</w:t>
      </w:r>
      <w:r w:rsidRPr="004611F1">
        <w:rPr>
          <w:b/>
          <w:i/>
          <w:color w:val="000000"/>
          <w:szCs w:val="24"/>
          <w:lang w:eastAsia="en-US"/>
        </w:rPr>
        <w:t xml:space="preserve"> osnovne uredbe, je veliko število napotenih delavcev v gradbenem sektorju, razpoložljive analize pa kažejo, da se pri teh dejavnostih pogosto odkrijejo goljufije, nepravilnosti ali zlorabe. Razpoložljivi podatki tudi kažejo, da sta število nesreč pri delu, vključno z nesrečami s smrtnim izidom, in stopnja pojavnosti nesreč pri delu izrazito visoka prav v gradbenem sektorju. Kombinacija teh značilnosti pomeni, da bi lahko izvzetje dejavnosti v gradbenem sektorju iz obveznosti predhodnega obveščanja pristojnega nosilca in zahteve po potrdilu o zakonodaji, ki se uporablja, v primeru dejavnosti, ki trajajo do tri dni, ogrozilo doseganje ciljev osnovne uredbe in te uredbe. Poleg tega ohranitev te obveznosti za dejavnosti v gradbenem sektorju prispeva k izvršilnemu delu nacionalnih inšpektoratov za delo ali drugih pristojnih organov, ki jim bodo koristili podatki, pridobljeni za namen izvajanja ocen tveganja in učinkovitega odkrivanja goljufivih praks ali zlorab.</w:t>
      </w:r>
    </w:p>
    <w:p w14:paraId="2DF2D74A" w14:textId="77777777" w:rsidR="00157D2A" w:rsidRPr="004611F1" w:rsidRDefault="00157D2A" w:rsidP="00157D2A">
      <w:pPr>
        <w:widowControl/>
        <w:rPr>
          <w:b/>
          <w:bCs/>
          <w:i/>
          <w:iCs/>
          <w:color w:val="000000"/>
          <w:szCs w:val="24"/>
          <w:lang w:eastAsia="en-US"/>
        </w:rPr>
      </w:pPr>
      <w:r w:rsidRPr="004611F1">
        <w:rPr>
          <w:color w:val="000000"/>
          <w:szCs w:val="24"/>
          <w:lang w:eastAsia="en-US"/>
        </w:rPr>
        <w:br w:type="page"/>
      </w:r>
    </w:p>
    <w:p w14:paraId="5839FA43" w14:textId="7E12FE51" w:rsidR="00157D2A" w:rsidRPr="004611F1" w:rsidRDefault="00157D2A" w:rsidP="00A54300">
      <w:pPr>
        <w:widowControl/>
        <w:spacing w:before="120" w:after="120" w:line="360" w:lineRule="auto"/>
        <w:ind w:left="1418" w:hanging="567"/>
        <w:rPr>
          <w:b/>
          <w:bCs/>
          <w:i/>
          <w:iCs/>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13</w:t>
      </w:r>
      <w:r w:rsidRPr="004611F1">
        <w:rPr>
          <w:b/>
          <w:i/>
          <w:color w:val="000000"/>
          <w:szCs w:val="24"/>
          <w:lang w:eastAsia="en-US"/>
        </w:rPr>
        <w:t>c)</w:t>
      </w:r>
      <w:r w:rsidRPr="004611F1">
        <w:rPr>
          <w:b/>
          <w:i/>
          <w:color w:val="000000"/>
          <w:szCs w:val="24"/>
          <w:lang w:eastAsia="en-US"/>
        </w:rPr>
        <w:tab/>
        <w:t>Za zagotovitev pravilne uporabe te uredbe je izjemno pomembno, da se zagotovi skladnost z obveznostjo predhodnega obveščanja pristojnega nosilca in zahtevanja potrdila o zakonodaji, ki se uporablja. V ta namen lahko države članice v skladu z nacionalnim pravom zoper delodajalca, ali v primeru osebe, ki ne opravlja dejavnosti zaposlene osebe, zoper zadevno osebo uporabijo sorazmerne ukrepe zaradi neizpolnjevanja teh obveznosti.</w:t>
      </w:r>
    </w:p>
    <w:p w14:paraId="4342C803" w14:textId="5B13B387" w:rsidR="00157D2A" w:rsidRPr="004611F1" w:rsidRDefault="00157D2A" w:rsidP="00CB72D3">
      <w:pPr>
        <w:widowControl/>
        <w:spacing w:before="120" w:after="120" w:line="360" w:lineRule="auto"/>
        <w:ind w:left="1418" w:hanging="567"/>
        <w:rPr>
          <w:color w:val="000000"/>
          <w:szCs w:val="24"/>
          <w:lang w:eastAsia="en-US"/>
        </w:rPr>
      </w:pPr>
      <w:r w:rsidRPr="004611F1">
        <w:rPr>
          <w:b/>
          <w:i/>
          <w:color w:val="000000"/>
          <w:szCs w:val="24"/>
          <w:lang w:eastAsia="en-US"/>
        </w:rPr>
        <w:t>(</w:t>
      </w:r>
      <w:r w:rsidR="00485736" w:rsidRPr="00485736">
        <w:rPr>
          <w:b/>
          <w:i/>
          <w:color w:val="000000"/>
          <w:szCs w:val="24"/>
          <w:lang w:eastAsia="en-US"/>
        </w:rPr>
        <w:t>13</w:t>
      </w:r>
      <w:r w:rsidRPr="004611F1">
        <w:rPr>
          <w:b/>
          <w:i/>
          <w:color w:val="000000"/>
          <w:szCs w:val="24"/>
          <w:lang w:eastAsia="en-US"/>
        </w:rPr>
        <w:t>d)</w:t>
      </w:r>
      <w:r w:rsidRPr="004611F1">
        <w:rPr>
          <w:b/>
          <w:i/>
          <w:color w:val="000000"/>
          <w:szCs w:val="24"/>
          <w:lang w:eastAsia="en-US"/>
        </w:rPr>
        <w:tab/>
        <w:t>Da bi ob upoštevanju dejanskih razmer v čezmejnih regijah iskalce dela podprli pri njihovem iskanju zaposlitve, bi morale države članice spodbujati člane in partnerje evropske mreže služb za zaposlovanje (EURES) k udeležbi v posebnih strukturah za sodelovanje in storitve ter zagotoviti, da bodo imeli iskalci zaposlitve s stalnim prebivališčem v državi članici, ki ni pristojna država članica, dostop do podpornih služb v čezmejnih regijah, ki so na voljo.</w:t>
      </w:r>
    </w:p>
    <w:p w14:paraId="73FFF59A"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3D7DFEF8" w14:textId="7863E353" w:rsidR="00157D2A" w:rsidRPr="004611F1" w:rsidRDefault="00157D2A" w:rsidP="00CB72D3">
      <w:pPr>
        <w:widowControl/>
        <w:spacing w:before="120" w:after="120" w:line="360" w:lineRule="auto"/>
        <w:ind w:left="1418" w:hanging="567"/>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13</w:t>
      </w:r>
      <w:r w:rsidRPr="004611F1">
        <w:rPr>
          <w:b/>
          <w:i/>
          <w:color w:val="000000"/>
          <w:szCs w:val="24"/>
          <w:lang w:eastAsia="en-US"/>
        </w:rPr>
        <w:t>e)</w:t>
      </w:r>
      <w:r w:rsidRPr="004611F1">
        <w:rPr>
          <w:b/>
          <w:i/>
          <w:color w:val="000000"/>
          <w:szCs w:val="24"/>
          <w:lang w:eastAsia="en-US"/>
        </w:rPr>
        <w:tab/>
        <w:t>Kadar se brezposelna oseba, ki prejema dajatve za brezposelnost, odloči oditi iskat delo v drugo državo članico, bi morala država članica, ki izplačuje dajatve, in država članica, v katero oseba odide iskat delo, zadevno osebo obvestiti o podpornih storitvah, ki jih zagotavlja EURES, tudi prek svojega portala, in o možnosti prijave v EURES, zato da se povečajo njene možnosti, da bi v drugi državi članici našla delo. Država članica, ki izplačuje dajatve, lahko zadevni osebi nudi usmeritve za prijavo pri EURES.</w:t>
      </w:r>
      <w:r w:rsidRPr="004611F1">
        <w:rPr>
          <w:color w:val="000000"/>
          <w:szCs w:val="24"/>
          <w:lang w:eastAsia="en-US"/>
        </w:rPr>
        <w:t>“;</w:t>
      </w:r>
    </w:p>
    <w:p w14:paraId="25AB4AD5" w14:textId="2578E47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t>vstavi se naslednja uvodna izjava:</w:t>
      </w:r>
    </w:p>
    <w:p w14:paraId="3762A5F2" w14:textId="4FFC27BA" w:rsidR="00157D2A" w:rsidRPr="004611F1" w:rsidRDefault="00157D2A" w:rsidP="00CB72D3">
      <w:pPr>
        <w:widowControl/>
        <w:spacing w:before="120" w:after="120" w:line="360" w:lineRule="auto"/>
        <w:ind w:left="1418" w:hanging="567"/>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18</w:t>
      </w:r>
      <w:r w:rsidRPr="004611F1">
        <w:rPr>
          <w:b/>
          <w:i/>
          <w:color w:val="000000"/>
          <w:szCs w:val="24"/>
          <w:lang w:eastAsia="en-US"/>
        </w:rPr>
        <w:t>a)</w:t>
      </w:r>
      <w:r w:rsidRPr="004611F1">
        <w:rPr>
          <w:b/>
          <w:i/>
          <w:color w:val="000000"/>
          <w:szCs w:val="24"/>
          <w:lang w:eastAsia="en-US"/>
        </w:rPr>
        <w:tab/>
      </w:r>
      <w:r w:rsidRPr="004611F1">
        <w:rPr>
          <w:color w:val="000000"/>
          <w:szCs w:val="24"/>
          <w:lang w:eastAsia="en-US"/>
        </w:rPr>
        <w:t>Potrebna so nekatera posebna pravila in postopki za povračilo stroškov dajatev, ki nastanejo državi članici stalnega prebivališča, kadar so zadevne osebe zavarovane v drugi državi članici. Države članice, ki zahtevajo povračilo stroškov storitev na podlagi pavšalnih zneskov, bi morale znesek povprečnega letnega stroška na osebo priglasiti v danem roku, da se omogoči čimprejšnje povračilo.“;</w:t>
      </w:r>
    </w:p>
    <w:p w14:paraId="5E850336"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2FD927B4" w14:textId="7AE4EA4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t xml:space="preserve">uvodna izjava </w:t>
      </w:r>
      <w:r w:rsidR="00485736" w:rsidRPr="00485736">
        <w:rPr>
          <w:color w:val="000000"/>
          <w:szCs w:val="24"/>
          <w:lang w:eastAsia="en-US"/>
        </w:rPr>
        <w:t>19</w:t>
      </w:r>
      <w:r w:rsidRPr="004611F1">
        <w:rPr>
          <w:color w:val="000000"/>
          <w:szCs w:val="24"/>
          <w:lang w:eastAsia="en-US"/>
        </w:rPr>
        <w:t xml:space="preserve"> se nadomesti z naslednjim:</w:t>
      </w:r>
    </w:p>
    <w:p w14:paraId="38D4EC3F" w14:textId="0E7E9A95"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19</w:t>
      </w:r>
      <w:r w:rsidRPr="004611F1">
        <w:rPr>
          <w:b/>
          <w:i/>
          <w:color w:val="000000"/>
          <w:szCs w:val="24"/>
          <w:lang w:eastAsia="en-US"/>
        </w:rPr>
        <w:t>)</w:t>
      </w:r>
      <w:r w:rsidRPr="004611F1">
        <w:rPr>
          <w:b/>
          <w:i/>
          <w:color w:val="000000"/>
          <w:szCs w:val="24"/>
          <w:lang w:eastAsia="en-US"/>
        </w:rPr>
        <w:tab/>
      </w:r>
      <w:r w:rsidRPr="004611F1">
        <w:rPr>
          <w:color w:val="000000"/>
          <w:szCs w:val="24"/>
          <w:lang w:eastAsia="en-US"/>
        </w:rPr>
        <w:t xml:space="preserve">Okrepiti bi bilo treba postopke vzajemne pomoči med nosilci za izterjavo terjatev na področju socialne varnosti, da se zagotovita učinkovitejša izterjava in nemoteno delovanje sistemov socialne varnosti. Učinkovita izterjava je tudi način preprečevanja zlorab in goljufij in boja proti njim ter zagotavljanja vzdržnosti sistemov socialne varnosti. Zaradi tega je treba sprejeti nove postopke na podlagi več obstoječih določb Direktive Sveta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24</w:t>
      </w:r>
      <w:r w:rsidRPr="004611F1">
        <w:rPr>
          <w:color w:val="000000"/>
          <w:szCs w:val="24"/>
          <w:lang w:eastAsia="en-US"/>
        </w:rPr>
        <w:t>/EU</w:t>
      </w:r>
      <w:r w:rsidRPr="00CB72D3">
        <w:rPr>
          <w:color w:val="000000"/>
          <w:szCs w:val="24"/>
          <w:vertAlign w:val="superscript"/>
          <w:lang w:eastAsia="en-US"/>
        </w:rPr>
        <w:t>*</w:t>
      </w:r>
      <w:r w:rsidRPr="004611F1">
        <w:rPr>
          <w:color w:val="000000"/>
          <w:szCs w:val="24"/>
          <w:lang w:eastAsia="en-US"/>
        </w:rPr>
        <w:t xml:space="preserve">, zlasti s sprejetjem enotnega izvršilnega naslova ter </w:t>
      </w:r>
      <w:r w:rsidRPr="004611F1">
        <w:rPr>
          <w:b/>
          <w:i/>
          <w:color w:val="000000"/>
          <w:szCs w:val="24"/>
          <w:lang w:eastAsia="en-US"/>
        </w:rPr>
        <w:t xml:space="preserve">sprejetjem </w:t>
      </w:r>
      <w:r w:rsidRPr="004611F1">
        <w:rPr>
          <w:color w:val="000000"/>
          <w:szCs w:val="24"/>
          <w:lang w:eastAsia="en-US"/>
        </w:rPr>
        <w:t>standardnih postopkov zaprošanja za vzajemno pomoč in vročitve aktov in ukrepov v zvezi z izterjavo terjatev na področju socialne varnosti.</w:t>
      </w:r>
    </w:p>
    <w:p w14:paraId="5B780E24"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_______________</w:t>
      </w:r>
    </w:p>
    <w:p w14:paraId="27C37271" w14:textId="4AAE946E" w:rsidR="00157D2A" w:rsidRPr="004611F1" w:rsidRDefault="00157D2A" w:rsidP="00157D2A">
      <w:pPr>
        <w:widowControl/>
        <w:spacing w:before="120" w:after="120" w:line="360" w:lineRule="auto"/>
        <w:ind w:left="1416" w:hanging="566"/>
        <w:rPr>
          <w:color w:val="000000"/>
          <w:szCs w:val="24"/>
          <w:lang w:eastAsia="en-US"/>
        </w:rPr>
      </w:pPr>
      <w:r w:rsidRPr="00CB72D3">
        <w:rPr>
          <w:color w:val="000000"/>
          <w:szCs w:val="24"/>
          <w:vertAlign w:val="superscript"/>
          <w:lang w:eastAsia="en-US"/>
        </w:rPr>
        <w:t>*</w:t>
      </w:r>
      <w:r w:rsidRPr="004611F1">
        <w:rPr>
          <w:color w:val="000000"/>
          <w:szCs w:val="24"/>
          <w:lang w:eastAsia="en-US"/>
        </w:rPr>
        <w:tab/>
        <w:t xml:space="preserve">Direktiva Sveta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24</w:t>
      </w:r>
      <w:r w:rsidRPr="004611F1">
        <w:rPr>
          <w:color w:val="000000"/>
          <w:szCs w:val="24"/>
          <w:lang w:eastAsia="en-US"/>
        </w:rPr>
        <w:t xml:space="preserve">/EU z dne </w:t>
      </w:r>
      <w:r w:rsidR="00485736" w:rsidRPr="00485736">
        <w:rPr>
          <w:color w:val="000000"/>
          <w:szCs w:val="24"/>
          <w:lang w:eastAsia="en-US"/>
        </w:rPr>
        <w:t>16</w:t>
      </w:r>
      <w:r w:rsidRPr="004611F1">
        <w:rPr>
          <w:color w:val="000000"/>
          <w:szCs w:val="24"/>
          <w:lang w:eastAsia="en-US"/>
        </w:rPr>
        <w:t xml:space="preserve">. marca </w:t>
      </w:r>
      <w:r w:rsidR="00485736" w:rsidRPr="00485736">
        <w:rPr>
          <w:color w:val="000000"/>
          <w:szCs w:val="24"/>
          <w:lang w:eastAsia="en-US"/>
        </w:rPr>
        <w:t>2010</w:t>
      </w:r>
      <w:r w:rsidRPr="004611F1">
        <w:rPr>
          <w:color w:val="000000"/>
          <w:szCs w:val="24"/>
          <w:lang w:eastAsia="en-US"/>
        </w:rPr>
        <w:t xml:space="preserve"> o vzajemni pomoči pri izterjavi terjatev v zvezi z davki, carinami in drugimi ukrepi (UL L </w:t>
      </w:r>
      <w:r w:rsidR="00485736" w:rsidRPr="00485736">
        <w:rPr>
          <w:color w:val="000000"/>
          <w:szCs w:val="24"/>
          <w:lang w:eastAsia="en-US"/>
        </w:rPr>
        <w:t>84</w:t>
      </w:r>
      <w:r w:rsidRPr="004611F1">
        <w:rPr>
          <w:color w:val="000000"/>
          <w:szCs w:val="24"/>
          <w:lang w:eastAsia="en-US"/>
        </w:rPr>
        <w:t xml:space="preserve">, </w:t>
      </w:r>
      <w:r w:rsidR="00485736" w:rsidRPr="00485736">
        <w:rPr>
          <w:color w:val="000000"/>
          <w:szCs w:val="24"/>
          <w:lang w:eastAsia="en-US"/>
        </w:rPr>
        <w:t>31</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00485736" w:rsidRPr="00485736">
        <w:rPr>
          <w:color w:val="000000"/>
          <w:szCs w:val="24"/>
          <w:lang w:eastAsia="en-US"/>
        </w:rPr>
        <w:t>2010</w:t>
      </w:r>
      <w:r w:rsidRPr="004611F1">
        <w:rPr>
          <w:color w:val="000000"/>
          <w:szCs w:val="24"/>
          <w:lang w:eastAsia="en-US"/>
        </w:rPr>
        <w:t>, str. </w:t>
      </w:r>
      <w:r w:rsidR="00485736" w:rsidRPr="00485736">
        <w:rPr>
          <w:color w:val="000000"/>
          <w:szCs w:val="24"/>
          <w:lang w:eastAsia="en-US"/>
        </w:rPr>
        <w:t>1</w:t>
      </w:r>
      <w:r w:rsidRPr="004611F1">
        <w:rPr>
          <w:color w:val="000000"/>
          <w:szCs w:val="24"/>
          <w:lang w:eastAsia="en-US"/>
        </w:rPr>
        <w:t xml:space="preserve">, ELI: </w:t>
      </w:r>
      <w:hyperlink r:id="rId23" w:history="1">
        <w:r w:rsidRPr="004611F1">
          <w:rPr>
            <w:color w:val="0000FF"/>
            <w:szCs w:val="24"/>
            <w:u w:val="single"/>
            <w:lang w:eastAsia="en-US"/>
          </w:rPr>
          <w:t>http://data.europa.eu/eli/dir/</w:t>
        </w:r>
        <w:r w:rsidR="00485736" w:rsidRPr="00485736">
          <w:rPr>
            <w:color w:val="0000FF"/>
            <w:szCs w:val="24"/>
            <w:u w:val="single"/>
            <w:lang w:eastAsia="en-US"/>
          </w:rPr>
          <w:t>2010</w:t>
        </w:r>
        <w:r w:rsidRPr="004611F1">
          <w:rPr>
            <w:color w:val="0000FF"/>
            <w:szCs w:val="24"/>
            <w:u w:val="single"/>
            <w:lang w:eastAsia="en-US"/>
          </w:rPr>
          <w:t>/</w:t>
        </w:r>
        <w:r w:rsidR="00485736" w:rsidRPr="00485736">
          <w:rPr>
            <w:color w:val="0000FF"/>
            <w:szCs w:val="24"/>
            <w:u w:val="single"/>
            <w:lang w:eastAsia="en-US"/>
          </w:rPr>
          <w:t>24</w:t>
        </w:r>
        <w:r w:rsidRPr="004611F1">
          <w:rPr>
            <w:color w:val="0000FF"/>
            <w:szCs w:val="24"/>
            <w:u w:val="single"/>
            <w:lang w:eastAsia="en-US"/>
          </w:rPr>
          <w:t>/oj</w:t>
        </w:r>
      </w:hyperlink>
      <w:r w:rsidRPr="004611F1">
        <w:rPr>
          <w:color w:val="000000"/>
          <w:szCs w:val="24"/>
          <w:lang w:eastAsia="en-US"/>
        </w:rPr>
        <w:t>).“;</w:t>
      </w:r>
    </w:p>
    <w:p w14:paraId="100A1A17"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E97B14E" w14:textId="3C30B26E"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5</w:t>
      </w:r>
      <w:r w:rsidRPr="004611F1">
        <w:rPr>
          <w:color w:val="000000"/>
          <w:szCs w:val="24"/>
          <w:lang w:eastAsia="en-US"/>
        </w:rPr>
        <w:t>)</w:t>
      </w:r>
      <w:r w:rsidRPr="004611F1">
        <w:rPr>
          <w:color w:val="000000"/>
          <w:szCs w:val="24"/>
          <w:lang w:eastAsia="en-US"/>
        </w:rPr>
        <w:tab/>
        <w:t>dodata se naslednji uvodni izjavi:</w:t>
      </w:r>
    </w:p>
    <w:p w14:paraId="4C79EC14" w14:textId="0067C8AF"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25</w:t>
      </w:r>
      <w:r w:rsidRPr="004611F1">
        <w:rPr>
          <w:b/>
          <w:i/>
          <w:color w:val="000000"/>
          <w:szCs w:val="24"/>
          <w:lang w:eastAsia="en-US"/>
        </w:rPr>
        <w:t>)</w:t>
      </w:r>
      <w:r w:rsidRPr="004611F1">
        <w:rPr>
          <w:b/>
          <w:i/>
          <w:color w:val="000000"/>
          <w:szCs w:val="24"/>
          <w:lang w:eastAsia="en-US"/>
        </w:rPr>
        <w:tab/>
      </w:r>
      <w:r w:rsidRPr="004611F1">
        <w:rPr>
          <w:color w:val="000000"/>
          <w:szCs w:val="24"/>
          <w:lang w:eastAsia="en-US"/>
        </w:rPr>
        <w:t>Ukrepanje za preprečevanje goljufij in napak je del pravilnega izvajanja Uredbe (ES) št.</w:t>
      </w:r>
      <w:r w:rsidR="002D0597" w:rsidRPr="004611F1">
        <w:rPr>
          <w:color w:val="000000"/>
          <w:szCs w:val="24"/>
          <w:lang w:eastAsia="en-US"/>
        </w:rPr>
        <w: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in te uredbe. Zato je v interesu pravne varnosti, da ta uredba vsebuje jasno pravno </w:t>
      </w:r>
      <w:r w:rsidRPr="004611F1">
        <w:rPr>
          <w:b/>
          <w:bCs/>
          <w:i/>
          <w:iCs/>
          <w:color w:val="000000"/>
          <w:szCs w:val="24"/>
          <w:lang w:eastAsia="en-US"/>
        </w:rPr>
        <w:t>podlago</w:t>
      </w:r>
      <w:r w:rsidRPr="004611F1">
        <w:rPr>
          <w:color w:val="000000"/>
          <w:szCs w:val="24"/>
          <w:lang w:eastAsia="en-US"/>
        </w:rPr>
        <w:t xml:space="preserve">, ki pristojnim nosilcem dovoljuje izmenjavo osebnih podatkov z zadevnimi organi </w:t>
      </w:r>
      <w:r w:rsidRPr="004611F1">
        <w:rPr>
          <w:b/>
          <w:i/>
          <w:color w:val="000000"/>
          <w:szCs w:val="24"/>
          <w:lang w:eastAsia="en-US"/>
        </w:rPr>
        <w:t>drugih držav članic</w:t>
      </w:r>
      <w:r w:rsidRPr="004611F1">
        <w:rPr>
          <w:color w:val="000000"/>
          <w:szCs w:val="24"/>
          <w:lang w:eastAsia="en-US"/>
        </w:rPr>
        <w:t xml:space="preserve"> v zvezi z osebami, katerih pravice in obveznosti na podlagi Uredbe (ES) št.</w:t>
      </w:r>
      <w:r w:rsidR="002D0597" w:rsidRPr="004611F1">
        <w:rPr>
          <w:color w:val="000000"/>
          <w:szCs w:val="24"/>
          <w:lang w:eastAsia="en-US"/>
        </w:rPr>
        <w: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in te uredbe so že bile določene</w:t>
      </w:r>
      <w:r w:rsidRPr="004611F1">
        <w:rPr>
          <w:b/>
          <w:i/>
          <w:color w:val="000000"/>
          <w:szCs w:val="24"/>
          <w:lang w:eastAsia="en-US"/>
        </w:rPr>
        <w:t xml:space="preserve"> ali za katere se ti uredbi uporabljata</w:t>
      </w:r>
      <w:r w:rsidRPr="004611F1">
        <w:rPr>
          <w:color w:val="000000"/>
          <w:szCs w:val="24"/>
          <w:lang w:eastAsia="en-US"/>
        </w:rPr>
        <w:t xml:space="preserve">, da se </w:t>
      </w:r>
      <w:r w:rsidRPr="004611F1">
        <w:rPr>
          <w:b/>
          <w:i/>
          <w:color w:val="000000"/>
          <w:szCs w:val="24"/>
          <w:lang w:eastAsia="en-US"/>
        </w:rPr>
        <w:t>preprečijo ali</w:t>
      </w:r>
      <w:r w:rsidRPr="004611F1">
        <w:rPr>
          <w:color w:val="000000"/>
          <w:szCs w:val="24"/>
          <w:lang w:eastAsia="en-US"/>
        </w:rPr>
        <w:t xml:space="preserve"> ugotovijo goljufije in napake, kar je del pravilnega izvajanja navedenih uredb. Treba bi bilo tudi </w:t>
      </w:r>
      <w:r w:rsidRPr="004611F1">
        <w:rPr>
          <w:b/>
          <w:i/>
          <w:color w:val="000000"/>
          <w:szCs w:val="24"/>
          <w:lang w:eastAsia="en-US"/>
        </w:rPr>
        <w:t xml:space="preserve">zagotoviti, da se take izmenjave izvedejo v skladu z Uredbo (EU) </w:t>
      </w:r>
      <w:r w:rsidR="00485736" w:rsidRPr="00485736">
        <w:rPr>
          <w:b/>
          <w:i/>
          <w:color w:val="000000"/>
          <w:szCs w:val="24"/>
          <w:lang w:eastAsia="en-US"/>
        </w:rPr>
        <w:t>2016</w:t>
      </w:r>
      <w:r w:rsidRPr="004611F1">
        <w:rPr>
          <w:b/>
          <w:i/>
          <w:color w:val="000000"/>
          <w:szCs w:val="24"/>
          <w:lang w:eastAsia="en-US"/>
        </w:rPr>
        <w:t>/</w:t>
      </w:r>
      <w:r w:rsidR="00485736" w:rsidRPr="00485736">
        <w:rPr>
          <w:b/>
          <w:i/>
          <w:color w:val="000000"/>
          <w:szCs w:val="24"/>
          <w:lang w:eastAsia="en-US"/>
        </w:rPr>
        <w:t>679</w:t>
      </w:r>
      <w:r w:rsidRPr="004611F1">
        <w:rPr>
          <w:b/>
          <w:i/>
          <w:color w:val="000000"/>
          <w:szCs w:val="24"/>
          <w:lang w:eastAsia="en-US"/>
        </w:rPr>
        <w:t xml:space="preserve"> Evropskega parlamenta in Sveta</w:t>
      </w:r>
      <w:r w:rsidRPr="00CB72D3">
        <w:rPr>
          <w:b/>
          <w:i/>
          <w:color w:val="000000"/>
          <w:szCs w:val="24"/>
          <w:vertAlign w:val="superscript"/>
          <w:lang w:eastAsia="en-US"/>
        </w:rPr>
        <w:t>*</w:t>
      </w:r>
      <w:r w:rsidRPr="004611F1">
        <w:rPr>
          <w:b/>
          <w:i/>
          <w:color w:val="000000"/>
          <w:szCs w:val="24"/>
          <w:lang w:eastAsia="en-US"/>
        </w:rPr>
        <w:t>. Poleg tega morata za namene boja proti goljufijam in napakam ter za zagotovitev točnih in učinkovitih storitev mobilnim državljanom, Uredba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xml:space="preserve"> in ta uredba zagotoviti jasno pravno podlago za medsebojno izmenjavo informacij med državami članicami, na individualni ravni za posamezne primere ali na splošni ravni za preverjanje podatkov.</w:t>
      </w:r>
    </w:p>
    <w:p w14:paraId="7C62A716" w14:textId="0F497D4E"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w:t>
      </w:r>
      <w:r w:rsidR="00485736" w:rsidRPr="00485736">
        <w:rPr>
          <w:b/>
          <w:i/>
          <w:color w:val="000000"/>
          <w:szCs w:val="24"/>
          <w:lang w:eastAsia="en-US"/>
        </w:rPr>
        <w:t>26</w:t>
      </w:r>
      <w:r w:rsidRPr="004611F1">
        <w:rPr>
          <w:b/>
          <w:i/>
          <w:color w:val="000000"/>
          <w:szCs w:val="24"/>
          <w:lang w:eastAsia="en-US"/>
        </w:rPr>
        <w:t>)</w:t>
      </w:r>
      <w:r w:rsidRPr="004611F1">
        <w:rPr>
          <w:b/>
          <w:i/>
          <w:color w:val="000000"/>
          <w:szCs w:val="24"/>
          <w:lang w:eastAsia="en-US"/>
        </w:rPr>
        <w:tab/>
      </w:r>
      <w:r w:rsidRPr="004611F1">
        <w:rPr>
          <w:color w:val="000000"/>
          <w:szCs w:val="24"/>
          <w:lang w:eastAsia="en-US"/>
        </w:rPr>
        <w:t>Za zaščito pravic zadevnih oseb bi morale države članice zagotoviti, da so vsi zahtevki za podatke in odgovori potrebni in sorazmerni za pravilno izvajanje Uredbe (ES) št.</w:t>
      </w:r>
      <w:r w:rsidR="002D0597" w:rsidRPr="004611F1">
        <w:rPr>
          <w:color w:val="000000"/>
          <w:szCs w:val="24"/>
          <w:lang w:eastAsia="en-US"/>
        </w:rPr>
        <w: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r w:rsidRPr="004611F1">
        <w:rPr>
          <w:color w:val="000000"/>
          <w:szCs w:val="24"/>
          <w:lang w:eastAsia="en-US"/>
        </w:rPr>
        <w:t xml:space="preserve"> in te uredbe,</w:t>
      </w:r>
    </w:p>
    <w:p w14:paraId="6FB0DF71"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_____________</w:t>
      </w:r>
    </w:p>
    <w:p w14:paraId="6F78D3FB" w14:textId="634CD43D" w:rsidR="00157D2A" w:rsidRPr="004611F1" w:rsidRDefault="00157D2A" w:rsidP="00157D2A">
      <w:pPr>
        <w:widowControl/>
        <w:spacing w:before="120" w:after="120" w:line="360" w:lineRule="auto"/>
        <w:ind w:left="1416" w:hanging="566"/>
        <w:rPr>
          <w:color w:val="000000"/>
          <w:szCs w:val="24"/>
          <w:lang w:eastAsia="en-US"/>
        </w:rPr>
      </w:pPr>
      <w:r w:rsidRPr="00CB72D3">
        <w:rPr>
          <w:color w:val="000000"/>
          <w:szCs w:val="24"/>
          <w:vertAlign w:val="superscript"/>
          <w:lang w:eastAsia="en-US"/>
        </w:rPr>
        <w:t>*</w:t>
      </w:r>
      <w:r w:rsidRPr="004611F1">
        <w:rPr>
          <w:color w:val="000000"/>
          <w:szCs w:val="24"/>
          <w:lang w:eastAsia="en-US"/>
        </w:rPr>
        <w:tab/>
        <w:t>Uredba (EU) </w:t>
      </w:r>
      <w:r w:rsidR="00485736" w:rsidRPr="00485736">
        <w:rPr>
          <w:color w:val="000000"/>
          <w:szCs w:val="24"/>
          <w:lang w:eastAsia="en-US"/>
        </w:rPr>
        <w:t>2016</w:t>
      </w:r>
      <w:r w:rsidRPr="004611F1">
        <w:rPr>
          <w:color w:val="000000"/>
          <w:szCs w:val="24"/>
          <w:lang w:eastAsia="en-US"/>
        </w:rPr>
        <w:t>/</w:t>
      </w:r>
      <w:r w:rsidR="00485736" w:rsidRPr="00485736">
        <w:rPr>
          <w:color w:val="000000"/>
          <w:szCs w:val="24"/>
          <w:lang w:eastAsia="en-US"/>
        </w:rPr>
        <w:t>679</w:t>
      </w:r>
      <w:r w:rsidRPr="004611F1">
        <w:rPr>
          <w:color w:val="000000"/>
          <w:szCs w:val="24"/>
          <w:lang w:eastAsia="en-US"/>
        </w:rPr>
        <w:t xml:space="preserve"> Evropskega parlamenta in Sveta z dne </w:t>
      </w:r>
      <w:r w:rsidR="00485736" w:rsidRPr="00485736">
        <w:rPr>
          <w:color w:val="000000"/>
          <w:szCs w:val="24"/>
          <w:lang w:eastAsia="en-US"/>
        </w:rPr>
        <w:t>27</w:t>
      </w:r>
      <w:r w:rsidRPr="004611F1">
        <w:rPr>
          <w:color w:val="000000"/>
          <w:szCs w:val="24"/>
          <w:lang w:eastAsia="en-US"/>
        </w:rPr>
        <w:t>. aprila </w:t>
      </w:r>
      <w:r w:rsidR="00485736" w:rsidRPr="00485736">
        <w:rPr>
          <w:color w:val="000000"/>
          <w:szCs w:val="24"/>
          <w:lang w:eastAsia="en-US"/>
        </w:rPr>
        <w:t>2016</w:t>
      </w:r>
      <w:r w:rsidRPr="004611F1">
        <w:rPr>
          <w:color w:val="000000"/>
          <w:szCs w:val="24"/>
          <w:lang w:eastAsia="en-US"/>
        </w:rPr>
        <w:t xml:space="preserve"> o varstvu posameznikov pri obdelavi osebnih podatkov in o prostem pretoku takih podatkov ter o razveljavitvi Direktive </w:t>
      </w:r>
      <w:r w:rsidR="00485736" w:rsidRPr="00485736">
        <w:rPr>
          <w:color w:val="000000"/>
          <w:szCs w:val="24"/>
          <w:lang w:eastAsia="en-US"/>
        </w:rPr>
        <w:t>95</w:t>
      </w:r>
      <w:r w:rsidRPr="004611F1">
        <w:rPr>
          <w:color w:val="000000"/>
          <w:szCs w:val="24"/>
          <w:lang w:eastAsia="en-US"/>
        </w:rPr>
        <w:t>/</w:t>
      </w:r>
      <w:r w:rsidR="00485736" w:rsidRPr="00485736">
        <w:rPr>
          <w:color w:val="000000"/>
          <w:szCs w:val="24"/>
          <w:lang w:eastAsia="en-US"/>
        </w:rPr>
        <w:t>46</w:t>
      </w:r>
      <w:r w:rsidRPr="004611F1">
        <w:rPr>
          <w:color w:val="000000"/>
          <w:szCs w:val="24"/>
          <w:lang w:eastAsia="en-US"/>
        </w:rPr>
        <w:t>/ES (Splošna uredba o varstvu podatkov) (UL L </w:t>
      </w:r>
      <w:r w:rsidR="00485736" w:rsidRPr="00485736">
        <w:rPr>
          <w:color w:val="000000"/>
          <w:szCs w:val="24"/>
          <w:lang w:eastAsia="en-US"/>
        </w:rPr>
        <w:t>119</w:t>
      </w:r>
      <w:r w:rsidRPr="004611F1">
        <w:rPr>
          <w:color w:val="000000"/>
          <w:szCs w:val="24"/>
          <w:lang w:eastAsia="en-US"/>
        </w:rPr>
        <w:t xml:space="preserve">, </w:t>
      </w:r>
      <w:r w:rsidR="00485736" w:rsidRPr="00485736">
        <w:rPr>
          <w:color w:val="000000"/>
          <w:szCs w:val="24"/>
          <w:lang w:eastAsia="en-US"/>
        </w:rPr>
        <w:t>4</w:t>
      </w:r>
      <w:r w:rsidRPr="004611F1">
        <w:rPr>
          <w:color w:val="000000"/>
          <w:szCs w:val="24"/>
          <w:lang w:eastAsia="en-US"/>
        </w:rPr>
        <w:t>.</w:t>
      </w:r>
      <w:r w:rsidR="00485736" w:rsidRPr="00485736">
        <w:rPr>
          <w:color w:val="000000"/>
          <w:szCs w:val="24"/>
          <w:lang w:eastAsia="en-US"/>
        </w:rPr>
        <w:t>5</w:t>
      </w:r>
      <w:r w:rsidRPr="004611F1">
        <w:rPr>
          <w:color w:val="000000"/>
          <w:szCs w:val="24"/>
          <w:lang w:eastAsia="en-US"/>
        </w:rPr>
        <w:t>.</w:t>
      </w:r>
      <w:r w:rsidR="00485736" w:rsidRPr="00485736">
        <w:rPr>
          <w:color w:val="000000"/>
          <w:szCs w:val="24"/>
          <w:lang w:eastAsia="en-US"/>
        </w:rPr>
        <w:t>2016</w:t>
      </w:r>
      <w:r w:rsidRPr="004611F1">
        <w:rPr>
          <w:color w:val="000000"/>
          <w:szCs w:val="24"/>
          <w:lang w:eastAsia="en-US"/>
        </w:rPr>
        <w:t>, str. </w:t>
      </w:r>
      <w:r w:rsidR="00485736" w:rsidRPr="00485736">
        <w:rPr>
          <w:color w:val="000000"/>
          <w:szCs w:val="24"/>
          <w:lang w:eastAsia="en-US"/>
        </w:rPr>
        <w:t>1</w:t>
      </w:r>
      <w:r w:rsidRPr="004611F1">
        <w:rPr>
          <w:color w:val="000000"/>
          <w:szCs w:val="24"/>
          <w:lang w:eastAsia="en-US"/>
        </w:rPr>
        <w:t xml:space="preserve">, ELI: </w:t>
      </w:r>
      <w:hyperlink r:id="rId24" w:history="1">
        <w:r w:rsidRPr="004611F1">
          <w:rPr>
            <w:color w:val="0000FF"/>
            <w:szCs w:val="24"/>
            <w:u w:val="single"/>
            <w:lang w:eastAsia="en-US"/>
          </w:rPr>
          <w:t>http://data.europa.eu/eli/reg/</w:t>
        </w:r>
        <w:r w:rsidR="00485736" w:rsidRPr="00485736">
          <w:rPr>
            <w:color w:val="0000FF"/>
            <w:szCs w:val="24"/>
            <w:u w:val="single"/>
            <w:lang w:eastAsia="en-US"/>
          </w:rPr>
          <w:t>2016</w:t>
        </w:r>
        <w:r w:rsidRPr="004611F1">
          <w:rPr>
            <w:color w:val="0000FF"/>
            <w:szCs w:val="24"/>
            <w:u w:val="single"/>
            <w:lang w:eastAsia="en-US"/>
          </w:rPr>
          <w:t>/</w:t>
        </w:r>
        <w:r w:rsidR="00485736" w:rsidRPr="00485736">
          <w:rPr>
            <w:color w:val="0000FF"/>
            <w:szCs w:val="24"/>
            <w:u w:val="single"/>
            <w:lang w:eastAsia="en-US"/>
          </w:rPr>
          <w:t>679</w:t>
        </w:r>
        <w:r w:rsidRPr="004611F1">
          <w:rPr>
            <w:color w:val="0000FF"/>
            <w:szCs w:val="24"/>
            <w:u w:val="single"/>
            <w:lang w:eastAsia="en-US"/>
          </w:rPr>
          <w:t>/oj</w:t>
        </w:r>
      </w:hyperlink>
      <w:r w:rsidRPr="004611F1">
        <w:rPr>
          <w:color w:val="000000"/>
          <w:szCs w:val="24"/>
          <w:lang w:eastAsia="en-US"/>
        </w:rPr>
        <w:t>).“;</w:t>
      </w:r>
    </w:p>
    <w:p w14:paraId="09692D9D"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23078307" w14:textId="3DDD606E"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6</w:t>
      </w:r>
      <w:r w:rsidRPr="004611F1">
        <w:rPr>
          <w:color w:val="000000"/>
          <w:szCs w:val="24"/>
          <w:lang w:eastAsia="en-US"/>
        </w:rPr>
        <w:t>)</w:t>
      </w:r>
      <w:r w:rsidRPr="004611F1">
        <w:rPr>
          <w:color w:val="000000"/>
          <w:szCs w:val="24"/>
          <w:lang w:eastAsia="en-US"/>
        </w:rPr>
        <w:tab/>
        <w:t xml:space="preserve">v člen </w:t>
      </w:r>
      <w:r w:rsidR="00485736" w:rsidRPr="00485736">
        <w:rPr>
          <w:color w:val="000000"/>
          <w:szCs w:val="24"/>
          <w:lang w:eastAsia="en-US"/>
        </w:rPr>
        <w:t>1</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 xml:space="preserve">) se </w:t>
      </w:r>
      <w:r w:rsidRPr="004611F1">
        <w:rPr>
          <w:b/>
          <w:i/>
          <w:color w:val="000000"/>
          <w:szCs w:val="24"/>
          <w:lang w:eastAsia="en-US"/>
        </w:rPr>
        <w:t>vstavita naslednji točki</w:t>
      </w:r>
      <w:r w:rsidRPr="004611F1">
        <w:rPr>
          <w:color w:val="000000"/>
          <w:szCs w:val="24"/>
          <w:lang w:eastAsia="en-US"/>
        </w:rPr>
        <w:t>:</w:t>
      </w:r>
    </w:p>
    <w:p w14:paraId="723A76B6"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w:t>
      </w:r>
      <w:r w:rsidRPr="004611F1">
        <w:rPr>
          <w:b/>
          <w:i/>
          <w:color w:val="000000"/>
          <w:szCs w:val="24"/>
          <w:lang w:eastAsia="en-US"/>
        </w:rPr>
        <w:t>(ea)</w:t>
      </w:r>
      <w:r w:rsidRPr="004611F1">
        <w:rPr>
          <w:b/>
          <w:i/>
          <w:color w:val="000000"/>
          <w:szCs w:val="24"/>
          <w:lang w:eastAsia="en-US"/>
        </w:rPr>
        <w:tab/>
      </w:r>
      <w:r w:rsidRPr="004611F1">
        <w:rPr>
          <w:color w:val="000000"/>
          <w:szCs w:val="24"/>
          <w:lang w:eastAsia="en-US"/>
        </w:rPr>
        <w:t xml:space="preserve">,goljufija‘ pomeni vsako namerno dejanje ali </w:t>
      </w:r>
      <w:r w:rsidRPr="004611F1">
        <w:rPr>
          <w:b/>
          <w:i/>
          <w:color w:val="000000"/>
          <w:szCs w:val="24"/>
          <w:lang w:eastAsia="en-US"/>
        </w:rPr>
        <w:t>namerno</w:t>
      </w:r>
      <w:r w:rsidRPr="004611F1">
        <w:rPr>
          <w:color w:val="000000"/>
          <w:szCs w:val="24"/>
          <w:lang w:eastAsia="en-US"/>
        </w:rPr>
        <w:t xml:space="preserve"> opustitev dejanja z namenom pridobitve ali prejetja dajatev iz socialne varnosti ali izognitve plačilu prispevkov za socialno varnost, ki je v nasprotju s pravom </w:t>
      </w:r>
      <w:r w:rsidRPr="004611F1">
        <w:rPr>
          <w:b/>
          <w:i/>
          <w:color w:val="000000"/>
          <w:szCs w:val="24"/>
          <w:lang w:eastAsia="en-US"/>
        </w:rPr>
        <w:t>zadevne države članice, osnovno uredbo ali izvedbeno uredbo</w:t>
      </w:r>
      <w:r w:rsidRPr="004611F1">
        <w:rPr>
          <w:color w:val="000000"/>
          <w:szCs w:val="24"/>
          <w:lang w:eastAsia="en-US"/>
        </w:rPr>
        <w:t>;</w:t>
      </w:r>
    </w:p>
    <w:p w14:paraId="47E915C9" w14:textId="0FC25C3C"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(eb)</w:t>
      </w:r>
      <w:r w:rsidRPr="004611F1">
        <w:rPr>
          <w:b/>
          <w:i/>
          <w:color w:val="000000"/>
          <w:szCs w:val="24"/>
          <w:lang w:eastAsia="en-US"/>
        </w:rPr>
        <w:tab/>
      </w:r>
      <w:r w:rsidR="00A54300">
        <w:rPr>
          <w:b/>
          <w:i/>
          <w:color w:val="000000"/>
          <w:szCs w:val="24"/>
          <w:lang w:eastAsia="en-US"/>
        </w:rPr>
        <w:t>‚</w:t>
      </w:r>
      <w:r w:rsidRPr="004611F1">
        <w:rPr>
          <w:b/>
          <w:i/>
          <w:color w:val="000000"/>
          <w:szCs w:val="24"/>
          <w:lang w:eastAsia="en-US"/>
        </w:rPr>
        <w:t>poslovno potovanje</w:t>
      </w:r>
      <w:r w:rsidR="00A54300">
        <w:rPr>
          <w:b/>
          <w:i/>
          <w:color w:val="000000"/>
          <w:szCs w:val="24"/>
          <w:lang w:eastAsia="en-US"/>
        </w:rPr>
        <w:t>‘</w:t>
      </w:r>
      <w:r w:rsidRPr="004611F1">
        <w:rPr>
          <w:b/>
          <w:i/>
          <w:color w:val="000000"/>
          <w:szCs w:val="24"/>
          <w:lang w:eastAsia="en-US"/>
        </w:rPr>
        <w:t xml:space="preserve"> pomeni začasno dejavnost zaposlene ali samozaposlene osebe, ki je časovno omejena in povezana s poslovnimi interesi delodajalca oziroma zadevne osebe v primeru samozaposlene osebe, ter ne zajema zagotavljanja storitev ali dobave blaga, temveč udeležbo na poslovnih srečanjih, kulturnih in znanstvenih dogodkih, konferencah in seminarjih, ki so na primer povezani z akademskimi raziskavami, ali udeležbo v usposabljanju;</w:t>
      </w:r>
      <w:r w:rsidRPr="004611F1">
        <w:rPr>
          <w:color w:val="000000"/>
          <w:szCs w:val="24"/>
          <w:lang w:eastAsia="en-US"/>
        </w:rPr>
        <w:t>“;</w:t>
      </w:r>
    </w:p>
    <w:p w14:paraId="53F588A0"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D873C58" w14:textId="667DE3E1"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7</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2</w:t>
      </w:r>
      <w:r w:rsidRPr="004611F1">
        <w:rPr>
          <w:color w:val="000000"/>
          <w:szCs w:val="24"/>
          <w:lang w:eastAsia="en-US"/>
        </w:rPr>
        <w:t xml:space="preserve"> se spremeni:</w:t>
      </w:r>
    </w:p>
    <w:p w14:paraId="1822A3C2"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w:t>
      </w:r>
      <w:r w:rsidRPr="004611F1">
        <w:rPr>
          <w:b/>
          <w:i/>
          <w:color w:val="000000"/>
          <w:szCs w:val="24"/>
          <w:lang w:eastAsia="en-US"/>
        </w:rPr>
        <w:t>(a)</w:t>
      </w:r>
      <w:r w:rsidRPr="004611F1">
        <w:rPr>
          <w:color w:val="000000"/>
          <w:szCs w:val="24"/>
          <w:lang w:eastAsia="en-US"/>
        </w:rPr>
        <w:tab/>
      </w:r>
      <w:r w:rsidRPr="004611F1">
        <w:rPr>
          <w:b/>
          <w:i/>
          <w:color w:val="000000"/>
          <w:szCs w:val="24"/>
          <w:lang w:eastAsia="en-US"/>
        </w:rPr>
        <w:t>vstavi se naslednji odstavek:</w:t>
      </w:r>
    </w:p>
    <w:p w14:paraId="03F10E44" w14:textId="5F1D95EB" w:rsidR="00157D2A" w:rsidRPr="004611F1" w:rsidRDefault="00157D2A" w:rsidP="00157D2A">
      <w:pPr>
        <w:widowControl/>
        <w:spacing w:before="120" w:after="120" w:line="360" w:lineRule="auto"/>
        <w:ind w:left="1985" w:hanging="567"/>
        <w:rPr>
          <w:color w:val="000000"/>
          <w:szCs w:val="24"/>
          <w:lang w:eastAsia="en-US"/>
        </w:rPr>
      </w:pP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a.</w:t>
      </w:r>
      <w:r w:rsidRPr="004611F1">
        <w:rPr>
          <w:b/>
          <w:i/>
          <w:color w:val="000000"/>
          <w:szCs w:val="24"/>
          <w:lang w:eastAsia="en-US"/>
        </w:rPr>
        <w:tab/>
        <w:t>Nosilci izmenjujejo tudi potrebne podatke, po katerih je mogoče zaznati, ali so se spremenile okoliščine, ki so relevantne za take pravice in obveznosti oseb, za katere se uporablja osnovna uredba, in odkriti netočnosti podatkov, ki so podlaga za te pravice. Te podatke je mogoče preveriti s primerjavo s podatki nosilca druge zadevne državne članice, za kar se uporabijo elektronska sredstva za izmenjavo podatkov ali dovoljeni dostop do podatkovne zbirke drugega nosilca. Tako preverjanje se lahko nanaša na posamezne primere ali se lahko uporabi za sočasno primerjavo podatkov o več osebah. Vse zahteve za informacije in vsi odgovori na te zahteve morajo biti potrebni in sorazmerni.“;</w:t>
      </w:r>
    </w:p>
    <w:p w14:paraId="51BCF070"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860D932"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lastRenderedPageBreak/>
        <w:t>(b)</w:t>
      </w:r>
      <w:r w:rsidRPr="004611F1">
        <w:rPr>
          <w:color w:val="000000"/>
          <w:szCs w:val="24"/>
          <w:lang w:eastAsia="en-US"/>
        </w:rPr>
        <w:tab/>
      </w:r>
      <w:r w:rsidRPr="004611F1">
        <w:rPr>
          <w:b/>
          <w:i/>
          <w:color w:val="000000"/>
          <w:szCs w:val="24"/>
          <w:lang w:eastAsia="en-US"/>
        </w:rPr>
        <w:t>dodata se naslednja odstavka:</w:t>
      </w:r>
    </w:p>
    <w:p w14:paraId="16792B35" w14:textId="1DE82F3F"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color w:val="000000"/>
          <w:szCs w:val="24"/>
          <w:lang w:eastAsia="en-US"/>
        </w:rPr>
        <w:t>5</w:t>
      </w:r>
      <w:r w:rsidRPr="004611F1">
        <w:rPr>
          <w:bCs/>
          <w:iCs/>
          <w:color w:val="000000"/>
          <w:szCs w:val="24"/>
          <w:lang w:eastAsia="en-US"/>
        </w:rPr>
        <w:t>.</w:t>
      </w:r>
      <w:r w:rsidRPr="004611F1">
        <w:rPr>
          <w:b/>
          <w:i/>
          <w:color w:val="000000"/>
          <w:szCs w:val="24"/>
          <w:lang w:eastAsia="en-US"/>
        </w:rPr>
        <w:tab/>
      </w:r>
      <w:r w:rsidRPr="004611F1">
        <w:rPr>
          <w:color w:val="000000"/>
          <w:szCs w:val="24"/>
          <w:lang w:eastAsia="en-US"/>
        </w:rPr>
        <w:t xml:space="preserve">Upravna komisija pripravi </w:t>
      </w:r>
      <w:r w:rsidRPr="004611F1">
        <w:rPr>
          <w:b/>
          <w:i/>
          <w:color w:val="000000"/>
          <w:szCs w:val="24"/>
          <w:lang w:eastAsia="en-US"/>
        </w:rPr>
        <w:t>okvirni</w:t>
      </w:r>
      <w:r w:rsidRPr="004611F1">
        <w:rPr>
          <w:color w:val="000000"/>
          <w:szCs w:val="24"/>
          <w:lang w:eastAsia="en-US"/>
        </w:rPr>
        <w:t xml:space="preserve"> seznam vrst </w:t>
      </w:r>
      <w:r w:rsidRPr="004611F1">
        <w:rPr>
          <w:b/>
          <w:i/>
          <w:color w:val="000000"/>
          <w:szCs w:val="24"/>
          <w:lang w:eastAsia="en-US"/>
        </w:rPr>
        <w:t>podatkov</w:t>
      </w:r>
      <w:r w:rsidRPr="004611F1">
        <w:rPr>
          <w:color w:val="000000"/>
          <w:szCs w:val="24"/>
          <w:lang w:eastAsia="en-US"/>
        </w:rPr>
        <w:t>, ki so del izmenjave podatkov na podlagi odstavka </w:t>
      </w:r>
      <w:r w:rsidR="00485736" w:rsidRPr="00485736">
        <w:rPr>
          <w:b/>
          <w:i/>
          <w:color w:val="000000"/>
          <w:szCs w:val="24"/>
          <w:lang w:eastAsia="en-US"/>
        </w:rPr>
        <w:t>2</w:t>
      </w:r>
      <w:r w:rsidRPr="004611F1">
        <w:rPr>
          <w:b/>
          <w:i/>
          <w:color w:val="000000"/>
          <w:szCs w:val="24"/>
          <w:lang w:eastAsia="en-US"/>
        </w:rPr>
        <w:t>a</w:t>
      </w:r>
      <w:r w:rsidRPr="004611F1">
        <w:rPr>
          <w:color w:val="000000"/>
          <w:szCs w:val="24"/>
          <w:lang w:eastAsia="en-US"/>
        </w:rPr>
        <w:t>. Komisija ta seznam ustrezno objavi. ▌</w:t>
      </w:r>
    </w:p>
    <w:p w14:paraId="417B5424" w14:textId="023CEAEF" w:rsidR="00157D2A" w:rsidRPr="004611F1" w:rsidRDefault="00485736" w:rsidP="00157D2A">
      <w:pPr>
        <w:widowControl/>
        <w:spacing w:before="120" w:after="120" w:line="360" w:lineRule="auto"/>
        <w:ind w:left="1985" w:hanging="567"/>
        <w:rPr>
          <w:b/>
          <w:i/>
          <w:color w:val="000000"/>
          <w:szCs w:val="24"/>
          <w:lang w:eastAsia="en-US"/>
        </w:rPr>
      </w:pPr>
      <w:r w:rsidRPr="00485736">
        <w:rPr>
          <w:b/>
          <w:i/>
          <w:color w:val="000000"/>
          <w:szCs w:val="24"/>
          <w:lang w:eastAsia="en-US"/>
        </w:rPr>
        <w:t>6</w:t>
      </w:r>
      <w:r w:rsidR="00157D2A" w:rsidRPr="004611F1">
        <w:rPr>
          <w:b/>
          <w:i/>
          <w:color w:val="000000"/>
          <w:szCs w:val="24"/>
          <w:lang w:eastAsia="en-US"/>
        </w:rPr>
        <w:t>.</w:t>
      </w:r>
      <w:r w:rsidR="00157D2A" w:rsidRPr="004611F1">
        <w:rPr>
          <w:b/>
          <w:i/>
          <w:color w:val="000000"/>
          <w:szCs w:val="24"/>
          <w:lang w:eastAsia="en-US"/>
        </w:rPr>
        <w:tab/>
        <w:t xml:space="preserve">Izmenjave podatkov na podlagi odstavka </w:t>
      </w:r>
      <w:r w:rsidRPr="00485736">
        <w:rPr>
          <w:b/>
          <w:i/>
          <w:color w:val="000000"/>
          <w:szCs w:val="24"/>
          <w:lang w:eastAsia="en-US"/>
        </w:rPr>
        <w:t>2</w:t>
      </w:r>
      <w:r w:rsidR="00157D2A" w:rsidRPr="004611F1">
        <w:rPr>
          <w:b/>
          <w:i/>
          <w:color w:val="000000"/>
          <w:szCs w:val="24"/>
          <w:lang w:eastAsia="en-US"/>
        </w:rPr>
        <w:t>a</w:t>
      </w:r>
      <w:r w:rsidR="00157D2A" w:rsidRPr="004611F1">
        <w:rPr>
          <w:color w:val="000000"/>
          <w:szCs w:val="24"/>
          <w:lang w:eastAsia="en-US"/>
        </w:rPr>
        <w:t xml:space="preserve"> izpolnjujejo zahteve Uredbe (EU) </w:t>
      </w:r>
      <w:r w:rsidRPr="00485736">
        <w:rPr>
          <w:color w:val="000000"/>
          <w:szCs w:val="24"/>
          <w:lang w:eastAsia="en-US"/>
        </w:rPr>
        <w:t>2016</w:t>
      </w:r>
      <w:r w:rsidR="00157D2A" w:rsidRPr="004611F1">
        <w:rPr>
          <w:color w:val="000000"/>
          <w:szCs w:val="24"/>
          <w:lang w:eastAsia="en-US"/>
        </w:rPr>
        <w:t>/</w:t>
      </w:r>
      <w:r w:rsidRPr="00485736">
        <w:rPr>
          <w:color w:val="000000"/>
          <w:szCs w:val="24"/>
          <w:lang w:eastAsia="en-US"/>
        </w:rPr>
        <w:t>679</w:t>
      </w:r>
      <w:r w:rsidR="00157D2A" w:rsidRPr="004611F1">
        <w:rPr>
          <w:color w:val="000000"/>
          <w:szCs w:val="24"/>
          <w:lang w:eastAsia="en-US"/>
        </w:rPr>
        <w:t xml:space="preserve"> </w:t>
      </w:r>
      <w:r w:rsidR="00157D2A" w:rsidRPr="004611F1">
        <w:rPr>
          <w:color w:val="000000"/>
          <w:szCs w:val="24"/>
          <w:lang w:eastAsia="en-US"/>
        </w:rPr>
        <w:footnoteReference w:customMarkFollows="1" w:id="17"/>
        <w:t xml:space="preserve">▌v skladu s členom </w:t>
      </w:r>
      <w:r w:rsidRPr="00485736">
        <w:rPr>
          <w:color w:val="000000"/>
          <w:szCs w:val="24"/>
          <w:lang w:eastAsia="en-US"/>
        </w:rPr>
        <w:t>77</w:t>
      </w:r>
      <w:r w:rsidR="00157D2A" w:rsidRPr="004611F1">
        <w:rPr>
          <w:color w:val="000000"/>
          <w:szCs w:val="24"/>
          <w:lang w:eastAsia="en-US"/>
        </w:rPr>
        <w:t xml:space="preserve"> osnovne uredbe.</w:t>
      </w:r>
      <w:r w:rsidR="00157D2A" w:rsidRPr="004611F1">
        <w:rPr>
          <w:b/>
          <w:i/>
          <w:color w:val="000000"/>
          <w:szCs w:val="24"/>
          <w:lang w:eastAsia="en-US"/>
        </w:rPr>
        <w:t xml:space="preserve"> Upravna komisija po potrebi določi, kateri subjekti so upravičeni do izvedbe takih izmenjav.</w:t>
      </w:r>
    </w:p>
    <w:p w14:paraId="3357B249" w14:textId="77777777" w:rsidR="00157D2A" w:rsidRPr="004611F1" w:rsidRDefault="00157D2A" w:rsidP="00157D2A">
      <w:pPr>
        <w:widowControl/>
        <w:spacing w:before="120" w:after="120" w:line="360" w:lineRule="auto"/>
        <w:ind w:left="1985"/>
        <w:rPr>
          <w:color w:val="000000"/>
          <w:szCs w:val="24"/>
          <w:lang w:eastAsia="en-US"/>
        </w:rPr>
      </w:pPr>
      <w:r w:rsidRPr="004611F1">
        <w:rPr>
          <w:b/>
          <w:i/>
          <w:color w:val="000000"/>
          <w:szCs w:val="24"/>
          <w:lang w:eastAsia="en-US"/>
        </w:rPr>
        <w:t>Vse odločitve, sprejete na podlagi podatkov, ki izhajajo iz take izmenjave podatkov, temeljijo na zadostnih dokazih in so predmet učinkovitih pravnih sredstev.</w:t>
      </w:r>
      <w:r w:rsidRPr="004611F1">
        <w:rPr>
          <w:color w:val="000000"/>
          <w:szCs w:val="24"/>
          <w:lang w:eastAsia="en-US"/>
        </w:rPr>
        <w:t>“;</w:t>
      </w:r>
    </w:p>
    <w:p w14:paraId="465F5FC1" w14:textId="53FB2263"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8</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3</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Pr="004611F1">
        <w:rPr>
          <w:b/>
          <w:i/>
          <w:color w:val="000000"/>
          <w:szCs w:val="24"/>
          <w:lang w:eastAsia="en-US"/>
        </w:rPr>
        <w:t xml:space="preserve"> se črta;</w:t>
      </w:r>
    </w:p>
    <w:p w14:paraId="53E942A8"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6AF152D" w14:textId="7860D02B" w:rsidR="00157D2A" w:rsidRPr="004611F1" w:rsidRDefault="00157D2A" w:rsidP="00157D2A">
      <w:pPr>
        <w:widowControl/>
        <w:spacing w:before="120" w:after="120" w:line="360" w:lineRule="auto"/>
        <w:ind w:left="850" w:hanging="850"/>
        <w:rPr>
          <w:color w:val="000000"/>
          <w:szCs w:val="24"/>
          <w:lang w:eastAsia="en-US"/>
        </w:rPr>
      </w:pPr>
      <w:bookmarkStart w:id="8" w:name="_Hlk228970321"/>
      <w:r w:rsidRPr="004611F1">
        <w:rPr>
          <w:color w:val="000000"/>
          <w:szCs w:val="24"/>
          <w:lang w:eastAsia="en-US"/>
        </w:rPr>
        <w:lastRenderedPageBreak/>
        <w:t>(</w:t>
      </w:r>
      <w:r w:rsidR="00485736" w:rsidRPr="00485736">
        <w:rPr>
          <w:color w:val="000000"/>
          <w:szCs w:val="24"/>
          <w:lang w:eastAsia="en-US"/>
        </w:rPr>
        <w:t>9</w:t>
      </w:r>
      <w:r w:rsidRPr="004611F1">
        <w:rPr>
          <w:color w:val="000000"/>
          <w:szCs w:val="24"/>
          <w:lang w:eastAsia="en-US"/>
        </w:rPr>
        <w:t>)</w:t>
      </w:r>
      <w:r w:rsidRPr="004611F1">
        <w:rPr>
          <w:color w:val="000000"/>
          <w:szCs w:val="24"/>
          <w:lang w:eastAsia="en-US"/>
        </w:rPr>
        <w:tab/>
        <w:t xml:space="preserve">v členu </w:t>
      </w:r>
      <w:r w:rsidR="00485736" w:rsidRPr="00485736">
        <w:rPr>
          <w:color w:val="000000"/>
          <w:szCs w:val="24"/>
          <w:lang w:eastAsia="en-US"/>
        </w:rPr>
        <w:t>5</w:t>
      </w:r>
      <w:r w:rsidRPr="004611F1">
        <w:rPr>
          <w:color w:val="000000"/>
          <w:szCs w:val="24"/>
          <w:lang w:eastAsia="en-US"/>
        </w:rPr>
        <w:t xml:space="preserve"> se odstavki </w:t>
      </w:r>
      <w:r w:rsidR="00485736" w:rsidRPr="00485736">
        <w:rPr>
          <w:color w:val="000000"/>
          <w:szCs w:val="24"/>
          <w:lang w:eastAsia="en-US"/>
        </w:rPr>
        <w:t>2</w:t>
      </w:r>
      <w:r w:rsidRPr="004611F1">
        <w:rPr>
          <w:color w:val="000000"/>
          <w:szCs w:val="24"/>
          <w:lang w:eastAsia="en-US"/>
        </w:rPr>
        <w:t xml:space="preserve">, </w:t>
      </w:r>
      <w:r w:rsidR="00485736" w:rsidRPr="00485736">
        <w:rPr>
          <w:color w:val="000000"/>
          <w:szCs w:val="24"/>
          <w:lang w:eastAsia="en-US"/>
        </w:rPr>
        <w:t>3</w:t>
      </w:r>
      <w:r w:rsidRPr="004611F1">
        <w:rPr>
          <w:color w:val="000000"/>
          <w:szCs w:val="24"/>
          <w:lang w:eastAsia="en-US"/>
        </w:rPr>
        <w:t xml:space="preserve"> in </w:t>
      </w:r>
      <w:r w:rsidR="00485736" w:rsidRPr="00485736">
        <w:rPr>
          <w:color w:val="000000"/>
          <w:szCs w:val="24"/>
          <w:lang w:eastAsia="en-US"/>
        </w:rPr>
        <w:t>4</w:t>
      </w:r>
      <w:r w:rsidRPr="004611F1">
        <w:rPr>
          <w:color w:val="000000"/>
          <w:szCs w:val="24"/>
          <w:lang w:eastAsia="en-US"/>
        </w:rPr>
        <w:t xml:space="preserve"> nadomestijo z naslednjim:</w:t>
      </w:r>
    </w:p>
    <w:p w14:paraId="75CC39A2" w14:textId="47E8BE0E"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b/>
          <w:i/>
          <w:color w:val="000000"/>
          <w:szCs w:val="24"/>
          <w:lang w:eastAsia="en-US"/>
        </w:rPr>
        <w:t>2</w:t>
      </w:r>
      <w:r w:rsidRPr="004611F1">
        <w:rPr>
          <w:b/>
          <w:i/>
          <w:color w:val="000000"/>
          <w:szCs w:val="24"/>
          <w:lang w:eastAsia="en-US"/>
        </w:rPr>
        <w:t>.</w:t>
      </w:r>
      <w:r w:rsidRPr="004611F1">
        <w:rPr>
          <w:b/>
          <w:i/>
          <w:color w:val="000000"/>
          <w:szCs w:val="24"/>
          <w:lang w:eastAsia="en-US"/>
        </w:rPr>
        <w:tab/>
        <w:t xml:space="preserve">Če niso predložene obvezne informacije, nosilec države članice, ki prejme dokument, o tem brez odlašanja uradno obvesti nosilca, ki je dokument izdal. Nosilec, ki je dokument izdal, ga čim prej popravi, ali pa potrdi, da pogoji za izdajo dokumenta niso izpolnjeni. Kadar manjkajoče obvezne informacije niso predložene v </w:t>
      </w:r>
      <w:r w:rsidR="00485736" w:rsidRPr="00485736">
        <w:rPr>
          <w:b/>
          <w:i/>
          <w:color w:val="000000"/>
          <w:szCs w:val="24"/>
          <w:lang w:eastAsia="en-US"/>
        </w:rPr>
        <w:t>30</w:t>
      </w:r>
      <w:r w:rsidRPr="004611F1">
        <w:rPr>
          <w:b/>
          <w:i/>
          <w:color w:val="000000"/>
          <w:szCs w:val="24"/>
          <w:lang w:eastAsia="en-US"/>
        </w:rPr>
        <w:t xml:space="preserve"> delovnih dneh, lahko nosilec države članice, ki prejme dokument, ravna, kot da dokument sploh ni bil izdan. V tem primeru ta nosilec o tem ustrezno obvesti nosilca, ki je izdal dokument.</w:t>
      </w:r>
    </w:p>
    <w:p w14:paraId="36CBF756" w14:textId="6B18CBD2" w:rsidR="00157D2A" w:rsidRPr="004611F1" w:rsidRDefault="00485736" w:rsidP="00157D2A">
      <w:pPr>
        <w:widowControl/>
        <w:spacing w:before="120" w:after="120" w:line="360" w:lineRule="auto"/>
        <w:ind w:left="1440" w:hanging="589"/>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t xml:space="preserve">Brez poseganja v člen </w:t>
      </w:r>
      <w:r w:rsidRPr="00485736">
        <w:rPr>
          <w:b/>
          <w:i/>
          <w:color w:val="000000"/>
          <w:szCs w:val="24"/>
          <w:lang w:eastAsia="en-US"/>
        </w:rPr>
        <w:t>19</w:t>
      </w:r>
      <w:r w:rsidR="00157D2A" w:rsidRPr="004611F1">
        <w:rPr>
          <w:b/>
          <w:i/>
          <w:color w:val="000000"/>
          <w:szCs w:val="24"/>
          <w:lang w:eastAsia="en-US"/>
        </w:rPr>
        <w:t>a nosilec države članice, ki prejme dokument,</w:t>
      </w:r>
      <w:r w:rsidR="00157D2A" w:rsidRPr="004611F1">
        <w:rPr>
          <w:color w:val="000000"/>
          <w:szCs w:val="24"/>
          <w:lang w:eastAsia="en-US"/>
        </w:rPr>
        <w:t xml:space="preserve"> v primeru dvoma o veljavnosti dokumenta ali točnosti dejstev, na katerih </w:t>
      </w:r>
      <w:r w:rsidR="00157D2A" w:rsidRPr="004611F1">
        <w:rPr>
          <w:b/>
          <w:i/>
          <w:color w:val="000000"/>
          <w:szCs w:val="24"/>
          <w:lang w:eastAsia="en-US"/>
        </w:rPr>
        <w:t>dokument</w:t>
      </w:r>
      <w:r w:rsidR="00157D2A" w:rsidRPr="004611F1">
        <w:rPr>
          <w:color w:val="000000"/>
          <w:szCs w:val="24"/>
          <w:lang w:eastAsia="en-US"/>
        </w:rPr>
        <w:t xml:space="preserve"> temelji, ▌zaprosi nosilca, ki je dokument izdal, za potrebna pojasnila in po potrebi za umik </w:t>
      </w:r>
      <w:r w:rsidR="00157D2A" w:rsidRPr="004611F1">
        <w:rPr>
          <w:b/>
          <w:i/>
          <w:color w:val="000000"/>
          <w:szCs w:val="24"/>
          <w:lang w:eastAsia="en-US"/>
        </w:rPr>
        <w:t>ali popravek tega</w:t>
      </w:r>
      <w:r w:rsidR="00157D2A" w:rsidRPr="004611F1">
        <w:rPr>
          <w:color w:val="000000"/>
          <w:szCs w:val="24"/>
          <w:lang w:eastAsia="en-US"/>
        </w:rPr>
        <w:t xml:space="preserve"> dokumenta.</w:t>
      </w:r>
      <w:r w:rsidR="00157D2A" w:rsidRPr="004611F1">
        <w:rPr>
          <w:b/>
          <w:i/>
          <w:color w:val="000000"/>
          <w:szCs w:val="24"/>
          <w:lang w:eastAsia="en-US"/>
        </w:rPr>
        <w:t xml:space="preserve"> Nosilec, ki je dokument izdal, ponovno preuči razloge za izdajo dokumenta in ga po potrebi umakne ali popravi.</w:t>
      </w:r>
    </w:p>
    <w:p w14:paraId="49DC5EE8"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631BAC2" w14:textId="370B7C1A" w:rsidR="00157D2A" w:rsidRPr="004611F1" w:rsidRDefault="00485736" w:rsidP="00CB72D3">
      <w:pPr>
        <w:widowControl/>
        <w:spacing w:before="120" w:after="120" w:line="360" w:lineRule="auto"/>
        <w:ind w:left="1440" w:hanging="589"/>
        <w:rPr>
          <w:color w:val="000000"/>
          <w:szCs w:val="24"/>
          <w:lang w:eastAsia="en-US"/>
        </w:rPr>
      </w:pPr>
      <w:r w:rsidRPr="00485736">
        <w:rPr>
          <w:b/>
          <w:i/>
          <w:color w:val="000000"/>
          <w:szCs w:val="24"/>
          <w:lang w:eastAsia="en-US"/>
        </w:rPr>
        <w:lastRenderedPageBreak/>
        <w:t>4</w:t>
      </w:r>
      <w:r w:rsidR="00157D2A" w:rsidRPr="004611F1">
        <w:rPr>
          <w:b/>
          <w:i/>
          <w:color w:val="000000"/>
          <w:szCs w:val="24"/>
          <w:lang w:eastAsia="en-US"/>
        </w:rPr>
        <w:t>.</w:t>
      </w:r>
      <w:r w:rsidR="00157D2A" w:rsidRPr="004611F1">
        <w:rPr>
          <w:b/>
          <w:i/>
          <w:color w:val="000000"/>
          <w:szCs w:val="24"/>
          <w:lang w:eastAsia="en-US"/>
        </w:rPr>
        <w:tab/>
        <w:t>V primeru dvoma o informacijah, ki so jih posredovale zadevne osebe, o veljavnosti dokumenta ali dokazil ali točnosti dejstev, na katerih dokument temelji, vsi zadevni nosilci na zahtevo pristojnega nosilca informacije ali dokument po možnosti preverijo.</w:t>
      </w:r>
    </w:p>
    <w:p w14:paraId="5CD65B19" w14:textId="0040AD6D" w:rsidR="00157D2A" w:rsidRPr="004611F1" w:rsidRDefault="00485736" w:rsidP="00CB72D3">
      <w:pPr>
        <w:widowControl/>
        <w:spacing w:before="120" w:after="120" w:line="360" w:lineRule="auto"/>
        <w:ind w:left="1440" w:hanging="589"/>
        <w:rPr>
          <w:b/>
          <w:i/>
          <w:color w:val="000000"/>
          <w:szCs w:val="24"/>
          <w:lang w:eastAsia="en-US"/>
        </w:rPr>
      </w:pPr>
      <w:r w:rsidRPr="00485736">
        <w:rPr>
          <w:b/>
          <w:i/>
          <w:color w:val="000000"/>
          <w:szCs w:val="24"/>
          <w:lang w:eastAsia="en-US"/>
        </w:rPr>
        <w:t>5</w:t>
      </w:r>
      <w:r w:rsidR="00655AA9">
        <w:rPr>
          <w:b/>
          <w:i/>
          <w:color w:val="000000"/>
          <w:szCs w:val="24"/>
          <w:lang w:eastAsia="en-US"/>
        </w:rPr>
        <w:t>.</w:t>
      </w:r>
      <w:r w:rsidR="00157D2A" w:rsidRPr="004611F1">
        <w:rPr>
          <w:b/>
          <w:i/>
          <w:color w:val="000000"/>
          <w:szCs w:val="24"/>
          <w:lang w:eastAsia="en-US"/>
        </w:rPr>
        <w:tab/>
        <w:t>Kadar zadevna nosilca ne dosežeta dogovora, se lahko zadeva prek pristojnih organov predloži Upravni komisiji po preteku enega meseca po datumu, ko jo bila vložena zahteva nosilca, ki je prejel dokument. Upravna komisija skuša uskladiti stališča v šestih mesecih po datumu, ko ji je bila zadeva predložena.</w:t>
      </w:r>
    </w:p>
    <w:p w14:paraId="2671B7E2" w14:textId="4BE88D5F" w:rsidR="00157D2A" w:rsidRPr="004611F1" w:rsidRDefault="00157D2A" w:rsidP="00157D2A">
      <w:pPr>
        <w:widowControl/>
        <w:spacing w:before="120" w:after="120" w:line="360" w:lineRule="auto"/>
        <w:ind w:left="1440"/>
        <w:rPr>
          <w:color w:val="000000"/>
          <w:szCs w:val="24"/>
          <w:lang w:eastAsia="en-US"/>
        </w:rPr>
      </w:pPr>
      <w:r w:rsidRPr="004611F1">
        <w:rPr>
          <w:b/>
          <w:i/>
          <w:color w:val="000000"/>
          <w:szCs w:val="24"/>
          <w:lang w:eastAsia="en-US"/>
        </w:rPr>
        <w:t xml:space="preserve">V prizadevanju za uskladitev različnih stališč lahko Upravna komisija na podlagi člena </w:t>
      </w:r>
      <w:r w:rsidR="00485736" w:rsidRPr="00485736">
        <w:rPr>
          <w:b/>
          <w:i/>
          <w:color w:val="000000"/>
          <w:szCs w:val="24"/>
          <w:lang w:eastAsia="en-US"/>
        </w:rPr>
        <w:t>72</w:t>
      </w:r>
      <w:r w:rsidRPr="004611F1">
        <w:rPr>
          <w:b/>
          <w:i/>
          <w:color w:val="000000"/>
          <w:szCs w:val="24"/>
          <w:lang w:eastAsia="en-US"/>
        </w:rPr>
        <w:t>, točka (a), osnovne uredbe sprejme sklep o razlagi ustreznih določb osnovne ali izvedbene uredbe. Pristojni organi in zadevni nosilci sprejmejo potrebne ukrepe za uporabo take odločitve, brez poseganja v pravico zadevnih organov, nosilcev in oseb, da uveljavljajo pravice v postopkih in pred sodišči, kot predvidevajo zakonodaja držav članic, izvedbena uredba ali Pogodba o Evropski uniji in Pogodba o delovanju Evropske unije.“;</w:t>
      </w:r>
    </w:p>
    <w:bookmarkEnd w:id="8"/>
    <w:p w14:paraId="73A81EDB"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13B4BBE3" w14:textId="3EE63155"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10</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14</w:t>
      </w:r>
      <w:r w:rsidRPr="004611F1">
        <w:rPr>
          <w:color w:val="000000"/>
          <w:szCs w:val="24"/>
          <w:lang w:eastAsia="en-US"/>
        </w:rPr>
        <w:t xml:space="preserve"> se spremeni:</w:t>
      </w:r>
    </w:p>
    <w:p w14:paraId="17989E8D" w14:textId="066222CA"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 xml:space="preserve">odstavek </w:t>
      </w:r>
      <w:r w:rsidR="00485736" w:rsidRPr="00485736">
        <w:rPr>
          <w:color w:val="000000"/>
          <w:szCs w:val="24"/>
          <w:lang w:eastAsia="en-US"/>
        </w:rPr>
        <w:t>1</w:t>
      </w:r>
      <w:r w:rsidRPr="004611F1">
        <w:rPr>
          <w:color w:val="000000"/>
          <w:szCs w:val="24"/>
          <w:lang w:eastAsia="en-US"/>
        </w:rPr>
        <w:t xml:space="preserve"> se nadomesti z naslednjim:</w:t>
      </w:r>
    </w:p>
    <w:p w14:paraId="55074BB5" w14:textId="34FAB915"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b/>
          <w:i/>
          <w:color w:val="000000"/>
          <w:szCs w:val="24"/>
          <w:lang w:eastAsia="en-US"/>
        </w:rPr>
        <w:t>.</w:t>
      </w:r>
      <w:r w:rsidRPr="004611F1">
        <w:rPr>
          <w:b/>
          <w:i/>
          <w:color w:val="000000"/>
          <w:szCs w:val="24"/>
          <w:lang w:eastAsia="en-US"/>
        </w:rPr>
        <w:tab/>
      </w:r>
      <w:r w:rsidRPr="004611F1">
        <w:rPr>
          <w:color w:val="000000"/>
          <w:szCs w:val="24"/>
          <w:lang w:eastAsia="en-US"/>
        </w:rPr>
        <w:t xml:space="preserve">Za uporabo člena </w:t>
      </w:r>
      <w:r w:rsidR="00485736" w:rsidRPr="00485736">
        <w:rPr>
          <w:color w:val="000000"/>
          <w:szCs w:val="24"/>
          <w:lang w:eastAsia="en-US"/>
        </w:rPr>
        <w:t>12</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xml:space="preserve">) osnovne uredbe „oseba, ki opravlja dejavnost zaposlene osebe v državi članici v imenu delodajalca, ki tam običajno opravlja dejavnosti, in jo ta delodajalec pošlje v drugo državo članico“ pomeni tudi osebo, ki se jo zaposli z namenom, da bo poslana v drugo državo članico, če za zadevno osebo </w:t>
      </w:r>
      <w:r w:rsidRPr="004611F1">
        <w:rPr>
          <w:b/>
          <w:bCs/>
          <w:i/>
          <w:iCs/>
          <w:color w:val="000000"/>
          <w:szCs w:val="24"/>
          <w:lang w:eastAsia="en-US"/>
        </w:rPr>
        <w:t>vsaj tri mesece</w:t>
      </w:r>
      <w:r w:rsidRPr="004611F1">
        <w:rPr>
          <w:color w:val="000000"/>
          <w:szCs w:val="24"/>
          <w:lang w:eastAsia="en-US"/>
        </w:rPr>
        <w:t xml:space="preserve"> takoj pred začetkom zaposlitve že velja zakonodaja države članice, v kateri ima njen delodajalec sedež.“;</w:t>
      </w:r>
    </w:p>
    <w:p w14:paraId="13F03958"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vstavi se naslednji odstavek:</w:t>
      </w:r>
    </w:p>
    <w:p w14:paraId="01D4AF9A" w14:textId="0C231E36" w:rsidR="00157D2A" w:rsidRPr="004611F1" w:rsidRDefault="00157D2A" w:rsidP="00157D2A">
      <w:pPr>
        <w:widowControl/>
        <w:spacing w:before="120" w:after="120" w:line="360" w:lineRule="auto"/>
        <w:ind w:left="2138" w:hanging="720"/>
        <w:rPr>
          <w:color w:val="000000"/>
          <w:szCs w:val="24"/>
          <w:lang w:eastAsia="en-US"/>
        </w:rPr>
      </w:pPr>
      <w:r w:rsidRPr="004611F1">
        <w:rPr>
          <w:color w:val="000000"/>
          <w:szCs w:val="24"/>
          <w:lang w:eastAsia="en-US"/>
        </w:rPr>
        <w:t>„</w:t>
      </w:r>
      <w:r w:rsidR="00485736" w:rsidRPr="00485736">
        <w:rPr>
          <w:b/>
          <w:i/>
          <w:color w:val="000000"/>
          <w:szCs w:val="24"/>
          <w:lang w:eastAsia="en-US"/>
        </w:rPr>
        <w:t>1</w:t>
      </w:r>
      <w:r w:rsidRPr="004611F1">
        <w:rPr>
          <w:b/>
          <w:i/>
          <w:color w:val="000000"/>
          <w:szCs w:val="24"/>
          <w:lang w:eastAsia="en-US"/>
        </w:rPr>
        <w:t>a.</w:t>
      </w:r>
      <w:r w:rsidRPr="004611F1">
        <w:rPr>
          <w:b/>
          <w:i/>
          <w:color w:val="000000"/>
          <w:szCs w:val="24"/>
          <w:lang w:eastAsia="en-US"/>
        </w:rPr>
        <w:tab/>
        <w:t xml:space="preserve">Po tem ko je oseba opravljala dejavnost zaposlene ali samozaposlene osebe v drugi državi članici na podlagi člena </w:t>
      </w:r>
      <w:r w:rsidR="00485736" w:rsidRPr="00485736">
        <w:rPr>
          <w:b/>
          <w:i/>
          <w:color w:val="000000"/>
          <w:szCs w:val="24"/>
          <w:lang w:eastAsia="en-US"/>
        </w:rPr>
        <w:t>12</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ali (</w:t>
      </w:r>
      <w:r w:rsidR="00485736" w:rsidRPr="00485736">
        <w:rPr>
          <w:b/>
          <w:i/>
          <w:color w:val="000000"/>
          <w:szCs w:val="24"/>
          <w:lang w:eastAsia="en-US"/>
        </w:rPr>
        <w:t>2</w:t>
      </w:r>
      <w:r w:rsidRPr="004611F1">
        <w:rPr>
          <w:b/>
          <w:i/>
          <w:color w:val="000000"/>
          <w:szCs w:val="24"/>
          <w:lang w:eastAsia="en-US"/>
        </w:rPr>
        <w:t xml:space="preserve">) osnovne uredbe skupaj </w:t>
      </w:r>
      <w:r w:rsidR="00485736" w:rsidRPr="00485736">
        <w:rPr>
          <w:b/>
          <w:i/>
          <w:color w:val="000000"/>
          <w:szCs w:val="24"/>
          <w:lang w:eastAsia="en-US"/>
        </w:rPr>
        <w:t>24</w:t>
      </w:r>
      <w:r w:rsidRPr="004611F1">
        <w:rPr>
          <w:b/>
          <w:i/>
          <w:color w:val="000000"/>
          <w:szCs w:val="24"/>
          <w:lang w:eastAsia="en-US"/>
        </w:rPr>
        <w:t xml:space="preserve"> mesecev s prekinitvami, ki niso daljše od dveh mesecev, se člena </w:t>
      </w:r>
      <w:r w:rsidR="00485736" w:rsidRPr="00485736">
        <w:rPr>
          <w:b/>
          <w:i/>
          <w:color w:val="000000"/>
          <w:szCs w:val="24"/>
          <w:lang w:eastAsia="en-US"/>
        </w:rPr>
        <w:t>12</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ali (</w:t>
      </w:r>
      <w:r w:rsidR="00485736" w:rsidRPr="00485736">
        <w:rPr>
          <w:b/>
          <w:i/>
          <w:color w:val="000000"/>
          <w:szCs w:val="24"/>
          <w:lang w:eastAsia="en-US"/>
        </w:rPr>
        <w:t>2</w:t>
      </w:r>
      <w:r w:rsidRPr="004611F1">
        <w:rPr>
          <w:b/>
          <w:i/>
          <w:color w:val="000000"/>
          <w:szCs w:val="24"/>
          <w:lang w:eastAsia="en-US"/>
        </w:rPr>
        <w:t xml:space="preserve">) osnovne uredbe ne uporabljata za to osebo glede te države članice, dokler ne pretečeta vsaj dva meseca od konca prejšnjega obdobja opravljanja dejavnosti v tej državi. V posebnih okoliščinah se lahko odobri odstopanje na podlagi člena </w:t>
      </w:r>
      <w:r w:rsidR="00485736" w:rsidRPr="00485736">
        <w:rPr>
          <w:b/>
          <w:i/>
          <w:color w:val="000000"/>
          <w:szCs w:val="24"/>
          <w:lang w:eastAsia="en-US"/>
        </w:rPr>
        <w:t>16</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osnovne uredbe.</w:t>
      </w:r>
      <w:r w:rsidRPr="004611F1">
        <w:rPr>
          <w:color w:val="000000"/>
          <w:szCs w:val="24"/>
          <w:lang w:eastAsia="en-US"/>
        </w:rPr>
        <w:t>“;</w:t>
      </w:r>
    </w:p>
    <w:p w14:paraId="57615720"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C583899" w14:textId="47E9A751"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lastRenderedPageBreak/>
        <w:t>(c)</w:t>
      </w:r>
      <w:r w:rsidRPr="004611F1">
        <w:rPr>
          <w:color w:val="000000"/>
          <w:szCs w:val="24"/>
          <w:lang w:eastAsia="en-US"/>
        </w:rPr>
        <w:tab/>
      </w:r>
      <w:r w:rsidRPr="004611F1">
        <w:rPr>
          <w:b/>
          <w:i/>
          <w:color w:val="000000"/>
          <w:szCs w:val="24"/>
          <w:lang w:eastAsia="en-US"/>
        </w:rPr>
        <w:t xml:space="preserve">odstavek </w:t>
      </w:r>
      <w:r w:rsidR="00485736" w:rsidRPr="00485736">
        <w:rPr>
          <w:b/>
          <w:i/>
          <w:color w:val="000000"/>
          <w:szCs w:val="24"/>
          <w:lang w:eastAsia="en-US"/>
        </w:rPr>
        <w:t>3</w:t>
      </w:r>
      <w:r w:rsidRPr="004611F1">
        <w:rPr>
          <w:b/>
          <w:i/>
          <w:color w:val="000000"/>
          <w:szCs w:val="24"/>
          <w:lang w:eastAsia="en-US"/>
        </w:rPr>
        <w:t xml:space="preserve"> se nadomesti z naslednjim:</w:t>
      </w:r>
    </w:p>
    <w:p w14:paraId="6F802B7B" w14:textId="72972256"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b/>
          <w:i/>
          <w:color w:val="000000"/>
          <w:szCs w:val="24"/>
          <w:lang w:eastAsia="en-US"/>
        </w:rPr>
        <w:t>3</w:t>
      </w:r>
      <w:r w:rsidRPr="004611F1">
        <w:rPr>
          <w:b/>
          <w:i/>
          <w:color w:val="000000"/>
          <w:szCs w:val="24"/>
          <w:lang w:eastAsia="en-US"/>
        </w:rPr>
        <w:t>.</w:t>
      </w:r>
      <w:r w:rsidRPr="004611F1">
        <w:rPr>
          <w:b/>
          <w:i/>
          <w:color w:val="000000"/>
          <w:szCs w:val="24"/>
          <w:lang w:eastAsia="en-US"/>
        </w:rPr>
        <w:tab/>
        <w:t xml:space="preserve">Za uporabo člena </w:t>
      </w:r>
      <w:r w:rsidR="00485736" w:rsidRPr="00485736">
        <w:rPr>
          <w:b/>
          <w:i/>
          <w:color w:val="000000"/>
          <w:szCs w:val="24"/>
          <w:lang w:eastAsia="en-US"/>
        </w:rPr>
        <w:t>12</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osnovne uredbe se besede „ki običajno opravlja dejavnost samozaposlene osebe“ nanašajo na osebo, ki običajno znaten del dejavnosti opravlja na ozemlju države članice, v kateri ima sedež. Nujno je zlasti, da je ta oseba opravljala svojo dejavnost vsaj tri mesece pred datumom, ko želi izkoristiti določbe navedenega člena, in da v obdobju, ko v drugi državi članici začasno opravlja dejavnost, še naprej izpolnjuje zahteve za opravljanje svoje dejavnosti v državi članici, v kateri ima sedež, da bo ob vrnitvi z njo lahko nadaljevala.</w:t>
      </w:r>
      <w:r w:rsidRPr="004611F1">
        <w:rPr>
          <w:color w:val="000000"/>
          <w:szCs w:val="24"/>
          <w:lang w:eastAsia="en-US"/>
        </w:rPr>
        <w:t>“;</w:t>
      </w:r>
    </w:p>
    <w:p w14:paraId="23110F16"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07C8D24" w14:textId="172FDEB9"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(d)</w:t>
      </w:r>
      <w:r w:rsidRPr="004611F1">
        <w:rPr>
          <w:color w:val="000000"/>
          <w:szCs w:val="24"/>
          <w:lang w:eastAsia="en-US"/>
        </w:rPr>
        <w:tab/>
        <w:t xml:space="preserve">odstavek </w:t>
      </w:r>
      <w:r w:rsidR="00485736" w:rsidRPr="00485736">
        <w:rPr>
          <w:color w:val="000000"/>
          <w:szCs w:val="24"/>
          <w:lang w:eastAsia="en-US"/>
        </w:rPr>
        <w:t>5</w:t>
      </w:r>
      <w:r w:rsidRPr="004611F1">
        <w:rPr>
          <w:color w:val="000000"/>
          <w:szCs w:val="24"/>
          <w:lang w:eastAsia="en-US"/>
        </w:rPr>
        <w:t>a se nadomesti z naslednjim:</w:t>
      </w:r>
    </w:p>
    <w:p w14:paraId="253F893A" w14:textId="034F56AE"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b/>
          <w:i/>
          <w:color w:val="000000"/>
          <w:szCs w:val="24"/>
          <w:lang w:eastAsia="en-US"/>
        </w:rPr>
        <w:t>5</w:t>
      </w:r>
      <w:r w:rsidRPr="004611F1">
        <w:rPr>
          <w:b/>
          <w:i/>
          <w:color w:val="000000"/>
          <w:szCs w:val="24"/>
          <w:lang w:eastAsia="en-US"/>
        </w:rPr>
        <w:t>a.</w:t>
      </w:r>
      <w:r w:rsidRPr="004611F1">
        <w:rPr>
          <w:b/>
          <w:i/>
          <w:color w:val="000000"/>
          <w:szCs w:val="24"/>
          <w:lang w:eastAsia="en-US"/>
        </w:rPr>
        <w:tab/>
      </w:r>
      <w:r w:rsidRPr="004611F1">
        <w:rPr>
          <w:color w:val="000000"/>
          <w:szCs w:val="24"/>
          <w:lang w:eastAsia="en-US"/>
        </w:rPr>
        <w:t>Za namene uporabe naslova II osnovne uredbe „statutarni sedež ali poslovna enota“ pomeni statutarni sedež ali poslovno enoto, kjer se sprejemajo ključne odločitve podjetja in kjer se opravljajo naloge njegove glavne uprave</w:t>
      </w:r>
      <w:r w:rsidRPr="004611F1">
        <w:rPr>
          <w:b/>
          <w:i/>
          <w:color w:val="000000"/>
          <w:szCs w:val="24"/>
          <w:lang w:eastAsia="en-US"/>
        </w:rPr>
        <w:t>.</w:t>
      </w:r>
    </w:p>
    <w:p w14:paraId="1180462C" w14:textId="77777777" w:rsidR="00157D2A" w:rsidRPr="004611F1" w:rsidRDefault="00157D2A" w:rsidP="00157D2A">
      <w:pPr>
        <w:widowControl/>
        <w:spacing w:before="120" w:after="120" w:line="360" w:lineRule="auto"/>
        <w:ind w:left="1982" w:firstLine="3"/>
        <w:rPr>
          <w:color w:val="000000"/>
          <w:szCs w:val="24"/>
          <w:lang w:eastAsia="en-US"/>
        </w:rPr>
      </w:pPr>
      <w:r w:rsidRPr="004611F1">
        <w:rPr>
          <w:b/>
          <w:i/>
          <w:color w:val="000000"/>
          <w:szCs w:val="24"/>
          <w:lang w:eastAsia="en-US"/>
        </w:rPr>
        <w:t>Registrirani sedež ali poslovna enota, pomembna za določitev zakonodaje, ki se uporablja, se določi v okviru celovite ocene na podlagi dejavnikov, pomembnih za zadevo, pri čemer se vsak relevantni dejavnik ustrezno upošteva glede na okoliščine zadeve. Upravna komisija določi podrobno ureditev za določitev.</w:t>
      </w:r>
      <w:r w:rsidRPr="004611F1">
        <w:rPr>
          <w:color w:val="000000"/>
          <w:szCs w:val="24"/>
          <w:lang w:eastAsia="en-US"/>
        </w:rPr>
        <w:t>“;</w:t>
      </w:r>
    </w:p>
    <w:p w14:paraId="0110C022" w14:textId="0661DCBE"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(e)</w:t>
      </w:r>
      <w:r w:rsidRPr="004611F1">
        <w:rPr>
          <w:color w:val="000000"/>
          <w:szCs w:val="24"/>
          <w:lang w:eastAsia="en-US"/>
        </w:rPr>
        <w:tab/>
      </w:r>
      <w:r w:rsidRPr="004611F1">
        <w:rPr>
          <w:b/>
          <w:i/>
          <w:color w:val="000000"/>
          <w:szCs w:val="24"/>
          <w:lang w:eastAsia="en-US"/>
        </w:rPr>
        <w:t xml:space="preserve">odstavek </w:t>
      </w:r>
      <w:r w:rsidR="00485736" w:rsidRPr="00485736">
        <w:rPr>
          <w:b/>
          <w:i/>
          <w:color w:val="000000"/>
          <w:szCs w:val="24"/>
          <w:lang w:eastAsia="en-US"/>
        </w:rPr>
        <w:t>10</w:t>
      </w:r>
      <w:r w:rsidRPr="004611F1">
        <w:rPr>
          <w:b/>
          <w:i/>
          <w:color w:val="000000"/>
          <w:szCs w:val="24"/>
          <w:lang w:eastAsia="en-US"/>
        </w:rPr>
        <w:t xml:space="preserve"> se nadomesti z naslednjim:</w:t>
      </w:r>
    </w:p>
    <w:p w14:paraId="7AA78A07" w14:textId="326EECCB" w:rsidR="00157D2A" w:rsidRPr="004611F1" w:rsidRDefault="00157D2A" w:rsidP="00157D2A">
      <w:pPr>
        <w:widowControl/>
        <w:spacing w:before="120" w:after="120" w:line="360" w:lineRule="auto"/>
        <w:ind w:left="1985" w:hanging="567"/>
        <w:rPr>
          <w:b/>
          <w:i/>
          <w:color w:val="000000"/>
          <w:szCs w:val="24"/>
          <w:lang w:eastAsia="en-US"/>
        </w:rPr>
      </w:pPr>
      <w:r w:rsidRPr="004611F1">
        <w:rPr>
          <w:color w:val="000000"/>
          <w:szCs w:val="24"/>
          <w:lang w:eastAsia="en-US"/>
        </w:rPr>
        <w:t>„</w:t>
      </w:r>
      <w:r w:rsidR="00485736" w:rsidRPr="00485736">
        <w:rPr>
          <w:color w:val="000000"/>
          <w:szCs w:val="24"/>
          <w:lang w:eastAsia="en-US"/>
        </w:rPr>
        <w:t>10</w:t>
      </w:r>
      <w:r w:rsidRPr="004611F1">
        <w:rPr>
          <w:color w:val="000000"/>
          <w:szCs w:val="24"/>
          <w:lang w:eastAsia="en-US"/>
        </w:rPr>
        <w:t>.</w:t>
      </w:r>
      <w:r w:rsidRPr="004611F1">
        <w:rPr>
          <w:color w:val="000000"/>
          <w:szCs w:val="24"/>
          <w:lang w:eastAsia="en-US"/>
        </w:rPr>
        <w:tab/>
      </w:r>
      <w:r w:rsidRPr="004611F1">
        <w:rPr>
          <w:b/>
          <w:i/>
          <w:color w:val="000000"/>
          <w:szCs w:val="24"/>
          <w:lang w:eastAsia="en-US"/>
        </w:rPr>
        <w:t>Določitev zakonodaje, ki se uporablja, na podlagi člena </w:t>
      </w:r>
      <w:r w:rsidR="00485736" w:rsidRPr="00485736">
        <w:rPr>
          <w:b/>
          <w:i/>
          <w:color w:val="000000"/>
          <w:szCs w:val="24"/>
          <w:lang w:eastAsia="en-US"/>
        </w:rPr>
        <w:t>13</w:t>
      </w:r>
      <w:r w:rsidRPr="004611F1">
        <w:rPr>
          <w:b/>
          <w:i/>
          <w:color w:val="000000"/>
          <w:szCs w:val="24"/>
          <w:lang w:eastAsia="en-US"/>
        </w:rPr>
        <w:t xml:space="preserve"> osnovne uredbe je veljavna največ </w:t>
      </w:r>
      <w:r w:rsidR="00485736" w:rsidRPr="00485736">
        <w:rPr>
          <w:b/>
          <w:i/>
          <w:color w:val="000000"/>
          <w:szCs w:val="24"/>
          <w:lang w:eastAsia="en-US"/>
        </w:rPr>
        <w:t>24</w:t>
      </w:r>
      <w:r w:rsidRPr="004611F1">
        <w:rPr>
          <w:b/>
          <w:i/>
          <w:color w:val="000000"/>
          <w:szCs w:val="24"/>
          <w:lang w:eastAsia="en-US"/>
        </w:rPr>
        <w:t xml:space="preserve"> mesecev, ob upoštevanju stanja, predvidenega za naslednjih </w:t>
      </w:r>
      <w:r w:rsidR="00485736" w:rsidRPr="00485736">
        <w:rPr>
          <w:b/>
          <w:i/>
          <w:color w:val="000000"/>
          <w:szCs w:val="24"/>
          <w:lang w:eastAsia="en-US"/>
        </w:rPr>
        <w:t>12</w:t>
      </w:r>
      <w:r w:rsidRPr="004611F1">
        <w:rPr>
          <w:b/>
          <w:i/>
          <w:color w:val="000000"/>
          <w:szCs w:val="24"/>
          <w:lang w:eastAsia="en-US"/>
        </w:rPr>
        <w:t> koledarskih mesecev.</w:t>
      </w:r>
    </w:p>
    <w:p w14:paraId="086718CC" w14:textId="4AA0A890" w:rsidR="00157D2A" w:rsidRPr="004611F1" w:rsidRDefault="00157D2A" w:rsidP="00157D2A">
      <w:pPr>
        <w:widowControl/>
        <w:spacing w:before="120" w:after="120" w:line="360" w:lineRule="auto"/>
        <w:ind w:left="1985"/>
        <w:rPr>
          <w:color w:val="000000"/>
          <w:szCs w:val="24"/>
          <w:lang w:eastAsia="en-US"/>
        </w:rPr>
      </w:pPr>
      <w:r w:rsidRPr="004611F1">
        <w:rPr>
          <w:b/>
          <w:i/>
          <w:color w:val="000000"/>
          <w:szCs w:val="24"/>
          <w:lang w:eastAsia="en-US"/>
        </w:rPr>
        <w:t xml:space="preserve">Po preteku </w:t>
      </w:r>
      <w:r w:rsidR="00485736" w:rsidRPr="00485736">
        <w:rPr>
          <w:b/>
          <w:i/>
          <w:color w:val="000000"/>
          <w:szCs w:val="24"/>
          <w:lang w:eastAsia="en-US"/>
        </w:rPr>
        <w:t>24</w:t>
      </w:r>
      <w:r w:rsidRPr="004611F1">
        <w:rPr>
          <w:b/>
          <w:i/>
          <w:color w:val="000000"/>
          <w:szCs w:val="24"/>
          <w:lang w:eastAsia="en-US"/>
        </w:rPr>
        <w:t>-mesečnega obdobja se zakonodaja, ki se uporablja, ponovno oceni glede na situacijo zadevne osebe.</w:t>
      </w:r>
      <w:r w:rsidRPr="004611F1">
        <w:rPr>
          <w:color w:val="000000"/>
          <w:szCs w:val="24"/>
          <w:lang w:eastAsia="en-US"/>
        </w:rPr>
        <w:t>“;</w:t>
      </w:r>
    </w:p>
    <w:p w14:paraId="762EF87D"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2FFBDF6"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(f)</w:t>
      </w:r>
      <w:r w:rsidRPr="004611F1">
        <w:rPr>
          <w:color w:val="000000"/>
          <w:szCs w:val="24"/>
          <w:lang w:eastAsia="en-US"/>
        </w:rPr>
        <w:tab/>
        <w:t>doda se naslednji odstavek:</w:t>
      </w:r>
    </w:p>
    <w:p w14:paraId="2827453C" w14:textId="414F78DC"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b/>
          <w:i/>
          <w:color w:val="000000"/>
          <w:szCs w:val="24"/>
          <w:lang w:eastAsia="en-US"/>
        </w:rPr>
        <w:t>12</w:t>
      </w:r>
      <w:r w:rsidRPr="004611F1">
        <w:rPr>
          <w:b/>
          <w:i/>
          <w:color w:val="000000"/>
          <w:szCs w:val="24"/>
          <w:lang w:eastAsia="en-US"/>
        </w:rPr>
        <w:t>.</w:t>
      </w:r>
      <w:r w:rsidRPr="004611F1">
        <w:rPr>
          <w:b/>
          <w:i/>
          <w:color w:val="000000"/>
          <w:szCs w:val="24"/>
          <w:lang w:eastAsia="en-US"/>
        </w:rPr>
        <w:tab/>
        <w:t xml:space="preserve">Za namene uporabe člena </w:t>
      </w:r>
      <w:r w:rsidR="00485736" w:rsidRPr="00485736">
        <w:rPr>
          <w:b/>
          <w:i/>
          <w:color w:val="000000"/>
          <w:szCs w:val="24"/>
          <w:lang w:eastAsia="en-US"/>
        </w:rPr>
        <w:t>13</w:t>
      </w:r>
      <w:r w:rsidRPr="004611F1">
        <w:rPr>
          <w:b/>
          <w:i/>
          <w:color w:val="000000"/>
          <w:szCs w:val="24"/>
          <w:lang w:eastAsia="en-US"/>
        </w:rPr>
        <w:t xml:space="preserve"> osnovne uredbe se za osebo</w:t>
      </w:r>
      <w:r w:rsidRPr="004611F1">
        <w:rPr>
          <w:color w:val="000000"/>
          <w:szCs w:val="24"/>
          <w:lang w:eastAsia="en-US"/>
        </w:rPr>
        <w:t xml:space="preserve">, ki stalno prebiva zunaj ozemlja Unije </w:t>
      </w:r>
      <w:r w:rsidRPr="004611F1">
        <w:rPr>
          <w:b/>
          <w:i/>
          <w:color w:val="000000"/>
          <w:szCs w:val="24"/>
          <w:lang w:eastAsia="en-US"/>
        </w:rPr>
        <w:t>in</w:t>
      </w:r>
      <w:r w:rsidRPr="004611F1">
        <w:rPr>
          <w:color w:val="000000"/>
          <w:szCs w:val="24"/>
          <w:lang w:eastAsia="en-US"/>
        </w:rPr>
        <w:t xml:space="preserve"> opravlja dejavnosti zaposlene ali samozaposlene osebe v dveh ali več državah članicah, smiselno uporabljajo določbe osnovne uredbe in izvedbene uredbe o določitvi zakonodaje, ki se uporablja, pod pogojem, da se šteje, da je stalno prebivališče te osebe v državi članici, v kateri </w:t>
      </w:r>
      <w:r w:rsidRPr="004611F1">
        <w:rPr>
          <w:b/>
          <w:i/>
          <w:color w:val="000000"/>
          <w:szCs w:val="24"/>
          <w:lang w:eastAsia="en-US"/>
        </w:rPr>
        <w:t>opravlja glavni del svojih</w:t>
      </w:r>
      <w:r w:rsidRPr="004611F1">
        <w:rPr>
          <w:color w:val="000000"/>
          <w:szCs w:val="24"/>
          <w:lang w:eastAsia="en-US"/>
        </w:rPr>
        <w:t xml:space="preserve"> dejavnosti </w:t>
      </w:r>
      <w:r w:rsidRPr="004611F1">
        <w:rPr>
          <w:b/>
          <w:i/>
          <w:color w:val="000000"/>
          <w:szCs w:val="24"/>
          <w:lang w:eastAsia="en-US"/>
        </w:rPr>
        <w:t>glede na delovni čas na ozemlju Unije</w:t>
      </w:r>
      <w:r w:rsidRPr="004611F1">
        <w:rPr>
          <w:color w:val="000000"/>
          <w:szCs w:val="24"/>
          <w:lang w:eastAsia="en-US"/>
        </w:rPr>
        <w:t>.“;</w:t>
      </w:r>
    </w:p>
    <w:p w14:paraId="0597D17D" w14:textId="41368A93"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11</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15</w:t>
      </w:r>
      <w:r w:rsidRPr="004611F1">
        <w:rPr>
          <w:b/>
          <w:i/>
          <w:color w:val="000000"/>
          <w:szCs w:val="24"/>
          <w:lang w:eastAsia="en-US"/>
        </w:rPr>
        <w:t xml:space="preserve"> se nadomesti z naslednjim:</w:t>
      </w:r>
    </w:p>
    <w:p w14:paraId="2C4C65DA" w14:textId="030E6DEA" w:rsidR="00157D2A" w:rsidRPr="004611F1" w:rsidRDefault="00157D2A" w:rsidP="00157D2A">
      <w:pPr>
        <w:widowControl/>
        <w:spacing w:before="120" w:after="120" w:line="360" w:lineRule="auto"/>
        <w:ind w:left="851" w:hanging="1"/>
        <w:rPr>
          <w:b/>
          <w:i/>
          <w:color w:val="000000"/>
          <w:szCs w:val="24"/>
          <w:lang w:eastAsia="en-US"/>
        </w:rPr>
      </w:pPr>
      <w:r w:rsidRPr="004611F1">
        <w:rPr>
          <w:color w:val="000000"/>
          <w:szCs w:val="24"/>
          <w:lang w:eastAsia="en-US"/>
        </w:rPr>
        <w:t xml:space="preserve">„Člen </w:t>
      </w:r>
      <w:r w:rsidR="00485736" w:rsidRPr="00485736">
        <w:rPr>
          <w:color w:val="000000"/>
          <w:szCs w:val="24"/>
          <w:lang w:eastAsia="en-US"/>
        </w:rPr>
        <w:t>15</w:t>
      </w:r>
      <w:r w:rsidRPr="004611F1">
        <w:rPr>
          <w:b/>
          <w:i/>
          <w:color w:val="000000"/>
          <w:szCs w:val="24"/>
          <w:lang w:eastAsia="en-US"/>
        </w:rPr>
        <w:br/>
        <w:t xml:space="preserve">Postopki za uporabo člena </w:t>
      </w:r>
      <w:r w:rsidR="00485736" w:rsidRPr="00485736">
        <w:rPr>
          <w:b/>
          <w:i/>
          <w:color w:val="000000"/>
          <w:szCs w:val="24"/>
          <w:lang w:eastAsia="en-US"/>
        </w:rPr>
        <w:t>11</w:t>
      </w:r>
      <w:r w:rsidRPr="004611F1">
        <w:rPr>
          <w:b/>
          <w:i/>
          <w:color w:val="000000"/>
          <w:szCs w:val="24"/>
          <w:lang w:eastAsia="en-US"/>
        </w:rPr>
        <w:t>(</w:t>
      </w:r>
      <w:r w:rsidR="00485736" w:rsidRPr="00485736">
        <w:rPr>
          <w:b/>
          <w:i/>
          <w:color w:val="000000"/>
          <w:szCs w:val="24"/>
          <w:lang w:eastAsia="en-US"/>
        </w:rPr>
        <w:t>3</w:t>
      </w:r>
      <w:r w:rsidRPr="004611F1">
        <w:rPr>
          <w:b/>
          <w:i/>
          <w:color w:val="000000"/>
          <w:szCs w:val="24"/>
          <w:lang w:eastAsia="en-US"/>
        </w:rPr>
        <w:t xml:space="preserve">), točki (b) in (d), člena </w:t>
      </w:r>
      <w:r w:rsidR="00485736" w:rsidRPr="00485736">
        <w:rPr>
          <w:b/>
          <w:i/>
          <w:color w:val="000000"/>
          <w:szCs w:val="24"/>
          <w:lang w:eastAsia="en-US"/>
        </w:rPr>
        <w:t>11</w:t>
      </w:r>
      <w:r w:rsidRPr="004611F1">
        <w:rPr>
          <w:b/>
          <w:i/>
          <w:color w:val="000000"/>
          <w:szCs w:val="24"/>
          <w:lang w:eastAsia="en-US"/>
        </w:rPr>
        <w:t>(</w:t>
      </w:r>
      <w:r w:rsidR="00485736" w:rsidRPr="00485736">
        <w:rPr>
          <w:b/>
          <w:i/>
          <w:color w:val="000000"/>
          <w:szCs w:val="24"/>
          <w:lang w:eastAsia="en-US"/>
        </w:rPr>
        <w:t>4</w:t>
      </w:r>
      <w:r w:rsidRPr="004611F1">
        <w:rPr>
          <w:b/>
          <w:i/>
          <w:color w:val="000000"/>
          <w:szCs w:val="24"/>
          <w:lang w:eastAsia="en-US"/>
        </w:rPr>
        <w:t xml:space="preserve">) in člena </w:t>
      </w:r>
      <w:r w:rsidR="00485736" w:rsidRPr="00485736">
        <w:rPr>
          <w:b/>
          <w:i/>
          <w:color w:val="000000"/>
          <w:szCs w:val="24"/>
          <w:lang w:eastAsia="en-US"/>
        </w:rPr>
        <w:t>12</w:t>
      </w:r>
      <w:r w:rsidRPr="004611F1">
        <w:rPr>
          <w:b/>
          <w:i/>
          <w:color w:val="000000"/>
          <w:szCs w:val="24"/>
          <w:lang w:eastAsia="en-US"/>
        </w:rPr>
        <w:t xml:space="preserve"> osnovne uredbe (o obveščanju zadevnih nosilcev)</w:t>
      </w:r>
    </w:p>
    <w:p w14:paraId="09EC33F1" w14:textId="0DE89B83"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 xml:space="preserve">Kadar oseba na podlagi člena </w:t>
      </w:r>
      <w:r w:rsidRPr="00485736">
        <w:rPr>
          <w:b/>
          <w:i/>
          <w:color w:val="000000"/>
          <w:szCs w:val="24"/>
          <w:lang w:eastAsia="en-US"/>
        </w:rPr>
        <w:t>12</w:t>
      </w:r>
      <w:r w:rsidR="00157D2A" w:rsidRPr="004611F1">
        <w:rPr>
          <w:b/>
          <w:i/>
          <w:color w:val="000000"/>
          <w:szCs w:val="24"/>
          <w:lang w:eastAsia="en-US"/>
        </w:rPr>
        <w:t xml:space="preserve"> osnovne uredbe opravlja dejavnost v državi članici, ki ni pristojna država članica na podlagi naslova II osnovne uredbe, delodajalec oziroma zadevna oseba sama, če ne opravlja dejavnosti kot zaposlena oseba, o tem obvesti pristojnega nosilca države članice, katere zakonodaja se ustrezno uporablja, pred začetkom dejavnosti, in zahteva potrdilo iz člena </w:t>
      </w:r>
      <w:r w:rsidRPr="00485736">
        <w:rPr>
          <w:b/>
          <w:i/>
          <w:color w:val="000000"/>
          <w:szCs w:val="24"/>
          <w:lang w:eastAsia="en-US"/>
        </w:rPr>
        <w:t>19</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izvedbene uredbe.</w:t>
      </w:r>
    </w:p>
    <w:p w14:paraId="45914C90"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72330A00" w14:textId="5BAEDDE9" w:rsidR="00157D2A" w:rsidRPr="004611F1" w:rsidRDefault="00485736" w:rsidP="00157D2A">
      <w:pPr>
        <w:widowControl/>
        <w:spacing w:before="120" w:after="120" w:line="360" w:lineRule="auto"/>
        <w:ind w:left="1418" w:hanging="567"/>
        <w:rPr>
          <w:b/>
          <w:i/>
          <w:color w:val="000000"/>
          <w:szCs w:val="24"/>
          <w:lang w:eastAsia="en-US"/>
        </w:rPr>
      </w:pPr>
      <w:r w:rsidRPr="00485736">
        <w:rPr>
          <w:b/>
          <w:i/>
          <w:color w:val="000000"/>
          <w:szCs w:val="24"/>
          <w:lang w:eastAsia="en-US"/>
        </w:rPr>
        <w:lastRenderedPageBreak/>
        <w:t>1</w:t>
      </w:r>
      <w:r w:rsidR="00157D2A" w:rsidRPr="004611F1">
        <w:rPr>
          <w:b/>
          <w:i/>
          <w:color w:val="000000"/>
          <w:szCs w:val="24"/>
          <w:lang w:eastAsia="en-US"/>
        </w:rPr>
        <w:t>a.</w:t>
      </w:r>
      <w:r w:rsidR="00157D2A" w:rsidRPr="004611F1">
        <w:rPr>
          <w:b/>
          <w:i/>
          <w:color w:val="000000"/>
          <w:szCs w:val="24"/>
          <w:lang w:eastAsia="en-US"/>
        </w:rPr>
        <w:tab/>
        <w:t xml:space="preserve">Po prejemu zahtevka iz odstavka </w:t>
      </w:r>
      <w:r w:rsidRPr="00485736">
        <w:rPr>
          <w:b/>
          <w:i/>
          <w:color w:val="000000"/>
          <w:szCs w:val="24"/>
          <w:lang w:eastAsia="en-US"/>
        </w:rPr>
        <w:t>1</w:t>
      </w:r>
      <w:r w:rsidR="00157D2A" w:rsidRPr="004611F1">
        <w:rPr>
          <w:b/>
          <w:i/>
          <w:color w:val="000000"/>
          <w:szCs w:val="24"/>
          <w:lang w:eastAsia="en-US"/>
        </w:rPr>
        <w:t xml:space="preserve"> pristojni nosilec izda potrdilo o zakonodaji, ki se uporablja za zadevno osebo. Kadar to potrdilo ni izdano takoj, izda samodejno potrdilo o prejemu zahtevka, ki je dokaz, da je bil pristojni nosilec obveščen v skladu z odstavkom </w:t>
      </w:r>
      <w:r w:rsidRPr="00485736">
        <w:rPr>
          <w:b/>
          <w:i/>
          <w:color w:val="000000"/>
          <w:szCs w:val="24"/>
          <w:lang w:eastAsia="en-US"/>
        </w:rPr>
        <w:t>1</w:t>
      </w:r>
      <w:r w:rsidR="00157D2A" w:rsidRPr="004611F1">
        <w:rPr>
          <w:b/>
          <w:i/>
          <w:color w:val="000000"/>
          <w:szCs w:val="24"/>
          <w:lang w:eastAsia="en-US"/>
        </w:rPr>
        <w:t>. Pristojni nosilec nosilcu, ki ga imenuje pristojni organ države članice, v kateri se opravlja dejavnost, brez odlašanja da na voljo ustrezne informacije v zvezi z zakonodajo, ki se uporablja za to osebo, oziroma kadar te informacije še niso na voljo, informacije v zvezi s potrdilom o prejemu zahtevka.</w:t>
      </w:r>
    </w:p>
    <w:p w14:paraId="2B138C1A" w14:textId="35A4B8EC" w:rsidR="00157D2A" w:rsidRPr="004611F1" w:rsidRDefault="00485736" w:rsidP="00157D2A">
      <w:pPr>
        <w:widowControl/>
        <w:spacing w:before="120" w:after="120" w:line="360" w:lineRule="auto"/>
        <w:ind w:left="1418" w:hanging="567"/>
        <w:rPr>
          <w:b/>
          <w:i/>
          <w:color w:val="000000"/>
          <w:szCs w:val="24"/>
          <w:lang w:eastAsia="en-US"/>
        </w:rPr>
      </w:pPr>
      <w:r w:rsidRPr="00485736">
        <w:rPr>
          <w:b/>
          <w:i/>
          <w:color w:val="000000"/>
          <w:szCs w:val="24"/>
          <w:lang w:eastAsia="en-US"/>
        </w:rPr>
        <w:t>1</w:t>
      </w:r>
      <w:r w:rsidR="00157D2A" w:rsidRPr="004611F1">
        <w:rPr>
          <w:b/>
          <w:i/>
          <w:color w:val="000000"/>
          <w:szCs w:val="24"/>
          <w:lang w:eastAsia="en-US"/>
        </w:rPr>
        <w:t>b.</w:t>
      </w:r>
      <w:r w:rsidR="00157D2A" w:rsidRPr="004611F1">
        <w:rPr>
          <w:b/>
          <w:i/>
          <w:color w:val="000000"/>
          <w:szCs w:val="24"/>
          <w:lang w:eastAsia="en-US"/>
        </w:rPr>
        <w:tab/>
        <w:t xml:space="preserve">Odstavka </w:t>
      </w:r>
      <w:r w:rsidRPr="00485736">
        <w:rPr>
          <w:b/>
          <w:i/>
          <w:color w:val="000000"/>
          <w:szCs w:val="24"/>
          <w:lang w:eastAsia="en-US"/>
        </w:rPr>
        <w:t>1</w:t>
      </w:r>
      <w:r w:rsidR="00157D2A" w:rsidRPr="004611F1">
        <w:rPr>
          <w:b/>
          <w:i/>
          <w:color w:val="000000"/>
          <w:szCs w:val="24"/>
          <w:lang w:eastAsia="en-US"/>
        </w:rPr>
        <w:t xml:space="preserve"> in </w:t>
      </w:r>
      <w:r w:rsidRPr="00485736">
        <w:rPr>
          <w:b/>
          <w:i/>
          <w:color w:val="000000"/>
          <w:szCs w:val="24"/>
          <w:lang w:eastAsia="en-US"/>
        </w:rPr>
        <w:t>1</w:t>
      </w:r>
      <w:r w:rsidR="00157D2A" w:rsidRPr="004611F1">
        <w:rPr>
          <w:b/>
          <w:i/>
          <w:color w:val="000000"/>
          <w:szCs w:val="24"/>
          <w:lang w:eastAsia="en-US"/>
        </w:rPr>
        <w:t>a se ne uporabljata za poslovna potovanja.</w:t>
      </w:r>
    </w:p>
    <w:p w14:paraId="27F27CB7" w14:textId="0D73C8CF" w:rsidR="00157D2A" w:rsidRPr="004611F1" w:rsidRDefault="00157D2A" w:rsidP="00157D2A">
      <w:pPr>
        <w:widowControl/>
        <w:spacing w:before="120" w:after="120" w:line="360" w:lineRule="auto"/>
        <w:ind w:left="1418"/>
        <w:rPr>
          <w:color w:val="000000"/>
          <w:szCs w:val="24"/>
          <w:lang w:eastAsia="en-US"/>
        </w:rPr>
      </w:pPr>
      <w:r w:rsidRPr="004611F1">
        <w:rPr>
          <w:b/>
          <w:i/>
          <w:color w:val="000000"/>
          <w:szCs w:val="24"/>
          <w:lang w:eastAsia="en-US"/>
        </w:rPr>
        <w:t xml:space="preserve">Poleg tega se z izjemo dejavnosti v gradbenem sektorju, kakor so opredeljene v Prilogi </w:t>
      </w:r>
      <w:r w:rsidR="00485736" w:rsidRPr="00485736">
        <w:rPr>
          <w:b/>
          <w:i/>
          <w:color w:val="000000"/>
          <w:szCs w:val="24"/>
          <w:lang w:eastAsia="en-US"/>
        </w:rPr>
        <w:t>6</w:t>
      </w:r>
      <w:r w:rsidRPr="004611F1">
        <w:rPr>
          <w:b/>
          <w:i/>
          <w:color w:val="000000"/>
          <w:szCs w:val="24"/>
          <w:lang w:eastAsia="en-US"/>
        </w:rPr>
        <w:t xml:space="preserve">, odstavka </w:t>
      </w:r>
      <w:r w:rsidR="00485736" w:rsidRPr="00485736">
        <w:rPr>
          <w:b/>
          <w:i/>
          <w:color w:val="000000"/>
          <w:szCs w:val="24"/>
          <w:lang w:eastAsia="en-US"/>
        </w:rPr>
        <w:t>1</w:t>
      </w:r>
      <w:r w:rsidRPr="004611F1">
        <w:rPr>
          <w:b/>
          <w:i/>
          <w:color w:val="000000"/>
          <w:szCs w:val="24"/>
          <w:lang w:eastAsia="en-US"/>
        </w:rPr>
        <w:t xml:space="preserve"> in </w:t>
      </w:r>
      <w:r w:rsidR="00485736" w:rsidRPr="00485736">
        <w:rPr>
          <w:b/>
          <w:i/>
          <w:color w:val="000000"/>
          <w:szCs w:val="24"/>
          <w:lang w:eastAsia="en-US"/>
        </w:rPr>
        <w:t>1</w:t>
      </w:r>
      <w:r w:rsidRPr="004611F1">
        <w:rPr>
          <w:b/>
          <w:i/>
          <w:color w:val="000000"/>
          <w:szCs w:val="24"/>
          <w:lang w:eastAsia="en-US"/>
        </w:rPr>
        <w:t xml:space="preserve">a ne uporabljata za dejavnosti, ki skupaj ne trajajo več kot tri zaporedne delovne dni v obdobju </w:t>
      </w:r>
      <w:r w:rsidR="00485736" w:rsidRPr="00485736">
        <w:rPr>
          <w:b/>
          <w:i/>
          <w:color w:val="000000"/>
          <w:szCs w:val="24"/>
          <w:lang w:eastAsia="en-US"/>
        </w:rPr>
        <w:t>30</w:t>
      </w:r>
      <w:r w:rsidRPr="004611F1">
        <w:rPr>
          <w:b/>
          <w:i/>
          <w:color w:val="000000"/>
          <w:szCs w:val="24"/>
          <w:lang w:eastAsia="en-US"/>
        </w:rPr>
        <w:t xml:space="preserve"> zaporednih dni.</w:t>
      </w:r>
    </w:p>
    <w:p w14:paraId="1CA745F5"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8339ACC" w14:textId="409EDFB6"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lastRenderedPageBreak/>
        <w:t>1</w:t>
      </w:r>
      <w:r w:rsidR="00157D2A" w:rsidRPr="004611F1">
        <w:rPr>
          <w:b/>
          <w:i/>
          <w:color w:val="000000"/>
          <w:szCs w:val="24"/>
          <w:lang w:eastAsia="en-US"/>
        </w:rPr>
        <w:t>c.</w:t>
      </w:r>
      <w:r w:rsidR="00157D2A" w:rsidRPr="004611F1">
        <w:rPr>
          <w:b/>
          <w:i/>
          <w:color w:val="000000"/>
          <w:szCs w:val="24"/>
          <w:lang w:eastAsia="en-US"/>
        </w:rPr>
        <w:tab/>
        <w:t xml:space="preserve">V primerih iz člena </w:t>
      </w:r>
      <w:r w:rsidRPr="00485736">
        <w:rPr>
          <w:b/>
          <w:i/>
          <w:color w:val="000000"/>
          <w:szCs w:val="24"/>
          <w:lang w:eastAsia="en-US"/>
        </w:rPr>
        <w:t>12</w:t>
      </w:r>
      <w:r w:rsidR="00157D2A" w:rsidRPr="004611F1">
        <w:rPr>
          <w:b/>
          <w:i/>
          <w:color w:val="000000"/>
          <w:szCs w:val="24"/>
          <w:lang w:eastAsia="en-US"/>
        </w:rPr>
        <w:t xml:space="preserve"> osnovne uredbe, kadar potrdilo iz člena </w:t>
      </w:r>
      <w:r w:rsidRPr="00485736">
        <w:rPr>
          <w:b/>
          <w:i/>
          <w:color w:val="000000"/>
          <w:szCs w:val="24"/>
          <w:lang w:eastAsia="en-US"/>
        </w:rPr>
        <w:t>19</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xml:space="preserve">) izvedbene uredbe ni izdano, delodajalec oziroma zadevna oseba sama, če opravlja dejavnosti kot samozaposlena oseba, na zahtevo pristojnega nosilca države članice, v kateri se opravlja dejavnost, predloži potrdilo o prejemu zahtevka iz odstavka </w:t>
      </w:r>
      <w:r w:rsidRPr="00485736">
        <w:rPr>
          <w:b/>
          <w:i/>
          <w:color w:val="000000"/>
          <w:szCs w:val="24"/>
          <w:lang w:eastAsia="en-US"/>
        </w:rPr>
        <w:t>1</w:t>
      </w:r>
      <w:r w:rsidR="00157D2A" w:rsidRPr="004611F1">
        <w:rPr>
          <w:b/>
          <w:i/>
          <w:color w:val="000000"/>
          <w:szCs w:val="24"/>
          <w:lang w:eastAsia="en-US"/>
        </w:rPr>
        <w:t xml:space="preserve">a tega člena ali dokazi, da za dejavnost velja izvzetje iz odstavka </w:t>
      </w:r>
      <w:r w:rsidRPr="00485736">
        <w:rPr>
          <w:b/>
          <w:i/>
          <w:color w:val="000000"/>
          <w:szCs w:val="24"/>
          <w:lang w:eastAsia="en-US"/>
        </w:rPr>
        <w:t>1</w:t>
      </w:r>
      <w:r w:rsidR="00157D2A" w:rsidRPr="004611F1">
        <w:rPr>
          <w:b/>
          <w:i/>
          <w:color w:val="000000"/>
          <w:szCs w:val="24"/>
          <w:lang w:eastAsia="en-US"/>
        </w:rPr>
        <w:t>b tega člena.</w:t>
      </w:r>
    </w:p>
    <w:p w14:paraId="4EC6794C" w14:textId="77777777" w:rsidR="00157D2A" w:rsidRPr="004611F1" w:rsidRDefault="00157D2A" w:rsidP="00157D2A">
      <w:pPr>
        <w:widowControl/>
        <w:spacing w:before="120" w:after="120" w:line="360" w:lineRule="auto"/>
        <w:ind w:left="1440"/>
        <w:rPr>
          <w:color w:val="000000"/>
          <w:szCs w:val="24"/>
          <w:lang w:eastAsia="en-US"/>
        </w:rPr>
      </w:pPr>
      <w:r w:rsidRPr="004611F1">
        <w:rPr>
          <w:b/>
          <w:i/>
          <w:color w:val="000000"/>
          <w:szCs w:val="24"/>
          <w:lang w:eastAsia="en-US"/>
        </w:rPr>
        <w:t>Delodajalci so še naprej odgovorni, da osebam, ki opravljajo dejavnost zaposlene osebe v drugi državi članici, zagotovijo potrebne dokaze in ustrezna dokazila za ta namen. Taki dokazi se lahko zagotovijo v papirni ali elektronski obliki.</w:t>
      </w:r>
    </w:p>
    <w:p w14:paraId="2F2835BF" w14:textId="73979233"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d.</w:t>
      </w:r>
      <w:r w:rsidR="00157D2A" w:rsidRPr="004611F1">
        <w:rPr>
          <w:b/>
          <w:i/>
          <w:color w:val="000000"/>
          <w:szCs w:val="24"/>
          <w:lang w:eastAsia="en-US"/>
        </w:rPr>
        <w:tab/>
        <w:t xml:space="preserve">Kadar pristojni nosilec države članice, v kateri se opravlja dejavnost, dvomi o informacijah, ki jih je predložil delodajalec ali zadevna oseba, o veljavnosti dokumenta ali dokazil ali točnosti dejstev, na katerih dokument temelji, lahko od pristojnega nosilca države članice, katere zakonodaja se uporablja, zahteva dodatne informacije. Uporabljata se člen </w:t>
      </w:r>
      <w:r w:rsidRPr="00485736">
        <w:rPr>
          <w:b/>
          <w:i/>
          <w:color w:val="000000"/>
          <w:szCs w:val="24"/>
          <w:lang w:eastAsia="en-US"/>
        </w:rPr>
        <w:t>19</w:t>
      </w:r>
      <w:r w:rsidR="00157D2A" w:rsidRPr="004611F1">
        <w:rPr>
          <w:b/>
          <w:i/>
          <w:color w:val="000000"/>
          <w:szCs w:val="24"/>
          <w:lang w:eastAsia="en-US"/>
        </w:rPr>
        <w:t xml:space="preserve">a ter člen </w:t>
      </w:r>
      <w:r w:rsidRPr="00485736">
        <w:rPr>
          <w:b/>
          <w:i/>
          <w:color w:val="000000"/>
          <w:szCs w:val="24"/>
          <w:lang w:eastAsia="en-US"/>
        </w:rPr>
        <w:t>20</w:t>
      </w:r>
      <w:r w:rsidR="00157D2A" w:rsidRPr="004611F1">
        <w:rPr>
          <w:b/>
          <w:i/>
          <w:color w:val="000000"/>
          <w:szCs w:val="24"/>
          <w:lang w:eastAsia="en-US"/>
        </w:rPr>
        <w:t>(</w:t>
      </w:r>
      <w:r w:rsidRPr="00485736">
        <w:rPr>
          <w:b/>
          <w:i/>
          <w:color w:val="000000"/>
          <w:szCs w:val="24"/>
          <w:lang w:eastAsia="en-US"/>
        </w:rPr>
        <w:t>3</w:t>
      </w:r>
      <w:r w:rsidR="00157D2A" w:rsidRPr="004611F1">
        <w:rPr>
          <w:b/>
          <w:i/>
          <w:color w:val="000000"/>
          <w:szCs w:val="24"/>
          <w:lang w:eastAsia="en-US"/>
        </w:rPr>
        <w:t>) in (</w:t>
      </w:r>
      <w:r w:rsidRPr="00485736">
        <w:rPr>
          <w:b/>
          <w:i/>
          <w:color w:val="000000"/>
          <w:szCs w:val="24"/>
          <w:lang w:eastAsia="en-US"/>
        </w:rPr>
        <w:t>4</w:t>
      </w:r>
      <w:r w:rsidR="00157D2A" w:rsidRPr="004611F1">
        <w:rPr>
          <w:b/>
          <w:i/>
          <w:color w:val="000000"/>
          <w:szCs w:val="24"/>
          <w:lang w:eastAsia="en-US"/>
        </w:rPr>
        <w:t>).</w:t>
      </w:r>
    </w:p>
    <w:p w14:paraId="34A2B1C3"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608A435B" w14:textId="79A778C4" w:rsidR="00157D2A" w:rsidRPr="004611F1" w:rsidRDefault="00485736" w:rsidP="00157D2A">
      <w:pPr>
        <w:widowControl/>
        <w:spacing w:before="120" w:after="120" w:line="360" w:lineRule="auto"/>
        <w:ind w:left="1417" w:hanging="566"/>
        <w:rPr>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color w:val="000000"/>
          <w:szCs w:val="24"/>
          <w:lang w:eastAsia="en-US"/>
        </w:rPr>
        <w:tab/>
      </w:r>
      <w:r w:rsidR="00157D2A" w:rsidRPr="004611F1">
        <w:rPr>
          <w:b/>
          <w:i/>
          <w:color w:val="000000"/>
          <w:szCs w:val="24"/>
          <w:lang w:eastAsia="en-US"/>
        </w:rPr>
        <w:t xml:space="preserve">Kadar oseba, zajeta v členu </w:t>
      </w:r>
      <w:r w:rsidRPr="00485736">
        <w:rPr>
          <w:b/>
          <w:i/>
          <w:color w:val="000000"/>
          <w:szCs w:val="24"/>
          <w:lang w:eastAsia="en-US"/>
        </w:rPr>
        <w:t>11</w:t>
      </w:r>
      <w:r w:rsidR="00157D2A" w:rsidRPr="004611F1">
        <w:rPr>
          <w:b/>
          <w:i/>
          <w:color w:val="000000"/>
          <w:szCs w:val="24"/>
          <w:lang w:eastAsia="en-US"/>
        </w:rPr>
        <w:t>(</w:t>
      </w:r>
      <w:r w:rsidRPr="00485736">
        <w:rPr>
          <w:b/>
          <w:i/>
          <w:color w:val="000000"/>
          <w:szCs w:val="24"/>
          <w:lang w:eastAsia="en-US"/>
        </w:rPr>
        <w:t>3</w:t>
      </w:r>
      <w:r w:rsidR="00157D2A" w:rsidRPr="004611F1">
        <w:rPr>
          <w:b/>
          <w:i/>
          <w:color w:val="000000"/>
          <w:szCs w:val="24"/>
          <w:lang w:eastAsia="en-US"/>
        </w:rPr>
        <w:t xml:space="preserve">), točka (b) ali (d), osnovne uredbe, opravlja dejavnost v državi članici, ki ni pristojna država članica, delodajalec oziroma zadevna oseba sama, če ne opravlja dejavnosti kot zaposlena oseba, o tem obvesti pristojnega nosilca države članice, katere zakonodaja se ustrezno uporablja, po možnosti pred začetkom dejavnosti. Ta nosilec da informacije v zvezi z zakonodajo, ki se uporablja za zadevno osebo, brez odlašanja na voljo tej osebi in nosilcu, ki ga imenuje pristojni organ države članice, v kateri se opravlja dejavnost. Smiselno se uporablja odstavek </w:t>
      </w:r>
      <w:r w:rsidRPr="00485736">
        <w:rPr>
          <w:b/>
          <w:i/>
          <w:color w:val="000000"/>
          <w:szCs w:val="24"/>
          <w:lang w:eastAsia="en-US"/>
        </w:rPr>
        <w:t>1</w:t>
      </w:r>
      <w:r w:rsidR="00157D2A" w:rsidRPr="004611F1">
        <w:rPr>
          <w:b/>
          <w:i/>
          <w:color w:val="000000"/>
          <w:szCs w:val="24"/>
          <w:lang w:eastAsia="en-US"/>
        </w:rPr>
        <w:t>b tega člena.</w:t>
      </w:r>
    </w:p>
    <w:p w14:paraId="3346D8C5"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3FF6C7D2" w14:textId="701C0F73" w:rsidR="00157D2A" w:rsidRPr="004611F1" w:rsidRDefault="00485736" w:rsidP="0001563F">
      <w:pPr>
        <w:widowControl/>
        <w:spacing w:before="120" w:after="120" w:line="360" w:lineRule="auto"/>
        <w:ind w:left="1418" w:hanging="567"/>
        <w:rPr>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color w:val="000000"/>
          <w:szCs w:val="24"/>
          <w:lang w:eastAsia="en-US"/>
        </w:rPr>
        <w:tab/>
      </w:r>
      <w:r w:rsidR="00157D2A" w:rsidRPr="004611F1">
        <w:rPr>
          <w:b/>
          <w:i/>
          <w:color w:val="000000"/>
          <w:szCs w:val="24"/>
          <w:lang w:eastAsia="en-US"/>
        </w:rPr>
        <w:t xml:space="preserve">Delodajalec v smislu člena </w:t>
      </w:r>
      <w:r w:rsidRPr="00485736">
        <w:rPr>
          <w:b/>
          <w:i/>
          <w:color w:val="000000"/>
          <w:szCs w:val="24"/>
          <w:lang w:eastAsia="en-US"/>
        </w:rPr>
        <w:t>11</w:t>
      </w:r>
      <w:r w:rsidR="00157D2A" w:rsidRPr="004611F1">
        <w:rPr>
          <w:b/>
          <w:i/>
          <w:color w:val="000000"/>
          <w:szCs w:val="24"/>
          <w:lang w:eastAsia="en-US"/>
        </w:rPr>
        <w:t>(</w:t>
      </w:r>
      <w:r w:rsidRPr="00485736">
        <w:rPr>
          <w:b/>
          <w:i/>
          <w:color w:val="000000"/>
          <w:szCs w:val="24"/>
          <w:lang w:eastAsia="en-US"/>
        </w:rPr>
        <w:t>4</w:t>
      </w:r>
      <w:r w:rsidR="00157D2A" w:rsidRPr="004611F1">
        <w:rPr>
          <w:b/>
          <w:i/>
          <w:color w:val="000000"/>
          <w:szCs w:val="24"/>
          <w:lang w:eastAsia="en-US"/>
        </w:rPr>
        <w:t xml:space="preserve">) osnovne uredbe, ki ima zaposleno osebo na krovu plovila, ki pluje pod zastavo druge države članice, o tem, po možnosti vnaprej, obvesti pristojnega nosilca države članice, katere zakonodaja se ustrezno uporablja na podlagi člena </w:t>
      </w:r>
      <w:r w:rsidRPr="00485736">
        <w:rPr>
          <w:b/>
          <w:i/>
          <w:color w:val="000000"/>
          <w:szCs w:val="24"/>
          <w:lang w:eastAsia="en-US"/>
        </w:rPr>
        <w:t>11</w:t>
      </w:r>
      <w:r w:rsidR="00157D2A" w:rsidRPr="004611F1">
        <w:rPr>
          <w:b/>
          <w:i/>
          <w:color w:val="000000"/>
          <w:szCs w:val="24"/>
          <w:lang w:eastAsia="en-US"/>
        </w:rPr>
        <w:t>(</w:t>
      </w:r>
      <w:r w:rsidRPr="00485736">
        <w:rPr>
          <w:b/>
          <w:i/>
          <w:color w:val="000000"/>
          <w:szCs w:val="24"/>
          <w:lang w:eastAsia="en-US"/>
        </w:rPr>
        <w:t>4</w:t>
      </w:r>
      <w:r w:rsidR="00157D2A" w:rsidRPr="004611F1">
        <w:rPr>
          <w:b/>
          <w:i/>
          <w:color w:val="000000"/>
          <w:szCs w:val="24"/>
          <w:lang w:eastAsia="en-US"/>
        </w:rPr>
        <w:t xml:space="preserve">), drugi stavek, osnovne uredbe. Ta nosilec da informacije v zvezi z zakonodajo, ki se na podlagi člena </w:t>
      </w:r>
      <w:r w:rsidRPr="00485736">
        <w:rPr>
          <w:b/>
          <w:i/>
          <w:color w:val="000000"/>
          <w:szCs w:val="24"/>
          <w:lang w:eastAsia="en-US"/>
        </w:rPr>
        <w:t>11</w:t>
      </w:r>
      <w:r w:rsidR="00157D2A" w:rsidRPr="004611F1">
        <w:rPr>
          <w:b/>
          <w:i/>
          <w:color w:val="000000"/>
          <w:szCs w:val="24"/>
          <w:lang w:eastAsia="en-US"/>
        </w:rPr>
        <w:t>(</w:t>
      </w:r>
      <w:r w:rsidRPr="00485736">
        <w:rPr>
          <w:b/>
          <w:i/>
          <w:color w:val="000000"/>
          <w:szCs w:val="24"/>
          <w:lang w:eastAsia="en-US"/>
        </w:rPr>
        <w:t>4</w:t>
      </w:r>
      <w:r w:rsidR="00157D2A" w:rsidRPr="004611F1">
        <w:rPr>
          <w:b/>
          <w:i/>
          <w:color w:val="000000"/>
          <w:szCs w:val="24"/>
          <w:lang w:eastAsia="en-US"/>
        </w:rPr>
        <w:t>) osnovne uredbe uporablja za zadevno osebo, brez odlašanja na voljo nosilcu, ki ga imenuje pristojni organ države članice, pod zastavo katerega pluje plovilo, na katerem delavec opravlja dejavnost.“;</w:t>
      </w:r>
    </w:p>
    <w:p w14:paraId="795C9D5A"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10D6C45" w14:textId="44905E66"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12</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16</w:t>
      </w:r>
      <w:r w:rsidRPr="004611F1">
        <w:rPr>
          <w:color w:val="000000"/>
          <w:szCs w:val="24"/>
          <w:lang w:eastAsia="en-US"/>
        </w:rPr>
        <w:t xml:space="preserve"> se spremeni:</w:t>
      </w:r>
    </w:p>
    <w:p w14:paraId="2AFF8688" w14:textId="5C7D1BDA"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t>(a)</w:t>
      </w:r>
      <w:r w:rsidRPr="004611F1">
        <w:rPr>
          <w:color w:val="000000"/>
          <w:szCs w:val="24"/>
          <w:lang w:eastAsia="en-US"/>
        </w:rPr>
        <w:tab/>
        <w:t xml:space="preserve">odstavki </w:t>
      </w:r>
      <w:r w:rsidR="00485736" w:rsidRPr="00485736">
        <w:rPr>
          <w:color w:val="000000"/>
          <w:szCs w:val="24"/>
          <w:lang w:eastAsia="en-US"/>
        </w:rPr>
        <w:t>1</w:t>
      </w:r>
      <w:r w:rsidRPr="004611F1">
        <w:rPr>
          <w:color w:val="000000"/>
          <w:szCs w:val="24"/>
          <w:lang w:eastAsia="en-US"/>
        </w:rPr>
        <w:t xml:space="preserve">, </w:t>
      </w:r>
      <w:r w:rsidR="00485736" w:rsidRPr="00485736">
        <w:rPr>
          <w:color w:val="000000"/>
          <w:szCs w:val="24"/>
          <w:lang w:eastAsia="en-US"/>
        </w:rPr>
        <w:t>2</w:t>
      </w:r>
      <w:r w:rsidRPr="004611F1">
        <w:rPr>
          <w:color w:val="000000"/>
          <w:szCs w:val="24"/>
          <w:lang w:eastAsia="en-US"/>
        </w:rPr>
        <w:t xml:space="preserve"> in </w:t>
      </w:r>
      <w:r w:rsidR="00485736" w:rsidRPr="00485736">
        <w:rPr>
          <w:color w:val="000000"/>
          <w:szCs w:val="24"/>
          <w:lang w:eastAsia="en-US"/>
        </w:rPr>
        <w:t>3</w:t>
      </w:r>
      <w:r w:rsidRPr="004611F1">
        <w:rPr>
          <w:color w:val="000000"/>
          <w:szCs w:val="24"/>
          <w:lang w:eastAsia="en-US"/>
        </w:rPr>
        <w:t xml:space="preserve"> se nadomestijo z naslednjim:</w:t>
      </w:r>
    </w:p>
    <w:p w14:paraId="27D8E5CD" w14:textId="16041D46" w:rsidR="00157D2A" w:rsidRPr="004611F1" w:rsidRDefault="00157D2A" w:rsidP="00157D2A">
      <w:pPr>
        <w:widowControl/>
        <w:spacing w:before="120" w:after="120" w:line="360" w:lineRule="auto"/>
        <w:ind w:left="1985" w:hanging="545"/>
        <w:rPr>
          <w:color w:val="000000"/>
          <w:szCs w:val="24"/>
          <w:lang w:eastAsia="en-US"/>
        </w:rPr>
      </w:pPr>
      <w:r w:rsidRPr="004611F1">
        <w:rPr>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b/>
          <w:i/>
          <w:color w:val="000000"/>
          <w:szCs w:val="24"/>
          <w:lang w:eastAsia="en-US"/>
        </w:rPr>
        <w:tab/>
      </w:r>
      <w:r w:rsidRPr="004611F1">
        <w:rPr>
          <w:color w:val="000000"/>
          <w:szCs w:val="24"/>
          <w:lang w:eastAsia="en-US"/>
        </w:rPr>
        <w:t>Oseba, ki dejavnosti opravlja v dveh ali več državah članicah, ustrezno obvesti nosilca, ki ga je imenoval pristojni organ države članice stalnega prebivališča.</w:t>
      </w:r>
      <w:r w:rsidRPr="004611F1">
        <w:rPr>
          <w:b/>
          <w:i/>
          <w:color w:val="000000"/>
          <w:szCs w:val="24"/>
          <w:lang w:eastAsia="en-US"/>
        </w:rPr>
        <w:t xml:space="preserve"> Te informacije lahko v imenu zadevne osebe posreduje tudi delodajalec.</w:t>
      </w:r>
    </w:p>
    <w:p w14:paraId="46F4AD82" w14:textId="1AACCCF1" w:rsidR="00157D2A" w:rsidRPr="004611F1" w:rsidRDefault="00485736" w:rsidP="00157D2A">
      <w:pPr>
        <w:widowControl/>
        <w:spacing w:before="120" w:after="120" w:line="360" w:lineRule="auto"/>
        <w:ind w:left="1985" w:hanging="545"/>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Imenovani nosilec v kraju stalnega prebivališča brez odlašanja določi zakonodajo, ki se uporablja za zadevno osebo, ob upoštevanju člena </w:t>
      </w:r>
      <w:r w:rsidRPr="00485736">
        <w:rPr>
          <w:color w:val="000000"/>
          <w:szCs w:val="24"/>
          <w:lang w:eastAsia="en-US"/>
        </w:rPr>
        <w:t>13</w:t>
      </w:r>
      <w:r w:rsidR="00157D2A" w:rsidRPr="004611F1">
        <w:rPr>
          <w:color w:val="000000"/>
          <w:szCs w:val="24"/>
          <w:lang w:eastAsia="en-US"/>
        </w:rPr>
        <w:t xml:space="preserve"> osnovne uredbe in člena </w:t>
      </w:r>
      <w:r w:rsidRPr="00485736">
        <w:rPr>
          <w:color w:val="000000"/>
          <w:szCs w:val="24"/>
          <w:lang w:eastAsia="en-US"/>
        </w:rPr>
        <w:t>14</w:t>
      </w:r>
      <w:r w:rsidR="00157D2A" w:rsidRPr="004611F1">
        <w:rPr>
          <w:color w:val="000000"/>
          <w:szCs w:val="24"/>
          <w:lang w:eastAsia="en-US"/>
        </w:rPr>
        <w:t xml:space="preserve"> izvedbene uredbe. </w:t>
      </w:r>
      <w:r w:rsidR="00157D2A" w:rsidRPr="004611F1">
        <w:rPr>
          <w:b/>
          <w:i/>
          <w:color w:val="000000"/>
          <w:szCs w:val="24"/>
          <w:lang w:eastAsia="en-US"/>
        </w:rPr>
        <w:t>Če ta</w:t>
      </w:r>
      <w:r w:rsidR="00157D2A" w:rsidRPr="004611F1">
        <w:rPr>
          <w:color w:val="000000"/>
          <w:szCs w:val="24"/>
          <w:lang w:eastAsia="en-US"/>
        </w:rPr>
        <w:t xml:space="preserve"> nosilec </w:t>
      </w:r>
      <w:r w:rsidR="00157D2A" w:rsidRPr="004611F1">
        <w:rPr>
          <w:b/>
          <w:i/>
          <w:color w:val="000000"/>
          <w:szCs w:val="24"/>
          <w:lang w:eastAsia="en-US"/>
        </w:rPr>
        <w:t>določi, da se uporablja zakonodaja države članice, v kateri ima stalno prebivališče, o svoji določitvi zakonodaje, ki se uporablja,</w:t>
      </w:r>
      <w:r w:rsidR="00157D2A" w:rsidRPr="004611F1">
        <w:rPr>
          <w:color w:val="000000"/>
          <w:szCs w:val="24"/>
          <w:lang w:eastAsia="en-US"/>
        </w:rPr>
        <w:t xml:space="preserve"> obvesti imenovane nosilce vseh držav članic, v katerih se opravlja dejavnost </w:t>
      </w:r>
      <w:r w:rsidR="00157D2A" w:rsidRPr="004611F1">
        <w:rPr>
          <w:b/>
          <w:i/>
          <w:color w:val="000000"/>
          <w:szCs w:val="24"/>
          <w:lang w:eastAsia="en-US"/>
        </w:rPr>
        <w:t>ali</w:t>
      </w:r>
      <w:r w:rsidR="00157D2A" w:rsidRPr="004611F1">
        <w:rPr>
          <w:color w:val="000000"/>
          <w:szCs w:val="24"/>
          <w:lang w:eastAsia="en-US"/>
        </w:rPr>
        <w:t xml:space="preserve"> v katerih ima sedež delodajalec.</w:t>
      </w:r>
    </w:p>
    <w:p w14:paraId="33B12B5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ED99881" w14:textId="5A11533A" w:rsidR="00157D2A" w:rsidRPr="004611F1" w:rsidRDefault="00485736" w:rsidP="00157D2A">
      <w:pPr>
        <w:widowControl/>
        <w:spacing w:before="120" w:after="120" w:line="360" w:lineRule="auto"/>
        <w:ind w:left="1985" w:hanging="567"/>
        <w:rPr>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Če </w:t>
      </w:r>
      <w:r w:rsidR="00157D2A" w:rsidRPr="004611F1">
        <w:rPr>
          <w:b/>
          <w:i/>
          <w:color w:val="000000"/>
          <w:szCs w:val="24"/>
          <w:lang w:eastAsia="en-US"/>
        </w:rPr>
        <w:t>imenovani</w:t>
      </w:r>
      <w:r w:rsidR="00157D2A" w:rsidRPr="004611F1">
        <w:rPr>
          <w:color w:val="000000"/>
          <w:szCs w:val="24"/>
          <w:lang w:eastAsia="en-US"/>
        </w:rPr>
        <w:t xml:space="preserve"> nosilec </w:t>
      </w:r>
      <w:r w:rsidR="00157D2A" w:rsidRPr="004611F1">
        <w:rPr>
          <w:b/>
          <w:i/>
          <w:color w:val="000000"/>
          <w:szCs w:val="24"/>
          <w:lang w:eastAsia="en-US"/>
        </w:rPr>
        <w:t>v kraju stalnega prebivališča</w:t>
      </w:r>
      <w:r w:rsidR="00157D2A" w:rsidRPr="004611F1">
        <w:rPr>
          <w:color w:val="000000"/>
          <w:szCs w:val="24"/>
          <w:lang w:eastAsia="en-US"/>
        </w:rPr>
        <w:t xml:space="preserve"> določi, da se uporablja zakonodaja druge države članice, </w:t>
      </w:r>
      <w:r w:rsidR="00157D2A" w:rsidRPr="004611F1">
        <w:rPr>
          <w:b/>
          <w:i/>
          <w:color w:val="000000"/>
          <w:szCs w:val="24"/>
          <w:lang w:eastAsia="en-US"/>
        </w:rPr>
        <w:t>je določitev začasna, nosilec pa</w:t>
      </w:r>
      <w:r w:rsidR="00157D2A" w:rsidRPr="004611F1">
        <w:rPr>
          <w:color w:val="000000"/>
          <w:szCs w:val="24"/>
          <w:lang w:eastAsia="en-US"/>
        </w:rPr>
        <w:t xml:space="preserve"> o tej začasni določitvi </w:t>
      </w:r>
      <w:r w:rsidR="00157D2A" w:rsidRPr="004611F1">
        <w:rPr>
          <w:b/>
          <w:i/>
          <w:color w:val="000000"/>
          <w:szCs w:val="24"/>
          <w:lang w:eastAsia="en-US"/>
        </w:rPr>
        <w:t>zakonodaje, ki se uporablja,</w:t>
      </w:r>
      <w:r w:rsidR="00157D2A" w:rsidRPr="004611F1">
        <w:rPr>
          <w:color w:val="000000"/>
          <w:szCs w:val="24"/>
          <w:lang w:eastAsia="en-US"/>
        </w:rPr>
        <w:t xml:space="preserve"> brez odlašanja obvesti </w:t>
      </w:r>
      <w:r w:rsidR="00157D2A" w:rsidRPr="004611F1">
        <w:rPr>
          <w:b/>
          <w:i/>
          <w:color w:val="000000"/>
          <w:szCs w:val="24"/>
          <w:lang w:eastAsia="en-US"/>
        </w:rPr>
        <w:t>imenovane nosilce v vseh državah članicah, v katerih se opravljajo dejavnosti ali v katerih ima sedež delodajalec</w:t>
      </w:r>
      <w:r w:rsidR="00157D2A" w:rsidRPr="004611F1">
        <w:rPr>
          <w:color w:val="000000"/>
          <w:szCs w:val="24"/>
          <w:lang w:eastAsia="en-US"/>
        </w:rPr>
        <w:t>.</w:t>
      </w:r>
      <w:r w:rsidR="00157D2A" w:rsidRPr="004611F1">
        <w:rPr>
          <w:b/>
          <w:i/>
          <w:color w:val="000000"/>
          <w:szCs w:val="24"/>
          <w:lang w:eastAsia="en-US"/>
        </w:rPr>
        <w:t xml:space="preserve"> Začasna določitev</w:t>
      </w:r>
      <w:r w:rsidR="00157D2A" w:rsidRPr="004611F1">
        <w:rPr>
          <w:color w:val="000000"/>
          <w:szCs w:val="24"/>
          <w:lang w:eastAsia="en-US"/>
        </w:rPr>
        <w:t xml:space="preserve"> postane dokončna </w:t>
      </w:r>
      <w:r w:rsidR="00157D2A" w:rsidRPr="004611F1">
        <w:rPr>
          <w:b/>
          <w:i/>
          <w:color w:val="000000"/>
          <w:szCs w:val="24"/>
          <w:lang w:eastAsia="en-US"/>
        </w:rPr>
        <w:t>dva meseca</w:t>
      </w:r>
      <w:r w:rsidR="00157D2A" w:rsidRPr="004611F1">
        <w:rPr>
          <w:color w:val="000000"/>
          <w:szCs w:val="24"/>
          <w:lang w:eastAsia="en-US"/>
        </w:rPr>
        <w:t xml:space="preserve"> po tem, ko </w:t>
      </w:r>
      <w:r w:rsidR="00157D2A" w:rsidRPr="004611F1">
        <w:rPr>
          <w:b/>
          <w:i/>
          <w:color w:val="000000"/>
          <w:szCs w:val="24"/>
          <w:lang w:eastAsia="en-US"/>
        </w:rPr>
        <w:t>so bili nosilci</w:t>
      </w:r>
      <w:r w:rsidR="00157D2A" w:rsidRPr="004611F1">
        <w:rPr>
          <w:color w:val="000000"/>
          <w:szCs w:val="24"/>
          <w:lang w:eastAsia="en-US"/>
        </w:rPr>
        <w:t xml:space="preserve">, ki so </w:t>
      </w:r>
      <w:r w:rsidR="00157D2A" w:rsidRPr="004611F1">
        <w:rPr>
          <w:b/>
          <w:i/>
          <w:color w:val="000000"/>
          <w:szCs w:val="24"/>
          <w:lang w:eastAsia="en-US"/>
        </w:rPr>
        <w:t>jih</w:t>
      </w:r>
      <w:r w:rsidR="00157D2A" w:rsidRPr="004611F1">
        <w:rPr>
          <w:color w:val="000000"/>
          <w:szCs w:val="24"/>
          <w:lang w:eastAsia="en-US"/>
        </w:rPr>
        <w:t xml:space="preserve"> imenovali pristojni organi </w:t>
      </w:r>
      <w:r w:rsidR="00157D2A" w:rsidRPr="004611F1">
        <w:rPr>
          <w:b/>
          <w:i/>
          <w:color w:val="000000"/>
          <w:szCs w:val="24"/>
          <w:lang w:eastAsia="en-US"/>
        </w:rPr>
        <w:t>zadevnih držav članic</w:t>
      </w:r>
      <w:r w:rsidR="00157D2A" w:rsidRPr="004611F1">
        <w:rPr>
          <w:color w:val="000000"/>
          <w:szCs w:val="24"/>
          <w:lang w:eastAsia="en-US"/>
        </w:rPr>
        <w:t xml:space="preserve">, o njej </w:t>
      </w:r>
      <w:r w:rsidR="00157D2A" w:rsidRPr="004611F1">
        <w:rPr>
          <w:b/>
          <w:i/>
          <w:color w:val="000000"/>
          <w:szCs w:val="24"/>
          <w:lang w:eastAsia="en-US"/>
        </w:rPr>
        <w:t>obveščeni</w:t>
      </w:r>
      <w:r w:rsidR="00157D2A" w:rsidRPr="004611F1">
        <w:rPr>
          <w:color w:val="000000"/>
          <w:szCs w:val="24"/>
          <w:lang w:eastAsia="en-US"/>
        </w:rPr>
        <w:t xml:space="preserve">, razen če </w:t>
      </w:r>
      <w:r w:rsidR="00157D2A" w:rsidRPr="004611F1">
        <w:rPr>
          <w:b/>
          <w:i/>
          <w:color w:val="000000"/>
          <w:szCs w:val="24"/>
          <w:lang w:eastAsia="en-US"/>
        </w:rPr>
        <w:t xml:space="preserve">vsaj eden od teh nosilcev pred pretekom dvomesečnega obdobja obvesti imenovanega </w:t>
      </w:r>
      <w:r w:rsidR="00157D2A" w:rsidRPr="004611F1">
        <w:rPr>
          <w:color w:val="000000"/>
          <w:szCs w:val="24"/>
          <w:lang w:eastAsia="en-US"/>
        </w:rPr>
        <w:t xml:space="preserve">nosilca </w:t>
      </w:r>
      <w:r w:rsidR="00157D2A" w:rsidRPr="004611F1">
        <w:rPr>
          <w:b/>
          <w:i/>
          <w:color w:val="000000"/>
          <w:szCs w:val="24"/>
          <w:lang w:eastAsia="en-US"/>
        </w:rPr>
        <w:t>v kraju stalnega prebivališča</w:t>
      </w:r>
      <w:r w:rsidR="00157D2A" w:rsidRPr="004611F1">
        <w:rPr>
          <w:color w:val="000000"/>
          <w:szCs w:val="24"/>
          <w:lang w:eastAsia="en-US"/>
        </w:rPr>
        <w:t>, da še ne more sprejeti začasne določitve ali da ima glede tega drugačno stališče.“;</w:t>
      </w:r>
    </w:p>
    <w:p w14:paraId="6CBC6128" w14:textId="488EF1D0"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odstavek </w:t>
      </w:r>
      <w:r w:rsidR="00485736" w:rsidRPr="00485736">
        <w:rPr>
          <w:b/>
          <w:i/>
          <w:color w:val="000000"/>
          <w:szCs w:val="24"/>
          <w:lang w:eastAsia="en-US"/>
        </w:rPr>
        <w:t>5</w:t>
      </w:r>
      <w:r w:rsidRPr="004611F1">
        <w:rPr>
          <w:b/>
          <w:i/>
          <w:color w:val="000000"/>
          <w:szCs w:val="24"/>
          <w:lang w:eastAsia="en-US"/>
        </w:rPr>
        <w:t xml:space="preserve"> se nadomesti z naslednjim:</w:t>
      </w:r>
    </w:p>
    <w:p w14:paraId="11E822A3" w14:textId="5A6835C0" w:rsidR="00157D2A" w:rsidRPr="004611F1" w:rsidRDefault="00157D2A" w:rsidP="00157D2A">
      <w:pPr>
        <w:widowControl/>
        <w:spacing w:before="120" w:after="120" w:line="360" w:lineRule="auto"/>
        <w:ind w:left="1985" w:hanging="567"/>
        <w:rPr>
          <w:color w:val="000000"/>
          <w:szCs w:val="24"/>
          <w:lang w:eastAsia="en-US"/>
        </w:rPr>
      </w:pPr>
      <w:r w:rsidRPr="004611F1">
        <w:rPr>
          <w:b/>
          <w:i/>
          <w:color w:val="000000"/>
          <w:szCs w:val="24"/>
          <w:lang w:eastAsia="en-US"/>
        </w:rPr>
        <w:t>„</w:t>
      </w:r>
      <w:r w:rsidR="00485736" w:rsidRPr="00485736">
        <w:rPr>
          <w:b/>
          <w:i/>
          <w:color w:val="000000"/>
          <w:szCs w:val="24"/>
          <w:lang w:eastAsia="en-US"/>
        </w:rPr>
        <w:t>5</w:t>
      </w:r>
      <w:r w:rsidRPr="004611F1">
        <w:rPr>
          <w:b/>
          <w:i/>
          <w:color w:val="000000"/>
          <w:szCs w:val="24"/>
          <w:lang w:eastAsia="en-US"/>
        </w:rPr>
        <w:t>.</w:t>
      </w:r>
      <w:r w:rsidRPr="004611F1">
        <w:rPr>
          <w:b/>
          <w:i/>
          <w:color w:val="000000"/>
          <w:szCs w:val="24"/>
          <w:lang w:eastAsia="en-US"/>
        </w:rPr>
        <w:tab/>
      </w:r>
      <w:r w:rsidRPr="004611F1">
        <w:rPr>
          <w:color w:val="000000"/>
          <w:szCs w:val="24"/>
          <w:lang w:eastAsia="en-US"/>
        </w:rPr>
        <w:t xml:space="preserve">Pristojni nosilec države članice, katere zakonodaja je določena kot zakonodaja, ki se začasno ali dokončno uporablja, o </w:t>
      </w:r>
      <w:r w:rsidRPr="004611F1">
        <w:rPr>
          <w:b/>
          <w:i/>
          <w:color w:val="000000"/>
          <w:szCs w:val="24"/>
          <w:lang w:eastAsia="en-US"/>
        </w:rPr>
        <w:t>določitvi</w:t>
      </w:r>
      <w:r w:rsidRPr="004611F1">
        <w:rPr>
          <w:color w:val="000000"/>
          <w:szCs w:val="24"/>
          <w:lang w:eastAsia="en-US"/>
        </w:rPr>
        <w:t xml:space="preserve"> brez odlašanja obvesti zadevno osebo in njenega delodajalca.“;</w:t>
      </w:r>
    </w:p>
    <w:p w14:paraId="1185784C"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864AE1C" w14:textId="2C1D7EC7"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13</w:t>
      </w:r>
      <w:r w:rsidRPr="004611F1">
        <w:rPr>
          <w:b/>
          <w:i/>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19</w:t>
      </w:r>
      <w:r w:rsidRPr="004611F1">
        <w:rPr>
          <w:color w:val="000000"/>
          <w:szCs w:val="24"/>
          <w:lang w:eastAsia="en-US"/>
        </w:rPr>
        <w:t xml:space="preserve"> se spremeni:</w:t>
      </w:r>
    </w:p>
    <w:p w14:paraId="59785258" w14:textId="29617321"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t>(a)</w:t>
      </w:r>
      <w:r w:rsidRPr="004611F1">
        <w:rPr>
          <w:color w:val="000000"/>
          <w:szCs w:val="24"/>
          <w:lang w:eastAsia="en-US"/>
        </w:rPr>
        <w:tab/>
      </w:r>
      <w:r w:rsidRPr="004611F1">
        <w:rPr>
          <w:b/>
          <w:i/>
          <w:color w:val="000000"/>
          <w:szCs w:val="24"/>
          <w:lang w:eastAsia="en-US"/>
        </w:rPr>
        <w:t xml:space="preserve">odstavek </w:t>
      </w:r>
      <w:r w:rsidR="00485736" w:rsidRPr="00485736">
        <w:rPr>
          <w:b/>
          <w:i/>
          <w:color w:val="000000"/>
          <w:szCs w:val="24"/>
          <w:lang w:eastAsia="en-US"/>
        </w:rPr>
        <w:t>2</w:t>
      </w:r>
      <w:r w:rsidRPr="004611F1">
        <w:rPr>
          <w:b/>
          <w:i/>
          <w:color w:val="000000"/>
          <w:szCs w:val="24"/>
          <w:lang w:eastAsia="en-US"/>
        </w:rPr>
        <w:t xml:space="preserve"> se nadomesti z naslednjim:</w:t>
      </w:r>
    </w:p>
    <w:p w14:paraId="77FBE291" w14:textId="7E89D885"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r w:rsidRPr="004611F1">
        <w:rPr>
          <w:color w:val="000000"/>
          <w:szCs w:val="24"/>
          <w:lang w:eastAsia="en-US"/>
        </w:rPr>
        <w:tab/>
        <w:t xml:space="preserve">Pristojni nosilec države članice, katere zakonodaja se uporablja v skladu z določbo iz naslova II osnovne uredbe, na zahtevo zadevne osebe ali delodajalca potrdi uporabo te zakonodaje ter po potrebi navede datum, do katerega se uporablja, in pod kakšnimi pogoji. </w:t>
      </w:r>
      <w:r w:rsidRPr="004611F1">
        <w:rPr>
          <w:b/>
          <w:bCs/>
          <w:i/>
          <w:iCs/>
          <w:color w:val="000000"/>
          <w:szCs w:val="24"/>
          <w:lang w:eastAsia="en-US"/>
        </w:rPr>
        <w:t>Potrdilo se izda v standardizirani obliki.</w:t>
      </w:r>
      <w:r w:rsidRPr="004611F1">
        <w:rPr>
          <w:color w:val="000000"/>
          <w:szCs w:val="24"/>
          <w:lang w:eastAsia="en-US"/>
        </w:rPr>
        <w:t>“;</w:t>
      </w:r>
    </w:p>
    <w:p w14:paraId="152FC466" w14:textId="77777777"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t>(b)</w:t>
      </w:r>
      <w:r w:rsidRPr="004611F1">
        <w:rPr>
          <w:color w:val="000000"/>
          <w:szCs w:val="24"/>
          <w:lang w:eastAsia="en-US"/>
        </w:rPr>
        <w:tab/>
        <w:t xml:space="preserve">doda se naslednji </w:t>
      </w:r>
      <w:r w:rsidRPr="004611F1">
        <w:rPr>
          <w:b/>
          <w:bCs/>
          <w:i/>
          <w:iCs/>
          <w:color w:val="000000"/>
          <w:szCs w:val="24"/>
          <w:lang w:eastAsia="en-US"/>
        </w:rPr>
        <w:t>odstavek</w:t>
      </w:r>
      <w:r w:rsidRPr="004611F1">
        <w:rPr>
          <w:color w:val="000000"/>
          <w:szCs w:val="24"/>
          <w:lang w:eastAsia="en-US"/>
        </w:rPr>
        <w:t>:</w:t>
      </w:r>
    </w:p>
    <w:p w14:paraId="648E29EF" w14:textId="5285E03E"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b/>
          <w:i/>
          <w:color w:val="000000"/>
          <w:szCs w:val="24"/>
          <w:lang w:eastAsia="en-US"/>
        </w:rPr>
        <w:t>3</w:t>
      </w:r>
      <w:r w:rsidRPr="004611F1">
        <w:rPr>
          <w:b/>
          <w:i/>
          <w:color w:val="000000"/>
          <w:szCs w:val="24"/>
          <w:lang w:eastAsia="en-US"/>
        </w:rPr>
        <w:t>.</w:t>
      </w:r>
      <w:r w:rsidRPr="004611F1">
        <w:rPr>
          <w:b/>
          <w:i/>
          <w:color w:val="000000"/>
          <w:szCs w:val="24"/>
          <w:lang w:eastAsia="en-US"/>
        </w:rPr>
        <w:tab/>
      </w:r>
      <w:r w:rsidRPr="004611F1">
        <w:rPr>
          <w:color w:val="000000"/>
          <w:szCs w:val="24"/>
          <w:lang w:eastAsia="en-US"/>
        </w:rPr>
        <w:t xml:space="preserve">Kadar koli je nosilec zaprošen za izdajo potrdila </w:t>
      </w:r>
      <w:r w:rsidRPr="004611F1">
        <w:rPr>
          <w:b/>
          <w:bCs/>
          <w:i/>
          <w:iCs/>
          <w:color w:val="000000"/>
          <w:szCs w:val="24"/>
          <w:lang w:eastAsia="en-US"/>
        </w:rPr>
        <w:t xml:space="preserve">na podlagi odstavka </w:t>
      </w:r>
      <w:r w:rsidR="00485736" w:rsidRPr="00485736">
        <w:rPr>
          <w:b/>
          <w:bCs/>
          <w:i/>
          <w:iCs/>
          <w:color w:val="000000"/>
          <w:szCs w:val="24"/>
          <w:lang w:eastAsia="en-US"/>
        </w:rPr>
        <w:t>2</w:t>
      </w:r>
      <w:r w:rsidRPr="004611F1">
        <w:rPr>
          <w:color w:val="000000"/>
          <w:szCs w:val="24"/>
          <w:lang w:eastAsia="en-US"/>
        </w:rPr>
        <w:t xml:space="preserve">, ustrezno preveri </w:t>
      </w:r>
      <w:r w:rsidRPr="004611F1">
        <w:rPr>
          <w:b/>
          <w:bCs/>
          <w:i/>
          <w:iCs/>
          <w:color w:val="000000"/>
          <w:szCs w:val="24"/>
          <w:lang w:eastAsia="en-US"/>
        </w:rPr>
        <w:t>dejstva relevantna za uporabo pravil iz naslova II osnovne uredbe ter potrdi</w:t>
      </w:r>
      <w:r w:rsidRPr="004611F1">
        <w:rPr>
          <w:color w:val="000000"/>
          <w:szCs w:val="24"/>
          <w:lang w:eastAsia="en-US"/>
        </w:rPr>
        <w:t xml:space="preserve"> pravilnost informacij iz potrdila.“;</w:t>
      </w:r>
    </w:p>
    <w:p w14:paraId="3CEBAE7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3890A947" w14:textId="0E6475B3" w:rsidR="00157D2A" w:rsidRPr="004611F1" w:rsidRDefault="00157D2A" w:rsidP="00157D2A">
      <w:pPr>
        <w:widowControl/>
        <w:spacing w:before="120" w:after="120" w:line="360" w:lineRule="auto"/>
        <w:ind w:left="850" w:hanging="850"/>
        <w:rPr>
          <w:b/>
          <w:i/>
          <w:color w:val="000000"/>
          <w:szCs w:val="24"/>
          <w:lang w:eastAsia="en-US"/>
        </w:rPr>
      </w:pPr>
      <w:bookmarkStart w:id="9" w:name="_Hlk228970292"/>
      <w:r w:rsidRPr="004611F1">
        <w:rPr>
          <w:b/>
          <w:i/>
          <w:color w:val="000000"/>
          <w:szCs w:val="24"/>
          <w:lang w:eastAsia="en-US"/>
        </w:rPr>
        <w:lastRenderedPageBreak/>
        <w:t>(</w:t>
      </w:r>
      <w:r w:rsidR="00485736" w:rsidRPr="00485736">
        <w:rPr>
          <w:b/>
          <w:i/>
          <w:color w:val="000000"/>
          <w:szCs w:val="24"/>
          <w:lang w:eastAsia="en-US"/>
        </w:rPr>
        <w:t>14</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naslednji člen:</w:t>
      </w:r>
    </w:p>
    <w:p w14:paraId="20BADC6A" w14:textId="2E0E25E2" w:rsidR="00157D2A" w:rsidRPr="004611F1" w:rsidRDefault="00157D2A" w:rsidP="00157D2A">
      <w:pPr>
        <w:widowControl/>
        <w:spacing w:before="120" w:after="120" w:line="360" w:lineRule="auto"/>
        <w:ind w:left="850" w:firstLine="1"/>
        <w:rPr>
          <w:color w:val="000000"/>
          <w:szCs w:val="24"/>
          <w:lang w:eastAsia="en-US"/>
        </w:rPr>
      </w:pPr>
      <w:r w:rsidRPr="004611F1">
        <w:rPr>
          <w:b/>
          <w:i/>
          <w:color w:val="000000"/>
          <w:szCs w:val="24"/>
          <w:lang w:eastAsia="en-US"/>
        </w:rPr>
        <w:t>„Člen </w:t>
      </w:r>
      <w:r w:rsidR="00485736" w:rsidRPr="00485736">
        <w:rPr>
          <w:b/>
          <w:i/>
          <w:color w:val="000000"/>
          <w:szCs w:val="24"/>
          <w:lang w:eastAsia="en-US"/>
        </w:rPr>
        <w:t>19</w:t>
      </w:r>
      <w:r w:rsidRPr="004611F1">
        <w:rPr>
          <w:b/>
          <w:i/>
          <w:color w:val="000000"/>
          <w:szCs w:val="24"/>
          <w:lang w:eastAsia="en-US"/>
        </w:rPr>
        <w:t>a</w:t>
      </w:r>
      <w:r w:rsidRPr="004611F1">
        <w:rPr>
          <w:b/>
          <w:i/>
          <w:color w:val="000000"/>
          <w:szCs w:val="24"/>
          <w:lang w:eastAsia="en-US"/>
        </w:rPr>
        <w:br/>
        <w:t>Sodelovanje v primeru dvoma o veljavnosti dokumentov glede zakonodaje, ki se uporablja</w:t>
      </w:r>
    </w:p>
    <w:p w14:paraId="3BA69D42" w14:textId="7A5D6440"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 xml:space="preserve">Ne glede na člen </w:t>
      </w:r>
      <w:r w:rsidRPr="00485736">
        <w:rPr>
          <w:b/>
          <w:i/>
          <w:color w:val="000000"/>
          <w:szCs w:val="24"/>
          <w:lang w:eastAsia="en-US"/>
        </w:rPr>
        <w:t>5</w:t>
      </w:r>
      <w:r w:rsidR="00157D2A" w:rsidRPr="004611F1">
        <w:rPr>
          <w:b/>
          <w:i/>
          <w:color w:val="000000"/>
          <w:szCs w:val="24"/>
          <w:lang w:eastAsia="en-US"/>
        </w:rPr>
        <w:t xml:space="preserve"> nosilec države članice, ki prejme dokument, v primeru dvoma o veljavnosti dokumenta, ki potrjuje položaj osebe za namene zakonodaje, ki se uporablja, ali točnosti dejstev, ki so podlaga za izdajo dokumenta, od nosilca, ki je dokument izdal, zahteva, da mu da potrebna pojasnila in po potrebi umakne ali popravi ta dokument. Nosilec, ki zahtevo poda, jo utemelji ter zagotovi ustrezno podporno dokumentacijo, ki je bila razlog zanjo.</w:t>
      </w:r>
    </w:p>
    <w:p w14:paraId="01EBC32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CAA37EF" w14:textId="408A261C"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t>Ko nosilec, ki je dokument izdal, prejme tako zahtevo, ponovno preuči razloge za izdajo dokumenta in ga, kadar odkrije napako, umakne ali popravi v </w:t>
      </w:r>
      <w:r w:rsidRPr="00485736">
        <w:rPr>
          <w:b/>
          <w:i/>
          <w:color w:val="000000"/>
          <w:szCs w:val="24"/>
          <w:lang w:eastAsia="en-US"/>
        </w:rPr>
        <w:t>30</w:t>
      </w:r>
      <w:r w:rsidR="00157D2A" w:rsidRPr="004611F1">
        <w:rPr>
          <w:b/>
          <w:i/>
          <w:color w:val="000000"/>
          <w:szCs w:val="24"/>
          <w:lang w:eastAsia="en-US"/>
        </w:rPr>
        <w:t xml:space="preserve"> delovnih dneh od prejema zahteve. Umik ali popravek ima retroaktivni učinek. Kadar pa bi bil lahko izid nesorazmeren, zlasti če bi lahko oseba izgubila status zavarovanca v vseh zadevnih državah članicah za celo zadevno obdobje ali za del tega obdobja, države članice preučijo možnost uporabe člena </w:t>
      </w:r>
      <w:r w:rsidRPr="00485736">
        <w:rPr>
          <w:b/>
          <w:i/>
          <w:color w:val="000000"/>
          <w:szCs w:val="24"/>
          <w:lang w:eastAsia="en-US"/>
        </w:rPr>
        <w:t>16</w:t>
      </w:r>
      <w:r w:rsidR="00157D2A" w:rsidRPr="004611F1">
        <w:rPr>
          <w:b/>
          <w:i/>
          <w:color w:val="000000"/>
          <w:szCs w:val="24"/>
          <w:lang w:eastAsia="en-US"/>
        </w:rPr>
        <w:t xml:space="preserve"> osnovne uredbe. Kadar nosilec, ki je izdal dokument, na podlagi dokazov, ki jih ima na razpolago, meni, da ni dvoma o tem, da je uporabnik dokumenta goljufal, brez odlašanja in z retroaktivnim učinkom umakne ali popravi dokument.</w:t>
      </w:r>
    </w:p>
    <w:p w14:paraId="3930AF55" w14:textId="4E7BFF2E"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t xml:space="preserve">Če nosilec, ki je dokument izdal, po ponovni preučitvi razlogov za izdajo dokumenta ne odkrije nobene napake, nosilcu, ki je zahtevo podal, posreduje vse dokaze, ki jih ima na razpolago, v </w:t>
      </w:r>
      <w:r w:rsidRPr="00485736">
        <w:rPr>
          <w:b/>
          <w:i/>
          <w:color w:val="000000"/>
          <w:szCs w:val="24"/>
          <w:lang w:eastAsia="en-US"/>
        </w:rPr>
        <w:t>30</w:t>
      </w:r>
      <w:r w:rsidR="00157D2A" w:rsidRPr="004611F1">
        <w:rPr>
          <w:b/>
          <w:i/>
          <w:color w:val="000000"/>
          <w:szCs w:val="24"/>
          <w:lang w:eastAsia="en-US"/>
        </w:rPr>
        <w:t xml:space="preserve"> delovnih dneh od prejema zahteve. V nujnih primerih, kadar so bili v zahtevi jasno navedeni in utemeljeni razlogi za nujnost, se dokazi posredujejo v desetih delovnih dneh od prejema zahteve, tudi kadar nosilec, ki je izdal dokument, še ni končal preverjanja na podlagi odstavka </w:t>
      </w:r>
      <w:r w:rsidRPr="00485736">
        <w:rPr>
          <w:b/>
          <w:i/>
          <w:color w:val="000000"/>
          <w:szCs w:val="24"/>
          <w:lang w:eastAsia="en-US"/>
        </w:rPr>
        <w:t>2</w:t>
      </w:r>
      <w:r w:rsidR="00157D2A" w:rsidRPr="004611F1">
        <w:rPr>
          <w:b/>
          <w:i/>
          <w:color w:val="000000"/>
          <w:szCs w:val="24"/>
          <w:lang w:eastAsia="en-US"/>
        </w:rPr>
        <w:t>.</w:t>
      </w:r>
    </w:p>
    <w:p w14:paraId="1BC322C1"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818F58B" w14:textId="420959FE"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lastRenderedPageBreak/>
        <w:t>4</w:t>
      </w:r>
      <w:r w:rsidR="00157D2A" w:rsidRPr="004611F1">
        <w:rPr>
          <w:b/>
          <w:i/>
          <w:color w:val="000000"/>
          <w:szCs w:val="24"/>
          <w:lang w:eastAsia="en-US"/>
        </w:rPr>
        <w:t>.</w:t>
      </w:r>
      <w:r w:rsidR="00157D2A" w:rsidRPr="004611F1">
        <w:rPr>
          <w:b/>
          <w:i/>
          <w:color w:val="000000"/>
          <w:szCs w:val="24"/>
          <w:lang w:eastAsia="en-US"/>
        </w:rPr>
        <w:tab/>
        <w:t>Kadar nosilec, ki je zahtevo podal, po prejemu dokazov, ki so na razpolago, še vedno dvomi o veljavnosti dokumenta, točnosti dejstev, ki so podlaga za navedbe v njem, ali o točnosti informacij, na podlagi katerih je bil dokument izdan, lahko v zvezi s tem predloži dokaze in ponovno zahteva, da mu da nosilec, ki je dokument izdal, pojasnila ter, kadar je ustrezno, umakne ali popravi ta dokument v skladu s postopki in roki, določenimi v tem členu.</w:t>
      </w:r>
    </w:p>
    <w:p w14:paraId="6090AE82" w14:textId="29338528"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5</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 xml:space="preserve">Če pri nosilcu, ki dokument prejme, še naprej obstaja dvom in zadevna nosilca ne dosežeta dogovora, se uporablja člen </w:t>
      </w:r>
      <w:r w:rsidRPr="00485736">
        <w:rPr>
          <w:b/>
          <w:bCs/>
          <w:i/>
          <w:iCs/>
          <w:color w:val="000000"/>
          <w:szCs w:val="24"/>
          <w:lang w:eastAsia="en-US"/>
        </w:rPr>
        <w:t>5</w:t>
      </w:r>
      <w:r w:rsidR="00157D2A" w:rsidRPr="004611F1">
        <w:rPr>
          <w:b/>
          <w:bCs/>
          <w:i/>
          <w:iCs/>
          <w:color w:val="000000"/>
          <w:szCs w:val="24"/>
          <w:lang w:eastAsia="en-US"/>
        </w:rPr>
        <w:t>(</w:t>
      </w:r>
      <w:r w:rsidRPr="00485736">
        <w:rPr>
          <w:b/>
          <w:bCs/>
          <w:i/>
          <w:iCs/>
          <w:color w:val="000000"/>
          <w:szCs w:val="24"/>
          <w:lang w:eastAsia="en-US"/>
        </w:rPr>
        <w:t>5</w:t>
      </w:r>
      <w:r w:rsidR="00157D2A" w:rsidRPr="004611F1">
        <w:rPr>
          <w:b/>
          <w:bCs/>
          <w:i/>
          <w:iCs/>
          <w:color w:val="000000"/>
          <w:szCs w:val="24"/>
          <w:lang w:eastAsia="en-US"/>
        </w:rPr>
        <w:t>).“</w:t>
      </w:r>
      <w:r w:rsidR="00157D2A" w:rsidRPr="0001563F">
        <w:rPr>
          <w:b/>
          <w:bCs/>
          <w:i/>
          <w:iCs/>
          <w:color w:val="000000"/>
          <w:szCs w:val="24"/>
          <w:lang w:eastAsia="en-US"/>
        </w:rPr>
        <w:t>;</w:t>
      </w:r>
    </w:p>
    <w:p w14:paraId="2983A957" w14:textId="0515C68C"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15</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v členu </w:t>
      </w:r>
      <w:r w:rsidR="00485736" w:rsidRPr="00485736">
        <w:rPr>
          <w:b/>
          <w:i/>
          <w:color w:val="000000"/>
          <w:szCs w:val="24"/>
          <w:lang w:eastAsia="en-US"/>
        </w:rPr>
        <w:t>20</w:t>
      </w:r>
      <w:r w:rsidRPr="004611F1">
        <w:rPr>
          <w:b/>
          <w:i/>
          <w:color w:val="000000"/>
          <w:szCs w:val="24"/>
          <w:lang w:eastAsia="en-US"/>
        </w:rPr>
        <w:t xml:space="preserve"> se dodata naslednja odstavka:</w:t>
      </w:r>
    </w:p>
    <w:p w14:paraId="3B04289A" w14:textId="220193C4" w:rsidR="00157D2A" w:rsidRPr="004611F1" w:rsidRDefault="00157D2A" w:rsidP="00157D2A">
      <w:pPr>
        <w:widowControl/>
        <w:spacing w:before="120" w:after="120" w:line="360" w:lineRule="auto"/>
        <w:ind w:left="1418"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3</w:t>
      </w:r>
      <w:r w:rsidRPr="004611F1">
        <w:rPr>
          <w:b/>
          <w:bCs/>
          <w:color w:val="000000"/>
          <w:szCs w:val="24"/>
          <w:lang w:eastAsia="en-US"/>
        </w:rPr>
        <w:t>.</w:t>
      </w:r>
      <w:r w:rsidRPr="004611F1">
        <w:rPr>
          <w:b/>
          <w:i/>
          <w:color w:val="000000"/>
          <w:szCs w:val="24"/>
          <w:lang w:eastAsia="en-US"/>
        </w:rPr>
        <w:tab/>
        <w:t xml:space="preserve">Za namen uporabe naslova II osnovne uredbe nosilci držav članic brez poseganja v člen </w:t>
      </w:r>
      <w:r w:rsidR="00485736" w:rsidRPr="00485736">
        <w:rPr>
          <w:b/>
          <w:i/>
          <w:color w:val="000000"/>
          <w:szCs w:val="24"/>
          <w:lang w:eastAsia="en-US"/>
        </w:rPr>
        <w:t>19</w:t>
      </w:r>
      <w:r w:rsidRPr="004611F1">
        <w:rPr>
          <w:b/>
          <w:i/>
          <w:color w:val="000000"/>
          <w:szCs w:val="24"/>
          <w:lang w:eastAsia="en-US"/>
        </w:rPr>
        <w:t xml:space="preserve">a izvedbene uredbe odgovorijo na poizvedbe, ki jih prejmejo od nosilcev drugih držav članic, v </w:t>
      </w:r>
      <w:r w:rsidR="00485736" w:rsidRPr="00485736">
        <w:rPr>
          <w:b/>
          <w:i/>
          <w:color w:val="000000"/>
          <w:szCs w:val="24"/>
          <w:lang w:eastAsia="en-US"/>
        </w:rPr>
        <w:t>35</w:t>
      </w:r>
      <w:r w:rsidRPr="004611F1">
        <w:rPr>
          <w:b/>
          <w:i/>
          <w:color w:val="000000"/>
          <w:szCs w:val="24"/>
          <w:lang w:eastAsia="en-US"/>
        </w:rPr>
        <w:t xml:space="preserve"> delovnih dneh od prejema zahteve.</w:t>
      </w:r>
    </w:p>
    <w:bookmarkEnd w:id="9"/>
    <w:p w14:paraId="2996660D"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9D5CCDA" w14:textId="0064559E"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lastRenderedPageBreak/>
        <w:t>4</w:t>
      </w:r>
      <w:r w:rsidR="00157D2A" w:rsidRPr="004611F1">
        <w:rPr>
          <w:b/>
          <w:i/>
          <w:color w:val="000000"/>
          <w:szCs w:val="24"/>
          <w:lang w:eastAsia="en-US"/>
        </w:rPr>
        <w:t>.</w:t>
      </w:r>
      <w:r w:rsidR="00157D2A" w:rsidRPr="004611F1">
        <w:rPr>
          <w:b/>
          <w:i/>
          <w:color w:val="000000"/>
          <w:szCs w:val="24"/>
          <w:lang w:eastAsia="en-US"/>
        </w:rPr>
        <w:tab/>
        <w:t xml:space="preserve">Kadar oseba opravlja dejavnost zaposlene ali samozaposlene osebe v drugi državi članici brez potrdila iz člena </w:t>
      </w:r>
      <w:r w:rsidRPr="00485736">
        <w:rPr>
          <w:b/>
          <w:i/>
          <w:color w:val="000000"/>
          <w:szCs w:val="24"/>
          <w:lang w:eastAsia="en-US"/>
        </w:rPr>
        <w:t>19</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xml:space="preserve">) izvedbene uredbe, razen če se potrdilo ne zahteva na podlagi člena </w:t>
      </w:r>
      <w:r w:rsidRPr="00485736">
        <w:rPr>
          <w:b/>
          <w:i/>
          <w:color w:val="000000"/>
          <w:szCs w:val="24"/>
          <w:lang w:eastAsia="en-US"/>
        </w:rPr>
        <w:t>15</w:t>
      </w:r>
      <w:r w:rsidR="00157D2A" w:rsidRPr="004611F1">
        <w:rPr>
          <w:b/>
          <w:i/>
          <w:color w:val="000000"/>
          <w:szCs w:val="24"/>
          <w:lang w:eastAsia="en-US"/>
        </w:rPr>
        <w:t xml:space="preserve"> izvedbene uredbe, lahko ustrezni nosilec v tej drugi državi članici zahteva informacije o zakonodaji, ki se uporablja za to osebo, od nosilca države članice, katere zakonodaja se na prvi pogled uporablja.</w:t>
      </w:r>
    </w:p>
    <w:p w14:paraId="6A208FA6" w14:textId="167CF3A5" w:rsidR="00157D2A" w:rsidRPr="004611F1" w:rsidRDefault="00157D2A" w:rsidP="00157D2A">
      <w:pPr>
        <w:widowControl/>
        <w:spacing w:before="120" w:after="120" w:line="360" w:lineRule="auto"/>
        <w:ind w:left="1418"/>
        <w:rPr>
          <w:color w:val="000000"/>
          <w:szCs w:val="24"/>
          <w:lang w:eastAsia="en-US"/>
        </w:rPr>
      </w:pPr>
      <w:r w:rsidRPr="004611F1">
        <w:rPr>
          <w:b/>
          <w:i/>
          <w:color w:val="000000"/>
          <w:szCs w:val="24"/>
          <w:lang w:eastAsia="en-US"/>
        </w:rPr>
        <w:t xml:space="preserve">Če nosilec, ki je prejel zahtevek, ne odgovori v </w:t>
      </w:r>
      <w:r w:rsidR="00485736" w:rsidRPr="00485736">
        <w:rPr>
          <w:b/>
          <w:i/>
          <w:color w:val="000000"/>
          <w:szCs w:val="24"/>
          <w:lang w:eastAsia="en-US"/>
        </w:rPr>
        <w:t>35</w:t>
      </w:r>
      <w:r w:rsidRPr="004611F1">
        <w:rPr>
          <w:b/>
          <w:i/>
          <w:color w:val="000000"/>
          <w:szCs w:val="24"/>
          <w:lang w:eastAsia="en-US"/>
        </w:rPr>
        <w:t xml:space="preserve"> delovnih dneh od prejema zahteve, lahko nosilec, ki je zahtevo podal, ukrepa, kot da ni bilo izdano nobeno potrdilo, in o tem ustrezno obvesti nosilca, ki je prejel zahtevek. </w:t>
      </w:r>
      <w:r w:rsidRPr="004611F1">
        <w:rPr>
          <w:b/>
          <w:bCs/>
          <w:i/>
          <w:iCs/>
          <w:color w:val="000000"/>
          <w:szCs w:val="24"/>
          <w:lang w:eastAsia="en-US"/>
        </w:rPr>
        <w:t>Če nosilec, ki je prejel zahtevek, nato izda potrdilo, ima ta retroaktivni učinek, kadar je to ustrezno.“</w:t>
      </w:r>
      <w:r w:rsidRPr="0001563F">
        <w:rPr>
          <w:b/>
          <w:bCs/>
          <w:i/>
          <w:iCs/>
          <w:color w:val="000000"/>
          <w:szCs w:val="24"/>
          <w:lang w:eastAsia="en-US"/>
        </w:rPr>
        <w:t>;</w:t>
      </w:r>
    </w:p>
    <w:p w14:paraId="7E33C5F1" w14:textId="2B734BAB"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16</w:t>
      </w:r>
      <w:r w:rsidRPr="004611F1">
        <w:rPr>
          <w:color w:val="000000"/>
          <w:szCs w:val="24"/>
          <w:lang w:eastAsia="en-US"/>
        </w:rPr>
        <w:t>)</w:t>
      </w:r>
      <w:r w:rsidRPr="004611F1">
        <w:rPr>
          <w:color w:val="000000"/>
          <w:szCs w:val="24"/>
          <w:lang w:eastAsia="en-US"/>
        </w:rPr>
        <w:tab/>
        <w:t xml:space="preserve">v naslovu III se naslov poglavja </w:t>
      </w:r>
      <w:r w:rsidR="00485736" w:rsidRPr="00485736">
        <w:rPr>
          <w:color w:val="000000"/>
          <w:szCs w:val="24"/>
          <w:lang w:eastAsia="en-US"/>
        </w:rPr>
        <w:t>1</w:t>
      </w:r>
      <w:r w:rsidRPr="004611F1">
        <w:rPr>
          <w:color w:val="000000"/>
          <w:szCs w:val="24"/>
          <w:lang w:eastAsia="en-US"/>
        </w:rPr>
        <w:t xml:space="preserve"> nadomesti z naslednjim:</w:t>
      </w:r>
    </w:p>
    <w:p w14:paraId="233DAB4F" w14:textId="77777777"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„Dajatve za bolezen</w:t>
      </w:r>
      <w:r w:rsidRPr="004611F1">
        <w:rPr>
          <w:b/>
          <w:bCs/>
          <w:i/>
          <w:iCs/>
          <w:color w:val="000000"/>
          <w:szCs w:val="24"/>
          <w:lang w:eastAsia="en-US"/>
        </w:rPr>
        <w:t>, dolgotrajno nego</w:t>
      </w:r>
      <w:r w:rsidRPr="004611F1">
        <w:rPr>
          <w:color w:val="000000"/>
          <w:szCs w:val="24"/>
          <w:lang w:eastAsia="en-US"/>
        </w:rPr>
        <w:t>, materinstvo in enakovredne dajatve za očetovstvo.“;</w:t>
      </w:r>
    </w:p>
    <w:p w14:paraId="0FE1B9D0"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1A2184F" w14:textId="58433966"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17</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člen </w:t>
      </w:r>
      <w:r w:rsidR="00485736" w:rsidRPr="00485736">
        <w:rPr>
          <w:b/>
          <w:i/>
          <w:color w:val="000000"/>
          <w:szCs w:val="24"/>
          <w:lang w:eastAsia="en-US"/>
        </w:rPr>
        <w:t>25</w:t>
      </w:r>
      <w:r w:rsidRPr="004611F1">
        <w:rPr>
          <w:b/>
          <w:i/>
          <w:color w:val="000000"/>
          <w:szCs w:val="24"/>
          <w:lang w:eastAsia="en-US"/>
        </w:rPr>
        <w:t xml:space="preserve"> se spremeni:</w:t>
      </w:r>
    </w:p>
    <w:p w14:paraId="228B6DEF" w14:textId="0FB50A1E"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odstavek </w:t>
      </w:r>
      <w:r w:rsidR="00485736" w:rsidRPr="00485736">
        <w:rPr>
          <w:b/>
          <w:i/>
          <w:color w:val="000000"/>
          <w:szCs w:val="24"/>
          <w:lang w:eastAsia="en-US"/>
        </w:rPr>
        <w:t>1</w:t>
      </w:r>
      <w:r w:rsidRPr="004611F1">
        <w:rPr>
          <w:b/>
          <w:i/>
          <w:color w:val="000000"/>
          <w:szCs w:val="24"/>
          <w:lang w:eastAsia="en-US"/>
        </w:rPr>
        <w:t xml:space="preserve"> se nadomesti z naslednjim:</w:t>
      </w:r>
    </w:p>
    <w:p w14:paraId="5A053E7E" w14:textId="357DF9CF" w:rsidR="00157D2A" w:rsidRPr="004611F1" w:rsidRDefault="00157D2A" w:rsidP="00157D2A">
      <w:pPr>
        <w:widowControl/>
        <w:spacing w:before="120" w:after="120" w:line="360" w:lineRule="auto"/>
        <w:ind w:left="1985"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w:t>
      </w:r>
      <w:r w:rsidRPr="004611F1">
        <w:rPr>
          <w:b/>
          <w:i/>
          <w:color w:val="000000"/>
          <w:szCs w:val="24"/>
          <w:lang w:eastAsia="en-US"/>
        </w:rPr>
        <w:tab/>
        <w:t xml:space="preserve">Za uporabo člena </w:t>
      </w:r>
      <w:r w:rsidR="00485736" w:rsidRPr="00485736">
        <w:rPr>
          <w:b/>
          <w:i/>
          <w:color w:val="000000"/>
          <w:szCs w:val="24"/>
          <w:lang w:eastAsia="en-US"/>
        </w:rPr>
        <w:t>19</w:t>
      </w:r>
      <w:r w:rsidRPr="004611F1">
        <w:rPr>
          <w:b/>
          <w:i/>
          <w:color w:val="000000"/>
          <w:szCs w:val="24"/>
          <w:lang w:eastAsia="en-US"/>
        </w:rPr>
        <w:t xml:space="preserve"> osnovne uredbe zavarovana oseba izvajalcu zdravstvene oskrbe ali dolgotrajne nege v državi članici začasnega prebivališča predloži dokument, ki ga je izdal pristojni nosilec in ki potrjuje njeno upravičenost do storitev. </w:t>
      </w:r>
      <w:r w:rsidRPr="004611F1">
        <w:rPr>
          <w:b/>
          <w:bCs/>
          <w:i/>
          <w:iCs/>
          <w:color w:val="000000"/>
          <w:szCs w:val="24"/>
          <w:lang w:eastAsia="en-US"/>
        </w:rPr>
        <w:t>Če zavarovana oseba nima takega dokumenta, se nosilec v kraju začasnega prebivališča, na zahtevo ali po potrebi, za njegovo pridobitev obrne na pristojnega nosilca.“</w:t>
      </w:r>
      <w:r w:rsidRPr="004611F1">
        <w:rPr>
          <w:color w:val="000000"/>
          <w:szCs w:val="24"/>
          <w:lang w:eastAsia="en-US"/>
        </w:rPr>
        <w:t>;</w:t>
      </w:r>
    </w:p>
    <w:p w14:paraId="163B4B5B"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7BC6A4E4" w14:textId="68CC6059"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lastRenderedPageBreak/>
        <w:t>(b)</w:t>
      </w:r>
      <w:r w:rsidRPr="004611F1">
        <w:rPr>
          <w:color w:val="000000"/>
          <w:szCs w:val="24"/>
          <w:lang w:eastAsia="en-US"/>
        </w:rPr>
        <w:tab/>
      </w:r>
      <w:r w:rsidRPr="004611F1">
        <w:rPr>
          <w:b/>
          <w:i/>
          <w:color w:val="000000"/>
          <w:szCs w:val="24"/>
          <w:lang w:eastAsia="en-US"/>
        </w:rPr>
        <w:t xml:space="preserve">odstavek </w:t>
      </w:r>
      <w:r w:rsidR="00485736" w:rsidRPr="00485736">
        <w:rPr>
          <w:b/>
          <w:i/>
          <w:color w:val="000000"/>
          <w:szCs w:val="24"/>
          <w:lang w:eastAsia="en-US"/>
        </w:rPr>
        <w:t>3</w:t>
      </w:r>
      <w:r w:rsidRPr="004611F1">
        <w:rPr>
          <w:b/>
          <w:i/>
          <w:color w:val="000000"/>
          <w:szCs w:val="24"/>
          <w:lang w:eastAsia="en-US"/>
        </w:rPr>
        <w:t xml:space="preserve"> se nadomesti z naslednjim:</w:t>
      </w:r>
    </w:p>
    <w:p w14:paraId="0EB0BFEF" w14:textId="0E1AA547" w:rsidR="00157D2A" w:rsidRPr="004611F1" w:rsidRDefault="00157D2A" w:rsidP="00157D2A">
      <w:pPr>
        <w:widowControl/>
        <w:spacing w:before="120" w:after="120" w:line="360" w:lineRule="auto"/>
        <w:ind w:left="1985"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3</w:t>
      </w:r>
      <w:r w:rsidRPr="004611F1">
        <w:rPr>
          <w:b/>
          <w:bCs/>
          <w:color w:val="000000"/>
          <w:szCs w:val="24"/>
          <w:lang w:eastAsia="en-US"/>
        </w:rPr>
        <w:t>.</w:t>
      </w:r>
      <w:r w:rsidRPr="004611F1">
        <w:rPr>
          <w:b/>
          <w:i/>
          <w:color w:val="000000"/>
          <w:szCs w:val="24"/>
          <w:lang w:eastAsia="en-US"/>
        </w:rPr>
        <w:tab/>
      </w:r>
      <w:r w:rsidRPr="004611F1">
        <w:rPr>
          <w:b/>
          <w:bCs/>
          <w:i/>
          <w:iCs/>
          <w:color w:val="000000"/>
          <w:szCs w:val="24"/>
          <w:lang w:eastAsia="en-US"/>
        </w:rPr>
        <w:t xml:space="preserve">Storitve iz člena </w:t>
      </w:r>
      <w:r w:rsidR="00485736" w:rsidRPr="00485736">
        <w:rPr>
          <w:b/>
          <w:bCs/>
          <w:i/>
          <w:iCs/>
          <w:color w:val="000000"/>
          <w:szCs w:val="24"/>
          <w:lang w:eastAsia="en-US"/>
        </w:rPr>
        <w:t>19</w:t>
      </w:r>
      <w:r w:rsidRPr="004611F1">
        <w:rPr>
          <w:b/>
          <w:bCs/>
          <w:i/>
          <w:iCs/>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 osnovne uredbe obsegajo storitve, ki se zagotavljajo v državi članici začasnega prebivališča v skladu z njeno zakonodajo in so potrebne iz zdravstvenih razlogov ali zaradi potrebe po dolgotrajni negi, tako da se zavarovana oseba pred predvidenim koncem začasnega prebivanja ne bi bila prisiljena vrniti v pristojno državo članico, da bi bila deležna potrebnega zdravljenja ali storitev dolgotrajne nege.“</w:t>
      </w:r>
      <w:r w:rsidRPr="004611F1">
        <w:rPr>
          <w:color w:val="000000"/>
          <w:szCs w:val="24"/>
          <w:lang w:eastAsia="en-US"/>
        </w:rPr>
        <w:t>;</w:t>
      </w:r>
    </w:p>
    <w:p w14:paraId="2DBFE61A" w14:textId="43DD2439"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18</w:t>
      </w:r>
      <w:r w:rsidRPr="004611F1">
        <w:rPr>
          <w:b/>
          <w:i/>
          <w:color w:val="000000"/>
          <w:szCs w:val="24"/>
          <w:lang w:eastAsia="en-US"/>
        </w:rPr>
        <w:t>)</w:t>
      </w:r>
      <w:r w:rsidRPr="004611F1">
        <w:rPr>
          <w:color w:val="000000"/>
          <w:szCs w:val="24"/>
          <w:lang w:eastAsia="en-US"/>
        </w:rPr>
        <w:tab/>
        <w:t xml:space="preserve">v </w:t>
      </w:r>
      <w:r w:rsidRPr="004611F1">
        <w:rPr>
          <w:b/>
          <w:bCs/>
          <w:i/>
          <w:iCs/>
          <w:color w:val="000000"/>
          <w:szCs w:val="24"/>
          <w:lang w:eastAsia="en-US"/>
        </w:rPr>
        <w:t xml:space="preserve">členu </w:t>
      </w:r>
      <w:r w:rsidR="00485736" w:rsidRPr="00485736">
        <w:rPr>
          <w:b/>
          <w:bCs/>
          <w:i/>
          <w:iCs/>
          <w:color w:val="000000"/>
          <w:szCs w:val="24"/>
          <w:lang w:eastAsia="en-US"/>
        </w:rPr>
        <w:t>26</w:t>
      </w:r>
      <w:r w:rsidRPr="004611F1">
        <w:rPr>
          <w:b/>
          <w:bCs/>
          <w:i/>
          <w:iCs/>
          <w:color w:val="000000"/>
          <w:szCs w:val="24"/>
          <w:lang w:eastAsia="en-US"/>
        </w:rPr>
        <w:t xml:space="preserve"> se odstavek </w:t>
      </w:r>
      <w:r w:rsidR="00485736" w:rsidRPr="00485736">
        <w:rPr>
          <w:b/>
          <w:bCs/>
          <w:i/>
          <w:iCs/>
          <w:color w:val="000000"/>
          <w:szCs w:val="24"/>
          <w:lang w:eastAsia="en-US"/>
        </w:rPr>
        <w:t>4</w:t>
      </w:r>
      <w:r w:rsidRPr="004611F1">
        <w:rPr>
          <w:b/>
          <w:bCs/>
          <w:i/>
          <w:iCs/>
          <w:color w:val="000000"/>
          <w:szCs w:val="24"/>
          <w:lang w:eastAsia="en-US"/>
        </w:rPr>
        <w:t xml:space="preserve"> nadomesti z naslednjim:</w:t>
      </w:r>
    </w:p>
    <w:p w14:paraId="35EB48B7" w14:textId="18B4C1AC" w:rsidR="00157D2A" w:rsidRPr="004611F1" w:rsidRDefault="00157D2A" w:rsidP="00157D2A">
      <w:pPr>
        <w:widowControl/>
        <w:spacing w:before="120" w:after="120" w:line="360" w:lineRule="auto"/>
        <w:ind w:left="1418"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4</w:t>
      </w:r>
      <w:r w:rsidRPr="004611F1">
        <w:rPr>
          <w:b/>
          <w:bCs/>
          <w:i/>
          <w:iCs/>
          <w:color w:val="000000"/>
          <w:szCs w:val="24"/>
          <w:lang w:eastAsia="en-US"/>
        </w:rPr>
        <w:t>.</w:t>
      </w:r>
      <w:r w:rsidRPr="004611F1">
        <w:rPr>
          <w:b/>
          <w:i/>
          <w:color w:val="000000"/>
          <w:szCs w:val="24"/>
          <w:lang w:eastAsia="en-US"/>
        </w:rPr>
        <w:tab/>
      </w:r>
      <w:r w:rsidRPr="004611F1">
        <w:rPr>
          <w:b/>
          <w:bCs/>
          <w:i/>
          <w:iCs/>
          <w:color w:val="000000"/>
          <w:szCs w:val="24"/>
          <w:lang w:eastAsia="en-US"/>
        </w:rPr>
        <w:t>Med celotnim potekom postopka za izdajo dovoljenja si pristojni nosilec pridržuje pravico, da zavarovano osebo napoti na zdravniški pregled, ki ga opravi zdravnik ali oseba, usposobljena v skladu z nacionalnim pravom ali prakso, po njegovi lastni izbiri v državi članici stalnega ali začasnega prebivališča.“</w:t>
      </w:r>
      <w:r w:rsidRPr="004611F1">
        <w:rPr>
          <w:color w:val="000000"/>
          <w:szCs w:val="24"/>
          <w:lang w:eastAsia="en-US"/>
        </w:rPr>
        <w:t>;</w:t>
      </w:r>
    </w:p>
    <w:p w14:paraId="1E516315"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352E4DC" w14:textId="5216AB3F"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19</w:t>
      </w:r>
      <w:r w:rsidRPr="004611F1">
        <w:rPr>
          <w:color w:val="000000"/>
          <w:szCs w:val="24"/>
          <w:lang w:eastAsia="en-US"/>
        </w:rPr>
        <w:t>)</w:t>
      </w:r>
      <w:r w:rsidRPr="004611F1">
        <w:rPr>
          <w:color w:val="000000"/>
          <w:szCs w:val="24"/>
          <w:lang w:eastAsia="en-US"/>
        </w:rPr>
        <w:tab/>
        <w:t>v členu </w:t>
      </w:r>
      <w:r w:rsidR="00485736" w:rsidRPr="00485736">
        <w:rPr>
          <w:color w:val="000000"/>
          <w:szCs w:val="24"/>
          <w:lang w:eastAsia="en-US"/>
        </w:rPr>
        <w:t>31</w:t>
      </w:r>
      <w:r w:rsidRPr="004611F1">
        <w:rPr>
          <w:color w:val="000000"/>
          <w:szCs w:val="24"/>
          <w:lang w:eastAsia="en-US"/>
        </w:rPr>
        <w:t xml:space="preserve"> se odstavek </w:t>
      </w:r>
      <w:r w:rsidR="00485736" w:rsidRPr="00485736">
        <w:rPr>
          <w:color w:val="000000"/>
          <w:szCs w:val="24"/>
          <w:lang w:eastAsia="en-US"/>
        </w:rPr>
        <w:t>2</w:t>
      </w:r>
      <w:r w:rsidRPr="004611F1">
        <w:rPr>
          <w:color w:val="000000"/>
          <w:szCs w:val="24"/>
          <w:lang w:eastAsia="en-US"/>
        </w:rPr>
        <w:t xml:space="preserve"> nadomesti z naslednjim:</w:t>
      </w:r>
    </w:p>
    <w:p w14:paraId="0E22A9A9" w14:textId="7BB674D8" w:rsidR="00157D2A" w:rsidRPr="004611F1" w:rsidRDefault="00157D2A" w:rsidP="00157D2A">
      <w:pPr>
        <w:widowControl/>
        <w:spacing w:before="120" w:after="120" w:line="360" w:lineRule="auto"/>
        <w:ind w:left="1418" w:hanging="568"/>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w:t>
      </w:r>
      <w:r w:rsidRPr="004611F1">
        <w:rPr>
          <w:color w:val="000000"/>
          <w:szCs w:val="24"/>
          <w:lang w:eastAsia="en-US"/>
        </w:rPr>
        <w:tab/>
      </w:r>
      <w:r w:rsidRPr="004611F1">
        <w:rPr>
          <w:b/>
          <w:bCs/>
          <w:i/>
          <w:iCs/>
          <w:color w:val="000000"/>
          <w:szCs w:val="24"/>
          <w:lang w:eastAsia="en-US"/>
        </w:rPr>
        <w:t xml:space="preserve">Pristojni nosilec o izplačilu denarnih dajatev za dolgotrajno nego obvesti tudi nosilca v kraju stalnega ali začasnega prebivališča, če zakonodaja, ki jo uporablja ta nosilec, predvideva storitve dolgotrajne nege, ki so vključene v seznam iz člena </w:t>
      </w:r>
      <w:r w:rsidR="00485736" w:rsidRPr="00485736">
        <w:rPr>
          <w:b/>
          <w:bCs/>
          <w:i/>
          <w:iCs/>
          <w:color w:val="000000"/>
          <w:szCs w:val="24"/>
          <w:lang w:eastAsia="en-US"/>
        </w:rPr>
        <w:t>33</w:t>
      </w:r>
      <w:r w:rsidRPr="004611F1">
        <w:rPr>
          <w:b/>
          <w:bCs/>
          <w:i/>
          <w:iCs/>
          <w:color w:val="000000"/>
          <w:szCs w:val="24"/>
          <w:lang w:eastAsia="en-US"/>
        </w:rPr>
        <w:t>a(</w:t>
      </w:r>
      <w:r w:rsidR="00485736" w:rsidRPr="00485736">
        <w:rPr>
          <w:b/>
          <w:bCs/>
          <w:i/>
          <w:iCs/>
          <w:color w:val="000000"/>
          <w:szCs w:val="24"/>
          <w:lang w:eastAsia="en-US"/>
        </w:rPr>
        <w:t>1</w:t>
      </w:r>
      <w:r w:rsidRPr="004611F1">
        <w:rPr>
          <w:b/>
          <w:bCs/>
          <w:i/>
          <w:iCs/>
          <w:color w:val="000000"/>
          <w:szCs w:val="24"/>
          <w:lang w:eastAsia="en-US"/>
        </w:rPr>
        <w:t>) osnovne uredbe.“</w:t>
      </w:r>
      <w:r w:rsidRPr="004611F1">
        <w:rPr>
          <w:color w:val="000000"/>
          <w:szCs w:val="24"/>
          <w:lang w:eastAsia="en-US"/>
        </w:rPr>
        <w:t>;</w:t>
      </w:r>
    </w:p>
    <w:p w14:paraId="62D374C9" w14:textId="50AF2D3E"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20</w:t>
      </w:r>
      <w:r w:rsidRPr="004611F1">
        <w:rPr>
          <w:b/>
          <w:i/>
          <w:color w:val="000000"/>
          <w:szCs w:val="24"/>
          <w:lang w:eastAsia="en-US"/>
        </w:rPr>
        <w:t>)</w:t>
      </w:r>
      <w:r w:rsidRPr="004611F1">
        <w:rPr>
          <w:color w:val="000000"/>
          <w:szCs w:val="24"/>
          <w:lang w:eastAsia="en-US"/>
        </w:rPr>
        <w:tab/>
        <w:t xml:space="preserve">v </w:t>
      </w:r>
      <w:r w:rsidRPr="004611F1">
        <w:rPr>
          <w:b/>
          <w:bCs/>
          <w:i/>
          <w:iCs/>
          <w:color w:val="000000"/>
          <w:szCs w:val="24"/>
          <w:lang w:eastAsia="en-US"/>
        </w:rPr>
        <w:t xml:space="preserve">členu </w:t>
      </w:r>
      <w:r w:rsidR="00485736" w:rsidRPr="00485736">
        <w:rPr>
          <w:b/>
          <w:bCs/>
          <w:i/>
          <w:iCs/>
          <w:color w:val="000000"/>
          <w:szCs w:val="24"/>
          <w:lang w:eastAsia="en-US"/>
        </w:rPr>
        <w:t>32</w:t>
      </w:r>
      <w:r w:rsidRPr="004611F1">
        <w:rPr>
          <w:b/>
          <w:bCs/>
          <w:i/>
          <w:iCs/>
          <w:color w:val="000000"/>
          <w:szCs w:val="24"/>
          <w:lang w:eastAsia="en-US"/>
        </w:rPr>
        <w:t xml:space="preserve"> se odstavek </w:t>
      </w:r>
      <w:r w:rsidR="00485736" w:rsidRPr="00485736">
        <w:rPr>
          <w:b/>
          <w:bCs/>
          <w:i/>
          <w:iCs/>
          <w:color w:val="000000"/>
          <w:szCs w:val="24"/>
          <w:lang w:eastAsia="en-US"/>
        </w:rPr>
        <w:t>1</w:t>
      </w:r>
      <w:r w:rsidRPr="004611F1">
        <w:rPr>
          <w:b/>
          <w:bCs/>
          <w:i/>
          <w:iCs/>
          <w:color w:val="000000"/>
          <w:szCs w:val="24"/>
          <w:lang w:eastAsia="en-US"/>
        </w:rPr>
        <w:t xml:space="preserve"> nadomesti z naslednjim:</w:t>
      </w:r>
    </w:p>
    <w:p w14:paraId="65342C4B" w14:textId="37772A37" w:rsidR="00157D2A" w:rsidRPr="004611F1" w:rsidRDefault="00157D2A" w:rsidP="00157D2A">
      <w:pPr>
        <w:widowControl/>
        <w:spacing w:before="120" w:after="120" w:line="360" w:lineRule="auto"/>
        <w:ind w:left="1418" w:hanging="568"/>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w:t>
      </w:r>
      <w:r w:rsidRPr="004611F1">
        <w:rPr>
          <w:b/>
          <w:i/>
          <w:color w:val="000000"/>
          <w:szCs w:val="24"/>
          <w:lang w:eastAsia="en-US"/>
        </w:rPr>
        <w:tab/>
      </w:r>
      <w:r w:rsidRPr="004611F1">
        <w:rPr>
          <w:b/>
          <w:bCs/>
          <w:i/>
          <w:iCs/>
          <w:color w:val="000000"/>
          <w:szCs w:val="24"/>
          <w:lang w:eastAsia="en-US"/>
        </w:rPr>
        <w:t>Kadar je oseba ali skupina oseb na zahtevo izvzeta iz obveznega zdravstvenega zavarovanja ali zavarovanja za dolgotrajno nego in te osebe torej niso vključene v sistem zdravstvenega zavarovanja ali zavarovanja za dolgotrajno nego, za katerega se uporablja osnovna uredba, nosilec v drugi državi članici zgolj na podlagi tega izvzetja ni odgovoren za kritje stroškov storitev ali denarnih dajatev, ki so bile zagotovljene tem osebam ali njihovim družinskim članom na podlagi naslova III, poglavje I, osnovne uredbe.“</w:t>
      </w:r>
      <w:r w:rsidRPr="004611F1">
        <w:rPr>
          <w:color w:val="000000"/>
          <w:szCs w:val="24"/>
          <w:lang w:eastAsia="en-US"/>
        </w:rPr>
        <w:t>;</w:t>
      </w:r>
    </w:p>
    <w:p w14:paraId="1D941AF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5DAD715" w14:textId="60799F66"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21</w:t>
      </w:r>
      <w:r w:rsidRPr="004611F1">
        <w:rPr>
          <w:color w:val="000000"/>
          <w:szCs w:val="24"/>
          <w:lang w:eastAsia="en-US"/>
        </w:rPr>
        <w:t>)</w:t>
      </w:r>
      <w:r w:rsidRPr="004611F1">
        <w:rPr>
          <w:color w:val="000000"/>
          <w:szCs w:val="24"/>
          <w:lang w:eastAsia="en-US"/>
        </w:rPr>
        <w:tab/>
        <w:t>▌v členu </w:t>
      </w:r>
      <w:r w:rsidR="00485736" w:rsidRPr="00485736">
        <w:rPr>
          <w:color w:val="000000"/>
          <w:szCs w:val="24"/>
          <w:lang w:eastAsia="en-US"/>
        </w:rPr>
        <w:t>43</w:t>
      </w:r>
      <w:r w:rsidRPr="004611F1">
        <w:rPr>
          <w:color w:val="000000"/>
          <w:szCs w:val="24"/>
          <w:lang w:eastAsia="en-US"/>
        </w:rPr>
        <w:t xml:space="preserve"> se odstavek </w:t>
      </w:r>
      <w:r w:rsidR="00485736" w:rsidRPr="00485736">
        <w:rPr>
          <w:color w:val="000000"/>
          <w:szCs w:val="24"/>
          <w:lang w:eastAsia="en-US"/>
        </w:rPr>
        <w:t>3</w:t>
      </w:r>
      <w:r w:rsidRPr="004611F1">
        <w:rPr>
          <w:color w:val="000000"/>
          <w:szCs w:val="24"/>
          <w:lang w:eastAsia="en-US"/>
        </w:rPr>
        <w:t xml:space="preserve"> </w:t>
      </w:r>
      <w:r w:rsidRPr="004611F1">
        <w:rPr>
          <w:b/>
          <w:bCs/>
          <w:i/>
          <w:iCs/>
          <w:color w:val="000000"/>
          <w:szCs w:val="24"/>
          <w:lang w:eastAsia="en-US"/>
        </w:rPr>
        <w:t>nadomesti z naslednjim:</w:t>
      </w:r>
    </w:p>
    <w:p w14:paraId="477A35AB" w14:textId="2AB81805" w:rsidR="00157D2A" w:rsidRPr="004611F1" w:rsidRDefault="00157D2A" w:rsidP="00157D2A">
      <w:pPr>
        <w:widowControl/>
        <w:spacing w:before="120" w:after="120" w:line="360" w:lineRule="auto"/>
        <w:ind w:left="1418"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3</w:t>
      </w:r>
      <w:r w:rsidRPr="004611F1">
        <w:rPr>
          <w:b/>
          <w:bCs/>
          <w:color w:val="000000"/>
          <w:szCs w:val="24"/>
          <w:lang w:eastAsia="en-US"/>
        </w:rPr>
        <w:t>.</w:t>
      </w:r>
      <w:r w:rsidRPr="004611F1">
        <w:rPr>
          <w:b/>
          <w:i/>
          <w:color w:val="000000"/>
          <w:szCs w:val="24"/>
          <w:lang w:eastAsia="en-US"/>
        </w:rPr>
        <w:tab/>
      </w:r>
      <w:r w:rsidRPr="004611F1">
        <w:rPr>
          <w:b/>
          <w:bCs/>
          <w:i/>
          <w:iCs/>
          <w:color w:val="000000"/>
          <w:szCs w:val="24"/>
          <w:lang w:eastAsia="en-US"/>
        </w:rPr>
        <w:t xml:space="preserve">Nosilec v vsaki državi članici na podlagi zakonodaje, ki jo uporablja, izračuna izplačljive zneske, ki ustrezajo dobam prostovoljnega zavarovanja ali prostovoljnega nadaljevanja zavarovanja in za katere na podlagi člena </w:t>
      </w:r>
      <w:r w:rsidR="00485736" w:rsidRPr="00485736">
        <w:rPr>
          <w:b/>
          <w:bCs/>
          <w:i/>
          <w:iCs/>
          <w:color w:val="000000"/>
          <w:szCs w:val="24"/>
          <w:lang w:eastAsia="en-US"/>
        </w:rPr>
        <w:t>53</w:t>
      </w:r>
      <w:r w:rsidRPr="004611F1">
        <w:rPr>
          <w:b/>
          <w:bCs/>
          <w:i/>
          <w:iCs/>
          <w:color w:val="000000"/>
          <w:szCs w:val="24"/>
          <w:lang w:eastAsia="en-US"/>
        </w:rPr>
        <w:t>(</w:t>
      </w:r>
      <w:r w:rsidR="00485736" w:rsidRPr="00485736">
        <w:rPr>
          <w:b/>
          <w:bCs/>
          <w:i/>
          <w:iCs/>
          <w:color w:val="000000"/>
          <w:szCs w:val="24"/>
          <w:lang w:eastAsia="en-US"/>
        </w:rPr>
        <w:t>3</w:t>
      </w:r>
      <w:r w:rsidRPr="004611F1">
        <w:rPr>
          <w:b/>
          <w:bCs/>
          <w:i/>
          <w:iCs/>
          <w:color w:val="000000"/>
          <w:szCs w:val="24"/>
          <w:lang w:eastAsia="en-US"/>
        </w:rPr>
        <w:t>), točka (c), osnovne uredbe ne veljajo pravila druge države članice o odpravi, zmanjšanju ali začasni opustitvi dajatev.“</w:t>
      </w:r>
      <w:r w:rsidRPr="004611F1">
        <w:rPr>
          <w:color w:val="000000"/>
          <w:szCs w:val="24"/>
          <w:lang w:eastAsia="en-US"/>
        </w:rPr>
        <w:t>;</w:t>
      </w:r>
    </w:p>
    <w:p w14:paraId="3669B052" w14:textId="5A2A8D28"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22</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 xml:space="preserve">v členu </w:t>
      </w:r>
      <w:r w:rsidR="00485736" w:rsidRPr="00485736">
        <w:rPr>
          <w:b/>
          <w:bCs/>
          <w:i/>
          <w:iCs/>
          <w:color w:val="000000"/>
          <w:szCs w:val="24"/>
          <w:lang w:eastAsia="en-US"/>
        </w:rPr>
        <w:t>54</w:t>
      </w:r>
      <w:r w:rsidRPr="004611F1">
        <w:rPr>
          <w:b/>
          <w:bCs/>
          <w:i/>
          <w:iCs/>
          <w:color w:val="000000"/>
          <w:szCs w:val="24"/>
          <w:lang w:eastAsia="en-US"/>
        </w:rPr>
        <w:t xml:space="preserve"> se odstavek </w:t>
      </w:r>
      <w:r w:rsidR="00485736" w:rsidRPr="00485736">
        <w:rPr>
          <w:b/>
          <w:bCs/>
          <w:i/>
          <w:iCs/>
          <w:color w:val="000000"/>
          <w:szCs w:val="24"/>
          <w:lang w:eastAsia="en-US"/>
        </w:rPr>
        <w:t>1</w:t>
      </w:r>
      <w:r w:rsidRPr="004611F1">
        <w:rPr>
          <w:b/>
          <w:bCs/>
          <w:i/>
          <w:iCs/>
          <w:color w:val="000000"/>
          <w:szCs w:val="24"/>
          <w:lang w:eastAsia="en-US"/>
        </w:rPr>
        <w:t xml:space="preserve"> nadomesti z naslednjim:</w:t>
      </w:r>
    </w:p>
    <w:p w14:paraId="0F9E1368" w14:textId="705979BA"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r>
      <w:r w:rsidRPr="004611F1">
        <w:rPr>
          <w:b/>
          <w:i/>
          <w:color w:val="000000"/>
          <w:szCs w:val="24"/>
          <w:lang w:eastAsia="en-US"/>
        </w:rPr>
        <w:t xml:space="preserve">Za člen </w:t>
      </w:r>
      <w:r w:rsidR="00485736" w:rsidRPr="00485736">
        <w:rPr>
          <w:b/>
          <w:i/>
          <w:color w:val="000000"/>
          <w:szCs w:val="24"/>
          <w:lang w:eastAsia="en-US"/>
        </w:rPr>
        <w:t>60</w:t>
      </w:r>
      <w:r w:rsidRPr="004611F1">
        <w:rPr>
          <w:b/>
          <w:i/>
          <w:color w:val="000000"/>
          <w:szCs w:val="24"/>
          <w:lang w:eastAsia="en-US"/>
        </w:rPr>
        <w:t xml:space="preserve">a osnovne uredbe se smiselno uporablja člen </w:t>
      </w:r>
      <w:r w:rsidR="00485736" w:rsidRPr="00485736">
        <w:rPr>
          <w:b/>
          <w:i/>
          <w:color w:val="000000"/>
          <w:szCs w:val="24"/>
          <w:lang w:eastAsia="en-US"/>
        </w:rPr>
        <w:t>12</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xml:space="preserve">) izvedbene uredbe. </w:t>
      </w:r>
      <w:r w:rsidRPr="004611F1">
        <w:rPr>
          <w:b/>
          <w:bCs/>
          <w:i/>
          <w:iCs/>
          <w:color w:val="000000"/>
          <w:szCs w:val="24"/>
          <w:lang w:eastAsia="en-US"/>
        </w:rPr>
        <w:t>Brez poseganja v osnovne obveznosti zadevnih nosilcev lahko zadevna oseba pristojnemu nosilcu predloži dokument, ki ga je izdal nosilec države članice, katere zakonodaja je veljala za zadevno osebo v času opravljanja njene zadnje dejavnosti zaposlene ali samozaposlene osebe, in v katerem bodo navedene dobe, dopolnjene na podlagi te zakonodaje.</w:t>
      </w:r>
      <w:r w:rsidRPr="004611F1">
        <w:rPr>
          <w:color w:val="000000"/>
          <w:szCs w:val="24"/>
          <w:lang w:eastAsia="en-US"/>
        </w:rPr>
        <w:t>“;</w:t>
      </w:r>
    </w:p>
    <w:p w14:paraId="3E5B398C"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CBB959D" w14:textId="610DDDCC"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23</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naslednji člen:</w:t>
      </w:r>
    </w:p>
    <w:p w14:paraId="53677523" w14:textId="02CB4989" w:rsidR="00157D2A" w:rsidRPr="004611F1" w:rsidRDefault="00157D2A" w:rsidP="00157D2A">
      <w:pPr>
        <w:widowControl/>
        <w:spacing w:before="120" w:after="120" w:line="360" w:lineRule="auto"/>
        <w:ind w:left="850"/>
        <w:rPr>
          <w:color w:val="000000"/>
          <w:szCs w:val="24"/>
          <w:lang w:eastAsia="en-US"/>
        </w:rPr>
      </w:pPr>
      <w:r w:rsidRPr="004611F1">
        <w:rPr>
          <w:b/>
          <w:bCs/>
          <w:i/>
          <w:iCs/>
          <w:color w:val="000000"/>
          <w:szCs w:val="24"/>
          <w:lang w:eastAsia="en-US"/>
        </w:rPr>
        <w:t>„Člen </w:t>
      </w:r>
      <w:r w:rsidR="00485736" w:rsidRPr="00485736">
        <w:rPr>
          <w:b/>
          <w:bCs/>
          <w:i/>
          <w:iCs/>
          <w:color w:val="000000"/>
          <w:szCs w:val="24"/>
          <w:lang w:eastAsia="en-US"/>
        </w:rPr>
        <w:t>54</w:t>
      </w:r>
      <w:r w:rsidRPr="004611F1">
        <w:rPr>
          <w:b/>
          <w:bCs/>
          <w:i/>
          <w:iCs/>
          <w:color w:val="000000"/>
          <w:szCs w:val="24"/>
          <w:lang w:eastAsia="en-US"/>
        </w:rPr>
        <w:t>a</w:t>
      </w:r>
      <w:r w:rsidRPr="004611F1">
        <w:rPr>
          <w:b/>
          <w:i/>
          <w:color w:val="000000"/>
          <w:szCs w:val="24"/>
          <w:lang w:eastAsia="en-US"/>
        </w:rPr>
        <w:br/>
        <w:t xml:space="preserve">Postopki za uporabo člena </w:t>
      </w:r>
      <w:r w:rsidR="00485736" w:rsidRPr="00485736">
        <w:rPr>
          <w:b/>
          <w:i/>
          <w:color w:val="000000"/>
          <w:szCs w:val="24"/>
          <w:lang w:eastAsia="en-US"/>
        </w:rPr>
        <w:t>61</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osnovne uredbe</w:t>
      </w:r>
    </w:p>
    <w:p w14:paraId="43059608" w14:textId="39041D5E"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 xml:space="preserve">V primeru iz člena </w:t>
      </w:r>
      <w:r w:rsidRPr="00485736">
        <w:rPr>
          <w:b/>
          <w:i/>
          <w:color w:val="000000"/>
          <w:szCs w:val="24"/>
          <w:lang w:eastAsia="en-US"/>
        </w:rPr>
        <w:t>61</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xml:space="preserve">) osnovne uredbe se brezposelna oseba kot iskalec zaposlitve prijavi pri službi za zaposlovanje v državi članici zadnje zavarovalne dobe ali dobe zaposlitve ali dobe samozaposlitve, ter zahtevek za dajatve vloži pri nosilcu v tej državi članici. Če je zahtevek vložen pri nosilcu države članice iz člena </w:t>
      </w:r>
      <w:r w:rsidRPr="00485736">
        <w:rPr>
          <w:b/>
          <w:i/>
          <w:color w:val="000000"/>
          <w:szCs w:val="24"/>
          <w:lang w:eastAsia="en-US"/>
        </w:rPr>
        <w:t>61</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osnovne uredbe, ta nosilec zahtevek nemudoma posreduje v preveritev nosilcu države članice zadnje zavarovalne dobe ali dobe zaposlitve ali dobe samozaposlitve. Datum, na katerega je bil vložen prvi zahtevek, velja za vse zadevne nosilce.</w:t>
      </w:r>
    </w:p>
    <w:p w14:paraId="4859945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F9C8282" w14:textId="2EA80EC7"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t xml:space="preserve">Če je, potem ko nosilec države članice, v kateri je bila dopolnjena zadnja zavarovalna doba ali doba zaposlitve ali doba samozaposlitve, preveri zahtevek, ugotovljeno, da brezposelna oseba ne izpolnjuje pogojev za seštevanje iz člena </w:t>
      </w:r>
      <w:r w:rsidRPr="00485736">
        <w:rPr>
          <w:b/>
          <w:i/>
          <w:color w:val="000000"/>
          <w:szCs w:val="24"/>
          <w:lang w:eastAsia="en-US"/>
        </w:rPr>
        <w:t>61</w:t>
      </w:r>
      <w:r w:rsidR="00157D2A" w:rsidRPr="004611F1">
        <w:rPr>
          <w:b/>
          <w:i/>
          <w:color w:val="000000"/>
          <w:szCs w:val="24"/>
          <w:lang w:eastAsia="en-US"/>
        </w:rPr>
        <w:t>(</w:t>
      </w:r>
      <w:r w:rsidRPr="00485736">
        <w:rPr>
          <w:b/>
          <w:i/>
          <w:color w:val="000000"/>
          <w:szCs w:val="24"/>
          <w:lang w:eastAsia="en-US"/>
        </w:rPr>
        <w:t>1</w:t>
      </w:r>
      <w:r w:rsidR="00157D2A" w:rsidRPr="004611F1">
        <w:rPr>
          <w:b/>
          <w:i/>
          <w:color w:val="000000"/>
          <w:szCs w:val="24"/>
          <w:lang w:eastAsia="en-US"/>
        </w:rPr>
        <w:t xml:space="preserve">) osnovne uredbe ter je iz razpoložljivih informacij razvidno, da je brezposelna oseba dopolnila dobo, ki je potrebna, da postane upravičena do dajatev na podlagi člena </w:t>
      </w:r>
      <w:r w:rsidRPr="00485736">
        <w:rPr>
          <w:b/>
          <w:i/>
          <w:color w:val="000000"/>
          <w:szCs w:val="24"/>
          <w:lang w:eastAsia="en-US"/>
        </w:rPr>
        <w:t>61</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xml:space="preserve">) osnovne uredbe, nemudoma pošlje dokument nosilcu države članice iz navedene določbe. Če ni razvidno, da je brezposelna oseba dopolnila dobo, potrebno za prejemanje dajatev na podlagi člena </w:t>
      </w:r>
      <w:r w:rsidRPr="00485736">
        <w:rPr>
          <w:b/>
          <w:i/>
          <w:color w:val="000000"/>
          <w:szCs w:val="24"/>
          <w:lang w:eastAsia="en-US"/>
        </w:rPr>
        <w:t>61</w:t>
      </w:r>
      <w:r w:rsidR="00157D2A" w:rsidRPr="004611F1">
        <w:rPr>
          <w:b/>
          <w:i/>
          <w:color w:val="000000"/>
          <w:szCs w:val="24"/>
          <w:lang w:eastAsia="en-US"/>
        </w:rPr>
        <w:t>(</w:t>
      </w:r>
      <w:r w:rsidRPr="00485736">
        <w:rPr>
          <w:b/>
          <w:i/>
          <w:color w:val="000000"/>
          <w:szCs w:val="24"/>
          <w:lang w:eastAsia="en-US"/>
        </w:rPr>
        <w:t>2</w:t>
      </w:r>
      <w:r w:rsidR="00157D2A" w:rsidRPr="004611F1">
        <w:rPr>
          <w:b/>
          <w:i/>
          <w:color w:val="000000"/>
          <w:szCs w:val="24"/>
          <w:lang w:eastAsia="en-US"/>
        </w:rPr>
        <w:t xml:space="preserve">) osnovne uredbe, nosilec države članice zadnje zavarovalne dobe, dobe zaposlitve ali dobe samozaposlitve preden pošlje dokument, stopi v stik z nosilcem države članice iz navedene določbe, da ugotovi, ali je bila doba iz navedene določbe dopolnjena v tej državi članici. </w:t>
      </w:r>
    </w:p>
    <w:p w14:paraId="224771D8" w14:textId="485A58CF"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t xml:space="preserve">Dokument iz odstavka </w:t>
      </w:r>
      <w:r w:rsidRPr="00485736">
        <w:rPr>
          <w:b/>
          <w:i/>
          <w:color w:val="000000"/>
          <w:szCs w:val="24"/>
          <w:lang w:eastAsia="en-US"/>
        </w:rPr>
        <w:t>2</w:t>
      </w:r>
      <w:r w:rsidR="00157D2A" w:rsidRPr="004611F1">
        <w:rPr>
          <w:b/>
          <w:i/>
          <w:color w:val="000000"/>
          <w:szCs w:val="24"/>
          <w:lang w:eastAsia="en-US"/>
        </w:rPr>
        <w:t xml:space="preserve"> vsebuje potrebne informacije o položaju brezposelne osebe. </w:t>
      </w:r>
      <w:r w:rsidR="00157D2A" w:rsidRPr="004611F1">
        <w:rPr>
          <w:b/>
          <w:bCs/>
          <w:i/>
          <w:iCs/>
          <w:color w:val="000000"/>
          <w:szCs w:val="24"/>
          <w:lang w:eastAsia="en-US"/>
        </w:rPr>
        <w:t>Upravna komisija določi format in vsebino dokumenta.“</w:t>
      </w:r>
      <w:r w:rsidR="00157D2A" w:rsidRPr="0001563F">
        <w:rPr>
          <w:b/>
          <w:bCs/>
          <w:i/>
          <w:iCs/>
          <w:color w:val="000000"/>
          <w:szCs w:val="24"/>
          <w:lang w:eastAsia="en-US"/>
        </w:rPr>
        <w:t>;</w:t>
      </w:r>
    </w:p>
    <w:p w14:paraId="29E74349"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80D1CDD" w14:textId="4EF140B8" w:rsidR="00157D2A" w:rsidRPr="004611F1" w:rsidRDefault="00157D2A" w:rsidP="00157D2A">
      <w:pPr>
        <w:widowControl/>
        <w:spacing w:before="120" w:after="120" w:line="360" w:lineRule="auto"/>
        <w:ind w:left="850" w:hanging="850"/>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24</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člen </w:t>
      </w:r>
      <w:r w:rsidR="00485736" w:rsidRPr="00485736">
        <w:rPr>
          <w:b/>
          <w:i/>
          <w:color w:val="000000"/>
          <w:szCs w:val="24"/>
          <w:lang w:eastAsia="en-US"/>
        </w:rPr>
        <w:t>55</w:t>
      </w:r>
      <w:r w:rsidRPr="004611F1">
        <w:rPr>
          <w:b/>
          <w:i/>
          <w:color w:val="000000"/>
          <w:szCs w:val="24"/>
          <w:lang w:eastAsia="en-US"/>
        </w:rPr>
        <w:t xml:space="preserve"> se spremeni:</w:t>
      </w:r>
    </w:p>
    <w:p w14:paraId="1A191FDB" w14:textId="47EBD30E" w:rsidR="00157D2A" w:rsidRPr="004611F1" w:rsidRDefault="00157D2A" w:rsidP="00157D2A">
      <w:pPr>
        <w:widowControl/>
        <w:spacing w:before="120" w:after="120" w:line="360" w:lineRule="auto"/>
        <w:ind w:left="1418" w:hanging="568"/>
        <w:rPr>
          <w:color w:val="000000"/>
          <w:szCs w:val="24"/>
          <w:lang w:eastAsia="en-US"/>
        </w:rPr>
      </w:pPr>
      <w:r w:rsidRPr="004611F1">
        <w:rPr>
          <w:b/>
          <w:i/>
          <w:color w:val="000000"/>
          <w:szCs w:val="24"/>
          <w:lang w:eastAsia="en-US"/>
        </w:rPr>
        <w:t>(a)</w:t>
      </w:r>
      <w:r w:rsidRPr="004611F1">
        <w:rPr>
          <w:b/>
          <w:i/>
          <w:color w:val="000000"/>
          <w:szCs w:val="24"/>
          <w:lang w:eastAsia="en-US"/>
        </w:rPr>
        <w:tab/>
        <w:t xml:space="preserve">odstavek </w:t>
      </w:r>
      <w:r w:rsidR="00485736" w:rsidRPr="00485736">
        <w:rPr>
          <w:b/>
          <w:i/>
          <w:color w:val="000000"/>
          <w:szCs w:val="24"/>
          <w:lang w:eastAsia="en-US"/>
        </w:rPr>
        <w:t>1</w:t>
      </w:r>
      <w:r w:rsidRPr="004611F1">
        <w:rPr>
          <w:b/>
          <w:i/>
          <w:color w:val="000000"/>
          <w:szCs w:val="24"/>
          <w:lang w:eastAsia="en-US"/>
        </w:rPr>
        <w:t xml:space="preserve"> se nadomesti z naslednjim:</w:t>
      </w:r>
    </w:p>
    <w:p w14:paraId="50E7D8AB" w14:textId="38B9CA3C"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r>
      <w:r w:rsidRPr="004611F1">
        <w:rPr>
          <w:b/>
          <w:bCs/>
          <w:i/>
          <w:iCs/>
          <w:color w:val="000000"/>
          <w:szCs w:val="24"/>
          <w:lang w:eastAsia="en-US"/>
        </w:rPr>
        <w:t xml:space="preserve">Da bi za brezposelno osebo, ki odhaja v drugo državo članico, veljal člen </w:t>
      </w:r>
      <w:r w:rsidR="00485736" w:rsidRPr="00485736">
        <w:rPr>
          <w:b/>
          <w:bCs/>
          <w:i/>
          <w:iCs/>
          <w:color w:val="000000"/>
          <w:szCs w:val="24"/>
          <w:lang w:eastAsia="en-US"/>
        </w:rPr>
        <w:t>64</w:t>
      </w:r>
      <w:r w:rsidRPr="004611F1">
        <w:rPr>
          <w:b/>
          <w:bCs/>
          <w:i/>
          <w:iCs/>
          <w:color w:val="000000"/>
          <w:szCs w:val="24"/>
          <w:lang w:eastAsia="en-US"/>
        </w:rPr>
        <w:t xml:space="preserve">, člen </w:t>
      </w:r>
      <w:r w:rsidR="00485736" w:rsidRPr="00485736">
        <w:rPr>
          <w:b/>
          <w:bCs/>
          <w:i/>
          <w:iCs/>
          <w:color w:val="000000"/>
          <w:szCs w:val="24"/>
          <w:lang w:eastAsia="en-US"/>
        </w:rPr>
        <w:t>64</w:t>
      </w:r>
      <w:r w:rsidRPr="004611F1">
        <w:rPr>
          <w:b/>
          <w:bCs/>
          <w:i/>
          <w:iCs/>
          <w:color w:val="000000"/>
          <w:szCs w:val="24"/>
          <w:lang w:eastAsia="en-US"/>
        </w:rPr>
        <w:t>a(</w:t>
      </w:r>
      <w:r w:rsidR="00485736" w:rsidRPr="00485736">
        <w:rPr>
          <w:b/>
          <w:bCs/>
          <w:i/>
          <w:iCs/>
          <w:color w:val="000000"/>
          <w:szCs w:val="24"/>
          <w:lang w:eastAsia="en-US"/>
        </w:rPr>
        <w:t>2</w:t>
      </w:r>
      <w:r w:rsidRPr="004611F1">
        <w:rPr>
          <w:b/>
          <w:bCs/>
          <w:i/>
          <w:iCs/>
          <w:color w:val="000000"/>
          <w:szCs w:val="24"/>
          <w:lang w:eastAsia="en-US"/>
        </w:rPr>
        <w:t xml:space="preserve">) ali člen </w:t>
      </w:r>
      <w:r w:rsidR="00485736" w:rsidRPr="00485736">
        <w:rPr>
          <w:b/>
          <w:bCs/>
          <w:i/>
          <w:iCs/>
          <w:color w:val="000000"/>
          <w:szCs w:val="24"/>
          <w:lang w:eastAsia="en-US"/>
        </w:rPr>
        <w:t>65</w:t>
      </w:r>
      <w:r w:rsidRPr="004611F1">
        <w:rPr>
          <w:b/>
          <w:bCs/>
          <w:i/>
          <w:iCs/>
          <w:color w:val="000000"/>
          <w:szCs w:val="24"/>
          <w:lang w:eastAsia="en-US"/>
        </w:rPr>
        <w:t>(</w:t>
      </w:r>
      <w:r w:rsidR="00485736" w:rsidRPr="00485736">
        <w:rPr>
          <w:b/>
          <w:bCs/>
          <w:i/>
          <w:iCs/>
          <w:color w:val="000000"/>
          <w:szCs w:val="24"/>
          <w:lang w:eastAsia="en-US"/>
        </w:rPr>
        <w:t>4</w:t>
      </w:r>
      <w:r w:rsidRPr="004611F1">
        <w:rPr>
          <w:b/>
          <w:bCs/>
          <w:i/>
          <w:iCs/>
          <w:color w:val="000000"/>
          <w:szCs w:val="24"/>
          <w:lang w:eastAsia="en-US"/>
        </w:rPr>
        <w:t xml:space="preserve">) osnovne uredbe, mora o tem pred svojim odhodom obvestiti pristojnega nosilca in zahtevati dokument, ki potrjuje, da ta oseba ohranja svojo upravičenost do dajatev pod pogoji iz člena </w:t>
      </w:r>
      <w:r w:rsidR="00485736" w:rsidRPr="00485736">
        <w:rPr>
          <w:b/>
          <w:bCs/>
          <w:i/>
          <w:iCs/>
          <w:color w:val="000000"/>
          <w:szCs w:val="24"/>
          <w:lang w:eastAsia="en-US"/>
        </w:rPr>
        <w:t>64</w:t>
      </w:r>
      <w:r w:rsidRPr="004611F1">
        <w:rPr>
          <w:b/>
          <w:bCs/>
          <w:i/>
          <w:iCs/>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 točka (b), osnovne uredbe.</w:t>
      </w:r>
      <w:r w:rsidRPr="004611F1">
        <w:rPr>
          <w:color w:val="000000"/>
          <w:szCs w:val="24"/>
          <w:lang w:eastAsia="en-US"/>
        </w:rPr>
        <w:t>“;</w:t>
      </w:r>
    </w:p>
    <w:p w14:paraId="696FF63B" w14:textId="0E24C6E7"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t>(b)</w:t>
      </w:r>
      <w:r w:rsidRPr="004611F1">
        <w:rPr>
          <w:color w:val="000000"/>
          <w:szCs w:val="24"/>
          <w:lang w:eastAsia="en-US"/>
        </w:rPr>
        <w:tab/>
        <w:t xml:space="preserve">odstavka </w:t>
      </w:r>
      <w:r w:rsidR="00485736" w:rsidRPr="00485736">
        <w:rPr>
          <w:color w:val="000000"/>
          <w:szCs w:val="24"/>
          <w:lang w:eastAsia="en-US"/>
        </w:rPr>
        <w:t>4</w:t>
      </w:r>
      <w:r w:rsidRPr="004611F1">
        <w:rPr>
          <w:color w:val="000000"/>
          <w:szCs w:val="24"/>
          <w:lang w:eastAsia="en-US"/>
        </w:rPr>
        <w:t xml:space="preserve"> </w:t>
      </w:r>
      <w:r w:rsidRPr="004611F1">
        <w:rPr>
          <w:b/>
          <w:bCs/>
          <w:i/>
          <w:iCs/>
          <w:color w:val="000000"/>
          <w:szCs w:val="24"/>
          <w:lang w:eastAsia="en-US"/>
        </w:rPr>
        <w:t xml:space="preserve">in </w:t>
      </w:r>
      <w:r w:rsidR="00485736" w:rsidRPr="00485736">
        <w:rPr>
          <w:b/>
          <w:bCs/>
          <w:i/>
          <w:iCs/>
          <w:color w:val="000000"/>
          <w:szCs w:val="24"/>
          <w:lang w:eastAsia="en-US"/>
        </w:rPr>
        <w:t>5</w:t>
      </w:r>
      <w:r w:rsidRPr="004611F1">
        <w:rPr>
          <w:b/>
          <w:bCs/>
          <w:i/>
          <w:iCs/>
          <w:color w:val="000000"/>
          <w:szCs w:val="24"/>
          <w:lang w:eastAsia="en-US"/>
        </w:rPr>
        <w:t xml:space="preserve"> se nadomestita z naslednjim</w:t>
      </w:r>
      <w:r w:rsidRPr="004611F1">
        <w:rPr>
          <w:color w:val="000000"/>
          <w:szCs w:val="24"/>
          <w:lang w:eastAsia="en-US"/>
        </w:rPr>
        <w:t>:</w:t>
      </w:r>
    </w:p>
    <w:p w14:paraId="074614AC" w14:textId="4A903BBC"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r>
      <w:r w:rsidRPr="004611F1">
        <w:rPr>
          <w:b/>
          <w:i/>
          <w:color w:val="000000"/>
          <w:szCs w:val="24"/>
          <w:lang w:eastAsia="en-US"/>
        </w:rPr>
        <w:t>Nosilec v državi članici, v katero je prišla brezposelna oseba, pristojnemu nosilcu brez odlašanja pošlje dokument, v katerem sta navedena datum prijave brezposelne osebe pri službi za zaposlovanje in njen novi naslov.</w:t>
      </w:r>
    </w:p>
    <w:p w14:paraId="2693B8CB"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C2500F7" w14:textId="77777777" w:rsidR="00157D2A" w:rsidRPr="004611F1" w:rsidRDefault="00157D2A" w:rsidP="00157D2A">
      <w:pPr>
        <w:widowControl/>
        <w:spacing w:before="120" w:after="120" w:line="360" w:lineRule="auto"/>
        <w:ind w:left="1985"/>
        <w:rPr>
          <w:color w:val="000000"/>
          <w:szCs w:val="24"/>
          <w:lang w:eastAsia="en-US"/>
        </w:rPr>
      </w:pPr>
      <w:r w:rsidRPr="004611F1">
        <w:rPr>
          <w:b/>
          <w:i/>
          <w:color w:val="000000"/>
          <w:szCs w:val="24"/>
          <w:lang w:eastAsia="en-US"/>
        </w:rPr>
        <w:lastRenderedPageBreak/>
        <w:t>Če v obdobju, ko je brezposelna oseba še naprej upravičena do dajatev, nastopijo okoliščine, ki bi lahko vplivale na upravičenost do dajatev, nosilec v državi članici, v katero je prišla brezposelna oseba, pristojnemu nosilcu in zadevni osebi nemudoma pošlje dokument, ki vsebuje ustrezne informacije.</w:t>
      </w:r>
    </w:p>
    <w:p w14:paraId="02A2C692" w14:textId="77777777" w:rsidR="00157D2A" w:rsidRPr="004611F1" w:rsidRDefault="00157D2A" w:rsidP="00157D2A">
      <w:pPr>
        <w:widowControl/>
        <w:spacing w:before="120" w:after="120" w:line="360" w:lineRule="auto"/>
        <w:ind w:left="1985"/>
        <w:rPr>
          <w:color w:val="000000"/>
          <w:szCs w:val="24"/>
          <w:lang w:eastAsia="en-US"/>
        </w:rPr>
      </w:pPr>
      <w:r w:rsidRPr="004611F1">
        <w:rPr>
          <w:b/>
          <w:i/>
          <w:color w:val="000000"/>
          <w:szCs w:val="24"/>
          <w:lang w:eastAsia="en-US"/>
        </w:rPr>
        <w:t>Nosilec v državi članici, v katero je prišla brezposelna oseba, mesečno predloži ustrezne informacije o spremljanju stanja brezposelne osebe, zlasti o tem, ali je ta oseba še vedno prijavljena pri službi za zaposlovanje in ali upošteva organizirane postopke nadzora in aktivacije ali posredovanja zaposlitve.</w:t>
      </w:r>
    </w:p>
    <w:p w14:paraId="39A8836A" w14:textId="023B3B25" w:rsidR="00157D2A" w:rsidRPr="004611F1" w:rsidRDefault="00485736" w:rsidP="00157D2A">
      <w:pPr>
        <w:widowControl/>
        <w:spacing w:before="120" w:after="120" w:line="360" w:lineRule="auto"/>
        <w:ind w:left="1985" w:hanging="567"/>
        <w:rPr>
          <w:color w:val="000000"/>
          <w:szCs w:val="24"/>
          <w:lang w:eastAsia="en-US"/>
        </w:rPr>
      </w:pPr>
      <w:r w:rsidRPr="00485736">
        <w:rPr>
          <w:color w:val="000000"/>
          <w:szCs w:val="24"/>
          <w:lang w:eastAsia="en-US"/>
        </w:rPr>
        <w:t>5</w:t>
      </w:r>
      <w:r w:rsidR="00157D2A" w:rsidRPr="004611F1">
        <w:rPr>
          <w:color w:val="000000"/>
          <w:szCs w:val="24"/>
          <w:lang w:eastAsia="en-US"/>
        </w:rPr>
        <w:t>.</w:t>
      </w:r>
      <w:r w:rsidR="00157D2A" w:rsidRPr="004611F1">
        <w:rPr>
          <w:color w:val="000000"/>
          <w:szCs w:val="24"/>
          <w:lang w:eastAsia="en-US"/>
        </w:rPr>
        <w:tab/>
      </w:r>
      <w:r w:rsidR="00157D2A" w:rsidRPr="004611F1">
        <w:rPr>
          <w:b/>
          <w:i/>
          <w:color w:val="000000"/>
          <w:szCs w:val="24"/>
          <w:lang w:eastAsia="en-US"/>
        </w:rPr>
        <w:t xml:space="preserve">Nosilec v državi članici, v katero je prišla brezposelna oseba, izvaja ali poskrbi za preverjanja, kot če bi šlo za brezposelno osebo, ki je upravičena do dajatev na podlagi zakonodaje, ki jo uporablja. </w:t>
      </w:r>
      <w:r w:rsidR="00157D2A" w:rsidRPr="004611F1">
        <w:rPr>
          <w:b/>
          <w:bCs/>
          <w:i/>
          <w:iCs/>
          <w:color w:val="000000"/>
          <w:szCs w:val="24"/>
          <w:lang w:eastAsia="en-US"/>
        </w:rPr>
        <w:t>Po potrebi nemudoma obvesti pristojnega nosilca, če nastopijo kakršne koli okoliščine, ki bi lahko vplivale na upravičenost brezposelne osebe do dajatev, kot je ponovna zaposlitev.“</w:t>
      </w:r>
      <w:r w:rsidR="00157D2A" w:rsidRPr="004611F1">
        <w:rPr>
          <w:color w:val="000000"/>
          <w:szCs w:val="24"/>
          <w:lang w:eastAsia="en-US"/>
        </w:rPr>
        <w:t>;</w:t>
      </w:r>
    </w:p>
    <w:p w14:paraId="10C65214" w14:textId="1C409376"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DD09D9" w:rsidRPr="004611F1">
        <w:rPr>
          <w:color w:val="000000"/>
          <w:szCs w:val="24"/>
          <w:lang w:eastAsia="en-US"/>
        </w:rPr>
        <w:t>c</w:t>
      </w:r>
      <w:r w:rsidRPr="004611F1">
        <w:rPr>
          <w:color w:val="000000"/>
          <w:szCs w:val="24"/>
          <w:lang w:eastAsia="en-US"/>
        </w:rPr>
        <w:t>)</w:t>
      </w:r>
      <w:r w:rsidRPr="004611F1">
        <w:rPr>
          <w:color w:val="000000"/>
          <w:szCs w:val="24"/>
          <w:lang w:eastAsia="en-US"/>
        </w:rPr>
        <w:tab/>
        <w:t xml:space="preserve">odstavek </w:t>
      </w:r>
      <w:r w:rsidR="00485736" w:rsidRPr="00485736">
        <w:rPr>
          <w:color w:val="000000"/>
          <w:szCs w:val="24"/>
          <w:lang w:eastAsia="en-US"/>
        </w:rPr>
        <w:t>7</w:t>
      </w:r>
      <w:r w:rsidRPr="004611F1">
        <w:rPr>
          <w:color w:val="000000"/>
          <w:szCs w:val="24"/>
          <w:lang w:eastAsia="en-US"/>
        </w:rPr>
        <w:t xml:space="preserve"> se nadomesti z </w:t>
      </w:r>
      <w:r w:rsidRPr="004611F1">
        <w:rPr>
          <w:b/>
          <w:bCs/>
          <w:i/>
          <w:iCs/>
          <w:color w:val="000000"/>
          <w:szCs w:val="24"/>
          <w:lang w:eastAsia="en-US"/>
        </w:rPr>
        <w:t>naslednjim</w:t>
      </w:r>
      <w:r w:rsidRPr="004611F1">
        <w:rPr>
          <w:color w:val="000000"/>
          <w:szCs w:val="24"/>
          <w:lang w:eastAsia="en-US"/>
        </w:rPr>
        <w:t>:</w:t>
      </w:r>
    </w:p>
    <w:p w14:paraId="23478835" w14:textId="6D614CB5"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color w:val="000000"/>
          <w:szCs w:val="24"/>
          <w:lang w:eastAsia="en-US"/>
        </w:rPr>
        <w:t>7</w:t>
      </w:r>
      <w:r w:rsidRPr="004611F1">
        <w:rPr>
          <w:color w:val="000000"/>
          <w:szCs w:val="24"/>
          <w:lang w:eastAsia="en-US"/>
        </w:rPr>
        <w:t>.</w:t>
      </w:r>
      <w:r w:rsidRPr="004611F1">
        <w:rPr>
          <w:color w:val="000000"/>
          <w:szCs w:val="24"/>
          <w:lang w:eastAsia="en-US"/>
        </w:rPr>
        <w:tab/>
      </w:r>
      <w:r w:rsidRPr="004611F1">
        <w:rPr>
          <w:b/>
          <w:bCs/>
          <w:i/>
          <w:iCs/>
          <w:color w:val="000000"/>
          <w:szCs w:val="24"/>
          <w:lang w:eastAsia="en-US"/>
        </w:rPr>
        <w:t xml:space="preserve">Odstavki od </w:t>
      </w:r>
      <w:r w:rsidR="00485736" w:rsidRPr="00485736">
        <w:rPr>
          <w:b/>
          <w:bCs/>
          <w:i/>
          <w:iCs/>
          <w:color w:val="000000"/>
          <w:szCs w:val="24"/>
          <w:lang w:eastAsia="en-US"/>
        </w:rPr>
        <w:t>2</w:t>
      </w:r>
      <w:r w:rsidRPr="004611F1">
        <w:rPr>
          <w:b/>
          <w:bCs/>
          <w:i/>
          <w:iCs/>
          <w:color w:val="000000"/>
          <w:szCs w:val="24"/>
          <w:lang w:eastAsia="en-US"/>
        </w:rPr>
        <w:t xml:space="preserve"> do </w:t>
      </w:r>
      <w:r w:rsidR="00485736" w:rsidRPr="00485736">
        <w:rPr>
          <w:b/>
          <w:bCs/>
          <w:i/>
          <w:iCs/>
          <w:color w:val="000000"/>
          <w:szCs w:val="24"/>
          <w:lang w:eastAsia="en-US"/>
        </w:rPr>
        <w:t>6</w:t>
      </w:r>
      <w:r w:rsidRPr="004611F1">
        <w:rPr>
          <w:b/>
          <w:bCs/>
          <w:i/>
          <w:iCs/>
          <w:color w:val="000000"/>
          <w:szCs w:val="24"/>
          <w:lang w:eastAsia="en-US"/>
        </w:rPr>
        <w:t xml:space="preserve"> se smiselno uporabljajo za primere iz člena </w:t>
      </w:r>
      <w:r w:rsidR="00485736" w:rsidRPr="00485736">
        <w:rPr>
          <w:b/>
          <w:bCs/>
          <w:i/>
          <w:iCs/>
          <w:color w:val="000000"/>
          <w:szCs w:val="24"/>
          <w:lang w:eastAsia="en-US"/>
        </w:rPr>
        <w:t>64</w:t>
      </w:r>
      <w:r w:rsidRPr="004611F1">
        <w:rPr>
          <w:b/>
          <w:bCs/>
          <w:i/>
          <w:iCs/>
          <w:color w:val="000000"/>
          <w:szCs w:val="24"/>
          <w:lang w:eastAsia="en-US"/>
        </w:rPr>
        <w:t>a(</w:t>
      </w:r>
      <w:r w:rsidR="00485736" w:rsidRPr="00485736">
        <w:rPr>
          <w:b/>
          <w:bCs/>
          <w:i/>
          <w:iCs/>
          <w:color w:val="000000"/>
          <w:szCs w:val="24"/>
          <w:lang w:eastAsia="en-US"/>
        </w:rPr>
        <w:t>1</w:t>
      </w:r>
      <w:r w:rsidRPr="004611F1">
        <w:rPr>
          <w:b/>
          <w:bCs/>
          <w:i/>
          <w:iCs/>
          <w:color w:val="000000"/>
          <w:szCs w:val="24"/>
          <w:lang w:eastAsia="en-US"/>
        </w:rPr>
        <w:t>)</w:t>
      </w:r>
      <w:r w:rsidR="00012C94">
        <w:rPr>
          <w:b/>
          <w:bCs/>
          <w:i/>
          <w:iCs/>
          <w:color w:val="000000"/>
          <w:szCs w:val="24"/>
          <w:lang w:eastAsia="en-US"/>
        </w:rPr>
        <w:t xml:space="preserve"> </w:t>
      </w:r>
      <w:r w:rsidRPr="004611F1">
        <w:rPr>
          <w:b/>
          <w:bCs/>
          <w:i/>
          <w:iCs/>
          <w:color w:val="000000"/>
          <w:szCs w:val="24"/>
          <w:lang w:eastAsia="en-US"/>
        </w:rPr>
        <w:t>osnovne uredbe.</w:t>
      </w:r>
      <w:r w:rsidRPr="0001563F">
        <w:rPr>
          <w:color w:val="000000"/>
          <w:szCs w:val="24"/>
          <w:lang w:eastAsia="en-US"/>
        </w:rPr>
        <w:t>“</w:t>
      </w:r>
      <w:r w:rsidRPr="004611F1">
        <w:rPr>
          <w:color w:val="000000"/>
          <w:szCs w:val="24"/>
          <w:lang w:eastAsia="en-US"/>
        </w:rPr>
        <w:t>;</w:t>
      </w:r>
    </w:p>
    <w:p w14:paraId="0A4122E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FE50D52" w14:textId="05943F92"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25</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56</w:t>
      </w:r>
      <w:r w:rsidRPr="004611F1">
        <w:rPr>
          <w:color w:val="000000"/>
          <w:szCs w:val="24"/>
          <w:lang w:eastAsia="en-US"/>
        </w:rPr>
        <w:t xml:space="preserve"> se spremeni:</w:t>
      </w:r>
    </w:p>
    <w:p w14:paraId="113D0A56" w14:textId="77777777"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t>(a)</w:t>
      </w:r>
      <w:r w:rsidRPr="004611F1">
        <w:rPr>
          <w:color w:val="000000"/>
          <w:szCs w:val="24"/>
          <w:lang w:eastAsia="en-US"/>
        </w:rPr>
        <w:tab/>
        <w:t>vstavi se naslednji odstavek:</w:t>
      </w:r>
    </w:p>
    <w:p w14:paraId="6DC24F58" w14:textId="2E7E9051" w:rsidR="00157D2A" w:rsidRPr="004611F1" w:rsidRDefault="00157D2A" w:rsidP="00157D2A">
      <w:pPr>
        <w:widowControl/>
        <w:spacing w:before="120" w:after="120" w:line="360" w:lineRule="auto"/>
        <w:ind w:left="1985" w:hanging="545"/>
        <w:rPr>
          <w:color w:val="000000"/>
          <w:szCs w:val="24"/>
          <w:lang w:eastAsia="en-US"/>
        </w:rPr>
      </w:pPr>
      <w:r w:rsidRPr="004611F1">
        <w:rPr>
          <w:color w:val="000000"/>
          <w:szCs w:val="24"/>
          <w:lang w:eastAsia="en-US"/>
        </w:rPr>
        <w:t>„</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b/>
          <w:i/>
          <w:color w:val="000000"/>
          <w:szCs w:val="24"/>
          <w:lang w:eastAsia="en-US"/>
        </w:rPr>
        <w:tab/>
      </w:r>
      <w:r w:rsidRPr="004611F1">
        <w:rPr>
          <w:b/>
          <w:bCs/>
          <w:i/>
          <w:iCs/>
          <w:color w:val="000000"/>
          <w:szCs w:val="24"/>
          <w:lang w:eastAsia="en-US"/>
        </w:rPr>
        <w:t xml:space="preserve">Pristojni nosilec obvesti popolnoma brezposelne osebe iz člena </w:t>
      </w:r>
      <w:r w:rsidR="00485736" w:rsidRPr="00485736">
        <w:rPr>
          <w:b/>
          <w:bCs/>
          <w:i/>
          <w:iCs/>
          <w:color w:val="000000"/>
          <w:szCs w:val="24"/>
          <w:lang w:eastAsia="en-US"/>
        </w:rPr>
        <w:t>65</w:t>
      </w:r>
      <w:r w:rsidRPr="004611F1">
        <w:rPr>
          <w:b/>
          <w:bCs/>
          <w:i/>
          <w:iCs/>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 xml:space="preserve">), člena </w:t>
      </w:r>
      <w:r w:rsidR="00485736" w:rsidRPr="00485736">
        <w:rPr>
          <w:b/>
          <w:bCs/>
          <w:i/>
          <w:iCs/>
          <w:color w:val="000000"/>
          <w:szCs w:val="24"/>
          <w:lang w:eastAsia="en-US"/>
        </w:rPr>
        <w:t>65</w:t>
      </w:r>
      <w:r w:rsidRPr="004611F1">
        <w:rPr>
          <w:b/>
          <w:bCs/>
          <w:i/>
          <w:iCs/>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 xml:space="preserve">), tretji pododstavek, in člena </w:t>
      </w:r>
      <w:r w:rsidR="00485736" w:rsidRPr="00485736">
        <w:rPr>
          <w:b/>
          <w:bCs/>
          <w:i/>
          <w:iCs/>
          <w:color w:val="000000"/>
          <w:szCs w:val="24"/>
          <w:lang w:eastAsia="en-US"/>
        </w:rPr>
        <w:t>65</w:t>
      </w:r>
      <w:r w:rsidRPr="004611F1">
        <w:rPr>
          <w:b/>
          <w:bCs/>
          <w:i/>
          <w:iCs/>
          <w:color w:val="000000"/>
          <w:szCs w:val="24"/>
          <w:lang w:eastAsia="en-US"/>
        </w:rPr>
        <w:t>(</w:t>
      </w:r>
      <w:r w:rsidR="00485736" w:rsidRPr="00485736">
        <w:rPr>
          <w:b/>
          <w:bCs/>
          <w:i/>
          <w:iCs/>
          <w:color w:val="000000"/>
          <w:szCs w:val="24"/>
          <w:lang w:eastAsia="en-US"/>
        </w:rPr>
        <w:t>3</w:t>
      </w:r>
      <w:r w:rsidRPr="004611F1">
        <w:rPr>
          <w:b/>
          <w:bCs/>
          <w:i/>
          <w:iCs/>
          <w:color w:val="000000"/>
          <w:szCs w:val="24"/>
          <w:lang w:eastAsia="en-US"/>
        </w:rPr>
        <w:t>) osnovne uredbe o njihovih pravicah in dolžnostih ter jim zagotovi dokumente, ki vsebujejo vse potrebne informacije v zvezi s prejemanjem dajatev za brezposelnost v skladu z ustrezno zakonodajo.</w:t>
      </w:r>
      <w:r w:rsidRPr="004611F1">
        <w:rPr>
          <w:b/>
          <w:i/>
          <w:color w:val="000000"/>
          <w:szCs w:val="24"/>
          <w:lang w:eastAsia="en-US"/>
        </w:rPr>
        <w:t xml:space="preserve"> Ustrezni nosilci drug drugemu zagotavljajo informacije, potrebne za podporo pri iskanju zaposlitve brezposelnih oseb, ki prebivajo v državi članici, ki ni pristojna država članica, ter se medsebojno obveščajo o veljavnih kontrolnih postopkih in pogojih ter službi za zaposlovanje, ki ji morajo te osebe biti na voljo. </w:t>
      </w:r>
      <w:r w:rsidRPr="004611F1">
        <w:rPr>
          <w:b/>
          <w:bCs/>
          <w:i/>
          <w:iCs/>
          <w:color w:val="000000"/>
          <w:szCs w:val="24"/>
          <w:lang w:eastAsia="en-US"/>
        </w:rPr>
        <w:t>Nosilec države članice stalnega prebivališča pristojnega nosilca na zahtevo nemudoma obvesti o vseh znanih okoliščinah, ki bi lahko vplivale na upravičenost do dajatve, zlasti če se je popolnoma brezposelna oseba zaposlila ali samozaposlila v državi članici stalnega prebivališča.“</w:t>
      </w:r>
      <w:r w:rsidRPr="004611F1">
        <w:rPr>
          <w:color w:val="000000"/>
          <w:szCs w:val="24"/>
          <w:lang w:eastAsia="en-US"/>
        </w:rPr>
        <w:t>;</w:t>
      </w:r>
    </w:p>
    <w:p w14:paraId="526AD575"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78BD852" w14:textId="1C4BAD44"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lastRenderedPageBreak/>
        <w:t>(b)</w:t>
      </w:r>
      <w:r w:rsidRPr="004611F1">
        <w:rPr>
          <w:color w:val="000000"/>
          <w:szCs w:val="24"/>
          <w:lang w:eastAsia="en-US"/>
        </w:rPr>
        <w:tab/>
        <w:t xml:space="preserve">odstavek </w:t>
      </w:r>
      <w:r w:rsidR="00485736" w:rsidRPr="00485736">
        <w:rPr>
          <w:color w:val="000000"/>
          <w:szCs w:val="24"/>
          <w:lang w:eastAsia="en-US"/>
        </w:rPr>
        <w:t>1</w:t>
      </w:r>
      <w:r w:rsidRPr="004611F1">
        <w:rPr>
          <w:color w:val="000000"/>
          <w:szCs w:val="24"/>
          <w:lang w:eastAsia="en-US"/>
        </w:rPr>
        <w:t xml:space="preserve"> se nadomesti z </w:t>
      </w:r>
      <w:r w:rsidRPr="004611F1">
        <w:rPr>
          <w:b/>
          <w:bCs/>
          <w:i/>
          <w:iCs/>
          <w:color w:val="000000"/>
          <w:szCs w:val="24"/>
          <w:lang w:eastAsia="en-US"/>
        </w:rPr>
        <w:t>naslednjim</w:t>
      </w:r>
      <w:r w:rsidRPr="004611F1">
        <w:rPr>
          <w:color w:val="000000"/>
          <w:szCs w:val="24"/>
          <w:lang w:eastAsia="en-US"/>
        </w:rPr>
        <w:t>:</w:t>
      </w:r>
    </w:p>
    <w:p w14:paraId="7AF6B46D" w14:textId="1A507045" w:rsidR="00157D2A" w:rsidRPr="004611F1" w:rsidRDefault="00157D2A" w:rsidP="00157D2A">
      <w:pPr>
        <w:widowControl/>
        <w:spacing w:before="120" w:after="120" w:line="360" w:lineRule="auto"/>
        <w:ind w:left="1985" w:hanging="567"/>
        <w:rPr>
          <w:b/>
          <w:i/>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w:t>
      </w:r>
      <w:r w:rsidRPr="004611F1">
        <w:rPr>
          <w:b/>
          <w:i/>
          <w:color w:val="000000"/>
          <w:szCs w:val="24"/>
          <w:lang w:eastAsia="en-US"/>
        </w:rPr>
        <w:tab/>
        <w:t xml:space="preserve">Kadar se brezposelna oseba odloči, da bo na podlagi člena </w:t>
      </w:r>
      <w:r w:rsidR="00485736" w:rsidRPr="00485736">
        <w:rPr>
          <w:b/>
          <w:i/>
          <w:color w:val="000000"/>
          <w:szCs w:val="24"/>
          <w:lang w:eastAsia="en-US"/>
        </w:rPr>
        <w:t>65</w:t>
      </w:r>
      <w:r w:rsidRPr="004611F1">
        <w:rPr>
          <w:b/>
          <w:i/>
          <w:color w:val="000000"/>
          <w:szCs w:val="24"/>
          <w:lang w:eastAsia="en-US"/>
        </w:rPr>
        <w:t>(</w:t>
      </w:r>
      <w:r w:rsidR="00485736" w:rsidRPr="00485736">
        <w:rPr>
          <w:b/>
          <w:i/>
          <w:color w:val="000000"/>
          <w:szCs w:val="24"/>
          <w:lang w:eastAsia="en-US"/>
        </w:rPr>
        <w:t>6</w:t>
      </w:r>
      <w:r w:rsidRPr="004611F1">
        <w:rPr>
          <w:b/>
          <w:i/>
          <w:color w:val="000000"/>
          <w:szCs w:val="24"/>
          <w:lang w:eastAsia="en-US"/>
        </w:rPr>
        <w:t>) osnovne uredbe poleg države članice, ki zagotavlja dajatve, na razpolago tudi službam za zaposlovanje v državi članici, ki ne zagotavlja dajatev, če se tam prijavi kot iskalec zaposlitve, ta oseba o tem obvesti nosilca in službo za zaposlovanje države članice, ki zagotavlja dajatve.</w:t>
      </w:r>
    </w:p>
    <w:p w14:paraId="6574B65A" w14:textId="77777777" w:rsidR="00157D2A" w:rsidRPr="004611F1" w:rsidRDefault="00157D2A" w:rsidP="00157D2A">
      <w:pPr>
        <w:widowControl/>
        <w:spacing w:before="120" w:after="120" w:line="360" w:lineRule="auto"/>
        <w:ind w:left="1985"/>
        <w:rPr>
          <w:b/>
          <w:i/>
          <w:color w:val="000000"/>
          <w:szCs w:val="24"/>
          <w:lang w:eastAsia="en-US"/>
        </w:rPr>
      </w:pPr>
      <w:r w:rsidRPr="004611F1">
        <w:rPr>
          <w:b/>
          <w:i/>
          <w:color w:val="000000"/>
          <w:szCs w:val="24"/>
          <w:lang w:eastAsia="en-US"/>
        </w:rPr>
        <w:t>Na zahtevo službe za zaposlovanje države članice, ki ne zagotavlja dajatev, služba za zaposlovanje v državi članici, ki zagotavlja dajatve, pošlje ustrezne informacije o prijavi brezposelne osebe in njenem iskanju dela.</w:t>
      </w:r>
    </w:p>
    <w:p w14:paraId="4984852B" w14:textId="77777777" w:rsidR="00157D2A" w:rsidRPr="004611F1" w:rsidRDefault="00157D2A" w:rsidP="00157D2A">
      <w:pPr>
        <w:widowControl/>
        <w:spacing w:before="120" w:after="120" w:line="360" w:lineRule="auto"/>
        <w:ind w:left="1985"/>
        <w:rPr>
          <w:color w:val="000000"/>
          <w:szCs w:val="24"/>
          <w:lang w:eastAsia="en-US"/>
        </w:rPr>
      </w:pPr>
      <w:r w:rsidRPr="004611F1">
        <w:rPr>
          <w:b/>
          <w:bCs/>
          <w:i/>
          <w:iCs/>
          <w:color w:val="000000"/>
          <w:szCs w:val="24"/>
          <w:lang w:eastAsia="en-US"/>
        </w:rPr>
        <w:t>Služba za zaposlovanje v državi članici, ki ne zagotavlja dajatev, pristojnega nosilca na zahtevo nemudoma obvesti tudi o vseh znanih okoliščinah, ki bodo verjetno vplivale na upravičenost do dajatve, zlasti če se je popolnoma brezposelna oseba zaposlila ali samozaposlila v državi članici stalnega prebivališča.“;</w:t>
      </w:r>
    </w:p>
    <w:p w14:paraId="7BF5A0BA" w14:textId="741AD34A" w:rsidR="00157D2A" w:rsidRPr="004611F1" w:rsidRDefault="00157D2A" w:rsidP="00157D2A">
      <w:pPr>
        <w:widowControl/>
        <w:spacing w:before="120" w:after="120" w:line="360" w:lineRule="auto"/>
        <w:ind w:left="1418" w:hanging="568"/>
        <w:rPr>
          <w:color w:val="000000"/>
          <w:szCs w:val="24"/>
          <w:lang w:eastAsia="en-US"/>
        </w:rPr>
      </w:pPr>
      <w:r w:rsidRPr="004611F1">
        <w:rPr>
          <w:color w:val="000000"/>
          <w:szCs w:val="24"/>
          <w:lang w:eastAsia="en-US"/>
        </w:rPr>
        <w:t>(c)</w:t>
      </w:r>
      <w:r w:rsidRPr="004611F1">
        <w:rPr>
          <w:color w:val="000000"/>
          <w:szCs w:val="24"/>
          <w:lang w:eastAsia="en-US"/>
        </w:rPr>
        <w:tab/>
        <w:t>odstavek </w:t>
      </w:r>
      <w:r w:rsidR="00485736" w:rsidRPr="00485736">
        <w:rPr>
          <w:color w:val="000000"/>
          <w:szCs w:val="24"/>
          <w:lang w:eastAsia="en-US"/>
        </w:rPr>
        <w:t>3</w:t>
      </w:r>
      <w:r w:rsidRPr="004611F1">
        <w:rPr>
          <w:color w:val="000000"/>
          <w:szCs w:val="24"/>
          <w:lang w:eastAsia="en-US"/>
        </w:rPr>
        <w:t xml:space="preserve"> se črta;</w:t>
      </w:r>
    </w:p>
    <w:p w14:paraId="1924052C"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5E7175E" w14:textId="7881ECE4"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26</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naslednji člen:</w:t>
      </w:r>
    </w:p>
    <w:p w14:paraId="5D783555" w14:textId="1C3CCECD" w:rsidR="00157D2A" w:rsidRPr="004611F1" w:rsidRDefault="00157D2A" w:rsidP="00157D2A">
      <w:pPr>
        <w:widowControl/>
        <w:spacing w:before="120" w:after="120" w:line="360" w:lineRule="auto"/>
        <w:ind w:left="850"/>
        <w:rPr>
          <w:color w:val="000000"/>
          <w:szCs w:val="24"/>
          <w:lang w:eastAsia="en-US"/>
        </w:rPr>
      </w:pPr>
      <w:r w:rsidRPr="004611F1">
        <w:rPr>
          <w:b/>
          <w:bCs/>
          <w:i/>
          <w:iCs/>
          <w:color w:val="000000"/>
          <w:szCs w:val="24"/>
          <w:lang w:eastAsia="en-US"/>
        </w:rPr>
        <w:t>„Člen </w:t>
      </w:r>
      <w:r w:rsidR="00485736" w:rsidRPr="00485736">
        <w:rPr>
          <w:b/>
          <w:bCs/>
          <w:i/>
          <w:iCs/>
          <w:color w:val="000000"/>
          <w:szCs w:val="24"/>
          <w:lang w:eastAsia="en-US"/>
        </w:rPr>
        <w:t>56</w:t>
      </w:r>
      <w:r w:rsidRPr="004611F1">
        <w:rPr>
          <w:b/>
          <w:bCs/>
          <w:i/>
          <w:iCs/>
          <w:color w:val="000000"/>
          <w:szCs w:val="24"/>
          <w:lang w:eastAsia="en-US"/>
        </w:rPr>
        <w:t>a</w:t>
      </w:r>
      <w:r w:rsidRPr="004611F1">
        <w:rPr>
          <w:b/>
          <w:i/>
          <w:color w:val="000000"/>
          <w:szCs w:val="24"/>
          <w:lang w:eastAsia="en-US"/>
        </w:rPr>
        <w:br/>
        <w:t>Okrepljeni ukrepi podpore in sodelovanja za brezposelne osebe, ki so stalno prebivale v državi članici, ki ni pristojna država članica</w:t>
      </w:r>
    </w:p>
    <w:p w14:paraId="67A2E2F4" w14:textId="07A31620"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Pristojni organi ali pristojni nosilci v dveh ali več državah članicah sodelujejo in se lahko dogovorijo o posebnih postopkih in rokih v zvezi s spremljanjem položaja brezposelne osebe ter drugih ukrepih za lažje iskanje zaposlitve brezposelnih oseb, ki stalno prebivajo v državi članici, ki ni pristojna država članica.</w:t>
      </w:r>
    </w:p>
    <w:p w14:paraId="6EE9AC1D" w14:textId="2F43DC85" w:rsidR="00157D2A" w:rsidRPr="004611F1" w:rsidRDefault="00485736" w:rsidP="00157D2A">
      <w:pPr>
        <w:widowControl/>
        <w:spacing w:before="120" w:after="120" w:line="360" w:lineRule="auto"/>
        <w:ind w:left="1418" w:hanging="567"/>
        <w:rPr>
          <w:b/>
          <w:i/>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t xml:space="preserve">Zadevne države članice zagotovijo, da imajo brezposelne osebe iz člena </w:t>
      </w:r>
      <w:r w:rsidRPr="00485736">
        <w:rPr>
          <w:b/>
          <w:i/>
          <w:color w:val="000000"/>
          <w:szCs w:val="24"/>
          <w:lang w:eastAsia="en-US"/>
        </w:rPr>
        <w:t>65</w:t>
      </w:r>
      <w:r w:rsidR="00157D2A" w:rsidRPr="004611F1">
        <w:rPr>
          <w:b/>
          <w:i/>
          <w:color w:val="000000"/>
          <w:szCs w:val="24"/>
          <w:lang w:eastAsia="en-US"/>
        </w:rPr>
        <w:t xml:space="preserve"> osnovne uredbe na vsakem od njihovih ozemelj dostop do evropske mreže služb za zaposlovanje (EURES) in podpornih storitev v čezmejnih regijah, če so na voljo, v skladu z Uredbo (EU) </w:t>
      </w:r>
      <w:r w:rsidRPr="00485736">
        <w:rPr>
          <w:b/>
          <w:i/>
          <w:color w:val="000000"/>
          <w:szCs w:val="24"/>
          <w:lang w:eastAsia="en-US"/>
        </w:rPr>
        <w:t>2016</w:t>
      </w:r>
      <w:r w:rsidR="00157D2A" w:rsidRPr="004611F1">
        <w:rPr>
          <w:b/>
          <w:i/>
          <w:color w:val="000000"/>
          <w:szCs w:val="24"/>
          <w:lang w:eastAsia="en-US"/>
        </w:rPr>
        <w:t>/</w:t>
      </w:r>
      <w:r w:rsidRPr="00485736">
        <w:rPr>
          <w:b/>
          <w:i/>
          <w:color w:val="000000"/>
          <w:szCs w:val="24"/>
          <w:lang w:eastAsia="en-US"/>
        </w:rPr>
        <w:t>589</w:t>
      </w:r>
      <w:r w:rsidR="00157D2A" w:rsidRPr="004611F1">
        <w:rPr>
          <w:b/>
          <w:i/>
          <w:color w:val="000000"/>
          <w:szCs w:val="24"/>
          <w:lang w:eastAsia="en-US"/>
        </w:rPr>
        <w:t xml:space="preserve"> Evropskega parlamenta in Sveta</w:t>
      </w:r>
      <w:r w:rsidR="00157D2A" w:rsidRPr="00CB72D3">
        <w:rPr>
          <w:b/>
          <w:i/>
          <w:color w:val="000000"/>
          <w:szCs w:val="24"/>
          <w:vertAlign w:val="superscript"/>
          <w:lang w:eastAsia="en-US"/>
        </w:rPr>
        <w:t>*</w:t>
      </w:r>
      <w:r w:rsidR="00157D2A" w:rsidRPr="004611F1">
        <w:rPr>
          <w:b/>
          <w:i/>
          <w:color w:val="000000"/>
          <w:szCs w:val="24"/>
          <w:lang w:eastAsia="en-US"/>
        </w:rPr>
        <w:t>.</w:t>
      </w:r>
    </w:p>
    <w:p w14:paraId="157CCFF2" w14:textId="77777777" w:rsidR="00157D2A" w:rsidRPr="004611F1" w:rsidRDefault="00157D2A" w:rsidP="00157D2A">
      <w:pPr>
        <w:widowControl/>
        <w:spacing w:before="120" w:after="120" w:line="360" w:lineRule="auto"/>
        <w:ind w:left="1571" w:hanging="720"/>
        <w:rPr>
          <w:b/>
          <w:i/>
          <w:color w:val="000000"/>
          <w:szCs w:val="24"/>
          <w:lang w:eastAsia="en-US"/>
        </w:rPr>
      </w:pPr>
      <w:r w:rsidRPr="004611F1">
        <w:rPr>
          <w:b/>
          <w:i/>
          <w:color w:val="000000"/>
          <w:szCs w:val="24"/>
          <w:lang w:eastAsia="en-US"/>
        </w:rPr>
        <w:t>________________________</w:t>
      </w:r>
    </w:p>
    <w:p w14:paraId="704230AE" w14:textId="59611DDD" w:rsidR="00157D2A" w:rsidRPr="004611F1" w:rsidRDefault="00157D2A" w:rsidP="00157D2A">
      <w:pPr>
        <w:widowControl/>
        <w:spacing w:before="120" w:after="120" w:line="360" w:lineRule="auto"/>
        <w:ind w:left="1418" w:hanging="567"/>
        <w:rPr>
          <w:color w:val="000000"/>
          <w:szCs w:val="24"/>
          <w:lang w:eastAsia="en-US"/>
        </w:rPr>
      </w:pPr>
      <w:r w:rsidRPr="00CB72D3">
        <w:rPr>
          <w:b/>
          <w:i/>
          <w:color w:val="000000"/>
          <w:szCs w:val="24"/>
          <w:vertAlign w:val="superscript"/>
          <w:lang w:eastAsia="en-US"/>
        </w:rPr>
        <w:t>*</w:t>
      </w:r>
      <w:r w:rsidRPr="004611F1">
        <w:rPr>
          <w:b/>
          <w:i/>
          <w:color w:val="000000"/>
          <w:szCs w:val="24"/>
          <w:lang w:eastAsia="en-US"/>
        </w:rPr>
        <w:tab/>
        <w:t>Uredba (EU) </w:t>
      </w:r>
      <w:r w:rsidR="00485736" w:rsidRPr="00485736">
        <w:rPr>
          <w:b/>
          <w:i/>
          <w:color w:val="000000"/>
          <w:szCs w:val="24"/>
          <w:lang w:eastAsia="en-US"/>
        </w:rPr>
        <w:t>2016</w:t>
      </w:r>
      <w:r w:rsidRPr="004611F1">
        <w:rPr>
          <w:b/>
          <w:i/>
          <w:color w:val="000000"/>
          <w:szCs w:val="24"/>
          <w:lang w:eastAsia="en-US"/>
        </w:rPr>
        <w:t>/</w:t>
      </w:r>
      <w:r w:rsidR="00485736" w:rsidRPr="00485736">
        <w:rPr>
          <w:b/>
          <w:i/>
          <w:color w:val="000000"/>
          <w:szCs w:val="24"/>
          <w:lang w:eastAsia="en-US"/>
        </w:rPr>
        <w:t>589</w:t>
      </w:r>
      <w:r w:rsidRPr="004611F1">
        <w:rPr>
          <w:b/>
          <w:i/>
          <w:color w:val="000000"/>
          <w:szCs w:val="24"/>
          <w:lang w:eastAsia="en-US"/>
        </w:rPr>
        <w:t xml:space="preserve"> Evropskega parlamenta in Sveta z dne </w:t>
      </w:r>
      <w:r w:rsidR="00485736" w:rsidRPr="00485736">
        <w:rPr>
          <w:b/>
          <w:i/>
          <w:color w:val="000000"/>
          <w:szCs w:val="24"/>
          <w:lang w:eastAsia="en-US"/>
        </w:rPr>
        <w:t>13</w:t>
      </w:r>
      <w:r w:rsidRPr="004611F1">
        <w:rPr>
          <w:b/>
          <w:i/>
          <w:color w:val="000000"/>
          <w:szCs w:val="24"/>
          <w:lang w:eastAsia="en-US"/>
        </w:rPr>
        <w:t xml:space="preserve">. aprila </w:t>
      </w:r>
      <w:r w:rsidR="00485736" w:rsidRPr="00485736">
        <w:rPr>
          <w:b/>
          <w:i/>
          <w:color w:val="000000"/>
          <w:szCs w:val="24"/>
          <w:lang w:eastAsia="en-US"/>
        </w:rPr>
        <w:t>2016</w:t>
      </w:r>
      <w:r w:rsidRPr="004611F1">
        <w:rPr>
          <w:b/>
          <w:i/>
          <w:color w:val="000000"/>
          <w:szCs w:val="24"/>
          <w:lang w:eastAsia="en-US"/>
        </w:rPr>
        <w:t xml:space="preserve"> o evropski mreži služb za zaposlovanje (EURES), dostopu delavcev do storitev na področju mobilnosti in nadaljnjem povezovanju trgov dela ter o spremembi uredb (EU) št.</w:t>
      </w:r>
      <w:r w:rsidR="002D0597" w:rsidRPr="004611F1">
        <w:rPr>
          <w:b/>
          <w:i/>
          <w:color w:val="000000"/>
          <w:szCs w:val="24"/>
          <w:lang w:eastAsia="en-US"/>
        </w:rPr>
        <w:t> </w:t>
      </w:r>
      <w:r w:rsidR="00485736" w:rsidRPr="00485736">
        <w:rPr>
          <w:b/>
          <w:i/>
          <w:color w:val="000000"/>
          <w:szCs w:val="24"/>
          <w:lang w:eastAsia="en-US"/>
        </w:rPr>
        <w:t>492</w:t>
      </w:r>
      <w:r w:rsidRPr="004611F1">
        <w:rPr>
          <w:b/>
          <w:i/>
          <w:color w:val="000000"/>
          <w:szCs w:val="24"/>
          <w:lang w:eastAsia="en-US"/>
        </w:rPr>
        <w:t>/</w:t>
      </w:r>
      <w:r w:rsidR="00485736" w:rsidRPr="00485736">
        <w:rPr>
          <w:b/>
          <w:i/>
          <w:color w:val="000000"/>
          <w:szCs w:val="24"/>
          <w:lang w:eastAsia="en-US"/>
        </w:rPr>
        <w:t>2011</w:t>
      </w:r>
      <w:r w:rsidRPr="004611F1">
        <w:rPr>
          <w:b/>
          <w:i/>
          <w:color w:val="000000"/>
          <w:szCs w:val="24"/>
          <w:lang w:eastAsia="en-US"/>
        </w:rPr>
        <w:t xml:space="preserve"> in (EU) št.</w:t>
      </w:r>
      <w:r w:rsidR="002D0597" w:rsidRPr="004611F1">
        <w:rPr>
          <w:b/>
          <w:i/>
          <w:color w:val="000000"/>
          <w:szCs w:val="24"/>
          <w:lang w:eastAsia="en-US"/>
        </w:rPr>
        <w:t> </w:t>
      </w:r>
      <w:r w:rsidR="00485736" w:rsidRPr="00485736">
        <w:rPr>
          <w:b/>
          <w:i/>
          <w:color w:val="000000"/>
          <w:szCs w:val="24"/>
          <w:lang w:eastAsia="en-US"/>
        </w:rPr>
        <w:t>1296</w:t>
      </w:r>
      <w:r w:rsidRPr="004611F1">
        <w:rPr>
          <w:b/>
          <w:i/>
          <w:color w:val="000000"/>
          <w:szCs w:val="24"/>
          <w:lang w:eastAsia="en-US"/>
        </w:rPr>
        <w:t>/</w:t>
      </w:r>
      <w:r w:rsidR="00485736" w:rsidRPr="00485736">
        <w:rPr>
          <w:b/>
          <w:i/>
          <w:color w:val="000000"/>
          <w:szCs w:val="24"/>
          <w:lang w:eastAsia="en-US"/>
        </w:rPr>
        <w:t>2013</w:t>
      </w:r>
      <w:r w:rsidRPr="004611F1" w:rsidDel="00F12E1D">
        <w:rPr>
          <w:b/>
          <w:i/>
          <w:color w:val="000000"/>
          <w:szCs w:val="24"/>
          <w:lang w:eastAsia="en-US"/>
        </w:rPr>
        <w:t xml:space="preserve"> </w:t>
      </w:r>
      <w:r w:rsidRPr="004611F1">
        <w:rPr>
          <w:b/>
          <w:i/>
          <w:color w:val="000000"/>
          <w:szCs w:val="24"/>
          <w:lang w:eastAsia="en-US"/>
        </w:rPr>
        <w:t>(UL L </w:t>
      </w:r>
      <w:r w:rsidR="00485736" w:rsidRPr="00485736">
        <w:rPr>
          <w:b/>
          <w:i/>
          <w:color w:val="000000"/>
          <w:szCs w:val="24"/>
          <w:lang w:eastAsia="en-US"/>
        </w:rPr>
        <w:t>107</w:t>
      </w:r>
      <w:r w:rsidRPr="004611F1">
        <w:rPr>
          <w:b/>
          <w:i/>
          <w:color w:val="000000"/>
          <w:szCs w:val="24"/>
          <w:lang w:eastAsia="en-US"/>
        </w:rPr>
        <w:t xml:space="preserve">, </w:t>
      </w:r>
      <w:r w:rsidR="00485736" w:rsidRPr="00485736">
        <w:rPr>
          <w:b/>
          <w:i/>
          <w:color w:val="000000"/>
          <w:szCs w:val="24"/>
          <w:lang w:eastAsia="en-US"/>
        </w:rPr>
        <w:t>22</w:t>
      </w:r>
      <w:r w:rsidRPr="004611F1">
        <w:rPr>
          <w:b/>
          <w:i/>
          <w:color w:val="000000"/>
          <w:szCs w:val="24"/>
          <w:lang w:eastAsia="en-US"/>
        </w:rPr>
        <w:t>.</w:t>
      </w:r>
      <w:r w:rsidR="00485736" w:rsidRPr="00485736">
        <w:rPr>
          <w:b/>
          <w:i/>
          <w:color w:val="000000"/>
          <w:szCs w:val="24"/>
          <w:lang w:eastAsia="en-US"/>
        </w:rPr>
        <w:t>4</w:t>
      </w:r>
      <w:r w:rsidRPr="004611F1">
        <w:rPr>
          <w:b/>
          <w:i/>
          <w:color w:val="000000"/>
          <w:szCs w:val="24"/>
          <w:lang w:eastAsia="en-US"/>
        </w:rPr>
        <w:t>.</w:t>
      </w:r>
      <w:r w:rsidR="00485736" w:rsidRPr="00485736">
        <w:rPr>
          <w:b/>
          <w:i/>
          <w:color w:val="000000"/>
          <w:szCs w:val="24"/>
          <w:lang w:eastAsia="en-US"/>
        </w:rPr>
        <w:t>2016</w:t>
      </w:r>
      <w:r w:rsidRPr="004611F1">
        <w:rPr>
          <w:b/>
          <w:i/>
          <w:color w:val="000000"/>
          <w:szCs w:val="24"/>
          <w:lang w:eastAsia="en-US"/>
        </w:rPr>
        <w:t>, str. </w:t>
      </w:r>
      <w:r w:rsidR="00485736" w:rsidRPr="00485736">
        <w:rPr>
          <w:b/>
          <w:i/>
          <w:color w:val="000000"/>
          <w:szCs w:val="24"/>
          <w:lang w:eastAsia="en-US"/>
        </w:rPr>
        <w:t>1</w:t>
      </w:r>
      <w:r w:rsidRPr="004611F1">
        <w:rPr>
          <w:b/>
          <w:i/>
          <w:color w:val="000000"/>
          <w:szCs w:val="24"/>
          <w:lang w:eastAsia="en-US"/>
        </w:rPr>
        <w:t xml:space="preserve">, ELI: </w:t>
      </w:r>
      <w:hyperlink r:id="rId25" w:history="1"/>
      <w:hyperlink r:id="rId26" w:history="1">
        <w:r w:rsidRPr="004611F1">
          <w:rPr>
            <w:b/>
            <w:bCs/>
            <w:i/>
            <w:iCs/>
            <w:color w:val="0000FF"/>
            <w:szCs w:val="24"/>
            <w:u w:val="single"/>
            <w:lang w:eastAsia="en-US"/>
          </w:rPr>
          <w:t>http://data.europa.eu/eli/reg/</w:t>
        </w:r>
        <w:r w:rsidR="00485736" w:rsidRPr="00485736">
          <w:rPr>
            <w:b/>
            <w:bCs/>
            <w:i/>
            <w:iCs/>
            <w:color w:val="0000FF"/>
            <w:szCs w:val="24"/>
            <w:u w:val="single"/>
            <w:lang w:eastAsia="en-US"/>
          </w:rPr>
          <w:t>2016</w:t>
        </w:r>
        <w:r w:rsidRPr="004611F1">
          <w:rPr>
            <w:b/>
            <w:bCs/>
            <w:i/>
            <w:iCs/>
            <w:color w:val="0000FF"/>
            <w:szCs w:val="24"/>
            <w:u w:val="single"/>
            <w:lang w:eastAsia="en-US"/>
          </w:rPr>
          <w:t>/</w:t>
        </w:r>
        <w:r w:rsidR="00485736" w:rsidRPr="00485736">
          <w:rPr>
            <w:b/>
            <w:bCs/>
            <w:i/>
            <w:iCs/>
            <w:color w:val="0000FF"/>
            <w:szCs w:val="24"/>
            <w:u w:val="single"/>
            <w:lang w:eastAsia="en-US"/>
          </w:rPr>
          <w:t>589</w:t>
        </w:r>
        <w:r w:rsidRPr="004611F1">
          <w:rPr>
            <w:b/>
            <w:bCs/>
            <w:i/>
            <w:iCs/>
            <w:color w:val="0000FF"/>
            <w:szCs w:val="24"/>
            <w:u w:val="single"/>
            <w:lang w:eastAsia="en-US"/>
          </w:rPr>
          <w:t>/oj</w:t>
        </w:r>
      </w:hyperlink>
      <w:r w:rsidRPr="004611F1">
        <w:rPr>
          <w:b/>
          <w:i/>
          <w:color w:val="000000"/>
          <w:szCs w:val="24"/>
          <w:lang w:eastAsia="en-US"/>
        </w:rPr>
        <w:t>)</w:t>
      </w:r>
      <w:r w:rsidRPr="0001563F">
        <w:rPr>
          <w:b/>
          <w:i/>
          <w:color w:val="000000"/>
          <w:szCs w:val="24"/>
          <w:lang w:eastAsia="en-US"/>
        </w:rPr>
        <w:t>.“;</w:t>
      </w:r>
    </w:p>
    <w:p w14:paraId="36528523"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6CA685C" w14:textId="4E4ABA10"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27</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v členu </w:t>
      </w:r>
      <w:r w:rsidR="00485736" w:rsidRPr="00485736">
        <w:rPr>
          <w:b/>
          <w:bCs/>
          <w:i/>
          <w:iCs/>
          <w:color w:val="000000"/>
          <w:szCs w:val="24"/>
          <w:lang w:eastAsia="en-US"/>
        </w:rPr>
        <w:t>57</w:t>
      </w:r>
      <w:r w:rsidRPr="004611F1">
        <w:rPr>
          <w:b/>
          <w:bCs/>
          <w:i/>
          <w:iCs/>
          <w:color w:val="000000"/>
          <w:szCs w:val="24"/>
          <w:lang w:eastAsia="en-US"/>
        </w:rPr>
        <w:t xml:space="preserve"> se naslov nadomesti z naslednjim:</w:t>
      </w:r>
    </w:p>
    <w:p w14:paraId="6E124053" w14:textId="663EC6CD" w:rsidR="00157D2A" w:rsidRPr="004611F1" w:rsidRDefault="00157D2A" w:rsidP="00157D2A">
      <w:pPr>
        <w:widowControl/>
        <w:spacing w:before="120" w:after="120" w:line="360" w:lineRule="auto"/>
        <w:ind w:left="850"/>
        <w:rPr>
          <w:color w:val="000000"/>
          <w:szCs w:val="24"/>
          <w:lang w:eastAsia="en-US"/>
        </w:rPr>
      </w:pPr>
      <w:r w:rsidRPr="004611F1">
        <w:rPr>
          <w:b/>
          <w:bCs/>
          <w:i/>
          <w:iCs/>
          <w:color w:val="000000"/>
          <w:szCs w:val="24"/>
          <w:lang w:eastAsia="en-US"/>
        </w:rPr>
        <w:t xml:space="preserve">„Določbe za uporabo členov </w:t>
      </w:r>
      <w:r w:rsidR="00485736" w:rsidRPr="00485736">
        <w:rPr>
          <w:b/>
          <w:bCs/>
          <w:i/>
          <w:iCs/>
          <w:color w:val="000000"/>
          <w:szCs w:val="24"/>
          <w:lang w:eastAsia="en-US"/>
        </w:rPr>
        <w:t>60</w:t>
      </w:r>
      <w:r w:rsidRPr="004611F1">
        <w:rPr>
          <w:b/>
          <w:bCs/>
          <w:i/>
          <w:iCs/>
          <w:color w:val="000000"/>
          <w:szCs w:val="24"/>
          <w:lang w:eastAsia="en-US"/>
        </w:rPr>
        <w:t xml:space="preserve">a, </w:t>
      </w:r>
      <w:r w:rsidR="00485736" w:rsidRPr="00485736">
        <w:rPr>
          <w:b/>
          <w:bCs/>
          <w:i/>
          <w:iCs/>
          <w:color w:val="000000"/>
          <w:szCs w:val="24"/>
          <w:lang w:eastAsia="en-US"/>
        </w:rPr>
        <w:t>61</w:t>
      </w:r>
      <w:r w:rsidRPr="004611F1">
        <w:rPr>
          <w:b/>
          <w:bCs/>
          <w:i/>
          <w:iCs/>
          <w:color w:val="000000"/>
          <w:szCs w:val="24"/>
          <w:lang w:eastAsia="en-US"/>
        </w:rPr>
        <w:t xml:space="preserve">, </w:t>
      </w:r>
      <w:r w:rsidR="00485736" w:rsidRPr="00485736">
        <w:rPr>
          <w:b/>
          <w:bCs/>
          <w:i/>
          <w:iCs/>
          <w:color w:val="000000"/>
          <w:szCs w:val="24"/>
          <w:lang w:eastAsia="en-US"/>
        </w:rPr>
        <w:t>62</w:t>
      </w:r>
      <w:r w:rsidRPr="004611F1">
        <w:rPr>
          <w:b/>
          <w:bCs/>
          <w:i/>
          <w:iCs/>
          <w:color w:val="000000"/>
          <w:szCs w:val="24"/>
          <w:lang w:eastAsia="en-US"/>
        </w:rPr>
        <w:t xml:space="preserve">, </w:t>
      </w:r>
      <w:r w:rsidR="00485736" w:rsidRPr="00485736">
        <w:rPr>
          <w:b/>
          <w:bCs/>
          <w:i/>
          <w:iCs/>
          <w:color w:val="000000"/>
          <w:szCs w:val="24"/>
          <w:lang w:eastAsia="en-US"/>
        </w:rPr>
        <w:t>64</w:t>
      </w:r>
      <w:r w:rsidRPr="004611F1">
        <w:rPr>
          <w:b/>
          <w:bCs/>
          <w:i/>
          <w:iCs/>
          <w:color w:val="000000"/>
          <w:szCs w:val="24"/>
          <w:lang w:eastAsia="en-US"/>
        </w:rPr>
        <w:t xml:space="preserve"> in </w:t>
      </w:r>
      <w:r w:rsidR="00485736" w:rsidRPr="00485736">
        <w:rPr>
          <w:b/>
          <w:bCs/>
          <w:i/>
          <w:iCs/>
          <w:color w:val="000000"/>
          <w:szCs w:val="24"/>
          <w:lang w:eastAsia="en-US"/>
        </w:rPr>
        <w:t>65</w:t>
      </w:r>
      <w:r w:rsidRPr="004611F1">
        <w:rPr>
          <w:b/>
          <w:bCs/>
          <w:i/>
          <w:iCs/>
          <w:color w:val="000000"/>
          <w:szCs w:val="24"/>
          <w:lang w:eastAsia="en-US"/>
        </w:rPr>
        <w:t xml:space="preserve"> osnovne uredbe glede oseb, zajetih v posebni shemi za javne uslužbence“;</w:t>
      </w:r>
    </w:p>
    <w:p w14:paraId="4D3AA51D" w14:textId="103413D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28</w:t>
      </w:r>
      <w:r w:rsidRPr="004611F1">
        <w:rPr>
          <w:color w:val="000000"/>
          <w:szCs w:val="24"/>
          <w:lang w:eastAsia="en-US"/>
        </w:rPr>
        <w:t>)</w:t>
      </w:r>
      <w:r w:rsidRPr="004611F1">
        <w:rPr>
          <w:color w:val="000000"/>
          <w:szCs w:val="24"/>
          <w:lang w:eastAsia="en-US"/>
        </w:rPr>
        <w:tab/>
        <w:t xml:space="preserve">v členu </w:t>
      </w:r>
      <w:r w:rsidR="00485736" w:rsidRPr="00485736">
        <w:rPr>
          <w:color w:val="000000"/>
          <w:szCs w:val="24"/>
          <w:lang w:eastAsia="en-US"/>
        </w:rPr>
        <w:t>64</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se prva alinea nadomesti z naslednjo:</w:t>
      </w:r>
    </w:p>
    <w:p w14:paraId="5DDD3834" w14:textId="7E2FC2F2"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 indeksno število (i = </w:t>
      </w:r>
      <w:r w:rsidR="00485736" w:rsidRPr="00485736">
        <w:rPr>
          <w:color w:val="000000"/>
          <w:szCs w:val="24"/>
          <w:lang w:eastAsia="en-US"/>
        </w:rPr>
        <w:t>1</w:t>
      </w:r>
      <w:r w:rsidRPr="004611F1">
        <w:rPr>
          <w:color w:val="000000"/>
          <w:szCs w:val="24"/>
          <w:lang w:eastAsia="en-US"/>
        </w:rPr>
        <w:t xml:space="preserve">, </w:t>
      </w:r>
      <w:r w:rsidR="00485736" w:rsidRPr="00485736">
        <w:rPr>
          <w:color w:val="000000"/>
          <w:szCs w:val="24"/>
          <w:lang w:eastAsia="en-US"/>
        </w:rPr>
        <w:t>2</w:t>
      </w:r>
      <w:r w:rsidRPr="004611F1">
        <w:rPr>
          <w:color w:val="000000"/>
          <w:szCs w:val="24"/>
          <w:lang w:eastAsia="en-US"/>
        </w:rPr>
        <w:t xml:space="preserve">, </w:t>
      </w:r>
      <w:r w:rsidR="00485736" w:rsidRPr="00485736">
        <w:rPr>
          <w:color w:val="000000"/>
          <w:szCs w:val="24"/>
          <w:lang w:eastAsia="en-US"/>
        </w:rPr>
        <w:t>3</w:t>
      </w:r>
      <w:r w:rsidRPr="004611F1">
        <w:rPr>
          <w:color w:val="000000"/>
          <w:szCs w:val="24"/>
          <w:lang w:eastAsia="en-US"/>
        </w:rPr>
        <w:t xml:space="preserve"> in </w:t>
      </w:r>
      <w:r w:rsidR="00485736" w:rsidRPr="00485736">
        <w:rPr>
          <w:color w:val="000000"/>
          <w:szCs w:val="24"/>
          <w:lang w:eastAsia="en-US"/>
        </w:rPr>
        <w:t>4</w:t>
      </w:r>
      <w:r w:rsidRPr="004611F1">
        <w:rPr>
          <w:color w:val="000000"/>
          <w:szCs w:val="24"/>
          <w:lang w:eastAsia="en-US"/>
        </w:rPr>
        <w:t>) pomeni štiri starostne skupine, ki se upoštevajo pri izračunu pavšalnih zneskov:</w:t>
      </w:r>
    </w:p>
    <w:p w14:paraId="0AC20799" w14:textId="77E0FB00"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i = </w:t>
      </w:r>
      <w:r w:rsidR="00485736" w:rsidRPr="00485736">
        <w:rPr>
          <w:color w:val="000000"/>
          <w:szCs w:val="24"/>
          <w:lang w:eastAsia="en-US"/>
        </w:rPr>
        <w:t>1</w:t>
      </w:r>
      <w:r w:rsidRPr="004611F1">
        <w:rPr>
          <w:color w:val="000000"/>
          <w:szCs w:val="24"/>
          <w:lang w:eastAsia="en-US"/>
        </w:rPr>
        <w:t xml:space="preserve">: osebe, mlajše od </w:t>
      </w:r>
      <w:r w:rsidR="00485736" w:rsidRPr="00485736">
        <w:rPr>
          <w:color w:val="000000"/>
          <w:szCs w:val="24"/>
          <w:lang w:eastAsia="en-US"/>
        </w:rPr>
        <w:t>65</w:t>
      </w:r>
      <w:r w:rsidRPr="004611F1">
        <w:rPr>
          <w:color w:val="000000"/>
          <w:szCs w:val="24"/>
          <w:lang w:eastAsia="en-US"/>
        </w:rPr>
        <w:t xml:space="preserve"> let</w:t>
      </w:r>
    </w:p>
    <w:p w14:paraId="50AA30DA" w14:textId="48D0AF36"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i = </w:t>
      </w:r>
      <w:r w:rsidR="00485736" w:rsidRPr="00485736">
        <w:rPr>
          <w:color w:val="000000"/>
          <w:szCs w:val="24"/>
          <w:lang w:eastAsia="en-US"/>
        </w:rPr>
        <w:t>2</w:t>
      </w:r>
      <w:r w:rsidRPr="004611F1">
        <w:rPr>
          <w:color w:val="000000"/>
          <w:szCs w:val="24"/>
          <w:lang w:eastAsia="en-US"/>
        </w:rPr>
        <w:t xml:space="preserve">: osebe, stare od </w:t>
      </w:r>
      <w:r w:rsidR="00485736" w:rsidRPr="00485736">
        <w:rPr>
          <w:color w:val="000000"/>
          <w:szCs w:val="24"/>
          <w:lang w:eastAsia="en-US"/>
        </w:rPr>
        <w:t>65</w:t>
      </w:r>
      <w:r w:rsidRPr="004611F1">
        <w:rPr>
          <w:color w:val="000000"/>
          <w:szCs w:val="24"/>
          <w:lang w:eastAsia="en-US"/>
        </w:rPr>
        <w:t xml:space="preserve"> do </w:t>
      </w:r>
      <w:r w:rsidR="00485736" w:rsidRPr="00485736">
        <w:rPr>
          <w:color w:val="000000"/>
          <w:szCs w:val="24"/>
          <w:lang w:eastAsia="en-US"/>
        </w:rPr>
        <w:t>74</w:t>
      </w:r>
      <w:r w:rsidRPr="004611F1">
        <w:rPr>
          <w:color w:val="000000"/>
          <w:szCs w:val="24"/>
          <w:lang w:eastAsia="en-US"/>
        </w:rPr>
        <w:t xml:space="preserve"> let</w:t>
      </w:r>
    </w:p>
    <w:p w14:paraId="2C2104D9" w14:textId="154F6B6B"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i = </w:t>
      </w:r>
      <w:r w:rsidR="00485736" w:rsidRPr="00485736">
        <w:rPr>
          <w:color w:val="000000"/>
          <w:szCs w:val="24"/>
          <w:lang w:eastAsia="en-US"/>
        </w:rPr>
        <w:t>3</w:t>
      </w:r>
      <w:r w:rsidRPr="004611F1">
        <w:rPr>
          <w:color w:val="000000"/>
          <w:szCs w:val="24"/>
          <w:lang w:eastAsia="en-US"/>
        </w:rPr>
        <w:t xml:space="preserve">: osebe, stare od </w:t>
      </w:r>
      <w:r w:rsidR="00485736" w:rsidRPr="00485736">
        <w:rPr>
          <w:color w:val="000000"/>
          <w:szCs w:val="24"/>
          <w:lang w:eastAsia="en-US"/>
        </w:rPr>
        <w:t>75</w:t>
      </w:r>
      <w:r w:rsidRPr="004611F1">
        <w:rPr>
          <w:color w:val="000000"/>
          <w:szCs w:val="24"/>
          <w:lang w:eastAsia="en-US"/>
        </w:rPr>
        <w:t xml:space="preserve"> do </w:t>
      </w:r>
      <w:r w:rsidR="00485736" w:rsidRPr="00485736">
        <w:rPr>
          <w:color w:val="000000"/>
          <w:szCs w:val="24"/>
          <w:lang w:eastAsia="en-US"/>
        </w:rPr>
        <w:t>84</w:t>
      </w:r>
      <w:r w:rsidRPr="004611F1">
        <w:rPr>
          <w:color w:val="000000"/>
          <w:szCs w:val="24"/>
          <w:lang w:eastAsia="en-US"/>
        </w:rPr>
        <w:t xml:space="preserve"> let</w:t>
      </w:r>
    </w:p>
    <w:p w14:paraId="09C3B0A8" w14:textId="5E26F824"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i = </w:t>
      </w:r>
      <w:r w:rsidR="00485736" w:rsidRPr="00485736">
        <w:rPr>
          <w:color w:val="000000"/>
          <w:szCs w:val="24"/>
          <w:lang w:eastAsia="en-US"/>
        </w:rPr>
        <w:t>4</w:t>
      </w:r>
      <w:r w:rsidRPr="004611F1">
        <w:rPr>
          <w:color w:val="000000"/>
          <w:szCs w:val="24"/>
          <w:lang w:eastAsia="en-US"/>
        </w:rPr>
        <w:t xml:space="preserve">: osebe, stare </w:t>
      </w:r>
      <w:r w:rsidR="00485736" w:rsidRPr="00485736">
        <w:rPr>
          <w:color w:val="000000"/>
          <w:szCs w:val="24"/>
          <w:lang w:eastAsia="en-US"/>
        </w:rPr>
        <w:t>85</w:t>
      </w:r>
      <w:r w:rsidRPr="004611F1">
        <w:rPr>
          <w:color w:val="000000"/>
          <w:szCs w:val="24"/>
          <w:lang w:eastAsia="en-US"/>
        </w:rPr>
        <w:t xml:space="preserve"> let in več“;</w:t>
      </w:r>
    </w:p>
    <w:p w14:paraId="335CDCDF"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C922790" w14:textId="75E0C74C"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29</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65</w:t>
      </w:r>
      <w:r w:rsidRPr="004611F1">
        <w:rPr>
          <w:color w:val="000000"/>
          <w:szCs w:val="24"/>
          <w:lang w:eastAsia="en-US"/>
        </w:rPr>
        <w:t xml:space="preserve"> se nadomesti z naslednjim:</w:t>
      </w:r>
    </w:p>
    <w:p w14:paraId="5E047CE7" w14:textId="1A04C5B8"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65</w:t>
      </w:r>
      <w:r w:rsidRPr="004611F1">
        <w:rPr>
          <w:color w:val="000000"/>
          <w:szCs w:val="24"/>
          <w:lang w:eastAsia="en-US"/>
        </w:rPr>
        <w:br/>
        <w:t>Obveščanje o povprečnih letnih stroških</w:t>
      </w:r>
    </w:p>
    <w:p w14:paraId="6D388F98" w14:textId="21A9F344"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1</w:t>
      </w:r>
      <w:r w:rsidR="00157D2A" w:rsidRPr="004611F1">
        <w:rPr>
          <w:color w:val="000000"/>
          <w:szCs w:val="24"/>
          <w:lang w:eastAsia="en-US"/>
        </w:rPr>
        <w:t>.</w:t>
      </w:r>
      <w:r w:rsidR="00157D2A" w:rsidRPr="004611F1">
        <w:rPr>
          <w:color w:val="000000"/>
          <w:szCs w:val="24"/>
          <w:lang w:eastAsia="en-US"/>
        </w:rPr>
        <w:tab/>
        <w:t>Znesek povprečnega letnega stroška na osebo v vsaki starostni skupini za določeno leto se sporoči Revizijskemu odboru najpozneje do konca drugega leta po zadevnem letu.</w:t>
      </w:r>
    </w:p>
    <w:p w14:paraId="2DE9A6B7" w14:textId="3A444407"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2</w:t>
      </w:r>
      <w:r w:rsidR="00157D2A" w:rsidRPr="004611F1">
        <w:rPr>
          <w:color w:val="000000"/>
          <w:szCs w:val="24"/>
          <w:lang w:eastAsia="en-US"/>
        </w:rPr>
        <w:t>.</w:t>
      </w:r>
      <w:r w:rsidR="00157D2A" w:rsidRPr="004611F1">
        <w:rPr>
          <w:color w:val="000000"/>
          <w:szCs w:val="24"/>
          <w:lang w:eastAsia="en-US"/>
        </w:rPr>
        <w:tab/>
        <w:t xml:space="preserve">Povprečni letni stroški, sporočeni na podlagi odstavka </w:t>
      </w:r>
      <w:r w:rsidRPr="00485736">
        <w:rPr>
          <w:color w:val="000000"/>
          <w:szCs w:val="24"/>
          <w:lang w:eastAsia="en-US"/>
        </w:rPr>
        <w:t>1</w:t>
      </w:r>
      <w:r w:rsidR="00157D2A" w:rsidRPr="004611F1">
        <w:rPr>
          <w:color w:val="000000"/>
          <w:szCs w:val="24"/>
          <w:lang w:eastAsia="en-US"/>
        </w:rPr>
        <w:t xml:space="preserve">, se vsako leto po tem, ko jih odobri Upravna komisija, objavijo v </w:t>
      </w:r>
      <w:r w:rsidR="00157D2A" w:rsidRPr="004611F1">
        <w:rPr>
          <w:i/>
          <w:iCs/>
          <w:color w:val="000000"/>
          <w:szCs w:val="24"/>
          <w:lang w:eastAsia="en-US"/>
        </w:rPr>
        <w:t>Uradnem listu Evropske unije</w:t>
      </w:r>
      <w:r w:rsidR="00157D2A" w:rsidRPr="004611F1">
        <w:rPr>
          <w:color w:val="000000"/>
          <w:szCs w:val="24"/>
          <w:lang w:eastAsia="en-US"/>
        </w:rPr>
        <w:t>.</w:t>
      </w:r>
    </w:p>
    <w:p w14:paraId="77AD94EA" w14:textId="006AEA5E"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Kadar država članica ne more sporočiti povprečnih letnih stroškov za določeno leto do roka iz odstavka </w:t>
      </w:r>
      <w:r w:rsidRPr="00485736">
        <w:rPr>
          <w:color w:val="000000"/>
          <w:szCs w:val="24"/>
          <w:lang w:eastAsia="en-US"/>
        </w:rPr>
        <w:t>1</w:t>
      </w:r>
      <w:r w:rsidR="00157D2A" w:rsidRPr="004611F1">
        <w:rPr>
          <w:color w:val="000000"/>
          <w:szCs w:val="24"/>
          <w:lang w:eastAsia="en-US"/>
        </w:rPr>
        <w:t xml:space="preserve">, Upravno komisijo in Revizijski odbor do istega roka zaprosi za odobritev, da uporabi povprečne letne stroške za to državo članico, ki so bili objavljeni v Uradnem listu </w:t>
      </w:r>
      <w:r w:rsidR="00157D2A" w:rsidRPr="004611F1">
        <w:rPr>
          <w:b/>
          <w:bCs/>
          <w:i/>
          <w:iCs/>
          <w:color w:val="000000"/>
          <w:szCs w:val="24"/>
          <w:lang w:eastAsia="en-US"/>
        </w:rPr>
        <w:t>Evropske unije</w:t>
      </w:r>
      <w:r w:rsidR="00157D2A" w:rsidRPr="004611F1">
        <w:rPr>
          <w:color w:val="000000"/>
          <w:szCs w:val="24"/>
          <w:lang w:eastAsia="en-US"/>
        </w:rPr>
        <w:t xml:space="preserve"> za leto pred določenim letom, za katero stroški še niso bili sporočeni. Ko država članica zaprosi za tako odobritev, pojasni, zakaj ne more sporočiti povprečnih letnih stroškov za zadevno leto. Če Upravna komisija ob upoštevanju mnenja Revizijskega odbora odobri prošnjo države članice, se povprečni letni stroški za leto pred letom, za katero stroški še niso bili sporočeni, ponovno objavijo v </w:t>
      </w:r>
      <w:r w:rsidR="00157D2A" w:rsidRPr="004611F1">
        <w:rPr>
          <w:i/>
          <w:iCs/>
          <w:color w:val="000000"/>
          <w:szCs w:val="24"/>
          <w:lang w:eastAsia="en-US"/>
        </w:rPr>
        <w:t>Uradnem listu Evropske unije</w:t>
      </w:r>
      <w:r w:rsidR="00157D2A" w:rsidRPr="004611F1">
        <w:rPr>
          <w:color w:val="000000"/>
          <w:szCs w:val="24"/>
          <w:lang w:eastAsia="en-US"/>
        </w:rPr>
        <w:t>.</w:t>
      </w:r>
    </w:p>
    <w:p w14:paraId="5936DE6D" w14:textId="68FA660E"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4</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Odobritev na podlagi odstavka </w:t>
      </w:r>
      <w:r w:rsidRPr="00485736">
        <w:rPr>
          <w:color w:val="000000"/>
          <w:szCs w:val="24"/>
          <w:lang w:eastAsia="en-US"/>
        </w:rPr>
        <w:t>3</w:t>
      </w:r>
      <w:r w:rsidR="00157D2A" w:rsidRPr="004611F1">
        <w:rPr>
          <w:color w:val="000000"/>
          <w:szCs w:val="24"/>
          <w:lang w:eastAsia="en-US"/>
        </w:rPr>
        <w:t xml:space="preserve"> se ne izda za dve zaporedni leti.“;</w:t>
      </w:r>
    </w:p>
    <w:p w14:paraId="28FFDA89"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7A6F7290" w14:textId="02FB8EB4"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30</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 xml:space="preserve">v členu </w:t>
      </w:r>
      <w:r w:rsidR="00485736" w:rsidRPr="00485736">
        <w:rPr>
          <w:b/>
          <w:bCs/>
          <w:i/>
          <w:iCs/>
          <w:color w:val="000000"/>
          <w:szCs w:val="24"/>
          <w:lang w:eastAsia="en-US"/>
        </w:rPr>
        <w:t>66</w:t>
      </w:r>
      <w:r w:rsidRPr="004611F1">
        <w:rPr>
          <w:b/>
          <w:bCs/>
          <w:i/>
          <w:iCs/>
          <w:color w:val="000000"/>
          <w:szCs w:val="24"/>
          <w:lang w:eastAsia="en-US"/>
        </w:rPr>
        <w:t xml:space="preserve"> se odstavek </w:t>
      </w:r>
      <w:r w:rsidR="00485736" w:rsidRPr="00485736">
        <w:rPr>
          <w:b/>
          <w:bCs/>
          <w:i/>
          <w:iCs/>
          <w:color w:val="000000"/>
          <w:szCs w:val="24"/>
          <w:lang w:eastAsia="en-US"/>
        </w:rPr>
        <w:t>2</w:t>
      </w:r>
      <w:r w:rsidRPr="004611F1">
        <w:rPr>
          <w:b/>
          <w:bCs/>
          <w:i/>
          <w:iCs/>
          <w:color w:val="000000"/>
          <w:szCs w:val="24"/>
          <w:lang w:eastAsia="en-US"/>
        </w:rPr>
        <w:t xml:space="preserve"> nadomesti z naslednjim:</w:t>
      </w:r>
    </w:p>
    <w:p w14:paraId="208AF261" w14:textId="5CDA928E" w:rsidR="00157D2A" w:rsidRPr="004611F1" w:rsidRDefault="00157D2A" w:rsidP="00157D2A">
      <w:pPr>
        <w:widowControl/>
        <w:spacing w:before="120" w:after="120" w:line="360" w:lineRule="auto"/>
        <w:ind w:left="1418"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w:t>
      </w:r>
      <w:r w:rsidRPr="004611F1">
        <w:rPr>
          <w:b/>
          <w:i/>
          <w:color w:val="000000"/>
          <w:szCs w:val="24"/>
          <w:lang w:eastAsia="en-US"/>
        </w:rPr>
        <w:tab/>
        <w:t xml:space="preserve">Povračila v skladu s členoma </w:t>
      </w:r>
      <w:r w:rsidR="00485736" w:rsidRPr="00485736">
        <w:rPr>
          <w:b/>
          <w:i/>
          <w:color w:val="000000"/>
          <w:szCs w:val="24"/>
          <w:lang w:eastAsia="en-US"/>
        </w:rPr>
        <w:t>35</w:t>
      </w:r>
      <w:r w:rsidRPr="004611F1">
        <w:rPr>
          <w:b/>
          <w:i/>
          <w:color w:val="000000"/>
          <w:szCs w:val="24"/>
          <w:lang w:eastAsia="en-US"/>
        </w:rPr>
        <w:t xml:space="preserve"> in </w:t>
      </w:r>
      <w:r w:rsidR="00485736" w:rsidRPr="00485736">
        <w:rPr>
          <w:b/>
          <w:i/>
          <w:color w:val="000000"/>
          <w:szCs w:val="24"/>
          <w:lang w:eastAsia="en-US"/>
        </w:rPr>
        <w:t>41</w:t>
      </w:r>
      <w:r w:rsidRPr="004611F1">
        <w:rPr>
          <w:b/>
          <w:i/>
          <w:color w:val="000000"/>
          <w:szCs w:val="24"/>
          <w:lang w:eastAsia="en-US"/>
        </w:rPr>
        <w:t xml:space="preserve"> osnovne uredbe se med nosilci v državah članicah izvršijo prek organa za zvezo. Povračila na podlagi členov </w:t>
      </w:r>
      <w:r w:rsidR="00485736" w:rsidRPr="00485736">
        <w:rPr>
          <w:b/>
          <w:i/>
          <w:color w:val="000000"/>
          <w:szCs w:val="24"/>
          <w:lang w:eastAsia="en-US"/>
        </w:rPr>
        <w:t>35</w:t>
      </w:r>
      <w:r w:rsidRPr="004611F1">
        <w:rPr>
          <w:b/>
          <w:i/>
          <w:color w:val="000000"/>
          <w:szCs w:val="24"/>
          <w:lang w:eastAsia="en-US"/>
        </w:rPr>
        <w:t xml:space="preserve"> in </w:t>
      </w:r>
      <w:r w:rsidR="00485736" w:rsidRPr="00485736">
        <w:rPr>
          <w:b/>
          <w:i/>
          <w:color w:val="000000"/>
          <w:szCs w:val="24"/>
          <w:lang w:eastAsia="en-US"/>
        </w:rPr>
        <w:t>41</w:t>
      </w:r>
      <w:r w:rsidRPr="004611F1">
        <w:rPr>
          <w:b/>
          <w:i/>
          <w:color w:val="000000"/>
          <w:szCs w:val="24"/>
          <w:lang w:eastAsia="en-US"/>
        </w:rPr>
        <w:t xml:space="preserve"> osnovne uredbe se lahko opravijo prek ločenega organa za zvezo. </w:t>
      </w:r>
      <w:r w:rsidRPr="004611F1">
        <w:rPr>
          <w:b/>
          <w:bCs/>
          <w:i/>
          <w:iCs/>
          <w:color w:val="000000"/>
          <w:szCs w:val="24"/>
          <w:lang w:eastAsia="en-US"/>
        </w:rPr>
        <w:t>Medsebojne terjatve se lahko pobotajo med organi za zvezo.“</w:t>
      </w:r>
      <w:r w:rsidRPr="004611F1">
        <w:rPr>
          <w:color w:val="000000"/>
          <w:szCs w:val="24"/>
          <w:lang w:eastAsia="en-US"/>
        </w:rPr>
        <w:t>;</w:t>
      </w:r>
    </w:p>
    <w:p w14:paraId="0D8134A7" w14:textId="578AE5BE" w:rsidR="00157D2A" w:rsidRPr="004611F1" w:rsidRDefault="00157D2A" w:rsidP="00157D2A">
      <w:pPr>
        <w:widowControl/>
        <w:spacing w:before="120" w:after="120" w:line="360" w:lineRule="auto"/>
        <w:ind w:left="850" w:hanging="850"/>
        <w:rPr>
          <w:b/>
          <w:i/>
          <w:color w:val="000000"/>
          <w:szCs w:val="24"/>
          <w:lang w:eastAsia="en-US"/>
        </w:rPr>
      </w:pPr>
      <w:r w:rsidRPr="004611F1">
        <w:rPr>
          <w:b/>
          <w:i/>
          <w:color w:val="000000"/>
          <w:szCs w:val="24"/>
          <w:lang w:eastAsia="en-US"/>
        </w:rPr>
        <w:t>(</w:t>
      </w:r>
      <w:r w:rsidR="00485736" w:rsidRPr="00485736">
        <w:rPr>
          <w:b/>
          <w:i/>
          <w:color w:val="000000"/>
          <w:szCs w:val="24"/>
          <w:lang w:eastAsia="en-US"/>
        </w:rPr>
        <w:t>31</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člen </w:t>
      </w:r>
      <w:r w:rsidR="00485736" w:rsidRPr="00485736">
        <w:rPr>
          <w:b/>
          <w:i/>
          <w:color w:val="000000"/>
          <w:szCs w:val="24"/>
          <w:lang w:eastAsia="en-US"/>
        </w:rPr>
        <w:t>67</w:t>
      </w:r>
      <w:r w:rsidRPr="004611F1">
        <w:rPr>
          <w:b/>
          <w:i/>
          <w:color w:val="000000"/>
          <w:szCs w:val="24"/>
          <w:lang w:eastAsia="en-US"/>
        </w:rPr>
        <w:t xml:space="preserve"> se spremeni:</w:t>
      </w:r>
    </w:p>
    <w:p w14:paraId="30CDB419" w14:textId="70FB3959"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(a)</w:t>
      </w:r>
      <w:r w:rsidRPr="004611F1">
        <w:rPr>
          <w:b/>
          <w:i/>
          <w:color w:val="000000"/>
          <w:szCs w:val="24"/>
          <w:lang w:eastAsia="en-US"/>
        </w:rPr>
        <w:tab/>
        <w:t xml:space="preserve">odstavek </w:t>
      </w:r>
      <w:r w:rsidR="00485736" w:rsidRPr="00485736">
        <w:rPr>
          <w:b/>
          <w:i/>
          <w:color w:val="000000"/>
          <w:szCs w:val="24"/>
          <w:lang w:eastAsia="en-US"/>
        </w:rPr>
        <w:t>3</w:t>
      </w:r>
      <w:r w:rsidRPr="004611F1">
        <w:rPr>
          <w:b/>
          <w:i/>
          <w:color w:val="000000"/>
          <w:szCs w:val="24"/>
          <w:lang w:eastAsia="en-US"/>
        </w:rPr>
        <w:t xml:space="preserve"> se nadomesti z naslednjim:</w:t>
      </w:r>
    </w:p>
    <w:p w14:paraId="5E82FD38" w14:textId="1DDD5A6B" w:rsidR="00157D2A" w:rsidRPr="004611F1" w:rsidRDefault="00157D2A" w:rsidP="00157D2A">
      <w:pPr>
        <w:widowControl/>
        <w:spacing w:before="120" w:after="120" w:line="360" w:lineRule="auto"/>
        <w:ind w:left="1985"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3</w:t>
      </w:r>
      <w:r w:rsidRPr="004611F1">
        <w:rPr>
          <w:b/>
          <w:bCs/>
          <w:color w:val="000000"/>
          <w:szCs w:val="24"/>
          <w:lang w:eastAsia="en-US"/>
        </w:rPr>
        <w:t>.</w:t>
      </w:r>
      <w:r w:rsidRPr="004611F1">
        <w:rPr>
          <w:b/>
          <w:i/>
          <w:color w:val="000000"/>
          <w:szCs w:val="24"/>
          <w:lang w:eastAsia="en-US"/>
        </w:rPr>
        <w:tab/>
      </w:r>
      <w:r w:rsidRPr="004611F1">
        <w:rPr>
          <w:b/>
          <w:bCs/>
          <w:i/>
          <w:iCs/>
          <w:color w:val="000000"/>
          <w:szCs w:val="24"/>
          <w:lang w:eastAsia="en-US"/>
        </w:rPr>
        <w:t xml:space="preserve">V zvezi s členom </w:t>
      </w:r>
      <w:r w:rsidR="00485736" w:rsidRPr="00485736">
        <w:rPr>
          <w:b/>
          <w:bCs/>
          <w:i/>
          <w:iCs/>
          <w:color w:val="000000"/>
          <w:szCs w:val="24"/>
          <w:lang w:eastAsia="en-US"/>
        </w:rPr>
        <w:t>6</w:t>
      </w:r>
      <w:r w:rsidRPr="004611F1">
        <w:rPr>
          <w:b/>
          <w:bCs/>
          <w:i/>
          <w:iCs/>
          <w:color w:val="000000"/>
          <w:szCs w:val="24"/>
          <w:lang w:eastAsia="en-US"/>
        </w:rPr>
        <w:t>(</w:t>
      </w:r>
      <w:r w:rsidR="00485736" w:rsidRPr="00485736">
        <w:rPr>
          <w:b/>
          <w:bCs/>
          <w:i/>
          <w:iCs/>
          <w:color w:val="000000"/>
          <w:szCs w:val="24"/>
          <w:lang w:eastAsia="en-US"/>
        </w:rPr>
        <w:t>5</w:t>
      </w:r>
      <w:r w:rsidRPr="004611F1">
        <w:rPr>
          <w:b/>
          <w:bCs/>
          <w:i/>
          <w:iCs/>
          <w:color w:val="000000"/>
          <w:szCs w:val="24"/>
          <w:lang w:eastAsia="en-US"/>
        </w:rPr>
        <w:t xml:space="preserve">), drugi pododstavek, in členom </w:t>
      </w:r>
      <w:r w:rsidR="00485736" w:rsidRPr="00485736">
        <w:rPr>
          <w:b/>
          <w:bCs/>
          <w:i/>
          <w:iCs/>
          <w:color w:val="000000"/>
          <w:szCs w:val="24"/>
          <w:lang w:eastAsia="en-US"/>
        </w:rPr>
        <w:t>73</w:t>
      </w:r>
      <w:r w:rsidRPr="004611F1">
        <w:rPr>
          <w:b/>
          <w:bCs/>
          <w:i/>
          <w:iCs/>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 xml:space="preserve">) izvedbene uredbe rok iz odstavkov </w:t>
      </w:r>
      <w:r w:rsidR="00485736" w:rsidRPr="00485736">
        <w:rPr>
          <w:b/>
          <w:bCs/>
          <w:i/>
          <w:iCs/>
          <w:color w:val="000000"/>
          <w:szCs w:val="24"/>
          <w:lang w:eastAsia="en-US"/>
        </w:rPr>
        <w:t>1</w:t>
      </w:r>
      <w:r w:rsidRPr="004611F1">
        <w:rPr>
          <w:b/>
          <w:bCs/>
          <w:i/>
          <w:iCs/>
          <w:color w:val="000000"/>
          <w:szCs w:val="24"/>
          <w:lang w:eastAsia="en-US"/>
        </w:rPr>
        <w:t xml:space="preserve"> in </w:t>
      </w:r>
      <w:r w:rsidR="00485736" w:rsidRPr="00485736">
        <w:rPr>
          <w:b/>
          <w:bCs/>
          <w:i/>
          <w:iCs/>
          <w:color w:val="000000"/>
          <w:szCs w:val="24"/>
          <w:lang w:eastAsia="en-US"/>
        </w:rPr>
        <w:t>2</w:t>
      </w:r>
      <w:r w:rsidRPr="004611F1">
        <w:rPr>
          <w:b/>
          <w:bCs/>
          <w:i/>
          <w:iCs/>
          <w:color w:val="000000"/>
          <w:szCs w:val="24"/>
          <w:lang w:eastAsia="en-US"/>
        </w:rPr>
        <w:t xml:space="preserve"> tega člena ne začne teči, dokler ni določen pristojni nosilec.“</w:t>
      </w:r>
      <w:r w:rsidRPr="004611F1">
        <w:rPr>
          <w:color w:val="000000"/>
          <w:szCs w:val="24"/>
          <w:lang w:eastAsia="en-US"/>
        </w:rPr>
        <w:t>;</w:t>
      </w:r>
    </w:p>
    <w:p w14:paraId="62393AE3" w14:textId="0420C47C"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odstavek </w:t>
      </w:r>
      <w:r w:rsidR="00485736" w:rsidRPr="00485736">
        <w:rPr>
          <w:b/>
          <w:i/>
          <w:color w:val="000000"/>
          <w:szCs w:val="24"/>
          <w:lang w:eastAsia="en-US"/>
        </w:rPr>
        <w:t>7</w:t>
      </w:r>
      <w:r w:rsidRPr="004611F1">
        <w:rPr>
          <w:b/>
          <w:i/>
          <w:color w:val="000000"/>
          <w:szCs w:val="24"/>
          <w:lang w:eastAsia="en-US"/>
        </w:rPr>
        <w:t xml:space="preserve"> se nadomesti z naslednjim:</w:t>
      </w:r>
    </w:p>
    <w:p w14:paraId="489505BC" w14:textId="6E80BA5E"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00485736" w:rsidRPr="00485736">
        <w:rPr>
          <w:b/>
          <w:i/>
          <w:color w:val="000000"/>
          <w:szCs w:val="24"/>
          <w:lang w:eastAsia="en-US"/>
        </w:rPr>
        <w:t>7</w:t>
      </w:r>
      <w:r w:rsidRPr="004611F1">
        <w:rPr>
          <w:b/>
          <w:i/>
          <w:color w:val="000000"/>
          <w:szCs w:val="24"/>
          <w:lang w:eastAsia="en-US"/>
        </w:rPr>
        <w:t>.</w:t>
      </w:r>
      <w:r w:rsidRPr="004611F1">
        <w:rPr>
          <w:b/>
          <w:i/>
          <w:color w:val="000000"/>
          <w:szCs w:val="24"/>
          <w:lang w:eastAsia="en-US"/>
        </w:rPr>
        <w:tab/>
      </w:r>
      <w:r w:rsidRPr="004611F1">
        <w:rPr>
          <w:b/>
          <w:bCs/>
          <w:i/>
          <w:iCs/>
          <w:color w:val="000000"/>
          <w:szCs w:val="24"/>
          <w:lang w:eastAsia="en-US"/>
        </w:rPr>
        <w:t xml:space="preserve">Revizijski odbor omogoči, da se računi zaključijo v primerih, ko poravnava v roku, navedenem v odstavku </w:t>
      </w:r>
      <w:r w:rsidR="00485736" w:rsidRPr="00485736">
        <w:rPr>
          <w:b/>
          <w:bCs/>
          <w:i/>
          <w:iCs/>
          <w:color w:val="000000"/>
          <w:szCs w:val="24"/>
          <w:lang w:eastAsia="en-US"/>
        </w:rPr>
        <w:t>6</w:t>
      </w:r>
      <w:r w:rsidRPr="004611F1">
        <w:rPr>
          <w:b/>
          <w:bCs/>
          <w:i/>
          <w:iCs/>
          <w:color w:val="000000"/>
          <w:szCs w:val="24"/>
          <w:lang w:eastAsia="en-US"/>
        </w:rPr>
        <w:t>, ni možna, ter na utemeljeno zahtevo ene od strani o sporu poda mnenje v devetih mesecih, ki sledijo mesecu, v katerem mu je bila zadeva predložena.“</w:t>
      </w:r>
      <w:r w:rsidRPr="004611F1">
        <w:rPr>
          <w:color w:val="000000"/>
          <w:szCs w:val="24"/>
          <w:lang w:eastAsia="en-US"/>
        </w:rPr>
        <w:t>;</w:t>
      </w:r>
    </w:p>
    <w:p w14:paraId="1809CD0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B0B1CD8" w14:textId="68E0859E"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32</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 xml:space="preserve">v členu </w:t>
      </w:r>
      <w:r w:rsidR="00485736" w:rsidRPr="00485736">
        <w:rPr>
          <w:b/>
          <w:bCs/>
          <w:i/>
          <w:iCs/>
          <w:color w:val="000000"/>
          <w:szCs w:val="24"/>
          <w:lang w:eastAsia="en-US"/>
        </w:rPr>
        <w:t>68</w:t>
      </w:r>
      <w:r w:rsidRPr="004611F1">
        <w:rPr>
          <w:b/>
          <w:bCs/>
          <w:i/>
          <w:iCs/>
          <w:color w:val="000000"/>
          <w:szCs w:val="24"/>
          <w:lang w:eastAsia="en-US"/>
        </w:rPr>
        <w:t xml:space="preserve"> se odstavek </w:t>
      </w:r>
      <w:r w:rsidR="00485736" w:rsidRPr="00485736">
        <w:rPr>
          <w:b/>
          <w:bCs/>
          <w:i/>
          <w:iCs/>
          <w:color w:val="000000"/>
          <w:szCs w:val="24"/>
          <w:lang w:eastAsia="en-US"/>
        </w:rPr>
        <w:t>2</w:t>
      </w:r>
      <w:r w:rsidRPr="004611F1">
        <w:rPr>
          <w:b/>
          <w:bCs/>
          <w:i/>
          <w:iCs/>
          <w:color w:val="000000"/>
          <w:szCs w:val="24"/>
          <w:lang w:eastAsia="en-US"/>
        </w:rPr>
        <w:t xml:space="preserve"> nadomesti z naslednjim:</w:t>
      </w:r>
    </w:p>
    <w:p w14:paraId="045E771E" w14:textId="38357A0C" w:rsidR="00157D2A" w:rsidRPr="004611F1" w:rsidRDefault="00157D2A" w:rsidP="00157D2A">
      <w:pPr>
        <w:widowControl/>
        <w:spacing w:before="120" w:after="120" w:line="360" w:lineRule="auto"/>
        <w:ind w:left="1418" w:hanging="567"/>
        <w:rPr>
          <w:color w:val="000000"/>
          <w:szCs w:val="24"/>
          <w:lang w:eastAsia="en-US"/>
        </w:rPr>
      </w:pPr>
      <w:r w:rsidRPr="004611F1">
        <w:rPr>
          <w:b/>
          <w:bCs/>
          <w:i/>
          <w:iCs/>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w:t>
      </w:r>
      <w:r w:rsidRPr="004611F1">
        <w:rPr>
          <w:b/>
          <w:i/>
          <w:color w:val="000000"/>
          <w:szCs w:val="24"/>
          <w:lang w:eastAsia="en-US"/>
        </w:rPr>
        <w:tab/>
        <w:t xml:space="preserve">Obresti se izračunajo na podlagi referenčne stopnje, ki jo Evropska centralna banka uporablja za svoje operacije glavnega refinanciranja, povečane za dve odstotni točki. </w:t>
      </w:r>
      <w:r w:rsidRPr="004611F1">
        <w:rPr>
          <w:b/>
          <w:bCs/>
          <w:i/>
          <w:iCs/>
          <w:color w:val="000000"/>
          <w:szCs w:val="24"/>
          <w:lang w:eastAsia="en-US"/>
        </w:rPr>
        <w:t>Uporablja se referenčna stopnja, ki velja na prvi dan v mesecu, ko plačilo zapade.</w:t>
      </w:r>
      <w:r w:rsidRPr="004611F1">
        <w:rPr>
          <w:b/>
          <w:bCs/>
          <w:color w:val="000000"/>
          <w:szCs w:val="24"/>
          <w:lang w:eastAsia="en-US"/>
        </w:rPr>
        <w:t>“</w:t>
      </w:r>
      <w:r w:rsidRPr="004611F1">
        <w:rPr>
          <w:color w:val="000000"/>
          <w:szCs w:val="24"/>
          <w:lang w:eastAsia="en-US"/>
        </w:rPr>
        <w:t>;</w:t>
      </w:r>
    </w:p>
    <w:p w14:paraId="370C7BE9" w14:textId="3FCB077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33</w:t>
      </w:r>
      <w:r w:rsidRPr="004611F1">
        <w:rPr>
          <w:color w:val="000000"/>
          <w:szCs w:val="24"/>
          <w:lang w:eastAsia="en-US"/>
        </w:rPr>
        <w:t>)</w:t>
      </w:r>
      <w:r w:rsidRPr="004611F1">
        <w:rPr>
          <w:color w:val="000000"/>
          <w:szCs w:val="24"/>
          <w:lang w:eastAsia="en-US"/>
        </w:rPr>
        <w:tab/>
        <w:t>člen </w:t>
      </w:r>
      <w:r w:rsidR="00485736" w:rsidRPr="00485736">
        <w:rPr>
          <w:color w:val="000000"/>
          <w:szCs w:val="24"/>
          <w:lang w:eastAsia="en-US"/>
        </w:rPr>
        <w:t>70</w:t>
      </w:r>
      <w:r w:rsidRPr="004611F1">
        <w:rPr>
          <w:color w:val="000000"/>
          <w:szCs w:val="24"/>
          <w:lang w:eastAsia="en-US"/>
        </w:rPr>
        <w:t xml:space="preserve"> se črta;</w:t>
      </w:r>
    </w:p>
    <w:p w14:paraId="74FA7474" w14:textId="41F0E419"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34</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v</w:t>
      </w:r>
      <w:r w:rsidRPr="004611F1">
        <w:rPr>
          <w:color w:val="000000"/>
          <w:szCs w:val="24"/>
          <w:lang w:eastAsia="en-US"/>
        </w:rPr>
        <w:t xml:space="preserve"> </w:t>
      </w:r>
      <w:r w:rsidRPr="004611F1">
        <w:rPr>
          <w:b/>
          <w:bCs/>
          <w:i/>
          <w:iCs/>
          <w:color w:val="000000"/>
          <w:szCs w:val="24"/>
          <w:lang w:eastAsia="en-US"/>
        </w:rPr>
        <w:t xml:space="preserve">členu </w:t>
      </w:r>
      <w:r w:rsidR="00485736" w:rsidRPr="00485736">
        <w:rPr>
          <w:b/>
          <w:bCs/>
          <w:i/>
          <w:iCs/>
          <w:color w:val="000000"/>
          <w:szCs w:val="24"/>
          <w:lang w:eastAsia="en-US"/>
        </w:rPr>
        <w:t>72</w:t>
      </w:r>
      <w:r w:rsidRPr="004611F1">
        <w:rPr>
          <w:b/>
          <w:bCs/>
          <w:i/>
          <w:iCs/>
          <w:color w:val="000000"/>
          <w:szCs w:val="24"/>
          <w:lang w:eastAsia="en-US"/>
        </w:rPr>
        <w:t xml:space="preserve"> se odstavek </w:t>
      </w:r>
      <w:r w:rsidR="00485736" w:rsidRPr="00485736">
        <w:rPr>
          <w:b/>
          <w:bCs/>
          <w:i/>
          <w:iCs/>
          <w:color w:val="000000"/>
          <w:szCs w:val="24"/>
          <w:lang w:eastAsia="en-US"/>
        </w:rPr>
        <w:t>1</w:t>
      </w:r>
      <w:r w:rsidRPr="004611F1">
        <w:rPr>
          <w:b/>
          <w:bCs/>
          <w:i/>
          <w:iCs/>
          <w:color w:val="000000"/>
          <w:szCs w:val="24"/>
          <w:lang w:eastAsia="en-US"/>
        </w:rPr>
        <w:t xml:space="preserve"> nadomesti z naslednjim:</w:t>
      </w:r>
    </w:p>
    <w:p w14:paraId="47528C0A" w14:textId="311F8B0A"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r>
      <w:r w:rsidRPr="004611F1">
        <w:rPr>
          <w:b/>
          <w:i/>
          <w:color w:val="000000"/>
          <w:szCs w:val="24"/>
          <w:lang w:eastAsia="en-US"/>
        </w:rPr>
        <w:t xml:space="preserve">Če ni drugače določeno v členu </w:t>
      </w:r>
      <w:r w:rsidR="00485736" w:rsidRPr="00485736">
        <w:rPr>
          <w:b/>
          <w:i/>
          <w:color w:val="000000"/>
          <w:szCs w:val="24"/>
          <w:lang w:eastAsia="en-US"/>
        </w:rPr>
        <w:t>73</w:t>
      </w:r>
      <w:r w:rsidRPr="004611F1">
        <w:rPr>
          <w:b/>
          <w:i/>
          <w:color w:val="000000"/>
          <w:szCs w:val="24"/>
          <w:lang w:eastAsia="en-US"/>
        </w:rPr>
        <w:t xml:space="preserve"> izvedbene uredbe, lahko nosilec, ki je v državi članici upravičencu izplačal neupravičene dajatve, pod pogoji in v mejah zakonodaje, ki jo uporablja, od nosilca v kateri koli drugi državi članici, pristojnega za izplačilo dajatev v korist tega upravičenca, zahteva, da od zaostalih ali tekočih plačil, ki jih ta dolguje omenjenemu upravičencu, odtegne neupravičeno izplačani znesek, ne glede na vejo socialne varnosti, iz katere se dajatve plačujejo. </w:t>
      </w:r>
      <w:r w:rsidRPr="004611F1">
        <w:rPr>
          <w:b/>
          <w:bCs/>
          <w:i/>
          <w:iCs/>
          <w:color w:val="000000"/>
          <w:szCs w:val="24"/>
          <w:lang w:eastAsia="en-US"/>
        </w:rPr>
        <w:t>Nosilec te druge države članice odtegne zadevni znesek pod pogoji in v mejah, ki jih za takšno kompenzacijo določa zakonodaja, ki jo uporablja, in sicer kot če bi preveč izplačane zneske izplačal sam, odtegnjeni znesek pa nakaže nosilcu, ki je izplačal neupravičene dajatve.“</w:t>
      </w:r>
      <w:r w:rsidRPr="004611F1">
        <w:rPr>
          <w:color w:val="000000"/>
          <w:szCs w:val="24"/>
          <w:lang w:eastAsia="en-US"/>
        </w:rPr>
        <w:t>;</w:t>
      </w:r>
    </w:p>
    <w:p w14:paraId="44D325E3"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3614F87" w14:textId="1AC7E3A0"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35</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73</w:t>
      </w:r>
      <w:r w:rsidRPr="004611F1">
        <w:rPr>
          <w:color w:val="000000"/>
          <w:szCs w:val="24"/>
          <w:lang w:eastAsia="en-US"/>
        </w:rPr>
        <w:t xml:space="preserve"> se nadomesti z naslednjim:</w:t>
      </w:r>
    </w:p>
    <w:p w14:paraId="7734D49E" w14:textId="79AA34BA"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73</w:t>
      </w:r>
      <w:r w:rsidRPr="004611F1">
        <w:rPr>
          <w:color w:val="000000"/>
          <w:szCs w:val="24"/>
          <w:lang w:eastAsia="en-US"/>
        </w:rPr>
        <w:br/>
        <w:t xml:space="preserve">Poravnava </w:t>
      </w:r>
      <w:r w:rsidRPr="004611F1">
        <w:rPr>
          <w:b/>
          <w:bCs/>
          <w:i/>
          <w:iCs/>
          <w:color w:val="000000"/>
          <w:szCs w:val="24"/>
          <w:lang w:eastAsia="en-US"/>
        </w:rPr>
        <w:t>neupravičeno prejetih</w:t>
      </w:r>
      <w:r w:rsidRPr="004611F1">
        <w:rPr>
          <w:color w:val="000000"/>
          <w:szCs w:val="24"/>
          <w:lang w:eastAsia="en-US"/>
        </w:rPr>
        <w:t xml:space="preserve"> denarnih dajatev ter prispevkov ▌v primeru retroaktivne spremembe zakonodaje, ki se uporablja, </w:t>
      </w:r>
      <w:r w:rsidRPr="004611F1">
        <w:rPr>
          <w:b/>
          <w:bCs/>
          <w:i/>
          <w:iCs/>
          <w:color w:val="000000"/>
          <w:szCs w:val="24"/>
          <w:lang w:eastAsia="en-US"/>
        </w:rPr>
        <w:t>ali drugih primerih, kadar nosilec ni bil pristojen</w:t>
      </w:r>
    </w:p>
    <w:p w14:paraId="40CDA4DD" w14:textId="07918A89"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V primeru</w:t>
      </w:r>
      <w:r w:rsidR="00157D2A" w:rsidRPr="004611F1">
        <w:rPr>
          <w:color w:val="000000"/>
          <w:szCs w:val="24"/>
          <w:lang w:eastAsia="en-US"/>
        </w:rPr>
        <w:t xml:space="preserve"> retroaktivne spremembe zakonodaje, ki se uporablja, vključno s primeri iz člena </w:t>
      </w:r>
      <w:r w:rsidRPr="00485736">
        <w:rPr>
          <w:color w:val="000000"/>
          <w:szCs w:val="24"/>
          <w:lang w:eastAsia="en-US"/>
        </w:rPr>
        <w:t>6</w:t>
      </w:r>
      <w:r w:rsidR="00157D2A" w:rsidRPr="004611F1">
        <w:rPr>
          <w:color w:val="000000"/>
          <w:szCs w:val="24"/>
          <w:lang w:eastAsia="en-US"/>
        </w:rPr>
        <w:t>(</w:t>
      </w:r>
      <w:r w:rsidRPr="00485736">
        <w:rPr>
          <w:color w:val="000000"/>
          <w:szCs w:val="24"/>
          <w:lang w:eastAsia="en-US"/>
        </w:rPr>
        <w:t>4</w:t>
      </w:r>
      <w:r w:rsidR="00157D2A" w:rsidRPr="004611F1">
        <w:rPr>
          <w:color w:val="000000"/>
          <w:szCs w:val="24"/>
          <w:lang w:eastAsia="en-US"/>
        </w:rPr>
        <w:t>) in (</w:t>
      </w:r>
      <w:r w:rsidRPr="00485736">
        <w:rPr>
          <w:color w:val="000000"/>
          <w:szCs w:val="24"/>
          <w:lang w:eastAsia="en-US"/>
        </w:rPr>
        <w:t>5</w:t>
      </w:r>
      <w:r w:rsidR="00157D2A" w:rsidRPr="004611F1">
        <w:rPr>
          <w:color w:val="000000"/>
          <w:szCs w:val="24"/>
          <w:lang w:eastAsia="en-US"/>
        </w:rPr>
        <w:t xml:space="preserve">) izvedbene uredbe, </w:t>
      </w:r>
      <w:r w:rsidR="00157D2A" w:rsidRPr="004611F1">
        <w:rPr>
          <w:b/>
          <w:bCs/>
          <w:i/>
          <w:iCs/>
          <w:color w:val="000000"/>
          <w:szCs w:val="24"/>
          <w:lang w:eastAsia="en-US"/>
        </w:rPr>
        <w:t>ter v drugih primerih, kadar</w:t>
      </w:r>
      <w:r w:rsidR="00157D2A" w:rsidRPr="004611F1">
        <w:rPr>
          <w:color w:val="000000"/>
          <w:szCs w:val="24"/>
          <w:lang w:eastAsia="en-US"/>
        </w:rPr>
        <w:t xml:space="preserve"> je nosilec</w:t>
      </w:r>
      <w:r w:rsidR="00157D2A" w:rsidRPr="004611F1">
        <w:rPr>
          <w:b/>
          <w:bCs/>
          <w:i/>
          <w:iCs/>
          <w:color w:val="000000"/>
          <w:szCs w:val="24"/>
          <w:lang w:eastAsia="en-US"/>
        </w:rPr>
        <w:t>, ki ni bil pristojen, neupravičeno</w:t>
      </w:r>
      <w:r w:rsidR="00157D2A" w:rsidRPr="004611F1">
        <w:rPr>
          <w:color w:val="000000"/>
          <w:szCs w:val="24"/>
          <w:lang w:eastAsia="en-US"/>
        </w:rPr>
        <w:t xml:space="preserve"> izplačal dajatve </w:t>
      </w:r>
      <w:r w:rsidR="00157D2A" w:rsidRPr="004611F1">
        <w:rPr>
          <w:b/>
          <w:bCs/>
          <w:i/>
          <w:iCs/>
          <w:color w:val="000000"/>
          <w:szCs w:val="24"/>
          <w:lang w:eastAsia="en-US"/>
        </w:rPr>
        <w:t>ali opravil</w:t>
      </w:r>
      <w:r w:rsidR="00157D2A" w:rsidRPr="004611F1">
        <w:rPr>
          <w:color w:val="000000"/>
          <w:szCs w:val="24"/>
          <w:lang w:eastAsia="en-US"/>
        </w:rPr>
        <w:t xml:space="preserve"> storitve </w:t>
      </w:r>
      <w:r w:rsidR="00157D2A" w:rsidRPr="004611F1">
        <w:rPr>
          <w:b/>
          <w:bCs/>
          <w:i/>
          <w:iCs/>
          <w:color w:val="000000"/>
          <w:szCs w:val="24"/>
          <w:lang w:eastAsia="en-US"/>
        </w:rPr>
        <w:t>ali neupravičeno prejel prispevke, ta nosilec</w:t>
      </w:r>
      <w:r w:rsidR="00157D2A" w:rsidRPr="004611F1">
        <w:rPr>
          <w:color w:val="000000"/>
          <w:szCs w:val="24"/>
          <w:lang w:eastAsia="en-US"/>
        </w:rPr>
        <w:t xml:space="preserve"> pripravi obračun izplačanega </w:t>
      </w:r>
      <w:r w:rsidR="00157D2A" w:rsidRPr="004611F1">
        <w:rPr>
          <w:b/>
          <w:bCs/>
          <w:i/>
          <w:iCs/>
          <w:color w:val="000000"/>
          <w:szCs w:val="24"/>
          <w:lang w:eastAsia="en-US"/>
        </w:rPr>
        <w:t>ali prejetega</w:t>
      </w:r>
      <w:r w:rsidR="00157D2A" w:rsidRPr="004611F1">
        <w:rPr>
          <w:color w:val="000000"/>
          <w:szCs w:val="24"/>
          <w:lang w:eastAsia="en-US"/>
        </w:rPr>
        <w:t xml:space="preserve"> zneska ter ga pošlje nosilcu, ki je bil določen kot pristojni nosilec za namen povračila </w:t>
      </w:r>
      <w:r w:rsidR="00157D2A" w:rsidRPr="004611F1">
        <w:rPr>
          <w:b/>
          <w:bCs/>
          <w:i/>
          <w:iCs/>
          <w:color w:val="000000"/>
          <w:szCs w:val="24"/>
          <w:lang w:eastAsia="en-US"/>
        </w:rPr>
        <w:t>v šestih mesecih od ugotovitve, da se je zakonodaja, ki se uporablja, spremenila, ali od ugotovitve, kateri nosilec je pristojen za izplačilo dajatev ali prejemanje prispevkov</w:t>
      </w:r>
      <w:r w:rsidR="00157D2A" w:rsidRPr="004611F1">
        <w:rPr>
          <w:color w:val="000000"/>
          <w:szCs w:val="24"/>
          <w:lang w:eastAsia="en-US"/>
        </w:rPr>
        <w:t>.</w:t>
      </w:r>
      <w:r w:rsidR="00157D2A" w:rsidRPr="004611F1">
        <w:rPr>
          <w:b/>
          <w:i/>
          <w:color w:val="000000"/>
          <w:szCs w:val="24"/>
          <w:lang w:eastAsia="en-US"/>
        </w:rPr>
        <w:t xml:space="preserve"> </w:t>
      </w:r>
    </w:p>
    <w:p w14:paraId="2C3A88AE" w14:textId="01C8CB3A"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color w:val="000000"/>
          <w:szCs w:val="24"/>
          <w:lang w:eastAsia="en-US"/>
        </w:rPr>
        <w:tab/>
        <w:t xml:space="preserve">Storitve ▌poravna nosilec, določen kot pristojni nosilec, v skladu s </w:t>
      </w:r>
      <w:r w:rsidR="00157D2A" w:rsidRPr="004611F1">
        <w:rPr>
          <w:b/>
          <w:bCs/>
          <w:i/>
          <w:iCs/>
          <w:color w:val="000000"/>
          <w:szCs w:val="24"/>
          <w:lang w:eastAsia="en-US"/>
        </w:rPr>
        <w:t xml:space="preserve">členi </w:t>
      </w:r>
      <w:r w:rsidRPr="00485736">
        <w:rPr>
          <w:b/>
          <w:bCs/>
          <w:i/>
          <w:iCs/>
          <w:color w:val="000000"/>
          <w:szCs w:val="24"/>
          <w:lang w:eastAsia="en-US"/>
        </w:rPr>
        <w:t>66</w:t>
      </w:r>
      <w:r w:rsidR="00157D2A" w:rsidRPr="004611F1">
        <w:rPr>
          <w:b/>
          <w:bCs/>
          <w:i/>
          <w:iCs/>
          <w:color w:val="000000"/>
          <w:szCs w:val="24"/>
          <w:lang w:eastAsia="en-US"/>
        </w:rPr>
        <w:t xml:space="preserve"> do </w:t>
      </w:r>
      <w:r w:rsidRPr="00485736">
        <w:rPr>
          <w:b/>
          <w:bCs/>
          <w:i/>
          <w:iCs/>
          <w:color w:val="000000"/>
          <w:szCs w:val="24"/>
          <w:lang w:eastAsia="en-US"/>
        </w:rPr>
        <w:t>68</w:t>
      </w:r>
      <w:r w:rsidR="00157D2A" w:rsidRPr="004611F1">
        <w:rPr>
          <w:color w:val="000000"/>
          <w:szCs w:val="24"/>
          <w:lang w:eastAsia="en-US"/>
        </w:rPr>
        <w:t xml:space="preserve"> izvedbene uredbe.</w:t>
      </w:r>
    </w:p>
    <w:p w14:paraId="5C9A3F3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4792B08" w14:textId="7352A204"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Nosilec, določen kot pristojen za izplačilo denarnih dajatev, znesek, ki ga mora poravnati nosilcu, ki ni bil pristojen ali je bil zgolj začasno pristojen, odtegne od zaostalih plačil ustreznih dajatev, ki jih dolguje zadevni osebi, ter odtegnjeni znesek brez odlašanja nakaže temu nosilcu.</w:t>
      </w:r>
    </w:p>
    <w:p w14:paraId="57748EE6" w14:textId="28FF85BB"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Če znesek neupravičeno izplačanih dajatev presega znesek zaostalih plačil, ki jih plača nosilec, določen kot pristojni, ali če zaostala plačila ne obstajajo, nosilec, določen kot pristojni, ta znesek odtegne od tekočih plačil pod pogoji in v mejah ▌zakonodaje, ki jo uporablja, in odtegnjeni znesek brez odlašanja nakaže nosilcu, ki je neupravičeno izplačal denarne dajatve, za njihovo povračilo.</w:t>
      </w:r>
    </w:p>
    <w:p w14:paraId="2D9AE1DA" w14:textId="3809ED2F"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4</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Nosilec, ki je neupravičeno prejel prispevke od fizične ali pravne osebe, zadevnih zneskov ne povrne osebi, ki jih je plačala, dokler se ta nosilec o zadevnih zneskih ne prepriča pri nosilcu, ki je bil ugotovljen za pristojnega</w:t>
      </w:r>
      <w:r w:rsidR="00E05E28">
        <w:rPr>
          <w:color w:val="000000"/>
          <w:szCs w:val="24"/>
          <w:lang w:eastAsia="en-US"/>
        </w:rPr>
        <w:t>.</w:t>
      </w:r>
    </w:p>
    <w:p w14:paraId="29D728EF" w14:textId="7777777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 xml:space="preserve">Na zahtevo nosilca, ki je bil ugotovljen za pristojnega, vloženo najpozneje tri mesece potem, ko je </w:t>
      </w:r>
      <w:r w:rsidRPr="004611F1">
        <w:rPr>
          <w:b/>
          <w:bCs/>
          <w:i/>
          <w:iCs/>
          <w:color w:val="000000"/>
          <w:szCs w:val="24"/>
          <w:lang w:eastAsia="en-US"/>
        </w:rPr>
        <w:t>prejel obračun plačanega ali prejetega zneska</w:t>
      </w:r>
      <w:r w:rsidRPr="004611F1">
        <w:rPr>
          <w:color w:val="000000"/>
          <w:szCs w:val="24"/>
          <w:lang w:eastAsia="en-US"/>
        </w:rPr>
        <w:t xml:space="preserve">, nosilec, ki je neupravičeno prejel prispevke, </w:t>
      </w:r>
      <w:r w:rsidRPr="004611F1">
        <w:rPr>
          <w:b/>
          <w:bCs/>
          <w:i/>
          <w:iCs/>
          <w:color w:val="000000"/>
          <w:szCs w:val="24"/>
          <w:lang w:eastAsia="en-US"/>
        </w:rPr>
        <w:t>te prispevke</w:t>
      </w:r>
      <w:r w:rsidRPr="004611F1">
        <w:rPr>
          <w:color w:val="000000"/>
          <w:szCs w:val="24"/>
          <w:lang w:eastAsia="en-US"/>
        </w:rPr>
        <w:t xml:space="preserve"> prenese nosilcu, ki je bil ugotovljen za pristojnega za to obdobje, da se uredi stanje glede prispevkov, ki mu jih dolguje fizična ali pravna oseba. Šteje se, da so bili preneseni prispevki nosilcu, ki je bil ugotovljen za pristojnega, plačani retroaktivno.</w:t>
      </w:r>
    </w:p>
    <w:p w14:paraId="3E4A304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F2A7992" w14:textId="7777777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lastRenderedPageBreak/>
        <w:t xml:space="preserve">Če znesek neupravičeno prejetih prispevkov presega znesek, ki ga fizična ali pravna oseba dolguje nosilcu, ki je bil ugotovljen za pristojnega, nosilec, ki je neupravičeno prejel prispevke, presežni znesek, izračunan </w:t>
      </w:r>
      <w:r w:rsidRPr="004611F1">
        <w:rPr>
          <w:b/>
          <w:bCs/>
          <w:i/>
          <w:iCs/>
          <w:color w:val="000000"/>
          <w:szCs w:val="24"/>
          <w:lang w:eastAsia="en-US"/>
        </w:rPr>
        <w:t>v skladu z nacionalnim pravom</w:t>
      </w:r>
      <w:r w:rsidRPr="004611F1">
        <w:rPr>
          <w:color w:val="000000"/>
          <w:szCs w:val="24"/>
          <w:lang w:eastAsia="en-US"/>
        </w:rPr>
        <w:t>, povrne zadevni fizični ali pravni osebi.</w:t>
      </w:r>
    </w:p>
    <w:p w14:paraId="5B8699D9" w14:textId="6B1DA922"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5</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Obstoj rokov na podlagi nacionalne zakonodaje ni upravičen razlog za zavrnitev poravnave terjatev med nosilci na podlagi tega člena.</w:t>
      </w:r>
    </w:p>
    <w:p w14:paraId="55C9026E" w14:textId="469BC2FD"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6</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 xml:space="preserve">V primeru postopka na podlagi člena </w:t>
      </w:r>
      <w:r w:rsidRPr="00485736">
        <w:rPr>
          <w:b/>
          <w:bCs/>
          <w:i/>
          <w:iCs/>
          <w:color w:val="000000"/>
          <w:szCs w:val="24"/>
          <w:lang w:eastAsia="en-US"/>
        </w:rPr>
        <w:t>5</w:t>
      </w:r>
      <w:r w:rsidR="00157D2A" w:rsidRPr="004611F1">
        <w:rPr>
          <w:b/>
          <w:bCs/>
          <w:i/>
          <w:iCs/>
          <w:color w:val="000000"/>
          <w:szCs w:val="24"/>
          <w:lang w:eastAsia="en-US"/>
        </w:rPr>
        <w:t>(</w:t>
      </w:r>
      <w:r w:rsidRPr="00485736">
        <w:rPr>
          <w:b/>
          <w:bCs/>
          <w:i/>
          <w:iCs/>
          <w:color w:val="000000"/>
          <w:szCs w:val="24"/>
          <w:lang w:eastAsia="en-US"/>
        </w:rPr>
        <w:t>5</w:t>
      </w:r>
      <w:r w:rsidR="00157D2A" w:rsidRPr="004611F1">
        <w:rPr>
          <w:b/>
          <w:bCs/>
          <w:i/>
          <w:iCs/>
          <w:color w:val="000000"/>
          <w:szCs w:val="24"/>
          <w:lang w:eastAsia="en-US"/>
        </w:rPr>
        <w:t xml:space="preserve">) ali člena </w:t>
      </w:r>
      <w:r w:rsidRPr="00485736">
        <w:rPr>
          <w:b/>
          <w:bCs/>
          <w:i/>
          <w:iCs/>
          <w:color w:val="000000"/>
          <w:szCs w:val="24"/>
          <w:lang w:eastAsia="en-US"/>
        </w:rPr>
        <w:t>6</w:t>
      </w:r>
      <w:r w:rsidR="00157D2A" w:rsidRPr="004611F1">
        <w:rPr>
          <w:b/>
          <w:bCs/>
          <w:i/>
          <w:iCs/>
          <w:color w:val="000000"/>
          <w:szCs w:val="24"/>
          <w:lang w:eastAsia="en-US"/>
        </w:rPr>
        <w:t>(</w:t>
      </w:r>
      <w:r w:rsidRPr="00485736">
        <w:rPr>
          <w:b/>
          <w:bCs/>
          <w:i/>
          <w:iCs/>
          <w:color w:val="000000"/>
          <w:szCs w:val="24"/>
          <w:lang w:eastAsia="en-US"/>
        </w:rPr>
        <w:t>3</w:t>
      </w:r>
      <w:r w:rsidR="00157D2A" w:rsidRPr="004611F1">
        <w:rPr>
          <w:b/>
          <w:bCs/>
          <w:i/>
          <w:iCs/>
          <w:color w:val="000000"/>
          <w:szCs w:val="24"/>
          <w:lang w:eastAsia="en-US"/>
        </w:rPr>
        <w:t>) izvedbene uredbe</w:t>
      </w:r>
      <w:r w:rsidR="00157D2A" w:rsidRPr="004611F1">
        <w:rPr>
          <w:b/>
          <w:bCs/>
          <w:color w:val="000000"/>
          <w:szCs w:val="24"/>
          <w:lang w:eastAsia="en-US"/>
        </w:rPr>
        <w:t xml:space="preserve"> </w:t>
      </w:r>
      <w:r w:rsidR="00157D2A" w:rsidRPr="004611F1">
        <w:rPr>
          <w:color w:val="000000"/>
          <w:szCs w:val="24"/>
          <w:lang w:eastAsia="en-US"/>
        </w:rPr>
        <w:t xml:space="preserve">se ta člen ne uporablja za zahtevke ▌, ki so na dan, ko se je začel postopek ▌, starejši od </w:t>
      </w:r>
      <w:r w:rsidRPr="00485736">
        <w:rPr>
          <w:b/>
          <w:bCs/>
          <w:i/>
          <w:iCs/>
          <w:color w:val="000000"/>
          <w:szCs w:val="24"/>
          <w:lang w:eastAsia="en-US"/>
        </w:rPr>
        <w:t>36</w:t>
      </w:r>
      <w:r w:rsidR="00157D2A" w:rsidRPr="004611F1">
        <w:rPr>
          <w:color w:val="000000"/>
          <w:szCs w:val="24"/>
          <w:lang w:eastAsia="en-US"/>
        </w:rPr>
        <w:t xml:space="preserve"> mesecev.</w:t>
      </w:r>
    </w:p>
    <w:p w14:paraId="1B6F25AE" w14:textId="27917985"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7</w:t>
      </w:r>
      <w:r w:rsidR="00157D2A" w:rsidRPr="004611F1">
        <w:rPr>
          <w:b/>
          <w:i/>
          <w:color w:val="000000"/>
          <w:szCs w:val="24"/>
          <w:lang w:eastAsia="en-US"/>
        </w:rPr>
        <w:t>.</w:t>
      </w:r>
      <w:r w:rsidR="00157D2A" w:rsidRPr="004611F1">
        <w:rPr>
          <w:b/>
          <w:i/>
          <w:color w:val="000000"/>
          <w:szCs w:val="24"/>
          <w:lang w:eastAsia="en-US"/>
        </w:rPr>
        <w:tab/>
        <w:t xml:space="preserve">Dve ali več držav članic se lahko dogovorijo o posebnih določbah in postopkih, ki se razlikujejo od tistih iz odstavkov </w:t>
      </w:r>
      <w:r w:rsidRPr="00485736">
        <w:rPr>
          <w:b/>
          <w:i/>
          <w:color w:val="000000"/>
          <w:szCs w:val="24"/>
          <w:lang w:eastAsia="en-US"/>
        </w:rPr>
        <w:t>1</w:t>
      </w:r>
      <w:r w:rsidR="00157D2A" w:rsidRPr="004611F1">
        <w:rPr>
          <w:b/>
          <w:i/>
          <w:color w:val="000000"/>
          <w:szCs w:val="24"/>
          <w:lang w:eastAsia="en-US"/>
        </w:rPr>
        <w:t xml:space="preserve"> do </w:t>
      </w:r>
      <w:r w:rsidRPr="00485736">
        <w:rPr>
          <w:b/>
          <w:i/>
          <w:color w:val="000000"/>
          <w:szCs w:val="24"/>
          <w:lang w:eastAsia="en-US"/>
        </w:rPr>
        <w:t>6</w:t>
      </w:r>
      <w:r w:rsidR="00157D2A" w:rsidRPr="004611F1">
        <w:rPr>
          <w:b/>
          <w:i/>
          <w:color w:val="000000"/>
          <w:szCs w:val="24"/>
          <w:lang w:eastAsia="en-US"/>
        </w:rPr>
        <w:t xml:space="preserve"> tega člena, ter lahko za storitve uporabljajo člen </w:t>
      </w:r>
      <w:r w:rsidRPr="00485736">
        <w:rPr>
          <w:b/>
          <w:i/>
          <w:color w:val="000000"/>
          <w:szCs w:val="24"/>
          <w:lang w:eastAsia="en-US"/>
        </w:rPr>
        <w:t>35</w:t>
      </w:r>
      <w:r w:rsidR="00157D2A" w:rsidRPr="004611F1">
        <w:rPr>
          <w:b/>
          <w:i/>
          <w:color w:val="000000"/>
          <w:szCs w:val="24"/>
          <w:lang w:eastAsia="en-US"/>
        </w:rPr>
        <w:t>(</w:t>
      </w:r>
      <w:r w:rsidRPr="00485736">
        <w:rPr>
          <w:b/>
          <w:i/>
          <w:color w:val="000000"/>
          <w:szCs w:val="24"/>
          <w:lang w:eastAsia="en-US"/>
        </w:rPr>
        <w:t>3</w:t>
      </w:r>
      <w:r w:rsidR="00157D2A" w:rsidRPr="004611F1">
        <w:rPr>
          <w:b/>
          <w:i/>
          <w:color w:val="000000"/>
          <w:szCs w:val="24"/>
          <w:lang w:eastAsia="en-US"/>
        </w:rPr>
        <w:t>) osnovne uredbe, če te določbe in postopki ne škodijo zadevnim osebam.</w:t>
      </w:r>
    </w:p>
    <w:p w14:paraId="12055762" w14:textId="079B9290"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8</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Upravna komisija določi podrobna pravila za uporabo tega člena.“;</w:t>
      </w:r>
    </w:p>
    <w:p w14:paraId="71F615E7"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8B32DD1" w14:textId="1B09E143" w:rsidR="00157D2A" w:rsidRPr="004611F1" w:rsidRDefault="00157D2A" w:rsidP="00157D2A">
      <w:pPr>
        <w:widowControl/>
        <w:spacing w:before="120" w:after="120" w:line="360" w:lineRule="auto"/>
        <w:ind w:left="850" w:hanging="850"/>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36</w:t>
      </w:r>
      <w:r w:rsidRPr="004611F1">
        <w:rPr>
          <w:b/>
          <w:i/>
          <w:color w:val="000000"/>
          <w:szCs w:val="24"/>
          <w:lang w:eastAsia="en-US"/>
        </w:rPr>
        <w:t>)</w:t>
      </w:r>
      <w:r w:rsidRPr="004611F1">
        <w:rPr>
          <w:color w:val="000000"/>
          <w:szCs w:val="24"/>
          <w:lang w:eastAsia="en-US"/>
        </w:rPr>
        <w:tab/>
      </w:r>
      <w:r w:rsidRPr="004611F1">
        <w:rPr>
          <w:b/>
          <w:i/>
          <w:color w:val="000000"/>
          <w:szCs w:val="24"/>
          <w:lang w:eastAsia="en-US"/>
        </w:rPr>
        <w:t xml:space="preserve">člen </w:t>
      </w:r>
      <w:r w:rsidR="00485736" w:rsidRPr="00485736">
        <w:rPr>
          <w:b/>
          <w:i/>
          <w:color w:val="000000"/>
          <w:szCs w:val="24"/>
          <w:lang w:eastAsia="en-US"/>
        </w:rPr>
        <w:t>75</w:t>
      </w:r>
      <w:r w:rsidRPr="004611F1">
        <w:rPr>
          <w:b/>
          <w:i/>
          <w:color w:val="000000"/>
          <w:szCs w:val="24"/>
          <w:lang w:eastAsia="en-US"/>
        </w:rPr>
        <w:t xml:space="preserve"> se spremeni:</w:t>
      </w:r>
    </w:p>
    <w:p w14:paraId="5CF157CE" w14:textId="6ABDE744" w:rsidR="00157D2A" w:rsidRPr="004611F1" w:rsidRDefault="00157D2A" w:rsidP="00157D2A">
      <w:pPr>
        <w:widowControl/>
        <w:spacing w:before="120" w:after="120" w:line="360" w:lineRule="auto"/>
        <w:ind w:left="1418" w:hanging="568"/>
        <w:rPr>
          <w:color w:val="000000"/>
          <w:szCs w:val="24"/>
          <w:lang w:eastAsia="en-US"/>
        </w:rPr>
      </w:pPr>
      <w:r w:rsidRPr="004611F1">
        <w:rPr>
          <w:b/>
          <w:i/>
          <w:color w:val="000000"/>
          <w:szCs w:val="24"/>
          <w:lang w:eastAsia="en-US"/>
        </w:rPr>
        <w:t>(a)</w:t>
      </w:r>
      <w:r w:rsidRPr="004611F1">
        <w:rPr>
          <w:b/>
          <w:i/>
          <w:color w:val="000000"/>
          <w:szCs w:val="24"/>
          <w:lang w:eastAsia="en-US"/>
        </w:rPr>
        <w:tab/>
        <w:t xml:space="preserve">v odstavku </w:t>
      </w:r>
      <w:r w:rsidR="00485736" w:rsidRPr="00485736">
        <w:rPr>
          <w:b/>
          <w:i/>
          <w:color w:val="000000"/>
          <w:szCs w:val="24"/>
          <w:lang w:eastAsia="en-US"/>
        </w:rPr>
        <w:t>1</w:t>
      </w:r>
      <w:r w:rsidRPr="004611F1">
        <w:rPr>
          <w:b/>
          <w:i/>
          <w:color w:val="000000"/>
          <w:szCs w:val="24"/>
          <w:lang w:eastAsia="en-US"/>
        </w:rPr>
        <w:t xml:space="preserve"> se doda naslednja alinea:</w:t>
      </w:r>
    </w:p>
    <w:p w14:paraId="31C27279" w14:textId="5EF34072" w:rsidR="00157D2A" w:rsidRPr="004611F1" w:rsidRDefault="00157D2A" w:rsidP="00157D2A">
      <w:pPr>
        <w:widowControl/>
        <w:spacing w:before="120" w:after="120" w:line="360" w:lineRule="auto"/>
        <w:ind w:left="1985" w:hanging="567"/>
        <w:rPr>
          <w:color w:val="000000"/>
          <w:szCs w:val="24"/>
          <w:lang w:eastAsia="en-US"/>
        </w:rPr>
      </w:pPr>
      <w:r w:rsidRPr="004611F1">
        <w:rPr>
          <w:b/>
          <w:bCs/>
          <w:i/>
          <w:iCs/>
          <w:color w:val="000000"/>
          <w:szCs w:val="24"/>
          <w:lang w:eastAsia="en-US"/>
        </w:rPr>
        <w:t>„</w:t>
      </w:r>
      <w:r w:rsidRPr="004611F1">
        <w:rPr>
          <w:b/>
          <w:i/>
          <w:color w:val="000000"/>
          <w:szCs w:val="24"/>
          <w:lang w:eastAsia="en-US"/>
        </w:rPr>
        <w:t>–</w:t>
      </w:r>
      <w:r w:rsidRPr="004611F1">
        <w:rPr>
          <w:b/>
          <w:i/>
          <w:color w:val="000000"/>
          <w:szCs w:val="24"/>
          <w:lang w:eastAsia="en-US"/>
        </w:rPr>
        <w:tab/>
      </w:r>
      <w:r w:rsidR="0081312B" w:rsidRPr="004611F1">
        <w:rPr>
          <w:b/>
          <w:bCs/>
          <w:i/>
          <w:iCs/>
          <w:color w:val="000000"/>
          <w:szCs w:val="24"/>
          <w:lang w:eastAsia="en-US"/>
        </w:rPr>
        <w:t xml:space="preserve">‚datum zapadlosti terjatve‘ </w:t>
      </w:r>
      <w:r w:rsidRPr="004611F1">
        <w:rPr>
          <w:b/>
          <w:bCs/>
          <w:i/>
          <w:iCs/>
          <w:color w:val="000000"/>
          <w:szCs w:val="24"/>
          <w:lang w:eastAsia="en-US"/>
        </w:rPr>
        <w:t>pomeni rok, do katerega je treba plačati dolg na podlagi zakonodaje države članice subjekta prosilca.“</w:t>
      </w:r>
      <w:r w:rsidRPr="004611F1">
        <w:rPr>
          <w:color w:val="000000"/>
          <w:szCs w:val="24"/>
          <w:lang w:eastAsia="en-US"/>
        </w:rPr>
        <w:t>;</w:t>
      </w:r>
    </w:p>
    <w:p w14:paraId="0BAE505F"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394DF9C5" w14:textId="2E0A0166" w:rsidR="00157D2A" w:rsidRPr="004611F1" w:rsidRDefault="00157D2A" w:rsidP="00157D2A">
      <w:pPr>
        <w:widowControl/>
        <w:spacing w:before="120" w:after="120" w:line="360" w:lineRule="auto"/>
        <w:ind w:left="1418" w:hanging="568"/>
        <w:rPr>
          <w:color w:val="000000"/>
          <w:szCs w:val="24"/>
          <w:lang w:eastAsia="en-US"/>
        </w:rPr>
      </w:pPr>
      <w:r w:rsidRPr="004611F1">
        <w:rPr>
          <w:b/>
          <w:i/>
          <w:color w:val="000000"/>
          <w:szCs w:val="24"/>
          <w:lang w:eastAsia="en-US"/>
        </w:rPr>
        <w:lastRenderedPageBreak/>
        <w:t>(b)</w:t>
      </w:r>
      <w:r w:rsidRPr="004611F1">
        <w:rPr>
          <w:b/>
          <w:i/>
          <w:color w:val="000000"/>
          <w:szCs w:val="24"/>
          <w:lang w:eastAsia="en-US"/>
        </w:rPr>
        <w:tab/>
        <w:t xml:space="preserve">odstavek </w:t>
      </w:r>
      <w:r w:rsidR="00485736" w:rsidRPr="00485736">
        <w:rPr>
          <w:b/>
          <w:i/>
          <w:color w:val="000000"/>
          <w:szCs w:val="24"/>
          <w:lang w:eastAsia="en-US"/>
        </w:rPr>
        <w:t>3</w:t>
      </w:r>
      <w:r w:rsidRPr="004611F1">
        <w:rPr>
          <w:b/>
          <w:i/>
          <w:color w:val="000000"/>
          <w:szCs w:val="24"/>
          <w:lang w:eastAsia="en-US"/>
        </w:rPr>
        <w:t xml:space="preserve"> se črta;</w:t>
      </w:r>
    </w:p>
    <w:p w14:paraId="7F73C950" w14:textId="77777777" w:rsidR="00157D2A" w:rsidRPr="004611F1" w:rsidRDefault="00157D2A" w:rsidP="00157D2A">
      <w:pPr>
        <w:widowControl/>
        <w:spacing w:before="120" w:after="120" w:line="360" w:lineRule="auto"/>
        <w:ind w:left="1418" w:hanging="568"/>
        <w:rPr>
          <w:color w:val="000000"/>
          <w:szCs w:val="24"/>
          <w:lang w:eastAsia="en-US"/>
        </w:rPr>
      </w:pPr>
      <w:r w:rsidRPr="004611F1">
        <w:rPr>
          <w:b/>
          <w:i/>
          <w:color w:val="000000"/>
          <w:szCs w:val="24"/>
          <w:lang w:eastAsia="en-US"/>
        </w:rPr>
        <w:t>(c)</w:t>
      </w:r>
      <w:r w:rsidRPr="004611F1">
        <w:rPr>
          <w:color w:val="000000"/>
          <w:szCs w:val="24"/>
          <w:lang w:eastAsia="en-US"/>
        </w:rPr>
        <w:tab/>
        <w:t>doda se naslednji odstavek:</w:t>
      </w:r>
    </w:p>
    <w:p w14:paraId="17FEFE99" w14:textId="5F590149" w:rsidR="00157D2A" w:rsidRPr="004611F1" w:rsidRDefault="00157D2A" w:rsidP="00157D2A">
      <w:pPr>
        <w:widowControl/>
        <w:spacing w:before="120" w:after="120" w:line="360" w:lineRule="auto"/>
        <w:ind w:left="2006" w:hanging="566"/>
        <w:rPr>
          <w:color w:val="000000"/>
          <w:szCs w:val="24"/>
          <w:lang w:eastAsia="en-US"/>
        </w:rPr>
      </w:pP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r w:rsidRPr="004611F1">
        <w:rPr>
          <w:b/>
          <w:i/>
          <w:color w:val="000000"/>
          <w:szCs w:val="24"/>
          <w:lang w:eastAsia="en-US"/>
        </w:rPr>
        <w:tab/>
      </w:r>
      <w:r w:rsidRPr="004611F1">
        <w:rPr>
          <w:color w:val="000000"/>
          <w:szCs w:val="24"/>
          <w:lang w:eastAsia="en-US"/>
        </w:rPr>
        <w:t xml:space="preserve">Kadar se povračilo prispevkov za socialno varnost nanaša na osebo, ki ima stalno ali začasno prebivališče v drugi državi članici, lahko država članica, iz katere je treba izvesti povračilo, </w:t>
      </w:r>
      <w:r w:rsidRPr="004611F1">
        <w:rPr>
          <w:b/>
          <w:bCs/>
          <w:i/>
          <w:iCs/>
          <w:color w:val="000000"/>
          <w:szCs w:val="24"/>
          <w:lang w:eastAsia="en-US"/>
        </w:rPr>
        <w:t xml:space="preserve">v skladu s členom </w:t>
      </w:r>
      <w:r w:rsidR="00485736" w:rsidRPr="00485736">
        <w:rPr>
          <w:b/>
          <w:bCs/>
          <w:i/>
          <w:iCs/>
          <w:color w:val="000000"/>
          <w:szCs w:val="24"/>
          <w:lang w:eastAsia="en-US"/>
        </w:rPr>
        <w:t>2</w:t>
      </w:r>
      <w:r w:rsidRPr="004611F1">
        <w:rPr>
          <w:b/>
          <w:bCs/>
          <w:i/>
          <w:iCs/>
          <w:color w:val="000000"/>
          <w:szCs w:val="24"/>
          <w:lang w:eastAsia="en-US"/>
        </w:rPr>
        <w:t>(</w:t>
      </w:r>
      <w:r w:rsidR="00485736" w:rsidRPr="00485736">
        <w:rPr>
          <w:b/>
          <w:bCs/>
          <w:i/>
          <w:iCs/>
          <w:color w:val="000000"/>
          <w:szCs w:val="24"/>
          <w:lang w:eastAsia="en-US"/>
        </w:rPr>
        <w:t>2</w:t>
      </w:r>
      <w:r w:rsidRPr="004611F1">
        <w:rPr>
          <w:b/>
          <w:bCs/>
          <w:i/>
          <w:iCs/>
          <w:color w:val="000000"/>
          <w:szCs w:val="24"/>
          <w:lang w:eastAsia="en-US"/>
        </w:rPr>
        <w:t>) izvedbene uredbe</w:t>
      </w:r>
      <w:r w:rsidRPr="004611F1">
        <w:rPr>
          <w:b/>
          <w:bCs/>
          <w:color w:val="000000"/>
          <w:szCs w:val="24"/>
          <w:lang w:eastAsia="en-US"/>
        </w:rPr>
        <w:t xml:space="preserve"> </w:t>
      </w:r>
      <w:r w:rsidRPr="004611F1">
        <w:rPr>
          <w:color w:val="000000"/>
          <w:szCs w:val="24"/>
          <w:lang w:eastAsia="en-US"/>
        </w:rPr>
        <w:t xml:space="preserve">obvesti državo članico stalnega ali začasnega prebivališča o tem povračilu, ne da bi </w:t>
      </w:r>
      <w:r w:rsidRPr="004611F1">
        <w:rPr>
          <w:b/>
          <w:bCs/>
          <w:i/>
          <w:iCs/>
          <w:color w:val="000000"/>
          <w:szCs w:val="24"/>
          <w:lang w:eastAsia="en-US"/>
        </w:rPr>
        <w:t>pred tem prejela</w:t>
      </w:r>
      <w:r w:rsidRPr="004611F1">
        <w:rPr>
          <w:color w:val="000000"/>
          <w:szCs w:val="24"/>
          <w:lang w:eastAsia="en-US"/>
        </w:rPr>
        <w:t xml:space="preserve"> predhodno zahtevo, </w:t>
      </w:r>
      <w:r w:rsidRPr="004611F1">
        <w:rPr>
          <w:b/>
          <w:bCs/>
          <w:i/>
          <w:iCs/>
          <w:color w:val="000000"/>
          <w:szCs w:val="24"/>
          <w:lang w:eastAsia="en-US"/>
        </w:rPr>
        <w:t>naj to stori</w:t>
      </w:r>
      <w:r w:rsidRPr="004611F1">
        <w:rPr>
          <w:color w:val="000000"/>
          <w:szCs w:val="24"/>
          <w:lang w:eastAsia="en-US"/>
        </w:rPr>
        <w:t>.“;</w:t>
      </w:r>
    </w:p>
    <w:p w14:paraId="2C79E2DD"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B01035D" w14:textId="1CFB32E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37</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77</w:t>
      </w:r>
      <w:r w:rsidRPr="004611F1">
        <w:rPr>
          <w:color w:val="000000"/>
          <w:szCs w:val="24"/>
          <w:lang w:eastAsia="en-US"/>
        </w:rPr>
        <w:t xml:space="preserve"> </w:t>
      </w:r>
      <w:r w:rsidRPr="004611F1">
        <w:rPr>
          <w:b/>
          <w:bCs/>
          <w:i/>
          <w:iCs/>
          <w:color w:val="000000"/>
          <w:szCs w:val="24"/>
          <w:lang w:eastAsia="en-US"/>
        </w:rPr>
        <w:t>se nadomesti z naslednjim</w:t>
      </w:r>
      <w:r w:rsidRPr="004611F1">
        <w:rPr>
          <w:color w:val="000000"/>
          <w:szCs w:val="24"/>
          <w:lang w:eastAsia="en-US"/>
        </w:rPr>
        <w:t>:</w:t>
      </w:r>
      <w:r w:rsidRPr="004611F1">
        <w:rPr>
          <w:b/>
          <w:i/>
          <w:color w:val="000000"/>
          <w:szCs w:val="24"/>
          <w:lang w:eastAsia="en-US"/>
        </w:rPr>
        <w:t xml:space="preserve"> </w:t>
      </w:r>
    </w:p>
    <w:p w14:paraId="50EAE0C6" w14:textId="44231792" w:rsidR="00157D2A" w:rsidRPr="004611F1" w:rsidRDefault="00157D2A" w:rsidP="00157D2A">
      <w:pPr>
        <w:widowControl/>
        <w:spacing w:before="120" w:after="120" w:line="360" w:lineRule="auto"/>
        <w:ind w:left="851" w:hanging="1"/>
        <w:rPr>
          <w:color w:val="000000"/>
          <w:szCs w:val="24"/>
          <w:lang w:eastAsia="en-US"/>
        </w:rPr>
      </w:pPr>
      <w:r w:rsidRPr="004611F1">
        <w:rPr>
          <w:b/>
          <w:i/>
          <w:color w:val="000000"/>
          <w:szCs w:val="24"/>
          <w:lang w:eastAsia="en-US"/>
        </w:rPr>
        <w:t xml:space="preserve">„Člen </w:t>
      </w:r>
      <w:r w:rsidR="00485736" w:rsidRPr="00485736">
        <w:rPr>
          <w:b/>
          <w:i/>
          <w:color w:val="000000"/>
          <w:szCs w:val="24"/>
          <w:lang w:eastAsia="en-US"/>
        </w:rPr>
        <w:t>77</w:t>
      </w:r>
      <w:r w:rsidRPr="004611F1">
        <w:rPr>
          <w:b/>
          <w:i/>
          <w:color w:val="000000"/>
          <w:szCs w:val="24"/>
          <w:lang w:eastAsia="en-US"/>
        </w:rPr>
        <w:br/>
        <w:t>Vročitev</w:t>
      </w:r>
    </w:p>
    <w:p w14:paraId="5DBDEB89" w14:textId="4C6BB9F4"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Na zahtevo subjekta prosilca zaprošeni subjekt po veljavnih pravilih o vročitvi podobnih aktov ali odločb v svoji državi članici naslovniku vroči vse akte in odločbe, ki prihajajo iz države članice subjekta prosilca in se nanašajo na terjatev ali njeno izterjavo, vključno s sodnimi dokumenti in odločbami.</w:t>
      </w:r>
    </w:p>
    <w:p w14:paraId="5A01DE47" w14:textId="73CCDA54"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t>Zahtevi za vročitev se priloži akt ali odločba o vročitvi ter standardni obrazec, ki vsebuje vsaj naslednje podatke:</w:t>
      </w:r>
    </w:p>
    <w:p w14:paraId="14B93F22" w14:textId="77777777" w:rsidR="00157D2A" w:rsidRPr="004611F1" w:rsidRDefault="00157D2A" w:rsidP="00157D2A">
      <w:pPr>
        <w:widowControl/>
        <w:spacing w:before="120" w:after="120" w:line="360" w:lineRule="auto"/>
        <w:ind w:left="1985" w:hanging="545"/>
        <w:rPr>
          <w:color w:val="000000"/>
          <w:szCs w:val="24"/>
          <w:lang w:eastAsia="en-US"/>
        </w:rPr>
      </w:pPr>
      <w:r w:rsidRPr="004611F1">
        <w:rPr>
          <w:b/>
          <w:i/>
          <w:color w:val="000000"/>
          <w:szCs w:val="24"/>
          <w:lang w:eastAsia="en-US"/>
        </w:rPr>
        <w:t>(a)</w:t>
      </w:r>
      <w:r w:rsidRPr="004611F1">
        <w:rPr>
          <w:b/>
          <w:i/>
          <w:color w:val="000000"/>
          <w:szCs w:val="24"/>
          <w:lang w:eastAsia="en-US"/>
        </w:rPr>
        <w:tab/>
        <w:t>ime, naslov in druge ustrezne podatke za identifikacijo naslovnika;</w:t>
      </w:r>
    </w:p>
    <w:p w14:paraId="21B7C010" w14:textId="4DBFF05F" w:rsidR="00157D2A" w:rsidRPr="004611F1" w:rsidRDefault="00157D2A" w:rsidP="00157D2A">
      <w:pPr>
        <w:widowControl/>
        <w:spacing w:before="120" w:after="120" w:line="360" w:lineRule="auto"/>
        <w:ind w:left="1985" w:hanging="545"/>
        <w:rPr>
          <w:color w:val="000000"/>
          <w:szCs w:val="24"/>
          <w:lang w:eastAsia="en-US"/>
        </w:rPr>
      </w:pPr>
      <w:r w:rsidRPr="004611F1">
        <w:rPr>
          <w:b/>
          <w:i/>
          <w:color w:val="000000"/>
          <w:szCs w:val="24"/>
          <w:lang w:eastAsia="en-US"/>
        </w:rPr>
        <w:t>(b)</w:t>
      </w:r>
      <w:r w:rsidRPr="004611F1">
        <w:rPr>
          <w:b/>
          <w:i/>
          <w:color w:val="000000"/>
          <w:szCs w:val="24"/>
          <w:lang w:eastAsia="en-US"/>
        </w:rPr>
        <w:tab/>
        <w:t>namen vročitve in rok, v katerem je treba opraviti vročitev;</w:t>
      </w:r>
    </w:p>
    <w:p w14:paraId="214FEEF2" w14:textId="77777777" w:rsidR="00157D2A" w:rsidRPr="004611F1" w:rsidRDefault="00157D2A" w:rsidP="00157D2A">
      <w:pPr>
        <w:widowControl/>
        <w:spacing w:before="120" w:after="120" w:line="360" w:lineRule="auto"/>
        <w:ind w:left="1985" w:hanging="545"/>
        <w:rPr>
          <w:color w:val="000000"/>
          <w:szCs w:val="24"/>
          <w:lang w:eastAsia="en-US"/>
        </w:rPr>
      </w:pPr>
      <w:r w:rsidRPr="004611F1">
        <w:rPr>
          <w:b/>
          <w:i/>
          <w:color w:val="000000"/>
          <w:szCs w:val="24"/>
          <w:lang w:eastAsia="en-US"/>
        </w:rPr>
        <w:t>(c)</w:t>
      </w:r>
      <w:r w:rsidRPr="004611F1">
        <w:rPr>
          <w:b/>
          <w:i/>
          <w:color w:val="000000"/>
          <w:szCs w:val="24"/>
          <w:lang w:eastAsia="en-US"/>
        </w:rPr>
        <w:tab/>
        <w:t xml:space="preserve">opis akta ali odločbe o vročitvi ter vrsto in znesek zadevne terjatve; </w:t>
      </w:r>
    </w:p>
    <w:p w14:paraId="128E782F" w14:textId="77777777" w:rsidR="00157D2A" w:rsidRPr="004611F1" w:rsidRDefault="00157D2A" w:rsidP="00157D2A">
      <w:pPr>
        <w:widowControl/>
        <w:spacing w:before="120" w:after="120" w:line="360" w:lineRule="auto"/>
        <w:ind w:left="1985" w:hanging="545"/>
        <w:rPr>
          <w:color w:val="000000"/>
          <w:szCs w:val="24"/>
          <w:lang w:eastAsia="en-US"/>
        </w:rPr>
      </w:pPr>
      <w:r w:rsidRPr="004611F1">
        <w:rPr>
          <w:b/>
          <w:i/>
          <w:color w:val="000000"/>
          <w:szCs w:val="24"/>
          <w:lang w:eastAsia="en-US"/>
        </w:rPr>
        <w:t>(d)</w:t>
      </w:r>
      <w:r w:rsidRPr="004611F1">
        <w:rPr>
          <w:b/>
          <w:i/>
          <w:color w:val="000000"/>
          <w:szCs w:val="24"/>
          <w:lang w:eastAsia="en-US"/>
        </w:rPr>
        <w:tab/>
        <w:t>naziv, naslov in druge kontaktne podatke:</w:t>
      </w:r>
    </w:p>
    <w:p w14:paraId="7EA55460" w14:textId="1AEFB9CC" w:rsidR="00157D2A" w:rsidRPr="004611F1" w:rsidRDefault="00157D2A" w:rsidP="00157D2A">
      <w:pPr>
        <w:widowControl/>
        <w:spacing w:before="120" w:after="120" w:line="360" w:lineRule="auto"/>
        <w:ind w:left="2530" w:hanging="545"/>
        <w:rPr>
          <w:color w:val="000000"/>
          <w:szCs w:val="24"/>
          <w:lang w:eastAsia="en-US"/>
        </w:rPr>
      </w:pPr>
      <w:r w:rsidRPr="004611F1">
        <w:rPr>
          <w:b/>
          <w:i/>
          <w:color w:val="000000"/>
          <w:szCs w:val="24"/>
          <w:lang w:eastAsia="en-US"/>
        </w:rPr>
        <w:t>(i)</w:t>
      </w:r>
      <w:r w:rsidRPr="004611F1">
        <w:rPr>
          <w:b/>
          <w:i/>
          <w:color w:val="000000"/>
          <w:szCs w:val="24"/>
          <w:lang w:eastAsia="en-US"/>
        </w:rPr>
        <w:tab/>
        <w:t>službe, pristojne v zvezi z aktom ali odločbo o vročitvi</w:t>
      </w:r>
      <w:r w:rsidR="00485736">
        <w:rPr>
          <w:b/>
          <w:i/>
          <w:color w:val="000000"/>
          <w:szCs w:val="24"/>
          <w:lang w:eastAsia="en-US"/>
        </w:rPr>
        <w:t>,</w:t>
      </w:r>
      <w:r w:rsidRPr="004611F1">
        <w:rPr>
          <w:b/>
          <w:i/>
          <w:color w:val="000000"/>
          <w:szCs w:val="24"/>
          <w:lang w:eastAsia="en-US"/>
        </w:rPr>
        <w:t xml:space="preserve"> in</w:t>
      </w:r>
    </w:p>
    <w:p w14:paraId="27A2D4A6" w14:textId="77777777" w:rsidR="00157D2A" w:rsidRPr="004611F1" w:rsidRDefault="00157D2A" w:rsidP="00157D2A">
      <w:pPr>
        <w:widowControl/>
        <w:spacing w:before="120" w:after="120" w:line="360" w:lineRule="auto"/>
        <w:ind w:left="2530" w:hanging="545"/>
        <w:rPr>
          <w:color w:val="000000"/>
          <w:szCs w:val="24"/>
          <w:lang w:eastAsia="en-US"/>
        </w:rPr>
      </w:pPr>
      <w:r w:rsidRPr="004611F1">
        <w:rPr>
          <w:b/>
          <w:i/>
          <w:color w:val="000000"/>
          <w:szCs w:val="24"/>
          <w:lang w:eastAsia="en-US"/>
        </w:rPr>
        <w:t>(ii)</w:t>
      </w:r>
      <w:r w:rsidRPr="004611F1">
        <w:rPr>
          <w:b/>
          <w:i/>
          <w:color w:val="000000"/>
          <w:szCs w:val="24"/>
          <w:lang w:eastAsia="en-US"/>
        </w:rPr>
        <w:tab/>
        <w:t>kadar se razlikuje od službe iz točke (i), službe, kjer se lahko pridobijo nadaljnje informacije o vročitvi ali o postopku izpodbijanja obveznosti plačila.</w:t>
      </w:r>
    </w:p>
    <w:p w14:paraId="2CC49BD4"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D9ADE59" w14:textId="7BE15440" w:rsidR="00157D2A" w:rsidRPr="004611F1" w:rsidRDefault="00485736" w:rsidP="00E07B6D">
      <w:pPr>
        <w:widowControl/>
        <w:spacing w:before="120" w:after="120" w:line="360" w:lineRule="auto"/>
        <w:ind w:left="1418" w:hanging="568"/>
        <w:rPr>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b/>
          <w:i/>
          <w:color w:val="000000"/>
          <w:szCs w:val="24"/>
          <w:lang w:eastAsia="en-US"/>
        </w:rPr>
        <w:tab/>
        <w:t>Zaprošeni subjekt brez odlašanja obvesti subjekt prosilec o ukrepih, sprejetih v zvezi z njegovo zahtevo za vročitev, zlasti pa mu sporoči datum, kdaj je bil akt oziroma odločba poslana naslovniku.</w:t>
      </w:r>
    </w:p>
    <w:p w14:paraId="0950B701" w14:textId="470787B9"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4</w:t>
      </w:r>
      <w:r w:rsidR="00157D2A" w:rsidRPr="004611F1">
        <w:rPr>
          <w:b/>
          <w:i/>
          <w:color w:val="000000"/>
          <w:szCs w:val="24"/>
          <w:lang w:eastAsia="en-US"/>
        </w:rPr>
        <w:t>.</w:t>
      </w:r>
      <w:r w:rsidR="00157D2A" w:rsidRPr="004611F1">
        <w:rPr>
          <w:b/>
          <w:i/>
          <w:color w:val="000000"/>
          <w:szCs w:val="24"/>
          <w:lang w:eastAsia="en-US"/>
        </w:rPr>
        <w:tab/>
        <w:t>Subjekt prosilec zahteva vročitev na podlagi tega člena samo, kadar v skladu s pravili, ki urejajo vročanje zadevnega dokumenta v njegovi državi članici, vročitve ne more izvesti ali kadar bi taka vročitev povzročila nesorazmerne težave.</w:t>
      </w:r>
    </w:p>
    <w:p w14:paraId="78895D74" w14:textId="59CF0BC5"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5</w:t>
      </w:r>
      <w:r w:rsidR="00157D2A" w:rsidRPr="004611F1">
        <w:rPr>
          <w:b/>
          <w:i/>
          <w:color w:val="000000"/>
          <w:szCs w:val="24"/>
          <w:lang w:eastAsia="en-US"/>
        </w:rPr>
        <w:t>.</w:t>
      </w:r>
      <w:r w:rsidR="00157D2A" w:rsidRPr="004611F1">
        <w:rPr>
          <w:b/>
          <w:i/>
          <w:color w:val="000000"/>
          <w:szCs w:val="24"/>
          <w:lang w:eastAsia="en-US"/>
        </w:rPr>
        <w:tab/>
        <w:t>Zaprošeni subjekt zagotovi, da se vročitev v državi članici zaprošenega subjekta izvede v skladu z nacionalnimi zakoni, predpisi in upravnimi praksami, ki veljajo v državi članici zaprošenega subjekta.</w:t>
      </w:r>
    </w:p>
    <w:p w14:paraId="48D31EE8" w14:textId="0D9182F2"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6</w:t>
      </w:r>
      <w:r w:rsidR="00157D2A" w:rsidRPr="004611F1">
        <w:rPr>
          <w:b/>
          <w:i/>
          <w:color w:val="000000"/>
          <w:szCs w:val="24"/>
          <w:lang w:eastAsia="en-US"/>
        </w:rPr>
        <w:t>.</w:t>
      </w:r>
      <w:r w:rsidR="00157D2A" w:rsidRPr="004611F1">
        <w:rPr>
          <w:b/>
          <w:i/>
          <w:color w:val="000000"/>
          <w:szCs w:val="24"/>
          <w:lang w:eastAsia="en-US"/>
        </w:rPr>
        <w:tab/>
        <w:t xml:space="preserve">Odstavek </w:t>
      </w:r>
      <w:r w:rsidRPr="00485736">
        <w:rPr>
          <w:b/>
          <w:i/>
          <w:color w:val="000000"/>
          <w:szCs w:val="24"/>
          <w:lang w:eastAsia="en-US"/>
        </w:rPr>
        <w:t>5</w:t>
      </w:r>
      <w:r w:rsidR="00157D2A" w:rsidRPr="004611F1">
        <w:rPr>
          <w:b/>
          <w:i/>
          <w:color w:val="000000"/>
          <w:szCs w:val="24"/>
          <w:lang w:eastAsia="en-US"/>
        </w:rPr>
        <w:t xml:space="preserve"> ne posega v druge oblike vročitve, ki jih izvede organ države članice subjekta prosilca v skladu s pravili, ki veljajo v tej državi članici. Organ v državi članici subjekta prosilca lahko vsak dokument vroči neposredno s priporočeno ali elektronsko pošto osebi na ozemlju druge države članice.“;</w:t>
      </w:r>
    </w:p>
    <w:p w14:paraId="6655762E"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7A3C2FC" w14:textId="2B896B73"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38</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78</w:t>
      </w:r>
      <w:r w:rsidRPr="004611F1">
        <w:rPr>
          <w:color w:val="000000"/>
          <w:szCs w:val="24"/>
          <w:lang w:eastAsia="en-US"/>
        </w:rPr>
        <w:t xml:space="preserve"> se spremeni:</w:t>
      </w:r>
    </w:p>
    <w:p w14:paraId="607C3C8C" w14:textId="711C1E55"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 xml:space="preserve">odstavek </w:t>
      </w:r>
      <w:r w:rsidR="00485736" w:rsidRPr="00485736">
        <w:rPr>
          <w:color w:val="000000"/>
          <w:szCs w:val="24"/>
          <w:lang w:eastAsia="en-US"/>
        </w:rPr>
        <w:t>1</w:t>
      </w:r>
      <w:r w:rsidRPr="004611F1">
        <w:rPr>
          <w:color w:val="000000"/>
          <w:szCs w:val="24"/>
          <w:lang w:eastAsia="en-US"/>
        </w:rPr>
        <w:t xml:space="preserve"> se nadomesti z naslednjimi:</w:t>
      </w:r>
    </w:p>
    <w:p w14:paraId="192BC292" w14:textId="74956A3E" w:rsidR="00157D2A" w:rsidRPr="004611F1" w:rsidRDefault="00157D2A" w:rsidP="00157D2A">
      <w:pPr>
        <w:widowControl/>
        <w:spacing w:before="120" w:after="120" w:line="360" w:lineRule="auto"/>
        <w:ind w:left="1985" w:hanging="569"/>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t>Zaprošeni subjekt na zahtevo subjekta prosilca izterja terjatve, na katere se nanaša izvršilni naslov v državi članici subjekta prosilca. Vsako zahtevo za izterjavo spremlja enotni izvršilni naslov v državi članici zaprošenega subjekta.“;</w:t>
      </w:r>
    </w:p>
    <w:p w14:paraId="3ED40A3F" w14:textId="3757A45C"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(b)</w:t>
      </w:r>
      <w:r w:rsidRPr="004611F1">
        <w:rPr>
          <w:color w:val="000000"/>
          <w:szCs w:val="24"/>
          <w:lang w:eastAsia="en-US"/>
        </w:rPr>
        <w:tab/>
        <w:t xml:space="preserve">v odstavku </w:t>
      </w:r>
      <w:r w:rsidR="00485736" w:rsidRPr="00485736">
        <w:rPr>
          <w:color w:val="000000"/>
          <w:szCs w:val="24"/>
          <w:lang w:eastAsia="en-US"/>
        </w:rPr>
        <w:t>2</w:t>
      </w:r>
      <w:r w:rsidRPr="004611F1">
        <w:rPr>
          <w:color w:val="000000"/>
          <w:szCs w:val="24"/>
          <w:lang w:eastAsia="en-US"/>
        </w:rPr>
        <w:t xml:space="preserve"> se točka (b) črta;</w:t>
      </w:r>
    </w:p>
    <w:p w14:paraId="6799D6FF"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13D9D2C0" w14:textId="27E22383"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lastRenderedPageBreak/>
        <w:t>(c)</w:t>
      </w:r>
      <w:r w:rsidRPr="004611F1">
        <w:rPr>
          <w:color w:val="000000"/>
          <w:szCs w:val="24"/>
          <w:lang w:eastAsia="en-US"/>
        </w:rPr>
        <w:tab/>
        <w:t xml:space="preserve">odstavka </w:t>
      </w:r>
      <w:r w:rsidR="00485736" w:rsidRPr="00485736">
        <w:rPr>
          <w:color w:val="000000"/>
          <w:szCs w:val="24"/>
          <w:lang w:eastAsia="en-US"/>
        </w:rPr>
        <w:t>3</w:t>
      </w:r>
      <w:r w:rsidRPr="004611F1">
        <w:rPr>
          <w:color w:val="000000"/>
          <w:szCs w:val="24"/>
          <w:lang w:eastAsia="en-US"/>
        </w:rPr>
        <w:t xml:space="preserve"> in </w:t>
      </w:r>
      <w:r w:rsidR="00485736" w:rsidRPr="00485736">
        <w:rPr>
          <w:color w:val="000000"/>
          <w:szCs w:val="24"/>
          <w:lang w:eastAsia="en-US"/>
        </w:rPr>
        <w:t>4</w:t>
      </w:r>
      <w:r w:rsidRPr="004611F1">
        <w:rPr>
          <w:color w:val="000000"/>
          <w:szCs w:val="24"/>
          <w:lang w:eastAsia="en-US"/>
        </w:rPr>
        <w:t xml:space="preserve"> se nadomestita z naslednjim;</w:t>
      </w:r>
    </w:p>
    <w:p w14:paraId="2676C89F" w14:textId="1B97D922" w:rsidR="00157D2A" w:rsidRPr="004611F1" w:rsidRDefault="00157D2A" w:rsidP="00157D2A">
      <w:pPr>
        <w:widowControl/>
        <w:spacing w:before="120" w:after="120" w:line="360" w:lineRule="auto"/>
        <w:ind w:left="1985" w:hanging="567"/>
        <w:rPr>
          <w:color w:val="000000"/>
          <w:szCs w:val="24"/>
          <w:lang w:eastAsia="en-US"/>
        </w:rPr>
      </w:pPr>
      <w:r w:rsidRPr="004611F1">
        <w:rPr>
          <w:bCs/>
          <w:iCs/>
          <w:color w:val="000000"/>
          <w:szCs w:val="24"/>
          <w:lang w:eastAsia="en-US"/>
        </w:rPr>
        <w:t>„</w:t>
      </w:r>
      <w:r w:rsidR="00485736" w:rsidRPr="00485736">
        <w:rPr>
          <w:b/>
          <w:i/>
          <w:color w:val="000000"/>
          <w:szCs w:val="24"/>
          <w:lang w:eastAsia="en-US"/>
        </w:rPr>
        <w:t>3</w:t>
      </w:r>
      <w:r w:rsidRPr="004611F1">
        <w:rPr>
          <w:b/>
          <w:i/>
          <w:color w:val="000000"/>
          <w:szCs w:val="24"/>
          <w:lang w:eastAsia="en-US"/>
        </w:rPr>
        <w:t>.</w:t>
      </w:r>
      <w:r w:rsidRPr="004611F1">
        <w:rPr>
          <w:b/>
          <w:i/>
          <w:color w:val="000000"/>
          <w:szCs w:val="24"/>
          <w:lang w:eastAsia="en-US"/>
        </w:rPr>
        <w:tab/>
      </w:r>
      <w:r w:rsidRPr="004611F1">
        <w:rPr>
          <w:color w:val="000000"/>
          <w:szCs w:val="24"/>
          <w:lang w:eastAsia="en-US"/>
        </w:rPr>
        <w:t>Preden subjekt prosilec predloži zahtevo za izterjavo, se uporabijo ustrezni postopki za izterjavo, ki so na voljo v državi članici subjekta prosilca, razen v naslednjih primerih:</w:t>
      </w:r>
    </w:p>
    <w:p w14:paraId="35FB506E" w14:textId="77777777" w:rsidR="00157D2A" w:rsidRPr="004611F1" w:rsidRDefault="00157D2A" w:rsidP="00157D2A">
      <w:pPr>
        <w:widowControl/>
        <w:spacing w:before="120" w:after="120" w:line="360" w:lineRule="auto"/>
        <w:ind w:left="2548" w:hanging="566"/>
        <w:rPr>
          <w:color w:val="000000"/>
          <w:szCs w:val="24"/>
          <w:lang w:eastAsia="en-US"/>
        </w:rPr>
      </w:pPr>
      <w:r w:rsidRPr="004611F1">
        <w:rPr>
          <w:color w:val="000000"/>
          <w:szCs w:val="24"/>
          <w:lang w:eastAsia="en-US"/>
        </w:rPr>
        <w:t>(</w:t>
      </w:r>
      <w:r w:rsidRPr="004611F1">
        <w:rPr>
          <w:b/>
          <w:i/>
          <w:color w:val="000000"/>
          <w:szCs w:val="24"/>
          <w:lang w:eastAsia="en-US"/>
        </w:rPr>
        <w:t>a)</w:t>
      </w:r>
      <w:r w:rsidRPr="004611F1">
        <w:rPr>
          <w:b/>
          <w:i/>
          <w:color w:val="000000"/>
          <w:szCs w:val="24"/>
          <w:lang w:eastAsia="en-US"/>
        </w:rPr>
        <w:tab/>
      </w:r>
      <w:r w:rsidRPr="004611F1">
        <w:rPr>
          <w:color w:val="000000"/>
          <w:szCs w:val="24"/>
          <w:lang w:eastAsia="en-US"/>
        </w:rPr>
        <w:t>kadar je očitno, da v državi članici subjekta prosilca ni sredstev, ki bi jih lahko izterjali, ali da s takimi postopki ne bo mogoče doseči plačila terjatve v celoti, in subjekt prosilec razpolaga s posebnimi podatki, po katerih ima zadevna oseba sredstva v državi članici zaprošenega subjekta;</w:t>
      </w:r>
    </w:p>
    <w:p w14:paraId="05496F8B" w14:textId="77777777" w:rsidR="00157D2A" w:rsidRPr="004611F1" w:rsidRDefault="00157D2A" w:rsidP="00157D2A">
      <w:pPr>
        <w:widowControl/>
        <w:spacing w:before="120" w:after="120" w:line="360" w:lineRule="auto"/>
        <w:ind w:left="2548" w:hanging="566"/>
        <w:rPr>
          <w:color w:val="000000"/>
          <w:szCs w:val="24"/>
          <w:lang w:eastAsia="en-US"/>
        </w:rPr>
      </w:pPr>
      <w:r w:rsidRPr="004611F1">
        <w:rPr>
          <w:color w:val="000000"/>
          <w:szCs w:val="24"/>
          <w:lang w:eastAsia="en-US"/>
        </w:rPr>
        <w:t>(</w:t>
      </w:r>
      <w:r w:rsidRPr="004611F1">
        <w:rPr>
          <w:b/>
          <w:i/>
          <w:color w:val="000000"/>
          <w:szCs w:val="24"/>
          <w:lang w:eastAsia="en-US"/>
        </w:rPr>
        <w:t>b)</w:t>
      </w:r>
      <w:r w:rsidRPr="004611F1">
        <w:rPr>
          <w:b/>
          <w:i/>
          <w:color w:val="000000"/>
          <w:szCs w:val="24"/>
          <w:lang w:eastAsia="en-US"/>
        </w:rPr>
        <w:tab/>
      </w:r>
      <w:r w:rsidRPr="004611F1">
        <w:rPr>
          <w:color w:val="000000"/>
          <w:szCs w:val="24"/>
          <w:lang w:eastAsia="en-US"/>
        </w:rPr>
        <w:t>če bi uporaba takih postopkov v državi članici subjekta prosilca povzročila nesorazmerne težave.</w:t>
      </w:r>
    </w:p>
    <w:p w14:paraId="6D48EA54" w14:textId="7939D82E" w:rsidR="00157D2A" w:rsidRPr="004611F1" w:rsidRDefault="00157D2A" w:rsidP="00157D2A">
      <w:pPr>
        <w:widowControl/>
        <w:spacing w:before="120" w:after="120" w:line="360" w:lineRule="auto"/>
        <w:ind w:left="1985"/>
        <w:rPr>
          <w:color w:val="000000"/>
          <w:szCs w:val="24"/>
          <w:lang w:eastAsia="en-US"/>
        </w:rPr>
      </w:pPr>
      <w:r w:rsidRPr="004611F1">
        <w:rPr>
          <w:b/>
          <w:bCs/>
          <w:i/>
          <w:iCs/>
          <w:color w:val="000000"/>
          <w:szCs w:val="24"/>
          <w:lang w:eastAsia="en-US"/>
        </w:rPr>
        <w:t>Kadar zaprošeni subjekt od subjekta prosilca prejme zahtevo za izterjavo, subjekt prosilec na zahtevo zaprošenega subjekta zagotovi vse dodatne informacije, ki bi jih zaprošeni subjekt potreboval pri izterjavi terjatve.</w:t>
      </w:r>
      <w:r w:rsidRPr="004611F1">
        <w:rPr>
          <w:b/>
          <w:i/>
          <w:color w:val="000000"/>
          <w:szCs w:val="24"/>
          <w:lang w:eastAsia="en-US"/>
        </w:rPr>
        <w:t xml:space="preserve"> Subjektu prosilcu ni treba posredovati informacij iz člena </w:t>
      </w:r>
      <w:r w:rsidR="00485736" w:rsidRPr="00485736">
        <w:rPr>
          <w:b/>
          <w:i/>
          <w:color w:val="000000"/>
          <w:szCs w:val="24"/>
          <w:lang w:eastAsia="en-US"/>
        </w:rPr>
        <w:t>76</w:t>
      </w:r>
      <w:r w:rsidRPr="004611F1">
        <w:rPr>
          <w:b/>
          <w:i/>
          <w:color w:val="000000"/>
          <w:szCs w:val="24"/>
          <w:lang w:eastAsia="en-US"/>
        </w:rPr>
        <w:t>(</w:t>
      </w:r>
      <w:r w:rsidR="00485736" w:rsidRPr="00485736">
        <w:rPr>
          <w:b/>
          <w:i/>
          <w:color w:val="000000"/>
          <w:szCs w:val="24"/>
          <w:lang w:eastAsia="en-US"/>
        </w:rPr>
        <w:t>3</w:t>
      </w:r>
      <w:r w:rsidRPr="004611F1">
        <w:rPr>
          <w:b/>
          <w:i/>
          <w:color w:val="000000"/>
          <w:szCs w:val="24"/>
          <w:lang w:eastAsia="en-US"/>
        </w:rPr>
        <w:t>) izvedbene uredbe.</w:t>
      </w:r>
    </w:p>
    <w:p w14:paraId="2152999F" w14:textId="3745C61F" w:rsidR="00157D2A" w:rsidRPr="004611F1" w:rsidRDefault="00485736" w:rsidP="00157D2A">
      <w:pPr>
        <w:widowControl/>
        <w:spacing w:before="120" w:after="120" w:line="360" w:lineRule="auto"/>
        <w:ind w:left="1985" w:hanging="567"/>
        <w:rPr>
          <w:color w:val="000000"/>
          <w:szCs w:val="24"/>
          <w:lang w:eastAsia="en-US"/>
        </w:rPr>
      </w:pPr>
      <w:r w:rsidRPr="00485736">
        <w:rPr>
          <w:b/>
          <w:i/>
          <w:color w:val="000000"/>
          <w:szCs w:val="24"/>
          <w:lang w:eastAsia="en-US"/>
        </w:rPr>
        <w:t>4</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 xml:space="preserve">Zahteva za izterjavo vključuje tudi izjavo subjekta prosilca, s katero potrjuje, da so izpolnjeni pogoji iz odstavkov </w:t>
      </w:r>
      <w:r w:rsidRPr="00485736">
        <w:rPr>
          <w:b/>
          <w:bCs/>
          <w:i/>
          <w:iCs/>
          <w:color w:val="000000"/>
          <w:szCs w:val="24"/>
          <w:lang w:eastAsia="en-US"/>
        </w:rPr>
        <w:t>2</w:t>
      </w:r>
      <w:r w:rsidR="00157D2A" w:rsidRPr="004611F1">
        <w:rPr>
          <w:b/>
          <w:bCs/>
          <w:i/>
          <w:iCs/>
          <w:color w:val="000000"/>
          <w:szCs w:val="24"/>
          <w:lang w:eastAsia="en-US"/>
        </w:rPr>
        <w:t xml:space="preserve"> in </w:t>
      </w:r>
      <w:r w:rsidRPr="00485736">
        <w:rPr>
          <w:b/>
          <w:bCs/>
          <w:i/>
          <w:iCs/>
          <w:color w:val="000000"/>
          <w:szCs w:val="24"/>
          <w:lang w:eastAsia="en-US"/>
        </w:rPr>
        <w:t>3</w:t>
      </w:r>
      <w:r w:rsidR="00157D2A" w:rsidRPr="004611F1">
        <w:rPr>
          <w:b/>
          <w:bCs/>
          <w:i/>
          <w:iCs/>
          <w:color w:val="000000"/>
          <w:szCs w:val="24"/>
          <w:lang w:eastAsia="en-US"/>
        </w:rPr>
        <w:t>.</w:t>
      </w:r>
      <w:r w:rsidR="00157D2A" w:rsidRPr="004611F1">
        <w:rPr>
          <w:color w:val="000000"/>
          <w:szCs w:val="24"/>
          <w:lang w:eastAsia="en-US"/>
        </w:rPr>
        <w:t>“;</w:t>
      </w:r>
    </w:p>
    <w:p w14:paraId="78DC1B0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2F0623E7"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(d)</w:t>
      </w:r>
      <w:r w:rsidRPr="004611F1">
        <w:rPr>
          <w:color w:val="000000"/>
          <w:szCs w:val="24"/>
          <w:lang w:eastAsia="en-US"/>
        </w:rPr>
        <w:tab/>
        <w:t>doda se naslednji odstavek:</w:t>
      </w:r>
    </w:p>
    <w:p w14:paraId="199C23AC" w14:textId="309D18DA"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b/>
          <w:bCs/>
          <w:i/>
          <w:iCs/>
          <w:color w:val="000000"/>
          <w:szCs w:val="24"/>
          <w:lang w:eastAsia="en-US"/>
        </w:rPr>
        <w:t>6</w:t>
      </w:r>
      <w:r w:rsidRPr="004611F1">
        <w:rPr>
          <w:b/>
          <w:bCs/>
          <w:i/>
          <w:iCs/>
          <w:color w:val="000000"/>
          <w:szCs w:val="24"/>
          <w:lang w:eastAsia="en-US"/>
        </w:rPr>
        <w:t>.</w:t>
      </w:r>
      <w:r w:rsidRPr="004611F1">
        <w:rPr>
          <w:b/>
          <w:i/>
          <w:color w:val="000000"/>
          <w:szCs w:val="24"/>
          <w:lang w:eastAsia="en-US"/>
        </w:rPr>
        <w:tab/>
      </w:r>
      <w:r w:rsidRPr="004611F1">
        <w:rPr>
          <w:color w:val="000000"/>
          <w:szCs w:val="24"/>
          <w:lang w:eastAsia="en-US"/>
        </w:rPr>
        <w:t>Zahtevi za izterjavo terjatve se lahko priložijo drugi dokumenti v zvezi s terjatvijo, ki so bili izdani v državi članici subjekta prosilca.“;</w:t>
      </w:r>
    </w:p>
    <w:p w14:paraId="16112D4B" w14:textId="00AF61A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39</w:t>
      </w:r>
      <w:r w:rsidRPr="004611F1">
        <w:rPr>
          <w:color w:val="000000"/>
          <w:szCs w:val="24"/>
          <w:lang w:eastAsia="en-US"/>
        </w:rPr>
        <w:t>)</w:t>
      </w:r>
      <w:r w:rsidRPr="004611F1">
        <w:rPr>
          <w:color w:val="000000"/>
          <w:szCs w:val="24"/>
          <w:lang w:eastAsia="en-US"/>
        </w:rPr>
        <w:tab/>
        <w:t xml:space="preserve">členi </w:t>
      </w:r>
      <w:r w:rsidR="00485736" w:rsidRPr="00485736">
        <w:rPr>
          <w:color w:val="000000"/>
          <w:szCs w:val="24"/>
          <w:lang w:eastAsia="en-US"/>
        </w:rPr>
        <w:t>79</w:t>
      </w:r>
      <w:r w:rsidRPr="004611F1">
        <w:rPr>
          <w:color w:val="000000"/>
          <w:szCs w:val="24"/>
          <w:lang w:eastAsia="en-US"/>
        </w:rPr>
        <w:t xml:space="preserve"> do </w:t>
      </w:r>
      <w:r w:rsidR="00485736" w:rsidRPr="00485736">
        <w:rPr>
          <w:color w:val="000000"/>
          <w:szCs w:val="24"/>
          <w:lang w:eastAsia="en-US"/>
        </w:rPr>
        <w:t>82</w:t>
      </w:r>
      <w:r w:rsidRPr="004611F1">
        <w:rPr>
          <w:color w:val="000000"/>
          <w:szCs w:val="24"/>
          <w:lang w:eastAsia="en-US"/>
        </w:rPr>
        <w:t xml:space="preserve"> se nadomestijo z naslednjim:</w:t>
      </w:r>
    </w:p>
    <w:p w14:paraId="2C034561" w14:textId="2584D171"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79</w:t>
      </w:r>
      <w:r w:rsidRPr="004611F1">
        <w:rPr>
          <w:color w:val="000000"/>
          <w:szCs w:val="24"/>
          <w:lang w:eastAsia="en-US"/>
        </w:rPr>
        <w:br/>
        <w:t>Izvršilni naslov za izterjavo</w:t>
      </w:r>
    </w:p>
    <w:p w14:paraId="14895762" w14:textId="1329E989"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t>1</w:t>
      </w:r>
      <w:r w:rsidR="00157D2A" w:rsidRPr="004611F1">
        <w:rPr>
          <w:color w:val="000000"/>
          <w:szCs w:val="24"/>
          <w:lang w:eastAsia="en-US"/>
        </w:rPr>
        <w:t>.</w:t>
      </w:r>
      <w:r w:rsidR="00157D2A" w:rsidRPr="004611F1">
        <w:rPr>
          <w:color w:val="000000"/>
          <w:szCs w:val="24"/>
          <w:lang w:eastAsia="en-US"/>
        </w:rPr>
        <w:tab/>
        <w:t>Enotni izvršilni naslov v državi članici zaprošenega subjekta odraža bistveno vsebino</w:t>
      </w:r>
      <w:r w:rsidR="00157D2A" w:rsidRPr="004611F1">
        <w:rPr>
          <w:b/>
          <w:bCs/>
          <w:color w:val="000000"/>
          <w:szCs w:val="24"/>
          <w:lang w:eastAsia="en-US"/>
        </w:rPr>
        <w:t xml:space="preserve"> </w:t>
      </w:r>
      <w:r w:rsidR="00157D2A" w:rsidRPr="004611F1">
        <w:rPr>
          <w:color w:val="000000"/>
          <w:szCs w:val="24"/>
          <w:lang w:eastAsia="en-US"/>
        </w:rPr>
        <w:t>prvotnega izvršilnega naslova in je edina osnova za izterjavo in ukrepe zavarovanja v državi članici zaprošenega subjekta. Zanj se v tej državi članici ne zahteva nikakršna listina o priznanju, dopolnitvi ali nadomestitvi.</w:t>
      </w:r>
    </w:p>
    <w:p w14:paraId="73EA0677"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4070873" w14:textId="21F13AEA" w:rsidR="00157D2A" w:rsidRPr="004611F1" w:rsidRDefault="00485736" w:rsidP="00157D2A">
      <w:pPr>
        <w:widowControl/>
        <w:spacing w:before="120" w:after="120" w:line="360" w:lineRule="auto"/>
        <w:ind w:left="1416" w:hanging="566"/>
        <w:rPr>
          <w:color w:val="000000"/>
          <w:szCs w:val="24"/>
          <w:lang w:eastAsia="en-US"/>
        </w:rPr>
      </w:pPr>
      <w:r w:rsidRPr="00485736">
        <w:rPr>
          <w:color w:val="000000"/>
          <w:szCs w:val="24"/>
          <w:lang w:eastAsia="en-US"/>
        </w:rPr>
        <w:lastRenderedPageBreak/>
        <w:t>2</w:t>
      </w:r>
      <w:r w:rsidR="00157D2A" w:rsidRPr="004611F1">
        <w:rPr>
          <w:color w:val="000000"/>
          <w:szCs w:val="24"/>
          <w:lang w:eastAsia="en-US"/>
        </w:rPr>
        <w:t>.</w:t>
      </w:r>
      <w:r w:rsidR="00157D2A" w:rsidRPr="004611F1">
        <w:rPr>
          <w:color w:val="000000"/>
          <w:szCs w:val="24"/>
          <w:lang w:eastAsia="en-US"/>
        </w:rPr>
        <w:tab/>
        <w:t>Enotni izvršilni naslov vključuje:</w:t>
      </w:r>
    </w:p>
    <w:p w14:paraId="4CDC227B"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(a)</w:t>
      </w:r>
      <w:r w:rsidRPr="004611F1">
        <w:rPr>
          <w:color w:val="000000"/>
          <w:szCs w:val="24"/>
          <w:lang w:eastAsia="en-US"/>
        </w:rPr>
        <w:tab/>
        <w:t>ime, naslov in druge ustrezne podatke za identifikacijo zadevne fizične ali pravne osebe ali tretje osebe, ki ima njena sredstva;</w:t>
      </w:r>
    </w:p>
    <w:p w14:paraId="3423A885"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(b)</w:t>
      </w:r>
      <w:r w:rsidRPr="004611F1">
        <w:rPr>
          <w:color w:val="000000"/>
          <w:szCs w:val="24"/>
          <w:lang w:eastAsia="en-US"/>
        </w:rPr>
        <w:tab/>
        <w:t>ime, naslov in druge ustrezne podatke v zvezi s službo, pristojno za oceno terjatve, ter, če se razlikuje, službo, kjer se lahko pridobijo nadaljnje informacije o terjatvi ali o možnostih izpodbijanja obveznosti plačila;</w:t>
      </w:r>
    </w:p>
    <w:p w14:paraId="5704B601"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(c)</w:t>
      </w:r>
      <w:r w:rsidRPr="004611F1">
        <w:rPr>
          <w:color w:val="000000"/>
          <w:szCs w:val="24"/>
          <w:lang w:eastAsia="en-US"/>
        </w:rPr>
        <w:tab/>
        <w:t>ustrezne informacije za identifikacijo izvršilnega naslova, ki je bil izdan v državi članici subjekta prosilca;</w:t>
      </w:r>
    </w:p>
    <w:p w14:paraId="6AC72D56"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(d)</w:t>
      </w:r>
      <w:r w:rsidRPr="004611F1">
        <w:rPr>
          <w:color w:val="000000"/>
          <w:szCs w:val="24"/>
          <w:lang w:eastAsia="en-US"/>
        </w:rPr>
        <w:tab/>
        <w:t xml:space="preserve">opis terjatve, vključno z vrsto terjatve, obdobje, ki ga terjatev zajema, </w:t>
      </w:r>
      <w:r w:rsidRPr="004611F1">
        <w:rPr>
          <w:b/>
          <w:bCs/>
          <w:i/>
          <w:iCs/>
          <w:color w:val="000000"/>
          <w:szCs w:val="24"/>
          <w:lang w:eastAsia="en-US"/>
        </w:rPr>
        <w:t>datum zapadlosti terjatve in vse druge</w:t>
      </w:r>
      <w:r w:rsidRPr="004611F1">
        <w:rPr>
          <w:color w:val="000000"/>
          <w:szCs w:val="24"/>
          <w:lang w:eastAsia="en-US"/>
        </w:rPr>
        <w:t xml:space="preserve"> </w:t>
      </w:r>
      <w:r w:rsidRPr="004611F1">
        <w:rPr>
          <w:b/>
          <w:bCs/>
          <w:i/>
          <w:iCs/>
          <w:color w:val="000000"/>
          <w:szCs w:val="24"/>
          <w:lang w:eastAsia="en-US"/>
        </w:rPr>
        <w:t xml:space="preserve">ustrezne </w:t>
      </w:r>
      <w:r w:rsidRPr="004611F1">
        <w:rPr>
          <w:color w:val="000000"/>
          <w:szCs w:val="24"/>
          <w:lang w:eastAsia="en-US"/>
        </w:rPr>
        <w:t xml:space="preserve">datume v zvezi s postopkom izvršbe, ter zneskom terjatve, vključno z glavnico, </w:t>
      </w:r>
      <w:r w:rsidRPr="004611F1">
        <w:rPr>
          <w:b/>
          <w:bCs/>
          <w:i/>
          <w:iCs/>
          <w:color w:val="000000"/>
          <w:szCs w:val="24"/>
          <w:lang w:eastAsia="en-US"/>
        </w:rPr>
        <w:t>vsemi</w:t>
      </w:r>
      <w:r w:rsidRPr="004611F1">
        <w:rPr>
          <w:color w:val="000000"/>
          <w:szCs w:val="24"/>
          <w:lang w:eastAsia="en-US"/>
        </w:rPr>
        <w:t xml:space="preserve"> obrestmi, globami, upravnimi kaznimi in vsemi drugimi pristojbinami in dolgovanimi stroški, pri čemer je znesek izražen v valutah držav članic subjekta prosilca in zaprošenega subjekta;</w:t>
      </w:r>
    </w:p>
    <w:p w14:paraId="76232870"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DD3359E"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lastRenderedPageBreak/>
        <w:t>(e)</w:t>
      </w:r>
      <w:r w:rsidRPr="004611F1">
        <w:rPr>
          <w:color w:val="000000"/>
          <w:szCs w:val="24"/>
          <w:lang w:eastAsia="en-US"/>
        </w:rPr>
        <w:tab/>
        <w:t>datum, ko je subjekt prosilec ali zaprošeni subjekt naslovniku vročil izvršilni naslov;</w:t>
      </w:r>
    </w:p>
    <w:p w14:paraId="6ABCBBA6"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(f)</w:t>
      </w:r>
      <w:r w:rsidRPr="004611F1">
        <w:rPr>
          <w:color w:val="000000"/>
          <w:szCs w:val="24"/>
          <w:lang w:eastAsia="en-US"/>
        </w:rPr>
        <w:tab/>
        <w:t>datum, od katerega, in obdobje, v katerem je mogoča izvršba na podlagi zakonodaje, ki velja v državi članici subjekta prosilca;</w:t>
      </w:r>
    </w:p>
    <w:p w14:paraId="6577B38F"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(g)</w:t>
      </w:r>
      <w:r w:rsidRPr="004611F1">
        <w:rPr>
          <w:color w:val="000000"/>
          <w:szCs w:val="24"/>
          <w:lang w:eastAsia="en-US"/>
        </w:rPr>
        <w:tab/>
        <w:t>druge relevantne informacije. ▌</w:t>
      </w:r>
    </w:p>
    <w:p w14:paraId="3C305023" w14:textId="69B100F9" w:rsidR="00157D2A" w:rsidRPr="004611F1" w:rsidRDefault="00157D2A" w:rsidP="00157D2A">
      <w:pPr>
        <w:widowControl/>
        <w:spacing w:before="120" w:after="120" w:line="360" w:lineRule="auto"/>
        <w:ind w:left="851" w:hanging="1"/>
        <w:rPr>
          <w:color w:val="000000"/>
          <w:szCs w:val="24"/>
          <w:lang w:eastAsia="en-US"/>
        </w:rPr>
      </w:pPr>
      <w:r w:rsidRPr="004611F1">
        <w:rPr>
          <w:b/>
          <w:i/>
          <w:color w:val="000000"/>
          <w:szCs w:val="24"/>
          <w:lang w:eastAsia="en-US"/>
        </w:rPr>
        <w:t>Člen </w:t>
      </w:r>
      <w:r w:rsidR="00485736" w:rsidRPr="00485736">
        <w:rPr>
          <w:b/>
          <w:i/>
          <w:color w:val="000000"/>
          <w:szCs w:val="24"/>
          <w:lang w:eastAsia="en-US"/>
        </w:rPr>
        <w:t>80</w:t>
      </w:r>
      <w:r w:rsidRPr="004611F1">
        <w:rPr>
          <w:b/>
          <w:i/>
          <w:color w:val="000000"/>
          <w:szCs w:val="24"/>
          <w:lang w:eastAsia="en-US"/>
        </w:rPr>
        <w:br/>
        <w:t>Načini in roki plačila</w:t>
      </w:r>
    </w:p>
    <w:p w14:paraId="247F2ABB" w14:textId="3DA3E408" w:rsidR="00157D2A" w:rsidRPr="004611F1" w:rsidRDefault="00485736" w:rsidP="00E07B6D">
      <w:pPr>
        <w:widowControl/>
        <w:spacing w:before="120" w:after="120" w:line="360" w:lineRule="auto"/>
        <w:ind w:left="1418" w:hanging="567"/>
        <w:rPr>
          <w:b/>
          <w:i/>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 xml:space="preserve">Terjatve se izterjajo v valuti države članice zaprošenega subjekta. Ob upoštevanju člena </w:t>
      </w:r>
      <w:r w:rsidRPr="00485736">
        <w:rPr>
          <w:b/>
          <w:i/>
          <w:color w:val="000000"/>
          <w:szCs w:val="24"/>
          <w:lang w:eastAsia="en-US"/>
        </w:rPr>
        <w:t>85</w:t>
      </w:r>
      <w:r w:rsidR="00157D2A" w:rsidRPr="004611F1">
        <w:rPr>
          <w:b/>
          <w:i/>
          <w:color w:val="000000"/>
          <w:szCs w:val="24"/>
          <w:lang w:eastAsia="en-US"/>
        </w:rPr>
        <w:t>(</w:t>
      </w:r>
      <w:r w:rsidRPr="00485736">
        <w:rPr>
          <w:b/>
          <w:i/>
          <w:color w:val="000000"/>
          <w:szCs w:val="24"/>
          <w:lang w:eastAsia="en-US"/>
        </w:rPr>
        <w:t>1</w:t>
      </w:r>
      <w:r w:rsidR="00157D2A" w:rsidRPr="004611F1">
        <w:rPr>
          <w:b/>
          <w:i/>
          <w:color w:val="000000"/>
          <w:szCs w:val="24"/>
          <w:lang w:eastAsia="en-US"/>
        </w:rPr>
        <w:t>a) zaprošeni subjekt nakaže celoten znesek terjatve, ki ga izterja, subjektu prosilcu.</w:t>
      </w:r>
    </w:p>
    <w:p w14:paraId="3D96FD82" w14:textId="389AF3BC" w:rsidR="00157D2A" w:rsidRPr="004611F1" w:rsidRDefault="00157D2A" w:rsidP="00E07B6D">
      <w:pPr>
        <w:widowControl/>
        <w:spacing w:before="120" w:after="120" w:line="360" w:lineRule="auto"/>
        <w:ind w:left="1418"/>
        <w:rPr>
          <w:color w:val="000000"/>
          <w:szCs w:val="24"/>
          <w:lang w:eastAsia="en-US"/>
        </w:rPr>
      </w:pPr>
      <w:r w:rsidRPr="004611F1">
        <w:rPr>
          <w:b/>
          <w:i/>
          <w:color w:val="000000"/>
          <w:szCs w:val="24"/>
          <w:lang w:eastAsia="en-US"/>
        </w:rPr>
        <w:t xml:space="preserve">Hkrati z nakazilom zneska terjatve zaprošeni subjekt subjektu prosilcu zagotovi tudi ustrezne informacije za identifikacijo zadevne fizične ali pravne osebe iz člena </w:t>
      </w:r>
      <w:r w:rsidR="00485736" w:rsidRPr="00485736">
        <w:rPr>
          <w:b/>
          <w:i/>
          <w:color w:val="000000"/>
          <w:szCs w:val="24"/>
          <w:lang w:eastAsia="en-US"/>
        </w:rPr>
        <w:t>79</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izvedbene uredbe.</w:t>
      </w:r>
    </w:p>
    <w:p w14:paraId="64883931"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9070C41" w14:textId="6ED57B5D" w:rsidR="00157D2A" w:rsidRPr="004611F1" w:rsidRDefault="00485736" w:rsidP="00157D2A">
      <w:pPr>
        <w:widowControl/>
        <w:spacing w:before="120" w:after="120" w:line="360" w:lineRule="auto"/>
        <w:ind w:left="1418" w:hanging="567"/>
        <w:rPr>
          <w:b/>
          <w:i/>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t>Zaprošeni subjekt lahko – kadar to dovoljujejo veljavni zakoni in drugi predpisi lastne države članice – dolžniku odobri rok za plačilo ali dovoli plačilo na obroke. Obresti, ki jih zaprošeni subjekt zaračuna za ta čas podaljšanja roka za plačilo, se prav tako nakažejo subjektu prosilcu. Zaprošeni subjekt nato obvesti subjekt prosilec o vseh takih odločitvah.</w:t>
      </w:r>
    </w:p>
    <w:p w14:paraId="7E6DF253" w14:textId="77777777" w:rsidR="00157D2A" w:rsidRPr="004611F1" w:rsidRDefault="00157D2A" w:rsidP="00157D2A">
      <w:pPr>
        <w:widowControl/>
        <w:spacing w:before="120" w:after="120" w:line="360" w:lineRule="auto"/>
        <w:ind w:left="1418"/>
        <w:rPr>
          <w:b/>
          <w:i/>
          <w:color w:val="000000"/>
          <w:szCs w:val="24"/>
          <w:lang w:eastAsia="en-US"/>
        </w:rPr>
      </w:pPr>
      <w:r w:rsidRPr="004611F1">
        <w:rPr>
          <w:b/>
          <w:i/>
          <w:color w:val="000000"/>
          <w:szCs w:val="24"/>
          <w:lang w:eastAsia="en-US"/>
        </w:rPr>
        <w:t>Zaprošeni subjekt od datuma prejema zahteve za izterjavo zaračunava zamudne obresti v skladu z zakoni in drugimi predpisi, ki veljajo v državi članici zaprošenega subjekta.</w:t>
      </w:r>
    </w:p>
    <w:p w14:paraId="5AF65CC0" w14:textId="2794FDDD" w:rsidR="00157D2A" w:rsidRPr="004611F1" w:rsidRDefault="00157D2A" w:rsidP="00157D2A">
      <w:pPr>
        <w:widowControl/>
        <w:spacing w:before="120" w:after="120" w:line="360" w:lineRule="auto"/>
        <w:ind w:left="851"/>
        <w:rPr>
          <w:color w:val="000000"/>
          <w:szCs w:val="24"/>
          <w:lang w:eastAsia="en-US"/>
        </w:rPr>
      </w:pPr>
      <w:r w:rsidRPr="004611F1">
        <w:rPr>
          <w:b/>
          <w:i/>
          <w:color w:val="000000"/>
          <w:szCs w:val="24"/>
          <w:lang w:eastAsia="en-US"/>
        </w:rPr>
        <w:t>Člen </w:t>
      </w:r>
      <w:r w:rsidR="00485736" w:rsidRPr="00485736">
        <w:rPr>
          <w:b/>
          <w:i/>
          <w:color w:val="000000"/>
          <w:szCs w:val="24"/>
          <w:lang w:eastAsia="en-US"/>
        </w:rPr>
        <w:t>81</w:t>
      </w:r>
      <w:r w:rsidRPr="004611F1">
        <w:rPr>
          <w:b/>
          <w:i/>
          <w:color w:val="000000"/>
          <w:szCs w:val="24"/>
          <w:lang w:eastAsia="en-US"/>
        </w:rPr>
        <w:br/>
        <w:t>Izpodbijanje terjatve ali izvršilnega naslova za izterjavo ter izpodbijanje ukrepov za izvršitev</w:t>
      </w:r>
    </w:p>
    <w:p w14:paraId="385122AB" w14:textId="642ABCC3"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Če med postopkom izterjave zainteresirana stran izpodbija terjatev, prvotni izvršilni naslov v državi članici subjekta prosilca, enotni izvršilni naslov v državi članici zaprošenega subjekta ali veljavnost vročitve, ki jo izvede organ v državah članicah subjekta prosilca, zainteresirana stran sproži postopek pri pristojnih organih države članice subjekta prosilca v skladu z veljavno zakonodajo te države članice. Subjekt prosilec o tem postopku brez odlašanja obvesti zaprošeni subjekt. Zainteresirana stran lahko o postopku obvesti tudi zaprošeni subjekt.</w:t>
      </w:r>
    </w:p>
    <w:p w14:paraId="1BABC9B3"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86587C2" w14:textId="184B5372" w:rsidR="00157D2A" w:rsidRPr="004611F1" w:rsidRDefault="00485736" w:rsidP="00157D2A">
      <w:pPr>
        <w:widowControl/>
        <w:spacing w:before="120" w:after="120" w:line="360" w:lineRule="auto"/>
        <w:ind w:left="1418" w:hanging="567"/>
        <w:rPr>
          <w:b/>
          <w:i/>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t xml:space="preserve">Takoj ko zaprošeni subjekt prejme uradno obvestilo ali podatke iz odstavka </w:t>
      </w:r>
      <w:r w:rsidRPr="00485736">
        <w:rPr>
          <w:b/>
          <w:i/>
          <w:color w:val="000000"/>
          <w:szCs w:val="24"/>
          <w:lang w:eastAsia="en-US"/>
        </w:rPr>
        <w:t>1</w:t>
      </w:r>
      <w:r w:rsidR="00157D2A" w:rsidRPr="004611F1">
        <w:rPr>
          <w:b/>
          <w:i/>
          <w:color w:val="000000"/>
          <w:szCs w:val="24"/>
          <w:lang w:eastAsia="en-US"/>
        </w:rPr>
        <w:t xml:space="preserve">, bodisi od subjekta prosilca ali od zainteresirane strani, začasno ustavi postopek za uveljavitev terjatve, dokler organ, pristojen za zadevo, ne sprejme odločitve, razen če subjekt prosilec ne poda zahteve za izterjavo terjatve v skladu z drugim pododstavkom tega odstavka. Brez poseganja v člen </w:t>
      </w:r>
      <w:r w:rsidRPr="00485736">
        <w:rPr>
          <w:b/>
          <w:i/>
          <w:color w:val="000000"/>
          <w:szCs w:val="24"/>
          <w:lang w:eastAsia="en-US"/>
        </w:rPr>
        <w:t>84</w:t>
      </w:r>
      <w:r w:rsidR="00157D2A" w:rsidRPr="004611F1">
        <w:rPr>
          <w:b/>
          <w:i/>
          <w:color w:val="000000"/>
          <w:szCs w:val="24"/>
          <w:lang w:eastAsia="en-US"/>
        </w:rPr>
        <w:t xml:space="preserve"> izvedbene uredbe lahko zaprošeni subjekt sprejme ukrepe zavarovanja za zagotovitev izterjave, če veljavni zakoni ali drugi predpisi v njegovi državi članici to dovoljujejo za podobne terjatve.</w:t>
      </w:r>
    </w:p>
    <w:p w14:paraId="5A15EC00" w14:textId="77777777" w:rsidR="00157D2A" w:rsidRPr="004611F1" w:rsidRDefault="00157D2A" w:rsidP="00157D2A">
      <w:pPr>
        <w:widowControl/>
        <w:spacing w:before="120" w:after="120" w:line="360" w:lineRule="auto"/>
        <w:ind w:left="1440"/>
        <w:rPr>
          <w:color w:val="000000"/>
          <w:szCs w:val="24"/>
          <w:lang w:eastAsia="en-US"/>
        </w:rPr>
      </w:pPr>
      <w:r w:rsidRPr="004611F1">
        <w:rPr>
          <w:b/>
          <w:i/>
          <w:color w:val="000000"/>
          <w:szCs w:val="24"/>
          <w:lang w:eastAsia="en-US"/>
        </w:rPr>
        <w:t>Ne glede na prvi pododstavek lahko subjekt prosilec v skladu z zakoni, predpisi in upravnimi praksami, veljavnimi v njegovi državi članici, zaprošenemu subjektu predloži utemeljeno zahtevo za izterjavo izpodbijane terjatve, če ustrezni zakoni, predpisi in upravne prakse, veljavni v državi članici zaprošenega subjekta, dovoljujejo takšen postopek. Če se izid izpodbijanja pozneje izteče v korist dolžnika, je subjekt prosilec odgovoren za povračilo vseh izterjanih zneskov, skupaj z vsemi dolgovanimi nadomestili, v skladu z zakonodajo, veljavno v državi članici zaprošenega subjekta.</w:t>
      </w:r>
    </w:p>
    <w:p w14:paraId="160BA3A1"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79112FB" w14:textId="73C8C3D3" w:rsidR="00157D2A" w:rsidRPr="004611F1" w:rsidRDefault="00485736" w:rsidP="00157D2A">
      <w:pPr>
        <w:widowControl/>
        <w:spacing w:before="120" w:after="120" w:line="360" w:lineRule="auto"/>
        <w:ind w:left="1418" w:hanging="567"/>
        <w:rPr>
          <w:b/>
          <w:i/>
          <w:color w:val="000000"/>
          <w:szCs w:val="24"/>
          <w:lang w:eastAsia="en-US"/>
        </w:rPr>
      </w:pPr>
      <w:r w:rsidRPr="00485736">
        <w:rPr>
          <w:b/>
          <w:i/>
          <w:color w:val="000000"/>
          <w:szCs w:val="24"/>
          <w:lang w:eastAsia="en-US"/>
        </w:rPr>
        <w:lastRenderedPageBreak/>
        <w:t>3</w:t>
      </w:r>
      <w:r w:rsidR="00157D2A" w:rsidRPr="004611F1">
        <w:rPr>
          <w:b/>
          <w:i/>
          <w:color w:val="000000"/>
          <w:szCs w:val="24"/>
          <w:lang w:eastAsia="en-US"/>
        </w:rPr>
        <w:t>.</w:t>
      </w:r>
      <w:r w:rsidR="00157D2A" w:rsidRPr="004611F1">
        <w:rPr>
          <w:b/>
          <w:i/>
          <w:color w:val="000000"/>
          <w:szCs w:val="24"/>
          <w:lang w:eastAsia="en-US"/>
        </w:rPr>
        <w:tab/>
        <w:t>Kadar se izpodbijanje nanaša na ukrepe za izvršitev, sprejete v državi članici zaprošenega subjekta, ali na veljavnost vročitve, ki jo izvede organ zaprošenega subjekta, se sproži postopek pri ustreznem organu te države članice v skladu z njenimi zakoni in predpisi.</w:t>
      </w:r>
    </w:p>
    <w:p w14:paraId="73920990" w14:textId="060BE497" w:rsidR="00157D2A" w:rsidRPr="004611F1" w:rsidRDefault="00157D2A" w:rsidP="00157D2A">
      <w:pPr>
        <w:widowControl/>
        <w:spacing w:before="120" w:after="120" w:line="360" w:lineRule="auto"/>
        <w:ind w:left="851"/>
        <w:rPr>
          <w:color w:val="000000"/>
          <w:szCs w:val="24"/>
          <w:lang w:eastAsia="en-US"/>
        </w:rPr>
      </w:pPr>
      <w:r w:rsidRPr="004611F1">
        <w:rPr>
          <w:b/>
          <w:i/>
          <w:color w:val="000000"/>
          <w:szCs w:val="24"/>
          <w:lang w:eastAsia="en-US"/>
        </w:rPr>
        <w:t xml:space="preserve">Člen </w:t>
      </w:r>
      <w:r w:rsidR="00485736" w:rsidRPr="00485736">
        <w:rPr>
          <w:b/>
          <w:i/>
          <w:color w:val="000000"/>
          <w:szCs w:val="24"/>
          <w:lang w:eastAsia="en-US"/>
        </w:rPr>
        <w:t>81</w:t>
      </w:r>
      <w:r w:rsidRPr="004611F1">
        <w:rPr>
          <w:b/>
          <w:i/>
          <w:color w:val="000000"/>
          <w:szCs w:val="24"/>
          <w:lang w:eastAsia="en-US"/>
        </w:rPr>
        <w:t>a</w:t>
      </w:r>
      <w:r w:rsidRPr="004611F1">
        <w:rPr>
          <w:b/>
          <w:i/>
          <w:color w:val="000000"/>
          <w:szCs w:val="24"/>
          <w:lang w:eastAsia="en-US"/>
        </w:rPr>
        <w:br/>
        <w:t>Umiki in spremembe</w:t>
      </w:r>
    </w:p>
    <w:p w14:paraId="4485C61C" w14:textId="01547A3E"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Subjekt prosilec takoj obvesti zaprošeni subjekt o vseh naknadnih spremembah svoje zahteve za izterjavo ali o umiku svoje zahteve, pri čemer navede vzroke za tako spremembo ali umik.</w:t>
      </w:r>
    </w:p>
    <w:p w14:paraId="5B0DF01E" w14:textId="5D421639" w:rsidR="00157D2A" w:rsidRPr="004611F1" w:rsidRDefault="00485736" w:rsidP="00157D2A">
      <w:pPr>
        <w:widowControl/>
        <w:spacing w:before="120" w:after="120" w:line="360" w:lineRule="auto"/>
        <w:ind w:left="1418" w:hanging="567"/>
        <w:rPr>
          <w:b/>
          <w:i/>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t xml:space="preserve">Če sprememba zahteve temelji na sklepu ustreznega organa iz člena </w:t>
      </w:r>
      <w:r w:rsidRPr="00485736">
        <w:rPr>
          <w:b/>
          <w:i/>
          <w:color w:val="000000"/>
          <w:szCs w:val="24"/>
          <w:lang w:eastAsia="en-US"/>
        </w:rPr>
        <w:t>81</w:t>
      </w:r>
      <w:r w:rsidR="00157D2A" w:rsidRPr="004611F1">
        <w:rPr>
          <w:b/>
          <w:i/>
          <w:color w:val="000000"/>
          <w:szCs w:val="24"/>
          <w:lang w:eastAsia="en-US"/>
        </w:rPr>
        <w:t>(</w:t>
      </w:r>
      <w:r w:rsidRPr="00485736">
        <w:rPr>
          <w:b/>
          <w:i/>
          <w:color w:val="000000"/>
          <w:szCs w:val="24"/>
          <w:lang w:eastAsia="en-US"/>
        </w:rPr>
        <w:t>1</w:t>
      </w:r>
      <w:r w:rsidR="00157D2A" w:rsidRPr="004611F1">
        <w:rPr>
          <w:b/>
          <w:i/>
          <w:color w:val="000000"/>
          <w:szCs w:val="24"/>
          <w:lang w:eastAsia="en-US"/>
        </w:rPr>
        <w:t>), subjekt prosilec zaprošenemu subjektu pošlje sklep skupaj s spremenjenim enotnim izvršilnim naslovom v državi članici zaprošenega subjekta. Zaprošeni subjekt na podlagi spremenjenega izvršilnega naslova nadaljuje ukrepe izterjave.</w:t>
      </w:r>
    </w:p>
    <w:p w14:paraId="40C1A7D5"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605076A9" w14:textId="77777777" w:rsidR="00157D2A" w:rsidRPr="004611F1" w:rsidRDefault="00157D2A" w:rsidP="00157D2A">
      <w:pPr>
        <w:widowControl/>
        <w:spacing w:before="120" w:after="120" w:line="360" w:lineRule="auto"/>
        <w:ind w:left="1418"/>
        <w:rPr>
          <w:b/>
          <w:i/>
          <w:color w:val="000000"/>
          <w:szCs w:val="24"/>
          <w:lang w:eastAsia="en-US"/>
        </w:rPr>
      </w:pPr>
      <w:r w:rsidRPr="004611F1">
        <w:rPr>
          <w:b/>
          <w:i/>
          <w:color w:val="000000"/>
          <w:szCs w:val="24"/>
          <w:lang w:eastAsia="en-US"/>
        </w:rPr>
        <w:lastRenderedPageBreak/>
        <w:t>Ukrepi izterjave ali zavarovanja, ki so že bili sprejeti na podlagi izvirnega enotnega izvršilnega naslova v državi članici zaprošenega subjekta, se lahko nadaljujejo na podlagi spremenjenega izvršilnega naslova, razen če je bila sprememba zahteve posledica neveljavnosti prvotnega izvršilnega naslova v državi članici subjekta prosilca ali izvirnega enotnega izvršilnega naslova v državi članici zaprošenega subjekta.</w:t>
      </w:r>
    </w:p>
    <w:p w14:paraId="09E51AE6" w14:textId="28E51FB1" w:rsidR="00157D2A" w:rsidRPr="004611F1" w:rsidRDefault="00157D2A" w:rsidP="00157D2A">
      <w:pPr>
        <w:widowControl/>
        <w:spacing w:before="120" w:after="120" w:line="360" w:lineRule="auto"/>
        <w:ind w:left="1440"/>
        <w:rPr>
          <w:color w:val="000000"/>
          <w:szCs w:val="24"/>
          <w:lang w:eastAsia="en-US"/>
        </w:rPr>
      </w:pPr>
      <w:r w:rsidRPr="004611F1">
        <w:rPr>
          <w:b/>
          <w:i/>
          <w:color w:val="000000"/>
          <w:szCs w:val="24"/>
          <w:lang w:eastAsia="en-US"/>
        </w:rPr>
        <w:t xml:space="preserve">Za spremenjeni izvršilni naslov se uporabljata člena </w:t>
      </w:r>
      <w:r w:rsidR="00485736" w:rsidRPr="00485736">
        <w:rPr>
          <w:b/>
          <w:i/>
          <w:color w:val="000000"/>
          <w:szCs w:val="24"/>
          <w:lang w:eastAsia="en-US"/>
        </w:rPr>
        <w:t>79</w:t>
      </w:r>
      <w:r w:rsidRPr="004611F1">
        <w:rPr>
          <w:b/>
          <w:i/>
          <w:color w:val="000000"/>
          <w:szCs w:val="24"/>
          <w:lang w:eastAsia="en-US"/>
        </w:rPr>
        <w:t xml:space="preserve"> in </w:t>
      </w:r>
      <w:r w:rsidR="00485736" w:rsidRPr="00485736">
        <w:rPr>
          <w:b/>
          <w:i/>
          <w:color w:val="000000"/>
          <w:szCs w:val="24"/>
          <w:lang w:eastAsia="en-US"/>
        </w:rPr>
        <w:t>81</w:t>
      </w:r>
      <w:r w:rsidRPr="004611F1">
        <w:rPr>
          <w:b/>
          <w:i/>
          <w:color w:val="000000"/>
          <w:szCs w:val="24"/>
          <w:lang w:eastAsia="en-US"/>
        </w:rPr>
        <w:t>.</w:t>
      </w:r>
    </w:p>
    <w:p w14:paraId="35459371" w14:textId="6E503B02"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t xml:space="preserve">Če je zahteva spremenjena iz razloga, ki ni naveden v odstavku </w:t>
      </w:r>
      <w:r w:rsidRPr="00485736">
        <w:rPr>
          <w:b/>
          <w:i/>
          <w:color w:val="000000"/>
          <w:szCs w:val="24"/>
          <w:lang w:eastAsia="en-US"/>
        </w:rPr>
        <w:t>2</w:t>
      </w:r>
      <w:r w:rsidR="00157D2A" w:rsidRPr="004611F1">
        <w:rPr>
          <w:b/>
          <w:i/>
          <w:color w:val="000000"/>
          <w:szCs w:val="24"/>
          <w:lang w:eastAsia="en-US"/>
        </w:rPr>
        <w:t>, in taka sprememba vključuje znižanje zneska terjatve, zaprošeni subjekt nadaljuje z vsemi že izvedenimi ukrepi izterjave ali zavarovanja, ki so omejeni na znesek še neporavnane terjatve.</w:t>
      </w:r>
    </w:p>
    <w:p w14:paraId="49361E22"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C2ECE27" w14:textId="0B25C663"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Člen </w:t>
      </w:r>
      <w:r w:rsidR="00485736" w:rsidRPr="00485736">
        <w:rPr>
          <w:b/>
          <w:i/>
          <w:color w:val="000000"/>
          <w:szCs w:val="24"/>
          <w:lang w:eastAsia="en-US"/>
        </w:rPr>
        <w:t>82</w:t>
      </w:r>
      <w:r w:rsidRPr="004611F1">
        <w:rPr>
          <w:b/>
          <w:i/>
          <w:color w:val="000000"/>
          <w:szCs w:val="24"/>
          <w:lang w:eastAsia="en-US"/>
        </w:rPr>
        <w:br/>
        <w:t>Omejitve pomoči</w:t>
      </w:r>
    </w:p>
    <w:p w14:paraId="6AA772CD" w14:textId="45BCFD40"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Brez poseganja v pristojnost za dodelitev pomoči zaprošeni subjekt ni dolžan:</w:t>
      </w:r>
    </w:p>
    <w:p w14:paraId="34EC0B00" w14:textId="234A2770" w:rsidR="00157D2A" w:rsidRPr="004611F1" w:rsidRDefault="00157D2A" w:rsidP="00157D2A">
      <w:pPr>
        <w:widowControl/>
        <w:spacing w:before="120" w:after="120" w:line="360" w:lineRule="auto"/>
        <w:ind w:left="1985" w:hanging="567"/>
        <w:rPr>
          <w:color w:val="000000"/>
          <w:szCs w:val="24"/>
          <w:lang w:eastAsia="en-US"/>
        </w:rPr>
      </w:pPr>
      <w:r w:rsidRPr="004611F1">
        <w:rPr>
          <w:b/>
          <w:i/>
          <w:color w:val="000000"/>
          <w:szCs w:val="24"/>
          <w:lang w:eastAsia="en-US"/>
        </w:rPr>
        <w:t>(a)</w:t>
      </w:r>
      <w:r w:rsidRPr="004611F1">
        <w:rPr>
          <w:b/>
          <w:i/>
          <w:color w:val="000000"/>
          <w:szCs w:val="24"/>
          <w:lang w:eastAsia="en-US"/>
        </w:rPr>
        <w:tab/>
        <w:t xml:space="preserve">zagotoviti pomoči iz členov </w:t>
      </w:r>
      <w:r w:rsidR="00485736" w:rsidRPr="00485736">
        <w:rPr>
          <w:b/>
          <w:i/>
          <w:color w:val="000000"/>
          <w:szCs w:val="24"/>
          <w:lang w:eastAsia="en-US"/>
        </w:rPr>
        <w:t>78</w:t>
      </w:r>
      <w:r w:rsidRPr="004611F1">
        <w:rPr>
          <w:b/>
          <w:i/>
          <w:color w:val="000000"/>
          <w:szCs w:val="24"/>
          <w:lang w:eastAsia="en-US"/>
        </w:rPr>
        <w:t xml:space="preserve"> do </w:t>
      </w:r>
      <w:r w:rsidR="00485736" w:rsidRPr="00485736">
        <w:rPr>
          <w:b/>
          <w:i/>
          <w:color w:val="000000"/>
          <w:szCs w:val="24"/>
          <w:lang w:eastAsia="en-US"/>
        </w:rPr>
        <w:t>81</w:t>
      </w:r>
      <w:r w:rsidRPr="004611F1">
        <w:rPr>
          <w:b/>
          <w:i/>
          <w:color w:val="000000"/>
          <w:szCs w:val="24"/>
          <w:lang w:eastAsia="en-US"/>
        </w:rPr>
        <w:t xml:space="preserve"> izvedbene uredbe, če bi zaradi položaja dolžnika izterjava terjatve lahko povzročila resne ekonomske ali socialne težave v državi članici zaprošenega subjekta, kolikor zakoni in drugi predpisi, veljavni v državi članici zaprošenega subjekta, dovoljujejo tak ukrep za podobne domače terjatve;</w:t>
      </w:r>
    </w:p>
    <w:p w14:paraId="5E6EC163" w14:textId="46395FA8" w:rsidR="00157D2A" w:rsidRPr="004611F1" w:rsidRDefault="00157D2A" w:rsidP="00157D2A">
      <w:pPr>
        <w:widowControl/>
        <w:spacing w:before="120" w:after="120" w:line="360" w:lineRule="auto"/>
        <w:ind w:left="1985" w:hanging="567"/>
        <w:rPr>
          <w:b/>
          <w:i/>
          <w:color w:val="000000"/>
          <w:szCs w:val="24"/>
          <w:lang w:eastAsia="en-US"/>
        </w:rPr>
      </w:pPr>
      <w:r w:rsidRPr="004611F1">
        <w:rPr>
          <w:b/>
          <w:i/>
          <w:color w:val="000000"/>
          <w:szCs w:val="24"/>
          <w:lang w:eastAsia="en-US"/>
        </w:rPr>
        <w:t>(b)</w:t>
      </w:r>
      <w:r w:rsidRPr="004611F1">
        <w:rPr>
          <w:b/>
          <w:i/>
          <w:color w:val="000000"/>
          <w:szCs w:val="24"/>
          <w:lang w:eastAsia="en-US"/>
        </w:rPr>
        <w:tab/>
        <w:t xml:space="preserve">zagotoviti pomoči iz členov </w:t>
      </w:r>
      <w:r w:rsidR="00485736" w:rsidRPr="00485736">
        <w:rPr>
          <w:b/>
          <w:i/>
          <w:color w:val="000000"/>
          <w:szCs w:val="24"/>
          <w:lang w:eastAsia="en-US"/>
        </w:rPr>
        <w:t>76</w:t>
      </w:r>
      <w:r w:rsidRPr="004611F1">
        <w:rPr>
          <w:b/>
          <w:i/>
          <w:color w:val="000000"/>
          <w:szCs w:val="24"/>
          <w:lang w:eastAsia="en-US"/>
        </w:rPr>
        <w:t xml:space="preserve"> do </w:t>
      </w:r>
      <w:r w:rsidR="00485736" w:rsidRPr="00485736">
        <w:rPr>
          <w:b/>
          <w:i/>
          <w:color w:val="000000"/>
          <w:szCs w:val="24"/>
          <w:lang w:eastAsia="en-US"/>
        </w:rPr>
        <w:t>81</w:t>
      </w:r>
      <w:r w:rsidRPr="004611F1">
        <w:rPr>
          <w:b/>
          <w:i/>
          <w:color w:val="000000"/>
          <w:szCs w:val="24"/>
          <w:lang w:eastAsia="en-US"/>
        </w:rPr>
        <w:t xml:space="preserve"> izvedbene uredbe, če se prvotna zahteva na podlagi člena </w:t>
      </w:r>
      <w:r w:rsidR="00485736" w:rsidRPr="00485736">
        <w:rPr>
          <w:b/>
          <w:i/>
          <w:color w:val="000000"/>
          <w:szCs w:val="24"/>
          <w:lang w:eastAsia="en-US"/>
        </w:rPr>
        <w:t>76</w:t>
      </w:r>
      <w:r w:rsidRPr="004611F1">
        <w:rPr>
          <w:b/>
          <w:i/>
          <w:color w:val="000000"/>
          <w:szCs w:val="24"/>
          <w:lang w:eastAsia="en-US"/>
        </w:rPr>
        <w:t xml:space="preserve">, </w:t>
      </w:r>
      <w:r w:rsidR="00485736" w:rsidRPr="00485736">
        <w:rPr>
          <w:b/>
          <w:i/>
          <w:color w:val="000000"/>
          <w:szCs w:val="24"/>
          <w:lang w:eastAsia="en-US"/>
        </w:rPr>
        <w:t>77</w:t>
      </w:r>
      <w:r w:rsidRPr="004611F1">
        <w:rPr>
          <w:b/>
          <w:i/>
          <w:color w:val="000000"/>
          <w:szCs w:val="24"/>
          <w:lang w:eastAsia="en-US"/>
        </w:rPr>
        <w:t xml:space="preserve"> ali </w:t>
      </w:r>
      <w:r w:rsidR="00485736" w:rsidRPr="00485736">
        <w:rPr>
          <w:b/>
          <w:i/>
          <w:color w:val="000000"/>
          <w:szCs w:val="24"/>
          <w:lang w:eastAsia="en-US"/>
        </w:rPr>
        <w:t>78</w:t>
      </w:r>
      <w:r w:rsidRPr="004611F1">
        <w:rPr>
          <w:b/>
          <w:i/>
          <w:color w:val="000000"/>
          <w:szCs w:val="24"/>
          <w:lang w:eastAsia="en-US"/>
        </w:rPr>
        <w:t xml:space="preserve"> izvedbene uredbe nanaša na terjatve, stare več kot pet let, šteto od datuma zapadlosti terjatve v državi članici subjekta prosilca do datuma prvotne zahteve za pomoč.</w:t>
      </w:r>
    </w:p>
    <w:p w14:paraId="59FDCA41" w14:textId="77777777" w:rsidR="00157D2A" w:rsidRPr="004611F1" w:rsidRDefault="00157D2A" w:rsidP="00E07B6D">
      <w:pPr>
        <w:widowControl/>
        <w:spacing w:before="120" w:after="120" w:line="360" w:lineRule="auto"/>
        <w:ind w:left="1418"/>
        <w:rPr>
          <w:color w:val="000000"/>
          <w:szCs w:val="24"/>
          <w:lang w:eastAsia="en-US"/>
        </w:rPr>
      </w:pPr>
      <w:r w:rsidRPr="004611F1">
        <w:rPr>
          <w:b/>
          <w:i/>
          <w:color w:val="000000"/>
          <w:szCs w:val="24"/>
          <w:lang w:eastAsia="en-US"/>
        </w:rPr>
        <w:t>V zvezi s točko (b), če se terjatev ali prvotni izvršilni naslov v državi članici subjekta prosilca izpodbija, začne petletno obdobje teči od datuma, ko terjatve ali izvršilnega naslova ni več mogoče izpodbijati.</w:t>
      </w:r>
    </w:p>
    <w:p w14:paraId="784510E7"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CA66056" w14:textId="77777777" w:rsidR="00157D2A" w:rsidRPr="004611F1" w:rsidRDefault="00157D2A" w:rsidP="00157D2A">
      <w:pPr>
        <w:widowControl/>
        <w:spacing w:before="120" w:after="120" w:line="360" w:lineRule="auto"/>
        <w:ind w:left="1440"/>
        <w:rPr>
          <w:b/>
          <w:i/>
          <w:color w:val="000000"/>
          <w:szCs w:val="24"/>
          <w:lang w:eastAsia="en-US"/>
        </w:rPr>
      </w:pPr>
      <w:r w:rsidRPr="004611F1">
        <w:rPr>
          <w:b/>
          <w:i/>
          <w:color w:val="000000"/>
          <w:szCs w:val="24"/>
          <w:lang w:eastAsia="en-US"/>
        </w:rPr>
        <w:lastRenderedPageBreak/>
        <w:t>Poleg tega petletno obdobje začne teči od datuma, ko se v celoti izteče plačilni rok, kadar organi države članice subjekta prosilca sprejmejo odložitev roka plačila ali shemo obročnega odplačevanja.</w:t>
      </w:r>
    </w:p>
    <w:p w14:paraId="65CA84CD" w14:textId="77777777" w:rsidR="00157D2A" w:rsidRPr="004611F1" w:rsidRDefault="00157D2A" w:rsidP="00157D2A">
      <w:pPr>
        <w:widowControl/>
        <w:spacing w:before="120" w:after="120" w:line="360" w:lineRule="auto"/>
        <w:ind w:left="1440"/>
        <w:rPr>
          <w:color w:val="000000"/>
          <w:szCs w:val="24"/>
          <w:lang w:eastAsia="en-US"/>
        </w:rPr>
      </w:pPr>
      <w:r w:rsidRPr="004611F1">
        <w:rPr>
          <w:b/>
          <w:i/>
          <w:color w:val="000000"/>
          <w:szCs w:val="24"/>
          <w:lang w:eastAsia="en-US"/>
        </w:rPr>
        <w:t>Vendar v takih primerih zaprošeni subjekt ni dolžan zagotoviti pomoči v zvezi s terjatvami, starimi več kot deset let, šteto od datuma zapadlosti terjatve v državi članici subjekta prosilca.</w:t>
      </w:r>
    </w:p>
    <w:p w14:paraId="2555AA34" w14:textId="7B262507"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Zaprošeni subjekt obvesti subjekt prosilec o razlogih za zavrnitev zahteve za pomoč.</w:t>
      </w:r>
      <w:r w:rsidR="00157D2A" w:rsidRPr="004611F1">
        <w:rPr>
          <w:color w:val="000000"/>
          <w:szCs w:val="24"/>
          <w:lang w:eastAsia="en-US"/>
        </w:rPr>
        <w:t>“;</w:t>
      </w:r>
    </w:p>
    <w:p w14:paraId="626F5EC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65943350" w14:textId="22986C5C"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40</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84</w:t>
      </w:r>
      <w:r w:rsidRPr="004611F1">
        <w:rPr>
          <w:color w:val="000000"/>
          <w:szCs w:val="24"/>
          <w:lang w:eastAsia="en-US"/>
        </w:rPr>
        <w:t xml:space="preserve"> se nadomesti z naslednjim:</w:t>
      </w:r>
    </w:p>
    <w:p w14:paraId="01816C4B" w14:textId="0E945A9A"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84</w:t>
      </w:r>
      <w:r w:rsidRPr="004611F1">
        <w:rPr>
          <w:color w:val="000000"/>
          <w:szCs w:val="24"/>
          <w:lang w:eastAsia="en-US"/>
        </w:rPr>
        <w:br/>
        <w:t>Ukrepi zavarovanja</w:t>
      </w:r>
    </w:p>
    <w:p w14:paraId="5D241FC2" w14:textId="683A3FD5"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Zaprošeni subjekt na utemeljeno zahtevo subjekta prosilca sprejme ukrepe zavarovanja ▌v skladu </w:t>
      </w:r>
      <w:r w:rsidR="00157D2A" w:rsidRPr="004611F1">
        <w:rPr>
          <w:b/>
          <w:bCs/>
          <w:i/>
          <w:iCs/>
          <w:color w:val="000000"/>
          <w:szCs w:val="24"/>
          <w:lang w:eastAsia="en-US"/>
        </w:rPr>
        <w:t>z nacionalnim pravom</w:t>
      </w:r>
      <w:r w:rsidR="00157D2A" w:rsidRPr="004611F1">
        <w:rPr>
          <w:color w:val="000000"/>
          <w:szCs w:val="24"/>
          <w:lang w:eastAsia="en-US"/>
        </w:rPr>
        <w:t xml:space="preserve"> in upravno prakso, ki veljata v njegovi državi članici, da zagotovi izterjavo, kadar se terjatev ali izvršilni naslov v državi članici subjekta prosilca v času predložitve zahteve izpodbija ali kadar za terjatev v državi članici subjekta prosilca še ni bil izdan izvršilni naslov, pod pogojem, da </w:t>
      </w:r>
      <w:r w:rsidR="00157D2A" w:rsidRPr="004611F1">
        <w:rPr>
          <w:b/>
          <w:bCs/>
          <w:i/>
          <w:iCs/>
          <w:color w:val="000000"/>
          <w:szCs w:val="24"/>
          <w:lang w:eastAsia="en-US"/>
        </w:rPr>
        <w:t>bi bili</w:t>
      </w:r>
      <w:r w:rsidR="00157D2A" w:rsidRPr="004611F1">
        <w:rPr>
          <w:b/>
          <w:bCs/>
          <w:color w:val="000000"/>
          <w:szCs w:val="24"/>
          <w:lang w:eastAsia="en-US"/>
        </w:rPr>
        <w:t xml:space="preserve"> </w:t>
      </w:r>
      <w:r w:rsidR="00157D2A" w:rsidRPr="004611F1">
        <w:rPr>
          <w:color w:val="000000"/>
          <w:szCs w:val="24"/>
          <w:lang w:eastAsia="en-US"/>
        </w:rPr>
        <w:t>ukrepi zavarovanja v podobnem primeru možni tudi na podlagi nacionalnega prava in upravne prakse države članice subjekta prosilca.</w:t>
      </w:r>
    </w:p>
    <w:p w14:paraId="4DE33D41" w14:textId="7777777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Dokument, s pripravo katerega se omogočijo ukrepi zavarovanja v državi članici subjekta prosilca in se nanaša na terjatev, za katero se zahteva morebitna vzajemna pomoč, se priloži zahtevi za ukrepe zavarovanja v državi članici zaprošenega subjekta. Za ta dokument se v državi članici zaprošenega subjekta ne zahteva nikakršna listina o priznanju, dopolnitvi ali nadomestitvi.</w:t>
      </w:r>
    </w:p>
    <w:p w14:paraId="21B1BB82" w14:textId="7FCDED52"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Zahtevi za ukrepe zavarovanja se lahko priložijo drugi dokumenti v zvezi s terjatvijo, ki so bili izdani v državi članici subjekta prosilca.</w:t>
      </w:r>
    </w:p>
    <w:p w14:paraId="3A733C59" w14:textId="447A3142"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Za namen izvajanja odstavka </w:t>
      </w:r>
      <w:r w:rsidRPr="00485736">
        <w:rPr>
          <w:color w:val="000000"/>
          <w:szCs w:val="24"/>
          <w:lang w:eastAsia="en-US"/>
        </w:rPr>
        <w:t>1</w:t>
      </w:r>
      <w:r w:rsidR="00157D2A" w:rsidRPr="004611F1">
        <w:rPr>
          <w:color w:val="000000"/>
          <w:szCs w:val="24"/>
          <w:lang w:eastAsia="en-US"/>
        </w:rPr>
        <w:t xml:space="preserve"> tega člena se </w:t>
      </w:r>
      <w:r w:rsidR="00157D2A" w:rsidRPr="004611F1">
        <w:rPr>
          <w:b/>
          <w:bCs/>
          <w:i/>
          <w:iCs/>
          <w:color w:val="000000"/>
          <w:szCs w:val="24"/>
          <w:lang w:eastAsia="en-US"/>
        </w:rPr>
        <w:t>smiselno</w:t>
      </w:r>
      <w:r w:rsidR="00157D2A" w:rsidRPr="004611F1">
        <w:rPr>
          <w:color w:val="000000"/>
          <w:szCs w:val="24"/>
          <w:lang w:eastAsia="en-US"/>
        </w:rPr>
        <w:t xml:space="preserve"> uporabljajo določbe in postopki iz členov </w:t>
      </w:r>
      <w:r w:rsidRPr="00485736">
        <w:rPr>
          <w:color w:val="000000"/>
          <w:szCs w:val="24"/>
          <w:lang w:eastAsia="en-US"/>
        </w:rPr>
        <w:t>78</w:t>
      </w:r>
      <w:r w:rsidR="00157D2A" w:rsidRPr="004611F1">
        <w:rPr>
          <w:color w:val="000000"/>
          <w:szCs w:val="24"/>
          <w:lang w:eastAsia="en-US"/>
        </w:rPr>
        <w:t xml:space="preserve">, </w:t>
      </w:r>
      <w:r w:rsidRPr="00485736">
        <w:rPr>
          <w:color w:val="000000"/>
          <w:szCs w:val="24"/>
          <w:lang w:eastAsia="en-US"/>
        </w:rPr>
        <w:t>79</w:t>
      </w:r>
      <w:r w:rsidR="00157D2A" w:rsidRPr="004611F1">
        <w:rPr>
          <w:color w:val="000000"/>
          <w:szCs w:val="24"/>
          <w:lang w:eastAsia="en-US"/>
        </w:rPr>
        <w:t xml:space="preserve">, </w:t>
      </w:r>
      <w:r w:rsidRPr="00485736">
        <w:rPr>
          <w:color w:val="000000"/>
          <w:szCs w:val="24"/>
          <w:lang w:eastAsia="en-US"/>
        </w:rPr>
        <w:t>81</w:t>
      </w:r>
      <w:r w:rsidR="00157D2A" w:rsidRPr="004611F1">
        <w:rPr>
          <w:color w:val="000000"/>
          <w:szCs w:val="24"/>
          <w:lang w:eastAsia="en-US"/>
        </w:rPr>
        <w:t xml:space="preserve"> in </w:t>
      </w:r>
      <w:r w:rsidRPr="00485736">
        <w:rPr>
          <w:color w:val="000000"/>
          <w:szCs w:val="24"/>
          <w:lang w:eastAsia="en-US"/>
        </w:rPr>
        <w:t>82</w:t>
      </w:r>
      <w:r w:rsidR="00157D2A" w:rsidRPr="004611F1">
        <w:rPr>
          <w:color w:val="000000"/>
          <w:szCs w:val="24"/>
          <w:lang w:eastAsia="en-US"/>
        </w:rPr>
        <w:t xml:space="preserve"> </w:t>
      </w:r>
      <w:r w:rsidR="00157D2A" w:rsidRPr="004611F1">
        <w:rPr>
          <w:b/>
          <w:bCs/>
          <w:i/>
          <w:iCs/>
          <w:color w:val="000000"/>
          <w:szCs w:val="24"/>
          <w:lang w:eastAsia="en-US"/>
        </w:rPr>
        <w:t>izvedbene</w:t>
      </w:r>
      <w:r w:rsidR="00157D2A" w:rsidRPr="004611F1">
        <w:rPr>
          <w:color w:val="000000"/>
          <w:szCs w:val="24"/>
          <w:lang w:eastAsia="en-US"/>
        </w:rPr>
        <w:t xml:space="preserve"> uredbe.“;</w:t>
      </w:r>
    </w:p>
    <w:p w14:paraId="71DEFF2A"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12EFF07C" w14:textId="29EBC33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41</w:t>
      </w:r>
      <w:r w:rsidRPr="004611F1">
        <w:rPr>
          <w:color w:val="000000"/>
          <w:szCs w:val="24"/>
          <w:lang w:eastAsia="en-US"/>
        </w:rPr>
        <w:t>)</w:t>
      </w:r>
      <w:r w:rsidRPr="004611F1">
        <w:rPr>
          <w:color w:val="000000"/>
          <w:szCs w:val="24"/>
          <w:lang w:eastAsia="en-US"/>
        </w:rPr>
        <w:tab/>
        <w:t xml:space="preserve">v členu </w:t>
      </w:r>
      <w:r w:rsidR="00485736" w:rsidRPr="00485736">
        <w:rPr>
          <w:b/>
          <w:bCs/>
          <w:i/>
          <w:iCs/>
          <w:color w:val="000000"/>
          <w:szCs w:val="24"/>
          <w:lang w:eastAsia="en-US"/>
        </w:rPr>
        <w:t>85</w:t>
      </w:r>
      <w:r w:rsidRPr="004611F1">
        <w:rPr>
          <w:b/>
          <w:bCs/>
          <w:i/>
          <w:iCs/>
          <w:color w:val="000000"/>
          <w:szCs w:val="24"/>
          <w:lang w:eastAsia="en-US"/>
        </w:rPr>
        <w:t xml:space="preserve"> se odstavek </w:t>
      </w:r>
      <w:r w:rsidR="00485736" w:rsidRPr="00485736">
        <w:rPr>
          <w:b/>
          <w:bCs/>
          <w:i/>
          <w:iCs/>
          <w:color w:val="000000"/>
          <w:szCs w:val="24"/>
          <w:lang w:eastAsia="en-US"/>
        </w:rPr>
        <w:t>1</w:t>
      </w:r>
      <w:r w:rsidRPr="004611F1">
        <w:rPr>
          <w:b/>
          <w:bCs/>
          <w:i/>
          <w:iCs/>
          <w:color w:val="000000"/>
          <w:szCs w:val="24"/>
          <w:lang w:eastAsia="en-US"/>
        </w:rPr>
        <w:t xml:space="preserve"> nadomesti z</w:t>
      </w:r>
      <w:r w:rsidRPr="004611F1">
        <w:rPr>
          <w:color w:val="000000"/>
          <w:szCs w:val="24"/>
          <w:lang w:eastAsia="en-US"/>
        </w:rPr>
        <w:t xml:space="preserve"> naslednjim:</w:t>
      </w:r>
    </w:p>
    <w:p w14:paraId="19E99333" w14:textId="70C5B559"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w:t>
      </w:r>
      <w:r w:rsidR="00485736" w:rsidRPr="00485736">
        <w:rPr>
          <w:b/>
          <w:bCs/>
          <w:i/>
          <w:iCs/>
          <w:color w:val="000000"/>
          <w:szCs w:val="24"/>
          <w:lang w:eastAsia="en-US"/>
        </w:rPr>
        <w:t>1</w:t>
      </w:r>
      <w:r w:rsidRPr="004611F1">
        <w:rPr>
          <w:b/>
          <w:bCs/>
          <w:i/>
          <w:iCs/>
          <w:color w:val="000000"/>
          <w:szCs w:val="24"/>
          <w:lang w:eastAsia="en-US"/>
        </w:rPr>
        <w:t>.</w:t>
      </w:r>
      <w:r w:rsidRPr="004611F1">
        <w:rPr>
          <w:b/>
          <w:i/>
          <w:color w:val="000000"/>
          <w:szCs w:val="24"/>
          <w:lang w:eastAsia="en-US"/>
        </w:rPr>
        <w:tab/>
        <w:t>Zaprošeni subjekt od zadevne fizične ali pravne osebe izterja in obdrži zneske vseh stroškov, povezanih z izterjavo, v skladu z zakoni in drugimi predpisi, ki se uporabljajo v državi članici zaprošenega subjekta za podobne terjatve.</w:t>
      </w:r>
    </w:p>
    <w:p w14:paraId="30C0D050" w14:textId="767960B4"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1</w:t>
      </w:r>
      <w:r w:rsidR="00157D2A" w:rsidRPr="004611F1">
        <w:rPr>
          <w:b/>
          <w:i/>
          <w:color w:val="000000"/>
          <w:szCs w:val="24"/>
          <w:lang w:eastAsia="en-US"/>
        </w:rPr>
        <w:t>a.</w:t>
      </w:r>
      <w:r w:rsidR="00157D2A" w:rsidRPr="004611F1">
        <w:rPr>
          <w:b/>
          <w:i/>
          <w:color w:val="000000"/>
          <w:szCs w:val="24"/>
          <w:lang w:eastAsia="en-US"/>
        </w:rPr>
        <w:tab/>
      </w:r>
      <w:r w:rsidR="00157D2A" w:rsidRPr="004611F1">
        <w:rPr>
          <w:color w:val="000000"/>
          <w:szCs w:val="24"/>
          <w:lang w:eastAsia="en-US"/>
        </w:rPr>
        <w:t xml:space="preserve">Kadar stroškov, povezanih z izterjavo, od dolžnika ni mogoče izterjati skupaj z zneskom terjatve, se ti stroški odtegnejo od zneska, ki </w:t>
      </w:r>
      <w:r w:rsidR="00157D2A" w:rsidRPr="004611F1">
        <w:rPr>
          <w:b/>
          <w:bCs/>
          <w:i/>
          <w:iCs/>
          <w:color w:val="000000"/>
          <w:szCs w:val="24"/>
          <w:lang w:eastAsia="en-US"/>
        </w:rPr>
        <w:t>je bil dejansko izterjan</w:t>
      </w:r>
      <w:r w:rsidR="00157D2A" w:rsidRPr="004611F1">
        <w:rPr>
          <w:color w:val="000000"/>
          <w:szCs w:val="24"/>
          <w:lang w:eastAsia="en-US"/>
        </w:rPr>
        <w:t>, ali pa jih, če to ni mogoče, povrne subjekt prosilec. Subjekt prosilec in zaprošeni subjekt se lahko dogovorita o posebnih pogojih povračila za tak primer</w:t>
      </w:r>
      <w:r w:rsidR="00157D2A" w:rsidRPr="004611F1">
        <w:rPr>
          <w:b/>
          <w:bCs/>
          <w:i/>
          <w:iCs/>
          <w:color w:val="000000"/>
          <w:szCs w:val="24"/>
          <w:lang w:eastAsia="en-US"/>
        </w:rPr>
        <w:t>,</w:t>
      </w:r>
      <w:r w:rsidR="00157D2A" w:rsidRPr="004611F1">
        <w:rPr>
          <w:color w:val="000000"/>
          <w:szCs w:val="24"/>
          <w:lang w:eastAsia="en-US"/>
        </w:rPr>
        <w:t xml:space="preserve"> </w:t>
      </w:r>
      <w:r w:rsidR="00157D2A" w:rsidRPr="004611F1">
        <w:rPr>
          <w:b/>
          <w:bCs/>
          <w:i/>
          <w:iCs/>
          <w:color w:val="000000"/>
          <w:szCs w:val="24"/>
          <w:lang w:eastAsia="en-US"/>
        </w:rPr>
        <w:t>dogovorita pa se lahko tudi o odpovedi</w:t>
      </w:r>
      <w:r w:rsidR="00157D2A" w:rsidRPr="004611F1">
        <w:rPr>
          <w:color w:val="000000"/>
          <w:szCs w:val="24"/>
          <w:lang w:eastAsia="en-US"/>
        </w:rPr>
        <w:t xml:space="preserve"> povračilu takih stroškov.“;</w:t>
      </w:r>
    </w:p>
    <w:p w14:paraId="70045D2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276CE66" w14:textId="18A77C91"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42</w:t>
      </w:r>
      <w:r w:rsidRPr="004611F1">
        <w:rPr>
          <w:color w:val="000000"/>
          <w:szCs w:val="24"/>
          <w:lang w:eastAsia="en-US"/>
        </w:rPr>
        <w:t>)</w:t>
      </w:r>
      <w:r w:rsidRPr="004611F1">
        <w:rPr>
          <w:color w:val="000000"/>
          <w:szCs w:val="24"/>
          <w:lang w:eastAsia="en-US"/>
        </w:rPr>
        <w:tab/>
        <w:t>vstavi se naslednji člen:</w:t>
      </w:r>
    </w:p>
    <w:p w14:paraId="52D91D75" w14:textId="1AA29F03"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85</w:t>
      </w:r>
      <w:r w:rsidRPr="004611F1">
        <w:rPr>
          <w:color w:val="000000"/>
          <w:szCs w:val="24"/>
          <w:lang w:eastAsia="en-US"/>
        </w:rPr>
        <w:t>a</w:t>
      </w:r>
      <w:r w:rsidRPr="004611F1">
        <w:rPr>
          <w:color w:val="000000"/>
          <w:szCs w:val="24"/>
          <w:lang w:eastAsia="en-US"/>
        </w:rPr>
        <w:br/>
        <w:t>Prisotnost v upravnih uradih in udeležba v upravnih preiskavah</w:t>
      </w:r>
    </w:p>
    <w:p w14:paraId="6E4BFBD3" w14:textId="2E91894C"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V dogovoru med subjektom prosilcem in zaprošenim subjektom ter v skladu z ureditvijo, ki jo določi zaprošeni subjekt, so uradniki, ki jih pooblasti subjekt prosilec, zaradi spodbujanja vzajemne pomoči iz tega oddelka lahko:</w:t>
      </w:r>
    </w:p>
    <w:p w14:paraId="7408C430"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(a)</w:t>
      </w:r>
      <w:r w:rsidRPr="004611F1">
        <w:rPr>
          <w:b/>
          <w:i/>
          <w:color w:val="000000"/>
          <w:szCs w:val="24"/>
          <w:lang w:eastAsia="en-US"/>
        </w:rPr>
        <w:tab/>
      </w:r>
      <w:r w:rsidRPr="004611F1">
        <w:rPr>
          <w:color w:val="000000"/>
          <w:szCs w:val="24"/>
          <w:lang w:eastAsia="en-US"/>
        </w:rPr>
        <w:t>prisotni v uradih, kjer upravni organi države članice zaprošenega subjekta opravljajo svoje dolžnosti;</w:t>
      </w:r>
    </w:p>
    <w:p w14:paraId="0F5B4D11"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(b)</w:t>
      </w:r>
      <w:r w:rsidRPr="004611F1">
        <w:rPr>
          <w:b/>
          <w:i/>
          <w:color w:val="000000"/>
          <w:szCs w:val="24"/>
          <w:lang w:eastAsia="en-US"/>
        </w:rPr>
        <w:tab/>
      </w:r>
      <w:r w:rsidRPr="004611F1">
        <w:rPr>
          <w:color w:val="000000"/>
          <w:szCs w:val="24"/>
          <w:lang w:eastAsia="en-US"/>
        </w:rPr>
        <w:t>prisotni med upravnimi preiskavami, ki se izvajajo na ozemlju države članice zaprošenega subjekta;</w:t>
      </w:r>
    </w:p>
    <w:p w14:paraId="3CA840BF"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(c)</w:t>
      </w:r>
      <w:r w:rsidRPr="004611F1">
        <w:rPr>
          <w:b/>
          <w:i/>
          <w:color w:val="000000"/>
          <w:szCs w:val="24"/>
          <w:lang w:eastAsia="en-US"/>
        </w:rPr>
        <w:tab/>
      </w:r>
      <w:r w:rsidRPr="004611F1">
        <w:rPr>
          <w:color w:val="000000"/>
          <w:szCs w:val="24"/>
          <w:lang w:eastAsia="en-US"/>
        </w:rPr>
        <w:t>v pomoč pristojnim uradnikom države članice zaprošenega subjekta med sodnimi postopki v tej državi članici.</w:t>
      </w:r>
    </w:p>
    <w:p w14:paraId="1DC8A260" w14:textId="04919936"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2</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Če veljavna zakonodaja države članice zaprošenega subjekta to dopušča, se lahko v dogovoru iz odstavka </w:t>
      </w:r>
      <w:r w:rsidRPr="00485736">
        <w:rPr>
          <w:b/>
          <w:bCs/>
          <w:i/>
          <w:iCs/>
          <w:color w:val="000000"/>
          <w:szCs w:val="24"/>
          <w:lang w:eastAsia="en-US"/>
        </w:rPr>
        <w:t>1</w:t>
      </w:r>
      <w:r w:rsidR="00157D2A" w:rsidRPr="004611F1">
        <w:rPr>
          <w:color w:val="000000"/>
          <w:szCs w:val="24"/>
          <w:lang w:eastAsia="en-US"/>
        </w:rPr>
        <w:t xml:space="preserve"> določi, da uradniki države članice subjekta prosilca s posamezniki opravijo razgovor in pregledajo dokumentacijo.</w:t>
      </w:r>
    </w:p>
    <w:p w14:paraId="3509FF30" w14:textId="035FF45E" w:rsidR="00157D2A" w:rsidRPr="004611F1" w:rsidRDefault="00485736" w:rsidP="00157D2A">
      <w:pPr>
        <w:widowControl/>
        <w:spacing w:before="120" w:after="120" w:line="360" w:lineRule="auto"/>
        <w:ind w:left="1416" w:hanging="566"/>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r>
      <w:r w:rsidR="00157D2A" w:rsidRPr="004611F1">
        <w:rPr>
          <w:color w:val="000000"/>
          <w:szCs w:val="24"/>
          <w:lang w:eastAsia="en-US"/>
        </w:rPr>
        <w:t xml:space="preserve">Uradniki, ki jih pooblasti subjekt prosilec, imajo pri delovanju na podlagi odstavkov </w:t>
      </w:r>
      <w:r w:rsidRPr="00485736">
        <w:rPr>
          <w:color w:val="000000"/>
          <w:szCs w:val="24"/>
          <w:lang w:eastAsia="en-US"/>
        </w:rPr>
        <w:t>1</w:t>
      </w:r>
      <w:r w:rsidR="00157D2A" w:rsidRPr="004611F1">
        <w:rPr>
          <w:color w:val="000000"/>
          <w:szCs w:val="24"/>
          <w:lang w:eastAsia="en-US"/>
        </w:rPr>
        <w:t xml:space="preserve"> in </w:t>
      </w:r>
      <w:r w:rsidRPr="00485736">
        <w:rPr>
          <w:color w:val="000000"/>
          <w:szCs w:val="24"/>
          <w:lang w:eastAsia="en-US"/>
        </w:rPr>
        <w:t>2</w:t>
      </w:r>
      <w:r w:rsidR="00157D2A" w:rsidRPr="004611F1">
        <w:rPr>
          <w:color w:val="000000"/>
          <w:szCs w:val="24"/>
          <w:lang w:eastAsia="en-US"/>
        </w:rPr>
        <w:t xml:space="preserve"> pisno pooblastilo, v katerem sta navedena njihova identiteta in uradni položaj.“;</w:t>
      </w:r>
    </w:p>
    <w:p w14:paraId="5B8FA4C2"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30B09BE4" w14:textId="3250140D"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43</w:t>
      </w:r>
      <w:r w:rsidRPr="004611F1">
        <w:rPr>
          <w:b/>
          <w:i/>
          <w:color w:val="000000"/>
          <w:szCs w:val="24"/>
          <w:lang w:eastAsia="en-US"/>
        </w:rPr>
        <w:t>)</w:t>
      </w:r>
      <w:r w:rsidRPr="004611F1">
        <w:rPr>
          <w:color w:val="000000"/>
          <w:szCs w:val="24"/>
          <w:lang w:eastAsia="en-US"/>
        </w:rPr>
        <w:tab/>
      </w:r>
      <w:r w:rsidRPr="004611F1">
        <w:rPr>
          <w:b/>
          <w:i/>
          <w:color w:val="000000"/>
          <w:szCs w:val="24"/>
          <w:lang w:eastAsia="en-US"/>
        </w:rPr>
        <w:t>člen </w:t>
      </w:r>
      <w:r w:rsidR="00485736" w:rsidRPr="00485736">
        <w:rPr>
          <w:b/>
          <w:i/>
          <w:color w:val="000000"/>
          <w:szCs w:val="24"/>
          <w:lang w:eastAsia="en-US"/>
        </w:rPr>
        <w:t>86</w:t>
      </w:r>
      <w:r w:rsidRPr="004611F1">
        <w:rPr>
          <w:b/>
          <w:i/>
          <w:color w:val="000000"/>
          <w:szCs w:val="24"/>
          <w:lang w:eastAsia="en-US"/>
        </w:rPr>
        <w:t xml:space="preserve"> se črta;</w:t>
      </w:r>
    </w:p>
    <w:p w14:paraId="02594583" w14:textId="708361D3"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44</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naslednji člen:</w:t>
      </w:r>
    </w:p>
    <w:p w14:paraId="35CC513D" w14:textId="3B231FE2" w:rsidR="00157D2A" w:rsidRPr="004611F1" w:rsidRDefault="00157D2A" w:rsidP="00157D2A">
      <w:pPr>
        <w:widowControl/>
        <w:spacing w:before="120" w:after="120" w:line="360" w:lineRule="auto"/>
        <w:ind w:left="850"/>
        <w:rPr>
          <w:color w:val="000000"/>
          <w:szCs w:val="24"/>
          <w:lang w:eastAsia="en-US"/>
        </w:rPr>
      </w:pPr>
      <w:r w:rsidRPr="004611F1">
        <w:rPr>
          <w:b/>
          <w:bCs/>
          <w:i/>
          <w:iCs/>
          <w:color w:val="000000"/>
          <w:szCs w:val="24"/>
          <w:lang w:eastAsia="en-US"/>
        </w:rPr>
        <w:t>„Člen </w:t>
      </w:r>
      <w:r w:rsidR="00485736" w:rsidRPr="00485736">
        <w:rPr>
          <w:b/>
          <w:bCs/>
          <w:i/>
          <w:iCs/>
          <w:color w:val="000000"/>
          <w:szCs w:val="24"/>
          <w:lang w:eastAsia="en-US"/>
        </w:rPr>
        <w:t>86</w:t>
      </w:r>
      <w:r w:rsidRPr="004611F1">
        <w:rPr>
          <w:b/>
          <w:bCs/>
          <w:i/>
          <w:iCs/>
          <w:color w:val="000000"/>
          <w:szCs w:val="24"/>
          <w:lang w:eastAsia="en-US"/>
        </w:rPr>
        <w:t>a</w:t>
      </w:r>
      <w:r w:rsidRPr="004611F1">
        <w:rPr>
          <w:b/>
          <w:i/>
          <w:color w:val="000000"/>
          <w:szCs w:val="24"/>
          <w:lang w:eastAsia="en-US"/>
        </w:rPr>
        <w:br/>
        <w:t>Pooblastilo za sprejetje izvedbenih aktov</w:t>
      </w:r>
    </w:p>
    <w:p w14:paraId="7A554FCD" w14:textId="78E8E15D"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t>1</w:t>
      </w:r>
      <w:r w:rsidR="00157D2A" w:rsidRPr="004611F1">
        <w:rPr>
          <w:b/>
          <w:i/>
          <w:color w:val="000000"/>
          <w:szCs w:val="24"/>
          <w:lang w:eastAsia="en-US"/>
        </w:rPr>
        <w:t>.</w:t>
      </w:r>
      <w:r w:rsidR="00157D2A" w:rsidRPr="004611F1">
        <w:rPr>
          <w:b/>
          <w:i/>
          <w:color w:val="000000"/>
          <w:szCs w:val="24"/>
          <w:lang w:eastAsia="en-US"/>
        </w:rPr>
        <w:tab/>
        <w:t>Komisija z izvedbenimi akti podrobneje določi postopek izterjave. V teh izvedbenih aktih se določijo:</w:t>
      </w:r>
    </w:p>
    <w:p w14:paraId="35E3569F" w14:textId="1ABF0CA3" w:rsidR="00157D2A" w:rsidRPr="004611F1" w:rsidRDefault="00157D2A" w:rsidP="00157D2A">
      <w:pPr>
        <w:widowControl/>
        <w:spacing w:before="120" w:after="120" w:line="360" w:lineRule="auto"/>
        <w:ind w:left="1984" w:hanging="566"/>
        <w:rPr>
          <w:color w:val="000000"/>
          <w:szCs w:val="24"/>
          <w:lang w:eastAsia="en-US"/>
        </w:rPr>
      </w:pPr>
      <w:r w:rsidRPr="004611F1">
        <w:rPr>
          <w:color w:val="000000"/>
          <w:szCs w:val="24"/>
          <w:lang w:eastAsia="en-US"/>
        </w:rPr>
        <w:t>(</w:t>
      </w:r>
      <w:r w:rsidRPr="004611F1">
        <w:rPr>
          <w:b/>
          <w:i/>
          <w:color w:val="000000"/>
          <w:szCs w:val="24"/>
          <w:lang w:eastAsia="en-US"/>
        </w:rPr>
        <w:t>a)</w:t>
      </w:r>
      <w:r w:rsidRPr="004611F1">
        <w:rPr>
          <w:b/>
          <w:i/>
          <w:color w:val="000000"/>
          <w:szCs w:val="24"/>
          <w:lang w:eastAsia="en-US"/>
        </w:rPr>
        <w:tab/>
        <w:t xml:space="preserve">praktični dogovori, potrebni za uporabo tega oddelka, kar zadeva elektronsko pošiljanje informacij in dokumentov ali sklepov zadevni osebi v skladu s členom </w:t>
      </w:r>
      <w:r w:rsidR="00485736" w:rsidRPr="00485736">
        <w:rPr>
          <w:b/>
          <w:i/>
          <w:color w:val="000000"/>
          <w:szCs w:val="24"/>
          <w:lang w:eastAsia="en-US"/>
        </w:rPr>
        <w:t>4</w:t>
      </w:r>
      <w:r w:rsidRPr="004611F1">
        <w:rPr>
          <w:b/>
          <w:i/>
          <w:color w:val="000000"/>
          <w:szCs w:val="24"/>
          <w:lang w:eastAsia="en-US"/>
        </w:rPr>
        <w:t>;</w:t>
      </w:r>
    </w:p>
    <w:p w14:paraId="6D7EE202" w14:textId="35827C0A" w:rsidR="00157D2A" w:rsidRPr="004611F1" w:rsidRDefault="00157D2A" w:rsidP="00157D2A">
      <w:pPr>
        <w:widowControl/>
        <w:spacing w:before="120" w:after="120" w:line="360" w:lineRule="auto"/>
        <w:ind w:left="1984" w:hanging="566"/>
        <w:rPr>
          <w:color w:val="000000"/>
          <w:szCs w:val="24"/>
          <w:lang w:eastAsia="en-US"/>
        </w:rPr>
      </w:pPr>
      <w:r w:rsidRPr="004611F1">
        <w:rPr>
          <w:color w:val="000000"/>
          <w:szCs w:val="24"/>
          <w:lang w:eastAsia="en-US"/>
        </w:rPr>
        <w:t>(</w:t>
      </w:r>
      <w:r w:rsidRPr="004611F1">
        <w:rPr>
          <w:b/>
          <w:i/>
          <w:color w:val="000000"/>
          <w:szCs w:val="24"/>
          <w:lang w:eastAsia="en-US"/>
        </w:rPr>
        <w:t>b)</w:t>
      </w:r>
      <w:r w:rsidRPr="004611F1">
        <w:rPr>
          <w:b/>
          <w:i/>
          <w:color w:val="000000"/>
          <w:szCs w:val="24"/>
          <w:lang w:eastAsia="en-US"/>
        </w:rPr>
        <w:tab/>
        <w:t>format enotnega izvršilnega naslova iz člena </w:t>
      </w:r>
      <w:r w:rsidR="00485736" w:rsidRPr="00485736">
        <w:rPr>
          <w:b/>
          <w:i/>
          <w:color w:val="000000"/>
          <w:szCs w:val="24"/>
          <w:lang w:eastAsia="en-US"/>
        </w:rPr>
        <w:t>79</w:t>
      </w:r>
      <w:r w:rsidRPr="004611F1">
        <w:rPr>
          <w:b/>
          <w:i/>
          <w:color w:val="000000"/>
          <w:szCs w:val="24"/>
          <w:lang w:eastAsia="en-US"/>
        </w:rPr>
        <w:t>;</w:t>
      </w:r>
    </w:p>
    <w:p w14:paraId="37B1552C" w14:textId="77777777" w:rsidR="00157D2A" w:rsidRPr="004611F1" w:rsidRDefault="00157D2A" w:rsidP="00157D2A">
      <w:pPr>
        <w:widowControl/>
        <w:spacing w:before="120" w:after="120" w:line="360" w:lineRule="auto"/>
        <w:ind w:left="1984" w:hanging="566"/>
        <w:rPr>
          <w:color w:val="000000"/>
          <w:szCs w:val="24"/>
          <w:lang w:eastAsia="en-US"/>
        </w:rPr>
      </w:pPr>
      <w:r w:rsidRPr="004611F1">
        <w:rPr>
          <w:color w:val="000000"/>
          <w:szCs w:val="24"/>
          <w:lang w:eastAsia="en-US"/>
        </w:rPr>
        <w:t>(</w:t>
      </w:r>
      <w:r w:rsidRPr="004611F1">
        <w:rPr>
          <w:b/>
          <w:i/>
          <w:color w:val="000000"/>
          <w:szCs w:val="24"/>
          <w:lang w:eastAsia="en-US"/>
        </w:rPr>
        <w:t>c)</w:t>
      </w:r>
      <w:r w:rsidRPr="004611F1">
        <w:rPr>
          <w:b/>
          <w:i/>
          <w:color w:val="000000"/>
          <w:szCs w:val="24"/>
          <w:lang w:eastAsia="en-US"/>
        </w:rPr>
        <w:tab/>
        <w:t>informacije, ki jih mora zaprošeni subjekt dati subjektu prosilcu o trenutnem stanju ali izidu zahteve, ter zadevni časovni okvir;</w:t>
      </w:r>
    </w:p>
    <w:p w14:paraId="291D48EF" w14:textId="77777777" w:rsidR="00157D2A" w:rsidRPr="004611F1" w:rsidRDefault="00157D2A" w:rsidP="00157D2A">
      <w:pPr>
        <w:widowControl/>
        <w:spacing w:before="120" w:after="120" w:line="360" w:lineRule="auto"/>
        <w:ind w:left="1984" w:hanging="566"/>
        <w:rPr>
          <w:color w:val="000000"/>
          <w:szCs w:val="24"/>
          <w:lang w:eastAsia="en-US"/>
        </w:rPr>
      </w:pPr>
      <w:r w:rsidRPr="004611F1">
        <w:rPr>
          <w:color w:val="000000"/>
          <w:szCs w:val="24"/>
          <w:lang w:eastAsia="en-US"/>
        </w:rPr>
        <w:t>(</w:t>
      </w:r>
      <w:r w:rsidRPr="004611F1">
        <w:rPr>
          <w:b/>
          <w:i/>
          <w:color w:val="000000"/>
          <w:szCs w:val="24"/>
          <w:lang w:eastAsia="en-US"/>
        </w:rPr>
        <w:t>d)</w:t>
      </w:r>
      <w:r w:rsidRPr="004611F1">
        <w:rPr>
          <w:b/>
          <w:i/>
          <w:color w:val="000000"/>
          <w:szCs w:val="24"/>
          <w:lang w:eastAsia="en-US"/>
        </w:rPr>
        <w:tab/>
        <w:t>ukrepi, ki jih morajo sprejeti zadevni nosilci v primeru spremembe ali umika terjatve, za katero je bila vložena zahteva za izterjavo;</w:t>
      </w:r>
    </w:p>
    <w:p w14:paraId="6383CB65" w14:textId="52938862" w:rsidR="00157D2A" w:rsidRPr="004611F1" w:rsidRDefault="00157D2A" w:rsidP="00157D2A">
      <w:pPr>
        <w:widowControl/>
        <w:spacing w:before="120" w:after="120" w:line="360" w:lineRule="auto"/>
        <w:ind w:left="1984" w:hanging="566"/>
        <w:rPr>
          <w:color w:val="000000"/>
          <w:szCs w:val="24"/>
          <w:lang w:eastAsia="en-US"/>
        </w:rPr>
      </w:pPr>
      <w:r w:rsidRPr="004611F1">
        <w:rPr>
          <w:color w:val="000000"/>
          <w:szCs w:val="24"/>
          <w:lang w:eastAsia="en-US"/>
        </w:rPr>
        <w:t>(</w:t>
      </w:r>
      <w:r w:rsidRPr="004611F1">
        <w:rPr>
          <w:b/>
          <w:i/>
          <w:color w:val="000000"/>
          <w:szCs w:val="24"/>
          <w:lang w:eastAsia="en-US"/>
        </w:rPr>
        <w:t>e)</w:t>
      </w:r>
      <w:r w:rsidRPr="004611F1">
        <w:rPr>
          <w:b/>
          <w:i/>
          <w:color w:val="000000"/>
          <w:szCs w:val="24"/>
          <w:lang w:eastAsia="en-US"/>
        </w:rPr>
        <w:tab/>
        <w:t xml:space="preserve">nadaljnja podrobna pravila, potrebna za izvajanje člena </w:t>
      </w:r>
      <w:r w:rsidR="00485736" w:rsidRPr="00485736">
        <w:rPr>
          <w:b/>
          <w:i/>
          <w:color w:val="000000"/>
          <w:szCs w:val="24"/>
          <w:lang w:eastAsia="en-US"/>
        </w:rPr>
        <w:t>75</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xml:space="preserve">), členov </w:t>
      </w:r>
      <w:r w:rsidR="00485736" w:rsidRPr="00485736">
        <w:rPr>
          <w:b/>
          <w:i/>
          <w:color w:val="000000"/>
          <w:szCs w:val="24"/>
          <w:lang w:eastAsia="en-US"/>
        </w:rPr>
        <w:t>76</w:t>
      </w:r>
      <w:r w:rsidRPr="004611F1">
        <w:rPr>
          <w:b/>
          <w:i/>
          <w:color w:val="000000"/>
          <w:szCs w:val="24"/>
          <w:lang w:eastAsia="en-US"/>
        </w:rPr>
        <w:t xml:space="preserve">, </w:t>
      </w:r>
      <w:r w:rsidR="00485736" w:rsidRPr="00485736">
        <w:rPr>
          <w:b/>
          <w:i/>
          <w:color w:val="000000"/>
          <w:szCs w:val="24"/>
          <w:lang w:eastAsia="en-US"/>
        </w:rPr>
        <w:t>77</w:t>
      </w:r>
      <w:r w:rsidRPr="004611F1">
        <w:rPr>
          <w:b/>
          <w:i/>
          <w:color w:val="000000"/>
          <w:szCs w:val="24"/>
          <w:lang w:eastAsia="en-US"/>
        </w:rPr>
        <w:t xml:space="preserve">, </w:t>
      </w:r>
      <w:r w:rsidR="00485736" w:rsidRPr="00485736">
        <w:rPr>
          <w:b/>
          <w:i/>
          <w:color w:val="000000"/>
          <w:szCs w:val="24"/>
          <w:lang w:eastAsia="en-US"/>
        </w:rPr>
        <w:t>78</w:t>
      </w:r>
      <w:r w:rsidRPr="004611F1">
        <w:rPr>
          <w:b/>
          <w:i/>
          <w:color w:val="000000"/>
          <w:szCs w:val="24"/>
          <w:lang w:eastAsia="en-US"/>
        </w:rPr>
        <w:t xml:space="preserve">, </w:t>
      </w:r>
      <w:r w:rsidR="00485736" w:rsidRPr="00485736">
        <w:rPr>
          <w:b/>
          <w:i/>
          <w:color w:val="000000"/>
          <w:szCs w:val="24"/>
          <w:lang w:eastAsia="en-US"/>
        </w:rPr>
        <w:t>79</w:t>
      </w:r>
      <w:r w:rsidRPr="004611F1">
        <w:rPr>
          <w:b/>
          <w:i/>
          <w:color w:val="000000"/>
          <w:szCs w:val="24"/>
          <w:lang w:eastAsia="en-US"/>
        </w:rPr>
        <w:t xml:space="preserve">, </w:t>
      </w:r>
      <w:r w:rsidR="00485736" w:rsidRPr="00485736">
        <w:rPr>
          <w:b/>
          <w:i/>
          <w:color w:val="000000"/>
          <w:szCs w:val="24"/>
          <w:lang w:eastAsia="en-US"/>
        </w:rPr>
        <w:t>80</w:t>
      </w:r>
      <w:r w:rsidRPr="004611F1">
        <w:rPr>
          <w:b/>
          <w:i/>
          <w:color w:val="000000"/>
          <w:szCs w:val="24"/>
          <w:lang w:eastAsia="en-US"/>
        </w:rPr>
        <w:t xml:space="preserve"> in </w:t>
      </w:r>
      <w:r w:rsidR="00485736" w:rsidRPr="00485736">
        <w:rPr>
          <w:b/>
          <w:i/>
          <w:color w:val="000000"/>
          <w:szCs w:val="24"/>
          <w:lang w:eastAsia="en-US"/>
        </w:rPr>
        <w:t>81</w:t>
      </w:r>
      <w:r w:rsidRPr="004611F1">
        <w:rPr>
          <w:b/>
          <w:i/>
          <w:color w:val="000000"/>
          <w:szCs w:val="24"/>
          <w:lang w:eastAsia="en-US"/>
        </w:rPr>
        <w:t xml:space="preserve">, člena </w:t>
      </w:r>
      <w:r w:rsidR="00485736" w:rsidRPr="00485736">
        <w:rPr>
          <w:b/>
          <w:i/>
          <w:color w:val="000000"/>
          <w:szCs w:val="24"/>
          <w:lang w:eastAsia="en-US"/>
        </w:rPr>
        <w:t>82</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xml:space="preserve">), člena </w:t>
      </w:r>
      <w:r w:rsidR="00485736" w:rsidRPr="00485736">
        <w:rPr>
          <w:b/>
          <w:i/>
          <w:color w:val="000000"/>
          <w:szCs w:val="24"/>
          <w:lang w:eastAsia="en-US"/>
        </w:rPr>
        <w:t>83</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xml:space="preserve">), drugi pododstavek, ter členov </w:t>
      </w:r>
      <w:r w:rsidR="00485736" w:rsidRPr="00485736">
        <w:rPr>
          <w:b/>
          <w:i/>
          <w:color w:val="000000"/>
          <w:szCs w:val="24"/>
          <w:lang w:eastAsia="en-US"/>
        </w:rPr>
        <w:t>84</w:t>
      </w:r>
      <w:r w:rsidRPr="004611F1">
        <w:rPr>
          <w:b/>
          <w:i/>
          <w:color w:val="000000"/>
          <w:szCs w:val="24"/>
          <w:lang w:eastAsia="en-US"/>
        </w:rPr>
        <w:t xml:space="preserve">, </w:t>
      </w:r>
      <w:r w:rsidR="00485736" w:rsidRPr="00485736">
        <w:rPr>
          <w:b/>
          <w:i/>
          <w:color w:val="000000"/>
          <w:szCs w:val="24"/>
          <w:lang w:eastAsia="en-US"/>
        </w:rPr>
        <w:t>85</w:t>
      </w:r>
      <w:r w:rsidRPr="004611F1">
        <w:rPr>
          <w:b/>
          <w:i/>
          <w:color w:val="000000"/>
          <w:szCs w:val="24"/>
          <w:lang w:eastAsia="en-US"/>
        </w:rPr>
        <w:t xml:space="preserve"> in </w:t>
      </w:r>
      <w:r w:rsidR="00485736" w:rsidRPr="00485736">
        <w:rPr>
          <w:b/>
          <w:i/>
          <w:color w:val="000000"/>
          <w:szCs w:val="24"/>
          <w:lang w:eastAsia="en-US"/>
        </w:rPr>
        <w:t>85</w:t>
      </w:r>
      <w:r w:rsidRPr="004611F1">
        <w:rPr>
          <w:b/>
          <w:i/>
          <w:color w:val="000000"/>
          <w:szCs w:val="24"/>
          <w:lang w:eastAsia="en-US"/>
        </w:rPr>
        <w:t>a ter</w:t>
      </w:r>
    </w:p>
    <w:p w14:paraId="521EC1F9" w14:textId="77777777" w:rsidR="00157D2A" w:rsidRPr="004611F1" w:rsidRDefault="00157D2A" w:rsidP="00157D2A">
      <w:pPr>
        <w:widowControl/>
        <w:spacing w:before="120" w:after="120" w:line="360" w:lineRule="auto"/>
        <w:ind w:left="1984" w:hanging="566"/>
        <w:rPr>
          <w:color w:val="000000"/>
          <w:szCs w:val="24"/>
          <w:lang w:eastAsia="en-US"/>
        </w:rPr>
      </w:pPr>
      <w:r w:rsidRPr="004611F1">
        <w:rPr>
          <w:color w:val="000000"/>
          <w:szCs w:val="24"/>
          <w:lang w:eastAsia="en-US"/>
        </w:rPr>
        <w:t>(</w:t>
      </w:r>
      <w:r w:rsidRPr="004611F1">
        <w:rPr>
          <w:b/>
          <w:i/>
          <w:color w:val="000000"/>
          <w:szCs w:val="24"/>
          <w:lang w:eastAsia="en-US"/>
        </w:rPr>
        <w:t>f)</w:t>
      </w:r>
      <w:r w:rsidRPr="004611F1">
        <w:rPr>
          <w:b/>
          <w:i/>
          <w:color w:val="000000"/>
          <w:szCs w:val="24"/>
          <w:lang w:eastAsia="en-US"/>
        </w:rPr>
        <w:tab/>
        <w:t>določitev najnižjega praga za zneske, za katere se lahko vloži zahteva za izterjavo.</w:t>
      </w:r>
    </w:p>
    <w:p w14:paraId="010456F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E88C541" w14:textId="78BE25BA" w:rsidR="00157D2A" w:rsidRPr="004611F1" w:rsidRDefault="00485736" w:rsidP="00157D2A">
      <w:pPr>
        <w:widowControl/>
        <w:spacing w:before="120" w:after="120" w:line="360" w:lineRule="auto"/>
        <w:ind w:left="1418" w:hanging="567"/>
        <w:rPr>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r>
      <w:r w:rsidR="00157D2A" w:rsidRPr="004611F1">
        <w:rPr>
          <w:b/>
          <w:bCs/>
          <w:i/>
          <w:iCs/>
          <w:color w:val="000000"/>
          <w:szCs w:val="24"/>
          <w:lang w:eastAsia="en-US"/>
        </w:rPr>
        <w:t>Ti izvedbeni akti se sprejmejo v skladu s postopkom pregleda iz člena </w:t>
      </w:r>
      <w:r w:rsidRPr="00485736">
        <w:rPr>
          <w:b/>
          <w:bCs/>
          <w:i/>
          <w:iCs/>
          <w:color w:val="000000"/>
          <w:szCs w:val="24"/>
          <w:lang w:eastAsia="en-US"/>
        </w:rPr>
        <w:t>88</w:t>
      </w:r>
      <w:r w:rsidR="00157D2A" w:rsidRPr="004611F1">
        <w:rPr>
          <w:b/>
          <w:bCs/>
          <w:i/>
          <w:iCs/>
          <w:color w:val="000000"/>
          <w:szCs w:val="24"/>
          <w:lang w:eastAsia="en-US"/>
        </w:rPr>
        <w:t>c(</w:t>
      </w:r>
      <w:r w:rsidRPr="00485736">
        <w:rPr>
          <w:b/>
          <w:bCs/>
          <w:i/>
          <w:iCs/>
          <w:color w:val="000000"/>
          <w:szCs w:val="24"/>
          <w:lang w:eastAsia="en-US"/>
        </w:rPr>
        <w:t>2</w:t>
      </w:r>
      <w:r w:rsidR="00157D2A" w:rsidRPr="004611F1">
        <w:rPr>
          <w:b/>
          <w:bCs/>
          <w:i/>
          <w:iCs/>
          <w:color w:val="000000"/>
          <w:szCs w:val="24"/>
          <w:lang w:eastAsia="en-US"/>
        </w:rPr>
        <w:t>) osnovne uredbe.</w:t>
      </w:r>
      <w:r w:rsidR="00157D2A" w:rsidRPr="004611F1">
        <w:rPr>
          <w:color w:val="000000"/>
          <w:szCs w:val="24"/>
          <w:lang w:eastAsia="en-US"/>
        </w:rPr>
        <w:t>“;</w:t>
      </w:r>
    </w:p>
    <w:p w14:paraId="000416B3" w14:textId="5944E5DB"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45</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87</w:t>
      </w:r>
      <w:r w:rsidRPr="004611F1">
        <w:rPr>
          <w:color w:val="000000"/>
          <w:szCs w:val="24"/>
          <w:lang w:eastAsia="en-US"/>
        </w:rPr>
        <w:t xml:space="preserve"> se spremeni:</w:t>
      </w:r>
    </w:p>
    <w:p w14:paraId="37E785F7" w14:textId="7B416BD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odstavek </w:t>
      </w:r>
      <w:r w:rsidR="00485736" w:rsidRPr="00485736">
        <w:rPr>
          <w:color w:val="000000"/>
          <w:szCs w:val="24"/>
          <w:lang w:eastAsia="en-US"/>
        </w:rPr>
        <w:t>4</w:t>
      </w:r>
      <w:r w:rsidRPr="004611F1">
        <w:rPr>
          <w:color w:val="000000"/>
          <w:szCs w:val="24"/>
          <w:lang w:eastAsia="en-US"/>
        </w:rPr>
        <w:t xml:space="preserve"> se nadomesti z naslednjim:</w:t>
      </w:r>
    </w:p>
    <w:p w14:paraId="480B2804" w14:textId="557A9FC0"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t xml:space="preserve">Odstavka </w:t>
      </w:r>
      <w:r w:rsidR="00485736" w:rsidRPr="00485736">
        <w:rPr>
          <w:color w:val="000000"/>
          <w:szCs w:val="24"/>
          <w:lang w:eastAsia="en-US"/>
        </w:rPr>
        <w:t>2</w:t>
      </w:r>
      <w:r w:rsidRPr="004611F1">
        <w:rPr>
          <w:color w:val="000000"/>
          <w:szCs w:val="24"/>
          <w:lang w:eastAsia="en-US"/>
        </w:rPr>
        <w:t xml:space="preserve"> in </w:t>
      </w:r>
      <w:r w:rsidR="00485736" w:rsidRPr="00485736">
        <w:rPr>
          <w:color w:val="000000"/>
          <w:szCs w:val="24"/>
          <w:lang w:eastAsia="en-US"/>
        </w:rPr>
        <w:t>3</w:t>
      </w:r>
      <w:r w:rsidRPr="004611F1">
        <w:rPr>
          <w:color w:val="000000"/>
          <w:szCs w:val="24"/>
          <w:lang w:eastAsia="en-US"/>
        </w:rPr>
        <w:t xml:space="preserve"> se uporabljata tudi za ugotavljanje ali preverjanje stopnje odvisnosti prejemnika ali vlagatelja zahtevka za dajatve za dolgotrajno nego iz člena </w:t>
      </w:r>
      <w:r w:rsidR="00485736" w:rsidRPr="00485736">
        <w:rPr>
          <w:color w:val="000000"/>
          <w:szCs w:val="24"/>
          <w:lang w:eastAsia="en-US"/>
        </w:rPr>
        <w:t>1</w:t>
      </w:r>
      <w:r w:rsidRPr="004611F1">
        <w:rPr>
          <w:color w:val="000000"/>
          <w:szCs w:val="24"/>
          <w:lang w:eastAsia="en-US"/>
        </w:rPr>
        <w:t>(vb) osnovne uredbe.“;</w:t>
      </w:r>
    </w:p>
    <w:p w14:paraId="6F0AF1D9" w14:textId="7665673E"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(b)</w:t>
      </w:r>
      <w:r w:rsidRPr="004611F1">
        <w:rPr>
          <w:color w:val="000000"/>
          <w:szCs w:val="24"/>
          <w:lang w:eastAsia="en-US"/>
        </w:rPr>
        <w:tab/>
        <w:t xml:space="preserve">odstavek </w:t>
      </w:r>
      <w:r w:rsidR="00485736" w:rsidRPr="00485736">
        <w:rPr>
          <w:color w:val="000000"/>
          <w:szCs w:val="24"/>
          <w:lang w:eastAsia="en-US"/>
        </w:rPr>
        <w:t>6</w:t>
      </w:r>
      <w:r w:rsidRPr="004611F1">
        <w:rPr>
          <w:color w:val="000000"/>
          <w:szCs w:val="24"/>
          <w:lang w:eastAsia="en-US"/>
        </w:rPr>
        <w:t xml:space="preserve"> se nadomesti z naslednjim:</w:t>
      </w:r>
    </w:p>
    <w:p w14:paraId="11ED0E37" w14:textId="79B77975" w:rsidR="00157D2A" w:rsidRPr="004611F1" w:rsidRDefault="00157D2A" w:rsidP="00CB72D3">
      <w:pPr>
        <w:widowControl/>
        <w:spacing w:before="120" w:after="120" w:line="360" w:lineRule="auto"/>
        <w:ind w:left="1985" w:hanging="569"/>
        <w:rPr>
          <w:color w:val="000000"/>
          <w:szCs w:val="24"/>
          <w:lang w:eastAsia="en-US"/>
        </w:rPr>
      </w:pPr>
      <w:r w:rsidRPr="004611F1">
        <w:rPr>
          <w:color w:val="000000"/>
          <w:szCs w:val="24"/>
          <w:lang w:eastAsia="en-US"/>
        </w:rPr>
        <w:t>„</w:t>
      </w:r>
      <w:r w:rsidR="00485736" w:rsidRPr="00485736">
        <w:rPr>
          <w:color w:val="000000"/>
          <w:szCs w:val="24"/>
          <w:lang w:eastAsia="en-US"/>
        </w:rPr>
        <w:t>6</w:t>
      </w:r>
      <w:r w:rsidRPr="004611F1">
        <w:rPr>
          <w:color w:val="000000"/>
          <w:szCs w:val="24"/>
          <w:lang w:eastAsia="en-US"/>
        </w:rPr>
        <w:t>.</w:t>
      </w:r>
      <w:r w:rsidRPr="004611F1">
        <w:rPr>
          <w:color w:val="000000"/>
          <w:szCs w:val="24"/>
          <w:lang w:eastAsia="en-US"/>
        </w:rPr>
        <w:tab/>
        <w:t xml:space="preserve">Kot izjema od načela brezplačne vzajemne administrativne pomoči iz člena </w:t>
      </w:r>
      <w:r w:rsidR="00485736" w:rsidRPr="00485736">
        <w:rPr>
          <w:color w:val="000000"/>
          <w:szCs w:val="24"/>
          <w:lang w:eastAsia="en-US"/>
        </w:rPr>
        <w:t>76</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 xml:space="preserve">) osnovne uredbe, nosilec, pristojen za izplačilo, ki je zahteval preverjanje, povrne dejanski znesek stroškov preverjanja iz odstavkov </w:t>
      </w:r>
      <w:r w:rsidR="00485736" w:rsidRPr="00485736">
        <w:rPr>
          <w:color w:val="000000"/>
          <w:szCs w:val="24"/>
          <w:lang w:eastAsia="en-US"/>
        </w:rPr>
        <w:t>1</w:t>
      </w:r>
      <w:r w:rsidRPr="004611F1">
        <w:rPr>
          <w:color w:val="000000"/>
          <w:szCs w:val="24"/>
          <w:lang w:eastAsia="en-US"/>
        </w:rPr>
        <w:t xml:space="preserve"> do </w:t>
      </w:r>
      <w:r w:rsidR="00485736" w:rsidRPr="00485736">
        <w:rPr>
          <w:color w:val="000000"/>
          <w:szCs w:val="24"/>
          <w:lang w:eastAsia="en-US"/>
        </w:rPr>
        <w:t>5</w:t>
      </w:r>
      <w:r w:rsidRPr="004611F1">
        <w:rPr>
          <w:color w:val="000000"/>
          <w:szCs w:val="24"/>
          <w:lang w:eastAsia="en-US"/>
        </w:rPr>
        <w:t xml:space="preserve"> tega člena nosilcu, ki je bil naprošen za preverjanje. Če pa nosilec, ki je bil naprošen za preverjanje, ugotovitve uporabi tudi za dodelitev dajatev zadevni osebi </w:t>
      </w:r>
      <w:r w:rsidRPr="004611F1">
        <w:rPr>
          <w:b/>
          <w:bCs/>
          <w:i/>
          <w:iCs/>
          <w:color w:val="000000"/>
          <w:szCs w:val="24"/>
          <w:lang w:eastAsia="en-US"/>
        </w:rPr>
        <w:t>za svoj račun</w:t>
      </w:r>
      <w:r w:rsidRPr="004611F1">
        <w:rPr>
          <w:color w:val="000000"/>
          <w:szCs w:val="24"/>
          <w:lang w:eastAsia="en-US"/>
        </w:rPr>
        <w:t xml:space="preserve"> na podlagi zakonodaje, ki jo uporablja, ne zahteva povračila stroškov iz prejšnjega stavka. ▌</w:t>
      </w:r>
      <w:r w:rsidR="00012C94">
        <w:rPr>
          <w:color w:val="000000"/>
          <w:szCs w:val="24"/>
          <w:lang w:eastAsia="en-US"/>
        </w:rPr>
        <w:t>“</w:t>
      </w:r>
      <w:r w:rsidRPr="004611F1">
        <w:rPr>
          <w:color w:val="000000"/>
          <w:szCs w:val="24"/>
          <w:lang w:eastAsia="en-US"/>
        </w:rPr>
        <w:t>;</w:t>
      </w:r>
    </w:p>
    <w:p w14:paraId="4E471B89"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8F84285" w14:textId="53DDF73C"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46</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vstavi se naslednji člen:</w:t>
      </w:r>
    </w:p>
    <w:p w14:paraId="071CA370" w14:textId="34DBC502" w:rsidR="00157D2A" w:rsidRPr="004611F1" w:rsidRDefault="00157D2A" w:rsidP="00157D2A">
      <w:pPr>
        <w:widowControl/>
        <w:spacing w:before="120" w:after="120" w:line="360" w:lineRule="auto"/>
        <w:ind w:left="850"/>
        <w:rPr>
          <w:color w:val="000000"/>
          <w:szCs w:val="24"/>
          <w:lang w:eastAsia="en-US"/>
        </w:rPr>
      </w:pPr>
      <w:r w:rsidRPr="00E07B6D">
        <w:rPr>
          <w:b/>
          <w:bCs/>
          <w:i/>
          <w:iCs/>
          <w:color w:val="000000"/>
          <w:szCs w:val="24"/>
          <w:lang w:eastAsia="en-US"/>
        </w:rPr>
        <w:t>„</w:t>
      </w:r>
      <w:r w:rsidRPr="004611F1">
        <w:rPr>
          <w:b/>
          <w:bCs/>
          <w:i/>
          <w:iCs/>
          <w:color w:val="000000"/>
          <w:szCs w:val="24"/>
          <w:lang w:eastAsia="en-US"/>
        </w:rPr>
        <w:t xml:space="preserve">Člen </w:t>
      </w:r>
      <w:r w:rsidR="00485736" w:rsidRPr="00485736">
        <w:rPr>
          <w:b/>
          <w:bCs/>
          <w:i/>
          <w:iCs/>
          <w:color w:val="000000"/>
          <w:szCs w:val="24"/>
          <w:lang w:eastAsia="en-US"/>
        </w:rPr>
        <w:t>87</w:t>
      </w:r>
      <w:r w:rsidRPr="004611F1">
        <w:rPr>
          <w:b/>
          <w:bCs/>
          <w:i/>
          <w:iCs/>
          <w:color w:val="000000"/>
          <w:szCs w:val="24"/>
          <w:lang w:eastAsia="en-US"/>
        </w:rPr>
        <w:t>a</w:t>
      </w:r>
      <w:r w:rsidRPr="004611F1">
        <w:rPr>
          <w:b/>
          <w:i/>
          <w:color w:val="000000"/>
          <w:szCs w:val="24"/>
          <w:lang w:eastAsia="en-US"/>
        </w:rPr>
        <w:br/>
        <w:t>Ocenjevanje</w:t>
      </w:r>
    </w:p>
    <w:p w14:paraId="70B6BF39" w14:textId="6B7B3D62" w:rsidR="00157D2A" w:rsidRPr="004611F1" w:rsidRDefault="00157D2A" w:rsidP="00157D2A">
      <w:pPr>
        <w:widowControl/>
        <w:spacing w:before="120" w:after="120" w:line="360" w:lineRule="auto"/>
        <w:ind w:left="850"/>
        <w:rPr>
          <w:b/>
          <w:i/>
          <w:color w:val="000000"/>
          <w:szCs w:val="24"/>
          <w:lang w:eastAsia="en-US"/>
        </w:rPr>
      </w:pPr>
      <w:r w:rsidRPr="004611F1">
        <w:rPr>
          <w:b/>
          <w:i/>
          <w:color w:val="000000"/>
          <w:szCs w:val="24"/>
          <w:lang w:eastAsia="en-US"/>
        </w:rPr>
        <w:t xml:space="preserve">Komisija do … [pet let od datuma začetka veljavnosti uredbe o spremembi] oceni skladnost z roki iz naslova II izvedbene uredbe in izvajanje pravil iz člena </w:t>
      </w:r>
      <w:r w:rsidR="00485736" w:rsidRPr="00485736">
        <w:rPr>
          <w:b/>
          <w:i/>
          <w:color w:val="000000"/>
          <w:szCs w:val="24"/>
          <w:lang w:eastAsia="en-US"/>
        </w:rPr>
        <w:t>14</w:t>
      </w:r>
      <w:r w:rsidRPr="004611F1">
        <w:rPr>
          <w:b/>
          <w:i/>
          <w:color w:val="000000"/>
          <w:szCs w:val="24"/>
          <w:lang w:eastAsia="en-US"/>
        </w:rPr>
        <w:t>(</w:t>
      </w:r>
      <w:r w:rsidR="00485736" w:rsidRPr="00485736">
        <w:rPr>
          <w:b/>
          <w:i/>
          <w:color w:val="000000"/>
          <w:szCs w:val="24"/>
          <w:lang w:eastAsia="en-US"/>
        </w:rPr>
        <w:t>5</w:t>
      </w:r>
      <w:r w:rsidRPr="004611F1">
        <w:rPr>
          <w:b/>
          <w:i/>
          <w:color w:val="000000"/>
          <w:szCs w:val="24"/>
          <w:lang w:eastAsia="en-US"/>
        </w:rPr>
        <w:t xml:space="preserve">a) navedene uredbe. </w:t>
      </w:r>
    </w:p>
    <w:p w14:paraId="2DD2EF1C" w14:textId="77777777" w:rsidR="00157D2A" w:rsidRPr="004611F1" w:rsidRDefault="00157D2A" w:rsidP="00157D2A">
      <w:pPr>
        <w:widowControl/>
        <w:spacing w:before="120" w:after="120" w:line="360" w:lineRule="auto"/>
        <w:ind w:left="850"/>
        <w:rPr>
          <w:b/>
          <w:i/>
          <w:color w:val="000000"/>
          <w:szCs w:val="24"/>
          <w:lang w:eastAsia="en-US"/>
        </w:rPr>
      </w:pPr>
      <w:r w:rsidRPr="004611F1">
        <w:rPr>
          <w:b/>
          <w:i/>
          <w:color w:val="000000"/>
          <w:szCs w:val="24"/>
          <w:lang w:eastAsia="en-US"/>
        </w:rPr>
        <w:t>Komisija v svoji oceni oceni tudi, ali je primerno razširiti področje uporabe dajatev za dolgotrajno nego na podlagi osnovne uredbe, da se vključijo dajatve, povezane z delom.</w:t>
      </w:r>
    </w:p>
    <w:p w14:paraId="102BD353"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Komisija Evropskemu parlamentu, Svetu in Ekonomsko-socialnemu odboru predloži poročilo o rezultatih tega ocenjevanja. </w:t>
      </w:r>
      <w:r w:rsidRPr="004611F1">
        <w:rPr>
          <w:b/>
          <w:bCs/>
          <w:i/>
          <w:iCs/>
          <w:color w:val="000000"/>
          <w:szCs w:val="24"/>
          <w:lang w:eastAsia="en-US"/>
        </w:rPr>
        <w:t>Države članice zagotovijo Komisiji vse potrebne informacije za pripravo tega poročila.</w:t>
      </w:r>
      <w:r w:rsidRPr="00E07B6D">
        <w:rPr>
          <w:b/>
          <w:bCs/>
          <w:i/>
          <w:iCs/>
          <w:color w:val="000000"/>
          <w:szCs w:val="24"/>
          <w:lang w:eastAsia="en-US"/>
        </w:rPr>
        <w:t>“;</w:t>
      </w:r>
    </w:p>
    <w:p w14:paraId="7C56DBEF" w14:textId="67E576C2"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47</w:t>
      </w:r>
      <w:r w:rsidRPr="004611F1">
        <w:rPr>
          <w:color w:val="000000"/>
          <w:szCs w:val="24"/>
          <w:lang w:eastAsia="en-US"/>
        </w:rPr>
        <w:t>)</w:t>
      </w:r>
      <w:r w:rsidRPr="004611F1">
        <w:rPr>
          <w:color w:val="000000"/>
          <w:szCs w:val="24"/>
          <w:lang w:eastAsia="en-US"/>
        </w:rPr>
        <w:tab/>
        <w:t>v členu </w:t>
      </w:r>
      <w:r w:rsidR="00485736" w:rsidRPr="00485736">
        <w:rPr>
          <w:color w:val="000000"/>
          <w:szCs w:val="24"/>
          <w:lang w:eastAsia="en-US"/>
        </w:rPr>
        <w:t>89</w:t>
      </w:r>
      <w:r w:rsidRPr="004611F1">
        <w:rPr>
          <w:color w:val="000000"/>
          <w:szCs w:val="24"/>
          <w:lang w:eastAsia="en-US"/>
        </w:rPr>
        <w:t xml:space="preserve"> se črta odstavek </w:t>
      </w:r>
      <w:r w:rsidR="00485736" w:rsidRPr="00485736">
        <w:rPr>
          <w:color w:val="000000"/>
          <w:szCs w:val="24"/>
          <w:lang w:eastAsia="en-US"/>
        </w:rPr>
        <w:t>3</w:t>
      </w:r>
      <w:r w:rsidRPr="004611F1">
        <w:rPr>
          <w:color w:val="000000"/>
          <w:szCs w:val="24"/>
          <w:lang w:eastAsia="en-US"/>
        </w:rPr>
        <w:t>;</w:t>
      </w:r>
    </w:p>
    <w:p w14:paraId="2B40564A" w14:textId="2E5D6FEA"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48</w:t>
      </w:r>
      <w:r w:rsidRPr="004611F1">
        <w:rPr>
          <w:color w:val="000000"/>
          <w:szCs w:val="24"/>
          <w:lang w:eastAsia="en-US"/>
        </w:rPr>
        <w:t>)</w:t>
      </w:r>
      <w:r w:rsidRPr="004611F1">
        <w:rPr>
          <w:color w:val="000000"/>
          <w:szCs w:val="24"/>
          <w:lang w:eastAsia="en-US"/>
        </w:rPr>
        <w:tab/>
        <w:t>člen </w:t>
      </w:r>
      <w:r w:rsidR="00485736" w:rsidRPr="00485736">
        <w:rPr>
          <w:color w:val="000000"/>
          <w:szCs w:val="24"/>
          <w:lang w:eastAsia="en-US"/>
        </w:rPr>
        <w:t>92</w:t>
      </w:r>
      <w:r w:rsidRPr="004611F1">
        <w:rPr>
          <w:color w:val="000000"/>
          <w:szCs w:val="24"/>
          <w:lang w:eastAsia="en-US"/>
        </w:rPr>
        <w:t xml:space="preserve"> se črta;</w:t>
      </w:r>
    </w:p>
    <w:p w14:paraId="5E3B0F1A" w14:textId="19B1C14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49</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93</w:t>
      </w:r>
      <w:r w:rsidRPr="004611F1">
        <w:rPr>
          <w:color w:val="000000"/>
          <w:szCs w:val="24"/>
          <w:lang w:eastAsia="en-US"/>
        </w:rPr>
        <w:t xml:space="preserve"> se nadomesti z naslednjim:</w:t>
      </w:r>
    </w:p>
    <w:p w14:paraId="1ABF3775" w14:textId="1A380486"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93</w:t>
      </w:r>
      <w:r w:rsidRPr="004611F1">
        <w:rPr>
          <w:color w:val="000000"/>
          <w:szCs w:val="24"/>
          <w:lang w:eastAsia="en-US"/>
        </w:rPr>
        <w:br/>
        <w:t>Prehodne določbe</w:t>
      </w:r>
    </w:p>
    <w:p w14:paraId="34BF4345" w14:textId="79A5F145" w:rsidR="00157D2A" w:rsidRPr="004611F1" w:rsidRDefault="00157D2A" w:rsidP="00157D2A">
      <w:pPr>
        <w:widowControl/>
        <w:spacing w:before="120" w:after="120" w:line="360" w:lineRule="auto"/>
        <w:ind w:left="851"/>
        <w:rPr>
          <w:color w:val="000000"/>
          <w:szCs w:val="24"/>
          <w:lang w:eastAsia="en-US"/>
        </w:rPr>
      </w:pPr>
      <w:r w:rsidRPr="004611F1">
        <w:rPr>
          <w:color w:val="000000"/>
          <w:szCs w:val="24"/>
          <w:lang w:eastAsia="en-US"/>
        </w:rPr>
        <w:t xml:space="preserve">Členi </w:t>
      </w:r>
      <w:r w:rsidR="00485736" w:rsidRPr="00485736">
        <w:rPr>
          <w:color w:val="000000"/>
          <w:szCs w:val="24"/>
          <w:lang w:eastAsia="en-US"/>
        </w:rPr>
        <w:t>87</w:t>
      </w:r>
      <w:r w:rsidRPr="004611F1">
        <w:rPr>
          <w:color w:val="000000"/>
          <w:szCs w:val="24"/>
          <w:lang w:eastAsia="en-US"/>
        </w:rPr>
        <w:t xml:space="preserve">, </w:t>
      </w:r>
      <w:r w:rsidR="00485736" w:rsidRPr="00485736">
        <w:rPr>
          <w:color w:val="000000"/>
          <w:szCs w:val="24"/>
          <w:lang w:eastAsia="en-US"/>
        </w:rPr>
        <w:t>87</w:t>
      </w:r>
      <w:r w:rsidRPr="004611F1">
        <w:rPr>
          <w:color w:val="000000"/>
          <w:szCs w:val="24"/>
          <w:lang w:eastAsia="en-US"/>
        </w:rPr>
        <w:t xml:space="preserve">a in </w:t>
      </w:r>
      <w:r w:rsidR="00485736" w:rsidRPr="00485736">
        <w:rPr>
          <w:color w:val="000000"/>
          <w:szCs w:val="24"/>
          <w:lang w:eastAsia="en-US"/>
        </w:rPr>
        <w:t>87</w:t>
      </w:r>
      <w:r w:rsidRPr="004611F1">
        <w:rPr>
          <w:color w:val="000000"/>
          <w:szCs w:val="24"/>
          <w:lang w:eastAsia="en-US"/>
        </w:rPr>
        <w:t>b osnovne uredbe se uporabljajo za primere, ki jih zajema izvedbena uredba.“;</w:t>
      </w:r>
    </w:p>
    <w:p w14:paraId="288477A6"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CEEDD03" w14:textId="3B8D5EFA"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50</w:t>
      </w:r>
      <w:r w:rsidRPr="004611F1">
        <w:rPr>
          <w:color w:val="000000"/>
          <w:szCs w:val="24"/>
          <w:lang w:eastAsia="en-US"/>
        </w:rPr>
        <w:t>)</w:t>
      </w:r>
      <w:r w:rsidRPr="004611F1">
        <w:rPr>
          <w:color w:val="000000"/>
          <w:szCs w:val="24"/>
          <w:lang w:eastAsia="en-US"/>
        </w:rPr>
        <w:tab/>
        <w:t>vstavi se naslednji člen:</w:t>
      </w:r>
    </w:p>
    <w:p w14:paraId="72A1C7C1" w14:textId="284F02BB" w:rsidR="00157D2A" w:rsidRPr="004611F1" w:rsidRDefault="00157D2A" w:rsidP="00157D2A">
      <w:pPr>
        <w:widowControl/>
        <w:spacing w:before="120" w:after="120" w:line="360" w:lineRule="auto"/>
        <w:ind w:left="851" w:hanging="1"/>
        <w:rPr>
          <w:color w:val="000000"/>
          <w:szCs w:val="24"/>
          <w:lang w:eastAsia="en-US"/>
        </w:rPr>
      </w:pPr>
      <w:r w:rsidRPr="004611F1">
        <w:rPr>
          <w:color w:val="000000"/>
          <w:szCs w:val="24"/>
          <w:lang w:eastAsia="en-US"/>
        </w:rPr>
        <w:t xml:space="preserve">„Člen </w:t>
      </w:r>
      <w:r w:rsidR="00485736" w:rsidRPr="00485736">
        <w:rPr>
          <w:color w:val="000000"/>
          <w:szCs w:val="24"/>
          <w:lang w:eastAsia="en-US"/>
        </w:rPr>
        <w:t>94</w:t>
      </w:r>
      <w:r w:rsidRPr="004611F1">
        <w:rPr>
          <w:color w:val="000000"/>
          <w:szCs w:val="24"/>
          <w:lang w:eastAsia="en-US"/>
        </w:rPr>
        <w:t>a</w:t>
      </w:r>
      <w:r w:rsidRPr="004611F1">
        <w:rPr>
          <w:color w:val="000000"/>
          <w:szCs w:val="24"/>
          <w:lang w:eastAsia="en-US"/>
        </w:rPr>
        <w:br/>
        <w:t xml:space="preserve">Prehodne določbe </w:t>
      </w:r>
      <w:r w:rsidRPr="004611F1">
        <w:rPr>
          <w:b/>
          <w:i/>
          <w:color w:val="000000"/>
          <w:szCs w:val="24"/>
          <w:lang w:eastAsia="en-US"/>
        </w:rPr>
        <w:t>o dajatvah</w:t>
      </w:r>
      <w:r w:rsidRPr="004611F1">
        <w:rPr>
          <w:color w:val="000000"/>
          <w:szCs w:val="24"/>
          <w:lang w:eastAsia="en-US"/>
        </w:rPr>
        <w:t xml:space="preserve"> za brezposelnost</w:t>
      </w:r>
    </w:p>
    <w:p w14:paraId="43792722" w14:textId="14763DBA" w:rsidR="00157D2A" w:rsidRPr="004611F1" w:rsidRDefault="00485736" w:rsidP="00157D2A">
      <w:pPr>
        <w:widowControl/>
        <w:spacing w:before="120" w:after="120" w:line="360" w:lineRule="auto"/>
        <w:ind w:left="1418" w:hanging="568"/>
        <w:rPr>
          <w:color w:val="000000"/>
          <w:szCs w:val="24"/>
          <w:lang w:eastAsia="en-US"/>
        </w:rPr>
      </w:pPr>
      <w:r w:rsidRPr="00485736">
        <w:rPr>
          <w:color w:val="000000"/>
          <w:szCs w:val="24"/>
          <w:lang w:eastAsia="en-US"/>
        </w:rPr>
        <w:t>1</w:t>
      </w:r>
      <w:r w:rsidR="00157D2A" w:rsidRPr="004611F1">
        <w:rPr>
          <w:color w:val="000000"/>
          <w:szCs w:val="24"/>
          <w:lang w:eastAsia="en-US"/>
        </w:rPr>
        <w:t>.</w:t>
      </w:r>
      <w:r w:rsidR="00157D2A" w:rsidRPr="004611F1">
        <w:rPr>
          <w:color w:val="000000"/>
          <w:szCs w:val="24"/>
          <w:lang w:eastAsia="en-US"/>
        </w:rPr>
        <w:tab/>
        <w:t xml:space="preserve">Člena </w:t>
      </w:r>
      <w:r w:rsidRPr="00485736">
        <w:rPr>
          <w:color w:val="000000"/>
          <w:szCs w:val="24"/>
          <w:lang w:eastAsia="en-US"/>
        </w:rPr>
        <w:t>56</w:t>
      </w:r>
      <w:r w:rsidR="00157D2A" w:rsidRPr="004611F1">
        <w:rPr>
          <w:color w:val="000000"/>
          <w:szCs w:val="24"/>
          <w:lang w:eastAsia="en-US"/>
        </w:rPr>
        <w:t xml:space="preserve"> in </w:t>
      </w:r>
      <w:r w:rsidRPr="00485736">
        <w:rPr>
          <w:color w:val="000000"/>
          <w:szCs w:val="24"/>
          <w:lang w:eastAsia="en-US"/>
        </w:rPr>
        <w:t>70</w:t>
      </w:r>
      <w:r w:rsidR="00157D2A" w:rsidRPr="004611F1">
        <w:rPr>
          <w:color w:val="000000"/>
          <w:szCs w:val="24"/>
          <w:lang w:eastAsia="en-US"/>
        </w:rPr>
        <w:t xml:space="preserve"> in Priloga </w:t>
      </w:r>
      <w:r w:rsidRPr="00485736">
        <w:rPr>
          <w:color w:val="000000"/>
          <w:szCs w:val="24"/>
          <w:lang w:eastAsia="en-US"/>
        </w:rPr>
        <w:t>5</w:t>
      </w:r>
      <w:r w:rsidR="00157D2A" w:rsidRPr="004611F1">
        <w:rPr>
          <w:color w:val="000000"/>
          <w:szCs w:val="24"/>
          <w:lang w:eastAsia="en-US"/>
        </w:rPr>
        <w:t xml:space="preserve"> v različici, ki je veljala pred … [datum začetka veljavnosti uredbe o spremembi], še naprej uporabljajo za dajatve za brezposelnost, </w:t>
      </w:r>
      <w:r w:rsidR="00157D2A" w:rsidRPr="004611F1">
        <w:rPr>
          <w:b/>
          <w:i/>
          <w:color w:val="000000"/>
          <w:szCs w:val="24"/>
          <w:lang w:eastAsia="en-US"/>
        </w:rPr>
        <w:t xml:space="preserve">za katere se zahtevki vložijo pred </w:t>
      </w:r>
      <w:r w:rsidR="00157D2A" w:rsidRPr="004611F1">
        <w:rPr>
          <w:bCs/>
          <w:iCs/>
          <w:color w:val="000000"/>
          <w:szCs w:val="24"/>
          <w:lang w:eastAsia="en-US"/>
        </w:rPr>
        <w:t xml:space="preserve">ustreznimi datumi začetka uporabe iz člena </w:t>
      </w:r>
      <w:r w:rsidRPr="00485736">
        <w:rPr>
          <w:bCs/>
          <w:iCs/>
          <w:color w:val="000000"/>
          <w:szCs w:val="24"/>
          <w:lang w:eastAsia="en-US"/>
        </w:rPr>
        <w:t>97</w:t>
      </w:r>
      <w:r w:rsidR="00157D2A" w:rsidRPr="004611F1">
        <w:rPr>
          <w:bCs/>
          <w:iCs/>
          <w:color w:val="000000"/>
          <w:szCs w:val="24"/>
          <w:lang w:eastAsia="en-US"/>
        </w:rPr>
        <w:t xml:space="preserve">, drugi odstavek, točka </w:t>
      </w:r>
      <w:r w:rsidRPr="00485736">
        <w:rPr>
          <w:bCs/>
          <w:iCs/>
          <w:color w:val="000000"/>
          <w:szCs w:val="24"/>
          <w:lang w:eastAsia="en-US"/>
        </w:rPr>
        <w:t>2</w:t>
      </w:r>
      <w:r w:rsidR="00157D2A" w:rsidRPr="004611F1">
        <w:rPr>
          <w:bCs/>
          <w:iCs/>
          <w:color w:val="000000"/>
          <w:szCs w:val="24"/>
          <w:lang w:eastAsia="en-US"/>
        </w:rPr>
        <w:t>, ter tretji in četrti odstavek.</w:t>
      </w:r>
    </w:p>
    <w:p w14:paraId="19DF0C1C"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CE04FF6" w14:textId="3D89F08C"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lastRenderedPageBreak/>
        <w:t>2</w:t>
      </w:r>
      <w:r w:rsidR="00157D2A" w:rsidRPr="004611F1">
        <w:rPr>
          <w:b/>
          <w:i/>
          <w:color w:val="000000"/>
          <w:szCs w:val="24"/>
          <w:lang w:eastAsia="en-US"/>
        </w:rPr>
        <w:t>.</w:t>
      </w:r>
      <w:r w:rsidR="00157D2A" w:rsidRPr="004611F1">
        <w:rPr>
          <w:b/>
          <w:i/>
          <w:color w:val="000000"/>
          <w:szCs w:val="24"/>
          <w:lang w:eastAsia="en-US"/>
        </w:rPr>
        <w:tab/>
        <w:t xml:space="preserve">Člen </w:t>
      </w:r>
      <w:r w:rsidRPr="00485736">
        <w:rPr>
          <w:b/>
          <w:i/>
          <w:color w:val="000000"/>
          <w:szCs w:val="24"/>
          <w:lang w:eastAsia="en-US"/>
        </w:rPr>
        <w:t>73</w:t>
      </w:r>
      <w:r w:rsidR="00157D2A" w:rsidRPr="004611F1">
        <w:rPr>
          <w:b/>
          <w:i/>
          <w:color w:val="000000"/>
          <w:szCs w:val="24"/>
          <w:lang w:eastAsia="en-US"/>
        </w:rPr>
        <w:t xml:space="preserve"> v različici, ki je veljala pred … [datum začetka veljavnosti uredbe o spremembi], se še naprej uporablja za poravnave terjatev, ki so se začele pred … [</w:t>
      </w:r>
      <w:r w:rsidRPr="00485736">
        <w:rPr>
          <w:b/>
          <w:i/>
          <w:color w:val="000000"/>
          <w:szCs w:val="24"/>
          <w:lang w:eastAsia="en-US"/>
        </w:rPr>
        <w:t>24</w:t>
      </w:r>
      <w:r w:rsidR="00157D2A" w:rsidRPr="004611F1">
        <w:rPr>
          <w:b/>
          <w:i/>
          <w:color w:val="000000"/>
          <w:szCs w:val="24"/>
          <w:lang w:eastAsia="en-US"/>
        </w:rPr>
        <w:t xml:space="preserve"> mesecev od datuma začetka veljavnosti uredbe o spremembi].</w:t>
      </w:r>
    </w:p>
    <w:p w14:paraId="64685646" w14:textId="7A70DFC2" w:rsidR="00157D2A" w:rsidRPr="004611F1" w:rsidRDefault="00485736" w:rsidP="00157D2A">
      <w:pPr>
        <w:widowControl/>
        <w:spacing w:before="120" w:after="120" w:line="360" w:lineRule="auto"/>
        <w:ind w:left="1418" w:hanging="568"/>
        <w:rPr>
          <w:color w:val="000000"/>
          <w:szCs w:val="24"/>
          <w:lang w:eastAsia="en-US"/>
        </w:rPr>
      </w:pPr>
      <w:r w:rsidRPr="00485736">
        <w:rPr>
          <w:b/>
          <w:i/>
          <w:color w:val="000000"/>
          <w:szCs w:val="24"/>
          <w:lang w:eastAsia="en-US"/>
        </w:rPr>
        <w:t>3</w:t>
      </w:r>
      <w:r w:rsidR="00157D2A" w:rsidRPr="004611F1">
        <w:rPr>
          <w:b/>
          <w:i/>
          <w:color w:val="000000"/>
          <w:szCs w:val="24"/>
          <w:lang w:eastAsia="en-US"/>
        </w:rPr>
        <w:t>.</w:t>
      </w:r>
      <w:r w:rsidR="00157D2A" w:rsidRPr="004611F1">
        <w:rPr>
          <w:b/>
          <w:i/>
          <w:color w:val="000000"/>
          <w:szCs w:val="24"/>
          <w:lang w:eastAsia="en-US"/>
        </w:rPr>
        <w:tab/>
        <w:t xml:space="preserve">Oddelek </w:t>
      </w:r>
      <w:r w:rsidRPr="00485736">
        <w:rPr>
          <w:b/>
          <w:i/>
          <w:color w:val="000000"/>
          <w:szCs w:val="24"/>
          <w:lang w:eastAsia="en-US"/>
        </w:rPr>
        <w:t>3</w:t>
      </w:r>
      <w:r w:rsidR="00157D2A" w:rsidRPr="004611F1">
        <w:rPr>
          <w:b/>
          <w:i/>
          <w:color w:val="000000"/>
          <w:szCs w:val="24"/>
          <w:lang w:eastAsia="en-US"/>
        </w:rPr>
        <w:t>, Poglavje III, Naslov IV v različici, ki je veljala pred [datum začetka veljavnosti uredbe o spremembi], se še naprej uporablja za prošnje in izpodbijanja, vložena pred … [</w:t>
      </w:r>
      <w:r w:rsidRPr="00485736">
        <w:rPr>
          <w:b/>
          <w:i/>
          <w:color w:val="000000"/>
          <w:szCs w:val="24"/>
          <w:lang w:eastAsia="en-US"/>
        </w:rPr>
        <w:t>24</w:t>
      </w:r>
      <w:r w:rsidR="00157D2A" w:rsidRPr="004611F1">
        <w:rPr>
          <w:b/>
          <w:i/>
          <w:color w:val="000000"/>
          <w:szCs w:val="24"/>
          <w:lang w:eastAsia="en-US"/>
        </w:rPr>
        <w:t xml:space="preserve"> mesecev od datuma začetka veljavnosti uredbe o spremembi].</w:t>
      </w:r>
      <w:r w:rsidR="00157D2A" w:rsidRPr="004611F1">
        <w:rPr>
          <w:color w:val="000000"/>
          <w:szCs w:val="24"/>
          <w:lang w:eastAsia="en-US"/>
        </w:rPr>
        <w:t>“;</w:t>
      </w:r>
    </w:p>
    <w:p w14:paraId="739A0A91" w14:textId="02DF6164"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51</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96</w:t>
      </w:r>
      <w:r w:rsidRPr="004611F1">
        <w:rPr>
          <w:color w:val="000000"/>
          <w:szCs w:val="24"/>
          <w:lang w:eastAsia="en-US"/>
        </w:rPr>
        <w:t xml:space="preserve"> se spremeni:</w:t>
      </w:r>
    </w:p>
    <w:p w14:paraId="779460B2" w14:textId="08014DA8"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 xml:space="preserve">v odstavku </w:t>
      </w:r>
      <w:r w:rsidR="00485736" w:rsidRPr="00485736">
        <w:rPr>
          <w:color w:val="000000"/>
          <w:szCs w:val="24"/>
          <w:lang w:eastAsia="en-US"/>
        </w:rPr>
        <w:t>1</w:t>
      </w:r>
      <w:r w:rsidRPr="004611F1">
        <w:rPr>
          <w:color w:val="000000"/>
          <w:szCs w:val="24"/>
          <w:lang w:eastAsia="en-US"/>
        </w:rPr>
        <w:t>, drugi pododstavek, se uvodno besedilo nadomesti z naslednjim:</w:t>
      </w:r>
    </w:p>
    <w:p w14:paraId="124E8EF8" w14:textId="5AD15955"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 xml:space="preserve">„Vendar z izjemo člena </w:t>
      </w:r>
      <w:r w:rsidR="00485736" w:rsidRPr="00485736">
        <w:rPr>
          <w:color w:val="000000"/>
          <w:szCs w:val="24"/>
          <w:lang w:eastAsia="en-US"/>
        </w:rPr>
        <w:t>107</w:t>
      </w:r>
      <w:r w:rsidRPr="004611F1">
        <w:rPr>
          <w:color w:val="000000"/>
          <w:szCs w:val="24"/>
          <w:lang w:eastAsia="en-US"/>
        </w:rPr>
        <w:t xml:space="preserve"> Uredba (EGS) št.</w:t>
      </w:r>
      <w:r w:rsidR="002D0597" w:rsidRPr="004611F1">
        <w:rPr>
          <w:color w:val="000000"/>
          <w:szCs w:val="24"/>
          <w:lang w:eastAsia="en-US"/>
        </w:rPr>
        <w:t> </w:t>
      </w:r>
      <w:r w:rsidR="00485736" w:rsidRPr="00485736">
        <w:rPr>
          <w:color w:val="000000"/>
          <w:szCs w:val="24"/>
          <w:lang w:eastAsia="en-US"/>
        </w:rPr>
        <w:t>574</w:t>
      </w:r>
      <w:r w:rsidRPr="004611F1">
        <w:rPr>
          <w:color w:val="000000"/>
          <w:szCs w:val="24"/>
          <w:lang w:eastAsia="en-US"/>
        </w:rPr>
        <w:t>/</w:t>
      </w:r>
      <w:r w:rsidR="00485736" w:rsidRPr="00485736">
        <w:rPr>
          <w:color w:val="000000"/>
          <w:szCs w:val="24"/>
          <w:lang w:eastAsia="en-US"/>
        </w:rPr>
        <w:t>72</w:t>
      </w:r>
      <w:r w:rsidRPr="004611F1">
        <w:rPr>
          <w:color w:val="000000"/>
          <w:szCs w:val="24"/>
          <w:lang w:eastAsia="en-US"/>
        </w:rPr>
        <w:t xml:space="preserve"> še naprej velja in se njeni pravni učinki ohranijo za namene: ▌“;</w:t>
      </w:r>
    </w:p>
    <w:p w14:paraId="6ACF6EC6"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(b)</w:t>
      </w:r>
      <w:r w:rsidRPr="004611F1">
        <w:rPr>
          <w:color w:val="000000"/>
          <w:szCs w:val="24"/>
          <w:lang w:eastAsia="en-US"/>
        </w:rPr>
        <w:tab/>
        <w:t>vstavi se naslednji odstavek:</w:t>
      </w:r>
    </w:p>
    <w:p w14:paraId="32D981FD" w14:textId="7432A202"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b/>
          <w:i/>
          <w:color w:val="000000"/>
          <w:szCs w:val="24"/>
          <w:lang w:eastAsia="en-US"/>
        </w:rPr>
        <w:t>1</w:t>
      </w:r>
      <w:r w:rsidRPr="004611F1">
        <w:rPr>
          <w:b/>
          <w:i/>
          <w:color w:val="000000"/>
          <w:szCs w:val="24"/>
          <w:lang w:eastAsia="en-US"/>
        </w:rPr>
        <w:t>a</w:t>
      </w:r>
      <w:r w:rsidR="00012C94">
        <w:rPr>
          <w:b/>
          <w:i/>
          <w:color w:val="000000"/>
          <w:szCs w:val="24"/>
          <w:lang w:eastAsia="en-US"/>
        </w:rPr>
        <w:t>.</w:t>
      </w:r>
      <w:r w:rsidRPr="004611F1">
        <w:rPr>
          <w:b/>
          <w:i/>
          <w:color w:val="000000"/>
          <w:szCs w:val="24"/>
          <w:lang w:eastAsia="en-US"/>
        </w:rPr>
        <w:tab/>
      </w:r>
      <w:r w:rsidRPr="004611F1">
        <w:rPr>
          <w:color w:val="000000"/>
          <w:szCs w:val="24"/>
          <w:lang w:eastAsia="en-US"/>
        </w:rPr>
        <w:t xml:space="preserve">Za namene zakonodaje iz odstavka </w:t>
      </w:r>
      <w:r w:rsidR="00485736" w:rsidRPr="00485736">
        <w:rPr>
          <w:color w:val="000000"/>
          <w:szCs w:val="24"/>
          <w:lang w:eastAsia="en-US"/>
        </w:rPr>
        <w:t>1</w:t>
      </w:r>
      <w:r w:rsidRPr="004611F1">
        <w:rPr>
          <w:color w:val="000000"/>
          <w:szCs w:val="24"/>
          <w:lang w:eastAsia="en-US"/>
        </w:rPr>
        <w:t xml:space="preserve"> tega člena pravila o pretvorbi valute ureja člen </w:t>
      </w:r>
      <w:r w:rsidR="00485736" w:rsidRPr="00485736">
        <w:rPr>
          <w:color w:val="000000"/>
          <w:szCs w:val="24"/>
          <w:lang w:eastAsia="en-US"/>
        </w:rPr>
        <w:t>90</w:t>
      </w:r>
      <w:r w:rsidRPr="004611F1">
        <w:rPr>
          <w:color w:val="000000"/>
          <w:szCs w:val="24"/>
          <w:lang w:eastAsia="en-US"/>
        </w:rPr>
        <w:t>. ▌“;</w:t>
      </w:r>
    </w:p>
    <w:p w14:paraId="5D5C9BA7" w14:textId="3AA87134" w:rsidR="00157D2A" w:rsidRPr="004611F1" w:rsidRDefault="00157D2A" w:rsidP="00157D2A">
      <w:pPr>
        <w:widowControl/>
        <w:spacing w:before="120" w:after="120" w:line="360" w:lineRule="auto"/>
        <w:ind w:left="850" w:hanging="850"/>
        <w:rPr>
          <w:bCs/>
          <w:iCs/>
          <w:color w:val="000000"/>
          <w:szCs w:val="24"/>
          <w:lang w:eastAsia="en-US"/>
        </w:rPr>
      </w:pPr>
      <w:r w:rsidRPr="004611F1">
        <w:rPr>
          <w:bCs/>
          <w:iCs/>
          <w:color w:val="000000"/>
          <w:szCs w:val="24"/>
          <w:lang w:eastAsia="en-US"/>
        </w:rPr>
        <w:t>(</w:t>
      </w:r>
      <w:r w:rsidR="00485736" w:rsidRPr="00485736">
        <w:rPr>
          <w:bCs/>
          <w:iCs/>
          <w:color w:val="000000"/>
          <w:szCs w:val="24"/>
          <w:lang w:eastAsia="en-US"/>
        </w:rPr>
        <w:t>52</w:t>
      </w:r>
      <w:r w:rsidRPr="004611F1">
        <w:rPr>
          <w:bCs/>
          <w:iCs/>
          <w:color w:val="000000"/>
          <w:szCs w:val="24"/>
          <w:lang w:eastAsia="en-US"/>
        </w:rPr>
        <w:t>)</w:t>
      </w:r>
      <w:r w:rsidRPr="004611F1">
        <w:rPr>
          <w:bCs/>
          <w:iCs/>
          <w:color w:val="000000"/>
          <w:szCs w:val="24"/>
          <w:lang w:eastAsia="en-US"/>
        </w:rPr>
        <w:tab/>
        <w:t xml:space="preserve">člen </w:t>
      </w:r>
      <w:r w:rsidR="00485736" w:rsidRPr="00485736">
        <w:rPr>
          <w:bCs/>
          <w:iCs/>
          <w:color w:val="000000"/>
          <w:szCs w:val="24"/>
          <w:lang w:eastAsia="en-US"/>
        </w:rPr>
        <w:t>97</w:t>
      </w:r>
      <w:r w:rsidRPr="004611F1">
        <w:rPr>
          <w:bCs/>
          <w:iCs/>
          <w:color w:val="000000"/>
          <w:szCs w:val="24"/>
          <w:lang w:eastAsia="en-US"/>
        </w:rPr>
        <w:t xml:space="preserve"> se nadomesti z naslednjim:</w:t>
      </w:r>
    </w:p>
    <w:p w14:paraId="44CC4037" w14:textId="5C3BFDF5" w:rsidR="00157D2A" w:rsidRPr="004611F1" w:rsidRDefault="00157D2A" w:rsidP="00157D2A">
      <w:pPr>
        <w:widowControl/>
        <w:spacing w:before="120" w:after="120" w:line="360" w:lineRule="auto"/>
        <w:ind w:left="851"/>
        <w:rPr>
          <w:bCs/>
          <w:iCs/>
          <w:color w:val="000000"/>
          <w:szCs w:val="24"/>
          <w:lang w:eastAsia="en-US"/>
        </w:rPr>
      </w:pPr>
      <w:r w:rsidRPr="004611F1">
        <w:rPr>
          <w:bCs/>
          <w:iCs/>
          <w:color w:val="000000"/>
          <w:szCs w:val="24"/>
          <w:lang w:eastAsia="en-US"/>
        </w:rPr>
        <w:t xml:space="preserve">„Člen </w:t>
      </w:r>
      <w:r w:rsidR="00485736" w:rsidRPr="00485736">
        <w:rPr>
          <w:bCs/>
          <w:iCs/>
          <w:color w:val="000000"/>
          <w:szCs w:val="24"/>
          <w:lang w:eastAsia="en-US"/>
        </w:rPr>
        <w:t>97</w:t>
      </w:r>
      <w:r w:rsidRPr="004611F1">
        <w:rPr>
          <w:bCs/>
          <w:iCs/>
          <w:color w:val="000000"/>
          <w:szCs w:val="24"/>
          <w:lang w:eastAsia="en-US"/>
        </w:rPr>
        <w:br/>
        <w:t>Začetek veljavnosti in uporaba</w:t>
      </w:r>
    </w:p>
    <w:p w14:paraId="6AC8630E" w14:textId="79032DB5" w:rsidR="00157D2A" w:rsidRPr="004611F1" w:rsidRDefault="00157D2A" w:rsidP="00157D2A">
      <w:pPr>
        <w:widowControl/>
        <w:spacing w:before="120" w:after="120" w:line="360" w:lineRule="auto"/>
        <w:ind w:left="851"/>
        <w:rPr>
          <w:bCs/>
          <w:iCs/>
          <w:color w:val="000000"/>
          <w:szCs w:val="24"/>
          <w:lang w:eastAsia="en-US"/>
        </w:rPr>
      </w:pPr>
      <w:r w:rsidRPr="004611F1">
        <w:rPr>
          <w:bCs/>
          <w:iCs/>
          <w:color w:val="000000"/>
          <w:szCs w:val="24"/>
          <w:lang w:eastAsia="en-US"/>
        </w:rPr>
        <w:t xml:space="preserve">Ta uredba se objavi v </w:t>
      </w:r>
      <w:r w:rsidRPr="004611F1">
        <w:rPr>
          <w:bCs/>
          <w:i/>
          <w:color w:val="000000"/>
          <w:szCs w:val="24"/>
          <w:lang w:eastAsia="en-US"/>
        </w:rPr>
        <w:t>Uradnem listu Evropske unije</w:t>
      </w:r>
      <w:r w:rsidRPr="004611F1">
        <w:rPr>
          <w:bCs/>
          <w:iCs/>
          <w:color w:val="000000"/>
          <w:szCs w:val="24"/>
          <w:lang w:eastAsia="en-US"/>
        </w:rPr>
        <w:t xml:space="preserve">. Začne veljati dne </w:t>
      </w:r>
      <w:r w:rsidR="00485736" w:rsidRPr="00485736">
        <w:rPr>
          <w:bCs/>
          <w:iCs/>
          <w:color w:val="000000"/>
          <w:szCs w:val="24"/>
          <w:lang w:eastAsia="en-US"/>
        </w:rPr>
        <w:t>1</w:t>
      </w:r>
      <w:r w:rsidRPr="004611F1">
        <w:rPr>
          <w:bCs/>
          <w:iCs/>
          <w:color w:val="000000"/>
          <w:szCs w:val="24"/>
          <w:lang w:eastAsia="en-US"/>
        </w:rPr>
        <w:t xml:space="preserve">. maja </w:t>
      </w:r>
      <w:r w:rsidR="00485736" w:rsidRPr="00485736">
        <w:rPr>
          <w:bCs/>
          <w:iCs/>
          <w:color w:val="000000"/>
          <w:szCs w:val="24"/>
          <w:lang w:eastAsia="en-US"/>
        </w:rPr>
        <w:t>2010</w:t>
      </w:r>
      <w:r w:rsidRPr="004611F1">
        <w:rPr>
          <w:bCs/>
          <w:iCs/>
          <w:color w:val="000000"/>
          <w:szCs w:val="24"/>
          <w:lang w:eastAsia="en-US"/>
        </w:rPr>
        <w:t>.</w:t>
      </w:r>
    </w:p>
    <w:p w14:paraId="248D1190" w14:textId="77777777" w:rsidR="00157D2A" w:rsidRPr="004611F1" w:rsidRDefault="00157D2A" w:rsidP="00157D2A">
      <w:pPr>
        <w:widowControl/>
        <w:rPr>
          <w:bCs/>
          <w:iCs/>
          <w:color w:val="000000"/>
          <w:szCs w:val="24"/>
          <w:lang w:eastAsia="en-US"/>
        </w:rPr>
      </w:pPr>
      <w:r w:rsidRPr="004611F1">
        <w:rPr>
          <w:bCs/>
          <w:iCs/>
          <w:color w:val="000000"/>
          <w:szCs w:val="24"/>
          <w:lang w:eastAsia="en-US"/>
        </w:rPr>
        <w:br w:type="page"/>
      </w:r>
    </w:p>
    <w:p w14:paraId="52E7965B" w14:textId="77777777" w:rsidR="00157D2A" w:rsidRPr="004611F1" w:rsidRDefault="00157D2A" w:rsidP="00157D2A">
      <w:pPr>
        <w:widowControl/>
        <w:spacing w:before="120" w:after="120" w:line="360" w:lineRule="auto"/>
        <w:ind w:left="1418" w:hanging="567"/>
        <w:rPr>
          <w:bCs/>
          <w:iCs/>
          <w:color w:val="000000"/>
          <w:szCs w:val="24"/>
          <w:lang w:eastAsia="en-US"/>
        </w:rPr>
      </w:pPr>
      <w:r w:rsidRPr="004611F1">
        <w:rPr>
          <w:bCs/>
          <w:iCs/>
          <w:color w:val="000000"/>
          <w:szCs w:val="24"/>
          <w:lang w:eastAsia="en-US"/>
        </w:rPr>
        <w:lastRenderedPageBreak/>
        <w:t>Ne glede na prvi odstavek se uporabljajo naslednji datumi začetka uporabe:</w:t>
      </w:r>
    </w:p>
    <w:p w14:paraId="1980011F" w14:textId="06148E16" w:rsidR="00157D2A" w:rsidRPr="004611F1" w:rsidRDefault="00157D2A" w:rsidP="00157D2A">
      <w:pPr>
        <w:widowControl/>
        <w:spacing w:before="120" w:after="120" w:line="360" w:lineRule="auto"/>
        <w:ind w:left="1418" w:hanging="567"/>
        <w:rPr>
          <w:bCs/>
          <w:iCs/>
          <w:color w:val="000000"/>
          <w:szCs w:val="24"/>
          <w:lang w:eastAsia="en-US"/>
        </w:rPr>
      </w:pPr>
      <w:r w:rsidRPr="004611F1">
        <w:rPr>
          <w:bCs/>
          <w:iCs/>
          <w:color w:val="000000"/>
          <w:szCs w:val="24"/>
          <w:lang w:eastAsia="en-US"/>
        </w:rPr>
        <w:t>(</w:t>
      </w:r>
      <w:r w:rsidR="00485736" w:rsidRPr="00485736">
        <w:rPr>
          <w:bCs/>
          <w:iCs/>
          <w:color w:val="000000"/>
          <w:szCs w:val="24"/>
          <w:lang w:eastAsia="en-US"/>
        </w:rPr>
        <w:t>1</w:t>
      </w:r>
      <w:r w:rsidRPr="004611F1">
        <w:rPr>
          <w:bCs/>
          <w:iCs/>
          <w:color w:val="000000"/>
          <w:szCs w:val="24"/>
          <w:lang w:eastAsia="en-US"/>
        </w:rPr>
        <w:t>)</w:t>
      </w:r>
      <w:r w:rsidRPr="004611F1">
        <w:rPr>
          <w:bCs/>
          <w:iCs/>
          <w:color w:val="000000"/>
          <w:szCs w:val="24"/>
          <w:lang w:eastAsia="en-US"/>
        </w:rPr>
        <w:tab/>
        <w:t>Naslednje določbe v različici, ki velja od ... [datum začetka veljavnosti uredbe o spremembi], se uporabljajo od tega datuma:</w:t>
      </w:r>
    </w:p>
    <w:p w14:paraId="5EB7B07E" w14:textId="4DED3BF0"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(a)</w:t>
      </w:r>
      <w:r w:rsidRPr="004611F1">
        <w:rPr>
          <w:color w:val="000000"/>
          <w:szCs w:val="24"/>
          <w:lang w:eastAsia="en-US"/>
        </w:rPr>
        <w:tab/>
        <w:t xml:space="preserve">člen </w:t>
      </w:r>
      <w:r w:rsidR="00485736" w:rsidRPr="00485736">
        <w:rPr>
          <w:color w:val="000000"/>
          <w:szCs w:val="24"/>
          <w:lang w:eastAsia="en-US"/>
        </w:rPr>
        <w:t>1</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p>
    <w:p w14:paraId="47FAAE62" w14:textId="34C63478"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(b)</w:t>
      </w:r>
      <w:r w:rsidRPr="004611F1">
        <w:rPr>
          <w:color w:val="000000"/>
          <w:szCs w:val="24"/>
          <w:lang w:eastAsia="en-US"/>
        </w:rPr>
        <w:tab/>
        <w:t xml:space="preserve">člen </w:t>
      </w:r>
      <w:r w:rsidR="00485736" w:rsidRPr="00485736">
        <w:rPr>
          <w:color w:val="000000"/>
          <w:szCs w:val="24"/>
          <w:lang w:eastAsia="en-US"/>
        </w:rPr>
        <w:t>2</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a), (</w:t>
      </w:r>
      <w:r w:rsidR="00485736" w:rsidRPr="00485736">
        <w:rPr>
          <w:color w:val="000000"/>
          <w:szCs w:val="24"/>
          <w:lang w:eastAsia="en-US"/>
        </w:rPr>
        <w:t>5</w:t>
      </w:r>
      <w:r w:rsidRPr="004611F1">
        <w:rPr>
          <w:color w:val="000000"/>
          <w:szCs w:val="24"/>
          <w:lang w:eastAsia="en-US"/>
        </w:rPr>
        <w:t>) in (</w:t>
      </w:r>
      <w:r w:rsidR="00485736" w:rsidRPr="00485736">
        <w:rPr>
          <w:color w:val="000000"/>
          <w:szCs w:val="24"/>
          <w:lang w:eastAsia="en-US"/>
        </w:rPr>
        <w:t>6</w:t>
      </w:r>
      <w:r w:rsidRPr="004611F1">
        <w:rPr>
          <w:color w:val="000000"/>
          <w:szCs w:val="24"/>
          <w:lang w:eastAsia="en-US"/>
        </w:rPr>
        <w:t>);</w:t>
      </w:r>
    </w:p>
    <w:p w14:paraId="7700D2EB" w14:textId="787A6709"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(c)</w:t>
      </w:r>
      <w:r w:rsidRPr="004611F1">
        <w:rPr>
          <w:color w:val="000000"/>
          <w:szCs w:val="24"/>
          <w:lang w:eastAsia="en-US"/>
        </w:rPr>
        <w:tab/>
        <w:t xml:space="preserve">člen </w:t>
      </w:r>
      <w:r w:rsidR="00485736" w:rsidRPr="00485736">
        <w:rPr>
          <w:color w:val="000000"/>
          <w:szCs w:val="24"/>
          <w:lang w:eastAsia="en-US"/>
        </w:rPr>
        <w:t>3</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p>
    <w:p w14:paraId="75A88218" w14:textId="1417D75E"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(d)</w:t>
      </w:r>
      <w:r w:rsidRPr="004611F1">
        <w:rPr>
          <w:color w:val="000000"/>
          <w:szCs w:val="24"/>
          <w:lang w:eastAsia="en-US"/>
        </w:rPr>
        <w:tab/>
        <w:t xml:space="preserve">člen </w:t>
      </w:r>
      <w:r w:rsidR="00485736" w:rsidRPr="00485736">
        <w:rPr>
          <w:color w:val="000000"/>
          <w:szCs w:val="24"/>
          <w:lang w:eastAsia="en-US"/>
        </w:rPr>
        <w:t>19</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 in (</w:t>
      </w:r>
      <w:r w:rsidR="00485736" w:rsidRPr="00485736">
        <w:rPr>
          <w:color w:val="000000"/>
          <w:szCs w:val="24"/>
          <w:lang w:eastAsia="en-US"/>
        </w:rPr>
        <w:t>3</w:t>
      </w:r>
      <w:r w:rsidRPr="004611F1">
        <w:rPr>
          <w:color w:val="000000"/>
          <w:szCs w:val="24"/>
          <w:lang w:eastAsia="en-US"/>
        </w:rPr>
        <w:t>);</w:t>
      </w:r>
    </w:p>
    <w:p w14:paraId="5C93D551" w14:textId="0A98E2A3"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(e)</w:t>
      </w:r>
      <w:r w:rsidRPr="004611F1">
        <w:rPr>
          <w:color w:val="000000"/>
          <w:szCs w:val="24"/>
          <w:lang w:eastAsia="en-US"/>
        </w:rPr>
        <w:tab/>
        <w:t xml:space="preserve">člen </w:t>
      </w:r>
      <w:r w:rsidR="00485736" w:rsidRPr="00485736">
        <w:rPr>
          <w:color w:val="000000"/>
          <w:szCs w:val="24"/>
          <w:lang w:eastAsia="en-US"/>
        </w:rPr>
        <w:t>26</w:t>
      </w: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p>
    <w:p w14:paraId="2E6B7558" w14:textId="22DE3D5E"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(f)</w:t>
      </w:r>
      <w:r w:rsidRPr="004611F1">
        <w:rPr>
          <w:color w:val="000000"/>
          <w:szCs w:val="24"/>
          <w:lang w:eastAsia="en-US"/>
        </w:rPr>
        <w:tab/>
        <w:t xml:space="preserve">člen </w:t>
      </w:r>
      <w:r w:rsidR="00485736" w:rsidRPr="00485736">
        <w:rPr>
          <w:color w:val="000000"/>
          <w:szCs w:val="24"/>
          <w:lang w:eastAsia="en-US"/>
        </w:rPr>
        <w:t>43</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p>
    <w:p w14:paraId="6B81808A" w14:textId="2273354D"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(g)</w:t>
      </w:r>
      <w:r w:rsidRPr="004611F1">
        <w:rPr>
          <w:color w:val="000000"/>
          <w:szCs w:val="24"/>
          <w:lang w:eastAsia="en-US"/>
        </w:rPr>
        <w:tab/>
        <w:t xml:space="preserve">člen </w:t>
      </w:r>
      <w:r w:rsidR="00485736" w:rsidRPr="00485736">
        <w:rPr>
          <w:color w:val="000000"/>
          <w:szCs w:val="24"/>
          <w:lang w:eastAsia="en-US"/>
        </w:rPr>
        <w:t>65</w:t>
      </w:r>
      <w:r w:rsidRPr="004611F1">
        <w:rPr>
          <w:color w:val="000000"/>
          <w:szCs w:val="24"/>
          <w:lang w:eastAsia="en-US"/>
        </w:rPr>
        <w:t>;</w:t>
      </w:r>
    </w:p>
    <w:p w14:paraId="622D2A96" w14:textId="7F65750E"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(h)</w:t>
      </w:r>
      <w:r w:rsidRPr="004611F1">
        <w:rPr>
          <w:color w:val="000000"/>
          <w:szCs w:val="24"/>
          <w:lang w:eastAsia="en-US"/>
        </w:rPr>
        <w:tab/>
        <w:t xml:space="preserve">člen </w:t>
      </w:r>
      <w:r w:rsidR="00485736" w:rsidRPr="00485736">
        <w:rPr>
          <w:color w:val="000000"/>
          <w:szCs w:val="24"/>
          <w:lang w:eastAsia="en-US"/>
        </w:rPr>
        <w:t>66</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p>
    <w:p w14:paraId="79C7B174" w14:textId="71DAB671"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(i)</w:t>
      </w:r>
      <w:r w:rsidRPr="004611F1">
        <w:rPr>
          <w:color w:val="000000"/>
          <w:szCs w:val="24"/>
          <w:lang w:eastAsia="en-US"/>
        </w:rPr>
        <w:tab/>
        <w:t xml:space="preserve">člen </w:t>
      </w:r>
      <w:r w:rsidR="00485736" w:rsidRPr="00485736">
        <w:rPr>
          <w:color w:val="000000"/>
          <w:szCs w:val="24"/>
          <w:lang w:eastAsia="en-US"/>
        </w:rPr>
        <w:t>68</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p>
    <w:p w14:paraId="7CEF9DBB" w14:textId="7815F4E4"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(j)</w:t>
      </w:r>
      <w:r w:rsidRPr="004611F1">
        <w:rPr>
          <w:color w:val="000000"/>
          <w:szCs w:val="24"/>
          <w:lang w:eastAsia="en-US"/>
        </w:rPr>
        <w:tab/>
        <w:t xml:space="preserve">člen </w:t>
      </w:r>
      <w:r w:rsidR="00485736" w:rsidRPr="00485736">
        <w:rPr>
          <w:color w:val="000000"/>
          <w:szCs w:val="24"/>
          <w:lang w:eastAsia="en-US"/>
        </w:rPr>
        <w:t>75</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w:t>
      </w:r>
      <w:r w:rsidR="00485736" w:rsidRPr="00485736">
        <w:rPr>
          <w:color w:val="000000"/>
          <w:szCs w:val="24"/>
          <w:lang w:eastAsia="en-US"/>
        </w:rPr>
        <w:t>3</w:t>
      </w:r>
      <w:r w:rsidRPr="004611F1">
        <w:rPr>
          <w:color w:val="000000"/>
          <w:szCs w:val="24"/>
          <w:lang w:eastAsia="en-US"/>
        </w:rPr>
        <w:t>) in (</w:t>
      </w:r>
      <w:r w:rsidR="00485736" w:rsidRPr="00485736">
        <w:rPr>
          <w:color w:val="000000"/>
          <w:szCs w:val="24"/>
          <w:lang w:eastAsia="en-US"/>
        </w:rPr>
        <w:t>4</w:t>
      </w:r>
      <w:r w:rsidRPr="004611F1">
        <w:rPr>
          <w:color w:val="000000"/>
          <w:szCs w:val="24"/>
          <w:lang w:eastAsia="en-US"/>
        </w:rPr>
        <w:t>);</w:t>
      </w:r>
    </w:p>
    <w:p w14:paraId="0F831309" w14:textId="73B43DB7"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(k)</w:t>
      </w:r>
      <w:r w:rsidRPr="004611F1">
        <w:rPr>
          <w:color w:val="000000"/>
          <w:szCs w:val="24"/>
          <w:lang w:eastAsia="en-US"/>
        </w:rPr>
        <w:tab/>
        <w:t xml:space="preserve">členi </w:t>
      </w:r>
      <w:r w:rsidR="00485736" w:rsidRPr="00485736">
        <w:rPr>
          <w:color w:val="000000"/>
          <w:szCs w:val="24"/>
          <w:lang w:eastAsia="en-US"/>
        </w:rPr>
        <w:t>85</w:t>
      </w:r>
      <w:r w:rsidRPr="004611F1">
        <w:rPr>
          <w:color w:val="000000"/>
          <w:szCs w:val="24"/>
          <w:lang w:eastAsia="en-US"/>
        </w:rPr>
        <w:t xml:space="preserve">a, </w:t>
      </w:r>
      <w:r w:rsidR="00485736" w:rsidRPr="00485736">
        <w:rPr>
          <w:color w:val="000000"/>
          <w:szCs w:val="24"/>
          <w:lang w:eastAsia="en-US"/>
        </w:rPr>
        <w:t>86</w:t>
      </w:r>
      <w:r w:rsidRPr="004611F1">
        <w:rPr>
          <w:color w:val="000000"/>
          <w:szCs w:val="24"/>
          <w:lang w:eastAsia="en-US"/>
        </w:rPr>
        <w:t xml:space="preserve"> in </w:t>
      </w:r>
      <w:r w:rsidR="00485736" w:rsidRPr="00485736">
        <w:rPr>
          <w:color w:val="000000"/>
          <w:szCs w:val="24"/>
          <w:lang w:eastAsia="en-US"/>
        </w:rPr>
        <w:t>86</w:t>
      </w:r>
      <w:r w:rsidRPr="004611F1">
        <w:rPr>
          <w:color w:val="000000"/>
          <w:szCs w:val="24"/>
          <w:lang w:eastAsia="en-US"/>
        </w:rPr>
        <w:t>a;</w:t>
      </w:r>
    </w:p>
    <w:p w14:paraId="327DFCBD" w14:textId="0BCB0C5C"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(l)</w:t>
      </w:r>
      <w:r w:rsidRPr="004611F1">
        <w:rPr>
          <w:color w:val="000000"/>
          <w:szCs w:val="24"/>
          <w:lang w:eastAsia="en-US"/>
        </w:rPr>
        <w:tab/>
        <w:t xml:space="preserve">člen </w:t>
      </w:r>
      <w:r w:rsidR="00485736" w:rsidRPr="00485736">
        <w:rPr>
          <w:color w:val="000000"/>
          <w:szCs w:val="24"/>
          <w:lang w:eastAsia="en-US"/>
        </w:rPr>
        <w:t>87</w:t>
      </w:r>
      <w:r w:rsidRPr="004611F1">
        <w:rPr>
          <w:color w:val="000000"/>
          <w:szCs w:val="24"/>
          <w:lang w:eastAsia="en-US"/>
        </w:rPr>
        <w:t>(</w:t>
      </w:r>
      <w:r w:rsidR="00485736" w:rsidRPr="00485736">
        <w:rPr>
          <w:color w:val="000000"/>
          <w:szCs w:val="24"/>
          <w:lang w:eastAsia="en-US"/>
        </w:rPr>
        <w:t>4</w:t>
      </w:r>
      <w:r w:rsidRPr="004611F1">
        <w:rPr>
          <w:color w:val="000000"/>
          <w:szCs w:val="24"/>
          <w:lang w:eastAsia="en-US"/>
        </w:rPr>
        <w:t>) in (</w:t>
      </w:r>
      <w:r w:rsidR="00485736" w:rsidRPr="00485736">
        <w:rPr>
          <w:color w:val="000000"/>
          <w:szCs w:val="24"/>
          <w:lang w:eastAsia="en-US"/>
        </w:rPr>
        <w:t>6</w:t>
      </w:r>
      <w:r w:rsidRPr="004611F1">
        <w:rPr>
          <w:color w:val="000000"/>
          <w:szCs w:val="24"/>
          <w:lang w:eastAsia="en-US"/>
        </w:rPr>
        <w:t>);</w:t>
      </w:r>
    </w:p>
    <w:p w14:paraId="2655A88B" w14:textId="1FF5518C"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(m)</w:t>
      </w:r>
      <w:r w:rsidRPr="004611F1">
        <w:rPr>
          <w:color w:val="000000"/>
          <w:szCs w:val="24"/>
          <w:lang w:eastAsia="en-US"/>
        </w:rPr>
        <w:tab/>
        <w:t xml:space="preserve">člen </w:t>
      </w:r>
      <w:r w:rsidR="00485736" w:rsidRPr="00485736">
        <w:rPr>
          <w:color w:val="000000"/>
          <w:szCs w:val="24"/>
          <w:lang w:eastAsia="en-US"/>
        </w:rPr>
        <w:t>87</w:t>
      </w:r>
      <w:r w:rsidRPr="004611F1">
        <w:rPr>
          <w:color w:val="000000"/>
          <w:szCs w:val="24"/>
          <w:lang w:eastAsia="en-US"/>
        </w:rPr>
        <w:t>c;</w:t>
      </w:r>
    </w:p>
    <w:p w14:paraId="3F2F93B8" w14:textId="1CDD161A"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(n)</w:t>
      </w:r>
      <w:r w:rsidRPr="004611F1">
        <w:rPr>
          <w:color w:val="000000"/>
          <w:szCs w:val="24"/>
          <w:lang w:eastAsia="en-US"/>
        </w:rPr>
        <w:tab/>
        <w:t xml:space="preserve">člen </w:t>
      </w:r>
      <w:r w:rsidR="00485736" w:rsidRPr="00485736">
        <w:rPr>
          <w:color w:val="000000"/>
          <w:szCs w:val="24"/>
          <w:lang w:eastAsia="en-US"/>
        </w:rPr>
        <w:t>89</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p>
    <w:p w14:paraId="1F42CEAA" w14:textId="099DCB36"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(o)</w:t>
      </w:r>
      <w:r w:rsidRPr="004611F1">
        <w:rPr>
          <w:color w:val="000000"/>
          <w:szCs w:val="24"/>
          <w:lang w:eastAsia="en-US"/>
        </w:rPr>
        <w:tab/>
        <w:t xml:space="preserve">členi </w:t>
      </w:r>
      <w:r w:rsidR="00485736" w:rsidRPr="00485736">
        <w:rPr>
          <w:color w:val="000000"/>
          <w:szCs w:val="24"/>
          <w:lang w:eastAsia="en-US"/>
        </w:rPr>
        <w:t>92</w:t>
      </w:r>
      <w:r w:rsidRPr="004611F1">
        <w:rPr>
          <w:color w:val="000000"/>
          <w:szCs w:val="24"/>
          <w:lang w:eastAsia="en-US"/>
        </w:rPr>
        <w:t xml:space="preserve">, </w:t>
      </w:r>
      <w:r w:rsidR="00485736" w:rsidRPr="00485736">
        <w:rPr>
          <w:color w:val="000000"/>
          <w:szCs w:val="24"/>
          <w:lang w:eastAsia="en-US"/>
        </w:rPr>
        <w:t>93</w:t>
      </w:r>
      <w:r w:rsidRPr="004611F1">
        <w:rPr>
          <w:color w:val="000000"/>
          <w:szCs w:val="24"/>
          <w:lang w:eastAsia="en-US"/>
        </w:rPr>
        <w:t xml:space="preserve"> in </w:t>
      </w:r>
      <w:r w:rsidR="00485736" w:rsidRPr="00485736">
        <w:rPr>
          <w:color w:val="000000"/>
          <w:szCs w:val="24"/>
          <w:lang w:eastAsia="en-US"/>
        </w:rPr>
        <w:t>94</w:t>
      </w:r>
      <w:r w:rsidRPr="004611F1">
        <w:rPr>
          <w:color w:val="000000"/>
          <w:szCs w:val="24"/>
          <w:lang w:eastAsia="en-US"/>
        </w:rPr>
        <w:t>a;</w:t>
      </w:r>
    </w:p>
    <w:p w14:paraId="60FF1AE9" w14:textId="2D338A42"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(p)</w:t>
      </w:r>
      <w:r w:rsidRPr="004611F1">
        <w:rPr>
          <w:color w:val="000000"/>
          <w:szCs w:val="24"/>
          <w:lang w:eastAsia="en-US"/>
        </w:rPr>
        <w:tab/>
        <w:t xml:space="preserve">člen </w:t>
      </w:r>
      <w:r w:rsidR="00485736" w:rsidRPr="00485736">
        <w:rPr>
          <w:color w:val="000000"/>
          <w:szCs w:val="24"/>
          <w:lang w:eastAsia="en-US"/>
        </w:rPr>
        <w:t>96</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in (</w:t>
      </w:r>
      <w:r w:rsidR="00485736" w:rsidRPr="00485736">
        <w:rPr>
          <w:color w:val="000000"/>
          <w:szCs w:val="24"/>
          <w:lang w:eastAsia="en-US"/>
        </w:rPr>
        <w:t>1</w:t>
      </w:r>
      <w:r w:rsidRPr="004611F1">
        <w:rPr>
          <w:color w:val="000000"/>
          <w:szCs w:val="24"/>
          <w:lang w:eastAsia="en-US"/>
        </w:rPr>
        <w:t>a);</w:t>
      </w:r>
    </w:p>
    <w:p w14:paraId="35B83D9A" w14:textId="0D80FFCF" w:rsidR="00157D2A" w:rsidRPr="004611F1" w:rsidRDefault="00157D2A" w:rsidP="00012C94">
      <w:pPr>
        <w:widowControl/>
        <w:spacing w:before="120" w:after="120" w:line="360" w:lineRule="auto"/>
        <w:ind w:left="1985" w:hanging="567"/>
        <w:rPr>
          <w:bCs/>
          <w:iCs/>
          <w:color w:val="000000"/>
          <w:szCs w:val="24"/>
          <w:lang w:eastAsia="en-US"/>
        </w:rPr>
      </w:pPr>
      <w:r w:rsidRPr="004611F1">
        <w:rPr>
          <w:color w:val="000000"/>
          <w:szCs w:val="24"/>
          <w:lang w:eastAsia="en-US"/>
        </w:rPr>
        <w:t>(q)</w:t>
      </w:r>
      <w:r w:rsidRPr="004611F1">
        <w:rPr>
          <w:color w:val="000000"/>
          <w:szCs w:val="24"/>
          <w:lang w:eastAsia="en-US"/>
        </w:rPr>
        <w:tab/>
        <w:t xml:space="preserve">Priloga </w:t>
      </w:r>
      <w:r w:rsidR="00485736" w:rsidRPr="00485736">
        <w:rPr>
          <w:color w:val="000000"/>
          <w:szCs w:val="24"/>
          <w:lang w:eastAsia="en-US"/>
        </w:rPr>
        <w:t>1</w:t>
      </w:r>
      <w:r w:rsidRPr="004611F1">
        <w:rPr>
          <w:color w:val="000000"/>
          <w:szCs w:val="24"/>
          <w:lang w:eastAsia="en-US"/>
        </w:rPr>
        <w:t>;</w:t>
      </w:r>
    </w:p>
    <w:p w14:paraId="7820186E"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02562BDA" w14:textId="14E2C73F" w:rsidR="00157D2A" w:rsidRPr="004611F1" w:rsidRDefault="00157D2A" w:rsidP="00157D2A">
      <w:pPr>
        <w:widowControl/>
        <w:spacing w:before="120" w:after="120" w:line="360" w:lineRule="auto"/>
        <w:ind w:left="1418" w:hanging="567"/>
        <w:rPr>
          <w:bCs/>
          <w:iCs/>
          <w:color w:val="000000"/>
          <w:szCs w:val="24"/>
          <w:lang w:eastAsia="en-US"/>
        </w:rPr>
      </w:pPr>
      <w:r w:rsidRPr="004611F1">
        <w:rPr>
          <w:color w:val="000000"/>
          <w:szCs w:val="24"/>
          <w:lang w:eastAsia="en-US"/>
        </w:rPr>
        <w:lastRenderedPageBreak/>
        <w:t>(</w:t>
      </w:r>
      <w:r w:rsidR="00485736" w:rsidRPr="00485736">
        <w:rPr>
          <w:color w:val="000000"/>
          <w:szCs w:val="24"/>
          <w:lang w:eastAsia="en-US"/>
        </w:rPr>
        <w:t>2</w:t>
      </w:r>
      <w:r w:rsidRPr="004611F1">
        <w:rPr>
          <w:color w:val="000000"/>
          <w:szCs w:val="24"/>
          <w:lang w:eastAsia="en-US"/>
        </w:rPr>
        <w:t>)</w:t>
      </w:r>
      <w:r w:rsidRPr="004611F1">
        <w:rPr>
          <w:color w:val="000000"/>
          <w:szCs w:val="24"/>
          <w:lang w:eastAsia="en-US"/>
        </w:rPr>
        <w:tab/>
      </w:r>
      <w:r w:rsidRPr="004611F1">
        <w:rPr>
          <w:bCs/>
          <w:iCs/>
          <w:color w:val="000000"/>
          <w:szCs w:val="24"/>
          <w:lang w:eastAsia="en-US"/>
        </w:rPr>
        <w:t>Naslednje določbe v različici, ki velja od ... [datum začetka veljavnosti uredbe o spremembi], se uporabljajo od …[</w:t>
      </w:r>
      <w:r w:rsidR="00485736" w:rsidRPr="00485736">
        <w:rPr>
          <w:bCs/>
          <w:iCs/>
          <w:color w:val="000000"/>
          <w:szCs w:val="24"/>
          <w:lang w:eastAsia="en-US"/>
        </w:rPr>
        <w:t>24</w:t>
      </w:r>
      <w:r w:rsidRPr="004611F1">
        <w:rPr>
          <w:bCs/>
          <w:iCs/>
          <w:color w:val="000000"/>
          <w:szCs w:val="24"/>
          <w:lang w:eastAsia="en-US"/>
        </w:rPr>
        <w:t xml:space="preserve"> mesecev od datuma začetka veljavnosti uredbe o spremembi]:</w:t>
      </w:r>
    </w:p>
    <w:p w14:paraId="3EDCEF49" w14:textId="0F251BD1"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(a)</w:t>
      </w:r>
      <w:r w:rsidRPr="004611F1">
        <w:rPr>
          <w:color w:val="000000"/>
          <w:szCs w:val="24"/>
          <w:lang w:eastAsia="en-US"/>
        </w:rPr>
        <w:tab/>
        <w:t xml:space="preserve">člen </w:t>
      </w:r>
      <w:r w:rsidR="00485736" w:rsidRPr="00485736">
        <w:rPr>
          <w:color w:val="000000"/>
          <w:szCs w:val="24"/>
          <w:lang w:eastAsia="en-US"/>
        </w:rPr>
        <w:t>5</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 do (</w:t>
      </w:r>
      <w:r w:rsidR="00485736" w:rsidRPr="00485736">
        <w:rPr>
          <w:color w:val="000000"/>
          <w:szCs w:val="24"/>
          <w:lang w:eastAsia="en-US"/>
        </w:rPr>
        <w:t>5</w:t>
      </w:r>
      <w:r w:rsidRPr="004611F1">
        <w:rPr>
          <w:color w:val="000000"/>
          <w:szCs w:val="24"/>
          <w:lang w:eastAsia="en-US"/>
        </w:rPr>
        <w:t>);</w:t>
      </w:r>
    </w:p>
    <w:p w14:paraId="3CD499FD" w14:textId="0B4EE8AA"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(b)</w:t>
      </w:r>
      <w:r w:rsidRPr="004611F1">
        <w:rPr>
          <w:color w:val="000000"/>
          <w:szCs w:val="24"/>
          <w:lang w:eastAsia="en-US"/>
        </w:rPr>
        <w:tab/>
        <w:t xml:space="preserve">člen </w:t>
      </w:r>
      <w:r w:rsidR="00485736" w:rsidRPr="00485736">
        <w:rPr>
          <w:color w:val="000000"/>
          <w:szCs w:val="24"/>
          <w:lang w:eastAsia="en-US"/>
        </w:rPr>
        <w:t>14</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w:t>
      </w:r>
      <w:r w:rsidR="00485736" w:rsidRPr="00485736">
        <w:rPr>
          <w:color w:val="000000"/>
          <w:szCs w:val="24"/>
          <w:lang w:eastAsia="en-US"/>
        </w:rPr>
        <w:t>1</w:t>
      </w:r>
      <w:r w:rsidRPr="004611F1">
        <w:rPr>
          <w:color w:val="000000"/>
          <w:szCs w:val="24"/>
          <w:lang w:eastAsia="en-US"/>
        </w:rPr>
        <w:t>a), (</w:t>
      </w:r>
      <w:r w:rsidR="00485736" w:rsidRPr="00485736">
        <w:rPr>
          <w:color w:val="000000"/>
          <w:szCs w:val="24"/>
          <w:lang w:eastAsia="en-US"/>
        </w:rPr>
        <w:t>3</w:t>
      </w:r>
      <w:r w:rsidRPr="004611F1">
        <w:rPr>
          <w:color w:val="000000"/>
          <w:szCs w:val="24"/>
          <w:lang w:eastAsia="en-US"/>
        </w:rPr>
        <w:t>), (</w:t>
      </w:r>
      <w:r w:rsidR="00485736" w:rsidRPr="00485736">
        <w:rPr>
          <w:color w:val="000000"/>
          <w:szCs w:val="24"/>
          <w:lang w:eastAsia="en-US"/>
        </w:rPr>
        <w:t>5</w:t>
      </w:r>
      <w:r w:rsidRPr="004611F1">
        <w:rPr>
          <w:color w:val="000000"/>
          <w:szCs w:val="24"/>
          <w:lang w:eastAsia="en-US"/>
        </w:rPr>
        <w:t>a), (</w:t>
      </w:r>
      <w:r w:rsidR="00485736" w:rsidRPr="00485736">
        <w:rPr>
          <w:color w:val="000000"/>
          <w:szCs w:val="24"/>
          <w:lang w:eastAsia="en-US"/>
        </w:rPr>
        <w:t>10</w:t>
      </w:r>
      <w:r w:rsidRPr="004611F1">
        <w:rPr>
          <w:color w:val="000000"/>
          <w:szCs w:val="24"/>
          <w:lang w:eastAsia="en-US"/>
        </w:rPr>
        <w:t>) in (</w:t>
      </w:r>
      <w:r w:rsidR="00485736" w:rsidRPr="00485736">
        <w:rPr>
          <w:color w:val="000000"/>
          <w:szCs w:val="24"/>
          <w:lang w:eastAsia="en-US"/>
        </w:rPr>
        <w:t>12</w:t>
      </w:r>
      <w:r w:rsidRPr="004611F1">
        <w:rPr>
          <w:color w:val="000000"/>
          <w:szCs w:val="24"/>
          <w:lang w:eastAsia="en-US"/>
        </w:rPr>
        <w:t>);</w:t>
      </w:r>
    </w:p>
    <w:p w14:paraId="432460EB" w14:textId="3DC8DF2A"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(c)</w:t>
      </w:r>
      <w:r w:rsidRPr="004611F1">
        <w:rPr>
          <w:color w:val="000000"/>
          <w:szCs w:val="24"/>
          <w:lang w:eastAsia="en-US"/>
        </w:rPr>
        <w:tab/>
        <w:t xml:space="preserve">člen </w:t>
      </w:r>
      <w:r w:rsidR="00485736" w:rsidRPr="00485736">
        <w:rPr>
          <w:color w:val="000000"/>
          <w:szCs w:val="24"/>
          <w:lang w:eastAsia="en-US"/>
        </w:rPr>
        <w:t>15</w:t>
      </w:r>
      <w:r w:rsidRPr="004611F1">
        <w:rPr>
          <w:color w:val="000000"/>
          <w:szCs w:val="24"/>
          <w:lang w:eastAsia="en-US"/>
        </w:rPr>
        <w:t>;</w:t>
      </w:r>
    </w:p>
    <w:p w14:paraId="65A6E153" w14:textId="5D20F35B"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(d)</w:t>
      </w:r>
      <w:r w:rsidRPr="004611F1">
        <w:rPr>
          <w:color w:val="000000"/>
          <w:szCs w:val="24"/>
          <w:lang w:eastAsia="en-US"/>
        </w:rPr>
        <w:tab/>
        <w:t xml:space="preserve">člen </w:t>
      </w:r>
      <w:r w:rsidR="00485736" w:rsidRPr="00485736">
        <w:rPr>
          <w:color w:val="000000"/>
          <w:szCs w:val="24"/>
          <w:lang w:eastAsia="en-US"/>
        </w:rPr>
        <w:t>16</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w:t>
      </w:r>
      <w:r w:rsidR="00485736" w:rsidRPr="00485736">
        <w:rPr>
          <w:color w:val="000000"/>
          <w:szCs w:val="24"/>
          <w:lang w:eastAsia="en-US"/>
        </w:rPr>
        <w:t>2</w:t>
      </w:r>
      <w:r w:rsidRPr="004611F1">
        <w:rPr>
          <w:color w:val="000000"/>
          <w:szCs w:val="24"/>
          <w:lang w:eastAsia="en-US"/>
        </w:rPr>
        <w:t>), (</w:t>
      </w:r>
      <w:r w:rsidR="00485736" w:rsidRPr="00485736">
        <w:rPr>
          <w:color w:val="000000"/>
          <w:szCs w:val="24"/>
          <w:lang w:eastAsia="en-US"/>
        </w:rPr>
        <w:t>3</w:t>
      </w:r>
      <w:r w:rsidRPr="004611F1">
        <w:rPr>
          <w:color w:val="000000"/>
          <w:szCs w:val="24"/>
          <w:lang w:eastAsia="en-US"/>
        </w:rPr>
        <w:t>) in (</w:t>
      </w:r>
      <w:r w:rsidR="00485736" w:rsidRPr="00485736">
        <w:rPr>
          <w:color w:val="000000"/>
          <w:szCs w:val="24"/>
          <w:lang w:eastAsia="en-US"/>
        </w:rPr>
        <w:t>5</w:t>
      </w:r>
      <w:r w:rsidRPr="004611F1">
        <w:rPr>
          <w:color w:val="000000"/>
          <w:szCs w:val="24"/>
          <w:lang w:eastAsia="en-US"/>
        </w:rPr>
        <w:t>);</w:t>
      </w:r>
    </w:p>
    <w:p w14:paraId="4E1F11B5" w14:textId="38C46468"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(e)</w:t>
      </w:r>
      <w:r w:rsidRPr="004611F1">
        <w:rPr>
          <w:color w:val="000000"/>
          <w:szCs w:val="24"/>
          <w:lang w:eastAsia="en-US"/>
        </w:rPr>
        <w:tab/>
        <w:t xml:space="preserve">člen </w:t>
      </w:r>
      <w:r w:rsidR="00485736" w:rsidRPr="00485736">
        <w:rPr>
          <w:color w:val="000000"/>
          <w:szCs w:val="24"/>
          <w:lang w:eastAsia="en-US"/>
        </w:rPr>
        <w:t>19</w:t>
      </w:r>
      <w:r w:rsidRPr="004611F1">
        <w:rPr>
          <w:color w:val="000000"/>
          <w:szCs w:val="24"/>
          <w:lang w:eastAsia="en-US"/>
        </w:rPr>
        <w:t>a;</w:t>
      </w:r>
    </w:p>
    <w:p w14:paraId="18F71D74" w14:textId="0FBB8AE5"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(f)</w:t>
      </w:r>
      <w:r w:rsidRPr="004611F1">
        <w:rPr>
          <w:color w:val="000000"/>
          <w:szCs w:val="24"/>
          <w:lang w:eastAsia="en-US"/>
        </w:rPr>
        <w:tab/>
        <w:t xml:space="preserve">člen </w:t>
      </w:r>
      <w:r w:rsidR="00485736" w:rsidRPr="00485736">
        <w:rPr>
          <w:color w:val="000000"/>
          <w:szCs w:val="24"/>
          <w:lang w:eastAsia="en-US"/>
        </w:rPr>
        <w:t>20</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 in (</w:t>
      </w:r>
      <w:r w:rsidR="00485736" w:rsidRPr="00485736">
        <w:rPr>
          <w:color w:val="000000"/>
          <w:szCs w:val="24"/>
          <w:lang w:eastAsia="en-US"/>
        </w:rPr>
        <w:t>4</w:t>
      </w:r>
      <w:r w:rsidRPr="004611F1">
        <w:rPr>
          <w:color w:val="000000"/>
          <w:szCs w:val="24"/>
          <w:lang w:eastAsia="en-US"/>
        </w:rPr>
        <w:t>);</w:t>
      </w:r>
    </w:p>
    <w:p w14:paraId="5B31B6AB" w14:textId="43AA0D51"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(g)</w:t>
      </w:r>
      <w:r w:rsidRPr="004611F1">
        <w:rPr>
          <w:color w:val="000000"/>
          <w:szCs w:val="24"/>
          <w:lang w:eastAsia="en-US"/>
        </w:rPr>
        <w:tab/>
        <w:t xml:space="preserve">člen </w:t>
      </w:r>
      <w:r w:rsidR="00485736" w:rsidRPr="00485736">
        <w:rPr>
          <w:color w:val="000000"/>
          <w:szCs w:val="24"/>
          <w:lang w:eastAsia="en-US"/>
        </w:rPr>
        <w:t>25</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in (</w:t>
      </w:r>
      <w:r w:rsidR="00485736" w:rsidRPr="00485736">
        <w:rPr>
          <w:color w:val="000000"/>
          <w:szCs w:val="24"/>
          <w:lang w:eastAsia="en-US"/>
        </w:rPr>
        <w:t>3</w:t>
      </w:r>
      <w:r w:rsidRPr="004611F1">
        <w:rPr>
          <w:color w:val="000000"/>
          <w:szCs w:val="24"/>
          <w:lang w:eastAsia="en-US"/>
        </w:rPr>
        <w:t>);</w:t>
      </w:r>
    </w:p>
    <w:p w14:paraId="1D399B8F" w14:textId="5CF74287"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(h)</w:t>
      </w:r>
      <w:r w:rsidRPr="004611F1">
        <w:rPr>
          <w:color w:val="000000"/>
          <w:szCs w:val="24"/>
          <w:lang w:eastAsia="en-US"/>
        </w:rPr>
        <w:tab/>
        <w:t xml:space="preserve">člen </w:t>
      </w:r>
      <w:r w:rsidR="00485736" w:rsidRPr="00485736">
        <w:rPr>
          <w:color w:val="000000"/>
          <w:szCs w:val="24"/>
          <w:lang w:eastAsia="en-US"/>
        </w:rPr>
        <w:t>31</w:t>
      </w: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p>
    <w:p w14:paraId="461183D5" w14:textId="3B026C40"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(i)</w:t>
      </w:r>
      <w:r w:rsidRPr="004611F1">
        <w:rPr>
          <w:color w:val="000000"/>
          <w:szCs w:val="24"/>
          <w:lang w:eastAsia="en-US"/>
        </w:rPr>
        <w:tab/>
        <w:t xml:space="preserve">člen </w:t>
      </w:r>
      <w:r w:rsidR="00485736" w:rsidRPr="00485736">
        <w:rPr>
          <w:color w:val="000000"/>
          <w:szCs w:val="24"/>
          <w:lang w:eastAsia="en-US"/>
        </w:rPr>
        <w:t>32</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p>
    <w:p w14:paraId="28FB55C7" w14:textId="25326483"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(j)</w:t>
      </w:r>
      <w:r w:rsidRPr="004611F1">
        <w:rPr>
          <w:color w:val="000000"/>
          <w:szCs w:val="24"/>
          <w:lang w:eastAsia="en-US"/>
        </w:rPr>
        <w:tab/>
        <w:t xml:space="preserve">člen </w:t>
      </w:r>
      <w:r w:rsidR="00485736" w:rsidRPr="00485736">
        <w:rPr>
          <w:color w:val="000000"/>
          <w:szCs w:val="24"/>
          <w:lang w:eastAsia="en-US"/>
        </w:rPr>
        <w:t>54</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p>
    <w:p w14:paraId="4D166D23" w14:textId="23C71423"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(k)</w:t>
      </w:r>
      <w:r w:rsidRPr="004611F1">
        <w:rPr>
          <w:color w:val="000000"/>
          <w:szCs w:val="24"/>
          <w:lang w:eastAsia="en-US"/>
        </w:rPr>
        <w:tab/>
        <w:t xml:space="preserve">člen </w:t>
      </w:r>
      <w:r w:rsidR="00485736" w:rsidRPr="00485736">
        <w:rPr>
          <w:color w:val="000000"/>
          <w:szCs w:val="24"/>
          <w:lang w:eastAsia="en-US"/>
        </w:rPr>
        <w:t>54</w:t>
      </w:r>
      <w:r w:rsidRPr="004611F1">
        <w:rPr>
          <w:color w:val="000000"/>
          <w:szCs w:val="24"/>
          <w:lang w:eastAsia="en-US"/>
        </w:rPr>
        <w:t>a;</w:t>
      </w:r>
    </w:p>
    <w:p w14:paraId="7065BA3E"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9A6D742" w14:textId="37DE6D70"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lastRenderedPageBreak/>
        <w:t>(l)</w:t>
      </w:r>
      <w:r w:rsidRPr="004611F1">
        <w:rPr>
          <w:color w:val="000000"/>
          <w:szCs w:val="24"/>
          <w:lang w:eastAsia="en-US"/>
        </w:rPr>
        <w:tab/>
        <w:t xml:space="preserve">člen </w:t>
      </w:r>
      <w:r w:rsidR="00485736" w:rsidRPr="00485736">
        <w:rPr>
          <w:color w:val="000000"/>
          <w:szCs w:val="24"/>
          <w:lang w:eastAsia="en-US"/>
        </w:rPr>
        <w:t>55</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w:t>
      </w:r>
      <w:r w:rsidR="00485736" w:rsidRPr="00485736">
        <w:rPr>
          <w:color w:val="000000"/>
          <w:szCs w:val="24"/>
          <w:lang w:eastAsia="en-US"/>
        </w:rPr>
        <w:t>4</w:t>
      </w:r>
      <w:r w:rsidRPr="004611F1">
        <w:rPr>
          <w:color w:val="000000"/>
          <w:szCs w:val="24"/>
          <w:lang w:eastAsia="en-US"/>
        </w:rPr>
        <w:t>), (</w:t>
      </w:r>
      <w:r w:rsidR="00485736" w:rsidRPr="00485736">
        <w:rPr>
          <w:color w:val="000000"/>
          <w:szCs w:val="24"/>
          <w:lang w:eastAsia="en-US"/>
        </w:rPr>
        <w:t>5</w:t>
      </w:r>
      <w:r w:rsidRPr="004611F1">
        <w:rPr>
          <w:color w:val="000000"/>
          <w:szCs w:val="24"/>
          <w:lang w:eastAsia="en-US"/>
        </w:rPr>
        <w:t>) in (</w:t>
      </w:r>
      <w:r w:rsidR="00485736" w:rsidRPr="00485736">
        <w:rPr>
          <w:color w:val="000000"/>
          <w:szCs w:val="24"/>
          <w:lang w:eastAsia="en-US"/>
        </w:rPr>
        <w:t>7</w:t>
      </w:r>
      <w:r w:rsidRPr="004611F1">
        <w:rPr>
          <w:color w:val="000000"/>
          <w:szCs w:val="24"/>
          <w:lang w:eastAsia="en-US"/>
        </w:rPr>
        <w:t>);</w:t>
      </w:r>
    </w:p>
    <w:p w14:paraId="609CC6D5" w14:textId="04F4E04C"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(m)</w:t>
      </w:r>
      <w:r w:rsidRPr="004611F1">
        <w:rPr>
          <w:color w:val="000000"/>
          <w:szCs w:val="24"/>
          <w:lang w:eastAsia="en-US"/>
        </w:rPr>
        <w:tab/>
        <w:t xml:space="preserve">člen </w:t>
      </w:r>
      <w:r w:rsidR="00485736" w:rsidRPr="00485736">
        <w:rPr>
          <w:color w:val="000000"/>
          <w:szCs w:val="24"/>
          <w:lang w:eastAsia="en-US"/>
        </w:rPr>
        <w:t>56</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w:t>
      </w:r>
      <w:r w:rsidR="00485736" w:rsidRPr="00485736">
        <w:rPr>
          <w:color w:val="000000"/>
          <w:szCs w:val="24"/>
          <w:lang w:eastAsia="en-US"/>
        </w:rPr>
        <w:t>1</w:t>
      </w:r>
      <w:r w:rsidRPr="004611F1">
        <w:rPr>
          <w:color w:val="000000"/>
          <w:szCs w:val="24"/>
          <w:lang w:eastAsia="en-US"/>
        </w:rPr>
        <w:t>) in (</w:t>
      </w:r>
      <w:r w:rsidR="00485736" w:rsidRPr="00485736">
        <w:rPr>
          <w:color w:val="000000"/>
          <w:szCs w:val="24"/>
          <w:lang w:eastAsia="en-US"/>
        </w:rPr>
        <w:t>3</w:t>
      </w:r>
      <w:r w:rsidRPr="004611F1">
        <w:rPr>
          <w:color w:val="000000"/>
          <w:szCs w:val="24"/>
          <w:lang w:eastAsia="en-US"/>
        </w:rPr>
        <w:t>);</w:t>
      </w:r>
    </w:p>
    <w:p w14:paraId="7984BAA2" w14:textId="3CB3C453"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(n)</w:t>
      </w:r>
      <w:r w:rsidRPr="004611F1">
        <w:rPr>
          <w:color w:val="000000"/>
          <w:szCs w:val="24"/>
          <w:lang w:eastAsia="en-US"/>
        </w:rPr>
        <w:tab/>
        <w:t xml:space="preserve">člen </w:t>
      </w:r>
      <w:r w:rsidR="00485736" w:rsidRPr="00485736">
        <w:rPr>
          <w:color w:val="000000"/>
          <w:szCs w:val="24"/>
          <w:lang w:eastAsia="en-US"/>
        </w:rPr>
        <w:t>56</w:t>
      </w:r>
      <w:r w:rsidRPr="004611F1">
        <w:rPr>
          <w:color w:val="000000"/>
          <w:szCs w:val="24"/>
          <w:lang w:eastAsia="en-US"/>
        </w:rPr>
        <w:t>a;</w:t>
      </w:r>
    </w:p>
    <w:p w14:paraId="73F8D036" w14:textId="583F9299"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(o)</w:t>
      </w:r>
      <w:r w:rsidRPr="004611F1">
        <w:rPr>
          <w:color w:val="000000"/>
          <w:szCs w:val="24"/>
          <w:lang w:eastAsia="en-US"/>
        </w:rPr>
        <w:tab/>
        <w:t xml:space="preserve">člen </w:t>
      </w:r>
      <w:r w:rsidR="00485736" w:rsidRPr="00485736">
        <w:rPr>
          <w:color w:val="000000"/>
          <w:szCs w:val="24"/>
          <w:lang w:eastAsia="en-US"/>
        </w:rPr>
        <w:t>67</w:t>
      </w:r>
      <w:r w:rsidRPr="004611F1">
        <w:rPr>
          <w:color w:val="000000"/>
          <w:szCs w:val="24"/>
          <w:lang w:eastAsia="en-US"/>
        </w:rPr>
        <w:t>(</w:t>
      </w:r>
      <w:r w:rsidR="00485736" w:rsidRPr="00485736">
        <w:rPr>
          <w:color w:val="000000"/>
          <w:szCs w:val="24"/>
          <w:lang w:eastAsia="en-US"/>
        </w:rPr>
        <w:t>3</w:t>
      </w:r>
      <w:r w:rsidRPr="004611F1">
        <w:rPr>
          <w:color w:val="000000"/>
          <w:szCs w:val="24"/>
          <w:lang w:eastAsia="en-US"/>
        </w:rPr>
        <w:t>) in (</w:t>
      </w:r>
      <w:r w:rsidR="00485736" w:rsidRPr="00485736">
        <w:rPr>
          <w:color w:val="000000"/>
          <w:szCs w:val="24"/>
          <w:lang w:eastAsia="en-US"/>
        </w:rPr>
        <w:t>7</w:t>
      </w:r>
      <w:r w:rsidRPr="004611F1">
        <w:rPr>
          <w:color w:val="000000"/>
          <w:szCs w:val="24"/>
          <w:lang w:eastAsia="en-US"/>
        </w:rPr>
        <w:t>);</w:t>
      </w:r>
    </w:p>
    <w:p w14:paraId="2B588F18" w14:textId="2A85CC33"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(p)</w:t>
      </w:r>
      <w:r w:rsidRPr="004611F1">
        <w:rPr>
          <w:color w:val="000000"/>
          <w:szCs w:val="24"/>
          <w:lang w:eastAsia="en-US"/>
        </w:rPr>
        <w:tab/>
        <w:t xml:space="preserve">člen </w:t>
      </w:r>
      <w:r w:rsidR="00485736" w:rsidRPr="00485736">
        <w:rPr>
          <w:color w:val="000000"/>
          <w:szCs w:val="24"/>
          <w:lang w:eastAsia="en-US"/>
        </w:rPr>
        <w:t>70</w:t>
      </w:r>
      <w:r w:rsidRPr="004611F1">
        <w:rPr>
          <w:color w:val="000000"/>
          <w:szCs w:val="24"/>
          <w:lang w:eastAsia="en-US"/>
        </w:rPr>
        <w:t>;</w:t>
      </w:r>
    </w:p>
    <w:p w14:paraId="7F765FB6" w14:textId="2CDEF239"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(q)</w:t>
      </w:r>
      <w:r w:rsidRPr="004611F1">
        <w:rPr>
          <w:color w:val="000000"/>
          <w:szCs w:val="24"/>
          <w:lang w:eastAsia="en-US"/>
        </w:rPr>
        <w:tab/>
        <w:t xml:space="preserve">člen </w:t>
      </w:r>
      <w:r w:rsidR="00485736" w:rsidRPr="00485736">
        <w:rPr>
          <w:color w:val="000000"/>
          <w:szCs w:val="24"/>
          <w:lang w:eastAsia="en-US"/>
        </w:rPr>
        <w:t>72</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p>
    <w:p w14:paraId="7B42BAB5" w14:textId="1A267CC5"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(r)</w:t>
      </w:r>
      <w:r w:rsidRPr="004611F1">
        <w:rPr>
          <w:color w:val="000000"/>
          <w:szCs w:val="24"/>
          <w:lang w:eastAsia="en-US"/>
        </w:rPr>
        <w:tab/>
        <w:t xml:space="preserve">člena </w:t>
      </w:r>
      <w:r w:rsidR="00485736" w:rsidRPr="00485736">
        <w:rPr>
          <w:color w:val="000000"/>
          <w:szCs w:val="24"/>
          <w:lang w:eastAsia="en-US"/>
        </w:rPr>
        <w:t>73</w:t>
      </w:r>
      <w:r w:rsidRPr="004611F1">
        <w:rPr>
          <w:color w:val="000000"/>
          <w:szCs w:val="24"/>
          <w:lang w:eastAsia="en-US"/>
        </w:rPr>
        <w:t xml:space="preserve"> in </w:t>
      </w:r>
      <w:r w:rsidR="00485736" w:rsidRPr="00485736">
        <w:rPr>
          <w:color w:val="000000"/>
          <w:szCs w:val="24"/>
          <w:lang w:eastAsia="en-US"/>
        </w:rPr>
        <w:t>77</w:t>
      </w:r>
      <w:r w:rsidRPr="004611F1">
        <w:rPr>
          <w:color w:val="000000"/>
          <w:szCs w:val="24"/>
          <w:lang w:eastAsia="en-US"/>
        </w:rPr>
        <w:t>;</w:t>
      </w:r>
    </w:p>
    <w:p w14:paraId="4A0199AE" w14:textId="75466F17"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(s)</w:t>
      </w:r>
      <w:r w:rsidRPr="004611F1">
        <w:rPr>
          <w:color w:val="000000"/>
          <w:szCs w:val="24"/>
          <w:lang w:eastAsia="en-US"/>
        </w:rPr>
        <w:tab/>
        <w:t xml:space="preserve">člen </w:t>
      </w:r>
      <w:r w:rsidR="00485736" w:rsidRPr="00485736">
        <w:rPr>
          <w:color w:val="000000"/>
          <w:szCs w:val="24"/>
          <w:lang w:eastAsia="en-US"/>
        </w:rPr>
        <w:t>78</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do (</w:t>
      </w:r>
      <w:r w:rsidR="00485736" w:rsidRPr="00485736">
        <w:rPr>
          <w:color w:val="000000"/>
          <w:szCs w:val="24"/>
          <w:lang w:eastAsia="en-US"/>
        </w:rPr>
        <w:t>4</w:t>
      </w:r>
      <w:r w:rsidRPr="004611F1">
        <w:rPr>
          <w:color w:val="000000"/>
          <w:szCs w:val="24"/>
          <w:lang w:eastAsia="en-US"/>
        </w:rPr>
        <w:t>) in (</w:t>
      </w:r>
      <w:r w:rsidR="00485736" w:rsidRPr="00485736">
        <w:rPr>
          <w:color w:val="000000"/>
          <w:szCs w:val="24"/>
          <w:lang w:eastAsia="en-US"/>
        </w:rPr>
        <w:t>6</w:t>
      </w:r>
      <w:r w:rsidRPr="004611F1">
        <w:rPr>
          <w:color w:val="000000"/>
          <w:szCs w:val="24"/>
          <w:lang w:eastAsia="en-US"/>
        </w:rPr>
        <w:t>);</w:t>
      </w:r>
    </w:p>
    <w:p w14:paraId="3A717FA7" w14:textId="0265DC89"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(t)</w:t>
      </w:r>
      <w:r w:rsidRPr="004611F1">
        <w:rPr>
          <w:color w:val="000000"/>
          <w:szCs w:val="24"/>
          <w:lang w:eastAsia="en-US"/>
        </w:rPr>
        <w:tab/>
        <w:t xml:space="preserve">členi </w:t>
      </w:r>
      <w:r w:rsidR="00485736" w:rsidRPr="00485736">
        <w:rPr>
          <w:color w:val="000000"/>
          <w:szCs w:val="24"/>
          <w:lang w:eastAsia="en-US"/>
        </w:rPr>
        <w:t>79</w:t>
      </w:r>
      <w:r w:rsidRPr="004611F1">
        <w:rPr>
          <w:color w:val="000000"/>
          <w:szCs w:val="24"/>
          <w:lang w:eastAsia="en-US"/>
        </w:rPr>
        <w:t xml:space="preserve"> do </w:t>
      </w:r>
      <w:r w:rsidR="00485736" w:rsidRPr="00485736">
        <w:rPr>
          <w:color w:val="000000"/>
          <w:szCs w:val="24"/>
          <w:lang w:eastAsia="en-US"/>
        </w:rPr>
        <w:t>82</w:t>
      </w:r>
      <w:r w:rsidRPr="004611F1">
        <w:rPr>
          <w:color w:val="000000"/>
          <w:szCs w:val="24"/>
          <w:lang w:eastAsia="en-US"/>
        </w:rPr>
        <w:t xml:space="preserve"> in člen </w:t>
      </w:r>
      <w:r w:rsidR="00485736" w:rsidRPr="00485736">
        <w:rPr>
          <w:color w:val="000000"/>
          <w:szCs w:val="24"/>
          <w:lang w:eastAsia="en-US"/>
        </w:rPr>
        <w:t>84</w:t>
      </w:r>
      <w:r w:rsidRPr="004611F1">
        <w:rPr>
          <w:color w:val="000000"/>
          <w:szCs w:val="24"/>
          <w:lang w:eastAsia="en-US"/>
        </w:rPr>
        <w:t>;</w:t>
      </w:r>
    </w:p>
    <w:p w14:paraId="2F3B0289" w14:textId="1902D95D"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(u)</w:t>
      </w:r>
      <w:r w:rsidRPr="004611F1">
        <w:rPr>
          <w:color w:val="000000"/>
          <w:szCs w:val="24"/>
          <w:lang w:eastAsia="en-US"/>
        </w:rPr>
        <w:tab/>
        <w:t xml:space="preserve">člen </w:t>
      </w:r>
      <w:r w:rsidR="00485736" w:rsidRPr="00485736">
        <w:rPr>
          <w:color w:val="000000"/>
          <w:szCs w:val="24"/>
          <w:lang w:eastAsia="en-US"/>
        </w:rPr>
        <w:t>85</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in (</w:t>
      </w:r>
      <w:r w:rsidR="00485736" w:rsidRPr="00485736">
        <w:rPr>
          <w:color w:val="000000"/>
          <w:szCs w:val="24"/>
          <w:lang w:eastAsia="en-US"/>
        </w:rPr>
        <w:t>1</w:t>
      </w:r>
      <w:r w:rsidRPr="004611F1">
        <w:rPr>
          <w:color w:val="000000"/>
          <w:szCs w:val="24"/>
          <w:lang w:eastAsia="en-US"/>
        </w:rPr>
        <w:t>a);</w:t>
      </w:r>
    </w:p>
    <w:p w14:paraId="05DD0595" w14:textId="39707274" w:rsidR="00157D2A" w:rsidRPr="004611F1" w:rsidRDefault="00157D2A" w:rsidP="00CB72D3">
      <w:pPr>
        <w:widowControl/>
        <w:spacing w:before="120" w:after="120" w:line="360" w:lineRule="auto"/>
        <w:ind w:left="1985" w:hanging="567"/>
        <w:rPr>
          <w:color w:val="000000"/>
          <w:szCs w:val="24"/>
          <w:lang w:eastAsia="en-US"/>
        </w:rPr>
      </w:pPr>
      <w:r w:rsidRPr="004611F1">
        <w:rPr>
          <w:color w:val="000000"/>
          <w:szCs w:val="24"/>
          <w:lang w:eastAsia="en-US"/>
        </w:rPr>
        <w:t>(v)</w:t>
      </w:r>
      <w:r w:rsidRPr="004611F1">
        <w:rPr>
          <w:color w:val="000000"/>
          <w:szCs w:val="24"/>
          <w:lang w:eastAsia="en-US"/>
        </w:rPr>
        <w:tab/>
        <w:t xml:space="preserve">člena </w:t>
      </w:r>
      <w:r w:rsidR="00485736" w:rsidRPr="00485736">
        <w:rPr>
          <w:color w:val="000000"/>
          <w:szCs w:val="24"/>
          <w:lang w:eastAsia="en-US"/>
        </w:rPr>
        <w:t>5</w:t>
      </w:r>
      <w:r w:rsidRPr="004611F1">
        <w:rPr>
          <w:color w:val="000000"/>
          <w:szCs w:val="24"/>
          <w:lang w:eastAsia="en-US"/>
        </w:rPr>
        <w:t xml:space="preserve"> in </w:t>
      </w:r>
      <w:r w:rsidR="00485736" w:rsidRPr="00485736">
        <w:rPr>
          <w:color w:val="000000"/>
          <w:szCs w:val="24"/>
          <w:lang w:eastAsia="en-US"/>
        </w:rPr>
        <w:t>6</w:t>
      </w:r>
      <w:r w:rsidRPr="004611F1">
        <w:rPr>
          <w:color w:val="000000"/>
          <w:szCs w:val="24"/>
          <w:lang w:eastAsia="en-US"/>
        </w:rPr>
        <w:t>;</w:t>
      </w:r>
    </w:p>
    <w:p w14:paraId="0B2BE75E" w14:textId="61968F22" w:rsidR="00157D2A" w:rsidRPr="004611F1" w:rsidRDefault="00157D2A" w:rsidP="00E07B6D">
      <w:pPr>
        <w:widowControl/>
        <w:spacing w:before="120" w:after="120" w:line="360" w:lineRule="auto"/>
        <w:ind w:left="1418" w:hanging="567"/>
        <w:rPr>
          <w:color w:val="000000"/>
          <w:szCs w:val="24"/>
          <w:lang w:eastAsia="en-US"/>
        </w:rPr>
      </w:pP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t xml:space="preserve">Člen </w:t>
      </w:r>
      <w:r w:rsidR="00485736" w:rsidRPr="00485736">
        <w:rPr>
          <w:color w:val="000000"/>
          <w:szCs w:val="24"/>
          <w:lang w:eastAsia="en-US"/>
        </w:rPr>
        <w:t>64</w:t>
      </w:r>
      <w:r w:rsidRPr="004611F1">
        <w:rPr>
          <w:color w:val="000000"/>
          <w:szCs w:val="24"/>
          <w:lang w:eastAsia="en-US"/>
        </w:rPr>
        <w:t xml:space="preserve"> v različici, ki velja od … [datum začetka veljavnosti uredbe o spremembi], se uporablja od </w:t>
      </w:r>
      <w:r w:rsidR="00485736" w:rsidRPr="00485736">
        <w:rPr>
          <w:color w:val="000000"/>
          <w:szCs w:val="24"/>
          <w:lang w:eastAsia="en-US"/>
        </w:rPr>
        <w:t>1</w:t>
      </w:r>
      <w:r w:rsidRPr="004611F1">
        <w:rPr>
          <w:color w:val="000000"/>
          <w:szCs w:val="24"/>
          <w:lang w:eastAsia="en-US"/>
        </w:rPr>
        <w:t>. januarja … [koledarsko leto po koledarskem letu, v katerem začne veljati uredba o spremembi].</w:t>
      </w:r>
    </w:p>
    <w:p w14:paraId="2E57CA81" w14:textId="49D915E3" w:rsidR="00157D2A" w:rsidRPr="004611F1" w:rsidRDefault="00157D2A" w:rsidP="00E07B6D">
      <w:pPr>
        <w:widowControl/>
        <w:spacing w:before="120" w:after="120" w:line="360" w:lineRule="auto"/>
        <w:ind w:left="851"/>
        <w:rPr>
          <w:b/>
          <w:i/>
          <w:color w:val="000000"/>
          <w:szCs w:val="24"/>
          <w:lang w:eastAsia="en-US"/>
        </w:rPr>
      </w:pPr>
      <w:r w:rsidRPr="004611F1">
        <w:rPr>
          <w:color w:val="000000"/>
          <w:szCs w:val="24"/>
          <w:lang w:eastAsia="en-US"/>
        </w:rPr>
        <w:t xml:space="preserve">Ne glede na drugi odstavek, točki </w:t>
      </w:r>
      <w:r w:rsidR="00485736" w:rsidRPr="00485736">
        <w:rPr>
          <w:color w:val="000000"/>
          <w:szCs w:val="24"/>
          <w:lang w:eastAsia="en-US"/>
        </w:rPr>
        <w:t>1</w:t>
      </w:r>
      <w:r w:rsidRPr="004611F1">
        <w:rPr>
          <w:color w:val="000000"/>
          <w:szCs w:val="24"/>
          <w:lang w:eastAsia="en-US"/>
        </w:rPr>
        <w:t xml:space="preserve"> in </w:t>
      </w:r>
      <w:r w:rsidR="00485736" w:rsidRPr="00485736">
        <w:rPr>
          <w:color w:val="000000"/>
          <w:szCs w:val="24"/>
          <w:lang w:eastAsia="en-US"/>
        </w:rPr>
        <w:t>2</w:t>
      </w:r>
      <w:r w:rsidRPr="004611F1">
        <w:rPr>
          <w:color w:val="000000"/>
          <w:szCs w:val="24"/>
          <w:lang w:eastAsia="en-US"/>
        </w:rPr>
        <w:t>, tega člena, se v zvezi z osebami, za katere je bil Luksemburg med njihovo zadnjo dejavnostjo zaposlene ali samozaposlene osebe pristojna država članica,</w:t>
      </w:r>
      <w:r w:rsidRPr="004611F1">
        <w:rPr>
          <w:b/>
          <w:bCs/>
          <w:i/>
          <w:iCs/>
          <w:color w:val="000000"/>
          <w:szCs w:val="24"/>
          <w:lang w:eastAsia="en-US"/>
        </w:rPr>
        <w:t xml:space="preserve"> se </w:t>
      </w:r>
      <w:r w:rsidRPr="004611F1">
        <w:rPr>
          <w:b/>
          <w:i/>
          <w:color w:val="000000"/>
          <w:szCs w:val="24"/>
          <w:lang w:eastAsia="en-US"/>
        </w:rPr>
        <w:t xml:space="preserve">člena </w:t>
      </w:r>
      <w:r w:rsidR="00485736" w:rsidRPr="00485736">
        <w:rPr>
          <w:b/>
          <w:i/>
          <w:color w:val="000000"/>
          <w:szCs w:val="24"/>
          <w:lang w:eastAsia="en-US"/>
        </w:rPr>
        <w:t>56</w:t>
      </w:r>
      <w:r w:rsidRPr="004611F1">
        <w:rPr>
          <w:b/>
          <w:i/>
          <w:color w:val="000000"/>
          <w:szCs w:val="24"/>
          <w:lang w:eastAsia="en-US"/>
        </w:rPr>
        <w:t xml:space="preserve"> in </w:t>
      </w:r>
      <w:r w:rsidR="00485736" w:rsidRPr="00485736">
        <w:rPr>
          <w:b/>
          <w:i/>
          <w:color w:val="000000"/>
          <w:szCs w:val="24"/>
          <w:lang w:eastAsia="en-US"/>
        </w:rPr>
        <w:t>70</w:t>
      </w:r>
      <w:r w:rsidRPr="004611F1">
        <w:rPr>
          <w:b/>
          <w:i/>
          <w:color w:val="000000"/>
          <w:szCs w:val="24"/>
          <w:lang w:eastAsia="en-US"/>
        </w:rPr>
        <w:t xml:space="preserve"> in Priloga </w:t>
      </w:r>
      <w:r w:rsidR="00485736" w:rsidRPr="00485736">
        <w:rPr>
          <w:b/>
          <w:i/>
          <w:color w:val="000000"/>
          <w:szCs w:val="24"/>
          <w:lang w:eastAsia="en-US"/>
        </w:rPr>
        <w:t>5</w:t>
      </w:r>
      <w:r w:rsidRPr="004611F1">
        <w:rPr>
          <w:b/>
          <w:i/>
          <w:color w:val="000000"/>
          <w:szCs w:val="24"/>
          <w:lang w:eastAsia="en-US"/>
        </w:rPr>
        <w:t xml:space="preserve"> v različici, ki je veljala pred … [datum začetka veljavnosti uredbe o spremembi], uporabljajo do … [pet let od datuma začetka veljavnosti uredbe o spremembi]. V tem časovnem obdobju se člen </w:t>
      </w:r>
      <w:r w:rsidR="00485736" w:rsidRPr="00485736">
        <w:rPr>
          <w:b/>
          <w:i/>
          <w:color w:val="000000"/>
          <w:szCs w:val="24"/>
          <w:lang w:eastAsia="en-US"/>
        </w:rPr>
        <w:t>56</w:t>
      </w:r>
      <w:r w:rsidRPr="004611F1">
        <w:rPr>
          <w:b/>
          <w:i/>
          <w:color w:val="000000"/>
          <w:szCs w:val="24"/>
          <w:lang w:eastAsia="en-US"/>
        </w:rPr>
        <w:t>a ne uporablja za Luksemburg.</w:t>
      </w:r>
    </w:p>
    <w:p w14:paraId="79008A08" w14:textId="77777777" w:rsidR="00157D2A" w:rsidRPr="004611F1" w:rsidRDefault="00157D2A" w:rsidP="00157D2A">
      <w:pPr>
        <w:widowControl/>
        <w:rPr>
          <w:b/>
          <w:i/>
          <w:color w:val="000000"/>
          <w:szCs w:val="24"/>
          <w:lang w:eastAsia="en-US"/>
        </w:rPr>
      </w:pPr>
      <w:r w:rsidRPr="004611F1">
        <w:rPr>
          <w:b/>
          <w:i/>
          <w:color w:val="000000"/>
          <w:szCs w:val="24"/>
          <w:lang w:eastAsia="en-US"/>
        </w:rPr>
        <w:br w:type="page"/>
      </w:r>
    </w:p>
    <w:p w14:paraId="24BC4693"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Luksemburg lahko Komisijo uradno obvesti, da je treba časovno obdobje iz tretjega pododstavka podaljšati do … [sedem let od datuma začetka veljavnosti uredbe o spremembi]. Tako uradno obvestilo o podaljšanju se pošlje v razumnem času pred koncem časovnega obdobja iz tretjega pododstavka. Uradno obvestilo se objavi v Uradnem listu Evropske unije.“;</w:t>
      </w:r>
    </w:p>
    <w:p w14:paraId="65EC3E02" w14:textId="1CC62579" w:rsidR="00157D2A" w:rsidRPr="004611F1" w:rsidRDefault="00157D2A" w:rsidP="00157D2A">
      <w:pPr>
        <w:widowControl/>
        <w:spacing w:before="120" w:after="120" w:line="360" w:lineRule="auto"/>
        <w:ind w:left="850" w:hanging="850"/>
        <w:rPr>
          <w:b/>
          <w:i/>
          <w:color w:val="000000"/>
          <w:szCs w:val="24"/>
          <w:lang w:eastAsia="en-US"/>
        </w:rPr>
      </w:pPr>
      <w:r w:rsidRPr="004611F1">
        <w:rPr>
          <w:b/>
          <w:i/>
          <w:color w:val="000000"/>
          <w:szCs w:val="24"/>
          <w:lang w:eastAsia="en-US"/>
        </w:rPr>
        <w:t>(</w:t>
      </w:r>
      <w:r w:rsidR="00485736" w:rsidRPr="00485736">
        <w:rPr>
          <w:b/>
          <w:i/>
          <w:color w:val="000000"/>
          <w:szCs w:val="24"/>
          <w:lang w:eastAsia="en-US"/>
        </w:rPr>
        <w:t>53</w:t>
      </w:r>
      <w:r w:rsidRPr="004611F1">
        <w:rPr>
          <w:b/>
          <w:i/>
          <w:color w:val="000000"/>
          <w:szCs w:val="24"/>
          <w:lang w:eastAsia="en-US"/>
        </w:rPr>
        <w:t>)</w:t>
      </w:r>
      <w:r w:rsidRPr="004611F1">
        <w:rPr>
          <w:color w:val="000000"/>
          <w:szCs w:val="24"/>
          <w:lang w:eastAsia="en-US"/>
        </w:rPr>
        <w:tab/>
      </w:r>
      <w:r w:rsidRPr="004611F1">
        <w:rPr>
          <w:b/>
          <w:i/>
          <w:color w:val="000000"/>
          <w:szCs w:val="24"/>
          <w:lang w:eastAsia="en-US"/>
        </w:rPr>
        <w:t>priloge k Uredbi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se spremenijo v skladu s Prilogo II k tej uredbi;</w:t>
      </w:r>
    </w:p>
    <w:p w14:paraId="3313ACF1"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14DE67B4" w14:textId="5D9409D9" w:rsidR="00157D2A" w:rsidRPr="004611F1" w:rsidRDefault="00157D2A" w:rsidP="00157D2A">
      <w:pPr>
        <w:widowControl/>
        <w:spacing w:before="120" w:after="120" w:line="360" w:lineRule="auto"/>
        <w:jc w:val="center"/>
        <w:rPr>
          <w:color w:val="000000"/>
          <w:szCs w:val="24"/>
          <w:lang w:eastAsia="en-US"/>
        </w:rPr>
      </w:pPr>
      <w:r w:rsidRPr="004611F1">
        <w:rPr>
          <w:color w:val="000000"/>
          <w:szCs w:val="24"/>
          <w:lang w:eastAsia="en-US"/>
        </w:rPr>
        <w:lastRenderedPageBreak/>
        <w:t xml:space="preserve">Člen </w:t>
      </w:r>
      <w:r w:rsidR="00485736" w:rsidRPr="00485736">
        <w:rPr>
          <w:color w:val="000000"/>
          <w:szCs w:val="24"/>
          <w:lang w:eastAsia="en-US"/>
        </w:rPr>
        <w:t>3</w:t>
      </w:r>
      <w:r w:rsidRPr="004611F1">
        <w:rPr>
          <w:b/>
          <w:i/>
          <w:color w:val="000000"/>
          <w:szCs w:val="24"/>
          <w:lang w:eastAsia="en-US"/>
        </w:rPr>
        <w:br/>
        <w:t>Začetek veljavnosti in uporaba</w:t>
      </w:r>
    </w:p>
    <w:p w14:paraId="333D292D" w14:textId="77777777" w:rsidR="00157D2A" w:rsidRPr="004611F1" w:rsidRDefault="00157D2A" w:rsidP="00157D2A">
      <w:pPr>
        <w:widowControl/>
        <w:spacing w:before="120" w:after="120" w:line="360" w:lineRule="auto"/>
        <w:rPr>
          <w:color w:val="000000"/>
          <w:szCs w:val="24"/>
          <w:lang w:eastAsia="en-US"/>
        </w:rPr>
      </w:pPr>
      <w:r w:rsidRPr="004611F1">
        <w:rPr>
          <w:color w:val="000000"/>
          <w:szCs w:val="24"/>
          <w:lang w:eastAsia="en-US"/>
        </w:rPr>
        <w:t xml:space="preserve">Ta uredba začne veljati </w:t>
      </w:r>
      <w:r w:rsidRPr="004611F1">
        <w:rPr>
          <w:b/>
          <w:i/>
          <w:color w:val="000000"/>
          <w:szCs w:val="24"/>
          <w:lang w:eastAsia="en-US"/>
        </w:rPr>
        <w:t>prvi</w:t>
      </w:r>
      <w:r w:rsidRPr="004611F1">
        <w:rPr>
          <w:color w:val="000000"/>
          <w:szCs w:val="24"/>
          <w:lang w:eastAsia="en-US"/>
        </w:rPr>
        <w:t xml:space="preserve"> dan </w:t>
      </w:r>
      <w:r w:rsidRPr="004611F1">
        <w:rPr>
          <w:b/>
          <w:i/>
          <w:color w:val="000000"/>
          <w:szCs w:val="24"/>
          <w:lang w:eastAsia="en-US"/>
        </w:rPr>
        <w:t>meseca</w:t>
      </w:r>
      <w:r w:rsidRPr="004611F1">
        <w:rPr>
          <w:color w:val="000000"/>
          <w:szCs w:val="24"/>
          <w:lang w:eastAsia="en-US"/>
        </w:rPr>
        <w:t xml:space="preserve"> po </w:t>
      </w:r>
      <w:r w:rsidRPr="004611F1">
        <w:rPr>
          <w:b/>
          <w:i/>
          <w:color w:val="000000"/>
          <w:szCs w:val="24"/>
          <w:lang w:eastAsia="en-US"/>
        </w:rPr>
        <w:t>datumu objave</w:t>
      </w:r>
      <w:r w:rsidRPr="004611F1">
        <w:rPr>
          <w:color w:val="000000"/>
          <w:szCs w:val="24"/>
          <w:lang w:eastAsia="en-US"/>
        </w:rPr>
        <w:t xml:space="preserve"> v </w:t>
      </w:r>
      <w:r w:rsidRPr="004611F1">
        <w:rPr>
          <w:i/>
          <w:iCs/>
          <w:color w:val="000000"/>
          <w:szCs w:val="24"/>
          <w:lang w:eastAsia="en-US"/>
        </w:rPr>
        <w:t>Uradnem listu Evropske unije</w:t>
      </w:r>
      <w:r w:rsidRPr="004611F1">
        <w:rPr>
          <w:color w:val="000000"/>
          <w:szCs w:val="24"/>
          <w:lang w:eastAsia="en-US"/>
        </w:rPr>
        <w:t>.</w:t>
      </w:r>
    </w:p>
    <w:p w14:paraId="4C617372" w14:textId="77777777" w:rsidR="00157D2A" w:rsidRPr="004611F1" w:rsidRDefault="00157D2A" w:rsidP="00157D2A">
      <w:pPr>
        <w:widowControl/>
        <w:spacing w:before="120" w:after="120" w:line="360" w:lineRule="auto"/>
        <w:rPr>
          <w:color w:val="000000"/>
          <w:szCs w:val="24"/>
          <w:lang w:eastAsia="en-US"/>
        </w:rPr>
      </w:pPr>
      <w:r w:rsidRPr="004611F1">
        <w:rPr>
          <w:b/>
          <w:i/>
          <w:color w:val="000000"/>
          <w:szCs w:val="24"/>
          <w:lang w:eastAsia="en-US"/>
        </w:rPr>
        <w:t>Ta uredba je v celoti zavezujoča in se neposredno uporablja v vseh državah članicah.</w:t>
      </w:r>
    </w:p>
    <w:p w14:paraId="5196BCEC" w14:textId="77777777" w:rsidR="00157D2A" w:rsidRPr="004611F1" w:rsidRDefault="00157D2A" w:rsidP="00157D2A">
      <w:pPr>
        <w:keepNext/>
        <w:widowControl/>
        <w:spacing w:before="120" w:line="360" w:lineRule="auto"/>
        <w:rPr>
          <w:color w:val="000000"/>
          <w:szCs w:val="24"/>
          <w:lang w:eastAsia="en-US"/>
        </w:rPr>
      </w:pPr>
      <w:r w:rsidRPr="004611F1">
        <w:rPr>
          <w:color w:val="000000"/>
          <w:szCs w:val="24"/>
          <w:lang w:eastAsia="en-US"/>
        </w:rPr>
        <w:t>V ...,</w:t>
      </w:r>
    </w:p>
    <w:p w14:paraId="1EDA81C7" w14:textId="77777777" w:rsidR="00157D2A" w:rsidRPr="004611F1" w:rsidRDefault="00157D2A" w:rsidP="00157D2A">
      <w:pPr>
        <w:keepNext/>
        <w:widowControl/>
        <w:tabs>
          <w:tab w:val="left" w:pos="4252"/>
        </w:tabs>
        <w:spacing w:before="720"/>
        <w:rPr>
          <w:i/>
          <w:color w:val="000000"/>
          <w:szCs w:val="24"/>
          <w:lang w:eastAsia="en-US"/>
        </w:rPr>
      </w:pPr>
      <w:r w:rsidRPr="004611F1">
        <w:rPr>
          <w:i/>
          <w:color w:val="000000"/>
          <w:szCs w:val="24"/>
          <w:lang w:eastAsia="en-US"/>
        </w:rPr>
        <w:t>Za Evropski parlament</w:t>
      </w:r>
      <w:r w:rsidRPr="004611F1">
        <w:rPr>
          <w:i/>
          <w:color w:val="000000"/>
          <w:szCs w:val="24"/>
          <w:lang w:eastAsia="en-US"/>
        </w:rPr>
        <w:tab/>
        <w:t>Za Svet</w:t>
      </w:r>
    </w:p>
    <w:p w14:paraId="3FB1732E" w14:textId="77777777" w:rsidR="00157D2A" w:rsidRPr="004611F1" w:rsidRDefault="00157D2A" w:rsidP="00157D2A">
      <w:pPr>
        <w:widowControl/>
        <w:tabs>
          <w:tab w:val="left" w:pos="4252"/>
        </w:tabs>
        <w:spacing w:line="360" w:lineRule="auto"/>
        <w:rPr>
          <w:i/>
          <w:color w:val="000000"/>
          <w:szCs w:val="24"/>
          <w:lang w:eastAsia="en-US"/>
        </w:rPr>
      </w:pPr>
      <w:r w:rsidRPr="004611F1">
        <w:rPr>
          <w:i/>
          <w:color w:val="000000"/>
          <w:szCs w:val="24"/>
          <w:lang w:eastAsia="en-US"/>
        </w:rPr>
        <w:t>predsednica</w:t>
      </w:r>
      <w:r w:rsidRPr="004611F1">
        <w:rPr>
          <w:i/>
          <w:color w:val="000000"/>
          <w:szCs w:val="24"/>
          <w:lang w:eastAsia="en-US"/>
        </w:rPr>
        <w:tab/>
        <w:t>predsednik/predsednica</w:t>
      </w:r>
    </w:p>
    <w:p w14:paraId="159C74EB" w14:textId="77777777" w:rsidR="00157D2A" w:rsidRPr="004611F1" w:rsidRDefault="00157D2A" w:rsidP="00157D2A">
      <w:pPr>
        <w:widowControl/>
        <w:spacing w:before="120" w:after="120" w:line="360" w:lineRule="auto"/>
        <w:rPr>
          <w:color w:val="000000"/>
          <w:szCs w:val="24"/>
          <w:lang w:eastAsia="en-US"/>
        </w:rPr>
        <w:sectPr w:rsidR="00157D2A" w:rsidRPr="004611F1" w:rsidSect="00157D2A">
          <w:headerReference w:type="even" r:id="rId27"/>
          <w:headerReference w:type="default" r:id="rId28"/>
          <w:footerReference w:type="even" r:id="rId29"/>
          <w:footerReference w:type="default" r:id="rId30"/>
          <w:headerReference w:type="first" r:id="rId31"/>
          <w:footerReference w:type="first" r:id="rId32"/>
          <w:footnotePr>
            <w:numRestart w:val="eachSect"/>
          </w:footnotePr>
          <w:pgSz w:w="11909" w:h="16834"/>
          <w:pgMar w:top="1134" w:right="1417" w:bottom="1417" w:left="1417" w:header="1134" w:footer="567" w:gutter="0"/>
          <w:cols w:space="720"/>
        </w:sectPr>
      </w:pPr>
    </w:p>
    <w:p w14:paraId="2E3E209B" w14:textId="77777777" w:rsidR="00157D2A" w:rsidRPr="004611F1" w:rsidRDefault="00157D2A" w:rsidP="00157D2A">
      <w:pPr>
        <w:widowControl/>
        <w:spacing w:before="120" w:after="120" w:line="360" w:lineRule="auto"/>
        <w:jc w:val="center"/>
        <w:rPr>
          <w:color w:val="000000"/>
          <w:lang w:eastAsia="en-US"/>
        </w:rPr>
      </w:pPr>
      <w:r w:rsidRPr="004611F1">
        <w:rPr>
          <w:b/>
          <w:i/>
          <w:color w:val="000000"/>
          <w:lang w:eastAsia="en-US"/>
        </w:rPr>
        <w:lastRenderedPageBreak/>
        <w:t xml:space="preserve">PRILOGA I </w:t>
      </w:r>
    </w:p>
    <w:p w14:paraId="2075ADDB" w14:textId="29E6F550" w:rsidR="00157D2A" w:rsidRPr="004611F1" w:rsidRDefault="00157D2A" w:rsidP="00157D2A">
      <w:pPr>
        <w:widowControl/>
        <w:spacing w:before="120" w:after="120" w:line="360" w:lineRule="auto"/>
        <w:ind w:left="850" w:hanging="850"/>
        <w:jc w:val="center"/>
        <w:rPr>
          <w:color w:val="000000"/>
          <w:szCs w:val="24"/>
          <w:lang w:eastAsia="en-US"/>
        </w:rPr>
      </w:pPr>
      <w:r w:rsidRPr="004611F1">
        <w:rPr>
          <w:color w:val="000000"/>
          <w:szCs w:val="24"/>
          <w:lang w:eastAsia="en-US"/>
        </w:rPr>
        <w:t>Spremembe prilog k Uredbi (ES) št. </w:t>
      </w:r>
      <w:r w:rsidR="00485736" w:rsidRPr="00485736">
        <w:rPr>
          <w:color w:val="000000"/>
          <w:szCs w:val="24"/>
          <w:lang w:eastAsia="en-US"/>
        </w:rPr>
        <w:t>883</w:t>
      </w:r>
      <w:r w:rsidRPr="004611F1">
        <w:rPr>
          <w:color w:val="000000"/>
          <w:szCs w:val="24"/>
          <w:lang w:eastAsia="en-US"/>
        </w:rPr>
        <w:t>/</w:t>
      </w:r>
      <w:r w:rsidR="00485736" w:rsidRPr="00485736">
        <w:rPr>
          <w:color w:val="000000"/>
          <w:szCs w:val="24"/>
          <w:lang w:eastAsia="en-US"/>
        </w:rPr>
        <w:t>2004</w:t>
      </w:r>
    </w:p>
    <w:p w14:paraId="5D9B7257" w14:textId="0422BFAD"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Priloge k Uredbi (ES) št. </w:t>
      </w:r>
      <w:r w:rsidR="00485736" w:rsidRPr="00485736">
        <w:rPr>
          <w:b/>
          <w:i/>
          <w:color w:val="000000"/>
          <w:szCs w:val="24"/>
          <w:lang w:eastAsia="en-US"/>
        </w:rPr>
        <w:t>883</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 xml:space="preserve"> se spremenijo, kot sledi:</w:t>
      </w:r>
    </w:p>
    <w:p w14:paraId="2F7E4DE5" w14:textId="40323AEE"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t>Priloga I se spremeni:</w:t>
      </w:r>
    </w:p>
    <w:p w14:paraId="1B7F1F50"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del I se spremeni:</w:t>
      </w:r>
    </w:p>
    <w:p w14:paraId="76E100B9" w14:textId="77777777" w:rsidR="00157D2A" w:rsidRPr="004611F1" w:rsidRDefault="00157D2A" w:rsidP="00157D2A">
      <w:pPr>
        <w:widowControl/>
        <w:spacing w:before="120" w:after="120" w:line="360" w:lineRule="auto"/>
        <w:ind w:left="1982" w:hanging="566"/>
        <w:rPr>
          <w:b/>
          <w:i/>
          <w:color w:val="000000"/>
          <w:szCs w:val="24"/>
          <w:lang w:eastAsia="en-US"/>
        </w:rPr>
      </w:pPr>
      <w:r w:rsidRPr="004611F1">
        <w:rPr>
          <w:b/>
          <w:i/>
          <w:color w:val="000000"/>
          <w:szCs w:val="24"/>
          <w:lang w:eastAsia="en-US"/>
        </w:rPr>
        <w:t>(i)</w:t>
      </w:r>
      <w:r w:rsidRPr="004611F1">
        <w:rPr>
          <w:color w:val="000000"/>
          <w:szCs w:val="24"/>
          <w:lang w:eastAsia="en-US"/>
        </w:rPr>
        <w:tab/>
        <w:t xml:space="preserve">naslednji oddelek se vstavi za oddelkom </w:t>
      </w:r>
      <w:r w:rsidRPr="004611F1">
        <w:rPr>
          <w:b/>
          <w:i/>
          <w:color w:val="000000"/>
          <w:szCs w:val="24"/>
          <w:lang w:eastAsia="en-US"/>
        </w:rPr>
        <w:t>„BOLGARIJA“:</w:t>
      </w:r>
    </w:p>
    <w:p w14:paraId="30E5B00B" w14:textId="44CC3A60"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„ČEŠKA</w:t>
      </w:r>
    </w:p>
    <w:p w14:paraId="769F7321" w14:textId="44BCCDCE"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Predplačilo preživnine glede na Zakon o predplačilu preživnine (št. </w:t>
      </w:r>
      <w:r w:rsidR="00485736" w:rsidRPr="00485736">
        <w:rPr>
          <w:b/>
          <w:i/>
          <w:color w:val="000000"/>
          <w:szCs w:val="24"/>
          <w:lang w:eastAsia="en-US"/>
        </w:rPr>
        <w:t>588</w:t>
      </w:r>
      <w:r w:rsidRPr="004611F1">
        <w:rPr>
          <w:b/>
          <w:i/>
          <w:color w:val="000000"/>
          <w:szCs w:val="24"/>
          <w:lang w:eastAsia="en-US"/>
        </w:rPr>
        <w:t>/</w:t>
      </w:r>
      <w:r w:rsidR="00485736" w:rsidRPr="00485736">
        <w:rPr>
          <w:b/>
          <w:i/>
          <w:color w:val="000000"/>
          <w:szCs w:val="24"/>
          <w:lang w:eastAsia="en-US"/>
        </w:rPr>
        <w:t>2020</w:t>
      </w:r>
      <w:r w:rsidRPr="004611F1">
        <w:rPr>
          <w:b/>
          <w:i/>
          <w:color w:val="000000"/>
          <w:szCs w:val="24"/>
          <w:lang w:eastAsia="en-US"/>
        </w:rPr>
        <w:t xml:space="preserve"> zb.);“;</w:t>
      </w:r>
    </w:p>
    <w:p w14:paraId="5E10B0B9"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(ii)</w:t>
      </w:r>
      <w:r w:rsidRPr="004611F1">
        <w:rPr>
          <w:color w:val="000000"/>
          <w:szCs w:val="24"/>
          <w:lang w:eastAsia="en-US"/>
        </w:rPr>
        <w:tab/>
      </w:r>
      <w:r w:rsidRPr="004611F1">
        <w:rPr>
          <w:b/>
          <w:i/>
          <w:color w:val="000000"/>
          <w:szCs w:val="24"/>
          <w:lang w:eastAsia="en-US"/>
        </w:rPr>
        <w:t>oddelek „ESTONIJA“ se nadomesti z naslednjim:</w:t>
      </w:r>
    </w:p>
    <w:p w14:paraId="41588D3D" w14:textId="77777777" w:rsidR="00157D2A" w:rsidRPr="004611F1" w:rsidRDefault="00157D2A" w:rsidP="00157D2A">
      <w:pPr>
        <w:widowControl/>
        <w:spacing w:before="120" w:after="120" w:line="360" w:lineRule="auto"/>
        <w:ind w:left="1982"/>
        <w:rPr>
          <w:b/>
          <w:i/>
          <w:color w:val="000000"/>
          <w:szCs w:val="24"/>
          <w:lang w:eastAsia="en-US"/>
        </w:rPr>
      </w:pPr>
      <w:r w:rsidRPr="004611F1">
        <w:rPr>
          <w:color w:val="000000"/>
          <w:szCs w:val="24"/>
          <w:lang w:eastAsia="en-US"/>
        </w:rPr>
        <w:t>„</w:t>
      </w:r>
      <w:r w:rsidRPr="004611F1">
        <w:rPr>
          <w:b/>
          <w:i/>
          <w:color w:val="000000"/>
          <w:szCs w:val="24"/>
          <w:lang w:eastAsia="en-US"/>
        </w:rPr>
        <w:t>ESTONIJA</w:t>
      </w:r>
    </w:p>
    <w:p w14:paraId="7D2F2371" w14:textId="7DE8EB7E"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 xml:space="preserve">Preživnine po Zakonu o družinskih dajatvah z dne </w:t>
      </w:r>
      <w:r w:rsidR="00485736" w:rsidRPr="00485736">
        <w:rPr>
          <w:b/>
          <w:i/>
          <w:color w:val="000000"/>
          <w:szCs w:val="24"/>
          <w:lang w:eastAsia="en-US"/>
        </w:rPr>
        <w:t>1</w:t>
      </w:r>
      <w:r w:rsidRPr="004611F1">
        <w:rPr>
          <w:b/>
          <w:i/>
          <w:color w:val="000000"/>
          <w:szCs w:val="24"/>
          <w:lang w:eastAsia="en-US"/>
        </w:rPr>
        <w:t xml:space="preserve">. januarja </w:t>
      </w:r>
      <w:r w:rsidR="00485736" w:rsidRPr="00485736">
        <w:rPr>
          <w:b/>
          <w:i/>
          <w:color w:val="000000"/>
          <w:szCs w:val="24"/>
          <w:lang w:eastAsia="en-US"/>
        </w:rPr>
        <w:t>2017</w:t>
      </w:r>
      <w:r w:rsidRPr="004611F1">
        <w:rPr>
          <w:b/>
          <w:i/>
          <w:color w:val="000000"/>
          <w:szCs w:val="24"/>
          <w:lang w:eastAsia="en-US"/>
        </w:rPr>
        <w:t>;</w:t>
      </w:r>
      <w:r w:rsidRPr="004611F1">
        <w:rPr>
          <w:color w:val="000000"/>
          <w:szCs w:val="24"/>
          <w:lang w:eastAsia="en-US"/>
        </w:rPr>
        <w:t>“;</w:t>
      </w:r>
    </w:p>
    <w:p w14:paraId="146F8E6E"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(iii)</w:t>
      </w:r>
      <w:r w:rsidRPr="004611F1">
        <w:rPr>
          <w:color w:val="000000"/>
          <w:szCs w:val="24"/>
          <w:lang w:eastAsia="en-US"/>
        </w:rPr>
        <w:tab/>
        <w:t>oddelek „SLOVAŠKA“ se nadomesti z naslednjim:</w:t>
      </w:r>
    </w:p>
    <w:p w14:paraId="16B7C67D" w14:textId="77777777" w:rsidR="00157D2A" w:rsidRPr="004611F1" w:rsidRDefault="00157D2A" w:rsidP="00157D2A">
      <w:pPr>
        <w:widowControl/>
        <w:spacing w:before="120" w:after="120" w:line="360" w:lineRule="auto"/>
        <w:ind w:left="1982"/>
        <w:rPr>
          <w:color w:val="000000"/>
          <w:szCs w:val="24"/>
          <w:lang w:eastAsia="en-US"/>
        </w:rPr>
      </w:pPr>
      <w:r w:rsidRPr="004611F1">
        <w:rPr>
          <w:color w:val="000000"/>
          <w:szCs w:val="24"/>
          <w:lang w:eastAsia="en-US"/>
        </w:rPr>
        <w:t>„SLOVAŠKA</w:t>
      </w:r>
    </w:p>
    <w:p w14:paraId="2346698D" w14:textId="099E30E0" w:rsidR="00157D2A" w:rsidRPr="004611F1" w:rsidRDefault="00157D2A" w:rsidP="00157D2A">
      <w:pPr>
        <w:widowControl/>
        <w:spacing w:before="120" w:after="120" w:line="360" w:lineRule="auto"/>
        <w:ind w:left="1985" w:hanging="3"/>
        <w:rPr>
          <w:color w:val="000000"/>
          <w:szCs w:val="24"/>
          <w:lang w:eastAsia="en-US"/>
        </w:rPr>
      </w:pPr>
      <w:r w:rsidRPr="004611F1">
        <w:rPr>
          <w:b/>
          <w:i/>
          <w:color w:val="000000"/>
          <w:szCs w:val="24"/>
          <w:lang w:eastAsia="en-US"/>
        </w:rPr>
        <w:t>Nadomestna preživnina, določena v zakonu št. </w:t>
      </w:r>
      <w:r w:rsidR="00485736" w:rsidRPr="00485736">
        <w:rPr>
          <w:b/>
          <w:i/>
          <w:color w:val="000000"/>
          <w:szCs w:val="24"/>
          <w:lang w:eastAsia="en-US"/>
        </w:rPr>
        <w:t>201</w:t>
      </w:r>
      <w:r w:rsidRPr="004611F1">
        <w:rPr>
          <w:b/>
          <w:i/>
          <w:color w:val="000000"/>
          <w:szCs w:val="24"/>
          <w:lang w:eastAsia="en-US"/>
        </w:rPr>
        <w:t>/</w:t>
      </w:r>
      <w:r w:rsidR="00485736" w:rsidRPr="00485736">
        <w:rPr>
          <w:b/>
          <w:i/>
          <w:color w:val="000000"/>
          <w:szCs w:val="24"/>
          <w:lang w:eastAsia="en-US"/>
        </w:rPr>
        <w:t>2008</w:t>
      </w:r>
      <w:r w:rsidRPr="004611F1">
        <w:rPr>
          <w:b/>
          <w:i/>
          <w:color w:val="000000"/>
          <w:szCs w:val="24"/>
          <w:lang w:eastAsia="en-US"/>
        </w:rPr>
        <w:t xml:space="preserve"> zb., kakor je bil spremenjen;</w:t>
      </w:r>
      <w:r w:rsidRPr="004611F1">
        <w:rPr>
          <w:color w:val="000000"/>
          <w:szCs w:val="24"/>
          <w:lang w:eastAsia="en-US"/>
        </w:rPr>
        <w:t>“;</w:t>
      </w:r>
    </w:p>
    <w:p w14:paraId="5F4C0C47"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37FF9A1"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lastRenderedPageBreak/>
        <w:t>(iv)</w:t>
      </w:r>
      <w:r w:rsidRPr="004611F1">
        <w:rPr>
          <w:color w:val="000000"/>
          <w:szCs w:val="24"/>
          <w:lang w:eastAsia="en-US"/>
        </w:rPr>
        <w:tab/>
        <w:t>oddelek „ŠVEDSKA“ se nadomesti z naslednjim:</w:t>
      </w:r>
    </w:p>
    <w:p w14:paraId="5F98564D" w14:textId="77777777" w:rsidR="00157D2A" w:rsidRPr="004611F1" w:rsidRDefault="00157D2A" w:rsidP="00157D2A">
      <w:pPr>
        <w:widowControl/>
        <w:spacing w:before="120" w:after="120" w:line="360" w:lineRule="auto"/>
        <w:ind w:left="1982"/>
        <w:rPr>
          <w:color w:val="000000"/>
          <w:szCs w:val="24"/>
          <w:lang w:eastAsia="en-US"/>
        </w:rPr>
      </w:pPr>
      <w:r w:rsidRPr="004611F1">
        <w:rPr>
          <w:color w:val="000000"/>
          <w:szCs w:val="24"/>
          <w:lang w:eastAsia="en-US"/>
        </w:rPr>
        <w:t>„ŠVEDSKA</w:t>
      </w:r>
    </w:p>
    <w:p w14:paraId="7233A661" w14:textId="2681DA7A" w:rsidR="00157D2A" w:rsidRPr="004611F1" w:rsidRDefault="00157D2A" w:rsidP="00157D2A">
      <w:pPr>
        <w:widowControl/>
        <w:spacing w:before="120" w:after="120" w:line="360" w:lineRule="auto"/>
        <w:ind w:left="1982"/>
        <w:rPr>
          <w:color w:val="000000"/>
          <w:szCs w:val="24"/>
          <w:lang w:eastAsia="en-US"/>
        </w:rPr>
      </w:pPr>
      <w:r w:rsidRPr="004611F1">
        <w:rPr>
          <w:color w:val="000000"/>
          <w:szCs w:val="24"/>
          <w:lang w:eastAsia="en-US"/>
        </w:rPr>
        <w:t xml:space="preserve">Preživnina (poglavja </w:t>
      </w:r>
      <w:r w:rsidR="00485736" w:rsidRPr="00485736">
        <w:rPr>
          <w:color w:val="000000"/>
          <w:szCs w:val="24"/>
          <w:lang w:eastAsia="en-US"/>
        </w:rPr>
        <w:t>17</w:t>
      </w:r>
      <w:r w:rsidRPr="004611F1">
        <w:rPr>
          <w:color w:val="000000"/>
          <w:szCs w:val="24"/>
          <w:lang w:eastAsia="en-US"/>
        </w:rPr>
        <w:t>–</w:t>
      </w:r>
      <w:r w:rsidR="00485736" w:rsidRPr="00485736">
        <w:rPr>
          <w:color w:val="000000"/>
          <w:szCs w:val="24"/>
          <w:lang w:eastAsia="en-US"/>
        </w:rPr>
        <w:t>19</w:t>
      </w:r>
      <w:r w:rsidRPr="004611F1">
        <w:rPr>
          <w:color w:val="000000"/>
          <w:szCs w:val="24"/>
          <w:lang w:eastAsia="en-US"/>
        </w:rPr>
        <w:t xml:space="preserve"> Zakonika socialnega zavarovanja) </w:t>
      </w:r>
      <w:r w:rsidRPr="004611F1">
        <w:rPr>
          <w:b/>
          <w:i/>
          <w:color w:val="000000"/>
          <w:szCs w:val="24"/>
          <w:lang w:eastAsia="en-US"/>
        </w:rPr>
        <w:t>[</w:t>
      </w:r>
      <w:r w:rsidR="00485736" w:rsidRPr="00485736">
        <w:rPr>
          <w:b/>
          <w:i/>
          <w:color w:val="000000"/>
          <w:szCs w:val="24"/>
          <w:lang w:eastAsia="en-US"/>
        </w:rPr>
        <w:t>2010</w:t>
      </w:r>
      <w:r w:rsidRPr="004611F1">
        <w:rPr>
          <w:b/>
          <w:i/>
          <w:color w:val="000000"/>
          <w:szCs w:val="24"/>
          <w:lang w:eastAsia="en-US"/>
        </w:rPr>
        <w:t>:</w:t>
      </w:r>
      <w:r w:rsidR="00485736" w:rsidRPr="00485736">
        <w:rPr>
          <w:b/>
          <w:i/>
          <w:color w:val="000000"/>
          <w:szCs w:val="24"/>
          <w:lang w:eastAsia="en-US"/>
        </w:rPr>
        <w:t>110</w:t>
      </w:r>
      <w:r w:rsidRPr="004611F1">
        <w:rPr>
          <w:b/>
          <w:i/>
          <w:color w:val="000000"/>
          <w:szCs w:val="24"/>
          <w:lang w:eastAsia="en-US"/>
        </w:rPr>
        <w:t>];</w:t>
      </w:r>
      <w:r w:rsidRPr="004611F1">
        <w:rPr>
          <w:color w:val="000000"/>
          <w:szCs w:val="24"/>
          <w:lang w:eastAsia="en-US"/>
        </w:rPr>
        <w:t>“</w:t>
      </w:r>
      <w:r w:rsidRPr="004611F1">
        <w:rPr>
          <w:b/>
          <w:i/>
          <w:color w:val="000000"/>
          <w:szCs w:val="24"/>
          <w:lang w:eastAsia="en-US"/>
        </w:rPr>
        <w:t>;</w:t>
      </w:r>
    </w:p>
    <w:p w14:paraId="4282D258"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(b)</w:t>
      </w:r>
      <w:r w:rsidRPr="004611F1">
        <w:rPr>
          <w:color w:val="000000"/>
          <w:szCs w:val="24"/>
          <w:lang w:eastAsia="en-US"/>
        </w:rPr>
        <w:tab/>
        <w:t>del II se spremeni:</w:t>
      </w:r>
    </w:p>
    <w:p w14:paraId="2FCC6498"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(i)</w:t>
      </w:r>
      <w:r w:rsidRPr="004611F1">
        <w:rPr>
          <w:color w:val="000000"/>
          <w:szCs w:val="24"/>
          <w:lang w:eastAsia="en-US"/>
        </w:rPr>
        <w:tab/>
      </w:r>
      <w:r w:rsidRPr="004611F1">
        <w:rPr>
          <w:b/>
          <w:i/>
          <w:color w:val="000000"/>
          <w:szCs w:val="24"/>
          <w:lang w:eastAsia="en-US"/>
        </w:rPr>
        <w:t>oddelek „LITVA“ se nadomesti z naslednjim:</w:t>
      </w:r>
    </w:p>
    <w:p w14:paraId="4F3BE0E7"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„LITVA</w:t>
      </w:r>
    </w:p>
    <w:p w14:paraId="472FD4E9"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Preživnine za otroke na podlagi Zakona o preživninah za otroke;</w:t>
      </w:r>
      <w:r w:rsidRPr="00E07B6D">
        <w:rPr>
          <w:b/>
          <w:bCs/>
          <w:i/>
          <w:iCs/>
          <w:color w:val="000000"/>
          <w:szCs w:val="24"/>
          <w:lang w:eastAsia="en-US"/>
        </w:rPr>
        <w:t>“;</w:t>
      </w:r>
    </w:p>
    <w:p w14:paraId="1107C411" w14:textId="77777777" w:rsidR="00157D2A" w:rsidRPr="004611F1" w:rsidRDefault="00157D2A" w:rsidP="00157D2A">
      <w:pPr>
        <w:widowControl/>
        <w:spacing w:before="120" w:after="120" w:line="360" w:lineRule="auto"/>
        <w:ind w:left="1056" w:firstLine="360"/>
        <w:rPr>
          <w:color w:val="000000"/>
          <w:szCs w:val="24"/>
          <w:lang w:eastAsia="en-US"/>
        </w:rPr>
      </w:pPr>
      <w:r w:rsidRPr="004611F1">
        <w:rPr>
          <w:color w:val="000000"/>
          <w:szCs w:val="24"/>
          <w:lang w:eastAsia="en-US"/>
        </w:rPr>
        <w:t>(ii)</w:t>
      </w:r>
      <w:r w:rsidRPr="004611F1">
        <w:rPr>
          <w:color w:val="000000"/>
          <w:szCs w:val="24"/>
          <w:lang w:eastAsia="en-US"/>
        </w:rPr>
        <w:tab/>
        <w:t>oddelek „MADŽARSKA“ se črta;</w:t>
      </w:r>
    </w:p>
    <w:p w14:paraId="71F97659"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A3E1AB0"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lastRenderedPageBreak/>
        <w:t>(iii)</w:t>
      </w:r>
      <w:r w:rsidRPr="004611F1">
        <w:rPr>
          <w:b/>
          <w:i/>
          <w:color w:val="000000"/>
          <w:szCs w:val="24"/>
          <w:lang w:eastAsia="en-US"/>
        </w:rPr>
        <w:tab/>
        <w:t>oddelek „POLJSKA“ se nadomesti z naslednjim:</w:t>
      </w:r>
    </w:p>
    <w:p w14:paraId="0B928A36"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„POLJSKA</w:t>
      </w:r>
    </w:p>
    <w:p w14:paraId="0FCCFCE8"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Enkratni dodatek ob rojstvu otroka (Zakon o družinskih dajatvah)</w:t>
      </w:r>
    </w:p>
    <w:p w14:paraId="460F081A"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Enkratna dajatev ob rojstvu otroka, ki je bil diagnosticiran s hudo in trajno invalidnostjo ali neozdravljivo življenjsko nevarno boleznijo, ki se je začela v obdobju prenatalnega razvoja otroka ali med porodom;</w:t>
      </w:r>
      <w:r w:rsidRPr="00E07B6D">
        <w:rPr>
          <w:b/>
          <w:bCs/>
          <w:i/>
          <w:iCs/>
          <w:color w:val="000000"/>
          <w:szCs w:val="24"/>
          <w:lang w:eastAsia="en-US"/>
        </w:rPr>
        <w:t>“;</w:t>
      </w:r>
    </w:p>
    <w:p w14:paraId="49B6B3A6"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(iv)</w:t>
      </w:r>
      <w:r w:rsidRPr="004611F1">
        <w:rPr>
          <w:color w:val="000000"/>
          <w:szCs w:val="24"/>
          <w:lang w:eastAsia="en-US"/>
        </w:rPr>
        <w:tab/>
        <w:t>oddelek „ROMUNIJA“ se črta;</w:t>
      </w:r>
    </w:p>
    <w:p w14:paraId="0116B7DB"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(v)</w:t>
      </w:r>
      <w:r w:rsidRPr="004611F1">
        <w:rPr>
          <w:color w:val="000000"/>
          <w:szCs w:val="24"/>
          <w:lang w:eastAsia="en-US"/>
        </w:rPr>
        <w:tab/>
      </w:r>
      <w:r w:rsidRPr="004611F1">
        <w:rPr>
          <w:b/>
          <w:i/>
          <w:color w:val="000000"/>
          <w:szCs w:val="24"/>
          <w:lang w:eastAsia="en-US"/>
        </w:rPr>
        <w:t>oddelek „SLOVAŠKA“ se nadomesti z naslednjim:</w:t>
      </w:r>
    </w:p>
    <w:p w14:paraId="5F980A26"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„SLOVAŠKA</w:t>
      </w:r>
    </w:p>
    <w:p w14:paraId="66CA397B"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Dodatek ob rojstvu otroka;</w:t>
      </w:r>
      <w:r w:rsidRPr="00E07B6D">
        <w:rPr>
          <w:b/>
          <w:bCs/>
          <w:i/>
          <w:iCs/>
          <w:color w:val="000000"/>
          <w:szCs w:val="24"/>
          <w:lang w:eastAsia="en-US"/>
        </w:rPr>
        <w:t>“;</w:t>
      </w:r>
    </w:p>
    <w:p w14:paraId="770C1BA4"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(vi)</w:t>
      </w:r>
      <w:r w:rsidRPr="004611F1">
        <w:rPr>
          <w:color w:val="000000"/>
          <w:szCs w:val="24"/>
          <w:lang w:eastAsia="en-US"/>
        </w:rPr>
        <w:tab/>
      </w:r>
      <w:r w:rsidRPr="004611F1">
        <w:rPr>
          <w:b/>
          <w:i/>
          <w:color w:val="000000"/>
          <w:szCs w:val="24"/>
          <w:lang w:eastAsia="en-US"/>
        </w:rPr>
        <w:t>oddelek „FINSKA“ se nadomesti z naslednjim:</w:t>
      </w:r>
    </w:p>
    <w:p w14:paraId="268D5B5D" w14:textId="2763A040" w:rsidR="00157D2A" w:rsidRPr="004611F1" w:rsidRDefault="00E07B6D" w:rsidP="00157D2A">
      <w:pPr>
        <w:widowControl/>
        <w:spacing w:before="120" w:after="120" w:line="360" w:lineRule="auto"/>
        <w:ind w:left="1982"/>
        <w:rPr>
          <w:color w:val="000000"/>
          <w:szCs w:val="24"/>
          <w:lang w:eastAsia="en-US"/>
        </w:rPr>
      </w:pPr>
      <w:r w:rsidRPr="004611F1">
        <w:rPr>
          <w:b/>
          <w:i/>
          <w:color w:val="000000"/>
          <w:szCs w:val="24"/>
          <w:lang w:eastAsia="en-US"/>
        </w:rPr>
        <w:t>„</w:t>
      </w:r>
      <w:r w:rsidR="00157D2A" w:rsidRPr="004611F1">
        <w:rPr>
          <w:b/>
          <w:i/>
          <w:color w:val="000000"/>
          <w:szCs w:val="24"/>
          <w:lang w:eastAsia="en-US"/>
        </w:rPr>
        <w:t>Materinski paket, pavšalna pomoč za materinstvo in pomoč v obliki pavšalnega zneska, namenjena nadomestilu stroškov mednarodne posvojitve na podlagi Zakona o materinskem dodatku (</w:t>
      </w:r>
      <w:r w:rsidR="00485736" w:rsidRPr="00485736">
        <w:rPr>
          <w:b/>
          <w:i/>
          <w:color w:val="000000"/>
          <w:szCs w:val="24"/>
          <w:lang w:eastAsia="en-US"/>
        </w:rPr>
        <w:t>477</w:t>
      </w:r>
      <w:r w:rsidR="00157D2A" w:rsidRPr="004611F1">
        <w:rPr>
          <w:b/>
          <w:i/>
          <w:color w:val="000000"/>
          <w:szCs w:val="24"/>
          <w:lang w:eastAsia="en-US"/>
        </w:rPr>
        <w:t>/</w:t>
      </w:r>
      <w:r w:rsidR="00485736" w:rsidRPr="00485736">
        <w:rPr>
          <w:b/>
          <w:i/>
          <w:color w:val="000000"/>
          <w:szCs w:val="24"/>
          <w:lang w:eastAsia="en-US"/>
        </w:rPr>
        <w:t>1993</w:t>
      </w:r>
      <w:r w:rsidR="00157D2A" w:rsidRPr="004611F1">
        <w:rPr>
          <w:b/>
          <w:i/>
          <w:color w:val="000000"/>
          <w:szCs w:val="24"/>
          <w:lang w:eastAsia="en-US"/>
        </w:rPr>
        <w:t>);</w:t>
      </w:r>
      <w:r w:rsidR="00157D2A" w:rsidRPr="00E07B6D">
        <w:rPr>
          <w:b/>
          <w:bCs/>
          <w:i/>
          <w:iCs/>
          <w:color w:val="000000"/>
          <w:szCs w:val="24"/>
          <w:lang w:eastAsia="en-US"/>
        </w:rPr>
        <w:t>“;</w:t>
      </w:r>
    </w:p>
    <w:p w14:paraId="17F6D122"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2C1D0BA" w14:textId="42F4FFAF"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lastRenderedPageBreak/>
        <w:t>(vi</w:t>
      </w:r>
      <w:r w:rsidR="00DD09D9" w:rsidRPr="004611F1">
        <w:rPr>
          <w:color w:val="000000"/>
          <w:szCs w:val="24"/>
          <w:lang w:eastAsia="en-US"/>
        </w:rPr>
        <w:t>i</w:t>
      </w:r>
      <w:r w:rsidRPr="004611F1">
        <w:rPr>
          <w:color w:val="000000"/>
          <w:szCs w:val="24"/>
          <w:lang w:eastAsia="en-US"/>
        </w:rPr>
        <w:t>)</w:t>
      </w:r>
      <w:r w:rsidRPr="004611F1">
        <w:rPr>
          <w:color w:val="000000"/>
          <w:szCs w:val="24"/>
          <w:lang w:eastAsia="en-US"/>
        </w:rPr>
        <w:tab/>
        <w:t>doda se naslednji oddelek:</w:t>
      </w:r>
    </w:p>
    <w:p w14:paraId="10716570" w14:textId="77777777" w:rsidR="00157D2A" w:rsidRPr="004611F1" w:rsidRDefault="00157D2A" w:rsidP="00157D2A">
      <w:pPr>
        <w:widowControl/>
        <w:spacing w:before="120" w:after="120" w:line="360" w:lineRule="auto"/>
        <w:ind w:left="1982"/>
        <w:rPr>
          <w:color w:val="000000"/>
          <w:szCs w:val="24"/>
          <w:lang w:eastAsia="en-US"/>
        </w:rPr>
      </w:pPr>
      <w:r w:rsidRPr="004611F1">
        <w:rPr>
          <w:color w:val="000000"/>
          <w:szCs w:val="24"/>
          <w:lang w:eastAsia="en-US"/>
        </w:rPr>
        <w:t>„ŠVEDSKA</w:t>
      </w:r>
    </w:p>
    <w:p w14:paraId="694D2285" w14:textId="5C479DED" w:rsidR="00157D2A" w:rsidRPr="004611F1" w:rsidRDefault="00157D2A" w:rsidP="00157D2A">
      <w:pPr>
        <w:widowControl/>
        <w:spacing w:before="120" w:after="120" w:line="360" w:lineRule="auto"/>
        <w:ind w:left="1982"/>
        <w:rPr>
          <w:color w:val="000000"/>
          <w:szCs w:val="24"/>
          <w:lang w:eastAsia="en-US"/>
        </w:rPr>
      </w:pPr>
      <w:r w:rsidRPr="004611F1">
        <w:rPr>
          <w:color w:val="000000"/>
          <w:szCs w:val="24"/>
          <w:lang w:eastAsia="en-US"/>
        </w:rPr>
        <w:t xml:space="preserve">Dodatek ob posvojitvi otroka (poglavje </w:t>
      </w:r>
      <w:r w:rsidR="00485736" w:rsidRPr="00485736">
        <w:rPr>
          <w:color w:val="000000"/>
          <w:szCs w:val="24"/>
          <w:lang w:eastAsia="en-US"/>
        </w:rPr>
        <w:t>21</w:t>
      </w:r>
      <w:r w:rsidRPr="004611F1">
        <w:rPr>
          <w:color w:val="000000"/>
          <w:szCs w:val="24"/>
          <w:lang w:eastAsia="en-US"/>
        </w:rPr>
        <w:t xml:space="preserve"> Zakonika socialnega zavarovanja (</w:t>
      </w:r>
      <w:r w:rsidR="00485736" w:rsidRPr="00485736">
        <w:rPr>
          <w:b/>
          <w:i/>
          <w:color w:val="000000"/>
          <w:szCs w:val="24"/>
          <w:lang w:eastAsia="en-US"/>
        </w:rPr>
        <w:t>2010</w:t>
      </w:r>
      <w:r w:rsidRPr="004611F1">
        <w:rPr>
          <w:color w:val="000000"/>
          <w:szCs w:val="24"/>
          <w:lang w:eastAsia="en-US"/>
        </w:rPr>
        <w:t>:</w:t>
      </w:r>
      <w:r w:rsidR="00485736" w:rsidRPr="00485736">
        <w:rPr>
          <w:color w:val="000000"/>
          <w:szCs w:val="24"/>
          <w:lang w:eastAsia="en-US"/>
        </w:rPr>
        <w:t>110</w:t>
      </w:r>
      <w:r w:rsidRPr="004611F1">
        <w:rPr>
          <w:color w:val="000000"/>
          <w:szCs w:val="24"/>
          <w:lang w:eastAsia="en-US"/>
        </w:rPr>
        <w:t>)).“;</w:t>
      </w:r>
    </w:p>
    <w:p w14:paraId="4F32484B" w14:textId="3D051778"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2</w:t>
      </w:r>
      <w:r w:rsidRPr="004611F1">
        <w:rPr>
          <w:color w:val="000000"/>
          <w:szCs w:val="24"/>
          <w:lang w:eastAsia="en-US"/>
        </w:rPr>
        <w:t>)</w:t>
      </w:r>
      <w:r w:rsidRPr="004611F1">
        <w:rPr>
          <w:color w:val="000000"/>
          <w:szCs w:val="24"/>
          <w:lang w:eastAsia="en-US"/>
        </w:rPr>
        <w:tab/>
      </w:r>
      <w:r w:rsidRPr="004611F1">
        <w:rPr>
          <w:b/>
          <w:i/>
          <w:color w:val="000000"/>
          <w:szCs w:val="24"/>
          <w:lang w:eastAsia="en-US"/>
        </w:rPr>
        <w:t>Priloga</w:t>
      </w:r>
      <w:r w:rsidRPr="004611F1">
        <w:rPr>
          <w:color w:val="000000"/>
          <w:szCs w:val="24"/>
          <w:lang w:eastAsia="en-US"/>
        </w:rPr>
        <w:t xml:space="preserve"> II se </w:t>
      </w:r>
      <w:r w:rsidRPr="004611F1">
        <w:rPr>
          <w:b/>
          <w:i/>
          <w:color w:val="000000"/>
          <w:szCs w:val="24"/>
          <w:lang w:eastAsia="en-US"/>
        </w:rPr>
        <w:t>spremeni:</w:t>
      </w:r>
    </w:p>
    <w:p w14:paraId="570C4860"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t xml:space="preserve">oddelka </w:t>
      </w:r>
      <w:r w:rsidRPr="004611F1">
        <w:rPr>
          <w:b/>
          <w:i/>
          <w:color w:val="000000"/>
          <w:szCs w:val="24"/>
          <w:lang w:eastAsia="en-US"/>
        </w:rPr>
        <w:t>„DANSKA-FINSKA“ in „DANSKA-ŠVEDSKA“ se črtata;“;</w:t>
      </w:r>
    </w:p>
    <w:p w14:paraId="0D4170A2"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bCs/>
          <w:i/>
          <w:iCs/>
          <w:color w:val="000000"/>
          <w:szCs w:val="24"/>
          <w:lang w:eastAsia="en-US"/>
        </w:rPr>
        <w:t>(b)</w:t>
      </w:r>
      <w:r w:rsidRPr="004611F1">
        <w:rPr>
          <w:b/>
          <w:bCs/>
          <w:i/>
          <w:iCs/>
          <w:color w:val="000000"/>
          <w:szCs w:val="24"/>
          <w:lang w:eastAsia="en-US"/>
        </w:rPr>
        <w:tab/>
      </w:r>
      <w:r w:rsidRPr="004611F1">
        <w:rPr>
          <w:b/>
          <w:i/>
          <w:color w:val="000000"/>
          <w:szCs w:val="24"/>
          <w:lang w:eastAsia="en-US"/>
        </w:rPr>
        <w:t>oddelek „NEMČIJA-AVSTRIJA“ se nadomesti z naslednjim:</w:t>
      </w:r>
    </w:p>
    <w:p w14:paraId="228A9D97" w14:textId="77777777" w:rsidR="00157D2A" w:rsidRPr="004611F1" w:rsidRDefault="00157D2A" w:rsidP="00157D2A">
      <w:pPr>
        <w:widowControl/>
        <w:spacing w:before="120" w:after="120" w:line="360" w:lineRule="auto"/>
        <w:ind w:left="1416"/>
        <w:rPr>
          <w:color w:val="000000"/>
          <w:szCs w:val="24"/>
          <w:lang w:eastAsia="en-US"/>
        </w:rPr>
      </w:pPr>
      <w:r w:rsidRPr="004611F1">
        <w:rPr>
          <w:b/>
          <w:i/>
          <w:color w:val="000000"/>
          <w:szCs w:val="24"/>
          <w:lang w:eastAsia="en-US"/>
        </w:rPr>
        <w:t>„NEMČIJA-AVSTRIJA</w:t>
      </w:r>
    </w:p>
    <w:p w14:paraId="3ACC802C" w14:textId="424F328F" w:rsidR="00157D2A" w:rsidRPr="004611F1" w:rsidRDefault="00157D2A" w:rsidP="00157D2A">
      <w:pPr>
        <w:widowControl/>
        <w:spacing w:before="120" w:after="120" w:line="360" w:lineRule="auto"/>
        <w:ind w:left="1416"/>
        <w:rPr>
          <w:color w:val="000000"/>
          <w:szCs w:val="24"/>
          <w:lang w:eastAsia="en-US"/>
        </w:rPr>
      </w:pPr>
      <w:r w:rsidRPr="004611F1">
        <w:rPr>
          <w:b/>
          <w:i/>
          <w:color w:val="000000"/>
          <w:szCs w:val="24"/>
          <w:lang w:eastAsia="en-US"/>
        </w:rPr>
        <w:t xml:space="preserve">Člen </w:t>
      </w:r>
      <w:r w:rsidR="00485736" w:rsidRPr="00485736">
        <w:rPr>
          <w:b/>
          <w:i/>
          <w:color w:val="000000"/>
          <w:szCs w:val="24"/>
          <w:lang w:eastAsia="en-US"/>
        </w:rPr>
        <w:t>14</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xml:space="preserve">), točke (g), (h), (i) in (j), Konvencije o socialni varnosti z dne </w:t>
      </w:r>
      <w:r w:rsidR="00485736" w:rsidRPr="00485736">
        <w:rPr>
          <w:b/>
          <w:i/>
          <w:color w:val="000000"/>
          <w:szCs w:val="24"/>
          <w:lang w:eastAsia="en-US"/>
        </w:rPr>
        <w:t>4</w:t>
      </w:r>
      <w:r w:rsidRPr="004611F1">
        <w:rPr>
          <w:b/>
          <w:i/>
          <w:color w:val="000000"/>
          <w:szCs w:val="24"/>
          <w:lang w:eastAsia="en-US"/>
        </w:rPr>
        <w:t xml:space="preserve">. oktobra </w:t>
      </w:r>
      <w:r w:rsidR="00485736" w:rsidRPr="00485736">
        <w:rPr>
          <w:b/>
          <w:i/>
          <w:color w:val="000000"/>
          <w:szCs w:val="24"/>
          <w:lang w:eastAsia="en-US"/>
        </w:rPr>
        <w:t>1995</w:t>
      </w:r>
      <w:r w:rsidRPr="004611F1">
        <w:rPr>
          <w:b/>
          <w:i/>
          <w:color w:val="000000"/>
          <w:szCs w:val="24"/>
          <w:lang w:eastAsia="en-US"/>
        </w:rPr>
        <w:t xml:space="preserve"> (določitev pristojnosti med državama glede preteklih primerov zavarovanja in pridobljenih zavarovalnih dob); uporaba te določbe ostaja omejena na osebe, ki jih zajema;“;</w:t>
      </w:r>
    </w:p>
    <w:p w14:paraId="525DFB6A"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(c)</w:t>
      </w:r>
      <w:r w:rsidRPr="004611F1">
        <w:rPr>
          <w:color w:val="000000"/>
          <w:szCs w:val="24"/>
          <w:lang w:eastAsia="en-US"/>
        </w:rPr>
        <w:tab/>
      </w:r>
      <w:r w:rsidRPr="004611F1">
        <w:rPr>
          <w:b/>
          <w:i/>
          <w:color w:val="000000"/>
          <w:szCs w:val="24"/>
          <w:lang w:eastAsia="en-US"/>
        </w:rPr>
        <w:t>oddelka „ŠPANIJA-PORTUGALSKA“ in „FINSKA-ŠVEDSKA“ se črtata.“;</w:t>
      </w:r>
    </w:p>
    <w:p w14:paraId="7A82ECC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BC2248D" w14:textId="77A25C3F"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t>v Prilogi III se črtajo oddelki „ESTONIJA“, „ŠPANIJA“, „HRVAŠKA“, „ITALIJA“, „LITVA“, „MADŽARSKA“, „NIZOZEMSKA“, „FINSKA“ in „ŠVEDSKA“;</w:t>
      </w:r>
    </w:p>
    <w:p w14:paraId="3200E6C0" w14:textId="1DC6FC9E"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t>Priloga IV se spremeni:</w:t>
      </w:r>
    </w:p>
    <w:p w14:paraId="67A1300F"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za oddelkom „NEMČIJA“ se vstavi oddelek „ESTONIJA“;</w:t>
      </w:r>
    </w:p>
    <w:p w14:paraId="2DBDA743"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za oddelkom „CIPER“ se vstavi oddelek „LATVIJA“;</w:t>
      </w:r>
    </w:p>
    <w:p w14:paraId="5FC679D3"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(c)</w:t>
      </w:r>
      <w:r w:rsidRPr="004611F1">
        <w:rPr>
          <w:color w:val="000000"/>
          <w:szCs w:val="24"/>
          <w:lang w:eastAsia="en-US"/>
        </w:rPr>
        <w:tab/>
        <w:t>za oddelkom „</w:t>
      </w:r>
      <w:r w:rsidRPr="004611F1">
        <w:rPr>
          <w:b/>
          <w:i/>
          <w:color w:val="000000"/>
          <w:szCs w:val="24"/>
          <w:lang w:eastAsia="en-US"/>
        </w:rPr>
        <w:t>LATVIJA</w:t>
      </w:r>
      <w:r w:rsidRPr="004611F1">
        <w:rPr>
          <w:color w:val="000000"/>
          <w:szCs w:val="24"/>
          <w:lang w:eastAsia="en-US"/>
        </w:rPr>
        <w:t>“ se vstavi oddelek „LITVA“;</w:t>
      </w:r>
    </w:p>
    <w:p w14:paraId="5C3C6E3D"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(d)</w:t>
      </w:r>
      <w:r w:rsidRPr="004611F1">
        <w:rPr>
          <w:color w:val="000000"/>
          <w:szCs w:val="24"/>
          <w:lang w:eastAsia="en-US"/>
        </w:rPr>
        <w:tab/>
        <w:t>za oddelkom „MADŽARSKA“ se vstavi oddelek „MALTA“;</w:t>
      </w:r>
    </w:p>
    <w:p w14:paraId="155E0B28"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(e)</w:t>
      </w:r>
      <w:r w:rsidRPr="004611F1">
        <w:rPr>
          <w:color w:val="000000"/>
          <w:szCs w:val="24"/>
          <w:lang w:eastAsia="en-US"/>
        </w:rPr>
        <w:tab/>
        <w:t>za oddelkom „POLJSKA“ se vstavi oddelek „PORTUGALSKA“;</w:t>
      </w:r>
    </w:p>
    <w:p w14:paraId="53DEADB6"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(f)</w:t>
      </w:r>
      <w:r w:rsidRPr="004611F1">
        <w:rPr>
          <w:color w:val="000000"/>
          <w:szCs w:val="24"/>
          <w:lang w:eastAsia="en-US"/>
        </w:rPr>
        <w:tab/>
        <w:t>za oddelkom „PORTUGALSKA“ se vstavi oddelek „ROMUNIJA“;</w:t>
      </w:r>
    </w:p>
    <w:p w14:paraId="20BAF117"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(g)</w:t>
      </w:r>
      <w:r w:rsidRPr="004611F1">
        <w:rPr>
          <w:color w:val="000000"/>
          <w:szCs w:val="24"/>
          <w:lang w:eastAsia="en-US"/>
        </w:rPr>
        <w:tab/>
        <w:t>za oddelkom „SLOVENIJA“ se vstavi oddelek „SLOVAŠKA“;</w:t>
      </w:r>
    </w:p>
    <w:p w14:paraId="3EBFCE41"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(h)</w:t>
      </w:r>
      <w:r w:rsidRPr="004611F1">
        <w:rPr>
          <w:color w:val="000000"/>
          <w:szCs w:val="24"/>
          <w:lang w:eastAsia="en-US"/>
        </w:rPr>
        <w:tab/>
        <w:t>za oddelkom „SLOVAŠKA“ se vstavi oddelek „FINSKA“;</w:t>
      </w:r>
    </w:p>
    <w:p w14:paraId="5F5877B7"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(i)</w:t>
      </w:r>
      <w:r w:rsidRPr="004611F1">
        <w:rPr>
          <w:color w:val="000000"/>
          <w:szCs w:val="24"/>
          <w:lang w:eastAsia="en-US"/>
        </w:rPr>
        <w:tab/>
        <w:t>za oddelkom „ŠVEDSKA“ se doda oddelek „ZDRUŽENO KRALJESTVO“;</w:t>
      </w:r>
    </w:p>
    <w:p w14:paraId="5FF59B18"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6C4BCBF8" w14:textId="0156826E"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5</w:t>
      </w:r>
      <w:r w:rsidRPr="004611F1">
        <w:rPr>
          <w:b/>
          <w:i/>
          <w:color w:val="000000"/>
          <w:szCs w:val="24"/>
          <w:lang w:eastAsia="en-US"/>
        </w:rPr>
        <w:t>)</w:t>
      </w:r>
      <w:r w:rsidRPr="004611F1">
        <w:rPr>
          <w:color w:val="000000"/>
          <w:szCs w:val="24"/>
          <w:lang w:eastAsia="en-US"/>
        </w:rPr>
        <w:tab/>
      </w:r>
      <w:r w:rsidRPr="004611F1">
        <w:rPr>
          <w:b/>
          <w:i/>
          <w:color w:val="000000"/>
          <w:szCs w:val="24"/>
          <w:lang w:eastAsia="en-US"/>
        </w:rPr>
        <w:t>v Prilogi VI se črta oddelek „FINSKA“;</w:t>
      </w:r>
    </w:p>
    <w:p w14:paraId="32DCEAA5" w14:textId="55DC18EF"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t>(</w:t>
      </w:r>
      <w:r w:rsidR="00485736" w:rsidRPr="00485736">
        <w:rPr>
          <w:b/>
          <w:i/>
          <w:color w:val="000000"/>
          <w:szCs w:val="24"/>
          <w:lang w:eastAsia="en-US"/>
        </w:rPr>
        <w:t>6</w:t>
      </w:r>
      <w:r w:rsidRPr="004611F1">
        <w:rPr>
          <w:b/>
          <w:i/>
          <w:color w:val="000000"/>
          <w:szCs w:val="24"/>
          <w:lang w:eastAsia="en-US"/>
        </w:rPr>
        <w:t>)</w:t>
      </w:r>
      <w:r w:rsidRPr="004611F1">
        <w:rPr>
          <w:color w:val="000000"/>
          <w:szCs w:val="24"/>
          <w:lang w:eastAsia="en-US"/>
        </w:rPr>
        <w:tab/>
      </w:r>
      <w:r w:rsidRPr="004611F1">
        <w:rPr>
          <w:b/>
          <w:bCs/>
          <w:i/>
          <w:iCs/>
          <w:color w:val="000000"/>
          <w:szCs w:val="24"/>
          <w:lang w:eastAsia="en-US"/>
        </w:rPr>
        <w:t xml:space="preserve">v </w:t>
      </w:r>
      <w:r w:rsidRPr="004611F1">
        <w:rPr>
          <w:b/>
          <w:i/>
          <w:color w:val="000000"/>
          <w:szCs w:val="24"/>
          <w:lang w:eastAsia="en-US"/>
        </w:rPr>
        <w:t>Prilogi VIII se del I spremeni:</w:t>
      </w:r>
    </w:p>
    <w:p w14:paraId="60229807"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oddelek „LITVA“ se nadomesti:</w:t>
      </w:r>
    </w:p>
    <w:p w14:paraId="2A2F2773" w14:textId="77777777" w:rsidR="00157D2A" w:rsidRPr="004611F1" w:rsidRDefault="00157D2A" w:rsidP="00157D2A">
      <w:pPr>
        <w:widowControl/>
        <w:spacing w:before="120" w:after="120" w:line="360" w:lineRule="auto"/>
        <w:ind w:left="1418"/>
        <w:rPr>
          <w:color w:val="000000"/>
          <w:szCs w:val="24"/>
          <w:lang w:eastAsia="en-US"/>
        </w:rPr>
      </w:pPr>
      <w:r w:rsidRPr="004611F1">
        <w:rPr>
          <w:b/>
          <w:i/>
          <w:color w:val="000000"/>
          <w:szCs w:val="24"/>
          <w:lang w:eastAsia="en-US"/>
        </w:rPr>
        <w:t>„LITVA</w:t>
      </w:r>
    </w:p>
    <w:p w14:paraId="6E09379F" w14:textId="77777777" w:rsidR="00157D2A" w:rsidRPr="004611F1" w:rsidRDefault="00157D2A" w:rsidP="00157D2A">
      <w:pPr>
        <w:widowControl/>
        <w:spacing w:before="120" w:after="120" w:line="360" w:lineRule="auto"/>
        <w:ind w:left="1418"/>
        <w:rPr>
          <w:color w:val="000000"/>
          <w:szCs w:val="24"/>
          <w:lang w:eastAsia="en-US"/>
        </w:rPr>
      </w:pPr>
      <w:r w:rsidRPr="004611F1">
        <w:rPr>
          <w:b/>
          <w:i/>
          <w:color w:val="000000"/>
          <w:szCs w:val="24"/>
          <w:lang w:eastAsia="en-US"/>
        </w:rPr>
        <w:t>Vsi zahtevki za vdovske pokojnine iz socialnega zavarovanja, izračunani na podlagi osnovnega zneska pokojnine vdove oziroma vdovca (Zakon o pokojninah iz socialnega zavarovanja).“;</w:t>
      </w:r>
    </w:p>
    <w:p w14:paraId="72A7CE96"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v oddelku „AVSTRIJA“ se točka (g) nadomesti z naslednjim:</w:t>
      </w:r>
    </w:p>
    <w:p w14:paraId="2AAD4C33" w14:textId="774C4164" w:rsidR="00157D2A" w:rsidRPr="004611F1" w:rsidRDefault="00157D2A" w:rsidP="00157D2A">
      <w:pPr>
        <w:widowControl/>
        <w:spacing w:before="120" w:after="120" w:line="360" w:lineRule="auto"/>
        <w:ind w:left="2010" w:hanging="570"/>
        <w:rPr>
          <w:color w:val="000000"/>
          <w:szCs w:val="24"/>
          <w:lang w:eastAsia="en-US"/>
        </w:rPr>
      </w:pPr>
      <w:r w:rsidRPr="004611F1">
        <w:rPr>
          <w:color w:val="000000"/>
          <w:szCs w:val="24"/>
          <w:lang w:eastAsia="en-US"/>
        </w:rPr>
        <w:t>„(g)</w:t>
      </w:r>
      <w:r w:rsidRPr="004611F1">
        <w:rPr>
          <w:color w:val="000000"/>
          <w:szCs w:val="24"/>
          <w:lang w:eastAsia="en-US"/>
        </w:rPr>
        <w:tab/>
      </w:r>
      <w:r w:rsidRPr="004611F1">
        <w:rPr>
          <w:b/>
          <w:i/>
          <w:color w:val="000000"/>
          <w:szCs w:val="24"/>
          <w:lang w:eastAsia="en-US"/>
        </w:rPr>
        <w:t xml:space="preserve">Vsi zahtevki za dajatve na podlagi Zveznega zakona z dne </w:t>
      </w:r>
      <w:r w:rsidR="00485736" w:rsidRPr="00485736">
        <w:rPr>
          <w:b/>
          <w:i/>
          <w:color w:val="000000"/>
          <w:szCs w:val="24"/>
          <w:lang w:eastAsia="en-US"/>
        </w:rPr>
        <w:t>22</w:t>
      </w:r>
      <w:r w:rsidRPr="004611F1">
        <w:rPr>
          <w:b/>
          <w:i/>
          <w:color w:val="000000"/>
          <w:szCs w:val="24"/>
          <w:lang w:eastAsia="en-US"/>
        </w:rPr>
        <w:t xml:space="preserve">. decembra </w:t>
      </w:r>
      <w:r w:rsidR="00485736" w:rsidRPr="00485736">
        <w:rPr>
          <w:b/>
          <w:i/>
          <w:color w:val="000000"/>
          <w:szCs w:val="24"/>
          <w:lang w:eastAsia="en-US"/>
        </w:rPr>
        <w:t>2018</w:t>
      </w:r>
      <w:r w:rsidRPr="004611F1">
        <w:rPr>
          <w:b/>
          <w:i/>
          <w:color w:val="000000"/>
          <w:szCs w:val="24"/>
          <w:lang w:eastAsia="en-US"/>
        </w:rPr>
        <w:t xml:space="preserve"> o zagotavljanju pokojnin avstrijskim notarjem – NVG </w:t>
      </w:r>
      <w:r w:rsidR="00485736" w:rsidRPr="00485736">
        <w:rPr>
          <w:b/>
          <w:i/>
          <w:color w:val="000000"/>
          <w:szCs w:val="24"/>
          <w:lang w:eastAsia="en-US"/>
        </w:rPr>
        <w:t>2020</w:t>
      </w:r>
      <w:r w:rsidRPr="004611F1">
        <w:rPr>
          <w:b/>
          <w:i/>
          <w:color w:val="000000"/>
          <w:szCs w:val="24"/>
          <w:lang w:eastAsia="en-US"/>
        </w:rPr>
        <w:t>;</w:t>
      </w:r>
    </w:p>
    <w:p w14:paraId="5551162B" w14:textId="0A85F918" w:rsidR="00157D2A" w:rsidRPr="004611F1" w:rsidRDefault="00157D2A" w:rsidP="00157D2A">
      <w:pPr>
        <w:widowControl/>
        <w:spacing w:before="120" w:after="120" w:line="360" w:lineRule="auto"/>
        <w:ind w:left="2010" w:hanging="570"/>
        <w:rPr>
          <w:color w:val="000000"/>
          <w:szCs w:val="24"/>
          <w:lang w:eastAsia="en-US"/>
        </w:rPr>
      </w:pPr>
      <w:r w:rsidRPr="004611F1">
        <w:rPr>
          <w:b/>
          <w:i/>
          <w:color w:val="000000"/>
          <w:szCs w:val="24"/>
          <w:lang w:eastAsia="en-US"/>
        </w:rPr>
        <w:t>(h)</w:t>
      </w:r>
      <w:r w:rsidRPr="004611F1">
        <w:rPr>
          <w:b/>
          <w:i/>
          <w:color w:val="000000"/>
          <w:szCs w:val="24"/>
          <w:lang w:eastAsia="en-US"/>
        </w:rPr>
        <w:tab/>
        <w:t xml:space="preserve">dodatek za zgodnji začetek na podlagi členov </w:t>
      </w:r>
      <w:r w:rsidR="00485736" w:rsidRPr="00485736">
        <w:rPr>
          <w:b/>
          <w:i/>
          <w:color w:val="000000"/>
          <w:szCs w:val="24"/>
          <w:lang w:eastAsia="en-US"/>
        </w:rPr>
        <w:t>262</w:t>
      </w:r>
      <w:r w:rsidRPr="004611F1">
        <w:rPr>
          <w:b/>
          <w:i/>
          <w:color w:val="000000"/>
          <w:szCs w:val="24"/>
          <w:lang w:eastAsia="en-US"/>
        </w:rPr>
        <w:t xml:space="preserve">a in </w:t>
      </w:r>
      <w:r w:rsidR="00485736" w:rsidRPr="00485736">
        <w:rPr>
          <w:b/>
          <w:i/>
          <w:color w:val="000000"/>
          <w:szCs w:val="24"/>
          <w:lang w:eastAsia="en-US"/>
        </w:rPr>
        <w:t>286</w:t>
      </w:r>
      <w:r w:rsidRPr="004611F1">
        <w:rPr>
          <w:b/>
          <w:i/>
          <w:color w:val="000000"/>
          <w:szCs w:val="24"/>
          <w:lang w:eastAsia="en-US"/>
        </w:rPr>
        <w:t xml:space="preserve">a Allgemeines Sozialversicherungsgesetz (ASVG) (Splošni zakon o socialnem zavarovanju) z dne </w:t>
      </w:r>
      <w:r w:rsidR="00485736" w:rsidRPr="00485736">
        <w:rPr>
          <w:b/>
          <w:i/>
          <w:color w:val="000000"/>
          <w:szCs w:val="24"/>
          <w:lang w:eastAsia="en-US"/>
        </w:rPr>
        <w:t>9</w:t>
      </w:r>
      <w:r w:rsidRPr="004611F1">
        <w:rPr>
          <w:b/>
          <w:i/>
          <w:color w:val="000000"/>
          <w:szCs w:val="24"/>
          <w:lang w:eastAsia="en-US"/>
        </w:rPr>
        <w:t xml:space="preserve">. septembra </w:t>
      </w:r>
      <w:r w:rsidR="00485736" w:rsidRPr="00485736">
        <w:rPr>
          <w:b/>
          <w:i/>
          <w:color w:val="000000"/>
          <w:szCs w:val="24"/>
          <w:lang w:eastAsia="en-US"/>
        </w:rPr>
        <w:t>1955</w:t>
      </w:r>
      <w:r w:rsidRPr="004611F1">
        <w:rPr>
          <w:b/>
          <w:i/>
          <w:color w:val="000000"/>
          <w:szCs w:val="24"/>
          <w:lang w:eastAsia="en-US"/>
        </w:rPr>
        <w:t xml:space="preserve">, členom </w:t>
      </w:r>
      <w:r w:rsidR="00485736" w:rsidRPr="00485736">
        <w:rPr>
          <w:b/>
          <w:i/>
          <w:color w:val="000000"/>
          <w:szCs w:val="24"/>
          <w:lang w:eastAsia="en-US"/>
        </w:rPr>
        <w:t>144</w:t>
      </w:r>
      <w:r w:rsidRPr="004611F1">
        <w:rPr>
          <w:b/>
          <w:i/>
          <w:color w:val="000000"/>
          <w:szCs w:val="24"/>
          <w:lang w:eastAsia="en-US"/>
        </w:rPr>
        <w:t xml:space="preserve">a gewerbliches Sozialversicherungsgesetz (GSVG) (Zakon o socialnem zavarovanju za obrtnike) z dne </w:t>
      </w:r>
      <w:r w:rsidR="00485736" w:rsidRPr="00485736">
        <w:rPr>
          <w:b/>
          <w:i/>
          <w:color w:val="000000"/>
          <w:szCs w:val="24"/>
          <w:lang w:eastAsia="en-US"/>
        </w:rPr>
        <w:t>11</w:t>
      </w:r>
      <w:r w:rsidRPr="004611F1">
        <w:rPr>
          <w:b/>
          <w:i/>
          <w:color w:val="000000"/>
          <w:szCs w:val="24"/>
          <w:lang w:eastAsia="en-US"/>
        </w:rPr>
        <w:t xml:space="preserve">. oktobra </w:t>
      </w:r>
      <w:r w:rsidR="00485736" w:rsidRPr="00485736">
        <w:rPr>
          <w:b/>
          <w:i/>
          <w:color w:val="000000"/>
          <w:szCs w:val="24"/>
          <w:lang w:eastAsia="en-US"/>
        </w:rPr>
        <w:t>1978</w:t>
      </w:r>
      <w:r w:rsidRPr="004611F1">
        <w:rPr>
          <w:b/>
          <w:i/>
          <w:color w:val="000000"/>
          <w:szCs w:val="24"/>
          <w:lang w:eastAsia="en-US"/>
        </w:rPr>
        <w:t xml:space="preserve"> in členom </w:t>
      </w:r>
      <w:r w:rsidR="00485736" w:rsidRPr="00485736">
        <w:rPr>
          <w:b/>
          <w:i/>
          <w:color w:val="000000"/>
          <w:szCs w:val="24"/>
          <w:lang w:eastAsia="en-US"/>
        </w:rPr>
        <w:t>135</w:t>
      </w:r>
      <w:r w:rsidRPr="004611F1">
        <w:rPr>
          <w:b/>
          <w:i/>
          <w:color w:val="000000"/>
          <w:szCs w:val="24"/>
          <w:lang w:eastAsia="en-US"/>
        </w:rPr>
        <w:t xml:space="preserve">a Bauern-Sozialversicherungsgesetz (BSVG) (Zakon o socialnem zavarovanju za kmete) z dne </w:t>
      </w:r>
      <w:r w:rsidR="00485736" w:rsidRPr="00485736">
        <w:rPr>
          <w:b/>
          <w:i/>
          <w:color w:val="000000"/>
          <w:szCs w:val="24"/>
          <w:lang w:eastAsia="en-US"/>
        </w:rPr>
        <w:t>11</w:t>
      </w:r>
      <w:r w:rsidRPr="004611F1">
        <w:rPr>
          <w:b/>
          <w:i/>
          <w:color w:val="000000"/>
          <w:szCs w:val="24"/>
          <w:lang w:eastAsia="en-US"/>
        </w:rPr>
        <w:t xml:space="preserve">. oktobra </w:t>
      </w:r>
      <w:r w:rsidR="00485736" w:rsidRPr="00485736">
        <w:rPr>
          <w:b/>
          <w:i/>
          <w:color w:val="000000"/>
          <w:szCs w:val="24"/>
          <w:lang w:eastAsia="en-US"/>
        </w:rPr>
        <w:t>1978</w:t>
      </w:r>
      <w:r w:rsidRPr="004611F1">
        <w:rPr>
          <w:b/>
          <w:i/>
          <w:color w:val="000000"/>
          <w:szCs w:val="24"/>
          <w:lang w:eastAsia="en-US"/>
        </w:rPr>
        <w:t>.“;</w:t>
      </w:r>
    </w:p>
    <w:p w14:paraId="22CC6111"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5B47CCE" w14:textId="0187830E" w:rsidR="00157D2A" w:rsidRPr="004611F1" w:rsidRDefault="00157D2A" w:rsidP="00157D2A">
      <w:pPr>
        <w:widowControl/>
        <w:spacing w:before="120" w:after="120" w:line="360" w:lineRule="auto"/>
        <w:ind w:left="850" w:hanging="850"/>
        <w:rPr>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7</w:t>
      </w:r>
      <w:r w:rsidRPr="004611F1">
        <w:rPr>
          <w:b/>
          <w:i/>
          <w:color w:val="000000"/>
          <w:szCs w:val="24"/>
          <w:lang w:eastAsia="en-US"/>
        </w:rPr>
        <w:t>)</w:t>
      </w:r>
      <w:r w:rsidRPr="004611F1">
        <w:rPr>
          <w:color w:val="000000"/>
          <w:szCs w:val="24"/>
          <w:lang w:eastAsia="en-US"/>
        </w:rPr>
        <w:tab/>
      </w:r>
      <w:r w:rsidRPr="004611F1">
        <w:rPr>
          <w:b/>
          <w:i/>
          <w:color w:val="000000"/>
          <w:szCs w:val="24"/>
          <w:lang w:eastAsia="en-US"/>
        </w:rPr>
        <w:t>Priloga IX se spremeni:</w:t>
      </w:r>
    </w:p>
    <w:p w14:paraId="4824A415"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del I se spremeni:</w:t>
      </w:r>
    </w:p>
    <w:p w14:paraId="40B78AC7"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(i)</w:t>
      </w:r>
      <w:r w:rsidRPr="004611F1">
        <w:rPr>
          <w:color w:val="000000"/>
          <w:szCs w:val="24"/>
          <w:lang w:eastAsia="en-US"/>
        </w:rPr>
        <w:tab/>
      </w:r>
      <w:r w:rsidRPr="004611F1">
        <w:rPr>
          <w:b/>
          <w:i/>
          <w:color w:val="000000"/>
          <w:szCs w:val="24"/>
          <w:lang w:eastAsia="en-US"/>
        </w:rPr>
        <w:t>za oddelkom „DANSKA“ se doda naslednji oddelek:</w:t>
      </w:r>
    </w:p>
    <w:p w14:paraId="5C53C344" w14:textId="77777777" w:rsidR="00157D2A" w:rsidRPr="004611F1" w:rsidRDefault="00157D2A" w:rsidP="00157D2A">
      <w:pPr>
        <w:widowControl/>
        <w:spacing w:before="120" w:after="120" w:line="360" w:lineRule="auto"/>
        <w:ind w:left="1982"/>
        <w:rPr>
          <w:color w:val="000000"/>
          <w:szCs w:val="24"/>
          <w:lang w:eastAsia="en-US"/>
        </w:rPr>
      </w:pPr>
      <w:r w:rsidRPr="004611F1">
        <w:rPr>
          <w:color w:val="000000"/>
          <w:szCs w:val="24"/>
          <w:lang w:eastAsia="en-US"/>
        </w:rPr>
        <w:t>„</w:t>
      </w:r>
      <w:r w:rsidRPr="004611F1">
        <w:rPr>
          <w:b/>
          <w:i/>
          <w:color w:val="000000"/>
          <w:szCs w:val="24"/>
          <w:lang w:eastAsia="en-US"/>
        </w:rPr>
        <w:t>ESTONIJA</w:t>
      </w:r>
    </w:p>
    <w:p w14:paraId="1476F2C7" w14:textId="77777777"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Dodatek za delovno nezmožnost, dodeljen na podlagi Zakona o dodatku za delovno nezmožnost“;</w:t>
      </w:r>
    </w:p>
    <w:p w14:paraId="324C856D"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(ii)</w:t>
      </w:r>
      <w:r w:rsidRPr="004611F1">
        <w:rPr>
          <w:color w:val="000000"/>
          <w:szCs w:val="24"/>
          <w:lang w:eastAsia="en-US"/>
        </w:rPr>
        <w:tab/>
      </w:r>
      <w:r w:rsidRPr="004611F1">
        <w:rPr>
          <w:b/>
          <w:i/>
          <w:color w:val="000000"/>
          <w:szCs w:val="24"/>
          <w:lang w:eastAsia="en-US"/>
        </w:rPr>
        <w:t>oddelek „FINSKA“ se nadomesti z naslednjim:</w:t>
      </w:r>
    </w:p>
    <w:p w14:paraId="3CA764DD" w14:textId="77777777" w:rsidR="00157D2A" w:rsidRPr="004611F1" w:rsidRDefault="00157D2A" w:rsidP="00157D2A">
      <w:pPr>
        <w:widowControl/>
        <w:spacing w:before="120" w:after="120" w:line="360" w:lineRule="auto"/>
        <w:ind w:left="1982"/>
        <w:rPr>
          <w:color w:val="000000"/>
          <w:szCs w:val="24"/>
          <w:lang w:eastAsia="en-US"/>
        </w:rPr>
      </w:pPr>
      <w:r w:rsidRPr="004611F1">
        <w:rPr>
          <w:color w:val="000000"/>
          <w:szCs w:val="24"/>
          <w:lang w:eastAsia="en-US"/>
        </w:rPr>
        <w:t>„</w:t>
      </w:r>
      <w:r w:rsidRPr="004611F1">
        <w:rPr>
          <w:b/>
          <w:i/>
          <w:color w:val="000000"/>
          <w:szCs w:val="24"/>
          <w:lang w:eastAsia="en-US"/>
        </w:rPr>
        <w:t>FINSKA</w:t>
      </w:r>
    </w:p>
    <w:p w14:paraId="7CD549F3" w14:textId="7D45423A"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 xml:space="preserve">Pokojnine pokojnega zakonca, določene glede na prehodne določbe in dodeljene pred </w:t>
      </w:r>
      <w:r w:rsidR="00485736" w:rsidRPr="00485736">
        <w:rPr>
          <w:b/>
          <w:i/>
          <w:color w:val="000000"/>
          <w:szCs w:val="24"/>
          <w:lang w:eastAsia="en-US"/>
        </w:rPr>
        <w:t>1</w:t>
      </w:r>
      <w:r w:rsidRPr="004611F1">
        <w:rPr>
          <w:b/>
          <w:i/>
          <w:color w:val="000000"/>
          <w:szCs w:val="24"/>
          <w:lang w:eastAsia="en-US"/>
        </w:rPr>
        <w:t xml:space="preserve">. januarjem </w:t>
      </w:r>
      <w:r w:rsidR="00485736" w:rsidRPr="00485736">
        <w:rPr>
          <w:b/>
          <w:i/>
          <w:color w:val="000000"/>
          <w:szCs w:val="24"/>
          <w:lang w:eastAsia="en-US"/>
        </w:rPr>
        <w:t>1994</w:t>
      </w:r>
      <w:r w:rsidRPr="004611F1">
        <w:rPr>
          <w:b/>
          <w:i/>
          <w:color w:val="000000"/>
          <w:szCs w:val="24"/>
          <w:lang w:eastAsia="en-US"/>
        </w:rPr>
        <w:t xml:space="preserve"> (Zakon o izvajanju Zakona o državnih pokojninah, </w:t>
      </w:r>
      <w:r w:rsidR="00485736" w:rsidRPr="00485736">
        <w:rPr>
          <w:b/>
          <w:i/>
          <w:color w:val="000000"/>
          <w:szCs w:val="24"/>
          <w:lang w:eastAsia="en-US"/>
        </w:rPr>
        <w:t>569</w:t>
      </w:r>
      <w:r w:rsidRPr="004611F1">
        <w:rPr>
          <w:b/>
          <w:i/>
          <w:color w:val="000000"/>
          <w:szCs w:val="24"/>
          <w:lang w:eastAsia="en-US"/>
        </w:rPr>
        <w:t>/</w:t>
      </w:r>
      <w:r w:rsidR="00485736" w:rsidRPr="00485736">
        <w:rPr>
          <w:b/>
          <w:i/>
          <w:color w:val="000000"/>
          <w:szCs w:val="24"/>
          <w:lang w:eastAsia="en-US"/>
        </w:rPr>
        <w:t>2007</w:t>
      </w:r>
      <w:r w:rsidRPr="004611F1">
        <w:rPr>
          <w:b/>
          <w:i/>
          <w:color w:val="000000"/>
          <w:szCs w:val="24"/>
          <w:lang w:eastAsia="en-US"/>
        </w:rPr>
        <w:t>).</w:t>
      </w:r>
    </w:p>
    <w:p w14:paraId="1D82DD0D" w14:textId="7A8A1C1F" w:rsidR="00157D2A" w:rsidRPr="004611F1" w:rsidRDefault="00157D2A" w:rsidP="00157D2A">
      <w:pPr>
        <w:widowControl/>
        <w:spacing w:before="120" w:after="120" w:line="360" w:lineRule="auto"/>
        <w:ind w:left="1982"/>
        <w:rPr>
          <w:color w:val="000000"/>
          <w:szCs w:val="24"/>
          <w:lang w:eastAsia="en-US"/>
        </w:rPr>
      </w:pPr>
      <w:r w:rsidRPr="004611F1">
        <w:rPr>
          <w:b/>
          <w:i/>
          <w:color w:val="000000"/>
          <w:szCs w:val="24"/>
          <w:lang w:eastAsia="en-US"/>
        </w:rPr>
        <w:t xml:space="preserve">Dodatni znesek pokojnine za sirote ob izračunu neodvisne dajatve glede na Zakon o državnih pokojninah (Zakon o državnih pokojninah, </w:t>
      </w:r>
      <w:r w:rsidR="00485736" w:rsidRPr="00485736">
        <w:rPr>
          <w:b/>
          <w:i/>
          <w:color w:val="000000"/>
          <w:szCs w:val="24"/>
          <w:lang w:eastAsia="en-US"/>
        </w:rPr>
        <w:t>568</w:t>
      </w:r>
      <w:r w:rsidRPr="004611F1">
        <w:rPr>
          <w:b/>
          <w:i/>
          <w:color w:val="000000"/>
          <w:szCs w:val="24"/>
          <w:lang w:eastAsia="en-US"/>
        </w:rPr>
        <w:t>/</w:t>
      </w:r>
      <w:r w:rsidR="00485736" w:rsidRPr="00485736">
        <w:rPr>
          <w:b/>
          <w:i/>
          <w:color w:val="000000"/>
          <w:szCs w:val="24"/>
          <w:lang w:eastAsia="en-US"/>
        </w:rPr>
        <w:t>2007</w:t>
      </w:r>
      <w:r w:rsidRPr="004611F1">
        <w:rPr>
          <w:b/>
          <w:i/>
          <w:color w:val="000000"/>
          <w:szCs w:val="24"/>
          <w:lang w:eastAsia="en-US"/>
        </w:rPr>
        <w:t>).</w:t>
      </w:r>
      <w:r w:rsidRPr="004611F1">
        <w:rPr>
          <w:color w:val="000000"/>
          <w:szCs w:val="24"/>
          <w:lang w:eastAsia="en-US"/>
        </w:rPr>
        <w:t>“;</w:t>
      </w:r>
    </w:p>
    <w:p w14:paraId="4066F33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88E8237"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lastRenderedPageBreak/>
        <w:t>(b)</w:t>
      </w:r>
      <w:r w:rsidRPr="004611F1">
        <w:rPr>
          <w:color w:val="000000"/>
          <w:szCs w:val="24"/>
          <w:lang w:eastAsia="en-US"/>
        </w:rPr>
        <w:tab/>
      </w:r>
      <w:r w:rsidRPr="004611F1">
        <w:rPr>
          <w:b/>
          <w:bCs/>
          <w:i/>
          <w:iCs/>
          <w:color w:val="000000"/>
          <w:szCs w:val="24"/>
          <w:lang w:eastAsia="en-US"/>
        </w:rPr>
        <w:t xml:space="preserve">v </w:t>
      </w:r>
      <w:r w:rsidRPr="004611F1">
        <w:rPr>
          <w:b/>
          <w:i/>
          <w:color w:val="000000"/>
          <w:szCs w:val="24"/>
          <w:lang w:eastAsia="en-US"/>
        </w:rPr>
        <w:t>delu II se oddelek „LITVA“ nadomesti z naslednjim:</w:t>
      </w:r>
    </w:p>
    <w:p w14:paraId="1E265904" w14:textId="77777777" w:rsidR="00157D2A" w:rsidRPr="004611F1" w:rsidRDefault="00157D2A" w:rsidP="00157D2A">
      <w:pPr>
        <w:widowControl/>
        <w:spacing w:before="120" w:after="120" w:line="360" w:lineRule="auto"/>
        <w:ind w:left="1440"/>
        <w:rPr>
          <w:color w:val="000000"/>
          <w:szCs w:val="24"/>
          <w:lang w:eastAsia="en-US"/>
        </w:rPr>
      </w:pPr>
      <w:r w:rsidRPr="004611F1">
        <w:rPr>
          <w:b/>
          <w:i/>
          <w:color w:val="000000"/>
          <w:szCs w:val="24"/>
          <w:lang w:eastAsia="en-US"/>
        </w:rPr>
        <w:t>„LITVA</w:t>
      </w:r>
    </w:p>
    <w:p w14:paraId="4031AA8C" w14:textId="77777777" w:rsidR="00157D2A" w:rsidRPr="004611F1" w:rsidRDefault="00157D2A" w:rsidP="00157D2A">
      <w:pPr>
        <w:widowControl/>
        <w:spacing w:before="120" w:after="120" w:line="360" w:lineRule="auto"/>
        <w:ind w:left="200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Pokojnine iz socialnega zavarovanja zaradi nezmožnosti za delo, izplačane na podlagi Zakona o pokojninah iz socialnega zavarovanja. </w:t>
      </w:r>
    </w:p>
    <w:p w14:paraId="4C688A43" w14:textId="77777777" w:rsidR="00157D2A" w:rsidRPr="004611F1" w:rsidRDefault="00157D2A" w:rsidP="00157D2A">
      <w:pPr>
        <w:widowControl/>
        <w:spacing w:before="120" w:after="120" w:line="360" w:lineRule="auto"/>
        <w:ind w:left="200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Vdovske pokojnine iz socialnega zavarovanja in pokojnine za sirote iz socialnega zavarovanja, izračunane na podlagi pokojnine zaradi nezmožnosti za delo umrle osebe na podlagi Zakona o pokojninah iz socialnega zavarovanja.</w:t>
      </w:r>
      <w:r w:rsidRPr="004611F1">
        <w:rPr>
          <w:color w:val="000000"/>
          <w:szCs w:val="24"/>
          <w:lang w:eastAsia="en-US"/>
        </w:rPr>
        <w:t>“;</w:t>
      </w:r>
    </w:p>
    <w:p w14:paraId="618CF82A" w14:textId="77777777" w:rsidR="00157D2A" w:rsidRPr="004611F1" w:rsidRDefault="00157D2A" w:rsidP="00157D2A">
      <w:pPr>
        <w:widowControl/>
        <w:spacing w:before="120" w:after="120" w:line="360" w:lineRule="auto"/>
        <w:ind w:left="1416" w:hanging="566"/>
        <w:rPr>
          <w:b/>
          <w:i/>
          <w:color w:val="000000"/>
          <w:szCs w:val="24"/>
          <w:lang w:eastAsia="en-US"/>
        </w:rPr>
      </w:pPr>
      <w:r w:rsidRPr="004611F1">
        <w:rPr>
          <w:b/>
          <w:i/>
          <w:color w:val="000000"/>
          <w:szCs w:val="24"/>
          <w:lang w:eastAsia="en-US"/>
        </w:rPr>
        <w:t>(c)</w:t>
      </w:r>
      <w:r w:rsidRPr="004611F1">
        <w:rPr>
          <w:color w:val="000000"/>
          <w:szCs w:val="24"/>
          <w:lang w:eastAsia="en-US"/>
        </w:rPr>
        <w:tab/>
      </w:r>
      <w:r w:rsidRPr="004611F1">
        <w:rPr>
          <w:b/>
          <w:i/>
          <w:color w:val="000000"/>
          <w:szCs w:val="24"/>
          <w:lang w:eastAsia="en-US"/>
        </w:rPr>
        <w:t>v Delu III se tretji odstavek nadomesti z naslednjim:</w:t>
      </w:r>
    </w:p>
    <w:p w14:paraId="78195C90" w14:textId="7F75DBAD" w:rsidR="00157D2A" w:rsidRPr="004611F1" w:rsidRDefault="00157D2A" w:rsidP="00157D2A">
      <w:pPr>
        <w:widowControl/>
        <w:spacing w:before="120" w:after="120" w:line="360" w:lineRule="auto"/>
        <w:ind w:left="1418"/>
        <w:rPr>
          <w:color w:val="000000"/>
          <w:szCs w:val="24"/>
          <w:lang w:eastAsia="en-US"/>
        </w:rPr>
      </w:pPr>
      <w:r w:rsidRPr="004611F1">
        <w:rPr>
          <w:b/>
          <w:i/>
          <w:color w:val="000000"/>
          <w:szCs w:val="24"/>
          <w:lang w:eastAsia="en-US"/>
        </w:rPr>
        <w:t xml:space="preserve">„Nordijska konvencija o socialni varnosti z dne </w:t>
      </w:r>
      <w:r w:rsidR="00485736" w:rsidRPr="00485736">
        <w:rPr>
          <w:b/>
          <w:i/>
          <w:color w:val="000000"/>
          <w:szCs w:val="24"/>
          <w:lang w:eastAsia="en-US"/>
        </w:rPr>
        <w:t>12</w:t>
      </w:r>
      <w:r w:rsidRPr="004611F1">
        <w:rPr>
          <w:b/>
          <w:i/>
          <w:color w:val="000000"/>
          <w:szCs w:val="24"/>
          <w:lang w:eastAsia="en-US"/>
        </w:rPr>
        <w:t xml:space="preserve">. junija </w:t>
      </w:r>
      <w:r w:rsidR="00485736" w:rsidRPr="00485736">
        <w:rPr>
          <w:b/>
          <w:i/>
          <w:color w:val="000000"/>
          <w:szCs w:val="24"/>
          <w:lang w:eastAsia="en-US"/>
        </w:rPr>
        <w:t>2012</w:t>
      </w:r>
      <w:r w:rsidRPr="004611F1">
        <w:rPr>
          <w:b/>
          <w:i/>
          <w:color w:val="000000"/>
          <w:szCs w:val="24"/>
          <w:lang w:eastAsia="en-US"/>
        </w:rPr>
        <w:t>“;</w:t>
      </w:r>
    </w:p>
    <w:p w14:paraId="00010371" w14:textId="2BBED8C2"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t>(</w:t>
      </w:r>
      <w:r w:rsidR="00485736" w:rsidRPr="00485736">
        <w:rPr>
          <w:color w:val="000000"/>
          <w:szCs w:val="24"/>
          <w:lang w:eastAsia="en-US"/>
        </w:rPr>
        <w:t>8</w:t>
      </w:r>
      <w:r w:rsidRPr="004611F1">
        <w:rPr>
          <w:color w:val="000000"/>
          <w:szCs w:val="24"/>
          <w:lang w:eastAsia="en-US"/>
        </w:rPr>
        <w:t>)</w:t>
      </w:r>
      <w:r w:rsidRPr="004611F1">
        <w:rPr>
          <w:color w:val="000000"/>
          <w:szCs w:val="24"/>
          <w:lang w:eastAsia="en-US"/>
        </w:rPr>
        <w:tab/>
        <w:t>Priloga X se spremeni:</w:t>
      </w:r>
    </w:p>
    <w:p w14:paraId="41EDB4BB"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oddelek „ČEŠKA“ se črta;</w:t>
      </w:r>
    </w:p>
    <w:p w14:paraId="573B49FE"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(b)</w:t>
      </w:r>
      <w:r w:rsidRPr="004611F1">
        <w:rPr>
          <w:color w:val="000000"/>
          <w:szCs w:val="24"/>
          <w:lang w:eastAsia="en-US"/>
        </w:rPr>
        <w:tab/>
        <w:t>v oddelku „NEMČIJA“ se točka (b) nadomesti z naslednjim:</w:t>
      </w:r>
    </w:p>
    <w:p w14:paraId="189277BB" w14:textId="4A2D6411"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„(b)</w:t>
      </w:r>
      <w:r w:rsidRPr="004611F1">
        <w:rPr>
          <w:color w:val="000000"/>
          <w:szCs w:val="24"/>
          <w:lang w:eastAsia="en-US"/>
        </w:rPr>
        <w:tab/>
      </w:r>
      <w:r w:rsidRPr="004611F1">
        <w:rPr>
          <w:b/>
          <w:i/>
          <w:color w:val="000000"/>
          <w:szCs w:val="24"/>
          <w:lang w:eastAsia="en-US"/>
        </w:rPr>
        <w:t>Bürgergeld, temeljno zagotavljanje</w:t>
      </w:r>
      <w:r w:rsidRPr="004611F1">
        <w:rPr>
          <w:color w:val="000000"/>
          <w:szCs w:val="24"/>
          <w:lang w:eastAsia="en-US"/>
        </w:rPr>
        <w:t xml:space="preserve"> dajatev za iskalce zaposlitve v skladu z zvezkom II Zakonika o socialni varnosti</w:t>
      </w:r>
      <w:r w:rsidR="00E07B6D">
        <w:rPr>
          <w:color w:val="000000"/>
          <w:szCs w:val="24"/>
          <w:lang w:eastAsia="en-US"/>
        </w:rPr>
        <w:t xml:space="preserve"> </w:t>
      </w:r>
      <w:r w:rsidRPr="004611F1">
        <w:rPr>
          <w:color w:val="000000"/>
          <w:szCs w:val="24"/>
          <w:lang w:eastAsia="en-US"/>
        </w:rPr>
        <w:t>▌.“;</w:t>
      </w:r>
    </w:p>
    <w:p w14:paraId="46080E56"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E1AC512"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(c)</w:t>
      </w:r>
      <w:r w:rsidRPr="004611F1">
        <w:rPr>
          <w:color w:val="000000"/>
          <w:szCs w:val="24"/>
          <w:lang w:eastAsia="en-US"/>
        </w:rPr>
        <w:tab/>
        <w:t>oddelek „ESTONIJA“ se spremeni:</w:t>
      </w:r>
    </w:p>
    <w:p w14:paraId="2407167D"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(i)</w:t>
      </w:r>
      <w:r w:rsidRPr="004611F1">
        <w:rPr>
          <w:color w:val="000000"/>
          <w:szCs w:val="24"/>
          <w:lang w:eastAsia="en-US"/>
        </w:rPr>
        <w:tab/>
        <w:t>točka (a) se črta;</w:t>
      </w:r>
    </w:p>
    <w:p w14:paraId="3EF66FCF" w14:textId="77777777" w:rsidR="00157D2A" w:rsidRPr="004611F1" w:rsidRDefault="00157D2A" w:rsidP="00157D2A">
      <w:pPr>
        <w:widowControl/>
        <w:spacing w:before="120" w:after="120" w:line="360" w:lineRule="auto"/>
        <w:ind w:left="1982" w:hanging="566"/>
        <w:rPr>
          <w:b/>
          <w:i/>
          <w:color w:val="000000"/>
          <w:szCs w:val="24"/>
          <w:lang w:eastAsia="en-US"/>
        </w:rPr>
      </w:pPr>
      <w:r w:rsidRPr="004611F1">
        <w:rPr>
          <w:color w:val="000000"/>
          <w:szCs w:val="24"/>
          <w:lang w:eastAsia="en-US"/>
        </w:rPr>
        <w:t>(ii)</w:t>
      </w:r>
      <w:r w:rsidRPr="004611F1">
        <w:rPr>
          <w:color w:val="000000"/>
          <w:szCs w:val="24"/>
          <w:lang w:eastAsia="en-US"/>
        </w:rPr>
        <w:tab/>
        <w:t xml:space="preserve">▌doda se </w:t>
      </w:r>
      <w:r w:rsidRPr="004611F1">
        <w:rPr>
          <w:b/>
          <w:i/>
          <w:color w:val="000000"/>
          <w:szCs w:val="24"/>
          <w:lang w:eastAsia="en-US"/>
        </w:rPr>
        <w:t>naslednja</w:t>
      </w:r>
      <w:r w:rsidRPr="004611F1">
        <w:rPr>
          <w:color w:val="000000"/>
          <w:szCs w:val="24"/>
          <w:lang w:eastAsia="en-US"/>
        </w:rPr>
        <w:t xml:space="preserve"> točka:</w:t>
      </w:r>
      <w:r w:rsidRPr="004611F1">
        <w:rPr>
          <w:b/>
          <w:i/>
          <w:color w:val="000000"/>
          <w:szCs w:val="24"/>
          <w:lang w:eastAsia="en-US"/>
        </w:rPr>
        <w:t xml:space="preserve"> </w:t>
      </w:r>
    </w:p>
    <w:p w14:paraId="0F2C2D19" w14:textId="68E126EF" w:rsidR="00157D2A" w:rsidRPr="004611F1" w:rsidRDefault="00157D2A" w:rsidP="00157D2A">
      <w:pPr>
        <w:widowControl/>
        <w:spacing w:before="120" w:after="120" w:line="360" w:lineRule="auto"/>
        <w:ind w:left="2548" w:hanging="566"/>
        <w:rPr>
          <w:color w:val="000000"/>
          <w:szCs w:val="24"/>
          <w:lang w:eastAsia="en-US"/>
        </w:rPr>
      </w:pPr>
      <w:r w:rsidRPr="004611F1">
        <w:rPr>
          <w:b/>
          <w:i/>
          <w:color w:val="000000"/>
          <w:szCs w:val="24"/>
          <w:lang w:eastAsia="en-US"/>
        </w:rPr>
        <w:t>„(c)</w:t>
      </w:r>
      <w:r w:rsidRPr="004611F1">
        <w:rPr>
          <w:b/>
          <w:i/>
          <w:color w:val="000000"/>
          <w:szCs w:val="24"/>
          <w:lang w:eastAsia="en-US"/>
        </w:rPr>
        <w:tab/>
        <w:t xml:space="preserve">dodatek za samostojno življenje upokojenca (Zakon o socialnem varstvu z dne </w:t>
      </w:r>
      <w:r w:rsidR="00485736" w:rsidRPr="00485736">
        <w:rPr>
          <w:b/>
          <w:i/>
          <w:color w:val="000000"/>
          <w:szCs w:val="24"/>
          <w:lang w:eastAsia="en-US"/>
        </w:rPr>
        <w:t>6</w:t>
      </w:r>
      <w:r w:rsidRPr="004611F1">
        <w:rPr>
          <w:b/>
          <w:i/>
          <w:color w:val="000000"/>
          <w:szCs w:val="24"/>
          <w:lang w:eastAsia="en-US"/>
        </w:rPr>
        <w:t xml:space="preserve">. septembra </w:t>
      </w:r>
      <w:r w:rsidR="00485736" w:rsidRPr="00485736">
        <w:rPr>
          <w:b/>
          <w:i/>
          <w:color w:val="000000"/>
          <w:szCs w:val="24"/>
          <w:lang w:eastAsia="en-US"/>
        </w:rPr>
        <w:t>2016</w:t>
      </w:r>
      <w:r w:rsidRPr="004611F1">
        <w:rPr>
          <w:b/>
          <w:i/>
          <w:color w:val="000000"/>
          <w:szCs w:val="24"/>
          <w:lang w:eastAsia="en-US"/>
        </w:rPr>
        <w:t>)“;</w:t>
      </w:r>
    </w:p>
    <w:p w14:paraId="2CCAC3D7"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(d)</w:t>
      </w:r>
      <w:r w:rsidRPr="004611F1">
        <w:rPr>
          <w:color w:val="000000"/>
          <w:szCs w:val="24"/>
          <w:lang w:eastAsia="en-US"/>
        </w:rPr>
        <w:tab/>
      </w:r>
      <w:r w:rsidRPr="004611F1">
        <w:rPr>
          <w:b/>
          <w:i/>
          <w:color w:val="000000"/>
          <w:szCs w:val="24"/>
          <w:lang w:eastAsia="en-US"/>
        </w:rPr>
        <w:t>oddelek „LITVA“ se nadomesti z naslednjim:</w:t>
      </w:r>
    </w:p>
    <w:p w14:paraId="79C7EBF0" w14:textId="77777777" w:rsidR="00157D2A" w:rsidRPr="004611F1" w:rsidRDefault="00157D2A" w:rsidP="00157D2A">
      <w:pPr>
        <w:widowControl/>
        <w:spacing w:before="120" w:after="120" w:line="360" w:lineRule="auto"/>
        <w:ind w:left="1416"/>
        <w:rPr>
          <w:color w:val="000000"/>
          <w:szCs w:val="24"/>
          <w:lang w:eastAsia="en-US"/>
        </w:rPr>
      </w:pPr>
      <w:r w:rsidRPr="004611F1">
        <w:rPr>
          <w:b/>
          <w:i/>
          <w:color w:val="000000"/>
          <w:szCs w:val="24"/>
          <w:lang w:eastAsia="en-US"/>
        </w:rPr>
        <w:t>„LITVA</w:t>
      </w:r>
    </w:p>
    <w:p w14:paraId="05B3586B" w14:textId="6AE53B0A"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invalidska in starostna pokojnina iz naslova socialne pomoči (Zakon o pokojninah iz naslova socialne pomoči iz leta </w:t>
      </w:r>
      <w:r w:rsidR="00485736" w:rsidRPr="00485736">
        <w:rPr>
          <w:b/>
          <w:i/>
          <w:color w:val="000000"/>
          <w:szCs w:val="24"/>
          <w:lang w:eastAsia="en-US"/>
        </w:rPr>
        <w:t>2005</w:t>
      </w:r>
      <w:r w:rsidRPr="004611F1">
        <w:rPr>
          <w:b/>
          <w:i/>
          <w:color w:val="000000"/>
          <w:szCs w:val="24"/>
          <w:lang w:eastAsia="en-US"/>
        </w:rPr>
        <w:t xml:space="preserve">, člen </w:t>
      </w:r>
      <w:r w:rsidR="00485736" w:rsidRPr="00485736">
        <w:rPr>
          <w:b/>
          <w:i/>
          <w:color w:val="000000"/>
          <w:szCs w:val="24"/>
          <w:lang w:eastAsia="en-US"/>
        </w:rPr>
        <w:t>5</w:t>
      </w:r>
      <w:r w:rsidRPr="004611F1">
        <w:rPr>
          <w:b/>
          <w:i/>
          <w:color w:val="000000"/>
          <w:szCs w:val="24"/>
          <w:lang w:eastAsia="en-US"/>
        </w:rPr>
        <w:t xml:space="preserve"> in člen </w:t>
      </w:r>
      <w:r w:rsidR="00485736" w:rsidRPr="00485736">
        <w:rPr>
          <w:b/>
          <w:i/>
          <w:color w:val="000000"/>
          <w:szCs w:val="24"/>
          <w:lang w:eastAsia="en-US"/>
        </w:rPr>
        <w:t>6</w:t>
      </w:r>
      <w:r w:rsidRPr="004611F1">
        <w:rPr>
          <w:b/>
          <w:i/>
          <w:color w:val="000000"/>
          <w:szCs w:val="24"/>
          <w:lang w:eastAsia="en-US"/>
        </w:rPr>
        <w:t>);</w:t>
      </w:r>
    </w:p>
    <w:p w14:paraId="4C53A8A8" w14:textId="4ABB0235"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dodatek za pomoč (Zakon o pokojninah iz naslova socialne pomoči iz leta </w:t>
      </w:r>
      <w:r w:rsidR="00485736" w:rsidRPr="00485736">
        <w:rPr>
          <w:b/>
          <w:i/>
          <w:color w:val="000000"/>
          <w:szCs w:val="24"/>
          <w:lang w:eastAsia="en-US"/>
        </w:rPr>
        <w:t>2005</w:t>
      </w:r>
      <w:r w:rsidRPr="004611F1">
        <w:rPr>
          <w:b/>
          <w:i/>
          <w:color w:val="000000"/>
          <w:szCs w:val="24"/>
          <w:lang w:eastAsia="en-US"/>
        </w:rPr>
        <w:t xml:space="preserve">, člen </w:t>
      </w:r>
      <w:r w:rsidR="00485736" w:rsidRPr="00485736">
        <w:rPr>
          <w:b/>
          <w:i/>
          <w:color w:val="000000"/>
          <w:szCs w:val="24"/>
          <w:lang w:eastAsia="en-US"/>
        </w:rPr>
        <w:t>12</w:t>
      </w:r>
      <w:r w:rsidRPr="004611F1">
        <w:rPr>
          <w:b/>
          <w:i/>
          <w:color w:val="000000"/>
          <w:szCs w:val="24"/>
          <w:lang w:eastAsia="en-US"/>
        </w:rPr>
        <w:t>);</w:t>
      </w:r>
    </w:p>
    <w:p w14:paraId="407A202E" w14:textId="344634CD"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(c)</w:t>
      </w:r>
      <w:r w:rsidRPr="004611F1">
        <w:rPr>
          <w:color w:val="000000"/>
          <w:szCs w:val="24"/>
          <w:lang w:eastAsia="en-US"/>
        </w:rPr>
        <w:tab/>
      </w:r>
      <w:r w:rsidRPr="004611F1">
        <w:rPr>
          <w:b/>
          <w:i/>
          <w:color w:val="000000"/>
          <w:szCs w:val="24"/>
          <w:lang w:eastAsia="en-US"/>
        </w:rPr>
        <w:t xml:space="preserve">povračilo stroškov prevoza invalidnim osebam z omejeno mobilnostjo, dodeljeno pred letom </w:t>
      </w:r>
      <w:r w:rsidR="00485736" w:rsidRPr="00485736">
        <w:rPr>
          <w:b/>
          <w:i/>
          <w:color w:val="000000"/>
          <w:szCs w:val="24"/>
          <w:lang w:eastAsia="en-US"/>
        </w:rPr>
        <w:t>2019</w:t>
      </w:r>
      <w:r w:rsidRPr="004611F1">
        <w:rPr>
          <w:b/>
          <w:i/>
          <w:color w:val="000000"/>
          <w:szCs w:val="24"/>
          <w:lang w:eastAsia="en-US"/>
        </w:rPr>
        <w:t xml:space="preserve"> glede na Zakon o povračilu stroškov prevoza</w:t>
      </w:r>
      <w:r w:rsidRPr="004611F1">
        <w:rPr>
          <w:color w:val="000000"/>
          <w:szCs w:val="24"/>
          <w:lang w:eastAsia="en-US"/>
        </w:rPr>
        <w:t>;“;</w:t>
      </w:r>
    </w:p>
    <w:p w14:paraId="283154D0"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(e)</w:t>
      </w:r>
      <w:r w:rsidRPr="004611F1">
        <w:rPr>
          <w:color w:val="000000"/>
          <w:szCs w:val="24"/>
          <w:lang w:eastAsia="en-US"/>
        </w:rPr>
        <w:tab/>
        <w:t>v oddelku „MADŽARSKA“ se točka (c) črta;</w:t>
      </w:r>
    </w:p>
    <w:p w14:paraId="078F69B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3D71CCC"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lastRenderedPageBreak/>
        <w:t>(f)</w:t>
      </w:r>
      <w:r w:rsidRPr="004611F1">
        <w:rPr>
          <w:color w:val="000000"/>
          <w:szCs w:val="24"/>
          <w:lang w:eastAsia="en-US"/>
        </w:rPr>
        <w:tab/>
      </w:r>
      <w:r w:rsidRPr="004611F1">
        <w:rPr>
          <w:b/>
          <w:i/>
          <w:color w:val="000000"/>
          <w:szCs w:val="24"/>
          <w:lang w:eastAsia="en-US"/>
        </w:rPr>
        <w:t>oddelek „AVSTRIJA“ se nadomesti z naslednjim:</w:t>
      </w:r>
    </w:p>
    <w:p w14:paraId="0E7881FF" w14:textId="77777777" w:rsidR="00157D2A" w:rsidRPr="004611F1" w:rsidRDefault="00157D2A" w:rsidP="00157D2A">
      <w:pPr>
        <w:widowControl/>
        <w:spacing w:before="120" w:after="120" w:line="360" w:lineRule="auto"/>
        <w:ind w:left="1416"/>
        <w:rPr>
          <w:color w:val="000000"/>
          <w:szCs w:val="24"/>
          <w:lang w:eastAsia="en-US"/>
        </w:rPr>
      </w:pPr>
      <w:r w:rsidRPr="004611F1">
        <w:rPr>
          <w:b/>
          <w:i/>
          <w:color w:val="000000"/>
          <w:szCs w:val="24"/>
          <w:lang w:eastAsia="en-US"/>
        </w:rPr>
        <w:t>„AVSTRIJA</w:t>
      </w:r>
    </w:p>
    <w:p w14:paraId="401FDCD8" w14:textId="6B230D74"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Nadomestni dodatek (Zvezni zakon o splošnem socialnem zavarovanju z dne </w:t>
      </w:r>
      <w:r w:rsidR="00485736" w:rsidRPr="00485736">
        <w:rPr>
          <w:b/>
          <w:i/>
          <w:color w:val="000000"/>
          <w:szCs w:val="24"/>
          <w:lang w:eastAsia="en-US"/>
        </w:rPr>
        <w:t>9</w:t>
      </w:r>
      <w:r w:rsidRPr="004611F1">
        <w:rPr>
          <w:b/>
          <w:i/>
          <w:color w:val="000000"/>
          <w:szCs w:val="24"/>
          <w:lang w:eastAsia="en-US"/>
        </w:rPr>
        <w:t xml:space="preserve">. septembra </w:t>
      </w:r>
      <w:r w:rsidR="00485736" w:rsidRPr="00485736">
        <w:rPr>
          <w:b/>
          <w:i/>
          <w:color w:val="000000"/>
          <w:szCs w:val="24"/>
          <w:lang w:eastAsia="en-US"/>
        </w:rPr>
        <w:t>1955</w:t>
      </w:r>
      <w:r w:rsidRPr="004611F1">
        <w:rPr>
          <w:b/>
          <w:i/>
          <w:color w:val="000000"/>
          <w:szCs w:val="24"/>
          <w:lang w:eastAsia="en-US"/>
        </w:rPr>
        <w:t xml:space="preserve"> – ASVG, Zvezni zakon o socialnem zavarovanju za obrtnike z dne </w:t>
      </w:r>
      <w:r w:rsidR="00485736" w:rsidRPr="00485736">
        <w:rPr>
          <w:b/>
          <w:i/>
          <w:color w:val="000000"/>
          <w:szCs w:val="24"/>
          <w:lang w:eastAsia="en-US"/>
        </w:rPr>
        <w:t>11</w:t>
      </w:r>
      <w:r w:rsidRPr="004611F1">
        <w:rPr>
          <w:b/>
          <w:i/>
          <w:color w:val="000000"/>
          <w:szCs w:val="24"/>
          <w:lang w:eastAsia="en-US"/>
        </w:rPr>
        <w:t xml:space="preserve">. oktobra </w:t>
      </w:r>
      <w:r w:rsidR="00485736" w:rsidRPr="00485736">
        <w:rPr>
          <w:b/>
          <w:i/>
          <w:color w:val="000000"/>
          <w:szCs w:val="24"/>
          <w:lang w:eastAsia="en-US"/>
        </w:rPr>
        <w:t>1978</w:t>
      </w:r>
      <w:r w:rsidRPr="004611F1">
        <w:rPr>
          <w:b/>
          <w:i/>
          <w:color w:val="000000"/>
          <w:szCs w:val="24"/>
          <w:lang w:eastAsia="en-US"/>
        </w:rPr>
        <w:t xml:space="preserve"> – GSVG in Zvezni zakon o socialnem zavarovanju za kmete z dne </w:t>
      </w:r>
      <w:r w:rsidR="00485736" w:rsidRPr="00485736">
        <w:rPr>
          <w:b/>
          <w:i/>
          <w:color w:val="000000"/>
          <w:szCs w:val="24"/>
          <w:lang w:eastAsia="en-US"/>
        </w:rPr>
        <w:t>11</w:t>
      </w:r>
      <w:r w:rsidRPr="004611F1">
        <w:rPr>
          <w:b/>
          <w:i/>
          <w:color w:val="000000"/>
          <w:szCs w:val="24"/>
          <w:lang w:eastAsia="en-US"/>
        </w:rPr>
        <w:t xml:space="preserve">. oktobra </w:t>
      </w:r>
      <w:r w:rsidR="00485736" w:rsidRPr="00485736">
        <w:rPr>
          <w:b/>
          <w:i/>
          <w:color w:val="000000"/>
          <w:szCs w:val="24"/>
          <w:lang w:eastAsia="en-US"/>
        </w:rPr>
        <w:t>1978</w:t>
      </w:r>
      <w:r w:rsidRPr="004611F1">
        <w:rPr>
          <w:b/>
          <w:i/>
          <w:color w:val="000000"/>
          <w:szCs w:val="24"/>
          <w:lang w:eastAsia="en-US"/>
        </w:rPr>
        <w:t xml:space="preserve"> – BSVG);</w:t>
      </w:r>
    </w:p>
    <w:p w14:paraId="21680FB4" w14:textId="73A2A5D6"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Dopolnilni dodatek (Zvezni zakon z dne </w:t>
      </w:r>
      <w:r w:rsidR="00485736" w:rsidRPr="00485736">
        <w:rPr>
          <w:b/>
          <w:i/>
          <w:color w:val="000000"/>
          <w:szCs w:val="24"/>
          <w:lang w:eastAsia="en-US"/>
        </w:rPr>
        <w:t>18</w:t>
      </w:r>
      <w:r w:rsidRPr="004611F1">
        <w:rPr>
          <w:b/>
          <w:i/>
          <w:color w:val="000000"/>
          <w:szCs w:val="24"/>
          <w:lang w:eastAsia="en-US"/>
        </w:rPr>
        <w:t xml:space="preserve">. novembra </w:t>
      </w:r>
      <w:r w:rsidR="00485736" w:rsidRPr="00485736">
        <w:rPr>
          <w:b/>
          <w:i/>
          <w:color w:val="000000"/>
          <w:szCs w:val="24"/>
          <w:lang w:eastAsia="en-US"/>
        </w:rPr>
        <w:t>1965</w:t>
      </w:r>
      <w:r w:rsidRPr="004611F1">
        <w:rPr>
          <w:b/>
          <w:i/>
          <w:color w:val="000000"/>
          <w:szCs w:val="24"/>
          <w:lang w:eastAsia="en-US"/>
        </w:rPr>
        <w:t xml:space="preserve"> o pokojninskih pravicah zveznih uradnikov, njihovih preživelih oseb in vzdrževanih družinskih članov – Pensionsgesetz </w:t>
      </w:r>
      <w:r w:rsidR="00485736" w:rsidRPr="00485736">
        <w:rPr>
          <w:b/>
          <w:i/>
          <w:color w:val="000000"/>
          <w:szCs w:val="24"/>
          <w:lang w:eastAsia="en-US"/>
        </w:rPr>
        <w:t>1965</w:t>
      </w:r>
      <w:r w:rsidRPr="004611F1">
        <w:rPr>
          <w:b/>
          <w:i/>
          <w:color w:val="000000"/>
          <w:szCs w:val="24"/>
          <w:lang w:eastAsia="en-US"/>
        </w:rPr>
        <w:t xml:space="preserve"> (PG </w:t>
      </w:r>
      <w:r w:rsidR="00485736" w:rsidRPr="00485736">
        <w:rPr>
          <w:b/>
          <w:i/>
          <w:color w:val="000000"/>
          <w:szCs w:val="24"/>
          <w:lang w:eastAsia="en-US"/>
        </w:rPr>
        <w:t>1965</w:t>
      </w:r>
      <w:r w:rsidRPr="004611F1">
        <w:rPr>
          <w:b/>
          <w:i/>
          <w:color w:val="000000"/>
          <w:szCs w:val="24"/>
          <w:lang w:eastAsia="en-US"/>
        </w:rPr>
        <w:t xml:space="preserve">)); Zvezni zakon o pokojninskih prejemkih uradnikov avstrijskih zveznih železnic – Bundesbahn-Pensionsgesetz (BB-PG); Zvezni zakon z dne </w:t>
      </w:r>
      <w:r w:rsidR="00485736" w:rsidRPr="00485736">
        <w:rPr>
          <w:b/>
          <w:i/>
          <w:color w:val="000000"/>
          <w:szCs w:val="24"/>
          <w:lang w:eastAsia="en-US"/>
        </w:rPr>
        <w:t>9</w:t>
      </w:r>
      <w:r w:rsidRPr="004611F1">
        <w:rPr>
          <w:b/>
          <w:i/>
          <w:color w:val="000000"/>
          <w:szCs w:val="24"/>
          <w:lang w:eastAsia="en-US"/>
        </w:rPr>
        <w:t xml:space="preserve">. julija </w:t>
      </w:r>
      <w:r w:rsidR="00485736" w:rsidRPr="00485736">
        <w:rPr>
          <w:b/>
          <w:i/>
          <w:color w:val="000000"/>
          <w:szCs w:val="24"/>
          <w:lang w:eastAsia="en-US"/>
        </w:rPr>
        <w:t>1958</w:t>
      </w:r>
      <w:r w:rsidRPr="004611F1">
        <w:rPr>
          <w:b/>
          <w:i/>
          <w:color w:val="000000"/>
          <w:szCs w:val="24"/>
          <w:lang w:eastAsia="en-US"/>
        </w:rPr>
        <w:t xml:space="preserve"> o pokojninskih prejemkih zaposlenih v zveznem gledališču (Bundestheaterpensionsgesetz (BThPG)).</w:t>
      </w:r>
      <w:r w:rsidRPr="004611F1">
        <w:rPr>
          <w:color w:val="000000"/>
          <w:szCs w:val="24"/>
          <w:lang w:eastAsia="en-US"/>
        </w:rPr>
        <w:t>“;</w:t>
      </w:r>
    </w:p>
    <w:p w14:paraId="302F3FF0"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(g)</w:t>
      </w:r>
      <w:r w:rsidRPr="004611F1">
        <w:rPr>
          <w:color w:val="000000"/>
          <w:szCs w:val="24"/>
          <w:lang w:eastAsia="en-US"/>
        </w:rPr>
        <w:tab/>
      </w:r>
      <w:r w:rsidRPr="004611F1">
        <w:rPr>
          <w:b/>
          <w:i/>
          <w:color w:val="000000"/>
          <w:szCs w:val="24"/>
          <w:lang w:eastAsia="en-US"/>
        </w:rPr>
        <w:t>oddelek „POLJSKA“ se nadomesti z naslednjim:</w:t>
      </w:r>
    </w:p>
    <w:p w14:paraId="1FB4A1F9" w14:textId="77777777" w:rsidR="00157D2A" w:rsidRPr="004611F1" w:rsidRDefault="00157D2A" w:rsidP="00157D2A">
      <w:pPr>
        <w:widowControl/>
        <w:spacing w:before="120" w:after="120" w:line="360" w:lineRule="auto"/>
        <w:ind w:left="1416"/>
        <w:rPr>
          <w:color w:val="000000"/>
          <w:szCs w:val="24"/>
          <w:lang w:eastAsia="en-US"/>
        </w:rPr>
      </w:pPr>
      <w:r w:rsidRPr="004611F1">
        <w:rPr>
          <w:b/>
          <w:i/>
          <w:color w:val="000000"/>
          <w:szCs w:val="24"/>
          <w:lang w:eastAsia="en-US"/>
        </w:rPr>
        <w:t>„POLJSKA</w:t>
      </w:r>
    </w:p>
    <w:p w14:paraId="6FB68161" w14:textId="4C34315E"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Socialna pokojnina (Zakon o socialnih pokojninah z dne </w:t>
      </w:r>
      <w:r w:rsidR="00485736" w:rsidRPr="00485736">
        <w:rPr>
          <w:b/>
          <w:i/>
          <w:color w:val="000000"/>
          <w:szCs w:val="24"/>
          <w:lang w:eastAsia="en-US"/>
        </w:rPr>
        <w:t>27</w:t>
      </w:r>
      <w:r w:rsidRPr="004611F1">
        <w:rPr>
          <w:b/>
          <w:i/>
          <w:color w:val="000000"/>
          <w:szCs w:val="24"/>
          <w:lang w:eastAsia="en-US"/>
        </w:rPr>
        <w:t xml:space="preserve">. junija </w:t>
      </w:r>
      <w:r w:rsidR="00485736" w:rsidRPr="00485736">
        <w:rPr>
          <w:b/>
          <w:i/>
          <w:color w:val="000000"/>
          <w:szCs w:val="24"/>
          <w:lang w:eastAsia="en-US"/>
        </w:rPr>
        <w:t>2003</w:t>
      </w:r>
      <w:r w:rsidRPr="004611F1">
        <w:rPr>
          <w:b/>
          <w:i/>
          <w:color w:val="000000"/>
          <w:szCs w:val="24"/>
          <w:lang w:eastAsia="en-US"/>
        </w:rPr>
        <w:t>);</w:t>
      </w:r>
    </w:p>
    <w:p w14:paraId="478E61B8" w14:textId="6267F869"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Dopolnilna starševska dajatev (Zakon z dne </w:t>
      </w:r>
      <w:r w:rsidR="00485736" w:rsidRPr="00485736">
        <w:rPr>
          <w:b/>
          <w:i/>
          <w:color w:val="000000"/>
          <w:szCs w:val="24"/>
          <w:lang w:eastAsia="en-US"/>
        </w:rPr>
        <w:t>31</w:t>
      </w:r>
      <w:r w:rsidRPr="004611F1">
        <w:rPr>
          <w:b/>
          <w:i/>
          <w:color w:val="000000"/>
          <w:szCs w:val="24"/>
          <w:lang w:eastAsia="en-US"/>
        </w:rPr>
        <w:t xml:space="preserve">. januarja </w:t>
      </w:r>
      <w:r w:rsidR="00485736" w:rsidRPr="00485736">
        <w:rPr>
          <w:b/>
          <w:i/>
          <w:color w:val="000000"/>
          <w:szCs w:val="24"/>
          <w:lang w:eastAsia="en-US"/>
        </w:rPr>
        <w:t>2019</w:t>
      </w:r>
      <w:r w:rsidRPr="004611F1">
        <w:rPr>
          <w:b/>
          <w:i/>
          <w:color w:val="000000"/>
          <w:szCs w:val="24"/>
          <w:lang w:eastAsia="en-US"/>
        </w:rPr>
        <w:t xml:space="preserve"> o dopolnilni starševski dajatvi);</w:t>
      </w:r>
    </w:p>
    <w:p w14:paraId="3C47B6DF" w14:textId="1B307771"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(c)</w:t>
      </w:r>
      <w:r w:rsidRPr="004611F1">
        <w:rPr>
          <w:color w:val="000000"/>
          <w:szCs w:val="24"/>
          <w:lang w:eastAsia="en-US"/>
        </w:rPr>
        <w:tab/>
      </w:r>
      <w:r w:rsidRPr="004611F1">
        <w:rPr>
          <w:b/>
          <w:i/>
          <w:color w:val="000000"/>
          <w:szCs w:val="24"/>
          <w:lang w:eastAsia="en-US"/>
        </w:rPr>
        <w:t xml:space="preserve">Dopolnilna dajatev za osebe, ki ne morejo živeti samostojno (Zakon z dne </w:t>
      </w:r>
      <w:r w:rsidR="00485736" w:rsidRPr="00485736">
        <w:rPr>
          <w:b/>
          <w:i/>
          <w:color w:val="000000"/>
          <w:szCs w:val="24"/>
          <w:lang w:eastAsia="en-US"/>
        </w:rPr>
        <w:t>31</w:t>
      </w:r>
      <w:r w:rsidRPr="004611F1">
        <w:rPr>
          <w:b/>
          <w:i/>
          <w:color w:val="000000"/>
          <w:szCs w:val="24"/>
          <w:lang w:eastAsia="en-US"/>
        </w:rPr>
        <w:t xml:space="preserve">. julija </w:t>
      </w:r>
      <w:r w:rsidR="00485736" w:rsidRPr="00485736">
        <w:rPr>
          <w:b/>
          <w:i/>
          <w:color w:val="000000"/>
          <w:szCs w:val="24"/>
          <w:lang w:eastAsia="en-US"/>
        </w:rPr>
        <w:t>2019</w:t>
      </w:r>
      <w:r w:rsidRPr="004611F1">
        <w:rPr>
          <w:b/>
          <w:i/>
          <w:color w:val="000000"/>
          <w:szCs w:val="24"/>
          <w:lang w:eastAsia="en-US"/>
        </w:rPr>
        <w:t xml:space="preserve"> o dopolnilni dajatvi za osebe, ki ne morejo živeti samostojno).</w:t>
      </w:r>
      <w:r w:rsidRPr="004611F1">
        <w:rPr>
          <w:color w:val="000000"/>
          <w:szCs w:val="24"/>
          <w:lang w:eastAsia="en-US"/>
        </w:rPr>
        <w:t>“;</w:t>
      </w:r>
    </w:p>
    <w:p w14:paraId="263F597D"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6758C708"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lastRenderedPageBreak/>
        <w:t>(h)</w:t>
      </w:r>
      <w:r w:rsidRPr="004611F1">
        <w:rPr>
          <w:color w:val="000000"/>
          <w:szCs w:val="24"/>
          <w:lang w:eastAsia="en-US"/>
        </w:rPr>
        <w:tab/>
      </w:r>
      <w:r w:rsidRPr="004611F1">
        <w:rPr>
          <w:b/>
          <w:i/>
          <w:color w:val="000000"/>
          <w:szCs w:val="24"/>
          <w:lang w:eastAsia="en-US"/>
        </w:rPr>
        <w:t>oddelek „PORTUGALSKA“ se spremeni:</w:t>
      </w:r>
    </w:p>
    <w:p w14:paraId="53D867B4"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(i)</w:t>
      </w:r>
      <w:r w:rsidRPr="004611F1">
        <w:rPr>
          <w:color w:val="000000"/>
          <w:szCs w:val="24"/>
          <w:lang w:eastAsia="en-US"/>
        </w:rPr>
        <w:tab/>
      </w:r>
      <w:r w:rsidRPr="004611F1">
        <w:rPr>
          <w:b/>
          <w:i/>
          <w:color w:val="000000"/>
          <w:szCs w:val="24"/>
          <w:lang w:eastAsia="en-US"/>
        </w:rPr>
        <w:t>točka (a) se nadomesti z naslednjim:</w:t>
      </w:r>
    </w:p>
    <w:p w14:paraId="300F5083" w14:textId="0EBB801B" w:rsidR="00157D2A" w:rsidRPr="004611F1" w:rsidRDefault="00157D2A" w:rsidP="00157D2A">
      <w:pPr>
        <w:widowControl/>
        <w:spacing w:before="120" w:after="120" w:line="360" w:lineRule="auto"/>
        <w:ind w:left="2552" w:hanging="570"/>
        <w:rPr>
          <w:color w:val="000000"/>
          <w:szCs w:val="24"/>
          <w:lang w:eastAsia="en-US"/>
        </w:rPr>
      </w:pPr>
      <w:r w:rsidRPr="004611F1">
        <w:rPr>
          <w:b/>
          <w:i/>
          <w:color w:val="000000"/>
          <w:szCs w:val="24"/>
          <w:lang w:eastAsia="en-US"/>
        </w:rPr>
        <w:t>„(a)</w:t>
      </w:r>
      <w:r w:rsidRPr="004611F1">
        <w:rPr>
          <w:b/>
          <w:i/>
          <w:color w:val="000000"/>
          <w:szCs w:val="24"/>
          <w:lang w:eastAsia="en-US"/>
        </w:rPr>
        <w:tab/>
        <w:t>Državna starostna pokojnina, za katero se ne plačujejo prispevki (Uredba z zakonsko močjo št. </w:t>
      </w:r>
      <w:r w:rsidR="00485736" w:rsidRPr="00485736">
        <w:rPr>
          <w:b/>
          <w:i/>
          <w:color w:val="000000"/>
          <w:szCs w:val="24"/>
          <w:lang w:eastAsia="en-US"/>
        </w:rPr>
        <w:t>464</w:t>
      </w:r>
      <w:r w:rsidRPr="004611F1">
        <w:rPr>
          <w:b/>
          <w:i/>
          <w:color w:val="000000"/>
          <w:szCs w:val="24"/>
          <w:lang w:eastAsia="en-US"/>
        </w:rPr>
        <w:t>/</w:t>
      </w:r>
      <w:r w:rsidR="00485736" w:rsidRPr="00485736">
        <w:rPr>
          <w:b/>
          <w:i/>
          <w:color w:val="000000"/>
          <w:szCs w:val="24"/>
          <w:lang w:eastAsia="en-US"/>
        </w:rPr>
        <w:t>80</w:t>
      </w:r>
      <w:r w:rsidRPr="004611F1">
        <w:rPr>
          <w:b/>
          <w:i/>
          <w:color w:val="000000"/>
          <w:szCs w:val="24"/>
          <w:lang w:eastAsia="en-US"/>
        </w:rPr>
        <w:t xml:space="preserve"> z dne </w:t>
      </w:r>
      <w:r w:rsidR="00485736" w:rsidRPr="00485736">
        <w:rPr>
          <w:b/>
          <w:i/>
          <w:color w:val="000000"/>
          <w:szCs w:val="24"/>
          <w:lang w:eastAsia="en-US"/>
        </w:rPr>
        <w:t>13</w:t>
      </w:r>
      <w:r w:rsidRPr="004611F1">
        <w:rPr>
          <w:b/>
          <w:i/>
          <w:color w:val="000000"/>
          <w:szCs w:val="24"/>
          <w:lang w:eastAsia="en-US"/>
        </w:rPr>
        <w:t xml:space="preserve">. oktobra </w:t>
      </w:r>
      <w:r w:rsidR="00485736" w:rsidRPr="00485736">
        <w:rPr>
          <w:b/>
          <w:i/>
          <w:color w:val="000000"/>
          <w:szCs w:val="24"/>
          <w:lang w:eastAsia="en-US"/>
        </w:rPr>
        <w:t>1980</w:t>
      </w:r>
      <w:r w:rsidRPr="004611F1">
        <w:rPr>
          <w:b/>
          <w:i/>
          <w:color w:val="000000"/>
          <w:szCs w:val="24"/>
          <w:lang w:eastAsia="en-US"/>
        </w:rPr>
        <w:t>)</w:t>
      </w:r>
      <w:r w:rsidR="00012C94">
        <w:rPr>
          <w:b/>
          <w:i/>
          <w:color w:val="000000"/>
          <w:szCs w:val="24"/>
          <w:lang w:eastAsia="en-US"/>
        </w:rPr>
        <w:t>;</w:t>
      </w:r>
      <w:r w:rsidRPr="004611F1">
        <w:rPr>
          <w:color w:val="000000"/>
          <w:szCs w:val="24"/>
          <w:lang w:eastAsia="en-US"/>
        </w:rPr>
        <w:t>“;</w:t>
      </w:r>
    </w:p>
    <w:p w14:paraId="56908F8D" w14:textId="77777777"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(ii)</w:t>
      </w:r>
      <w:r w:rsidRPr="004611F1">
        <w:rPr>
          <w:color w:val="000000"/>
          <w:szCs w:val="24"/>
          <w:lang w:eastAsia="en-US"/>
        </w:rPr>
        <w:tab/>
      </w:r>
      <w:r w:rsidRPr="004611F1">
        <w:rPr>
          <w:b/>
          <w:i/>
          <w:color w:val="000000"/>
          <w:szCs w:val="24"/>
          <w:lang w:eastAsia="en-US"/>
        </w:rPr>
        <w:t>doda se naslednja točka:</w:t>
      </w:r>
    </w:p>
    <w:p w14:paraId="02DFE586" w14:textId="63C15377" w:rsidR="00157D2A" w:rsidRPr="004611F1" w:rsidRDefault="00157D2A" w:rsidP="00157D2A">
      <w:pPr>
        <w:widowControl/>
        <w:spacing w:before="120" w:after="120" w:line="360" w:lineRule="auto"/>
        <w:ind w:left="2552" w:hanging="567"/>
        <w:rPr>
          <w:color w:val="000000"/>
          <w:szCs w:val="24"/>
          <w:lang w:eastAsia="en-US"/>
        </w:rPr>
      </w:pPr>
      <w:r w:rsidRPr="004611F1">
        <w:rPr>
          <w:color w:val="000000"/>
          <w:szCs w:val="24"/>
          <w:lang w:eastAsia="en-US"/>
        </w:rPr>
        <w:t>„</w:t>
      </w:r>
      <w:r w:rsidRPr="004611F1">
        <w:rPr>
          <w:b/>
          <w:i/>
          <w:color w:val="000000"/>
          <w:szCs w:val="24"/>
          <w:lang w:eastAsia="en-US"/>
        </w:rPr>
        <w:t>(d)</w:t>
      </w:r>
      <w:r w:rsidRPr="004611F1">
        <w:rPr>
          <w:b/>
          <w:i/>
          <w:color w:val="000000"/>
          <w:szCs w:val="24"/>
          <w:lang w:eastAsia="en-US"/>
        </w:rPr>
        <w:tab/>
        <w:t>Osnovni del in dodatek socialne dajatve za vključevanje (Uredba z zakonsko močjo št. </w:t>
      </w:r>
      <w:r w:rsidR="00485736" w:rsidRPr="00485736">
        <w:rPr>
          <w:b/>
          <w:i/>
          <w:color w:val="000000"/>
          <w:szCs w:val="24"/>
          <w:lang w:eastAsia="en-US"/>
        </w:rPr>
        <w:t>126</w:t>
      </w:r>
      <w:r w:rsidRPr="004611F1">
        <w:rPr>
          <w:b/>
          <w:i/>
          <w:color w:val="000000"/>
          <w:szCs w:val="24"/>
          <w:lang w:eastAsia="en-US"/>
        </w:rPr>
        <w:t>-A/</w:t>
      </w:r>
      <w:r w:rsidR="00485736" w:rsidRPr="00485736">
        <w:rPr>
          <w:b/>
          <w:i/>
          <w:color w:val="000000"/>
          <w:szCs w:val="24"/>
          <w:lang w:eastAsia="en-US"/>
        </w:rPr>
        <w:t>2017</w:t>
      </w:r>
      <w:r w:rsidRPr="004611F1">
        <w:rPr>
          <w:b/>
          <w:i/>
          <w:color w:val="000000"/>
          <w:szCs w:val="24"/>
          <w:lang w:eastAsia="en-US"/>
        </w:rPr>
        <w:t xml:space="preserve"> z dne </w:t>
      </w:r>
      <w:r w:rsidR="00485736" w:rsidRPr="00485736">
        <w:rPr>
          <w:b/>
          <w:i/>
          <w:color w:val="000000"/>
          <w:szCs w:val="24"/>
          <w:lang w:eastAsia="en-US"/>
        </w:rPr>
        <w:t>6</w:t>
      </w:r>
      <w:r w:rsidRPr="004611F1">
        <w:rPr>
          <w:b/>
          <w:i/>
          <w:color w:val="000000"/>
          <w:szCs w:val="24"/>
          <w:lang w:eastAsia="en-US"/>
        </w:rPr>
        <w:t xml:space="preserve">. oktobra </w:t>
      </w:r>
      <w:r w:rsidR="00485736" w:rsidRPr="00485736">
        <w:rPr>
          <w:b/>
          <w:i/>
          <w:color w:val="000000"/>
          <w:szCs w:val="24"/>
          <w:lang w:eastAsia="en-US"/>
        </w:rPr>
        <w:t>2017</w:t>
      </w:r>
      <w:r w:rsidRPr="004611F1">
        <w:rPr>
          <w:b/>
          <w:i/>
          <w:color w:val="000000"/>
          <w:szCs w:val="24"/>
          <w:lang w:eastAsia="en-US"/>
        </w:rPr>
        <w:t>, kot je bila spremenjena).</w:t>
      </w:r>
      <w:r w:rsidRPr="004611F1">
        <w:rPr>
          <w:color w:val="000000"/>
          <w:szCs w:val="24"/>
          <w:lang w:eastAsia="en-US"/>
        </w:rPr>
        <w:t>“;</w:t>
      </w:r>
    </w:p>
    <w:p w14:paraId="6274FC3A"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(i)</w:t>
      </w:r>
      <w:r w:rsidRPr="004611F1">
        <w:rPr>
          <w:color w:val="000000"/>
          <w:szCs w:val="24"/>
          <w:lang w:eastAsia="en-US"/>
        </w:rPr>
        <w:tab/>
        <w:t>za oddelkom „</w:t>
      </w:r>
      <w:r w:rsidRPr="004611F1">
        <w:rPr>
          <w:b/>
          <w:i/>
          <w:color w:val="000000"/>
          <w:szCs w:val="24"/>
          <w:lang w:eastAsia="en-US"/>
        </w:rPr>
        <w:t>PORTUGALSKA</w:t>
      </w:r>
      <w:r w:rsidRPr="004611F1">
        <w:rPr>
          <w:color w:val="000000"/>
          <w:szCs w:val="24"/>
          <w:lang w:eastAsia="en-US"/>
        </w:rPr>
        <w:t>“ se vstavi naslednji oddelek:</w:t>
      </w:r>
    </w:p>
    <w:p w14:paraId="3CFD1FE7" w14:textId="7777777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„ROMUNIJA</w:t>
      </w:r>
    </w:p>
    <w:p w14:paraId="55BDC1CD" w14:textId="0FF4D6C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Socialna pomoč za upokojence (Izredni vladni odlok št. </w:t>
      </w:r>
      <w:r w:rsidR="00485736" w:rsidRPr="00485736">
        <w:rPr>
          <w:color w:val="000000"/>
          <w:szCs w:val="24"/>
          <w:lang w:eastAsia="en-US"/>
        </w:rPr>
        <w:t>6</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 xml:space="preserve"> o uvedbi minimalne zajamčene socialne pokojnine, potrjen z Zakonom št. </w:t>
      </w:r>
      <w:r w:rsidR="00485736" w:rsidRPr="00485736">
        <w:rPr>
          <w:color w:val="000000"/>
          <w:szCs w:val="24"/>
          <w:lang w:eastAsia="en-US"/>
        </w:rPr>
        <w:t>196</w:t>
      </w:r>
      <w:r w:rsidRPr="004611F1">
        <w:rPr>
          <w:color w:val="000000"/>
          <w:szCs w:val="24"/>
          <w:lang w:eastAsia="en-US"/>
        </w:rPr>
        <w:t>/</w:t>
      </w:r>
      <w:r w:rsidR="00485736" w:rsidRPr="00485736">
        <w:rPr>
          <w:color w:val="000000"/>
          <w:szCs w:val="24"/>
          <w:lang w:eastAsia="en-US"/>
        </w:rPr>
        <w:t>2009</w:t>
      </w:r>
      <w:r w:rsidRPr="004611F1">
        <w:rPr>
          <w:color w:val="000000"/>
          <w:szCs w:val="24"/>
          <w:lang w:eastAsia="en-US"/>
        </w:rPr>
        <w:t>).“;</w:t>
      </w:r>
    </w:p>
    <w:p w14:paraId="6BC0A9FD"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(j)</w:t>
      </w:r>
      <w:r w:rsidRPr="004611F1">
        <w:rPr>
          <w:color w:val="000000"/>
          <w:szCs w:val="24"/>
          <w:lang w:eastAsia="en-US"/>
        </w:rPr>
        <w:tab/>
        <w:t>oddelek „SLOVENIJA“ se črta;</w:t>
      </w:r>
    </w:p>
    <w:p w14:paraId="59464AEA" w14:textId="77777777" w:rsidR="00157D2A" w:rsidRPr="004611F1" w:rsidRDefault="00157D2A" w:rsidP="00157D2A">
      <w:pPr>
        <w:widowControl/>
        <w:spacing w:before="120" w:after="120" w:line="360" w:lineRule="auto"/>
        <w:ind w:left="1416" w:hanging="566"/>
        <w:rPr>
          <w:b/>
          <w:i/>
          <w:color w:val="000000"/>
          <w:szCs w:val="24"/>
          <w:lang w:eastAsia="en-US"/>
        </w:rPr>
      </w:pPr>
      <w:r w:rsidRPr="004611F1">
        <w:rPr>
          <w:b/>
          <w:i/>
          <w:color w:val="000000"/>
          <w:szCs w:val="24"/>
          <w:lang w:eastAsia="en-US"/>
        </w:rPr>
        <w:t>(k)</w:t>
      </w:r>
      <w:r w:rsidRPr="004611F1">
        <w:rPr>
          <w:color w:val="000000"/>
          <w:szCs w:val="24"/>
          <w:lang w:eastAsia="en-US"/>
        </w:rPr>
        <w:tab/>
      </w:r>
      <w:r w:rsidRPr="004611F1">
        <w:rPr>
          <w:b/>
          <w:i/>
          <w:color w:val="000000"/>
          <w:szCs w:val="24"/>
          <w:lang w:eastAsia="en-US"/>
        </w:rPr>
        <w:t>v oddelku „FINSKA“ se točka (c) črta;</w:t>
      </w:r>
    </w:p>
    <w:p w14:paraId="78B4E485"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EAFC9A3"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(l)</w:t>
      </w:r>
      <w:r w:rsidRPr="004611F1">
        <w:rPr>
          <w:color w:val="000000"/>
          <w:szCs w:val="24"/>
          <w:lang w:eastAsia="en-US"/>
        </w:rPr>
        <w:tab/>
        <w:t>oddelek „ŠVEDSKA“ se nadomesti z naslednjim:</w:t>
      </w:r>
    </w:p>
    <w:p w14:paraId="48D74DDA" w14:textId="7777777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„ŠVEDSKA</w:t>
      </w:r>
    </w:p>
    <w:p w14:paraId="06D283A8" w14:textId="39A5836C"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(a)</w:t>
      </w:r>
      <w:r w:rsidRPr="004611F1">
        <w:rPr>
          <w:color w:val="000000"/>
          <w:szCs w:val="24"/>
          <w:lang w:eastAsia="en-US"/>
        </w:rPr>
        <w:tab/>
        <w:t xml:space="preserve">Stanovanjski dodatek za prejemnike pokojnin (poglavja </w:t>
      </w:r>
      <w:r w:rsidR="00485736" w:rsidRPr="00485736">
        <w:rPr>
          <w:color w:val="000000"/>
          <w:szCs w:val="24"/>
          <w:lang w:eastAsia="en-US"/>
        </w:rPr>
        <w:t>99</w:t>
      </w:r>
      <w:r w:rsidRPr="004611F1">
        <w:rPr>
          <w:color w:val="000000"/>
          <w:szCs w:val="24"/>
          <w:lang w:eastAsia="en-US"/>
        </w:rPr>
        <w:t>–</w:t>
      </w:r>
      <w:r w:rsidR="00485736" w:rsidRPr="00485736">
        <w:rPr>
          <w:color w:val="000000"/>
          <w:szCs w:val="24"/>
          <w:lang w:eastAsia="en-US"/>
        </w:rPr>
        <w:t>103</w:t>
      </w:r>
      <w:r w:rsidRPr="004611F1">
        <w:rPr>
          <w:color w:val="000000"/>
          <w:szCs w:val="24"/>
          <w:lang w:eastAsia="en-US"/>
        </w:rPr>
        <w:t xml:space="preserve"> Zakonika socialnega zavarovanja) </w:t>
      </w:r>
      <w:r w:rsidRPr="004611F1">
        <w:rPr>
          <w:b/>
          <w:i/>
          <w:color w:val="000000"/>
          <w:szCs w:val="24"/>
          <w:lang w:eastAsia="en-US"/>
        </w:rPr>
        <w:t>(</w:t>
      </w:r>
      <w:r w:rsidR="00485736" w:rsidRPr="00485736">
        <w:rPr>
          <w:b/>
          <w:i/>
          <w:color w:val="000000"/>
          <w:szCs w:val="24"/>
          <w:lang w:eastAsia="en-US"/>
        </w:rPr>
        <w:t>2010</w:t>
      </w:r>
      <w:r w:rsidRPr="004611F1">
        <w:rPr>
          <w:b/>
          <w:i/>
          <w:color w:val="000000"/>
          <w:szCs w:val="24"/>
          <w:lang w:eastAsia="en-US"/>
        </w:rPr>
        <w:t>:</w:t>
      </w:r>
      <w:r w:rsidR="00485736" w:rsidRPr="00485736">
        <w:rPr>
          <w:b/>
          <w:i/>
          <w:color w:val="000000"/>
          <w:szCs w:val="24"/>
          <w:lang w:eastAsia="en-US"/>
        </w:rPr>
        <w:t>110</w:t>
      </w:r>
      <w:r w:rsidRPr="004611F1">
        <w:rPr>
          <w:b/>
          <w:i/>
          <w:color w:val="000000"/>
          <w:szCs w:val="24"/>
          <w:lang w:eastAsia="en-US"/>
        </w:rPr>
        <w:t>)</w:t>
      </w:r>
      <w:r w:rsidRPr="004611F1">
        <w:rPr>
          <w:color w:val="000000"/>
          <w:szCs w:val="24"/>
          <w:lang w:eastAsia="en-US"/>
        </w:rPr>
        <w:t>;</w:t>
      </w:r>
    </w:p>
    <w:p w14:paraId="5511873E" w14:textId="17154C59"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(b)</w:t>
      </w:r>
      <w:r w:rsidRPr="004611F1">
        <w:rPr>
          <w:color w:val="000000"/>
          <w:szCs w:val="24"/>
          <w:lang w:eastAsia="en-US"/>
        </w:rPr>
        <w:tab/>
        <w:t xml:space="preserve">preživnina za ostarele (poglavje </w:t>
      </w:r>
      <w:r w:rsidR="00485736" w:rsidRPr="00485736">
        <w:rPr>
          <w:color w:val="000000"/>
          <w:szCs w:val="24"/>
          <w:lang w:eastAsia="en-US"/>
        </w:rPr>
        <w:t>74</w:t>
      </w:r>
      <w:r w:rsidRPr="004611F1">
        <w:rPr>
          <w:color w:val="000000"/>
          <w:szCs w:val="24"/>
          <w:lang w:eastAsia="en-US"/>
        </w:rPr>
        <w:t xml:space="preserve"> Zakonika socialnega zavarovanja) </w:t>
      </w:r>
      <w:r w:rsidRPr="004611F1">
        <w:rPr>
          <w:b/>
          <w:i/>
          <w:color w:val="000000"/>
          <w:szCs w:val="24"/>
          <w:lang w:eastAsia="en-US"/>
        </w:rPr>
        <w:t>(</w:t>
      </w:r>
      <w:r w:rsidR="00485736" w:rsidRPr="00485736">
        <w:rPr>
          <w:b/>
          <w:i/>
          <w:color w:val="000000"/>
          <w:szCs w:val="24"/>
          <w:lang w:eastAsia="en-US"/>
        </w:rPr>
        <w:t>2010</w:t>
      </w:r>
      <w:r w:rsidRPr="004611F1">
        <w:rPr>
          <w:b/>
          <w:i/>
          <w:color w:val="000000"/>
          <w:szCs w:val="24"/>
          <w:lang w:eastAsia="en-US"/>
        </w:rPr>
        <w:t>:</w:t>
      </w:r>
      <w:r w:rsidR="00485736" w:rsidRPr="00485736">
        <w:rPr>
          <w:b/>
          <w:i/>
          <w:color w:val="000000"/>
          <w:szCs w:val="24"/>
          <w:lang w:eastAsia="en-US"/>
        </w:rPr>
        <w:t>110</w:t>
      </w:r>
      <w:r w:rsidRPr="004611F1">
        <w:rPr>
          <w:b/>
          <w:i/>
          <w:color w:val="000000"/>
          <w:szCs w:val="24"/>
          <w:lang w:eastAsia="en-US"/>
        </w:rPr>
        <w:t>)</w:t>
      </w:r>
      <w:r w:rsidRPr="004611F1">
        <w:rPr>
          <w:color w:val="000000"/>
          <w:szCs w:val="24"/>
          <w:lang w:eastAsia="en-US"/>
        </w:rPr>
        <w:t>.“;</w:t>
      </w:r>
    </w:p>
    <w:p w14:paraId="1C7E2CBE"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(m)</w:t>
      </w:r>
      <w:r w:rsidRPr="004611F1">
        <w:rPr>
          <w:color w:val="000000"/>
          <w:szCs w:val="24"/>
          <w:lang w:eastAsia="en-US"/>
        </w:rPr>
        <w:tab/>
        <w:t xml:space="preserve">v oddelku „ZDRUŽENO KRALJESTVO“ se </w:t>
      </w:r>
      <w:r w:rsidRPr="004611F1">
        <w:rPr>
          <w:b/>
          <w:i/>
          <w:color w:val="000000"/>
          <w:szCs w:val="24"/>
          <w:lang w:eastAsia="en-US"/>
        </w:rPr>
        <w:t>dodajo naslednje točke</w:t>
      </w:r>
      <w:r w:rsidRPr="004611F1">
        <w:rPr>
          <w:color w:val="000000"/>
          <w:szCs w:val="24"/>
          <w:lang w:eastAsia="en-US"/>
        </w:rPr>
        <w:t>:</w:t>
      </w:r>
    </w:p>
    <w:p w14:paraId="2F8738FC" w14:textId="62D7EF6D"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Pr="004611F1">
        <w:rPr>
          <w:b/>
          <w:i/>
          <w:color w:val="000000"/>
          <w:szCs w:val="24"/>
          <w:lang w:eastAsia="en-US"/>
        </w:rPr>
        <w:t>(f)</w:t>
      </w:r>
      <w:r w:rsidRPr="004611F1">
        <w:rPr>
          <w:b/>
          <w:i/>
          <w:color w:val="000000"/>
          <w:szCs w:val="24"/>
          <w:lang w:eastAsia="en-US"/>
        </w:rPr>
        <w:tab/>
      </w:r>
      <w:proofErr w:type="spellStart"/>
      <w:r w:rsidR="00BE4942">
        <w:rPr>
          <w:color w:val="000000"/>
          <w:szCs w:val="24"/>
          <w:lang w:eastAsia="en-US"/>
        </w:rPr>
        <w:t>M</w:t>
      </w:r>
      <w:r w:rsidRPr="004611F1">
        <w:rPr>
          <w:color w:val="000000"/>
          <w:szCs w:val="24"/>
          <w:lang w:eastAsia="en-US"/>
        </w:rPr>
        <w:t>obilnostna</w:t>
      </w:r>
      <w:proofErr w:type="spellEnd"/>
      <w:r w:rsidRPr="004611F1">
        <w:rPr>
          <w:color w:val="000000"/>
          <w:szCs w:val="24"/>
          <w:lang w:eastAsia="en-US"/>
        </w:rPr>
        <w:t xml:space="preserve"> sestavina dodatka za osebno samostojnost (v zakonodaji Velike Britanije del </w:t>
      </w:r>
      <w:r w:rsidR="00485736" w:rsidRPr="00485736">
        <w:rPr>
          <w:color w:val="000000"/>
          <w:szCs w:val="24"/>
          <w:lang w:eastAsia="en-US"/>
        </w:rPr>
        <w:t>4</w:t>
      </w:r>
      <w:r w:rsidRPr="004611F1">
        <w:rPr>
          <w:color w:val="000000"/>
          <w:szCs w:val="24"/>
          <w:lang w:eastAsia="en-US"/>
        </w:rPr>
        <w:t xml:space="preserve"> Zakona o reformi socialnega skrbstva iz leta </w:t>
      </w:r>
      <w:r w:rsidR="00485736" w:rsidRPr="00485736">
        <w:rPr>
          <w:color w:val="000000"/>
          <w:szCs w:val="24"/>
          <w:lang w:eastAsia="en-US"/>
        </w:rPr>
        <w:t>2012</w:t>
      </w:r>
      <w:r w:rsidRPr="004611F1">
        <w:rPr>
          <w:color w:val="000000"/>
          <w:szCs w:val="24"/>
          <w:lang w:eastAsia="en-US"/>
        </w:rPr>
        <w:t xml:space="preserve">, v zakonodaji Severne Irske pa del </w:t>
      </w:r>
      <w:r w:rsidR="00485736" w:rsidRPr="00485736">
        <w:rPr>
          <w:color w:val="000000"/>
          <w:szCs w:val="24"/>
          <w:lang w:eastAsia="en-US"/>
        </w:rPr>
        <w:t>5</w:t>
      </w:r>
      <w:r w:rsidRPr="004611F1">
        <w:rPr>
          <w:color w:val="000000"/>
          <w:szCs w:val="24"/>
          <w:lang w:eastAsia="en-US"/>
        </w:rPr>
        <w:t xml:space="preserve"> Uredbe o reformi socialnega skrbstva (Severna Irska) </w:t>
      </w:r>
      <w:r w:rsidR="00485736" w:rsidRPr="00485736">
        <w:rPr>
          <w:color w:val="000000"/>
          <w:szCs w:val="24"/>
          <w:lang w:eastAsia="en-US"/>
        </w:rPr>
        <w:t>2015</w:t>
      </w:r>
      <w:r w:rsidRPr="004611F1">
        <w:rPr>
          <w:color w:val="000000"/>
          <w:szCs w:val="24"/>
          <w:lang w:eastAsia="en-US"/>
        </w:rPr>
        <w:t xml:space="preserve"> (S.I. </w:t>
      </w:r>
      <w:r w:rsidR="00485736" w:rsidRPr="00485736">
        <w:rPr>
          <w:color w:val="000000"/>
          <w:szCs w:val="24"/>
          <w:lang w:eastAsia="en-US"/>
        </w:rPr>
        <w:t>2015</w:t>
      </w:r>
      <w:r w:rsidRPr="004611F1">
        <w:rPr>
          <w:color w:val="000000"/>
          <w:szCs w:val="24"/>
          <w:lang w:eastAsia="en-US"/>
        </w:rPr>
        <w:t>/</w:t>
      </w:r>
      <w:r w:rsidR="00485736" w:rsidRPr="00485736">
        <w:rPr>
          <w:color w:val="000000"/>
          <w:szCs w:val="24"/>
          <w:lang w:eastAsia="en-US"/>
        </w:rPr>
        <w:t>2006</w:t>
      </w:r>
      <w:r w:rsidRPr="004611F1">
        <w:rPr>
          <w:color w:val="000000"/>
          <w:szCs w:val="24"/>
          <w:lang w:eastAsia="en-US"/>
        </w:rPr>
        <w:t xml:space="preserve"> (N.I. </w:t>
      </w:r>
      <w:r w:rsidR="00485736" w:rsidRPr="00485736">
        <w:rPr>
          <w:color w:val="000000"/>
          <w:szCs w:val="24"/>
          <w:lang w:eastAsia="en-US"/>
        </w:rPr>
        <w:t>1</w:t>
      </w:r>
      <w:r w:rsidRPr="004611F1">
        <w:rPr>
          <w:color w:val="000000"/>
          <w:szCs w:val="24"/>
          <w:lang w:eastAsia="en-US"/>
        </w:rPr>
        <w:t>));</w:t>
      </w:r>
    </w:p>
    <w:p w14:paraId="71A1EBB8" w14:textId="24921320" w:rsidR="00157D2A" w:rsidRPr="004611F1" w:rsidRDefault="00157D2A" w:rsidP="00157D2A">
      <w:pPr>
        <w:widowControl/>
        <w:spacing w:before="120" w:after="120" w:line="360" w:lineRule="auto"/>
        <w:ind w:left="1982" w:hanging="564"/>
        <w:rPr>
          <w:b/>
          <w:i/>
          <w:color w:val="000000"/>
          <w:szCs w:val="24"/>
          <w:lang w:eastAsia="en-US"/>
        </w:rPr>
      </w:pPr>
      <w:r w:rsidRPr="004611F1">
        <w:rPr>
          <w:b/>
          <w:i/>
          <w:color w:val="000000"/>
          <w:szCs w:val="24"/>
          <w:lang w:eastAsia="en-US"/>
        </w:rPr>
        <w:t>(g)</w:t>
      </w:r>
      <w:r w:rsidRPr="004611F1">
        <w:rPr>
          <w:b/>
          <w:i/>
          <w:color w:val="000000"/>
          <w:szCs w:val="24"/>
          <w:lang w:eastAsia="en-US"/>
        </w:rPr>
        <w:tab/>
      </w:r>
      <w:r w:rsidR="00BE4942">
        <w:rPr>
          <w:b/>
          <w:i/>
          <w:color w:val="000000"/>
          <w:szCs w:val="24"/>
          <w:lang w:eastAsia="en-US"/>
        </w:rPr>
        <w:t>P</w:t>
      </w:r>
      <w:r w:rsidRPr="004611F1">
        <w:rPr>
          <w:b/>
          <w:i/>
          <w:color w:val="000000"/>
          <w:szCs w:val="24"/>
          <w:lang w:eastAsia="en-US"/>
        </w:rPr>
        <w:t xml:space="preserve">lačilo za zdravo prvo hrano (Best start Foods) (predpisi o pomoči v obliki hrane iz leta </w:t>
      </w:r>
      <w:r w:rsidR="00485736" w:rsidRPr="00485736">
        <w:rPr>
          <w:b/>
          <w:i/>
          <w:color w:val="000000"/>
          <w:szCs w:val="24"/>
          <w:lang w:eastAsia="en-US"/>
        </w:rPr>
        <w:t>2019</w:t>
      </w:r>
      <w:r w:rsidRPr="004611F1">
        <w:rPr>
          <w:b/>
          <w:i/>
          <w:color w:val="000000"/>
          <w:szCs w:val="24"/>
          <w:lang w:eastAsia="en-US"/>
        </w:rPr>
        <w:t xml:space="preserve"> (Welfare Foods) (Škotska) (SSI </w:t>
      </w:r>
      <w:r w:rsidR="00485736" w:rsidRPr="00485736">
        <w:rPr>
          <w:b/>
          <w:i/>
          <w:color w:val="000000"/>
          <w:szCs w:val="24"/>
          <w:lang w:eastAsia="en-US"/>
        </w:rPr>
        <w:t>2019</w:t>
      </w:r>
      <w:r w:rsidRPr="004611F1">
        <w:rPr>
          <w:b/>
          <w:i/>
          <w:color w:val="000000"/>
          <w:szCs w:val="24"/>
          <w:lang w:eastAsia="en-US"/>
        </w:rPr>
        <w:t>/</w:t>
      </w:r>
      <w:r w:rsidR="00485736" w:rsidRPr="00485736">
        <w:rPr>
          <w:b/>
          <w:i/>
          <w:color w:val="000000"/>
          <w:szCs w:val="24"/>
          <w:lang w:eastAsia="en-US"/>
        </w:rPr>
        <w:t>193</w:t>
      </w:r>
      <w:r w:rsidRPr="004611F1">
        <w:rPr>
          <w:b/>
          <w:i/>
          <w:color w:val="000000"/>
          <w:szCs w:val="24"/>
          <w:lang w:eastAsia="en-US"/>
        </w:rPr>
        <w:t>));</w:t>
      </w:r>
    </w:p>
    <w:p w14:paraId="6BDCD951" w14:textId="472E4BE6" w:rsidR="00157D2A" w:rsidRPr="004611F1" w:rsidRDefault="00157D2A" w:rsidP="00157D2A">
      <w:pPr>
        <w:widowControl/>
        <w:spacing w:before="120" w:after="120" w:line="360" w:lineRule="auto"/>
        <w:ind w:left="1982" w:hanging="564"/>
        <w:rPr>
          <w:b/>
          <w:i/>
          <w:color w:val="000000"/>
          <w:szCs w:val="24"/>
          <w:lang w:eastAsia="en-US"/>
        </w:rPr>
      </w:pPr>
      <w:r w:rsidRPr="004611F1">
        <w:rPr>
          <w:b/>
          <w:i/>
          <w:color w:val="000000"/>
          <w:szCs w:val="24"/>
          <w:lang w:eastAsia="en-US"/>
        </w:rPr>
        <w:t>(h)</w:t>
      </w:r>
      <w:r w:rsidRPr="004611F1">
        <w:rPr>
          <w:b/>
          <w:i/>
          <w:color w:val="000000"/>
          <w:szCs w:val="24"/>
          <w:lang w:eastAsia="en-US"/>
        </w:rPr>
        <w:tab/>
      </w:r>
      <w:r w:rsidR="00BE4942">
        <w:rPr>
          <w:b/>
          <w:i/>
          <w:color w:val="000000"/>
          <w:szCs w:val="24"/>
          <w:lang w:eastAsia="en-US"/>
        </w:rPr>
        <w:t>N</w:t>
      </w:r>
      <w:r w:rsidRPr="004611F1">
        <w:rPr>
          <w:b/>
          <w:i/>
          <w:color w:val="000000"/>
          <w:szCs w:val="24"/>
          <w:lang w:eastAsia="en-US"/>
        </w:rPr>
        <w:t xml:space="preserve">epovratna sredstva za najboljši začetek (Best Start Grants) (nepovratna sredstva za nosečnice in dojenčke, nepovratna sredstva za zgodnje učenje, nepovratna sredstva za šoloobvezne otroke) (predpisi o pomoči v zgodnjih letih življenja iz leta </w:t>
      </w:r>
      <w:r w:rsidR="00485736" w:rsidRPr="00485736">
        <w:rPr>
          <w:b/>
          <w:i/>
          <w:color w:val="000000"/>
          <w:szCs w:val="24"/>
          <w:lang w:eastAsia="en-US"/>
        </w:rPr>
        <w:t>2018</w:t>
      </w:r>
      <w:r w:rsidRPr="004611F1">
        <w:rPr>
          <w:b/>
          <w:i/>
          <w:color w:val="000000"/>
          <w:szCs w:val="24"/>
          <w:lang w:eastAsia="en-US"/>
        </w:rPr>
        <w:t xml:space="preserve"> (The Early Years Assistance (Best Start Grants) (Škotska) (SSI </w:t>
      </w:r>
      <w:r w:rsidR="00485736" w:rsidRPr="00485736">
        <w:rPr>
          <w:b/>
          <w:i/>
          <w:color w:val="000000"/>
          <w:szCs w:val="24"/>
          <w:lang w:eastAsia="en-US"/>
        </w:rPr>
        <w:t>2018</w:t>
      </w:r>
      <w:r w:rsidRPr="004611F1">
        <w:rPr>
          <w:b/>
          <w:i/>
          <w:color w:val="000000"/>
          <w:szCs w:val="24"/>
          <w:lang w:eastAsia="en-US"/>
        </w:rPr>
        <w:t>/</w:t>
      </w:r>
      <w:r w:rsidR="00485736" w:rsidRPr="00485736">
        <w:rPr>
          <w:b/>
          <w:i/>
          <w:color w:val="000000"/>
          <w:szCs w:val="24"/>
          <w:lang w:eastAsia="en-US"/>
        </w:rPr>
        <w:t>370</w:t>
      </w:r>
      <w:r w:rsidRPr="004611F1">
        <w:rPr>
          <w:b/>
          <w:i/>
          <w:color w:val="000000"/>
          <w:szCs w:val="24"/>
          <w:lang w:eastAsia="en-US"/>
        </w:rPr>
        <w:t>));</w:t>
      </w:r>
    </w:p>
    <w:p w14:paraId="1289F2C9" w14:textId="0746A1A7" w:rsidR="00157D2A" w:rsidRPr="004611F1" w:rsidRDefault="00157D2A" w:rsidP="00157D2A">
      <w:pPr>
        <w:widowControl/>
        <w:spacing w:before="120" w:after="120" w:line="360" w:lineRule="auto"/>
        <w:ind w:left="1982" w:hanging="564"/>
        <w:rPr>
          <w:color w:val="000000"/>
          <w:szCs w:val="24"/>
          <w:lang w:eastAsia="en-US"/>
        </w:rPr>
      </w:pPr>
      <w:r w:rsidRPr="004611F1">
        <w:rPr>
          <w:b/>
          <w:i/>
          <w:color w:val="000000"/>
          <w:szCs w:val="24"/>
          <w:lang w:eastAsia="en-US"/>
        </w:rPr>
        <w:t>(i)</w:t>
      </w:r>
      <w:r w:rsidRPr="004611F1">
        <w:rPr>
          <w:b/>
          <w:i/>
          <w:color w:val="000000"/>
          <w:szCs w:val="24"/>
          <w:lang w:eastAsia="en-US"/>
        </w:rPr>
        <w:tab/>
      </w:r>
      <w:r w:rsidR="00BE4942">
        <w:rPr>
          <w:b/>
          <w:i/>
          <w:color w:val="000000"/>
          <w:szCs w:val="24"/>
          <w:lang w:eastAsia="en-US"/>
        </w:rPr>
        <w:t>A</w:t>
      </w:r>
      <w:r w:rsidRPr="004611F1">
        <w:rPr>
          <w:b/>
          <w:i/>
          <w:color w:val="000000"/>
          <w:szCs w:val="24"/>
          <w:lang w:eastAsia="en-US"/>
        </w:rPr>
        <w:t xml:space="preserve">kti o plačilu za pogrebne stroške iz leta </w:t>
      </w:r>
      <w:r w:rsidR="00485736" w:rsidRPr="00485736">
        <w:rPr>
          <w:b/>
          <w:i/>
          <w:color w:val="000000"/>
          <w:szCs w:val="24"/>
          <w:lang w:eastAsia="en-US"/>
        </w:rPr>
        <w:t>2019</w:t>
      </w:r>
      <w:r w:rsidRPr="004611F1">
        <w:rPr>
          <w:b/>
          <w:i/>
          <w:color w:val="000000"/>
          <w:szCs w:val="24"/>
          <w:lang w:eastAsia="en-US"/>
        </w:rPr>
        <w:t xml:space="preserve"> (Funeral Expense Assistance (Škotska) (SSI </w:t>
      </w:r>
      <w:r w:rsidR="00485736" w:rsidRPr="00485736">
        <w:rPr>
          <w:b/>
          <w:i/>
          <w:color w:val="000000"/>
          <w:szCs w:val="24"/>
          <w:lang w:eastAsia="en-US"/>
        </w:rPr>
        <w:t>2019</w:t>
      </w:r>
      <w:r w:rsidRPr="004611F1">
        <w:rPr>
          <w:b/>
          <w:i/>
          <w:color w:val="000000"/>
          <w:szCs w:val="24"/>
          <w:lang w:eastAsia="en-US"/>
        </w:rPr>
        <w:t>/</w:t>
      </w:r>
      <w:r w:rsidR="00485736" w:rsidRPr="00485736">
        <w:rPr>
          <w:b/>
          <w:i/>
          <w:color w:val="000000"/>
          <w:szCs w:val="24"/>
          <w:lang w:eastAsia="en-US"/>
        </w:rPr>
        <w:t>292</w:t>
      </w:r>
      <w:r w:rsidRPr="004611F1">
        <w:rPr>
          <w:b/>
          <w:i/>
          <w:color w:val="000000"/>
          <w:szCs w:val="24"/>
          <w:lang w:eastAsia="en-US"/>
        </w:rPr>
        <w:t>));</w:t>
      </w:r>
    </w:p>
    <w:p w14:paraId="5133D452"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4C653CAF" w14:textId="730F9DBB" w:rsidR="00157D2A" w:rsidRPr="004611F1" w:rsidRDefault="00157D2A" w:rsidP="00157D2A">
      <w:pPr>
        <w:widowControl/>
        <w:spacing w:before="120" w:after="120" w:line="360" w:lineRule="auto"/>
        <w:ind w:left="1982" w:hanging="566"/>
        <w:rPr>
          <w:b/>
          <w:i/>
          <w:color w:val="000000"/>
          <w:szCs w:val="24"/>
          <w:lang w:eastAsia="en-US"/>
        </w:rPr>
      </w:pPr>
      <w:r w:rsidRPr="004611F1">
        <w:rPr>
          <w:b/>
          <w:i/>
          <w:color w:val="000000"/>
          <w:szCs w:val="24"/>
          <w:lang w:eastAsia="en-US"/>
        </w:rPr>
        <w:lastRenderedPageBreak/>
        <w:t>(j)</w:t>
      </w:r>
      <w:r w:rsidRPr="004611F1">
        <w:rPr>
          <w:b/>
          <w:i/>
          <w:color w:val="000000"/>
          <w:szCs w:val="24"/>
          <w:lang w:eastAsia="en-US"/>
        </w:rPr>
        <w:tab/>
        <w:t xml:space="preserve">Škotski otroški dodatek (Predpisi o škotskem otroškem dodatku iz leta </w:t>
      </w:r>
      <w:r w:rsidR="00485736" w:rsidRPr="00485736">
        <w:rPr>
          <w:b/>
          <w:i/>
          <w:color w:val="000000"/>
          <w:szCs w:val="24"/>
          <w:lang w:eastAsia="en-US"/>
        </w:rPr>
        <w:t>2020</w:t>
      </w:r>
      <w:r w:rsidRPr="004611F1">
        <w:rPr>
          <w:b/>
          <w:i/>
          <w:color w:val="000000"/>
          <w:szCs w:val="24"/>
          <w:lang w:eastAsia="en-US"/>
        </w:rPr>
        <w:t xml:space="preserve"> (The Scottish Child Payment Regulations </w:t>
      </w:r>
      <w:r w:rsidR="00485736" w:rsidRPr="00485736">
        <w:rPr>
          <w:b/>
          <w:i/>
          <w:color w:val="000000"/>
          <w:szCs w:val="24"/>
          <w:lang w:eastAsia="en-US"/>
        </w:rPr>
        <w:t>2020</w:t>
      </w:r>
      <w:r w:rsidRPr="004611F1">
        <w:rPr>
          <w:b/>
          <w:i/>
          <w:color w:val="000000"/>
          <w:szCs w:val="24"/>
          <w:lang w:eastAsia="en-US"/>
        </w:rPr>
        <w:t xml:space="preserve">) (SSI </w:t>
      </w:r>
      <w:r w:rsidR="00485736" w:rsidRPr="00485736">
        <w:rPr>
          <w:b/>
          <w:i/>
          <w:color w:val="000000"/>
          <w:szCs w:val="24"/>
          <w:lang w:eastAsia="en-US"/>
        </w:rPr>
        <w:t>2020</w:t>
      </w:r>
      <w:r w:rsidRPr="004611F1">
        <w:rPr>
          <w:b/>
          <w:i/>
          <w:color w:val="000000"/>
          <w:szCs w:val="24"/>
          <w:lang w:eastAsia="en-US"/>
        </w:rPr>
        <w:t>/XX));</w:t>
      </w:r>
    </w:p>
    <w:p w14:paraId="62D5D8D1" w14:textId="4973C6C9" w:rsidR="00157D2A" w:rsidRPr="004611F1" w:rsidRDefault="00157D2A" w:rsidP="00157D2A">
      <w:pPr>
        <w:widowControl/>
        <w:spacing w:before="120" w:after="120" w:line="360" w:lineRule="auto"/>
        <w:ind w:left="1982" w:hanging="566"/>
        <w:rPr>
          <w:b/>
          <w:i/>
          <w:color w:val="000000"/>
          <w:szCs w:val="24"/>
          <w:lang w:eastAsia="en-US"/>
        </w:rPr>
      </w:pPr>
      <w:r w:rsidRPr="004611F1">
        <w:rPr>
          <w:b/>
          <w:i/>
          <w:color w:val="000000"/>
          <w:szCs w:val="24"/>
          <w:lang w:eastAsia="en-US"/>
        </w:rPr>
        <w:t>(k)</w:t>
      </w:r>
      <w:r w:rsidRPr="004611F1">
        <w:rPr>
          <w:b/>
          <w:i/>
          <w:color w:val="000000"/>
          <w:szCs w:val="24"/>
          <w:lang w:eastAsia="en-US"/>
        </w:rPr>
        <w:tab/>
        <w:t xml:space="preserve">Plačilo za invalidnost otroka, namenjen za mobilnost (predpisi o pomoči za invalidnost za otroke in mlade (The Disability Assistance for Children and Young People (Scotland) Regulations) (Škotska) iz leta </w:t>
      </w:r>
      <w:r w:rsidR="00485736" w:rsidRPr="00485736">
        <w:rPr>
          <w:b/>
          <w:i/>
          <w:color w:val="000000"/>
          <w:szCs w:val="24"/>
          <w:lang w:eastAsia="en-US"/>
        </w:rPr>
        <w:t>2021</w:t>
      </w:r>
      <w:r w:rsidRPr="004611F1">
        <w:rPr>
          <w:b/>
          <w:i/>
          <w:color w:val="000000"/>
          <w:szCs w:val="24"/>
          <w:lang w:eastAsia="en-US"/>
        </w:rPr>
        <w:t xml:space="preserve"> (SSI </w:t>
      </w:r>
      <w:r w:rsidR="00485736" w:rsidRPr="00485736">
        <w:rPr>
          <w:b/>
          <w:i/>
          <w:color w:val="000000"/>
          <w:szCs w:val="24"/>
          <w:lang w:eastAsia="en-US"/>
        </w:rPr>
        <w:t>2021</w:t>
      </w:r>
      <w:r w:rsidRPr="004611F1">
        <w:rPr>
          <w:b/>
          <w:i/>
          <w:color w:val="000000"/>
          <w:szCs w:val="24"/>
          <w:lang w:eastAsia="en-US"/>
        </w:rPr>
        <w:t>/</w:t>
      </w:r>
      <w:r w:rsidR="00485736" w:rsidRPr="00485736">
        <w:rPr>
          <w:b/>
          <w:i/>
          <w:color w:val="000000"/>
          <w:szCs w:val="24"/>
          <w:lang w:eastAsia="en-US"/>
        </w:rPr>
        <w:t>174</w:t>
      </w:r>
      <w:r w:rsidRPr="004611F1">
        <w:rPr>
          <w:b/>
          <w:i/>
          <w:color w:val="000000"/>
          <w:szCs w:val="24"/>
          <w:lang w:eastAsia="en-US"/>
        </w:rPr>
        <w:t>));</w:t>
      </w:r>
    </w:p>
    <w:p w14:paraId="40EBC290" w14:textId="711B93D6" w:rsidR="00157D2A" w:rsidRPr="004611F1" w:rsidRDefault="00157D2A" w:rsidP="00157D2A">
      <w:pPr>
        <w:widowControl/>
        <w:spacing w:before="120" w:after="120" w:line="360" w:lineRule="auto"/>
        <w:ind w:left="1982" w:hanging="566"/>
        <w:rPr>
          <w:b/>
          <w:i/>
          <w:color w:val="000000"/>
          <w:szCs w:val="24"/>
          <w:lang w:eastAsia="en-US"/>
        </w:rPr>
      </w:pPr>
      <w:r w:rsidRPr="004611F1">
        <w:rPr>
          <w:b/>
          <w:i/>
          <w:color w:val="000000"/>
          <w:szCs w:val="24"/>
          <w:lang w:eastAsia="en-US"/>
        </w:rPr>
        <w:t>(l)</w:t>
      </w:r>
      <w:r w:rsidRPr="004611F1">
        <w:rPr>
          <w:b/>
          <w:i/>
          <w:color w:val="000000"/>
          <w:szCs w:val="24"/>
          <w:lang w:eastAsia="en-US"/>
        </w:rPr>
        <w:tab/>
        <w:t xml:space="preserve">Komponenta mobilnosti plačil za invalidnost odraslih (zakon o socialni varnosti (Social Security Act) (Škotska) iz leta </w:t>
      </w:r>
      <w:r w:rsidR="00485736" w:rsidRPr="00485736">
        <w:rPr>
          <w:b/>
          <w:i/>
          <w:color w:val="000000"/>
          <w:szCs w:val="24"/>
          <w:lang w:eastAsia="en-US"/>
        </w:rPr>
        <w:t>2018</w:t>
      </w:r>
      <w:r w:rsidRPr="004611F1">
        <w:rPr>
          <w:b/>
          <w:i/>
          <w:color w:val="000000"/>
          <w:szCs w:val="24"/>
          <w:lang w:eastAsia="en-US"/>
        </w:rPr>
        <w:t xml:space="preserve"> (SS(S)A)) in predpisi o pomoči za invalidnost za delovno sposobne osebe (Disability Assistance for Working Age People Regulations) (Škotska) iz leta </w:t>
      </w:r>
      <w:r w:rsidR="00485736" w:rsidRPr="00485736">
        <w:rPr>
          <w:b/>
          <w:i/>
          <w:color w:val="000000"/>
          <w:szCs w:val="24"/>
          <w:lang w:eastAsia="en-US"/>
        </w:rPr>
        <w:t>2022</w:t>
      </w:r>
      <w:r w:rsidRPr="004611F1">
        <w:rPr>
          <w:b/>
          <w:i/>
          <w:color w:val="000000"/>
          <w:szCs w:val="24"/>
          <w:lang w:eastAsia="en-US"/>
        </w:rPr>
        <w:t>;</w:t>
      </w:r>
    </w:p>
    <w:p w14:paraId="2F93D2B9" w14:textId="36651731" w:rsidR="00157D2A" w:rsidRPr="004611F1" w:rsidRDefault="00157D2A" w:rsidP="00157D2A">
      <w:pPr>
        <w:widowControl/>
        <w:spacing w:before="120" w:after="120" w:line="360" w:lineRule="auto"/>
        <w:ind w:left="1982" w:hanging="566"/>
        <w:rPr>
          <w:b/>
          <w:i/>
          <w:color w:val="000000"/>
          <w:szCs w:val="24"/>
          <w:lang w:eastAsia="en-US"/>
        </w:rPr>
      </w:pPr>
      <w:r w:rsidRPr="004611F1">
        <w:rPr>
          <w:b/>
          <w:i/>
          <w:color w:val="000000"/>
          <w:szCs w:val="24"/>
          <w:lang w:eastAsia="en-US"/>
        </w:rPr>
        <w:t>(m)</w:t>
      </w:r>
      <w:r w:rsidRPr="004611F1">
        <w:rPr>
          <w:b/>
          <w:i/>
          <w:color w:val="000000"/>
          <w:szCs w:val="24"/>
          <w:lang w:eastAsia="en-US"/>
        </w:rPr>
        <w:tab/>
        <w:t xml:space="preserve">Pokojninski dodatek za zimsko ogrevanje (predpisi o spremembi predpisov o pomoči za zimsko ogrevanje (pokojninska doba) (The Winter Heating Assistance (Pension Age) Amendment Regulations) (Škotska) iz leta </w:t>
      </w:r>
      <w:r w:rsidR="00485736" w:rsidRPr="00485736">
        <w:rPr>
          <w:b/>
          <w:i/>
          <w:color w:val="000000"/>
          <w:szCs w:val="24"/>
          <w:lang w:eastAsia="en-US"/>
        </w:rPr>
        <w:t>2025</w:t>
      </w:r>
      <w:r w:rsidRPr="004611F1">
        <w:rPr>
          <w:b/>
          <w:i/>
          <w:color w:val="000000"/>
          <w:szCs w:val="24"/>
          <w:lang w:eastAsia="en-US"/>
        </w:rPr>
        <w:t>);</w:t>
      </w:r>
    </w:p>
    <w:p w14:paraId="5507D6D3" w14:textId="7780FE8D" w:rsidR="00157D2A" w:rsidRPr="004611F1" w:rsidRDefault="00157D2A" w:rsidP="00157D2A">
      <w:pPr>
        <w:widowControl/>
        <w:spacing w:before="120" w:after="120" w:line="360" w:lineRule="auto"/>
        <w:ind w:left="1982" w:hanging="566"/>
        <w:rPr>
          <w:color w:val="000000"/>
          <w:szCs w:val="24"/>
          <w:lang w:eastAsia="en-US"/>
        </w:rPr>
      </w:pPr>
      <w:r w:rsidRPr="004611F1">
        <w:rPr>
          <w:b/>
          <w:i/>
          <w:color w:val="000000"/>
          <w:szCs w:val="24"/>
          <w:lang w:eastAsia="en-US"/>
        </w:rPr>
        <w:t>(n)</w:t>
      </w:r>
      <w:r w:rsidRPr="004611F1">
        <w:rPr>
          <w:b/>
          <w:i/>
          <w:color w:val="000000"/>
          <w:szCs w:val="24"/>
          <w:lang w:eastAsia="en-US"/>
        </w:rPr>
        <w:tab/>
        <w:t>Plačilo za zimsko gorivo (predpisi o socialnem skladu za plačilo za zimsko gorivo (</w:t>
      </w:r>
      <w:proofErr w:type="spellStart"/>
      <w:r w:rsidRPr="004611F1">
        <w:rPr>
          <w:b/>
          <w:i/>
          <w:color w:val="000000"/>
          <w:szCs w:val="24"/>
          <w:lang w:eastAsia="en-US"/>
        </w:rPr>
        <w:t>The</w:t>
      </w:r>
      <w:proofErr w:type="spellEnd"/>
      <w:r w:rsidRPr="004611F1">
        <w:rPr>
          <w:b/>
          <w:i/>
          <w:color w:val="000000"/>
          <w:szCs w:val="24"/>
          <w:lang w:eastAsia="en-US"/>
        </w:rPr>
        <w:t xml:space="preserve"> Social Fund </w:t>
      </w:r>
      <w:proofErr w:type="spellStart"/>
      <w:r w:rsidRPr="004611F1">
        <w:rPr>
          <w:b/>
          <w:i/>
          <w:color w:val="000000"/>
          <w:szCs w:val="24"/>
          <w:lang w:eastAsia="en-US"/>
        </w:rPr>
        <w:t>Winter</w:t>
      </w:r>
      <w:proofErr w:type="spellEnd"/>
      <w:r w:rsidRPr="004611F1">
        <w:rPr>
          <w:b/>
          <w:i/>
          <w:color w:val="000000"/>
          <w:szCs w:val="24"/>
          <w:lang w:eastAsia="en-US"/>
        </w:rPr>
        <w:t xml:space="preserve"> </w:t>
      </w:r>
      <w:proofErr w:type="spellStart"/>
      <w:r w:rsidRPr="004611F1">
        <w:rPr>
          <w:b/>
          <w:i/>
          <w:color w:val="000000"/>
          <w:szCs w:val="24"/>
          <w:lang w:eastAsia="en-US"/>
        </w:rPr>
        <w:t>Fuel</w:t>
      </w:r>
      <w:proofErr w:type="spellEnd"/>
      <w:r w:rsidRPr="004611F1">
        <w:rPr>
          <w:b/>
          <w:i/>
          <w:color w:val="000000"/>
          <w:szCs w:val="24"/>
          <w:lang w:eastAsia="en-US"/>
        </w:rPr>
        <w:t xml:space="preserve"> </w:t>
      </w:r>
      <w:proofErr w:type="spellStart"/>
      <w:r w:rsidRPr="004611F1">
        <w:rPr>
          <w:b/>
          <w:i/>
          <w:color w:val="000000"/>
          <w:szCs w:val="24"/>
          <w:lang w:eastAsia="en-US"/>
        </w:rPr>
        <w:t>Payment</w:t>
      </w:r>
      <w:proofErr w:type="spellEnd"/>
      <w:r w:rsidRPr="004611F1">
        <w:rPr>
          <w:b/>
          <w:i/>
          <w:color w:val="000000"/>
          <w:szCs w:val="24"/>
          <w:lang w:eastAsia="en-US"/>
        </w:rPr>
        <w:t xml:space="preserve"> </w:t>
      </w:r>
      <w:proofErr w:type="spellStart"/>
      <w:r w:rsidRPr="004611F1">
        <w:rPr>
          <w:b/>
          <w:i/>
          <w:color w:val="000000"/>
          <w:szCs w:val="24"/>
          <w:lang w:eastAsia="en-US"/>
        </w:rPr>
        <w:t>Regulations</w:t>
      </w:r>
      <w:proofErr w:type="spellEnd"/>
      <w:r w:rsidR="00485736">
        <w:rPr>
          <w:b/>
          <w:i/>
          <w:color w:val="000000"/>
          <w:szCs w:val="24"/>
          <w:lang w:eastAsia="en-US"/>
        </w:rPr>
        <w:t xml:space="preserve">) </w:t>
      </w:r>
      <w:r w:rsidRPr="004611F1">
        <w:rPr>
          <w:b/>
          <w:i/>
          <w:color w:val="000000"/>
          <w:szCs w:val="24"/>
          <w:lang w:eastAsia="en-US"/>
        </w:rPr>
        <w:t xml:space="preserve">iz leta </w:t>
      </w:r>
      <w:r w:rsidR="00485736" w:rsidRPr="00485736">
        <w:rPr>
          <w:b/>
          <w:i/>
          <w:color w:val="000000"/>
          <w:szCs w:val="24"/>
          <w:lang w:eastAsia="en-US"/>
        </w:rPr>
        <w:t>2025</w:t>
      </w:r>
      <w:r w:rsidRPr="004611F1">
        <w:rPr>
          <w:b/>
          <w:i/>
          <w:color w:val="000000"/>
          <w:szCs w:val="24"/>
          <w:lang w:eastAsia="en-US"/>
        </w:rPr>
        <w:t>).</w:t>
      </w:r>
      <w:r w:rsidRPr="004611F1">
        <w:rPr>
          <w:color w:val="000000"/>
          <w:szCs w:val="24"/>
          <w:lang w:eastAsia="en-US"/>
        </w:rPr>
        <w:t>“;</w:t>
      </w:r>
    </w:p>
    <w:p w14:paraId="28C951C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E52A25F" w14:textId="0770B487"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9</w:t>
      </w:r>
      <w:r w:rsidRPr="004611F1">
        <w:rPr>
          <w:color w:val="000000"/>
          <w:szCs w:val="24"/>
          <w:lang w:eastAsia="en-US"/>
        </w:rPr>
        <w:t>)</w:t>
      </w:r>
      <w:r w:rsidRPr="004611F1">
        <w:rPr>
          <w:color w:val="000000"/>
          <w:szCs w:val="24"/>
          <w:lang w:eastAsia="en-US"/>
        </w:rPr>
        <w:tab/>
        <w:t>Priloga XI se spremeni:</w:t>
      </w:r>
    </w:p>
    <w:p w14:paraId="532BEC01"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t>(a)</w:t>
      </w:r>
      <w:r w:rsidRPr="004611F1">
        <w:rPr>
          <w:color w:val="000000"/>
          <w:szCs w:val="24"/>
          <w:lang w:eastAsia="en-US"/>
        </w:rPr>
        <w:tab/>
        <w:t>oddelek „ČEŠKA“ se nadomesti z naslednjim:</w:t>
      </w:r>
    </w:p>
    <w:p w14:paraId="5709C5DE"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„ČEŠKA</w:t>
      </w:r>
    </w:p>
    <w:p w14:paraId="2CF8B7E2" w14:textId="688EF558" w:rsidR="00157D2A" w:rsidRPr="004611F1" w:rsidRDefault="00485736" w:rsidP="00157D2A">
      <w:pPr>
        <w:widowControl/>
        <w:spacing w:before="120" w:after="120" w:line="360" w:lineRule="auto"/>
        <w:ind w:left="1985" w:hanging="567"/>
        <w:rPr>
          <w:color w:val="000000"/>
          <w:szCs w:val="24"/>
          <w:lang w:eastAsia="en-US"/>
        </w:rPr>
      </w:pPr>
      <w:r w:rsidRPr="00485736">
        <w:rPr>
          <w:color w:val="000000"/>
          <w:szCs w:val="24"/>
          <w:lang w:eastAsia="en-US"/>
        </w:rPr>
        <w:t>1</w:t>
      </w:r>
      <w:r w:rsidR="00157D2A" w:rsidRPr="004611F1">
        <w:rPr>
          <w:color w:val="000000"/>
          <w:szCs w:val="24"/>
          <w:lang w:eastAsia="en-US"/>
        </w:rPr>
        <w:t>.</w:t>
      </w:r>
      <w:r w:rsidR="00157D2A" w:rsidRPr="004611F1">
        <w:rPr>
          <w:color w:val="000000"/>
          <w:szCs w:val="24"/>
          <w:lang w:eastAsia="en-US"/>
        </w:rPr>
        <w:tab/>
        <w:t xml:space="preserve">Za namen opredelitve družinskih članov glede na člen </w:t>
      </w:r>
      <w:r w:rsidRPr="00485736">
        <w:rPr>
          <w:color w:val="000000"/>
          <w:szCs w:val="24"/>
          <w:lang w:eastAsia="en-US"/>
        </w:rPr>
        <w:t>1</w:t>
      </w:r>
      <w:r w:rsidR="00157D2A" w:rsidRPr="004611F1">
        <w:rPr>
          <w:color w:val="000000"/>
          <w:szCs w:val="24"/>
          <w:lang w:eastAsia="en-US"/>
        </w:rPr>
        <w:t>(i) pomeni „zakonec“ tudi registrirane partnerje, kakor so opredeljeni v češkem Zakonu št. </w:t>
      </w:r>
      <w:r w:rsidRPr="00485736">
        <w:rPr>
          <w:color w:val="000000"/>
          <w:szCs w:val="24"/>
          <w:lang w:eastAsia="en-US"/>
        </w:rPr>
        <w:t>115</w:t>
      </w:r>
      <w:r w:rsidR="00157D2A" w:rsidRPr="004611F1">
        <w:rPr>
          <w:color w:val="000000"/>
          <w:szCs w:val="24"/>
          <w:lang w:eastAsia="en-US"/>
        </w:rPr>
        <w:t>/</w:t>
      </w:r>
      <w:r w:rsidRPr="00485736">
        <w:rPr>
          <w:color w:val="000000"/>
          <w:szCs w:val="24"/>
          <w:lang w:eastAsia="en-US"/>
        </w:rPr>
        <w:t>2006</w:t>
      </w:r>
      <w:r w:rsidR="00157D2A" w:rsidRPr="004611F1">
        <w:rPr>
          <w:color w:val="000000"/>
          <w:szCs w:val="24"/>
          <w:lang w:eastAsia="en-US"/>
        </w:rPr>
        <w:t xml:space="preserve"> zb. o registrirani izvenzakonski partnerski skupnosti.</w:t>
      </w:r>
    </w:p>
    <w:p w14:paraId="5CB31199" w14:textId="3FD3B0CE" w:rsidR="00157D2A" w:rsidRPr="004611F1" w:rsidRDefault="00485736" w:rsidP="00157D2A">
      <w:pPr>
        <w:widowControl/>
        <w:spacing w:before="120" w:after="120" w:line="360" w:lineRule="auto"/>
        <w:ind w:left="1985" w:hanging="567"/>
        <w:rPr>
          <w:color w:val="000000"/>
          <w:szCs w:val="24"/>
          <w:lang w:eastAsia="en-US"/>
        </w:rPr>
      </w:pPr>
      <w:r w:rsidRPr="00485736">
        <w:rPr>
          <w:color w:val="000000"/>
          <w:szCs w:val="24"/>
          <w:lang w:eastAsia="en-US"/>
        </w:rPr>
        <w:t>2</w:t>
      </w:r>
      <w:r w:rsidR="00157D2A" w:rsidRPr="004611F1">
        <w:rPr>
          <w:color w:val="000000"/>
          <w:szCs w:val="24"/>
          <w:lang w:eastAsia="en-US"/>
        </w:rPr>
        <w:t>.</w:t>
      </w:r>
      <w:r w:rsidR="00157D2A" w:rsidRPr="004611F1">
        <w:rPr>
          <w:color w:val="000000"/>
          <w:szCs w:val="24"/>
          <w:lang w:eastAsia="en-US"/>
        </w:rPr>
        <w:tab/>
        <w:t xml:space="preserve">Ne glede na člena </w:t>
      </w:r>
      <w:r w:rsidRPr="00485736">
        <w:rPr>
          <w:color w:val="000000"/>
          <w:szCs w:val="24"/>
          <w:lang w:eastAsia="en-US"/>
        </w:rPr>
        <w:t>5</w:t>
      </w:r>
      <w:r w:rsidR="00157D2A" w:rsidRPr="004611F1">
        <w:rPr>
          <w:color w:val="000000"/>
          <w:szCs w:val="24"/>
          <w:lang w:eastAsia="en-US"/>
        </w:rPr>
        <w:t xml:space="preserve"> in </w:t>
      </w:r>
      <w:r w:rsidRPr="00485736">
        <w:rPr>
          <w:color w:val="000000"/>
          <w:szCs w:val="24"/>
          <w:lang w:eastAsia="en-US"/>
        </w:rPr>
        <w:t>6</w:t>
      </w:r>
      <w:r w:rsidR="00157D2A" w:rsidRPr="004611F1">
        <w:rPr>
          <w:color w:val="000000"/>
          <w:szCs w:val="24"/>
          <w:lang w:eastAsia="en-US"/>
        </w:rPr>
        <w:t xml:space="preserve"> te uredbe se za namen dodelitve dopolnilne dajatve ob upoštevanju zavarovalnih dob, dopolnjenih na podlagi zakonodaje nekdanje Federativne republike Češke in Slovaške, za izpolnitev pogoja najmanj enega leta češkega pokojninskega zavarovanja lahko upoštevajo samo zavarovalne dobe, dopolnjene na podlagi češke zakonodaje, v opredeljenem obdobju po datumu razdružitve federacije (člen </w:t>
      </w:r>
      <w:r w:rsidRPr="00485736">
        <w:rPr>
          <w:color w:val="000000"/>
          <w:szCs w:val="24"/>
          <w:lang w:eastAsia="en-US"/>
        </w:rPr>
        <w:t>106</w:t>
      </w:r>
      <w:r w:rsidR="00157D2A" w:rsidRPr="004611F1">
        <w:rPr>
          <w:color w:val="000000"/>
          <w:szCs w:val="24"/>
          <w:lang w:eastAsia="en-US"/>
        </w:rPr>
        <w:t xml:space="preserve">a, odstavek </w:t>
      </w:r>
      <w:r w:rsidRPr="00485736">
        <w:rPr>
          <w:color w:val="000000"/>
          <w:szCs w:val="24"/>
          <w:lang w:eastAsia="en-US"/>
        </w:rPr>
        <w:t>1</w:t>
      </w:r>
      <w:r w:rsidR="00157D2A" w:rsidRPr="004611F1">
        <w:rPr>
          <w:color w:val="000000"/>
          <w:szCs w:val="24"/>
          <w:lang w:eastAsia="en-US"/>
        </w:rPr>
        <w:t>, točka b) Zakona št. </w:t>
      </w:r>
      <w:r w:rsidRPr="00485736">
        <w:rPr>
          <w:color w:val="000000"/>
          <w:szCs w:val="24"/>
          <w:lang w:eastAsia="en-US"/>
        </w:rPr>
        <w:t>155</w:t>
      </w:r>
      <w:r w:rsidR="00157D2A" w:rsidRPr="004611F1">
        <w:rPr>
          <w:color w:val="000000"/>
          <w:szCs w:val="24"/>
          <w:lang w:eastAsia="en-US"/>
        </w:rPr>
        <w:t>/</w:t>
      </w:r>
      <w:r w:rsidRPr="00485736">
        <w:rPr>
          <w:color w:val="000000"/>
          <w:szCs w:val="24"/>
          <w:lang w:eastAsia="en-US"/>
        </w:rPr>
        <w:t>1995</w:t>
      </w:r>
      <w:r w:rsidR="00157D2A" w:rsidRPr="004611F1">
        <w:rPr>
          <w:color w:val="000000"/>
          <w:szCs w:val="24"/>
          <w:lang w:eastAsia="en-US"/>
        </w:rPr>
        <w:t xml:space="preserve"> Col. o pokojninskem zavarovanju). ▌“;</w:t>
      </w:r>
    </w:p>
    <w:p w14:paraId="5CB6F2C5"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718C67C0" w14:textId="2C797FFA"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(b)</w:t>
      </w:r>
      <w:r w:rsidRPr="004611F1">
        <w:rPr>
          <w:color w:val="000000"/>
          <w:szCs w:val="24"/>
          <w:lang w:eastAsia="en-US"/>
        </w:rPr>
        <w:tab/>
        <w:t xml:space="preserve">v oddelku „NEMČIJA“ se točka </w:t>
      </w:r>
      <w:r w:rsidR="00485736" w:rsidRPr="00485736">
        <w:rPr>
          <w:color w:val="000000"/>
          <w:szCs w:val="24"/>
          <w:lang w:eastAsia="en-US"/>
        </w:rPr>
        <w:t>3</w:t>
      </w:r>
      <w:r w:rsidRPr="004611F1">
        <w:rPr>
          <w:color w:val="000000"/>
          <w:szCs w:val="24"/>
          <w:lang w:eastAsia="en-US"/>
        </w:rPr>
        <w:t xml:space="preserve"> nadomesti z naslednjim:</w:t>
      </w:r>
    </w:p>
    <w:p w14:paraId="32751814" w14:textId="4D03F562"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t xml:space="preserve">Za namen dodeljevanja denarnih dajatev na podlagi odstavka </w:t>
      </w:r>
      <w:r w:rsidR="00485736" w:rsidRPr="00485736">
        <w:rPr>
          <w:color w:val="000000"/>
          <w:szCs w:val="24"/>
          <w:lang w:eastAsia="en-US"/>
        </w:rPr>
        <w:t>47</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xml:space="preserve">) zvezka V Socialnega zakonika, odstavka </w:t>
      </w:r>
      <w:r w:rsidR="00485736" w:rsidRPr="00485736">
        <w:rPr>
          <w:color w:val="000000"/>
          <w:szCs w:val="24"/>
          <w:lang w:eastAsia="en-US"/>
        </w:rPr>
        <w:t>47</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xml:space="preserve">) zvezka VII Socialnega zakonika in odstavka </w:t>
      </w:r>
      <w:r w:rsidR="00485736" w:rsidRPr="00485736">
        <w:rPr>
          <w:color w:val="000000"/>
          <w:szCs w:val="24"/>
          <w:lang w:eastAsia="en-US"/>
        </w:rPr>
        <w:t>24</w:t>
      </w:r>
      <w:r w:rsidRPr="004611F1">
        <w:rPr>
          <w:color w:val="000000"/>
          <w:szCs w:val="24"/>
          <w:lang w:eastAsia="en-US"/>
        </w:rPr>
        <w:t xml:space="preserve">i zvezka V Socialnega zakonika zavarovanim osebam, ki živijo v drugi državi članici, nemški sistemi zavarovanja izračunajo neto plačo, ki se uporablja za odmero dajatev, kot če bi zavarovana oseba živela v Nemčiji, razen če zavarovana oseba zaprosi za oceno na podlagi neto plače, ki jo dejansko prejema. Za namene dodelitve dajatve starševskega dopusta na podlagi Zveznega zakona o starševskem dopustu in starševskem dodatku (Bundeselterngeld- und Elternzeitgesetz, BEEG) osebam, ki živijo v drugi državi članici, pristojni nosilec za nemško dajatev za starševski dopust izračuna povprečni mesečni zaslužek na podlagi odstavkov </w:t>
      </w:r>
      <w:r w:rsidR="00485736" w:rsidRPr="00485736">
        <w:rPr>
          <w:color w:val="000000"/>
          <w:szCs w:val="24"/>
          <w:lang w:eastAsia="en-US"/>
        </w:rPr>
        <w:t>2</w:t>
      </w:r>
      <w:r w:rsidRPr="004611F1">
        <w:rPr>
          <w:color w:val="000000"/>
          <w:szCs w:val="24"/>
          <w:lang w:eastAsia="en-US"/>
        </w:rPr>
        <w:t>c–</w:t>
      </w:r>
      <w:r w:rsidR="00485736" w:rsidRPr="00485736">
        <w:rPr>
          <w:color w:val="000000"/>
          <w:szCs w:val="24"/>
          <w:lang w:eastAsia="en-US"/>
        </w:rPr>
        <w:t>2</w:t>
      </w:r>
      <w:r w:rsidRPr="004611F1">
        <w:rPr>
          <w:color w:val="000000"/>
          <w:szCs w:val="24"/>
          <w:lang w:eastAsia="en-US"/>
        </w:rPr>
        <w:t>f navedenega zakona, ki se uporablja za oceno dajatev, kot da bi oseba živela v Nemčiji. Če se pri tem uporablja dohodninski razred IV na podlagi drugega stavka odstavka §</w:t>
      </w:r>
      <w:r w:rsidR="00485736" w:rsidRPr="00485736">
        <w:rPr>
          <w:color w:val="000000"/>
          <w:szCs w:val="24"/>
          <w:lang w:eastAsia="en-US"/>
        </w:rPr>
        <w:t>2</w:t>
      </w:r>
      <w:r w:rsidRPr="004611F1">
        <w:rPr>
          <w:color w:val="000000"/>
          <w:szCs w:val="24"/>
          <w:lang w:eastAsia="en-US"/>
        </w:rPr>
        <w:t>e(</w:t>
      </w:r>
      <w:r w:rsidR="00485736" w:rsidRPr="00485736">
        <w:rPr>
          <w:color w:val="000000"/>
          <w:szCs w:val="24"/>
          <w:lang w:eastAsia="en-US"/>
        </w:rPr>
        <w:t>3</w:t>
      </w:r>
      <w:r w:rsidRPr="004611F1">
        <w:rPr>
          <w:color w:val="000000"/>
          <w:szCs w:val="24"/>
          <w:lang w:eastAsia="en-US"/>
        </w:rPr>
        <w:t>) BEEG, ker upravičenec v odmernem obdobju ni bil uvrščen v noben nemški dohodninski razred, lahko zahteva, da se dajatev za starševski dopust odmeri na osnovi njegovega dejanskega neto dohodka, obdavčenega v državi članici stalnega prebivališča. ▌“;</w:t>
      </w:r>
    </w:p>
    <w:p w14:paraId="51297D53"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3FB9AC9F"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(c)</w:t>
      </w:r>
      <w:r w:rsidRPr="004611F1">
        <w:rPr>
          <w:color w:val="000000"/>
          <w:szCs w:val="24"/>
          <w:lang w:eastAsia="en-US"/>
        </w:rPr>
        <w:tab/>
        <w:t>oddelek „ESTONIJA“ se nadomesti z naslednjim:</w:t>
      </w:r>
    </w:p>
    <w:p w14:paraId="512036F0" w14:textId="77777777"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„ESTONIJA</w:t>
      </w:r>
    </w:p>
    <w:p w14:paraId="5BE87399" w14:textId="56D78C15" w:rsidR="00157D2A" w:rsidRPr="004611F1" w:rsidRDefault="00485736" w:rsidP="00157D2A">
      <w:pPr>
        <w:widowControl/>
        <w:spacing w:before="120" w:after="120" w:line="360" w:lineRule="auto"/>
        <w:ind w:left="1982" w:hanging="566"/>
        <w:rPr>
          <w:color w:val="000000"/>
          <w:szCs w:val="24"/>
          <w:lang w:eastAsia="en-US"/>
        </w:rPr>
      </w:pPr>
      <w:r w:rsidRPr="00485736">
        <w:rPr>
          <w:color w:val="000000"/>
          <w:szCs w:val="24"/>
          <w:lang w:eastAsia="en-US"/>
        </w:rPr>
        <w:t>1</w:t>
      </w:r>
      <w:r w:rsidR="00157D2A" w:rsidRPr="004611F1">
        <w:rPr>
          <w:color w:val="000000"/>
          <w:szCs w:val="24"/>
          <w:lang w:eastAsia="en-US"/>
        </w:rPr>
        <w:t>.</w:t>
      </w:r>
      <w:r w:rsidR="00157D2A" w:rsidRPr="004611F1">
        <w:rPr>
          <w:color w:val="000000"/>
          <w:szCs w:val="24"/>
          <w:lang w:eastAsia="en-US"/>
        </w:rPr>
        <w:tab/>
        <w:t>Za namene izračuna starševskih dajatev se za dobe zaposlitve v državah članicah razen v Estoniji šteje, da temeljijo na enakem povprečnem znesku socialnega davka, kakor je bil plačan v obdobjih zaposlitve v Estoniji, s katerimi se združijo. Če je bila oseba v referenčnem letu zaposlena zgolj v drugih državah članicah, se za izračun dajatve šteje, da temelji na povprečnem socialnem davku, plačanem v Estoniji med referenčnim letom in porodniškim dopustom.</w:t>
      </w:r>
    </w:p>
    <w:p w14:paraId="7FA78953" w14:textId="3F28C848" w:rsidR="00157D2A" w:rsidRPr="004611F1" w:rsidRDefault="00485736" w:rsidP="00157D2A">
      <w:pPr>
        <w:widowControl/>
        <w:spacing w:before="120" w:after="120" w:line="360" w:lineRule="auto"/>
        <w:ind w:left="1982" w:hanging="566"/>
        <w:rPr>
          <w:color w:val="000000"/>
          <w:szCs w:val="24"/>
          <w:lang w:eastAsia="en-US"/>
        </w:rPr>
      </w:pPr>
      <w:r w:rsidRPr="00485736">
        <w:rPr>
          <w:color w:val="000000"/>
          <w:szCs w:val="24"/>
          <w:lang w:eastAsia="en-US"/>
        </w:rPr>
        <w:t>2</w:t>
      </w:r>
      <w:r w:rsidR="00157D2A" w:rsidRPr="004611F1">
        <w:rPr>
          <w:color w:val="000000"/>
          <w:szCs w:val="24"/>
          <w:lang w:eastAsia="en-US"/>
        </w:rPr>
        <w:t>.</w:t>
      </w:r>
      <w:r w:rsidR="00157D2A" w:rsidRPr="004611F1">
        <w:rPr>
          <w:color w:val="000000"/>
          <w:szCs w:val="24"/>
          <w:lang w:eastAsia="en-US"/>
        </w:rPr>
        <w:tab/>
        <w:t xml:space="preserve">Za namen izračuna sorazmernega dodatka za delovno nezmožnost v skladu s členom </w:t>
      </w:r>
      <w:r w:rsidRPr="00485736">
        <w:rPr>
          <w:color w:val="000000"/>
          <w:szCs w:val="24"/>
          <w:lang w:eastAsia="en-US"/>
        </w:rPr>
        <w:t>52</w:t>
      </w:r>
      <w:r w:rsidR="00157D2A" w:rsidRPr="004611F1">
        <w:rPr>
          <w:color w:val="000000"/>
          <w:szCs w:val="24"/>
          <w:lang w:eastAsia="en-US"/>
        </w:rPr>
        <w:t>(</w:t>
      </w:r>
      <w:r w:rsidRPr="00485736">
        <w:rPr>
          <w:color w:val="000000"/>
          <w:szCs w:val="24"/>
          <w:lang w:eastAsia="en-US"/>
        </w:rPr>
        <w:t>1</w:t>
      </w:r>
      <w:r w:rsidR="00157D2A" w:rsidRPr="004611F1">
        <w:rPr>
          <w:color w:val="000000"/>
          <w:szCs w:val="24"/>
          <w:lang w:eastAsia="en-US"/>
        </w:rPr>
        <w:t xml:space="preserve">), točka (b), te uredbe se bodo upoštevala dokončana obdobja prebivanja v Estoniji od </w:t>
      </w:r>
      <w:r w:rsidRPr="00485736">
        <w:rPr>
          <w:color w:val="000000"/>
          <w:szCs w:val="24"/>
          <w:lang w:eastAsia="en-US"/>
        </w:rPr>
        <w:t>16</w:t>
      </w:r>
      <w:r w:rsidR="00157D2A" w:rsidRPr="004611F1">
        <w:rPr>
          <w:color w:val="000000"/>
          <w:szCs w:val="24"/>
          <w:lang w:eastAsia="en-US"/>
        </w:rPr>
        <w:t>. leta starosti do nastopa zavarovalnega primera. ▌“;</w:t>
      </w:r>
    </w:p>
    <w:p w14:paraId="594C1FB3"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868FB41"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lastRenderedPageBreak/>
        <w:t>(d)</w:t>
      </w:r>
      <w:r w:rsidRPr="004611F1">
        <w:rPr>
          <w:color w:val="000000"/>
          <w:szCs w:val="24"/>
          <w:lang w:eastAsia="en-US"/>
        </w:rPr>
        <w:tab/>
      </w:r>
      <w:r w:rsidRPr="004611F1">
        <w:rPr>
          <w:b/>
          <w:i/>
          <w:color w:val="000000"/>
          <w:szCs w:val="24"/>
          <w:lang w:eastAsia="en-US"/>
        </w:rPr>
        <w:t>oddelek „CIPER“ se nadomesti z naslednjim:</w:t>
      </w:r>
    </w:p>
    <w:p w14:paraId="4E7BD5AA" w14:textId="7777777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„CIPER</w:t>
      </w:r>
    </w:p>
    <w:p w14:paraId="7FC0A78E" w14:textId="513D1B3C" w:rsidR="00157D2A" w:rsidRPr="004611F1" w:rsidRDefault="00157D2A" w:rsidP="00157D2A">
      <w:pPr>
        <w:widowControl/>
        <w:spacing w:before="120" w:after="120" w:line="360" w:lineRule="auto"/>
        <w:ind w:left="1416"/>
        <w:rPr>
          <w:color w:val="000000"/>
          <w:szCs w:val="24"/>
          <w:lang w:eastAsia="en-US"/>
        </w:rPr>
      </w:pPr>
      <w:r w:rsidRPr="004611F1">
        <w:rPr>
          <w:b/>
          <w:i/>
          <w:color w:val="000000"/>
          <w:szCs w:val="24"/>
          <w:lang w:eastAsia="en-US"/>
        </w:rPr>
        <w:t xml:space="preserve">Za namen uporabe določb členov </w:t>
      </w:r>
      <w:r w:rsidR="00485736" w:rsidRPr="00485736">
        <w:rPr>
          <w:b/>
          <w:i/>
          <w:color w:val="000000"/>
          <w:szCs w:val="24"/>
          <w:lang w:eastAsia="en-US"/>
        </w:rPr>
        <w:t>6</w:t>
      </w:r>
      <w:r w:rsidRPr="004611F1">
        <w:rPr>
          <w:b/>
          <w:i/>
          <w:color w:val="000000"/>
          <w:szCs w:val="24"/>
          <w:lang w:eastAsia="en-US"/>
        </w:rPr>
        <w:t xml:space="preserve">, </w:t>
      </w:r>
      <w:r w:rsidR="00485736" w:rsidRPr="00485736">
        <w:rPr>
          <w:b/>
          <w:i/>
          <w:color w:val="000000"/>
          <w:szCs w:val="24"/>
          <w:lang w:eastAsia="en-US"/>
        </w:rPr>
        <w:t>51</w:t>
      </w:r>
      <w:r w:rsidRPr="004611F1">
        <w:rPr>
          <w:b/>
          <w:i/>
          <w:color w:val="000000"/>
          <w:szCs w:val="24"/>
          <w:lang w:eastAsia="en-US"/>
        </w:rPr>
        <w:t xml:space="preserve"> in </w:t>
      </w:r>
      <w:r w:rsidR="00485736" w:rsidRPr="00485736">
        <w:rPr>
          <w:b/>
          <w:i/>
          <w:color w:val="000000"/>
          <w:szCs w:val="24"/>
          <w:lang w:eastAsia="en-US"/>
        </w:rPr>
        <w:t>60</w:t>
      </w:r>
      <w:r w:rsidRPr="004611F1">
        <w:rPr>
          <w:b/>
          <w:i/>
          <w:color w:val="000000"/>
          <w:szCs w:val="24"/>
          <w:lang w:eastAsia="en-US"/>
        </w:rPr>
        <w:t xml:space="preserve">a te uredbe se teden zavarovanja na podlagi zakonodaje Republike Ciper za katero koli obdobje, ki se začne </w:t>
      </w:r>
      <w:r w:rsidR="00485736" w:rsidRPr="00485736">
        <w:rPr>
          <w:b/>
          <w:i/>
          <w:color w:val="000000"/>
          <w:szCs w:val="24"/>
          <w:lang w:eastAsia="en-US"/>
        </w:rPr>
        <w:t>6</w:t>
      </w:r>
      <w:r w:rsidRPr="004611F1">
        <w:rPr>
          <w:b/>
          <w:i/>
          <w:color w:val="000000"/>
          <w:szCs w:val="24"/>
          <w:lang w:eastAsia="en-US"/>
        </w:rPr>
        <w:t xml:space="preserve">. oktobra </w:t>
      </w:r>
      <w:r w:rsidR="00485736" w:rsidRPr="00485736">
        <w:rPr>
          <w:b/>
          <w:i/>
          <w:color w:val="000000"/>
          <w:szCs w:val="24"/>
          <w:lang w:eastAsia="en-US"/>
        </w:rPr>
        <w:t>1980</w:t>
      </w:r>
      <w:r w:rsidRPr="004611F1">
        <w:rPr>
          <w:b/>
          <w:i/>
          <w:color w:val="000000"/>
          <w:szCs w:val="24"/>
          <w:lang w:eastAsia="en-US"/>
        </w:rPr>
        <w:t xml:space="preserve"> ali po tem datumu, določi tako, da se skupni zavarovalni dohodki za ustrezno obdobje delijo s tedenskim zneskom osnovnih zavarovalnih dohodkov za ustrezno leto prispevkov, pod pogojem, da tako določeno število tednov ne preseže števila koledarskih tednov v ustreznem obdobju.</w:t>
      </w:r>
      <w:r w:rsidRPr="004611F1">
        <w:rPr>
          <w:color w:val="000000"/>
          <w:szCs w:val="24"/>
          <w:lang w:eastAsia="en-US"/>
        </w:rPr>
        <w:t>“;</w:t>
      </w:r>
    </w:p>
    <w:p w14:paraId="1CE8F9C2" w14:textId="7777777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(e)</w:t>
      </w:r>
      <w:r w:rsidRPr="004611F1">
        <w:rPr>
          <w:color w:val="000000"/>
          <w:szCs w:val="24"/>
          <w:lang w:eastAsia="en-US"/>
        </w:rPr>
        <w:tab/>
        <w:t xml:space="preserve">v </w:t>
      </w:r>
      <w:r w:rsidRPr="004611F1">
        <w:rPr>
          <w:b/>
          <w:i/>
          <w:color w:val="000000"/>
          <w:szCs w:val="24"/>
          <w:lang w:eastAsia="en-US"/>
        </w:rPr>
        <w:t>oddelku „MALTA“ se točka (a) nadomesti z naslednjim:</w:t>
      </w:r>
    </w:p>
    <w:p w14:paraId="30C25507" w14:textId="02A1B07C"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Osebe, zaposlene na podlagi Zakona o oboroženih silah Malte (poglavje </w:t>
      </w:r>
      <w:r w:rsidR="00485736" w:rsidRPr="00485736">
        <w:rPr>
          <w:b/>
          <w:i/>
          <w:color w:val="000000"/>
          <w:szCs w:val="24"/>
          <w:lang w:eastAsia="en-US"/>
        </w:rPr>
        <w:t>220</w:t>
      </w:r>
      <w:r w:rsidRPr="004611F1">
        <w:rPr>
          <w:b/>
          <w:i/>
          <w:color w:val="000000"/>
          <w:szCs w:val="24"/>
          <w:lang w:eastAsia="en-US"/>
        </w:rPr>
        <w:t xml:space="preserve"> Laws of Malta), Zakona o policiji (poglavje </w:t>
      </w:r>
      <w:r w:rsidR="00485736" w:rsidRPr="00485736">
        <w:rPr>
          <w:b/>
          <w:i/>
          <w:color w:val="000000"/>
          <w:szCs w:val="24"/>
          <w:lang w:eastAsia="en-US"/>
        </w:rPr>
        <w:t>164</w:t>
      </w:r>
      <w:r w:rsidRPr="004611F1">
        <w:rPr>
          <w:b/>
          <w:i/>
          <w:color w:val="000000"/>
          <w:szCs w:val="24"/>
          <w:lang w:eastAsia="en-US"/>
        </w:rPr>
        <w:t xml:space="preserve"> Laws of Malta), Zakona o zaporih (poglavje </w:t>
      </w:r>
      <w:r w:rsidR="00485736" w:rsidRPr="00485736">
        <w:rPr>
          <w:b/>
          <w:i/>
          <w:color w:val="000000"/>
          <w:szCs w:val="24"/>
          <w:lang w:eastAsia="en-US"/>
        </w:rPr>
        <w:t>411</w:t>
      </w:r>
      <w:r w:rsidRPr="004611F1">
        <w:rPr>
          <w:b/>
          <w:i/>
          <w:color w:val="000000"/>
          <w:szCs w:val="24"/>
          <w:lang w:eastAsia="en-US"/>
        </w:rPr>
        <w:t xml:space="preserve"> Laws of Malta) in Zakona o civilni zaščiti (poglavje </w:t>
      </w:r>
      <w:r w:rsidR="00485736" w:rsidRPr="00485736">
        <w:rPr>
          <w:b/>
          <w:i/>
          <w:color w:val="000000"/>
          <w:szCs w:val="24"/>
          <w:lang w:eastAsia="en-US"/>
        </w:rPr>
        <w:t>411</w:t>
      </w:r>
      <w:r w:rsidRPr="004611F1">
        <w:rPr>
          <w:b/>
          <w:i/>
          <w:color w:val="000000"/>
          <w:szCs w:val="24"/>
          <w:lang w:eastAsia="en-US"/>
        </w:rPr>
        <w:t xml:space="preserve"> Laws of Malta), so obravnavane kot državni uslužbenci samo za namene uporabe členov </w:t>
      </w:r>
      <w:r w:rsidR="00485736" w:rsidRPr="00485736">
        <w:rPr>
          <w:b/>
          <w:i/>
          <w:color w:val="000000"/>
          <w:szCs w:val="24"/>
          <w:lang w:eastAsia="en-US"/>
        </w:rPr>
        <w:t>49</w:t>
      </w:r>
      <w:r w:rsidRPr="004611F1">
        <w:rPr>
          <w:b/>
          <w:i/>
          <w:color w:val="000000"/>
          <w:szCs w:val="24"/>
          <w:lang w:eastAsia="en-US"/>
        </w:rPr>
        <w:t xml:space="preserve"> in </w:t>
      </w:r>
      <w:r w:rsidR="00485736" w:rsidRPr="00485736">
        <w:rPr>
          <w:b/>
          <w:i/>
          <w:color w:val="000000"/>
          <w:szCs w:val="24"/>
          <w:lang w:eastAsia="en-US"/>
        </w:rPr>
        <w:t>60</w:t>
      </w:r>
      <w:r w:rsidRPr="004611F1">
        <w:rPr>
          <w:b/>
          <w:i/>
          <w:color w:val="000000"/>
          <w:szCs w:val="24"/>
          <w:lang w:eastAsia="en-US"/>
        </w:rPr>
        <w:t xml:space="preserve"> te uredbe;</w:t>
      </w:r>
      <w:r w:rsidRPr="004611F1">
        <w:rPr>
          <w:color w:val="000000"/>
          <w:szCs w:val="24"/>
          <w:lang w:eastAsia="en-US"/>
        </w:rPr>
        <w:t>“;</w:t>
      </w:r>
    </w:p>
    <w:p w14:paraId="2A44C74F"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2B9EEC68" w14:textId="4FB05AD4"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(f)</w:t>
      </w:r>
      <w:r w:rsidRPr="004611F1">
        <w:rPr>
          <w:color w:val="000000"/>
          <w:szCs w:val="24"/>
          <w:lang w:eastAsia="en-US"/>
        </w:rPr>
        <w:tab/>
        <w:t xml:space="preserve">v oddelku „NIZOZEMSKA“ se ▌točka </w:t>
      </w:r>
      <w:r w:rsidR="00485736" w:rsidRPr="00485736">
        <w:rPr>
          <w:b/>
          <w:i/>
          <w:color w:val="000000"/>
          <w:szCs w:val="24"/>
          <w:lang w:eastAsia="en-US"/>
        </w:rPr>
        <w:t>1</w:t>
      </w:r>
      <w:r w:rsidRPr="004611F1">
        <w:rPr>
          <w:b/>
          <w:i/>
          <w:color w:val="000000"/>
          <w:szCs w:val="24"/>
          <w:lang w:eastAsia="en-US"/>
        </w:rPr>
        <w:t xml:space="preserve"> nadomesti z naslednjim</w:t>
      </w:r>
      <w:r w:rsidRPr="004611F1">
        <w:rPr>
          <w:color w:val="000000"/>
          <w:szCs w:val="24"/>
          <w:lang w:eastAsia="en-US"/>
        </w:rPr>
        <w:t>:</w:t>
      </w:r>
    </w:p>
    <w:p w14:paraId="0AE008EF" w14:textId="6FED8435"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color w:val="000000"/>
          <w:szCs w:val="24"/>
          <w:lang w:eastAsia="en-US"/>
        </w:rPr>
        <w:tab/>
      </w:r>
      <w:r w:rsidRPr="004611F1">
        <w:rPr>
          <w:b/>
          <w:i/>
          <w:color w:val="000000"/>
          <w:szCs w:val="24"/>
          <w:lang w:eastAsia="en-US"/>
        </w:rPr>
        <w:t>Zdravstveno zavarovanje</w:t>
      </w:r>
    </w:p>
    <w:p w14:paraId="4FC36050" w14:textId="0E55F7B6" w:rsidR="00157D2A" w:rsidRPr="004611F1" w:rsidRDefault="00157D2A" w:rsidP="00157D2A">
      <w:pPr>
        <w:widowControl/>
        <w:spacing w:before="120" w:after="120" w:line="360" w:lineRule="auto"/>
        <w:ind w:left="2552" w:hanging="567"/>
        <w:rPr>
          <w:color w:val="000000"/>
          <w:szCs w:val="24"/>
          <w:lang w:eastAsia="en-US"/>
        </w:rPr>
      </w:pPr>
      <w:r w:rsidRPr="004611F1">
        <w:rPr>
          <w:color w:val="000000"/>
          <w:szCs w:val="24"/>
          <w:lang w:eastAsia="en-US"/>
        </w:rPr>
        <w:t>(</w:t>
      </w:r>
      <w:r w:rsidRPr="004611F1">
        <w:rPr>
          <w:b/>
          <w:i/>
          <w:color w:val="000000"/>
          <w:szCs w:val="24"/>
          <w:lang w:eastAsia="en-US"/>
        </w:rPr>
        <w:t>a)</w:t>
      </w:r>
      <w:r w:rsidRPr="004611F1">
        <w:rPr>
          <w:b/>
          <w:i/>
          <w:color w:val="000000"/>
          <w:szCs w:val="24"/>
          <w:lang w:eastAsia="en-US"/>
        </w:rPr>
        <w:tab/>
        <w:t xml:space="preserve">Kar zadeva upravičenost do storitev na podlagi nizozemske zakonodaje, so osebe, ki so upravičene do storitev ob uporabi poglavij </w:t>
      </w:r>
      <w:r w:rsidR="00485736" w:rsidRPr="00485736">
        <w:rPr>
          <w:b/>
          <w:i/>
          <w:color w:val="000000"/>
          <w:szCs w:val="24"/>
          <w:lang w:eastAsia="en-US"/>
        </w:rPr>
        <w:t>1</w:t>
      </w:r>
      <w:r w:rsidRPr="004611F1">
        <w:rPr>
          <w:b/>
          <w:i/>
          <w:color w:val="000000"/>
          <w:szCs w:val="24"/>
          <w:lang w:eastAsia="en-US"/>
        </w:rPr>
        <w:t xml:space="preserve"> in </w:t>
      </w:r>
      <w:r w:rsidR="00485736" w:rsidRPr="00485736">
        <w:rPr>
          <w:b/>
          <w:i/>
          <w:color w:val="000000"/>
          <w:szCs w:val="24"/>
          <w:lang w:eastAsia="en-US"/>
        </w:rPr>
        <w:t>2</w:t>
      </w:r>
      <w:r w:rsidRPr="004611F1">
        <w:rPr>
          <w:b/>
          <w:i/>
          <w:color w:val="000000"/>
          <w:szCs w:val="24"/>
          <w:lang w:eastAsia="en-US"/>
        </w:rPr>
        <w:t xml:space="preserve"> naslova III te uredbe:</w:t>
      </w:r>
    </w:p>
    <w:p w14:paraId="1552AC57" w14:textId="2AB255D2" w:rsidR="00157D2A" w:rsidRPr="004611F1" w:rsidRDefault="00157D2A" w:rsidP="00157D2A">
      <w:pPr>
        <w:widowControl/>
        <w:spacing w:before="120" w:after="120" w:line="360" w:lineRule="auto"/>
        <w:ind w:left="3118" w:hanging="566"/>
        <w:rPr>
          <w:color w:val="000000"/>
          <w:szCs w:val="24"/>
          <w:lang w:eastAsia="en-US"/>
        </w:rPr>
      </w:pPr>
      <w:r w:rsidRPr="004611F1">
        <w:rPr>
          <w:b/>
          <w:i/>
          <w:color w:val="000000"/>
          <w:szCs w:val="24"/>
          <w:lang w:eastAsia="en-US"/>
        </w:rPr>
        <w:t>(i)</w:t>
      </w:r>
      <w:r w:rsidRPr="004611F1">
        <w:rPr>
          <w:b/>
          <w:i/>
          <w:color w:val="000000"/>
          <w:szCs w:val="24"/>
          <w:lang w:eastAsia="en-US"/>
        </w:rPr>
        <w:tab/>
        <w:t>osebe, ki so obvezane skleniti zavarovanje s ponudnikom zdravstvenega zavarovanja glede na Zorgverzekeringswet (Zakon o zdravstvenem zavarovanju)</w:t>
      </w:r>
      <w:r w:rsidR="00012C94">
        <w:rPr>
          <w:b/>
          <w:i/>
          <w:color w:val="000000"/>
          <w:szCs w:val="24"/>
          <w:lang w:eastAsia="en-US"/>
        </w:rPr>
        <w:t>,</w:t>
      </w:r>
      <w:r w:rsidRPr="004611F1">
        <w:rPr>
          <w:b/>
          <w:i/>
          <w:color w:val="000000"/>
          <w:szCs w:val="24"/>
          <w:lang w:eastAsia="en-US"/>
        </w:rPr>
        <w:t xml:space="preserve"> ter</w:t>
      </w:r>
    </w:p>
    <w:p w14:paraId="1FAA3FD4" w14:textId="77777777" w:rsidR="00157D2A" w:rsidRPr="004611F1" w:rsidRDefault="00157D2A" w:rsidP="00157D2A">
      <w:pPr>
        <w:widowControl/>
        <w:spacing w:before="120" w:after="120" w:line="360" w:lineRule="auto"/>
        <w:ind w:left="3118" w:hanging="566"/>
        <w:rPr>
          <w:color w:val="000000"/>
          <w:szCs w:val="24"/>
          <w:lang w:eastAsia="en-US"/>
        </w:rPr>
      </w:pPr>
      <w:r w:rsidRPr="004611F1">
        <w:rPr>
          <w:color w:val="000000"/>
          <w:szCs w:val="24"/>
          <w:lang w:eastAsia="en-US"/>
        </w:rPr>
        <w:t>(</w:t>
      </w:r>
      <w:r w:rsidRPr="004611F1">
        <w:rPr>
          <w:b/>
          <w:i/>
          <w:color w:val="000000"/>
          <w:szCs w:val="24"/>
          <w:lang w:eastAsia="en-US"/>
        </w:rPr>
        <w:t>ii)</w:t>
      </w:r>
      <w:r w:rsidRPr="004611F1">
        <w:rPr>
          <w:b/>
          <w:i/>
          <w:color w:val="000000"/>
          <w:szCs w:val="24"/>
          <w:lang w:eastAsia="en-US"/>
        </w:rPr>
        <w:tab/>
        <w:t>v primeru, da niso vključene že v točko (i), osebe, ki imajo stalno prebivališče v drugi državi članici in so na podlagi te uredbe upravičene do zdravstvenega varstva v državi, v kateri imajo stalno prebivališče, stroške pa krije Nizozemska;</w:t>
      </w:r>
    </w:p>
    <w:p w14:paraId="615F60A9" w14:textId="1A98DE89" w:rsidR="00157D2A" w:rsidRPr="004611F1" w:rsidRDefault="00157D2A" w:rsidP="00157D2A">
      <w:pPr>
        <w:widowControl/>
        <w:spacing w:before="120" w:after="120" w:line="360" w:lineRule="auto"/>
        <w:ind w:left="2552" w:hanging="567"/>
        <w:rPr>
          <w:color w:val="000000"/>
          <w:szCs w:val="24"/>
          <w:lang w:eastAsia="en-US"/>
        </w:rPr>
      </w:pPr>
      <w:r w:rsidRPr="004611F1">
        <w:rPr>
          <w:b/>
          <w:i/>
          <w:color w:val="000000"/>
          <w:szCs w:val="24"/>
          <w:lang w:eastAsia="en-US"/>
        </w:rPr>
        <w:t>(b)</w:t>
      </w:r>
      <w:r w:rsidRPr="004611F1">
        <w:rPr>
          <w:b/>
          <w:i/>
          <w:color w:val="000000"/>
          <w:szCs w:val="24"/>
          <w:lang w:eastAsia="en-US"/>
        </w:rPr>
        <w:tab/>
        <w:t xml:space="preserve">Osebe iz točke </w:t>
      </w:r>
      <w:r w:rsidR="00485736" w:rsidRPr="00485736">
        <w:rPr>
          <w:b/>
          <w:i/>
          <w:color w:val="000000"/>
          <w:szCs w:val="24"/>
          <w:lang w:eastAsia="en-US"/>
        </w:rPr>
        <w:t>1</w:t>
      </w:r>
      <w:r w:rsidRPr="004611F1">
        <w:rPr>
          <w:b/>
          <w:i/>
          <w:color w:val="000000"/>
          <w:szCs w:val="24"/>
          <w:lang w:eastAsia="en-US"/>
        </w:rPr>
        <w:t xml:space="preserve">(a)(i) morajo v skladu z določbami Zorgverzekeringswet (Zakon o zdravstvenem zavarovanju) skleniti zavarovanje s ponudnikom zdravstvenega zavarovanja, osebe iz točke </w:t>
      </w:r>
      <w:r w:rsidR="00485736" w:rsidRPr="00485736">
        <w:rPr>
          <w:b/>
          <w:i/>
          <w:color w:val="000000"/>
          <w:szCs w:val="24"/>
          <w:lang w:eastAsia="en-US"/>
        </w:rPr>
        <w:t>1</w:t>
      </w:r>
      <w:r w:rsidRPr="004611F1">
        <w:rPr>
          <w:b/>
          <w:i/>
          <w:color w:val="000000"/>
          <w:szCs w:val="24"/>
          <w:lang w:eastAsia="en-US"/>
        </w:rPr>
        <w:t>(a)(ii) pa se morajo prijaviti pri CAK;</w:t>
      </w:r>
    </w:p>
    <w:p w14:paraId="230C1986"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223BF343" w14:textId="77777777" w:rsidR="00157D2A" w:rsidRPr="004611F1" w:rsidRDefault="00157D2A" w:rsidP="00157D2A">
      <w:pPr>
        <w:widowControl/>
        <w:spacing w:before="120" w:after="120" w:line="360" w:lineRule="auto"/>
        <w:ind w:left="2552" w:hanging="567"/>
        <w:rPr>
          <w:color w:val="000000"/>
          <w:szCs w:val="24"/>
          <w:lang w:eastAsia="en-US"/>
        </w:rPr>
      </w:pPr>
      <w:r w:rsidRPr="004611F1">
        <w:rPr>
          <w:b/>
          <w:i/>
          <w:color w:val="000000"/>
          <w:szCs w:val="24"/>
          <w:lang w:eastAsia="en-US"/>
        </w:rPr>
        <w:lastRenderedPageBreak/>
        <w:t>(c)</w:t>
      </w:r>
      <w:r w:rsidRPr="004611F1">
        <w:rPr>
          <w:b/>
          <w:i/>
          <w:color w:val="000000"/>
          <w:szCs w:val="24"/>
          <w:lang w:eastAsia="en-US"/>
        </w:rPr>
        <w:tab/>
        <w:t>Določbe Zakona o zdravstvenem zavarovanju (Zorgverzekeringswet) in Zakona o dolgotrajni negi (Wet langdurige zorg) v zvezi z obveznostjo plačila prispevkov se uporabljajo za osebe iz točke (a) in njihove družinske člane. V primeru družinskih članov se prispevki obračunajo osebi, ki uveljavlja pravico do zdravstvenega varstva;</w:t>
      </w:r>
    </w:p>
    <w:p w14:paraId="70F0130D" w14:textId="77BB674A" w:rsidR="00157D2A" w:rsidRPr="004611F1" w:rsidRDefault="00157D2A" w:rsidP="00157D2A">
      <w:pPr>
        <w:widowControl/>
        <w:spacing w:before="120" w:after="120" w:line="360" w:lineRule="auto"/>
        <w:ind w:left="2552" w:hanging="567"/>
        <w:rPr>
          <w:color w:val="000000"/>
          <w:szCs w:val="24"/>
          <w:lang w:eastAsia="en-US"/>
        </w:rPr>
      </w:pPr>
      <w:r w:rsidRPr="004611F1">
        <w:rPr>
          <w:b/>
          <w:i/>
          <w:color w:val="000000"/>
          <w:szCs w:val="24"/>
          <w:lang w:eastAsia="en-US"/>
        </w:rPr>
        <w:t>(d)</w:t>
      </w:r>
      <w:r w:rsidRPr="004611F1">
        <w:rPr>
          <w:b/>
          <w:i/>
          <w:color w:val="000000"/>
          <w:szCs w:val="24"/>
          <w:lang w:eastAsia="en-US"/>
        </w:rPr>
        <w:tab/>
        <w:t xml:space="preserve">Ob upoštevanju člena </w:t>
      </w:r>
      <w:r w:rsidR="00485736" w:rsidRPr="00485736">
        <w:rPr>
          <w:b/>
          <w:i/>
          <w:color w:val="000000"/>
          <w:szCs w:val="24"/>
          <w:lang w:eastAsia="en-US"/>
        </w:rPr>
        <w:t>11</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w:t>
      </w:r>
      <w:r w:rsidR="00485736" w:rsidRPr="00485736">
        <w:rPr>
          <w:b/>
          <w:i/>
          <w:color w:val="000000"/>
          <w:szCs w:val="24"/>
          <w:lang w:eastAsia="en-US"/>
        </w:rPr>
        <w:t>2</w:t>
      </w:r>
      <w:r w:rsidRPr="004611F1">
        <w:rPr>
          <w:b/>
          <w:i/>
          <w:color w:val="000000"/>
          <w:szCs w:val="24"/>
          <w:lang w:eastAsia="en-US"/>
        </w:rPr>
        <w:t>) in (</w:t>
      </w:r>
      <w:r w:rsidR="00485736" w:rsidRPr="00485736">
        <w:rPr>
          <w:b/>
          <w:i/>
          <w:color w:val="000000"/>
          <w:szCs w:val="24"/>
          <w:lang w:eastAsia="en-US"/>
        </w:rPr>
        <w:t>3</w:t>
      </w:r>
      <w:r w:rsidRPr="004611F1">
        <w:rPr>
          <w:b/>
          <w:i/>
          <w:color w:val="000000"/>
          <w:szCs w:val="24"/>
          <w:lang w:eastAsia="en-US"/>
        </w:rPr>
        <w:t>) Zakona o zdravstvenem zavarovanju (Zorgverzekeringswet) so osebe, upravičene do storitev na podlagi zakonodaje države članice, ki ni Nizozemska, s stalnim ali začasnim prebivališčem na Nizozemskem, upravičene do storitev v skladu z zavarovalno polico, ki jo zavarovancem na Nizozemskem zagotavlja nosilec v kraju stalnega ali začasnega prebivališča, ter do storitev, določenih v Zakonu o dolgotrajni negi (Wet langdurige zorg);</w:t>
      </w:r>
    </w:p>
    <w:p w14:paraId="4517BF07" w14:textId="4B971A72" w:rsidR="00157D2A" w:rsidRPr="004611F1" w:rsidRDefault="00157D2A" w:rsidP="00157D2A">
      <w:pPr>
        <w:widowControl/>
        <w:spacing w:before="120" w:after="120" w:line="360" w:lineRule="auto"/>
        <w:ind w:left="2552" w:hanging="567"/>
        <w:rPr>
          <w:color w:val="000000"/>
          <w:szCs w:val="24"/>
          <w:lang w:eastAsia="en-US"/>
        </w:rPr>
      </w:pPr>
      <w:r w:rsidRPr="004611F1">
        <w:rPr>
          <w:b/>
          <w:i/>
          <w:color w:val="000000"/>
          <w:szCs w:val="24"/>
          <w:lang w:eastAsia="en-US"/>
        </w:rPr>
        <w:t>(e)</w:t>
      </w:r>
      <w:r w:rsidRPr="004611F1">
        <w:rPr>
          <w:b/>
          <w:i/>
          <w:color w:val="000000"/>
          <w:szCs w:val="24"/>
          <w:lang w:eastAsia="en-US"/>
        </w:rPr>
        <w:tab/>
        <w:t xml:space="preserve">Točka </w:t>
      </w:r>
      <w:r w:rsidR="00485736" w:rsidRPr="00485736">
        <w:rPr>
          <w:b/>
          <w:i/>
          <w:color w:val="000000"/>
          <w:szCs w:val="24"/>
          <w:lang w:eastAsia="en-US"/>
        </w:rPr>
        <w:t>1</w:t>
      </w:r>
      <w:r w:rsidRPr="004611F1">
        <w:rPr>
          <w:b/>
          <w:i/>
          <w:color w:val="000000"/>
          <w:szCs w:val="24"/>
          <w:lang w:eastAsia="en-US"/>
        </w:rPr>
        <w:t>(f) v različici, ki je veljala pred … [datum začetka veljavnosti uredbe o spremembi], se še naprej uporablja za osebe, ki so na ta datum prejele dajatev iz navedene določbe in so se registrirale pri CAK.</w:t>
      </w:r>
      <w:r w:rsidRPr="004611F1">
        <w:rPr>
          <w:color w:val="000000"/>
          <w:szCs w:val="24"/>
          <w:lang w:eastAsia="en-US"/>
        </w:rPr>
        <w:t>“;</w:t>
      </w:r>
    </w:p>
    <w:p w14:paraId="3B083933"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5872235"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(g)</w:t>
      </w:r>
      <w:r w:rsidRPr="004611F1">
        <w:rPr>
          <w:color w:val="000000"/>
          <w:szCs w:val="24"/>
          <w:lang w:eastAsia="en-US"/>
        </w:rPr>
        <w:tab/>
        <w:t>za oddelkom „AVSTRIJA“ se vstavi naslednji oddelek:</w:t>
      </w:r>
    </w:p>
    <w:p w14:paraId="6C382C6F" w14:textId="77777777"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„SLOVAŠKA</w:t>
      </w:r>
    </w:p>
    <w:p w14:paraId="420D8EB8" w14:textId="76B9C021" w:rsidR="00157D2A" w:rsidRPr="004611F1" w:rsidRDefault="00157D2A" w:rsidP="00157D2A">
      <w:pPr>
        <w:widowControl/>
        <w:spacing w:before="120" w:after="120" w:line="360" w:lineRule="auto"/>
        <w:ind w:left="1416"/>
        <w:rPr>
          <w:color w:val="000000"/>
          <w:szCs w:val="24"/>
          <w:lang w:eastAsia="en-US"/>
        </w:rPr>
      </w:pPr>
      <w:r w:rsidRPr="004611F1">
        <w:rPr>
          <w:color w:val="000000"/>
          <w:szCs w:val="24"/>
          <w:lang w:eastAsia="en-US"/>
        </w:rPr>
        <w:t xml:space="preserve">Ne glede na člena </w:t>
      </w:r>
      <w:r w:rsidR="00485736" w:rsidRPr="00485736">
        <w:rPr>
          <w:color w:val="000000"/>
          <w:szCs w:val="24"/>
          <w:lang w:eastAsia="en-US"/>
        </w:rPr>
        <w:t>5</w:t>
      </w:r>
      <w:r w:rsidRPr="004611F1">
        <w:rPr>
          <w:color w:val="000000"/>
          <w:szCs w:val="24"/>
          <w:lang w:eastAsia="en-US"/>
        </w:rPr>
        <w:t xml:space="preserve"> in </w:t>
      </w:r>
      <w:r w:rsidR="00485736" w:rsidRPr="00485736">
        <w:rPr>
          <w:color w:val="000000"/>
          <w:szCs w:val="24"/>
          <w:lang w:eastAsia="en-US"/>
        </w:rPr>
        <w:t>6</w:t>
      </w:r>
      <w:r w:rsidRPr="004611F1">
        <w:rPr>
          <w:color w:val="000000"/>
          <w:szCs w:val="24"/>
          <w:lang w:eastAsia="en-US"/>
        </w:rPr>
        <w:t xml:space="preserve"> te uredbe se za namene dodelitve dopolnilne dajatve ob upoštevanju zavarovalnih dob, dopolnjenih na podlagi zakonodaje nekdanje Federativne republike Češke in Slovaške, za izpolnitev pogoja najmanj enega leta slovaškega pokojninskega zavarovanja lahko upoštevajo samo zavarovalne dobe, dopolnjene na podlagi slovaške zakonodaje, v opredeljenem obdobju po razdružitvi federacije (člen </w:t>
      </w:r>
      <w:r w:rsidR="00485736" w:rsidRPr="00485736">
        <w:rPr>
          <w:b/>
          <w:i/>
          <w:color w:val="000000"/>
          <w:szCs w:val="24"/>
          <w:lang w:eastAsia="en-US"/>
        </w:rPr>
        <w:t>66</w:t>
      </w:r>
      <w:r w:rsidRPr="004611F1">
        <w:rPr>
          <w:b/>
          <w:i/>
          <w:color w:val="000000"/>
          <w:szCs w:val="24"/>
          <w:lang w:eastAsia="en-US"/>
        </w:rPr>
        <w:t>a</w:t>
      </w:r>
      <w:r w:rsidRPr="004611F1">
        <w:rPr>
          <w:color w:val="000000"/>
          <w:szCs w:val="24"/>
          <w:lang w:eastAsia="en-US"/>
        </w:rPr>
        <w:t xml:space="preserve">, odstavek </w:t>
      </w:r>
      <w:r w:rsidR="00485736" w:rsidRPr="00485736">
        <w:rPr>
          <w:color w:val="000000"/>
          <w:szCs w:val="24"/>
          <w:lang w:eastAsia="en-US"/>
        </w:rPr>
        <w:t>1</w:t>
      </w:r>
      <w:r w:rsidRPr="004611F1">
        <w:rPr>
          <w:color w:val="000000"/>
          <w:szCs w:val="24"/>
          <w:lang w:eastAsia="en-US"/>
        </w:rPr>
        <w:t>, točka b) Zakona št.</w:t>
      </w:r>
      <w:r w:rsidR="002D0597" w:rsidRPr="004611F1">
        <w:rPr>
          <w:color w:val="000000"/>
          <w:szCs w:val="24"/>
          <w:lang w:eastAsia="en-US"/>
        </w:rPr>
        <w:t> </w:t>
      </w:r>
      <w:r w:rsidR="00485736" w:rsidRPr="00485736">
        <w:rPr>
          <w:color w:val="000000"/>
          <w:szCs w:val="24"/>
          <w:lang w:eastAsia="en-US"/>
        </w:rPr>
        <w:t>461</w:t>
      </w:r>
      <w:r w:rsidRPr="004611F1">
        <w:rPr>
          <w:color w:val="000000"/>
          <w:szCs w:val="24"/>
          <w:lang w:eastAsia="en-US"/>
        </w:rPr>
        <w:t>/</w:t>
      </w:r>
      <w:r w:rsidR="00485736" w:rsidRPr="00485736">
        <w:rPr>
          <w:color w:val="000000"/>
          <w:szCs w:val="24"/>
          <w:lang w:eastAsia="en-US"/>
        </w:rPr>
        <w:t>2003</w:t>
      </w:r>
      <w:r w:rsidRPr="004611F1">
        <w:rPr>
          <w:color w:val="000000"/>
          <w:szCs w:val="24"/>
          <w:lang w:eastAsia="en-US"/>
        </w:rPr>
        <w:t xml:space="preserve"> Col. o socialnem zavarovanju). ▌“;</w:t>
      </w:r>
    </w:p>
    <w:p w14:paraId="1D28EE01" w14:textId="559A4801"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(h)</w:t>
      </w:r>
      <w:r w:rsidRPr="004611F1">
        <w:rPr>
          <w:color w:val="000000"/>
          <w:szCs w:val="24"/>
          <w:lang w:eastAsia="en-US"/>
        </w:rPr>
        <w:tab/>
      </w:r>
      <w:r w:rsidRPr="004611F1">
        <w:rPr>
          <w:b/>
          <w:i/>
          <w:color w:val="000000"/>
          <w:szCs w:val="24"/>
          <w:lang w:eastAsia="en-US"/>
        </w:rPr>
        <w:t xml:space="preserve">v oddelku „FINSKA“ se točka </w:t>
      </w:r>
      <w:r w:rsidR="00485736" w:rsidRPr="00485736">
        <w:rPr>
          <w:b/>
          <w:i/>
          <w:color w:val="000000"/>
          <w:szCs w:val="24"/>
          <w:lang w:eastAsia="en-US"/>
        </w:rPr>
        <w:t>1</w:t>
      </w:r>
      <w:r w:rsidRPr="004611F1">
        <w:rPr>
          <w:b/>
          <w:i/>
          <w:color w:val="000000"/>
          <w:szCs w:val="24"/>
          <w:lang w:eastAsia="en-US"/>
        </w:rPr>
        <w:t xml:space="preserve"> črta;</w:t>
      </w:r>
    </w:p>
    <w:p w14:paraId="463F68F1"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9A9B175" w14:textId="77777777" w:rsidR="00157D2A" w:rsidRPr="004611F1" w:rsidRDefault="00157D2A" w:rsidP="00157D2A">
      <w:pPr>
        <w:widowControl/>
        <w:spacing w:before="120" w:after="120" w:line="360" w:lineRule="auto"/>
        <w:ind w:left="1416" w:hanging="566"/>
        <w:rPr>
          <w:color w:val="000000"/>
          <w:szCs w:val="24"/>
          <w:lang w:eastAsia="en-US"/>
        </w:rPr>
      </w:pPr>
      <w:r w:rsidRPr="004611F1">
        <w:rPr>
          <w:color w:val="000000"/>
          <w:szCs w:val="24"/>
          <w:lang w:eastAsia="en-US"/>
        </w:rPr>
        <w:lastRenderedPageBreak/>
        <w:t>(i)</w:t>
      </w:r>
      <w:r w:rsidRPr="004611F1">
        <w:rPr>
          <w:color w:val="000000"/>
          <w:szCs w:val="24"/>
          <w:lang w:eastAsia="en-US"/>
        </w:rPr>
        <w:tab/>
        <w:t>oddelek „ŠVEDSKA“ se spremeni:</w:t>
      </w:r>
    </w:p>
    <w:p w14:paraId="4E09890E" w14:textId="1B31ADAE"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(i)</w:t>
      </w:r>
      <w:r w:rsidRPr="004611F1">
        <w:rPr>
          <w:color w:val="000000"/>
          <w:szCs w:val="24"/>
          <w:lang w:eastAsia="en-US"/>
        </w:rPr>
        <w:tab/>
        <w:t xml:space="preserve">točki </w:t>
      </w:r>
      <w:r w:rsidR="00485736" w:rsidRPr="00485736">
        <w:rPr>
          <w:color w:val="000000"/>
          <w:szCs w:val="24"/>
          <w:lang w:eastAsia="en-US"/>
        </w:rPr>
        <w:t>1</w:t>
      </w:r>
      <w:r w:rsidRPr="004611F1">
        <w:rPr>
          <w:color w:val="000000"/>
          <w:szCs w:val="24"/>
          <w:lang w:eastAsia="en-US"/>
        </w:rPr>
        <w:t xml:space="preserve"> in </w:t>
      </w:r>
      <w:r w:rsidR="00485736" w:rsidRPr="00485736">
        <w:rPr>
          <w:color w:val="000000"/>
          <w:szCs w:val="24"/>
          <w:lang w:eastAsia="en-US"/>
        </w:rPr>
        <w:t>2</w:t>
      </w:r>
      <w:r w:rsidRPr="004611F1">
        <w:rPr>
          <w:color w:val="000000"/>
          <w:szCs w:val="24"/>
          <w:lang w:eastAsia="en-US"/>
        </w:rPr>
        <w:t xml:space="preserve"> se črtata;</w:t>
      </w:r>
    </w:p>
    <w:p w14:paraId="5EDBB6B9" w14:textId="34732D7C"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t>(ii)</w:t>
      </w:r>
      <w:r w:rsidRPr="004611F1">
        <w:rPr>
          <w:color w:val="000000"/>
          <w:szCs w:val="24"/>
          <w:lang w:eastAsia="en-US"/>
        </w:rPr>
        <w:tab/>
        <w:t xml:space="preserve">točka </w:t>
      </w:r>
      <w:r w:rsidR="00485736" w:rsidRPr="00485736">
        <w:rPr>
          <w:color w:val="000000"/>
          <w:szCs w:val="24"/>
          <w:lang w:eastAsia="en-US"/>
        </w:rPr>
        <w:t>3</w:t>
      </w:r>
      <w:r w:rsidRPr="004611F1">
        <w:rPr>
          <w:color w:val="000000"/>
          <w:szCs w:val="24"/>
          <w:lang w:eastAsia="en-US"/>
        </w:rPr>
        <w:t xml:space="preserve"> se nadomesti z naslednjim:</w:t>
      </w:r>
    </w:p>
    <w:p w14:paraId="2DFDD2D7" w14:textId="728656C0" w:rsidR="00157D2A" w:rsidRPr="004611F1" w:rsidRDefault="00157D2A" w:rsidP="00157D2A">
      <w:pPr>
        <w:widowControl/>
        <w:spacing w:before="120" w:after="120" w:line="360" w:lineRule="auto"/>
        <w:ind w:left="2552" w:hanging="567"/>
        <w:rPr>
          <w:color w:val="000000"/>
          <w:szCs w:val="24"/>
          <w:lang w:eastAsia="en-US"/>
        </w:rPr>
      </w:pPr>
      <w:r w:rsidRPr="004611F1">
        <w:rPr>
          <w:color w:val="000000"/>
          <w:szCs w:val="24"/>
          <w:lang w:eastAsia="en-US"/>
        </w:rPr>
        <w:t>„</w:t>
      </w:r>
      <w:r w:rsidR="00485736" w:rsidRPr="00485736">
        <w:rPr>
          <w:color w:val="000000"/>
          <w:szCs w:val="24"/>
          <w:lang w:eastAsia="en-US"/>
        </w:rPr>
        <w:t>3</w:t>
      </w:r>
      <w:r w:rsidRPr="004611F1">
        <w:rPr>
          <w:color w:val="000000"/>
          <w:szCs w:val="24"/>
          <w:lang w:eastAsia="en-US"/>
        </w:rPr>
        <w:t>.</w:t>
      </w:r>
      <w:r w:rsidRPr="004611F1">
        <w:rPr>
          <w:color w:val="000000"/>
          <w:szCs w:val="24"/>
          <w:lang w:eastAsia="en-US"/>
        </w:rPr>
        <w:tab/>
        <w:t xml:space="preserve">Določbe te uredbe o seštevanju zavarovalnih dob in dob prebivanja se ne uporabljajo za prehodne določbe v švedski zakonodaji o upravičenosti do zajamčene pokojnine za osebe, ki so bile rojene leta </w:t>
      </w:r>
      <w:r w:rsidR="00485736" w:rsidRPr="00485736">
        <w:rPr>
          <w:color w:val="000000"/>
          <w:szCs w:val="24"/>
          <w:lang w:eastAsia="en-US"/>
        </w:rPr>
        <w:t>1937</w:t>
      </w:r>
      <w:r w:rsidRPr="004611F1">
        <w:rPr>
          <w:color w:val="000000"/>
          <w:szCs w:val="24"/>
          <w:lang w:eastAsia="en-US"/>
        </w:rPr>
        <w:t xml:space="preserve"> ali prej in so pred vložitvijo zahtevka za pokojnino določeno obdobje imele stalno prebivališče na Švedskem (poglavje </w:t>
      </w:r>
      <w:r w:rsidR="00485736" w:rsidRPr="00485736">
        <w:rPr>
          <w:color w:val="000000"/>
          <w:szCs w:val="24"/>
          <w:lang w:eastAsia="en-US"/>
        </w:rPr>
        <w:t>6</w:t>
      </w:r>
      <w:r w:rsidRPr="004611F1">
        <w:rPr>
          <w:color w:val="000000"/>
          <w:szCs w:val="24"/>
          <w:lang w:eastAsia="en-US"/>
        </w:rPr>
        <w:t xml:space="preserve"> Zakona </w:t>
      </w:r>
      <w:r w:rsidRPr="004611F1">
        <w:rPr>
          <w:b/>
          <w:i/>
          <w:color w:val="000000"/>
          <w:szCs w:val="24"/>
          <w:lang w:eastAsia="en-US"/>
        </w:rPr>
        <w:t>(</w:t>
      </w:r>
      <w:r w:rsidR="00485736" w:rsidRPr="00485736">
        <w:rPr>
          <w:b/>
          <w:i/>
          <w:color w:val="000000"/>
          <w:szCs w:val="24"/>
          <w:lang w:eastAsia="en-US"/>
        </w:rPr>
        <w:t>2010</w:t>
      </w:r>
      <w:r w:rsidRPr="004611F1">
        <w:rPr>
          <w:b/>
          <w:i/>
          <w:color w:val="000000"/>
          <w:szCs w:val="24"/>
          <w:lang w:eastAsia="en-US"/>
        </w:rPr>
        <w:t>:</w:t>
      </w:r>
      <w:r w:rsidR="00485736" w:rsidRPr="00485736">
        <w:rPr>
          <w:b/>
          <w:i/>
          <w:color w:val="000000"/>
          <w:szCs w:val="24"/>
          <w:lang w:eastAsia="en-US"/>
        </w:rPr>
        <w:t>110</w:t>
      </w:r>
      <w:r w:rsidRPr="004611F1">
        <w:rPr>
          <w:b/>
          <w:i/>
          <w:color w:val="000000"/>
          <w:szCs w:val="24"/>
          <w:lang w:eastAsia="en-US"/>
        </w:rPr>
        <w:t>)</w:t>
      </w:r>
      <w:r w:rsidRPr="004611F1">
        <w:rPr>
          <w:color w:val="000000"/>
          <w:szCs w:val="24"/>
          <w:lang w:eastAsia="en-US"/>
        </w:rPr>
        <w:t xml:space="preserve"> o uvedbi Zakonika socialnega zavarovanja v zvezi s poglavji </w:t>
      </w:r>
      <w:r w:rsidR="00485736" w:rsidRPr="00485736">
        <w:rPr>
          <w:color w:val="000000"/>
          <w:szCs w:val="24"/>
          <w:lang w:eastAsia="en-US"/>
        </w:rPr>
        <w:t>53</w:t>
      </w:r>
      <w:r w:rsidRPr="004611F1">
        <w:rPr>
          <w:color w:val="000000"/>
          <w:szCs w:val="24"/>
          <w:lang w:eastAsia="en-US"/>
        </w:rPr>
        <w:t>–</w:t>
      </w:r>
      <w:r w:rsidR="00485736" w:rsidRPr="00485736">
        <w:rPr>
          <w:color w:val="000000"/>
          <w:szCs w:val="24"/>
          <w:lang w:eastAsia="en-US"/>
        </w:rPr>
        <w:t>74</w:t>
      </w:r>
      <w:r w:rsidRPr="004611F1">
        <w:rPr>
          <w:color w:val="000000"/>
          <w:szCs w:val="24"/>
          <w:lang w:eastAsia="en-US"/>
        </w:rPr>
        <w:t>).“;</w:t>
      </w:r>
    </w:p>
    <w:p w14:paraId="7D8E50B4"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57BAF7FC" w14:textId="369530AB" w:rsidR="00157D2A" w:rsidRPr="004611F1" w:rsidRDefault="00157D2A" w:rsidP="00157D2A">
      <w:pPr>
        <w:widowControl/>
        <w:spacing w:before="120" w:after="120" w:line="360" w:lineRule="auto"/>
        <w:ind w:left="1982" w:hanging="566"/>
        <w:rPr>
          <w:color w:val="000000"/>
          <w:szCs w:val="24"/>
          <w:lang w:eastAsia="en-US"/>
        </w:rPr>
      </w:pPr>
      <w:r w:rsidRPr="004611F1">
        <w:rPr>
          <w:color w:val="000000"/>
          <w:szCs w:val="24"/>
          <w:lang w:eastAsia="en-US"/>
        </w:rPr>
        <w:lastRenderedPageBreak/>
        <w:t>(iii)</w:t>
      </w:r>
      <w:r w:rsidRPr="004611F1">
        <w:rPr>
          <w:color w:val="000000"/>
          <w:szCs w:val="24"/>
          <w:lang w:eastAsia="en-US"/>
        </w:rPr>
        <w:tab/>
        <w:t xml:space="preserve">točka </w:t>
      </w:r>
      <w:r w:rsidR="00485736" w:rsidRPr="00485736">
        <w:rPr>
          <w:color w:val="000000"/>
          <w:szCs w:val="24"/>
          <w:lang w:eastAsia="en-US"/>
        </w:rPr>
        <w:t>4</w:t>
      </w:r>
      <w:r w:rsidRPr="004611F1">
        <w:rPr>
          <w:color w:val="000000"/>
          <w:szCs w:val="24"/>
          <w:lang w:eastAsia="en-US"/>
        </w:rPr>
        <w:t xml:space="preserve"> se spremeni:</w:t>
      </w:r>
    </w:p>
    <w:p w14:paraId="3AC85C48" w14:textId="77777777" w:rsidR="00157D2A" w:rsidRPr="004611F1" w:rsidRDefault="00157D2A" w:rsidP="00157D2A">
      <w:pPr>
        <w:widowControl/>
        <w:spacing w:before="120" w:after="120" w:line="360" w:lineRule="auto"/>
        <w:ind w:left="2552" w:hanging="570"/>
        <w:rPr>
          <w:color w:val="000000"/>
          <w:szCs w:val="24"/>
          <w:lang w:eastAsia="en-US"/>
        </w:rPr>
      </w:pPr>
      <w:r w:rsidRPr="004611F1">
        <w:rPr>
          <w:color w:val="000000"/>
          <w:szCs w:val="24"/>
          <w:lang w:eastAsia="en-US"/>
        </w:rPr>
        <w:t>–</w:t>
      </w:r>
      <w:r w:rsidRPr="004611F1">
        <w:rPr>
          <w:color w:val="000000"/>
          <w:szCs w:val="24"/>
          <w:lang w:eastAsia="en-US"/>
        </w:rPr>
        <w:tab/>
        <w:t>uvodno besedilo nadomesti z naslednjim:</w:t>
      </w:r>
    </w:p>
    <w:p w14:paraId="338918EA" w14:textId="5082D334" w:rsidR="00157D2A" w:rsidRPr="004611F1" w:rsidRDefault="00157D2A" w:rsidP="00157D2A">
      <w:pPr>
        <w:widowControl/>
        <w:spacing w:before="120" w:after="120" w:line="360" w:lineRule="auto"/>
        <w:ind w:left="3119" w:hanging="567"/>
        <w:rPr>
          <w:color w:val="000000"/>
          <w:szCs w:val="24"/>
          <w:lang w:eastAsia="en-US"/>
        </w:rPr>
      </w:pP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t xml:space="preserve">Za izračun dohodka za nadomestilo za čas bolezni, vezano na fiktivni dohodek, ter nadomestilo za dejavnost, vezano na dohodek, v skladu s poglavjem </w:t>
      </w:r>
      <w:r w:rsidR="00485736" w:rsidRPr="00485736">
        <w:rPr>
          <w:color w:val="000000"/>
          <w:szCs w:val="24"/>
          <w:lang w:eastAsia="en-US"/>
        </w:rPr>
        <w:t>34</w:t>
      </w:r>
      <w:r w:rsidRPr="004611F1">
        <w:rPr>
          <w:color w:val="000000"/>
          <w:szCs w:val="24"/>
          <w:lang w:eastAsia="en-US"/>
        </w:rPr>
        <w:t xml:space="preserve"> Zakonika socialnega zavarovanja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110</w:t>
      </w:r>
      <w:r w:rsidRPr="004611F1">
        <w:rPr>
          <w:color w:val="000000"/>
          <w:szCs w:val="24"/>
          <w:lang w:eastAsia="en-US"/>
        </w:rPr>
        <w:t>), velja naslednje:“;</w:t>
      </w:r>
    </w:p>
    <w:p w14:paraId="2D8D8BEC"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2A3D9814" w14:textId="77777777" w:rsidR="00157D2A" w:rsidRPr="004611F1" w:rsidRDefault="00157D2A" w:rsidP="00157D2A">
      <w:pPr>
        <w:widowControl/>
        <w:spacing w:before="120" w:after="120" w:line="360" w:lineRule="auto"/>
        <w:ind w:left="2552" w:hanging="570"/>
        <w:rPr>
          <w:color w:val="000000"/>
          <w:szCs w:val="24"/>
          <w:lang w:eastAsia="en-US"/>
        </w:rPr>
      </w:pPr>
      <w:r w:rsidRPr="004611F1">
        <w:rPr>
          <w:color w:val="000000"/>
          <w:szCs w:val="24"/>
          <w:lang w:eastAsia="en-US"/>
        </w:rPr>
        <w:lastRenderedPageBreak/>
        <w:t>–</w:t>
      </w:r>
      <w:r w:rsidRPr="004611F1">
        <w:rPr>
          <w:color w:val="000000"/>
          <w:szCs w:val="24"/>
          <w:lang w:eastAsia="en-US"/>
        </w:rPr>
        <w:tab/>
        <w:t>odstavek (b) se nadomesti z naslednjim:</w:t>
      </w:r>
    </w:p>
    <w:p w14:paraId="18000BB6" w14:textId="3EF97225" w:rsidR="00157D2A" w:rsidRPr="004611F1" w:rsidRDefault="00157D2A" w:rsidP="00157D2A">
      <w:pPr>
        <w:widowControl/>
        <w:spacing w:before="120" w:after="120" w:line="360" w:lineRule="auto"/>
        <w:ind w:left="3119" w:hanging="567"/>
        <w:rPr>
          <w:color w:val="000000"/>
          <w:szCs w:val="24"/>
          <w:lang w:eastAsia="en-US"/>
        </w:rPr>
      </w:pPr>
      <w:r w:rsidRPr="004611F1">
        <w:rPr>
          <w:color w:val="000000"/>
          <w:szCs w:val="24"/>
          <w:lang w:eastAsia="en-US"/>
        </w:rPr>
        <w:t>„(b)</w:t>
      </w:r>
      <w:r w:rsidRPr="004611F1">
        <w:rPr>
          <w:color w:val="000000"/>
          <w:szCs w:val="24"/>
          <w:lang w:eastAsia="en-US"/>
        </w:rPr>
        <w:tab/>
        <w:t xml:space="preserve">kadar so dajatve izračunane na podlagi člena </w:t>
      </w:r>
      <w:r w:rsidR="00485736" w:rsidRPr="00485736">
        <w:rPr>
          <w:color w:val="000000"/>
          <w:szCs w:val="24"/>
          <w:lang w:eastAsia="en-US"/>
        </w:rPr>
        <w:t>46</w:t>
      </w:r>
      <w:r w:rsidRPr="004611F1">
        <w:rPr>
          <w:color w:val="000000"/>
          <w:szCs w:val="24"/>
          <w:lang w:eastAsia="en-US"/>
        </w:rPr>
        <w:t xml:space="preserve"> te uredbe in osebe niso zavarovane na Švedskem, se referenčno obdobje določi v skladu s poglavjem </w:t>
      </w:r>
      <w:r w:rsidR="00485736" w:rsidRPr="00485736">
        <w:rPr>
          <w:color w:val="000000"/>
          <w:szCs w:val="24"/>
          <w:lang w:eastAsia="en-US"/>
        </w:rPr>
        <w:t>34</w:t>
      </w:r>
      <w:r w:rsidRPr="004611F1">
        <w:rPr>
          <w:color w:val="000000"/>
          <w:szCs w:val="24"/>
          <w:lang w:eastAsia="en-US"/>
        </w:rPr>
        <w:t xml:space="preserve">, oddelki </w:t>
      </w:r>
      <w:r w:rsidR="00485736" w:rsidRPr="00485736">
        <w:rPr>
          <w:color w:val="000000"/>
          <w:szCs w:val="24"/>
          <w:lang w:eastAsia="en-US"/>
        </w:rPr>
        <w:t>3</w:t>
      </w:r>
      <w:r w:rsidRPr="004611F1">
        <w:rPr>
          <w:color w:val="000000"/>
          <w:szCs w:val="24"/>
          <w:lang w:eastAsia="en-US"/>
        </w:rPr>
        <w:t xml:space="preserve">, </w:t>
      </w:r>
      <w:r w:rsidR="00485736" w:rsidRPr="00485736">
        <w:rPr>
          <w:color w:val="000000"/>
          <w:szCs w:val="24"/>
          <w:lang w:eastAsia="en-US"/>
        </w:rPr>
        <w:t>10</w:t>
      </w:r>
      <w:r w:rsidRPr="004611F1">
        <w:rPr>
          <w:color w:val="000000"/>
          <w:szCs w:val="24"/>
          <w:lang w:eastAsia="en-US"/>
        </w:rPr>
        <w:t xml:space="preserve"> in </w:t>
      </w:r>
      <w:r w:rsidR="00485736" w:rsidRPr="00485736">
        <w:rPr>
          <w:color w:val="000000"/>
          <w:szCs w:val="24"/>
          <w:lang w:eastAsia="en-US"/>
        </w:rPr>
        <w:t>11</w:t>
      </w:r>
      <w:r w:rsidRPr="004611F1">
        <w:rPr>
          <w:color w:val="000000"/>
          <w:szCs w:val="24"/>
          <w:lang w:eastAsia="en-US"/>
        </w:rPr>
        <w:t xml:space="preserve"> navedenega zakona, kot da bi bile zadevne osebe zavarovane na Švedskem. Če zadevna oseba na podlagi poglavja </w:t>
      </w:r>
      <w:r w:rsidR="00485736" w:rsidRPr="00485736">
        <w:rPr>
          <w:color w:val="000000"/>
          <w:szCs w:val="24"/>
          <w:lang w:eastAsia="en-US"/>
        </w:rPr>
        <w:t>59</w:t>
      </w:r>
      <w:r w:rsidRPr="004611F1">
        <w:rPr>
          <w:color w:val="000000"/>
          <w:szCs w:val="24"/>
          <w:lang w:eastAsia="en-US"/>
        </w:rPr>
        <w:t xml:space="preserve"> Zakonika socialnega zavarovanja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110</w:t>
      </w:r>
      <w:r w:rsidRPr="004611F1">
        <w:rPr>
          <w:color w:val="000000"/>
          <w:szCs w:val="24"/>
          <w:lang w:eastAsia="en-US"/>
        </w:rPr>
        <w:t>), v tem obdobju nima dohodkov, ki bi ji zagotavljali pravico do pokojnine, se za začetek referenčnega obdobja lahko določi predhodni datum, ko je zavarovanec imel dohodek iz pridobitne dejavnosti na Švedskem.“;</w:t>
      </w:r>
    </w:p>
    <w:p w14:paraId="54CE13CA"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0DA21F3" w14:textId="0C67D617"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lastRenderedPageBreak/>
        <w:t>(iv)</w:t>
      </w:r>
      <w:r w:rsidRPr="004611F1">
        <w:rPr>
          <w:color w:val="000000"/>
          <w:szCs w:val="24"/>
          <w:lang w:eastAsia="en-US"/>
        </w:rPr>
        <w:tab/>
        <w:t xml:space="preserve">v točki </w:t>
      </w:r>
      <w:r w:rsidR="00485736" w:rsidRPr="00485736">
        <w:rPr>
          <w:color w:val="000000"/>
          <w:szCs w:val="24"/>
          <w:lang w:eastAsia="en-US"/>
        </w:rPr>
        <w:t>5</w:t>
      </w:r>
      <w:r w:rsidRPr="004611F1">
        <w:rPr>
          <w:color w:val="000000"/>
          <w:szCs w:val="24"/>
          <w:lang w:eastAsia="en-US"/>
        </w:rPr>
        <w:t xml:space="preserve"> se točka (a) nadomesti z naslednjim:</w:t>
      </w:r>
    </w:p>
    <w:p w14:paraId="4B551A87" w14:textId="5D18B090" w:rsidR="00157D2A" w:rsidRPr="004611F1" w:rsidRDefault="00157D2A" w:rsidP="00157D2A">
      <w:pPr>
        <w:widowControl/>
        <w:spacing w:before="120" w:after="120" w:line="360" w:lineRule="auto"/>
        <w:ind w:left="2552" w:hanging="567"/>
        <w:rPr>
          <w:color w:val="000000"/>
          <w:szCs w:val="24"/>
          <w:lang w:eastAsia="en-US"/>
        </w:rPr>
      </w:pPr>
      <w:r w:rsidRPr="004611F1">
        <w:rPr>
          <w:color w:val="000000"/>
          <w:szCs w:val="24"/>
          <w:lang w:eastAsia="en-US"/>
        </w:rPr>
        <w:t>„</w:t>
      </w:r>
      <w:r w:rsidR="00485736" w:rsidRPr="00485736">
        <w:rPr>
          <w:color w:val="000000"/>
          <w:szCs w:val="24"/>
          <w:lang w:eastAsia="en-US"/>
        </w:rPr>
        <w:t>5</w:t>
      </w:r>
      <w:r w:rsidRPr="004611F1">
        <w:rPr>
          <w:color w:val="000000"/>
          <w:szCs w:val="24"/>
          <w:lang w:eastAsia="en-US"/>
        </w:rPr>
        <w:t>(a)</w:t>
      </w:r>
      <w:r w:rsidRPr="004611F1">
        <w:rPr>
          <w:color w:val="000000"/>
          <w:szCs w:val="24"/>
          <w:lang w:eastAsia="en-US"/>
        </w:rPr>
        <w:tab/>
        <w:t xml:space="preserve">Za namen izračuna fiktivne vrednosti za družinsko pokojnino, vezano na dohodek (poglavje </w:t>
      </w:r>
      <w:r w:rsidR="00485736" w:rsidRPr="00485736">
        <w:rPr>
          <w:color w:val="000000"/>
          <w:szCs w:val="24"/>
          <w:lang w:eastAsia="en-US"/>
        </w:rPr>
        <w:t>82</w:t>
      </w:r>
      <w:r w:rsidRPr="004611F1">
        <w:rPr>
          <w:color w:val="000000"/>
          <w:szCs w:val="24"/>
          <w:lang w:eastAsia="en-US"/>
        </w:rPr>
        <w:t xml:space="preserve"> Zakonika socialnega zavarovanja [</w:t>
      </w:r>
      <w:r w:rsidR="00485736" w:rsidRPr="00485736">
        <w:rPr>
          <w:color w:val="000000"/>
          <w:szCs w:val="24"/>
          <w:lang w:eastAsia="en-US"/>
        </w:rPr>
        <w:t>2010</w:t>
      </w:r>
      <w:r w:rsidRPr="004611F1">
        <w:rPr>
          <w:color w:val="000000"/>
          <w:szCs w:val="24"/>
          <w:lang w:eastAsia="en-US"/>
        </w:rPr>
        <w:t>:</w:t>
      </w:r>
      <w:r w:rsidR="00485736" w:rsidRPr="00485736">
        <w:rPr>
          <w:color w:val="000000"/>
          <w:szCs w:val="24"/>
          <w:lang w:eastAsia="en-US"/>
        </w:rPr>
        <w:t>110</w:t>
      </w:r>
      <w:r w:rsidRPr="004611F1">
        <w:rPr>
          <w:color w:val="000000"/>
          <w:szCs w:val="24"/>
          <w:lang w:eastAsia="en-US"/>
        </w:rPr>
        <w:t>]), se v primeru, ko zahteve švedske zakonodaje v zvezi z upravičenostjo do pokojnin glede vsaj treh od petih koledarskih let pred smrtjo zavarovanca (referenčno obdobje) niso izpolnjene, upoštevajo tudi zavarovalne dobe, dopolnjene v drugih državah članicah, v enaki meri kot če bi bile dopolnjene na Švedskem. Šteje se, da zavarovalne dobe v drugih državah članicah temeljijo na povprečni švedski pokojninski osnovi. Če ima zadevna oseba na Švedskem zgolj eno leto s pokojninsko osnovo, se vsaka zavarovalna doba v drugi državi članici obravnava, kot da predstavlja enak znesek.“;</w:t>
      </w:r>
    </w:p>
    <w:p w14:paraId="1AE7902D"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092D934" w14:textId="77777777" w:rsidR="00157D2A" w:rsidRPr="004611F1" w:rsidRDefault="00157D2A" w:rsidP="00157D2A">
      <w:pPr>
        <w:widowControl/>
        <w:spacing w:before="120" w:after="120" w:line="360" w:lineRule="auto"/>
        <w:ind w:left="1418" w:hanging="567"/>
        <w:rPr>
          <w:color w:val="000000"/>
          <w:szCs w:val="24"/>
          <w:lang w:eastAsia="en-US"/>
        </w:rPr>
      </w:pPr>
      <w:r w:rsidRPr="004611F1">
        <w:rPr>
          <w:color w:val="000000"/>
          <w:szCs w:val="24"/>
          <w:lang w:eastAsia="en-US"/>
        </w:rPr>
        <w:lastRenderedPageBreak/>
        <w:t>(j)</w:t>
      </w:r>
      <w:r w:rsidRPr="004611F1">
        <w:rPr>
          <w:color w:val="000000"/>
          <w:szCs w:val="24"/>
          <w:lang w:eastAsia="en-US"/>
        </w:rPr>
        <w:tab/>
        <w:t>v oddelku „ZDRUŽENO KRALJESTVO“:</w:t>
      </w:r>
    </w:p>
    <w:p w14:paraId="5CA364F9" w14:textId="24B5AA12"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(i)</w:t>
      </w:r>
      <w:r w:rsidRPr="004611F1">
        <w:rPr>
          <w:color w:val="000000"/>
          <w:szCs w:val="24"/>
          <w:lang w:eastAsia="en-US"/>
        </w:rPr>
        <w:tab/>
        <w:t xml:space="preserve">točki </w:t>
      </w:r>
      <w:r w:rsidR="00485736" w:rsidRPr="00485736">
        <w:rPr>
          <w:color w:val="000000"/>
          <w:szCs w:val="24"/>
          <w:lang w:eastAsia="en-US"/>
        </w:rPr>
        <w:t>1</w:t>
      </w:r>
      <w:r w:rsidRPr="004611F1">
        <w:rPr>
          <w:color w:val="000000"/>
          <w:szCs w:val="24"/>
          <w:lang w:eastAsia="en-US"/>
        </w:rPr>
        <w:t xml:space="preserve"> in </w:t>
      </w:r>
      <w:r w:rsidR="00485736" w:rsidRPr="00485736">
        <w:rPr>
          <w:color w:val="000000"/>
          <w:szCs w:val="24"/>
          <w:lang w:eastAsia="en-US"/>
        </w:rPr>
        <w:t>2</w:t>
      </w:r>
      <w:r w:rsidRPr="004611F1">
        <w:rPr>
          <w:color w:val="000000"/>
          <w:szCs w:val="24"/>
          <w:lang w:eastAsia="en-US"/>
        </w:rPr>
        <w:t xml:space="preserve"> se nadomestita z naslednjim:</w:t>
      </w:r>
    </w:p>
    <w:p w14:paraId="0365906F" w14:textId="6D29E0D6" w:rsidR="00157D2A" w:rsidRPr="004611F1" w:rsidRDefault="00157D2A" w:rsidP="00157D2A">
      <w:pPr>
        <w:widowControl/>
        <w:spacing w:before="120" w:after="120" w:line="360" w:lineRule="auto"/>
        <w:ind w:left="2551" w:hanging="566"/>
        <w:rPr>
          <w:color w:val="000000"/>
          <w:szCs w:val="24"/>
          <w:lang w:eastAsia="en-US"/>
        </w:rPr>
      </w:pPr>
      <w:r w:rsidRPr="004611F1">
        <w:rPr>
          <w:color w:val="000000"/>
          <w:szCs w:val="24"/>
          <w:lang w:eastAsia="en-US"/>
        </w:rPr>
        <w:t>„</w:t>
      </w:r>
      <w:r w:rsidR="00485736" w:rsidRPr="00485736">
        <w:rPr>
          <w:color w:val="000000"/>
          <w:szCs w:val="24"/>
          <w:lang w:eastAsia="en-US"/>
        </w:rPr>
        <w:t>1</w:t>
      </w:r>
      <w:r w:rsidRPr="004611F1">
        <w:rPr>
          <w:color w:val="000000"/>
          <w:szCs w:val="24"/>
          <w:lang w:eastAsia="en-US"/>
        </w:rPr>
        <w:t>.</w:t>
      </w:r>
      <w:r w:rsidRPr="004611F1">
        <w:rPr>
          <w:color w:val="000000"/>
          <w:szCs w:val="24"/>
          <w:lang w:eastAsia="en-US"/>
        </w:rPr>
        <w:tab/>
        <w:t xml:space="preserve">Kadar je oseba v skladu z zakonodajo Združenega kraljestva dopolnila upokojitveno starost pred </w:t>
      </w:r>
      <w:r w:rsidR="00485736" w:rsidRPr="00485736">
        <w:rPr>
          <w:color w:val="000000"/>
          <w:szCs w:val="24"/>
          <w:lang w:eastAsia="en-US"/>
        </w:rPr>
        <w:t>6</w:t>
      </w:r>
      <w:r w:rsidRPr="004611F1">
        <w:rPr>
          <w:color w:val="000000"/>
          <w:szCs w:val="24"/>
          <w:lang w:eastAsia="en-US"/>
        </w:rPr>
        <w:t xml:space="preserve">. aprilom </w:t>
      </w:r>
      <w:r w:rsidR="00485736" w:rsidRPr="00485736">
        <w:rPr>
          <w:color w:val="000000"/>
          <w:szCs w:val="24"/>
          <w:lang w:eastAsia="en-US"/>
        </w:rPr>
        <w:t>2016</w:t>
      </w:r>
      <w:r w:rsidRPr="004611F1">
        <w:rPr>
          <w:color w:val="000000"/>
          <w:szCs w:val="24"/>
          <w:lang w:eastAsia="en-US"/>
        </w:rPr>
        <w:t>, je lahko upravičena do starostne pokojnine, če:</w:t>
      </w:r>
    </w:p>
    <w:p w14:paraId="6A629BFB" w14:textId="77777777" w:rsidR="00157D2A" w:rsidRPr="004611F1" w:rsidRDefault="00157D2A" w:rsidP="00157D2A">
      <w:pPr>
        <w:widowControl/>
        <w:spacing w:before="120" w:after="120" w:line="360" w:lineRule="auto"/>
        <w:ind w:left="3117" w:hanging="566"/>
        <w:rPr>
          <w:color w:val="000000"/>
          <w:szCs w:val="24"/>
          <w:lang w:eastAsia="en-US"/>
        </w:rPr>
      </w:pPr>
      <w:r w:rsidRPr="004611F1">
        <w:rPr>
          <w:color w:val="000000"/>
          <w:szCs w:val="24"/>
          <w:lang w:eastAsia="en-US"/>
        </w:rPr>
        <w:t>(a)</w:t>
      </w:r>
      <w:r w:rsidRPr="004611F1">
        <w:rPr>
          <w:color w:val="000000"/>
          <w:szCs w:val="24"/>
          <w:lang w:eastAsia="en-US"/>
        </w:rPr>
        <w:tab/>
        <w:t>se prispevki nekdanjega zakonca ali nekdanjega registriranega partnerja upoštevajo, kot če bi bili lastni prispevki te osebe; ali</w:t>
      </w:r>
    </w:p>
    <w:p w14:paraId="678B786C" w14:textId="77777777" w:rsidR="00A94E6B" w:rsidRPr="004611F1" w:rsidRDefault="00157D2A" w:rsidP="00157D2A">
      <w:pPr>
        <w:widowControl/>
        <w:spacing w:before="120" w:after="120" w:line="360" w:lineRule="auto"/>
        <w:ind w:left="3117" w:hanging="566"/>
        <w:rPr>
          <w:color w:val="000000"/>
          <w:szCs w:val="24"/>
          <w:lang w:eastAsia="en-US"/>
        </w:rPr>
      </w:pPr>
      <w:r w:rsidRPr="004611F1">
        <w:rPr>
          <w:color w:val="000000"/>
          <w:szCs w:val="24"/>
          <w:lang w:eastAsia="en-US"/>
        </w:rPr>
        <w:t>(b)</w:t>
      </w:r>
      <w:r w:rsidRPr="004611F1">
        <w:rPr>
          <w:color w:val="000000"/>
          <w:szCs w:val="24"/>
          <w:lang w:eastAsia="en-US"/>
        </w:rPr>
        <w:tab/>
        <w:t>ustrezne pogoje glede prispevkov izpolnjuje zakonec, registriran partner, nekdanji zakonec ali nekdanji registriran partner te osebe</w:t>
      </w:r>
    </w:p>
    <w:p w14:paraId="6406EC16" w14:textId="33551689" w:rsidR="00157D2A" w:rsidRPr="004611F1" w:rsidRDefault="00157D2A" w:rsidP="0088556F">
      <w:pPr>
        <w:widowControl/>
        <w:spacing w:before="120" w:after="120" w:line="360" w:lineRule="auto"/>
        <w:ind w:left="3117" w:firstLine="2"/>
        <w:rPr>
          <w:color w:val="000000"/>
          <w:szCs w:val="24"/>
          <w:lang w:eastAsia="en-US"/>
        </w:rPr>
      </w:pPr>
      <w:r w:rsidRPr="004611F1">
        <w:rPr>
          <w:color w:val="000000"/>
          <w:szCs w:val="24"/>
          <w:lang w:eastAsia="en-US"/>
        </w:rPr>
        <w:t>in da v vsakem primeru¸</w:t>
      </w:r>
      <w:r w:rsidR="00A94E6B" w:rsidRPr="004611F1">
        <w:rPr>
          <w:color w:val="000000"/>
          <w:szCs w:val="24"/>
          <w:lang w:eastAsia="en-US"/>
        </w:rPr>
        <w:t xml:space="preserve"> </w:t>
      </w:r>
      <w:r w:rsidRPr="004611F1">
        <w:rPr>
          <w:color w:val="000000"/>
          <w:szCs w:val="24"/>
          <w:lang w:eastAsia="en-US"/>
        </w:rPr>
        <w:t xml:space="preserve">za njegovega zakonca, registriranega partnerja, nekdanjega zakonca ali nekdanjega registriranega partnerja, ki opravlja oziroma je opravljal zaposlitveno ali samozaposlitveno dejavnost, in je zanj veljala zakonodaja dveh ali več držav članic, za določitev upravičenosti po zakonodaji Združenega kraljestva vedno uporabljajo določbe poglavja </w:t>
      </w:r>
      <w:r w:rsidR="00485736" w:rsidRPr="00485736">
        <w:rPr>
          <w:color w:val="000000"/>
          <w:szCs w:val="24"/>
          <w:lang w:eastAsia="en-US"/>
        </w:rPr>
        <w:t>5</w:t>
      </w:r>
      <w:r w:rsidRPr="004611F1">
        <w:rPr>
          <w:color w:val="000000"/>
          <w:szCs w:val="24"/>
          <w:lang w:eastAsia="en-US"/>
        </w:rPr>
        <w:t xml:space="preserve"> naslova III te uredbe. V tem primeru se sklicevanja na „zavarovalne dobe“ v poglavju </w:t>
      </w:r>
      <w:r w:rsidR="00485736" w:rsidRPr="00485736">
        <w:rPr>
          <w:color w:val="000000"/>
          <w:szCs w:val="24"/>
          <w:lang w:eastAsia="en-US"/>
        </w:rPr>
        <w:t>5</w:t>
      </w:r>
      <w:r w:rsidRPr="004611F1">
        <w:rPr>
          <w:color w:val="000000"/>
          <w:szCs w:val="24"/>
          <w:lang w:eastAsia="en-US"/>
        </w:rPr>
        <w:t xml:space="preserve"> razlagajo kot sklicevanja na zavarovalne dobe, ki jih dopolni:</w:t>
      </w:r>
    </w:p>
    <w:p w14:paraId="789BE427"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F8C960C" w14:textId="77777777" w:rsidR="00157D2A" w:rsidRPr="004611F1" w:rsidRDefault="00157D2A" w:rsidP="00157D2A">
      <w:pPr>
        <w:widowControl/>
        <w:spacing w:before="120" w:after="120" w:line="360" w:lineRule="auto"/>
        <w:ind w:left="3686" w:hanging="567"/>
        <w:rPr>
          <w:color w:val="000000"/>
          <w:szCs w:val="24"/>
          <w:lang w:eastAsia="en-US"/>
        </w:rPr>
      </w:pPr>
      <w:r w:rsidRPr="004611F1">
        <w:rPr>
          <w:color w:val="000000"/>
          <w:szCs w:val="24"/>
          <w:lang w:eastAsia="en-US"/>
        </w:rPr>
        <w:lastRenderedPageBreak/>
        <w:t>(i)</w:t>
      </w:r>
      <w:r w:rsidRPr="004611F1">
        <w:rPr>
          <w:color w:val="000000"/>
          <w:szCs w:val="24"/>
          <w:lang w:eastAsia="en-US"/>
        </w:rPr>
        <w:tab/>
        <w:t>zakonec, registriran partner, nekdanji zakonec ali nekdanji registriran partner, če zahtevek vlaga:</w:t>
      </w:r>
    </w:p>
    <w:p w14:paraId="1F64F0CD" w14:textId="77777777" w:rsidR="00157D2A" w:rsidRPr="004611F1" w:rsidRDefault="00157D2A" w:rsidP="00157D2A">
      <w:pPr>
        <w:widowControl/>
        <w:spacing w:before="120" w:after="120" w:line="360" w:lineRule="auto"/>
        <w:ind w:left="4252" w:hanging="566"/>
        <w:rPr>
          <w:color w:val="000000"/>
          <w:szCs w:val="24"/>
          <w:lang w:eastAsia="en-US"/>
        </w:rPr>
      </w:pPr>
      <w:r w:rsidRPr="004611F1">
        <w:rPr>
          <w:color w:val="000000"/>
          <w:szCs w:val="24"/>
          <w:lang w:eastAsia="en-US"/>
        </w:rPr>
        <w:t>-</w:t>
      </w:r>
      <w:r w:rsidRPr="004611F1">
        <w:rPr>
          <w:color w:val="000000"/>
          <w:szCs w:val="24"/>
          <w:lang w:eastAsia="en-US"/>
        </w:rPr>
        <w:tab/>
        <w:t>poročena oseba ali registriran partner ali</w:t>
      </w:r>
    </w:p>
    <w:p w14:paraId="7E76A2EA" w14:textId="169310AA" w:rsidR="00157D2A" w:rsidRPr="004611F1" w:rsidRDefault="00157D2A" w:rsidP="00157D2A">
      <w:pPr>
        <w:widowControl/>
        <w:spacing w:before="120" w:after="120" w:line="360" w:lineRule="auto"/>
        <w:ind w:left="4252" w:hanging="566"/>
        <w:rPr>
          <w:color w:val="000000"/>
          <w:szCs w:val="24"/>
          <w:lang w:eastAsia="en-US"/>
        </w:rPr>
      </w:pPr>
      <w:r w:rsidRPr="004611F1">
        <w:rPr>
          <w:color w:val="000000"/>
          <w:szCs w:val="24"/>
          <w:lang w:eastAsia="en-US"/>
        </w:rPr>
        <w:t>-</w:t>
      </w:r>
      <w:r w:rsidRPr="004611F1">
        <w:rPr>
          <w:color w:val="000000"/>
          <w:szCs w:val="24"/>
          <w:lang w:eastAsia="en-US"/>
        </w:rPr>
        <w:tab/>
        <w:t>oseba, katere zakon ali registrirano partnerstvo je prenehalo drugače kot s smrtjo zakonca ali registriranega partnerja</w:t>
      </w:r>
      <w:r w:rsidR="00485736">
        <w:rPr>
          <w:color w:val="000000"/>
          <w:szCs w:val="24"/>
          <w:lang w:eastAsia="en-US"/>
        </w:rPr>
        <w:t>,</w:t>
      </w:r>
      <w:r w:rsidRPr="004611F1">
        <w:rPr>
          <w:color w:val="000000"/>
          <w:szCs w:val="24"/>
          <w:lang w:eastAsia="en-US"/>
        </w:rPr>
        <w:t xml:space="preserve"> ali </w:t>
      </w:r>
    </w:p>
    <w:p w14:paraId="2854DEEC" w14:textId="77777777" w:rsidR="00157D2A" w:rsidRPr="004611F1" w:rsidRDefault="00157D2A" w:rsidP="00157D2A">
      <w:pPr>
        <w:widowControl/>
        <w:spacing w:before="120" w:after="120" w:line="360" w:lineRule="auto"/>
        <w:ind w:left="3686" w:hanging="567"/>
        <w:rPr>
          <w:color w:val="000000"/>
          <w:szCs w:val="24"/>
          <w:lang w:eastAsia="en-US"/>
        </w:rPr>
      </w:pPr>
      <w:r w:rsidRPr="004611F1">
        <w:rPr>
          <w:color w:val="000000"/>
          <w:szCs w:val="24"/>
          <w:lang w:eastAsia="en-US"/>
        </w:rPr>
        <w:t>(ii)</w:t>
      </w:r>
      <w:r w:rsidRPr="004611F1">
        <w:rPr>
          <w:color w:val="000000"/>
          <w:szCs w:val="24"/>
          <w:lang w:eastAsia="en-US"/>
        </w:rPr>
        <w:tab/>
        <w:t>nekdanji zakonec ali nekdanji registriran partner, če zahtevek vlaga:</w:t>
      </w:r>
    </w:p>
    <w:p w14:paraId="5AF8DD92" w14:textId="77777777" w:rsidR="00157D2A" w:rsidRPr="004611F1" w:rsidRDefault="00157D2A" w:rsidP="00157D2A">
      <w:pPr>
        <w:widowControl/>
        <w:spacing w:before="120" w:after="120" w:line="360" w:lineRule="auto"/>
        <w:ind w:left="4252" w:hanging="566"/>
        <w:rPr>
          <w:color w:val="000000"/>
          <w:szCs w:val="24"/>
          <w:lang w:eastAsia="en-US"/>
        </w:rPr>
      </w:pPr>
      <w:r w:rsidRPr="004611F1">
        <w:rPr>
          <w:color w:val="000000"/>
          <w:szCs w:val="24"/>
          <w:lang w:eastAsia="en-US"/>
        </w:rPr>
        <w:t>-</w:t>
      </w:r>
      <w:r w:rsidRPr="004611F1">
        <w:rPr>
          <w:color w:val="000000"/>
          <w:szCs w:val="24"/>
          <w:lang w:eastAsia="en-US"/>
        </w:rPr>
        <w:tab/>
        <w:t>vdova, vdovec ali registriran partner, ki neposredno pred dopolnitvijo starosti za upokojitev ni upravičen do dodatka za ovdovelega roditelja, ali</w:t>
      </w:r>
    </w:p>
    <w:p w14:paraId="18592214" w14:textId="5D2A461B" w:rsidR="00157D2A" w:rsidRPr="004611F1" w:rsidRDefault="00157D2A" w:rsidP="00157D2A">
      <w:pPr>
        <w:widowControl/>
        <w:spacing w:before="120" w:after="120" w:line="360" w:lineRule="auto"/>
        <w:ind w:left="4252" w:hanging="566"/>
        <w:rPr>
          <w:color w:val="000000"/>
          <w:szCs w:val="24"/>
          <w:lang w:eastAsia="en-US"/>
        </w:rPr>
      </w:pPr>
      <w:r w:rsidRPr="004611F1">
        <w:rPr>
          <w:color w:val="000000"/>
          <w:szCs w:val="24"/>
          <w:lang w:eastAsia="en-US"/>
        </w:rPr>
        <w:t>-</w:t>
      </w:r>
      <w:r w:rsidRPr="004611F1">
        <w:rPr>
          <w:color w:val="000000"/>
          <w:szCs w:val="24"/>
          <w:lang w:eastAsia="en-US"/>
        </w:rPr>
        <w:tab/>
        <w:t xml:space="preserve">vdova, katere mož je umrl pred </w:t>
      </w:r>
      <w:r w:rsidR="00485736" w:rsidRPr="00485736">
        <w:rPr>
          <w:color w:val="000000"/>
          <w:szCs w:val="24"/>
          <w:lang w:eastAsia="en-US"/>
        </w:rPr>
        <w:t>9</w:t>
      </w:r>
      <w:r w:rsidRPr="004611F1">
        <w:rPr>
          <w:color w:val="000000"/>
          <w:szCs w:val="24"/>
          <w:lang w:eastAsia="en-US"/>
        </w:rPr>
        <w:t xml:space="preserve">. aprilom </w:t>
      </w:r>
      <w:r w:rsidR="00485736" w:rsidRPr="00485736">
        <w:rPr>
          <w:color w:val="000000"/>
          <w:szCs w:val="24"/>
          <w:lang w:eastAsia="en-US"/>
        </w:rPr>
        <w:t>2001</w:t>
      </w:r>
      <w:r w:rsidRPr="004611F1">
        <w:rPr>
          <w:color w:val="000000"/>
          <w:szCs w:val="24"/>
          <w:lang w:eastAsia="en-US"/>
        </w:rPr>
        <w:t xml:space="preserve"> in ki neposredno pred dopolnitvijo starosti za upokojitev ni bila upravičena do dodatka ovdovele matere, ovdovelega roditelja ali vdovske pokojnine, ali je upravičena le do starostne vdovske pokojnine, izračunane na podlagi člena </w:t>
      </w:r>
      <w:r w:rsidR="00485736" w:rsidRPr="00485736">
        <w:rPr>
          <w:color w:val="000000"/>
          <w:szCs w:val="24"/>
          <w:lang w:eastAsia="en-US"/>
        </w:rPr>
        <w:t>52</w:t>
      </w:r>
      <w:r w:rsidRPr="004611F1">
        <w:rPr>
          <w:color w:val="000000"/>
          <w:szCs w:val="24"/>
          <w:lang w:eastAsia="en-US"/>
        </w:rPr>
        <w:t>(</w:t>
      </w:r>
      <w:r w:rsidR="00485736" w:rsidRPr="00485736">
        <w:rPr>
          <w:color w:val="000000"/>
          <w:szCs w:val="24"/>
          <w:lang w:eastAsia="en-US"/>
        </w:rPr>
        <w:t>1</w:t>
      </w:r>
      <w:r w:rsidRPr="004611F1">
        <w:rPr>
          <w:color w:val="000000"/>
          <w:szCs w:val="24"/>
          <w:lang w:eastAsia="en-US"/>
        </w:rPr>
        <w:t xml:space="preserve">)(b) te uredbe; za ta namen pomeni „starostna vdovska pokojnina“ vdovsko pokojnino, ki se izplača po znižani stopnji v skladu z oddelkom </w:t>
      </w:r>
      <w:r w:rsidR="00485736" w:rsidRPr="00485736">
        <w:rPr>
          <w:color w:val="000000"/>
          <w:szCs w:val="24"/>
          <w:lang w:eastAsia="en-US"/>
        </w:rPr>
        <w:t>39</w:t>
      </w:r>
      <w:r w:rsidRPr="004611F1">
        <w:rPr>
          <w:color w:val="000000"/>
          <w:szCs w:val="24"/>
          <w:lang w:eastAsia="en-US"/>
        </w:rPr>
        <w:t>(</w:t>
      </w:r>
      <w:r w:rsidR="00485736" w:rsidRPr="00485736">
        <w:rPr>
          <w:color w:val="000000"/>
          <w:szCs w:val="24"/>
          <w:lang w:eastAsia="en-US"/>
        </w:rPr>
        <w:t>4</w:t>
      </w:r>
      <w:r w:rsidRPr="004611F1">
        <w:rPr>
          <w:color w:val="000000"/>
          <w:szCs w:val="24"/>
          <w:lang w:eastAsia="en-US"/>
        </w:rPr>
        <w:t xml:space="preserve">) Social Security Contributions and Benefits Act (Zakon o prispevkih in dajatvah za socialno varnost) iz leta </w:t>
      </w:r>
      <w:r w:rsidR="00485736" w:rsidRPr="00485736">
        <w:rPr>
          <w:color w:val="000000"/>
          <w:szCs w:val="24"/>
          <w:lang w:eastAsia="en-US"/>
        </w:rPr>
        <w:t>1992</w:t>
      </w:r>
      <w:r w:rsidRPr="004611F1">
        <w:rPr>
          <w:color w:val="000000"/>
          <w:szCs w:val="24"/>
          <w:lang w:eastAsia="en-US"/>
        </w:rPr>
        <w:t>. ▌</w:t>
      </w:r>
    </w:p>
    <w:p w14:paraId="2E7D0C4B" w14:textId="22F30627" w:rsidR="00157D2A" w:rsidRPr="004611F1" w:rsidRDefault="00157D2A" w:rsidP="00157D2A">
      <w:pPr>
        <w:widowControl/>
        <w:spacing w:before="120" w:after="120" w:line="360" w:lineRule="auto"/>
        <w:ind w:left="1985"/>
        <w:rPr>
          <w:color w:val="000000"/>
          <w:szCs w:val="24"/>
          <w:lang w:eastAsia="en-US"/>
        </w:rPr>
      </w:pPr>
      <w:r w:rsidRPr="004611F1">
        <w:rPr>
          <w:color w:val="000000"/>
          <w:szCs w:val="24"/>
          <w:lang w:eastAsia="en-US"/>
        </w:rPr>
        <w:t xml:space="preserve">Ta točka se ne uporablja za osebe, ki so dopolnile upokojitveno starost </w:t>
      </w:r>
      <w:r w:rsidR="00485736" w:rsidRPr="00485736">
        <w:rPr>
          <w:color w:val="000000"/>
          <w:szCs w:val="24"/>
          <w:lang w:eastAsia="en-US"/>
        </w:rPr>
        <w:t>6</w:t>
      </w:r>
      <w:r w:rsidRPr="004611F1">
        <w:rPr>
          <w:color w:val="000000"/>
          <w:szCs w:val="24"/>
          <w:lang w:eastAsia="en-US"/>
        </w:rPr>
        <w:t>.</w:t>
      </w:r>
      <w:r w:rsidR="00485736">
        <w:rPr>
          <w:color w:val="000000"/>
          <w:szCs w:val="24"/>
          <w:lang w:eastAsia="en-US"/>
        </w:rPr>
        <w:t> </w:t>
      </w:r>
      <w:r w:rsidRPr="004611F1">
        <w:rPr>
          <w:color w:val="000000"/>
          <w:szCs w:val="24"/>
          <w:lang w:eastAsia="en-US"/>
        </w:rPr>
        <w:t xml:space="preserve">aprila </w:t>
      </w:r>
      <w:r w:rsidR="00485736" w:rsidRPr="00485736">
        <w:rPr>
          <w:color w:val="000000"/>
          <w:szCs w:val="24"/>
          <w:lang w:eastAsia="en-US"/>
        </w:rPr>
        <w:t>2016</w:t>
      </w:r>
      <w:r w:rsidRPr="004611F1">
        <w:rPr>
          <w:color w:val="000000"/>
          <w:szCs w:val="24"/>
          <w:lang w:eastAsia="en-US"/>
        </w:rPr>
        <w:t xml:space="preserve"> ali pozneje.</w:t>
      </w:r>
    </w:p>
    <w:p w14:paraId="0E4D6779"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4A8758B6" w14:textId="044225AE" w:rsidR="00157D2A" w:rsidRPr="004611F1" w:rsidRDefault="00485736" w:rsidP="00157D2A">
      <w:pPr>
        <w:widowControl/>
        <w:spacing w:before="120" w:after="120" w:line="360" w:lineRule="auto"/>
        <w:ind w:left="2552" w:hanging="567"/>
        <w:rPr>
          <w:color w:val="000000"/>
          <w:szCs w:val="24"/>
          <w:lang w:eastAsia="en-US"/>
        </w:rPr>
      </w:pPr>
      <w:r w:rsidRPr="00485736">
        <w:rPr>
          <w:color w:val="000000"/>
          <w:szCs w:val="24"/>
          <w:lang w:eastAsia="en-US"/>
        </w:rPr>
        <w:lastRenderedPageBreak/>
        <w:t>2</w:t>
      </w:r>
      <w:r w:rsidR="00157D2A" w:rsidRPr="004611F1">
        <w:rPr>
          <w:color w:val="000000"/>
          <w:szCs w:val="24"/>
          <w:lang w:eastAsia="en-US"/>
        </w:rPr>
        <w:t>.</w:t>
      </w:r>
      <w:r w:rsidR="00157D2A" w:rsidRPr="004611F1">
        <w:rPr>
          <w:color w:val="000000"/>
          <w:szCs w:val="24"/>
          <w:lang w:eastAsia="en-US"/>
        </w:rPr>
        <w:tab/>
        <w:t xml:space="preserve">Za namene uporabe člena </w:t>
      </w:r>
      <w:r w:rsidRPr="00485736">
        <w:rPr>
          <w:color w:val="000000"/>
          <w:szCs w:val="24"/>
          <w:lang w:eastAsia="en-US"/>
        </w:rPr>
        <w:t>6</w:t>
      </w:r>
      <w:r w:rsidR="00157D2A" w:rsidRPr="004611F1">
        <w:rPr>
          <w:color w:val="000000"/>
          <w:szCs w:val="24"/>
          <w:lang w:eastAsia="en-US"/>
        </w:rPr>
        <w:t xml:space="preserve"> te uredbe za določbe, ki urejajo upravičenost do dodatka za pomoč in postrežbo, dodatka za negovalca, nadomestila za invalidne osebe in dodatka za osebno samostojnost, se dobe zaposlitve, samozaposlitve ali prebivanja, dopolnjene na ozemlju države članice, ki ni Združeno kraljestvo, upoštevajo, kolikor je to potrebno za izpolnitev pogojev v zvezi z zahtevanim obdobjem prisotnosti v Združenem kraljestvu pred dnem, ko prvič nastopi upravičenost do zadevne dajatve.“;</w:t>
      </w:r>
    </w:p>
    <w:p w14:paraId="45630A18"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3871B9B" w14:textId="3F02786B"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lastRenderedPageBreak/>
        <w:t>(ii)</w:t>
      </w:r>
      <w:r w:rsidRPr="004611F1">
        <w:rPr>
          <w:color w:val="000000"/>
          <w:szCs w:val="24"/>
          <w:lang w:eastAsia="en-US"/>
        </w:rPr>
        <w:tab/>
        <w:t xml:space="preserve">v točki </w:t>
      </w:r>
      <w:r w:rsidR="00485736" w:rsidRPr="00485736">
        <w:rPr>
          <w:color w:val="000000"/>
          <w:szCs w:val="24"/>
          <w:lang w:eastAsia="en-US"/>
        </w:rPr>
        <w:t>4</w:t>
      </w:r>
      <w:r w:rsidRPr="004611F1">
        <w:rPr>
          <w:color w:val="000000"/>
          <w:szCs w:val="24"/>
          <w:lang w:eastAsia="en-US"/>
        </w:rPr>
        <w:t xml:space="preserve"> se prvi odstavek se nadomesti z naslednjim:</w:t>
      </w:r>
    </w:p>
    <w:p w14:paraId="713AB776" w14:textId="664F455E" w:rsidR="00157D2A" w:rsidRPr="004611F1" w:rsidRDefault="00157D2A" w:rsidP="00157D2A">
      <w:pPr>
        <w:widowControl/>
        <w:spacing w:before="120" w:after="120" w:line="360" w:lineRule="auto"/>
        <w:ind w:left="2551" w:hanging="566"/>
        <w:rPr>
          <w:color w:val="000000"/>
          <w:szCs w:val="24"/>
          <w:lang w:eastAsia="en-US"/>
        </w:rPr>
      </w:pPr>
      <w:r w:rsidRPr="004611F1">
        <w:rPr>
          <w:color w:val="000000"/>
          <w:szCs w:val="24"/>
          <w:lang w:eastAsia="en-US"/>
        </w:rPr>
        <w:t>„</w:t>
      </w:r>
      <w:r w:rsidR="00485736" w:rsidRPr="00485736">
        <w:rPr>
          <w:color w:val="000000"/>
          <w:szCs w:val="24"/>
          <w:lang w:eastAsia="en-US"/>
        </w:rPr>
        <w:t>4</w:t>
      </w:r>
      <w:r w:rsidRPr="004611F1">
        <w:rPr>
          <w:color w:val="000000"/>
          <w:szCs w:val="24"/>
          <w:lang w:eastAsia="en-US"/>
        </w:rPr>
        <w:t>.</w:t>
      </w:r>
      <w:r w:rsidRPr="004611F1">
        <w:rPr>
          <w:color w:val="000000"/>
          <w:szCs w:val="24"/>
          <w:lang w:eastAsia="en-US"/>
        </w:rPr>
        <w:tab/>
        <w:t xml:space="preserve">Kadar se uporablja člen </w:t>
      </w:r>
      <w:r w:rsidR="00485736" w:rsidRPr="00485736">
        <w:rPr>
          <w:color w:val="000000"/>
          <w:szCs w:val="24"/>
          <w:lang w:eastAsia="en-US"/>
        </w:rPr>
        <w:t>46</w:t>
      </w:r>
      <w:r w:rsidRPr="004611F1">
        <w:rPr>
          <w:color w:val="000000"/>
          <w:szCs w:val="24"/>
          <w:lang w:eastAsia="en-US"/>
        </w:rPr>
        <w:t xml:space="preserve"> te uredbe, če zadevna oseba postane nezmožna za delo, čemur sledi invalidnost, v času, ko zanjo velja zakonodaja druge države članice, za namene oddelka </w:t>
      </w:r>
      <w:r w:rsidR="00485736" w:rsidRPr="00485736">
        <w:rPr>
          <w:color w:val="000000"/>
          <w:szCs w:val="24"/>
          <w:lang w:eastAsia="en-US"/>
        </w:rPr>
        <w:t>30</w:t>
      </w:r>
      <w:r w:rsidRPr="004611F1">
        <w:rPr>
          <w:color w:val="000000"/>
          <w:szCs w:val="24"/>
          <w:lang w:eastAsia="en-US"/>
        </w:rPr>
        <w:t>A (</w:t>
      </w:r>
      <w:r w:rsidR="00485736" w:rsidRPr="00485736">
        <w:rPr>
          <w:color w:val="000000"/>
          <w:szCs w:val="24"/>
          <w:lang w:eastAsia="en-US"/>
        </w:rPr>
        <w:t>5</w:t>
      </w:r>
      <w:r w:rsidRPr="004611F1">
        <w:rPr>
          <w:color w:val="000000"/>
          <w:szCs w:val="24"/>
          <w:lang w:eastAsia="en-US"/>
        </w:rPr>
        <w:t xml:space="preserve">) Social Security Contributions and Benefits Act (Zakon o prispevkih in dajatvah za socialno varnost) iz leta </w:t>
      </w:r>
      <w:r w:rsidR="00485736" w:rsidRPr="00485736">
        <w:rPr>
          <w:color w:val="000000"/>
          <w:szCs w:val="24"/>
          <w:lang w:eastAsia="en-US"/>
        </w:rPr>
        <w:t>1992</w:t>
      </w:r>
      <w:r w:rsidRPr="004611F1">
        <w:rPr>
          <w:color w:val="000000"/>
          <w:szCs w:val="24"/>
          <w:lang w:eastAsia="en-US"/>
        </w:rPr>
        <w:t xml:space="preserve">, dela </w:t>
      </w:r>
      <w:r w:rsidR="00485736" w:rsidRPr="00485736">
        <w:rPr>
          <w:color w:val="000000"/>
          <w:szCs w:val="24"/>
          <w:lang w:eastAsia="en-US"/>
        </w:rPr>
        <w:t>1</w:t>
      </w:r>
      <w:r w:rsidRPr="004611F1">
        <w:rPr>
          <w:color w:val="000000"/>
          <w:szCs w:val="24"/>
          <w:lang w:eastAsia="en-US"/>
        </w:rPr>
        <w:t xml:space="preserve"> Zakona o reformi socialnega skrbstva iz leta </w:t>
      </w:r>
      <w:r w:rsidR="00485736" w:rsidRPr="00485736">
        <w:rPr>
          <w:color w:val="000000"/>
          <w:szCs w:val="24"/>
          <w:lang w:eastAsia="en-US"/>
        </w:rPr>
        <w:t>2007</w:t>
      </w:r>
      <w:r w:rsidRPr="004611F1">
        <w:rPr>
          <w:color w:val="000000"/>
          <w:szCs w:val="24"/>
          <w:lang w:eastAsia="en-US"/>
        </w:rPr>
        <w:t xml:space="preserve"> ali ustreznih severnoirskih določb Združeno kraljestvo upošteva vsako dobo, v kateri je zaradi nezmožnosti za delo oseba prejemala:</w:t>
      </w:r>
    </w:p>
    <w:p w14:paraId="749D25DF" w14:textId="603FC914" w:rsidR="00157D2A" w:rsidRPr="004611F1" w:rsidRDefault="00157D2A" w:rsidP="00157D2A">
      <w:pPr>
        <w:widowControl/>
        <w:spacing w:before="120" w:after="120" w:line="360" w:lineRule="auto"/>
        <w:ind w:left="3117" w:hanging="566"/>
        <w:rPr>
          <w:color w:val="000000"/>
          <w:szCs w:val="24"/>
          <w:lang w:eastAsia="en-US"/>
        </w:rPr>
      </w:pPr>
      <w:r w:rsidRPr="004611F1">
        <w:rPr>
          <w:color w:val="000000"/>
          <w:szCs w:val="24"/>
          <w:lang w:eastAsia="en-US"/>
        </w:rPr>
        <w:t>(a)</w:t>
      </w:r>
      <w:r w:rsidRPr="004611F1">
        <w:rPr>
          <w:color w:val="000000"/>
          <w:szCs w:val="24"/>
          <w:lang w:eastAsia="en-US"/>
        </w:rPr>
        <w:tab/>
        <w:t>denarne dajatve za bolezen oziroma plačo namesto njih ali</w:t>
      </w:r>
    </w:p>
    <w:p w14:paraId="4BC2CD87" w14:textId="1E74AFBD" w:rsidR="00157D2A" w:rsidRPr="004611F1" w:rsidRDefault="00157D2A" w:rsidP="00157D2A">
      <w:pPr>
        <w:widowControl/>
        <w:spacing w:before="120" w:after="120" w:line="360" w:lineRule="auto"/>
        <w:ind w:left="3117" w:hanging="566"/>
        <w:rPr>
          <w:color w:val="000000"/>
          <w:szCs w:val="24"/>
          <w:lang w:eastAsia="en-US"/>
        </w:rPr>
      </w:pPr>
      <w:r w:rsidRPr="004611F1">
        <w:rPr>
          <w:color w:val="000000"/>
          <w:szCs w:val="24"/>
          <w:lang w:eastAsia="en-US"/>
        </w:rPr>
        <w:t>(b)</w:t>
      </w:r>
      <w:r w:rsidRPr="004611F1">
        <w:rPr>
          <w:color w:val="000000"/>
          <w:szCs w:val="24"/>
          <w:lang w:eastAsia="en-US"/>
        </w:rPr>
        <w:tab/>
        <w:t xml:space="preserve">dajatve v smislu poglavij </w:t>
      </w:r>
      <w:r w:rsidR="00485736" w:rsidRPr="00485736">
        <w:rPr>
          <w:color w:val="000000"/>
          <w:szCs w:val="24"/>
          <w:lang w:eastAsia="en-US"/>
        </w:rPr>
        <w:t>4</w:t>
      </w:r>
      <w:r w:rsidRPr="004611F1">
        <w:rPr>
          <w:color w:val="000000"/>
          <w:szCs w:val="24"/>
          <w:lang w:eastAsia="en-US"/>
        </w:rPr>
        <w:t xml:space="preserve"> in </w:t>
      </w:r>
      <w:r w:rsidR="00485736" w:rsidRPr="00485736">
        <w:rPr>
          <w:color w:val="000000"/>
          <w:szCs w:val="24"/>
          <w:lang w:eastAsia="en-US"/>
        </w:rPr>
        <w:t>5</w:t>
      </w:r>
      <w:r w:rsidRPr="004611F1">
        <w:rPr>
          <w:color w:val="000000"/>
          <w:szCs w:val="24"/>
          <w:lang w:eastAsia="en-US"/>
        </w:rPr>
        <w:t xml:space="preserve"> naslova III te uredbe, dodeljene za invalidnost, ki je sledila nezmožnosti za delo, na podlagi zakonodaje druge države članice, kot da bi bile to dobe dajatev za kratkoročno nezmožnost za delo, izplačanih v skladu z oddelki </w:t>
      </w:r>
      <w:r w:rsidR="00485736" w:rsidRPr="00485736">
        <w:rPr>
          <w:color w:val="000000"/>
          <w:szCs w:val="24"/>
          <w:lang w:eastAsia="en-US"/>
        </w:rPr>
        <w:t>30</w:t>
      </w:r>
      <w:r w:rsidRPr="004611F1">
        <w:rPr>
          <w:color w:val="000000"/>
          <w:szCs w:val="24"/>
          <w:lang w:eastAsia="en-US"/>
        </w:rPr>
        <w:t>A (</w:t>
      </w:r>
      <w:r w:rsidR="00485736" w:rsidRPr="00485736">
        <w:rPr>
          <w:color w:val="000000"/>
          <w:szCs w:val="24"/>
          <w:lang w:eastAsia="en-US"/>
        </w:rPr>
        <w:t>1</w:t>
      </w:r>
      <w:r w:rsidRPr="004611F1">
        <w:rPr>
          <w:color w:val="000000"/>
          <w:szCs w:val="24"/>
          <w:lang w:eastAsia="en-US"/>
        </w:rPr>
        <w:t>)–(</w:t>
      </w:r>
      <w:r w:rsidR="00485736" w:rsidRPr="00485736">
        <w:rPr>
          <w:color w:val="000000"/>
          <w:szCs w:val="24"/>
          <w:lang w:eastAsia="en-US"/>
        </w:rPr>
        <w:t>4</w:t>
      </w:r>
      <w:r w:rsidRPr="004611F1">
        <w:rPr>
          <w:color w:val="000000"/>
          <w:szCs w:val="24"/>
          <w:lang w:eastAsia="en-US"/>
        </w:rPr>
        <w:t xml:space="preserve">) Social Security Contributions and Benefits Act (Zakon o prispevkih in dajatvah za socialno varnost) iz leta </w:t>
      </w:r>
      <w:r w:rsidR="00485736" w:rsidRPr="00485736">
        <w:rPr>
          <w:color w:val="000000"/>
          <w:szCs w:val="24"/>
          <w:lang w:eastAsia="en-US"/>
        </w:rPr>
        <w:t>1992</w:t>
      </w:r>
      <w:r w:rsidRPr="004611F1">
        <w:rPr>
          <w:color w:val="000000"/>
          <w:szCs w:val="24"/>
          <w:lang w:eastAsia="en-US"/>
        </w:rPr>
        <w:t xml:space="preserve"> oziroma za zaposlitveni in podporni dodatek (faza odmere), izplačan v skladu z delom </w:t>
      </w:r>
      <w:r w:rsidR="00485736" w:rsidRPr="00485736">
        <w:rPr>
          <w:color w:val="000000"/>
          <w:szCs w:val="24"/>
          <w:lang w:eastAsia="en-US"/>
        </w:rPr>
        <w:t>1</w:t>
      </w:r>
      <w:r w:rsidRPr="004611F1">
        <w:rPr>
          <w:color w:val="000000"/>
          <w:szCs w:val="24"/>
          <w:lang w:eastAsia="en-US"/>
        </w:rPr>
        <w:t xml:space="preserve"> Zakona o reformi socialnega skrbstva iz leta </w:t>
      </w:r>
      <w:r w:rsidR="00485736" w:rsidRPr="00485736">
        <w:rPr>
          <w:color w:val="000000"/>
          <w:szCs w:val="24"/>
          <w:lang w:eastAsia="en-US"/>
        </w:rPr>
        <w:t>2007</w:t>
      </w:r>
      <w:r w:rsidRPr="004611F1">
        <w:rPr>
          <w:color w:val="000000"/>
          <w:szCs w:val="24"/>
          <w:lang w:eastAsia="en-US"/>
        </w:rPr>
        <w:t xml:space="preserve"> ali ustreznimi severnoirskimi določbami.</w:t>
      </w:r>
    </w:p>
    <w:p w14:paraId="0B539514" w14:textId="77777777" w:rsidR="00157D2A" w:rsidRPr="004611F1" w:rsidRDefault="00157D2A" w:rsidP="00157D2A">
      <w:pPr>
        <w:widowControl/>
        <w:spacing w:before="120" w:after="120" w:line="360" w:lineRule="auto"/>
        <w:ind w:left="2266"/>
        <w:rPr>
          <w:color w:val="000000"/>
          <w:szCs w:val="24"/>
          <w:lang w:eastAsia="en-US"/>
        </w:rPr>
      </w:pPr>
      <w:r w:rsidRPr="004611F1">
        <w:rPr>
          <w:color w:val="000000"/>
          <w:szCs w:val="24"/>
          <w:lang w:eastAsia="en-US"/>
        </w:rPr>
        <w:t>▌“;</w:t>
      </w:r>
    </w:p>
    <w:p w14:paraId="208ADC5C" w14:textId="77777777" w:rsidR="00157D2A" w:rsidRPr="004611F1" w:rsidRDefault="00157D2A" w:rsidP="00157D2A">
      <w:pPr>
        <w:widowControl/>
        <w:rPr>
          <w:color w:val="000000"/>
          <w:szCs w:val="24"/>
          <w:lang w:eastAsia="en-US"/>
        </w:rPr>
      </w:pPr>
      <w:r w:rsidRPr="004611F1">
        <w:rPr>
          <w:color w:val="000000"/>
          <w:szCs w:val="24"/>
          <w:lang w:eastAsia="en-US"/>
        </w:rPr>
        <w:br w:type="page"/>
      </w:r>
    </w:p>
    <w:p w14:paraId="0A3482D4" w14:textId="53D181AA" w:rsidR="00157D2A" w:rsidRPr="004611F1" w:rsidRDefault="00157D2A" w:rsidP="00157D2A">
      <w:pPr>
        <w:widowControl/>
        <w:spacing w:before="120" w:after="120" w:line="360" w:lineRule="auto"/>
        <w:ind w:left="850" w:hanging="850"/>
        <w:rPr>
          <w:color w:val="000000"/>
          <w:szCs w:val="24"/>
          <w:lang w:eastAsia="en-US"/>
        </w:rPr>
      </w:pPr>
      <w:r w:rsidRPr="004611F1">
        <w:rPr>
          <w:color w:val="000000"/>
          <w:szCs w:val="24"/>
          <w:lang w:eastAsia="en-US"/>
        </w:rPr>
        <w:lastRenderedPageBreak/>
        <w:t>(</w:t>
      </w:r>
      <w:r w:rsidR="00485736" w:rsidRPr="00485736">
        <w:rPr>
          <w:color w:val="000000"/>
          <w:szCs w:val="24"/>
          <w:lang w:eastAsia="en-US"/>
        </w:rPr>
        <w:t>10</w:t>
      </w:r>
      <w:r w:rsidRPr="004611F1">
        <w:rPr>
          <w:color w:val="000000"/>
          <w:szCs w:val="24"/>
          <w:lang w:eastAsia="en-US"/>
        </w:rPr>
        <w:t>)</w:t>
      </w:r>
      <w:r w:rsidRPr="004611F1">
        <w:rPr>
          <w:color w:val="000000"/>
          <w:szCs w:val="24"/>
          <w:lang w:eastAsia="en-US"/>
        </w:rPr>
        <w:tab/>
        <w:t>dodata se naslednji prilogi:</w:t>
      </w:r>
    </w:p>
    <w:p w14:paraId="1B8BA47B" w14:textId="77777777"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„PRILOGA XII</w:t>
      </w:r>
    </w:p>
    <w:p w14:paraId="5731D5A1" w14:textId="717706C1"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▌DAJATVE ZA DOLGOTRAJNO NEGO, ZAGOTOVLJENE Z ODSTOPANJEM OD ČLENA </w:t>
      </w:r>
      <w:r w:rsidR="00485736" w:rsidRPr="00485736">
        <w:rPr>
          <w:b/>
          <w:i/>
          <w:color w:val="000000"/>
          <w:szCs w:val="24"/>
          <w:lang w:eastAsia="en-US"/>
        </w:rPr>
        <w:t>33</w:t>
      </w:r>
      <w:r w:rsidRPr="004611F1">
        <w:rPr>
          <w:b/>
          <w:i/>
          <w:color w:val="000000"/>
          <w:szCs w:val="24"/>
          <w:lang w:eastAsia="en-US"/>
        </w:rPr>
        <w:t>A(</w:t>
      </w:r>
      <w:r w:rsidR="00485736" w:rsidRPr="00485736">
        <w:rPr>
          <w:b/>
          <w:i/>
          <w:color w:val="000000"/>
          <w:szCs w:val="24"/>
          <w:lang w:eastAsia="en-US"/>
        </w:rPr>
        <w:t>2</w:t>
      </w:r>
      <w:r w:rsidRPr="004611F1">
        <w:rPr>
          <w:b/>
          <w:i/>
          <w:color w:val="000000"/>
          <w:szCs w:val="24"/>
          <w:lang w:eastAsia="en-US"/>
        </w:rPr>
        <w:t>)</w:t>
      </w:r>
    </w:p>
    <w:p w14:paraId="2DDD5E40" w14:textId="6C034EB9"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(Člen </w:t>
      </w:r>
      <w:r w:rsidR="00485736" w:rsidRPr="00485736">
        <w:rPr>
          <w:b/>
          <w:i/>
          <w:color w:val="000000"/>
          <w:szCs w:val="24"/>
          <w:lang w:eastAsia="en-US"/>
        </w:rPr>
        <w:t>33</w:t>
      </w:r>
      <w:r w:rsidRPr="004611F1">
        <w:rPr>
          <w:b/>
          <w:i/>
          <w:color w:val="000000"/>
          <w:szCs w:val="24"/>
          <w:lang w:eastAsia="en-US"/>
        </w:rPr>
        <w:t>a(</w:t>
      </w:r>
      <w:r w:rsidR="00485736" w:rsidRPr="00485736">
        <w:rPr>
          <w:b/>
          <w:i/>
          <w:color w:val="000000"/>
          <w:szCs w:val="24"/>
          <w:lang w:eastAsia="en-US"/>
        </w:rPr>
        <w:t>2</w:t>
      </w:r>
      <w:r w:rsidRPr="004611F1">
        <w:rPr>
          <w:b/>
          <w:i/>
          <w:color w:val="000000"/>
          <w:szCs w:val="24"/>
          <w:lang w:eastAsia="en-US"/>
        </w:rPr>
        <w:t>)</w:t>
      </w:r>
      <w:r w:rsidRPr="004611F1">
        <w:rPr>
          <w:color w:val="000000"/>
          <w:szCs w:val="24"/>
          <w:lang w:eastAsia="en-US"/>
        </w:rPr>
        <w:t>) ▌</w:t>
      </w:r>
    </w:p>
    <w:p w14:paraId="20759225"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AVSTRIJA</w:t>
      </w:r>
    </w:p>
    <w:p w14:paraId="59746790" w14:textId="20CAAD73"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Denarne dajatve za dolgotrajno nego (Zvezni zakon o dajatvah za dolgotrajno nego, BGBl. I št. </w:t>
      </w:r>
      <w:r w:rsidR="00485736" w:rsidRPr="00485736">
        <w:rPr>
          <w:b/>
          <w:i/>
          <w:color w:val="000000"/>
          <w:szCs w:val="24"/>
          <w:lang w:eastAsia="en-US"/>
        </w:rPr>
        <w:t>110</w:t>
      </w:r>
      <w:r w:rsidRPr="004611F1">
        <w:rPr>
          <w:b/>
          <w:i/>
          <w:color w:val="000000"/>
          <w:szCs w:val="24"/>
          <w:lang w:eastAsia="en-US"/>
        </w:rPr>
        <w:t>/</w:t>
      </w:r>
      <w:r w:rsidR="00485736" w:rsidRPr="00485736">
        <w:rPr>
          <w:b/>
          <w:i/>
          <w:color w:val="000000"/>
          <w:szCs w:val="24"/>
          <w:lang w:eastAsia="en-US"/>
        </w:rPr>
        <w:t>1993</w:t>
      </w:r>
      <w:r w:rsidRPr="004611F1">
        <w:rPr>
          <w:b/>
          <w:i/>
          <w:color w:val="000000"/>
          <w:szCs w:val="24"/>
          <w:lang w:eastAsia="en-US"/>
        </w:rPr>
        <w:t xml:space="preserve">, kakor je bil spremenjen), dodeljene zaradi nesreče pri delu ali poklicne bolezni, se koordinirajo na podlagi poglavja </w:t>
      </w:r>
      <w:r w:rsidR="00485736" w:rsidRPr="00485736">
        <w:rPr>
          <w:b/>
          <w:i/>
          <w:color w:val="000000"/>
          <w:szCs w:val="24"/>
          <w:lang w:eastAsia="en-US"/>
        </w:rPr>
        <w:t>2</w:t>
      </w:r>
      <w:r w:rsidRPr="004611F1">
        <w:rPr>
          <w:b/>
          <w:i/>
          <w:color w:val="000000"/>
          <w:szCs w:val="24"/>
          <w:lang w:eastAsia="en-US"/>
        </w:rPr>
        <w:t xml:space="preserve"> naslova III – Dajatve za nesreče pri delu in poklicne bolezni.</w:t>
      </w:r>
    </w:p>
    <w:p w14:paraId="61B5DC26"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FRANCIJA</w:t>
      </w:r>
    </w:p>
    <w:p w14:paraId="18CB79AB" w14:textId="2D3AED83"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Dodatek za stalno pomoč in postrežbo (Zakonik o socialni varnosti, člen L.</w:t>
      </w:r>
      <w:r w:rsidR="00485736" w:rsidRPr="00485736">
        <w:rPr>
          <w:b/>
          <w:i/>
          <w:color w:val="000000"/>
          <w:szCs w:val="24"/>
          <w:lang w:eastAsia="en-US"/>
        </w:rPr>
        <w:t>355</w:t>
      </w: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 xml:space="preserve">) se glede na to, katero dajatev naj bi dopolnil, koordinira na podlagi poglavja </w:t>
      </w:r>
      <w:r w:rsidR="00485736" w:rsidRPr="00485736">
        <w:rPr>
          <w:b/>
          <w:i/>
          <w:color w:val="000000"/>
          <w:szCs w:val="24"/>
          <w:lang w:eastAsia="en-US"/>
        </w:rPr>
        <w:t>4</w:t>
      </w:r>
      <w:r w:rsidRPr="004611F1">
        <w:rPr>
          <w:b/>
          <w:i/>
          <w:color w:val="000000"/>
          <w:szCs w:val="24"/>
          <w:lang w:eastAsia="en-US"/>
        </w:rPr>
        <w:t xml:space="preserve"> naslova III – Dajatve za invalidnost ali poglavja </w:t>
      </w:r>
      <w:r w:rsidR="00485736" w:rsidRPr="00485736">
        <w:rPr>
          <w:b/>
          <w:i/>
          <w:color w:val="000000"/>
          <w:szCs w:val="24"/>
          <w:lang w:eastAsia="en-US"/>
        </w:rPr>
        <w:t>5</w:t>
      </w:r>
      <w:r w:rsidRPr="004611F1">
        <w:rPr>
          <w:b/>
          <w:i/>
          <w:color w:val="000000"/>
          <w:szCs w:val="24"/>
          <w:lang w:eastAsia="en-US"/>
        </w:rPr>
        <w:t xml:space="preserve"> naslova III – Dajatve za starost;</w:t>
      </w:r>
    </w:p>
    <w:p w14:paraId="5107631F" w14:textId="13245CA8"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dopolnilna dajatev za stalno pomoč in postrežbo (Zakonik o socialni varnosti, člen L.</w:t>
      </w:r>
      <w:r w:rsidR="00485736" w:rsidRPr="00485736">
        <w:rPr>
          <w:b/>
          <w:i/>
          <w:color w:val="000000"/>
          <w:szCs w:val="24"/>
          <w:lang w:eastAsia="en-US"/>
        </w:rPr>
        <w:t>434</w:t>
      </w: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 xml:space="preserve">) se koordinira na podlagi poglavja </w:t>
      </w:r>
      <w:r w:rsidR="00485736" w:rsidRPr="00485736">
        <w:rPr>
          <w:b/>
          <w:i/>
          <w:color w:val="000000"/>
          <w:szCs w:val="24"/>
          <w:lang w:eastAsia="en-US"/>
        </w:rPr>
        <w:t>2</w:t>
      </w:r>
      <w:r w:rsidRPr="004611F1">
        <w:rPr>
          <w:b/>
          <w:i/>
          <w:color w:val="000000"/>
          <w:szCs w:val="24"/>
          <w:lang w:eastAsia="en-US"/>
        </w:rPr>
        <w:t xml:space="preserve"> naslova III – Dajatve za nesreče pri delu in poklicne bolezni.</w:t>
      </w:r>
    </w:p>
    <w:p w14:paraId="23727979"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79AAEF4B"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NEMČIJA</w:t>
      </w:r>
    </w:p>
    <w:p w14:paraId="2DAB165F" w14:textId="5857C6DE"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Dajatve za dolgotrajno nego v zvezi z nesrečami pri delu in poklicnimi boleznimi (zvezek VII nemškega Zakonika o socialni varnosti, odstavek </w:t>
      </w:r>
      <w:r w:rsidR="00485736" w:rsidRPr="00485736">
        <w:rPr>
          <w:b/>
          <w:i/>
          <w:color w:val="000000"/>
          <w:szCs w:val="24"/>
          <w:lang w:eastAsia="en-US"/>
        </w:rPr>
        <w:t>44</w:t>
      </w:r>
      <w:r w:rsidRPr="004611F1">
        <w:rPr>
          <w:b/>
          <w:i/>
          <w:color w:val="000000"/>
          <w:szCs w:val="24"/>
          <w:lang w:eastAsia="en-US"/>
        </w:rPr>
        <w:t xml:space="preserve">) se koordinirajo na podlagi poglavja </w:t>
      </w:r>
      <w:r w:rsidR="00485736" w:rsidRPr="00485736">
        <w:rPr>
          <w:b/>
          <w:i/>
          <w:color w:val="000000"/>
          <w:szCs w:val="24"/>
          <w:lang w:eastAsia="en-US"/>
        </w:rPr>
        <w:t>2</w:t>
      </w:r>
      <w:r w:rsidRPr="004611F1">
        <w:rPr>
          <w:b/>
          <w:i/>
          <w:color w:val="000000"/>
          <w:szCs w:val="24"/>
          <w:lang w:eastAsia="en-US"/>
        </w:rPr>
        <w:t xml:space="preserve"> naslova III – Dajatve za nesreče pri delu in poklicne bolezni.</w:t>
      </w:r>
    </w:p>
    <w:p w14:paraId="1785F363"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POLJSKA</w:t>
      </w:r>
    </w:p>
    <w:p w14:paraId="08D6CB46" w14:textId="6A63B1F5"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Dodatek za nego (Zakon z dne </w:t>
      </w:r>
      <w:r w:rsidR="00485736" w:rsidRPr="00485736">
        <w:rPr>
          <w:b/>
          <w:i/>
          <w:color w:val="000000"/>
          <w:szCs w:val="24"/>
          <w:lang w:eastAsia="en-US"/>
        </w:rPr>
        <w:t>17</w:t>
      </w:r>
      <w:r w:rsidRPr="004611F1">
        <w:rPr>
          <w:b/>
          <w:i/>
          <w:color w:val="000000"/>
          <w:szCs w:val="24"/>
          <w:lang w:eastAsia="en-US"/>
        </w:rPr>
        <w:t xml:space="preserve">. decembra </w:t>
      </w:r>
      <w:r w:rsidR="00485736" w:rsidRPr="00485736">
        <w:rPr>
          <w:b/>
          <w:i/>
          <w:color w:val="000000"/>
          <w:szCs w:val="24"/>
          <w:lang w:eastAsia="en-US"/>
        </w:rPr>
        <w:t>1998</w:t>
      </w:r>
      <w:r w:rsidRPr="004611F1">
        <w:rPr>
          <w:b/>
          <w:i/>
          <w:color w:val="000000"/>
          <w:szCs w:val="24"/>
          <w:lang w:eastAsia="en-US"/>
        </w:rPr>
        <w:t xml:space="preserve"> o dajatvah za starost in invalidnost iz sklada za socialno zavarovanje) se glede na to, v okviru katere dajatve se izplačuje, koordinira na podlagi poglavja </w:t>
      </w:r>
      <w:r w:rsidR="00485736" w:rsidRPr="00485736">
        <w:rPr>
          <w:b/>
          <w:i/>
          <w:color w:val="000000"/>
          <w:szCs w:val="24"/>
          <w:lang w:eastAsia="en-US"/>
        </w:rPr>
        <w:t>4</w:t>
      </w:r>
      <w:r w:rsidRPr="004611F1">
        <w:rPr>
          <w:b/>
          <w:i/>
          <w:color w:val="000000"/>
          <w:szCs w:val="24"/>
          <w:lang w:eastAsia="en-US"/>
        </w:rPr>
        <w:t xml:space="preserve"> naslova III – Dajatve za invalidnost ali poglavja </w:t>
      </w:r>
      <w:r w:rsidR="00485736" w:rsidRPr="00485736">
        <w:rPr>
          <w:b/>
          <w:i/>
          <w:color w:val="000000"/>
          <w:szCs w:val="24"/>
          <w:lang w:eastAsia="en-US"/>
        </w:rPr>
        <w:t>5</w:t>
      </w:r>
      <w:r w:rsidRPr="004611F1">
        <w:rPr>
          <w:b/>
          <w:i/>
          <w:color w:val="000000"/>
          <w:szCs w:val="24"/>
          <w:lang w:eastAsia="en-US"/>
        </w:rPr>
        <w:t xml:space="preserve"> naslova III – Dajatve za starost odvisno od dajatve, ki naj bi se dopolnila z nego.</w:t>
      </w:r>
    </w:p>
    <w:p w14:paraId="3340F9A6" w14:textId="77777777"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PRILOGA XIII</w:t>
      </w:r>
    </w:p>
    <w:p w14:paraId="5EB61824" w14:textId="77777777"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DRUŽINSKE DENARNE DAJATVE KOT NADOMESTILO DOHODKA MED DOBO ZA VZGOJO IN VARSTVO OTROK</w:t>
      </w:r>
    </w:p>
    <w:p w14:paraId="0AC8F7D2" w14:textId="172AC7BB"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(člen </w:t>
      </w:r>
      <w:r w:rsidR="00485736" w:rsidRPr="00485736">
        <w:rPr>
          <w:color w:val="000000"/>
          <w:szCs w:val="24"/>
          <w:lang w:eastAsia="en-US"/>
        </w:rPr>
        <w:t>68</w:t>
      </w:r>
      <w:r w:rsidRPr="004611F1">
        <w:rPr>
          <w:color w:val="000000"/>
          <w:szCs w:val="24"/>
          <w:lang w:eastAsia="en-US"/>
        </w:rPr>
        <w:t>b)</w:t>
      </w:r>
    </w:p>
    <w:p w14:paraId="5AD7E57D" w14:textId="4A64CDCC"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Del I Družinske denarne dajatve kot nadomestilo dohodka med dobo za vzgojo in varstvo otrok</w:t>
      </w:r>
    </w:p>
    <w:p w14:paraId="278BE113" w14:textId="2A4854E8"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(člen </w:t>
      </w:r>
      <w:r w:rsidR="00485736" w:rsidRPr="00485736">
        <w:rPr>
          <w:color w:val="000000"/>
          <w:szCs w:val="24"/>
          <w:lang w:eastAsia="en-US"/>
        </w:rPr>
        <w:t>68</w:t>
      </w:r>
      <w:r w:rsidRPr="004611F1">
        <w:rPr>
          <w:color w:val="000000"/>
          <w:szCs w:val="24"/>
          <w:lang w:eastAsia="en-US"/>
        </w:rPr>
        <w:t>b(</w:t>
      </w:r>
      <w:r w:rsidR="00485736" w:rsidRPr="00485736">
        <w:rPr>
          <w:color w:val="000000"/>
          <w:szCs w:val="24"/>
          <w:lang w:eastAsia="en-US"/>
        </w:rPr>
        <w:t>1</w:t>
      </w:r>
      <w:r w:rsidRPr="004611F1">
        <w:rPr>
          <w:color w:val="000000"/>
          <w:szCs w:val="24"/>
          <w:lang w:eastAsia="en-US"/>
        </w:rPr>
        <w:t>))</w:t>
      </w:r>
    </w:p>
    <w:p w14:paraId="3C4668A0"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AVSTRIJA</w:t>
      </w:r>
    </w:p>
    <w:p w14:paraId="742889FA" w14:textId="7542A83F"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Pavšalni otroški dodatek (Zakon o otroškem dodatku, </w:t>
      </w:r>
      <w:r w:rsidR="00485736" w:rsidRPr="00485736">
        <w:rPr>
          <w:b/>
          <w:i/>
          <w:color w:val="000000"/>
          <w:szCs w:val="24"/>
          <w:lang w:eastAsia="en-US"/>
        </w:rPr>
        <w:t>2001</w:t>
      </w:r>
      <w:r w:rsidRPr="004611F1">
        <w:rPr>
          <w:b/>
          <w:i/>
          <w:color w:val="000000"/>
          <w:szCs w:val="24"/>
          <w:lang w:eastAsia="en-US"/>
        </w:rPr>
        <w:t>/</w:t>
      </w:r>
      <w:r w:rsidR="00485736" w:rsidRPr="00485736">
        <w:rPr>
          <w:b/>
          <w:i/>
          <w:color w:val="000000"/>
          <w:szCs w:val="24"/>
          <w:lang w:eastAsia="en-US"/>
        </w:rPr>
        <w:t>103</w:t>
      </w:r>
      <w:r w:rsidRPr="004611F1">
        <w:rPr>
          <w:b/>
          <w:i/>
          <w:color w:val="000000"/>
          <w:szCs w:val="24"/>
          <w:lang w:eastAsia="en-US"/>
        </w:rPr>
        <w:t>);</w:t>
      </w:r>
    </w:p>
    <w:p w14:paraId="52424371" w14:textId="2048A7C6"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otroški dodatek kot nadomestni dohodek iz pridobitne dejavnosti (Zakon o otroškem dodatku, </w:t>
      </w:r>
      <w:r w:rsidR="00485736" w:rsidRPr="00485736">
        <w:rPr>
          <w:b/>
          <w:i/>
          <w:color w:val="000000"/>
          <w:szCs w:val="24"/>
          <w:lang w:eastAsia="en-US"/>
        </w:rPr>
        <w:t>2001</w:t>
      </w:r>
      <w:r w:rsidRPr="004611F1">
        <w:rPr>
          <w:b/>
          <w:i/>
          <w:color w:val="000000"/>
          <w:szCs w:val="24"/>
          <w:lang w:eastAsia="en-US"/>
        </w:rPr>
        <w:t>/</w:t>
      </w:r>
      <w:r w:rsidR="00485736" w:rsidRPr="00485736">
        <w:rPr>
          <w:b/>
          <w:i/>
          <w:color w:val="000000"/>
          <w:szCs w:val="24"/>
          <w:lang w:eastAsia="en-US"/>
        </w:rPr>
        <w:t>103</w:t>
      </w:r>
      <w:r w:rsidRPr="004611F1">
        <w:rPr>
          <w:b/>
          <w:i/>
          <w:color w:val="000000"/>
          <w:szCs w:val="24"/>
          <w:lang w:eastAsia="en-US"/>
        </w:rPr>
        <w:t>);</w:t>
      </w:r>
    </w:p>
    <w:p w14:paraId="53221733" w14:textId="1AF877EF"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(c)</w:t>
      </w:r>
      <w:r w:rsidRPr="004611F1">
        <w:rPr>
          <w:color w:val="000000"/>
          <w:szCs w:val="24"/>
          <w:lang w:eastAsia="en-US"/>
        </w:rPr>
        <w:tab/>
      </w:r>
      <w:r w:rsidRPr="004611F1">
        <w:rPr>
          <w:b/>
          <w:i/>
          <w:color w:val="000000"/>
          <w:szCs w:val="24"/>
          <w:lang w:eastAsia="en-US"/>
        </w:rPr>
        <w:t xml:space="preserve">dodatek za partnerja (Zakon o otroškem dodatku, </w:t>
      </w:r>
      <w:r w:rsidR="00485736" w:rsidRPr="00485736">
        <w:rPr>
          <w:b/>
          <w:i/>
          <w:color w:val="000000"/>
          <w:szCs w:val="24"/>
          <w:lang w:eastAsia="en-US"/>
        </w:rPr>
        <w:t>2001</w:t>
      </w:r>
      <w:r w:rsidRPr="004611F1">
        <w:rPr>
          <w:b/>
          <w:i/>
          <w:color w:val="000000"/>
          <w:szCs w:val="24"/>
          <w:lang w:eastAsia="en-US"/>
        </w:rPr>
        <w:t>/</w:t>
      </w:r>
      <w:r w:rsidR="00485736" w:rsidRPr="00485736">
        <w:rPr>
          <w:b/>
          <w:i/>
          <w:color w:val="000000"/>
          <w:szCs w:val="24"/>
          <w:lang w:eastAsia="en-US"/>
        </w:rPr>
        <w:t>103</w:t>
      </w:r>
      <w:r w:rsidRPr="004611F1">
        <w:rPr>
          <w:b/>
          <w:i/>
          <w:color w:val="000000"/>
          <w:szCs w:val="24"/>
          <w:lang w:eastAsia="en-US"/>
        </w:rPr>
        <w:t>).</w:t>
      </w:r>
    </w:p>
    <w:p w14:paraId="5DE0CE80"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45EEF93"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 xml:space="preserve">BELGIJA </w:t>
      </w:r>
    </w:p>
    <w:p w14:paraId="1919A389" w14:textId="6FFF6F3A"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Pravica do starševskega dopusta v okviru prekinitve poklicne kariere (Kraljevi odlok z dne </w:t>
      </w:r>
      <w:r w:rsidR="00485736" w:rsidRPr="00485736">
        <w:rPr>
          <w:b/>
          <w:i/>
          <w:color w:val="000000"/>
          <w:szCs w:val="24"/>
          <w:lang w:eastAsia="en-US"/>
        </w:rPr>
        <w:t>29</w:t>
      </w:r>
      <w:r w:rsidRPr="004611F1">
        <w:rPr>
          <w:b/>
          <w:i/>
          <w:color w:val="000000"/>
          <w:szCs w:val="24"/>
          <w:lang w:eastAsia="en-US"/>
        </w:rPr>
        <w:t xml:space="preserve">. oktobra </w:t>
      </w:r>
      <w:r w:rsidR="00485736" w:rsidRPr="00485736">
        <w:rPr>
          <w:b/>
          <w:i/>
          <w:color w:val="000000"/>
          <w:szCs w:val="24"/>
          <w:lang w:eastAsia="en-US"/>
        </w:rPr>
        <w:t>1997</w:t>
      </w:r>
      <w:r w:rsidRPr="004611F1">
        <w:rPr>
          <w:b/>
          <w:i/>
          <w:color w:val="000000"/>
          <w:szCs w:val="24"/>
          <w:lang w:eastAsia="en-US"/>
        </w:rPr>
        <w:t xml:space="preserve"> o uvedbi starševskega dopusta v okviru prekinitve poklicne kariere).</w:t>
      </w:r>
    </w:p>
    <w:p w14:paraId="07A37D0A"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BOLGARIJA</w:t>
      </w:r>
    </w:p>
    <w:p w14:paraId="260099F0" w14:textId="13FDCB0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Dajatev za nosečnost in rojstvo (Zakonik socialnega zavarovanja, objavljen v UL št. </w:t>
      </w:r>
      <w:r w:rsidR="00485736" w:rsidRPr="00485736">
        <w:rPr>
          <w:b/>
          <w:i/>
          <w:color w:val="000000"/>
          <w:szCs w:val="24"/>
          <w:lang w:eastAsia="en-US"/>
        </w:rPr>
        <w:t>110</w:t>
      </w:r>
      <w:r w:rsidRPr="004611F1">
        <w:rPr>
          <w:b/>
          <w:i/>
          <w:color w:val="000000"/>
          <w:szCs w:val="24"/>
          <w:lang w:eastAsia="en-US"/>
        </w:rPr>
        <w:t xml:space="preserve"> z dne </w:t>
      </w:r>
      <w:r w:rsidR="00485736" w:rsidRPr="00485736">
        <w:rPr>
          <w:b/>
          <w:i/>
          <w:color w:val="000000"/>
          <w:szCs w:val="24"/>
          <w:lang w:eastAsia="en-US"/>
        </w:rPr>
        <w:t>17</w:t>
      </w: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w:t>
      </w:r>
      <w:r w:rsidR="00485736" w:rsidRPr="00485736">
        <w:rPr>
          <w:b/>
          <w:i/>
          <w:color w:val="000000"/>
          <w:szCs w:val="24"/>
          <w:lang w:eastAsia="en-US"/>
        </w:rPr>
        <w:t>1999</w:t>
      </w:r>
      <w:r w:rsidRPr="004611F1">
        <w:rPr>
          <w:b/>
          <w:i/>
          <w:color w:val="000000"/>
          <w:szCs w:val="24"/>
          <w:lang w:eastAsia="en-US"/>
        </w:rPr>
        <w:t xml:space="preserve">, veljaven od </w:t>
      </w:r>
      <w:r w:rsidR="00485736" w:rsidRPr="00485736">
        <w:rPr>
          <w:b/>
          <w:i/>
          <w:color w:val="000000"/>
          <w:szCs w:val="24"/>
          <w:lang w:eastAsia="en-US"/>
        </w:rPr>
        <w:t>1</w:t>
      </w:r>
      <w:r w:rsidRPr="004611F1">
        <w:rPr>
          <w:b/>
          <w:i/>
          <w:color w:val="000000"/>
          <w:szCs w:val="24"/>
          <w:lang w:eastAsia="en-US"/>
        </w:rPr>
        <w:t xml:space="preserve">. januarja </w:t>
      </w:r>
      <w:r w:rsidR="00485736" w:rsidRPr="00485736">
        <w:rPr>
          <w:b/>
          <w:i/>
          <w:color w:val="000000"/>
          <w:szCs w:val="24"/>
          <w:lang w:eastAsia="en-US"/>
        </w:rPr>
        <w:t>2000</w:t>
      </w:r>
      <w:r w:rsidRPr="004611F1">
        <w:rPr>
          <w:b/>
          <w:i/>
          <w:color w:val="000000"/>
          <w:szCs w:val="24"/>
          <w:lang w:eastAsia="en-US"/>
        </w:rPr>
        <w:t>) od dopolnjenega šestega meseca starosti otroka;</w:t>
      </w:r>
    </w:p>
    <w:p w14:paraId="001E5399" w14:textId="055955C2"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dajatev za posvojitev otroka, starega med </w:t>
      </w:r>
      <w:r w:rsidR="00485736" w:rsidRPr="00485736">
        <w:rPr>
          <w:b/>
          <w:i/>
          <w:color w:val="000000"/>
          <w:szCs w:val="24"/>
          <w:lang w:eastAsia="en-US"/>
        </w:rPr>
        <w:t>2</w:t>
      </w:r>
      <w:r w:rsidRPr="004611F1">
        <w:rPr>
          <w:b/>
          <w:i/>
          <w:color w:val="000000"/>
          <w:szCs w:val="24"/>
          <w:lang w:eastAsia="en-US"/>
        </w:rPr>
        <w:t xml:space="preserve"> in </w:t>
      </w:r>
      <w:r w:rsidR="00485736" w:rsidRPr="00485736">
        <w:rPr>
          <w:b/>
          <w:i/>
          <w:color w:val="000000"/>
          <w:szCs w:val="24"/>
          <w:lang w:eastAsia="en-US"/>
        </w:rPr>
        <w:t>5</w:t>
      </w:r>
      <w:r w:rsidRPr="004611F1">
        <w:rPr>
          <w:b/>
          <w:i/>
          <w:color w:val="000000"/>
          <w:szCs w:val="24"/>
          <w:lang w:eastAsia="en-US"/>
        </w:rPr>
        <w:t xml:space="preserve"> let (Zakonik socialnega zavarovanja, objavljen v UL št. </w:t>
      </w:r>
      <w:r w:rsidR="00485736" w:rsidRPr="00485736">
        <w:rPr>
          <w:b/>
          <w:i/>
          <w:color w:val="000000"/>
          <w:szCs w:val="24"/>
          <w:lang w:eastAsia="en-US"/>
        </w:rPr>
        <w:t>110</w:t>
      </w:r>
      <w:r w:rsidRPr="004611F1">
        <w:rPr>
          <w:b/>
          <w:i/>
          <w:color w:val="000000"/>
          <w:szCs w:val="24"/>
          <w:lang w:eastAsia="en-US"/>
        </w:rPr>
        <w:t xml:space="preserve"> z dne </w:t>
      </w:r>
      <w:r w:rsidR="00485736" w:rsidRPr="00485736">
        <w:rPr>
          <w:b/>
          <w:i/>
          <w:color w:val="000000"/>
          <w:szCs w:val="24"/>
          <w:lang w:eastAsia="en-US"/>
        </w:rPr>
        <w:t>17</w:t>
      </w: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w:t>
      </w:r>
      <w:r w:rsidR="00485736" w:rsidRPr="00485736">
        <w:rPr>
          <w:b/>
          <w:i/>
          <w:color w:val="000000"/>
          <w:szCs w:val="24"/>
          <w:lang w:eastAsia="en-US"/>
        </w:rPr>
        <w:t>1999</w:t>
      </w:r>
      <w:r w:rsidRPr="004611F1">
        <w:rPr>
          <w:b/>
          <w:i/>
          <w:color w:val="000000"/>
          <w:szCs w:val="24"/>
          <w:lang w:eastAsia="en-US"/>
        </w:rPr>
        <w:t xml:space="preserve">, veljaven od </w:t>
      </w:r>
      <w:r w:rsidR="00485736" w:rsidRPr="00485736">
        <w:rPr>
          <w:b/>
          <w:i/>
          <w:color w:val="000000"/>
          <w:szCs w:val="24"/>
          <w:lang w:eastAsia="en-US"/>
        </w:rPr>
        <w:t>1</w:t>
      </w:r>
      <w:r w:rsidRPr="004611F1">
        <w:rPr>
          <w:b/>
          <w:i/>
          <w:color w:val="000000"/>
          <w:szCs w:val="24"/>
          <w:lang w:eastAsia="en-US"/>
        </w:rPr>
        <w:t xml:space="preserve">. januarja </w:t>
      </w:r>
      <w:r w:rsidR="00485736" w:rsidRPr="00485736">
        <w:rPr>
          <w:b/>
          <w:i/>
          <w:color w:val="000000"/>
          <w:szCs w:val="24"/>
          <w:lang w:eastAsia="en-US"/>
        </w:rPr>
        <w:t>2000</w:t>
      </w:r>
      <w:r w:rsidRPr="004611F1">
        <w:rPr>
          <w:b/>
          <w:i/>
          <w:color w:val="000000"/>
          <w:szCs w:val="24"/>
          <w:lang w:eastAsia="en-US"/>
        </w:rPr>
        <w:t>);</w:t>
      </w:r>
    </w:p>
    <w:p w14:paraId="2679CC08" w14:textId="46A4BF2B"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(c)</w:t>
      </w:r>
      <w:r w:rsidRPr="004611F1">
        <w:rPr>
          <w:color w:val="000000"/>
          <w:szCs w:val="24"/>
          <w:lang w:eastAsia="en-US"/>
        </w:rPr>
        <w:tab/>
      </w:r>
      <w:r w:rsidRPr="004611F1">
        <w:rPr>
          <w:b/>
          <w:i/>
          <w:color w:val="000000"/>
          <w:szCs w:val="24"/>
          <w:lang w:eastAsia="en-US"/>
        </w:rPr>
        <w:t>dajatev za vzgojo majhnega otroka (Zakonik socialnega zavarovanja, objavljen v UL št. </w:t>
      </w:r>
      <w:r w:rsidR="00485736" w:rsidRPr="00485736">
        <w:rPr>
          <w:b/>
          <w:i/>
          <w:color w:val="000000"/>
          <w:szCs w:val="24"/>
          <w:lang w:eastAsia="en-US"/>
        </w:rPr>
        <w:t>110</w:t>
      </w:r>
      <w:r w:rsidRPr="004611F1">
        <w:rPr>
          <w:b/>
          <w:i/>
          <w:color w:val="000000"/>
          <w:szCs w:val="24"/>
          <w:lang w:eastAsia="en-US"/>
        </w:rPr>
        <w:t xml:space="preserve"> z dne </w:t>
      </w:r>
      <w:r w:rsidR="00485736" w:rsidRPr="00485736">
        <w:rPr>
          <w:b/>
          <w:i/>
          <w:color w:val="000000"/>
          <w:szCs w:val="24"/>
          <w:lang w:eastAsia="en-US"/>
        </w:rPr>
        <w:t>17</w:t>
      </w: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w:t>
      </w:r>
      <w:r w:rsidR="00485736" w:rsidRPr="00485736">
        <w:rPr>
          <w:b/>
          <w:i/>
          <w:color w:val="000000"/>
          <w:szCs w:val="24"/>
          <w:lang w:eastAsia="en-US"/>
        </w:rPr>
        <w:t>1999</w:t>
      </w:r>
      <w:r w:rsidRPr="004611F1">
        <w:rPr>
          <w:b/>
          <w:i/>
          <w:color w:val="000000"/>
          <w:szCs w:val="24"/>
          <w:lang w:eastAsia="en-US"/>
        </w:rPr>
        <w:t xml:space="preserve">, veljaven od </w:t>
      </w:r>
      <w:r w:rsidR="00485736" w:rsidRPr="00485736">
        <w:rPr>
          <w:b/>
          <w:i/>
          <w:color w:val="000000"/>
          <w:szCs w:val="24"/>
          <w:lang w:eastAsia="en-US"/>
        </w:rPr>
        <w:t>1</w:t>
      </w:r>
      <w:r w:rsidRPr="004611F1">
        <w:rPr>
          <w:b/>
          <w:i/>
          <w:color w:val="000000"/>
          <w:szCs w:val="24"/>
          <w:lang w:eastAsia="en-US"/>
        </w:rPr>
        <w:t xml:space="preserve">. januarja </w:t>
      </w:r>
      <w:r w:rsidR="00485736" w:rsidRPr="00485736">
        <w:rPr>
          <w:b/>
          <w:i/>
          <w:color w:val="000000"/>
          <w:szCs w:val="24"/>
          <w:lang w:eastAsia="en-US"/>
        </w:rPr>
        <w:t>2000</w:t>
      </w:r>
      <w:r w:rsidRPr="004611F1">
        <w:rPr>
          <w:b/>
          <w:i/>
          <w:color w:val="000000"/>
          <w:szCs w:val="24"/>
          <w:lang w:eastAsia="en-US"/>
        </w:rPr>
        <w:t>).</w:t>
      </w:r>
    </w:p>
    <w:p w14:paraId="29951245"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ČEŠKA</w:t>
      </w:r>
    </w:p>
    <w:p w14:paraId="56EAAE3E" w14:textId="3D028B3C"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Starševski dodatek (Zakon o državni socialni pomoči št.</w:t>
      </w:r>
      <w:r w:rsidR="002D0597" w:rsidRPr="004611F1">
        <w:rPr>
          <w:b/>
          <w:i/>
          <w:color w:val="000000"/>
          <w:szCs w:val="24"/>
          <w:lang w:eastAsia="en-US"/>
        </w:rPr>
        <w:t> </w:t>
      </w:r>
      <w:r w:rsidR="00485736" w:rsidRPr="00485736">
        <w:rPr>
          <w:b/>
          <w:i/>
          <w:color w:val="000000"/>
          <w:szCs w:val="24"/>
          <w:lang w:eastAsia="en-US"/>
        </w:rPr>
        <w:t>117</w:t>
      </w:r>
      <w:r w:rsidRPr="004611F1">
        <w:rPr>
          <w:b/>
          <w:i/>
          <w:color w:val="000000"/>
          <w:szCs w:val="24"/>
          <w:lang w:eastAsia="en-US"/>
        </w:rPr>
        <w:t>/</w:t>
      </w:r>
      <w:r w:rsidR="00485736" w:rsidRPr="00485736">
        <w:rPr>
          <w:b/>
          <w:i/>
          <w:color w:val="000000"/>
          <w:szCs w:val="24"/>
          <w:lang w:eastAsia="en-US"/>
        </w:rPr>
        <w:t>1995</w:t>
      </w:r>
      <w:r w:rsidRPr="004611F1">
        <w:rPr>
          <w:b/>
          <w:i/>
          <w:color w:val="000000"/>
          <w:szCs w:val="24"/>
          <w:lang w:eastAsia="en-US"/>
        </w:rPr>
        <w:t xml:space="preserve"> zb., kakor je bil spremenjen).</w:t>
      </w:r>
    </w:p>
    <w:p w14:paraId="042B5DD0"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DANSKA</w:t>
      </w:r>
    </w:p>
    <w:p w14:paraId="0EBAAD83" w14:textId="5605A351"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Vračilo plače (Zakon o shemi za izenačitev materinstva v zasebnem sektorju) od </w:t>
      </w:r>
      <w:r w:rsidR="00485736" w:rsidRPr="00485736">
        <w:rPr>
          <w:b/>
          <w:i/>
          <w:color w:val="000000"/>
          <w:szCs w:val="24"/>
          <w:lang w:eastAsia="en-US"/>
        </w:rPr>
        <w:t>15</w:t>
      </w:r>
      <w:r w:rsidRPr="004611F1">
        <w:rPr>
          <w:b/>
          <w:i/>
          <w:color w:val="000000"/>
          <w:szCs w:val="24"/>
          <w:lang w:eastAsia="en-US"/>
        </w:rPr>
        <w:t>. tedna po rojstvu;</w:t>
      </w:r>
    </w:p>
    <w:p w14:paraId="2A9F2FDE" w14:textId="6EDE491E"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denarne dajatve za materinstvo in očetovstvo (prečiščeno besedilo Zakona o pravici do dopusta in dajatev v primeru rojstva otroka) od </w:t>
      </w:r>
      <w:r w:rsidR="00485736" w:rsidRPr="00485736">
        <w:rPr>
          <w:b/>
          <w:i/>
          <w:color w:val="000000"/>
          <w:szCs w:val="24"/>
          <w:lang w:eastAsia="en-US"/>
        </w:rPr>
        <w:t>15</w:t>
      </w:r>
      <w:r w:rsidRPr="004611F1">
        <w:rPr>
          <w:b/>
          <w:i/>
          <w:color w:val="000000"/>
          <w:szCs w:val="24"/>
          <w:lang w:eastAsia="en-US"/>
        </w:rPr>
        <w:t>. tedna po rojstvu.</w:t>
      </w:r>
    </w:p>
    <w:p w14:paraId="37FC10B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5C1B3299"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ESTONIJA</w:t>
      </w:r>
    </w:p>
    <w:p w14:paraId="1A70EECD" w14:textId="2A519D72"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Starševska dajatev (Zakon o družinskih dajatvah z dne </w:t>
      </w:r>
      <w:r w:rsidR="00485736" w:rsidRPr="00485736">
        <w:rPr>
          <w:b/>
          <w:i/>
          <w:color w:val="000000"/>
          <w:szCs w:val="24"/>
          <w:lang w:eastAsia="en-US"/>
        </w:rPr>
        <w:t>15</w:t>
      </w:r>
      <w:r w:rsidRPr="004611F1">
        <w:rPr>
          <w:b/>
          <w:i/>
          <w:color w:val="000000"/>
          <w:szCs w:val="24"/>
          <w:lang w:eastAsia="en-US"/>
        </w:rPr>
        <w:t xml:space="preserve">. junija </w:t>
      </w:r>
      <w:r w:rsidR="00485736" w:rsidRPr="00485736">
        <w:rPr>
          <w:b/>
          <w:i/>
          <w:color w:val="000000"/>
          <w:szCs w:val="24"/>
          <w:lang w:eastAsia="en-US"/>
        </w:rPr>
        <w:t>2016</w:t>
      </w:r>
      <w:r w:rsidRPr="004611F1">
        <w:rPr>
          <w:b/>
          <w:i/>
          <w:color w:val="000000"/>
          <w:szCs w:val="24"/>
          <w:lang w:eastAsia="en-US"/>
        </w:rPr>
        <w:t>).</w:t>
      </w:r>
    </w:p>
    <w:p w14:paraId="7985F26E"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FINSKA</w:t>
      </w:r>
    </w:p>
    <w:p w14:paraId="22B25C80" w14:textId="009D750A"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Starševski dodatek (Zakon o zdravstvenem zavarovanju, </w:t>
      </w:r>
      <w:r w:rsidR="00485736" w:rsidRPr="00485736">
        <w:rPr>
          <w:b/>
          <w:i/>
          <w:color w:val="000000"/>
          <w:szCs w:val="24"/>
          <w:lang w:eastAsia="en-US"/>
        </w:rPr>
        <w:t>1224</w:t>
      </w:r>
      <w:r w:rsidRPr="004611F1">
        <w:rPr>
          <w:b/>
          <w:i/>
          <w:color w:val="000000"/>
          <w:szCs w:val="24"/>
          <w:lang w:eastAsia="en-US"/>
        </w:rPr>
        <w:t>/</w:t>
      </w:r>
      <w:r w:rsidR="00485736" w:rsidRPr="00485736">
        <w:rPr>
          <w:b/>
          <w:i/>
          <w:color w:val="000000"/>
          <w:szCs w:val="24"/>
          <w:lang w:eastAsia="en-US"/>
        </w:rPr>
        <w:t>2004</w:t>
      </w:r>
      <w:r w:rsidRPr="004611F1">
        <w:rPr>
          <w:b/>
          <w:i/>
          <w:color w:val="000000"/>
          <w:szCs w:val="24"/>
          <w:lang w:eastAsia="en-US"/>
        </w:rPr>
        <w:t>).</w:t>
      </w:r>
    </w:p>
    <w:p w14:paraId="2F935BC4"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FRANCIJA</w:t>
      </w:r>
    </w:p>
    <w:p w14:paraId="433429B2" w14:textId="5DE639B4"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Dodatek za prosto izbiro dejavnosti (za otroke, rojene/posvojene pred </w:t>
      </w:r>
      <w:r w:rsidR="00485736" w:rsidRPr="00485736">
        <w:rPr>
          <w:b/>
          <w:i/>
          <w:color w:val="000000"/>
          <w:szCs w:val="24"/>
          <w:lang w:eastAsia="en-US"/>
        </w:rPr>
        <w:t>1</w:t>
      </w:r>
      <w:r w:rsidRPr="004611F1">
        <w:rPr>
          <w:b/>
          <w:i/>
          <w:color w:val="000000"/>
          <w:szCs w:val="24"/>
          <w:lang w:eastAsia="en-US"/>
        </w:rPr>
        <w:t xml:space="preserve">. januarjem </w:t>
      </w:r>
      <w:r w:rsidR="00485736" w:rsidRPr="00485736">
        <w:rPr>
          <w:b/>
          <w:i/>
          <w:color w:val="000000"/>
          <w:szCs w:val="24"/>
          <w:lang w:eastAsia="en-US"/>
        </w:rPr>
        <w:t>2015</w:t>
      </w:r>
      <w:r w:rsidRPr="004611F1">
        <w:rPr>
          <w:b/>
          <w:i/>
          <w:color w:val="000000"/>
          <w:szCs w:val="24"/>
          <w:lang w:eastAsia="en-US"/>
        </w:rPr>
        <w:t xml:space="preserve">) (člen </w:t>
      </w:r>
      <w:r w:rsidR="00485736" w:rsidRPr="00485736">
        <w:rPr>
          <w:b/>
          <w:i/>
          <w:color w:val="000000"/>
          <w:szCs w:val="24"/>
          <w:lang w:eastAsia="en-US"/>
        </w:rPr>
        <w:t>60</w:t>
      </w:r>
      <w:r w:rsidRPr="004611F1">
        <w:rPr>
          <w:b/>
          <w:i/>
          <w:color w:val="000000"/>
          <w:szCs w:val="24"/>
          <w:lang w:eastAsia="en-US"/>
        </w:rPr>
        <w:t xml:space="preserve">-II Zakona o financiranju socialne varnosti za leto </w:t>
      </w:r>
      <w:r w:rsidR="00485736" w:rsidRPr="00485736">
        <w:rPr>
          <w:b/>
          <w:i/>
          <w:color w:val="000000"/>
          <w:szCs w:val="24"/>
          <w:lang w:eastAsia="en-US"/>
        </w:rPr>
        <w:t>2004</w:t>
      </w:r>
      <w:r w:rsidRPr="004611F1">
        <w:rPr>
          <w:b/>
          <w:i/>
          <w:color w:val="000000"/>
          <w:szCs w:val="24"/>
          <w:lang w:eastAsia="en-US"/>
        </w:rPr>
        <w:t>);</w:t>
      </w:r>
    </w:p>
    <w:p w14:paraId="4330740C" w14:textId="029A91CB"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dajatev za skupno vzgojo otroka (PREPARE) (za otroke, rojene </w:t>
      </w:r>
      <w:r w:rsidR="00485736" w:rsidRPr="00485736">
        <w:rPr>
          <w:b/>
          <w:i/>
          <w:color w:val="000000"/>
          <w:szCs w:val="24"/>
          <w:lang w:eastAsia="en-US"/>
        </w:rPr>
        <w:t>1</w:t>
      </w:r>
      <w:r w:rsidRPr="004611F1">
        <w:rPr>
          <w:b/>
          <w:i/>
          <w:color w:val="000000"/>
          <w:szCs w:val="24"/>
          <w:lang w:eastAsia="en-US"/>
        </w:rPr>
        <w:t xml:space="preserve">. januarja </w:t>
      </w:r>
      <w:r w:rsidR="00485736" w:rsidRPr="00485736">
        <w:rPr>
          <w:b/>
          <w:i/>
          <w:color w:val="000000"/>
          <w:szCs w:val="24"/>
          <w:lang w:eastAsia="en-US"/>
        </w:rPr>
        <w:t>2015</w:t>
      </w:r>
      <w:r w:rsidRPr="004611F1">
        <w:rPr>
          <w:b/>
          <w:i/>
          <w:color w:val="000000"/>
          <w:szCs w:val="24"/>
          <w:lang w:eastAsia="en-US"/>
        </w:rPr>
        <w:t xml:space="preserve"> ali pozneje) (člen </w:t>
      </w:r>
      <w:r w:rsidR="00485736" w:rsidRPr="00485736">
        <w:rPr>
          <w:b/>
          <w:i/>
          <w:color w:val="000000"/>
          <w:szCs w:val="24"/>
          <w:lang w:eastAsia="en-US"/>
        </w:rPr>
        <w:t>8</w:t>
      </w:r>
      <w:r w:rsidRPr="004611F1">
        <w:rPr>
          <w:b/>
          <w:i/>
          <w:color w:val="000000"/>
          <w:szCs w:val="24"/>
          <w:lang w:eastAsia="en-US"/>
        </w:rPr>
        <w:t>-I-</w:t>
      </w:r>
      <w:r w:rsidR="00485736" w:rsidRPr="00485736">
        <w:rPr>
          <w:b/>
          <w:i/>
          <w:color w:val="000000"/>
          <w:szCs w:val="24"/>
          <w:lang w:eastAsia="en-US"/>
        </w:rPr>
        <w:t>7</w:t>
      </w:r>
      <w:r w:rsidRPr="004611F1">
        <w:rPr>
          <w:b/>
          <w:i/>
          <w:color w:val="000000"/>
          <w:szCs w:val="24"/>
          <w:lang w:eastAsia="en-US"/>
        </w:rPr>
        <w:t>° Zakona št. </w:t>
      </w:r>
      <w:r w:rsidR="00485736" w:rsidRPr="00485736">
        <w:rPr>
          <w:b/>
          <w:i/>
          <w:color w:val="000000"/>
          <w:szCs w:val="24"/>
          <w:lang w:eastAsia="en-US"/>
        </w:rPr>
        <w:t>2014</w:t>
      </w:r>
      <w:r w:rsidRPr="004611F1">
        <w:rPr>
          <w:b/>
          <w:i/>
          <w:color w:val="000000"/>
          <w:szCs w:val="24"/>
          <w:lang w:eastAsia="en-US"/>
        </w:rPr>
        <w:t>-</w:t>
      </w:r>
      <w:r w:rsidR="00485736" w:rsidRPr="00485736">
        <w:rPr>
          <w:b/>
          <w:i/>
          <w:color w:val="000000"/>
          <w:szCs w:val="24"/>
          <w:lang w:eastAsia="en-US"/>
        </w:rPr>
        <w:t>873</w:t>
      </w:r>
      <w:r w:rsidRPr="004611F1">
        <w:rPr>
          <w:b/>
          <w:i/>
          <w:color w:val="000000"/>
          <w:szCs w:val="24"/>
          <w:lang w:eastAsia="en-US"/>
        </w:rPr>
        <w:t xml:space="preserve"> z dne </w:t>
      </w:r>
      <w:r w:rsidR="00485736" w:rsidRPr="00485736">
        <w:rPr>
          <w:b/>
          <w:i/>
          <w:color w:val="000000"/>
          <w:szCs w:val="24"/>
          <w:lang w:eastAsia="en-US"/>
        </w:rPr>
        <w:t>4</w:t>
      </w:r>
      <w:r w:rsidRPr="004611F1">
        <w:rPr>
          <w:b/>
          <w:i/>
          <w:color w:val="000000"/>
          <w:szCs w:val="24"/>
          <w:lang w:eastAsia="en-US"/>
        </w:rPr>
        <w:t xml:space="preserve">. avgusta </w:t>
      </w:r>
      <w:r w:rsidR="00485736" w:rsidRPr="00485736">
        <w:rPr>
          <w:b/>
          <w:i/>
          <w:color w:val="000000"/>
          <w:szCs w:val="24"/>
          <w:lang w:eastAsia="en-US"/>
        </w:rPr>
        <w:t>2014</w:t>
      </w:r>
      <w:r w:rsidRPr="004611F1">
        <w:rPr>
          <w:b/>
          <w:i/>
          <w:color w:val="000000"/>
          <w:szCs w:val="24"/>
          <w:lang w:eastAsia="en-US"/>
        </w:rPr>
        <w:t xml:space="preserve"> za resnično enakost žensk in moških).</w:t>
      </w:r>
    </w:p>
    <w:p w14:paraId="34E0B6CB"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NEMČIJA</w:t>
      </w:r>
    </w:p>
    <w:p w14:paraId="2BD159B2"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Starševski dodatek (Zakon o starševskem dodatku in starševskem dopustu).</w:t>
      </w:r>
    </w:p>
    <w:p w14:paraId="196AD43D"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MADŽARSKA</w:t>
      </w:r>
    </w:p>
    <w:p w14:paraId="325CE215" w14:textId="780AAA7D"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Prispevek za vzgojo otroka (Zakon LXXXIII iz leta </w:t>
      </w:r>
      <w:r w:rsidR="00485736" w:rsidRPr="00485736">
        <w:rPr>
          <w:b/>
          <w:i/>
          <w:color w:val="000000"/>
          <w:szCs w:val="24"/>
          <w:lang w:eastAsia="en-US"/>
        </w:rPr>
        <w:t>1997</w:t>
      </w:r>
      <w:r w:rsidRPr="004611F1">
        <w:rPr>
          <w:b/>
          <w:i/>
          <w:color w:val="000000"/>
          <w:szCs w:val="24"/>
          <w:lang w:eastAsia="en-US"/>
        </w:rPr>
        <w:t xml:space="preserve"> o storitvah sistema obveznega zdravstvenega zavarovanja).</w:t>
      </w:r>
    </w:p>
    <w:p w14:paraId="305A02C4"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ITALIJA</w:t>
      </w:r>
    </w:p>
    <w:p w14:paraId="0828E974" w14:textId="644C49A6"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Dodatek za starševski dopust (Zakonodajni odlok št. </w:t>
      </w:r>
      <w:r w:rsidR="00485736" w:rsidRPr="00485736">
        <w:rPr>
          <w:b/>
          <w:i/>
          <w:color w:val="000000"/>
          <w:szCs w:val="24"/>
          <w:lang w:eastAsia="en-US"/>
        </w:rPr>
        <w:t>151</w:t>
      </w:r>
      <w:r w:rsidRPr="004611F1">
        <w:rPr>
          <w:b/>
          <w:i/>
          <w:color w:val="000000"/>
          <w:szCs w:val="24"/>
          <w:lang w:eastAsia="en-US"/>
        </w:rPr>
        <w:t xml:space="preserve"> z dne </w:t>
      </w:r>
      <w:r w:rsidR="00485736" w:rsidRPr="00485736">
        <w:rPr>
          <w:b/>
          <w:i/>
          <w:color w:val="000000"/>
          <w:szCs w:val="24"/>
          <w:lang w:eastAsia="en-US"/>
        </w:rPr>
        <w:t>26</w:t>
      </w:r>
      <w:r w:rsidRPr="004611F1">
        <w:rPr>
          <w:b/>
          <w:i/>
          <w:color w:val="000000"/>
          <w:szCs w:val="24"/>
          <w:lang w:eastAsia="en-US"/>
        </w:rPr>
        <w:t xml:space="preserve">. marca </w:t>
      </w:r>
      <w:r w:rsidR="00485736" w:rsidRPr="00485736">
        <w:rPr>
          <w:b/>
          <w:i/>
          <w:color w:val="000000"/>
          <w:szCs w:val="24"/>
          <w:lang w:eastAsia="en-US"/>
        </w:rPr>
        <w:t>2001</w:t>
      </w:r>
      <w:r w:rsidRPr="004611F1">
        <w:rPr>
          <w:b/>
          <w:i/>
          <w:color w:val="000000"/>
          <w:szCs w:val="24"/>
          <w:lang w:eastAsia="en-US"/>
        </w:rPr>
        <w:t>).</w:t>
      </w:r>
    </w:p>
    <w:p w14:paraId="2490CF39"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626A8D81"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LATVIJA</w:t>
      </w:r>
    </w:p>
    <w:p w14:paraId="2CC378DD" w14:textId="6629228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Starševska dajatev (Zakon o porodniškem dopustu in zdravstvenem zavarovanju z dne </w:t>
      </w:r>
      <w:r w:rsidR="00485736" w:rsidRPr="00485736">
        <w:rPr>
          <w:b/>
          <w:i/>
          <w:color w:val="000000"/>
          <w:szCs w:val="24"/>
          <w:lang w:eastAsia="en-US"/>
        </w:rPr>
        <w:t>6</w:t>
      </w:r>
      <w:r w:rsidRPr="004611F1">
        <w:rPr>
          <w:b/>
          <w:i/>
          <w:color w:val="000000"/>
          <w:szCs w:val="24"/>
          <w:lang w:eastAsia="en-US"/>
        </w:rPr>
        <w:t xml:space="preserve">. novembra </w:t>
      </w:r>
      <w:r w:rsidR="00485736" w:rsidRPr="00485736">
        <w:rPr>
          <w:b/>
          <w:i/>
          <w:color w:val="000000"/>
          <w:szCs w:val="24"/>
          <w:lang w:eastAsia="en-US"/>
        </w:rPr>
        <w:t>1995</w:t>
      </w:r>
      <w:r w:rsidRPr="004611F1">
        <w:rPr>
          <w:b/>
          <w:i/>
          <w:color w:val="000000"/>
          <w:szCs w:val="24"/>
          <w:lang w:eastAsia="en-US"/>
        </w:rPr>
        <w:t>).</w:t>
      </w:r>
    </w:p>
    <w:p w14:paraId="62007872"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LITVA</w:t>
      </w:r>
    </w:p>
    <w:p w14:paraId="4719962A" w14:textId="247B1CD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Otroški dodatek (Zakon Republike Litve št. IX-</w:t>
      </w:r>
      <w:r w:rsidR="00485736" w:rsidRPr="00485736">
        <w:rPr>
          <w:b/>
          <w:i/>
          <w:color w:val="000000"/>
          <w:szCs w:val="24"/>
          <w:lang w:eastAsia="en-US"/>
        </w:rPr>
        <w:t>110</w:t>
      </w:r>
      <w:r w:rsidRPr="004611F1">
        <w:rPr>
          <w:b/>
          <w:i/>
          <w:color w:val="000000"/>
          <w:szCs w:val="24"/>
          <w:lang w:eastAsia="en-US"/>
        </w:rPr>
        <w:t xml:space="preserve"> z dne </w:t>
      </w:r>
      <w:r w:rsidR="00485736" w:rsidRPr="00485736">
        <w:rPr>
          <w:b/>
          <w:i/>
          <w:color w:val="000000"/>
          <w:szCs w:val="24"/>
          <w:lang w:eastAsia="en-US"/>
        </w:rPr>
        <w:t>21</w:t>
      </w:r>
      <w:r w:rsidRPr="004611F1">
        <w:rPr>
          <w:b/>
          <w:i/>
          <w:color w:val="000000"/>
          <w:szCs w:val="24"/>
          <w:lang w:eastAsia="en-US"/>
        </w:rPr>
        <w:t xml:space="preserve">. decembra </w:t>
      </w:r>
      <w:r w:rsidR="00485736" w:rsidRPr="00485736">
        <w:rPr>
          <w:b/>
          <w:i/>
          <w:color w:val="000000"/>
          <w:szCs w:val="24"/>
          <w:lang w:eastAsia="en-US"/>
        </w:rPr>
        <w:t>2000</w:t>
      </w:r>
      <w:r w:rsidRPr="004611F1">
        <w:rPr>
          <w:b/>
          <w:i/>
          <w:color w:val="000000"/>
          <w:szCs w:val="24"/>
          <w:lang w:eastAsia="en-US"/>
        </w:rPr>
        <w:t xml:space="preserve"> o socialnem zavarovanju za bolezen in materinstvo, kot je bil spremenjen).</w:t>
      </w:r>
    </w:p>
    <w:p w14:paraId="3BA2A08D"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LUKSEMBURG</w:t>
      </w:r>
    </w:p>
    <w:p w14:paraId="68F60C26" w14:textId="05DC2B53"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Nadomestni dohodek za starševski dopust (Zakon z dne </w:t>
      </w:r>
      <w:r w:rsidR="00485736" w:rsidRPr="00485736">
        <w:rPr>
          <w:b/>
          <w:i/>
          <w:color w:val="000000"/>
          <w:szCs w:val="24"/>
          <w:lang w:eastAsia="en-US"/>
        </w:rPr>
        <w:t>3</w:t>
      </w:r>
      <w:r w:rsidRPr="004611F1">
        <w:rPr>
          <w:b/>
          <w:i/>
          <w:color w:val="000000"/>
          <w:szCs w:val="24"/>
          <w:lang w:eastAsia="en-US"/>
        </w:rPr>
        <w:t xml:space="preserve">. novembra </w:t>
      </w:r>
      <w:r w:rsidR="00485736" w:rsidRPr="00485736">
        <w:rPr>
          <w:b/>
          <w:i/>
          <w:color w:val="000000"/>
          <w:szCs w:val="24"/>
          <w:lang w:eastAsia="en-US"/>
        </w:rPr>
        <w:t>2016</w:t>
      </w:r>
      <w:r w:rsidRPr="004611F1">
        <w:rPr>
          <w:b/>
          <w:i/>
          <w:color w:val="000000"/>
          <w:szCs w:val="24"/>
          <w:lang w:eastAsia="en-US"/>
        </w:rPr>
        <w:t xml:space="preserve"> o reformi starševskega dopusta).</w:t>
      </w:r>
    </w:p>
    <w:p w14:paraId="423D0038"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POLJSKA</w:t>
      </w:r>
    </w:p>
    <w:p w14:paraId="393E4C32" w14:textId="4D0B3FA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 xml:space="preserve">Dopolnilo k družinskemu dodatku za skrb za otroka v obdobju starševskega dopusta (Zakon z dne </w:t>
      </w:r>
      <w:r w:rsidR="00485736" w:rsidRPr="00485736">
        <w:rPr>
          <w:b/>
          <w:i/>
          <w:color w:val="000000"/>
          <w:szCs w:val="24"/>
          <w:lang w:eastAsia="en-US"/>
        </w:rPr>
        <w:t>28</w:t>
      </w:r>
      <w:r w:rsidRPr="004611F1">
        <w:rPr>
          <w:b/>
          <w:i/>
          <w:color w:val="000000"/>
          <w:szCs w:val="24"/>
          <w:lang w:eastAsia="en-US"/>
        </w:rPr>
        <w:t xml:space="preserve">. novembra </w:t>
      </w:r>
      <w:r w:rsidR="00485736" w:rsidRPr="00485736">
        <w:rPr>
          <w:b/>
          <w:i/>
          <w:color w:val="000000"/>
          <w:szCs w:val="24"/>
          <w:lang w:eastAsia="en-US"/>
        </w:rPr>
        <w:t>2003</w:t>
      </w:r>
      <w:r w:rsidRPr="004611F1">
        <w:rPr>
          <w:b/>
          <w:i/>
          <w:color w:val="000000"/>
          <w:szCs w:val="24"/>
          <w:lang w:eastAsia="en-US"/>
        </w:rPr>
        <w:t xml:space="preserve"> o družinskih dajatvah);</w:t>
      </w:r>
    </w:p>
    <w:p w14:paraId="25FDEA90" w14:textId="4298AFC3"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 xml:space="preserve">starševska dajatev (Zakon z dne </w:t>
      </w:r>
      <w:r w:rsidR="00485736" w:rsidRPr="00485736">
        <w:rPr>
          <w:b/>
          <w:i/>
          <w:color w:val="000000"/>
          <w:szCs w:val="24"/>
          <w:lang w:eastAsia="en-US"/>
        </w:rPr>
        <w:t>28</w:t>
      </w:r>
      <w:r w:rsidRPr="004611F1">
        <w:rPr>
          <w:b/>
          <w:i/>
          <w:color w:val="000000"/>
          <w:szCs w:val="24"/>
          <w:lang w:eastAsia="en-US"/>
        </w:rPr>
        <w:t xml:space="preserve">. novembra </w:t>
      </w:r>
      <w:r w:rsidR="00485736" w:rsidRPr="00485736">
        <w:rPr>
          <w:b/>
          <w:i/>
          <w:color w:val="000000"/>
          <w:szCs w:val="24"/>
          <w:lang w:eastAsia="en-US"/>
        </w:rPr>
        <w:t>2003</w:t>
      </w:r>
      <w:r w:rsidRPr="004611F1">
        <w:rPr>
          <w:b/>
          <w:i/>
          <w:color w:val="000000"/>
          <w:szCs w:val="24"/>
          <w:lang w:eastAsia="en-US"/>
        </w:rPr>
        <w:t xml:space="preserve"> o družinskih dajatvah).</w:t>
      </w:r>
    </w:p>
    <w:p w14:paraId="191C6C55"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PORTUGALSKA</w:t>
      </w:r>
    </w:p>
    <w:p w14:paraId="7274C06F" w14:textId="2AA73BC3"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Starševski dodatek (uredbi z zakonsko močjo št. </w:t>
      </w:r>
      <w:r w:rsidR="00485736" w:rsidRPr="00485736">
        <w:rPr>
          <w:b/>
          <w:i/>
          <w:color w:val="000000"/>
          <w:szCs w:val="24"/>
          <w:lang w:eastAsia="en-US"/>
        </w:rPr>
        <w:t>89</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z dne </w:t>
      </w:r>
      <w:r w:rsidR="00485736" w:rsidRPr="00485736">
        <w:rPr>
          <w:b/>
          <w:i/>
          <w:color w:val="000000"/>
          <w:szCs w:val="24"/>
          <w:lang w:eastAsia="en-US"/>
        </w:rPr>
        <w:t>9</w:t>
      </w:r>
      <w:r w:rsidRPr="004611F1">
        <w:rPr>
          <w:b/>
          <w:i/>
          <w:color w:val="000000"/>
          <w:szCs w:val="24"/>
          <w:lang w:eastAsia="en-US"/>
        </w:rPr>
        <w:t xml:space="preserve">. aprila </w:t>
      </w:r>
      <w:r w:rsidR="00485736" w:rsidRPr="00485736">
        <w:rPr>
          <w:b/>
          <w:i/>
          <w:color w:val="000000"/>
          <w:szCs w:val="24"/>
          <w:lang w:eastAsia="en-US"/>
        </w:rPr>
        <w:t>2009</w:t>
      </w:r>
      <w:r w:rsidRPr="004611F1">
        <w:rPr>
          <w:b/>
          <w:i/>
          <w:color w:val="000000"/>
          <w:szCs w:val="24"/>
          <w:lang w:eastAsia="en-US"/>
        </w:rPr>
        <w:t xml:space="preserve"> in št. </w:t>
      </w:r>
      <w:r w:rsidR="00485736" w:rsidRPr="00485736">
        <w:rPr>
          <w:b/>
          <w:i/>
          <w:color w:val="000000"/>
          <w:szCs w:val="24"/>
          <w:lang w:eastAsia="en-US"/>
        </w:rPr>
        <w:t>91</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z dne </w:t>
      </w:r>
      <w:r w:rsidR="00485736" w:rsidRPr="00485736">
        <w:rPr>
          <w:b/>
          <w:i/>
          <w:color w:val="000000"/>
          <w:szCs w:val="24"/>
          <w:lang w:eastAsia="en-US"/>
        </w:rPr>
        <w:t>9</w:t>
      </w:r>
      <w:r w:rsidRPr="004611F1">
        <w:rPr>
          <w:b/>
          <w:i/>
          <w:color w:val="000000"/>
          <w:szCs w:val="24"/>
          <w:lang w:eastAsia="en-US"/>
        </w:rPr>
        <w:t xml:space="preserve">. aprila </w:t>
      </w:r>
      <w:r w:rsidR="00485736" w:rsidRPr="00485736">
        <w:rPr>
          <w:b/>
          <w:i/>
          <w:color w:val="000000"/>
          <w:szCs w:val="24"/>
          <w:lang w:eastAsia="en-US"/>
        </w:rPr>
        <w:t>2009</w:t>
      </w:r>
      <w:r w:rsidRPr="004611F1">
        <w:rPr>
          <w:b/>
          <w:i/>
          <w:color w:val="000000"/>
          <w:szCs w:val="24"/>
          <w:lang w:eastAsia="en-US"/>
        </w:rPr>
        <w:t>) od sedmega tedna po rojstvu;</w:t>
      </w:r>
    </w:p>
    <w:p w14:paraId="04074E13" w14:textId="70A34417"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podaljšan starševski dodatek (uredbi z zakonsko močjo št. </w:t>
      </w:r>
      <w:r w:rsidR="00485736" w:rsidRPr="00485736">
        <w:rPr>
          <w:b/>
          <w:i/>
          <w:color w:val="000000"/>
          <w:szCs w:val="24"/>
          <w:lang w:eastAsia="en-US"/>
        </w:rPr>
        <w:t>89</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z dne </w:t>
      </w:r>
      <w:r w:rsidR="00485736" w:rsidRPr="00485736">
        <w:rPr>
          <w:b/>
          <w:i/>
          <w:color w:val="000000"/>
          <w:szCs w:val="24"/>
          <w:lang w:eastAsia="en-US"/>
        </w:rPr>
        <w:t>9</w:t>
      </w:r>
      <w:r w:rsidRPr="004611F1">
        <w:rPr>
          <w:b/>
          <w:i/>
          <w:color w:val="000000"/>
          <w:szCs w:val="24"/>
          <w:lang w:eastAsia="en-US"/>
        </w:rPr>
        <w:t xml:space="preserve">. aprila </w:t>
      </w:r>
      <w:r w:rsidR="00485736" w:rsidRPr="00485736">
        <w:rPr>
          <w:b/>
          <w:i/>
          <w:color w:val="000000"/>
          <w:szCs w:val="24"/>
          <w:lang w:eastAsia="en-US"/>
        </w:rPr>
        <w:t>2009</w:t>
      </w:r>
      <w:r w:rsidRPr="004611F1">
        <w:rPr>
          <w:b/>
          <w:i/>
          <w:color w:val="000000"/>
          <w:szCs w:val="24"/>
          <w:lang w:eastAsia="en-US"/>
        </w:rPr>
        <w:t xml:space="preserve"> in št. </w:t>
      </w:r>
      <w:r w:rsidR="00485736" w:rsidRPr="00485736">
        <w:rPr>
          <w:b/>
          <w:i/>
          <w:color w:val="000000"/>
          <w:szCs w:val="24"/>
          <w:lang w:eastAsia="en-US"/>
        </w:rPr>
        <w:t>91</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z dne </w:t>
      </w:r>
      <w:r w:rsidR="00485736" w:rsidRPr="00485736">
        <w:rPr>
          <w:b/>
          <w:i/>
          <w:color w:val="000000"/>
          <w:szCs w:val="24"/>
          <w:lang w:eastAsia="en-US"/>
        </w:rPr>
        <w:t>9</w:t>
      </w:r>
      <w:r w:rsidRPr="004611F1">
        <w:rPr>
          <w:b/>
          <w:i/>
          <w:color w:val="000000"/>
          <w:szCs w:val="24"/>
          <w:lang w:eastAsia="en-US"/>
        </w:rPr>
        <w:t xml:space="preserve">. aprila </w:t>
      </w:r>
      <w:r w:rsidR="00485736" w:rsidRPr="00485736">
        <w:rPr>
          <w:b/>
          <w:i/>
          <w:color w:val="000000"/>
          <w:szCs w:val="24"/>
          <w:lang w:eastAsia="en-US"/>
        </w:rPr>
        <w:t>2009</w:t>
      </w:r>
      <w:r w:rsidRPr="004611F1">
        <w:rPr>
          <w:b/>
          <w:i/>
          <w:color w:val="000000"/>
          <w:szCs w:val="24"/>
          <w:lang w:eastAsia="en-US"/>
        </w:rPr>
        <w:t>);</w:t>
      </w:r>
    </w:p>
    <w:p w14:paraId="274AEA2C" w14:textId="491F1963"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(c)</w:t>
      </w:r>
      <w:r w:rsidRPr="004611F1">
        <w:rPr>
          <w:color w:val="000000"/>
          <w:szCs w:val="24"/>
          <w:lang w:eastAsia="en-US"/>
        </w:rPr>
        <w:tab/>
      </w:r>
      <w:r w:rsidRPr="004611F1">
        <w:rPr>
          <w:b/>
          <w:i/>
          <w:color w:val="000000"/>
          <w:szCs w:val="24"/>
          <w:lang w:eastAsia="en-US"/>
        </w:rPr>
        <w:t>dodatek za posvojitev (uredbi z zakonsko močjo št. </w:t>
      </w:r>
      <w:r w:rsidR="00485736" w:rsidRPr="00485736">
        <w:rPr>
          <w:b/>
          <w:i/>
          <w:color w:val="000000"/>
          <w:szCs w:val="24"/>
          <w:lang w:eastAsia="en-US"/>
        </w:rPr>
        <w:t>89</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z dne </w:t>
      </w:r>
      <w:r w:rsidR="00485736" w:rsidRPr="00485736">
        <w:rPr>
          <w:b/>
          <w:i/>
          <w:color w:val="000000"/>
          <w:szCs w:val="24"/>
          <w:lang w:eastAsia="en-US"/>
        </w:rPr>
        <w:t>9</w:t>
      </w:r>
      <w:r w:rsidRPr="004611F1">
        <w:rPr>
          <w:b/>
          <w:i/>
          <w:color w:val="000000"/>
          <w:szCs w:val="24"/>
          <w:lang w:eastAsia="en-US"/>
        </w:rPr>
        <w:t xml:space="preserve">. aprila </w:t>
      </w:r>
      <w:r w:rsidR="00485736" w:rsidRPr="00485736">
        <w:rPr>
          <w:b/>
          <w:i/>
          <w:color w:val="000000"/>
          <w:szCs w:val="24"/>
          <w:lang w:eastAsia="en-US"/>
        </w:rPr>
        <w:t>2009</w:t>
      </w:r>
      <w:r w:rsidRPr="004611F1">
        <w:rPr>
          <w:b/>
          <w:i/>
          <w:color w:val="000000"/>
          <w:szCs w:val="24"/>
          <w:lang w:eastAsia="en-US"/>
        </w:rPr>
        <w:t xml:space="preserve"> in št. </w:t>
      </w:r>
      <w:r w:rsidR="00485736" w:rsidRPr="00485736">
        <w:rPr>
          <w:b/>
          <w:i/>
          <w:color w:val="000000"/>
          <w:szCs w:val="24"/>
          <w:lang w:eastAsia="en-US"/>
        </w:rPr>
        <w:t>91</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z dne </w:t>
      </w:r>
      <w:r w:rsidR="00485736" w:rsidRPr="00485736">
        <w:rPr>
          <w:b/>
          <w:i/>
          <w:color w:val="000000"/>
          <w:szCs w:val="24"/>
          <w:lang w:eastAsia="en-US"/>
        </w:rPr>
        <w:t>9</w:t>
      </w:r>
      <w:r w:rsidRPr="004611F1">
        <w:rPr>
          <w:b/>
          <w:i/>
          <w:color w:val="000000"/>
          <w:szCs w:val="24"/>
          <w:lang w:eastAsia="en-US"/>
        </w:rPr>
        <w:t xml:space="preserve">. aprila </w:t>
      </w:r>
      <w:r w:rsidR="00485736" w:rsidRPr="00485736">
        <w:rPr>
          <w:b/>
          <w:i/>
          <w:color w:val="000000"/>
          <w:szCs w:val="24"/>
          <w:lang w:eastAsia="en-US"/>
        </w:rPr>
        <w:t>2009</w:t>
      </w:r>
      <w:r w:rsidRPr="004611F1">
        <w:rPr>
          <w:b/>
          <w:i/>
          <w:color w:val="000000"/>
          <w:szCs w:val="24"/>
          <w:lang w:eastAsia="en-US"/>
        </w:rPr>
        <w:t>).</w:t>
      </w:r>
    </w:p>
    <w:p w14:paraId="00066777"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0BBECAB"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ROMUNIJA</w:t>
      </w:r>
    </w:p>
    <w:p w14:paraId="14730496" w14:textId="40B48D56"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Mesečno nadomestilo za vzgojo otroka (Izredni vladni odlok št. </w:t>
      </w:r>
      <w:r w:rsidR="00485736" w:rsidRPr="00485736">
        <w:rPr>
          <w:b/>
          <w:i/>
          <w:color w:val="000000"/>
          <w:szCs w:val="24"/>
          <w:lang w:eastAsia="en-US"/>
        </w:rPr>
        <w:t>111</w:t>
      </w:r>
      <w:r w:rsidRPr="004611F1">
        <w:rPr>
          <w:b/>
          <w:i/>
          <w:color w:val="000000"/>
          <w:szCs w:val="24"/>
          <w:lang w:eastAsia="en-US"/>
        </w:rPr>
        <w:t xml:space="preserve"> z dne </w:t>
      </w:r>
      <w:r w:rsidR="00485736" w:rsidRPr="00485736">
        <w:rPr>
          <w:b/>
          <w:i/>
          <w:color w:val="000000"/>
          <w:szCs w:val="24"/>
          <w:lang w:eastAsia="en-US"/>
        </w:rPr>
        <w:t>8</w:t>
      </w:r>
      <w:r w:rsidRPr="004611F1">
        <w:rPr>
          <w:b/>
          <w:i/>
          <w:color w:val="000000"/>
          <w:szCs w:val="24"/>
          <w:lang w:eastAsia="en-US"/>
        </w:rPr>
        <w:t xml:space="preserve">. decembra </w:t>
      </w:r>
      <w:r w:rsidR="00485736" w:rsidRPr="00485736">
        <w:rPr>
          <w:b/>
          <w:i/>
          <w:color w:val="000000"/>
          <w:szCs w:val="24"/>
          <w:lang w:eastAsia="en-US"/>
        </w:rPr>
        <w:t>2010</w:t>
      </w:r>
      <w:r w:rsidRPr="004611F1">
        <w:rPr>
          <w:b/>
          <w:i/>
          <w:color w:val="000000"/>
          <w:szCs w:val="24"/>
          <w:lang w:eastAsia="en-US"/>
        </w:rPr>
        <w:t xml:space="preserve"> o starševskem dopustu in mesečnem nadomestilu za vzgojo otroka, s poznejšimi spremembami in dopolnitvami).</w:t>
      </w:r>
    </w:p>
    <w:p w14:paraId="1B83B2EC"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SLOVAŠKA</w:t>
      </w:r>
    </w:p>
    <w:p w14:paraId="2673D382" w14:textId="6E91920E"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Starševski dodatek (Zakon št. </w:t>
      </w:r>
      <w:r w:rsidR="00485736" w:rsidRPr="00485736">
        <w:rPr>
          <w:b/>
          <w:i/>
          <w:color w:val="000000"/>
          <w:szCs w:val="24"/>
          <w:lang w:eastAsia="en-US"/>
        </w:rPr>
        <w:t>571</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o starševskem dodatku, kakor je bil spremenjen).</w:t>
      </w:r>
    </w:p>
    <w:p w14:paraId="4485E656"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SLOVENIJA</w:t>
      </w:r>
    </w:p>
    <w:p w14:paraId="5FE24F5A" w14:textId="5DCAAB82"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Starševsko nadomestilo (Zakon o starševskem varstvu in družinskih prejemkih, Uradni list RS št. </w:t>
      </w:r>
      <w:r w:rsidR="00485736" w:rsidRPr="00485736">
        <w:rPr>
          <w:b/>
          <w:i/>
          <w:color w:val="000000"/>
          <w:szCs w:val="24"/>
          <w:lang w:eastAsia="en-US"/>
        </w:rPr>
        <w:t>26</w:t>
      </w:r>
      <w:r w:rsidRPr="004611F1">
        <w:rPr>
          <w:b/>
          <w:i/>
          <w:color w:val="000000"/>
          <w:szCs w:val="24"/>
          <w:lang w:eastAsia="en-US"/>
        </w:rPr>
        <w:t>/</w:t>
      </w:r>
      <w:r w:rsidR="00485736" w:rsidRPr="00485736">
        <w:rPr>
          <w:b/>
          <w:i/>
          <w:color w:val="000000"/>
          <w:szCs w:val="24"/>
          <w:lang w:eastAsia="en-US"/>
        </w:rPr>
        <w:t>14</w:t>
      </w:r>
      <w:r w:rsidRPr="004611F1">
        <w:rPr>
          <w:b/>
          <w:i/>
          <w:color w:val="000000"/>
          <w:szCs w:val="24"/>
          <w:lang w:eastAsia="en-US"/>
        </w:rPr>
        <w:t xml:space="preserve"> in </w:t>
      </w:r>
      <w:r w:rsidR="00485736" w:rsidRPr="00485736">
        <w:rPr>
          <w:b/>
          <w:i/>
          <w:color w:val="000000"/>
          <w:szCs w:val="24"/>
          <w:lang w:eastAsia="en-US"/>
        </w:rPr>
        <w:t>15</w:t>
      </w:r>
      <w:r w:rsidRPr="004611F1">
        <w:rPr>
          <w:b/>
          <w:i/>
          <w:color w:val="000000"/>
          <w:szCs w:val="24"/>
          <w:lang w:eastAsia="en-US"/>
        </w:rPr>
        <w:t>/</w:t>
      </w:r>
      <w:r w:rsidR="00485736" w:rsidRPr="00485736">
        <w:rPr>
          <w:b/>
          <w:i/>
          <w:color w:val="000000"/>
          <w:szCs w:val="24"/>
          <w:lang w:eastAsia="en-US"/>
        </w:rPr>
        <w:t>90</w:t>
      </w:r>
      <w:r w:rsidRPr="004611F1">
        <w:rPr>
          <w:b/>
          <w:i/>
          <w:color w:val="000000"/>
          <w:szCs w:val="24"/>
          <w:lang w:eastAsia="en-US"/>
        </w:rPr>
        <w:t>, ZSDP-</w:t>
      </w:r>
      <w:r w:rsidR="00485736" w:rsidRPr="00485736">
        <w:rPr>
          <w:b/>
          <w:i/>
          <w:color w:val="000000"/>
          <w:szCs w:val="24"/>
          <w:lang w:eastAsia="en-US"/>
        </w:rPr>
        <w:t>1</w:t>
      </w:r>
      <w:r w:rsidRPr="004611F1">
        <w:rPr>
          <w:b/>
          <w:i/>
          <w:color w:val="000000"/>
          <w:szCs w:val="24"/>
          <w:lang w:eastAsia="en-US"/>
        </w:rPr>
        <w:t>);</w:t>
      </w:r>
    </w:p>
    <w:p w14:paraId="080B0EEF" w14:textId="241C303A" w:rsidR="00157D2A" w:rsidRPr="004611F1" w:rsidRDefault="00157D2A" w:rsidP="00157D2A">
      <w:pPr>
        <w:widowControl/>
        <w:spacing w:before="120" w:after="120" w:line="360" w:lineRule="auto"/>
        <w:ind w:left="1416" w:hanging="566"/>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starševski dodatek (Zakon o starševskem varstvu in družinskih prejemkih, Uradni list RS št. </w:t>
      </w:r>
      <w:r w:rsidR="00485736" w:rsidRPr="00485736">
        <w:rPr>
          <w:b/>
          <w:i/>
          <w:color w:val="000000"/>
          <w:szCs w:val="24"/>
          <w:lang w:eastAsia="en-US"/>
        </w:rPr>
        <w:t>26</w:t>
      </w:r>
      <w:r w:rsidRPr="004611F1">
        <w:rPr>
          <w:b/>
          <w:i/>
          <w:color w:val="000000"/>
          <w:szCs w:val="24"/>
          <w:lang w:eastAsia="en-US"/>
        </w:rPr>
        <w:t>/</w:t>
      </w:r>
      <w:r w:rsidR="00485736" w:rsidRPr="00485736">
        <w:rPr>
          <w:b/>
          <w:i/>
          <w:color w:val="000000"/>
          <w:szCs w:val="24"/>
          <w:lang w:eastAsia="en-US"/>
        </w:rPr>
        <w:t>14</w:t>
      </w:r>
      <w:r w:rsidRPr="004611F1">
        <w:rPr>
          <w:b/>
          <w:i/>
          <w:color w:val="000000"/>
          <w:szCs w:val="24"/>
          <w:lang w:eastAsia="en-US"/>
        </w:rPr>
        <w:t xml:space="preserve"> in </w:t>
      </w:r>
      <w:r w:rsidR="00485736" w:rsidRPr="00485736">
        <w:rPr>
          <w:b/>
          <w:i/>
          <w:color w:val="000000"/>
          <w:szCs w:val="24"/>
          <w:lang w:eastAsia="en-US"/>
        </w:rPr>
        <w:t>90</w:t>
      </w:r>
      <w:r w:rsidRPr="004611F1">
        <w:rPr>
          <w:b/>
          <w:i/>
          <w:color w:val="000000"/>
          <w:szCs w:val="24"/>
          <w:lang w:eastAsia="en-US"/>
        </w:rPr>
        <w:t>/</w:t>
      </w:r>
      <w:r w:rsidR="00485736" w:rsidRPr="00485736">
        <w:rPr>
          <w:b/>
          <w:i/>
          <w:color w:val="000000"/>
          <w:szCs w:val="24"/>
          <w:lang w:eastAsia="en-US"/>
        </w:rPr>
        <w:t>15</w:t>
      </w:r>
      <w:r w:rsidRPr="004611F1">
        <w:rPr>
          <w:b/>
          <w:i/>
          <w:color w:val="000000"/>
          <w:szCs w:val="24"/>
          <w:lang w:eastAsia="en-US"/>
        </w:rPr>
        <w:t>, ZSDP-</w:t>
      </w:r>
      <w:r w:rsidR="00485736" w:rsidRPr="00485736">
        <w:rPr>
          <w:b/>
          <w:i/>
          <w:color w:val="000000"/>
          <w:szCs w:val="24"/>
          <w:lang w:eastAsia="en-US"/>
        </w:rPr>
        <w:t>1</w:t>
      </w:r>
      <w:r w:rsidRPr="004611F1">
        <w:rPr>
          <w:b/>
          <w:i/>
          <w:color w:val="000000"/>
          <w:szCs w:val="24"/>
          <w:lang w:eastAsia="en-US"/>
        </w:rPr>
        <w:t>).</w:t>
      </w:r>
    </w:p>
    <w:p w14:paraId="2B489522"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1A8DF692"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lastRenderedPageBreak/>
        <w:t>ŠVEDSKA</w:t>
      </w:r>
    </w:p>
    <w:p w14:paraId="533901E0" w14:textId="407F42B1"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 xml:space="preserve">Starševska dajatev (poglavje </w:t>
      </w:r>
      <w:r w:rsidR="00485736" w:rsidRPr="00485736">
        <w:rPr>
          <w:b/>
          <w:i/>
          <w:color w:val="000000"/>
          <w:szCs w:val="24"/>
          <w:lang w:eastAsia="en-US"/>
        </w:rPr>
        <w:t>12</w:t>
      </w:r>
      <w:r w:rsidRPr="004611F1">
        <w:rPr>
          <w:b/>
          <w:i/>
          <w:color w:val="000000"/>
          <w:szCs w:val="24"/>
          <w:lang w:eastAsia="en-US"/>
        </w:rPr>
        <w:t xml:space="preserve"> Zakonika socialnega zavarovanja (</w:t>
      </w:r>
      <w:r w:rsidR="00485736" w:rsidRPr="00485736">
        <w:rPr>
          <w:b/>
          <w:i/>
          <w:color w:val="000000"/>
          <w:szCs w:val="24"/>
          <w:lang w:eastAsia="en-US"/>
        </w:rPr>
        <w:t>2010</w:t>
      </w:r>
      <w:r w:rsidRPr="004611F1">
        <w:rPr>
          <w:b/>
          <w:i/>
          <w:color w:val="000000"/>
          <w:szCs w:val="24"/>
          <w:lang w:eastAsia="en-US"/>
        </w:rPr>
        <w:t>:</w:t>
      </w:r>
      <w:r w:rsidR="00485736" w:rsidRPr="00485736">
        <w:rPr>
          <w:b/>
          <w:i/>
          <w:color w:val="000000"/>
          <w:szCs w:val="24"/>
          <w:lang w:eastAsia="en-US"/>
        </w:rPr>
        <w:t>110</w:t>
      </w:r>
      <w:r w:rsidRPr="004611F1">
        <w:rPr>
          <w:b/>
          <w:i/>
          <w:color w:val="000000"/>
          <w:szCs w:val="24"/>
          <w:lang w:eastAsia="en-US"/>
        </w:rPr>
        <w:t>)).</w:t>
      </w:r>
    </w:p>
    <w:p w14:paraId="4D09C91D" w14:textId="4DF93E66"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Del II Države članice. ki dodeljujejo družinske dajatve iz člena </w:t>
      </w:r>
      <w:r w:rsidR="00485736" w:rsidRPr="00485736">
        <w:rPr>
          <w:b/>
          <w:i/>
          <w:color w:val="000000"/>
          <w:szCs w:val="24"/>
          <w:lang w:eastAsia="en-US"/>
        </w:rPr>
        <w:t>68</w:t>
      </w:r>
      <w:r w:rsidRPr="004611F1">
        <w:rPr>
          <w:b/>
          <w:i/>
          <w:color w:val="000000"/>
          <w:szCs w:val="24"/>
          <w:lang w:eastAsia="en-US"/>
        </w:rPr>
        <w:t>b</w:t>
      </w:r>
      <w:r w:rsidRPr="004611F1">
        <w:rPr>
          <w:color w:val="000000"/>
          <w:szCs w:val="24"/>
          <w:lang w:eastAsia="en-US"/>
        </w:rPr>
        <w:t xml:space="preserve"> v celoti</w:t>
      </w:r>
    </w:p>
    <w:p w14:paraId="0B75361B" w14:textId="2600739C" w:rsidR="00157D2A" w:rsidRPr="004611F1" w:rsidRDefault="00157D2A" w:rsidP="00157D2A">
      <w:pPr>
        <w:widowControl/>
        <w:spacing w:before="120" w:after="120" w:line="360" w:lineRule="auto"/>
        <w:ind w:left="850"/>
        <w:rPr>
          <w:color w:val="000000"/>
          <w:szCs w:val="24"/>
          <w:lang w:eastAsia="en-US"/>
        </w:rPr>
      </w:pPr>
      <w:r w:rsidRPr="004611F1">
        <w:rPr>
          <w:color w:val="000000"/>
          <w:szCs w:val="24"/>
          <w:lang w:eastAsia="en-US"/>
        </w:rPr>
        <w:t xml:space="preserve">(člen </w:t>
      </w:r>
      <w:r w:rsidR="00485736" w:rsidRPr="00485736">
        <w:rPr>
          <w:color w:val="000000"/>
          <w:szCs w:val="24"/>
          <w:lang w:eastAsia="en-US"/>
        </w:rPr>
        <w:t>68</w:t>
      </w:r>
      <w:r w:rsidRPr="004611F1">
        <w:rPr>
          <w:color w:val="000000"/>
          <w:szCs w:val="24"/>
          <w:lang w:eastAsia="en-US"/>
        </w:rPr>
        <w:t>b(</w:t>
      </w:r>
      <w:r w:rsidR="00485736" w:rsidRPr="00485736">
        <w:rPr>
          <w:color w:val="000000"/>
          <w:szCs w:val="24"/>
          <w:lang w:eastAsia="en-US"/>
        </w:rPr>
        <w:t>2</w:t>
      </w:r>
      <w:r w:rsidRPr="004611F1">
        <w:rPr>
          <w:color w:val="000000"/>
          <w:szCs w:val="24"/>
          <w:lang w:eastAsia="en-US"/>
        </w:rPr>
        <w:t>)).</w:t>
      </w:r>
    </w:p>
    <w:p w14:paraId="2AA951BF"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ESTONIJA</w:t>
      </w:r>
    </w:p>
    <w:p w14:paraId="3CB1DF1C"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FINSKA</w:t>
      </w:r>
    </w:p>
    <w:p w14:paraId="0EC8FD08"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LITVA</w:t>
      </w:r>
    </w:p>
    <w:p w14:paraId="4F9FD6CD" w14:textId="77777777"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LUKSEMBURG</w:t>
      </w:r>
    </w:p>
    <w:p w14:paraId="42004778" w14:textId="5BC5E160" w:rsidR="00157D2A" w:rsidRPr="004611F1" w:rsidRDefault="00157D2A" w:rsidP="00157D2A">
      <w:pPr>
        <w:widowControl/>
        <w:spacing w:before="120" w:after="120" w:line="360" w:lineRule="auto"/>
        <w:ind w:left="850"/>
        <w:rPr>
          <w:color w:val="000000"/>
          <w:szCs w:val="24"/>
          <w:lang w:eastAsia="en-US"/>
        </w:rPr>
      </w:pPr>
      <w:r w:rsidRPr="004611F1">
        <w:rPr>
          <w:b/>
          <w:i/>
          <w:color w:val="000000"/>
          <w:szCs w:val="24"/>
          <w:lang w:eastAsia="en-US"/>
        </w:rPr>
        <w:t>ŠVEDSKA</w:t>
      </w:r>
      <w:r w:rsidR="00E07B6D">
        <w:rPr>
          <w:b/>
          <w:i/>
          <w:color w:val="000000"/>
          <w:szCs w:val="24"/>
          <w:lang w:eastAsia="en-US"/>
        </w:rPr>
        <w:t>.</w:t>
      </w:r>
      <w:r w:rsidRPr="004611F1">
        <w:rPr>
          <w:b/>
          <w:i/>
          <w:color w:val="000000"/>
          <w:szCs w:val="24"/>
          <w:lang w:eastAsia="en-US"/>
        </w:rPr>
        <w:t>“</w:t>
      </w:r>
    </w:p>
    <w:p w14:paraId="1FC2ADFF" w14:textId="77777777" w:rsidR="00157D2A" w:rsidRPr="004611F1" w:rsidRDefault="00157D2A" w:rsidP="00157D2A">
      <w:pPr>
        <w:widowControl/>
        <w:rPr>
          <w:b/>
          <w:i/>
          <w:color w:val="000000"/>
          <w:szCs w:val="24"/>
          <w:lang w:eastAsia="en-US"/>
        </w:rPr>
      </w:pPr>
      <w:r w:rsidRPr="004611F1">
        <w:rPr>
          <w:color w:val="000000"/>
          <w:szCs w:val="24"/>
          <w:lang w:eastAsia="en-US"/>
        </w:rPr>
        <w:br w:type="page"/>
      </w:r>
    </w:p>
    <w:p w14:paraId="0A99DC97" w14:textId="77777777" w:rsidR="00157D2A" w:rsidRPr="004611F1" w:rsidRDefault="00157D2A" w:rsidP="00157D2A">
      <w:pPr>
        <w:widowControl/>
        <w:spacing w:before="120" w:after="120" w:line="360" w:lineRule="auto"/>
        <w:jc w:val="center"/>
        <w:rPr>
          <w:b/>
          <w:i/>
          <w:color w:val="000000"/>
          <w:szCs w:val="24"/>
          <w:lang w:eastAsia="en-US"/>
        </w:rPr>
      </w:pPr>
      <w:r w:rsidRPr="004611F1">
        <w:rPr>
          <w:b/>
          <w:i/>
          <w:color w:val="000000"/>
          <w:szCs w:val="24"/>
          <w:lang w:eastAsia="en-US"/>
        </w:rPr>
        <w:lastRenderedPageBreak/>
        <w:t>PRILOGA II</w:t>
      </w:r>
    </w:p>
    <w:p w14:paraId="4BB0553C" w14:textId="11F60A13" w:rsidR="00157D2A" w:rsidRPr="004611F1" w:rsidRDefault="00157D2A" w:rsidP="00157D2A">
      <w:pPr>
        <w:widowControl/>
        <w:spacing w:before="120" w:after="120" w:line="360" w:lineRule="auto"/>
        <w:jc w:val="center"/>
        <w:rPr>
          <w:color w:val="000000"/>
          <w:szCs w:val="24"/>
          <w:lang w:eastAsia="en-US"/>
        </w:rPr>
      </w:pPr>
      <w:r w:rsidRPr="004611F1">
        <w:rPr>
          <w:color w:val="000000"/>
          <w:szCs w:val="24"/>
          <w:lang w:eastAsia="en-US"/>
        </w:rPr>
        <w:t>Sprememba prilog k Uredbi (ES) št. </w:t>
      </w:r>
      <w:r w:rsidR="00485736" w:rsidRPr="00485736">
        <w:rPr>
          <w:color w:val="000000"/>
          <w:szCs w:val="24"/>
          <w:lang w:eastAsia="en-US"/>
        </w:rPr>
        <w:t>987</w:t>
      </w:r>
      <w:r w:rsidRPr="004611F1">
        <w:rPr>
          <w:color w:val="000000"/>
          <w:szCs w:val="24"/>
          <w:lang w:eastAsia="en-US"/>
        </w:rPr>
        <w:t>/</w:t>
      </w:r>
      <w:r w:rsidR="00485736" w:rsidRPr="00485736">
        <w:rPr>
          <w:color w:val="000000"/>
          <w:szCs w:val="24"/>
          <w:lang w:eastAsia="en-US"/>
        </w:rPr>
        <w:t>2009</w:t>
      </w:r>
    </w:p>
    <w:p w14:paraId="46C2CA78" w14:textId="4F7D4429" w:rsidR="00157D2A" w:rsidRPr="004611F1" w:rsidRDefault="00157D2A" w:rsidP="00157D2A">
      <w:pPr>
        <w:widowControl/>
        <w:spacing w:before="120" w:after="120" w:line="360" w:lineRule="auto"/>
        <w:rPr>
          <w:color w:val="000000"/>
          <w:szCs w:val="24"/>
          <w:lang w:eastAsia="en-US"/>
        </w:rPr>
      </w:pPr>
      <w:r w:rsidRPr="004611F1">
        <w:rPr>
          <w:b/>
          <w:i/>
          <w:color w:val="000000"/>
          <w:szCs w:val="24"/>
          <w:lang w:eastAsia="en-US"/>
        </w:rPr>
        <w:t>Priloge k Uredbi (ES) št. </w:t>
      </w:r>
      <w:r w:rsidR="00485736" w:rsidRPr="00485736">
        <w:rPr>
          <w:b/>
          <w:i/>
          <w:color w:val="000000"/>
          <w:szCs w:val="24"/>
          <w:lang w:eastAsia="en-US"/>
        </w:rPr>
        <w:t>987</w:t>
      </w:r>
      <w:r w:rsidRPr="004611F1">
        <w:rPr>
          <w:b/>
          <w:i/>
          <w:color w:val="000000"/>
          <w:szCs w:val="24"/>
          <w:lang w:eastAsia="en-US"/>
        </w:rPr>
        <w:t>/</w:t>
      </w:r>
      <w:r w:rsidR="00485736" w:rsidRPr="00485736">
        <w:rPr>
          <w:b/>
          <w:i/>
          <w:color w:val="000000"/>
          <w:szCs w:val="24"/>
          <w:lang w:eastAsia="en-US"/>
        </w:rPr>
        <w:t>2009</w:t>
      </w:r>
      <w:r w:rsidRPr="004611F1">
        <w:rPr>
          <w:b/>
          <w:i/>
          <w:color w:val="000000"/>
          <w:szCs w:val="24"/>
          <w:lang w:eastAsia="en-US"/>
        </w:rPr>
        <w:t xml:space="preserve"> se spremenijo:</w:t>
      </w:r>
    </w:p>
    <w:p w14:paraId="39DE381C" w14:textId="647777C1" w:rsidR="00157D2A" w:rsidRPr="004611F1" w:rsidRDefault="00157D2A" w:rsidP="00157D2A">
      <w:pPr>
        <w:widowControl/>
        <w:spacing w:before="120" w:after="120" w:line="360" w:lineRule="auto"/>
        <w:ind w:left="851" w:hanging="851"/>
        <w:rPr>
          <w:color w:val="000000"/>
          <w:szCs w:val="24"/>
          <w:lang w:eastAsia="en-US"/>
        </w:rPr>
      </w:pP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b/>
          <w:i/>
          <w:color w:val="000000"/>
          <w:szCs w:val="24"/>
          <w:lang w:eastAsia="en-US"/>
        </w:rPr>
        <w:tab/>
        <w:t xml:space="preserve">Priloga </w:t>
      </w:r>
      <w:r w:rsidR="00485736" w:rsidRPr="00485736">
        <w:rPr>
          <w:b/>
          <w:i/>
          <w:color w:val="000000"/>
          <w:szCs w:val="24"/>
          <w:lang w:eastAsia="en-US"/>
        </w:rPr>
        <w:t>1</w:t>
      </w:r>
      <w:r w:rsidRPr="004611F1">
        <w:rPr>
          <w:b/>
          <w:i/>
          <w:color w:val="000000"/>
          <w:szCs w:val="24"/>
          <w:lang w:eastAsia="en-US"/>
        </w:rPr>
        <w:t xml:space="preserve"> se spremeni:</w:t>
      </w:r>
    </w:p>
    <w:p w14:paraId="1D1B4DD6" w14:textId="77777777"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(a)</w:t>
      </w:r>
      <w:r w:rsidRPr="004611F1">
        <w:rPr>
          <w:color w:val="000000"/>
          <w:szCs w:val="24"/>
          <w:lang w:eastAsia="en-US"/>
        </w:rPr>
        <w:tab/>
      </w:r>
      <w:r w:rsidRPr="004611F1">
        <w:rPr>
          <w:b/>
          <w:i/>
          <w:color w:val="000000"/>
          <w:szCs w:val="24"/>
          <w:lang w:eastAsia="en-US"/>
        </w:rPr>
        <w:t>oddelek „BELGIJA-NEMČIJA“ se črta;</w:t>
      </w:r>
    </w:p>
    <w:p w14:paraId="3B85BF0B" w14:textId="77777777"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(b)</w:t>
      </w:r>
      <w:r w:rsidRPr="004611F1">
        <w:rPr>
          <w:color w:val="000000"/>
          <w:szCs w:val="24"/>
          <w:lang w:eastAsia="en-US"/>
        </w:rPr>
        <w:tab/>
      </w:r>
      <w:r w:rsidRPr="004611F1">
        <w:rPr>
          <w:b/>
          <w:i/>
          <w:color w:val="000000"/>
          <w:szCs w:val="24"/>
          <w:lang w:eastAsia="en-US"/>
        </w:rPr>
        <w:t>v oddelku „BELGIJA-FRANCIJA“ se točka (f) nadomesti z naslednjim:</w:t>
      </w:r>
    </w:p>
    <w:p w14:paraId="14FEDA99" w14:textId="05840F58" w:rsidR="00157D2A" w:rsidRPr="004611F1" w:rsidRDefault="00157D2A" w:rsidP="00157D2A">
      <w:pPr>
        <w:widowControl/>
        <w:spacing w:before="120" w:after="120" w:line="360" w:lineRule="auto"/>
        <w:ind w:left="1985" w:hanging="567"/>
        <w:rPr>
          <w:color w:val="000000"/>
          <w:szCs w:val="24"/>
          <w:lang w:eastAsia="en-US"/>
        </w:rPr>
      </w:pPr>
      <w:r w:rsidRPr="004611F1">
        <w:rPr>
          <w:color w:val="000000"/>
          <w:szCs w:val="24"/>
          <w:lang w:eastAsia="en-US"/>
        </w:rPr>
        <w:t>„</w:t>
      </w:r>
      <w:r w:rsidRPr="004611F1">
        <w:rPr>
          <w:b/>
          <w:i/>
          <w:color w:val="000000"/>
          <w:szCs w:val="24"/>
          <w:lang w:eastAsia="en-US"/>
        </w:rPr>
        <w:t>(f)</w:t>
      </w:r>
      <w:r w:rsidRPr="004611F1">
        <w:rPr>
          <w:b/>
          <w:i/>
          <w:color w:val="000000"/>
          <w:szCs w:val="24"/>
          <w:lang w:eastAsia="en-US"/>
        </w:rPr>
        <w:tab/>
        <w:t xml:space="preserve">Izmenjava pisem z dne </w:t>
      </w:r>
      <w:r w:rsidR="00485736" w:rsidRPr="00485736">
        <w:rPr>
          <w:b/>
          <w:i/>
          <w:color w:val="000000"/>
          <w:szCs w:val="24"/>
          <w:lang w:eastAsia="en-US"/>
        </w:rPr>
        <w:t>21</w:t>
      </w:r>
      <w:r w:rsidRPr="004611F1">
        <w:rPr>
          <w:b/>
          <w:i/>
          <w:color w:val="000000"/>
          <w:szCs w:val="24"/>
          <w:lang w:eastAsia="en-US"/>
        </w:rPr>
        <w:t xml:space="preserve">. novembra </w:t>
      </w:r>
      <w:r w:rsidR="00485736" w:rsidRPr="00485736">
        <w:rPr>
          <w:b/>
          <w:i/>
          <w:color w:val="000000"/>
          <w:szCs w:val="24"/>
          <w:lang w:eastAsia="en-US"/>
        </w:rPr>
        <w:t>1994</w:t>
      </w:r>
      <w:r w:rsidRPr="004611F1">
        <w:rPr>
          <w:b/>
          <w:i/>
          <w:color w:val="000000"/>
          <w:szCs w:val="24"/>
          <w:lang w:eastAsia="en-US"/>
        </w:rPr>
        <w:t xml:space="preserve"> in </w:t>
      </w:r>
      <w:r w:rsidR="00485736" w:rsidRPr="00485736">
        <w:rPr>
          <w:b/>
          <w:i/>
          <w:color w:val="000000"/>
          <w:szCs w:val="24"/>
          <w:lang w:eastAsia="en-US"/>
        </w:rPr>
        <w:t>8</w:t>
      </w:r>
      <w:r w:rsidRPr="004611F1">
        <w:rPr>
          <w:b/>
          <w:i/>
          <w:color w:val="000000"/>
          <w:szCs w:val="24"/>
          <w:lang w:eastAsia="en-US"/>
        </w:rPr>
        <w:t xml:space="preserve">. februarja </w:t>
      </w:r>
      <w:r w:rsidR="00485736" w:rsidRPr="00485736">
        <w:rPr>
          <w:b/>
          <w:i/>
          <w:color w:val="000000"/>
          <w:szCs w:val="24"/>
          <w:lang w:eastAsia="en-US"/>
        </w:rPr>
        <w:t>1995</w:t>
      </w:r>
      <w:r w:rsidRPr="004611F1">
        <w:rPr>
          <w:b/>
          <w:i/>
          <w:color w:val="000000"/>
          <w:szCs w:val="24"/>
          <w:lang w:eastAsia="en-US"/>
        </w:rPr>
        <w:t xml:space="preserve"> o postopkih za poravnavo vzajemnih zahtevkov na podlagi členov </w:t>
      </w:r>
      <w:r w:rsidR="00485736" w:rsidRPr="00485736">
        <w:rPr>
          <w:b/>
          <w:i/>
          <w:color w:val="000000"/>
          <w:szCs w:val="24"/>
          <w:lang w:eastAsia="en-US"/>
        </w:rPr>
        <w:t>93</w:t>
      </w:r>
      <w:r w:rsidRPr="004611F1">
        <w:rPr>
          <w:b/>
          <w:i/>
          <w:color w:val="000000"/>
          <w:szCs w:val="24"/>
          <w:lang w:eastAsia="en-US"/>
        </w:rPr>
        <w:t xml:space="preserve">, </w:t>
      </w:r>
      <w:r w:rsidR="00485736" w:rsidRPr="00485736">
        <w:rPr>
          <w:b/>
          <w:i/>
          <w:color w:val="000000"/>
          <w:szCs w:val="24"/>
          <w:lang w:eastAsia="en-US"/>
        </w:rPr>
        <w:t>94</w:t>
      </w:r>
      <w:r w:rsidRPr="004611F1">
        <w:rPr>
          <w:b/>
          <w:i/>
          <w:color w:val="000000"/>
          <w:szCs w:val="24"/>
          <w:lang w:eastAsia="en-US"/>
        </w:rPr>
        <w:t xml:space="preserve">, </w:t>
      </w:r>
      <w:r w:rsidR="00485736" w:rsidRPr="00485736">
        <w:rPr>
          <w:b/>
          <w:i/>
          <w:color w:val="000000"/>
          <w:szCs w:val="24"/>
          <w:lang w:eastAsia="en-US"/>
        </w:rPr>
        <w:t>95</w:t>
      </w:r>
      <w:r w:rsidRPr="004611F1">
        <w:rPr>
          <w:b/>
          <w:i/>
          <w:color w:val="000000"/>
          <w:szCs w:val="24"/>
          <w:lang w:eastAsia="en-US"/>
        </w:rPr>
        <w:t xml:space="preserve"> in </w:t>
      </w:r>
      <w:r w:rsidR="00485736" w:rsidRPr="00485736">
        <w:rPr>
          <w:b/>
          <w:i/>
          <w:color w:val="000000"/>
          <w:szCs w:val="24"/>
          <w:lang w:eastAsia="en-US"/>
        </w:rPr>
        <w:t>96</w:t>
      </w:r>
      <w:r w:rsidRPr="004611F1">
        <w:rPr>
          <w:b/>
          <w:i/>
          <w:color w:val="000000"/>
          <w:szCs w:val="24"/>
          <w:lang w:eastAsia="en-US"/>
        </w:rPr>
        <w:t xml:space="preserve"> Uredbe (EGS) št. </w:t>
      </w:r>
      <w:r w:rsidR="00485736" w:rsidRPr="00485736">
        <w:rPr>
          <w:b/>
          <w:i/>
          <w:color w:val="000000"/>
          <w:szCs w:val="24"/>
          <w:lang w:eastAsia="en-US"/>
        </w:rPr>
        <w:t>574</w:t>
      </w:r>
      <w:r w:rsidRPr="004611F1">
        <w:rPr>
          <w:b/>
          <w:i/>
          <w:color w:val="000000"/>
          <w:szCs w:val="24"/>
          <w:lang w:eastAsia="en-US"/>
        </w:rPr>
        <w:t>/</w:t>
      </w:r>
      <w:r w:rsidR="00485736" w:rsidRPr="00485736">
        <w:rPr>
          <w:b/>
          <w:i/>
          <w:color w:val="000000"/>
          <w:szCs w:val="24"/>
          <w:lang w:eastAsia="en-US"/>
        </w:rPr>
        <w:t>72</w:t>
      </w:r>
      <w:r w:rsidRPr="004611F1">
        <w:rPr>
          <w:b/>
          <w:i/>
          <w:color w:val="000000"/>
          <w:szCs w:val="24"/>
          <w:lang w:eastAsia="en-US"/>
        </w:rPr>
        <w:t xml:space="preserve">, v različici, spremenjeni z izmenjavo pisem z dne </w:t>
      </w:r>
      <w:r w:rsidR="00485736" w:rsidRPr="00485736">
        <w:rPr>
          <w:b/>
          <w:i/>
          <w:color w:val="000000"/>
          <w:szCs w:val="24"/>
          <w:lang w:eastAsia="en-US"/>
        </w:rPr>
        <w:t>2</w:t>
      </w:r>
      <w:r w:rsidRPr="004611F1">
        <w:rPr>
          <w:b/>
          <w:i/>
          <w:color w:val="000000"/>
          <w:szCs w:val="24"/>
          <w:lang w:eastAsia="en-US"/>
        </w:rPr>
        <w:t xml:space="preserve">. aprila </w:t>
      </w:r>
      <w:r w:rsidR="00485736" w:rsidRPr="00485736">
        <w:rPr>
          <w:b/>
          <w:i/>
          <w:color w:val="000000"/>
          <w:szCs w:val="24"/>
          <w:lang w:eastAsia="en-US"/>
        </w:rPr>
        <w:t>2021</w:t>
      </w:r>
      <w:r w:rsidRPr="004611F1">
        <w:rPr>
          <w:b/>
          <w:i/>
          <w:color w:val="000000"/>
          <w:szCs w:val="24"/>
          <w:lang w:eastAsia="en-US"/>
        </w:rPr>
        <w:t xml:space="preserve"> in </w:t>
      </w:r>
      <w:r w:rsidR="00485736" w:rsidRPr="00485736">
        <w:rPr>
          <w:b/>
          <w:i/>
          <w:color w:val="000000"/>
          <w:szCs w:val="24"/>
          <w:lang w:eastAsia="en-US"/>
        </w:rPr>
        <w:t>21</w:t>
      </w:r>
      <w:r w:rsidRPr="004611F1">
        <w:rPr>
          <w:b/>
          <w:i/>
          <w:color w:val="000000"/>
          <w:szCs w:val="24"/>
          <w:lang w:eastAsia="en-US"/>
        </w:rPr>
        <w:t xml:space="preserve">. novembra </w:t>
      </w:r>
      <w:r w:rsidR="00485736" w:rsidRPr="00485736">
        <w:rPr>
          <w:b/>
          <w:i/>
          <w:color w:val="000000"/>
          <w:szCs w:val="24"/>
          <w:lang w:eastAsia="en-US"/>
        </w:rPr>
        <w:t>2022</w:t>
      </w:r>
      <w:r w:rsidRPr="004611F1">
        <w:rPr>
          <w:b/>
          <w:i/>
          <w:color w:val="000000"/>
          <w:szCs w:val="24"/>
          <w:lang w:eastAsia="en-US"/>
        </w:rPr>
        <w:t>.</w:t>
      </w:r>
      <w:r w:rsidRPr="004611F1">
        <w:rPr>
          <w:color w:val="000000"/>
          <w:szCs w:val="24"/>
          <w:lang w:eastAsia="en-US"/>
        </w:rPr>
        <w:t>“;</w:t>
      </w:r>
    </w:p>
    <w:p w14:paraId="1014CBA5" w14:textId="0A11E5FA"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(c)</w:t>
      </w:r>
      <w:r w:rsidR="00EF10F0" w:rsidRPr="004611F1">
        <w:rPr>
          <w:b/>
          <w:i/>
          <w:color w:val="000000"/>
          <w:szCs w:val="24"/>
          <w:lang w:eastAsia="en-US"/>
        </w:rPr>
        <w:tab/>
      </w:r>
      <w:r w:rsidRPr="004611F1">
        <w:rPr>
          <w:b/>
          <w:i/>
          <w:color w:val="000000"/>
          <w:szCs w:val="24"/>
          <w:lang w:eastAsia="en-US"/>
        </w:rPr>
        <w:t>v oddelkih „DANSKA-FINSKA“ in „DANSKA-ŠVEDSKA“ se besedilo v obeh primerih nadomesti z naslednjim:</w:t>
      </w:r>
    </w:p>
    <w:p w14:paraId="08D524EE" w14:textId="32988623" w:rsidR="00157D2A" w:rsidRPr="004611F1" w:rsidRDefault="00157D2A" w:rsidP="00157D2A">
      <w:pPr>
        <w:widowControl/>
        <w:spacing w:before="120" w:after="120" w:line="360" w:lineRule="auto"/>
        <w:ind w:left="1418"/>
        <w:rPr>
          <w:color w:val="000000"/>
          <w:lang w:eastAsia="en-US"/>
        </w:rPr>
      </w:pPr>
      <w:r w:rsidRPr="004611F1">
        <w:rPr>
          <w:color w:val="000000"/>
          <w:lang w:eastAsia="en-US"/>
        </w:rPr>
        <w:t>„</w:t>
      </w:r>
      <w:r w:rsidRPr="004611F1">
        <w:rPr>
          <w:b/>
          <w:i/>
          <w:color w:val="000000"/>
          <w:lang w:eastAsia="en-US"/>
        </w:rPr>
        <w:t xml:space="preserve">Upravni dogovor za izvajanje Nordijske konvencije o socialni varnosti z dne </w:t>
      </w:r>
      <w:r w:rsidR="00485736" w:rsidRPr="00485736">
        <w:rPr>
          <w:b/>
          <w:i/>
          <w:color w:val="000000"/>
          <w:lang w:eastAsia="en-US"/>
        </w:rPr>
        <w:t>12</w:t>
      </w:r>
      <w:r w:rsidRPr="004611F1">
        <w:rPr>
          <w:b/>
          <w:i/>
          <w:color w:val="000000"/>
          <w:lang w:eastAsia="en-US"/>
        </w:rPr>
        <w:t xml:space="preserve">. junija </w:t>
      </w:r>
      <w:r w:rsidR="00485736" w:rsidRPr="00485736">
        <w:rPr>
          <w:b/>
          <w:i/>
          <w:color w:val="000000"/>
          <w:lang w:eastAsia="en-US"/>
        </w:rPr>
        <w:t>2012</w:t>
      </w:r>
      <w:r w:rsidRPr="004611F1">
        <w:rPr>
          <w:b/>
          <w:i/>
          <w:color w:val="000000"/>
          <w:lang w:eastAsia="en-US"/>
        </w:rPr>
        <w:t>.</w:t>
      </w:r>
      <w:r w:rsidRPr="004611F1">
        <w:rPr>
          <w:color w:val="000000"/>
          <w:lang w:eastAsia="en-US"/>
        </w:rPr>
        <w:t>“;</w:t>
      </w:r>
    </w:p>
    <w:p w14:paraId="73F66379" w14:textId="77777777"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(d)</w:t>
      </w:r>
      <w:r w:rsidRPr="004611F1">
        <w:rPr>
          <w:color w:val="000000"/>
          <w:szCs w:val="24"/>
          <w:lang w:eastAsia="en-US"/>
        </w:rPr>
        <w:tab/>
      </w:r>
      <w:r w:rsidRPr="004611F1">
        <w:rPr>
          <w:b/>
          <w:i/>
          <w:color w:val="000000"/>
          <w:szCs w:val="24"/>
          <w:lang w:eastAsia="en-US"/>
        </w:rPr>
        <w:t>oddelek „NEMČIJA-FRANCIJA“ se črta;</w:t>
      </w:r>
    </w:p>
    <w:p w14:paraId="4E530ED2" w14:textId="77777777"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(e)</w:t>
      </w:r>
      <w:r w:rsidRPr="004611F1">
        <w:rPr>
          <w:color w:val="000000"/>
          <w:szCs w:val="24"/>
          <w:lang w:eastAsia="en-US"/>
        </w:rPr>
        <w:tab/>
      </w:r>
      <w:r w:rsidRPr="004611F1">
        <w:rPr>
          <w:b/>
          <w:i/>
          <w:color w:val="000000"/>
          <w:szCs w:val="24"/>
          <w:lang w:eastAsia="en-US"/>
        </w:rPr>
        <w:t>v oddelku „NEMČIJA-LUKSEMBURG“ se črtata točki (a) in (b);</w:t>
      </w:r>
    </w:p>
    <w:p w14:paraId="636C5D7D" w14:textId="77777777"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(f)</w:t>
      </w:r>
      <w:r w:rsidRPr="004611F1">
        <w:rPr>
          <w:b/>
          <w:i/>
          <w:color w:val="000000"/>
          <w:szCs w:val="24"/>
          <w:lang w:eastAsia="en-US"/>
        </w:rPr>
        <w:tab/>
        <w:t>v oddelku „FINSKA-ŠVEDSKA“ se besedilo nadomesti z naslednjim:</w:t>
      </w:r>
    </w:p>
    <w:p w14:paraId="4F4B5E06" w14:textId="28200C9A" w:rsidR="00157D2A" w:rsidRPr="004611F1" w:rsidRDefault="00157D2A" w:rsidP="00157D2A">
      <w:pPr>
        <w:widowControl/>
        <w:spacing w:before="120" w:after="120" w:line="360" w:lineRule="auto"/>
        <w:ind w:left="1418"/>
        <w:rPr>
          <w:color w:val="000000"/>
          <w:lang w:eastAsia="en-US"/>
        </w:rPr>
      </w:pPr>
      <w:r w:rsidRPr="004611F1">
        <w:rPr>
          <w:color w:val="000000"/>
          <w:lang w:eastAsia="en-US"/>
        </w:rPr>
        <w:t>„</w:t>
      </w:r>
      <w:r w:rsidRPr="004611F1">
        <w:rPr>
          <w:b/>
          <w:i/>
          <w:color w:val="000000"/>
          <w:lang w:eastAsia="en-US"/>
        </w:rPr>
        <w:t xml:space="preserve">Upravni dogovor za izvajanje Nordijske konvencije o socialni varnosti z dne </w:t>
      </w:r>
      <w:r w:rsidR="00485736" w:rsidRPr="00485736">
        <w:rPr>
          <w:b/>
          <w:i/>
          <w:color w:val="000000"/>
          <w:lang w:eastAsia="en-US"/>
        </w:rPr>
        <w:t>12</w:t>
      </w:r>
      <w:r w:rsidRPr="004611F1">
        <w:rPr>
          <w:b/>
          <w:i/>
          <w:color w:val="000000"/>
          <w:lang w:eastAsia="en-US"/>
        </w:rPr>
        <w:t xml:space="preserve">. junija </w:t>
      </w:r>
      <w:r w:rsidR="00485736" w:rsidRPr="00485736">
        <w:rPr>
          <w:b/>
          <w:i/>
          <w:color w:val="000000"/>
          <w:lang w:eastAsia="en-US"/>
        </w:rPr>
        <w:t>2012</w:t>
      </w:r>
      <w:r w:rsidRPr="004611F1">
        <w:rPr>
          <w:b/>
          <w:i/>
          <w:color w:val="000000"/>
          <w:lang w:eastAsia="en-US"/>
        </w:rPr>
        <w:t>.</w:t>
      </w:r>
      <w:r w:rsidRPr="004611F1">
        <w:rPr>
          <w:color w:val="000000"/>
          <w:lang w:eastAsia="en-US"/>
        </w:rPr>
        <w:t>“;</w:t>
      </w:r>
    </w:p>
    <w:p w14:paraId="1962EF50" w14:textId="77777777" w:rsidR="00157D2A" w:rsidRPr="004611F1" w:rsidRDefault="00157D2A" w:rsidP="00157D2A">
      <w:pPr>
        <w:widowControl/>
        <w:rPr>
          <w:b/>
          <w:i/>
          <w:color w:val="000000"/>
          <w:lang w:eastAsia="en-US"/>
        </w:rPr>
      </w:pPr>
      <w:r w:rsidRPr="004611F1">
        <w:rPr>
          <w:color w:val="000000"/>
          <w:szCs w:val="24"/>
          <w:lang w:eastAsia="en-US"/>
        </w:rPr>
        <w:br w:type="page"/>
      </w:r>
    </w:p>
    <w:p w14:paraId="03838F75" w14:textId="345BAA54" w:rsidR="00157D2A" w:rsidRPr="004611F1" w:rsidRDefault="00157D2A" w:rsidP="00157D2A">
      <w:pPr>
        <w:widowControl/>
        <w:spacing w:before="120" w:after="120" w:line="360" w:lineRule="auto"/>
        <w:ind w:left="851" w:hanging="851"/>
        <w:rPr>
          <w:b/>
          <w:i/>
          <w:color w:val="000000"/>
          <w:szCs w:val="24"/>
          <w:lang w:eastAsia="en-US"/>
        </w:rPr>
      </w:pPr>
      <w:r w:rsidRPr="004611F1">
        <w:rPr>
          <w:b/>
          <w:i/>
          <w:color w:val="000000"/>
          <w:szCs w:val="24"/>
          <w:lang w:eastAsia="en-US"/>
        </w:rPr>
        <w:lastRenderedPageBreak/>
        <w:t>(</w:t>
      </w:r>
      <w:r w:rsidR="00485736" w:rsidRPr="00485736">
        <w:rPr>
          <w:b/>
          <w:i/>
          <w:color w:val="000000"/>
          <w:szCs w:val="24"/>
          <w:lang w:eastAsia="en-US"/>
        </w:rPr>
        <w:t>2</w:t>
      </w:r>
      <w:r w:rsidRPr="004611F1">
        <w:rPr>
          <w:b/>
          <w:i/>
          <w:color w:val="000000"/>
          <w:szCs w:val="24"/>
          <w:lang w:eastAsia="en-US"/>
        </w:rPr>
        <w:t>)</w:t>
      </w:r>
      <w:r w:rsidRPr="004611F1">
        <w:rPr>
          <w:b/>
          <w:i/>
          <w:color w:val="000000"/>
          <w:szCs w:val="24"/>
          <w:lang w:eastAsia="en-US"/>
        </w:rPr>
        <w:tab/>
        <w:t xml:space="preserve">Priloga </w:t>
      </w:r>
      <w:r w:rsidR="00485736" w:rsidRPr="00485736">
        <w:rPr>
          <w:b/>
          <w:i/>
          <w:color w:val="000000"/>
          <w:szCs w:val="24"/>
          <w:lang w:eastAsia="en-US"/>
        </w:rPr>
        <w:t>5</w:t>
      </w:r>
      <w:r w:rsidRPr="004611F1">
        <w:rPr>
          <w:b/>
          <w:i/>
          <w:color w:val="000000"/>
          <w:szCs w:val="24"/>
          <w:lang w:eastAsia="en-US"/>
        </w:rPr>
        <w:t xml:space="preserve"> se črta;</w:t>
      </w:r>
    </w:p>
    <w:p w14:paraId="6923223D" w14:textId="2DB4032D" w:rsidR="00157D2A" w:rsidRPr="004611F1" w:rsidRDefault="00157D2A" w:rsidP="00157D2A">
      <w:pPr>
        <w:widowControl/>
        <w:spacing w:before="120" w:after="120" w:line="360" w:lineRule="auto"/>
        <w:ind w:left="851" w:hanging="851"/>
        <w:rPr>
          <w:b/>
          <w:i/>
          <w:color w:val="000000"/>
          <w:szCs w:val="24"/>
          <w:lang w:eastAsia="en-US"/>
        </w:rPr>
      </w:pPr>
      <w:r w:rsidRPr="004611F1">
        <w:rPr>
          <w:b/>
          <w:i/>
          <w:color w:val="000000"/>
          <w:szCs w:val="24"/>
          <w:lang w:eastAsia="en-US"/>
        </w:rPr>
        <w:t>(</w:t>
      </w:r>
      <w:r w:rsidR="00485736" w:rsidRPr="00485736">
        <w:rPr>
          <w:b/>
          <w:i/>
          <w:color w:val="000000"/>
          <w:szCs w:val="24"/>
          <w:lang w:eastAsia="en-US"/>
        </w:rPr>
        <w:t>3</w:t>
      </w:r>
      <w:r w:rsidRPr="004611F1">
        <w:rPr>
          <w:b/>
          <w:i/>
          <w:color w:val="000000"/>
          <w:szCs w:val="24"/>
          <w:lang w:eastAsia="en-US"/>
        </w:rPr>
        <w:t>)</w:t>
      </w:r>
      <w:r w:rsidRPr="004611F1">
        <w:rPr>
          <w:b/>
          <w:i/>
          <w:color w:val="000000"/>
          <w:szCs w:val="24"/>
          <w:lang w:eastAsia="en-US"/>
        </w:rPr>
        <w:tab/>
        <w:t>doda se naslednja priloga:</w:t>
      </w:r>
    </w:p>
    <w:p w14:paraId="03E57AD8" w14:textId="20EF22A3" w:rsidR="00157D2A" w:rsidRPr="004611F1" w:rsidRDefault="00157D2A" w:rsidP="00157D2A">
      <w:pPr>
        <w:widowControl/>
        <w:spacing w:before="120" w:after="120" w:line="360" w:lineRule="auto"/>
        <w:ind w:left="851"/>
        <w:rPr>
          <w:b/>
          <w:i/>
          <w:color w:val="000000"/>
          <w:lang w:eastAsia="en-US"/>
        </w:rPr>
      </w:pPr>
      <w:r w:rsidRPr="004611F1">
        <w:rPr>
          <w:b/>
          <w:i/>
          <w:color w:val="000000"/>
          <w:lang w:eastAsia="en-US"/>
        </w:rPr>
        <w:t xml:space="preserve">„PRILOGA </w:t>
      </w:r>
      <w:r w:rsidR="00485736" w:rsidRPr="00485736">
        <w:rPr>
          <w:b/>
          <w:i/>
          <w:color w:val="000000"/>
          <w:lang w:eastAsia="en-US"/>
        </w:rPr>
        <w:t>6</w:t>
      </w:r>
    </w:p>
    <w:p w14:paraId="15A66D8A" w14:textId="1BF76724" w:rsidR="00157D2A" w:rsidRPr="004611F1" w:rsidRDefault="00157D2A" w:rsidP="00157D2A">
      <w:pPr>
        <w:widowControl/>
        <w:spacing w:before="120" w:after="120" w:line="360" w:lineRule="auto"/>
        <w:ind w:left="851"/>
        <w:rPr>
          <w:b/>
          <w:i/>
          <w:color w:val="000000"/>
          <w:lang w:eastAsia="en-US"/>
        </w:rPr>
      </w:pPr>
      <w:r w:rsidRPr="004611F1">
        <w:rPr>
          <w:b/>
          <w:i/>
          <w:color w:val="000000"/>
          <w:lang w:eastAsia="en-US"/>
        </w:rPr>
        <w:t xml:space="preserve">(Člen </w:t>
      </w:r>
      <w:r w:rsidR="00485736" w:rsidRPr="00485736">
        <w:rPr>
          <w:b/>
          <w:i/>
          <w:color w:val="000000"/>
          <w:lang w:eastAsia="en-US"/>
        </w:rPr>
        <w:t>15</w:t>
      </w:r>
      <w:r w:rsidRPr="004611F1">
        <w:rPr>
          <w:b/>
          <w:i/>
          <w:color w:val="000000"/>
          <w:lang w:eastAsia="en-US"/>
        </w:rPr>
        <w:t>(</w:t>
      </w:r>
      <w:r w:rsidR="00485736" w:rsidRPr="00485736">
        <w:rPr>
          <w:b/>
          <w:i/>
          <w:color w:val="000000"/>
          <w:lang w:eastAsia="en-US"/>
        </w:rPr>
        <w:t>1</w:t>
      </w:r>
      <w:r w:rsidRPr="004611F1">
        <w:rPr>
          <w:b/>
          <w:i/>
          <w:color w:val="000000"/>
          <w:lang w:eastAsia="en-US"/>
        </w:rPr>
        <w:t>b))</w:t>
      </w:r>
    </w:p>
    <w:p w14:paraId="2CC4FC09" w14:textId="77777777" w:rsidR="00157D2A" w:rsidRPr="004611F1" w:rsidRDefault="00157D2A" w:rsidP="00157D2A">
      <w:pPr>
        <w:widowControl/>
        <w:spacing w:before="120" w:after="120" w:line="360" w:lineRule="auto"/>
        <w:ind w:left="851"/>
        <w:rPr>
          <w:b/>
          <w:i/>
          <w:color w:val="000000"/>
          <w:lang w:eastAsia="en-US"/>
        </w:rPr>
      </w:pPr>
      <w:r w:rsidRPr="004611F1">
        <w:rPr>
          <w:b/>
          <w:i/>
          <w:color w:val="000000"/>
          <w:lang w:eastAsia="en-US"/>
        </w:rPr>
        <w:t>Gradbeni sektor</w:t>
      </w:r>
    </w:p>
    <w:p w14:paraId="1C05A1E4" w14:textId="35029522" w:rsidR="00157D2A" w:rsidRPr="004611F1" w:rsidRDefault="00157D2A" w:rsidP="00157D2A">
      <w:pPr>
        <w:widowControl/>
        <w:spacing w:before="120" w:after="120" w:line="360" w:lineRule="auto"/>
        <w:ind w:left="851"/>
        <w:rPr>
          <w:b/>
          <w:i/>
          <w:color w:val="000000"/>
          <w:lang w:eastAsia="en-US"/>
        </w:rPr>
      </w:pPr>
      <w:r w:rsidRPr="004611F1">
        <w:rPr>
          <w:b/>
          <w:i/>
          <w:color w:val="000000"/>
          <w:lang w:eastAsia="en-US"/>
        </w:rPr>
        <w:t xml:space="preserve">Gradbeni sektor v smislu člena </w:t>
      </w:r>
      <w:r w:rsidR="00485736" w:rsidRPr="00485736">
        <w:rPr>
          <w:b/>
          <w:i/>
          <w:color w:val="000000"/>
          <w:lang w:eastAsia="en-US"/>
        </w:rPr>
        <w:t>15</w:t>
      </w:r>
      <w:r w:rsidRPr="004611F1">
        <w:rPr>
          <w:b/>
          <w:i/>
          <w:color w:val="000000"/>
          <w:lang w:eastAsia="en-US"/>
        </w:rPr>
        <w:t xml:space="preserve"> vključuje vsa gradbena dela v zvezi z gradnjo, popravili, vzdrževanjem, spreminjanjem ali rušenjem stavb in zlasti naslednja dela:</w:t>
      </w:r>
    </w:p>
    <w:p w14:paraId="1F205948" w14:textId="0165976F"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w:t>
      </w:r>
      <w:r w:rsidR="00485736" w:rsidRPr="00485736">
        <w:rPr>
          <w:b/>
          <w:i/>
          <w:color w:val="000000"/>
          <w:szCs w:val="24"/>
          <w:lang w:eastAsia="en-US"/>
        </w:rPr>
        <w:t>1</w:t>
      </w:r>
      <w:r w:rsidRPr="004611F1">
        <w:rPr>
          <w:b/>
          <w:i/>
          <w:color w:val="000000"/>
          <w:szCs w:val="24"/>
          <w:lang w:eastAsia="en-US"/>
        </w:rPr>
        <w:t>)</w:t>
      </w:r>
      <w:r w:rsidRPr="004611F1">
        <w:rPr>
          <w:color w:val="000000"/>
          <w:szCs w:val="24"/>
          <w:lang w:eastAsia="en-US"/>
        </w:rPr>
        <w:tab/>
      </w:r>
      <w:r w:rsidRPr="004611F1">
        <w:rPr>
          <w:b/>
          <w:i/>
          <w:color w:val="000000"/>
          <w:szCs w:val="24"/>
          <w:lang w:eastAsia="en-US"/>
        </w:rPr>
        <w:t>izkopi,</w:t>
      </w:r>
    </w:p>
    <w:p w14:paraId="370DF480" w14:textId="1CB74E0A"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w:t>
      </w:r>
      <w:r w:rsidR="00485736" w:rsidRPr="00485736">
        <w:rPr>
          <w:b/>
          <w:i/>
          <w:color w:val="000000"/>
          <w:szCs w:val="24"/>
          <w:lang w:eastAsia="en-US"/>
        </w:rPr>
        <w:t>2</w:t>
      </w:r>
      <w:r w:rsidRPr="004611F1">
        <w:rPr>
          <w:b/>
          <w:i/>
          <w:color w:val="000000"/>
          <w:szCs w:val="24"/>
          <w:lang w:eastAsia="en-US"/>
        </w:rPr>
        <w:t>)</w:t>
      </w:r>
      <w:r w:rsidRPr="004611F1">
        <w:rPr>
          <w:color w:val="000000"/>
          <w:szCs w:val="24"/>
          <w:lang w:eastAsia="en-US"/>
        </w:rPr>
        <w:tab/>
      </w:r>
      <w:r w:rsidRPr="004611F1">
        <w:rPr>
          <w:b/>
          <w:i/>
          <w:color w:val="000000"/>
          <w:szCs w:val="24"/>
          <w:lang w:eastAsia="en-US"/>
        </w:rPr>
        <w:t>zemeljska dela,</w:t>
      </w:r>
    </w:p>
    <w:p w14:paraId="2D69A812" w14:textId="538A7BBA"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3</w:t>
      </w:r>
      <w:r w:rsidRPr="004611F1">
        <w:rPr>
          <w:b/>
          <w:i/>
          <w:color w:val="000000"/>
          <w:szCs w:val="24"/>
          <w:lang w:eastAsia="en-US"/>
        </w:rPr>
        <w:t>)</w:t>
      </w:r>
      <w:r w:rsidRPr="004611F1">
        <w:rPr>
          <w:b/>
          <w:i/>
          <w:color w:val="000000"/>
          <w:szCs w:val="24"/>
          <w:lang w:eastAsia="en-US"/>
        </w:rPr>
        <w:tab/>
        <w:t>gradnja v ožjem pomenu besede,</w:t>
      </w:r>
    </w:p>
    <w:p w14:paraId="49617EA6" w14:textId="31C5C37E"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4</w:t>
      </w:r>
      <w:r w:rsidRPr="004611F1">
        <w:rPr>
          <w:b/>
          <w:i/>
          <w:color w:val="000000"/>
          <w:szCs w:val="24"/>
          <w:lang w:eastAsia="en-US"/>
        </w:rPr>
        <w:t>)</w:t>
      </w:r>
      <w:r w:rsidRPr="004611F1">
        <w:rPr>
          <w:b/>
          <w:i/>
          <w:color w:val="000000"/>
          <w:szCs w:val="24"/>
          <w:lang w:eastAsia="en-US"/>
        </w:rPr>
        <w:tab/>
        <w:t>montaža in demontaža montažnih elementov,</w:t>
      </w:r>
    </w:p>
    <w:p w14:paraId="3C44846A" w14:textId="7DE57489"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5</w:t>
      </w:r>
      <w:r w:rsidRPr="004611F1">
        <w:rPr>
          <w:b/>
          <w:i/>
          <w:color w:val="000000"/>
          <w:szCs w:val="24"/>
          <w:lang w:eastAsia="en-US"/>
        </w:rPr>
        <w:t>)</w:t>
      </w:r>
      <w:r w:rsidRPr="004611F1">
        <w:rPr>
          <w:b/>
          <w:i/>
          <w:color w:val="000000"/>
          <w:szCs w:val="24"/>
          <w:lang w:eastAsia="en-US"/>
        </w:rPr>
        <w:tab/>
        <w:t>napeljave ali instalacije,</w:t>
      </w:r>
    </w:p>
    <w:p w14:paraId="2B98B5BE" w14:textId="711E43A3"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6</w:t>
      </w:r>
      <w:r w:rsidRPr="004611F1">
        <w:rPr>
          <w:b/>
          <w:i/>
          <w:color w:val="000000"/>
          <w:szCs w:val="24"/>
          <w:lang w:eastAsia="en-US"/>
        </w:rPr>
        <w:t>)</w:t>
      </w:r>
      <w:r w:rsidRPr="004611F1">
        <w:rPr>
          <w:b/>
          <w:i/>
          <w:color w:val="000000"/>
          <w:szCs w:val="24"/>
          <w:lang w:eastAsia="en-US"/>
        </w:rPr>
        <w:tab/>
        <w:t>predelave,</w:t>
      </w:r>
    </w:p>
    <w:p w14:paraId="1C810EB2" w14:textId="33921012"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7</w:t>
      </w:r>
      <w:r w:rsidRPr="004611F1">
        <w:rPr>
          <w:b/>
          <w:i/>
          <w:color w:val="000000"/>
          <w:szCs w:val="24"/>
          <w:lang w:eastAsia="en-US"/>
        </w:rPr>
        <w:t>)</w:t>
      </w:r>
      <w:r w:rsidRPr="004611F1">
        <w:rPr>
          <w:b/>
          <w:i/>
          <w:color w:val="000000"/>
          <w:szCs w:val="24"/>
          <w:lang w:eastAsia="en-US"/>
        </w:rPr>
        <w:tab/>
        <w:t>prenova,</w:t>
      </w:r>
    </w:p>
    <w:p w14:paraId="1E1D7FE2" w14:textId="631EDDA5"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8</w:t>
      </w:r>
      <w:r w:rsidRPr="004611F1">
        <w:rPr>
          <w:b/>
          <w:i/>
          <w:color w:val="000000"/>
          <w:szCs w:val="24"/>
          <w:lang w:eastAsia="en-US"/>
        </w:rPr>
        <w:t>)</w:t>
      </w:r>
      <w:r w:rsidRPr="004611F1">
        <w:rPr>
          <w:b/>
          <w:i/>
          <w:color w:val="000000"/>
          <w:szCs w:val="24"/>
          <w:lang w:eastAsia="en-US"/>
        </w:rPr>
        <w:tab/>
        <w:t>popravila,</w:t>
      </w:r>
    </w:p>
    <w:p w14:paraId="6CBFC3EF" w14:textId="36BF0913"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9</w:t>
      </w:r>
      <w:r w:rsidRPr="004611F1">
        <w:rPr>
          <w:b/>
          <w:i/>
          <w:color w:val="000000"/>
          <w:szCs w:val="24"/>
          <w:lang w:eastAsia="en-US"/>
        </w:rPr>
        <w:t>)</w:t>
      </w:r>
      <w:r w:rsidRPr="004611F1">
        <w:rPr>
          <w:b/>
          <w:i/>
          <w:color w:val="000000"/>
          <w:szCs w:val="24"/>
          <w:lang w:eastAsia="en-US"/>
        </w:rPr>
        <w:tab/>
        <w:t>razstavljanja,</w:t>
      </w:r>
    </w:p>
    <w:p w14:paraId="13CCA8EE" w14:textId="1C6C1BD2"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10</w:t>
      </w:r>
      <w:r w:rsidRPr="004611F1">
        <w:rPr>
          <w:b/>
          <w:i/>
          <w:color w:val="000000"/>
          <w:szCs w:val="24"/>
          <w:lang w:eastAsia="en-US"/>
        </w:rPr>
        <w:t>)</w:t>
      </w:r>
      <w:r w:rsidRPr="004611F1">
        <w:rPr>
          <w:b/>
          <w:i/>
          <w:color w:val="000000"/>
          <w:szCs w:val="24"/>
          <w:lang w:eastAsia="en-US"/>
        </w:rPr>
        <w:tab/>
        <w:t>rušenje,</w:t>
      </w:r>
    </w:p>
    <w:p w14:paraId="2D7964BD" w14:textId="7FAAD03E" w:rsidR="00157D2A" w:rsidRPr="004611F1" w:rsidRDefault="00157D2A" w:rsidP="00157D2A">
      <w:pPr>
        <w:widowControl/>
        <w:spacing w:before="120" w:after="120" w:line="360" w:lineRule="auto"/>
        <w:ind w:left="1418" w:hanging="567"/>
        <w:rPr>
          <w:b/>
          <w:i/>
          <w:color w:val="000000"/>
          <w:szCs w:val="24"/>
          <w:lang w:eastAsia="en-US"/>
        </w:rPr>
      </w:pPr>
      <w:r w:rsidRPr="004611F1">
        <w:rPr>
          <w:b/>
          <w:i/>
          <w:color w:val="000000"/>
          <w:szCs w:val="24"/>
          <w:lang w:eastAsia="en-US"/>
        </w:rPr>
        <w:t>(</w:t>
      </w:r>
      <w:r w:rsidR="00485736" w:rsidRPr="00485736">
        <w:rPr>
          <w:b/>
          <w:i/>
          <w:color w:val="000000"/>
          <w:szCs w:val="24"/>
          <w:lang w:eastAsia="en-US"/>
        </w:rPr>
        <w:t>11</w:t>
      </w:r>
      <w:r w:rsidRPr="004611F1">
        <w:rPr>
          <w:b/>
          <w:i/>
          <w:color w:val="000000"/>
          <w:szCs w:val="24"/>
          <w:lang w:eastAsia="en-US"/>
        </w:rPr>
        <w:t>)</w:t>
      </w:r>
      <w:r w:rsidRPr="004611F1">
        <w:rPr>
          <w:b/>
          <w:i/>
          <w:color w:val="000000"/>
          <w:szCs w:val="24"/>
          <w:lang w:eastAsia="en-US"/>
        </w:rPr>
        <w:tab/>
        <w:t>vzdrževanje,</w:t>
      </w:r>
    </w:p>
    <w:p w14:paraId="251A7BEE" w14:textId="3CFC4AD6"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w:t>
      </w:r>
      <w:r w:rsidR="00485736" w:rsidRPr="00485736">
        <w:rPr>
          <w:b/>
          <w:i/>
          <w:color w:val="000000"/>
          <w:szCs w:val="24"/>
          <w:lang w:eastAsia="en-US"/>
        </w:rPr>
        <w:t>12</w:t>
      </w:r>
      <w:r w:rsidRPr="004611F1">
        <w:rPr>
          <w:b/>
          <w:i/>
          <w:color w:val="000000"/>
          <w:szCs w:val="24"/>
          <w:lang w:eastAsia="en-US"/>
        </w:rPr>
        <w:t>)</w:t>
      </w:r>
      <w:r w:rsidRPr="004611F1">
        <w:rPr>
          <w:b/>
          <w:i/>
          <w:color w:val="000000"/>
          <w:szCs w:val="24"/>
          <w:lang w:eastAsia="en-US"/>
        </w:rPr>
        <w:tab/>
        <w:t>manjša vzdrževalna dela, pleskanje in čiščenje,</w:t>
      </w:r>
    </w:p>
    <w:p w14:paraId="04112811" w14:textId="22E1DFA5" w:rsidR="00157D2A" w:rsidRPr="004611F1" w:rsidRDefault="00157D2A" w:rsidP="00157D2A">
      <w:pPr>
        <w:widowControl/>
        <w:spacing w:before="120" w:after="120" w:line="360" w:lineRule="auto"/>
        <w:ind w:left="1418" w:hanging="567"/>
        <w:rPr>
          <w:color w:val="000000"/>
          <w:szCs w:val="24"/>
          <w:lang w:eastAsia="en-US"/>
        </w:rPr>
      </w:pPr>
      <w:r w:rsidRPr="004611F1">
        <w:rPr>
          <w:b/>
          <w:i/>
          <w:color w:val="000000"/>
          <w:szCs w:val="24"/>
          <w:lang w:eastAsia="en-US"/>
        </w:rPr>
        <w:t>(</w:t>
      </w:r>
      <w:r w:rsidR="00485736" w:rsidRPr="00485736">
        <w:rPr>
          <w:b/>
          <w:i/>
          <w:color w:val="000000"/>
          <w:szCs w:val="24"/>
          <w:lang w:eastAsia="en-US"/>
        </w:rPr>
        <w:t>13</w:t>
      </w:r>
      <w:r w:rsidRPr="004611F1">
        <w:rPr>
          <w:b/>
          <w:i/>
          <w:color w:val="000000"/>
          <w:szCs w:val="24"/>
          <w:lang w:eastAsia="en-US"/>
        </w:rPr>
        <w:t>)</w:t>
      </w:r>
      <w:r w:rsidRPr="004611F1">
        <w:rPr>
          <w:color w:val="000000"/>
          <w:szCs w:val="24"/>
          <w:lang w:eastAsia="en-US"/>
        </w:rPr>
        <w:tab/>
      </w:r>
      <w:r w:rsidRPr="004611F1">
        <w:rPr>
          <w:b/>
          <w:i/>
          <w:color w:val="000000"/>
          <w:szCs w:val="24"/>
          <w:lang w:eastAsia="en-US"/>
        </w:rPr>
        <w:t>izboljšave.“</w:t>
      </w:r>
    </w:p>
    <w:p w14:paraId="213AB60C" w14:textId="77777777" w:rsidR="00157D2A" w:rsidRPr="004611F1" w:rsidRDefault="00157D2A" w:rsidP="00157D2A">
      <w:pPr>
        <w:widowControl/>
        <w:rPr>
          <w:color w:val="000000"/>
          <w:lang w:eastAsia="en-US"/>
        </w:rPr>
      </w:pPr>
      <w:r w:rsidRPr="004611F1">
        <w:rPr>
          <w:color w:val="000000"/>
          <w:szCs w:val="24"/>
          <w:lang w:eastAsia="en-US"/>
        </w:rPr>
        <w:br w:type="page"/>
      </w:r>
    </w:p>
    <w:p w14:paraId="6466A1BB" w14:textId="77777777" w:rsidR="00157D2A" w:rsidRPr="004611F1" w:rsidRDefault="00157D2A" w:rsidP="00157D2A">
      <w:pPr>
        <w:widowControl/>
        <w:spacing w:before="120" w:after="120" w:line="360" w:lineRule="auto"/>
        <w:rPr>
          <w:color w:val="000000"/>
          <w:lang w:eastAsia="en-US"/>
        </w:rPr>
      </w:pPr>
      <w:r w:rsidRPr="004611F1">
        <w:rPr>
          <w:color w:val="000000"/>
          <w:lang w:eastAsia="en-US"/>
        </w:rPr>
        <w:lastRenderedPageBreak/>
        <w:t>Komisija je podala izjavo o nadzoru, aktivaciji in posredovanju zaposlitve glede te uredbe, ki je na voljo na ... [UL: prosimo, da v besedilo vstavite sklic na UL za izjavo Komisije in povezavo ELI].</w:t>
      </w:r>
    </w:p>
    <w:p w14:paraId="505765B0" w14:textId="77777777" w:rsidR="00157D2A" w:rsidRPr="004611F1" w:rsidRDefault="00157D2A" w:rsidP="00157D2A">
      <w:pPr>
        <w:widowControl/>
        <w:spacing w:before="120" w:after="120" w:line="360" w:lineRule="auto"/>
        <w:rPr>
          <w:color w:val="000000"/>
          <w:lang w:eastAsia="en-US"/>
        </w:rPr>
      </w:pPr>
      <w:r w:rsidRPr="004611F1">
        <w:rPr>
          <w:color w:val="000000"/>
          <w:lang w:eastAsia="en-US"/>
        </w:rPr>
        <w:t>Komisija je podala izjavo o sezonskih delavcih glede te uredbe, ki je na voljo na ... [UL: prosimo, da v besedilo vstavite sklic na UL za izjavo Komisije in povezavo ELI].</w:t>
      </w:r>
    </w:p>
    <w:p w14:paraId="193AF484" w14:textId="77777777" w:rsidR="00A03900" w:rsidRPr="004611F1" w:rsidRDefault="00A03900" w:rsidP="00E17975">
      <w:pPr>
        <w:sectPr w:rsidR="00A03900" w:rsidRPr="004611F1" w:rsidSect="0061682C">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7EBC398" w14:textId="178F1937" w:rsidR="00A03900" w:rsidRPr="004611F1" w:rsidRDefault="00A03900" w:rsidP="0088556F">
      <w:pPr>
        <w:spacing w:before="120" w:after="120" w:line="360" w:lineRule="auto"/>
        <w:jc w:val="right"/>
      </w:pPr>
      <w:r w:rsidRPr="004611F1">
        <w:lastRenderedPageBreak/>
        <w:t>PRILOGA K ZAKONODAJNI RESOLUCIJI</w:t>
      </w:r>
    </w:p>
    <w:p w14:paraId="0FC661CE" w14:textId="02A055D0" w:rsidR="00A03900" w:rsidRPr="004611F1" w:rsidRDefault="00A03900" w:rsidP="0088556F">
      <w:pPr>
        <w:spacing w:before="120" w:after="120" w:line="360" w:lineRule="auto"/>
        <w:rPr>
          <w:rFonts w:eastAsia="Aptos"/>
          <w:b/>
          <w:bCs/>
          <w:i/>
          <w:iCs/>
          <w:kern w:val="2"/>
          <w:szCs w:val="24"/>
          <w:lang w:eastAsia="en-US"/>
          <w14:ligatures w14:val="standardContextual"/>
        </w:rPr>
      </w:pPr>
      <w:r w:rsidRPr="004611F1">
        <w:rPr>
          <w:b/>
          <w:bCs/>
          <w:i/>
          <w:iCs/>
        </w:rPr>
        <w:t xml:space="preserve">Izjava Komisije </w:t>
      </w:r>
      <w:r w:rsidRPr="004611F1">
        <w:rPr>
          <w:rFonts w:eastAsia="Aptos"/>
          <w:b/>
          <w:bCs/>
          <w:i/>
          <w:iCs/>
          <w:kern w:val="2"/>
          <w:szCs w:val="24"/>
          <w:lang w:eastAsia="en-US"/>
          <w14:ligatures w14:val="standardContextual"/>
        </w:rPr>
        <w:t xml:space="preserve">o nadzoru, aktivaciji in </w:t>
      </w:r>
      <w:r w:rsidR="00B153FC" w:rsidRPr="004611F1">
        <w:rPr>
          <w:rFonts w:eastAsia="Aptos"/>
          <w:b/>
          <w:bCs/>
          <w:i/>
          <w:iCs/>
          <w:kern w:val="2"/>
          <w:szCs w:val="24"/>
          <w:lang w:eastAsia="en-US"/>
          <w14:ligatures w14:val="standardContextual"/>
        </w:rPr>
        <w:t>posredovanju zaposlitve</w:t>
      </w:r>
    </w:p>
    <w:p w14:paraId="48A2E39E" w14:textId="6CB1D1D0" w:rsidR="00A03900" w:rsidRPr="004611F1" w:rsidRDefault="00A03900" w:rsidP="00A03900">
      <w:pPr>
        <w:widowControl/>
        <w:spacing w:before="120" w:after="120" w:line="360" w:lineRule="auto"/>
        <w:rPr>
          <w:rFonts w:eastAsia="Aptos"/>
          <w:b/>
          <w:bCs/>
          <w:i/>
          <w:iCs/>
          <w:kern w:val="2"/>
          <w:szCs w:val="24"/>
          <w:lang w:eastAsia="en-US"/>
          <w14:ligatures w14:val="standardContextual"/>
        </w:rPr>
      </w:pPr>
      <w:bookmarkStart w:id="10" w:name="_Hlk228871577"/>
      <w:r w:rsidRPr="004611F1">
        <w:rPr>
          <w:rFonts w:eastAsia="Aptos"/>
          <w:b/>
          <w:bCs/>
          <w:i/>
          <w:iCs/>
          <w:kern w:val="2"/>
          <w:szCs w:val="24"/>
          <w:lang w:eastAsia="en-US"/>
          <w14:ligatures w14:val="standardContextual"/>
        </w:rPr>
        <w:t>(Uredba … [UL: prosimo, da v besedilo vstavite številko in sklic na UL za uredbo o spremembi uredb (ES) št. </w:t>
      </w:r>
      <w:r w:rsidR="00485736" w:rsidRPr="00485736">
        <w:rPr>
          <w:rFonts w:eastAsia="Aptos"/>
          <w:b/>
          <w:bCs/>
          <w:i/>
          <w:iCs/>
          <w:kern w:val="2"/>
          <w:szCs w:val="24"/>
          <w:lang w:eastAsia="en-US"/>
          <w14:ligatures w14:val="standardContextual"/>
        </w:rPr>
        <w:t>883</w:t>
      </w:r>
      <w:r w:rsidRPr="004611F1">
        <w:rPr>
          <w:rFonts w:eastAsia="Aptos"/>
          <w:b/>
          <w:bCs/>
          <w:i/>
          <w:iCs/>
          <w:kern w:val="2"/>
          <w:szCs w:val="24"/>
          <w:lang w:eastAsia="en-US"/>
          <w14:ligatures w14:val="standardContextual"/>
        </w:rPr>
        <w:t>/</w:t>
      </w:r>
      <w:r w:rsidR="00485736" w:rsidRPr="00485736">
        <w:rPr>
          <w:rFonts w:eastAsia="Aptos"/>
          <w:b/>
          <w:bCs/>
          <w:i/>
          <w:iCs/>
          <w:kern w:val="2"/>
          <w:szCs w:val="24"/>
          <w:lang w:eastAsia="en-US"/>
          <w14:ligatures w14:val="standardContextual"/>
        </w:rPr>
        <w:t>2004</w:t>
      </w:r>
      <w:r w:rsidRPr="004611F1">
        <w:rPr>
          <w:rFonts w:eastAsia="Aptos"/>
          <w:b/>
          <w:bCs/>
          <w:i/>
          <w:iCs/>
          <w:kern w:val="2"/>
          <w:szCs w:val="24"/>
          <w:lang w:eastAsia="en-US"/>
          <w14:ligatures w14:val="standardContextual"/>
        </w:rPr>
        <w:t xml:space="preserve"> in (ES) št. </w:t>
      </w:r>
      <w:r w:rsidR="00485736" w:rsidRPr="00485736">
        <w:rPr>
          <w:rFonts w:eastAsia="Aptos"/>
          <w:b/>
          <w:bCs/>
          <w:i/>
          <w:iCs/>
          <w:kern w:val="2"/>
          <w:szCs w:val="24"/>
          <w:lang w:eastAsia="en-US"/>
          <w14:ligatures w14:val="standardContextual"/>
        </w:rPr>
        <w:t>987</w:t>
      </w:r>
      <w:r w:rsidRPr="004611F1">
        <w:rPr>
          <w:rFonts w:eastAsia="Aptos"/>
          <w:b/>
          <w:bCs/>
          <w:i/>
          <w:iCs/>
          <w:kern w:val="2"/>
          <w:szCs w:val="24"/>
          <w:lang w:eastAsia="en-US"/>
          <w14:ligatures w14:val="standardContextual"/>
        </w:rPr>
        <w:t>/</w:t>
      </w:r>
      <w:r w:rsidR="00485736" w:rsidRPr="00485736">
        <w:rPr>
          <w:rFonts w:eastAsia="Aptos"/>
          <w:b/>
          <w:bCs/>
          <w:i/>
          <w:iCs/>
          <w:kern w:val="2"/>
          <w:szCs w:val="24"/>
          <w:lang w:eastAsia="en-US"/>
          <w14:ligatures w14:val="standardContextual"/>
        </w:rPr>
        <w:t>2009</w:t>
      </w:r>
      <w:r w:rsidRPr="004611F1">
        <w:rPr>
          <w:rFonts w:eastAsia="Aptos"/>
          <w:b/>
          <w:bCs/>
          <w:i/>
          <w:iCs/>
          <w:kern w:val="2"/>
          <w:szCs w:val="24"/>
          <w:lang w:eastAsia="en-US"/>
          <w14:ligatures w14:val="standardContextual"/>
        </w:rPr>
        <w:t xml:space="preserve"> na podlagi COD </w:t>
      </w:r>
      <w:r w:rsidR="00485736" w:rsidRPr="00485736">
        <w:rPr>
          <w:rFonts w:eastAsia="Aptos"/>
          <w:b/>
          <w:bCs/>
          <w:i/>
          <w:iCs/>
          <w:kern w:val="2"/>
          <w:szCs w:val="24"/>
          <w:lang w:eastAsia="en-US"/>
          <w14:ligatures w14:val="standardContextual"/>
        </w:rPr>
        <w:t>2016</w:t>
      </w:r>
      <w:r w:rsidRPr="004611F1">
        <w:rPr>
          <w:rFonts w:eastAsia="Aptos"/>
          <w:b/>
          <w:bCs/>
          <w:i/>
          <w:iCs/>
          <w:kern w:val="2"/>
          <w:szCs w:val="24"/>
          <w:lang w:eastAsia="en-US"/>
          <w14:ligatures w14:val="standardContextual"/>
        </w:rPr>
        <w:t>/</w:t>
      </w:r>
      <w:r w:rsidR="00485736" w:rsidRPr="00485736">
        <w:rPr>
          <w:rFonts w:eastAsia="Aptos"/>
          <w:b/>
          <w:bCs/>
          <w:i/>
          <w:iCs/>
          <w:kern w:val="2"/>
          <w:szCs w:val="24"/>
          <w:lang w:eastAsia="en-US"/>
          <w14:ligatures w14:val="standardContextual"/>
        </w:rPr>
        <w:t>0397</w:t>
      </w:r>
      <w:r w:rsidRPr="004611F1">
        <w:rPr>
          <w:rFonts w:eastAsia="Aptos"/>
          <w:b/>
          <w:bCs/>
          <w:i/>
          <w:iCs/>
          <w:kern w:val="2"/>
          <w:szCs w:val="24"/>
          <w:lang w:eastAsia="en-US"/>
          <w14:ligatures w14:val="standardContextual"/>
        </w:rPr>
        <w:t>])</w:t>
      </w:r>
    </w:p>
    <w:bookmarkEnd w:id="10"/>
    <w:p w14:paraId="2C02FEB0" w14:textId="156BC639" w:rsidR="00A03900" w:rsidRPr="004611F1" w:rsidRDefault="00A03900" w:rsidP="00A03900">
      <w:pPr>
        <w:spacing w:before="120" w:after="120" w:line="360" w:lineRule="auto"/>
      </w:pPr>
      <w:r w:rsidRPr="004611F1">
        <w:t>Med pogajanji o reviziji uredb (ES) št. </w:t>
      </w:r>
      <w:r w:rsidR="00485736" w:rsidRPr="00485736">
        <w:t>883</w:t>
      </w:r>
      <w:r w:rsidRPr="004611F1">
        <w:t>/</w:t>
      </w:r>
      <w:r w:rsidR="00485736" w:rsidRPr="00485736">
        <w:t>2004</w:t>
      </w:r>
      <w:r w:rsidRPr="004611F1">
        <w:t xml:space="preserve"> in (ES) št. </w:t>
      </w:r>
      <w:r w:rsidR="00485736" w:rsidRPr="00485736">
        <w:t>987</w:t>
      </w:r>
      <w:r w:rsidRPr="004611F1">
        <w:t>/</w:t>
      </w:r>
      <w:r w:rsidR="00485736" w:rsidRPr="00485736">
        <w:t>2009</w:t>
      </w:r>
      <w:r w:rsidRPr="004611F1">
        <w:t xml:space="preserve"> je več držav članic poudarilo pomen ukrepov za nadzor, aktivacijo ali posredovanje zaposlitve za brezposelne osebe, ki odidejo v drugo državo članico, ki ni pristojna država članica, da bi tam poiskale zaposlitev. V takih primerih popolnoma brezposelna oseba v skladu s pogoji iz členov </w:t>
      </w:r>
      <w:r w:rsidR="00485736" w:rsidRPr="00485736">
        <w:t>64</w:t>
      </w:r>
      <w:r w:rsidRPr="004611F1">
        <w:t xml:space="preserve"> in </w:t>
      </w:r>
      <w:r w:rsidR="00485736" w:rsidRPr="00485736">
        <w:t>65</w:t>
      </w:r>
      <w:r w:rsidRPr="004611F1">
        <w:t xml:space="preserve"> Uredbe (ES) št. </w:t>
      </w:r>
      <w:r w:rsidR="00485736" w:rsidRPr="00485736">
        <w:t>883</w:t>
      </w:r>
      <w:r w:rsidRPr="004611F1">
        <w:t>/</w:t>
      </w:r>
      <w:r w:rsidR="00485736" w:rsidRPr="00485736">
        <w:t>2004</w:t>
      </w:r>
      <w:r w:rsidRPr="004611F1">
        <w:t xml:space="preserve"> za omejeno obdobje ohrani možnost prejema dajatve za brezposelnost v pristojni državi članici, medtem ko išče zaposlitev v drugi državi članici. V tem obdobju se mora zadevna oseba prijaviti kot iskalec zaposlitve pri </w:t>
      </w:r>
      <w:r w:rsidR="00DE79ED" w:rsidRPr="004611F1">
        <w:t xml:space="preserve">službi </w:t>
      </w:r>
      <w:r w:rsidRPr="004611F1">
        <w:t xml:space="preserve">za zaposlovanje druge države članice, zanjo mora veljati postopek nadzora, ki je tam organiziran, in izpolnjevati mora pogoje, določene v zakonodaji te države članice, kot da bi tam prejemala dajatev za brezposelnost. V tem obdobju mora nosilec v državi članici prejemnici pristojni državi članici mesečno zagotavljati ustrezne informacije o spremljanju položaja brezposelne osebe, zlasti o tem, ali je ta oseba še vedno prijavljena </w:t>
      </w:r>
      <w:r w:rsidR="00DE79ED" w:rsidRPr="004611F1">
        <w:t>pri službi</w:t>
      </w:r>
      <w:r w:rsidRPr="004611F1">
        <w:t xml:space="preserve"> za zaposlovanje in ali upošteva tam vzpostavljene postopke za aktivacijo ali posredovanje zaposlitve.</w:t>
      </w:r>
    </w:p>
    <w:p w14:paraId="09F17B0F" w14:textId="77777777" w:rsidR="00A03900" w:rsidRPr="004611F1" w:rsidRDefault="00A03900" w:rsidP="00A03900">
      <w:pPr>
        <w:spacing w:before="120" w:after="120" w:line="360" w:lineRule="auto"/>
      </w:pPr>
      <w:r w:rsidRPr="004611F1">
        <w:t>Komisija priznava, kako pomembno je, da osebe, ki izvažajo svojo dajatev za brezposelnost, v celoti upoštevajo vse ukrepe za nadzor, aktivacijo ali posredovanje zaposlitve, ki veljajo v državi članici prejemnici, pod enakimi pogoji kot brezposelne osebe, ki prejemajo dajatve v tej državi članici. Komisija priznava tudi pomen medsebojnega sodelovanja za podporo spremljanju in nadzoru brezposelnih oseb pri upoštevanju postopkov in ukrepov v drugi državi članici, da se povečajo njihove možnosti za ponovno vključitev na trg dela, ter potrebo po nadaljnji krepitvi spremljanja in nadzora s strukturno avtomatično izmenjavo podatkov vsaj o ponovni zaposlitvi in drugih dohodkih ali dajatvah. Za dosego tega cilja bo Komisija spodbujala medsebojno sodelovanje, podpirala države članice pri izvajanju določb o izmenjavi med nosilci, kjer je to potrebno, v revidiranem pravnem okviru in pozorno spremljala to izvajanje z državami članicami.</w:t>
      </w:r>
    </w:p>
    <w:p w14:paraId="100AAF1E" w14:textId="77777777" w:rsidR="00A03900" w:rsidRPr="004611F1" w:rsidRDefault="00A03900" w:rsidP="00A03900">
      <w:pPr>
        <w:spacing w:before="120" w:after="120" w:line="360" w:lineRule="auto"/>
      </w:pPr>
      <w:r w:rsidRPr="004611F1">
        <w:t xml:space="preserve">Komisija bo v okviru dela v zvezi s svežnjem o pravični mobilnosti delovne sile preučila načine za nadaljnjo posodobitev in poenostavitev pravil o koordinaciji sistemov socialne varnosti. To bo med drugim vključevalo predlog rešitev za okrepitev sodelovanja in izmenjave podatkov o ukrepih za nadzor, aktivacijo ali posredovanje zaposlitve med državami </w:t>
      </w:r>
      <w:r w:rsidRPr="004611F1">
        <w:lastRenderedPageBreak/>
        <w:t>članicami v okviru obveznosti poročanja držav članic prejemnic. Vključuje lahko tudi izmenjavo podatkov v primeru ponovne zaposlitve ali prejemanja drugih virov dohodka ali drugih dajatev. Na splošno bi bil cilj tega povečati odgovornost in zagotoviti, da osebe, ki izvažajo svoje dajatve, v celoti upoštevajo ukrepe za nadzor, aktivacijo ali posredovanje zaposlitve v državi članici prejemnici, kot če bi prejemale dajatve za brezposelnost od te države članice. To ne bi le povečalo verjetnosti vključevanja brezposelne osebe na trg dela, temveč bi tudi okrepilo medsebojno zaupanje med državami članicami v sistem usklajevanja. Kratkoročno bo Komisija v okviru revidiranega pravnega okvira že začela preučevati možne izboljšave digitalizirane in standardizirane izmenjave informacij med državami članicami v zvezi z nadzorom in spremljanjem dejavnosti brezposelnih oseb, ki izvažajo svoje dajatve. V ta namen bo Komisija predlagala izboljšanje izmenjave podatkov med nosilci v okviru sistema elektronske izmenjave informacij o socialni varnosti (EESSI) z rednim postopkom upravljanja sprememb. Komisija bo predlagala, da bodo standardizirana podatkovna polja, ki potrjujejo aktivno iskanje zaposlitve osebe in ponovno zaposlitev, v celoti operativna do datuma začetka uporabe ustreznih določb.</w:t>
      </w:r>
    </w:p>
    <w:p w14:paraId="04ECBC03" w14:textId="77777777" w:rsidR="00A03900" w:rsidRPr="004611F1" w:rsidRDefault="00A03900" w:rsidP="00A03900">
      <w:pPr>
        <w:spacing w:before="120" w:after="120"/>
        <w:rPr>
          <w:rFonts w:eastAsia="Aptos"/>
          <w:b/>
          <w:bCs/>
          <w:i/>
          <w:iCs/>
          <w:kern w:val="2"/>
          <w:szCs w:val="24"/>
          <w:lang w:eastAsia="en-US"/>
          <w14:ligatures w14:val="standardContextual"/>
        </w:rPr>
      </w:pPr>
      <w:r w:rsidRPr="004611F1">
        <w:rPr>
          <w:b/>
          <w:bCs/>
          <w:i/>
          <w:iCs/>
        </w:rPr>
        <w:t xml:space="preserve">Izjava Komisije </w:t>
      </w:r>
      <w:r w:rsidRPr="004611F1">
        <w:rPr>
          <w:rFonts w:eastAsia="Aptos"/>
          <w:b/>
          <w:bCs/>
          <w:i/>
          <w:iCs/>
          <w:kern w:val="2"/>
          <w:szCs w:val="24"/>
          <w:lang w:eastAsia="en-US"/>
          <w14:ligatures w14:val="standardContextual"/>
        </w:rPr>
        <w:t>o sezonskih delavcih</w:t>
      </w:r>
    </w:p>
    <w:p w14:paraId="08F575B7" w14:textId="0AB3152F" w:rsidR="00A03900" w:rsidRPr="004611F1" w:rsidRDefault="00A03900" w:rsidP="00A03900">
      <w:pPr>
        <w:widowControl/>
        <w:spacing w:before="120" w:after="120" w:line="360" w:lineRule="auto"/>
      </w:pPr>
      <w:r w:rsidRPr="004611F1">
        <w:rPr>
          <w:rFonts w:eastAsia="Aptos"/>
          <w:b/>
          <w:bCs/>
          <w:i/>
          <w:iCs/>
          <w:kern w:val="2"/>
          <w:szCs w:val="24"/>
          <w:lang w:eastAsia="en-US"/>
          <w14:ligatures w14:val="standardContextual"/>
        </w:rPr>
        <w:t>(Uredba … [UL: prosimo, da v besedilo vstavite številko in sklic na UL za uredbo o spremembi uredb (ES) št. </w:t>
      </w:r>
      <w:r w:rsidR="00485736" w:rsidRPr="00485736">
        <w:rPr>
          <w:rFonts w:eastAsia="Aptos"/>
          <w:b/>
          <w:bCs/>
          <w:i/>
          <w:iCs/>
          <w:kern w:val="2"/>
          <w:szCs w:val="24"/>
          <w:lang w:eastAsia="en-US"/>
          <w14:ligatures w14:val="standardContextual"/>
        </w:rPr>
        <w:t>883</w:t>
      </w:r>
      <w:r w:rsidRPr="004611F1">
        <w:rPr>
          <w:rFonts w:eastAsia="Aptos"/>
          <w:b/>
          <w:bCs/>
          <w:i/>
          <w:iCs/>
          <w:kern w:val="2"/>
          <w:szCs w:val="24"/>
          <w:lang w:eastAsia="en-US"/>
          <w14:ligatures w14:val="standardContextual"/>
        </w:rPr>
        <w:t>/</w:t>
      </w:r>
      <w:r w:rsidR="00485736" w:rsidRPr="00485736">
        <w:rPr>
          <w:rFonts w:eastAsia="Aptos"/>
          <w:b/>
          <w:bCs/>
          <w:i/>
          <w:iCs/>
          <w:kern w:val="2"/>
          <w:szCs w:val="24"/>
          <w:lang w:eastAsia="en-US"/>
          <w14:ligatures w14:val="standardContextual"/>
        </w:rPr>
        <w:t>2004</w:t>
      </w:r>
      <w:r w:rsidRPr="004611F1">
        <w:rPr>
          <w:rFonts w:eastAsia="Aptos"/>
          <w:b/>
          <w:bCs/>
          <w:i/>
          <w:iCs/>
          <w:kern w:val="2"/>
          <w:szCs w:val="24"/>
          <w:lang w:eastAsia="en-US"/>
          <w14:ligatures w14:val="standardContextual"/>
        </w:rPr>
        <w:t xml:space="preserve"> in (ES) št. </w:t>
      </w:r>
      <w:r w:rsidR="00485736" w:rsidRPr="00485736">
        <w:rPr>
          <w:rFonts w:eastAsia="Aptos"/>
          <w:b/>
          <w:bCs/>
          <w:i/>
          <w:iCs/>
          <w:kern w:val="2"/>
          <w:szCs w:val="24"/>
          <w:lang w:eastAsia="en-US"/>
          <w14:ligatures w14:val="standardContextual"/>
        </w:rPr>
        <w:t>987</w:t>
      </w:r>
      <w:r w:rsidRPr="004611F1">
        <w:rPr>
          <w:rFonts w:eastAsia="Aptos"/>
          <w:b/>
          <w:bCs/>
          <w:i/>
          <w:iCs/>
          <w:kern w:val="2"/>
          <w:szCs w:val="24"/>
          <w:lang w:eastAsia="en-US"/>
          <w14:ligatures w14:val="standardContextual"/>
        </w:rPr>
        <w:t>/</w:t>
      </w:r>
      <w:r w:rsidR="00485736" w:rsidRPr="00485736">
        <w:rPr>
          <w:rFonts w:eastAsia="Aptos"/>
          <w:b/>
          <w:bCs/>
          <w:i/>
          <w:iCs/>
          <w:kern w:val="2"/>
          <w:szCs w:val="24"/>
          <w:lang w:eastAsia="en-US"/>
          <w14:ligatures w14:val="standardContextual"/>
        </w:rPr>
        <w:t>2009</w:t>
      </w:r>
      <w:r w:rsidRPr="004611F1">
        <w:rPr>
          <w:rFonts w:eastAsia="Aptos"/>
          <w:b/>
          <w:bCs/>
          <w:i/>
          <w:iCs/>
          <w:kern w:val="2"/>
          <w:szCs w:val="24"/>
          <w:lang w:eastAsia="en-US"/>
          <w14:ligatures w14:val="standardContextual"/>
        </w:rPr>
        <w:t xml:space="preserve"> na podlagi COD </w:t>
      </w:r>
      <w:r w:rsidR="00485736" w:rsidRPr="00485736">
        <w:rPr>
          <w:rFonts w:eastAsia="Aptos"/>
          <w:b/>
          <w:bCs/>
          <w:i/>
          <w:iCs/>
          <w:kern w:val="2"/>
          <w:szCs w:val="24"/>
          <w:lang w:eastAsia="en-US"/>
          <w14:ligatures w14:val="standardContextual"/>
        </w:rPr>
        <w:t>2016</w:t>
      </w:r>
      <w:r w:rsidRPr="004611F1">
        <w:rPr>
          <w:rFonts w:eastAsia="Aptos"/>
          <w:b/>
          <w:bCs/>
          <w:i/>
          <w:iCs/>
          <w:kern w:val="2"/>
          <w:szCs w:val="24"/>
          <w:lang w:eastAsia="en-US"/>
          <w14:ligatures w14:val="standardContextual"/>
        </w:rPr>
        <w:t>/</w:t>
      </w:r>
      <w:r w:rsidR="00485736" w:rsidRPr="00485736">
        <w:rPr>
          <w:rFonts w:eastAsia="Aptos"/>
          <w:b/>
          <w:bCs/>
          <w:i/>
          <w:iCs/>
          <w:kern w:val="2"/>
          <w:szCs w:val="24"/>
          <w:lang w:eastAsia="en-US"/>
          <w14:ligatures w14:val="standardContextual"/>
        </w:rPr>
        <w:t>0397</w:t>
      </w:r>
      <w:r w:rsidRPr="004611F1">
        <w:rPr>
          <w:rFonts w:eastAsia="Aptos"/>
          <w:b/>
          <w:bCs/>
          <w:i/>
          <w:iCs/>
          <w:kern w:val="2"/>
          <w:szCs w:val="24"/>
          <w:lang w:eastAsia="en-US"/>
          <w14:ligatures w14:val="standardContextual"/>
        </w:rPr>
        <w:t>])</w:t>
      </w:r>
    </w:p>
    <w:p w14:paraId="28C6B604" w14:textId="1EA7E080" w:rsidR="00E365E1" w:rsidRPr="0061682C" w:rsidRDefault="00A03900" w:rsidP="0088556F">
      <w:pPr>
        <w:pStyle w:val="Normal12a"/>
        <w:spacing w:before="120" w:after="120" w:line="360" w:lineRule="auto"/>
      </w:pPr>
      <w:r w:rsidRPr="004611F1">
        <w:t>V sporočilu Komisije z naslovom Smernice o sezonskih delavcih v EU v okviru izbruha COVID-</w:t>
      </w:r>
      <w:r w:rsidR="00485736" w:rsidRPr="00485736">
        <w:t>19</w:t>
      </w:r>
      <w:r w:rsidRPr="004611F1">
        <w:t xml:space="preserve"> z dne </w:t>
      </w:r>
      <w:r w:rsidR="00485736" w:rsidRPr="00485736">
        <w:t>17</w:t>
      </w:r>
      <w:r w:rsidRPr="004611F1">
        <w:t xml:space="preserve">. julija </w:t>
      </w:r>
      <w:r w:rsidR="00485736" w:rsidRPr="00485736">
        <w:t>2020</w:t>
      </w:r>
      <w:r w:rsidRPr="004611F1">
        <w:t xml:space="preserve">, sklepih Sveta o izboljšanju delovnih in življenjskih razmer za sezonske in druge mobilne delavce, odobrenih </w:t>
      </w:r>
      <w:r w:rsidR="00485736" w:rsidRPr="00485736">
        <w:t>9</w:t>
      </w:r>
      <w:r w:rsidRPr="004611F1">
        <w:t xml:space="preserve">. oktobra </w:t>
      </w:r>
      <w:r w:rsidR="00485736" w:rsidRPr="00485736">
        <w:t>2020</w:t>
      </w:r>
      <w:r w:rsidRPr="004611F1">
        <w:t xml:space="preserve">, in resoluciji Evropskega parlamenta z dne </w:t>
      </w:r>
      <w:r w:rsidR="00485736" w:rsidRPr="00485736">
        <w:t>19</w:t>
      </w:r>
      <w:r w:rsidRPr="004611F1">
        <w:t xml:space="preserve">. junija </w:t>
      </w:r>
      <w:r w:rsidR="00485736" w:rsidRPr="00485736">
        <w:t>2020</w:t>
      </w:r>
      <w:r w:rsidRPr="004611F1">
        <w:t xml:space="preserve"> o evropskem varstvu čezmejnih in sezonskih delavcev v okviru krize zaradi COVID-</w:t>
      </w:r>
      <w:r w:rsidR="00485736" w:rsidRPr="00485736">
        <w:t>19</w:t>
      </w:r>
      <w:r w:rsidRPr="004611F1">
        <w:t xml:space="preserve"> je bilo med drugimi pobudami priznano, da so sezonski delavci pogosto bolj izpostavljeni prekarnim delovnim in življenjskim pogojem kot drugi mobilni delavci. Uredba (ES) št. </w:t>
      </w:r>
      <w:r w:rsidR="00485736" w:rsidRPr="00485736">
        <w:t>883</w:t>
      </w:r>
      <w:r w:rsidRPr="004611F1">
        <w:t>/</w:t>
      </w:r>
      <w:r w:rsidR="00485736" w:rsidRPr="00485736">
        <w:t>2004</w:t>
      </w:r>
      <w:r w:rsidRPr="004611F1">
        <w:t xml:space="preserve"> in njena izvedbena Uredba (ES) št. </w:t>
      </w:r>
      <w:r w:rsidR="00485736" w:rsidRPr="00485736">
        <w:t>987</w:t>
      </w:r>
      <w:r w:rsidRPr="004611F1">
        <w:t>/</w:t>
      </w:r>
      <w:r w:rsidR="00485736" w:rsidRPr="00485736">
        <w:t>2009</w:t>
      </w:r>
      <w:r w:rsidRPr="004611F1">
        <w:t xml:space="preserve"> o koordinaciji sistemov socialne varnosti prispevata tudi k lažjemu uveljavljanju pravic socialne varnosti mobilnih sezonskih delavcev in ne posegata v posebne nacionalne sheme dohodkovne podpore za sezonske delavce, če obstajajo. Vendar so pomembna dodatna prizadevanja na drugih področjih politike v zvezi z delovnimi in življenjskimi pogoji, vključno z zdravjem in varnostjo pri delu, ustreznimi minimalnimi plačami, enakim obravnavanjem in dostopom do socialne zaščite. Da bi ustrezno podprli varstvo pravic socialne varnosti sezonskih delavcev, je zlasti pomembno, da se jim v jasnem in razumljivem jeziku zagotovijo ustrezne informacije o njihovih pravicah in obveznostih na podlagi teh </w:t>
      </w:r>
      <w:r w:rsidRPr="004611F1">
        <w:lastRenderedPageBreak/>
        <w:t>uredb.</w:t>
      </w:r>
    </w:p>
    <w:sectPr w:rsidR="00E365E1" w:rsidRPr="0061682C" w:rsidSect="0061682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81D2" w14:textId="77777777" w:rsidR="00E17975" w:rsidRPr="0061682C" w:rsidRDefault="00E17975">
      <w:r w:rsidRPr="0061682C">
        <w:separator/>
      </w:r>
    </w:p>
  </w:endnote>
  <w:endnote w:type="continuationSeparator" w:id="0">
    <w:p w14:paraId="3DA40880" w14:textId="77777777" w:rsidR="00E17975" w:rsidRPr="0061682C" w:rsidRDefault="00E17975">
      <w:r w:rsidRPr="00616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D3BD" w14:textId="77777777" w:rsidR="00064002" w:rsidRPr="0061682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D63B2" w14:textId="77777777" w:rsidR="00064002" w:rsidRPr="0061682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DC2F" w14:textId="77777777" w:rsidR="00064002" w:rsidRPr="0061682C"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AC17" w14:textId="77777777" w:rsidR="00157D2A" w:rsidRPr="005E0739" w:rsidRDefault="00157D2A">
    <w:pPr>
      <w:pStyle w:val="Footer1"/>
    </w:pPr>
    <w:r>
      <w:t>SL</w:t>
    </w:r>
    <w:r>
      <w:tab/>
    </w:r>
    <w:r w:rsidRPr="005E0739">
      <w:fldChar w:fldCharType="begin"/>
    </w:r>
    <w:r w:rsidRPr="005E0739">
      <w:instrText xml:space="preserve"> PAGE </w:instrText>
    </w:r>
    <w:r w:rsidRPr="005E0739">
      <w:fldChar w:fldCharType="separate"/>
    </w:r>
    <w:r w:rsidRPr="005E0739">
      <w:t>1</w:t>
    </w:r>
    <w:r w:rsidRPr="005E0739">
      <w:fldChar w:fldCharType="end"/>
    </w:r>
    <w:r>
      <w:tab/>
      <w:t>SL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0865" w14:textId="77777777" w:rsidR="00157D2A" w:rsidRPr="00E90AF4" w:rsidRDefault="00157D2A" w:rsidP="00E90A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0792" w14:textId="77777777" w:rsidR="00157D2A" w:rsidRPr="005E0739" w:rsidRDefault="00157D2A">
    <w:pPr>
      <w:pStyle w:val="Footer1"/>
    </w:pPr>
    <w:r>
      <w:t>SL</w:t>
    </w:r>
    <w:r>
      <w:tab/>
    </w:r>
    <w:r w:rsidRPr="005E0739">
      <w:fldChar w:fldCharType="begin"/>
    </w:r>
    <w:r w:rsidRPr="005E0739">
      <w:instrText xml:space="preserve"> PAGE </w:instrText>
    </w:r>
    <w:r w:rsidRPr="005E0739">
      <w:fldChar w:fldCharType="separate"/>
    </w:r>
    <w:r w:rsidRPr="005E0739">
      <w:t>1</w:t>
    </w:r>
    <w:r w:rsidRPr="005E0739">
      <w:fldChar w:fldCharType="end"/>
    </w:r>
    <w:r>
      <w:tab/>
      <w:t>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8CF75" w14:textId="77777777" w:rsidR="00E17975" w:rsidRPr="0061682C" w:rsidRDefault="00E17975">
      <w:r w:rsidRPr="0061682C">
        <w:separator/>
      </w:r>
    </w:p>
  </w:footnote>
  <w:footnote w:type="continuationSeparator" w:id="0">
    <w:p w14:paraId="01A7B9EC" w14:textId="77777777" w:rsidR="00E17975" w:rsidRPr="0061682C" w:rsidRDefault="00E17975">
      <w:r w:rsidRPr="0061682C">
        <w:continuationSeparator/>
      </w:r>
    </w:p>
  </w:footnote>
  <w:footnote w:id="1">
    <w:p w14:paraId="38EA7153" w14:textId="7BFDE0DA" w:rsidR="009E34C8" w:rsidRPr="00485736" w:rsidRDefault="009E34C8" w:rsidP="0061682C">
      <w:pPr>
        <w:pStyle w:val="FootnoteText"/>
        <w:ind w:left="567" w:hanging="567"/>
        <w:rPr>
          <w:sz w:val="24"/>
          <w:szCs w:val="24"/>
          <w:lang w:val="sl-SI"/>
        </w:rPr>
      </w:pPr>
      <w:r w:rsidRPr="00485736">
        <w:rPr>
          <w:rStyle w:val="FootnoteReference"/>
          <w:sz w:val="24"/>
          <w:szCs w:val="24"/>
          <w:lang w:val="sl-SI"/>
        </w:rPr>
        <w:footnoteRef/>
      </w:r>
      <w:r w:rsidR="0061682C" w:rsidRPr="00485736">
        <w:rPr>
          <w:sz w:val="24"/>
          <w:szCs w:val="24"/>
          <w:lang w:val="sl-SI"/>
        </w:rPr>
        <w:t xml:space="preserve"> </w:t>
      </w:r>
      <w:r w:rsidR="0061682C" w:rsidRPr="00485736">
        <w:rPr>
          <w:sz w:val="24"/>
          <w:szCs w:val="24"/>
          <w:lang w:val="sl-SI"/>
        </w:rPr>
        <w:tab/>
      </w:r>
      <w:r w:rsidRPr="00485736">
        <w:rPr>
          <w:sz w:val="24"/>
          <w:szCs w:val="24"/>
          <w:lang w:val="sl-SI"/>
        </w:rPr>
        <w:t xml:space="preserve">UL C </w:t>
      </w:r>
      <w:r w:rsidR="00485736" w:rsidRPr="00485736">
        <w:rPr>
          <w:sz w:val="24"/>
          <w:szCs w:val="24"/>
          <w:lang w:val="sl-SI"/>
        </w:rPr>
        <w:t>345</w:t>
      </w:r>
      <w:r w:rsidRPr="00485736">
        <w:rPr>
          <w:sz w:val="24"/>
          <w:szCs w:val="24"/>
          <w:lang w:val="sl-SI"/>
        </w:rPr>
        <w:t xml:space="preserve">, </w:t>
      </w:r>
      <w:r w:rsidR="00485736" w:rsidRPr="00485736">
        <w:rPr>
          <w:sz w:val="24"/>
          <w:szCs w:val="24"/>
          <w:lang w:val="sl-SI"/>
        </w:rPr>
        <w:t>13</w:t>
      </w:r>
      <w:r w:rsidRPr="00485736">
        <w:rPr>
          <w:sz w:val="24"/>
          <w:szCs w:val="24"/>
          <w:lang w:val="sl-SI"/>
        </w:rPr>
        <w:t>.</w:t>
      </w:r>
      <w:r w:rsidR="00485736" w:rsidRPr="00485736">
        <w:rPr>
          <w:sz w:val="24"/>
          <w:szCs w:val="24"/>
          <w:lang w:val="sl-SI"/>
        </w:rPr>
        <w:t>10</w:t>
      </w:r>
      <w:r w:rsidRPr="00485736">
        <w:rPr>
          <w:sz w:val="24"/>
          <w:szCs w:val="24"/>
          <w:lang w:val="sl-SI"/>
        </w:rPr>
        <w:t>.</w:t>
      </w:r>
      <w:r w:rsidR="00485736" w:rsidRPr="00485736">
        <w:rPr>
          <w:sz w:val="24"/>
          <w:szCs w:val="24"/>
          <w:lang w:val="sl-SI"/>
        </w:rPr>
        <w:t>2017</w:t>
      </w:r>
      <w:r w:rsidRPr="00485736">
        <w:rPr>
          <w:sz w:val="24"/>
          <w:szCs w:val="24"/>
          <w:lang w:val="sl-SI"/>
        </w:rPr>
        <w:t xml:space="preserve">, str. </w:t>
      </w:r>
      <w:r w:rsidR="00485736" w:rsidRPr="00485736">
        <w:rPr>
          <w:sz w:val="24"/>
          <w:szCs w:val="24"/>
          <w:lang w:val="sl-SI"/>
        </w:rPr>
        <w:t>85</w:t>
      </w:r>
      <w:r w:rsidRPr="00485736">
        <w:rPr>
          <w:sz w:val="24"/>
          <w:szCs w:val="24"/>
          <w:lang w:val="sl-SI"/>
        </w:rPr>
        <w:t>.</w:t>
      </w:r>
    </w:p>
  </w:footnote>
  <w:footnote w:id="2">
    <w:p w14:paraId="150A5E0A" w14:textId="20ACE36E" w:rsidR="009E34C8" w:rsidRPr="00485736" w:rsidRDefault="009E34C8" w:rsidP="0061682C">
      <w:pPr>
        <w:pStyle w:val="FootnoteText"/>
        <w:ind w:left="567" w:hanging="567"/>
        <w:rPr>
          <w:sz w:val="24"/>
          <w:szCs w:val="24"/>
          <w:lang w:val="sl-SI"/>
        </w:rPr>
      </w:pPr>
      <w:r w:rsidRPr="00485736">
        <w:rPr>
          <w:rStyle w:val="FootnoteReference"/>
          <w:sz w:val="24"/>
          <w:szCs w:val="24"/>
          <w:lang w:val="sl-SI"/>
        </w:rPr>
        <w:footnoteRef/>
      </w:r>
      <w:r w:rsidR="0061682C" w:rsidRPr="00485736">
        <w:rPr>
          <w:sz w:val="24"/>
          <w:szCs w:val="24"/>
          <w:lang w:val="sl-SI"/>
        </w:rPr>
        <w:t xml:space="preserve"> </w:t>
      </w:r>
      <w:r w:rsidR="0061682C" w:rsidRPr="00485736">
        <w:rPr>
          <w:sz w:val="24"/>
          <w:szCs w:val="24"/>
          <w:lang w:val="sl-SI"/>
        </w:rPr>
        <w:tab/>
      </w:r>
      <w:r w:rsidRPr="00485736">
        <w:rPr>
          <w:sz w:val="24"/>
          <w:szCs w:val="24"/>
          <w:lang w:val="sl-SI"/>
        </w:rPr>
        <w:t xml:space="preserve">UL C </w:t>
      </w:r>
      <w:r w:rsidR="00485736" w:rsidRPr="00485736">
        <w:rPr>
          <w:sz w:val="24"/>
          <w:szCs w:val="24"/>
          <w:lang w:val="sl-SI"/>
        </w:rPr>
        <w:t>342</w:t>
      </w:r>
      <w:r w:rsidRPr="00485736">
        <w:rPr>
          <w:sz w:val="24"/>
          <w:szCs w:val="24"/>
          <w:lang w:val="sl-SI"/>
        </w:rPr>
        <w:t xml:space="preserve">, </w:t>
      </w:r>
      <w:r w:rsidR="00485736" w:rsidRPr="00485736">
        <w:rPr>
          <w:sz w:val="24"/>
          <w:szCs w:val="24"/>
          <w:lang w:val="sl-SI"/>
        </w:rPr>
        <w:t>12</w:t>
      </w:r>
      <w:r w:rsidRPr="00485736">
        <w:rPr>
          <w:sz w:val="24"/>
          <w:szCs w:val="24"/>
          <w:lang w:val="sl-SI"/>
        </w:rPr>
        <w:t>.</w:t>
      </w:r>
      <w:r w:rsidR="00485736" w:rsidRPr="00485736">
        <w:rPr>
          <w:sz w:val="24"/>
          <w:szCs w:val="24"/>
          <w:lang w:val="sl-SI"/>
        </w:rPr>
        <w:t>10</w:t>
      </w:r>
      <w:r w:rsidRPr="00485736">
        <w:rPr>
          <w:sz w:val="24"/>
          <w:szCs w:val="24"/>
          <w:lang w:val="sl-SI"/>
        </w:rPr>
        <w:t>.</w:t>
      </w:r>
      <w:r w:rsidR="00485736" w:rsidRPr="00485736">
        <w:rPr>
          <w:sz w:val="24"/>
          <w:szCs w:val="24"/>
          <w:lang w:val="sl-SI"/>
        </w:rPr>
        <w:t>2017</w:t>
      </w:r>
      <w:r w:rsidRPr="00485736">
        <w:rPr>
          <w:sz w:val="24"/>
          <w:szCs w:val="24"/>
          <w:lang w:val="sl-SI"/>
        </w:rPr>
        <w:t xml:space="preserve">, str. </w:t>
      </w:r>
      <w:r w:rsidR="00485736" w:rsidRPr="00485736">
        <w:rPr>
          <w:sz w:val="24"/>
          <w:szCs w:val="24"/>
          <w:lang w:val="sl-SI"/>
        </w:rPr>
        <w:t>65</w:t>
      </w:r>
      <w:r w:rsidRPr="00485736">
        <w:rPr>
          <w:sz w:val="24"/>
          <w:szCs w:val="24"/>
          <w:lang w:val="sl-SI"/>
        </w:rPr>
        <w:t>.</w:t>
      </w:r>
    </w:p>
  </w:footnote>
  <w:footnote w:id="3">
    <w:p w14:paraId="43E4FA36" w14:textId="7C53D1CC" w:rsidR="00157D2A" w:rsidRPr="00485736" w:rsidRDefault="00157D2A" w:rsidP="00157D2A">
      <w:pPr>
        <w:pStyle w:val="FootnoteTextForceStyle"/>
        <w:spacing w:line="240" w:lineRule="auto"/>
        <w:rPr>
          <w:color w:val="000000"/>
          <w:szCs w:val="24"/>
        </w:rPr>
      </w:pPr>
      <w:r w:rsidRPr="00485736">
        <w:rPr>
          <w:b/>
          <w:bCs/>
          <w:i/>
          <w:iCs/>
          <w:color w:val="000000"/>
          <w:szCs w:val="24"/>
          <w:vertAlign w:val="superscript"/>
        </w:rPr>
        <w:footnoteRef/>
      </w:r>
      <w:r w:rsidRPr="00485736">
        <w:rPr>
          <w:color w:val="000000"/>
          <w:szCs w:val="24"/>
        </w:rPr>
        <w:tab/>
      </w:r>
      <w:r w:rsidRPr="00485736">
        <w:rPr>
          <w:b/>
          <w:bCs/>
          <w:i/>
          <w:iCs/>
          <w:color w:val="000000"/>
          <w:szCs w:val="24"/>
        </w:rPr>
        <w:t>UL C </w:t>
      </w:r>
      <w:r w:rsidR="00485736" w:rsidRPr="00485736">
        <w:rPr>
          <w:b/>
          <w:bCs/>
          <w:i/>
          <w:iCs/>
          <w:color w:val="000000"/>
          <w:szCs w:val="24"/>
        </w:rPr>
        <w:t>345</w:t>
      </w:r>
      <w:r w:rsidRPr="00485736">
        <w:rPr>
          <w:b/>
          <w:bCs/>
          <w:i/>
          <w:iCs/>
          <w:color w:val="000000"/>
          <w:szCs w:val="24"/>
        </w:rPr>
        <w:t xml:space="preserve">, </w:t>
      </w:r>
      <w:r w:rsidR="00485736" w:rsidRPr="00485736">
        <w:rPr>
          <w:b/>
          <w:bCs/>
          <w:i/>
          <w:iCs/>
          <w:color w:val="000000"/>
          <w:szCs w:val="24"/>
        </w:rPr>
        <w:t>13</w:t>
      </w:r>
      <w:r w:rsidRPr="00485736">
        <w:rPr>
          <w:b/>
          <w:bCs/>
          <w:i/>
          <w:iCs/>
          <w:color w:val="000000"/>
          <w:szCs w:val="24"/>
        </w:rPr>
        <w:t>.</w:t>
      </w:r>
      <w:r w:rsidR="00485736" w:rsidRPr="00485736">
        <w:rPr>
          <w:b/>
          <w:bCs/>
          <w:i/>
          <w:iCs/>
          <w:color w:val="000000"/>
          <w:szCs w:val="24"/>
        </w:rPr>
        <w:t>10</w:t>
      </w:r>
      <w:r w:rsidRPr="00485736">
        <w:rPr>
          <w:b/>
          <w:bCs/>
          <w:i/>
          <w:iCs/>
          <w:color w:val="000000"/>
          <w:szCs w:val="24"/>
        </w:rPr>
        <w:t>.</w:t>
      </w:r>
      <w:r w:rsidR="00485736" w:rsidRPr="00485736">
        <w:rPr>
          <w:b/>
          <w:bCs/>
          <w:i/>
          <w:iCs/>
          <w:color w:val="000000"/>
          <w:szCs w:val="24"/>
        </w:rPr>
        <w:t>2017</w:t>
      </w:r>
      <w:r w:rsidRPr="00485736">
        <w:rPr>
          <w:b/>
          <w:bCs/>
          <w:i/>
          <w:iCs/>
          <w:color w:val="000000"/>
          <w:szCs w:val="24"/>
        </w:rPr>
        <w:t>, str. </w:t>
      </w:r>
      <w:r w:rsidR="00485736" w:rsidRPr="00485736">
        <w:rPr>
          <w:b/>
          <w:bCs/>
          <w:i/>
          <w:iCs/>
          <w:color w:val="000000"/>
          <w:szCs w:val="24"/>
        </w:rPr>
        <w:t>85</w:t>
      </w:r>
      <w:r w:rsidRPr="00485736">
        <w:rPr>
          <w:b/>
          <w:bCs/>
          <w:i/>
          <w:iCs/>
          <w:color w:val="000000"/>
          <w:szCs w:val="24"/>
        </w:rPr>
        <w:t>.</w:t>
      </w:r>
    </w:p>
  </w:footnote>
  <w:footnote w:id="4">
    <w:p w14:paraId="425FCB53" w14:textId="60E80BED" w:rsidR="00157D2A" w:rsidRPr="00485736" w:rsidRDefault="00157D2A" w:rsidP="00157D2A">
      <w:pPr>
        <w:pStyle w:val="FootnoteTextForceStyle"/>
        <w:spacing w:line="240" w:lineRule="auto"/>
        <w:rPr>
          <w:color w:val="000000"/>
          <w:szCs w:val="24"/>
        </w:rPr>
      </w:pPr>
      <w:r w:rsidRPr="00485736">
        <w:rPr>
          <w:b/>
          <w:bCs/>
          <w:i/>
          <w:iCs/>
          <w:color w:val="000000"/>
          <w:szCs w:val="24"/>
          <w:vertAlign w:val="superscript"/>
        </w:rPr>
        <w:footnoteRef/>
      </w:r>
      <w:r w:rsidRPr="00485736">
        <w:rPr>
          <w:color w:val="000000"/>
          <w:szCs w:val="24"/>
        </w:rPr>
        <w:tab/>
      </w:r>
      <w:r w:rsidRPr="00485736">
        <w:rPr>
          <w:b/>
          <w:bCs/>
          <w:i/>
          <w:iCs/>
          <w:color w:val="000000"/>
          <w:szCs w:val="24"/>
        </w:rPr>
        <w:t>UL C </w:t>
      </w:r>
      <w:r w:rsidR="00485736" w:rsidRPr="00485736">
        <w:rPr>
          <w:b/>
          <w:bCs/>
          <w:i/>
          <w:iCs/>
          <w:color w:val="000000"/>
          <w:szCs w:val="24"/>
        </w:rPr>
        <w:t>342</w:t>
      </w:r>
      <w:r w:rsidRPr="00485736">
        <w:rPr>
          <w:b/>
          <w:bCs/>
          <w:i/>
          <w:iCs/>
          <w:color w:val="000000"/>
          <w:szCs w:val="24"/>
        </w:rPr>
        <w:t xml:space="preserve">, </w:t>
      </w:r>
      <w:r w:rsidR="00485736" w:rsidRPr="00485736">
        <w:rPr>
          <w:b/>
          <w:bCs/>
          <w:i/>
          <w:iCs/>
          <w:color w:val="000000"/>
          <w:szCs w:val="24"/>
        </w:rPr>
        <w:t>12</w:t>
      </w:r>
      <w:r w:rsidRPr="00485736">
        <w:rPr>
          <w:b/>
          <w:bCs/>
          <w:i/>
          <w:iCs/>
          <w:color w:val="000000"/>
          <w:szCs w:val="24"/>
        </w:rPr>
        <w:t>.</w:t>
      </w:r>
      <w:r w:rsidR="00485736" w:rsidRPr="00485736">
        <w:rPr>
          <w:b/>
          <w:bCs/>
          <w:i/>
          <w:iCs/>
          <w:color w:val="000000"/>
          <w:szCs w:val="24"/>
        </w:rPr>
        <w:t>10</w:t>
      </w:r>
      <w:r w:rsidRPr="00485736">
        <w:rPr>
          <w:b/>
          <w:bCs/>
          <w:i/>
          <w:iCs/>
          <w:color w:val="000000"/>
          <w:szCs w:val="24"/>
        </w:rPr>
        <w:t>.</w:t>
      </w:r>
      <w:r w:rsidR="00485736" w:rsidRPr="00485736">
        <w:rPr>
          <w:b/>
          <w:bCs/>
          <w:i/>
          <w:iCs/>
          <w:color w:val="000000"/>
          <w:szCs w:val="24"/>
        </w:rPr>
        <w:t>2017</w:t>
      </w:r>
      <w:r w:rsidRPr="00485736">
        <w:rPr>
          <w:b/>
          <w:bCs/>
          <w:i/>
          <w:iCs/>
          <w:color w:val="000000"/>
          <w:szCs w:val="24"/>
        </w:rPr>
        <w:t>, str. </w:t>
      </w:r>
      <w:r w:rsidR="00485736" w:rsidRPr="00485736">
        <w:rPr>
          <w:b/>
          <w:bCs/>
          <w:i/>
          <w:iCs/>
          <w:color w:val="000000"/>
          <w:szCs w:val="24"/>
        </w:rPr>
        <w:t>65</w:t>
      </w:r>
      <w:r w:rsidRPr="00485736">
        <w:rPr>
          <w:b/>
          <w:bCs/>
          <w:i/>
          <w:iCs/>
          <w:color w:val="000000"/>
          <w:szCs w:val="24"/>
        </w:rPr>
        <w:t>.</w:t>
      </w:r>
    </w:p>
  </w:footnote>
  <w:footnote w:id="5">
    <w:p w14:paraId="70080398" w14:textId="422A9395" w:rsidR="00157D2A" w:rsidRPr="00485736" w:rsidRDefault="00157D2A" w:rsidP="00157D2A">
      <w:pPr>
        <w:pStyle w:val="FootnoteText"/>
        <w:spacing w:line="240" w:lineRule="auto"/>
        <w:ind w:left="850" w:hanging="850"/>
        <w:rPr>
          <w:color w:val="000000"/>
          <w:sz w:val="24"/>
          <w:szCs w:val="24"/>
          <w:lang w:val="sl-SI"/>
        </w:rPr>
      </w:pPr>
      <w:r w:rsidRPr="00485736">
        <w:rPr>
          <w:rStyle w:val="FootnoteReference"/>
          <w:color w:val="000000"/>
          <w:sz w:val="24"/>
          <w:szCs w:val="24"/>
          <w:lang w:val="sl-SI"/>
        </w:rPr>
        <w:footnoteRef/>
      </w:r>
      <w:r w:rsidRPr="00485736">
        <w:rPr>
          <w:color w:val="000000"/>
          <w:sz w:val="24"/>
          <w:szCs w:val="24"/>
          <w:lang w:val="sl-SI"/>
        </w:rPr>
        <w:tab/>
        <w:t>Stališče Evropskega parlamenta z dne </w:t>
      </w:r>
      <w:r w:rsidR="00485736" w:rsidRPr="00485736">
        <w:rPr>
          <w:color w:val="000000"/>
          <w:sz w:val="24"/>
          <w:szCs w:val="24"/>
          <w:lang w:val="sl-SI"/>
        </w:rPr>
        <w:t>7</w:t>
      </w:r>
      <w:r w:rsidRPr="00485736">
        <w:rPr>
          <w:color w:val="000000"/>
          <w:sz w:val="24"/>
          <w:szCs w:val="24"/>
          <w:lang w:val="sl-SI"/>
        </w:rPr>
        <w:t xml:space="preserve">. </w:t>
      </w:r>
      <w:r w:rsidR="002D0597" w:rsidRPr="00485736">
        <w:rPr>
          <w:color w:val="000000"/>
          <w:sz w:val="24"/>
          <w:szCs w:val="24"/>
          <w:lang w:val="sl-SI"/>
        </w:rPr>
        <w:t>j</w:t>
      </w:r>
      <w:r w:rsidRPr="00485736">
        <w:rPr>
          <w:color w:val="000000"/>
          <w:sz w:val="24"/>
          <w:szCs w:val="24"/>
          <w:lang w:val="sl-SI"/>
        </w:rPr>
        <w:t xml:space="preserve">ulija </w:t>
      </w:r>
      <w:r w:rsidR="00485736" w:rsidRPr="00485736">
        <w:rPr>
          <w:color w:val="000000"/>
          <w:sz w:val="24"/>
          <w:szCs w:val="24"/>
          <w:lang w:val="sl-SI"/>
        </w:rPr>
        <w:t>2026</w:t>
      </w:r>
      <w:r w:rsidRPr="00485736">
        <w:rPr>
          <w:color w:val="000000"/>
          <w:sz w:val="24"/>
          <w:szCs w:val="24"/>
          <w:lang w:val="sl-SI"/>
        </w:rPr>
        <w:t>.</w:t>
      </w:r>
    </w:p>
  </w:footnote>
  <w:footnote w:id="6">
    <w:p w14:paraId="7E7ED341" w14:textId="69CD76EB" w:rsidR="00157D2A" w:rsidRPr="00485736" w:rsidRDefault="00157D2A" w:rsidP="00157D2A">
      <w:pPr>
        <w:pStyle w:val="FootnoteText"/>
        <w:spacing w:line="240" w:lineRule="auto"/>
        <w:ind w:left="850" w:hanging="850"/>
        <w:rPr>
          <w:color w:val="000000"/>
          <w:sz w:val="24"/>
          <w:szCs w:val="24"/>
          <w:lang w:val="sl-SI"/>
        </w:rPr>
      </w:pPr>
      <w:r w:rsidRPr="00485736">
        <w:rPr>
          <w:rStyle w:val="FootnoteReference"/>
          <w:color w:val="000000"/>
          <w:sz w:val="24"/>
          <w:szCs w:val="24"/>
          <w:lang w:val="sl-SI"/>
        </w:rPr>
        <w:footnoteRef/>
      </w:r>
      <w:r w:rsidRPr="00485736">
        <w:rPr>
          <w:color w:val="000000"/>
          <w:sz w:val="24"/>
          <w:szCs w:val="24"/>
          <w:lang w:val="sl-SI"/>
        </w:rPr>
        <w:tab/>
        <w:t>Uredba (ES) št. </w:t>
      </w:r>
      <w:r w:rsidR="00485736" w:rsidRPr="00485736">
        <w:rPr>
          <w:color w:val="000000"/>
          <w:sz w:val="24"/>
          <w:szCs w:val="24"/>
          <w:lang w:val="sl-SI"/>
        </w:rPr>
        <w:t>883</w:t>
      </w:r>
      <w:r w:rsidRPr="00485736">
        <w:rPr>
          <w:color w:val="000000"/>
          <w:sz w:val="24"/>
          <w:szCs w:val="24"/>
          <w:lang w:val="sl-SI"/>
        </w:rPr>
        <w:t>/</w:t>
      </w:r>
      <w:r w:rsidR="00485736" w:rsidRPr="00485736">
        <w:rPr>
          <w:color w:val="000000"/>
          <w:sz w:val="24"/>
          <w:szCs w:val="24"/>
          <w:lang w:val="sl-SI"/>
        </w:rPr>
        <w:t>2004</w:t>
      </w:r>
      <w:r w:rsidRPr="00485736">
        <w:rPr>
          <w:color w:val="000000"/>
          <w:sz w:val="24"/>
          <w:szCs w:val="24"/>
          <w:lang w:val="sl-SI"/>
        </w:rPr>
        <w:t xml:space="preserve"> Evropskega parlamenta in Sveta z dne </w:t>
      </w:r>
      <w:r w:rsidR="00485736" w:rsidRPr="00485736">
        <w:rPr>
          <w:color w:val="000000"/>
          <w:sz w:val="24"/>
          <w:szCs w:val="24"/>
          <w:lang w:val="sl-SI"/>
        </w:rPr>
        <w:t>29</w:t>
      </w:r>
      <w:r w:rsidRPr="00485736">
        <w:rPr>
          <w:color w:val="000000"/>
          <w:sz w:val="24"/>
          <w:szCs w:val="24"/>
          <w:lang w:val="sl-SI"/>
        </w:rPr>
        <w:t>. aprila </w:t>
      </w:r>
      <w:r w:rsidR="00485736" w:rsidRPr="00485736">
        <w:rPr>
          <w:color w:val="000000"/>
          <w:sz w:val="24"/>
          <w:szCs w:val="24"/>
          <w:lang w:val="sl-SI"/>
        </w:rPr>
        <w:t>2004</w:t>
      </w:r>
      <w:r w:rsidRPr="00485736">
        <w:rPr>
          <w:color w:val="000000"/>
          <w:sz w:val="24"/>
          <w:szCs w:val="24"/>
          <w:lang w:val="sl-SI"/>
        </w:rPr>
        <w:t xml:space="preserve"> o koordinaciji sistemov socialne varnosti (UL L </w:t>
      </w:r>
      <w:r w:rsidR="00485736" w:rsidRPr="00485736">
        <w:rPr>
          <w:color w:val="000000"/>
          <w:sz w:val="24"/>
          <w:szCs w:val="24"/>
          <w:lang w:val="sl-SI"/>
        </w:rPr>
        <w:t>166</w:t>
      </w:r>
      <w:r w:rsidRPr="00485736">
        <w:rPr>
          <w:color w:val="000000"/>
          <w:sz w:val="24"/>
          <w:szCs w:val="24"/>
          <w:lang w:val="sl-SI"/>
        </w:rPr>
        <w:t xml:space="preserve">, </w:t>
      </w:r>
      <w:r w:rsidR="00485736" w:rsidRPr="00485736">
        <w:rPr>
          <w:color w:val="000000"/>
          <w:sz w:val="24"/>
          <w:szCs w:val="24"/>
          <w:lang w:val="sl-SI"/>
        </w:rPr>
        <w:t>30</w:t>
      </w:r>
      <w:r w:rsidRPr="00485736">
        <w:rPr>
          <w:color w:val="000000"/>
          <w:sz w:val="24"/>
          <w:szCs w:val="24"/>
          <w:lang w:val="sl-SI"/>
        </w:rPr>
        <w:t>.</w:t>
      </w:r>
      <w:r w:rsidR="00485736" w:rsidRPr="00485736">
        <w:rPr>
          <w:color w:val="000000"/>
          <w:sz w:val="24"/>
          <w:szCs w:val="24"/>
          <w:lang w:val="sl-SI"/>
        </w:rPr>
        <w:t>4</w:t>
      </w:r>
      <w:r w:rsidRPr="00485736">
        <w:rPr>
          <w:color w:val="000000"/>
          <w:sz w:val="24"/>
          <w:szCs w:val="24"/>
          <w:lang w:val="sl-SI"/>
        </w:rPr>
        <w:t>.</w:t>
      </w:r>
      <w:r w:rsidR="00485736" w:rsidRPr="00485736">
        <w:rPr>
          <w:color w:val="000000"/>
          <w:sz w:val="24"/>
          <w:szCs w:val="24"/>
          <w:lang w:val="sl-SI"/>
        </w:rPr>
        <w:t>2004</w:t>
      </w:r>
      <w:r w:rsidRPr="00485736">
        <w:rPr>
          <w:color w:val="000000"/>
          <w:sz w:val="24"/>
          <w:szCs w:val="24"/>
          <w:lang w:val="sl-SI"/>
        </w:rPr>
        <w:t>, str. </w:t>
      </w:r>
      <w:r w:rsidR="00485736" w:rsidRPr="00485736">
        <w:rPr>
          <w:color w:val="000000"/>
          <w:sz w:val="24"/>
          <w:szCs w:val="24"/>
          <w:lang w:val="sl-SI"/>
        </w:rPr>
        <w:t>1</w:t>
      </w:r>
      <w:r w:rsidRPr="00485736">
        <w:rPr>
          <w:color w:val="000000"/>
          <w:sz w:val="24"/>
          <w:szCs w:val="24"/>
          <w:lang w:val="sl-SI"/>
        </w:rPr>
        <w:t xml:space="preserve">, ELI: </w:t>
      </w:r>
      <w:hyperlink r:id="rId1" w:history="1">
        <w:r w:rsidRPr="00485736">
          <w:rPr>
            <w:rStyle w:val="Hyperlink"/>
            <w:sz w:val="24"/>
            <w:szCs w:val="24"/>
            <w:lang w:val="sl-SI"/>
          </w:rPr>
          <w:t>http://data.europa.eu/eli/reg/</w:t>
        </w:r>
        <w:r w:rsidR="00485736" w:rsidRPr="00485736">
          <w:rPr>
            <w:rStyle w:val="Hyperlink"/>
            <w:sz w:val="24"/>
            <w:szCs w:val="24"/>
            <w:lang w:val="sl-SI"/>
          </w:rPr>
          <w:t>2004</w:t>
        </w:r>
        <w:r w:rsidRPr="00485736">
          <w:rPr>
            <w:rStyle w:val="Hyperlink"/>
            <w:sz w:val="24"/>
            <w:szCs w:val="24"/>
            <w:lang w:val="sl-SI"/>
          </w:rPr>
          <w:t>/</w:t>
        </w:r>
        <w:r w:rsidR="00485736" w:rsidRPr="00485736">
          <w:rPr>
            <w:rStyle w:val="Hyperlink"/>
            <w:sz w:val="24"/>
            <w:szCs w:val="24"/>
            <w:lang w:val="sl-SI"/>
          </w:rPr>
          <w:t>883</w:t>
        </w:r>
        <w:r w:rsidRPr="00485736">
          <w:rPr>
            <w:rStyle w:val="Hyperlink"/>
            <w:sz w:val="24"/>
            <w:szCs w:val="24"/>
            <w:lang w:val="sl-SI"/>
          </w:rPr>
          <w:t>/oj</w:t>
        </w:r>
      </w:hyperlink>
      <w:r w:rsidRPr="00485736">
        <w:rPr>
          <w:color w:val="000000"/>
          <w:sz w:val="24"/>
          <w:szCs w:val="24"/>
          <w:lang w:val="sl-SI"/>
        </w:rPr>
        <w:t>).</w:t>
      </w:r>
    </w:p>
  </w:footnote>
  <w:footnote w:id="7">
    <w:p w14:paraId="627B5A53" w14:textId="25DE9BAA" w:rsidR="00157D2A" w:rsidRPr="00485736" w:rsidRDefault="00157D2A" w:rsidP="00157D2A">
      <w:pPr>
        <w:pStyle w:val="FootnoteText"/>
        <w:spacing w:line="240" w:lineRule="auto"/>
        <w:ind w:left="850" w:hanging="850"/>
        <w:rPr>
          <w:color w:val="000000"/>
          <w:sz w:val="24"/>
          <w:szCs w:val="24"/>
          <w:lang w:val="sl-SI"/>
        </w:rPr>
      </w:pPr>
      <w:r w:rsidRPr="00485736">
        <w:rPr>
          <w:rStyle w:val="FootnoteReference"/>
          <w:color w:val="000000"/>
          <w:sz w:val="24"/>
          <w:szCs w:val="24"/>
          <w:lang w:val="sl-SI"/>
        </w:rPr>
        <w:footnoteRef/>
      </w:r>
      <w:r w:rsidRPr="00485736">
        <w:rPr>
          <w:color w:val="000000"/>
          <w:sz w:val="24"/>
          <w:szCs w:val="24"/>
          <w:lang w:val="sl-SI"/>
        </w:rPr>
        <w:tab/>
        <w:t>Uredba (ES) št. </w:t>
      </w:r>
      <w:r w:rsidR="00485736" w:rsidRPr="00485736">
        <w:rPr>
          <w:color w:val="000000"/>
          <w:sz w:val="24"/>
          <w:szCs w:val="24"/>
          <w:lang w:val="sl-SI"/>
        </w:rPr>
        <w:t>987</w:t>
      </w:r>
      <w:r w:rsidRPr="00485736">
        <w:rPr>
          <w:color w:val="000000"/>
          <w:sz w:val="24"/>
          <w:szCs w:val="24"/>
          <w:lang w:val="sl-SI"/>
        </w:rPr>
        <w:t>/</w:t>
      </w:r>
      <w:r w:rsidR="00485736" w:rsidRPr="00485736">
        <w:rPr>
          <w:color w:val="000000"/>
          <w:sz w:val="24"/>
          <w:szCs w:val="24"/>
          <w:lang w:val="sl-SI"/>
        </w:rPr>
        <w:t>2009</w:t>
      </w:r>
      <w:r w:rsidRPr="00485736">
        <w:rPr>
          <w:color w:val="000000"/>
          <w:sz w:val="24"/>
          <w:szCs w:val="24"/>
          <w:lang w:val="sl-SI"/>
        </w:rPr>
        <w:t xml:space="preserve"> Evropskega parlamenta in Sveta z dne </w:t>
      </w:r>
      <w:r w:rsidR="00485736" w:rsidRPr="00485736">
        <w:rPr>
          <w:color w:val="000000"/>
          <w:sz w:val="24"/>
          <w:szCs w:val="24"/>
          <w:lang w:val="sl-SI"/>
        </w:rPr>
        <w:t>16</w:t>
      </w:r>
      <w:r w:rsidRPr="00485736">
        <w:rPr>
          <w:color w:val="000000"/>
          <w:sz w:val="24"/>
          <w:szCs w:val="24"/>
          <w:lang w:val="sl-SI"/>
        </w:rPr>
        <w:t xml:space="preserve">. septembra </w:t>
      </w:r>
      <w:r w:rsidR="00485736" w:rsidRPr="00485736">
        <w:rPr>
          <w:color w:val="000000"/>
          <w:sz w:val="24"/>
          <w:szCs w:val="24"/>
          <w:lang w:val="sl-SI"/>
        </w:rPr>
        <w:t>2009</w:t>
      </w:r>
      <w:r w:rsidRPr="00485736">
        <w:rPr>
          <w:color w:val="000000"/>
          <w:sz w:val="24"/>
          <w:szCs w:val="24"/>
          <w:lang w:val="sl-SI"/>
        </w:rPr>
        <w:t xml:space="preserve"> o določitvi podrobnih pravil za izvajanje Uredbe (ES) št. </w:t>
      </w:r>
      <w:r w:rsidR="00485736" w:rsidRPr="00485736">
        <w:rPr>
          <w:color w:val="000000"/>
          <w:sz w:val="24"/>
          <w:szCs w:val="24"/>
          <w:lang w:val="sl-SI"/>
        </w:rPr>
        <w:t>883</w:t>
      </w:r>
      <w:r w:rsidRPr="00485736">
        <w:rPr>
          <w:color w:val="000000"/>
          <w:sz w:val="24"/>
          <w:szCs w:val="24"/>
          <w:lang w:val="sl-SI"/>
        </w:rPr>
        <w:t>/</w:t>
      </w:r>
      <w:r w:rsidR="00485736" w:rsidRPr="00485736">
        <w:rPr>
          <w:color w:val="000000"/>
          <w:sz w:val="24"/>
          <w:szCs w:val="24"/>
          <w:lang w:val="sl-SI"/>
        </w:rPr>
        <w:t>2004</w:t>
      </w:r>
      <w:r w:rsidRPr="00485736">
        <w:rPr>
          <w:color w:val="000000"/>
          <w:sz w:val="24"/>
          <w:szCs w:val="24"/>
          <w:lang w:val="sl-SI"/>
        </w:rPr>
        <w:t xml:space="preserve"> o koordinaciji sistemov socialne varnosti (UL L </w:t>
      </w:r>
      <w:r w:rsidR="00485736" w:rsidRPr="00485736">
        <w:rPr>
          <w:color w:val="000000"/>
          <w:sz w:val="24"/>
          <w:szCs w:val="24"/>
          <w:lang w:val="sl-SI"/>
        </w:rPr>
        <w:t>284</w:t>
      </w:r>
      <w:r w:rsidRPr="00485736">
        <w:rPr>
          <w:color w:val="000000"/>
          <w:sz w:val="24"/>
          <w:szCs w:val="24"/>
          <w:lang w:val="sl-SI"/>
        </w:rPr>
        <w:t xml:space="preserve">, </w:t>
      </w:r>
      <w:r w:rsidR="00485736" w:rsidRPr="00485736">
        <w:rPr>
          <w:color w:val="000000"/>
          <w:sz w:val="24"/>
          <w:szCs w:val="24"/>
          <w:lang w:val="sl-SI"/>
        </w:rPr>
        <w:t>30</w:t>
      </w:r>
      <w:r w:rsidRPr="00485736">
        <w:rPr>
          <w:color w:val="000000"/>
          <w:sz w:val="24"/>
          <w:szCs w:val="24"/>
          <w:lang w:val="sl-SI"/>
        </w:rPr>
        <w:t>.</w:t>
      </w:r>
      <w:r w:rsidR="00485736" w:rsidRPr="00485736">
        <w:rPr>
          <w:color w:val="000000"/>
          <w:sz w:val="24"/>
          <w:szCs w:val="24"/>
          <w:lang w:val="sl-SI"/>
        </w:rPr>
        <w:t>10</w:t>
      </w:r>
      <w:r w:rsidRPr="00485736">
        <w:rPr>
          <w:color w:val="000000"/>
          <w:sz w:val="24"/>
          <w:szCs w:val="24"/>
          <w:lang w:val="sl-SI"/>
        </w:rPr>
        <w:t>.</w:t>
      </w:r>
      <w:r w:rsidR="00485736" w:rsidRPr="00485736">
        <w:rPr>
          <w:color w:val="000000"/>
          <w:sz w:val="24"/>
          <w:szCs w:val="24"/>
          <w:lang w:val="sl-SI"/>
        </w:rPr>
        <w:t>2009</w:t>
      </w:r>
      <w:r w:rsidRPr="00485736">
        <w:rPr>
          <w:color w:val="000000"/>
          <w:sz w:val="24"/>
          <w:szCs w:val="24"/>
          <w:lang w:val="sl-SI"/>
        </w:rPr>
        <w:t>, str. </w:t>
      </w:r>
      <w:r w:rsidR="00485736" w:rsidRPr="00485736">
        <w:rPr>
          <w:color w:val="000000"/>
          <w:sz w:val="24"/>
          <w:szCs w:val="24"/>
          <w:lang w:val="sl-SI"/>
        </w:rPr>
        <w:t>1</w:t>
      </w:r>
      <w:r w:rsidRPr="00485736">
        <w:rPr>
          <w:color w:val="000000"/>
          <w:sz w:val="24"/>
          <w:szCs w:val="24"/>
          <w:lang w:val="sl-SI"/>
        </w:rPr>
        <w:t xml:space="preserve">, ELI: </w:t>
      </w:r>
      <w:hyperlink r:id="rId2" w:history="1">
        <w:r w:rsidRPr="00485736">
          <w:rPr>
            <w:rStyle w:val="Hyperlink"/>
            <w:sz w:val="24"/>
            <w:szCs w:val="24"/>
            <w:lang w:val="sl-SI"/>
          </w:rPr>
          <w:t>http://data.europa.eu/eli/reg/</w:t>
        </w:r>
        <w:r w:rsidR="00485736" w:rsidRPr="00485736">
          <w:rPr>
            <w:rStyle w:val="Hyperlink"/>
            <w:sz w:val="24"/>
            <w:szCs w:val="24"/>
            <w:lang w:val="sl-SI"/>
          </w:rPr>
          <w:t>2009</w:t>
        </w:r>
        <w:r w:rsidRPr="00485736">
          <w:rPr>
            <w:rStyle w:val="Hyperlink"/>
            <w:sz w:val="24"/>
            <w:szCs w:val="24"/>
            <w:lang w:val="sl-SI"/>
          </w:rPr>
          <w:t>/</w:t>
        </w:r>
        <w:r w:rsidR="00485736" w:rsidRPr="00485736">
          <w:rPr>
            <w:rStyle w:val="Hyperlink"/>
            <w:sz w:val="24"/>
            <w:szCs w:val="24"/>
            <w:lang w:val="sl-SI"/>
          </w:rPr>
          <w:t>987</w:t>
        </w:r>
        <w:r w:rsidRPr="00485736">
          <w:rPr>
            <w:rStyle w:val="Hyperlink"/>
            <w:sz w:val="24"/>
            <w:szCs w:val="24"/>
            <w:lang w:val="sl-SI"/>
          </w:rPr>
          <w:t>/oj</w:t>
        </w:r>
      </w:hyperlink>
      <w:r w:rsidRPr="00485736">
        <w:rPr>
          <w:color w:val="000000"/>
          <w:sz w:val="24"/>
          <w:szCs w:val="24"/>
          <w:lang w:val="sl-SI"/>
        </w:rPr>
        <w:t>).</w:t>
      </w:r>
    </w:p>
  </w:footnote>
  <w:footnote w:id="8">
    <w:p w14:paraId="314509C8" w14:textId="26B41E2B" w:rsidR="00157D2A" w:rsidRPr="00485736" w:rsidRDefault="00157D2A" w:rsidP="00157D2A">
      <w:pPr>
        <w:pStyle w:val="FootnoteText"/>
        <w:spacing w:line="240" w:lineRule="auto"/>
        <w:ind w:left="850" w:hanging="850"/>
        <w:rPr>
          <w:color w:val="000000"/>
          <w:sz w:val="24"/>
          <w:szCs w:val="24"/>
          <w:lang w:val="sl-SI"/>
        </w:rPr>
      </w:pPr>
      <w:r w:rsidRPr="00485736">
        <w:rPr>
          <w:rStyle w:val="FootnoteReference"/>
          <w:color w:val="000000"/>
          <w:sz w:val="24"/>
          <w:szCs w:val="24"/>
          <w:lang w:val="sl-SI"/>
        </w:rPr>
        <w:footnoteRef/>
      </w:r>
      <w:r w:rsidRPr="00485736">
        <w:rPr>
          <w:color w:val="000000"/>
          <w:sz w:val="24"/>
          <w:szCs w:val="24"/>
          <w:lang w:val="sl-SI"/>
        </w:rPr>
        <w:tab/>
        <w:t>Uredba (EU) št. </w:t>
      </w:r>
      <w:r w:rsidR="00485736" w:rsidRPr="00485736">
        <w:rPr>
          <w:color w:val="000000"/>
          <w:sz w:val="24"/>
          <w:szCs w:val="24"/>
          <w:lang w:val="sl-SI"/>
        </w:rPr>
        <w:t>465</w:t>
      </w:r>
      <w:r w:rsidRPr="00485736">
        <w:rPr>
          <w:color w:val="000000"/>
          <w:sz w:val="24"/>
          <w:szCs w:val="24"/>
          <w:lang w:val="sl-SI"/>
        </w:rPr>
        <w:t>/</w:t>
      </w:r>
      <w:r w:rsidR="00485736" w:rsidRPr="00485736">
        <w:rPr>
          <w:color w:val="000000"/>
          <w:sz w:val="24"/>
          <w:szCs w:val="24"/>
          <w:lang w:val="sl-SI"/>
        </w:rPr>
        <w:t>2012</w:t>
      </w:r>
      <w:r w:rsidRPr="00485736">
        <w:rPr>
          <w:color w:val="000000"/>
          <w:sz w:val="24"/>
          <w:szCs w:val="24"/>
          <w:lang w:val="sl-SI"/>
        </w:rPr>
        <w:t xml:space="preserve"> Evropskega parlamenta in Sveta z dne </w:t>
      </w:r>
      <w:r w:rsidR="00485736" w:rsidRPr="00485736">
        <w:rPr>
          <w:color w:val="000000"/>
          <w:sz w:val="24"/>
          <w:szCs w:val="24"/>
          <w:lang w:val="sl-SI"/>
        </w:rPr>
        <w:t>22</w:t>
      </w:r>
      <w:r w:rsidRPr="00485736">
        <w:rPr>
          <w:color w:val="000000"/>
          <w:sz w:val="24"/>
          <w:szCs w:val="24"/>
          <w:lang w:val="sl-SI"/>
        </w:rPr>
        <w:t>. maja </w:t>
      </w:r>
      <w:r w:rsidR="00485736" w:rsidRPr="00485736">
        <w:rPr>
          <w:color w:val="000000"/>
          <w:sz w:val="24"/>
          <w:szCs w:val="24"/>
          <w:lang w:val="sl-SI"/>
        </w:rPr>
        <w:t>2012</w:t>
      </w:r>
      <w:r w:rsidRPr="00485736">
        <w:rPr>
          <w:color w:val="000000"/>
          <w:sz w:val="24"/>
          <w:szCs w:val="24"/>
          <w:lang w:val="sl-SI"/>
        </w:rPr>
        <w:t xml:space="preserve"> o spremembi Uredbe (ES) št. </w:t>
      </w:r>
      <w:r w:rsidR="00485736" w:rsidRPr="00485736">
        <w:rPr>
          <w:color w:val="000000"/>
          <w:sz w:val="24"/>
          <w:szCs w:val="24"/>
          <w:lang w:val="sl-SI"/>
        </w:rPr>
        <w:t>883</w:t>
      </w:r>
      <w:r w:rsidRPr="00485736">
        <w:rPr>
          <w:color w:val="000000"/>
          <w:sz w:val="24"/>
          <w:szCs w:val="24"/>
          <w:lang w:val="sl-SI"/>
        </w:rPr>
        <w:t>/</w:t>
      </w:r>
      <w:r w:rsidR="00485736" w:rsidRPr="00485736">
        <w:rPr>
          <w:color w:val="000000"/>
          <w:sz w:val="24"/>
          <w:szCs w:val="24"/>
          <w:lang w:val="sl-SI"/>
        </w:rPr>
        <w:t>2004</w:t>
      </w:r>
      <w:r w:rsidRPr="00485736">
        <w:rPr>
          <w:color w:val="000000"/>
          <w:sz w:val="24"/>
          <w:szCs w:val="24"/>
          <w:lang w:val="sl-SI"/>
        </w:rPr>
        <w:t xml:space="preserve"> o koordinaciji sistemov socialne varnosti in Uredbe (ES) št. </w:t>
      </w:r>
      <w:r w:rsidR="00485736" w:rsidRPr="00485736">
        <w:rPr>
          <w:color w:val="000000"/>
          <w:sz w:val="24"/>
          <w:szCs w:val="24"/>
          <w:lang w:val="sl-SI"/>
        </w:rPr>
        <w:t>987</w:t>
      </w:r>
      <w:r w:rsidRPr="00485736">
        <w:rPr>
          <w:color w:val="000000"/>
          <w:sz w:val="24"/>
          <w:szCs w:val="24"/>
          <w:lang w:val="sl-SI"/>
        </w:rPr>
        <w:t>/</w:t>
      </w:r>
      <w:r w:rsidR="00485736" w:rsidRPr="00485736">
        <w:rPr>
          <w:color w:val="000000"/>
          <w:sz w:val="24"/>
          <w:szCs w:val="24"/>
          <w:lang w:val="sl-SI"/>
        </w:rPr>
        <w:t>2009</w:t>
      </w:r>
      <w:r w:rsidRPr="00485736">
        <w:rPr>
          <w:color w:val="000000"/>
          <w:sz w:val="24"/>
          <w:szCs w:val="24"/>
          <w:lang w:val="sl-SI"/>
        </w:rPr>
        <w:t xml:space="preserve"> o določitvi podrobnih pravil za izvajanje Uredbe (ES) št. </w:t>
      </w:r>
      <w:r w:rsidR="00485736" w:rsidRPr="00485736">
        <w:rPr>
          <w:color w:val="000000"/>
          <w:sz w:val="24"/>
          <w:szCs w:val="24"/>
          <w:lang w:val="sl-SI"/>
        </w:rPr>
        <w:t>883</w:t>
      </w:r>
      <w:r w:rsidRPr="00485736">
        <w:rPr>
          <w:color w:val="000000"/>
          <w:sz w:val="24"/>
          <w:szCs w:val="24"/>
          <w:lang w:val="sl-SI"/>
        </w:rPr>
        <w:t>/</w:t>
      </w:r>
      <w:r w:rsidR="00485736" w:rsidRPr="00485736">
        <w:rPr>
          <w:color w:val="000000"/>
          <w:sz w:val="24"/>
          <w:szCs w:val="24"/>
          <w:lang w:val="sl-SI"/>
        </w:rPr>
        <w:t>2004</w:t>
      </w:r>
      <w:r w:rsidRPr="00485736">
        <w:rPr>
          <w:color w:val="000000"/>
          <w:sz w:val="24"/>
          <w:szCs w:val="24"/>
          <w:lang w:val="sl-SI"/>
        </w:rPr>
        <w:t xml:space="preserve"> (UL L </w:t>
      </w:r>
      <w:r w:rsidR="00485736" w:rsidRPr="00485736">
        <w:rPr>
          <w:color w:val="000000"/>
          <w:sz w:val="24"/>
          <w:szCs w:val="24"/>
          <w:lang w:val="sl-SI"/>
        </w:rPr>
        <w:t>149</w:t>
      </w:r>
      <w:r w:rsidRPr="00485736">
        <w:rPr>
          <w:color w:val="000000"/>
          <w:sz w:val="24"/>
          <w:szCs w:val="24"/>
          <w:lang w:val="sl-SI"/>
        </w:rPr>
        <w:t xml:space="preserve">, </w:t>
      </w:r>
      <w:r w:rsidR="00485736" w:rsidRPr="00485736">
        <w:rPr>
          <w:color w:val="000000"/>
          <w:sz w:val="24"/>
          <w:szCs w:val="24"/>
          <w:lang w:val="sl-SI"/>
        </w:rPr>
        <w:t>8</w:t>
      </w:r>
      <w:r w:rsidRPr="00485736">
        <w:rPr>
          <w:color w:val="000000"/>
          <w:sz w:val="24"/>
          <w:szCs w:val="24"/>
          <w:lang w:val="sl-SI"/>
        </w:rPr>
        <w:t>.</w:t>
      </w:r>
      <w:r w:rsidR="00485736" w:rsidRPr="00485736">
        <w:rPr>
          <w:color w:val="000000"/>
          <w:sz w:val="24"/>
          <w:szCs w:val="24"/>
          <w:lang w:val="sl-SI"/>
        </w:rPr>
        <w:t>6</w:t>
      </w:r>
      <w:r w:rsidRPr="00485736">
        <w:rPr>
          <w:color w:val="000000"/>
          <w:sz w:val="24"/>
          <w:szCs w:val="24"/>
          <w:lang w:val="sl-SI"/>
        </w:rPr>
        <w:t>.</w:t>
      </w:r>
      <w:r w:rsidR="00485736" w:rsidRPr="00485736">
        <w:rPr>
          <w:color w:val="000000"/>
          <w:sz w:val="24"/>
          <w:szCs w:val="24"/>
          <w:lang w:val="sl-SI"/>
        </w:rPr>
        <w:t>2012</w:t>
      </w:r>
      <w:r w:rsidRPr="00485736">
        <w:rPr>
          <w:color w:val="000000"/>
          <w:sz w:val="24"/>
          <w:szCs w:val="24"/>
          <w:lang w:val="sl-SI"/>
        </w:rPr>
        <w:t xml:space="preserve">, str. </w:t>
      </w:r>
      <w:r w:rsidR="00485736" w:rsidRPr="00485736">
        <w:rPr>
          <w:color w:val="000000"/>
          <w:sz w:val="24"/>
          <w:szCs w:val="24"/>
          <w:lang w:val="sl-SI"/>
        </w:rPr>
        <w:t>4</w:t>
      </w:r>
      <w:r w:rsidRPr="00485736">
        <w:rPr>
          <w:color w:val="000000"/>
          <w:sz w:val="24"/>
          <w:szCs w:val="24"/>
          <w:lang w:val="sl-SI"/>
        </w:rPr>
        <w:t xml:space="preserve">, ELI: </w:t>
      </w:r>
      <w:hyperlink r:id="rId3" w:history="1">
        <w:r w:rsidRPr="00485736">
          <w:rPr>
            <w:rStyle w:val="Hyperlink"/>
            <w:sz w:val="24"/>
            <w:szCs w:val="24"/>
            <w:lang w:val="sl-SI"/>
          </w:rPr>
          <w:t>http://data.europa.eu/eli/reg/</w:t>
        </w:r>
        <w:r w:rsidR="00485736" w:rsidRPr="00485736">
          <w:rPr>
            <w:rStyle w:val="Hyperlink"/>
            <w:sz w:val="24"/>
            <w:szCs w:val="24"/>
            <w:lang w:val="sl-SI"/>
          </w:rPr>
          <w:t>2012</w:t>
        </w:r>
        <w:r w:rsidRPr="00485736">
          <w:rPr>
            <w:rStyle w:val="Hyperlink"/>
            <w:sz w:val="24"/>
            <w:szCs w:val="24"/>
            <w:lang w:val="sl-SI"/>
          </w:rPr>
          <w:t>/</w:t>
        </w:r>
        <w:r w:rsidR="00485736" w:rsidRPr="00485736">
          <w:rPr>
            <w:rStyle w:val="Hyperlink"/>
            <w:sz w:val="24"/>
            <w:szCs w:val="24"/>
            <w:lang w:val="sl-SI"/>
          </w:rPr>
          <w:t>465</w:t>
        </w:r>
        <w:r w:rsidRPr="00485736">
          <w:rPr>
            <w:rStyle w:val="Hyperlink"/>
            <w:sz w:val="24"/>
            <w:szCs w:val="24"/>
            <w:lang w:val="sl-SI"/>
          </w:rPr>
          <w:t>/oj</w:t>
        </w:r>
      </w:hyperlink>
      <w:r w:rsidRPr="00485736">
        <w:rPr>
          <w:color w:val="000000"/>
          <w:sz w:val="24"/>
          <w:szCs w:val="24"/>
          <w:lang w:val="sl-SI"/>
        </w:rPr>
        <w:t>).</w:t>
      </w:r>
    </w:p>
  </w:footnote>
  <w:footnote w:id="9">
    <w:p w14:paraId="2E270930" w14:textId="27AC178E" w:rsidR="00157D2A" w:rsidRPr="00485736" w:rsidRDefault="00157D2A" w:rsidP="00157D2A">
      <w:pPr>
        <w:pStyle w:val="FootnoteText"/>
        <w:spacing w:line="240" w:lineRule="auto"/>
        <w:ind w:left="850" w:hanging="850"/>
        <w:rPr>
          <w:color w:val="000000"/>
          <w:sz w:val="24"/>
          <w:szCs w:val="24"/>
          <w:lang w:val="sl-SI"/>
        </w:rPr>
      </w:pPr>
      <w:r w:rsidRPr="00485736">
        <w:rPr>
          <w:rStyle w:val="FootnoteReference"/>
          <w:color w:val="000000"/>
          <w:sz w:val="24"/>
          <w:szCs w:val="24"/>
          <w:lang w:val="sl-SI"/>
        </w:rPr>
        <w:footnoteRef/>
      </w:r>
      <w:r w:rsidRPr="00485736">
        <w:rPr>
          <w:color w:val="000000"/>
          <w:sz w:val="24"/>
          <w:szCs w:val="24"/>
          <w:lang w:val="sl-SI"/>
        </w:rPr>
        <w:t xml:space="preserve"> </w:t>
      </w:r>
      <w:r w:rsidRPr="00485736">
        <w:rPr>
          <w:color w:val="000000"/>
          <w:sz w:val="24"/>
          <w:szCs w:val="24"/>
          <w:lang w:val="sl-SI"/>
        </w:rPr>
        <w:tab/>
        <w:t xml:space="preserve">Sodba Sodišča z dne </w:t>
      </w:r>
      <w:r w:rsidR="00485736" w:rsidRPr="00485736">
        <w:rPr>
          <w:color w:val="000000"/>
          <w:sz w:val="24"/>
          <w:szCs w:val="24"/>
          <w:lang w:val="sl-SI"/>
        </w:rPr>
        <w:t>13</w:t>
      </w:r>
      <w:r w:rsidRPr="00485736">
        <w:rPr>
          <w:color w:val="000000"/>
          <w:sz w:val="24"/>
          <w:szCs w:val="24"/>
          <w:lang w:val="sl-SI"/>
        </w:rPr>
        <w:t>. junija </w:t>
      </w:r>
      <w:r w:rsidR="00485736" w:rsidRPr="00485736">
        <w:rPr>
          <w:color w:val="000000"/>
          <w:sz w:val="24"/>
          <w:szCs w:val="24"/>
          <w:lang w:val="sl-SI"/>
        </w:rPr>
        <w:t>2014</w:t>
      </w:r>
      <w:r w:rsidRPr="00485736">
        <w:rPr>
          <w:color w:val="000000"/>
          <w:sz w:val="24"/>
          <w:szCs w:val="24"/>
          <w:lang w:val="sl-SI"/>
        </w:rPr>
        <w:t>, Wiering, C-</w:t>
      </w:r>
      <w:r w:rsidR="00485736" w:rsidRPr="00485736">
        <w:rPr>
          <w:color w:val="000000"/>
          <w:sz w:val="24"/>
          <w:szCs w:val="24"/>
          <w:lang w:val="sl-SI"/>
        </w:rPr>
        <w:t>347</w:t>
      </w:r>
      <w:r w:rsidRPr="00485736">
        <w:rPr>
          <w:color w:val="000000"/>
          <w:sz w:val="24"/>
          <w:szCs w:val="24"/>
          <w:lang w:val="sl-SI"/>
        </w:rPr>
        <w:t>/</w:t>
      </w:r>
      <w:r w:rsidR="00485736" w:rsidRPr="00485736">
        <w:rPr>
          <w:color w:val="000000"/>
          <w:sz w:val="24"/>
          <w:szCs w:val="24"/>
          <w:lang w:val="sl-SI"/>
        </w:rPr>
        <w:t>12</w:t>
      </w:r>
      <w:r w:rsidRPr="00485736">
        <w:rPr>
          <w:color w:val="000000"/>
          <w:sz w:val="24"/>
          <w:szCs w:val="24"/>
          <w:lang w:val="sl-SI"/>
        </w:rPr>
        <w:t>, ECLI:EU:C:</w:t>
      </w:r>
      <w:r w:rsidR="00485736" w:rsidRPr="00485736">
        <w:rPr>
          <w:color w:val="000000"/>
          <w:sz w:val="24"/>
          <w:szCs w:val="24"/>
          <w:lang w:val="sl-SI"/>
        </w:rPr>
        <w:t>2014</w:t>
      </w:r>
      <w:r w:rsidRPr="00485736">
        <w:rPr>
          <w:color w:val="000000"/>
          <w:sz w:val="24"/>
          <w:szCs w:val="24"/>
          <w:lang w:val="sl-SI"/>
        </w:rPr>
        <w:t>:</w:t>
      </w:r>
      <w:r w:rsidR="00485736" w:rsidRPr="00485736">
        <w:rPr>
          <w:color w:val="000000"/>
          <w:sz w:val="24"/>
          <w:szCs w:val="24"/>
          <w:lang w:val="sl-SI"/>
        </w:rPr>
        <w:t>300</w:t>
      </w:r>
      <w:r w:rsidRPr="00485736">
        <w:rPr>
          <w:color w:val="000000"/>
          <w:sz w:val="24"/>
          <w:szCs w:val="24"/>
          <w:lang w:val="sl-SI"/>
        </w:rPr>
        <w:t>.</w:t>
      </w:r>
    </w:p>
  </w:footnote>
  <w:footnote w:id="10">
    <w:p w14:paraId="2A983CDF" w14:textId="64EB0B2F" w:rsidR="00157D2A" w:rsidRPr="00485736" w:rsidRDefault="00157D2A" w:rsidP="00157D2A">
      <w:pPr>
        <w:pStyle w:val="FootnoteTextForceStyle"/>
        <w:spacing w:line="240" w:lineRule="auto"/>
        <w:rPr>
          <w:color w:val="000000"/>
          <w:szCs w:val="24"/>
        </w:rPr>
      </w:pPr>
      <w:r w:rsidRPr="00485736">
        <w:rPr>
          <w:b/>
          <w:bCs/>
          <w:i/>
          <w:iCs/>
          <w:color w:val="000000"/>
          <w:szCs w:val="24"/>
          <w:vertAlign w:val="superscript"/>
        </w:rPr>
        <w:footnoteRef/>
      </w:r>
      <w:r w:rsidRPr="00485736">
        <w:rPr>
          <w:color w:val="000000"/>
          <w:szCs w:val="24"/>
        </w:rPr>
        <w:tab/>
      </w:r>
      <w:r w:rsidRPr="00485736">
        <w:rPr>
          <w:b/>
          <w:bCs/>
          <w:i/>
          <w:iCs/>
          <w:color w:val="000000"/>
          <w:szCs w:val="24"/>
        </w:rPr>
        <w:t>UL L </w:t>
      </w:r>
      <w:r w:rsidR="00485736" w:rsidRPr="00485736">
        <w:rPr>
          <w:b/>
          <w:bCs/>
          <w:i/>
          <w:iCs/>
          <w:color w:val="000000"/>
          <w:szCs w:val="24"/>
        </w:rPr>
        <w:t>123</w:t>
      </w:r>
      <w:r w:rsidRPr="00485736">
        <w:rPr>
          <w:b/>
          <w:bCs/>
          <w:i/>
          <w:iCs/>
          <w:color w:val="000000"/>
          <w:szCs w:val="24"/>
        </w:rPr>
        <w:t xml:space="preserve">, </w:t>
      </w:r>
      <w:r w:rsidR="00485736" w:rsidRPr="00485736">
        <w:rPr>
          <w:b/>
          <w:bCs/>
          <w:i/>
          <w:iCs/>
          <w:color w:val="000000"/>
          <w:szCs w:val="24"/>
        </w:rPr>
        <w:t>12</w:t>
      </w:r>
      <w:r w:rsidRPr="00485736">
        <w:rPr>
          <w:b/>
          <w:bCs/>
          <w:i/>
          <w:iCs/>
          <w:color w:val="000000"/>
          <w:szCs w:val="24"/>
        </w:rPr>
        <w:t>.</w:t>
      </w:r>
      <w:r w:rsidR="00485736" w:rsidRPr="00485736">
        <w:rPr>
          <w:b/>
          <w:bCs/>
          <w:i/>
          <w:iCs/>
          <w:color w:val="000000"/>
          <w:szCs w:val="24"/>
        </w:rPr>
        <w:t>5</w:t>
      </w:r>
      <w:r w:rsidRPr="00485736">
        <w:rPr>
          <w:b/>
          <w:bCs/>
          <w:i/>
          <w:iCs/>
          <w:color w:val="000000"/>
          <w:szCs w:val="24"/>
        </w:rPr>
        <w:t>.</w:t>
      </w:r>
      <w:r w:rsidR="00485736" w:rsidRPr="00485736">
        <w:rPr>
          <w:b/>
          <w:bCs/>
          <w:i/>
          <w:iCs/>
          <w:color w:val="000000"/>
          <w:szCs w:val="24"/>
        </w:rPr>
        <w:t>2016</w:t>
      </w:r>
      <w:r w:rsidRPr="00485736">
        <w:rPr>
          <w:b/>
          <w:bCs/>
          <w:i/>
          <w:iCs/>
          <w:color w:val="000000"/>
          <w:szCs w:val="24"/>
        </w:rPr>
        <w:t>, str. </w:t>
      </w:r>
      <w:r w:rsidR="00485736" w:rsidRPr="00485736">
        <w:rPr>
          <w:b/>
          <w:bCs/>
          <w:i/>
          <w:iCs/>
          <w:color w:val="000000"/>
          <w:szCs w:val="24"/>
        </w:rPr>
        <w:t>1</w:t>
      </w:r>
      <w:r w:rsidRPr="00485736">
        <w:rPr>
          <w:b/>
          <w:bCs/>
          <w:i/>
          <w:iCs/>
          <w:color w:val="000000"/>
          <w:szCs w:val="24"/>
        </w:rPr>
        <w:t xml:space="preserve">, </w:t>
      </w:r>
      <w:r w:rsidRPr="00485736">
        <w:rPr>
          <w:b/>
          <w:i/>
          <w:color w:val="000000"/>
          <w:szCs w:val="24"/>
        </w:rPr>
        <w:t>ELI: </w:t>
      </w:r>
      <w:hyperlink r:id="rId4" w:history="1">
        <w:r w:rsidRPr="00485736">
          <w:rPr>
            <w:rStyle w:val="Hyperlink"/>
            <w:b/>
            <w:i/>
            <w:szCs w:val="24"/>
          </w:rPr>
          <w:t>http://data.europa.eu/eli/agree_interinstit/</w:t>
        </w:r>
        <w:r w:rsidR="00485736" w:rsidRPr="00485736">
          <w:rPr>
            <w:rStyle w:val="Hyperlink"/>
            <w:b/>
            <w:i/>
            <w:szCs w:val="24"/>
          </w:rPr>
          <w:t>2016</w:t>
        </w:r>
        <w:r w:rsidRPr="00485736">
          <w:rPr>
            <w:rStyle w:val="Hyperlink"/>
            <w:b/>
            <w:i/>
            <w:szCs w:val="24"/>
          </w:rPr>
          <w:t>/</w:t>
        </w:r>
        <w:r w:rsidR="00485736" w:rsidRPr="00485736">
          <w:rPr>
            <w:rStyle w:val="Hyperlink"/>
            <w:b/>
            <w:i/>
            <w:szCs w:val="24"/>
          </w:rPr>
          <w:t>512</w:t>
        </w:r>
        <w:r w:rsidRPr="00485736">
          <w:rPr>
            <w:rStyle w:val="Hyperlink"/>
            <w:b/>
            <w:i/>
            <w:szCs w:val="24"/>
          </w:rPr>
          <w:t>/oj</w:t>
        </w:r>
      </w:hyperlink>
      <w:r w:rsidRPr="00485736">
        <w:rPr>
          <w:b/>
          <w:bCs/>
          <w:i/>
          <w:iCs/>
          <w:color w:val="000000"/>
          <w:szCs w:val="24"/>
        </w:rPr>
        <w:t>.</w:t>
      </w:r>
    </w:p>
  </w:footnote>
  <w:footnote w:id="11">
    <w:p w14:paraId="2D6406F6" w14:textId="74902905" w:rsidR="00157D2A" w:rsidRPr="00485736" w:rsidRDefault="00157D2A" w:rsidP="00157D2A">
      <w:pPr>
        <w:pStyle w:val="FootnoteTextForceStyle"/>
        <w:spacing w:line="240" w:lineRule="auto"/>
        <w:rPr>
          <w:color w:val="000000"/>
          <w:szCs w:val="24"/>
        </w:rPr>
      </w:pPr>
      <w:r w:rsidRPr="00485736">
        <w:rPr>
          <w:b/>
          <w:bCs/>
          <w:i/>
          <w:iCs/>
          <w:color w:val="000000"/>
          <w:szCs w:val="24"/>
          <w:vertAlign w:val="superscript"/>
        </w:rPr>
        <w:footnoteRef/>
      </w:r>
      <w:r w:rsidRPr="00485736">
        <w:rPr>
          <w:color w:val="000000"/>
          <w:szCs w:val="24"/>
        </w:rPr>
        <w:tab/>
      </w:r>
      <w:r w:rsidRPr="00485736">
        <w:rPr>
          <w:b/>
          <w:bCs/>
          <w:i/>
          <w:iCs/>
          <w:color w:val="000000"/>
          <w:szCs w:val="24"/>
        </w:rPr>
        <w:t>Uredba (EU) </w:t>
      </w:r>
      <w:r w:rsidR="00485736" w:rsidRPr="00485736">
        <w:rPr>
          <w:b/>
          <w:bCs/>
          <w:i/>
          <w:iCs/>
          <w:color w:val="000000"/>
          <w:szCs w:val="24"/>
        </w:rPr>
        <w:t>2016</w:t>
      </w:r>
      <w:r w:rsidRPr="00485736">
        <w:rPr>
          <w:b/>
          <w:bCs/>
          <w:i/>
          <w:iCs/>
          <w:color w:val="000000"/>
          <w:szCs w:val="24"/>
        </w:rPr>
        <w:t>/</w:t>
      </w:r>
      <w:r w:rsidR="00485736" w:rsidRPr="00485736">
        <w:rPr>
          <w:b/>
          <w:bCs/>
          <w:i/>
          <w:iCs/>
          <w:color w:val="000000"/>
          <w:szCs w:val="24"/>
        </w:rPr>
        <w:t>679</w:t>
      </w:r>
      <w:r w:rsidRPr="00485736">
        <w:rPr>
          <w:b/>
          <w:bCs/>
          <w:i/>
          <w:iCs/>
          <w:color w:val="000000"/>
          <w:szCs w:val="24"/>
        </w:rPr>
        <w:t xml:space="preserve"> Evropskega parlamenta in Sveta z dne </w:t>
      </w:r>
      <w:r w:rsidR="00485736" w:rsidRPr="00485736">
        <w:rPr>
          <w:b/>
          <w:bCs/>
          <w:i/>
          <w:iCs/>
          <w:color w:val="000000"/>
          <w:szCs w:val="24"/>
        </w:rPr>
        <w:t>27</w:t>
      </w:r>
      <w:r w:rsidRPr="00485736">
        <w:rPr>
          <w:b/>
          <w:bCs/>
          <w:i/>
          <w:iCs/>
          <w:color w:val="000000"/>
          <w:szCs w:val="24"/>
        </w:rPr>
        <w:t>. aprila </w:t>
      </w:r>
      <w:r w:rsidR="00485736" w:rsidRPr="00485736">
        <w:rPr>
          <w:b/>
          <w:bCs/>
          <w:i/>
          <w:iCs/>
          <w:color w:val="000000"/>
          <w:szCs w:val="24"/>
        </w:rPr>
        <w:t>2016</w:t>
      </w:r>
      <w:r w:rsidRPr="00485736">
        <w:rPr>
          <w:b/>
          <w:bCs/>
          <w:i/>
          <w:iCs/>
          <w:color w:val="000000"/>
          <w:szCs w:val="24"/>
        </w:rPr>
        <w:t xml:space="preserve"> o varstvu posameznikov pri obdelavi osebnih podatkov in o prostem pretoku takih podatkov ter o razveljavitvi Direktive </w:t>
      </w:r>
      <w:r w:rsidR="00485736" w:rsidRPr="00485736">
        <w:rPr>
          <w:b/>
          <w:bCs/>
          <w:i/>
          <w:iCs/>
          <w:color w:val="000000"/>
          <w:szCs w:val="24"/>
        </w:rPr>
        <w:t>95</w:t>
      </w:r>
      <w:r w:rsidRPr="00485736">
        <w:rPr>
          <w:b/>
          <w:bCs/>
          <w:i/>
          <w:iCs/>
          <w:color w:val="000000"/>
          <w:szCs w:val="24"/>
        </w:rPr>
        <w:t>/</w:t>
      </w:r>
      <w:r w:rsidR="00485736" w:rsidRPr="00485736">
        <w:rPr>
          <w:b/>
          <w:bCs/>
          <w:i/>
          <w:iCs/>
          <w:color w:val="000000"/>
          <w:szCs w:val="24"/>
        </w:rPr>
        <w:t>46</w:t>
      </w:r>
      <w:r w:rsidRPr="00485736">
        <w:rPr>
          <w:b/>
          <w:bCs/>
          <w:i/>
          <w:iCs/>
          <w:color w:val="000000"/>
          <w:szCs w:val="24"/>
        </w:rPr>
        <w:t>/ES (Splošna uredba o varstvu podatkov) (UL L </w:t>
      </w:r>
      <w:r w:rsidR="00485736" w:rsidRPr="00485736">
        <w:rPr>
          <w:b/>
          <w:bCs/>
          <w:i/>
          <w:iCs/>
          <w:color w:val="000000"/>
          <w:szCs w:val="24"/>
        </w:rPr>
        <w:t>119</w:t>
      </w:r>
      <w:r w:rsidRPr="00485736">
        <w:rPr>
          <w:b/>
          <w:bCs/>
          <w:i/>
          <w:iCs/>
          <w:color w:val="000000"/>
          <w:szCs w:val="24"/>
        </w:rPr>
        <w:t xml:space="preserve">, </w:t>
      </w:r>
      <w:r w:rsidR="00485736" w:rsidRPr="00485736">
        <w:rPr>
          <w:b/>
          <w:bCs/>
          <w:i/>
          <w:iCs/>
          <w:color w:val="000000"/>
          <w:szCs w:val="24"/>
        </w:rPr>
        <w:t>4</w:t>
      </w:r>
      <w:r w:rsidRPr="00485736">
        <w:rPr>
          <w:b/>
          <w:bCs/>
          <w:i/>
          <w:iCs/>
          <w:color w:val="000000"/>
          <w:szCs w:val="24"/>
        </w:rPr>
        <w:t>.</w:t>
      </w:r>
      <w:r w:rsidR="00485736" w:rsidRPr="00485736">
        <w:rPr>
          <w:b/>
          <w:bCs/>
          <w:i/>
          <w:iCs/>
          <w:color w:val="000000"/>
          <w:szCs w:val="24"/>
        </w:rPr>
        <w:t>5</w:t>
      </w:r>
      <w:r w:rsidRPr="00485736">
        <w:rPr>
          <w:b/>
          <w:bCs/>
          <w:i/>
          <w:iCs/>
          <w:color w:val="000000"/>
          <w:szCs w:val="24"/>
        </w:rPr>
        <w:t>.</w:t>
      </w:r>
      <w:r w:rsidR="00485736" w:rsidRPr="00485736">
        <w:rPr>
          <w:b/>
          <w:bCs/>
          <w:i/>
          <w:iCs/>
          <w:color w:val="000000"/>
          <w:szCs w:val="24"/>
        </w:rPr>
        <w:t>2016</w:t>
      </w:r>
      <w:r w:rsidRPr="00485736">
        <w:rPr>
          <w:b/>
          <w:bCs/>
          <w:i/>
          <w:iCs/>
          <w:color w:val="000000"/>
          <w:szCs w:val="24"/>
        </w:rPr>
        <w:t>, str. </w:t>
      </w:r>
      <w:r w:rsidR="00485736" w:rsidRPr="00485736">
        <w:rPr>
          <w:b/>
          <w:bCs/>
          <w:i/>
          <w:iCs/>
          <w:color w:val="000000"/>
          <w:szCs w:val="24"/>
        </w:rPr>
        <w:t>1</w:t>
      </w:r>
      <w:r w:rsidRPr="00485736">
        <w:rPr>
          <w:b/>
          <w:bCs/>
          <w:i/>
          <w:iCs/>
          <w:color w:val="000000"/>
          <w:szCs w:val="24"/>
        </w:rPr>
        <w:t>, ELI: </w:t>
      </w:r>
      <w:hyperlink r:id="rId5" w:tooltip="Gives access to this document through its ELI URI." w:history="1">
        <w:r w:rsidRPr="00485736">
          <w:rPr>
            <w:rStyle w:val="Hyperlink"/>
            <w:b/>
            <w:bCs/>
            <w:i/>
            <w:iCs/>
            <w:szCs w:val="24"/>
          </w:rPr>
          <w:t>http://data.europa.eu/eli/reg/</w:t>
        </w:r>
        <w:r w:rsidR="00485736" w:rsidRPr="00485736">
          <w:rPr>
            <w:rStyle w:val="Hyperlink"/>
            <w:b/>
            <w:bCs/>
            <w:i/>
            <w:iCs/>
            <w:szCs w:val="24"/>
          </w:rPr>
          <w:t>2016</w:t>
        </w:r>
        <w:r w:rsidRPr="00485736">
          <w:rPr>
            <w:rStyle w:val="Hyperlink"/>
            <w:b/>
            <w:bCs/>
            <w:i/>
            <w:iCs/>
            <w:szCs w:val="24"/>
          </w:rPr>
          <w:t>/</w:t>
        </w:r>
        <w:r w:rsidR="00485736" w:rsidRPr="00485736">
          <w:rPr>
            <w:rStyle w:val="Hyperlink"/>
            <w:b/>
            <w:bCs/>
            <w:i/>
            <w:iCs/>
            <w:szCs w:val="24"/>
          </w:rPr>
          <w:t>679</w:t>
        </w:r>
        <w:r w:rsidRPr="00485736">
          <w:rPr>
            <w:rStyle w:val="Hyperlink"/>
            <w:b/>
            <w:bCs/>
            <w:i/>
            <w:iCs/>
            <w:szCs w:val="24"/>
          </w:rPr>
          <w:t>/oj</w:t>
        </w:r>
      </w:hyperlink>
      <w:r w:rsidRPr="00485736">
        <w:rPr>
          <w:b/>
          <w:bCs/>
          <w:i/>
          <w:iCs/>
          <w:color w:val="000000"/>
          <w:szCs w:val="24"/>
        </w:rPr>
        <w:t>).</w:t>
      </w:r>
    </w:p>
  </w:footnote>
  <w:footnote w:id="12">
    <w:p w14:paraId="716BDDEF" w14:textId="7CCAB733" w:rsidR="00157D2A" w:rsidRPr="00485736" w:rsidRDefault="00157D2A" w:rsidP="00157D2A">
      <w:pPr>
        <w:pStyle w:val="FootnoteTextForceStyle"/>
        <w:spacing w:line="240" w:lineRule="auto"/>
        <w:rPr>
          <w:color w:val="000000"/>
          <w:szCs w:val="24"/>
        </w:rPr>
      </w:pPr>
      <w:r w:rsidRPr="00485736">
        <w:rPr>
          <w:color w:val="000000"/>
          <w:szCs w:val="24"/>
          <w:vertAlign w:val="superscript"/>
        </w:rPr>
        <w:footnoteRef/>
      </w:r>
      <w:r w:rsidRPr="00485736">
        <w:rPr>
          <w:color w:val="000000"/>
          <w:szCs w:val="24"/>
        </w:rPr>
        <w:tab/>
        <w:t>Uredba (EU) št. </w:t>
      </w:r>
      <w:r w:rsidR="00485736" w:rsidRPr="00485736">
        <w:rPr>
          <w:color w:val="000000"/>
          <w:szCs w:val="24"/>
        </w:rPr>
        <w:t>182</w:t>
      </w:r>
      <w:r w:rsidRPr="00485736">
        <w:rPr>
          <w:color w:val="000000"/>
          <w:szCs w:val="24"/>
        </w:rPr>
        <w:t>/</w:t>
      </w:r>
      <w:r w:rsidR="00485736" w:rsidRPr="00485736">
        <w:rPr>
          <w:color w:val="000000"/>
          <w:szCs w:val="24"/>
        </w:rPr>
        <w:t>2011</w:t>
      </w:r>
      <w:r w:rsidRPr="00485736">
        <w:rPr>
          <w:color w:val="000000"/>
          <w:szCs w:val="24"/>
        </w:rPr>
        <w:t xml:space="preserve"> Evropskega parlamenta in Sveta z dne </w:t>
      </w:r>
      <w:r w:rsidR="00485736" w:rsidRPr="00485736">
        <w:rPr>
          <w:color w:val="000000"/>
          <w:szCs w:val="24"/>
        </w:rPr>
        <w:t>16</w:t>
      </w:r>
      <w:r w:rsidRPr="00485736">
        <w:rPr>
          <w:color w:val="000000"/>
          <w:szCs w:val="24"/>
        </w:rPr>
        <w:t>. februarja </w:t>
      </w:r>
      <w:r w:rsidR="00485736" w:rsidRPr="00485736">
        <w:rPr>
          <w:color w:val="000000"/>
          <w:szCs w:val="24"/>
        </w:rPr>
        <w:t>2011</w:t>
      </w:r>
      <w:r w:rsidRPr="00485736">
        <w:rPr>
          <w:color w:val="000000"/>
          <w:szCs w:val="24"/>
        </w:rPr>
        <w:t xml:space="preserve"> o določitvi splošnih pravil in načel, na podlagi katerih države članice nadzirajo izvajanje izvedbenih pooblastil Komisije (UL L </w:t>
      </w:r>
      <w:r w:rsidR="00485736" w:rsidRPr="00485736">
        <w:rPr>
          <w:color w:val="000000"/>
          <w:szCs w:val="24"/>
        </w:rPr>
        <w:t>55</w:t>
      </w:r>
      <w:r w:rsidRPr="00485736">
        <w:rPr>
          <w:color w:val="000000"/>
          <w:szCs w:val="24"/>
        </w:rPr>
        <w:t xml:space="preserve">, </w:t>
      </w:r>
      <w:r w:rsidR="00485736" w:rsidRPr="00485736">
        <w:rPr>
          <w:color w:val="000000"/>
          <w:szCs w:val="24"/>
        </w:rPr>
        <w:t>28</w:t>
      </w:r>
      <w:r w:rsidRPr="00485736">
        <w:rPr>
          <w:color w:val="000000"/>
          <w:szCs w:val="24"/>
        </w:rPr>
        <w:t>.</w:t>
      </w:r>
      <w:r w:rsidR="00485736" w:rsidRPr="00485736">
        <w:rPr>
          <w:color w:val="000000"/>
          <w:szCs w:val="24"/>
        </w:rPr>
        <w:t>2</w:t>
      </w:r>
      <w:r w:rsidRPr="00485736">
        <w:rPr>
          <w:color w:val="000000"/>
          <w:szCs w:val="24"/>
        </w:rPr>
        <w:t>.</w:t>
      </w:r>
      <w:r w:rsidR="00485736" w:rsidRPr="00485736">
        <w:rPr>
          <w:color w:val="000000"/>
          <w:szCs w:val="24"/>
        </w:rPr>
        <w:t>2011</w:t>
      </w:r>
      <w:r w:rsidRPr="00485736">
        <w:rPr>
          <w:color w:val="000000"/>
          <w:szCs w:val="24"/>
        </w:rPr>
        <w:t>, str. </w:t>
      </w:r>
      <w:r w:rsidR="00485736" w:rsidRPr="00485736">
        <w:rPr>
          <w:color w:val="000000"/>
          <w:szCs w:val="24"/>
        </w:rPr>
        <w:t>13</w:t>
      </w:r>
      <w:r w:rsidRPr="00485736">
        <w:rPr>
          <w:color w:val="000000"/>
          <w:szCs w:val="24"/>
        </w:rPr>
        <w:t xml:space="preserve">, ELI: </w:t>
      </w:r>
      <w:hyperlink r:id="rId6" w:history="1">
        <w:r w:rsidRPr="00485736">
          <w:rPr>
            <w:rStyle w:val="Hyperlink"/>
            <w:szCs w:val="24"/>
          </w:rPr>
          <w:t>http://data.europa.eu/eli/reg/</w:t>
        </w:r>
        <w:r w:rsidR="00485736" w:rsidRPr="00485736">
          <w:rPr>
            <w:rStyle w:val="Hyperlink"/>
            <w:szCs w:val="24"/>
          </w:rPr>
          <w:t>2011</w:t>
        </w:r>
        <w:r w:rsidRPr="00485736">
          <w:rPr>
            <w:rStyle w:val="Hyperlink"/>
            <w:szCs w:val="24"/>
          </w:rPr>
          <w:t>/</w:t>
        </w:r>
        <w:r w:rsidR="00485736" w:rsidRPr="00485736">
          <w:rPr>
            <w:rStyle w:val="Hyperlink"/>
            <w:szCs w:val="24"/>
          </w:rPr>
          <w:t>182</w:t>
        </w:r>
        <w:r w:rsidRPr="00485736">
          <w:rPr>
            <w:rStyle w:val="Hyperlink"/>
            <w:szCs w:val="24"/>
          </w:rPr>
          <w:t>/oj</w:t>
        </w:r>
      </w:hyperlink>
      <w:r w:rsidRPr="00485736">
        <w:rPr>
          <w:color w:val="000000"/>
          <w:szCs w:val="24"/>
        </w:rPr>
        <w:t>).</w:t>
      </w:r>
    </w:p>
  </w:footnote>
  <w:footnote w:id="13">
    <w:p w14:paraId="522E2078" w14:textId="17DF1477" w:rsidR="00157D2A" w:rsidRPr="00485736" w:rsidRDefault="00157D2A" w:rsidP="00157D2A">
      <w:pPr>
        <w:pStyle w:val="FootnoteTextForceStyle"/>
        <w:spacing w:line="240" w:lineRule="auto"/>
        <w:rPr>
          <w:color w:val="000000"/>
          <w:szCs w:val="24"/>
        </w:rPr>
      </w:pPr>
      <w:r w:rsidRPr="00485736">
        <w:rPr>
          <w:b/>
          <w:bCs/>
          <w:i/>
          <w:iCs/>
          <w:color w:val="000000"/>
          <w:szCs w:val="24"/>
          <w:vertAlign w:val="superscript"/>
        </w:rPr>
        <w:footnoteRef/>
      </w:r>
      <w:r w:rsidRPr="00485736">
        <w:rPr>
          <w:color w:val="000000"/>
          <w:szCs w:val="24"/>
        </w:rPr>
        <w:tab/>
      </w:r>
      <w:r w:rsidRPr="00485736">
        <w:rPr>
          <w:b/>
          <w:bCs/>
          <w:i/>
          <w:iCs/>
          <w:color w:val="000000"/>
          <w:szCs w:val="24"/>
        </w:rPr>
        <w:t xml:space="preserve">Direktiva Sveta </w:t>
      </w:r>
      <w:r w:rsidR="00485736" w:rsidRPr="00485736">
        <w:rPr>
          <w:b/>
          <w:bCs/>
          <w:i/>
          <w:iCs/>
          <w:color w:val="000000"/>
          <w:szCs w:val="24"/>
        </w:rPr>
        <w:t>2008</w:t>
      </w:r>
      <w:r w:rsidRPr="00485736">
        <w:rPr>
          <w:b/>
          <w:bCs/>
          <w:i/>
          <w:iCs/>
          <w:color w:val="000000"/>
          <w:szCs w:val="24"/>
        </w:rPr>
        <w:t>/</w:t>
      </w:r>
      <w:r w:rsidR="00485736" w:rsidRPr="00485736">
        <w:rPr>
          <w:b/>
          <w:bCs/>
          <w:i/>
          <w:iCs/>
          <w:color w:val="000000"/>
          <w:szCs w:val="24"/>
        </w:rPr>
        <w:t>55</w:t>
      </w:r>
      <w:r w:rsidRPr="00485736">
        <w:rPr>
          <w:b/>
          <w:bCs/>
          <w:i/>
          <w:iCs/>
          <w:color w:val="000000"/>
          <w:szCs w:val="24"/>
        </w:rPr>
        <w:t xml:space="preserve">/ES z dne </w:t>
      </w:r>
      <w:r w:rsidR="00485736" w:rsidRPr="00485736">
        <w:rPr>
          <w:b/>
          <w:bCs/>
          <w:i/>
          <w:iCs/>
          <w:color w:val="000000"/>
          <w:szCs w:val="24"/>
        </w:rPr>
        <w:t>26</w:t>
      </w:r>
      <w:r w:rsidRPr="00485736">
        <w:rPr>
          <w:b/>
          <w:bCs/>
          <w:i/>
          <w:iCs/>
          <w:color w:val="000000"/>
          <w:szCs w:val="24"/>
        </w:rPr>
        <w:t>. maja </w:t>
      </w:r>
      <w:r w:rsidR="00485736" w:rsidRPr="00485736">
        <w:rPr>
          <w:b/>
          <w:bCs/>
          <w:i/>
          <w:iCs/>
          <w:color w:val="000000"/>
          <w:szCs w:val="24"/>
        </w:rPr>
        <w:t>2008</w:t>
      </w:r>
      <w:r w:rsidRPr="00485736">
        <w:rPr>
          <w:b/>
          <w:bCs/>
          <w:i/>
          <w:iCs/>
          <w:color w:val="000000"/>
          <w:szCs w:val="24"/>
        </w:rPr>
        <w:t xml:space="preserve"> o vzajemni pomoči pri izterjavi terjatev za določene prelevmane, carine, davke in druge ukrepe (UL L </w:t>
      </w:r>
      <w:r w:rsidR="00485736" w:rsidRPr="00485736">
        <w:rPr>
          <w:b/>
          <w:bCs/>
          <w:i/>
          <w:iCs/>
          <w:color w:val="000000"/>
          <w:szCs w:val="24"/>
        </w:rPr>
        <w:t>150</w:t>
      </w:r>
      <w:r w:rsidRPr="00485736">
        <w:rPr>
          <w:b/>
          <w:bCs/>
          <w:i/>
          <w:iCs/>
          <w:color w:val="000000"/>
          <w:szCs w:val="24"/>
        </w:rPr>
        <w:t xml:space="preserve">, </w:t>
      </w:r>
      <w:r w:rsidR="00485736" w:rsidRPr="00485736">
        <w:rPr>
          <w:b/>
          <w:bCs/>
          <w:i/>
          <w:iCs/>
          <w:color w:val="000000"/>
          <w:szCs w:val="24"/>
        </w:rPr>
        <w:t>10</w:t>
      </w:r>
      <w:r w:rsidRPr="00485736">
        <w:rPr>
          <w:b/>
          <w:bCs/>
          <w:i/>
          <w:iCs/>
          <w:color w:val="000000"/>
          <w:szCs w:val="24"/>
        </w:rPr>
        <w:t>.</w:t>
      </w:r>
      <w:r w:rsidR="00485736" w:rsidRPr="00485736">
        <w:rPr>
          <w:b/>
          <w:bCs/>
          <w:i/>
          <w:iCs/>
          <w:color w:val="000000"/>
          <w:szCs w:val="24"/>
        </w:rPr>
        <w:t>6</w:t>
      </w:r>
      <w:r w:rsidRPr="00485736">
        <w:rPr>
          <w:b/>
          <w:bCs/>
          <w:i/>
          <w:iCs/>
          <w:color w:val="000000"/>
          <w:szCs w:val="24"/>
        </w:rPr>
        <w:t>.</w:t>
      </w:r>
      <w:r w:rsidR="00485736" w:rsidRPr="00485736">
        <w:rPr>
          <w:b/>
          <w:bCs/>
          <w:i/>
          <w:iCs/>
          <w:color w:val="000000"/>
          <w:szCs w:val="24"/>
        </w:rPr>
        <w:t>2008</w:t>
      </w:r>
      <w:r w:rsidRPr="00485736">
        <w:rPr>
          <w:b/>
          <w:bCs/>
          <w:i/>
          <w:iCs/>
          <w:color w:val="000000"/>
          <w:szCs w:val="24"/>
        </w:rPr>
        <w:t>, str. </w:t>
      </w:r>
      <w:r w:rsidR="00485736" w:rsidRPr="00485736">
        <w:rPr>
          <w:b/>
          <w:bCs/>
          <w:i/>
          <w:iCs/>
          <w:color w:val="000000"/>
          <w:szCs w:val="24"/>
        </w:rPr>
        <w:t>28</w:t>
      </w:r>
      <w:r w:rsidRPr="00485736">
        <w:rPr>
          <w:b/>
          <w:bCs/>
          <w:i/>
          <w:iCs/>
          <w:color w:val="000000"/>
          <w:szCs w:val="24"/>
        </w:rPr>
        <w:t>, ELI:</w:t>
      </w:r>
      <w:r w:rsidRPr="00485736">
        <w:rPr>
          <w:b/>
          <w:i/>
          <w:color w:val="000000"/>
          <w:szCs w:val="24"/>
        </w:rPr>
        <w:t> </w:t>
      </w:r>
      <w:hyperlink r:id="rId7" w:tooltip="Omogoča dostop do dokumenta prek označevalnika/predloge ELI URI." w:history="1">
        <w:r w:rsidRPr="00485736">
          <w:rPr>
            <w:rStyle w:val="Hyperlink"/>
            <w:b/>
            <w:i/>
            <w:szCs w:val="24"/>
          </w:rPr>
          <w:t>http://data.europa.eu/eli/dir/</w:t>
        </w:r>
        <w:r w:rsidR="00485736" w:rsidRPr="00485736">
          <w:rPr>
            <w:rStyle w:val="Hyperlink"/>
            <w:b/>
            <w:i/>
            <w:szCs w:val="24"/>
          </w:rPr>
          <w:t>2008</w:t>
        </w:r>
        <w:r w:rsidRPr="00485736">
          <w:rPr>
            <w:rStyle w:val="Hyperlink"/>
            <w:b/>
            <w:i/>
            <w:szCs w:val="24"/>
          </w:rPr>
          <w:t>/</w:t>
        </w:r>
        <w:r w:rsidR="00485736" w:rsidRPr="00485736">
          <w:rPr>
            <w:rStyle w:val="Hyperlink"/>
            <w:b/>
            <w:i/>
            <w:szCs w:val="24"/>
          </w:rPr>
          <w:t>55</w:t>
        </w:r>
        <w:r w:rsidRPr="00485736">
          <w:rPr>
            <w:rStyle w:val="Hyperlink"/>
            <w:b/>
            <w:i/>
            <w:szCs w:val="24"/>
          </w:rPr>
          <w:t>/oj</w:t>
        </w:r>
      </w:hyperlink>
      <w:r w:rsidRPr="00485736">
        <w:rPr>
          <w:b/>
          <w:i/>
          <w:color w:val="000000"/>
          <w:szCs w:val="24"/>
        </w:rPr>
        <w:t>).</w:t>
      </w:r>
    </w:p>
  </w:footnote>
  <w:footnote w:id="14">
    <w:p w14:paraId="4EA0852B" w14:textId="6B9E33AD" w:rsidR="00157D2A" w:rsidRPr="00485736" w:rsidRDefault="00157D2A" w:rsidP="00157D2A">
      <w:pPr>
        <w:pStyle w:val="FootnoteTextForceStyle"/>
        <w:spacing w:line="240" w:lineRule="auto"/>
        <w:rPr>
          <w:color w:val="000000"/>
          <w:szCs w:val="24"/>
        </w:rPr>
      </w:pPr>
      <w:r w:rsidRPr="00485736">
        <w:rPr>
          <w:b/>
          <w:bCs/>
          <w:i/>
          <w:iCs/>
          <w:color w:val="000000"/>
          <w:szCs w:val="24"/>
          <w:vertAlign w:val="superscript"/>
        </w:rPr>
        <w:footnoteRef/>
      </w:r>
      <w:r w:rsidRPr="00485736">
        <w:rPr>
          <w:color w:val="000000"/>
          <w:szCs w:val="24"/>
        </w:rPr>
        <w:tab/>
      </w:r>
      <w:r w:rsidRPr="00485736">
        <w:rPr>
          <w:b/>
          <w:bCs/>
          <w:i/>
          <w:iCs/>
          <w:color w:val="000000"/>
          <w:szCs w:val="24"/>
        </w:rPr>
        <w:t xml:space="preserve">Direktiva Sveta </w:t>
      </w:r>
      <w:r w:rsidR="00485736" w:rsidRPr="00485736">
        <w:rPr>
          <w:b/>
          <w:bCs/>
          <w:i/>
          <w:iCs/>
          <w:color w:val="000000"/>
          <w:szCs w:val="24"/>
        </w:rPr>
        <w:t>2010</w:t>
      </w:r>
      <w:r w:rsidRPr="00485736">
        <w:rPr>
          <w:b/>
          <w:bCs/>
          <w:i/>
          <w:iCs/>
          <w:color w:val="000000"/>
          <w:szCs w:val="24"/>
        </w:rPr>
        <w:t>/</w:t>
      </w:r>
      <w:r w:rsidR="00485736" w:rsidRPr="00485736">
        <w:rPr>
          <w:b/>
          <w:bCs/>
          <w:i/>
          <w:iCs/>
          <w:color w:val="000000"/>
          <w:szCs w:val="24"/>
        </w:rPr>
        <w:t>24</w:t>
      </w:r>
      <w:r w:rsidRPr="00485736">
        <w:rPr>
          <w:b/>
          <w:bCs/>
          <w:i/>
          <w:iCs/>
          <w:color w:val="000000"/>
          <w:szCs w:val="24"/>
        </w:rPr>
        <w:t xml:space="preserve">/EU z dne </w:t>
      </w:r>
      <w:r w:rsidR="00485736" w:rsidRPr="00485736">
        <w:rPr>
          <w:b/>
          <w:bCs/>
          <w:i/>
          <w:iCs/>
          <w:color w:val="000000"/>
          <w:szCs w:val="24"/>
        </w:rPr>
        <w:t>16</w:t>
      </w:r>
      <w:r w:rsidRPr="00485736">
        <w:rPr>
          <w:b/>
          <w:bCs/>
          <w:i/>
          <w:iCs/>
          <w:color w:val="000000"/>
          <w:szCs w:val="24"/>
        </w:rPr>
        <w:t xml:space="preserve">. marca </w:t>
      </w:r>
      <w:r w:rsidR="00485736" w:rsidRPr="00485736">
        <w:rPr>
          <w:b/>
          <w:bCs/>
          <w:i/>
          <w:iCs/>
          <w:color w:val="000000"/>
          <w:szCs w:val="24"/>
        </w:rPr>
        <w:t>2010</w:t>
      </w:r>
      <w:r w:rsidRPr="00485736">
        <w:rPr>
          <w:b/>
          <w:bCs/>
          <w:i/>
          <w:iCs/>
          <w:color w:val="000000"/>
          <w:szCs w:val="24"/>
        </w:rPr>
        <w:t xml:space="preserve"> o vzajemni pomoči pri izterjavi terjatev v zvezi z davki, carinami in drugimi ukrepi (UL L </w:t>
      </w:r>
      <w:r w:rsidR="00485736" w:rsidRPr="00485736">
        <w:rPr>
          <w:b/>
          <w:bCs/>
          <w:i/>
          <w:iCs/>
          <w:color w:val="000000"/>
          <w:szCs w:val="24"/>
        </w:rPr>
        <w:t>84</w:t>
      </w:r>
      <w:r w:rsidRPr="00485736">
        <w:rPr>
          <w:b/>
          <w:bCs/>
          <w:i/>
          <w:iCs/>
          <w:color w:val="000000"/>
          <w:szCs w:val="24"/>
        </w:rPr>
        <w:t xml:space="preserve">, </w:t>
      </w:r>
      <w:r w:rsidR="00485736" w:rsidRPr="00485736">
        <w:rPr>
          <w:b/>
          <w:bCs/>
          <w:i/>
          <w:iCs/>
          <w:color w:val="000000"/>
          <w:szCs w:val="24"/>
        </w:rPr>
        <w:t>31</w:t>
      </w:r>
      <w:r w:rsidRPr="00485736">
        <w:rPr>
          <w:b/>
          <w:bCs/>
          <w:i/>
          <w:iCs/>
          <w:color w:val="000000"/>
          <w:szCs w:val="24"/>
        </w:rPr>
        <w:t>.</w:t>
      </w:r>
      <w:r w:rsidR="00485736" w:rsidRPr="00485736">
        <w:rPr>
          <w:b/>
          <w:bCs/>
          <w:i/>
          <w:iCs/>
          <w:color w:val="000000"/>
          <w:szCs w:val="24"/>
        </w:rPr>
        <w:t>3</w:t>
      </w:r>
      <w:r w:rsidRPr="00485736">
        <w:rPr>
          <w:b/>
          <w:bCs/>
          <w:i/>
          <w:iCs/>
          <w:color w:val="000000"/>
          <w:szCs w:val="24"/>
        </w:rPr>
        <w:t>.</w:t>
      </w:r>
      <w:r w:rsidR="00485736" w:rsidRPr="00485736">
        <w:rPr>
          <w:b/>
          <w:bCs/>
          <w:i/>
          <w:iCs/>
          <w:color w:val="000000"/>
          <w:szCs w:val="24"/>
        </w:rPr>
        <w:t>2010</w:t>
      </w:r>
      <w:r w:rsidRPr="00485736">
        <w:rPr>
          <w:b/>
          <w:bCs/>
          <w:i/>
          <w:iCs/>
          <w:color w:val="000000"/>
          <w:szCs w:val="24"/>
        </w:rPr>
        <w:t>, str. </w:t>
      </w:r>
      <w:r w:rsidR="00485736" w:rsidRPr="00485736">
        <w:rPr>
          <w:b/>
          <w:bCs/>
          <w:i/>
          <w:iCs/>
          <w:color w:val="000000"/>
          <w:szCs w:val="24"/>
        </w:rPr>
        <w:t>1</w:t>
      </w:r>
      <w:r w:rsidRPr="00485736">
        <w:rPr>
          <w:b/>
          <w:bCs/>
          <w:i/>
          <w:iCs/>
          <w:color w:val="000000"/>
          <w:szCs w:val="24"/>
        </w:rPr>
        <w:t>, ELI:</w:t>
      </w:r>
      <w:r w:rsidRPr="00485736">
        <w:rPr>
          <w:b/>
          <w:i/>
          <w:color w:val="000000"/>
          <w:szCs w:val="24"/>
        </w:rPr>
        <w:t xml:space="preserve"> </w:t>
      </w:r>
      <w:hyperlink r:id="rId8" w:history="1">
        <w:r w:rsidRPr="00485736">
          <w:rPr>
            <w:rStyle w:val="Hyperlink"/>
            <w:b/>
            <w:i/>
            <w:szCs w:val="24"/>
          </w:rPr>
          <w:t>http://data.europa.eu/eli/dir/</w:t>
        </w:r>
        <w:r w:rsidR="00485736" w:rsidRPr="00485736">
          <w:rPr>
            <w:rStyle w:val="Hyperlink"/>
            <w:b/>
            <w:i/>
            <w:szCs w:val="24"/>
          </w:rPr>
          <w:t>2010</w:t>
        </w:r>
        <w:r w:rsidRPr="00485736">
          <w:rPr>
            <w:rStyle w:val="Hyperlink"/>
            <w:b/>
            <w:i/>
            <w:szCs w:val="24"/>
          </w:rPr>
          <w:t>/</w:t>
        </w:r>
        <w:r w:rsidR="00485736" w:rsidRPr="00485736">
          <w:rPr>
            <w:rStyle w:val="Hyperlink"/>
            <w:b/>
            <w:i/>
            <w:szCs w:val="24"/>
          </w:rPr>
          <w:t>24</w:t>
        </w:r>
        <w:r w:rsidRPr="00485736">
          <w:rPr>
            <w:rStyle w:val="Hyperlink"/>
            <w:b/>
            <w:i/>
            <w:szCs w:val="24"/>
          </w:rPr>
          <w:t>/oj</w:t>
        </w:r>
      </w:hyperlink>
      <w:r w:rsidRPr="00485736">
        <w:rPr>
          <w:b/>
          <w:i/>
          <w:color w:val="000000"/>
          <w:szCs w:val="24"/>
        </w:rPr>
        <w:t>).</w:t>
      </w:r>
    </w:p>
  </w:footnote>
  <w:footnote w:id="15">
    <w:p w14:paraId="7F2199D6" w14:textId="08F3C315" w:rsidR="00157D2A" w:rsidRPr="00485736" w:rsidRDefault="00157D2A" w:rsidP="00157D2A">
      <w:pPr>
        <w:pStyle w:val="FootnoteTextForceStyle"/>
        <w:spacing w:line="240" w:lineRule="auto"/>
        <w:rPr>
          <w:color w:val="000000"/>
          <w:szCs w:val="24"/>
        </w:rPr>
      </w:pPr>
      <w:r w:rsidRPr="00485736">
        <w:rPr>
          <w:b/>
          <w:bCs/>
          <w:i/>
          <w:iCs/>
          <w:color w:val="000000"/>
          <w:szCs w:val="24"/>
          <w:vertAlign w:val="superscript"/>
        </w:rPr>
        <w:footnoteRef/>
      </w:r>
      <w:r w:rsidRPr="00485736">
        <w:rPr>
          <w:color w:val="000000"/>
          <w:szCs w:val="24"/>
        </w:rPr>
        <w:tab/>
      </w:r>
      <w:r w:rsidRPr="00485736">
        <w:rPr>
          <w:b/>
          <w:bCs/>
          <w:i/>
          <w:iCs/>
          <w:color w:val="000000"/>
          <w:szCs w:val="24"/>
        </w:rPr>
        <w:t xml:space="preserve">Združeno kraljestvo Velika Britanija in Severna Irska je </w:t>
      </w:r>
      <w:r w:rsidR="00485736" w:rsidRPr="00485736">
        <w:rPr>
          <w:b/>
          <w:bCs/>
          <w:i/>
          <w:iCs/>
          <w:color w:val="000000"/>
          <w:szCs w:val="24"/>
        </w:rPr>
        <w:t>31</w:t>
      </w:r>
      <w:r w:rsidRPr="00485736">
        <w:rPr>
          <w:b/>
          <w:bCs/>
          <w:i/>
          <w:iCs/>
          <w:color w:val="000000"/>
          <w:szCs w:val="24"/>
        </w:rPr>
        <w:t>. januarja </w:t>
      </w:r>
      <w:r w:rsidR="00485736" w:rsidRPr="00485736">
        <w:rPr>
          <w:b/>
          <w:bCs/>
          <w:i/>
          <w:iCs/>
          <w:color w:val="000000"/>
          <w:szCs w:val="24"/>
        </w:rPr>
        <w:t>2020</w:t>
      </w:r>
      <w:r w:rsidRPr="00485736">
        <w:rPr>
          <w:b/>
          <w:bCs/>
          <w:i/>
          <w:iCs/>
          <w:color w:val="000000"/>
          <w:szCs w:val="24"/>
        </w:rPr>
        <w:t xml:space="preserve"> prenehalo biti država članica.</w:t>
      </w:r>
      <w:r w:rsidRPr="00485736">
        <w:rPr>
          <w:b/>
          <w:i/>
          <w:color w:val="000000"/>
          <w:szCs w:val="24"/>
        </w:rPr>
        <w:t xml:space="preserve"> Skladno s Sporazumom o izstopu Združenega kraljestva Velika Britanija in Severna Irska iz Evropske unije in Evropske skupnosti za atomsko energijo se uredbi (ES) št. </w:t>
      </w:r>
      <w:r w:rsidR="00485736" w:rsidRPr="00485736">
        <w:rPr>
          <w:b/>
          <w:i/>
          <w:color w:val="000000"/>
          <w:szCs w:val="24"/>
        </w:rPr>
        <w:t>883</w:t>
      </w:r>
      <w:r w:rsidRPr="00485736">
        <w:rPr>
          <w:b/>
          <w:i/>
          <w:color w:val="000000"/>
          <w:szCs w:val="24"/>
        </w:rPr>
        <w:t>/</w:t>
      </w:r>
      <w:r w:rsidR="00485736" w:rsidRPr="00485736">
        <w:rPr>
          <w:b/>
          <w:i/>
          <w:color w:val="000000"/>
          <w:szCs w:val="24"/>
        </w:rPr>
        <w:t>2004</w:t>
      </w:r>
      <w:r w:rsidRPr="00485736">
        <w:rPr>
          <w:b/>
          <w:i/>
          <w:color w:val="000000"/>
          <w:szCs w:val="24"/>
        </w:rPr>
        <w:t xml:space="preserve"> in (ES) št. </w:t>
      </w:r>
      <w:r w:rsidR="00485736" w:rsidRPr="00485736">
        <w:rPr>
          <w:b/>
          <w:i/>
          <w:color w:val="000000"/>
          <w:szCs w:val="24"/>
        </w:rPr>
        <w:t>987</w:t>
      </w:r>
      <w:r w:rsidRPr="00485736">
        <w:rPr>
          <w:b/>
          <w:i/>
          <w:color w:val="000000"/>
          <w:szCs w:val="24"/>
        </w:rPr>
        <w:t>/</w:t>
      </w:r>
      <w:r w:rsidR="00485736" w:rsidRPr="00485736">
        <w:rPr>
          <w:b/>
          <w:i/>
          <w:color w:val="000000"/>
          <w:szCs w:val="24"/>
        </w:rPr>
        <w:t>2009</w:t>
      </w:r>
      <w:r w:rsidRPr="00485736">
        <w:rPr>
          <w:b/>
          <w:i/>
          <w:color w:val="000000"/>
          <w:szCs w:val="24"/>
        </w:rPr>
        <w:t xml:space="preserve"> še naprej uporabljata za Združeno kraljestvo Velika Britanija in Severna Irska ter v njem v zvezi z osebami iz členov </w:t>
      </w:r>
      <w:r w:rsidR="00485736" w:rsidRPr="00485736">
        <w:rPr>
          <w:b/>
          <w:i/>
          <w:color w:val="000000"/>
          <w:szCs w:val="24"/>
        </w:rPr>
        <w:t>30</w:t>
      </w:r>
      <w:r w:rsidRPr="00485736">
        <w:rPr>
          <w:b/>
          <w:i/>
          <w:color w:val="000000"/>
          <w:szCs w:val="24"/>
        </w:rPr>
        <w:t xml:space="preserve">, </w:t>
      </w:r>
      <w:r w:rsidR="00485736" w:rsidRPr="00485736">
        <w:rPr>
          <w:b/>
          <w:i/>
          <w:color w:val="000000"/>
          <w:szCs w:val="24"/>
        </w:rPr>
        <w:t>32</w:t>
      </w:r>
      <w:r w:rsidRPr="00485736">
        <w:rPr>
          <w:b/>
          <w:i/>
          <w:color w:val="000000"/>
          <w:szCs w:val="24"/>
        </w:rPr>
        <w:t xml:space="preserve"> in </w:t>
      </w:r>
      <w:r w:rsidR="00485736" w:rsidRPr="00485736">
        <w:rPr>
          <w:b/>
          <w:i/>
          <w:color w:val="000000"/>
          <w:szCs w:val="24"/>
        </w:rPr>
        <w:t>33</w:t>
      </w:r>
      <w:r w:rsidRPr="00485736">
        <w:rPr>
          <w:b/>
          <w:i/>
          <w:color w:val="000000"/>
          <w:szCs w:val="24"/>
        </w:rPr>
        <w:t xml:space="preserve"> navedenega sporazuma.</w:t>
      </w:r>
    </w:p>
  </w:footnote>
  <w:footnote w:id="16">
    <w:p w14:paraId="47179111" w14:textId="36271A5F" w:rsidR="00157D2A" w:rsidRPr="00485736" w:rsidRDefault="00157D2A" w:rsidP="00157D2A">
      <w:pPr>
        <w:pStyle w:val="FootnoteText"/>
        <w:spacing w:line="240" w:lineRule="auto"/>
        <w:ind w:left="850" w:hanging="850"/>
        <w:rPr>
          <w:color w:val="000000"/>
          <w:sz w:val="24"/>
          <w:szCs w:val="24"/>
          <w:lang w:val="sl-SI"/>
        </w:rPr>
      </w:pPr>
      <w:r w:rsidRPr="00485736">
        <w:rPr>
          <w:rStyle w:val="FootnoteReference"/>
          <w:color w:val="000000"/>
          <w:sz w:val="24"/>
          <w:szCs w:val="24"/>
          <w:lang w:val="sl-SI"/>
        </w:rPr>
        <w:footnoteRef/>
      </w:r>
      <w:r w:rsidRPr="00485736">
        <w:rPr>
          <w:color w:val="000000"/>
          <w:sz w:val="24"/>
          <w:szCs w:val="24"/>
          <w:lang w:val="sl-SI"/>
        </w:rPr>
        <w:t xml:space="preserve"> </w:t>
      </w:r>
      <w:r w:rsidRPr="00485736">
        <w:rPr>
          <w:color w:val="000000"/>
          <w:sz w:val="24"/>
          <w:szCs w:val="24"/>
          <w:lang w:val="sl-SI"/>
        </w:rPr>
        <w:tab/>
        <w:t>Uredba (ES) št. </w:t>
      </w:r>
      <w:r w:rsidR="00485736" w:rsidRPr="00485736">
        <w:rPr>
          <w:color w:val="000000"/>
          <w:sz w:val="24"/>
          <w:szCs w:val="24"/>
          <w:lang w:val="sl-SI"/>
        </w:rPr>
        <w:t>45</w:t>
      </w:r>
      <w:r w:rsidRPr="00485736">
        <w:rPr>
          <w:color w:val="000000"/>
          <w:sz w:val="24"/>
          <w:szCs w:val="24"/>
          <w:lang w:val="sl-SI"/>
        </w:rPr>
        <w:t>/</w:t>
      </w:r>
      <w:r w:rsidR="00485736" w:rsidRPr="00485736">
        <w:rPr>
          <w:color w:val="000000"/>
          <w:sz w:val="24"/>
          <w:szCs w:val="24"/>
          <w:lang w:val="sl-SI"/>
        </w:rPr>
        <w:t>2001</w:t>
      </w:r>
      <w:r w:rsidRPr="00485736">
        <w:rPr>
          <w:color w:val="000000"/>
          <w:sz w:val="24"/>
          <w:szCs w:val="24"/>
          <w:lang w:val="sl-SI"/>
        </w:rPr>
        <w:t xml:space="preserve"> Evropskega parlamenta in Sveta z dne </w:t>
      </w:r>
      <w:r w:rsidR="00485736" w:rsidRPr="00485736">
        <w:rPr>
          <w:color w:val="000000"/>
          <w:sz w:val="24"/>
          <w:szCs w:val="24"/>
          <w:lang w:val="sl-SI"/>
        </w:rPr>
        <w:t>18</w:t>
      </w:r>
      <w:r w:rsidRPr="00485736">
        <w:rPr>
          <w:color w:val="000000"/>
          <w:sz w:val="24"/>
          <w:szCs w:val="24"/>
          <w:lang w:val="sl-SI"/>
        </w:rPr>
        <w:t xml:space="preserve">. decembra </w:t>
      </w:r>
      <w:r w:rsidR="00485736" w:rsidRPr="00485736">
        <w:rPr>
          <w:color w:val="000000"/>
          <w:sz w:val="24"/>
          <w:szCs w:val="24"/>
          <w:lang w:val="sl-SI"/>
        </w:rPr>
        <w:t>2000</w:t>
      </w:r>
      <w:r w:rsidRPr="00485736">
        <w:rPr>
          <w:color w:val="000000"/>
          <w:sz w:val="24"/>
          <w:szCs w:val="24"/>
          <w:lang w:val="sl-SI"/>
        </w:rPr>
        <w:t xml:space="preserve"> o varstvu posameznikov pri obdelavi osebnih podatkov v institucijah in organih Skupnosti in o prostem pretoku takih podatkov (UL L </w:t>
      </w:r>
      <w:r w:rsidR="00485736" w:rsidRPr="00485736">
        <w:rPr>
          <w:color w:val="000000"/>
          <w:sz w:val="24"/>
          <w:szCs w:val="24"/>
          <w:lang w:val="sl-SI"/>
        </w:rPr>
        <w:t>8</w:t>
      </w:r>
      <w:r w:rsidRPr="00485736">
        <w:rPr>
          <w:color w:val="000000"/>
          <w:sz w:val="24"/>
          <w:szCs w:val="24"/>
          <w:lang w:val="sl-SI"/>
        </w:rPr>
        <w:t xml:space="preserve">, </w:t>
      </w:r>
      <w:r w:rsidR="00485736" w:rsidRPr="00485736">
        <w:rPr>
          <w:color w:val="000000"/>
          <w:sz w:val="24"/>
          <w:szCs w:val="24"/>
          <w:lang w:val="sl-SI"/>
        </w:rPr>
        <w:t>12</w:t>
      </w:r>
      <w:r w:rsidRPr="00485736">
        <w:rPr>
          <w:color w:val="000000"/>
          <w:sz w:val="24"/>
          <w:szCs w:val="24"/>
          <w:lang w:val="sl-SI"/>
        </w:rPr>
        <w:t>.</w:t>
      </w:r>
      <w:r w:rsidR="00485736" w:rsidRPr="00485736">
        <w:rPr>
          <w:color w:val="000000"/>
          <w:sz w:val="24"/>
          <w:szCs w:val="24"/>
          <w:lang w:val="sl-SI"/>
        </w:rPr>
        <w:t>1</w:t>
      </w:r>
      <w:r w:rsidRPr="00485736">
        <w:rPr>
          <w:color w:val="000000"/>
          <w:sz w:val="24"/>
          <w:szCs w:val="24"/>
          <w:lang w:val="sl-SI"/>
        </w:rPr>
        <w:t>.</w:t>
      </w:r>
      <w:r w:rsidR="00485736" w:rsidRPr="00485736">
        <w:rPr>
          <w:color w:val="000000"/>
          <w:sz w:val="24"/>
          <w:szCs w:val="24"/>
          <w:lang w:val="sl-SI"/>
        </w:rPr>
        <w:t>2001</w:t>
      </w:r>
      <w:r w:rsidRPr="00485736">
        <w:rPr>
          <w:color w:val="000000"/>
          <w:sz w:val="24"/>
          <w:szCs w:val="24"/>
          <w:lang w:val="sl-SI"/>
        </w:rPr>
        <w:t xml:space="preserve">, str. </w:t>
      </w:r>
      <w:r w:rsidR="00485736" w:rsidRPr="00485736">
        <w:rPr>
          <w:color w:val="000000"/>
          <w:sz w:val="24"/>
          <w:szCs w:val="24"/>
          <w:lang w:val="sl-SI"/>
        </w:rPr>
        <w:t>1</w:t>
      </w:r>
      <w:r w:rsidRPr="00485736">
        <w:rPr>
          <w:color w:val="000000"/>
          <w:sz w:val="24"/>
          <w:szCs w:val="24"/>
          <w:lang w:val="sl-SI"/>
        </w:rPr>
        <w:t xml:space="preserve">, ELI: </w:t>
      </w:r>
      <w:hyperlink r:id="rId9" w:tooltip="Gives access to this document through its ELI URI." w:history="1">
        <w:r w:rsidRPr="00485736">
          <w:rPr>
            <w:rStyle w:val="Hyperlink"/>
            <w:sz w:val="24"/>
            <w:szCs w:val="24"/>
            <w:lang w:val="sl-SI"/>
          </w:rPr>
          <w:t>http://data.europa.eu/eli/reg/</w:t>
        </w:r>
        <w:r w:rsidR="00485736" w:rsidRPr="00485736">
          <w:rPr>
            <w:rStyle w:val="Hyperlink"/>
            <w:sz w:val="24"/>
            <w:szCs w:val="24"/>
            <w:lang w:val="sl-SI"/>
          </w:rPr>
          <w:t>2001</w:t>
        </w:r>
        <w:r w:rsidRPr="00485736">
          <w:rPr>
            <w:rStyle w:val="Hyperlink"/>
            <w:sz w:val="24"/>
            <w:szCs w:val="24"/>
            <w:lang w:val="sl-SI"/>
          </w:rPr>
          <w:t>/</w:t>
        </w:r>
        <w:r w:rsidR="00485736" w:rsidRPr="00485736">
          <w:rPr>
            <w:rStyle w:val="Hyperlink"/>
            <w:sz w:val="24"/>
            <w:szCs w:val="24"/>
            <w:lang w:val="sl-SI"/>
          </w:rPr>
          <w:t>45</w:t>
        </w:r>
        <w:r w:rsidRPr="00485736">
          <w:rPr>
            <w:rStyle w:val="Hyperlink"/>
            <w:sz w:val="24"/>
            <w:szCs w:val="24"/>
            <w:lang w:val="sl-SI"/>
          </w:rPr>
          <w:t>/oj</w:t>
        </w:r>
      </w:hyperlink>
      <w:r w:rsidRPr="00485736">
        <w:rPr>
          <w:color w:val="000000"/>
          <w:sz w:val="24"/>
          <w:szCs w:val="24"/>
          <w:lang w:val="sl-SI"/>
        </w:rPr>
        <w:t>).</w:t>
      </w:r>
    </w:p>
  </w:footnote>
  <w:footnote w:id="17">
    <w:p w14:paraId="6E25096C" w14:textId="77777777" w:rsidR="00157D2A" w:rsidRPr="00485736" w:rsidRDefault="00157D2A" w:rsidP="00157D2A">
      <w:pPr>
        <w:pStyle w:val="FootnoteTextForceStyle"/>
        <w:spacing w:line="240" w:lineRule="auto"/>
        <w:rPr>
          <w:color w:val="000000"/>
          <w:szCs w:val="24"/>
        </w:rPr>
      </w:pPr>
      <w:r w:rsidRPr="00485736">
        <w:rPr>
          <w:color w:val="000000"/>
          <w:szCs w:val="24"/>
          <w:vertAlign w:val="superscri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4B8A" w14:textId="77777777" w:rsidR="00064002" w:rsidRPr="0061682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44E5" w14:textId="77777777" w:rsidR="00064002" w:rsidRPr="0061682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BE47" w14:textId="77777777" w:rsidR="00064002" w:rsidRPr="0061682C" w:rsidRDefault="0006400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62AE" w14:textId="77777777" w:rsidR="00157D2A" w:rsidRDefault="00157D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6078" w14:textId="77777777" w:rsidR="00157D2A" w:rsidRPr="00E90AF4" w:rsidRDefault="00157D2A" w:rsidP="00E90A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1AA1" w14:textId="77777777" w:rsidR="00157D2A" w:rsidRDefault="00157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82365851">
    <w:abstractNumId w:val="0"/>
  </w:num>
  <w:num w:numId="2" w16cid:durableId="163972070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SL"/>
    <w:docVar w:name="dvnumam" w:val="163"/>
    <w:docVar w:name="dvpe" w:val="612.058"/>
    <w:docVar w:name="dvrapporteur" w:val="Poročevalec: "/>
    <w:docVar w:name="dvstar" w:val="***I"/>
    <w:docVar w:name="dvtitre" w:val="Zakonodajna resolucija Evropskega parlamenta z dne … 2026 o predlogu uredbe Evropskega parlamenta in Sveta o spremembi Uredbe (ES) št. 883/2004 o koordinaciji sistemov socialne varnosti in Uredbe (ES) št. 987/2009 o določitvi podrobnih pravil za izvajanje Uredbe (ES) št. 883/2004(COM(2016)0815 – C8-0521/2016 – 2016/0397(COD))"/>
  </w:docVars>
  <w:rsids>
    <w:rsidRoot w:val="00E17975"/>
    <w:rsid w:val="00002272"/>
    <w:rsid w:val="00012C94"/>
    <w:rsid w:val="0001563F"/>
    <w:rsid w:val="00064002"/>
    <w:rsid w:val="000677B9"/>
    <w:rsid w:val="000831BA"/>
    <w:rsid w:val="000A42CC"/>
    <w:rsid w:val="000E7DD9"/>
    <w:rsid w:val="0010095E"/>
    <w:rsid w:val="001144FC"/>
    <w:rsid w:val="00125B37"/>
    <w:rsid w:val="00157D2A"/>
    <w:rsid w:val="00187494"/>
    <w:rsid w:val="00194547"/>
    <w:rsid w:val="001F32AE"/>
    <w:rsid w:val="00272419"/>
    <w:rsid w:val="002767FF"/>
    <w:rsid w:val="002B18FE"/>
    <w:rsid w:val="002B5493"/>
    <w:rsid w:val="002D0597"/>
    <w:rsid w:val="00343214"/>
    <w:rsid w:val="00361C00"/>
    <w:rsid w:val="00395FA1"/>
    <w:rsid w:val="003E15D4"/>
    <w:rsid w:val="00411CCE"/>
    <w:rsid w:val="0041666E"/>
    <w:rsid w:val="00421060"/>
    <w:rsid w:val="004611F1"/>
    <w:rsid w:val="00471C19"/>
    <w:rsid w:val="00485736"/>
    <w:rsid w:val="004867E3"/>
    <w:rsid w:val="00494A28"/>
    <w:rsid w:val="004A48BC"/>
    <w:rsid w:val="004C0004"/>
    <w:rsid w:val="004C5D52"/>
    <w:rsid w:val="0050519A"/>
    <w:rsid w:val="005072A1"/>
    <w:rsid w:val="00514517"/>
    <w:rsid w:val="00545827"/>
    <w:rsid w:val="00560270"/>
    <w:rsid w:val="005C2568"/>
    <w:rsid w:val="005F1B17"/>
    <w:rsid w:val="006037C0"/>
    <w:rsid w:val="00604979"/>
    <w:rsid w:val="0061682C"/>
    <w:rsid w:val="00655AA9"/>
    <w:rsid w:val="006631B6"/>
    <w:rsid w:val="0067193C"/>
    <w:rsid w:val="00680577"/>
    <w:rsid w:val="006E2ACC"/>
    <w:rsid w:val="006F74FA"/>
    <w:rsid w:val="00731ADD"/>
    <w:rsid w:val="00734777"/>
    <w:rsid w:val="00747932"/>
    <w:rsid w:val="00751A4A"/>
    <w:rsid w:val="00756632"/>
    <w:rsid w:val="00762C74"/>
    <w:rsid w:val="00786EC0"/>
    <w:rsid w:val="007D1133"/>
    <w:rsid w:val="007D1690"/>
    <w:rsid w:val="007E22AD"/>
    <w:rsid w:val="0081312B"/>
    <w:rsid w:val="00817416"/>
    <w:rsid w:val="00842779"/>
    <w:rsid w:val="008608E6"/>
    <w:rsid w:val="00865F67"/>
    <w:rsid w:val="00881A7B"/>
    <w:rsid w:val="008840E5"/>
    <w:rsid w:val="0088556F"/>
    <w:rsid w:val="00887B3E"/>
    <w:rsid w:val="008A5108"/>
    <w:rsid w:val="008B5A50"/>
    <w:rsid w:val="008C2AC6"/>
    <w:rsid w:val="008C3B1D"/>
    <w:rsid w:val="00930C23"/>
    <w:rsid w:val="0093193B"/>
    <w:rsid w:val="009509D8"/>
    <w:rsid w:val="00950B64"/>
    <w:rsid w:val="00981893"/>
    <w:rsid w:val="009E34C8"/>
    <w:rsid w:val="00A03900"/>
    <w:rsid w:val="00A1687D"/>
    <w:rsid w:val="00A43E52"/>
    <w:rsid w:val="00A4678D"/>
    <w:rsid w:val="00A54300"/>
    <w:rsid w:val="00A778C7"/>
    <w:rsid w:val="00A94E6B"/>
    <w:rsid w:val="00AB441E"/>
    <w:rsid w:val="00AB6293"/>
    <w:rsid w:val="00AE0928"/>
    <w:rsid w:val="00AF3B82"/>
    <w:rsid w:val="00B01266"/>
    <w:rsid w:val="00B12E95"/>
    <w:rsid w:val="00B153FC"/>
    <w:rsid w:val="00B22876"/>
    <w:rsid w:val="00B26639"/>
    <w:rsid w:val="00B558F0"/>
    <w:rsid w:val="00BC72C6"/>
    <w:rsid w:val="00BD48FE"/>
    <w:rsid w:val="00BD7BD8"/>
    <w:rsid w:val="00BE4942"/>
    <w:rsid w:val="00BE6ADC"/>
    <w:rsid w:val="00C05BFE"/>
    <w:rsid w:val="00C23CD4"/>
    <w:rsid w:val="00C61C0C"/>
    <w:rsid w:val="00C941CB"/>
    <w:rsid w:val="00CB72D3"/>
    <w:rsid w:val="00CC2357"/>
    <w:rsid w:val="00CC6045"/>
    <w:rsid w:val="00CC7257"/>
    <w:rsid w:val="00CD5C17"/>
    <w:rsid w:val="00CF071A"/>
    <w:rsid w:val="00D058B8"/>
    <w:rsid w:val="00D56C11"/>
    <w:rsid w:val="00D834A0"/>
    <w:rsid w:val="00D872DF"/>
    <w:rsid w:val="00D91E21"/>
    <w:rsid w:val="00D94095"/>
    <w:rsid w:val="00DA7FCD"/>
    <w:rsid w:val="00DD09D9"/>
    <w:rsid w:val="00DE79ED"/>
    <w:rsid w:val="00E05E28"/>
    <w:rsid w:val="00E07B6D"/>
    <w:rsid w:val="00E17975"/>
    <w:rsid w:val="00E365E1"/>
    <w:rsid w:val="00E820A4"/>
    <w:rsid w:val="00EA46FF"/>
    <w:rsid w:val="00EB006A"/>
    <w:rsid w:val="00EB4772"/>
    <w:rsid w:val="00ED169E"/>
    <w:rsid w:val="00ED4235"/>
    <w:rsid w:val="00EF10F0"/>
    <w:rsid w:val="00F04346"/>
    <w:rsid w:val="00F075DC"/>
    <w:rsid w:val="00F149E9"/>
    <w:rsid w:val="00F15591"/>
    <w:rsid w:val="00F35B5A"/>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D8063"/>
  <w15:chartTrackingRefBased/>
  <w15:docId w15:val="{78927168-72F2-4F60-91EC-A2F4E1D9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E34C8"/>
    <w:rPr>
      <w:b/>
      <w:kern w:val="28"/>
      <w:sz w:val="28"/>
      <w:lang w:val="fr-FR" w:eastAsia="fr-FR"/>
    </w:rPr>
  </w:style>
  <w:style w:type="character" w:customStyle="1" w:styleId="Heading2Char">
    <w:name w:val="Heading 2 Char"/>
    <w:basedOn w:val="DefaultParagraphFont"/>
    <w:link w:val="Heading2"/>
    <w:rsid w:val="009E34C8"/>
    <w:rPr>
      <w:sz w:val="24"/>
      <w:lang w:val="fr-FR" w:eastAsia="fr-FR"/>
    </w:rPr>
  </w:style>
  <w:style w:type="character" w:customStyle="1" w:styleId="Heading3Char">
    <w:name w:val="Heading 3 Char"/>
    <w:basedOn w:val="DefaultParagraphFont"/>
    <w:link w:val="Heading3"/>
    <w:rsid w:val="009E34C8"/>
    <w:rPr>
      <w:rFonts w:ascii="Arial" w:hAnsi="Arial"/>
      <w:sz w:val="24"/>
      <w:lang w:val="fr-FR" w:eastAsia="fr-FR"/>
    </w:rPr>
  </w:style>
  <w:style w:type="character" w:customStyle="1" w:styleId="Heading4Char">
    <w:name w:val="Heading 4 Char"/>
    <w:basedOn w:val="DefaultParagraphFont"/>
    <w:link w:val="Heading4"/>
    <w:rsid w:val="009E34C8"/>
    <w:rPr>
      <w:sz w:val="24"/>
      <w:lang w:val="en-US" w:eastAsia="fr-FR"/>
    </w:rPr>
  </w:style>
  <w:style w:type="character" w:customStyle="1" w:styleId="Heading5Char">
    <w:name w:val="Heading 5 Char"/>
    <w:basedOn w:val="DefaultParagraphFont"/>
    <w:link w:val="Heading5"/>
    <w:rsid w:val="009E34C8"/>
    <w:rPr>
      <w:sz w:val="24"/>
      <w:lang w:val="en-US" w:eastAsia="fr-FR"/>
    </w:rPr>
  </w:style>
  <w:style w:type="character" w:customStyle="1" w:styleId="Heading6Char">
    <w:name w:val="Heading 6 Char"/>
    <w:basedOn w:val="DefaultParagraphFont"/>
    <w:link w:val="Heading6"/>
    <w:rsid w:val="009E34C8"/>
    <w:rPr>
      <w:i/>
      <w:sz w:val="22"/>
      <w:lang w:val="sl-SI"/>
    </w:rPr>
  </w:style>
  <w:style w:type="character" w:customStyle="1" w:styleId="Heading7Char">
    <w:name w:val="Heading 7 Char"/>
    <w:basedOn w:val="DefaultParagraphFont"/>
    <w:link w:val="Heading7"/>
    <w:rsid w:val="009E34C8"/>
    <w:rPr>
      <w:rFonts w:ascii="Arial" w:hAnsi="Arial"/>
      <w:sz w:val="24"/>
      <w:lang w:val="sl-SI"/>
    </w:rPr>
  </w:style>
  <w:style w:type="character" w:customStyle="1" w:styleId="Heading8Char">
    <w:name w:val="Heading 8 Char"/>
    <w:basedOn w:val="DefaultParagraphFont"/>
    <w:link w:val="Heading8"/>
    <w:rsid w:val="009E34C8"/>
    <w:rPr>
      <w:rFonts w:ascii="Arial" w:hAnsi="Arial"/>
      <w:i/>
      <w:sz w:val="24"/>
      <w:lang w:val="sl-SI"/>
    </w:rPr>
  </w:style>
  <w:style w:type="character" w:customStyle="1" w:styleId="Heading9Char">
    <w:name w:val="Heading 9 Char"/>
    <w:basedOn w:val="DefaultParagraphFont"/>
    <w:link w:val="Heading9"/>
    <w:rsid w:val="009E34C8"/>
    <w:rPr>
      <w:rFonts w:ascii="Arial" w:hAnsi="Arial"/>
      <w:b/>
      <w:i/>
      <w:sz w:val="18"/>
      <w:lang w:val="sl-SI"/>
    </w:rPr>
  </w:style>
  <w:style w:type="paragraph" w:styleId="TOCHeading">
    <w:name w:val="TOC Heading"/>
    <w:basedOn w:val="Normal"/>
    <w:next w:val="Normal"/>
    <w:uiPriority w:val="39"/>
    <w:unhideWhenUsed/>
    <w:qFormat/>
    <w:rsid w:val="009E34C8"/>
    <w:pPr>
      <w:widowControl/>
      <w:spacing w:after="240"/>
    </w:pPr>
    <w:rPr>
      <w:lang w:val="en-GB"/>
    </w:rPr>
  </w:style>
  <w:style w:type="paragraph" w:styleId="Footer">
    <w:name w:val="footer"/>
    <w:basedOn w:val="Normal"/>
    <w:link w:val="FooterChar"/>
    <w:rsid w:val="009E34C8"/>
    <w:pPr>
      <w:tabs>
        <w:tab w:val="center" w:pos="4535"/>
        <w:tab w:val="right" w:pos="9071"/>
      </w:tabs>
      <w:spacing w:before="240" w:after="240"/>
    </w:pPr>
    <w:rPr>
      <w:sz w:val="22"/>
    </w:rPr>
  </w:style>
  <w:style w:type="character" w:customStyle="1" w:styleId="FooterChar">
    <w:name w:val="Footer Char"/>
    <w:basedOn w:val="DefaultParagraphFont"/>
    <w:link w:val="Footer"/>
    <w:rsid w:val="009E34C8"/>
    <w:rPr>
      <w:sz w:val="22"/>
      <w:lang w:val="sl-SI"/>
    </w:rPr>
  </w:style>
  <w:style w:type="paragraph" w:customStyle="1" w:styleId="Normal12a12b">
    <w:name w:val="Normal12a12b"/>
    <w:basedOn w:val="Normal"/>
    <w:rsid w:val="009E34C8"/>
    <w:pPr>
      <w:spacing w:before="240" w:after="240"/>
    </w:pPr>
  </w:style>
  <w:style w:type="paragraph" w:customStyle="1" w:styleId="Footer2">
    <w:name w:val="Footer2"/>
    <w:basedOn w:val="Normal"/>
    <w:rsid w:val="009E34C8"/>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9E34C8"/>
    <w:pPr>
      <w:spacing w:after="240"/>
    </w:pPr>
  </w:style>
  <w:style w:type="paragraph" w:customStyle="1" w:styleId="TOCPage">
    <w:name w:val="TOC Page"/>
    <w:basedOn w:val="Normal12"/>
    <w:next w:val="TOC1"/>
    <w:rsid w:val="009E34C8"/>
    <w:pPr>
      <w:keepNext/>
      <w:jc w:val="right"/>
    </w:pPr>
    <w:rPr>
      <w:rFonts w:ascii="Arial" w:hAnsi="Arial"/>
      <w:b/>
    </w:rPr>
  </w:style>
  <w:style w:type="paragraph" w:customStyle="1" w:styleId="TableofEntries">
    <w:name w:val="Table of Entries"/>
    <w:basedOn w:val="Normal12"/>
    <w:rsid w:val="009E34C8"/>
    <w:pPr>
      <w:widowControl/>
      <w:tabs>
        <w:tab w:val="right" w:leader="dot" w:pos="9072"/>
      </w:tabs>
      <w:jc w:val="both"/>
    </w:pPr>
  </w:style>
  <w:style w:type="paragraph" w:customStyle="1" w:styleId="Normal6">
    <w:name w:val="Normal6"/>
    <w:basedOn w:val="Normal"/>
    <w:link w:val="Normal6Char"/>
    <w:rsid w:val="009E34C8"/>
    <w:pPr>
      <w:spacing w:after="120"/>
    </w:pPr>
  </w:style>
  <w:style w:type="character" w:customStyle="1" w:styleId="Normal6Char">
    <w:name w:val="Normal6 Char"/>
    <w:link w:val="Normal6"/>
    <w:rsid w:val="009E34C8"/>
    <w:rPr>
      <w:sz w:val="24"/>
      <w:lang w:val="sl-SI"/>
    </w:rPr>
  </w:style>
  <w:style w:type="paragraph" w:customStyle="1" w:styleId="PageHeading">
    <w:name w:val="PageHeading"/>
    <w:basedOn w:val="Normal12a12b"/>
    <w:rsid w:val="009E34C8"/>
    <w:pPr>
      <w:keepNext/>
      <w:jc w:val="center"/>
    </w:pPr>
    <w:rPr>
      <w:rFonts w:ascii="Arial" w:hAnsi="Arial"/>
      <w:b/>
    </w:rPr>
  </w:style>
  <w:style w:type="paragraph" w:customStyle="1" w:styleId="NormalBold">
    <w:name w:val="NormalBold"/>
    <w:basedOn w:val="Normal"/>
    <w:link w:val="NormalBoldChar"/>
    <w:rsid w:val="009E34C8"/>
    <w:rPr>
      <w:b/>
    </w:rPr>
  </w:style>
  <w:style w:type="character" w:customStyle="1" w:styleId="NormalBoldChar">
    <w:name w:val="NormalBold Char"/>
    <w:link w:val="NormalBold"/>
    <w:rsid w:val="009E34C8"/>
    <w:rPr>
      <w:b/>
      <w:sz w:val="24"/>
      <w:lang w:val="sl-SI"/>
    </w:rPr>
  </w:style>
  <w:style w:type="paragraph" w:customStyle="1" w:styleId="Normal12Bold">
    <w:name w:val="Normal12Bold"/>
    <w:basedOn w:val="Normal12"/>
    <w:rsid w:val="009E34C8"/>
    <w:rPr>
      <w:b/>
    </w:rPr>
  </w:style>
  <w:style w:type="paragraph" w:customStyle="1" w:styleId="Normal12Italic">
    <w:name w:val="Normal12Italic"/>
    <w:basedOn w:val="Normal"/>
    <w:rsid w:val="009E34C8"/>
    <w:pPr>
      <w:spacing w:before="240"/>
    </w:pPr>
    <w:rPr>
      <w:i/>
    </w:rPr>
  </w:style>
  <w:style w:type="paragraph" w:customStyle="1" w:styleId="Normal12Hanging">
    <w:name w:val="Normal12Hanging"/>
    <w:basedOn w:val="Normal12"/>
    <w:rsid w:val="009E34C8"/>
    <w:pPr>
      <w:ind w:left="567" w:hanging="567"/>
    </w:pPr>
  </w:style>
  <w:style w:type="paragraph" w:customStyle="1" w:styleId="Normal24">
    <w:name w:val="Normal24"/>
    <w:basedOn w:val="Normal"/>
    <w:rsid w:val="009E34C8"/>
    <w:pPr>
      <w:spacing w:after="480"/>
    </w:pPr>
  </w:style>
  <w:style w:type="paragraph" w:customStyle="1" w:styleId="Cover24">
    <w:name w:val="Cover24"/>
    <w:basedOn w:val="Normal24"/>
    <w:rsid w:val="009E34C8"/>
    <w:pPr>
      <w:ind w:left="1418"/>
    </w:pPr>
  </w:style>
  <w:style w:type="paragraph" w:customStyle="1" w:styleId="CoverNormal">
    <w:name w:val="CoverNormal"/>
    <w:basedOn w:val="Normal"/>
    <w:rsid w:val="009E34C8"/>
    <w:pPr>
      <w:ind w:left="1418"/>
    </w:pPr>
  </w:style>
  <w:style w:type="paragraph" w:customStyle="1" w:styleId="CrossRef">
    <w:name w:val="CrossRef"/>
    <w:basedOn w:val="Normal"/>
    <w:rsid w:val="009E34C8"/>
    <w:pPr>
      <w:spacing w:before="240"/>
      <w:jc w:val="center"/>
    </w:pPr>
    <w:rPr>
      <w:i/>
    </w:rPr>
  </w:style>
  <w:style w:type="paragraph" w:customStyle="1" w:styleId="JustificationTitle">
    <w:name w:val="JustificationTitle"/>
    <w:basedOn w:val="Normal"/>
    <w:next w:val="Normal12"/>
    <w:rsid w:val="009E34C8"/>
    <w:pPr>
      <w:keepNext/>
      <w:spacing w:before="240"/>
      <w:jc w:val="center"/>
    </w:pPr>
    <w:rPr>
      <w:i/>
    </w:rPr>
  </w:style>
  <w:style w:type="paragraph" w:customStyle="1" w:styleId="Normal12Centre">
    <w:name w:val="Normal12Centre"/>
    <w:basedOn w:val="Normal12"/>
    <w:rsid w:val="009E34C8"/>
    <w:pPr>
      <w:jc w:val="center"/>
    </w:pPr>
  </w:style>
  <w:style w:type="paragraph" w:customStyle="1" w:styleId="Normal12Keep">
    <w:name w:val="Normal12Keep"/>
    <w:basedOn w:val="Normal12"/>
    <w:rsid w:val="009E34C8"/>
    <w:pPr>
      <w:keepNext/>
    </w:pPr>
  </w:style>
  <w:style w:type="paragraph" w:customStyle="1" w:styleId="Normal12Tab">
    <w:name w:val="Normal12Tab"/>
    <w:basedOn w:val="Normal12"/>
    <w:rsid w:val="009E34C8"/>
    <w:pPr>
      <w:tabs>
        <w:tab w:val="left" w:pos="567"/>
      </w:tabs>
    </w:pPr>
  </w:style>
  <w:style w:type="paragraph" w:customStyle="1" w:styleId="RefProc">
    <w:name w:val="RefProc"/>
    <w:basedOn w:val="Normal"/>
    <w:rsid w:val="009E34C8"/>
    <w:pPr>
      <w:spacing w:before="240" w:after="240"/>
      <w:jc w:val="right"/>
    </w:pPr>
    <w:rPr>
      <w:rFonts w:ascii="Arial" w:hAnsi="Arial"/>
      <w:b/>
      <w:caps/>
    </w:rPr>
  </w:style>
  <w:style w:type="paragraph" w:customStyle="1" w:styleId="StarsAndIs">
    <w:name w:val="StarsAndIs"/>
    <w:basedOn w:val="Normal"/>
    <w:rsid w:val="009E34C8"/>
    <w:pPr>
      <w:ind w:left="1418"/>
    </w:pPr>
    <w:rPr>
      <w:rFonts w:ascii="Arial" w:hAnsi="Arial"/>
      <w:b/>
      <w:sz w:val="48"/>
    </w:rPr>
  </w:style>
  <w:style w:type="paragraph" w:customStyle="1" w:styleId="Lgendesigne">
    <w:name w:val="Légende signe"/>
    <w:basedOn w:val="Normal"/>
    <w:rsid w:val="009E34C8"/>
    <w:pPr>
      <w:tabs>
        <w:tab w:val="right" w:pos="454"/>
        <w:tab w:val="left" w:pos="737"/>
      </w:tabs>
      <w:ind w:left="737" w:hanging="737"/>
    </w:pPr>
    <w:rPr>
      <w:sz w:val="18"/>
    </w:rPr>
  </w:style>
  <w:style w:type="paragraph" w:customStyle="1" w:styleId="TypeDoc">
    <w:name w:val="TypeDoc"/>
    <w:basedOn w:val="Normal24"/>
    <w:rsid w:val="009E34C8"/>
    <w:pPr>
      <w:ind w:left="1418"/>
    </w:pPr>
    <w:rPr>
      <w:rFonts w:ascii="Arial" w:hAnsi="Arial"/>
      <w:b/>
      <w:sz w:val="48"/>
    </w:rPr>
  </w:style>
  <w:style w:type="paragraph" w:customStyle="1" w:styleId="ZDate">
    <w:name w:val="ZDate"/>
    <w:basedOn w:val="Normal"/>
    <w:rsid w:val="009E34C8"/>
    <w:pPr>
      <w:spacing w:after="1200"/>
    </w:pPr>
  </w:style>
  <w:style w:type="paragraph" w:styleId="Header">
    <w:name w:val="header"/>
    <w:basedOn w:val="Normal"/>
    <w:link w:val="HeaderChar"/>
    <w:rsid w:val="009E34C8"/>
    <w:pPr>
      <w:tabs>
        <w:tab w:val="center" w:pos="4153"/>
        <w:tab w:val="right" w:pos="8306"/>
      </w:tabs>
    </w:pPr>
  </w:style>
  <w:style w:type="character" w:customStyle="1" w:styleId="HeaderChar">
    <w:name w:val="Header Char"/>
    <w:basedOn w:val="DefaultParagraphFont"/>
    <w:link w:val="Header"/>
    <w:rsid w:val="009E34C8"/>
    <w:rPr>
      <w:sz w:val="24"/>
      <w:lang w:val="sl-SI"/>
    </w:rPr>
  </w:style>
  <w:style w:type="paragraph" w:customStyle="1" w:styleId="Olang">
    <w:name w:val="Olang"/>
    <w:basedOn w:val="Normal"/>
    <w:rsid w:val="009E34C8"/>
    <w:pPr>
      <w:spacing w:before="240" w:after="240"/>
      <w:jc w:val="right"/>
    </w:pPr>
    <w:rPr>
      <w:noProof/>
    </w:rPr>
  </w:style>
  <w:style w:type="paragraph" w:customStyle="1" w:styleId="ColumnHeading">
    <w:name w:val="ColumnHeading"/>
    <w:basedOn w:val="Normal"/>
    <w:rsid w:val="009E34C8"/>
    <w:pPr>
      <w:spacing w:after="240"/>
      <w:jc w:val="center"/>
    </w:pPr>
    <w:rPr>
      <w:i/>
    </w:rPr>
  </w:style>
  <w:style w:type="paragraph" w:customStyle="1" w:styleId="AMNumberTabs">
    <w:name w:val="AMNumberTabs"/>
    <w:basedOn w:val="Normal"/>
    <w:link w:val="AMNumberTabsChar"/>
    <w:rsid w:val="009E34C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E34C8"/>
    <w:pPr>
      <w:spacing w:before="240"/>
    </w:pPr>
    <w:rPr>
      <w:b/>
    </w:rPr>
  </w:style>
  <w:style w:type="paragraph" w:customStyle="1" w:styleId="ZCommittee">
    <w:name w:val="ZCommittee"/>
    <w:basedOn w:val="Normal"/>
    <w:next w:val="Normal"/>
    <w:rsid w:val="009E34C8"/>
    <w:pPr>
      <w:jc w:val="center"/>
    </w:pPr>
    <w:rPr>
      <w:rFonts w:ascii="Arial" w:hAnsi="Arial" w:cs="Arial"/>
      <w:i/>
      <w:sz w:val="22"/>
      <w:szCs w:val="22"/>
    </w:rPr>
  </w:style>
  <w:style w:type="paragraph" w:customStyle="1" w:styleId="Lgendestandard">
    <w:name w:val="Légende standard"/>
    <w:basedOn w:val="Lgendesigne"/>
    <w:rsid w:val="009E34C8"/>
    <w:pPr>
      <w:ind w:left="0" w:firstLine="0"/>
    </w:pPr>
  </w:style>
  <w:style w:type="paragraph" w:customStyle="1" w:styleId="Lgendetitre">
    <w:name w:val="Légende titre"/>
    <w:basedOn w:val="Normal"/>
    <w:rsid w:val="009E34C8"/>
    <w:pPr>
      <w:spacing w:before="240" w:after="240"/>
    </w:pPr>
    <w:rPr>
      <w:b/>
      <w:i/>
    </w:rPr>
  </w:style>
  <w:style w:type="character" w:customStyle="1" w:styleId="egovstyle-style-heading">
    <w:name w:val="egovstyle-style-heading"/>
    <w:rsid w:val="009E34C8"/>
  </w:style>
  <w:style w:type="character" w:customStyle="1" w:styleId="Normal12Char">
    <w:name w:val="Normal12 Char"/>
    <w:link w:val="Normal12"/>
    <w:locked/>
    <w:rsid w:val="009E34C8"/>
    <w:rPr>
      <w:sz w:val="24"/>
      <w:lang w:val="sl-SI"/>
    </w:rPr>
  </w:style>
  <w:style w:type="paragraph" w:customStyle="1" w:styleId="CommitteeAM">
    <w:name w:val="CommitteeAM"/>
    <w:basedOn w:val="Normal"/>
    <w:rsid w:val="009E34C8"/>
    <w:pPr>
      <w:spacing w:before="240" w:after="600"/>
      <w:jc w:val="center"/>
    </w:pPr>
    <w:rPr>
      <w:i/>
    </w:rPr>
  </w:style>
  <w:style w:type="paragraph" w:customStyle="1" w:styleId="ZDateAM">
    <w:name w:val="ZDateAM"/>
    <w:basedOn w:val="Normal"/>
    <w:rsid w:val="009E34C8"/>
    <w:pPr>
      <w:tabs>
        <w:tab w:val="right" w:pos="9356"/>
      </w:tabs>
      <w:spacing w:after="480"/>
    </w:pPr>
    <w:rPr>
      <w:noProof/>
    </w:rPr>
  </w:style>
  <w:style w:type="paragraph" w:customStyle="1" w:styleId="ProjRap">
    <w:name w:val="ProjRap"/>
    <w:basedOn w:val="Normal"/>
    <w:rsid w:val="009E34C8"/>
    <w:pPr>
      <w:tabs>
        <w:tab w:val="right" w:pos="9356"/>
      </w:tabs>
    </w:pPr>
    <w:rPr>
      <w:b/>
      <w:noProof/>
    </w:rPr>
  </w:style>
  <w:style w:type="paragraph" w:customStyle="1" w:styleId="PELeft">
    <w:name w:val="PELeft"/>
    <w:basedOn w:val="Normal"/>
    <w:rsid w:val="009E34C8"/>
    <w:pPr>
      <w:spacing w:before="40" w:after="40"/>
    </w:pPr>
    <w:rPr>
      <w:rFonts w:ascii="Arial" w:hAnsi="Arial" w:cs="Arial"/>
      <w:sz w:val="22"/>
      <w:szCs w:val="22"/>
    </w:rPr>
  </w:style>
  <w:style w:type="paragraph" w:customStyle="1" w:styleId="PERight">
    <w:name w:val="PERight"/>
    <w:basedOn w:val="Normal"/>
    <w:next w:val="Normal"/>
    <w:rsid w:val="009E34C8"/>
    <w:pPr>
      <w:jc w:val="right"/>
    </w:pPr>
    <w:rPr>
      <w:rFonts w:ascii="Arial" w:hAnsi="Arial" w:cs="Arial"/>
      <w:sz w:val="22"/>
      <w:szCs w:val="22"/>
    </w:rPr>
  </w:style>
  <w:style w:type="character" w:customStyle="1" w:styleId="Footer2Middle">
    <w:name w:val="Footer2Middle"/>
    <w:rsid w:val="009E34C8"/>
    <w:rPr>
      <w:rFonts w:ascii="Arial" w:hAnsi="Arial" w:cs="Arial" w:hint="default"/>
      <w:b w:val="0"/>
      <w:bCs w:val="0"/>
      <w:i/>
      <w:iCs w:val="0"/>
      <w:color w:val="C0C0C0"/>
      <w:sz w:val="22"/>
    </w:rPr>
  </w:style>
  <w:style w:type="paragraph" w:customStyle="1" w:styleId="EntPE">
    <w:name w:val="EntPE"/>
    <w:basedOn w:val="Normal12"/>
    <w:rsid w:val="009E34C8"/>
    <w:pPr>
      <w:jc w:val="center"/>
    </w:pPr>
    <w:rPr>
      <w:sz w:val="56"/>
    </w:rPr>
  </w:style>
  <w:style w:type="paragraph" w:styleId="BalloonText">
    <w:name w:val="Balloon Text"/>
    <w:basedOn w:val="Normal"/>
    <w:link w:val="BalloonTextChar"/>
    <w:unhideWhenUsed/>
    <w:rsid w:val="009E34C8"/>
    <w:pPr>
      <w:widowControl/>
    </w:pPr>
    <w:rPr>
      <w:rFonts w:ascii="Segoe UI" w:hAnsi="Segoe UI" w:cs="Segoe UI"/>
      <w:sz w:val="18"/>
      <w:szCs w:val="18"/>
    </w:rPr>
  </w:style>
  <w:style w:type="character" w:customStyle="1" w:styleId="BalloonTextChar">
    <w:name w:val="Balloon Text Char"/>
    <w:basedOn w:val="DefaultParagraphFont"/>
    <w:link w:val="BalloonText"/>
    <w:rsid w:val="009E34C8"/>
    <w:rPr>
      <w:rFonts w:ascii="Segoe UI" w:hAnsi="Segoe UI" w:cs="Segoe UI"/>
      <w:sz w:val="18"/>
      <w:szCs w:val="18"/>
      <w:lang w:val="sl-SI"/>
    </w:rPr>
  </w:style>
  <w:style w:type="character" w:styleId="Hyperlink">
    <w:name w:val="Hyperlink"/>
    <w:unhideWhenUsed/>
    <w:rsid w:val="009E34C8"/>
    <w:rPr>
      <w:color w:val="0000FF"/>
      <w:u w:val="single"/>
    </w:rPr>
  </w:style>
  <w:style w:type="paragraph" w:styleId="PlainText">
    <w:name w:val="Plain Text"/>
    <w:basedOn w:val="Normal"/>
    <w:link w:val="PlainTextChar"/>
    <w:uiPriority w:val="99"/>
    <w:unhideWhenUsed/>
    <w:rsid w:val="009E34C8"/>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9E34C8"/>
    <w:rPr>
      <w:rFonts w:ascii="Calibri" w:eastAsia="Calibri" w:hAnsi="Calibri" w:cs="Calibri"/>
      <w:sz w:val="22"/>
      <w:szCs w:val="22"/>
      <w:lang w:val="sl-SI" w:eastAsia="en-US"/>
    </w:rPr>
  </w:style>
  <w:style w:type="character" w:styleId="Emphasis">
    <w:name w:val="Emphasis"/>
    <w:uiPriority w:val="20"/>
    <w:qFormat/>
    <w:rsid w:val="009E34C8"/>
    <w:rPr>
      <w:b/>
      <w:bCs/>
      <w:i w:val="0"/>
      <w:iCs w:val="0"/>
    </w:rPr>
  </w:style>
  <w:style w:type="character" w:customStyle="1" w:styleId="st1">
    <w:name w:val="st1"/>
    <w:rsid w:val="009E34C8"/>
  </w:style>
  <w:style w:type="paragraph" w:styleId="ListParagraph">
    <w:name w:val="List Paragraph"/>
    <w:basedOn w:val="Normal"/>
    <w:uiPriority w:val="34"/>
    <w:qFormat/>
    <w:rsid w:val="009E34C8"/>
    <w:pPr>
      <w:widowControl/>
      <w:ind w:left="720"/>
      <w:contextualSpacing/>
    </w:pPr>
    <w:rPr>
      <w:rFonts w:ascii="Calibri" w:eastAsia="Calibri" w:hAnsi="Calibri"/>
      <w:szCs w:val="24"/>
      <w:lang w:eastAsia="en-US"/>
    </w:rPr>
  </w:style>
  <w:style w:type="character" w:styleId="FollowedHyperlink">
    <w:name w:val="FollowedHyperlink"/>
    <w:unhideWhenUsed/>
    <w:rsid w:val="009E34C8"/>
    <w:rPr>
      <w:color w:val="954F72"/>
      <w:u w:val="single"/>
    </w:rPr>
  </w:style>
  <w:style w:type="paragraph" w:styleId="CommentText">
    <w:name w:val="annotation text"/>
    <w:basedOn w:val="Normal"/>
    <w:link w:val="CommentTextChar"/>
    <w:unhideWhenUsed/>
    <w:rsid w:val="009E34C8"/>
    <w:rPr>
      <w:sz w:val="20"/>
    </w:rPr>
  </w:style>
  <w:style w:type="character" w:customStyle="1" w:styleId="CommentTextChar">
    <w:name w:val="Comment Text Char"/>
    <w:basedOn w:val="DefaultParagraphFont"/>
    <w:link w:val="CommentText"/>
    <w:rsid w:val="009E34C8"/>
    <w:rPr>
      <w:lang w:val="sl-SI"/>
    </w:rPr>
  </w:style>
  <w:style w:type="paragraph" w:styleId="CommentSubject">
    <w:name w:val="annotation subject"/>
    <w:basedOn w:val="CommentText"/>
    <w:next w:val="CommentText"/>
    <w:link w:val="CommentSubjectChar"/>
    <w:unhideWhenUsed/>
    <w:rsid w:val="009E34C8"/>
    <w:rPr>
      <w:b/>
      <w:bCs/>
    </w:rPr>
  </w:style>
  <w:style w:type="character" w:customStyle="1" w:styleId="CommentSubjectChar">
    <w:name w:val="Comment Subject Char"/>
    <w:basedOn w:val="CommentTextChar"/>
    <w:link w:val="CommentSubject"/>
    <w:rsid w:val="009E34C8"/>
    <w:rPr>
      <w:b/>
      <w:bCs/>
      <w:lang w:val="sl-SI"/>
    </w:rPr>
  </w:style>
  <w:style w:type="character" w:styleId="CommentReference">
    <w:name w:val="annotation reference"/>
    <w:unhideWhenUsed/>
    <w:rsid w:val="009E34C8"/>
    <w:rPr>
      <w:sz w:val="16"/>
      <w:szCs w:val="16"/>
    </w:rPr>
  </w:style>
  <w:style w:type="paragraph" w:customStyle="1" w:styleId="Normal24a12b">
    <w:name w:val="Normal24a12b"/>
    <w:basedOn w:val="Normal"/>
    <w:qFormat/>
    <w:rsid w:val="009E34C8"/>
    <w:pPr>
      <w:spacing w:before="240" w:after="480"/>
    </w:pPr>
  </w:style>
  <w:style w:type="paragraph" w:customStyle="1" w:styleId="NormalBoldCentre">
    <w:name w:val="NormalBoldCentre"/>
    <w:basedOn w:val="Normal"/>
    <w:next w:val="Normal"/>
    <w:qFormat/>
    <w:rsid w:val="009E34C8"/>
    <w:pPr>
      <w:jc w:val="center"/>
    </w:pPr>
    <w:rPr>
      <w:b/>
    </w:rPr>
  </w:style>
  <w:style w:type="character" w:customStyle="1" w:styleId="AMNumberTabsChar">
    <w:name w:val="AMNumberTabs Char"/>
    <w:basedOn w:val="DefaultParagraphFont"/>
    <w:link w:val="AMNumberTabs"/>
    <w:rsid w:val="009E34C8"/>
    <w:rPr>
      <w:b/>
      <w:sz w:val="24"/>
      <w:lang w:val="sl-SI"/>
    </w:rPr>
  </w:style>
  <w:style w:type="paragraph" w:customStyle="1" w:styleId="PageHeadingNotTOC">
    <w:name w:val="PageHeadingNotTOC"/>
    <w:basedOn w:val="Normal"/>
    <w:rsid w:val="009E34C8"/>
    <w:pPr>
      <w:keepNext/>
      <w:spacing w:before="240" w:after="240"/>
      <w:jc w:val="center"/>
    </w:pPr>
    <w:rPr>
      <w:rFonts w:ascii="Arial" w:hAnsi="Arial"/>
      <w:b/>
    </w:rPr>
  </w:style>
  <w:style w:type="paragraph" w:customStyle="1" w:styleId="ConclusionsPA">
    <w:name w:val="ConclusionsPA"/>
    <w:basedOn w:val="Normal12"/>
    <w:rsid w:val="009E34C8"/>
    <w:pPr>
      <w:spacing w:before="480"/>
      <w:jc w:val="center"/>
    </w:pPr>
    <w:rPr>
      <w:rFonts w:ascii="Arial" w:hAnsi="Arial"/>
      <w:b/>
      <w:caps/>
      <w:snapToGrid w:val="0"/>
      <w:lang w:eastAsia="en-US"/>
    </w:rPr>
  </w:style>
  <w:style w:type="paragraph" w:customStyle="1" w:styleId="Default">
    <w:name w:val="Default"/>
    <w:rsid w:val="009E34C8"/>
    <w:pPr>
      <w:autoSpaceDE w:val="0"/>
      <w:autoSpaceDN w:val="0"/>
      <w:adjustRightInd w:val="0"/>
    </w:pPr>
    <w:rPr>
      <w:color w:val="000000"/>
      <w:sz w:val="24"/>
      <w:szCs w:val="24"/>
      <w:lang w:val="sl-SI"/>
    </w:rPr>
  </w:style>
  <w:style w:type="paragraph" w:customStyle="1" w:styleId="NormalTabs">
    <w:name w:val="NormalTabs"/>
    <w:basedOn w:val="Normal"/>
    <w:qFormat/>
    <w:rsid w:val="009E34C8"/>
    <w:pPr>
      <w:tabs>
        <w:tab w:val="center" w:pos="284"/>
        <w:tab w:val="left" w:pos="426"/>
      </w:tabs>
      <w:snapToGrid w:val="0"/>
    </w:pPr>
    <w:rPr>
      <w:lang w:eastAsia="en-US"/>
    </w:rPr>
  </w:style>
  <w:style w:type="character" w:customStyle="1" w:styleId="Policepardfaut">
    <w:name w:val="Police par défaut"/>
    <w:rsid w:val="009E34C8"/>
  </w:style>
  <w:style w:type="paragraph" w:customStyle="1" w:styleId="Standard">
    <w:name w:val="Standard"/>
    <w:rsid w:val="009E34C8"/>
    <w:pPr>
      <w:keepNext/>
      <w:widowControl w:val="0"/>
      <w:shd w:val="clear" w:color="auto" w:fill="FFFFFF"/>
      <w:suppressAutoHyphens/>
      <w:autoSpaceDN w:val="0"/>
    </w:pPr>
    <w:rPr>
      <w:color w:val="00000A"/>
      <w:kern w:val="3"/>
      <w:sz w:val="24"/>
      <w:lang w:val="sl-SI"/>
    </w:rPr>
  </w:style>
  <w:style w:type="paragraph" w:styleId="Revision">
    <w:name w:val="Revision"/>
    <w:hidden/>
    <w:uiPriority w:val="99"/>
    <w:semiHidden/>
    <w:rsid w:val="009E34C8"/>
    <w:rPr>
      <w:sz w:val="24"/>
      <w:lang w:val="sl-SI"/>
    </w:rPr>
  </w:style>
  <w:style w:type="paragraph" w:styleId="Title">
    <w:name w:val="Title"/>
    <w:basedOn w:val="Normal"/>
    <w:next w:val="Normal"/>
    <w:link w:val="TitleChar"/>
    <w:uiPriority w:val="10"/>
    <w:qFormat/>
    <w:rsid w:val="009E34C8"/>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9E34C8"/>
    <w:rPr>
      <w:rFonts w:ascii="Arial" w:eastAsiaTheme="majorEastAsia" w:hAnsi="Arial" w:cs="Arial"/>
      <w:b/>
      <w:bCs/>
      <w:kern w:val="28"/>
      <w:sz w:val="32"/>
      <w:szCs w:val="32"/>
      <w:lang w:val="sl-SI" w:eastAsia="en-US"/>
    </w:rPr>
  </w:style>
  <w:style w:type="paragraph" w:styleId="Subtitle">
    <w:name w:val="Subtitle"/>
    <w:basedOn w:val="Normal"/>
    <w:next w:val="Normal"/>
    <w:link w:val="SubtitleChar"/>
    <w:uiPriority w:val="11"/>
    <w:qFormat/>
    <w:rsid w:val="009E34C8"/>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9E34C8"/>
    <w:rPr>
      <w:rFonts w:ascii="Arial" w:eastAsiaTheme="majorEastAsia" w:hAnsi="Arial" w:cs="Arial"/>
      <w:sz w:val="24"/>
      <w:szCs w:val="24"/>
      <w:lang w:val="sl-SI" w:eastAsia="en-US"/>
    </w:rPr>
  </w:style>
  <w:style w:type="character" w:styleId="Strong">
    <w:name w:val="Strong"/>
    <w:basedOn w:val="DefaultParagraphFont"/>
    <w:uiPriority w:val="22"/>
    <w:qFormat/>
    <w:rsid w:val="009E34C8"/>
    <w:rPr>
      <w:b/>
      <w:bCs/>
    </w:rPr>
  </w:style>
  <w:style w:type="paragraph" w:styleId="NoSpacing">
    <w:name w:val="No Spacing"/>
    <w:basedOn w:val="Normal"/>
    <w:uiPriority w:val="1"/>
    <w:qFormat/>
    <w:rsid w:val="009E34C8"/>
    <w:pPr>
      <w:widowControl/>
      <w:jc w:val="both"/>
    </w:pPr>
    <w:rPr>
      <w:rFonts w:eastAsiaTheme="minorHAnsi"/>
      <w:szCs w:val="32"/>
      <w:lang w:eastAsia="en-US"/>
    </w:rPr>
  </w:style>
  <w:style w:type="paragraph" w:styleId="Quote">
    <w:name w:val="Quote"/>
    <w:basedOn w:val="Normal"/>
    <w:next w:val="Normal"/>
    <w:link w:val="QuoteChar"/>
    <w:uiPriority w:val="29"/>
    <w:qFormat/>
    <w:rsid w:val="009E34C8"/>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9E34C8"/>
    <w:rPr>
      <w:rFonts w:eastAsiaTheme="minorHAnsi"/>
      <w:i/>
      <w:sz w:val="24"/>
      <w:szCs w:val="24"/>
      <w:lang w:val="sl-SI" w:eastAsia="en-US"/>
    </w:rPr>
  </w:style>
  <w:style w:type="paragraph" w:styleId="IntenseQuote">
    <w:name w:val="Intense Quote"/>
    <w:basedOn w:val="Normal"/>
    <w:next w:val="Normal"/>
    <w:link w:val="IntenseQuoteChar"/>
    <w:uiPriority w:val="30"/>
    <w:qFormat/>
    <w:rsid w:val="009E34C8"/>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9E34C8"/>
    <w:rPr>
      <w:rFonts w:eastAsiaTheme="minorHAnsi"/>
      <w:b/>
      <w:i/>
      <w:sz w:val="24"/>
      <w:szCs w:val="22"/>
      <w:lang w:val="sl-SI" w:eastAsia="en-US"/>
    </w:rPr>
  </w:style>
  <w:style w:type="character" w:styleId="SubtleEmphasis">
    <w:name w:val="Subtle Emphasis"/>
    <w:uiPriority w:val="19"/>
    <w:qFormat/>
    <w:rsid w:val="009E34C8"/>
    <w:rPr>
      <w:i/>
      <w:color w:val="5A5A5A" w:themeColor="text1" w:themeTint="A5"/>
    </w:rPr>
  </w:style>
  <w:style w:type="character" w:styleId="IntenseEmphasis">
    <w:name w:val="Intense Emphasis"/>
    <w:basedOn w:val="DefaultParagraphFont"/>
    <w:uiPriority w:val="21"/>
    <w:qFormat/>
    <w:rsid w:val="009E34C8"/>
    <w:rPr>
      <w:b/>
      <w:i/>
      <w:sz w:val="24"/>
      <w:szCs w:val="24"/>
      <w:u w:val="single"/>
    </w:rPr>
  </w:style>
  <w:style w:type="character" w:styleId="SubtleReference">
    <w:name w:val="Subtle Reference"/>
    <w:basedOn w:val="DefaultParagraphFont"/>
    <w:uiPriority w:val="31"/>
    <w:qFormat/>
    <w:rsid w:val="009E34C8"/>
    <w:rPr>
      <w:sz w:val="24"/>
      <w:szCs w:val="24"/>
      <w:u w:val="single"/>
    </w:rPr>
  </w:style>
  <w:style w:type="character" w:styleId="IntenseReference">
    <w:name w:val="Intense Reference"/>
    <w:basedOn w:val="DefaultParagraphFont"/>
    <w:uiPriority w:val="32"/>
    <w:qFormat/>
    <w:rsid w:val="009E34C8"/>
    <w:rPr>
      <w:b/>
      <w:sz w:val="24"/>
      <w:u w:val="single"/>
    </w:rPr>
  </w:style>
  <w:style w:type="character" w:styleId="BookTitle">
    <w:name w:val="Book Title"/>
    <w:basedOn w:val="DefaultParagraphFont"/>
    <w:uiPriority w:val="33"/>
    <w:qFormat/>
    <w:rsid w:val="009E34C8"/>
    <w:rPr>
      <w:rFonts w:asciiTheme="majorHAnsi" w:eastAsiaTheme="majorEastAsia" w:hAnsiTheme="majorHAnsi"/>
      <w:b/>
      <w:i/>
      <w:sz w:val="24"/>
      <w:szCs w:val="24"/>
    </w:rPr>
  </w:style>
  <w:style w:type="character" w:styleId="UnresolvedMention">
    <w:name w:val="Unresolved Mention"/>
    <w:basedOn w:val="DefaultParagraphFont"/>
    <w:uiPriority w:val="99"/>
    <w:semiHidden/>
    <w:unhideWhenUsed/>
    <w:rsid w:val="00D94095"/>
    <w:rPr>
      <w:color w:val="605E5C"/>
      <w:shd w:val="clear" w:color="auto" w:fill="E1DFDD"/>
    </w:rPr>
  </w:style>
  <w:style w:type="paragraph" w:customStyle="1" w:styleId="NormalHanging12a">
    <w:name w:val="NormalHanging12a"/>
    <w:basedOn w:val="Normal"/>
    <w:rsid w:val="001144FC"/>
    <w:pPr>
      <w:spacing w:after="240"/>
      <w:ind w:left="567" w:hanging="567"/>
    </w:pPr>
  </w:style>
  <w:style w:type="paragraph" w:customStyle="1" w:styleId="Normal12a">
    <w:name w:val="Normal12a"/>
    <w:basedOn w:val="Normal"/>
    <w:rsid w:val="00A03900"/>
    <w:pPr>
      <w:spacing w:after="240"/>
    </w:pPr>
  </w:style>
  <w:style w:type="numbering" w:customStyle="1" w:styleId="NoList1">
    <w:name w:val="No List1"/>
    <w:next w:val="NoList"/>
    <w:uiPriority w:val="99"/>
    <w:semiHidden/>
    <w:unhideWhenUsed/>
    <w:rsid w:val="00157D2A"/>
  </w:style>
  <w:style w:type="paragraph" w:customStyle="1" w:styleId="Institutionquiagit">
    <w:name w:val="Institution qui agit"/>
    <w:basedOn w:val="Normal"/>
    <w:next w:val="Normal"/>
    <w:rsid w:val="00157D2A"/>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157D2A"/>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157D2A"/>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157D2A"/>
    <w:pPr>
      <w:widowControl/>
      <w:spacing w:after="240" w:line="360" w:lineRule="auto"/>
      <w:ind w:left="5102"/>
    </w:pPr>
    <w:rPr>
      <w:szCs w:val="24"/>
      <w:lang w:eastAsia="en-US"/>
    </w:rPr>
  </w:style>
  <w:style w:type="paragraph" w:customStyle="1" w:styleId="Statut">
    <w:name w:val="Statut"/>
    <w:basedOn w:val="Normal"/>
    <w:next w:val="Normal"/>
    <w:rsid w:val="00157D2A"/>
    <w:pPr>
      <w:widowControl/>
      <w:spacing w:before="840" w:line="360" w:lineRule="auto"/>
      <w:jc w:val="center"/>
    </w:pPr>
    <w:rPr>
      <w:szCs w:val="24"/>
      <w:lang w:eastAsia="en-US"/>
    </w:rPr>
  </w:style>
  <w:style w:type="paragraph" w:customStyle="1" w:styleId="Typedudocument">
    <w:name w:val="Type du document"/>
    <w:basedOn w:val="Normal"/>
    <w:next w:val="Normal"/>
    <w:rsid w:val="00157D2A"/>
    <w:pPr>
      <w:widowControl/>
      <w:spacing w:before="360" w:line="360" w:lineRule="auto"/>
      <w:jc w:val="center"/>
    </w:pPr>
    <w:rPr>
      <w:b/>
      <w:szCs w:val="24"/>
      <w:lang w:eastAsia="en-US"/>
    </w:rPr>
  </w:style>
  <w:style w:type="paragraph" w:customStyle="1" w:styleId="Titreobjet">
    <w:name w:val="Titre objet"/>
    <w:basedOn w:val="Normal"/>
    <w:next w:val="Normal"/>
    <w:rsid w:val="00157D2A"/>
    <w:pPr>
      <w:widowControl/>
      <w:spacing w:before="360" w:after="360" w:line="360" w:lineRule="auto"/>
      <w:jc w:val="center"/>
    </w:pPr>
    <w:rPr>
      <w:b/>
      <w:szCs w:val="24"/>
      <w:lang w:eastAsia="en-US"/>
    </w:rPr>
  </w:style>
  <w:style w:type="paragraph" w:customStyle="1" w:styleId="Normal3a">
    <w:name w:val="Normal3a"/>
    <w:basedOn w:val="Normal"/>
    <w:rsid w:val="00157D2A"/>
    <w:pPr>
      <w:widowControl/>
      <w:spacing w:after="60"/>
    </w:pPr>
    <w:rPr>
      <w:szCs w:val="24"/>
      <w:lang w:eastAsia="en-US"/>
    </w:rPr>
  </w:style>
  <w:style w:type="paragraph" w:customStyle="1" w:styleId="FootnoteTextForceStyle">
    <w:name w:val="Footnote Text ForceStyle"/>
    <w:rsid w:val="00157D2A"/>
    <w:pPr>
      <w:keepLines/>
      <w:spacing w:line="240" w:lineRule="exact"/>
      <w:ind w:left="850" w:hanging="850"/>
    </w:pPr>
    <w:rPr>
      <w:sz w:val="24"/>
      <w:lang w:val="sl-SI" w:eastAsia="en-US"/>
    </w:rPr>
  </w:style>
  <w:style w:type="paragraph" w:customStyle="1" w:styleId="Considrant">
    <w:name w:val="Considérant"/>
    <w:basedOn w:val="Normal"/>
    <w:rsid w:val="00157D2A"/>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157D2A"/>
    <w:pPr>
      <w:widowControl/>
      <w:jc w:val="center"/>
    </w:pPr>
    <w:rPr>
      <w:szCs w:val="24"/>
      <w:lang w:eastAsia="en-US"/>
    </w:rPr>
  </w:style>
  <w:style w:type="paragraph" w:customStyle="1" w:styleId="Footer1">
    <w:name w:val="Footer1"/>
    <w:basedOn w:val="Normal"/>
    <w:rsid w:val="00157D2A"/>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157D2A"/>
    <w:pPr>
      <w:keepNext/>
      <w:widowControl/>
      <w:tabs>
        <w:tab w:val="left" w:pos="4252"/>
      </w:tabs>
      <w:spacing w:before="720"/>
      <w:jc w:val="both"/>
    </w:pPr>
    <w:rPr>
      <w:i/>
      <w:szCs w:val="24"/>
      <w:lang w:eastAsia="en-US"/>
    </w:rPr>
  </w:style>
  <w:style w:type="paragraph" w:customStyle="1" w:styleId="SignaturePersonne">
    <w:name w:val="Signature Personne"/>
    <w:basedOn w:val="Normal"/>
    <w:rsid w:val="00157D2A"/>
    <w:pPr>
      <w:widowControl/>
      <w:tabs>
        <w:tab w:val="left" w:pos="4252"/>
      </w:tabs>
      <w:spacing w:line="360" w:lineRule="auto"/>
    </w:pPr>
    <w:rPr>
      <w:i/>
      <w:szCs w:val="24"/>
      <w:lang w:eastAsia="en-US"/>
    </w:rPr>
  </w:style>
  <w:style w:type="paragraph" w:customStyle="1" w:styleId="Fait">
    <w:name w:val="Fait à"/>
    <w:basedOn w:val="Normal"/>
    <w:rsid w:val="00157D2A"/>
    <w:pPr>
      <w:keepNext/>
      <w:widowControl/>
      <w:spacing w:before="120" w:line="360" w:lineRule="auto"/>
    </w:pPr>
    <w:rPr>
      <w:szCs w:val="24"/>
      <w:lang w:eastAsia="en-US"/>
    </w:rPr>
  </w:style>
  <w:style w:type="paragraph" w:customStyle="1" w:styleId="TableText">
    <w:name w:val="Table Text"/>
    <w:basedOn w:val="Normal"/>
    <w:rsid w:val="00157D2A"/>
    <w:pPr>
      <w:widowControl/>
      <w:spacing w:before="60" w:after="60"/>
    </w:pPr>
    <w:rPr>
      <w:szCs w:val="24"/>
      <w:lang w:eastAsia="en-US"/>
    </w:rPr>
  </w:style>
  <w:style w:type="paragraph" w:customStyle="1" w:styleId="Applicationdirecte">
    <w:name w:val="Application directe"/>
    <w:basedOn w:val="Normal"/>
    <w:next w:val="Normal"/>
    <w:rsid w:val="00157D2A"/>
    <w:pPr>
      <w:widowControl/>
      <w:spacing w:before="120" w:after="120" w:line="360" w:lineRule="auto"/>
    </w:pPr>
    <w:rPr>
      <w:szCs w:val="24"/>
      <w:lang w:eastAsia="en-US"/>
    </w:rPr>
  </w:style>
  <w:style w:type="paragraph" w:customStyle="1" w:styleId="Normale">
    <w:name w:val="Normale"/>
    <w:rsid w:val="00157D2A"/>
    <w:pPr>
      <w:spacing w:before="120" w:after="120" w:line="360" w:lineRule="auto"/>
    </w:pPr>
    <w:rPr>
      <w:sz w:val="24"/>
      <w:lang w:val="sl-SI" w:eastAsia="en-US"/>
    </w:rPr>
  </w:style>
  <w:style w:type="character" w:customStyle="1" w:styleId="CMissingStyle">
    <w:name w:val="C_MissingStyle"/>
    <w:rsid w:val="00157D2A"/>
    <w:rPr>
      <w:color w:val="FFFFFF"/>
      <w:sz w:val="22"/>
      <w:shd w:val="clear" w:color="000000" w:fill="000000"/>
    </w:rPr>
  </w:style>
  <w:style w:type="paragraph" w:customStyle="1" w:styleId="PMissingStyle">
    <w:name w:val="P_MissingStyle"/>
    <w:basedOn w:val="Normal"/>
    <w:rsid w:val="00157D2A"/>
    <w:pPr>
      <w:widowControl/>
      <w:spacing w:before="120" w:after="120" w:line="360" w:lineRule="auto"/>
    </w:pPr>
    <w:rPr>
      <w:color w:val="FFFFFF"/>
      <w:szCs w:val="24"/>
      <w:shd w:val="clear" w:color="000000" w:fill="000000"/>
      <w:lang w:eastAsia="en-US"/>
    </w:rPr>
  </w:style>
  <w:style w:type="paragraph" w:styleId="NormalWeb">
    <w:name w:val="Normal (Web)"/>
    <w:basedOn w:val="Normal"/>
    <w:rsid w:val="00157D2A"/>
    <w:pPr>
      <w:widowControl/>
      <w:spacing w:before="120" w:after="120" w:line="360" w:lineRule="auto"/>
    </w:pPr>
    <w:rPr>
      <w:szCs w:val="24"/>
      <w:lang w:eastAsia="en-US"/>
    </w:rPr>
  </w:style>
  <w:style w:type="character" w:styleId="Mention">
    <w:name w:val="Mention"/>
    <w:basedOn w:val="DefaultParagraphFont"/>
    <w:uiPriority w:val="99"/>
    <w:unhideWhenUsed/>
    <w:rsid w:val="00157D2A"/>
    <w:rPr>
      <w:color w:val="2B579A"/>
      <w:shd w:val="clear" w:color="auto" w:fill="E1DFDD"/>
    </w:rPr>
  </w:style>
  <w:style w:type="character" w:customStyle="1" w:styleId="FooterChar1">
    <w:name w:val="Footer Char1"/>
    <w:basedOn w:val="DefaultParagraphFont"/>
    <w:rsid w:val="00157D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data.europa.eu/eli/reg/2009/4(1)/oj" TargetMode="External"/><Relationship Id="rId26" Type="http://schemas.openxmlformats.org/officeDocument/2006/relationships/hyperlink" Target="http://data.europa.eu/eli/reg/2016/589/oj" TargetMode="External"/><Relationship Id="rId3" Type="http://schemas.openxmlformats.org/officeDocument/2006/relationships/styles" Target="styles.xml"/><Relationship Id="rId21" Type="http://schemas.openxmlformats.org/officeDocument/2006/relationships/hyperlink" Target="http://data.europa.eu/eli/reg/2024/1183/oj"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ata.europa.eu/eli/dec/2014/573(2)/oj" TargetMode="External"/><Relationship Id="rId25" Type="http://schemas.openxmlformats.org/officeDocument/2006/relationships/hyperlink" Target="http://data.europa.eu/eli/reg/2019/1149/oj"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europa.eu/eli/reg/2011/492/oj" TargetMode="External"/><Relationship Id="rId20" Type="http://schemas.openxmlformats.org/officeDocument/2006/relationships/hyperlink" Target="http://data.europa.eu/eli/reg/2018/1724/oj"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data.europa.eu/eli/reg/2016/679/oj"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data.europa.eu/eli/reg/2012/965/oj" TargetMode="External"/><Relationship Id="rId23" Type="http://schemas.openxmlformats.org/officeDocument/2006/relationships/hyperlink" Target="http://data.europa.eu/eli/dir/2010/24/oj"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data.europa.eu/eli/reg/2016/679/oj"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data.europa.eu/eli/reg/2019/1149/oj" TargetMode="Externa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0/24/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08/5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reg/2011/182/oj" TargetMode="External"/><Relationship Id="rId5" Type="http://schemas.openxmlformats.org/officeDocument/2006/relationships/hyperlink" Target="http://data.europa.eu/eli/reg/2016/679/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01/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187</Pages>
  <Words>23978</Words>
  <Characters>136599</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Anita</dc:creator>
  <cp:keywords/>
  <cp:lastModifiedBy>BAH Anita</cp:lastModifiedBy>
  <cp:revision>2</cp:revision>
  <cp:lastPrinted>2004-11-19T15:42:00Z</cp:lastPrinted>
  <dcterms:created xsi:type="dcterms:W3CDTF">2026-07-08T13:35:00Z</dcterms:created>
  <dcterms:modified xsi:type="dcterms:W3CDTF">2026-07-08T13:35:00Z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P10_TA(2026)0239_</vt:lpwstr>
  </property>
  <property fmtid="{D5CDD505-2E9C-101B-9397-08002B2CF9AE}" pid="4" name="&lt;Type&gt;">
    <vt:lpwstr>RR</vt:lpwstr>
  </property>
</Properties>
</file>