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6723" w14:paraId="2B79DE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2CB5A6" w14:textId="77777777" w:rsidR="00751A4A" w:rsidRPr="00356723" w:rsidRDefault="0054711C" w:rsidP="0010095E">
            <w:pPr>
              <w:pStyle w:val="EPName"/>
            </w:pPr>
            <w:r w:rsidRPr="00356723">
              <w:t>Parlament Ewropew</w:t>
            </w:r>
          </w:p>
          <w:p w14:paraId="79416915" w14:textId="77777777" w:rsidR="00751A4A" w:rsidRPr="003567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6723">
              <w:t>2024</w:t>
            </w:r>
            <w:r w:rsidR="00817416" w:rsidRPr="00356723">
              <w:t>-202</w:t>
            </w:r>
            <w:r w:rsidRPr="00356723">
              <w:t>9</w:t>
            </w:r>
          </w:p>
        </w:tc>
        <w:tc>
          <w:tcPr>
            <w:tcW w:w="2268" w:type="dxa"/>
            <w:shd w:val="clear" w:color="auto" w:fill="auto"/>
          </w:tcPr>
          <w:p w14:paraId="5D694B48" w14:textId="77777777" w:rsidR="00751A4A" w:rsidRPr="00356723" w:rsidRDefault="00187494" w:rsidP="0010095E">
            <w:pPr>
              <w:pStyle w:val="EPLogo"/>
            </w:pPr>
            <w:r w:rsidRPr="00356723">
              <w:rPr>
                <w:noProof/>
                <w:lang w:eastAsia="ja-JP"/>
              </w:rPr>
              <w:drawing>
                <wp:inline distT="0" distB="0" distL="0" distR="0" wp14:anchorId="07DF5E4F" wp14:editId="1F31C3A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53EA53" w14:textId="77777777" w:rsidR="00D058B8" w:rsidRPr="00356723" w:rsidRDefault="00D058B8" w:rsidP="004C5D52">
      <w:pPr>
        <w:pStyle w:val="LineTop"/>
      </w:pPr>
    </w:p>
    <w:p w14:paraId="175164DF" w14:textId="77777777" w:rsidR="00680577" w:rsidRPr="00356723" w:rsidRDefault="0054711C" w:rsidP="00680577">
      <w:pPr>
        <w:pStyle w:val="EPBodyTA1"/>
      </w:pPr>
      <w:r w:rsidRPr="00356723">
        <w:t>TESTI ADOTTATI</w:t>
      </w:r>
    </w:p>
    <w:p w14:paraId="28977616" w14:textId="77777777" w:rsidR="00D058B8" w:rsidRPr="00356723" w:rsidRDefault="00D058B8" w:rsidP="00D058B8">
      <w:pPr>
        <w:pStyle w:val="LineBottom"/>
      </w:pPr>
    </w:p>
    <w:p w14:paraId="5599F0E0" w14:textId="73A105E4" w:rsidR="0054711C" w:rsidRPr="00356723" w:rsidRDefault="0054711C" w:rsidP="0054711C">
      <w:pPr>
        <w:pStyle w:val="ATHeading1"/>
      </w:pPr>
      <w:bookmarkStart w:id="0" w:name="TANumber"/>
      <w:r w:rsidRPr="00356723">
        <w:t>P10_TA(2026)0</w:t>
      </w:r>
      <w:r w:rsidR="009C0CB0">
        <w:t>245</w:t>
      </w:r>
      <w:bookmarkEnd w:id="0"/>
    </w:p>
    <w:p w14:paraId="0DBA94C6" w14:textId="77777777" w:rsidR="0054711C" w:rsidRPr="00356723" w:rsidRDefault="0054711C" w:rsidP="0054711C">
      <w:pPr>
        <w:pStyle w:val="ATHeading2"/>
      </w:pPr>
      <w:bookmarkStart w:id="1" w:name="title"/>
      <w:r w:rsidRPr="00356723">
        <w:t>L-attivitajiet finanzjarji tal-Grupp tal-Bank Ewropew tal-Investiment – rapport annwali 2025</w:t>
      </w:r>
      <w:bookmarkEnd w:id="1"/>
    </w:p>
    <w:p w14:paraId="49EA29C6" w14:textId="77777777" w:rsidR="0054711C" w:rsidRPr="00356723" w:rsidRDefault="0054711C" w:rsidP="0054711C">
      <w:pPr>
        <w:rPr>
          <w:i/>
          <w:vanish/>
        </w:rPr>
      </w:pPr>
      <w:r w:rsidRPr="00356723">
        <w:rPr>
          <w:i/>
        </w:rPr>
        <w:fldChar w:fldCharType="begin"/>
      </w:r>
      <w:r w:rsidRPr="00356723">
        <w:rPr>
          <w:i/>
        </w:rPr>
        <w:instrText xml:space="preserve"> TC"(</w:instrText>
      </w:r>
      <w:bookmarkStart w:id="2" w:name="DocNumber"/>
      <w:r w:rsidRPr="00356723">
        <w:rPr>
          <w:i/>
        </w:rPr>
        <w:instrText>A10-0170/2026</w:instrText>
      </w:r>
      <w:bookmarkEnd w:id="2"/>
      <w:r w:rsidRPr="00356723">
        <w:rPr>
          <w:i/>
        </w:rPr>
        <w:instrText xml:space="preserve"> - Rapporteur: Joachim </w:instrText>
      </w:r>
      <w:proofErr w:type="spellStart"/>
      <w:r w:rsidRPr="00356723">
        <w:rPr>
          <w:i/>
        </w:rPr>
        <w:instrText>Streit</w:instrText>
      </w:r>
      <w:proofErr w:type="spellEnd"/>
      <w:r w:rsidRPr="00356723">
        <w:rPr>
          <w:i/>
        </w:rPr>
        <w:instrText xml:space="preserve">)"\l3 \n&gt; \* MERGEFORMAT </w:instrText>
      </w:r>
      <w:r w:rsidRPr="00356723">
        <w:rPr>
          <w:i/>
        </w:rPr>
        <w:fldChar w:fldCharType="end"/>
      </w:r>
    </w:p>
    <w:p w14:paraId="37517376" w14:textId="77777777" w:rsidR="0054711C" w:rsidRPr="00356723" w:rsidRDefault="0054711C" w:rsidP="0054711C">
      <w:pPr>
        <w:rPr>
          <w:vanish/>
        </w:rPr>
      </w:pPr>
      <w:bookmarkStart w:id="3" w:name="Commission"/>
      <w:r w:rsidRPr="00356723">
        <w:rPr>
          <w:vanish/>
        </w:rPr>
        <w:t>Kumitat għall-Baġits</w:t>
      </w:r>
      <w:bookmarkEnd w:id="3"/>
    </w:p>
    <w:p w14:paraId="4AC74A3C" w14:textId="77777777" w:rsidR="0054711C" w:rsidRPr="00356723" w:rsidRDefault="0054711C" w:rsidP="0054711C">
      <w:pPr>
        <w:rPr>
          <w:vanish/>
        </w:rPr>
      </w:pPr>
      <w:bookmarkStart w:id="4" w:name="PE"/>
      <w:r w:rsidRPr="00356723">
        <w:rPr>
          <w:vanish/>
        </w:rPr>
        <w:t>PE784.507</w:t>
      </w:r>
      <w:bookmarkEnd w:id="4"/>
    </w:p>
    <w:p w14:paraId="5A77CDDE" w14:textId="6F0DD8CC" w:rsidR="0054711C" w:rsidRPr="00356723" w:rsidRDefault="0054711C" w:rsidP="0054711C">
      <w:pPr>
        <w:pStyle w:val="ATHeading3"/>
      </w:pPr>
      <w:bookmarkStart w:id="5" w:name="Sujet"/>
      <w:r w:rsidRPr="00356723">
        <w:t xml:space="preserve">Riżoluzzjoni tal-Parlament Ewropew </w:t>
      </w:r>
      <w:r w:rsidR="00222F57">
        <w:t>tas-7 ta’ Lulju</w:t>
      </w:r>
      <w:r w:rsidRPr="00356723">
        <w:t xml:space="preserve"> 2026 dwar l-attivitajiet finanzjarji tal-Grupp tal-Bank Ewropew tal-Investiment – rapport annwali 2025</w:t>
      </w:r>
      <w:bookmarkEnd w:id="5"/>
      <w:r w:rsidRPr="00356723">
        <w:t xml:space="preserve"> </w:t>
      </w:r>
      <w:bookmarkStart w:id="6" w:name="References"/>
      <w:r w:rsidRPr="00356723">
        <w:t>(2025/2213(INI))</w:t>
      </w:r>
      <w:bookmarkEnd w:id="6"/>
    </w:p>
    <w:p w14:paraId="67BA0254" w14:textId="77777777" w:rsidR="006C437C" w:rsidRPr="00356723" w:rsidRDefault="006C437C" w:rsidP="006C437C">
      <w:pPr>
        <w:pStyle w:val="Normal12"/>
      </w:pPr>
      <w:r w:rsidRPr="00356723">
        <w:rPr>
          <w:i/>
        </w:rPr>
        <w:t>Il-Parlament Ewropew</w:t>
      </w:r>
      <w:r w:rsidRPr="00356723">
        <w:t>,</w:t>
      </w:r>
    </w:p>
    <w:p w14:paraId="65F845DA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l-Artikoli 2 u 3 tat-Trattat dwar l-Unjoni Ewropea,</w:t>
      </w:r>
    </w:p>
    <w:p w14:paraId="009CA746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l-Artikoli 15, 126, 174, 175, 177, 208, 209, 271, 308 u 309 tat-Trattat dwar il-Funzjonament tal-Unjoni Ewropea (TFUE) u l-Protokoll Nru 5 tat-Trattati dwar l-Istatut tal-Bank Ewropew tal-Investiment (BEI),</w:t>
      </w:r>
    </w:p>
    <w:p w14:paraId="14C9CB33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l-Artikoli 41-43 tat-Trattat li jistabbilixxi l-Komunità Ewropea tal-Enerġija Atomika,</w:t>
      </w:r>
    </w:p>
    <w:p w14:paraId="1C8521CC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l-Istatut tal-BEI,</w:t>
      </w:r>
    </w:p>
    <w:p w14:paraId="3A6E4BEA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l-Pjan Operazzjonali għall-perjodu 2026-2028 tal-Grupp tal-BEI, ippubblikat fid-29 ta’ Jannar 2026, u l-Pjan Operazzjonali għall-perjodu 2025-2027 tal-Grupp tal-BEI tat-30 ta’ Jannar 2025,</w:t>
      </w:r>
    </w:p>
    <w:p w14:paraId="34632610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r-Rapport tal-Attività 2025 tal-Grupp tal-BEI bit-titolu “</w:t>
      </w:r>
      <w:proofErr w:type="spellStart"/>
      <w:r w:rsidRPr="00356723">
        <w:t>Powering</w:t>
      </w:r>
      <w:proofErr w:type="spellEnd"/>
      <w:r w:rsidRPr="00356723">
        <w:t xml:space="preserve"> </w:t>
      </w:r>
      <w:proofErr w:type="spellStart"/>
      <w:r w:rsidRPr="00356723">
        <w:t>Europe</w:t>
      </w:r>
      <w:proofErr w:type="spellEnd"/>
      <w:r w:rsidRPr="00356723">
        <w:t>” (Nagħtu Enerġija lill-Ewropa), ippubblikat fid-29 ta’ Jannar 2026,</w:t>
      </w:r>
    </w:p>
    <w:p w14:paraId="5AB81212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l-proċeduri tad-diliġenza dovuta ambjentali, klimatika u soċjali tal-BEI, ippubblikati fl-20 ta’ Ottubru 2025,</w:t>
      </w:r>
    </w:p>
    <w:p w14:paraId="629A29B5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l-Orjentazzjoni Strateġika Globali tal-BEI, ippubblikata fil-15 ta’ Ottubru 2025,</w:t>
      </w:r>
    </w:p>
    <w:p w14:paraId="4F3EF78B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l-Istħarriġ dwar l-Investiment tal-BEI għall-2025 bit-titolu “</w:t>
      </w:r>
      <w:proofErr w:type="spellStart"/>
      <w:r w:rsidRPr="00356723">
        <w:t>European</w:t>
      </w:r>
      <w:proofErr w:type="spellEnd"/>
      <w:r w:rsidRPr="00356723">
        <w:t xml:space="preserve"> Union – </w:t>
      </w:r>
      <w:proofErr w:type="spellStart"/>
      <w:r w:rsidRPr="00356723">
        <w:t>Overview</w:t>
      </w:r>
      <w:proofErr w:type="spellEnd"/>
      <w:r w:rsidRPr="00356723">
        <w:t>” (Unjoni Ewropea – Ħarsa ġenerali), ippubblikat fl-14 ta’ Ottubru 2025,</w:t>
      </w:r>
    </w:p>
    <w:p w14:paraId="3DAB73D3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l-pubblikazzjoni tal-BEI bit-titolu “</w:t>
      </w:r>
      <w:proofErr w:type="spellStart"/>
      <w:r w:rsidRPr="00356723">
        <w:t>Unlocking</w:t>
      </w:r>
      <w:proofErr w:type="spellEnd"/>
      <w:r w:rsidRPr="00356723">
        <w:t xml:space="preserve"> </w:t>
      </w:r>
      <w:proofErr w:type="spellStart"/>
      <w:r w:rsidRPr="00356723">
        <w:t>innovation</w:t>
      </w:r>
      <w:proofErr w:type="spellEnd"/>
      <w:r w:rsidRPr="00356723">
        <w:t xml:space="preserve">: </w:t>
      </w:r>
      <w:proofErr w:type="spellStart"/>
      <w:r w:rsidRPr="00356723">
        <w:t>Addressing</w:t>
      </w:r>
      <w:proofErr w:type="spellEnd"/>
      <w:r w:rsidRPr="00356723">
        <w:t xml:space="preserve"> </w:t>
      </w:r>
      <w:proofErr w:type="spellStart"/>
      <w:r w:rsidRPr="00356723">
        <w:t>the</w:t>
      </w:r>
      <w:proofErr w:type="spellEnd"/>
      <w:r w:rsidRPr="00356723">
        <w:t xml:space="preserve"> </w:t>
      </w:r>
      <w:proofErr w:type="spellStart"/>
      <w:r w:rsidRPr="00356723">
        <w:t>funding</w:t>
      </w:r>
      <w:proofErr w:type="spellEnd"/>
      <w:r w:rsidRPr="00356723">
        <w:t xml:space="preserve"> </w:t>
      </w:r>
      <w:proofErr w:type="spellStart"/>
      <w:r w:rsidRPr="00356723">
        <w:t>needs</w:t>
      </w:r>
      <w:proofErr w:type="spellEnd"/>
      <w:r w:rsidRPr="00356723">
        <w:t xml:space="preserve"> of EU </w:t>
      </w:r>
      <w:proofErr w:type="spellStart"/>
      <w:r w:rsidRPr="00356723">
        <w:t>technology</w:t>
      </w:r>
      <w:proofErr w:type="spellEnd"/>
      <w:r w:rsidRPr="00356723">
        <w:t xml:space="preserve"> </w:t>
      </w:r>
      <w:proofErr w:type="spellStart"/>
      <w:r w:rsidRPr="00356723">
        <w:t>infrastructures</w:t>
      </w:r>
      <w:proofErr w:type="spellEnd"/>
      <w:r w:rsidRPr="00356723">
        <w:t>” (</w:t>
      </w:r>
      <w:proofErr w:type="spellStart"/>
      <w:r w:rsidRPr="00356723">
        <w:t>Nisfruttaw</w:t>
      </w:r>
      <w:proofErr w:type="spellEnd"/>
      <w:r w:rsidRPr="00356723">
        <w:t xml:space="preserve"> l-innovazzjoni: </w:t>
      </w:r>
      <w:proofErr w:type="spellStart"/>
      <w:r w:rsidRPr="00356723">
        <w:lastRenderedPageBreak/>
        <w:t>Nindirizzaw</w:t>
      </w:r>
      <w:proofErr w:type="spellEnd"/>
      <w:r w:rsidRPr="00356723">
        <w:t xml:space="preserve"> il-ħtiġijiet ta’ finanzjament tal-</w:t>
      </w:r>
      <w:proofErr w:type="spellStart"/>
      <w:r w:rsidRPr="00356723">
        <w:t>infrastrutturi</w:t>
      </w:r>
      <w:proofErr w:type="spellEnd"/>
      <w:r w:rsidRPr="00356723">
        <w:t xml:space="preserve"> tat-teknoloġija tal-UE), ippubblikata fil-15 ta’ Settembru 2025,</w:t>
      </w:r>
    </w:p>
    <w:p w14:paraId="758747CE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r-Rapport tal-Attività tal-Evalwazzjoni tal-BEI tal-2022 u l-Programm ta’ Ħidma 2023-2025, ippubblikati fit-3 ta’ Marzu 2023,</w:t>
      </w:r>
    </w:p>
    <w:p w14:paraId="61DAA817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l-Politika tal-Mekkaniżmu tal-Ilmenti tal-Grupp tal-BEI, ippubblikata fit-13 ta’ Novembru 2018,</w:t>
      </w:r>
    </w:p>
    <w:p w14:paraId="1C6F56BF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 xml:space="preserve">wara li kkunsidra l-pubblikazzjoni tal-BEI bit-titolu “EIB </w:t>
      </w:r>
      <w:proofErr w:type="spellStart"/>
      <w:r w:rsidRPr="00356723">
        <w:t>energy</w:t>
      </w:r>
      <w:proofErr w:type="spellEnd"/>
      <w:r w:rsidRPr="00356723">
        <w:t xml:space="preserve"> </w:t>
      </w:r>
      <w:proofErr w:type="spellStart"/>
      <w:r w:rsidRPr="00356723">
        <w:t>lending</w:t>
      </w:r>
      <w:proofErr w:type="spellEnd"/>
      <w:r w:rsidRPr="00356723">
        <w:t xml:space="preserve"> </w:t>
      </w:r>
      <w:proofErr w:type="spellStart"/>
      <w:r w:rsidRPr="00356723">
        <w:t>policy</w:t>
      </w:r>
      <w:proofErr w:type="spellEnd"/>
      <w:r w:rsidRPr="00356723">
        <w:t>” (Il-politika tal-BEI dwar is-self fis-settur tal-enerġija), ippubblikata fit-8 ta’ Mejju 2023,</w:t>
      </w:r>
    </w:p>
    <w:p w14:paraId="765F8F70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 xml:space="preserve">wara li kkunsidra l-Pjan Direzzjonali tal-Bank </w:t>
      </w:r>
      <w:proofErr w:type="spellStart"/>
      <w:r w:rsidRPr="00356723">
        <w:t>Klimatiku</w:t>
      </w:r>
      <w:proofErr w:type="spellEnd"/>
      <w:r w:rsidRPr="00356723">
        <w:t xml:space="preserve"> 2021-2025 tal-Grupp tal-BEI, adottat mill-Bord tad-Diretturi tal-BEI fil-11 ta’ Novembru 2020, għall-Fażi 2 tal-Pjan Direzzjonali tal-Bank </w:t>
      </w:r>
      <w:proofErr w:type="spellStart"/>
      <w:r w:rsidRPr="00356723">
        <w:t>Klimatiku</w:t>
      </w:r>
      <w:proofErr w:type="spellEnd"/>
      <w:r w:rsidRPr="00356723">
        <w:t>, ippubblikata fil-15 ta’ Novembru 2020,</w:t>
      </w:r>
    </w:p>
    <w:p w14:paraId="4B0EA26A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l-Istandards Ambjentali u Soċjali tal-BEI tat-2 ta’ Frar 2022,</w:t>
      </w:r>
    </w:p>
    <w:p w14:paraId="0B79978D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l-Pjan ta’ Azzjoni għall-Akkomodazzjoni Affordabbli u Sostenibbli tal-Grupp tal-BEI,</w:t>
      </w:r>
    </w:p>
    <w:p w14:paraId="52B7A3EF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 xml:space="preserve">wara li kkunsidra l-pubblikazzjoni tal-BEI bit-titolu “EIB </w:t>
      </w:r>
      <w:proofErr w:type="spellStart"/>
      <w:r w:rsidRPr="00356723">
        <w:t>Global</w:t>
      </w:r>
      <w:proofErr w:type="spellEnd"/>
      <w:r w:rsidRPr="00356723">
        <w:t xml:space="preserve"> – </w:t>
      </w:r>
      <w:proofErr w:type="spellStart"/>
      <w:r w:rsidRPr="00356723">
        <w:t>Partnerships</w:t>
      </w:r>
      <w:proofErr w:type="spellEnd"/>
      <w:r w:rsidRPr="00356723">
        <w:t xml:space="preserve">, </w:t>
      </w:r>
      <w:proofErr w:type="spellStart"/>
      <w:r w:rsidRPr="00356723">
        <w:t>People</w:t>
      </w:r>
      <w:proofErr w:type="spellEnd"/>
      <w:r w:rsidRPr="00356723">
        <w:t xml:space="preserve">, </w:t>
      </w:r>
      <w:proofErr w:type="spellStart"/>
      <w:r w:rsidRPr="00356723">
        <w:t>Impact</w:t>
      </w:r>
      <w:proofErr w:type="spellEnd"/>
      <w:r w:rsidRPr="00356723">
        <w:t>” (BEI Globali – Sħubijiet, Persuni, Impatti), ippubblikata fl-10 ta’ Frar 2023,</w:t>
      </w:r>
    </w:p>
    <w:p w14:paraId="6A18EC00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l-Istrateġija tal-Grupp tal-BEI dwar l-Ugwaljanza bejn il-Ġeneri u t-Tisħiħ tal-Pożizzjoni Ekonomika tan-Nisa, ippubblikata fis-6 ta’ Jannar 2017, u l-Pjan ta’ Azzjoni dwar il-Ġeneru III (2026-2030) tal-Grupp tal-BEI, ippubblikat fit-3 ta’ Marzu 2026,</w:t>
      </w:r>
    </w:p>
    <w:p w14:paraId="5922B695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l-kodiċi ta’ kondotta għall-persunal tal-Grupp tal-BEI, ippubblikat fit-3 ta’ Frar 2023,</w:t>
      </w:r>
    </w:p>
    <w:p w14:paraId="23C35244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l-Pakkett ta’ Solidarjetà tal-BEI għall-Ukrajna, approvat mill-Bord tal-BEI fl-4 ta’ Marzu 2022,</w:t>
      </w:r>
    </w:p>
    <w:p w14:paraId="1737AFE8" w14:textId="58AEAD3A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l-komunikazzjoni tal-Kummissjoni tad-29 ta’ Jannar 2025 bit-titolu “Boxxla għall-Kompetittività tal-UE” (</w:t>
      </w:r>
      <w:r w:rsidRPr="00222F57">
        <w:t>COM(2025)0030</w:t>
      </w:r>
      <w:r w:rsidRPr="00356723">
        <w:t>),</w:t>
      </w:r>
    </w:p>
    <w:p w14:paraId="4E640968" w14:textId="52C1A0C0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l-komunikazzjoni tal-Kummissjoni tas-26 ta’ Frar 2025 bit-titolu “Il-Patt għal Industrija Nadifa: Pjan direzzjonali konġunt għall-kompetittività u d-dekarbonizzazzjoni” (</w:t>
      </w:r>
      <w:r w:rsidRPr="00222F57">
        <w:t>COM(2025)0085</w:t>
      </w:r>
      <w:r w:rsidRPr="00356723">
        <w:t>),</w:t>
      </w:r>
    </w:p>
    <w:p w14:paraId="6EC9C879" w14:textId="080B0004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 xml:space="preserve">wara li kkunsidra l-komunikazzjoni tal-Kummissjoni tas-26 ta’ Frar 2025 bit-titolu “Pjan ta’ Azzjoni għal Enerġija Affordabbli: </w:t>
      </w:r>
      <w:proofErr w:type="spellStart"/>
      <w:r w:rsidRPr="00356723">
        <w:t>Nisfruttaw</w:t>
      </w:r>
      <w:proofErr w:type="spellEnd"/>
      <w:r w:rsidRPr="00356723">
        <w:t xml:space="preserve"> il-valur reali tal-Unjoni tal-Enerġija tagħna biex niżguraw enerġija affordabbli, effiċjenti u nadifa għall-Ewropej kollha” (</w:t>
      </w:r>
      <w:r w:rsidRPr="00222F57">
        <w:t>COM(2025)0079</w:t>
      </w:r>
      <w:r w:rsidRPr="00356723">
        <w:t>),</w:t>
      </w:r>
    </w:p>
    <w:p w14:paraId="4E1CC729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r-rapport ta’ Mario Draghi tad-9 ta’ Settembru 2024 bit-titolu “</w:t>
      </w:r>
      <w:proofErr w:type="spellStart"/>
      <w:r w:rsidRPr="00356723">
        <w:t>The</w:t>
      </w:r>
      <w:proofErr w:type="spellEnd"/>
      <w:r w:rsidRPr="00356723">
        <w:t xml:space="preserve"> </w:t>
      </w:r>
      <w:proofErr w:type="spellStart"/>
      <w:r w:rsidRPr="00356723">
        <w:t>future</w:t>
      </w:r>
      <w:proofErr w:type="spellEnd"/>
      <w:r w:rsidRPr="00356723">
        <w:t xml:space="preserve"> of </w:t>
      </w:r>
      <w:proofErr w:type="spellStart"/>
      <w:r w:rsidRPr="00356723">
        <w:t>European</w:t>
      </w:r>
      <w:proofErr w:type="spellEnd"/>
      <w:r w:rsidRPr="00356723">
        <w:t xml:space="preserve"> </w:t>
      </w:r>
      <w:proofErr w:type="spellStart"/>
      <w:r w:rsidRPr="00356723">
        <w:t>competitiveness</w:t>
      </w:r>
      <w:proofErr w:type="spellEnd"/>
      <w:r w:rsidRPr="00356723">
        <w:t>“ (Il-futur tal-kompetittività Ewropea),</w:t>
      </w:r>
    </w:p>
    <w:p w14:paraId="41115DD1" w14:textId="56E4C429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l-proposta tal-Kummissjoni tas-16 ta’ Lulju 2025 għal regolament tal-Parlament Ewropew u tal-Kunsill dwar l-istabbiliment tal-Fond Ewropew għall-</w:t>
      </w:r>
      <w:r w:rsidRPr="00356723">
        <w:lastRenderedPageBreak/>
        <w:t>Kompetittività (“FEK”), inkluż il-programm speċifiku għal attivitajiet ta’ riċerka u ta’ innovazzjoni fil-qasam tad-difiża, li jħassar ir-Regolamenti (UE) 2021/522, (UE) 2021/694, (UE) 2021/697, (UE) 2021/783, li jħassar id-dispożizzjonijiet tar-Regolamenti (UE) 2021/696, (UE) 2023/588, u li jemenda r-Regolament (UE) [EDIP] (</w:t>
      </w:r>
      <w:r w:rsidRPr="00222F57">
        <w:t>COM(2025)0555</w:t>
      </w:r>
      <w:r w:rsidRPr="00356723">
        <w:t>),</w:t>
      </w:r>
    </w:p>
    <w:p w14:paraId="5248E04F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 xml:space="preserve">wara li kkunsidra l-Ftehim </w:t>
      </w:r>
      <w:proofErr w:type="spellStart"/>
      <w:r w:rsidRPr="00356723">
        <w:t>Tripartitiku</w:t>
      </w:r>
      <w:proofErr w:type="spellEnd"/>
      <w:r w:rsidRPr="00356723">
        <w:t xml:space="preserve"> bejn il-Kummissjoni, il-Qorti Ewropea tal-Awdituri u l-Bank Ewropew tal-Investiment, li daħal fis-seħħ f’Novembru 2021,</w:t>
      </w:r>
    </w:p>
    <w:p w14:paraId="50D2182E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l-Artikolu 55 tar-Regoli ta’ Proċedura tiegħu,</w:t>
      </w:r>
    </w:p>
    <w:p w14:paraId="26F6829E" w14:textId="77777777" w:rsidR="006C437C" w:rsidRPr="00356723" w:rsidRDefault="006C437C" w:rsidP="006C437C">
      <w:pPr>
        <w:pStyle w:val="NormalHanging"/>
      </w:pPr>
      <w:r w:rsidRPr="00356723">
        <w:t>–</w:t>
      </w:r>
      <w:r w:rsidRPr="00356723">
        <w:tab/>
        <w:t>wara li kkunsidra r-rapport tal-Kumitat għall-Baġits (A10-0170/2026),</w:t>
      </w:r>
    </w:p>
    <w:p w14:paraId="59FD9C12" w14:textId="77777777" w:rsidR="006C437C" w:rsidRPr="00356723" w:rsidRDefault="006C437C" w:rsidP="006C437C">
      <w:pPr>
        <w:pStyle w:val="NormalHanging"/>
      </w:pPr>
      <w:r w:rsidRPr="00356723">
        <w:t>A.</w:t>
      </w:r>
      <w:r w:rsidRPr="00356723">
        <w:tab/>
        <w:t>billi l-BEI jiddikjara li l-investiment totali tiegħu laħaq livell rekord ta’ EUR 100 biljun fl-2025, meta mqabbel ma’ EUR 89 biljun fl-2024; billi l-proporzjon ta’ ingranaġġ tal-BEI żdied għal 290 %, u pprovda spazju addizzjonali għall-BEI biex jinvesti u jappoġġja l-prijoritajiet komuni tal-UE;</w:t>
      </w:r>
    </w:p>
    <w:p w14:paraId="715952FA" w14:textId="77777777" w:rsidR="006C437C" w:rsidRPr="00356723" w:rsidRDefault="006C437C" w:rsidP="006C437C">
      <w:pPr>
        <w:pStyle w:val="NormalHanging"/>
      </w:pPr>
      <w:r w:rsidRPr="00356723">
        <w:t>B.</w:t>
      </w:r>
      <w:r w:rsidRPr="00356723">
        <w:tab/>
        <w:t xml:space="preserve">billi l-BEI jikkontribwixxi biex jindirizza l-fallimenti tas-suq u d-diskrepanzi fl-investiment billi </w:t>
      </w:r>
      <w:proofErr w:type="spellStart"/>
      <w:r w:rsidRPr="00356723">
        <w:t>jikkatalizza</w:t>
      </w:r>
      <w:proofErr w:type="spellEnd"/>
      <w:r w:rsidRPr="00356723">
        <w:t xml:space="preserve"> l-kapital privat filwaqt li jopera bħala istituzzjoni finanzjarja bbażata fuq is-suq imsejsa fuq prinċipji bankarji sodi;</w:t>
      </w:r>
    </w:p>
    <w:p w14:paraId="0AD12501" w14:textId="77777777" w:rsidR="006C437C" w:rsidRPr="00356723" w:rsidRDefault="006C437C" w:rsidP="006C437C">
      <w:pPr>
        <w:pStyle w:val="NormalHanging"/>
      </w:pPr>
      <w:r w:rsidRPr="00356723">
        <w:t>C.</w:t>
      </w:r>
      <w:r w:rsidRPr="00356723">
        <w:tab/>
        <w:t>billi l-BEI, li huwa kompletament proprjetà tal-Istati Membri, għandu l-kompitu li jikkontribwixxi biex jintlaħqu l-objettivi tal-Unjoni, b’mod partikolari l-iżvilupp tas-suq intern u t-tisħiħ tal-potenzjal tal-Unjoni f’termini ta’ ħolqien ta’ impjiegi, tkabbir ekonomiku u kompetittività, u t-tranżizzjoni doppja; billi dak il-mandat jinkludi wkoll il-promozzjoni tal-politiki tal-UE f’pajjiżi terzi;</w:t>
      </w:r>
    </w:p>
    <w:p w14:paraId="1485454C" w14:textId="77777777" w:rsidR="006C437C" w:rsidRPr="00356723" w:rsidRDefault="006C437C" w:rsidP="006C437C">
      <w:pPr>
        <w:pStyle w:val="Normal12a"/>
      </w:pPr>
      <w:r w:rsidRPr="00356723">
        <w:rPr>
          <w:b/>
          <w:i/>
        </w:rPr>
        <w:t>Punti ġenerali</w:t>
      </w:r>
    </w:p>
    <w:p w14:paraId="57C03559" w14:textId="77777777" w:rsidR="006C437C" w:rsidRPr="00356723" w:rsidRDefault="006C437C" w:rsidP="006C437C">
      <w:pPr>
        <w:pStyle w:val="NormalHanging12a"/>
      </w:pPr>
      <w:r w:rsidRPr="00356723">
        <w:t>1.</w:t>
      </w:r>
      <w:r w:rsidRPr="00356723">
        <w:tab/>
        <w:t>Jilqa’ l-pjan direzzjonali strateġiku tal-BEI għall-2024 sal-2027 li għandu l-għan li jappoġġja l-prijoritajiet politiċi tal-UE, inkluż il-mobilizzazzjoni tal-investiment biex tissaħħaħ il-bażi ekonomika u industrijali tal-Ewropa, biex jiġu appoġġjati l-innovazzjoni, il-kompetittività, it-teknoloġiji kritiċi, is-sigurtà u d-difiża, biex tingħata spinta lit-tkabbir sostenibbli, it-tranżizzjonijiet ekoloġiċi u diġitali, l-iżvilupp reġjonali, l-infrastruttura moderna u kritika, inklużi l-</w:t>
      </w:r>
      <w:proofErr w:type="spellStart"/>
      <w:r w:rsidRPr="00356723">
        <w:t>infrastrutturi</w:t>
      </w:r>
      <w:proofErr w:type="spellEnd"/>
      <w:r w:rsidRPr="00356723">
        <w:t xml:space="preserve"> soċjali bħall-akkomodazzjoni, l-edukazzjoni u s-saħħa, u settur agrikolu reżiljenti u </w:t>
      </w:r>
      <w:proofErr w:type="spellStart"/>
      <w:r w:rsidRPr="00356723">
        <w:t>innovattiv</w:t>
      </w:r>
      <w:proofErr w:type="spellEnd"/>
      <w:r w:rsidRPr="00356723">
        <w:t>, u biex jiġu mmirati l-SMEs u l-</w:t>
      </w:r>
      <w:proofErr w:type="spellStart"/>
      <w:r w:rsidRPr="00356723">
        <w:t>istart</w:t>
      </w:r>
      <w:proofErr w:type="spellEnd"/>
      <w:r w:rsidRPr="00356723">
        <w:t>-</w:t>
      </w:r>
      <w:proofErr w:type="spellStart"/>
      <w:r w:rsidRPr="00356723">
        <w:t>ups</w:t>
      </w:r>
      <w:proofErr w:type="spellEnd"/>
      <w:r w:rsidRPr="00356723">
        <w:t xml:space="preserve"> Ewropej filwaqt li jitrawmu sħubijiet internazzjonali u t-tlestija tal-Unjoni tat-Tfaddil u tal-Investimenti;</w:t>
      </w:r>
    </w:p>
    <w:p w14:paraId="03CB6EC7" w14:textId="77777777" w:rsidR="006C437C" w:rsidRPr="00356723" w:rsidRDefault="006C437C" w:rsidP="006C437C">
      <w:pPr>
        <w:pStyle w:val="NormalHanging12a"/>
      </w:pPr>
      <w:r w:rsidRPr="00356723">
        <w:t>2.</w:t>
      </w:r>
      <w:r w:rsidRPr="00356723">
        <w:tab/>
        <w:t xml:space="preserve">Jissottolinja li l-BEI </w:t>
      </w:r>
      <w:proofErr w:type="spellStart"/>
      <w:r w:rsidRPr="00356723">
        <w:t>allinja</w:t>
      </w:r>
      <w:proofErr w:type="spellEnd"/>
      <w:r w:rsidRPr="00356723">
        <w:t xml:space="preserve"> mill-qrib mal-prijoritajiet Ewropej matul is-snin; jilqa’ bil-qawwa ż-żieda fil-prijoritizzazzjoni tal-investimenti li jsaħħu l-kompetittività, ir-reżiljenza industrijali u s-sigurtà tal-Ewropa, u jappella għall-implimentazzjoni rapida u effettiva tagħhom; jappoġġja r-rwol tal-BEI bħala bank </w:t>
      </w:r>
      <w:proofErr w:type="spellStart"/>
      <w:r w:rsidRPr="00356723">
        <w:t>klimatiku</w:t>
      </w:r>
      <w:proofErr w:type="spellEnd"/>
      <w:r w:rsidRPr="00356723">
        <w:t>, filwaqt li jinnota li l-azzjoni klimatika hija identifikata bħala l-prijorità strateġika ewlenija tal-Grupp tal-BEI għall-perjodu 2024-2027 – b’ferm aktar minn 50 % tal-investimenti annwali allokati għat-tranżizzjoni ekoloġika; jappella għal livelli ogħla ta’ investiment għal prijoritajiet relatati mal-kompetittività, b’mod partikolari għall-SMEs u l-</w:t>
      </w:r>
      <w:proofErr w:type="spellStart"/>
      <w:r w:rsidRPr="00356723">
        <w:t>istart</w:t>
      </w:r>
      <w:proofErr w:type="spellEnd"/>
      <w:r w:rsidRPr="00356723">
        <w:t>-</w:t>
      </w:r>
      <w:proofErr w:type="spellStart"/>
      <w:r w:rsidRPr="00356723">
        <w:t>ups</w:t>
      </w:r>
      <w:proofErr w:type="spellEnd"/>
      <w:r w:rsidRPr="00356723">
        <w:t xml:space="preserve">, u għall-espansjoni ta’ kumpaniji Ewropej innovattivi, fid-dawl tar-rwol kritiku tagħhom biex titnaqqas id-diskrepanza fil-kompetittività tal-Ewropa; jenfasizza l-ħtieġa li l-BEI </w:t>
      </w:r>
      <w:r w:rsidRPr="00356723">
        <w:lastRenderedPageBreak/>
        <w:t xml:space="preserve">iżomm </w:t>
      </w:r>
      <w:proofErr w:type="spellStart"/>
      <w:r w:rsidRPr="00356723">
        <w:t>portafoll</w:t>
      </w:r>
      <w:proofErr w:type="spellEnd"/>
      <w:r w:rsidRPr="00356723">
        <w:t xml:space="preserve"> ibbilanċjat, inklużi s-sigurtà u d-difiża, il-klima, il-kompetittività, il-koeżjoni, l-innovazzjoni, il-kooperazzjoni u l-iżvilupp;</w:t>
      </w:r>
    </w:p>
    <w:p w14:paraId="2E657ACC" w14:textId="77777777" w:rsidR="006C437C" w:rsidRPr="00356723" w:rsidRDefault="006C437C" w:rsidP="006C437C">
      <w:pPr>
        <w:pStyle w:val="NormalHanging12a"/>
      </w:pPr>
      <w:r w:rsidRPr="00356723">
        <w:t>3.</w:t>
      </w:r>
      <w:r w:rsidRPr="00356723">
        <w:tab/>
        <w:t>Jissottolinja li l-BEI huwa attur kredibbli fis-swieq finanzjarji internazzjonali, kif muri bil-klassifikazzjoni tal-kreditu tiegħu “AAA”; jisħaq li l-preservazzjoni ta’ din il-klassifikazzjoni hija essenzjali biex ikunu jistgħu jinġabru fondi b’termini favorevoli u li kwalunkwe deterjorament iżid b’mod sinifikanti l-kostijiet tal-finanzjament; jistieden lill-BEI jimmonitorja mill-qrib l-impatt tal-attivitajiet ta’ difiża estiżi tiegħu fuq il-klassifikazzjoni tal-kreditu AAA tiegħu;</w:t>
      </w:r>
    </w:p>
    <w:p w14:paraId="0624A7EC" w14:textId="77777777" w:rsidR="006C437C" w:rsidRPr="00356723" w:rsidRDefault="006C437C" w:rsidP="006C437C">
      <w:pPr>
        <w:pStyle w:val="NormalHanging12a"/>
      </w:pPr>
      <w:r w:rsidRPr="00356723">
        <w:t>4.</w:t>
      </w:r>
      <w:r w:rsidRPr="00356723">
        <w:tab/>
        <w:t xml:space="preserve">Jenfasizza r-rwol ċentrali tal-BEI biex </w:t>
      </w:r>
      <w:proofErr w:type="spellStart"/>
      <w:r w:rsidRPr="00356723">
        <w:t>jimmobilizza</w:t>
      </w:r>
      <w:proofErr w:type="spellEnd"/>
      <w:r w:rsidRPr="00356723">
        <w:t xml:space="preserve"> l-finanzjament pubbliku u privat ħalli jindirizza d-diskrepanzi fl-investiment u jsaħħaħ ir-reżiljenza ekonomika tal-Unjoni f’ambjent globali diffiċli; ifakkar li l-koordinazzjoni transfruntiera, l-integrazzjoni tas-suq kapitali u l-funzjonament tajjeb tas-suq uniku huma essenzjali; iħeġġeġ lill-Kummissjoni u lill-BEI </w:t>
      </w:r>
      <w:proofErr w:type="spellStart"/>
      <w:r w:rsidRPr="00356723">
        <w:t>jingranaw</w:t>
      </w:r>
      <w:proofErr w:type="spellEnd"/>
      <w:r w:rsidRPr="00356723">
        <w:t xml:space="preserve"> bis-sħiħ il-potenzjali tal-BEI u jilliberaw il-finanzjament meħtieġ għat-tranżizzjoni ekoloġika, it-tranżizzjoni diġitali u t-tranżizzjoni soċjali;</w:t>
      </w:r>
    </w:p>
    <w:p w14:paraId="474ACAF9" w14:textId="77777777" w:rsidR="006C437C" w:rsidRPr="00356723" w:rsidRDefault="006C437C" w:rsidP="006C437C">
      <w:pPr>
        <w:pStyle w:val="NormalHanging12a"/>
      </w:pPr>
      <w:r w:rsidRPr="00356723">
        <w:t>5.</w:t>
      </w:r>
      <w:r w:rsidRPr="00356723">
        <w:tab/>
        <w:t>Jissottolinja li l-azzjoni fil-livell tal-UE għandha tikkomplementa, u mhux teskludi, l-investimenti tal-Istati Membri; jappella, għalhekk, għal flessibbiltà adegwata fi ħdan il-qafas ta’ eliġibbiltà u evalwazzjoni tal-BEI biex jiġu akkomodati l-ħtiġijiet ta’ investiment nazzjonali u reġjonali; ifakkar li l-banek u l-istituzzjonijiet tal-iżvilupp pubbliċi għandhom ineħħu r-riskju ta’ proġetti vijabbli fejn jeżistu diskrepanzi fis-suq, mingħajr ma jissostitwixxu l-kapital privat; jisħaq ukoll li l-BEI għandu jkollu rwol ċentrali biex jippermetti kemm lill-banek kummerċjali kif ukoll lil dawk pubbliċi jinvestu fis-settur tad-difiża Ewropew; jinnota li l-qafas finanzjarju sostenibbli tal-UE ma japplikax restrizzjonijiet ġenerali fuq l-investiment fid-difiża;</w:t>
      </w:r>
    </w:p>
    <w:p w14:paraId="1B597BD0" w14:textId="77777777" w:rsidR="006C437C" w:rsidRPr="00356723" w:rsidRDefault="006C437C" w:rsidP="006C437C">
      <w:pPr>
        <w:pStyle w:val="NormalHanging12a"/>
      </w:pPr>
      <w:r w:rsidRPr="00356723">
        <w:t>6.</w:t>
      </w:r>
      <w:r w:rsidRPr="00356723">
        <w:tab/>
        <w:t xml:space="preserve">Jilqa’ t-talba għal BEI imsaħħaħ fil-qafas finanzjarju pluriennali li jmiss biex ikun jista’ jipprovdi appoġġ finanzjarju għall-prijoritajiet komuni tal-UE, b’mod partikolari fl-ambitu tal-qafas ECF-InvestEU u l-Fond Ewropa Globali, kif ukoll permezz ta’ strumenti finanzjarji u garanziji baġitarji li wrew li huma effettivi ħafna biex javvanzaw l-objettivi ta’ politika ewlenin tal-UE; jissottolinja li l-BEI għandu </w:t>
      </w:r>
      <w:proofErr w:type="spellStart"/>
      <w:r w:rsidRPr="00356723">
        <w:t>jimmobilizza</w:t>
      </w:r>
      <w:proofErr w:type="spellEnd"/>
      <w:r w:rsidRPr="00356723">
        <w:t xml:space="preserve"> biżżejjed finanzjament, </w:t>
      </w:r>
      <w:proofErr w:type="spellStart"/>
      <w:r w:rsidRPr="00356723">
        <w:t>jinjetta</w:t>
      </w:r>
      <w:proofErr w:type="spellEnd"/>
      <w:r w:rsidRPr="00356723">
        <w:t xml:space="preserve"> </w:t>
      </w:r>
      <w:proofErr w:type="spellStart"/>
      <w:r w:rsidRPr="00356723">
        <w:t>likwidità</w:t>
      </w:r>
      <w:proofErr w:type="spellEnd"/>
      <w:r w:rsidRPr="00356723">
        <w:t xml:space="preserve"> u jżid l-ambizzjoni biex jappoġġja investimenti privati u pubbliċi permezz ta’ InvestEU; jappella, f’konformità mar-rapport interim tiegħu dwar il-qafas finanzjarju pluriennali għall-2028 sal-2034, għal tisħiħ ta’ programmi tal-Unjoni ta’ suċċess bħal InvestEU u għal sħubija ta’ investiment imsaħħa mal-Grupp tal-BEI, filwaqt li jiġi żgurat li kull euro li jintefaq fil-livell tal-Unjoni jintuża bl-aktar mod effettiv u li jħalli impatt;</w:t>
      </w:r>
    </w:p>
    <w:p w14:paraId="52EFADBB" w14:textId="77777777" w:rsidR="006C437C" w:rsidRPr="00356723" w:rsidRDefault="006C437C" w:rsidP="006C437C">
      <w:pPr>
        <w:pStyle w:val="NormalHanging12a"/>
      </w:pPr>
      <w:r w:rsidRPr="00356723">
        <w:t>7.</w:t>
      </w:r>
      <w:r w:rsidRPr="00356723">
        <w:tab/>
        <w:t xml:space="preserve">Jisħaq fuq l-importanza ta’ </w:t>
      </w:r>
      <w:proofErr w:type="spellStart"/>
      <w:r w:rsidRPr="00356723">
        <w:t>komplementarjetà</w:t>
      </w:r>
      <w:proofErr w:type="spellEnd"/>
      <w:r w:rsidRPr="00356723">
        <w:t xml:space="preserve"> u sinerġiji msaħħa bejn il-finanzjament tal-BEI u strumenti oħra tal-UE, biex jiġi </w:t>
      </w:r>
      <w:proofErr w:type="spellStart"/>
      <w:r w:rsidRPr="00356723">
        <w:t>massimizzat</w:t>
      </w:r>
      <w:proofErr w:type="spellEnd"/>
      <w:r w:rsidRPr="00356723">
        <w:t xml:space="preserve"> l-impatt u jiġu żgurati strateġiji ta’ investiment territorjali koerenti; jistieden lill-BEI u lill-Kummissjoni jiżviluppaw oqfsa ta’ koordinazzjoni ċari li jiffaċilitaw l-użu konġunt ta’ dawn l-istrumenti fil-livell tal-proġetti;</w:t>
      </w:r>
    </w:p>
    <w:p w14:paraId="4FE8D099" w14:textId="77777777" w:rsidR="006C437C" w:rsidRPr="00356723" w:rsidRDefault="006C437C" w:rsidP="006C437C">
      <w:pPr>
        <w:pStyle w:val="NormalHanging12a"/>
      </w:pPr>
      <w:r w:rsidRPr="00356723">
        <w:t>8.</w:t>
      </w:r>
      <w:r w:rsidRPr="00356723">
        <w:tab/>
        <w:t>Jistieden lill-BEI ikollu rwol attiv biex jappoġġja l-kontinwità u jlesti l-proġetti mibdija fl-ambitu tal-Faċilità għall-Irkupru u r-Reżiljenza (RRF), filwaqt li jissalvagwardja l-objettivi lil hinn mid-data limitu; jissottolinja li l-finanzjament u l-assistenza teknika tal-BEI jistgħu jipprovdu pont kritiku biex jiġi żgurat li l-proġetti ffinanzjati mill-RRF iwasslu l-impatt ekonomiku u soċjali maħsub tagħhom;</w:t>
      </w:r>
    </w:p>
    <w:p w14:paraId="31976C7A" w14:textId="77777777" w:rsidR="006C437C" w:rsidRPr="00356723" w:rsidRDefault="006C437C" w:rsidP="006C437C">
      <w:pPr>
        <w:pStyle w:val="NormalHanging12a"/>
      </w:pPr>
      <w:r w:rsidRPr="00356723">
        <w:lastRenderedPageBreak/>
        <w:t>9.</w:t>
      </w:r>
      <w:r w:rsidRPr="00356723">
        <w:tab/>
        <w:t xml:space="preserve">Iħeġġeġ lill-BEI ikompli jiżviluppa strumenti finanzjarji innovattivi biex </w:t>
      </w:r>
      <w:proofErr w:type="spellStart"/>
      <w:r w:rsidRPr="00356723">
        <w:t>jimmobilizza</w:t>
      </w:r>
      <w:proofErr w:type="spellEnd"/>
      <w:r w:rsidRPr="00356723">
        <w:t xml:space="preserve"> t-tfaddil privat sostanzjali tal-Ewropa għal investiment produttiv b’mod speċjali billi jinvolvi l-</w:t>
      </w:r>
      <w:proofErr w:type="spellStart"/>
      <w:r w:rsidRPr="00356723">
        <w:t>investuri</w:t>
      </w:r>
      <w:proofErr w:type="spellEnd"/>
      <w:r w:rsidRPr="00356723">
        <w:t xml:space="preserve"> istituzzjonali biex jiġi appoġġjat il-kapital tar-riskju, bil-għan li jikkontribwixxi għall-avvanz tal-Unjoni tat-Tfaddil u tal-Investimenti; jenfasizza li l-investimenti appoġġjati mill-BEI għandhom jinkludu valutazzjonijiet tal-impatt tal-kompetittività, filwaqt li jiżguraw li l-fondi tal-Unjoni </w:t>
      </w:r>
      <w:proofErr w:type="spellStart"/>
      <w:r w:rsidRPr="00356723">
        <w:t>jingranaw</w:t>
      </w:r>
      <w:proofErr w:type="spellEnd"/>
      <w:r w:rsidRPr="00356723">
        <w:t xml:space="preserve"> b’mod effettiv l-innovazzjoni, il-produttività u l-espansjoni tas-suq f’setturi industrijali ewlenin;</w:t>
      </w:r>
    </w:p>
    <w:p w14:paraId="19295791" w14:textId="15A41D20" w:rsidR="006C437C" w:rsidRPr="00356723" w:rsidRDefault="006C437C" w:rsidP="006C437C">
      <w:pPr>
        <w:pStyle w:val="NormalHanging12a"/>
      </w:pPr>
      <w:r w:rsidRPr="00356723">
        <w:t>10.</w:t>
      </w:r>
      <w:r w:rsidRPr="00356723">
        <w:tab/>
        <w:t xml:space="preserve">Ifakkar li l-BEI kien l-ewwel </w:t>
      </w:r>
      <w:proofErr w:type="spellStart"/>
      <w:r w:rsidRPr="00356723">
        <w:t>emittent</w:t>
      </w:r>
      <w:proofErr w:type="spellEnd"/>
      <w:r w:rsidRPr="00356723">
        <w:t xml:space="preserve"> ta’ bond ekoloġiku u issa huwa l-akbar </w:t>
      </w:r>
      <w:proofErr w:type="spellStart"/>
      <w:r w:rsidRPr="00356723">
        <w:t>emittent</w:t>
      </w:r>
      <w:proofErr w:type="spellEnd"/>
      <w:r w:rsidRPr="00356723">
        <w:t xml:space="preserve"> f’diversi muniti ta’ bonds ekoloġiċi; jilqa’ l-fatt li fit-2 ta’ April 2025, il-BEI ħareġ l-ewwel Bonds għal Kuxjenza Dwar il-Klima tiegħu, allinjati mar-Regolament dwar l-Istandard tal-Bonds Ekoloġiċi Ewropej</w:t>
      </w:r>
      <w:r w:rsidR="00222F57">
        <w:rPr>
          <w:rStyle w:val="FootnoteReference"/>
        </w:rPr>
        <w:footnoteReference w:id="1"/>
      </w:r>
      <w:r w:rsidRPr="00356723">
        <w:t>; jenfasizza r-rwol ewlieni tal-BEI biex jiżviluppa s-suq tal-bonds ekoloġiċi u jipprovdi soluzzjonijiet ta’ finanzjament lil kumpaniji sostenibbli;</w:t>
      </w:r>
    </w:p>
    <w:p w14:paraId="621127F2" w14:textId="77777777" w:rsidR="006C437C" w:rsidRPr="00356723" w:rsidRDefault="006C437C" w:rsidP="006C437C">
      <w:pPr>
        <w:pStyle w:val="Normal12a"/>
      </w:pPr>
      <w:r w:rsidRPr="00356723">
        <w:rPr>
          <w:b/>
          <w:i/>
        </w:rPr>
        <w:t>L-</w:t>
      </w:r>
      <w:proofErr w:type="spellStart"/>
      <w:r w:rsidRPr="00356723">
        <w:rPr>
          <w:b/>
          <w:i/>
        </w:rPr>
        <w:t>ixprunar</w:t>
      </w:r>
      <w:proofErr w:type="spellEnd"/>
      <w:r w:rsidRPr="00356723">
        <w:rPr>
          <w:b/>
          <w:i/>
        </w:rPr>
        <w:t xml:space="preserve"> tal-innovazzjoni għat-tmexxija teknoloġika </w:t>
      </w:r>
    </w:p>
    <w:p w14:paraId="473659B0" w14:textId="77777777" w:rsidR="006C437C" w:rsidRPr="00356723" w:rsidRDefault="006C437C" w:rsidP="006C437C">
      <w:pPr>
        <w:pStyle w:val="NormalHanging12a"/>
      </w:pPr>
      <w:r w:rsidRPr="00356723">
        <w:t>11.</w:t>
      </w:r>
      <w:r w:rsidRPr="00356723">
        <w:tab/>
        <w:t xml:space="preserve">Jinsab imħasseb li l-UE </w:t>
      </w:r>
      <w:proofErr w:type="spellStart"/>
      <w:r w:rsidRPr="00356723">
        <w:t>tirriskja</w:t>
      </w:r>
      <w:proofErr w:type="spellEnd"/>
      <w:r w:rsidRPr="00356723">
        <w:t xml:space="preserve"> li titlef il-kapital, it-talent u l-kapaċità tal-innovazzjoni għal kompetituri globali aktar dinamiċi, u li l-UE għadha lura milli tiżviluppa teknoloġiji </w:t>
      </w:r>
      <w:proofErr w:type="spellStart"/>
      <w:r w:rsidRPr="00356723">
        <w:t>abilitanti</w:t>
      </w:r>
      <w:proofErr w:type="spellEnd"/>
      <w:r w:rsidRPr="00356723">
        <w:t xml:space="preserve"> essenzjali; jilqa’ t-tnedija tal-programm </w:t>
      </w:r>
      <w:proofErr w:type="spellStart"/>
      <w:r w:rsidRPr="00356723">
        <w:t>TechEU</w:t>
      </w:r>
      <w:proofErr w:type="spellEnd"/>
      <w:r w:rsidRPr="00356723">
        <w:t xml:space="preserve">, li jibni fuq l-Inizjattiva taċ-Champions Ewropej tat-Teknoloġija ta’ suċċess, u li </w:t>
      </w:r>
      <w:proofErr w:type="spellStart"/>
      <w:r w:rsidRPr="00356723">
        <w:t>jimmobilizza</w:t>
      </w:r>
      <w:proofErr w:type="spellEnd"/>
      <w:r w:rsidRPr="00356723">
        <w:t xml:space="preserve"> sa EUR 250 biljun f’investiment; jappella biex dan il-programm jagħti prijorità lill-investimenti li huma kapaċi jikkompetu globalment u jikkontribwixxu għal tkabbir sostenibbli fit-tul u jsaħħu l-ktajjen tal-provvista u jnaqqsu d-dipendenzi strateġiċi tal-Ewropa; jisħaq fuq il-ħtieġa li jiżdied l-investiment fit-teknoloġiji u s-setturi Ewropej kritiċi għar-reżiljenza fit-tul, inklużi s-semikondutturi, il-ktajjen tal-valur tal-batteriji, is-sovranità diġitali u l-manifattura tat-teknoloġija nadifa; iħeġġeġ lill-BEI iżid is-sehem tal-finanzjament previst għall-2027; jappella għal allokazzjoni bbilanċjata u komprensiva tar-riżorsi fl-ambitu tal-programm </w:t>
      </w:r>
      <w:proofErr w:type="spellStart"/>
      <w:r w:rsidRPr="00356723">
        <w:t>TechEU</w:t>
      </w:r>
      <w:proofErr w:type="spellEnd"/>
      <w:r w:rsidRPr="00356723">
        <w:t xml:space="preserve"> lill-SMEs, lill-</w:t>
      </w:r>
      <w:proofErr w:type="spellStart"/>
      <w:r w:rsidRPr="00356723">
        <w:t>istart</w:t>
      </w:r>
      <w:proofErr w:type="spellEnd"/>
      <w:r w:rsidRPr="00356723">
        <w:t>-</w:t>
      </w:r>
      <w:proofErr w:type="spellStart"/>
      <w:r w:rsidRPr="00356723">
        <w:t>ups</w:t>
      </w:r>
      <w:proofErr w:type="spellEnd"/>
      <w:r w:rsidRPr="00356723">
        <w:t xml:space="preserve"> u lill-</w:t>
      </w:r>
      <w:proofErr w:type="spellStart"/>
      <w:r w:rsidRPr="00356723">
        <w:t>iscale</w:t>
      </w:r>
      <w:proofErr w:type="spellEnd"/>
      <w:r w:rsidRPr="00356723">
        <w:t>-</w:t>
      </w:r>
      <w:proofErr w:type="spellStart"/>
      <w:r w:rsidRPr="00356723">
        <w:t>ups</w:t>
      </w:r>
      <w:proofErr w:type="spellEnd"/>
      <w:r w:rsidRPr="00356723">
        <w:t xml:space="preserve"> biex jiġi żgurat li l-kompetittività tiġi appoġġjata b’mod adegwat flimkien ma’ objettivi ewlenin oħra; jenfasizza l-ħtieġa li jiġi </w:t>
      </w:r>
      <w:proofErr w:type="spellStart"/>
      <w:r w:rsidRPr="00356723">
        <w:t>aċċellerat</w:t>
      </w:r>
      <w:proofErr w:type="spellEnd"/>
      <w:r w:rsidRPr="00356723">
        <w:t xml:space="preserve"> il-varar ta’ tali programmi attwali sabiex tlaħħaq mal-pass tal-innovazzjoni u tal-</w:t>
      </w:r>
      <w:proofErr w:type="spellStart"/>
      <w:r w:rsidRPr="00356723">
        <w:t>istart</w:t>
      </w:r>
      <w:proofErr w:type="spellEnd"/>
      <w:r w:rsidRPr="00356723">
        <w:t>-</w:t>
      </w:r>
      <w:proofErr w:type="spellStart"/>
      <w:r w:rsidRPr="00356723">
        <w:t>ups</w:t>
      </w:r>
      <w:proofErr w:type="spellEnd"/>
      <w:r w:rsidRPr="00356723">
        <w:t>; jappella għal żieda fil-baġit tal-Fond Ewropew tal-Investiment iddedikat għall-ekosistema tal-kapital ta’ riskju tal-UE;</w:t>
      </w:r>
    </w:p>
    <w:p w14:paraId="0B1B8890" w14:textId="4425A482" w:rsidR="006C437C" w:rsidRPr="00356723" w:rsidRDefault="006C437C" w:rsidP="006C437C">
      <w:pPr>
        <w:pStyle w:val="NormalHanging12a"/>
      </w:pPr>
      <w:r w:rsidRPr="00356723">
        <w:t>12.</w:t>
      </w:r>
      <w:r w:rsidRPr="00356723">
        <w:tab/>
        <w:t xml:space="preserve">Jinnota li kważi 60 % tal-finanzjament tal-BEI fl-2025 kien allokat għat-tranżizzjoni lejn ekonomija b’livell baxx ta’ emissjonijiet ta’ karbonju; jistieden lill-BEI isaħħaħ il-kompetittività u s-sigurtà ekonomika billi jippermetti tranżizzjoni prevedibbli, inklużiva, ġusta u affordabbli, mingħajr ma jpoġġu piż mhux dovut fuq l-industrija u fuq l-unitajiet domestiċi; jissottolinja li l-investimenti klimatiċi u ambjentali jistgħu jikkontribwixxu għat-tisħiħ tal-bażi industrijali, tal-produttività u tal-kompetittività globali tal-Ewropa; jappoġġja l-investimenti tul il-ktajjen tal-valur industrijali, inklużi t-teknoloġiji b’livell baxx ta’ emissjonijiet tal-karbonju, biex jippermettu </w:t>
      </w:r>
      <w:proofErr w:type="spellStart"/>
      <w:r w:rsidRPr="00356723">
        <w:t>perkorsi</w:t>
      </w:r>
      <w:proofErr w:type="spellEnd"/>
      <w:r w:rsidRPr="00356723">
        <w:t xml:space="preserve"> ekonomikament sostenibbli għad-dekarbonizzazzjoni, fejn tali investimenti jkunu xprunati mill-innovazzjoni u jkollhom potenzjal ċar li jsaħħu l-kompetittività tas-suq u l-awtonomija strateġika Ewropea;</w:t>
      </w:r>
      <w:r w:rsidR="009C0CB0">
        <w:t xml:space="preserve"> </w:t>
      </w:r>
      <w:r w:rsidR="009C0CB0" w:rsidRPr="009C0CB0">
        <w:t xml:space="preserve">jistieden lill-BEI japplika kriterji ta’ evalwazzjoni </w:t>
      </w:r>
      <w:r w:rsidR="009C0CB0" w:rsidRPr="009C0CB0">
        <w:lastRenderedPageBreak/>
        <w:t>teknoloġikament newtrali, bħall-intensità tal-karbonju tul iċ-ċiklu tal-ħajja u l-istabbiltà tal-</w:t>
      </w:r>
      <w:proofErr w:type="spellStart"/>
      <w:r w:rsidR="009C0CB0" w:rsidRPr="009C0CB0">
        <w:t>grilja</w:t>
      </w:r>
      <w:proofErr w:type="spellEnd"/>
      <w:r w:rsidR="009C0CB0" w:rsidRPr="009C0CB0">
        <w:t>, meta jiffinanzja proġetti tal-enerġija b’livell baxx ta’ emissjonijiet tal-karbonju, inkluża l-enerġija nukleari, filwaqt li jirrispetta bis-sħiħ id-dritt sovran ta’ kull Stat Membru li jiddetermina t-taħlita tal-enerġija tiegħu stess;</w:t>
      </w:r>
    </w:p>
    <w:p w14:paraId="3A52A4B3" w14:textId="77777777" w:rsidR="006C437C" w:rsidRPr="00356723" w:rsidRDefault="006C437C" w:rsidP="006C437C">
      <w:pPr>
        <w:pStyle w:val="NormalHanging12a"/>
      </w:pPr>
      <w:r w:rsidRPr="00356723">
        <w:t>13.</w:t>
      </w:r>
      <w:r w:rsidRPr="00356723">
        <w:tab/>
        <w:t>Ifakkar li t-teknoloġija nadifa tista’ tikkontribwixxi biex tissaħħaħ is-sovranità u l-kompetittività tal-UE; jilqa’ l-allinjament tal-BEI mal-qafas ta’ finanzjament sostenibbli tal-UE, inkluża l-integrazzjoni tal-kriterji tat-</w:t>
      </w:r>
      <w:proofErr w:type="spellStart"/>
      <w:r w:rsidRPr="00356723">
        <w:t>Tassonomija</w:t>
      </w:r>
      <w:proofErr w:type="spellEnd"/>
      <w:r w:rsidRPr="00356723">
        <w:t xml:space="preserve"> tal-UE; jappella għal investimenti fuq it-tnaqqis tal-emissjonijiet li jkunu kontinwi, jkollhom impatt ċar u li jista’ jitkejjel ; jisħaq li huma meħtieġa investimenti fl-adattament u r-reżiljenza għat-tibdil fil-klima; iħeġġeġ investimenti fir-riċerka u l-iżvilupp, kif ukoll f’teknoloġiji innovattivi għat-tħejjija għall-klima; jilqa’ l-ftehim bejn il-BEI u l-Aġenzija Ewropea għall-Ambjent biex japprofondixxu l-kollaborazzjoni tagħhom dwar il-bijodiversità u l-azzjonijiet dwar il-klima; jistenna li l-BEI </w:t>
      </w:r>
      <w:proofErr w:type="spellStart"/>
      <w:r w:rsidRPr="00356723">
        <w:t>jingrana</w:t>
      </w:r>
      <w:proofErr w:type="spellEnd"/>
      <w:r w:rsidRPr="00356723">
        <w:t xml:space="preserve"> l-assistenza teknika u s-servizzi ta’ konsulenza tiegħu, b’mod partikolari biex jappoġġja proġetti li jagħtu aċċess affordabbli għall-enerġija rinnovabbli, b’enfasi fuq it-tnaqqis tal-prezzijiet tal-enerġija u li tiġi żgurata s-sigurtà tal-provvista tal-enerġija, inkluż għall-unitajiet domestiċi vulnerabbli;</w:t>
      </w:r>
    </w:p>
    <w:p w14:paraId="0F853D33" w14:textId="77777777" w:rsidR="006C437C" w:rsidRPr="00356723" w:rsidRDefault="006C437C" w:rsidP="006C437C">
      <w:pPr>
        <w:pStyle w:val="NormalHanging12a"/>
      </w:pPr>
      <w:r w:rsidRPr="00356723">
        <w:t>14.</w:t>
      </w:r>
      <w:r w:rsidRPr="00356723">
        <w:tab/>
        <w:t>Jinnota li fl-2025, il-BEI ta EUR 16-il biljun f’finanzjament lin-negozji żgħar u lill-</w:t>
      </w:r>
      <w:proofErr w:type="spellStart"/>
      <w:r w:rsidRPr="00356723">
        <w:t>istart</w:t>
      </w:r>
      <w:proofErr w:type="spellEnd"/>
      <w:r w:rsidRPr="00356723">
        <w:t>-</w:t>
      </w:r>
      <w:proofErr w:type="spellStart"/>
      <w:r w:rsidRPr="00356723">
        <w:t>ups</w:t>
      </w:r>
      <w:proofErr w:type="spellEnd"/>
      <w:r w:rsidRPr="00356723">
        <w:t xml:space="preserve">; jissottolinja li t-titjib tal-aċċess għall-finanzi, b’mod partikolari għall-kapital ta’ riskju, l-ekwità privata u l-finanzjament għal </w:t>
      </w:r>
      <w:proofErr w:type="spellStart"/>
      <w:r w:rsidRPr="00356723">
        <w:t>scale-ups</w:t>
      </w:r>
      <w:proofErr w:type="spellEnd"/>
      <w:r w:rsidRPr="00356723">
        <w:t>, huwa kruċjali biex jiġi appoġġjat it-tkabbir u l-</w:t>
      </w:r>
      <w:proofErr w:type="spellStart"/>
      <w:r w:rsidRPr="00356723">
        <w:t>internazzjonalizzazzjoni</w:t>
      </w:r>
      <w:proofErr w:type="spellEnd"/>
      <w:r w:rsidRPr="00356723">
        <w:t xml:space="preserve"> ta’ kumpaniji Ewropej kompetittivi; jappella biex jiżdiedu l-isforzi biex tingħalaq id-diskrepanza fil-finanzjament għal kumpaniji b’rata għolja ta’ tkabbir u biex jitrawwem suq kapitali Ewropew aktar dinamiku u integrat; huwa tal-fehma li l-isforzi biex jiġu mobilizzati riżorsi addizzjonali għall-SMEs u għall-</w:t>
      </w:r>
      <w:proofErr w:type="spellStart"/>
      <w:r w:rsidRPr="00356723">
        <w:t>iscale</w:t>
      </w:r>
      <w:proofErr w:type="spellEnd"/>
      <w:r w:rsidRPr="00356723">
        <w:t>-</w:t>
      </w:r>
      <w:proofErr w:type="spellStart"/>
      <w:r w:rsidRPr="00356723">
        <w:t>ups</w:t>
      </w:r>
      <w:proofErr w:type="spellEnd"/>
      <w:r w:rsidRPr="00356723">
        <w:t xml:space="preserve"> għandhom jissaħħu biex jiġi żgurat li jkunu jistgħu jikkompetu globalment; jistieden lill-BEI iżid il-finanzjament tiegħu għall-SMEs madwar l-Unjoni; iħeġġeġ lill-EIF iniedi aktar inizjattivi biex jappoġġja lill-</w:t>
      </w:r>
      <w:proofErr w:type="spellStart"/>
      <w:r w:rsidRPr="00356723">
        <w:t>istart</w:t>
      </w:r>
      <w:proofErr w:type="spellEnd"/>
      <w:r w:rsidRPr="00356723">
        <w:t>-</w:t>
      </w:r>
      <w:proofErr w:type="spellStart"/>
      <w:r w:rsidRPr="00356723">
        <w:t>ups</w:t>
      </w:r>
      <w:proofErr w:type="spellEnd"/>
      <w:r w:rsidRPr="00356723">
        <w:t xml:space="preserve"> u lill-</w:t>
      </w:r>
      <w:proofErr w:type="spellStart"/>
      <w:r w:rsidRPr="00356723">
        <w:t>iscale</w:t>
      </w:r>
      <w:proofErr w:type="spellEnd"/>
      <w:r w:rsidRPr="00356723">
        <w:t>-</w:t>
      </w:r>
      <w:proofErr w:type="spellStart"/>
      <w:r w:rsidRPr="00356723">
        <w:t>ups</w:t>
      </w:r>
      <w:proofErr w:type="spellEnd"/>
      <w:r w:rsidRPr="00356723">
        <w:t>;</w:t>
      </w:r>
    </w:p>
    <w:p w14:paraId="05897CA9" w14:textId="472C9C87" w:rsidR="006C437C" w:rsidRPr="00356723" w:rsidRDefault="006C437C" w:rsidP="006C437C">
      <w:pPr>
        <w:pStyle w:val="NormalHanging12a"/>
      </w:pPr>
      <w:r w:rsidRPr="00356723">
        <w:t>15.</w:t>
      </w:r>
      <w:r w:rsidRPr="00356723">
        <w:tab/>
        <w:t xml:space="preserve">Jistieden lill-BEI ikompli </w:t>
      </w:r>
      <w:proofErr w:type="spellStart"/>
      <w:r w:rsidRPr="00356723">
        <w:t>jissimplifika</w:t>
      </w:r>
      <w:proofErr w:type="spellEnd"/>
      <w:r w:rsidRPr="00356723">
        <w:t xml:space="preserve"> u jaċċellera l-proċeduri ta’ applikazzjoni u ta’ approvazzjoni, inaqqas il-piżijiet amministrattivi, u jsaħħaħ l-appoġġ għall-benefiċjarji żgħar, inklużi l-awtoritajiet lokali u reġjonali, il-</w:t>
      </w:r>
      <w:proofErr w:type="spellStart"/>
      <w:r w:rsidRPr="00356723">
        <w:t>muniċipalitajiet</w:t>
      </w:r>
      <w:proofErr w:type="spellEnd"/>
      <w:r w:rsidRPr="00356723">
        <w:t>, l-SMEs u l-</w:t>
      </w:r>
      <w:proofErr w:type="spellStart"/>
      <w:r w:rsidRPr="00356723">
        <w:t>istart</w:t>
      </w:r>
      <w:proofErr w:type="spellEnd"/>
      <w:r w:rsidRPr="00356723">
        <w:t>-</w:t>
      </w:r>
      <w:proofErr w:type="spellStart"/>
      <w:r w:rsidRPr="00356723">
        <w:t>ups</w:t>
      </w:r>
      <w:proofErr w:type="spellEnd"/>
      <w:r w:rsidRPr="00356723">
        <w:t>, billi jiżgura li l-</w:t>
      </w:r>
      <w:proofErr w:type="spellStart"/>
      <w:r w:rsidRPr="00356723">
        <w:t>prerekwiżiti</w:t>
      </w:r>
      <w:proofErr w:type="spellEnd"/>
      <w:r w:rsidRPr="00356723">
        <w:t xml:space="preserve"> u r-rekwiżiti ta’ rapportar ikunu proporzjonati għall-valur tal-allokazzjoni u/jew għad-daqs tal-benefiċjarju, mingħajr ma jikkomprometti l-istandards finanzjarji, u jalloka finanzjament abbażi tal-effiċjenza, il-vijabbiltà ekonomika u l-impatt li jista’ jitkejjel; jappella b’mod partikolari, għal aċċess imtejjeb għall-finanzjament għall-SMEs u għall-</w:t>
      </w:r>
      <w:proofErr w:type="spellStart"/>
      <w:r w:rsidRPr="00356723">
        <w:t>istart</w:t>
      </w:r>
      <w:proofErr w:type="spellEnd"/>
      <w:r w:rsidRPr="00356723">
        <w:t>-</w:t>
      </w:r>
      <w:proofErr w:type="spellStart"/>
      <w:r w:rsidRPr="00356723">
        <w:t>ups</w:t>
      </w:r>
      <w:proofErr w:type="spellEnd"/>
      <w:r w:rsidRPr="00356723">
        <w:t xml:space="preserve">, inkluż permezz ta’ kriterji u proċeduri ta’ eliġibbiltà simplifikati fl-ambitu ta’ InvestEU u l-EIF, speċjalment f’reġjuni anqas żviluppati u rurali, </w:t>
      </w:r>
      <w:proofErr w:type="spellStart"/>
      <w:r w:rsidRPr="00356723">
        <w:t>ikkomplementati</w:t>
      </w:r>
      <w:proofErr w:type="spellEnd"/>
      <w:r w:rsidRPr="00356723">
        <w:t xml:space="preserve"> minn assistenza teknika msaħħa; jappella wkoll biex il-finanzjament jiġi allokat abbażi tal-effiċjenza, tal-vijabbiltà ekonomika u tal-impatt li jista’ jitkejjel, u li jsiru evalwazzjonijiet ex post proporzjonati biex jiġi żgurat l-użu effettiv tar-riżorsi u l-inklużjoni tal-investiment privat;</w:t>
      </w:r>
      <w:r w:rsidR="009C0CB0">
        <w:t xml:space="preserve"> </w:t>
      </w:r>
      <w:r w:rsidR="009C0CB0" w:rsidRPr="009C0CB0">
        <w:t xml:space="preserve">jesprimi tħassib li r-rekwiżiti sproporzjonati ta’ rapportar ambjentali, soċjali u ta’ governanza imposti fuq il-benefiċjarji jiskoraġġixxu proġetti ekonomikament vijabbli u jpoġġu lin-negozji Ewropej fi żvantaġġ kompetittiv, u jistieden lill-BEI </w:t>
      </w:r>
      <w:proofErr w:type="spellStart"/>
      <w:r w:rsidR="009C0CB0" w:rsidRPr="009C0CB0">
        <w:t>jirrieżamina</w:t>
      </w:r>
      <w:proofErr w:type="spellEnd"/>
      <w:r w:rsidR="009C0CB0" w:rsidRPr="009C0CB0">
        <w:t xml:space="preserve"> dawn ir-rekwiżiti biex jiżgura l-proporzjonalità;</w:t>
      </w:r>
    </w:p>
    <w:p w14:paraId="06801C8A" w14:textId="77777777" w:rsidR="006C437C" w:rsidRPr="00356723" w:rsidRDefault="006C437C" w:rsidP="006C437C">
      <w:pPr>
        <w:pStyle w:val="Normal12a"/>
      </w:pPr>
      <w:r w:rsidRPr="00356723">
        <w:rPr>
          <w:b/>
          <w:i/>
        </w:rPr>
        <w:t>Il-finanzjament tas-sigurtà tal-enerġija u l-provvista sigura ta’ materja prima kritika għall-kompetittività tal-industrija</w:t>
      </w:r>
    </w:p>
    <w:p w14:paraId="7BD395FF" w14:textId="77777777" w:rsidR="006C437C" w:rsidRPr="00356723" w:rsidRDefault="006C437C" w:rsidP="006C437C">
      <w:pPr>
        <w:pStyle w:val="NormalHanging12a"/>
      </w:pPr>
      <w:r w:rsidRPr="00356723">
        <w:lastRenderedPageBreak/>
        <w:t>16.</w:t>
      </w:r>
      <w:r w:rsidRPr="00356723">
        <w:tab/>
        <w:t xml:space="preserve">Jenfasizza li l-kompetittività industrijali hija mibnija fuq prezzijiet tal-enerġija prevedibbli u affordabbli; ifakkar li l-volatilità tal-enerġija tibqa’ riskju strutturali għall-ekonomija tal-UE minħabba sfidi ġeopolitiċi u restrizzjonijiet fil-provvista; jinnota l-enfasi tal-BEI fl-2026 fuq it-tisħiħ tal-kompetittività u s-sigurtà; jappella lill-BEI biex jappoġġja proġetti ta’ infrastruttura tal-enerġija, inklużi dawk iffinanzjati fl-ambitu tal-Faċilità </w:t>
      </w:r>
      <w:proofErr w:type="spellStart"/>
      <w:r w:rsidRPr="00356723">
        <w:t>Nikkollegaw</w:t>
      </w:r>
      <w:proofErr w:type="spellEnd"/>
      <w:r w:rsidRPr="00356723">
        <w:t xml:space="preserve"> l-Ewropa, biex itaffi l-prezzijiet tal-enerġija għall-unitajiet domestiċi u għan-negozji u jsaħħaħ il-provvista tal-enerġija;</w:t>
      </w:r>
    </w:p>
    <w:p w14:paraId="7F2E5CDB" w14:textId="77777777" w:rsidR="006C437C" w:rsidRPr="00356723" w:rsidRDefault="006C437C" w:rsidP="006C437C">
      <w:pPr>
        <w:pStyle w:val="NormalHanging12a"/>
      </w:pPr>
      <w:r w:rsidRPr="00356723">
        <w:t>17.</w:t>
      </w:r>
      <w:r w:rsidRPr="00356723">
        <w:tab/>
        <w:t xml:space="preserve">Jinnota b’sodisfazzjon li fl-2025, il-BEI rreġistra EUR 33 biljun f’finanzjament għas-sigurtà tal-enerġija tal-Ewropa, filwaqt li jappoġġja EUR 108 biljun f’investiment totali, inklużi EUR 11-il biljun għal sorsi tal-enerġija rinnovabbli fl-2025; jappella għal politiki dwar il-klima u l-enerġija biex jiġu implimentati b’mod prammatiku, filwaqt li jiġi żgurat il-finanzjament ta’ soluzzjonijiet kosteffettivi, f’konformità </w:t>
      </w:r>
      <w:proofErr w:type="spellStart"/>
      <w:r w:rsidRPr="00356723">
        <w:t>mat-Tassonomija</w:t>
      </w:r>
      <w:proofErr w:type="spellEnd"/>
      <w:r w:rsidRPr="00356723">
        <w:t xml:space="preserve"> tal-UE u ggwidati minn impatti ekonomiċi li jistgħu jitkejlu u li jiggarantixxu enerġija affordabbli, indipendenza strateġika u affidabbiltà tas-sistema u żvilupp tal-infrastruttura; ifakkar li tranżizzjoni ġusta hija waħda mill-pilastri tal-pjan direzzjonali tal-BEI dwar il-klima, u jilqa’ l-isforzi tal-BEI biex jiżgura li l-bidla lejn ekonomija b’livell baxx ta’ emissjonijiet ta’ karbonju tkun soċjalment ġusta u sostenibbli, u ma tħalli lil ħadd jibqa’ lura;</w:t>
      </w:r>
    </w:p>
    <w:p w14:paraId="30AD3C43" w14:textId="526DFDE7" w:rsidR="006C437C" w:rsidRPr="00356723" w:rsidRDefault="006C437C" w:rsidP="006C437C">
      <w:pPr>
        <w:pStyle w:val="NormalHanging12a"/>
      </w:pPr>
      <w:r w:rsidRPr="00356723">
        <w:t>18.</w:t>
      </w:r>
      <w:r w:rsidRPr="00356723">
        <w:tab/>
        <w:t>Jenfasizza li s-sigurtà tal-provvista ta’ materja prima kritika (</w:t>
      </w:r>
      <w:proofErr w:type="spellStart"/>
      <w:r w:rsidRPr="00356723">
        <w:t>CRMs</w:t>
      </w:r>
      <w:proofErr w:type="spellEnd"/>
      <w:r w:rsidRPr="00356723">
        <w:t>) hija kruċjali għat-tranżizzjonijiet ekoloġiċi u diġitali, għas-settur tad-difiża u għall-bażi industrijali tal-UE b’mod ġenerali; ifakkar fir-rwol li għandu l-BEI fl-Alleanza Ewropea dwar il-Materja Prima u l-għan tal-Unjoni li ssir aktar awtonoma fir-rigward tal-provvista ta’ materja prima kritika; jenfasizza l-importanza ta’ approċċ ta’ ekonomija ċirkolari għas-CRM, ibbażat fuq ir-riċiklaġġ u l-użu mill-ġdid, sabiex titnaqqas id-dipendenza tal-UE fuq pajjiżi terzi u tingħata spinta lill-awtonomija strateġika tagħha; jistieden, għalhekk, lill-BEI jinvesti aktar fis-settur tal-materja prima kritika biex isaħħaħ ir-reżiljenza fil-materja prima b’enfasi partikolari biex jinkisbu l-għanijiet tal-Att dwar il-materja prima kritika</w:t>
      </w:r>
      <w:r w:rsidR="00222F57">
        <w:rPr>
          <w:rStyle w:val="FootnoteReference"/>
        </w:rPr>
        <w:footnoteReference w:id="2"/>
      </w:r>
      <w:r w:rsidRPr="00356723">
        <w:t>, jiġifieri l-estrazzjoni, ir-riċiklaġġ u l-ipproċessar ta’ materja prima sekondarja;</w:t>
      </w:r>
    </w:p>
    <w:p w14:paraId="00EDB62D" w14:textId="77777777" w:rsidR="006C437C" w:rsidRPr="00356723" w:rsidRDefault="006C437C" w:rsidP="006C437C">
      <w:pPr>
        <w:pStyle w:val="NormalHanging12a"/>
      </w:pPr>
      <w:r w:rsidRPr="00356723">
        <w:t>19.</w:t>
      </w:r>
      <w:r w:rsidRPr="00356723">
        <w:tab/>
        <w:t>Jappella għal koordinazzjoni aktar b’saħħitha fil-livell tal-UE dwar il-materja prima kritika, inkluża kooperazzjoni aktar mill-qrib bejn il-BEI, l-aġenziji ta’ kreditu għall-esportazzjoni u istituzzjonijiet finanzjarji pubbliċi oħra; jinnota li l-UE għadha lura meta mqabbla ma’ kompetituri bħall-Kanada, l-Istati Uniti u l-Awstralja, li japplikaw approċċi aktar koordinati ta’ gvern sħiħ fil-finanzjament; jisħaq li l-proġetti kollha appoġġjati relatati mas-CRM iridu jissodisfaw standards ambjentali u soċjali għoljin; jistieden lill-BEI itejjeb it-trasparenza fl-għażla u fil-finanzjament tal-proġetti li jkopru l-istadji kollha tas-CRM kif definit mill-Att dwar is-CRM;</w:t>
      </w:r>
    </w:p>
    <w:p w14:paraId="3A729C0A" w14:textId="77777777" w:rsidR="006C437C" w:rsidRPr="00356723" w:rsidRDefault="006C437C" w:rsidP="006C437C">
      <w:pPr>
        <w:pStyle w:val="Normal12a"/>
      </w:pPr>
      <w:r w:rsidRPr="00356723">
        <w:rPr>
          <w:b/>
          <w:i/>
        </w:rPr>
        <w:t>Id-difiża u l-azzjoni esterna</w:t>
      </w:r>
    </w:p>
    <w:p w14:paraId="59D8EE3E" w14:textId="77777777" w:rsidR="006C437C" w:rsidRPr="00356723" w:rsidRDefault="006C437C" w:rsidP="006C437C">
      <w:pPr>
        <w:pStyle w:val="NormalHanging12a"/>
      </w:pPr>
      <w:r w:rsidRPr="00356723">
        <w:t>20.</w:t>
      </w:r>
      <w:r w:rsidRPr="00356723">
        <w:tab/>
        <w:t xml:space="preserve">Jappoġġja l-Pjan ta’ Azzjoni tal-BEI ta’ Marzu 2025 dwar it-tisħiħ tal-kapaċitajiet ta’ sigurtà u difiża tal-Ewropa; jilqa’ l-EUR 4 biljun addizzjonali f’finanzjament ġdid, li jirrappreżenta kważi 5 % tal-investimenti totali tal-BEI fl-UE; ifakkar li l-prijoritajiet </w:t>
      </w:r>
      <w:r w:rsidRPr="00356723">
        <w:lastRenderedPageBreak/>
        <w:t xml:space="preserve">tal-UE fuq terminu qasir u medju nbidlu, u dan poġġa pressjoni sinifikanti fuq il-baġits nazzjonali fir-rigward tal-investimenti fid-difiża u s-sigurtà; jisħaq li, minħabba l-mandat tal-BEI biex jappoġġja l-objettivi tal-Unjoni, il-BEI għandu jkompli jżid l-involviment tiegħu f’dawn is-setturi strateġiċi, filwaqt li jissalvagwardja l-klassifikazzjoni AAA tiegħu; jinnota li l-appoġġ finanzjarju tal-BEI għall-mobbiltà militari, l-infrastruttura strateġika u t-teknoloġiji avvanzati huwa wieħed mill-fatturi ewlenin li </w:t>
      </w:r>
      <w:proofErr w:type="spellStart"/>
      <w:r w:rsidRPr="00356723">
        <w:t>jixpruna</w:t>
      </w:r>
      <w:proofErr w:type="spellEnd"/>
      <w:r w:rsidRPr="00356723">
        <w:t xml:space="preserve"> l-integrazzjoni tas-suq u jsaħħaħ l-interessi Ewropej komuni; jilqa’ l-kriterji ta’ eliġibbiltà aġġornati li jsaħħu l-appoġġ għall-intrapriżi żgħar u ta’ daqs medju u l-intrapriżi start-up permezz ta’ strumenti finanzjarji mfassla apposta bħad-dejn ta’ riskju, l-investimenti ta’ ekwità u linji ta’ kreditu ddedikati; jinnota li l-infiq fuq id-difiża għandu jiżgura koerenza strateġika u approċċ ibbilanċjat, u ma għandux jimmina l-infiq soċjali u ambjentali jew il-politiki tal-Unjoni li ilhom jeżistu;</w:t>
      </w:r>
    </w:p>
    <w:p w14:paraId="7238B82E" w14:textId="77777777" w:rsidR="006C437C" w:rsidRPr="00356723" w:rsidRDefault="006C437C" w:rsidP="006C437C">
      <w:pPr>
        <w:pStyle w:val="NormalHanging12a"/>
      </w:pPr>
      <w:r w:rsidRPr="00356723">
        <w:t>21.</w:t>
      </w:r>
      <w:r w:rsidRPr="00356723">
        <w:tab/>
        <w:t>Ifakkar li ċerti setturi strateġiċi fl-industrija tad-difiża u tas-sigurtà għadhom qed jiffaċċjaw restrizzjonijiet ta’ finanzjament mill-BEI; jinnota li minkejja d-deċiżjoni tal-BEI tal-21 ta’ Marzu 2025 li jespandi l-eliġibbiltà, għad hemm ostakli residwi u dawn ifixklu l-mobilizzazzjoni sħiħa tal-kapital privat biex tiġi appoġġjata s-sigurtà Ewropea; jistieden lill-Bord tal-Gvernaturi tal-BEI ikompli jadatta l-prattiki tal-BEI fir-rigward tas-self lill-industrija tad-difiża, kif iddikjarat fil-konklużjonijiet tal-Kunsill Ewropew tas-6 ta’ Marzu 2025;</w:t>
      </w:r>
    </w:p>
    <w:p w14:paraId="04FEBFFD" w14:textId="77777777" w:rsidR="006C437C" w:rsidRPr="00356723" w:rsidRDefault="006C437C" w:rsidP="006C437C">
      <w:pPr>
        <w:pStyle w:val="NormalHanging12a"/>
      </w:pPr>
      <w:r w:rsidRPr="00356723">
        <w:t>22.</w:t>
      </w:r>
      <w:r w:rsidRPr="00356723">
        <w:tab/>
        <w:t xml:space="preserve">Jenfasizza r-rwol importanti tal-UE u tal-BEI biex jinbnew sħubijiet ekonomiċi ta’ benefiċċju reċiproku ma’ pajjiżi mhux tal-UE, u dawn huma kruċjali għall-pożizzjoni globali tal-UE li tippromwovi sistema multilaterali bbażata fuq ir-regoli, l-iżvilupp sostenibbli, id-demokrazija, id-drittijiet tal-bniedem, u l-istat tad-dritt u ssaħħaħ il-ktajjen tal-provvista reżiljenti u l-infrastruttura sostenibbli; jenfasizza li l-BEI jeħtieġ li jinvolvi b’mod sistematiku lis-soċjetà ċivili u lill-komunitajiet lokali fl-istadji kollha tat-tfassil, l-implimentazzjoni u l-evalwazzjoni tal-proġetti biex jiġi żgurat li jkunu reattivi għall-ħtiġijiet lokali u jiġġeneraw eżiti ta’ żvilupp sinifikattivi; jinnota r-rwol kruċjali tal-BEI Globali biex </w:t>
      </w:r>
      <w:proofErr w:type="spellStart"/>
      <w:r w:rsidRPr="00356723">
        <w:t>jimmobilizza</w:t>
      </w:r>
      <w:proofErr w:type="spellEnd"/>
      <w:r w:rsidRPr="00356723">
        <w:t xml:space="preserve"> l-investiment fl-iżvilupp sostenibbli fl-ambitu tal-inizjattiva </w:t>
      </w:r>
      <w:proofErr w:type="spellStart"/>
      <w:r w:rsidRPr="00356723">
        <w:t>Global</w:t>
      </w:r>
      <w:proofErr w:type="spellEnd"/>
      <w:r w:rsidRPr="00356723">
        <w:t xml:space="preserve"> Gateway, u li laħaq l-għan tiegħu ta’ EUR 100 biljun fl-2025, u b’hekk isaħħaħ l-interessi ekonomiċi tal-Ewropa u l-aċċess għas-suq f’ambjent globali kompetittiv;</w:t>
      </w:r>
    </w:p>
    <w:p w14:paraId="3C180961" w14:textId="77777777" w:rsidR="006C437C" w:rsidRPr="00356723" w:rsidRDefault="006C437C" w:rsidP="006C437C">
      <w:pPr>
        <w:pStyle w:val="NormalHanging12a"/>
      </w:pPr>
      <w:r w:rsidRPr="00356723">
        <w:t>23.</w:t>
      </w:r>
      <w:r w:rsidRPr="00356723">
        <w:tab/>
        <w:t xml:space="preserve">Jilqa’ b’sodisfazzjon kbir l-appoġġ kontinwu tal-BEI biex iwettaq u jsaħħaħ l-operazzjonijiet tas-settur pubbliku u privat fl-Ukrajna u biex jappoġġja l-kummerċ, l-infrastruttura u l-integrazzjoni reġjonali </w:t>
      </w:r>
      <w:proofErr w:type="spellStart"/>
      <w:r w:rsidRPr="00356723">
        <w:t>pan</w:t>
      </w:r>
      <w:proofErr w:type="spellEnd"/>
      <w:r w:rsidRPr="00356723">
        <w:t>-Afrikani, biex jissaħħu r-rabtiet mal-Ewropa; jissottolinja li l-appoġġ tal-BEI u tal-UE waħdu mhuwiex biżżejjed biex jindirizza l-ħtiġijiet ta’ finanzjament tal-Ukrajna;</w:t>
      </w:r>
    </w:p>
    <w:p w14:paraId="012C981F" w14:textId="77777777" w:rsidR="006C437C" w:rsidRPr="00356723" w:rsidRDefault="006C437C" w:rsidP="006C437C">
      <w:pPr>
        <w:pStyle w:val="NormalHanging12a"/>
      </w:pPr>
      <w:r w:rsidRPr="00356723">
        <w:t>24.</w:t>
      </w:r>
      <w:r w:rsidRPr="00356723">
        <w:tab/>
        <w:t xml:space="preserve">Jinsab imħasseb dwar il-livelli ta’ dejn li qed jiżdiedu malajr u l-ispejjeż ogħla tas-self fis-swieq emerġenti u fl-ekonomiji li qed jiżviluppaw fi żmien meta x-xokkijiet globali saru aktar frekwenti u d-dejn tal-gvern fost dawn il-pajjiżi </w:t>
      </w:r>
      <w:proofErr w:type="spellStart"/>
      <w:r w:rsidRPr="00356723">
        <w:t>tela</w:t>
      </w:r>
      <w:proofErr w:type="spellEnd"/>
      <w:r w:rsidRPr="00356723">
        <w:t>’ għal livell għoli ta’ 55 sena; jenfasizza r-rwol importanti tal-EIB biex jipprovdi finanzjament; jilqa’ r-rwol ta’ istituzzjonijiet multilaterali oħra biex jgħinu jtaffu l-piżijiet tad-dejn mhux sostenibbli;</w:t>
      </w:r>
    </w:p>
    <w:p w14:paraId="26D4947C" w14:textId="77777777" w:rsidR="006C437C" w:rsidRDefault="006C437C" w:rsidP="006C437C">
      <w:pPr>
        <w:pStyle w:val="NormalHanging12a"/>
      </w:pPr>
      <w:r w:rsidRPr="00356723">
        <w:t>25.</w:t>
      </w:r>
      <w:r w:rsidRPr="00356723">
        <w:tab/>
        <w:t xml:space="preserve">Itenni l-appell tiegħu lill-BEI Globali biex jillimita l-operazzjonijiet ta’ taħlit għall-oqsma fejn jistgħu jżidu l-valur għall-ekonomija lokali filwaqt li jevita l-esklużjoni tal-kapital privat u jiżgura li l-finanzjament imħallat ma jintużax għal servizzi pubbliċi essenzjali, b’mod partikolari s-saħħa, l-edukazzjoni u l-protezzjoni soċjali; ifakkar li l-għanijiet tal-politika tal-iżvilupp tal-UE, u b’mod partikolari l-għan li jissaħħaħ l-aċċess </w:t>
      </w:r>
      <w:r w:rsidRPr="00356723">
        <w:lastRenderedPageBreak/>
        <w:t>universali u affordabbli għall-kura tas-saħħa, għandhom jiggwidaw l-investimenti tal-BEI f’dan il-qasam, biex jiġu żgurati riżultati aħjar fil-qasam tas-saħħa għal kulħadd;</w:t>
      </w:r>
    </w:p>
    <w:p w14:paraId="35D53C96" w14:textId="3A1E2942" w:rsidR="009C0CB0" w:rsidRDefault="009C0CB0" w:rsidP="006C437C">
      <w:pPr>
        <w:pStyle w:val="NormalHanging12a"/>
      </w:pPr>
      <w:r w:rsidRPr="009C0CB0">
        <w:t>2</w:t>
      </w:r>
      <w:r>
        <w:t>6</w:t>
      </w:r>
      <w:r w:rsidRPr="009C0CB0">
        <w:t>.</w:t>
      </w:r>
      <w:r w:rsidRPr="009C0CB0">
        <w:tab/>
        <w:t>Jistieden lill-Istati Membri jemendaw il-lista ta’ esklużjoni tal-BEI sabiex ikun possibbli l-finanzjament tal-armi u tal-munizzjon lil hinn minn sempliċi teknoloġiji b’użu doppju, u b’hekk jikkontribwixxu għall-iżvilupp tal-industrija Ewropea tad-difiża;</w:t>
      </w:r>
    </w:p>
    <w:p w14:paraId="6D37169B" w14:textId="285AF70A" w:rsidR="009C0CB0" w:rsidRPr="00356723" w:rsidRDefault="009C0CB0" w:rsidP="006C437C">
      <w:pPr>
        <w:pStyle w:val="NormalHanging12a"/>
      </w:pPr>
      <w:r w:rsidRPr="009C0CB0">
        <w:t>2</w:t>
      </w:r>
      <w:r>
        <w:t>7</w:t>
      </w:r>
      <w:r w:rsidRPr="009C0CB0">
        <w:t>.</w:t>
      </w:r>
      <w:r w:rsidRPr="009C0CB0">
        <w:tab/>
        <w:t>Jisħaq li s-self tal-BEI f’pajjiżi mhux tal-UE għandu jsaħħaħ il-prijoritajiet esterni tal-UE; jistieden lill-BEI jinkludi kooperazzjoni effettiva mal-pajjiżi sħab dwar il-ġestjoni tal-migrazzjoni, inklużi r-riammissjoni u r-ritorn ta’ migranti li ma jkollhom l-ebda dritt legali li jibqgħu fl-UE, bħala kriterju rilevanti fil-qafas ta’ self estern għall-pajjiżi li mhumiex tal-UE;</w:t>
      </w:r>
    </w:p>
    <w:p w14:paraId="44512DDE" w14:textId="77777777" w:rsidR="006C437C" w:rsidRPr="00356723" w:rsidRDefault="006C437C" w:rsidP="006C437C">
      <w:pPr>
        <w:pStyle w:val="Normal12a"/>
      </w:pPr>
      <w:r w:rsidRPr="00356723">
        <w:rPr>
          <w:b/>
          <w:i/>
        </w:rPr>
        <w:t>L-appoġġ għall-koeżjoni, l-agrikoltura u l-akkomodazzjoni</w:t>
      </w:r>
    </w:p>
    <w:p w14:paraId="7959744D" w14:textId="39BA8B93" w:rsidR="006C437C" w:rsidRPr="00356723" w:rsidRDefault="006C437C" w:rsidP="006C437C">
      <w:pPr>
        <w:pStyle w:val="NormalHanging12a"/>
      </w:pPr>
      <w:r w:rsidRPr="00356723">
        <w:t>2</w:t>
      </w:r>
      <w:r w:rsidR="009C0CB0">
        <w:t>8</w:t>
      </w:r>
      <w:r w:rsidRPr="00356723">
        <w:t>.</w:t>
      </w:r>
      <w:r w:rsidRPr="00356723">
        <w:tab/>
        <w:t xml:space="preserve">Jinnota li fl-2025, madwar nofs il-finanzjament tal-BEI </w:t>
      </w:r>
      <w:proofErr w:type="spellStart"/>
      <w:r w:rsidRPr="00356723">
        <w:t>appoġġja</w:t>
      </w:r>
      <w:proofErr w:type="spellEnd"/>
      <w:r w:rsidRPr="00356723">
        <w:t xml:space="preserve"> l-investiment fir-reġjuni anqas żviluppati tal-UE u EUR 3 biljun ġew allokati għall-agrikoltura u għall-</w:t>
      </w:r>
      <w:proofErr w:type="spellStart"/>
      <w:r w:rsidRPr="00356723">
        <w:t>bijoekonomija</w:t>
      </w:r>
      <w:proofErr w:type="spellEnd"/>
      <w:r w:rsidRPr="00356723">
        <w:t xml:space="preserve">; iħeġġeġ lill-BEI </w:t>
      </w:r>
      <w:proofErr w:type="spellStart"/>
      <w:r w:rsidRPr="00356723">
        <w:t>japprofondixxi</w:t>
      </w:r>
      <w:proofErr w:type="spellEnd"/>
      <w:r w:rsidRPr="00356723">
        <w:t xml:space="preserve"> l-kooperazzjoni mal-banek promozzjonali nazzjonali u mal-istituzzjonijiet finanzjarji reġjonali sabiex jimmassimizza l-impatt territorjali tal-finanzjament tal-Unjoni u jnaqqas id-disparitajiet fl-investiment reġjonali; jappella għall-użu ta’ finanzjament imħallat billi l-fondi ta’ koeżjoni tal-UE jiġu kkombinati mal-istrumenti tal-BEI; jenfasizza li l-fatt li jiġi żgurat aċċess għall-finanzjament fir-reġjuni kollha huwa essenzjali biex titrawwem il-konverġenza ekonomika, u tiġi promossa l-koeżjoni ekonomika u territorjali u li, flimkien mat-tisħiħ tas-sigurtà tal-ikel, dan huwa kruċjali għall-awtonomija strateġika tal-UE; jappella biex il-BEI </w:t>
      </w:r>
      <w:proofErr w:type="spellStart"/>
      <w:r w:rsidRPr="00356723">
        <w:t>jimmobilizza</w:t>
      </w:r>
      <w:proofErr w:type="spellEnd"/>
      <w:r w:rsidRPr="00356723">
        <w:t xml:space="preserve"> finanzjament prevedibbli u suffiċjenti għall-bdiewa żgħażagħ;</w:t>
      </w:r>
    </w:p>
    <w:p w14:paraId="77CF9D9D" w14:textId="448947BD" w:rsidR="006C437C" w:rsidRPr="00356723" w:rsidRDefault="006C437C" w:rsidP="006C437C">
      <w:pPr>
        <w:pStyle w:val="NormalHanging12a"/>
      </w:pPr>
      <w:r w:rsidRPr="00356723">
        <w:t>2</w:t>
      </w:r>
      <w:r w:rsidR="009C0CB0">
        <w:t>9</w:t>
      </w:r>
      <w:r w:rsidRPr="00356723">
        <w:t>.</w:t>
      </w:r>
      <w:r w:rsidRPr="00356723">
        <w:tab/>
        <w:t xml:space="preserve">Jappella biex jinżamm l-appoġġ tal-Grupp tal-BEI għall-politika tal- agrikoltura u ta’ koeżjoni, inkluż l-użu usa’ ta’ strumenti finanzjarji biex jiġu </w:t>
      </w:r>
      <w:proofErr w:type="spellStart"/>
      <w:r w:rsidRPr="00356723">
        <w:t>ingranati</w:t>
      </w:r>
      <w:proofErr w:type="spellEnd"/>
      <w:r w:rsidRPr="00356723">
        <w:t xml:space="preserve"> għotjiet tal-UE u jiġi attirat investiment privat; jenfasizza l-valur miżjud ta’ finanzjament adegwat għall-assistenza teknika konġunta bejn il-BEI u l-Kummissjoni lill-awtoritajiet ta’ implimentazzjoni biex jgħinu jiżguraw l-implimentazzjoni f’waqtha u l-</w:t>
      </w:r>
      <w:proofErr w:type="spellStart"/>
      <w:r w:rsidRPr="00356723">
        <w:t>addizzjonalità</w:t>
      </w:r>
      <w:proofErr w:type="spellEnd"/>
      <w:r w:rsidRPr="00356723">
        <w:t xml:space="preserve"> tal-investimenti, b’mod partikolari permezz tal-bini tal-kapaċità amministrattiva u l-iżvilupp ta’ riżervi ta’ investiment; jappella għal użu estiż ta’ finanzjament imħallat biex jiġu mmirati reġjuni li mhumiex </w:t>
      </w:r>
      <w:proofErr w:type="spellStart"/>
      <w:r w:rsidRPr="00356723">
        <w:t>moqdijin</w:t>
      </w:r>
      <w:proofErr w:type="spellEnd"/>
      <w:r w:rsidRPr="00356723">
        <w:t xml:space="preserve"> biżżejjed u reġjuni ta’ koeżjoni billi l-fondi strutturali u ta’ investiment tal-UE jiġu kkombinati ma’ strumenti oħra;</w:t>
      </w:r>
    </w:p>
    <w:p w14:paraId="72DE82BF" w14:textId="6192067C" w:rsidR="006C437C" w:rsidRPr="00356723" w:rsidRDefault="009C0CB0" w:rsidP="006C437C">
      <w:pPr>
        <w:pStyle w:val="NormalHanging12a"/>
      </w:pPr>
      <w:r>
        <w:t>30</w:t>
      </w:r>
      <w:r w:rsidR="006C437C" w:rsidRPr="00356723">
        <w:t>.</w:t>
      </w:r>
      <w:r w:rsidR="006C437C" w:rsidRPr="00356723">
        <w:tab/>
        <w:t xml:space="preserve">Jilqa’ l-isforzi tal-Grupp tal-BEI fil-finanzjament ta’ proġetti ta’ akkomodazzjoni soċjali madwar l-Unjoni; jistieden lill-Bank iżid l-attivitajiet tiegħu biex itejjeb l-aċċess għal akkomodazzjoni affordabbli fid-dawl tal-kriżi tal-akkomodazzjoni li qed tikber fl-Ewropa; iħeġġeġ lill-BEI jikkollabora ma’ banek Ewropej oħra ta’ investiment pubbliku, istituzzjonijiet finanzjarji pubbliċi lokali, gvernijiet lokali, kumpaniji kooperattivi u tal-akkomodazzjoni soċjali, u </w:t>
      </w:r>
      <w:proofErr w:type="spellStart"/>
      <w:r w:rsidR="006C437C" w:rsidRPr="00356723">
        <w:t>muniċipalitajiet</w:t>
      </w:r>
      <w:proofErr w:type="spellEnd"/>
      <w:r w:rsidR="006C437C" w:rsidRPr="00356723">
        <w:t xml:space="preserve"> biex jiffinanzjaw soluzzjonijiet tal-akkomodazzjoni u jipprovdu soluzzjonijiet fit-tul għall-kriżi tal-għoli tal-ħajja;</w:t>
      </w:r>
    </w:p>
    <w:p w14:paraId="5D4ADD2F" w14:textId="3A0FA14F" w:rsidR="006C437C" w:rsidRPr="00356723" w:rsidRDefault="009C0CB0" w:rsidP="006C437C">
      <w:pPr>
        <w:pStyle w:val="NormalHanging12a"/>
      </w:pPr>
      <w:r>
        <w:t>31</w:t>
      </w:r>
      <w:r w:rsidR="006C437C" w:rsidRPr="00356723">
        <w:t>.</w:t>
      </w:r>
      <w:r w:rsidR="006C437C" w:rsidRPr="00356723">
        <w:tab/>
        <w:t>Jilqa’ l-isforzi tal-BEI li jappoġġjaw lil proġetti li jikkontribwixxu għall-implimentazzjoni tal-Pilastru Ewropew tad-Drittijiet Soċjali u l-Għanijiet ta’ Żvilupp Sostenibbli tan-NU; jistieden lill-BEI iżid il-</w:t>
      </w:r>
      <w:proofErr w:type="spellStart"/>
      <w:r w:rsidR="006C437C" w:rsidRPr="00356723">
        <w:t>ponderazzjoni</w:t>
      </w:r>
      <w:proofErr w:type="spellEnd"/>
      <w:r w:rsidR="006C437C" w:rsidRPr="00356723">
        <w:t xml:space="preserve"> tal-benefiċċji soċjali fl-evalwazzjonijiet tal-proġetti sabiex jipprovdi soluzzjonijiet fit-tul affordabbli;</w:t>
      </w:r>
    </w:p>
    <w:p w14:paraId="1C144166" w14:textId="77777777" w:rsidR="006C437C" w:rsidRPr="00356723" w:rsidRDefault="006C437C" w:rsidP="006C437C">
      <w:pPr>
        <w:pStyle w:val="Normal12a"/>
      </w:pPr>
      <w:r w:rsidRPr="00356723">
        <w:rPr>
          <w:b/>
          <w:i/>
        </w:rPr>
        <w:lastRenderedPageBreak/>
        <w:t>It-trasparenza u l-obbligu ta’ rendikont</w:t>
      </w:r>
    </w:p>
    <w:p w14:paraId="501D9A0E" w14:textId="04AC1A83" w:rsidR="006C437C" w:rsidRPr="00356723" w:rsidRDefault="009C0CB0" w:rsidP="006C437C">
      <w:pPr>
        <w:pStyle w:val="NormalHanging12a"/>
      </w:pPr>
      <w:r>
        <w:t>32</w:t>
      </w:r>
      <w:r w:rsidR="006C437C" w:rsidRPr="00356723">
        <w:t>.</w:t>
      </w:r>
      <w:r w:rsidR="006C437C" w:rsidRPr="00356723">
        <w:tab/>
        <w:t>Ifakkar li l-fondi tal-BEI huma flus pubbliċi u għandhom dejjem ikunu soġġetti għal skrutinju pubbliku u obbligu ta’ rendikont, speċjalment fejn ikunu megħjuna minn garanziji tal-UE jew minn fondi baġitarji tal-UE; itenni t-talba tiegħu għal qafas interistituzzjonali strutturat li jiżgura sorveljanza parlamentari msaħħa, aċċess imtejjeb għall-informazzjoni u l-possibbiltà li l-Parlament jipprovdi kontribut dwar l-orjentazzjonijiet strateġiċi tal-BEI; jinnota l-progress fl-Indiċi tat-Trasparenza tal-Investiment Dirett Barrani tal-2025 iżda jappella għal aktar titjib; jisħaq fuq il-ħtieġa ta’ responsabbiltà fiskali u l-użu effiċjenti tal-fondi biex jiġu protetti l-flus tal-kontribwenti; jinnota li mekkaniżmi ta’ rappurtar imsaħħa huma essenzjali għal skrutinju parlamentari effettiv;</w:t>
      </w:r>
    </w:p>
    <w:p w14:paraId="1AABE72D" w14:textId="5981B9A7" w:rsidR="006C437C" w:rsidRPr="00356723" w:rsidRDefault="009C0CB0" w:rsidP="006C437C">
      <w:pPr>
        <w:pStyle w:val="NormalHanging12a"/>
      </w:pPr>
      <w:r>
        <w:t>33</w:t>
      </w:r>
      <w:r w:rsidR="006C437C" w:rsidRPr="00356723">
        <w:t>.</w:t>
      </w:r>
      <w:r w:rsidR="006C437C" w:rsidRPr="00356723">
        <w:tab/>
        <w:t xml:space="preserve">Jenfasizza l-importanza li l-BEI jiżgura t-traċċabbiltà tal-proġetti ffinanzjati; jisħaq li l-BEI għandu jippubblika, fil-ħin, informazzjoni aktar dettaljata dwar il-proġetti tiegħu, inklużi r-raġunament u l-kuntest tagħhom, spjegazzjoni ta’ kif </w:t>
      </w:r>
      <w:proofErr w:type="spellStart"/>
      <w:r w:rsidR="006C437C" w:rsidRPr="00356723">
        <w:t>jallinjaw</w:t>
      </w:r>
      <w:proofErr w:type="spellEnd"/>
      <w:r w:rsidR="006C437C" w:rsidRPr="00356723">
        <w:t xml:space="preserve"> mal-prijoritajiet u l-informazzjoni komuni tal-UE dwar l-operaturi ekonomiċi riċeventi attwali, filwaqt li jenfasizzaw biċ-ċar liema proġetti huma appoġġjati mill-baġit tal-UE; jilqa’ d-deċiżjoni tal-BEI, wara inkjesta tal-Ombudsman, li jibda jippubblika b’mod proattiv il-valutazzjonijiet ambjentali u soċjali tiegħu ta’ proġetti li jinsabu barra mill-UE li x’aktarx ikollhom impatt sinifikanti f’dawk l-oqsma;</w:t>
      </w:r>
    </w:p>
    <w:p w14:paraId="4FD065E4" w14:textId="60BC1FFF" w:rsidR="006C437C" w:rsidRPr="00356723" w:rsidRDefault="009C0CB0" w:rsidP="006C437C">
      <w:pPr>
        <w:pStyle w:val="NormalHanging12a"/>
      </w:pPr>
      <w:r>
        <w:t>34</w:t>
      </w:r>
      <w:r w:rsidR="006C437C" w:rsidRPr="00356723">
        <w:t>.</w:t>
      </w:r>
      <w:r w:rsidR="006C437C" w:rsidRPr="00356723">
        <w:tab/>
        <w:t xml:space="preserve">Jisħaq li għandhom jintużaw garanziji temporanji mfassla bir-reqqa, fejn xieraq, aktar milli għotjiet, li jillimitaw l-impatt </w:t>
      </w:r>
      <w:proofErr w:type="spellStart"/>
      <w:r w:rsidR="006C437C" w:rsidRPr="00356723">
        <w:t>baġitarju</w:t>
      </w:r>
      <w:proofErr w:type="spellEnd"/>
      <w:r w:rsidR="006C437C" w:rsidRPr="00356723">
        <w:t xml:space="preserve"> dirett u jiffavorixxu l-attrazzjoni tal-kapital privat; ifakkar li l-garanziji jirrappreżentaw riskju fiskali reali u għandhom ikunu soġġetti għall-istess dixxiplina bħan-nefqa diretta; jissottolinja l-fatt li l-użu ta’ garanziji jrid ikun akkumpanjat minn livell għoli ta’ trasparenza, sorveljanza demokratika u mekkaniżmi xierqa ta’ valutazzjoni tar-riskju; jisħaq li l-investituri privati għandhom iżommu l-esponiment primarju għar-riskju kummerċjali, filwaqt li l-intervent tal-BEI għandu jinżamm limitat, definit b’mod ċar u temporanju, filwaqt li jiffoka fuq riskji li ma jittieħdux mill-parteċipanti tas-suq privat u li jiżgura mitigazzjoni tar-riskji speċifiċi għall-proġett; jappella lill-BEI biex jillimita l-operazzjonijiet ta’ taħlit għal oqsma fejn jistgħu jżidu valur għall-ekonomija lokali filwaqt li jevita l-esklużjoni tal-kapital privat;</w:t>
      </w:r>
    </w:p>
    <w:p w14:paraId="08E1ACAE" w14:textId="2C245BCB" w:rsidR="006C437C" w:rsidRPr="00356723" w:rsidRDefault="009C0CB0" w:rsidP="006C437C">
      <w:pPr>
        <w:pStyle w:val="NormalHanging12a"/>
      </w:pPr>
      <w:r>
        <w:t>35</w:t>
      </w:r>
      <w:r w:rsidR="006C437C" w:rsidRPr="00356723">
        <w:t>.</w:t>
      </w:r>
      <w:r w:rsidR="006C437C" w:rsidRPr="00356723">
        <w:tab/>
        <w:t xml:space="preserve">Jisħaq fuq il-kostijiet operattivi </w:t>
      </w:r>
      <w:proofErr w:type="spellStart"/>
      <w:r w:rsidR="006C437C" w:rsidRPr="00356723">
        <w:t>kumplessivament</w:t>
      </w:r>
      <w:proofErr w:type="spellEnd"/>
      <w:r w:rsidR="006C437C" w:rsidRPr="00356723">
        <w:t xml:space="preserve"> għoljin tal-BEI; jappella, għalhekk, biex jiġu identifikati miżuri ta’ mitigazzjoni xierqa, bl-għan li tissaħħaħ il-</w:t>
      </w:r>
      <w:proofErr w:type="spellStart"/>
      <w:r w:rsidR="006C437C" w:rsidRPr="00356723">
        <w:t>kosteffiċjenza</w:t>
      </w:r>
      <w:proofErr w:type="spellEnd"/>
      <w:r w:rsidR="006C437C" w:rsidRPr="00356723">
        <w:t xml:space="preserve"> filwaqt li tiġi ssalvagwardjata l-effettività operattiva tal-Bank;</w:t>
      </w:r>
    </w:p>
    <w:p w14:paraId="54AA4250" w14:textId="09E252A4" w:rsidR="006C437C" w:rsidRDefault="009C0CB0" w:rsidP="006C437C">
      <w:pPr>
        <w:pStyle w:val="NormalHanging12a"/>
      </w:pPr>
      <w:r>
        <w:t>36</w:t>
      </w:r>
      <w:r w:rsidR="006C437C" w:rsidRPr="00356723">
        <w:t>.</w:t>
      </w:r>
      <w:r w:rsidR="006C437C" w:rsidRPr="00356723">
        <w:tab/>
        <w:t xml:space="preserve">Jinnota li l-Grupp tal-BEI jopera fl-ambitu ta’ reġim doppju li taħtu l-operazzjonijiet appoġġjati mill-baġit tal-UE huma </w:t>
      </w:r>
      <w:proofErr w:type="spellStart"/>
      <w:r w:rsidR="006C437C" w:rsidRPr="00356723">
        <w:t>skrutinizzati</w:t>
      </w:r>
      <w:proofErr w:type="spellEnd"/>
      <w:r w:rsidR="006C437C" w:rsidRPr="00356723">
        <w:t xml:space="preserve"> indirettament mill-Kummissjoni u mill-QEA, u mill-Parlament fid-deċiżjoni tiegħu dwar il-kwittanza tal-baġit tal-UE, filwaqt li operazzjonijiet iffinanzjati mir-riżorsi proprji tal-BEI li ġejjin mill-Istati Membri – aktar minn tliet kwarti tal-operazzjonijiet tal-BEI – jaqgħu fil-biċċa l-kbira barra mill-awditjar estern sistematiku u mill-iskrutinju parlamentari nazzjonali u tal-Parlament Ewropew; jinnota li l-BEI għandu arkitettura interna </w:t>
      </w:r>
      <w:proofErr w:type="spellStart"/>
      <w:r w:rsidR="006C437C" w:rsidRPr="00356723">
        <w:t>densa</w:t>
      </w:r>
      <w:proofErr w:type="spellEnd"/>
      <w:r w:rsidR="006C437C" w:rsidRPr="00356723">
        <w:t xml:space="preserve"> ta’ obbligu ta’ rendikont u li awditur estern jipprovdi sorveljanza tal-operazzjonijiet u tas-sistema kontabilistika tal-BEI; jaqbel li din l-istruttura hija ġeneralment konformi mal-prattiki internazzjonali; jinnota li r-rappurtar lill-Parlament Ewropew huwa okkażjonali, li l-kooperazzjoni mal-Ombudsman Ewropew inbidlet u li r-rwol tal-QEA huwa limitat mir-regoli u mill-arranġamenti ta’ implimentazzjoni attwali; jenfasizza l-ħtieġa ta’ azzjonijiet tanġibbli mill-BEI biex jindirizza din is-sitwazzjoni, f’konformità mas-sejħiet preċedenti inklużi </w:t>
      </w:r>
      <w:r w:rsidR="006C437C" w:rsidRPr="00356723">
        <w:lastRenderedPageBreak/>
        <w:t xml:space="preserve">fir-riżoluzzjonijiet tal-Parlament u d-disponibbiltà għal djalogu u kooperazzjoni espressi mill-awtorità baġitarja u ta’ kwittanza Ewropea; jistieden lill-BEI jinvolvi b’mod attiv lill-istituzzjonijiet </w:t>
      </w:r>
      <w:proofErr w:type="spellStart"/>
      <w:r w:rsidR="006C437C" w:rsidRPr="00356723">
        <w:t>supremi</w:t>
      </w:r>
      <w:proofErr w:type="spellEnd"/>
      <w:r w:rsidR="006C437C" w:rsidRPr="00356723">
        <w:t xml:space="preserve"> tal-awditjar nazzjonali f’dan il-proċess biex jiżgura l-obbligu ta’ rendikont għall-operazzjonijiet li bħalissa mhumiex koperti mill-QEA u jiggarantixxi obbligu ta’ rendikont u sorveljanza robusti;</w:t>
      </w:r>
    </w:p>
    <w:p w14:paraId="7157320B" w14:textId="6496E0AD" w:rsidR="009C0CB0" w:rsidRPr="00356723" w:rsidRDefault="009C0CB0" w:rsidP="006C437C">
      <w:pPr>
        <w:pStyle w:val="NormalHanging12a"/>
      </w:pPr>
      <w:r>
        <w:t>37</w:t>
      </w:r>
      <w:r w:rsidRPr="009C0CB0">
        <w:t>.</w:t>
      </w:r>
      <w:r w:rsidRPr="009C0CB0">
        <w:tab/>
        <w:t>Jieħu nota tar-rwol ta’ sorveljanza interna tal-Kumitat tal-Verifika tal-BEI; jirrimarka li ma titwettaq l-ebda sorveljanza prudenzjali esterna f’konformità ma’ standards superviżorji aċċettati internazzjonalment, ħlief fil-qasam tal-ġestjoni tal-</w:t>
      </w:r>
      <w:proofErr w:type="spellStart"/>
      <w:r w:rsidRPr="009C0CB0">
        <w:t>likwidità</w:t>
      </w:r>
      <w:proofErr w:type="spellEnd"/>
      <w:r w:rsidRPr="009C0CB0">
        <w:t>; iħeġġeġ lill-Bord tal-Gvernaturi tal-BEI, minħabba d-daqs, il-kumplessità u l-ispeċifiċitajiet tal-mudell kummerċjali tal-BEI, jistabbilixxi arranġamenti xierqa biex jikkonforma mal-ogħla standards ta’ sorveljanza prudenzjali esterna, filwaqt li jqis l-adattamenti meħtieġa derivati mill-mudell kummerċjali uniku tal-BEI;</w:t>
      </w:r>
    </w:p>
    <w:p w14:paraId="22BECC42" w14:textId="4A891387" w:rsidR="006C437C" w:rsidRPr="00356723" w:rsidRDefault="009C0CB0" w:rsidP="006C437C">
      <w:pPr>
        <w:pStyle w:val="NormalHanging12a"/>
      </w:pPr>
      <w:r>
        <w:t>38</w:t>
      </w:r>
      <w:r w:rsidR="006C437C" w:rsidRPr="00356723">
        <w:t>.</w:t>
      </w:r>
      <w:r w:rsidR="006C437C" w:rsidRPr="00356723">
        <w:tab/>
        <w:t xml:space="preserve">Jinsab imħasseb dwar l-investigazzjoni minħabba korruzzjoni li għaddejja kontra l-eks President tal-BEI; jistenna li l-Uffiċċju tal-Prosekutur Pubbliku Ewropew u l-Uffiċċju Ewropew ta’ Kontra l-Frodi jinvestigaw il-każ bir-reqqa u jistenna ċarezza sħiħa dwar il-kwistjoni; ifakkar li kwalunkwe għemil ħażin u użu ħażin tal-fondi pubbliċi għandu jiġi </w:t>
      </w:r>
      <w:proofErr w:type="spellStart"/>
      <w:r w:rsidR="006C437C" w:rsidRPr="00356723">
        <w:t>kkastigat</w:t>
      </w:r>
      <w:proofErr w:type="spellEnd"/>
      <w:r w:rsidR="006C437C" w:rsidRPr="00356723">
        <w:t xml:space="preserve"> b’mod sever;</w:t>
      </w:r>
    </w:p>
    <w:p w14:paraId="0CAEC79D" w14:textId="07BEF37E" w:rsidR="006C437C" w:rsidRPr="00356723" w:rsidRDefault="009C0CB0" w:rsidP="006C437C">
      <w:pPr>
        <w:pStyle w:val="NormalHanging12a"/>
      </w:pPr>
      <w:r>
        <w:t>39</w:t>
      </w:r>
      <w:r w:rsidR="006C437C" w:rsidRPr="00356723">
        <w:t>.</w:t>
      </w:r>
      <w:r w:rsidR="006C437C" w:rsidRPr="00356723">
        <w:tab/>
        <w:t>Jappella biex jissaħħu l-politiki tal-BEI dwar id-drittijiet tal-bniedem; jisħaq li l-valutazzjonijiet tal-impatt ambjentali u soċjali għandhom jitwettqu minn esperti indipendenti, u li għandhom jiġu introdotti mekkaniżmi ta’ verifika indipendenti biex jissorveljaw l-</w:t>
      </w:r>
      <w:proofErr w:type="spellStart"/>
      <w:r w:rsidR="006C437C" w:rsidRPr="00356723">
        <w:t>awtomonitoraġġ</w:t>
      </w:r>
      <w:proofErr w:type="spellEnd"/>
      <w:r w:rsidR="006C437C" w:rsidRPr="00356723">
        <w:t xml:space="preserve"> u l-</w:t>
      </w:r>
      <w:proofErr w:type="spellStart"/>
      <w:r w:rsidR="006C437C" w:rsidRPr="00356723">
        <w:t>awtorapportar</w:t>
      </w:r>
      <w:proofErr w:type="spellEnd"/>
      <w:r w:rsidR="006C437C" w:rsidRPr="00356723">
        <w:t xml:space="preserve"> imwettaq mill-klijenti tal-BEI;</w:t>
      </w:r>
    </w:p>
    <w:p w14:paraId="282C7807" w14:textId="438FED42" w:rsidR="006C437C" w:rsidRPr="00356723" w:rsidRDefault="009C0CB0" w:rsidP="006C437C">
      <w:pPr>
        <w:pStyle w:val="NormalHanging12a"/>
      </w:pPr>
      <w:r>
        <w:t>40</w:t>
      </w:r>
      <w:r w:rsidR="006C437C" w:rsidRPr="00356723">
        <w:t>.</w:t>
      </w:r>
      <w:r w:rsidR="006C437C" w:rsidRPr="00356723">
        <w:tab/>
        <w:t>Jirrikonoxxi l-isforzi tal-BEI biex itejjeb il-prattiki ta’ ġestjoni, wara l-istħarriġ intern tal-BEI tal-2023; jappella biex il-prinċipji tal-BEI fir-rigward tad-diversità, l-ekwità u l-inklużjoni, inkluża l-mira li jiġi żgurat li mill-anqas 40 % tal-pożizzjonijiet maniġerjali jkunu okkupati min-nisa sa tmiem l-2026, jibqgħu jiġu implimentati;</w:t>
      </w:r>
    </w:p>
    <w:p w14:paraId="4D055B8A" w14:textId="038DD792" w:rsidR="006C437C" w:rsidRPr="00356723" w:rsidRDefault="009C0CB0" w:rsidP="006C437C">
      <w:pPr>
        <w:pStyle w:val="NormalHanging12a"/>
      </w:pPr>
      <w:r>
        <w:t>41</w:t>
      </w:r>
      <w:r w:rsidR="006C437C" w:rsidRPr="00356723">
        <w:t>.</w:t>
      </w:r>
      <w:r w:rsidR="006C437C" w:rsidRPr="00356723">
        <w:tab/>
        <w:t xml:space="preserve">Itenni l-appell tiegħu lill-BEI biex </w:t>
      </w:r>
      <w:proofErr w:type="spellStart"/>
      <w:r w:rsidR="006C437C" w:rsidRPr="00356723">
        <w:t>jirrieżamina</w:t>
      </w:r>
      <w:proofErr w:type="spellEnd"/>
      <w:r w:rsidR="006C437C" w:rsidRPr="00356723">
        <w:t xml:space="preserve"> b’mod urġenti d-diviżjoni tax-xogħol fil-Kumitat ta’ Ġestjoni, u b’mod partikolari biex jiġi żgurat li l-Viċi Presidenti tal-BEI qatt ma jmexxu proġetti li ġejjin mill-pajjiżi ta’ oriġini tagħhom, anke jekk il-Kumitat ta’ Ġestjoni jieħu responsabbiltà kollettiva għad-deċiżjonijiet tiegħu, fid-dawl tar-riskju ċar ta’ kunflitti ta’ interess; jenfasizza li hemm bosta rakkomandazzjonijiet dwar din il-kwistjoni minn istituzzjonijiet tal-UE;</w:t>
      </w:r>
    </w:p>
    <w:p w14:paraId="6195A369" w14:textId="7393A04D" w:rsidR="006C437C" w:rsidRPr="00356723" w:rsidRDefault="009C0CB0" w:rsidP="006C437C">
      <w:pPr>
        <w:pStyle w:val="NormalHanging12a"/>
      </w:pPr>
      <w:r>
        <w:t>42</w:t>
      </w:r>
      <w:r w:rsidR="006C437C" w:rsidRPr="00356723">
        <w:t>.</w:t>
      </w:r>
      <w:r w:rsidR="006C437C" w:rsidRPr="00356723">
        <w:tab/>
        <w:t xml:space="preserve">Jilqa’ l-fatt li fl-2025, wara appelli ripetuti mill-Parlament, il-BEI għamel lilu nnifsu disponibbli biex jidħol f’negozjati bl-għan li jistabbilixxi “ftehim” dwar kooperazzjoni msaħħa bejn il-Parlament u l-BEI; jilqa’ wkoll il-fehim kondiviż li n-negozjati għandhom jiġu konklużi fil-ħin; jissottolinja li tali “ftehim” se </w:t>
      </w:r>
      <w:proofErr w:type="spellStart"/>
      <w:r w:rsidR="006C437C" w:rsidRPr="00356723">
        <w:t>jifformalizza</w:t>
      </w:r>
      <w:proofErr w:type="spellEnd"/>
      <w:r w:rsidR="006C437C" w:rsidRPr="00356723">
        <w:t xml:space="preserve"> u jsaħħaħ l-</w:t>
      </w:r>
      <w:proofErr w:type="spellStart"/>
      <w:r w:rsidR="006C437C" w:rsidRPr="00356723">
        <w:t>interazzjonijiet</w:t>
      </w:r>
      <w:proofErr w:type="spellEnd"/>
      <w:r w:rsidR="006C437C" w:rsidRPr="00356723">
        <w:t xml:space="preserve"> bejn il-Parlament u l-BEI, u b’hekk jirrifletti impenn reċiproku għal kooperazzjoni aktar mill-qrib; jinnota li l-valur miżjud ta’ tali ftehimiet huwa </w:t>
      </w:r>
      <w:proofErr w:type="spellStart"/>
      <w:r w:rsidR="006C437C" w:rsidRPr="00356723">
        <w:t>attestat</w:t>
      </w:r>
      <w:proofErr w:type="spellEnd"/>
      <w:r w:rsidR="006C437C" w:rsidRPr="00356723">
        <w:t xml:space="preserve"> mill-implimentazzjoni ta’ ftehimiet komparabbli konklużi bejn il-Parlament u istituzzjonijiet u korpi oħra tal-Unjoni jew ta’ organizzazzjonijiet </w:t>
      </w:r>
      <w:proofErr w:type="spellStart"/>
      <w:r w:rsidR="006C437C" w:rsidRPr="00356723">
        <w:t>intergovernattivi</w:t>
      </w:r>
      <w:proofErr w:type="spellEnd"/>
      <w:r w:rsidR="006C437C" w:rsidRPr="00356723">
        <w:t>;</w:t>
      </w:r>
    </w:p>
    <w:p w14:paraId="44AACAA9" w14:textId="77777777" w:rsidR="006C437C" w:rsidRPr="00356723" w:rsidRDefault="006C437C" w:rsidP="006C437C">
      <w:pPr>
        <w:pStyle w:val="NormalCenter12a"/>
      </w:pPr>
      <w:r w:rsidRPr="00356723">
        <w:t>°</w:t>
      </w:r>
    </w:p>
    <w:p w14:paraId="672D953A" w14:textId="77777777" w:rsidR="006C437C" w:rsidRPr="00356723" w:rsidRDefault="006C437C" w:rsidP="006C437C">
      <w:pPr>
        <w:pStyle w:val="NormalCenter12a"/>
      </w:pPr>
      <w:r w:rsidRPr="00356723">
        <w:t>°</w:t>
      </w:r>
      <w:r w:rsidRPr="00356723">
        <w:tab/>
        <w:t>°</w:t>
      </w:r>
    </w:p>
    <w:p w14:paraId="5AC2B81F" w14:textId="0179A6E2" w:rsidR="00356723" w:rsidRPr="00356723" w:rsidRDefault="009C0CB0" w:rsidP="00356723">
      <w:pPr>
        <w:pStyle w:val="NormalHanging12a"/>
      </w:pPr>
      <w:r>
        <w:lastRenderedPageBreak/>
        <w:t>43</w:t>
      </w:r>
      <w:r w:rsidR="006C437C" w:rsidRPr="00356723">
        <w:t>.</w:t>
      </w:r>
      <w:r w:rsidR="006C437C" w:rsidRPr="00356723">
        <w:tab/>
        <w:t>Jagħti istruzzjonijiet lill-President tiegħu biex tgħaddi din ir-riżoluzzjoni lill-Kunsill u lill-Kummissjoni.</w:t>
      </w:r>
    </w:p>
    <w:p w14:paraId="4360CA88" w14:textId="779104A8" w:rsidR="00E365E1" w:rsidRPr="00356723" w:rsidRDefault="00E365E1" w:rsidP="0054711C"/>
    <w:sectPr w:rsidR="00E365E1" w:rsidRPr="00356723" w:rsidSect="003567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8D4AB" w14:textId="77777777" w:rsidR="0054711C" w:rsidRPr="00356723" w:rsidRDefault="0054711C">
      <w:r w:rsidRPr="00356723">
        <w:separator/>
      </w:r>
    </w:p>
  </w:endnote>
  <w:endnote w:type="continuationSeparator" w:id="0">
    <w:p w14:paraId="6D40FC2D" w14:textId="77777777" w:rsidR="0054711C" w:rsidRPr="00356723" w:rsidRDefault="0054711C">
      <w:r w:rsidRPr="003567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1325" w14:textId="77777777" w:rsidR="00064002" w:rsidRPr="003567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7F62" w14:textId="77777777" w:rsidR="00064002" w:rsidRPr="003567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2D8FA" w14:textId="77777777" w:rsidR="00064002" w:rsidRPr="003567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FA4C7" w14:textId="77777777" w:rsidR="0054711C" w:rsidRPr="00356723" w:rsidRDefault="0054711C">
      <w:r w:rsidRPr="00356723">
        <w:separator/>
      </w:r>
    </w:p>
  </w:footnote>
  <w:footnote w:type="continuationSeparator" w:id="0">
    <w:p w14:paraId="2541FA60" w14:textId="77777777" w:rsidR="0054711C" w:rsidRPr="00356723" w:rsidRDefault="0054711C">
      <w:r w:rsidRPr="00356723">
        <w:continuationSeparator/>
      </w:r>
    </w:p>
  </w:footnote>
  <w:footnote w:id="1">
    <w:p w14:paraId="50DBA70A" w14:textId="56AE7AE8" w:rsidR="00222F57" w:rsidRPr="00356723" w:rsidRDefault="00222F57" w:rsidP="00356723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356723">
        <w:rPr>
          <w:sz w:val="24"/>
          <w:lang w:val="mt-MT"/>
        </w:rPr>
        <w:t xml:space="preserve"> </w:t>
      </w:r>
      <w:r w:rsidRPr="00356723">
        <w:rPr>
          <w:sz w:val="24"/>
          <w:lang w:val="mt-MT"/>
        </w:rPr>
        <w:tab/>
        <w:t>Ir-Regolament (UE) 2023/2631 tal-Parlament Ewropew u tal-Kunsill dwar il-Bonds Ekoloġiċi Ewropej u d-</w:t>
      </w:r>
      <w:proofErr w:type="spellStart"/>
      <w:r w:rsidRPr="00356723">
        <w:rPr>
          <w:sz w:val="24"/>
          <w:lang w:val="mt-MT"/>
        </w:rPr>
        <w:t>divulgazzjonijiet</w:t>
      </w:r>
      <w:proofErr w:type="spellEnd"/>
      <w:r w:rsidRPr="00356723">
        <w:rPr>
          <w:sz w:val="24"/>
          <w:lang w:val="mt-MT"/>
        </w:rPr>
        <w:t xml:space="preserve"> fakultattivi għall-bonds ikkummerċjalizzati bħala ambjentalment sostenibbli u għall-bonds marbuta mas-sostenibbiltà (ĠU L, 2023/2631, 30.11.2023, ELI: </w:t>
      </w:r>
      <w:hyperlink r:id="rId1" w:tgtFrame="http://data.europa.eu/eli/reg/2023/2631/oj" w:history="1">
        <w:r w:rsidRPr="00356723">
          <w:rPr>
            <w:rStyle w:val="Hyperlink"/>
            <w:sz w:val="24"/>
            <w:lang w:val="mt-MT"/>
          </w:rPr>
          <w:t>http://data.europa.eu/eli/reg/2023/2631/oj</w:t>
        </w:r>
      </w:hyperlink>
      <w:r w:rsidRPr="00356723">
        <w:rPr>
          <w:sz w:val="24"/>
          <w:lang w:val="mt-MT"/>
        </w:rPr>
        <w:t>).</w:t>
      </w:r>
    </w:p>
  </w:footnote>
  <w:footnote w:id="2">
    <w:p w14:paraId="7901BAF3" w14:textId="379B341D" w:rsidR="00222F57" w:rsidRPr="00356723" w:rsidRDefault="00222F57" w:rsidP="00356723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356723">
        <w:rPr>
          <w:sz w:val="24"/>
          <w:lang w:val="mt-MT"/>
        </w:rPr>
        <w:t xml:space="preserve"> </w:t>
      </w:r>
      <w:r w:rsidRPr="00356723">
        <w:rPr>
          <w:sz w:val="24"/>
          <w:lang w:val="mt-MT"/>
        </w:rPr>
        <w:tab/>
        <w:t xml:space="preserve">Ir-Regolament (UE) 2024/1252 tal-Parlament Ewropew u tal-Kunsill tal-11 ta’ April 2024 li jistabbilixxi qafas li jiżgura provvista sigura u sostenibbli tal-materja prima kritika u li jemenda r-Regolamenti (UE) Nru 168/2013, (UE) 2018/858, (UE) 2018/1724 u (UE) 2019/1020 (ĠU L, 2024/1252, 3.5.2024, ELI: </w:t>
      </w:r>
      <w:hyperlink r:id="rId2" w:tgtFrame="http://data.europa.eu/eli/reg/2024/1252/oj" w:history="1">
        <w:r w:rsidRPr="00356723">
          <w:rPr>
            <w:rStyle w:val="Hyperlink"/>
            <w:sz w:val="24"/>
            <w:lang w:val="mt-MT"/>
          </w:rPr>
          <w:t>http://data.europa.eu/eli/reg/2024/1252/oj</w:t>
        </w:r>
      </w:hyperlink>
      <w:r w:rsidRPr="00356723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F73F" w14:textId="77777777" w:rsidR="00064002" w:rsidRPr="003567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5388E" w14:textId="77777777" w:rsidR="00064002" w:rsidRPr="003567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22F54" w14:textId="77777777" w:rsidR="00064002" w:rsidRPr="003567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2421865">
    <w:abstractNumId w:val="9"/>
  </w:num>
  <w:num w:numId="2" w16cid:durableId="354501954">
    <w:abstractNumId w:val="9"/>
  </w:num>
  <w:num w:numId="3" w16cid:durableId="1099520285">
    <w:abstractNumId w:val="7"/>
  </w:num>
  <w:num w:numId="4" w16cid:durableId="1292596083">
    <w:abstractNumId w:val="7"/>
  </w:num>
  <w:num w:numId="5" w16cid:durableId="365102101">
    <w:abstractNumId w:val="6"/>
  </w:num>
  <w:num w:numId="6" w16cid:durableId="216472636">
    <w:abstractNumId w:val="6"/>
  </w:num>
  <w:num w:numId="7" w16cid:durableId="58019037">
    <w:abstractNumId w:val="5"/>
  </w:num>
  <w:num w:numId="8" w16cid:durableId="224874337">
    <w:abstractNumId w:val="5"/>
  </w:num>
  <w:num w:numId="9" w16cid:durableId="2066025914">
    <w:abstractNumId w:val="4"/>
  </w:num>
  <w:num w:numId="10" w16cid:durableId="1001009181">
    <w:abstractNumId w:val="4"/>
  </w:num>
  <w:num w:numId="11" w16cid:durableId="265818776">
    <w:abstractNumId w:val="8"/>
  </w:num>
  <w:num w:numId="12" w16cid:durableId="368914539">
    <w:abstractNumId w:val="8"/>
  </w:num>
  <w:num w:numId="13" w16cid:durableId="978000531">
    <w:abstractNumId w:val="3"/>
  </w:num>
  <w:num w:numId="14" w16cid:durableId="778377931">
    <w:abstractNumId w:val="3"/>
  </w:num>
  <w:num w:numId="15" w16cid:durableId="1701468230">
    <w:abstractNumId w:val="2"/>
  </w:num>
  <w:num w:numId="16" w16cid:durableId="1228612878">
    <w:abstractNumId w:val="2"/>
  </w:num>
  <w:num w:numId="17" w16cid:durableId="1070732019">
    <w:abstractNumId w:val="1"/>
  </w:num>
  <w:num w:numId="18" w16cid:durableId="1409228812">
    <w:abstractNumId w:val="1"/>
  </w:num>
  <w:num w:numId="19" w16cid:durableId="539322527">
    <w:abstractNumId w:val="0"/>
  </w:num>
  <w:num w:numId="20" w16cid:durableId="85687973">
    <w:abstractNumId w:val="0"/>
  </w:num>
  <w:num w:numId="21" w16cid:durableId="504589247">
    <w:abstractNumId w:val="9"/>
  </w:num>
  <w:num w:numId="22" w16cid:durableId="463500877">
    <w:abstractNumId w:val="7"/>
  </w:num>
  <w:num w:numId="23" w16cid:durableId="2088114970">
    <w:abstractNumId w:val="6"/>
  </w:num>
  <w:num w:numId="24" w16cid:durableId="752161326">
    <w:abstractNumId w:val="5"/>
  </w:num>
  <w:num w:numId="25" w16cid:durableId="710769474">
    <w:abstractNumId w:val="4"/>
  </w:num>
  <w:num w:numId="26" w16cid:durableId="1466701788">
    <w:abstractNumId w:val="8"/>
  </w:num>
  <w:num w:numId="27" w16cid:durableId="770778319">
    <w:abstractNumId w:val="3"/>
  </w:num>
  <w:num w:numId="28" w16cid:durableId="445274225">
    <w:abstractNumId w:val="2"/>
  </w:num>
  <w:num w:numId="29" w16cid:durableId="2055080153">
    <w:abstractNumId w:val="1"/>
  </w:num>
  <w:num w:numId="30" w16cid:durableId="2141612034">
    <w:abstractNumId w:val="0"/>
  </w:num>
  <w:num w:numId="31" w16cid:durableId="355082269">
    <w:abstractNumId w:val="9"/>
  </w:num>
  <w:num w:numId="32" w16cid:durableId="975796435">
    <w:abstractNumId w:val="7"/>
  </w:num>
  <w:num w:numId="33" w16cid:durableId="795874437">
    <w:abstractNumId w:val="6"/>
  </w:num>
  <w:num w:numId="34" w16cid:durableId="133371291">
    <w:abstractNumId w:val="5"/>
  </w:num>
  <w:num w:numId="35" w16cid:durableId="451020705">
    <w:abstractNumId w:val="4"/>
  </w:num>
  <w:num w:numId="36" w16cid:durableId="591475814">
    <w:abstractNumId w:val="8"/>
  </w:num>
  <w:num w:numId="37" w16cid:durableId="250162375">
    <w:abstractNumId w:val="3"/>
  </w:num>
  <w:num w:numId="38" w16cid:durableId="1102802633">
    <w:abstractNumId w:val="2"/>
  </w:num>
  <w:num w:numId="39" w16cid:durableId="1876426942">
    <w:abstractNumId w:val="1"/>
  </w:num>
  <w:num w:numId="40" w16cid:durableId="896284193">
    <w:abstractNumId w:val="0"/>
  </w:num>
  <w:num w:numId="41" w16cid:durableId="683019720">
    <w:abstractNumId w:val="10"/>
  </w:num>
  <w:num w:numId="42" w16cid:durableId="1238706404">
    <w:abstractNumId w:val="10"/>
  </w:num>
  <w:num w:numId="43" w16cid:durableId="1162551873">
    <w:abstractNumId w:val="10"/>
  </w:num>
  <w:num w:numId="44" w16cid:durableId="8087843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0/2026"/>
    <w:docVar w:name="dvlangue" w:val="MT"/>
    <w:docVar w:name="dvnumam" w:val="0"/>
    <w:docVar w:name="dvpe" w:val="784.507"/>
    <w:docVar w:name="dvrapporteur" w:val="Rapporteur: "/>
    <w:docVar w:name="dvtitre" w:val="Riżoluzzjoni tal-Parlament Ewropew xx xx xxxx 2026 dwar l-attivitajiet finanzjarji tal-Grupp tal-Bank Ewropew tal-Investiment – rapport annwali 2025(2025/2213(INI))"/>
  </w:docVars>
  <w:rsids>
    <w:rsidRoot w:val="0054711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2F57"/>
    <w:rsid w:val="002767FF"/>
    <w:rsid w:val="002B18FE"/>
    <w:rsid w:val="002B5493"/>
    <w:rsid w:val="003261B5"/>
    <w:rsid w:val="00343214"/>
    <w:rsid w:val="00356723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11C"/>
    <w:rsid w:val="00560270"/>
    <w:rsid w:val="005C2568"/>
    <w:rsid w:val="005F1B17"/>
    <w:rsid w:val="006037C0"/>
    <w:rsid w:val="00604B11"/>
    <w:rsid w:val="006631B6"/>
    <w:rsid w:val="00680577"/>
    <w:rsid w:val="006C437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CB0"/>
    <w:rsid w:val="00A1319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D079E6"/>
  <w15:chartTrackingRefBased/>
  <w15:docId w15:val="{76F1CA53-B462-4977-9F16-7B0389432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C437C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6C437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C437C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C437C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6C437C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6C437C"/>
    <w:rPr>
      <w:color w:val="0000FF"/>
      <w:u w:val="single"/>
    </w:rPr>
  </w:style>
  <w:style w:type="paragraph" w:styleId="Revision">
    <w:name w:val="Revision"/>
    <w:hidden/>
    <w:uiPriority w:val="99"/>
    <w:semiHidden/>
    <w:rsid w:val="009C0CB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252/oj" TargetMode="External"/><Relationship Id="rId1" Type="http://schemas.openxmlformats.org/officeDocument/2006/relationships/hyperlink" Target="http://data.europa.eu/eli/reg/2023/26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4312</Words>
  <Characters>32543</Characters>
  <Application>Microsoft Office Word</Application>
  <DocSecurity>0</DocSecurity>
  <Lines>271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2026-07-07T14:00:00Z</dcterms:created>
  <dcterms:modified xsi:type="dcterms:W3CDTF">2026-07-07T14:00:00Z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A10-0170/2026</vt:lpwstr>
  </property>
  <property fmtid="{D5CDD505-2E9C-101B-9397-08002B2CF9AE}" pid="4" name="&lt;Type&gt;">
    <vt:lpwstr>RR</vt:lpwstr>
  </property>
</Properties>
</file>