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9626133" w14:textId="77777777" w:rsidTr="00425111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695D15" w:rsidP="00425111" w14:paraId="54491B36" w14:textId="77777777">
            <w:pPr>
              <w:pStyle w:val="EPName"/>
              <w:rPr>
                <w:lang w:val="en-GB"/>
              </w:rPr>
            </w:pPr>
            <w:r>
              <w:rPr>
                <w:lang w:val="en-GB"/>
              </w:rPr>
              <w:t>Parlaimint</w:t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t>na</w:t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t>hEorpa</w:t>
            </w:r>
          </w:p>
          <w:p w:rsidR="00757DD5" w:rsidRPr="00695D15" w:rsidP="00425111" w14:paraId="13A5C4C2" w14:textId="77777777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7DD5" w:rsidRPr="00695D15" w:rsidP="00425111" w14:paraId="597A06C4" w14:textId="77777777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061199" w:rsidP="008E7632" w14:paraId="0E37ACC2" w14:textId="77777777">
      <w:pPr>
        <w:pStyle w:val="LineTop"/>
        <w:rPr>
          <w:lang w:val="en-GB"/>
        </w:rPr>
      </w:pPr>
    </w:p>
    <w:p w:rsidR="008E7632" w:rsidRPr="00B31EAA" w:rsidP="008E7632" w14:paraId="08EB500B" w14:textId="77777777">
      <w:pPr>
        <w:pStyle w:val="ZSessionDoc"/>
        <w:rPr>
          <w:b/>
          <w:i w:val="0"/>
          <w:lang w:val="sv-SE"/>
        </w:rPr>
      </w:pPr>
      <w:r w:rsidRPr="00B31EAA">
        <w:rPr>
          <w:b/>
          <w:i w:val="0"/>
          <w:lang w:val="sv-SE"/>
        </w:rPr>
        <w:t xml:space="preserve">TÉACSANNA ARNA </w:t>
      </w:r>
      <w:r w:rsidRPr="00B31EAA">
        <w:rPr>
          <w:b/>
          <w:i w:val="0"/>
          <w:lang w:val="sv-SE"/>
        </w:rPr>
        <w:t>nGLACADH</w:t>
      </w:r>
    </w:p>
    <w:p w:rsidR="008E7632" w:rsidRPr="00B31EAA" w:rsidP="008E7632" w14:paraId="466A6700" w14:textId="77777777">
      <w:pPr>
        <w:pStyle w:val="LineBottom"/>
        <w:rPr>
          <w:lang w:val="sv-SE"/>
        </w:rPr>
      </w:pPr>
      <w:r w:rsidRPr="00B31EAA">
        <w:rPr>
          <w:rFonts w:cs="Arial"/>
          <w:i/>
          <w:sz w:val="20"/>
          <w:szCs w:val="22"/>
          <w:lang w:val="sv-SE"/>
        </w:rPr>
        <w:t xml:space="preserve"> </w:t>
      </w:r>
    </w:p>
    <w:p w:rsidR="009C4014" w:rsidRPr="00CA4055" w:rsidP="00CA4055" w14:paraId="7AFE3CE5" w14:textId="64585674">
      <w:pPr>
        <w:pStyle w:val="ATHeading1"/>
      </w:pPr>
      <w:bookmarkStart w:id="0" w:name="TA_Heading"/>
      <w:r w:rsidRPr="00B31EAA">
        <w:t>P10_TA(2026)</w:t>
      </w:r>
      <w:bookmarkEnd w:id="0"/>
      <w:r w:rsidR="00680BCB">
        <w:t>0252</w:t>
      </w:r>
    </w:p>
    <w:p w:rsidR="009C4014" w:rsidRPr="006A7554" w:rsidP="00B31EAA" w14:paraId="06730B7D" w14:textId="7211469F">
      <w:pPr>
        <w:pStyle w:val="ATHeading2"/>
        <w:rPr>
          <w:lang w:val="sv-SE"/>
        </w:rPr>
      </w:pPr>
      <w:bookmarkStart w:id="1" w:name="Etoiles"/>
      <w:bookmarkEnd w:id="1"/>
      <w:r w:rsidRPr="006A7554">
        <w:rPr>
          <w:lang w:val="sv-SE"/>
        </w:rPr>
        <w:t>Agóid i gcoinne gníomh tairmligthe:</w:t>
      </w:r>
      <w:r w:rsidR="006A7554">
        <w:rPr>
          <w:lang w:val="sv-SE"/>
        </w:rPr>
        <w:t xml:space="preserve"> </w:t>
      </w:r>
      <w:r w:rsidRPr="00CA4055">
        <w:rPr>
          <w:lang w:val="sv-SE"/>
        </w:rPr>
        <w:t>Conair chun tionchar bithbhreoslaí, bithleachtanna agus breoslaí bithmhaise lena ngabhann riosca ard maidir le hathrú indíreach ar thalamhúsáid a laghdú go dtí go gcomhlíonfar spriocanna fuinnimh in-athnuaite</w:t>
      </w:r>
    </w:p>
    <w:p w:rsidR="00B31EAA" w:rsidRPr="006A7554" w:rsidP="009C4014" w14:paraId="5688564E" w14:textId="57F3034C">
      <w:pPr>
        <w:rPr>
          <w:i/>
          <w:vanish/>
          <w:lang w:val="sv-SE"/>
        </w:rPr>
      </w:pPr>
      <w:r>
        <w:rPr>
          <w:i/>
        </w:rPr>
        <w:fldChar w:fldCharType="begin"/>
      </w:r>
      <w:r w:rsidRPr="006A7554">
        <w:rPr>
          <w:i/>
          <w:lang w:val="sv-SE"/>
        </w:rPr>
        <w:instrText xml:space="preserve"> TC"</w:instrText>
      </w:r>
      <w:bookmarkStart w:id="2" w:name="DocNumber"/>
      <w:r w:rsidRPr="006A7554">
        <w:rPr>
          <w:i/>
          <w:lang w:val="sv-SE"/>
        </w:rPr>
        <w:instrText>(B10-0337</w:instrText>
      </w:r>
      <w:r w:rsidR="001C3E16">
        <w:rPr>
          <w:i/>
          <w:lang w:val="sv-SE"/>
        </w:rPr>
        <w:instrText>/2026</w:instrText>
      </w:r>
      <w:r w:rsidRPr="006A7554">
        <w:rPr>
          <w:i/>
          <w:lang w:val="sv-SE"/>
        </w:rPr>
        <w:instrText>)</w:instrText>
      </w:r>
      <w:bookmarkEnd w:id="2"/>
      <w:r w:rsidRPr="006A7554">
        <w:rPr>
          <w:i/>
          <w:lang w:val="sv-SE"/>
        </w:rPr>
        <w:instrText xml:space="preserve">"\l3 \n&gt; \* MERGEFORMAT </w:instrText>
      </w:r>
      <w:r>
        <w:rPr>
          <w:i/>
        </w:rPr>
        <w:fldChar w:fldCharType="end"/>
      </w:r>
      <w:bookmarkStart w:id="3" w:name="Commission"/>
    </w:p>
    <w:p w:rsidR="009C4014" w:rsidP="009C4014" w14:paraId="4763D61D" w14:textId="77777777">
      <w:pPr>
        <w:rPr>
          <w:vanish/>
          <w:lang w:val="sv-SE"/>
        </w:rPr>
      </w:pPr>
      <w:bookmarkStart w:id="4" w:name="PE"/>
      <w:bookmarkEnd w:id="3"/>
      <w:r w:rsidRPr="006A7554">
        <w:rPr>
          <w:vanish/>
          <w:lang w:val="sv-SE"/>
        </w:rPr>
        <w:t>PE789.919</w:t>
      </w:r>
      <w:bookmarkEnd w:id="4"/>
    </w:p>
    <w:p w:rsidR="00CA4055" w:rsidRPr="006A7554" w:rsidP="009C4014" w14:paraId="287FE97B" w14:textId="5814DAD4">
      <w:pPr>
        <w:rPr>
          <w:vanish/>
          <w:lang w:val="sv-SE"/>
        </w:rPr>
      </w:pPr>
    </w:p>
    <w:p w:rsidR="00CA4055" w:rsidRPr="006A7554" w:rsidP="006A7554" w14:paraId="47BC8A65" w14:textId="5540A182">
      <w:pPr>
        <w:pStyle w:val="ATHeading3"/>
        <w:rPr>
          <w:szCs w:val="24"/>
          <w:lang w:val="sv-SE"/>
        </w:rPr>
      </w:pPr>
      <w:bookmarkStart w:id="5" w:name="Sujet"/>
      <w:r w:rsidRPr="006A7554">
        <w:rPr>
          <w:lang w:val="sv-SE"/>
        </w:rPr>
        <w:t xml:space="preserve">Rún ó Pharlaimint na hEorpa </w:t>
      </w:r>
      <w:r w:rsidR="006A7554">
        <w:rPr>
          <w:lang w:val="sv-SE"/>
        </w:rPr>
        <w:t>an</w:t>
      </w:r>
      <w:r w:rsidRPr="006A7554">
        <w:rPr>
          <w:lang w:val="sv-SE"/>
        </w:rPr>
        <w:t xml:space="preserve"> 8 Iúil </w:t>
      </w:r>
      <w:r w:rsidRPr="00CA4055">
        <w:rPr>
          <w:lang w:val="sv-SE"/>
        </w:rPr>
        <w:t xml:space="preserve">2026 </w:t>
      </w:r>
      <w:r>
        <w:rPr>
          <w:lang w:val="sv-SE"/>
        </w:rPr>
        <w:t>maidir le</w:t>
      </w:r>
      <w:r w:rsidRPr="00CA4055">
        <w:rPr>
          <w:lang w:val="sv-SE"/>
        </w:rPr>
        <w:t xml:space="preserve"> </w:t>
      </w:r>
      <w:r w:rsidRPr="006A7554">
        <w:rPr>
          <w:lang w:val="sv-SE"/>
        </w:rPr>
        <w:t>rialach</w:t>
      </w:r>
      <w:r>
        <w:rPr>
          <w:lang w:val="sv-SE"/>
        </w:rPr>
        <w:t xml:space="preserve">án tairmligthe ón gCoimisiún an 10 Aibreán 2026 lena leasaítear Rialachán Tairmligthe ón gCoimisiún (AE) 2019/807 </w:t>
      </w:r>
      <w:r w:rsidRPr="00CA4055">
        <w:rPr>
          <w:lang w:val="sv-SE"/>
        </w:rPr>
        <w:t>chun conair a thabhairt isteach chun tionchar bithbhreoslaí, bithleachtanna agus breoslaí bithmhaise lena ngabhann riosca ard maidir le hathrú indíreach ar thalamhúsáid a laghdú de réir a chéile go dtí go gcomhlíonfar spriocanna fuinnimh in-athnuaite</w:t>
      </w:r>
      <w:r>
        <w:rPr>
          <w:lang w:val="sv-SE"/>
        </w:rPr>
        <w:t xml:space="preserve"> </w:t>
      </w:r>
      <w:r w:rsidRPr="006A7554">
        <w:rPr>
          <w:lang w:val="sv-SE"/>
        </w:rPr>
        <w:t>(C(2026)02306) – 2026/2680(DEA))</w:t>
      </w:r>
    </w:p>
    <w:p w:rsidR="009F28EF" w:rsidRPr="00CA4055" w:rsidP="00CA4055" w14:paraId="2E0C9232" w14:textId="236D98F4">
      <w:pPr>
        <w:pStyle w:val="Normal12"/>
        <w:rPr>
          <w:lang w:val="pt-PT"/>
        </w:rPr>
      </w:pPr>
      <w:r w:rsidRPr="006A7554">
        <w:rPr>
          <w:i/>
          <w:iCs/>
          <w:lang w:val="pt-PT"/>
        </w:rPr>
        <w:t>(</w:t>
      </w:r>
      <w:r w:rsidRPr="006A7554">
        <w:rPr>
          <w:i/>
          <w:iCs/>
          <w:lang w:val="pt-PT"/>
        </w:rPr>
        <w:t>Níl</w:t>
      </w:r>
      <w:r w:rsidRPr="006A7554">
        <w:rPr>
          <w:i/>
          <w:iCs/>
          <w:lang w:val="pt-PT"/>
        </w:rPr>
        <w:t xml:space="preserve"> </w:t>
      </w:r>
      <w:r w:rsidRPr="006A7554">
        <w:rPr>
          <w:i/>
          <w:iCs/>
          <w:lang w:val="pt-PT"/>
        </w:rPr>
        <w:t>an</w:t>
      </w:r>
      <w:r w:rsidRPr="006A7554">
        <w:rPr>
          <w:i/>
          <w:iCs/>
          <w:lang w:val="pt-PT"/>
        </w:rPr>
        <w:t xml:space="preserve"> </w:t>
      </w:r>
      <w:r w:rsidRPr="006A7554">
        <w:rPr>
          <w:i/>
          <w:iCs/>
          <w:lang w:val="pt-PT"/>
        </w:rPr>
        <w:t>téacs</w:t>
      </w:r>
      <w:r w:rsidRPr="006A7554">
        <w:rPr>
          <w:i/>
          <w:iCs/>
          <w:lang w:val="pt-PT"/>
        </w:rPr>
        <w:t xml:space="preserve"> se ar </w:t>
      </w:r>
      <w:r w:rsidRPr="006A7554">
        <w:rPr>
          <w:i/>
          <w:iCs/>
          <w:lang w:val="pt-PT"/>
        </w:rPr>
        <w:t>fáil</w:t>
      </w:r>
      <w:r w:rsidRPr="006A7554">
        <w:rPr>
          <w:i/>
          <w:iCs/>
          <w:lang w:val="pt-PT"/>
        </w:rPr>
        <w:t xml:space="preserve"> as </w:t>
      </w:r>
      <w:r w:rsidRPr="006A7554">
        <w:rPr>
          <w:i/>
          <w:iCs/>
          <w:lang w:val="pt-PT"/>
        </w:rPr>
        <w:t>Gaeilge</w:t>
      </w:r>
      <w:r w:rsidRPr="006A7554">
        <w:rPr>
          <w:i/>
          <w:iCs/>
          <w:lang w:val="pt-PT"/>
        </w:rPr>
        <w:t xml:space="preserve"> </w:t>
      </w:r>
      <w:r w:rsidRPr="006A7554">
        <w:rPr>
          <w:i/>
          <w:iCs/>
          <w:lang w:val="pt-PT"/>
        </w:rPr>
        <w:t>faoi</w:t>
      </w:r>
      <w:r w:rsidRPr="006A7554">
        <w:rPr>
          <w:i/>
          <w:iCs/>
          <w:lang w:val="pt-PT"/>
        </w:rPr>
        <w:t xml:space="preserve"> </w:t>
      </w:r>
      <w:r w:rsidRPr="006A7554">
        <w:rPr>
          <w:i/>
          <w:iCs/>
          <w:lang w:val="pt-PT"/>
        </w:rPr>
        <w:t>láthair</w:t>
      </w:r>
      <w:r w:rsidRPr="006A7554">
        <w:rPr>
          <w:i/>
          <w:iCs/>
          <w:lang w:val="pt-PT"/>
        </w:rPr>
        <w:t>)</w:t>
      </w:r>
      <w:bookmarkStart w:id="6" w:name="References"/>
      <w:bookmarkStart w:id="7" w:name="TextBodyBegin"/>
      <w:bookmarkEnd w:id="5"/>
      <w:bookmarkEnd w:id="6"/>
      <w:bookmarkEnd w:id="7"/>
    </w:p>
    <w:sectPr w:rsidSect="0066651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5E832904" w14:textId="7777777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13075BF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2F328B6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7DF6C59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4F8318F1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3FDF906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840045970">
    <w:abstractNumId w:val="3"/>
  </w:num>
  <w:num w:numId="2" w16cid:durableId="376508433">
    <w:abstractNumId w:val="2"/>
  </w:num>
  <w:num w:numId="3" w16cid:durableId="730737034">
    <w:abstractNumId w:val="1"/>
  </w:num>
  <w:num w:numId="4" w16cid:durableId="587276972">
    <w:abstractNumId w:val="0"/>
  </w:num>
  <w:num w:numId="5" w16cid:durableId="1230771253">
    <w:abstractNumId w:val="6"/>
  </w:num>
  <w:num w:numId="6" w16cid:durableId="1186018167">
    <w:abstractNumId w:val="5"/>
  </w:num>
  <w:num w:numId="7" w16cid:durableId="1708600837">
    <w:abstractNumId w:val="4"/>
  </w:num>
  <w:num w:numId="8" w16cid:durableId="193345714">
    <w:abstractNumId w:val="7"/>
  </w:num>
  <w:num w:numId="9" w16cid:durableId="54776706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mirrorMargin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</w:footnotePr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EAA"/>
    <w:rsid w:val="00013B2A"/>
    <w:rsid w:val="00061199"/>
    <w:rsid w:val="000C2BFE"/>
    <w:rsid w:val="000F27A9"/>
    <w:rsid w:val="000F6208"/>
    <w:rsid w:val="00125CBC"/>
    <w:rsid w:val="00172070"/>
    <w:rsid w:val="00185E15"/>
    <w:rsid w:val="001A5A81"/>
    <w:rsid w:val="001C3E16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37CD5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24F89"/>
    <w:rsid w:val="006656E5"/>
    <w:rsid w:val="00666512"/>
    <w:rsid w:val="00680BCB"/>
    <w:rsid w:val="00683F78"/>
    <w:rsid w:val="00695D15"/>
    <w:rsid w:val="006A1E82"/>
    <w:rsid w:val="006A7554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A77D7"/>
    <w:rsid w:val="009B7E10"/>
    <w:rsid w:val="009C4014"/>
    <w:rsid w:val="009F28EF"/>
    <w:rsid w:val="00A1739E"/>
    <w:rsid w:val="00B31EAA"/>
    <w:rsid w:val="00B54C72"/>
    <w:rsid w:val="00B85C1E"/>
    <w:rsid w:val="00C15516"/>
    <w:rsid w:val="00C16C81"/>
    <w:rsid w:val="00C57739"/>
    <w:rsid w:val="00C65BE8"/>
    <w:rsid w:val="00CA4055"/>
    <w:rsid w:val="00CB451F"/>
    <w:rsid w:val="00CC4897"/>
    <w:rsid w:val="00D202A4"/>
    <w:rsid w:val="00D91669"/>
    <w:rsid w:val="00DF097A"/>
    <w:rsid w:val="00DF53A8"/>
    <w:rsid w:val="00E039BF"/>
    <w:rsid w:val="00E11822"/>
    <w:rsid w:val="00E12014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368CF60"/>
  <w15:chartTrackingRefBased/>
  <w15:docId w15:val="{EF350826-48A3-48F1-9921-2F3C6A4C8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rsid w:val="00CA4055"/>
    <w:pPr>
      <w:keepNext/>
      <w:keepLines/>
      <w:spacing w:before="480" w:after="120"/>
      <w:outlineLvl w:val="0"/>
    </w:pPr>
    <w:rPr>
      <w:b/>
      <w:noProof/>
      <w:sz w:val="28"/>
      <w:lang w:val="sv-SE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Revision">
    <w:name w:val="Revision"/>
    <w:hidden/>
    <w:uiPriority w:val="99"/>
    <w:semiHidden/>
    <w:rsid w:val="00CA4055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creator>European Parliament</dc:creator>
  <cp:lastModifiedBy>European Parliament</cp:lastModifiedBy>
  <cp:revision>2</cp:revision>
  <cp:lastPrinted>2014-08-07T13:15:00Z</cp:lastPrinted>
  <dcterms:created xsi:type="dcterms:W3CDTF">2026-08-11T10:23:00Z</dcterms:created>
  <dcterms:modified xsi:type="dcterms:W3CDTF">2026-08-11T10:23:00Z</dcterms:modified>
</cp:coreProperties>
</file>