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798209" w14:textId="77777777" w:rsidTr="0010095E">
        <w:tblPrEx>
          <w:tblW w:w="9072" w:type="dxa"/>
          <w:tblLook w:val="01E0"/>
        </w:tblPrEx>
        <w:trPr>
          <w:trHeight w:hRule="exact" w:val="1418"/>
        </w:trPr>
        <w:tc>
          <w:tcPr>
            <w:tcW w:w="6804" w:type="dxa"/>
            <w:shd w:val="clear" w:color="auto" w:fill="auto"/>
            <w:vAlign w:val="center"/>
          </w:tcPr>
          <w:p w:rsidR="00751A4A" w:rsidRPr="00216171" w:rsidP="0010095E" w14:paraId="7F5521AC" w14:textId="7C8CC063">
            <w:pPr>
              <w:pStyle w:val="EPName"/>
            </w:pPr>
            <w:r w:rsidRPr="00216171">
              <w:t>Европейски</w:t>
            </w:r>
            <w:r w:rsidRPr="00216171" w:rsidR="00A510E4">
              <w:t xml:space="preserve"> парламент</w:t>
            </w:r>
          </w:p>
          <w:p w:rsidR="00751A4A" w:rsidRPr="00216171" w:rsidP="005F1B17" w14:paraId="7FF9BB71" w14:textId="6903CAE6">
            <w:pPr>
              <w:pStyle w:val="EPTerm"/>
              <w:rPr>
                <w:rStyle w:val="HideTWBExt"/>
                <w:noProof w:val="0"/>
                <w:vanish w:val="0"/>
                <w:color w:val="auto"/>
              </w:rPr>
            </w:pPr>
            <w:r w:rsidRPr="00216171">
              <w:t>2024</w:t>
            </w:r>
            <w:r w:rsidR="00127ED6">
              <w:t> – </w:t>
            </w:r>
            <w:r w:rsidRPr="00216171" w:rsidR="00817416">
              <w:t>202</w:t>
            </w:r>
            <w:r w:rsidRPr="00216171">
              <w:t>9</w:t>
            </w:r>
          </w:p>
        </w:tc>
        <w:tc>
          <w:tcPr>
            <w:tcW w:w="2268" w:type="dxa"/>
            <w:shd w:val="clear" w:color="auto" w:fill="auto"/>
          </w:tcPr>
          <w:p w:rsidR="00751A4A" w:rsidRPr="00216171" w:rsidP="0010095E" w14:paraId="2A98D6E9" w14:textId="77777777">
            <w:pPr>
              <w:pStyle w:val="EPLogo"/>
            </w:pPr>
            <w:r w:rsidRPr="0021617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16171" w:rsidP="004C5D52" w14:paraId="047E6180" w14:textId="77777777">
      <w:pPr>
        <w:pStyle w:val="LineTop"/>
      </w:pPr>
    </w:p>
    <w:p w:rsidR="00680577" w:rsidRPr="00216171" w:rsidP="00680577" w14:paraId="7F6F10E3" w14:textId="77777777">
      <w:pPr>
        <w:pStyle w:val="EPBodyTA1"/>
      </w:pPr>
      <w:r w:rsidRPr="00216171">
        <w:t>ПРИЕТИ ТЕКСТОВЕ</w:t>
      </w:r>
    </w:p>
    <w:p w:rsidR="00D058B8" w:rsidRPr="00216171" w:rsidP="00D058B8" w14:paraId="62E7C6CE" w14:textId="77777777">
      <w:pPr>
        <w:pStyle w:val="LineBottom"/>
      </w:pPr>
    </w:p>
    <w:p w:rsidR="00A510E4" w:rsidRPr="007E6AF4" w:rsidP="00A510E4" w14:paraId="70C2ADDE" w14:textId="5A8D9E20">
      <w:pPr>
        <w:pStyle w:val="ATHeading1"/>
        <w:rPr>
          <w:lang w:val="en-GB"/>
        </w:rPr>
      </w:pPr>
      <w:bookmarkStart w:id="0" w:name="TANumber"/>
      <w:r w:rsidRPr="00216171">
        <w:t>P10_TA(2026)0</w:t>
      </w:r>
      <w:r w:rsidR="00A90F30">
        <w:rPr>
          <w:lang w:val="en-GB"/>
        </w:rPr>
        <w:t>253</w:t>
      </w:r>
      <w:bookmarkEnd w:id="0"/>
    </w:p>
    <w:p w:rsidR="00A510E4" w:rsidRPr="00216171" w:rsidP="00A510E4" w14:paraId="7795001A" w14:textId="77777777">
      <w:pPr>
        <w:pStyle w:val="ATHeading2"/>
      </w:pPr>
      <w:bookmarkStart w:id="1" w:name="title"/>
      <w:r w:rsidRPr="00216171">
        <w:t>Споразумение за стратегическо партньорство в областта на политиката, икономиката и сътрудничеството между ЕС и Мексико</w:t>
      </w:r>
      <w:bookmarkEnd w:id="1"/>
    </w:p>
    <w:p w:rsidR="00A510E4" w:rsidRPr="00216171" w:rsidP="00A510E4" w14:paraId="2A31D95C" w14:textId="77777777">
      <w:pPr>
        <w:rPr>
          <w:i/>
          <w:vanish/>
        </w:rPr>
      </w:pPr>
      <w:r>
        <w:rPr>
          <w:i/>
        </w:rPr>
        <w:fldChar w:fldCharType="begin"/>
      </w:r>
      <w:r w:rsidRPr="00216171">
        <w:rPr>
          <w:i/>
        </w:rPr>
        <w:instrText xml:space="preserve"> TC"(</w:instrText>
      </w:r>
      <w:bookmarkStart w:id="2" w:name="DocNumber"/>
      <w:r w:rsidRPr="00216171">
        <w:rPr>
          <w:i/>
        </w:rPr>
        <w:instrText>A10-0181/2026</w:instrText>
      </w:r>
      <w:bookmarkEnd w:id="2"/>
      <w:r w:rsidRPr="00216171">
        <w:rPr>
          <w:i/>
        </w:rPr>
        <w:instrText xml:space="preserve"> - Докладчици: Хави Лопес, Борха Хименес Ларас)"\l3 \n&gt; \* MERGEFORMAT </w:instrText>
      </w:r>
      <w:r>
        <w:rPr>
          <w:i/>
        </w:rPr>
        <w:fldChar w:fldCharType="end"/>
      </w:r>
    </w:p>
    <w:p w:rsidR="00A510E4" w:rsidRPr="00216171" w:rsidP="00A510E4" w14:paraId="556C7843" w14:textId="65F1E590">
      <w:pPr>
        <w:rPr>
          <w:vanish/>
        </w:rPr>
      </w:pPr>
      <w:bookmarkStart w:id="3" w:name="Commission"/>
      <w:r w:rsidRPr="00216171">
        <w:rPr>
          <w:vanish/>
        </w:rPr>
        <w:t>Комисия по външни работи</w:t>
      </w:r>
      <w:r w:rsidR="00A90F30">
        <w:rPr>
          <w:vanish/>
          <w:lang w:val="en-GB"/>
        </w:rPr>
        <w:t>,</w:t>
      </w:r>
      <w:r w:rsidRPr="00216171">
        <w:rPr>
          <w:vanish/>
        </w:rPr>
        <w:t xml:space="preserve"> Комисия по международна търговия</w:t>
      </w:r>
      <w:bookmarkEnd w:id="3"/>
    </w:p>
    <w:p w:rsidR="00A510E4" w:rsidRPr="00216171" w:rsidP="00A510E4" w14:paraId="3D4E7403" w14:textId="77777777">
      <w:pPr>
        <w:rPr>
          <w:vanish/>
        </w:rPr>
      </w:pPr>
      <w:bookmarkStart w:id="4" w:name="PE"/>
      <w:r w:rsidRPr="00216171">
        <w:rPr>
          <w:vanish/>
        </w:rPr>
        <w:t>PE786.667</w:t>
      </w:r>
      <w:bookmarkEnd w:id="4"/>
    </w:p>
    <w:p w:rsidR="00A510E4" w:rsidRPr="00216171" w:rsidP="00A510E4" w14:paraId="05C5707C" w14:textId="6B986C00">
      <w:pPr>
        <w:pStyle w:val="ATHeading3"/>
      </w:pPr>
      <w:bookmarkStart w:id="5" w:name="Sujet"/>
      <w:r w:rsidRPr="00216171">
        <w:t xml:space="preserve">Законодателна резолюция на Европейския парламент от </w:t>
      </w:r>
      <w:r w:rsidR="00A90F30">
        <w:rPr>
          <w:lang w:val="en-GB"/>
        </w:rPr>
        <w:t>8</w:t>
      </w:r>
      <w:r w:rsidR="00127ED6">
        <w:t xml:space="preserve"> юли</w:t>
      </w:r>
      <w:r w:rsidRPr="00216171" w:rsidR="00127ED6">
        <w:t xml:space="preserve"> </w:t>
      </w:r>
      <w:r w:rsidRPr="00216171">
        <w:t xml:space="preserve">2026 г. относно предложението за решение на Съвета </w:t>
      </w:r>
      <w:r w:rsidR="00215BD4">
        <w:t>за</w:t>
      </w:r>
      <w:r w:rsidRPr="00216171" w:rsidR="00215BD4">
        <w:t xml:space="preserve"> </w:t>
      </w:r>
      <w:r w:rsidRPr="00216171">
        <w:t>сключване, от името на Европейския съюз, на Споразумение за стратегическо партньорство в областта на политиката, икономиката и сътрудничеството</w:t>
      </w:r>
      <w:r w:rsidR="00215BD4">
        <w:t xml:space="preserve"> </w:t>
      </w:r>
      <w:r w:rsidRPr="00216171">
        <w:t>между Европейския съюз и неговите държави членки, от една страна, и Мексиканските съединени щати, от друга страна</w:t>
      </w:r>
      <w:bookmarkEnd w:id="5"/>
      <w:r w:rsidRPr="00216171">
        <w:t xml:space="preserve"> </w:t>
      </w:r>
      <w:bookmarkStart w:id="6" w:name="References"/>
      <w:r w:rsidRPr="00216171">
        <w:t>(COM(2025)0810 – C10-0128/2026 – 2025/0810(NLE))</w:t>
      </w:r>
      <w:bookmarkEnd w:id="6"/>
    </w:p>
    <w:p w:rsidR="0044411C" w:rsidRPr="00216171" w:rsidP="0044411C" w14:paraId="47A6B959" w14:textId="77777777">
      <w:pPr>
        <w:pStyle w:val="NormalBold"/>
      </w:pPr>
      <w:bookmarkStart w:id="7" w:name="TextBodyBegin"/>
      <w:bookmarkEnd w:id="7"/>
      <w:r w:rsidRPr="00216171">
        <w:t>(Одобрение)</w:t>
      </w:r>
    </w:p>
    <w:p w:rsidR="0044411C" w:rsidRPr="00216171" w:rsidP="0044411C" w14:paraId="62217355" w14:textId="77777777">
      <w:pPr>
        <w:pStyle w:val="EPComma"/>
      </w:pPr>
      <w:r w:rsidRPr="00216171">
        <w:rPr>
          <w:i/>
        </w:rPr>
        <w:t>Европейският парламент</w:t>
      </w:r>
      <w:r w:rsidRPr="00216171">
        <w:t>,</w:t>
      </w:r>
    </w:p>
    <w:p w:rsidR="0044411C" w:rsidRPr="00216171" w:rsidP="0044411C" w14:paraId="38526237" w14:textId="77777777">
      <w:pPr>
        <w:pStyle w:val="NormalHanging12a"/>
      </w:pPr>
      <w:r w:rsidRPr="00216171">
        <w:t>–</w:t>
      </w:r>
      <w:r w:rsidRPr="00216171">
        <w:tab/>
        <w:t>като взе предвид предложението за решение на Съвета (COM(2025)0810),</w:t>
      </w:r>
    </w:p>
    <w:p w:rsidR="0044411C" w:rsidRPr="00216171" w:rsidP="0044411C" w14:paraId="4B8EA5C1" w14:textId="378690A4">
      <w:pPr>
        <w:pStyle w:val="NormalHanging12a"/>
      </w:pPr>
      <w:r w:rsidRPr="00216171">
        <w:t>–</w:t>
      </w:r>
      <w:r w:rsidRPr="00216171">
        <w:tab/>
        <w:t>като взе предвид проекта на Споразумение за стратегическо партньорство в областта на политиката, икономиката и сътрудничеството между Европейския съюз и неговите държави членки, от една страна, и Мексиканските съединени щати, от друга страна (1246</w:t>
      </w:r>
      <w:r w:rsidR="00875DD8">
        <w:t>3</w:t>
      </w:r>
      <w:r w:rsidRPr="00216171">
        <w:t>/2025),</w:t>
      </w:r>
    </w:p>
    <w:p w:rsidR="0044411C" w:rsidRPr="00216171" w:rsidP="0044411C" w14:paraId="3A79CBC8" w14:textId="77777777">
      <w:pPr>
        <w:pStyle w:val="NormalHanging12a"/>
      </w:pPr>
      <w:r w:rsidRPr="00216171">
        <w:t>–</w:t>
      </w:r>
      <w:r w:rsidRPr="00216171">
        <w:tab/>
        <w:t>като взе предвид искането за одобрение, представено от Съвета съгласно член 91, член 100, параграф 2, член 207, параграф 4, първа алинея, член 209, параграф 2, член 218, параграф 6, втора алинея, буква а) и член 218, параграф 7 от Договора за функционирането на Европейския съюз (C10-0128/2026),</w:t>
      </w:r>
    </w:p>
    <w:p w:rsidR="0044411C" w:rsidRPr="00216171" w:rsidP="0044411C" w14:paraId="6D8B9C5B" w14:textId="2C4931AC">
      <w:pPr>
        <w:pStyle w:val="NormalHanging12a"/>
        <w:rPr>
          <w:b/>
        </w:rPr>
      </w:pPr>
      <w:r w:rsidRPr="00216171">
        <w:t>–</w:t>
      </w:r>
      <w:r w:rsidRPr="00216171">
        <w:tab/>
        <w:t>като взе предвид своя</w:t>
      </w:r>
      <w:r w:rsidR="002870D6">
        <w:t>та</w:t>
      </w:r>
      <w:r w:rsidRPr="00216171">
        <w:t xml:space="preserve"> </w:t>
      </w:r>
      <w:r w:rsidRPr="001B7F53" w:rsidR="001B7F53">
        <w:t>междин</w:t>
      </w:r>
      <w:r w:rsidR="002870D6">
        <w:t xml:space="preserve">на </w:t>
      </w:r>
      <w:r w:rsidRPr="007E6AF4" w:rsidR="002870D6">
        <w:t>резолюция</w:t>
      </w:r>
      <w:r w:rsidRPr="007E6AF4" w:rsidR="001B7F53">
        <w:t xml:space="preserve"> </w:t>
      </w:r>
      <w:r w:rsidRPr="007E6AF4">
        <w:t xml:space="preserve">от </w:t>
      </w:r>
      <w:r w:rsidRPr="007E6AF4" w:rsidR="00A90F30">
        <w:rPr>
          <w:lang w:val="en-GB"/>
        </w:rPr>
        <w:t>8</w:t>
      </w:r>
      <w:r w:rsidRPr="007E6AF4" w:rsidR="0023399E">
        <w:t xml:space="preserve"> юли 2026 г.</w:t>
      </w:r>
      <w:r>
        <w:rPr>
          <w:rStyle w:val="FootnoteReference"/>
        </w:rPr>
        <w:footnoteReference w:id="2"/>
      </w:r>
      <w:r w:rsidRPr="007E6AF4">
        <w:t xml:space="preserve"> относно предложението за решение,</w:t>
      </w:r>
    </w:p>
    <w:p w:rsidR="0044411C" w:rsidRPr="00216171" w:rsidP="0044411C" w14:paraId="1FFA540F" w14:textId="77777777">
      <w:pPr>
        <w:pStyle w:val="NormalHanging12a"/>
      </w:pPr>
      <w:r w:rsidRPr="00216171">
        <w:t>–</w:t>
      </w:r>
      <w:r w:rsidRPr="00216171">
        <w:tab/>
        <w:t>като взе предвид член 107, параграфи 1 и 4 и член 117, параграф 7 от своя Правилник за дейността,</w:t>
      </w:r>
    </w:p>
    <w:p w:rsidR="0044411C" w:rsidRPr="00216171" w:rsidP="0044411C" w14:paraId="617786CF" w14:textId="77777777">
      <w:pPr>
        <w:pStyle w:val="NormalHanging12a"/>
      </w:pPr>
      <w:r w:rsidRPr="00216171">
        <w:t>–</w:t>
      </w:r>
      <w:r w:rsidRPr="00216171">
        <w:tab/>
        <w:t xml:space="preserve">като взе предвид препоръката на комисията по външни работи и на комисията по </w:t>
      </w:r>
      <w:r w:rsidRPr="00216171">
        <w:t>международна търговия (A10-0181/2026),</w:t>
      </w:r>
    </w:p>
    <w:p w:rsidR="0044411C" w:rsidRPr="00216171" w:rsidP="0044411C" w14:paraId="417B985A" w14:textId="77777777">
      <w:pPr>
        <w:pStyle w:val="NormalHanging12a"/>
      </w:pPr>
      <w:r w:rsidRPr="00216171">
        <w:t>1.</w:t>
      </w:r>
      <w:r w:rsidRPr="00216171">
        <w:tab/>
        <w:t>дава своето одобрение за сключването на споразумението;</w:t>
      </w:r>
    </w:p>
    <w:p w:rsidR="00216171" w:rsidRPr="00216171" w:rsidP="00216171" w14:paraId="3D9096C7" w14:textId="06366273">
      <w:pPr>
        <w:pStyle w:val="NormalHanging12a"/>
      </w:pPr>
      <w:r w:rsidRPr="00216171">
        <w:t>2.</w:t>
      </w:r>
      <w:r w:rsidRPr="00216171">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Мексиканските съединени щати.</w:t>
      </w:r>
    </w:p>
    <w:p w:rsidR="00E365E1" w:rsidRPr="00216171" w:rsidP="00A510E4" w14:paraId="5BA27F08" w14:textId="6EBBA4EE"/>
    <w:sectPr w:rsidSect="0021617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6171" w14:paraId="36BF944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6171" w14:paraId="6FFDC7F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6171" w14:paraId="68B00F0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510E4" w:rsidRPr="00216171" w14:paraId="2C2965B8" w14:textId="77777777">
      <w:r w:rsidRPr="00216171">
        <w:separator/>
      </w:r>
    </w:p>
  </w:footnote>
  <w:footnote w:type="continuationSeparator" w:id="1">
    <w:p w:rsidR="00A510E4" w:rsidRPr="00216171" w14:paraId="0E9F4361" w14:textId="77777777">
      <w:r w:rsidRPr="00216171">
        <w:continuationSeparator/>
      </w:r>
    </w:p>
  </w:footnote>
  <w:footnote w:id="2">
    <w:p w:rsidR="00E96B72" w:rsidRPr="00E96B72" w:rsidP="00E96B72" w14:paraId="2C9FE0C7" w14:textId="3816D07D">
      <w:pPr>
        <w:pStyle w:val="FootnoteText"/>
        <w:ind w:left="567" w:hanging="567"/>
        <w:rPr>
          <w:sz w:val="24"/>
          <w:szCs w:val="24"/>
          <w:lang w:val="bg-BG"/>
        </w:rPr>
      </w:pPr>
      <w:r w:rsidRPr="00E96B72">
        <w:rPr>
          <w:rStyle w:val="FootnoteReference"/>
          <w:sz w:val="24"/>
          <w:szCs w:val="24"/>
        </w:rPr>
        <w:footnoteRef/>
      </w:r>
      <w:r w:rsidRPr="00E96B72">
        <w:rPr>
          <w:sz w:val="24"/>
          <w:szCs w:val="24"/>
        </w:rPr>
        <w:t xml:space="preserve"> </w:t>
      </w:r>
      <w:r w:rsidRPr="00E96B72">
        <w:rPr>
          <w:sz w:val="24"/>
          <w:szCs w:val="24"/>
          <w:lang w:val="en-GB"/>
        </w:rPr>
        <w:tab/>
      </w:r>
      <w:r w:rsidRPr="00E96B72">
        <w:rPr>
          <w:sz w:val="24"/>
          <w:szCs w:val="24"/>
          <w:lang w:val="bg-BG"/>
        </w:rPr>
        <w:t>Приети текстове, P10_</w:t>
      </w:r>
      <w:r w:rsidRPr="007E6AF4">
        <w:rPr>
          <w:sz w:val="24"/>
          <w:szCs w:val="24"/>
          <w:lang w:val="bg-BG"/>
        </w:rPr>
        <w:t>TA(</w:t>
      </w:r>
      <w:r w:rsidRPr="007E6AF4" w:rsidR="00D84B73">
        <w:rPr>
          <w:sz w:val="24"/>
          <w:szCs w:val="24"/>
          <w:lang w:val="bg-BG"/>
        </w:rPr>
        <w:t>2026</w:t>
      </w:r>
      <w:r w:rsidRPr="007E6AF4">
        <w:rPr>
          <w:sz w:val="24"/>
          <w:szCs w:val="24"/>
          <w:lang w:val="bg-BG"/>
        </w:rPr>
        <w:t>)0</w:t>
      </w:r>
      <w:r w:rsidRPr="007E6AF4" w:rsidR="00A90F30">
        <w:rPr>
          <w:sz w:val="24"/>
          <w:szCs w:val="24"/>
          <w:lang w:val="en-GB"/>
        </w:rPr>
        <w:t>254</w:t>
      </w:r>
      <w:r w:rsidRPr="007E6AF4">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6171" w14:paraId="6E6195C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6171" w14:paraId="138D47A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6171" w14:paraId="1E30176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7108093">
    <w:abstractNumId w:val="9"/>
  </w:num>
  <w:num w:numId="2" w16cid:durableId="373844498">
    <w:abstractNumId w:val="9"/>
  </w:num>
  <w:num w:numId="3" w16cid:durableId="1776948150">
    <w:abstractNumId w:val="7"/>
  </w:num>
  <w:num w:numId="4" w16cid:durableId="1014922640">
    <w:abstractNumId w:val="7"/>
  </w:num>
  <w:num w:numId="5" w16cid:durableId="703558892">
    <w:abstractNumId w:val="6"/>
  </w:num>
  <w:num w:numId="6" w16cid:durableId="93289496">
    <w:abstractNumId w:val="6"/>
  </w:num>
  <w:num w:numId="7" w16cid:durableId="2088964894">
    <w:abstractNumId w:val="5"/>
  </w:num>
  <w:num w:numId="8" w16cid:durableId="1844279156">
    <w:abstractNumId w:val="5"/>
  </w:num>
  <w:num w:numId="9" w16cid:durableId="330333758">
    <w:abstractNumId w:val="4"/>
  </w:num>
  <w:num w:numId="10" w16cid:durableId="665013085">
    <w:abstractNumId w:val="4"/>
  </w:num>
  <w:num w:numId="11" w16cid:durableId="1785422602">
    <w:abstractNumId w:val="8"/>
  </w:num>
  <w:num w:numId="12" w16cid:durableId="855004329">
    <w:abstractNumId w:val="8"/>
  </w:num>
  <w:num w:numId="13" w16cid:durableId="154150660">
    <w:abstractNumId w:val="3"/>
  </w:num>
  <w:num w:numId="14" w16cid:durableId="1169440136">
    <w:abstractNumId w:val="3"/>
  </w:num>
  <w:num w:numId="15" w16cid:durableId="1866169064">
    <w:abstractNumId w:val="2"/>
  </w:num>
  <w:num w:numId="16" w16cid:durableId="1684818465">
    <w:abstractNumId w:val="2"/>
  </w:num>
  <w:num w:numId="17" w16cid:durableId="1734617793">
    <w:abstractNumId w:val="1"/>
  </w:num>
  <w:num w:numId="18" w16cid:durableId="705376837">
    <w:abstractNumId w:val="1"/>
  </w:num>
  <w:num w:numId="19" w16cid:durableId="1551457976">
    <w:abstractNumId w:val="0"/>
  </w:num>
  <w:num w:numId="20" w16cid:durableId="1909878335">
    <w:abstractNumId w:val="0"/>
  </w:num>
  <w:num w:numId="21" w16cid:durableId="287705442">
    <w:abstractNumId w:val="9"/>
  </w:num>
  <w:num w:numId="22" w16cid:durableId="2121952059">
    <w:abstractNumId w:val="7"/>
  </w:num>
  <w:num w:numId="23" w16cid:durableId="1917277962">
    <w:abstractNumId w:val="6"/>
  </w:num>
  <w:num w:numId="24" w16cid:durableId="1857846559">
    <w:abstractNumId w:val="5"/>
  </w:num>
  <w:num w:numId="25" w16cid:durableId="130951735">
    <w:abstractNumId w:val="4"/>
  </w:num>
  <w:num w:numId="26" w16cid:durableId="871648320">
    <w:abstractNumId w:val="8"/>
  </w:num>
  <w:num w:numId="27" w16cid:durableId="1653176690">
    <w:abstractNumId w:val="3"/>
  </w:num>
  <w:num w:numId="28" w16cid:durableId="868757795">
    <w:abstractNumId w:val="2"/>
  </w:num>
  <w:num w:numId="29" w16cid:durableId="630407900">
    <w:abstractNumId w:val="1"/>
  </w:num>
  <w:num w:numId="30" w16cid:durableId="2116904557">
    <w:abstractNumId w:val="0"/>
  </w:num>
  <w:num w:numId="31" w16cid:durableId="2108234478">
    <w:abstractNumId w:val="9"/>
  </w:num>
  <w:num w:numId="32" w16cid:durableId="2048219585">
    <w:abstractNumId w:val="7"/>
  </w:num>
  <w:num w:numId="33" w16cid:durableId="717510502">
    <w:abstractNumId w:val="6"/>
  </w:num>
  <w:num w:numId="34" w16cid:durableId="1642926487">
    <w:abstractNumId w:val="5"/>
  </w:num>
  <w:num w:numId="35" w16cid:durableId="1441870828">
    <w:abstractNumId w:val="4"/>
  </w:num>
  <w:num w:numId="36" w16cid:durableId="1529953366">
    <w:abstractNumId w:val="8"/>
  </w:num>
  <w:num w:numId="37" w16cid:durableId="783615239">
    <w:abstractNumId w:val="3"/>
  </w:num>
  <w:num w:numId="38" w16cid:durableId="1150900173">
    <w:abstractNumId w:val="2"/>
  </w:num>
  <w:num w:numId="39" w16cid:durableId="518661021">
    <w:abstractNumId w:val="1"/>
  </w:num>
  <w:num w:numId="40" w16cid:durableId="1280919445">
    <w:abstractNumId w:val="0"/>
  </w:num>
  <w:num w:numId="41" w16cid:durableId="1501503924">
    <w:abstractNumId w:val="10"/>
  </w:num>
  <w:num w:numId="42" w16cid:durableId="828060305">
    <w:abstractNumId w:val="10"/>
  </w:num>
  <w:num w:numId="43" w16cid:durableId="336999718">
    <w:abstractNumId w:val="10"/>
  </w:num>
  <w:num w:numId="44" w16cid:durableId="251201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0E4"/>
    <w:rsid w:val="00002272"/>
    <w:rsid w:val="00064002"/>
    <w:rsid w:val="000677B9"/>
    <w:rsid w:val="000831BA"/>
    <w:rsid w:val="000A42CC"/>
    <w:rsid w:val="000E1839"/>
    <w:rsid w:val="000E7DD9"/>
    <w:rsid w:val="0010095E"/>
    <w:rsid w:val="00125B37"/>
    <w:rsid w:val="00127ED6"/>
    <w:rsid w:val="00187494"/>
    <w:rsid w:val="001B7F53"/>
    <w:rsid w:val="001F32AE"/>
    <w:rsid w:val="00215BD4"/>
    <w:rsid w:val="00216171"/>
    <w:rsid w:val="0023399E"/>
    <w:rsid w:val="002767FF"/>
    <w:rsid w:val="002870D6"/>
    <w:rsid w:val="002B18FE"/>
    <w:rsid w:val="002B5493"/>
    <w:rsid w:val="00343214"/>
    <w:rsid w:val="00361C00"/>
    <w:rsid w:val="00395FA1"/>
    <w:rsid w:val="003E15D4"/>
    <w:rsid w:val="00411CCE"/>
    <w:rsid w:val="0041666E"/>
    <w:rsid w:val="00421060"/>
    <w:rsid w:val="0044411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AF4"/>
    <w:rsid w:val="00817416"/>
    <w:rsid w:val="00842779"/>
    <w:rsid w:val="00865F67"/>
    <w:rsid w:val="00875DD8"/>
    <w:rsid w:val="00881A7B"/>
    <w:rsid w:val="008840E5"/>
    <w:rsid w:val="00887B3E"/>
    <w:rsid w:val="008C2AC6"/>
    <w:rsid w:val="00930C23"/>
    <w:rsid w:val="0093193B"/>
    <w:rsid w:val="009509D8"/>
    <w:rsid w:val="00950B64"/>
    <w:rsid w:val="00981893"/>
    <w:rsid w:val="00A1687D"/>
    <w:rsid w:val="00A43E52"/>
    <w:rsid w:val="00A4678D"/>
    <w:rsid w:val="00A510E4"/>
    <w:rsid w:val="00A778C7"/>
    <w:rsid w:val="00A90F30"/>
    <w:rsid w:val="00AB441E"/>
    <w:rsid w:val="00AB6293"/>
    <w:rsid w:val="00AC4E6F"/>
    <w:rsid w:val="00AE0928"/>
    <w:rsid w:val="00AF3B82"/>
    <w:rsid w:val="00B12E95"/>
    <w:rsid w:val="00B22876"/>
    <w:rsid w:val="00B551DB"/>
    <w:rsid w:val="00B558F0"/>
    <w:rsid w:val="00BD48FE"/>
    <w:rsid w:val="00BD7BD8"/>
    <w:rsid w:val="00BE6ADC"/>
    <w:rsid w:val="00BF008B"/>
    <w:rsid w:val="00C05BFE"/>
    <w:rsid w:val="00C23CD4"/>
    <w:rsid w:val="00C61C0C"/>
    <w:rsid w:val="00C941CB"/>
    <w:rsid w:val="00CC2357"/>
    <w:rsid w:val="00CF071A"/>
    <w:rsid w:val="00D058B8"/>
    <w:rsid w:val="00D56C11"/>
    <w:rsid w:val="00D834A0"/>
    <w:rsid w:val="00D84B73"/>
    <w:rsid w:val="00D872DF"/>
    <w:rsid w:val="00D91E21"/>
    <w:rsid w:val="00DA7FCD"/>
    <w:rsid w:val="00E365E1"/>
    <w:rsid w:val="00E820A4"/>
    <w:rsid w:val="00E96B72"/>
    <w:rsid w:val="00EB006A"/>
    <w:rsid w:val="00EB4772"/>
    <w:rsid w:val="00ED169E"/>
    <w:rsid w:val="00ED4235"/>
    <w:rsid w:val="00F04346"/>
    <w:rsid w:val="00F075DC"/>
    <w:rsid w:val="00F149E9"/>
    <w:rsid w:val="00F5134D"/>
    <w:rsid w:val="00F74202"/>
    <w:rsid w:val="00F87713"/>
    <w:rsid w:val="00FB4360"/>
    <w:rsid w:val="00FD0C70"/>
  </w:rsids>
  <w:docVars>
    <w:docVar w:name="dvdocse" w:val="A10-0181/2026"/>
    <w:docVar w:name="dvlangue" w:val="BG"/>
    <w:docVar w:name="dvnumam" w:val="0"/>
    <w:docVar w:name="dvpe" w:val="786.667"/>
    <w:docVar w:name="dvrapporteur" w:val="Докладчици: "/>
    <w:docVar w:name="dvstar" w:val="***"/>
    <w:docVar w:name="dvtitre" w:val="Законодателна резолюция на Европейския парламент от ... 2026 г. относно предложението за решение на Съвета относно сключването, от името на Европейския съюз, на Споразумение за стратегическо партньорство в областта на политиката, икономиката и сътрудничеството, което се сключва между Европейския съюз и неговите държави членки, от една страна, и Мексиканските съединени щати, от друга страна(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802E14"/>
  <w15:chartTrackingRefBased/>
  <w15:docId w15:val="{4D9AA160-3A58-4909-B06C-0B570212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411C"/>
    <w:pPr>
      <w:spacing w:before="480" w:after="240"/>
    </w:pPr>
  </w:style>
  <w:style w:type="paragraph" w:customStyle="1" w:styleId="NormalBold">
    <w:name w:val="NormalBold"/>
    <w:basedOn w:val="Normal"/>
    <w:rsid w:val="0044411C"/>
    <w:rPr>
      <w:b/>
    </w:rPr>
  </w:style>
  <w:style w:type="paragraph" w:customStyle="1" w:styleId="NormalHanging12a">
    <w:name w:val="NormalHanging12a"/>
    <w:basedOn w:val="Normal"/>
    <w:rsid w:val="0044411C"/>
    <w:pPr>
      <w:spacing w:after="240"/>
      <w:ind w:left="567" w:hanging="567"/>
    </w:pPr>
  </w:style>
  <w:style w:type="paragraph" w:styleId="Revision">
    <w:name w:val="Revision"/>
    <w:hidden/>
    <w:uiPriority w:val="99"/>
    <w:semiHidden/>
    <w:rsid w:val="00127ED6"/>
    <w:rPr>
      <w:sz w:val="24"/>
      <w:lang w:val="bg-BG"/>
    </w:rPr>
  </w:style>
  <w:style w:type="character" w:styleId="CommentReference">
    <w:name w:val="annotation reference"/>
    <w:basedOn w:val="DefaultParagraphFont"/>
    <w:rsid w:val="002870D6"/>
    <w:rPr>
      <w:sz w:val="16"/>
      <w:szCs w:val="16"/>
    </w:rPr>
  </w:style>
  <w:style w:type="paragraph" w:styleId="CommentText">
    <w:name w:val="annotation text"/>
    <w:basedOn w:val="Normal"/>
    <w:link w:val="CommentTextChar"/>
    <w:rsid w:val="002870D6"/>
    <w:rPr>
      <w:sz w:val="20"/>
    </w:rPr>
  </w:style>
  <w:style w:type="character" w:customStyle="1" w:styleId="CommentTextChar">
    <w:name w:val="Comment Text Char"/>
    <w:basedOn w:val="DefaultParagraphFont"/>
    <w:link w:val="CommentText"/>
    <w:rsid w:val="002870D6"/>
    <w:rPr>
      <w:lang w:val="bg-BG"/>
    </w:rPr>
  </w:style>
  <w:style w:type="paragraph" w:styleId="CommentSubject">
    <w:name w:val="annotation subject"/>
    <w:basedOn w:val="CommentText"/>
    <w:next w:val="CommentText"/>
    <w:link w:val="CommentSubjectChar"/>
    <w:rsid w:val="002870D6"/>
    <w:rPr>
      <w:b/>
      <w:bCs/>
    </w:rPr>
  </w:style>
  <w:style w:type="character" w:customStyle="1" w:styleId="CommentSubjectChar">
    <w:name w:val="Comment Subject Char"/>
    <w:basedOn w:val="CommentTextChar"/>
    <w:link w:val="CommentSubject"/>
    <w:rsid w:val="002870D6"/>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2026-07-08T10:56:00Z</dcterms:created>
  <dcterms:modified xsi:type="dcterms:W3CDTF">2026-07-08T10:56:00Z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A10-0181/2026</vt:lpwstr>
  </property>
  <property fmtid="{D5CDD505-2E9C-101B-9397-08002B2CF9AE}" pid="4" name="&lt;Type&gt;">
    <vt:lpwstr>RR</vt:lpwstr>
  </property>
</Properties>
</file>