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4053BF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1465" w:rsidP="0010095E" w14:paraId="6D1389B9" w14:textId="148D22F2">
            <w:pPr>
              <w:pStyle w:val="EPName"/>
            </w:pPr>
            <w:r w:rsidRPr="00C31465">
              <w:t>Evropský parlament</w:t>
            </w:r>
          </w:p>
          <w:p w:rsidR="00751A4A" w:rsidRPr="00C31465" w:rsidP="005F1B17" w14:paraId="2197768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1465">
              <w:t>2024</w:t>
            </w:r>
            <w:r w:rsidRPr="00C31465" w:rsidR="00817416">
              <w:t>-202</w:t>
            </w:r>
            <w:r w:rsidRPr="00C3146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31465" w:rsidP="0010095E" w14:paraId="4AAB9879" w14:textId="77777777">
            <w:pPr>
              <w:pStyle w:val="EPLogo"/>
            </w:pPr>
            <w:r w:rsidRPr="00C3146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1465" w:rsidP="004C5D52" w14:paraId="47DA3CAF" w14:textId="77777777">
      <w:pPr>
        <w:pStyle w:val="LineTop"/>
      </w:pPr>
    </w:p>
    <w:p w:rsidR="00680577" w:rsidRPr="00C31465" w:rsidP="00680577" w14:paraId="1A56EA21" w14:textId="76A3D687">
      <w:pPr>
        <w:pStyle w:val="EPBodyTA1"/>
      </w:pPr>
      <w:r w:rsidRPr="00C31465">
        <w:t>PŘIJATÉ TEXTY</w:t>
      </w:r>
    </w:p>
    <w:p w:rsidR="00D058B8" w:rsidRPr="00C31465" w:rsidP="00D058B8" w14:paraId="1360C4B0" w14:textId="77777777">
      <w:pPr>
        <w:pStyle w:val="LineBottom"/>
      </w:pPr>
    </w:p>
    <w:p w:rsidR="00C352C5" w:rsidRPr="00C31465" w:rsidP="00C352C5" w14:paraId="699D9861" w14:textId="5690DA3C">
      <w:pPr>
        <w:pStyle w:val="ATHeading1"/>
      </w:pPr>
      <w:bookmarkStart w:id="0" w:name="TANumber"/>
      <w:r w:rsidRPr="00C31465">
        <w:t>P10_</w:t>
      </w:r>
      <w:r w:rsidRPr="00C31465">
        <w:t>TA(</w:t>
      </w:r>
      <w:r w:rsidRPr="00C31465">
        <w:t>2026)0</w:t>
      </w:r>
      <w:r w:rsidR="00DB4B35">
        <w:t>253</w:t>
      </w:r>
      <w:bookmarkEnd w:id="0"/>
    </w:p>
    <w:p w:rsidR="00C352C5" w:rsidRPr="00C31465" w:rsidP="00C352C5" w14:paraId="70F53408" w14:textId="77777777">
      <w:pPr>
        <w:pStyle w:val="ATHeading2"/>
      </w:pPr>
      <w:bookmarkStart w:id="1" w:name="title"/>
      <w:r w:rsidRPr="00C31465">
        <w:t>Dohoda o strategickém partnerství v oblasti politiky, hospodářství a spolupráce mezi EU a Mexikem</w:t>
      </w:r>
      <w:bookmarkEnd w:id="1"/>
    </w:p>
    <w:p w:rsidR="00C352C5" w:rsidRPr="00C31465" w:rsidP="00C352C5" w14:paraId="785F0D2B" w14:textId="77777777">
      <w:pPr>
        <w:rPr>
          <w:i/>
          <w:vanish/>
        </w:rPr>
      </w:pPr>
      <w:r>
        <w:rPr>
          <w:i/>
        </w:rPr>
        <w:fldChar w:fldCharType="begin"/>
      </w:r>
      <w:r w:rsidRPr="00C31465">
        <w:rPr>
          <w:i/>
        </w:rPr>
        <w:instrText xml:space="preserve"> TC"(</w:instrText>
      </w:r>
      <w:bookmarkStart w:id="2" w:name="DocNumber"/>
      <w:r w:rsidRPr="00C31465">
        <w:rPr>
          <w:i/>
        </w:rPr>
        <w:instrText>A10-0181/2026</w:instrText>
      </w:r>
      <w:bookmarkEnd w:id="2"/>
      <w:r w:rsidRPr="00C31465">
        <w:rPr>
          <w:i/>
        </w:rPr>
        <w:instrText xml:space="preserve"> - Zpravodajové: Javi López, Borja Giménez Larraz)"\l3 \n&gt; \* MERGEFORMAT </w:instrText>
      </w:r>
      <w:r>
        <w:rPr>
          <w:i/>
        </w:rPr>
        <w:fldChar w:fldCharType="end"/>
      </w:r>
    </w:p>
    <w:p w:rsidR="00C352C5" w:rsidRPr="00C31465" w:rsidP="00C352C5" w14:paraId="6F918DBA" w14:textId="77777777">
      <w:pPr>
        <w:rPr>
          <w:vanish/>
        </w:rPr>
      </w:pPr>
      <w:bookmarkStart w:id="3" w:name="Commission"/>
      <w:r w:rsidRPr="00C31465">
        <w:rPr>
          <w:vanish/>
        </w:rPr>
        <w:t>Výbor pro zahraniční věci, Výbor pro mezinárodní obchod</w:t>
      </w:r>
      <w:bookmarkEnd w:id="3"/>
    </w:p>
    <w:p w:rsidR="00C352C5" w:rsidRPr="00C31465" w:rsidP="00C352C5" w14:paraId="0D49BC1D" w14:textId="77777777">
      <w:pPr>
        <w:rPr>
          <w:vanish/>
        </w:rPr>
      </w:pPr>
      <w:bookmarkStart w:id="4" w:name="PE"/>
      <w:r w:rsidRPr="00C31465">
        <w:rPr>
          <w:vanish/>
        </w:rPr>
        <w:t>PE786.667</w:t>
      </w:r>
      <w:bookmarkEnd w:id="4"/>
    </w:p>
    <w:p w:rsidR="00C352C5" w:rsidRPr="00C31465" w:rsidP="00C352C5" w14:paraId="2E007FC6" w14:textId="0F112E2E">
      <w:pPr>
        <w:pStyle w:val="ATHeading3"/>
      </w:pPr>
      <w:bookmarkStart w:id="5" w:name="Sujet"/>
      <w:r>
        <w:t>L</w:t>
      </w:r>
      <w:r w:rsidRPr="00C31465">
        <w:t>egislativní usnesení Evropského parlamentu ze dne 8. července 2026 o návrhu rozhodnutí Rady o uzavření Dohody o strategickém partnerství v oblasti politiky, hospodářství a spolupráce mezi Evropskou unií a jejími členskými státy na jedné straně a Spojenými státy mexickými na straně druhé jménem Evropské unie</w:t>
      </w:r>
      <w:bookmarkEnd w:id="5"/>
      <w:r w:rsidRPr="00C31465">
        <w:t xml:space="preserve"> </w:t>
      </w:r>
      <w:bookmarkStart w:id="6" w:name="References"/>
      <w:r w:rsidRPr="00C31465">
        <w:t>(</w:t>
      </w:r>
      <w:r w:rsidRPr="00C31465">
        <w:t>COM(</w:t>
      </w:r>
      <w:r w:rsidRPr="00C31465">
        <w:t>2025)0810 – C10-0128/2026 – 2025/0810(NLE))</w:t>
      </w:r>
      <w:bookmarkEnd w:id="6"/>
    </w:p>
    <w:p w:rsidR="00C211D8" w:rsidRPr="00C31465" w:rsidP="00C211D8" w14:paraId="02A4A951" w14:textId="77777777">
      <w:pPr>
        <w:pStyle w:val="NormalBold"/>
      </w:pPr>
      <w:bookmarkStart w:id="7" w:name="TextBodyBegin"/>
      <w:bookmarkEnd w:id="7"/>
      <w:r w:rsidRPr="00C31465">
        <w:t>(Souhlas)</w:t>
      </w:r>
    </w:p>
    <w:p w:rsidR="00C211D8" w:rsidRPr="00C31465" w:rsidP="00C211D8" w14:paraId="020044D2" w14:textId="77777777">
      <w:pPr>
        <w:pStyle w:val="EPComma"/>
      </w:pPr>
      <w:r w:rsidRPr="00C31465">
        <w:rPr>
          <w:i/>
        </w:rPr>
        <w:t>Evropský parlament</w:t>
      </w:r>
      <w:r w:rsidRPr="00C31465">
        <w:t>,</w:t>
      </w:r>
    </w:p>
    <w:p w:rsidR="00C211D8" w:rsidRPr="00C31465" w:rsidP="00C211D8" w14:paraId="5F5CEF33" w14:textId="77777777">
      <w:pPr>
        <w:pStyle w:val="NormalHanging12a"/>
      </w:pPr>
      <w:r w:rsidRPr="00C31465">
        <w:t>–</w:t>
      </w:r>
      <w:r w:rsidRPr="00C31465">
        <w:tab/>
        <w:t>s ohledem na návrh rozhodnutí Rady (</w:t>
      </w:r>
      <w:r w:rsidRPr="00C31465">
        <w:t>COM(</w:t>
      </w:r>
      <w:r w:rsidRPr="00C31465">
        <w:t>2025)0810),</w:t>
      </w:r>
    </w:p>
    <w:p w:rsidR="00C211D8" w:rsidRPr="00C31465" w:rsidP="00C211D8" w14:paraId="0B51703C" w14:textId="2097806D">
      <w:pPr>
        <w:pStyle w:val="NormalHanging12a"/>
      </w:pPr>
      <w:r w:rsidRPr="00C31465">
        <w:t>–</w:t>
      </w:r>
      <w:r w:rsidRPr="00C31465">
        <w:tab/>
        <w:t>s ohledem na návrh Dohody o strategickém partnerství v oblasti politiky, hospodářství a spolupráce mezi Evropskou unií a jejími členskými státy na jedné straně a Spojenými státy mexickými na straně druhé (1246</w:t>
      </w:r>
      <w:r w:rsidR="0008234D">
        <w:t>3</w:t>
      </w:r>
      <w:r w:rsidRPr="00C31465">
        <w:t>/2025),</w:t>
      </w:r>
    </w:p>
    <w:p w:rsidR="00C211D8" w:rsidRPr="00C31465" w:rsidP="00C211D8" w14:paraId="4E4B7188" w14:textId="6F269C1A">
      <w:pPr>
        <w:pStyle w:val="NormalHanging12a"/>
      </w:pPr>
      <w:r w:rsidRPr="00C31465">
        <w:t>–</w:t>
      </w:r>
      <w:r w:rsidRPr="00C31465">
        <w:tab/>
        <w:t>s ohledem na žádost o udělení souhlasu, kterou předložila Rada v souladu s článkem 91, čl. 100 odst. 2, článkem 207 odst. 4 prvním pododstavcem, čl. 209 odst. 2</w:t>
      </w:r>
      <w:r w:rsidR="0008234D">
        <w:t>,</w:t>
      </w:r>
      <w:r w:rsidRPr="00C31465">
        <w:t> čl. 218 odst. 6 druhým pododstavcem písm. a) a čl. 218 odst. 7 Smlouvy o fungování Evropské unie (C10-0128/2026),</w:t>
      </w:r>
    </w:p>
    <w:p w:rsidR="00C211D8" w:rsidRPr="00C31465" w:rsidP="00C211D8" w14:paraId="3F4F500A" w14:textId="1C534406">
      <w:pPr>
        <w:pStyle w:val="NormalHanging12a"/>
        <w:rPr>
          <w:b/>
        </w:rPr>
      </w:pPr>
      <w:r w:rsidRPr="00C31465">
        <w:t>–</w:t>
      </w:r>
      <w:r w:rsidRPr="00C31465">
        <w:tab/>
        <w:t xml:space="preserve">s ohledem na své </w:t>
      </w:r>
      <w:r w:rsidR="00C6440E">
        <w:t>průběžné</w:t>
      </w:r>
      <w:r w:rsidRPr="00C31465">
        <w:t xml:space="preserve"> usnesení ze dne </w:t>
      </w:r>
      <w:r w:rsidR="00DB4B35">
        <w:t>8. července 2026</w:t>
      </w:r>
      <w:r w:rsidRPr="00603678" w:rsidR="0008234D">
        <w:rPr>
          <w:rStyle w:val="FootnoteReference"/>
        </w:rPr>
        <w:t xml:space="preserve"> </w:t>
      </w:r>
      <w:r>
        <w:rPr>
          <w:rStyle w:val="FootnoteReference"/>
        </w:rPr>
        <w:footnoteReference w:id="2"/>
      </w:r>
      <w:r w:rsidRPr="00C31465">
        <w:t xml:space="preserve"> o návrhu rozhodnutí,</w:t>
      </w:r>
    </w:p>
    <w:p w:rsidR="00C211D8" w:rsidRPr="00C31465" w:rsidP="00C211D8" w14:paraId="60BE5D1B" w14:textId="77777777">
      <w:pPr>
        <w:pStyle w:val="NormalHanging12a"/>
      </w:pPr>
      <w:r w:rsidRPr="00C31465">
        <w:t>–</w:t>
      </w:r>
      <w:r w:rsidRPr="00C31465">
        <w:tab/>
        <w:t>s ohledem na čl. 107 odst. 1 a 4 a čl. 117 odst. 7 jednacího řádu,</w:t>
      </w:r>
    </w:p>
    <w:p w:rsidR="00C211D8" w:rsidRPr="00C31465" w:rsidP="00C211D8" w14:paraId="0206CDF9" w14:textId="77777777">
      <w:pPr>
        <w:pStyle w:val="NormalHanging12a"/>
      </w:pPr>
      <w:r w:rsidRPr="00C31465">
        <w:t>–</w:t>
      </w:r>
      <w:r w:rsidRPr="00C31465">
        <w:tab/>
        <w:t>s ohledem na doporučení Výboru pro zahraniční věci a Výboru pro mezinárodní obchod (A10</w:t>
      </w:r>
      <w:r w:rsidRPr="00C31465">
        <w:noBreakHyphen/>
        <w:t>0181/2026),</w:t>
      </w:r>
    </w:p>
    <w:p w:rsidR="00C211D8" w:rsidRPr="00C31465" w:rsidP="00C211D8" w14:paraId="5A1871EB" w14:textId="77777777">
      <w:pPr>
        <w:pStyle w:val="NormalHanging12a"/>
      </w:pPr>
      <w:r w:rsidRPr="00C31465">
        <w:t>1.</w:t>
      </w:r>
      <w:r w:rsidRPr="00C31465">
        <w:tab/>
        <w:t>uděluje souhlas s uzavřením dohody;</w:t>
      </w:r>
    </w:p>
    <w:p w:rsidR="00E365E1" w:rsidRPr="00C31465" w:rsidP="008C36FB" w14:paraId="627A9B22" w14:textId="53760B21">
      <w:pPr>
        <w:pStyle w:val="NormalHanging12a"/>
      </w:pPr>
      <w:r w:rsidRPr="00C31465">
        <w:t>2.</w:t>
      </w:r>
      <w:r w:rsidRPr="00C31465">
        <w:tab/>
        <w:t>pověřuje svou předsedkyni, aby předala postoj Parlamentu Radě</w:t>
      </w:r>
      <w:r w:rsidR="009D33B2">
        <w:t xml:space="preserve"> a</w:t>
      </w:r>
      <w:r w:rsidRPr="00C31465">
        <w:t xml:space="preserve"> Komisi, </w:t>
      </w:r>
      <w:r w:rsidR="009D33B2">
        <w:t xml:space="preserve">jakož i </w:t>
      </w:r>
      <w:r w:rsidRPr="00C31465">
        <w:t>vládám a parlamentům členských států a Spojených států mexických.</w:t>
      </w:r>
    </w:p>
    <w:sectPr w:rsidSect="00C314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1465" w14:paraId="5367F4A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1465" w14:paraId="0F0DF63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1465" w14:paraId="43560B1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352C5" w:rsidRPr="00C31465" w14:paraId="1C57BBB2" w14:textId="77777777">
      <w:r w:rsidRPr="00C31465">
        <w:separator/>
      </w:r>
    </w:p>
  </w:footnote>
  <w:footnote w:type="continuationSeparator" w:id="1">
    <w:p w:rsidR="00C352C5" w:rsidRPr="00C31465" w14:paraId="5C1AE38A" w14:textId="77777777">
      <w:r w:rsidRPr="00C31465">
        <w:continuationSeparator/>
      </w:r>
    </w:p>
  </w:footnote>
  <w:footnote w:id="2">
    <w:p w:rsidR="0008234D" w:rsidRPr="007B5B6D" w:rsidP="006A649D" w14:paraId="4F0815C9" w14:textId="05246571">
      <w:pPr>
        <w:suppressAutoHyphens/>
        <w:ind w:left="567" w:hanging="567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s-ES"/>
        </w:rPr>
        <w:tab/>
      </w:r>
      <w:r>
        <w:t>Přijaté texty</w:t>
      </w:r>
      <w:r w:rsidRPr="00F3179A">
        <w:t>, P10_TA(</w:t>
      </w:r>
      <w:r w:rsidR="00486EEC">
        <w:t>2026</w:t>
      </w:r>
      <w:r w:rsidRPr="00F3179A">
        <w:t>)0</w:t>
      </w:r>
      <w:r w:rsidR="00983735">
        <w:t>254</w:t>
      </w:r>
      <w:r w:rsidRPr="00F3179A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1465" w14:paraId="7ED1033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1465" w14:paraId="59B9319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31465" w14:paraId="450C17C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6779506">
    <w:abstractNumId w:val="9"/>
  </w:num>
  <w:num w:numId="2" w16cid:durableId="1240674521">
    <w:abstractNumId w:val="9"/>
  </w:num>
  <w:num w:numId="3" w16cid:durableId="121657995">
    <w:abstractNumId w:val="7"/>
  </w:num>
  <w:num w:numId="4" w16cid:durableId="856046800">
    <w:abstractNumId w:val="7"/>
  </w:num>
  <w:num w:numId="5" w16cid:durableId="400491687">
    <w:abstractNumId w:val="6"/>
  </w:num>
  <w:num w:numId="6" w16cid:durableId="1029260635">
    <w:abstractNumId w:val="6"/>
  </w:num>
  <w:num w:numId="7" w16cid:durableId="851531470">
    <w:abstractNumId w:val="5"/>
  </w:num>
  <w:num w:numId="8" w16cid:durableId="63989778">
    <w:abstractNumId w:val="5"/>
  </w:num>
  <w:num w:numId="9" w16cid:durableId="873999025">
    <w:abstractNumId w:val="4"/>
  </w:num>
  <w:num w:numId="10" w16cid:durableId="111557884">
    <w:abstractNumId w:val="4"/>
  </w:num>
  <w:num w:numId="11" w16cid:durableId="568153582">
    <w:abstractNumId w:val="8"/>
  </w:num>
  <w:num w:numId="12" w16cid:durableId="1816873819">
    <w:abstractNumId w:val="8"/>
  </w:num>
  <w:num w:numId="13" w16cid:durableId="1544126057">
    <w:abstractNumId w:val="3"/>
  </w:num>
  <w:num w:numId="14" w16cid:durableId="733889430">
    <w:abstractNumId w:val="3"/>
  </w:num>
  <w:num w:numId="15" w16cid:durableId="564218137">
    <w:abstractNumId w:val="2"/>
  </w:num>
  <w:num w:numId="16" w16cid:durableId="1346832061">
    <w:abstractNumId w:val="2"/>
  </w:num>
  <w:num w:numId="17" w16cid:durableId="1842701980">
    <w:abstractNumId w:val="1"/>
  </w:num>
  <w:num w:numId="18" w16cid:durableId="1748840512">
    <w:abstractNumId w:val="1"/>
  </w:num>
  <w:num w:numId="19" w16cid:durableId="1175999346">
    <w:abstractNumId w:val="0"/>
  </w:num>
  <w:num w:numId="20" w16cid:durableId="229661621">
    <w:abstractNumId w:val="0"/>
  </w:num>
  <w:num w:numId="21" w16cid:durableId="1864632930">
    <w:abstractNumId w:val="9"/>
  </w:num>
  <w:num w:numId="22" w16cid:durableId="209347923">
    <w:abstractNumId w:val="7"/>
  </w:num>
  <w:num w:numId="23" w16cid:durableId="472330139">
    <w:abstractNumId w:val="6"/>
  </w:num>
  <w:num w:numId="24" w16cid:durableId="798645416">
    <w:abstractNumId w:val="5"/>
  </w:num>
  <w:num w:numId="25" w16cid:durableId="148131936">
    <w:abstractNumId w:val="4"/>
  </w:num>
  <w:num w:numId="26" w16cid:durableId="1054037614">
    <w:abstractNumId w:val="8"/>
  </w:num>
  <w:num w:numId="27" w16cid:durableId="1164903679">
    <w:abstractNumId w:val="3"/>
  </w:num>
  <w:num w:numId="28" w16cid:durableId="2069957081">
    <w:abstractNumId w:val="2"/>
  </w:num>
  <w:num w:numId="29" w16cid:durableId="1619289232">
    <w:abstractNumId w:val="1"/>
  </w:num>
  <w:num w:numId="30" w16cid:durableId="1842427176">
    <w:abstractNumId w:val="0"/>
  </w:num>
  <w:num w:numId="31" w16cid:durableId="238756983">
    <w:abstractNumId w:val="9"/>
  </w:num>
  <w:num w:numId="32" w16cid:durableId="1623686067">
    <w:abstractNumId w:val="7"/>
  </w:num>
  <w:num w:numId="33" w16cid:durableId="1227061522">
    <w:abstractNumId w:val="6"/>
  </w:num>
  <w:num w:numId="34" w16cid:durableId="1363094952">
    <w:abstractNumId w:val="5"/>
  </w:num>
  <w:num w:numId="35" w16cid:durableId="1779251335">
    <w:abstractNumId w:val="4"/>
  </w:num>
  <w:num w:numId="36" w16cid:durableId="736323991">
    <w:abstractNumId w:val="8"/>
  </w:num>
  <w:num w:numId="37" w16cid:durableId="204566871">
    <w:abstractNumId w:val="3"/>
  </w:num>
  <w:num w:numId="38" w16cid:durableId="1249389472">
    <w:abstractNumId w:val="2"/>
  </w:num>
  <w:num w:numId="39" w16cid:durableId="1093623616">
    <w:abstractNumId w:val="1"/>
  </w:num>
  <w:num w:numId="40" w16cid:durableId="1672028042">
    <w:abstractNumId w:val="0"/>
  </w:num>
  <w:num w:numId="41" w16cid:durableId="1775056512">
    <w:abstractNumId w:val="10"/>
  </w:num>
  <w:num w:numId="42" w16cid:durableId="703140322">
    <w:abstractNumId w:val="10"/>
  </w:num>
  <w:num w:numId="43" w16cid:durableId="894583611">
    <w:abstractNumId w:val="10"/>
  </w:num>
  <w:num w:numId="44" w16cid:durableId="1879318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C5"/>
    <w:rsid w:val="00002272"/>
    <w:rsid w:val="00064002"/>
    <w:rsid w:val="000677B9"/>
    <w:rsid w:val="0008234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6EEC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678"/>
    <w:rsid w:val="006037C0"/>
    <w:rsid w:val="006631B6"/>
    <w:rsid w:val="00680577"/>
    <w:rsid w:val="006A649D"/>
    <w:rsid w:val="006F74FA"/>
    <w:rsid w:val="00731ADD"/>
    <w:rsid w:val="00734777"/>
    <w:rsid w:val="00747932"/>
    <w:rsid w:val="00751A4A"/>
    <w:rsid w:val="00756632"/>
    <w:rsid w:val="00762C74"/>
    <w:rsid w:val="00786EC0"/>
    <w:rsid w:val="007B5B6D"/>
    <w:rsid w:val="007D1690"/>
    <w:rsid w:val="007E22AD"/>
    <w:rsid w:val="00817416"/>
    <w:rsid w:val="00842779"/>
    <w:rsid w:val="00865F67"/>
    <w:rsid w:val="00881A7B"/>
    <w:rsid w:val="008840E5"/>
    <w:rsid w:val="00887B3E"/>
    <w:rsid w:val="008C1840"/>
    <w:rsid w:val="008C2AC6"/>
    <w:rsid w:val="008C36FB"/>
    <w:rsid w:val="00930C23"/>
    <w:rsid w:val="0093193B"/>
    <w:rsid w:val="00937FB6"/>
    <w:rsid w:val="009509D8"/>
    <w:rsid w:val="00950B64"/>
    <w:rsid w:val="00981893"/>
    <w:rsid w:val="00983735"/>
    <w:rsid w:val="009D33B2"/>
    <w:rsid w:val="009D4E46"/>
    <w:rsid w:val="00A1687D"/>
    <w:rsid w:val="00A43E52"/>
    <w:rsid w:val="00A4678D"/>
    <w:rsid w:val="00A778C7"/>
    <w:rsid w:val="00AB441E"/>
    <w:rsid w:val="00AB6293"/>
    <w:rsid w:val="00AE0928"/>
    <w:rsid w:val="00AF3B82"/>
    <w:rsid w:val="00AF3FF5"/>
    <w:rsid w:val="00B12E95"/>
    <w:rsid w:val="00B22876"/>
    <w:rsid w:val="00B436F4"/>
    <w:rsid w:val="00B558F0"/>
    <w:rsid w:val="00BD48FE"/>
    <w:rsid w:val="00BD7BD8"/>
    <w:rsid w:val="00BE6ADC"/>
    <w:rsid w:val="00C05BFE"/>
    <w:rsid w:val="00C211D8"/>
    <w:rsid w:val="00C23CD4"/>
    <w:rsid w:val="00C31465"/>
    <w:rsid w:val="00C352C5"/>
    <w:rsid w:val="00C61C0C"/>
    <w:rsid w:val="00C6440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4B3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79A"/>
    <w:rsid w:val="00F5134D"/>
    <w:rsid w:val="00F74202"/>
    <w:rsid w:val="00F87713"/>
    <w:rsid w:val="00FB4360"/>
    <w:rsid w:val="00FD0C70"/>
    <w:rsid w:val="00FF1323"/>
  </w:rsids>
  <w:docVars>
    <w:docVar w:name="dvdocse" w:val="A10-0181/2026"/>
    <w:docVar w:name="dvlangue" w:val="CS"/>
    <w:docVar w:name="dvnumam" w:val="0"/>
    <w:docVar w:name="dvpe" w:val="786.667"/>
    <w:docVar w:name="dvrapporteur" w:val="Zpravodajové: "/>
    <w:docVar w:name="dvstar" w:val="***"/>
    <w:docVar w:name="dvtitre" w:val="Nelegislativní usnesení Evropského parlamentu ze dne 8. července 2026 o návrhu rozhodnutí Rady o uzavření Dohody o strategickém partnerství v oblasti politiky, hospodářství a spolupráce mezi Evropskou unií a jejími členskými státy na jedné straně a Spojenými státy mexickými na straně druhé jménem Evropské unie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64114DE"/>
  <w15:chartTrackingRefBased/>
  <w15:docId w15:val="{F8C7ED7E-9E65-4232-A4C9-34083583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11D8"/>
    <w:pPr>
      <w:spacing w:before="480" w:after="240"/>
    </w:pPr>
  </w:style>
  <w:style w:type="paragraph" w:customStyle="1" w:styleId="NormalBold">
    <w:name w:val="NormalBold"/>
    <w:basedOn w:val="Normal"/>
    <w:rsid w:val="00C211D8"/>
    <w:rPr>
      <w:b/>
    </w:rPr>
  </w:style>
  <w:style w:type="paragraph" w:customStyle="1" w:styleId="NormalHanging12a">
    <w:name w:val="NormalHanging12a"/>
    <w:basedOn w:val="Normal"/>
    <w:rsid w:val="00C211D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C36FB"/>
    <w:rPr>
      <w:sz w:val="24"/>
      <w:lang w:val="cs-CZ"/>
    </w:rPr>
  </w:style>
  <w:style w:type="character" w:styleId="CommentReference">
    <w:name w:val="annotation reference"/>
    <w:basedOn w:val="DefaultParagraphFont"/>
    <w:rsid w:val="000823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23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234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082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234D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2026-07-08T11:10:00Z</dcterms:created>
  <dcterms:modified xsi:type="dcterms:W3CDTF">2026-07-08T11:10:00Z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A10-0181/2026</vt:lpwstr>
  </property>
  <property fmtid="{D5CDD505-2E9C-101B-9397-08002B2CF9AE}" pid="4" name="&lt;Type&gt;">
    <vt:lpwstr>RR</vt:lpwstr>
  </property>
</Properties>
</file>