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4D4429C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vAlign w:val="center"/>
          </w:tcPr>
          <w:p w:rsidR="00751A4A" w:rsidRPr="00961766" w:rsidP="0010095E" w14:paraId="37590E8F" w14:textId="107EBCAC">
            <w:pPr>
              <w:pStyle w:val="EPName"/>
            </w:pPr>
            <w:r w:rsidRPr="00961766">
              <w:t>Parlament Europejski</w:t>
            </w:r>
          </w:p>
          <w:p w:rsidR="00751A4A" w:rsidRPr="00961766" w:rsidP="005F1B17" w14:paraId="6E9067E7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61766">
              <w:t>2024</w:t>
            </w:r>
            <w:r w:rsidRPr="00961766" w:rsidR="00817416">
              <w:t>-202</w:t>
            </w:r>
            <w:r w:rsidRPr="00961766">
              <w:t>9</w:t>
            </w:r>
          </w:p>
        </w:tc>
        <w:tc>
          <w:tcPr>
            <w:tcW w:w="2268" w:type="dxa"/>
          </w:tcPr>
          <w:p w:rsidR="00751A4A" w:rsidRPr="00961766" w:rsidP="0010095E" w14:paraId="34EEEE99" w14:textId="77777777">
            <w:pPr>
              <w:pStyle w:val="EPLogo"/>
            </w:pPr>
            <w:r w:rsidRPr="00961766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61766" w:rsidP="004C5D52" w14:paraId="4B040BCA" w14:textId="77777777">
      <w:pPr>
        <w:pStyle w:val="LineTop"/>
      </w:pPr>
    </w:p>
    <w:p w:rsidR="00680577" w:rsidRPr="00961766" w:rsidP="00680577" w14:paraId="75452350" w14:textId="76CB3BE6">
      <w:pPr>
        <w:pStyle w:val="EPBodyTA1"/>
      </w:pPr>
      <w:r w:rsidRPr="00961766">
        <w:t>TEKSTY PRZYJĘTE</w:t>
      </w:r>
    </w:p>
    <w:p w:rsidR="00D058B8" w:rsidRPr="00961766" w:rsidP="00D058B8" w14:paraId="7868B995" w14:textId="77777777">
      <w:pPr>
        <w:pStyle w:val="LineBottom"/>
      </w:pPr>
    </w:p>
    <w:p w:rsidR="00393287" w:rsidRPr="00961766" w:rsidP="00393287" w14:paraId="04A4259E" w14:textId="4AD51DBB">
      <w:pPr>
        <w:pStyle w:val="ATHeading1"/>
      </w:pPr>
      <w:bookmarkStart w:id="0" w:name="TANumber"/>
      <w:r w:rsidRPr="00961766">
        <w:t>P10_TA(2026)0</w:t>
      </w:r>
      <w:bookmarkEnd w:id="0"/>
      <w:r w:rsidR="003A6DBD">
        <w:t>253</w:t>
      </w:r>
    </w:p>
    <w:p w:rsidR="00393287" w:rsidRPr="00961766" w:rsidP="00F14080" w14:paraId="5BA06EC3" w14:textId="7B1FF8CA">
      <w:pPr>
        <w:pStyle w:val="ATHeading2"/>
      </w:pPr>
      <w:r w:rsidRPr="00F14080">
        <w:t>Umowa o strategicznym partnerstwie politycznym i gospodarczym oraz dotyczącym współpracy między UE</w:t>
      </w:r>
      <w:r>
        <w:t xml:space="preserve"> </w:t>
      </w:r>
      <w:r w:rsidRPr="00F14080">
        <w:t>a Meksykiem</w:t>
      </w:r>
    </w:p>
    <w:p w:rsidR="00393287" w:rsidRPr="00961766" w:rsidP="00393287" w14:paraId="6BEAD67A" w14:textId="77777777">
      <w:pPr>
        <w:rPr>
          <w:i/>
          <w:vanish/>
        </w:rPr>
      </w:pPr>
      <w:r>
        <w:rPr>
          <w:i/>
        </w:rPr>
        <w:fldChar w:fldCharType="begin"/>
      </w:r>
      <w:r w:rsidRPr="00961766">
        <w:rPr>
          <w:i/>
        </w:rPr>
        <w:instrText xml:space="preserve"> TC"(</w:instrText>
      </w:r>
      <w:bookmarkStart w:id="1" w:name="DocNumber"/>
      <w:r w:rsidRPr="00961766">
        <w:rPr>
          <w:i/>
        </w:rPr>
        <w:instrText>A10-0181/2026</w:instrText>
      </w:r>
      <w:bookmarkEnd w:id="1"/>
      <w:r w:rsidRPr="00961766">
        <w:rPr>
          <w:i/>
        </w:rPr>
        <w:instrText xml:space="preserve"> - Sprawozdawca: </w:instrText>
      </w:r>
      <w:r w:rsidRPr="00961766">
        <w:rPr>
          <w:i/>
        </w:rPr>
        <w:instrText>Javi</w:instrText>
      </w:r>
      <w:r w:rsidRPr="00961766">
        <w:rPr>
          <w:i/>
        </w:rPr>
        <w:instrText xml:space="preserve"> </w:instrText>
      </w:r>
      <w:r w:rsidRPr="00961766">
        <w:rPr>
          <w:i/>
        </w:rPr>
        <w:instrText>López</w:instrText>
      </w:r>
      <w:r w:rsidRPr="00961766">
        <w:rPr>
          <w:i/>
        </w:rPr>
        <w:instrText xml:space="preserve">, </w:instrText>
      </w:r>
      <w:r w:rsidRPr="00961766">
        <w:rPr>
          <w:i/>
        </w:rPr>
        <w:instrText>Borja</w:instrText>
      </w:r>
      <w:r w:rsidRPr="00961766">
        <w:rPr>
          <w:i/>
        </w:rPr>
        <w:instrText xml:space="preserve"> </w:instrText>
      </w:r>
      <w:r w:rsidRPr="00961766">
        <w:rPr>
          <w:i/>
        </w:rPr>
        <w:instrText>Giménez</w:instrText>
      </w:r>
      <w:r w:rsidRPr="00961766">
        <w:rPr>
          <w:i/>
        </w:rPr>
        <w:instrText xml:space="preserve"> </w:instrText>
      </w:r>
      <w:r w:rsidRPr="00961766">
        <w:rPr>
          <w:i/>
        </w:rPr>
        <w:instrText>Larraz</w:instrText>
      </w:r>
      <w:r w:rsidRPr="00961766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393287" w:rsidRPr="00961766" w:rsidP="00393287" w14:paraId="0E4AC475" w14:textId="77777777">
      <w:pPr>
        <w:rPr>
          <w:vanish/>
        </w:rPr>
      </w:pPr>
      <w:bookmarkStart w:id="2" w:name="Commission"/>
      <w:r w:rsidRPr="00961766">
        <w:rPr>
          <w:vanish/>
        </w:rPr>
        <w:t>Komisja Spraw Zagranicznych, Komisja Handlu Międzynarodowego</w:t>
      </w:r>
      <w:bookmarkEnd w:id="2"/>
    </w:p>
    <w:p w:rsidR="00393287" w:rsidRPr="00961766" w:rsidP="00393287" w14:paraId="29BF2769" w14:textId="77777777">
      <w:pPr>
        <w:rPr>
          <w:vanish/>
        </w:rPr>
      </w:pPr>
      <w:bookmarkStart w:id="3" w:name="PE"/>
      <w:r w:rsidRPr="00961766">
        <w:rPr>
          <w:vanish/>
        </w:rPr>
        <w:t>PE786.667</w:t>
      </w:r>
      <w:bookmarkEnd w:id="3"/>
    </w:p>
    <w:p w:rsidR="00393287" w:rsidRPr="00961766" w:rsidP="00393287" w14:paraId="18373145" w14:textId="4550204D">
      <w:pPr>
        <w:pStyle w:val="ATHeading3"/>
      </w:pPr>
      <w:bookmarkStart w:id="4" w:name="Sujet"/>
      <w:r w:rsidRPr="00961766">
        <w:t xml:space="preserve">Rezolucja ustawodawcza Parlamentu Europejskiego z dnia </w:t>
      </w:r>
      <w:r w:rsidR="003A6DBD">
        <w:t>8</w:t>
      </w:r>
      <w:r w:rsidR="00F14080">
        <w:t xml:space="preserve"> lipca</w:t>
      </w:r>
      <w:r w:rsidRPr="00961766">
        <w:t xml:space="preserve"> 2026 r. w sprawie wniosku dotyczącego decyzji Rady w sprawie zawarcia, w imieniu Unii Europejskiej, Umowy o strategicznym partnerstwie politycznym i gospodarczym oraz dotyczącym współpracy między Unią Europejską i jej państwami członkowskimi, z jednej strony, a Meksykańskimi Stanami Zjednoczonymi, z drugiej strony</w:t>
      </w:r>
      <w:bookmarkEnd w:id="4"/>
      <w:r w:rsidRPr="00961766">
        <w:t xml:space="preserve"> </w:t>
      </w:r>
      <w:bookmarkStart w:id="5" w:name="References"/>
      <w:r w:rsidRPr="00961766">
        <w:t>(COM(2025)0810 – C10-0128/2026 – 2025/0810(NLE))</w:t>
      </w:r>
      <w:bookmarkEnd w:id="5"/>
    </w:p>
    <w:p w:rsidR="00393287" w:rsidRPr="00961766" w:rsidP="00393287" w14:paraId="306796B2" w14:textId="77777777"/>
    <w:p w:rsidR="00D71D0D" w:rsidRPr="00961766" w:rsidP="00D71D0D" w14:paraId="66002263" w14:textId="77777777">
      <w:pPr>
        <w:pStyle w:val="NormalBold"/>
      </w:pPr>
      <w:bookmarkStart w:id="6" w:name="TextBodyBegin"/>
      <w:bookmarkEnd w:id="6"/>
      <w:r w:rsidRPr="00961766">
        <w:t>(Zgoda)</w:t>
      </w:r>
    </w:p>
    <w:p w:rsidR="00D71D0D" w:rsidRPr="00961766" w:rsidP="00D71D0D" w14:paraId="2E342322" w14:textId="77777777">
      <w:pPr>
        <w:pStyle w:val="EPComma"/>
      </w:pPr>
      <w:r w:rsidRPr="00961766">
        <w:rPr>
          <w:i/>
          <w:iCs/>
        </w:rPr>
        <w:t>Parlament Europejski</w:t>
      </w:r>
      <w:r w:rsidRPr="00961766">
        <w:t>,</w:t>
      </w:r>
    </w:p>
    <w:p w:rsidR="00D71D0D" w:rsidRPr="00961766" w:rsidP="00D71D0D" w14:paraId="213489CC" w14:textId="77777777">
      <w:pPr>
        <w:pStyle w:val="NormalHanging12a"/>
      </w:pPr>
      <w:r w:rsidRPr="00961766">
        <w:t>–</w:t>
      </w:r>
      <w:r w:rsidRPr="00961766">
        <w:tab/>
        <w:t>uwzględniając wniosek dotyczący decyzji Rady (COM(2025)0810),</w:t>
      </w:r>
    </w:p>
    <w:p w:rsidR="00D71D0D" w:rsidRPr="00961766" w:rsidP="00D71D0D" w14:paraId="779724A8" w14:textId="4DEE5A41">
      <w:pPr>
        <w:pStyle w:val="NormalHanging12a"/>
      </w:pPr>
      <w:r w:rsidRPr="00961766">
        <w:t>–</w:t>
      </w:r>
      <w:r w:rsidRPr="00961766">
        <w:tab/>
        <w:t>uwzględniając projekt Umowy o strategicznym partnerstwie politycznym i gospodarczym oraz dotyczącym współpracy między Unią Europejską i jej państwami członkowskimi, z jednej strony, a Meksykańskimi Stanami Zjednoczonymi, z drugiej strony (1246</w:t>
      </w:r>
      <w:r w:rsidR="00F14080">
        <w:t>3</w:t>
      </w:r>
      <w:r w:rsidRPr="00961766">
        <w:t>/2025),</w:t>
      </w:r>
    </w:p>
    <w:p w:rsidR="00D71D0D" w:rsidRPr="00961766" w:rsidP="00D71D0D" w14:paraId="7C664128" w14:textId="77777777">
      <w:pPr>
        <w:pStyle w:val="NormalHanging12a"/>
      </w:pPr>
      <w:r w:rsidRPr="00961766">
        <w:t>–</w:t>
      </w:r>
      <w:r w:rsidRPr="00961766">
        <w:tab/>
        <w:t>uwzględniając wniosek o wyrażenie zgody przedstawiony przez Radę na mocy art. 91, art. 100 ust. 2, art. 207 ust. 4 akapit pierwszy, art. 209 ust. 2 i art. 218 ust. 6 akapit drugi lit. a) oraz art. 218 ust. 7 Traktatu o funkcjonowaniu Unii Europejskiej (C10-0128/2026),</w:t>
      </w:r>
    </w:p>
    <w:p w:rsidR="00D71D0D" w:rsidRPr="00961766" w:rsidP="00D71D0D" w14:paraId="79DE8CBF" w14:textId="38094CF4">
      <w:pPr>
        <w:pStyle w:val="NormalHanging12a"/>
        <w:rPr>
          <w:b/>
        </w:rPr>
      </w:pPr>
      <w:r w:rsidRPr="00961766">
        <w:t>–</w:t>
      </w:r>
      <w:r w:rsidRPr="00961766">
        <w:tab/>
        <w:t xml:space="preserve">uwzględniając swoją rezolucję </w:t>
      </w:r>
      <w:r w:rsidRPr="00961766">
        <w:t>nieustawodawczą</w:t>
      </w:r>
      <w:r w:rsidRPr="00961766">
        <w:t xml:space="preserve"> z </w:t>
      </w:r>
      <w:r w:rsidR="003A6DBD">
        <w:t xml:space="preserve">dnia 8 lipca 2026 r. </w:t>
      </w:r>
      <w:r>
        <w:rPr>
          <w:rStyle w:val="FootnoteReference"/>
        </w:rPr>
        <w:footnoteReference w:id="2"/>
      </w:r>
      <w:r w:rsidRPr="00961766">
        <w:t xml:space="preserve"> w sprawie wniosku dotyczącego decyzji,</w:t>
      </w:r>
    </w:p>
    <w:p w:rsidR="00D71D0D" w:rsidRPr="00961766" w:rsidP="00D71D0D" w14:paraId="69CA66E8" w14:textId="77777777">
      <w:pPr>
        <w:pStyle w:val="NormalHanging12a"/>
      </w:pPr>
      <w:r w:rsidRPr="00961766">
        <w:t>–</w:t>
      </w:r>
      <w:r w:rsidRPr="00961766">
        <w:tab/>
        <w:t>uwzględniając art. 107 ust. 1 i 4 oraz art. 117 ust. 7 Regulaminu,</w:t>
      </w:r>
    </w:p>
    <w:p w:rsidR="00D71D0D" w:rsidRPr="00961766" w:rsidP="00D71D0D" w14:paraId="14DAC54D" w14:textId="77777777">
      <w:pPr>
        <w:pStyle w:val="NormalHanging12a"/>
      </w:pPr>
      <w:r w:rsidRPr="00961766">
        <w:t>–</w:t>
      </w:r>
      <w:r w:rsidRPr="00961766">
        <w:tab/>
        <w:t xml:space="preserve">uwzględniając zalecenie Komisji Spraw Zagranicznych i Komisji Handlu </w:t>
      </w:r>
      <w:r w:rsidRPr="00961766">
        <w:t>Międzynarodowego (A10-0181/2026),</w:t>
      </w:r>
    </w:p>
    <w:p w:rsidR="00D71D0D" w:rsidRPr="00961766" w:rsidP="00D71D0D" w14:paraId="27CFC77B" w14:textId="77777777">
      <w:pPr>
        <w:pStyle w:val="NormalHanging12a"/>
      </w:pPr>
      <w:r w:rsidRPr="00961766">
        <w:t>1.</w:t>
      </w:r>
      <w:r w:rsidRPr="00961766">
        <w:tab/>
        <w:t>wyraża zgodę na zawarcie umowy;</w:t>
      </w:r>
    </w:p>
    <w:p w:rsidR="00961766" w:rsidRPr="00961766" w:rsidP="00961766" w14:paraId="69248F79" w14:textId="3D5B281E">
      <w:pPr>
        <w:pStyle w:val="NormalHanging12a"/>
      </w:pPr>
      <w:r w:rsidRPr="00961766">
        <w:t>2.</w:t>
      </w:r>
      <w:r w:rsidRPr="00961766">
        <w:tab/>
        <w:t>zobowiązuje swoją przewodniczącą do przekazania stanowiska Parlamentu Radzie i Komisji, jak również rządom i parlamentom państw członkowskich oraz Meksykańskich Stanów Zjednoczonych.</w:t>
      </w:r>
    </w:p>
    <w:p w:rsidR="00E365E1" w:rsidRPr="00961766" w:rsidP="00393287" w14:paraId="375969BD" w14:textId="0979D748"/>
    <w:sectPr w:rsidSect="009617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1766" w14:paraId="15DE4CEF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1766" w14:paraId="306E33AF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1766" w14:paraId="43A92A61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242191" w:rsidRPr="00961766" w14:paraId="002977D2" w14:textId="77777777">
      <w:r w:rsidRPr="00961766">
        <w:separator/>
      </w:r>
    </w:p>
  </w:footnote>
  <w:footnote w:type="continuationSeparator" w:id="1">
    <w:p w:rsidR="00242191" w:rsidRPr="00961766" w14:paraId="0E2108F8" w14:textId="77777777">
      <w:r w:rsidRPr="00961766">
        <w:continuationSeparator/>
      </w:r>
    </w:p>
  </w:footnote>
  <w:footnote w:id="2">
    <w:p w:rsidR="00F14080" w:rsidRPr="00F3179A" w:rsidP="00F14080" w14:paraId="72BF9203" w14:textId="2E5B0BA0">
      <w:pPr>
        <w:suppressAutoHyphens/>
        <w:ind w:left="567" w:hanging="567"/>
        <w:rPr>
          <w:spacing w:val="-3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s-ES"/>
        </w:rPr>
        <w:tab/>
      </w:r>
      <w:r w:rsidRPr="00F3179A">
        <w:t>Te</w:t>
      </w:r>
      <w:r>
        <w:t>ksty przyjęte</w:t>
      </w:r>
      <w:r w:rsidRPr="00F3179A">
        <w:t xml:space="preserve"> P10_TA(</w:t>
      </w:r>
      <w:r w:rsidR="003A6DBD">
        <w:t>2026</w:t>
      </w:r>
      <w:r w:rsidRPr="00F3179A">
        <w:t>)0</w:t>
      </w:r>
      <w:r w:rsidR="003A6DBD">
        <w:t>254</w:t>
      </w:r>
      <w:r w:rsidRPr="00F3179A">
        <w:t>.</w:t>
      </w:r>
    </w:p>
    <w:p w:rsidR="00F14080" w:rsidRPr="007B5B6D" w:rsidP="00F14080" w14:paraId="3A5165C4" w14:textId="77777777">
      <w:pPr>
        <w:pStyle w:val="FootnoteText"/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1766" w14:paraId="7831A5C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1766" w14:paraId="598514E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961766" w14:paraId="331FD3C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17852314">
    <w:abstractNumId w:val="9"/>
  </w:num>
  <w:num w:numId="2" w16cid:durableId="412973349">
    <w:abstractNumId w:val="9"/>
  </w:num>
  <w:num w:numId="3" w16cid:durableId="163059034">
    <w:abstractNumId w:val="7"/>
  </w:num>
  <w:num w:numId="4" w16cid:durableId="865290965">
    <w:abstractNumId w:val="7"/>
  </w:num>
  <w:num w:numId="5" w16cid:durableId="671689271">
    <w:abstractNumId w:val="6"/>
  </w:num>
  <w:num w:numId="6" w16cid:durableId="1825968225">
    <w:abstractNumId w:val="6"/>
  </w:num>
  <w:num w:numId="7" w16cid:durableId="1782803717">
    <w:abstractNumId w:val="5"/>
  </w:num>
  <w:num w:numId="8" w16cid:durableId="854921227">
    <w:abstractNumId w:val="5"/>
  </w:num>
  <w:num w:numId="9" w16cid:durableId="1372802430">
    <w:abstractNumId w:val="4"/>
  </w:num>
  <w:num w:numId="10" w16cid:durableId="696540673">
    <w:abstractNumId w:val="4"/>
  </w:num>
  <w:num w:numId="11" w16cid:durableId="15427827">
    <w:abstractNumId w:val="8"/>
  </w:num>
  <w:num w:numId="12" w16cid:durableId="2021735262">
    <w:abstractNumId w:val="8"/>
  </w:num>
  <w:num w:numId="13" w16cid:durableId="84500179">
    <w:abstractNumId w:val="3"/>
  </w:num>
  <w:num w:numId="14" w16cid:durableId="625737810">
    <w:abstractNumId w:val="3"/>
  </w:num>
  <w:num w:numId="15" w16cid:durableId="286548874">
    <w:abstractNumId w:val="2"/>
  </w:num>
  <w:num w:numId="16" w16cid:durableId="1570460540">
    <w:abstractNumId w:val="2"/>
  </w:num>
  <w:num w:numId="17" w16cid:durableId="1534611886">
    <w:abstractNumId w:val="1"/>
  </w:num>
  <w:num w:numId="18" w16cid:durableId="1151754346">
    <w:abstractNumId w:val="1"/>
  </w:num>
  <w:num w:numId="19" w16cid:durableId="1871992634">
    <w:abstractNumId w:val="0"/>
  </w:num>
  <w:num w:numId="20" w16cid:durableId="1739550728">
    <w:abstractNumId w:val="0"/>
  </w:num>
  <w:num w:numId="21" w16cid:durableId="106320024">
    <w:abstractNumId w:val="9"/>
  </w:num>
  <w:num w:numId="22" w16cid:durableId="766509384">
    <w:abstractNumId w:val="7"/>
  </w:num>
  <w:num w:numId="23" w16cid:durableId="404300750">
    <w:abstractNumId w:val="6"/>
  </w:num>
  <w:num w:numId="24" w16cid:durableId="1040978426">
    <w:abstractNumId w:val="5"/>
  </w:num>
  <w:num w:numId="25" w16cid:durableId="800617387">
    <w:abstractNumId w:val="4"/>
  </w:num>
  <w:num w:numId="26" w16cid:durableId="137890784">
    <w:abstractNumId w:val="8"/>
  </w:num>
  <w:num w:numId="27" w16cid:durableId="1297176321">
    <w:abstractNumId w:val="3"/>
  </w:num>
  <w:num w:numId="28" w16cid:durableId="638733138">
    <w:abstractNumId w:val="2"/>
  </w:num>
  <w:num w:numId="29" w16cid:durableId="717051784">
    <w:abstractNumId w:val="1"/>
  </w:num>
  <w:num w:numId="30" w16cid:durableId="603270735">
    <w:abstractNumId w:val="0"/>
  </w:num>
  <w:num w:numId="31" w16cid:durableId="1321468124">
    <w:abstractNumId w:val="9"/>
  </w:num>
  <w:num w:numId="32" w16cid:durableId="214394714">
    <w:abstractNumId w:val="7"/>
  </w:num>
  <w:num w:numId="33" w16cid:durableId="165289786">
    <w:abstractNumId w:val="6"/>
  </w:num>
  <w:num w:numId="34" w16cid:durableId="1562405311">
    <w:abstractNumId w:val="5"/>
  </w:num>
  <w:num w:numId="35" w16cid:durableId="96021696">
    <w:abstractNumId w:val="4"/>
  </w:num>
  <w:num w:numId="36" w16cid:durableId="617689021">
    <w:abstractNumId w:val="8"/>
  </w:num>
  <w:num w:numId="37" w16cid:durableId="1689478632">
    <w:abstractNumId w:val="3"/>
  </w:num>
  <w:num w:numId="38" w16cid:durableId="1356269829">
    <w:abstractNumId w:val="2"/>
  </w:num>
  <w:num w:numId="39" w16cid:durableId="526916623">
    <w:abstractNumId w:val="1"/>
  </w:num>
  <w:num w:numId="40" w16cid:durableId="1854763555">
    <w:abstractNumId w:val="0"/>
  </w:num>
  <w:num w:numId="41" w16cid:durableId="94717450">
    <w:abstractNumId w:val="10"/>
  </w:num>
  <w:num w:numId="42" w16cid:durableId="153378179">
    <w:abstractNumId w:val="10"/>
  </w:num>
  <w:num w:numId="43" w16cid:durableId="1129326056">
    <w:abstractNumId w:val="10"/>
  </w:num>
  <w:num w:numId="44" w16cid:durableId="16474715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287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2191"/>
    <w:rsid w:val="002767FF"/>
    <w:rsid w:val="00280AE2"/>
    <w:rsid w:val="002B18FE"/>
    <w:rsid w:val="002B5493"/>
    <w:rsid w:val="00343214"/>
    <w:rsid w:val="00361C00"/>
    <w:rsid w:val="00393287"/>
    <w:rsid w:val="00395FA1"/>
    <w:rsid w:val="003A6DB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0F2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B6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1766"/>
    <w:rsid w:val="00981893"/>
    <w:rsid w:val="0099311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0E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1D0D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080"/>
    <w:rsid w:val="00F149E9"/>
    <w:rsid w:val="00F3179A"/>
    <w:rsid w:val="00F5134D"/>
    <w:rsid w:val="00F74202"/>
    <w:rsid w:val="00F87713"/>
    <w:rsid w:val="00FB4360"/>
    <w:rsid w:val="00FD0C70"/>
  </w:rsids>
  <w:docVars>
    <w:docVar w:name="dvdocse" w:val="A10-0181/2026"/>
    <w:docVar w:name="dvlangue" w:val="PL"/>
    <w:docVar w:name="dvnumam" w:val="0"/>
    <w:docVar w:name="dvpe" w:val="786.667"/>
    <w:docVar w:name="dvrapporteur" w:val="Sprawozdawca: "/>
    <w:docVar w:name="dvstar" w:val="***"/>
    <w:docVar w:name="dvtitre" w:val="Rezolucja ustawodawcza Parlamentu Europejskiego z dnia  2026 r. w sprawie wniosku dotyczącego decyzji Rady w sprawie zawarcia, w imieniu Unii Europejskiej, Umowy o strategicznym partnerstwie politycznym i gospodarczym oraz dotyczącym współpracy między Unią Europejską i jej państwami członkowskimi, z jednej strony, a Meksykańskimi Stanami Zjednoczonymi, z drugiej strony(COM(2025)0810 – C10-0128/2026 – 2025/0810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16D61052"/>
  <w15:chartTrackingRefBased/>
  <w15:docId w15:val="{C6C1E109-70D6-4645-8FFE-01CF78A13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71D0D"/>
    <w:pPr>
      <w:spacing w:before="480" w:after="240"/>
    </w:pPr>
  </w:style>
  <w:style w:type="paragraph" w:customStyle="1" w:styleId="NormalBold">
    <w:name w:val="NormalBold"/>
    <w:basedOn w:val="Normal"/>
    <w:rsid w:val="00D71D0D"/>
    <w:rPr>
      <w:b/>
    </w:rPr>
  </w:style>
  <w:style w:type="paragraph" w:customStyle="1" w:styleId="NormalHanging12a">
    <w:name w:val="NormalHanging12a"/>
    <w:basedOn w:val="Normal"/>
    <w:rsid w:val="00D71D0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2026-09-29T07:49:00Z</dcterms:created>
  <dcterms:modified xsi:type="dcterms:W3CDTF">2026-09-29T07:49:00Z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P10_TA(2026)0253_</vt:lpwstr>
  </property>
  <property fmtid="{D5CDD505-2E9C-101B-9397-08002B2CF9AE}" pid="4" name="&lt;Type&gt;">
    <vt:lpwstr>RR</vt:lpwstr>
  </property>
</Properties>
</file>