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77E4A5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F715B" w:rsidP="0010095E" w14:paraId="29FFE024" w14:textId="77777777">
            <w:pPr>
              <w:pStyle w:val="EPName"/>
            </w:pPr>
            <w:r w:rsidRPr="005F715B">
              <w:t>Evropski parlament</w:t>
            </w:r>
          </w:p>
          <w:p w:rsidR="00751A4A" w:rsidRPr="005F715B" w:rsidP="005F1B17" w14:paraId="584684E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715B">
              <w:t>2024</w:t>
            </w:r>
            <w:r w:rsidRPr="005F715B" w:rsidR="00817416">
              <w:t>-202</w:t>
            </w:r>
            <w:r w:rsidRPr="005F715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F715B" w:rsidP="0010095E" w14:paraId="2465FBEC" w14:textId="77777777">
            <w:pPr>
              <w:pStyle w:val="EPLogo"/>
            </w:pPr>
            <w:r w:rsidRPr="005F715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F715B" w:rsidP="004C5D52" w14:paraId="42F637D5" w14:textId="77777777">
      <w:pPr>
        <w:pStyle w:val="LineTop"/>
      </w:pPr>
    </w:p>
    <w:p w:rsidR="00680577" w:rsidRPr="005F715B" w:rsidP="00680577" w14:paraId="7AC8AC95" w14:textId="77777777">
      <w:pPr>
        <w:pStyle w:val="EPBodyTA1"/>
      </w:pPr>
      <w:r w:rsidRPr="005F715B">
        <w:t>SPREJETA BESEDILA</w:t>
      </w:r>
    </w:p>
    <w:p w:rsidR="00D058B8" w:rsidRPr="005F715B" w:rsidP="00D058B8" w14:paraId="7F91D7E5" w14:textId="77777777">
      <w:pPr>
        <w:pStyle w:val="LineBottom"/>
      </w:pPr>
    </w:p>
    <w:p w:rsidR="00D508BA" w:rsidRPr="005F715B" w:rsidP="00D508BA" w14:paraId="1914717E" w14:textId="45CAE9E7">
      <w:pPr>
        <w:pStyle w:val="ATHeading1"/>
      </w:pPr>
      <w:bookmarkStart w:id="0" w:name="TANumber"/>
      <w:r w:rsidRPr="005F715B">
        <w:t>P10_TA(2026)</w:t>
      </w:r>
      <w:bookmarkEnd w:id="0"/>
      <w:r w:rsidRPr="005F715B" w:rsidR="00A469B7">
        <w:t>0</w:t>
      </w:r>
      <w:r w:rsidR="00A469B7">
        <w:t>253</w:t>
      </w:r>
    </w:p>
    <w:p w:rsidR="00D508BA" w:rsidRPr="005F715B" w:rsidP="00D508BA" w14:paraId="4052A7A5" w14:textId="147C2633">
      <w:pPr>
        <w:pStyle w:val="ATHeading2"/>
      </w:pPr>
      <w:bookmarkStart w:id="1" w:name="title"/>
      <w:r w:rsidRPr="005F715B">
        <w:t>Sporazum o strateškem partnerstvu na področju politike, gospodarstva in sodelovanja med EU in Mehiko</w:t>
      </w:r>
      <w:bookmarkEnd w:id="1"/>
    </w:p>
    <w:p w:rsidR="00D508BA" w:rsidRPr="005F715B" w:rsidP="00D508BA" w14:paraId="3DF6399C" w14:textId="77777777">
      <w:pPr>
        <w:rPr>
          <w:i/>
          <w:vanish/>
        </w:rPr>
      </w:pPr>
      <w:r>
        <w:rPr>
          <w:i/>
        </w:rPr>
        <w:fldChar w:fldCharType="begin"/>
      </w:r>
      <w:r w:rsidRPr="005F715B">
        <w:rPr>
          <w:i/>
        </w:rPr>
        <w:instrText xml:space="preserve"> TC"(</w:instrText>
      </w:r>
      <w:bookmarkStart w:id="2" w:name="DocNumber"/>
      <w:r w:rsidRPr="005F715B">
        <w:rPr>
          <w:i/>
        </w:rPr>
        <w:instrText>A10-0181/2026</w:instrText>
      </w:r>
      <w:bookmarkEnd w:id="2"/>
      <w:r w:rsidRPr="005F715B">
        <w:rPr>
          <w:i/>
        </w:rPr>
        <w:instrText xml:space="preserve"> - Poročevalca: Javi López, Borja Giménez Larraz)"\l3 \n&gt; \* MERGEFORMAT </w:instrText>
      </w:r>
      <w:r>
        <w:rPr>
          <w:i/>
        </w:rPr>
        <w:fldChar w:fldCharType="end"/>
      </w:r>
    </w:p>
    <w:p w:rsidR="00D508BA" w:rsidRPr="005F715B" w:rsidP="00D508BA" w14:paraId="2A0CF941" w14:textId="77777777">
      <w:pPr>
        <w:rPr>
          <w:vanish/>
        </w:rPr>
      </w:pPr>
      <w:bookmarkStart w:id="3" w:name="Commission"/>
      <w:r w:rsidRPr="005F715B">
        <w:rPr>
          <w:vanish/>
        </w:rPr>
        <w:t>Odbor za zunanje zadeve, Odbor za mednarodno trgovino</w:t>
      </w:r>
      <w:bookmarkEnd w:id="3"/>
    </w:p>
    <w:p w:rsidR="00D508BA" w:rsidRPr="005F715B" w:rsidP="00D508BA" w14:paraId="4EC2F573" w14:textId="77777777">
      <w:pPr>
        <w:rPr>
          <w:vanish/>
        </w:rPr>
      </w:pPr>
      <w:bookmarkStart w:id="4" w:name="PE"/>
      <w:r w:rsidRPr="005F715B">
        <w:rPr>
          <w:vanish/>
        </w:rPr>
        <w:t>PE786.667</w:t>
      </w:r>
      <w:bookmarkEnd w:id="4"/>
    </w:p>
    <w:p w:rsidR="00D508BA" w:rsidRPr="005F715B" w:rsidP="00D508BA" w14:paraId="284F1784" w14:textId="115081FB">
      <w:pPr>
        <w:pStyle w:val="ATHeading3"/>
      </w:pPr>
      <w:bookmarkStart w:id="5" w:name="Sujet"/>
      <w:r w:rsidRPr="005F715B">
        <w:t xml:space="preserve">Zakonodajna resolucija Evropskega parlamenta z dne </w:t>
      </w:r>
      <w:r w:rsidR="0029193D">
        <w:t>8</w:t>
      </w:r>
      <w:r w:rsidRPr="005F715B">
        <w:t>. julija 2026 o predlogu sklepa Sveta o sklenitvi, v imenu Evropske unije, Sporazuma o strateškem partnerstvu na področju politike, gospodarstva in sodelovanja med Evropsko unijo in njenimi državami članicami na eni strani ter Združenimi mehiškimi državami na drugi strani</w:t>
      </w:r>
      <w:bookmarkEnd w:id="5"/>
      <w:r w:rsidRPr="005F715B">
        <w:t xml:space="preserve"> </w:t>
      </w:r>
      <w:bookmarkStart w:id="6" w:name="References"/>
      <w:r w:rsidRPr="005F715B">
        <w:t>(COM(2025)0810 – C10</w:t>
      </w:r>
      <w:r w:rsidR="00A469B7">
        <w:t>-</w:t>
      </w:r>
      <w:r w:rsidRPr="005F715B">
        <w:t>0128/2026 – 2025/0810(NLE))</w:t>
      </w:r>
      <w:bookmarkEnd w:id="6"/>
    </w:p>
    <w:p w:rsidR="00D508BA" w:rsidRPr="005F715B" w:rsidP="00D508BA" w14:paraId="7D45FB84" w14:textId="77777777"/>
    <w:p w:rsidR="00F45547" w:rsidRPr="005F715B" w:rsidP="00F45547" w14:paraId="2DAE878E" w14:textId="77777777">
      <w:pPr>
        <w:pStyle w:val="NormalBold"/>
      </w:pPr>
      <w:bookmarkStart w:id="7" w:name="TextBodyBegin"/>
      <w:bookmarkEnd w:id="7"/>
      <w:r w:rsidRPr="005F715B">
        <w:t>(Odobritev)</w:t>
      </w:r>
    </w:p>
    <w:p w:rsidR="00F45547" w:rsidRPr="005F715B" w:rsidP="00F45547" w14:paraId="1B9323E3" w14:textId="77777777">
      <w:pPr>
        <w:pStyle w:val="EPComma"/>
      </w:pPr>
      <w:r w:rsidRPr="005F715B">
        <w:rPr>
          <w:i/>
        </w:rPr>
        <w:t>Evropski parlament</w:t>
      </w:r>
      <w:r w:rsidRPr="005F715B">
        <w:t>,</w:t>
      </w:r>
    </w:p>
    <w:p w:rsidR="00F45547" w:rsidRPr="005F715B" w:rsidP="00F45547" w14:paraId="76D47202" w14:textId="77777777">
      <w:pPr>
        <w:pStyle w:val="NormalHanging12a"/>
      </w:pPr>
      <w:r w:rsidRPr="005F715B">
        <w:t>–</w:t>
      </w:r>
      <w:r w:rsidRPr="005F715B">
        <w:tab/>
        <w:t>ob upoštevanju predloga sklepa Sveta (COM(2025)0810),</w:t>
      </w:r>
    </w:p>
    <w:p w:rsidR="00F45547" w:rsidRPr="005F715B" w:rsidP="00F45547" w14:paraId="4F26BFEB" w14:textId="0D42CE7C">
      <w:pPr>
        <w:pStyle w:val="NormalHanging12a"/>
      </w:pPr>
      <w:r w:rsidRPr="005F715B">
        <w:t>–</w:t>
      </w:r>
      <w:r w:rsidRPr="005F715B">
        <w:tab/>
        <w:t>ob upoštevanju osnutka Sporazuma o strateškem partnerstvu na področju politike, gospodarstva in sodelovanja med Evropsko unijo in njenimi državami članicami na eni strani ter Združenimi mehiškimi državami na drugi strani (1246</w:t>
      </w:r>
      <w:r w:rsidR="004E4474">
        <w:t>3</w:t>
      </w:r>
      <w:r w:rsidRPr="005F715B">
        <w:t>/2025),</w:t>
      </w:r>
    </w:p>
    <w:p w:rsidR="00F45547" w:rsidRPr="005F715B" w:rsidP="00F45547" w14:paraId="1C9D8AB1" w14:textId="56F81382">
      <w:pPr>
        <w:pStyle w:val="NormalHanging12a"/>
      </w:pPr>
      <w:r w:rsidRPr="005F715B">
        <w:t>–</w:t>
      </w:r>
      <w:r w:rsidRPr="005F715B">
        <w:tab/>
        <w:t>ob upoštevanju zahteve za odobritev, ki jo je Svet vložil v skladu s členom 91, členom 100(2), členom 207(4), prvi pododstavek, členom 209(2) in členom 218(6), drugi pododstavek, točka (a)</w:t>
      </w:r>
      <w:r w:rsidR="00FF767B">
        <w:t>,</w:t>
      </w:r>
      <w:r w:rsidRPr="005F715B">
        <w:t xml:space="preserve"> ter členom 218(7) Pogodbe o delovanju Evropske unije (C10-0128/2026),</w:t>
      </w:r>
    </w:p>
    <w:p w:rsidR="00F45547" w:rsidRPr="005F715B" w:rsidP="00F45547" w14:paraId="62DE667D" w14:textId="5EB8A428">
      <w:pPr>
        <w:pStyle w:val="NormalHanging12a"/>
        <w:rPr>
          <w:b/>
        </w:rPr>
      </w:pPr>
      <w:r w:rsidRPr="005F715B">
        <w:t>–</w:t>
      </w:r>
      <w:r w:rsidRPr="005F715B">
        <w:tab/>
        <w:t xml:space="preserve">ob upoštevanju svoje </w:t>
      </w:r>
      <w:r w:rsidR="0029193D">
        <w:t>vmesne</w:t>
      </w:r>
      <w:r w:rsidRPr="005F715B" w:rsidR="0029193D">
        <w:t xml:space="preserve"> </w:t>
      </w:r>
      <w:r w:rsidRPr="005F715B">
        <w:t xml:space="preserve">resolucije z dne </w:t>
      </w:r>
      <w:r w:rsidR="0029193D">
        <w:t>8</w:t>
      </w:r>
      <w:r w:rsidR="004E4474">
        <w:t>. julija 2026</w:t>
      </w:r>
      <w:r>
        <w:rPr>
          <w:rStyle w:val="FootnoteReference"/>
        </w:rPr>
        <w:footnoteReference w:id="2"/>
      </w:r>
      <w:r w:rsidRPr="005F715B">
        <w:t xml:space="preserve"> o predlogu sklepa,</w:t>
      </w:r>
    </w:p>
    <w:p w:rsidR="00F45547" w:rsidRPr="005F715B" w:rsidP="00F45547" w14:paraId="090EC07A" w14:textId="77777777">
      <w:pPr>
        <w:pStyle w:val="NormalHanging12a"/>
      </w:pPr>
      <w:r w:rsidRPr="005F715B">
        <w:t>–</w:t>
      </w:r>
      <w:r w:rsidRPr="005F715B">
        <w:tab/>
        <w:t>ob upoštevanju člena 107(1) in (4) ter člena 117(7) Poslovnika,</w:t>
      </w:r>
    </w:p>
    <w:p w:rsidR="00F45547" w:rsidRPr="005F715B" w:rsidP="00F45547" w14:paraId="15FAAD7D" w14:textId="66A04952">
      <w:pPr>
        <w:pStyle w:val="NormalHanging12a"/>
      </w:pPr>
      <w:r w:rsidRPr="005F715B">
        <w:t>–</w:t>
      </w:r>
      <w:r w:rsidRPr="005F715B">
        <w:tab/>
        <w:t>ob upoštevanju priporočila Odbora za zunanje zadeve in Odbora za mednarodno trgovino (A10</w:t>
      </w:r>
      <w:r w:rsidR="00A469B7">
        <w:t>-</w:t>
      </w:r>
      <w:r w:rsidRPr="005F715B">
        <w:t>0181/2026),</w:t>
      </w:r>
    </w:p>
    <w:p w:rsidR="00F45547" w:rsidRPr="005F715B" w:rsidP="00F45547" w14:paraId="4CDE4B7B" w14:textId="77777777">
      <w:pPr>
        <w:pStyle w:val="NormalHanging12a"/>
      </w:pPr>
      <w:r w:rsidRPr="005F715B">
        <w:t>1.</w:t>
      </w:r>
      <w:r w:rsidRPr="005F715B">
        <w:tab/>
        <w:t>odobri sklenitev sporazuma;</w:t>
      </w:r>
    </w:p>
    <w:p w:rsidR="00E365E1" w:rsidRPr="005F715B" w:rsidP="004E4474" w14:paraId="1D31DF32" w14:textId="56D1D932">
      <w:pPr>
        <w:ind w:left="567" w:hanging="567"/>
      </w:pPr>
      <w:r w:rsidRPr="005F715B">
        <w:t>2.</w:t>
      </w:r>
      <w:r w:rsidRPr="005F715B">
        <w:tab/>
        <w:t xml:space="preserve">naroči svoji predsednici, naj stališče Parlamenta posreduje Svetu in Komisiji ter vladam </w:t>
      </w:r>
      <w:r w:rsidRPr="005F715B">
        <w:t>in parlamentom držav članic in Združenih mehiških držav.</w:t>
      </w:r>
    </w:p>
    <w:sectPr w:rsidSect="005F715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508BA" w:rsidRPr="005F715B" w14:paraId="563B8489" w14:textId="77777777">
      <w:r w:rsidRPr="005F715B">
        <w:separator/>
      </w:r>
    </w:p>
  </w:footnote>
  <w:footnote w:type="continuationSeparator" w:id="1">
    <w:p w:rsidR="00D508BA" w:rsidRPr="005F715B" w14:paraId="0E1239BE" w14:textId="77777777">
      <w:r w:rsidRPr="005F715B">
        <w:continuationSeparator/>
      </w:r>
    </w:p>
  </w:footnote>
  <w:footnote w:id="2">
    <w:p w:rsidR="004E4474" w:rsidRPr="00A469B7" w:rsidP="00A469B7" w14:paraId="14040781" w14:textId="756E34E7">
      <w:pPr>
        <w:pStyle w:val="FootnoteText"/>
        <w:ind w:left="567" w:hanging="567"/>
        <w:rPr>
          <w:sz w:val="24"/>
          <w:szCs w:val="24"/>
          <w:lang w:val="sl-SI"/>
        </w:rPr>
      </w:pPr>
      <w:r w:rsidRPr="00A469B7">
        <w:rPr>
          <w:rStyle w:val="FootnoteReference"/>
          <w:sz w:val="24"/>
          <w:szCs w:val="24"/>
          <w:lang w:val="sl-SI"/>
        </w:rPr>
        <w:footnoteRef/>
      </w:r>
      <w:r w:rsidRPr="00A469B7">
        <w:rPr>
          <w:sz w:val="24"/>
          <w:szCs w:val="24"/>
          <w:lang w:val="sl-SI"/>
        </w:rPr>
        <w:tab/>
        <w:t>Sprejeta besedila, P10_TA(2026)0</w:t>
      </w:r>
      <w:r w:rsidR="00A469B7">
        <w:rPr>
          <w:sz w:val="24"/>
          <w:szCs w:val="24"/>
          <w:lang w:val="sl-SI"/>
        </w:rPr>
        <w:t>254</w:t>
      </w:r>
      <w:r w:rsidRPr="00A469B7">
        <w:rPr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0180558">
    <w:abstractNumId w:val="9"/>
  </w:num>
  <w:num w:numId="2" w16cid:durableId="1016225182">
    <w:abstractNumId w:val="9"/>
  </w:num>
  <w:num w:numId="3" w16cid:durableId="413164604">
    <w:abstractNumId w:val="7"/>
  </w:num>
  <w:num w:numId="4" w16cid:durableId="602685453">
    <w:abstractNumId w:val="7"/>
  </w:num>
  <w:num w:numId="5" w16cid:durableId="1267888511">
    <w:abstractNumId w:val="6"/>
  </w:num>
  <w:num w:numId="6" w16cid:durableId="1097604120">
    <w:abstractNumId w:val="6"/>
  </w:num>
  <w:num w:numId="7" w16cid:durableId="968164963">
    <w:abstractNumId w:val="5"/>
  </w:num>
  <w:num w:numId="8" w16cid:durableId="1174757082">
    <w:abstractNumId w:val="5"/>
  </w:num>
  <w:num w:numId="9" w16cid:durableId="654187046">
    <w:abstractNumId w:val="4"/>
  </w:num>
  <w:num w:numId="10" w16cid:durableId="1759786462">
    <w:abstractNumId w:val="4"/>
  </w:num>
  <w:num w:numId="11" w16cid:durableId="1905942669">
    <w:abstractNumId w:val="8"/>
  </w:num>
  <w:num w:numId="12" w16cid:durableId="1933472080">
    <w:abstractNumId w:val="8"/>
  </w:num>
  <w:num w:numId="13" w16cid:durableId="1925719921">
    <w:abstractNumId w:val="3"/>
  </w:num>
  <w:num w:numId="14" w16cid:durableId="1835761543">
    <w:abstractNumId w:val="3"/>
  </w:num>
  <w:num w:numId="15" w16cid:durableId="1018117408">
    <w:abstractNumId w:val="2"/>
  </w:num>
  <w:num w:numId="16" w16cid:durableId="2045713303">
    <w:abstractNumId w:val="2"/>
  </w:num>
  <w:num w:numId="17" w16cid:durableId="2101482671">
    <w:abstractNumId w:val="1"/>
  </w:num>
  <w:num w:numId="18" w16cid:durableId="841892061">
    <w:abstractNumId w:val="1"/>
  </w:num>
  <w:num w:numId="19" w16cid:durableId="1006516464">
    <w:abstractNumId w:val="0"/>
  </w:num>
  <w:num w:numId="20" w16cid:durableId="461850010">
    <w:abstractNumId w:val="0"/>
  </w:num>
  <w:num w:numId="21" w16cid:durableId="1304044586">
    <w:abstractNumId w:val="9"/>
  </w:num>
  <w:num w:numId="22" w16cid:durableId="1477530936">
    <w:abstractNumId w:val="7"/>
  </w:num>
  <w:num w:numId="23" w16cid:durableId="1383749849">
    <w:abstractNumId w:val="6"/>
  </w:num>
  <w:num w:numId="24" w16cid:durableId="2045982608">
    <w:abstractNumId w:val="5"/>
  </w:num>
  <w:num w:numId="25" w16cid:durableId="936717776">
    <w:abstractNumId w:val="4"/>
  </w:num>
  <w:num w:numId="26" w16cid:durableId="1524172918">
    <w:abstractNumId w:val="8"/>
  </w:num>
  <w:num w:numId="27" w16cid:durableId="1512528734">
    <w:abstractNumId w:val="3"/>
  </w:num>
  <w:num w:numId="28" w16cid:durableId="50421337">
    <w:abstractNumId w:val="2"/>
  </w:num>
  <w:num w:numId="29" w16cid:durableId="999843223">
    <w:abstractNumId w:val="1"/>
  </w:num>
  <w:num w:numId="30" w16cid:durableId="970787142">
    <w:abstractNumId w:val="0"/>
  </w:num>
  <w:num w:numId="31" w16cid:durableId="1587769258">
    <w:abstractNumId w:val="9"/>
  </w:num>
  <w:num w:numId="32" w16cid:durableId="2120953554">
    <w:abstractNumId w:val="7"/>
  </w:num>
  <w:num w:numId="33" w16cid:durableId="1590314635">
    <w:abstractNumId w:val="6"/>
  </w:num>
  <w:num w:numId="34" w16cid:durableId="605699033">
    <w:abstractNumId w:val="5"/>
  </w:num>
  <w:num w:numId="35" w16cid:durableId="734933706">
    <w:abstractNumId w:val="4"/>
  </w:num>
  <w:num w:numId="36" w16cid:durableId="770976416">
    <w:abstractNumId w:val="8"/>
  </w:num>
  <w:num w:numId="37" w16cid:durableId="533076311">
    <w:abstractNumId w:val="3"/>
  </w:num>
  <w:num w:numId="38" w16cid:durableId="1858231791">
    <w:abstractNumId w:val="2"/>
  </w:num>
  <w:num w:numId="39" w16cid:durableId="1586960423">
    <w:abstractNumId w:val="1"/>
  </w:num>
  <w:num w:numId="40" w16cid:durableId="955872377">
    <w:abstractNumId w:val="0"/>
  </w:num>
  <w:num w:numId="41" w16cid:durableId="1788503845">
    <w:abstractNumId w:val="10"/>
  </w:num>
  <w:num w:numId="42" w16cid:durableId="690106985">
    <w:abstractNumId w:val="10"/>
  </w:num>
  <w:num w:numId="43" w16cid:durableId="872890664">
    <w:abstractNumId w:val="10"/>
  </w:num>
  <w:num w:numId="44" w16cid:durableId="15030802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8BA"/>
    <w:rsid w:val="00002272"/>
    <w:rsid w:val="00047DC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193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474"/>
    <w:rsid w:val="0050519A"/>
    <w:rsid w:val="005072A1"/>
    <w:rsid w:val="00514517"/>
    <w:rsid w:val="00545827"/>
    <w:rsid w:val="00560270"/>
    <w:rsid w:val="005C2568"/>
    <w:rsid w:val="005F1B17"/>
    <w:rsid w:val="005F715B"/>
    <w:rsid w:val="006037C0"/>
    <w:rsid w:val="0062540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4DE"/>
    <w:rsid w:val="00817416"/>
    <w:rsid w:val="00842779"/>
    <w:rsid w:val="00865F67"/>
    <w:rsid w:val="00881A7B"/>
    <w:rsid w:val="008840E5"/>
    <w:rsid w:val="00887B3E"/>
    <w:rsid w:val="008A510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69B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8B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547"/>
    <w:rsid w:val="00F5134D"/>
    <w:rsid w:val="00F74202"/>
    <w:rsid w:val="00F87713"/>
    <w:rsid w:val="00FB4360"/>
    <w:rsid w:val="00FD0C70"/>
    <w:rsid w:val="00FF767B"/>
  </w:rsids>
  <w:docVars>
    <w:docVar w:name="dvdocse" w:val="A10-0181/2026"/>
    <w:docVar w:name="dvlangue" w:val="SL"/>
    <w:docVar w:name="dvnumam" w:val="0"/>
    <w:docVar w:name="dvpe" w:val="786.667"/>
    <w:docVar w:name="dvrapporteur" w:val="Poročevalca: "/>
    <w:docVar w:name="dvstar" w:val="***"/>
    <w:docVar w:name="dvtitre" w:val="Zakonodajna resolucija Evropskega parlamenta z dne xx. julija 2026 o predlogu sklepa Sveta o sklenitvi, v imenu Evropske unije, Sporazuma o strateškem partnerstvu na področju politike, gospodarstva in sodelovanja med Evropsko unijo in njenimi državami članicami na eni strani ter Združenimi mehiškimi državami na drugi strani(COM(2025)0810 – C10-0128/2026 – 2025/0810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2CAF586"/>
  <w15:chartTrackingRefBased/>
  <w15:docId w15:val="{2A4E933D-75C3-4271-A4D5-2FF0B65C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45547"/>
    <w:pPr>
      <w:spacing w:before="480" w:after="240"/>
    </w:pPr>
  </w:style>
  <w:style w:type="paragraph" w:customStyle="1" w:styleId="NormalBold">
    <w:name w:val="NormalBold"/>
    <w:basedOn w:val="Normal"/>
    <w:rsid w:val="00F45547"/>
    <w:rPr>
      <w:b/>
    </w:rPr>
  </w:style>
  <w:style w:type="paragraph" w:customStyle="1" w:styleId="NormalHanging12a">
    <w:name w:val="NormalHanging12a"/>
    <w:basedOn w:val="Normal"/>
    <w:rsid w:val="00F4554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E4474"/>
    <w:rPr>
      <w:sz w:val="24"/>
      <w:lang w:val="sl-SI"/>
    </w:rPr>
  </w:style>
  <w:style w:type="paragraph" w:styleId="Footer">
    <w:name w:val="footer"/>
    <w:basedOn w:val="Normal"/>
    <w:link w:val="FooterChar"/>
    <w:rsid w:val="00A469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469B7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209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2026-07-08T10:53:00Z</dcterms:created>
  <dcterms:modified xsi:type="dcterms:W3CDTF">2026-07-08T10:53:00Z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A10-0181/2026</vt:lpwstr>
  </property>
  <property fmtid="{D5CDD505-2E9C-101B-9397-08002B2CF9AE}" pid="4" name="&lt;Type&gt;">
    <vt:lpwstr>RR</vt:lpwstr>
  </property>
</Properties>
</file>