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D277B6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52BCB" w:rsidP="0010095E" w14:paraId="5FDA066E" w14:textId="11228346">
            <w:pPr>
              <w:pStyle w:val="EPName"/>
            </w:pPr>
            <w:r w:rsidRPr="00552BCB">
              <w:t>Европейски</w:t>
            </w:r>
            <w:r w:rsidRPr="00552BCB" w:rsidR="004C6D0B">
              <w:t xml:space="preserve"> парламент</w:t>
            </w:r>
          </w:p>
          <w:p w:rsidR="00751A4A" w:rsidRPr="00552BCB" w:rsidP="005F1B17" w14:paraId="4A358573" w14:textId="36311FA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2BCB">
              <w:t>2024</w:t>
            </w:r>
            <w:r w:rsidR="00F02922">
              <w:t> – </w:t>
            </w:r>
            <w:r w:rsidRPr="00552BCB" w:rsidR="00817416">
              <w:t>202</w:t>
            </w:r>
            <w:r w:rsidRPr="00552BC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52BCB" w:rsidP="0010095E" w14:paraId="024D5E4E" w14:textId="77777777">
            <w:pPr>
              <w:pStyle w:val="EPLogo"/>
            </w:pPr>
            <w:r w:rsidRPr="00552BC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52BCB" w:rsidP="004C5D52" w14:paraId="1EB6DB12" w14:textId="77777777">
      <w:pPr>
        <w:pStyle w:val="LineTop"/>
      </w:pPr>
    </w:p>
    <w:p w:rsidR="00680577" w:rsidRPr="00552BCB" w:rsidP="00680577" w14:paraId="67FEFD41" w14:textId="77777777">
      <w:pPr>
        <w:pStyle w:val="EPBodyTA1"/>
      </w:pPr>
      <w:r w:rsidRPr="00552BCB">
        <w:t>ПРИЕТИ ТЕКСТОВЕ</w:t>
      </w:r>
    </w:p>
    <w:p w:rsidR="00D058B8" w:rsidRPr="00552BCB" w:rsidP="00D058B8" w14:paraId="3C469DE6" w14:textId="77777777">
      <w:pPr>
        <w:pStyle w:val="LineBottom"/>
      </w:pPr>
    </w:p>
    <w:p w:rsidR="004C6D0B" w:rsidRPr="00552BCB" w:rsidP="004C6D0B" w14:paraId="7C2460FC" w14:textId="6741B338">
      <w:pPr>
        <w:pStyle w:val="ATHeading1"/>
      </w:pPr>
      <w:bookmarkStart w:id="0" w:name="TANumber"/>
      <w:r w:rsidRPr="00552BCB">
        <w:t>P10_TA(2026)0</w:t>
      </w:r>
      <w:r w:rsidR="006A1A8E">
        <w:t>255</w:t>
      </w:r>
      <w:bookmarkEnd w:id="0"/>
    </w:p>
    <w:p w:rsidR="004C6D0B" w:rsidRPr="00552BCB" w:rsidP="004C6D0B" w14:paraId="1AA99AFC" w14:textId="538E749C">
      <w:pPr>
        <w:pStyle w:val="ATHeading2"/>
      </w:pPr>
      <w:bookmarkStart w:id="1" w:name="title"/>
      <w:r w:rsidRPr="00552BCB">
        <w:t xml:space="preserve">Временно споразумение за търговия между </w:t>
      </w:r>
      <w:r w:rsidR="00F02922">
        <w:t>ЕС</w:t>
      </w:r>
      <w:r w:rsidRPr="00552BCB">
        <w:t xml:space="preserve"> и </w:t>
      </w:r>
      <w:bookmarkEnd w:id="1"/>
      <w:r w:rsidR="00F02922">
        <w:t>Мексико</w:t>
      </w:r>
    </w:p>
    <w:p w:rsidR="004C6D0B" w:rsidRPr="00552BCB" w:rsidP="004C6D0B" w14:paraId="77AB7DB3" w14:textId="77777777">
      <w:pPr>
        <w:rPr>
          <w:i/>
          <w:vanish/>
        </w:rPr>
      </w:pPr>
      <w:r>
        <w:rPr>
          <w:i/>
        </w:rPr>
        <w:fldChar w:fldCharType="begin"/>
      </w:r>
      <w:r w:rsidRPr="00552BCB">
        <w:rPr>
          <w:i/>
        </w:rPr>
        <w:instrText xml:space="preserve"> TC"(</w:instrText>
      </w:r>
      <w:bookmarkStart w:id="2" w:name="DocNumber"/>
      <w:r w:rsidRPr="00552BCB">
        <w:rPr>
          <w:i/>
        </w:rPr>
        <w:instrText>A10-0198/2026</w:instrText>
      </w:r>
      <w:bookmarkEnd w:id="2"/>
      <w:r w:rsidRPr="00552BCB">
        <w:rPr>
          <w:i/>
        </w:rPr>
        <w:instrText xml:space="preserve"> - Докладчик: Борха Хименес Ларас)"\l3 \n&gt; \* MERGEFORMAT </w:instrText>
      </w:r>
      <w:r>
        <w:rPr>
          <w:i/>
        </w:rPr>
        <w:fldChar w:fldCharType="end"/>
      </w:r>
    </w:p>
    <w:p w:rsidR="004C6D0B" w:rsidRPr="00552BCB" w:rsidP="004C6D0B" w14:paraId="09023929" w14:textId="77777777">
      <w:pPr>
        <w:rPr>
          <w:vanish/>
        </w:rPr>
      </w:pPr>
      <w:bookmarkStart w:id="3" w:name="Commission"/>
      <w:r w:rsidRPr="00552BCB">
        <w:rPr>
          <w:vanish/>
        </w:rPr>
        <w:t>Комисия по международна търговия</w:t>
      </w:r>
      <w:bookmarkEnd w:id="3"/>
    </w:p>
    <w:p w:rsidR="004C6D0B" w:rsidRPr="00552BCB" w:rsidP="004C6D0B" w14:paraId="35579A8F" w14:textId="77777777">
      <w:pPr>
        <w:rPr>
          <w:vanish/>
        </w:rPr>
      </w:pPr>
      <w:bookmarkStart w:id="4" w:name="PE"/>
      <w:r w:rsidRPr="00552BCB">
        <w:rPr>
          <w:vanish/>
        </w:rPr>
        <w:t>PE779.724</w:t>
      </w:r>
      <w:bookmarkEnd w:id="4"/>
    </w:p>
    <w:p w:rsidR="004C6D0B" w:rsidRPr="00552BCB" w:rsidP="004C6D0B" w14:paraId="7CD1306B" w14:textId="54A13FDC">
      <w:pPr>
        <w:pStyle w:val="ATHeading3"/>
      </w:pPr>
      <w:bookmarkStart w:id="5" w:name="Sujet"/>
      <w:bookmarkStart w:id="6" w:name="_Hlk234407619"/>
      <w:r w:rsidRPr="00552BCB">
        <w:t xml:space="preserve">Законодателна резолюция на Европейския парламент от </w:t>
      </w:r>
      <w:r w:rsidRPr="006A1A8E" w:rsidR="00F02922">
        <w:rPr>
          <w:lang w:val="ru-RU"/>
        </w:rPr>
        <w:t xml:space="preserve">8 </w:t>
      </w:r>
      <w:r w:rsidR="00F02922">
        <w:t>юли</w:t>
      </w:r>
      <w:r w:rsidRPr="00552BCB">
        <w:t xml:space="preserve"> 2026 г. относно проекта на решение на Съвета за сключване на Временното споразумение за търговия между Европейския съюз и Мексиканските съединени щати</w:t>
      </w:r>
      <w:bookmarkEnd w:id="5"/>
      <w:r w:rsidRPr="00552BCB">
        <w:t xml:space="preserve"> </w:t>
      </w:r>
      <w:bookmarkStart w:id="7" w:name="References"/>
      <w:r w:rsidRPr="00552BCB">
        <w:t>(12421/2025 – C10-0126/2026 – 2025/0271(NLE))</w:t>
      </w:r>
      <w:bookmarkEnd w:id="7"/>
      <w:bookmarkEnd w:id="6"/>
    </w:p>
    <w:p w:rsidR="004C6D0B" w:rsidRPr="00552BCB" w:rsidP="004C6D0B" w14:paraId="003B7C3A" w14:textId="77777777"/>
    <w:p w:rsidR="00B215E9" w:rsidRPr="00552BCB" w:rsidP="00B215E9" w14:paraId="3F79A11C" w14:textId="77777777">
      <w:pPr>
        <w:pStyle w:val="NormalBold"/>
      </w:pPr>
      <w:bookmarkStart w:id="8" w:name="TextBodyBegin"/>
      <w:bookmarkEnd w:id="8"/>
      <w:r w:rsidRPr="00552BCB">
        <w:t>(Одобрение)</w:t>
      </w:r>
    </w:p>
    <w:p w:rsidR="00B215E9" w:rsidRPr="00552BCB" w:rsidP="00B215E9" w14:paraId="38267CA6" w14:textId="77777777">
      <w:pPr>
        <w:pStyle w:val="EPComma"/>
      </w:pPr>
      <w:r w:rsidRPr="00552BCB">
        <w:rPr>
          <w:i/>
          <w:iCs/>
        </w:rPr>
        <w:t>Европейският парламент</w:t>
      </w:r>
      <w:r w:rsidRPr="00552BCB">
        <w:t>,</w:t>
      </w:r>
    </w:p>
    <w:p w:rsidR="00B215E9" w:rsidRPr="00552BCB" w:rsidP="00B215E9" w14:paraId="3788BF1A" w14:textId="77777777">
      <w:pPr>
        <w:pStyle w:val="NormalHanging12a"/>
      </w:pPr>
      <w:r w:rsidRPr="00552BCB">
        <w:t>–</w:t>
      </w:r>
      <w:r w:rsidRPr="00552BCB">
        <w:tab/>
        <w:t>като взе предвид проекта на решение на Съвета (12421/2025),</w:t>
      </w:r>
    </w:p>
    <w:p w:rsidR="00B215E9" w:rsidRPr="00552BCB" w:rsidP="00B215E9" w14:paraId="14181746" w14:textId="1C4E4768">
      <w:pPr>
        <w:pStyle w:val="NormalHanging12a"/>
      </w:pPr>
      <w:r w:rsidRPr="00552BCB">
        <w:t>–</w:t>
      </w:r>
      <w:r w:rsidRPr="00552BCB">
        <w:tab/>
        <w:t>като взе предвид проекта на Временното споразумение за търговия между Европейския съюз и Мексиканските съединени щати (</w:t>
      </w:r>
      <w:r w:rsidRPr="00F02922" w:rsidR="00F02922">
        <w:t>12422/</w:t>
      </w:r>
      <w:r w:rsidRPr="006A1A8E" w:rsidR="00EE4D7F">
        <w:rPr>
          <w:lang w:val="ru-RU"/>
        </w:rPr>
        <w:t>20</w:t>
      </w:r>
      <w:r w:rsidRPr="00F02922" w:rsidR="00F02922">
        <w:t>25</w:t>
      </w:r>
      <w:r w:rsidRPr="00552BCB">
        <w:t>),</w:t>
      </w:r>
    </w:p>
    <w:p w:rsidR="00B215E9" w:rsidRPr="00552BCB" w:rsidP="00B215E9" w14:paraId="7B418F33" w14:textId="77777777">
      <w:pPr>
        <w:pStyle w:val="NormalHanging12a"/>
      </w:pPr>
      <w:r w:rsidRPr="00552BCB">
        <w:t>–</w:t>
      </w:r>
      <w:r w:rsidRPr="00552BCB">
        <w:tab/>
        <w:t>като взе предвид искането за одобрение, представено от Съвета в съответствие с член 91, параграф 1, член 100, параграф 2 и член 207, параграф 4, първа алинея във връзка с член 218, параграф 6, втора алинея, буква a) и член 218, параграф 7 от Договора за функционирането на Европейския съюз (C10-0126/2026),</w:t>
      </w:r>
    </w:p>
    <w:p w:rsidR="00B215E9" w:rsidRPr="00552BCB" w:rsidP="00B215E9" w14:paraId="5EC7E15E" w14:textId="77777777">
      <w:pPr>
        <w:pStyle w:val="NormalHanging12a"/>
      </w:pPr>
      <w:r w:rsidRPr="00552BCB">
        <w:t>–</w:t>
      </w:r>
      <w:r w:rsidRPr="00552BCB">
        <w:tab/>
        <w:t>като взе предвид член 107, параграфи 1 и 4 и член 117, параграф 7 от своя Правилник за дейността,</w:t>
      </w:r>
    </w:p>
    <w:p w:rsidR="00B215E9" w:rsidRPr="00552BCB" w:rsidP="00B215E9" w14:paraId="351DBFCC" w14:textId="77777777">
      <w:pPr>
        <w:pStyle w:val="NormalHanging12a"/>
      </w:pPr>
      <w:r w:rsidRPr="00552BCB">
        <w:t>–</w:t>
      </w:r>
      <w:r w:rsidRPr="00552BCB">
        <w:tab/>
        <w:t>като взе предвид писмото на комисията по земеделие и развитие на селските райони,</w:t>
      </w:r>
    </w:p>
    <w:p w:rsidR="00B215E9" w:rsidRPr="00552BCB" w:rsidP="00B215E9" w14:paraId="5153B71F" w14:textId="77777777">
      <w:pPr>
        <w:pStyle w:val="NormalHanging12a"/>
      </w:pPr>
      <w:r w:rsidRPr="00552BCB">
        <w:t>–</w:t>
      </w:r>
      <w:r w:rsidRPr="00552BCB">
        <w:tab/>
        <w:t>като взе предвид препоръката на комисията по международна търговия (A10-0198/2026),</w:t>
      </w:r>
    </w:p>
    <w:p w:rsidR="00B215E9" w:rsidRPr="00552BCB" w:rsidP="00B215E9" w14:paraId="13A4FB14" w14:textId="77777777">
      <w:pPr>
        <w:pStyle w:val="NormalHanging12a"/>
      </w:pPr>
      <w:r w:rsidRPr="00552BCB">
        <w:t>1.</w:t>
      </w:r>
      <w:r w:rsidRPr="00552BCB">
        <w:tab/>
        <w:t>дава своето одобрение за сключването на споразумението;</w:t>
      </w:r>
    </w:p>
    <w:p w:rsidR="00E365E1" w:rsidRPr="00552BCB" w:rsidP="006A1A8E" w14:paraId="38A6E313" w14:textId="0DD9FF50">
      <w:pPr>
        <w:pStyle w:val="NormalHanging12a"/>
      </w:pPr>
      <w:r w:rsidRPr="00552BCB">
        <w:t>2.</w:t>
      </w:r>
      <w:r w:rsidRPr="00552BCB">
        <w:tab/>
        <w:t xml:space="preserve">възлага на своя председател да предаде позицията на Парламента съответно на </w:t>
      </w:r>
      <w:r w:rsidRPr="00552BCB">
        <w:t>Съвета и на Комисията, както и на правителствата и на парламентите на държавите членки и на Мексиканските съединени щати.</w:t>
      </w:r>
    </w:p>
    <w:sectPr w:rsidSect="00552B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52BCB" w14:paraId="3FBF222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52BCB" w14:paraId="6693CC0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52BCB" w14:paraId="631AE161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52BCB" w14:paraId="5E26897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52BCB" w14:paraId="0637274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52BCB" w14:paraId="08AF0C8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7281656">
    <w:abstractNumId w:val="9"/>
  </w:num>
  <w:num w:numId="2" w16cid:durableId="134221382">
    <w:abstractNumId w:val="9"/>
  </w:num>
  <w:num w:numId="3" w16cid:durableId="1193953084">
    <w:abstractNumId w:val="7"/>
  </w:num>
  <w:num w:numId="4" w16cid:durableId="1471047330">
    <w:abstractNumId w:val="7"/>
  </w:num>
  <w:num w:numId="5" w16cid:durableId="493880512">
    <w:abstractNumId w:val="6"/>
  </w:num>
  <w:num w:numId="6" w16cid:durableId="1542864385">
    <w:abstractNumId w:val="6"/>
  </w:num>
  <w:num w:numId="7" w16cid:durableId="1831170397">
    <w:abstractNumId w:val="5"/>
  </w:num>
  <w:num w:numId="8" w16cid:durableId="491874171">
    <w:abstractNumId w:val="5"/>
  </w:num>
  <w:num w:numId="9" w16cid:durableId="1194883373">
    <w:abstractNumId w:val="4"/>
  </w:num>
  <w:num w:numId="10" w16cid:durableId="1418551134">
    <w:abstractNumId w:val="4"/>
  </w:num>
  <w:num w:numId="11" w16cid:durableId="963345536">
    <w:abstractNumId w:val="8"/>
  </w:num>
  <w:num w:numId="12" w16cid:durableId="2084444935">
    <w:abstractNumId w:val="8"/>
  </w:num>
  <w:num w:numId="13" w16cid:durableId="208078063">
    <w:abstractNumId w:val="3"/>
  </w:num>
  <w:num w:numId="14" w16cid:durableId="1632981352">
    <w:abstractNumId w:val="3"/>
  </w:num>
  <w:num w:numId="15" w16cid:durableId="457377210">
    <w:abstractNumId w:val="2"/>
  </w:num>
  <w:num w:numId="16" w16cid:durableId="668389">
    <w:abstractNumId w:val="2"/>
  </w:num>
  <w:num w:numId="17" w16cid:durableId="910038881">
    <w:abstractNumId w:val="1"/>
  </w:num>
  <w:num w:numId="18" w16cid:durableId="349649499">
    <w:abstractNumId w:val="1"/>
  </w:num>
  <w:num w:numId="19" w16cid:durableId="798109361">
    <w:abstractNumId w:val="0"/>
  </w:num>
  <w:num w:numId="20" w16cid:durableId="1651011488">
    <w:abstractNumId w:val="0"/>
  </w:num>
  <w:num w:numId="21" w16cid:durableId="1301571317">
    <w:abstractNumId w:val="9"/>
  </w:num>
  <w:num w:numId="22" w16cid:durableId="2008240161">
    <w:abstractNumId w:val="7"/>
  </w:num>
  <w:num w:numId="23" w16cid:durableId="1662734450">
    <w:abstractNumId w:val="6"/>
  </w:num>
  <w:num w:numId="24" w16cid:durableId="423381767">
    <w:abstractNumId w:val="5"/>
  </w:num>
  <w:num w:numId="25" w16cid:durableId="1281650800">
    <w:abstractNumId w:val="4"/>
  </w:num>
  <w:num w:numId="26" w16cid:durableId="972751346">
    <w:abstractNumId w:val="8"/>
  </w:num>
  <w:num w:numId="27" w16cid:durableId="637490254">
    <w:abstractNumId w:val="3"/>
  </w:num>
  <w:num w:numId="28" w16cid:durableId="1675952655">
    <w:abstractNumId w:val="2"/>
  </w:num>
  <w:num w:numId="29" w16cid:durableId="1099838616">
    <w:abstractNumId w:val="1"/>
  </w:num>
  <w:num w:numId="30" w16cid:durableId="719521247">
    <w:abstractNumId w:val="0"/>
  </w:num>
  <w:num w:numId="31" w16cid:durableId="1996033793">
    <w:abstractNumId w:val="9"/>
  </w:num>
  <w:num w:numId="32" w16cid:durableId="1614753246">
    <w:abstractNumId w:val="7"/>
  </w:num>
  <w:num w:numId="33" w16cid:durableId="98259568">
    <w:abstractNumId w:val="6"/>
  </w:num>
  <w:num w:numId="34" w16cid:durableId="743915429">
    <w:abstractNumId w:val="5"/>
  </w:num>
  <w:num w:numId="35" w16cid:durableId="9840615">
    <w:abstractNumId w:val="4"/>
  </w:num>
  <w:num w:numId="36" w16cid:durableId="195394005">
    <w:abstractNumId w:val="8"/>
  </w:num>
  <w:num w:numId="37" w16cid:durableId="1291939676">
    <w:abstractNumId w:val="3"/>
  </w:num>
  <w:num w:numId="38" w16cid:durableId="334069407">
    <w:abstractNumId w:val="2"/>
  </w:num>
  <w:num w:numId="39" w16cid:durableId="1116556813">
    <w:abstractNumId w:val="1"/>
  </w:num>
  <w:num w:numId="40" w16cid:durableId="218135176">
    <w:abstractNumId w:val="0"/>
  </w:num>
  <w:num w:numId="41" w16cid:durableId="1468425618">
    <w:abstractNumId w:val="10"/>
  </w:num>
  <w:num w:numId="42" w16cid:durableId="1548834038">
    <w:abstractNumId w:val="10"/>
  </w:num>
  <w:num w:numId="43" w16cid:durableId="850023032">
    <w:abstractNumId w:val="10"/>
  </w:num>
  <w:num w:numId="44" w16cid:durableId="13662499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D0B"/>
    <w:rsid w:val="00002272"/>
    <w:rsid w:val="00064002"/>
    <w:rsid w:val="000677B9"/>
    <w:rsid w:val="000831BA"/>
    <w:rsid w:val="000A42CC"/>
    <w:rsid w:val="000E183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D0B"/>
    <w:rsid w:val="0050519A"/>
    <w:rsid w:val="005072A1"/>
    <w:rsid w:val="00514517"/>
    <w:rsid w:val="00545827"/>
    <w:rsid w:val="00552BCB"/>
    <w:rsid w:val="00560270"/>
    <w:rsid w:val="005C2568"/>
    <w:rsid w:val="005F1B17"/>
    <w:rsid w:val="006037C0"/>
    <w:rsid w:val="006631B6"/>
    <w:rsid w:val="00680577"/>
    <w:rsid w:val="006A1A8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4A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5E9"/>
    <w:rsid w:val="00B22876"/>
    <w:rsid w:val="00B558F0"/>
    <w:rsid w:val="00BD48FE"/>
    <w:rsid w:val="00BD7BD8"/>
    <w:rsid w:val="00BE6ADC"/>
    <w:rsid w:val="00BF008B"/>
    <w:rsid w:val="00C05BFE"/>
    <w:rsid w:val="00C23CD4"/>
    <w:rsid w:val="00C61C0C"/>
    <w:rsid w:val="00C637E5"/>
    <w:rsid w:val="00C941CB"/>
    <w:rsid w:val="00CC2357"/>
    <w:rsid w:val="00CF071A"/>
    <w:rsid w:val="00D058B8"/>
    <w:rsid w:val="00D56C11"/>
    <w:rsid w:val="00D834A0"/>
    <w:rsid w:val="00D872DF"/>
    <w:rsid w:val="00D878A3"/>
    <w:rsid w:val="00D91E21"/>
    <w:rsid w:val="00DA7FCD"/>
    <w:rsid w:val="00E332B6"/>
    <w:rsid w:val="00E365E1"/>
    <w:rsid w:val="00E820A4"/>
    <w:rsid w:val="00EB006A"/>
    <w:rsid w:val="00EB4772"/>
    <w:rsid w:val="00ED169E"/>
    <w:rsid w:val="00ED4235"/>
    <w:rsid w:val="00EE4D7F"/>
    <w:rsid w:val="00F02922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98/2026"/>
    <w:docVar w:name="dvlangue" w:val="BG"/>
    <w:docVar w:name="dvnumam" w:val="0"/>
    <w:docVar w:name="dvpe" w:val="779.724"/>
    <w:docVar w:name="dvrapporteur" w:val="Докладчик: "/>
    <w:docVar w:name="dvstar" w:val="***"/>
    <w:docVar w:name="dvtitre" w:val="Законодателна резолюция на Европейския парламент от ... 2026 г. относно проекта на решение на Съвета за сключване от името на Европейския съюз на Временното споразумение за търговия между Европейския съюз и Мексиканските съединени щати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B8C129D"/>
  <w15:chartTrackingRefBased/>
  <w15:docId w15:val="{BED47567-6316-43B8-B459-CA283D99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215E9"/>
    <w:pPr>
      <w:spacing w:before="480" w:after="240"/>
    </w:pPr>
  </w:style>
  <w:style w:type="paragraph" w:customStyle="1" w:styleId="NormalBold">
    <w:name w:val="NormalBold"/>
    <w:basedOn w:val="Normal"/>
    <w:rsid w:val="00B215E9"/>
    <w:rPr>
      <w:b/>
    </w:rPr>
  </w:style>
  <w:style w:type="paragraph" w:customStyle="1" w:styleId="NormalHanging12a">
    <w:name w:val="NormalHanging12a"/>
    <w:basedOn w:val="Normal"/>
    <w:rsid w:val="00B215E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02922"/>
    <w:rPr>
      <w:sz w:val="24"/>
      <w:lang w:val="bg-BG"/>
    </w:rPr>
  </w:style>
  <w:style w:type="character" w:styleId="CommentReference">
    <w:name w:val="annotation reference"/>
    <w:basedOn w:val="DefaultParagraphFont"/>
    <w:rsid w:val="00F029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29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02922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F029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2922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2026-07-08T10:54:00Z</dcterms:created>
  <dcterms:modified xsi:type="dcterms:W3CDTF">2026-07-08T10:54:00Z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