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E0B290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1733D" w:rsidP="0010095E" w14:paraId="0C4F190D" w14:textId="77777777">
            <w:pPr>
              <w:pStyle w:val="EPName"/>
            </w:pPr>
            <w:r w:rsidRPr="0011733D">
              <w:t>Europos Parlamentas</w:t>
            </w:r>
          </w:p>
          <w:p w:rsidR="00751A4A" w:rsidRPr="0011733D" w:rsidP="005F1B17" w14:paraId="5180C61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733D">
              <w:t>2024</w:t>
            </w:r>
            <w:r w:rsidRPr="0011733D" w:rsidR="00817416">
              <w:t>-202</w:t>
            </w:r>
            <w:r w:rsidRPr="0011733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1733D" w:rsidP="0010095E" w14:paraId="543B3272" w14:textId="77777777">
            <w:pPr>
              <w:pStyle w:val="EPLogo"/>
            </w:pPr>
            <w:r w:rsidRPr="0011733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1733D" w:rsidP="004C5D52" w14:paraId="0D332900" w14:textId="77777777">
      <w:pPr>
        <w:pStyle w:val="LineTop"/>
      </w:pPr>
    </w:p>
    <w:p w:rsidR="00680577" w:rsidRPr="0011733D" w:rsidP="00680577" w14:paraId="7EB8A4E9" w14:textId="77777777">
      <w:pPr>
        <w:pStyle w:val="EPBodyTA1"/>
      </w:pPr>
      <w:r w:rsidRPr="0011733D">
        <w:t>PRIIMTI TEKSTAI</w:t>
      </w:r>
    </w:p>
    <w:p w:rsidR="00D058B8" w:rsidRPr="0011733D" w:rsidP="00D058B8" w14:paraId="0C9B7C87" w14:textId="77777777">
      <w:pPr>
        <w:pStyle w:val="LineBottom"/>
      </w:pPr>
    </w:p>
    <w:p w:rsidR="00AC02E3" w:rsidRPr="0011733D" w:rsidP="00AC02E3" w14:paraId="44050083" w14:textId="0D256063">
      <w:pPr>
        <w:pStyle w:val="ATHeading1"/>
      </w:pPr>
      <w:bookmarkStart w:id="0" w:name="TANumber"/>
      <w:r w:rsidRPr="0011733D">
        <w:t>P10_TA(2026)0</w:t>
      </w:r>
      <w:r w:rsidR="00D42417">
        <w:t>255</w:t>
      </w:r>
      <w:bookmarkEnd w:id="0"/>
    </w:p>
    <w:p w:rsidR="00AC02E3" w:rsidRPr="0011733D" w:rsidP="00AC02E3" w14:paraId="0EF187A5" w14:textId="77777777">
      <w:pPr>
        <w:pStyle w:val="ATHeading2"/>
      </w:pPr>
      <w:bookmarkStart w:id="1" w:name="title"/>
      <w:r w:rsidRPr="0011733D">
        <w:t>ES ir Meksikos laikinasis susitarimas dėl prekybos</w:t>
      </w:r>
      <w:bookmarkEnd w:id="1"/>
    </w:p>
    <w:p w:rsidR="00AC02E3" w:rsidRPr="0011733D" w:rsidP="00AC02E3" w14:paraId="62ED878D" w14:textId="77777777">
      <w:pPr>
        <w:rPr>
          <w:i/>
          <w:vanish/>
        </w:rPr>
      </w:pPr>
      <w:r>
        <w:rPr>
          <w:i/>
        </w:rPr>
        <w:fldChar w:fldCharType="begin"/>
      </w:r>
      <w:r w:rsidRPr="0011733D">
        <w:rPr>
          <w:i/>
        </w:rPr>
        <w:instrText xml:space="preserve"> TC"(</w:instrText>
      </w:r>
      <w:bookmarkStart w:id="2" w:name="DocNumber"/>
      <w:r w:rsidRPr="0011733D">
        <w:rPr>
          <w:i/>
        </w:rPr>
        <w:instrText>A10-0198/2026</w:instrText>
      </w:r>
      <w:bookmarkEnd w:id="2"/>
      <w:r w:rsidRPr="0011733D">
        <w:rPr>
          <w:i/>
        </w:rPr>
        <w:instrText xml:space="preserve"> - Pranešėjas: Borja Giménez Larraz)"\l3 \n&gt; \* MERGEFORMAT </w:instrText>
      </w:r>
      <w:r>
        <w:rPr>
          <w:i/>
        </w:rPr>
        <w:fldChar w:fldCharType="end"/>
      </w:r>
    </w:p>
    <w:p w:rsidR="00AC02E3" w:rsidRPr="0011733D" w:rsidP="00AC02E3" w14:paraId="4D76186B" w14:textId="77777777">
      <w:pPr>
        <w:rPr>
          <w:vanish/>
        </w:rPr>
      </w:pPr>
      <w:bookmarkStart w:id="3" w:name="Commission"/>
      <w:r w:rsidRPr="0011733D">
        <w:rPr>
          <w:vanish/>
        </w:rPr>
        <w:t>Tarptautinės prekybos komitetas</w:t>
      </w:r>
      <w:bookmarkEnd w:id="3"/>
    </w:p>
    <w:p w:rsidR="00AC02E3" w:rsidRPr="0011733D" w:rsidP="00AC02E3" w14:paraId="4693A5CD" w14:textId="77777777">
      <w:pPr>
        <w:rPr>
          <w:vanish/>
        </w:rPr>
      </w:pPr>
      <w:bookmarkStart w:id="4" w:name="PE"/>
      <w:r w:rsidRPr="0011733D">
        <w:rPr>
          <w:vanish/>
        </w:rPr>
        <w:t>PE779.724</w:t>
      </w:r>
      <w:bookmarkEnd w:id="4"/>
    </w:p>
    <w:p w:rsidR="00AC02E3" w:rsidRPr="0011733D" w:rsidP="00AC02E3" w14:paraId="294C76A7" w14:textId="3170858B">
      <w:pPr>
        <w:pStyle w:val="ATHeading3"/>
      </w:pPr>
      <w:bookmarkStart w:id="5" w:name="Sujet"/>
      <w:r w:rsidRPr="0011733D">
        <w:t>2026 m. liepos 8 d. Europos Parlamento teisėkūros rezoliucija dėl Tarybos sprendimo dėl Europos Sąjungos ir Meksikos Jungtinių Valstijų laikinojo susitarimo dėl prekybos sudarymo projekto</w:t>
      </w:r>
      <w:bookmarkEnd w:id="5"/>
      <w:r w:rsidRPr="0011733D">
        <w:t xml:space="preserve"> </w:t>
      </w:r>
      <w:bookmarkStart w:id="6" w:name="References"/>
      <w:r w:rsidRPr="0011733D">
        <w:t>(12421/2025 – C10-0126/2026 – 2025/0271(NLE))</w:t>
      </w:r>
      <w:bookmarkEnd w:id="6"/>
    </w:p>
    <w:p w:rsidR="00AC02E3" w:rsidRPr="0011733D" w:rsidP="00AC02E3" w14:paraId="75709B96" w14:textId="77777777"/>
    <w:p w:rsidR="00AE7378" w:rsidRPr="0011733D" w:rsidP="00AE7378" w14:paraId="0012FE7B" w14:textId="77777777">
      <w:pPr>
        <w:pStyle w:val="NormalBold"/>
      </w:pPr>
      <w:bookmarkStart w:id="7" w:name="TextBodyBegin"/>
      <w:bookmarkEnd w:id="7"/>
      <w:r w:rsidRPr="0011733D">
        <w:t>(Pritarimas)</w:t>
      </w:r>
    </w:p>
    <w:p w:rsidR="00AE7378" w:rsidRPr="0011733D" w:rsidP="00AE7378" w14:paraId="73B965D5" w14:textId="77777777">
      <w:pPr>
        <w:pStyle w:val="EPComma"/>
      </w:pPr>
      <w:r w:rsidRPr="0011733D">
        <w:rPr>
          <w:i/>
        </w:rPr>
        <w:t>Europos Parlamentas</w:t>
      </w:r>
      <w:r w:rsidRPr="0011733D">
        <w:t>,</w:t>
      </w:r>
    </w:p>
    <w:p w:rsidR="00AE7378" w:rsidRPr="0011733D" w:rsidP="00AE7378" w14:paraId="2A84A294" w14:textId="77777777">
      <w:pPr>
        <w:pStyle w:val="NormalHanging12a"/>
      </w:pPr>
      <w:r w:rsidRPr="0011733D">
        <w:t>–</w:t>
      </w:r>
      <w:r w:rsidRPr="0011733D">
        <w:tab/>
        <w:t>atsižvelgdamas į Tarybos sprendimo projektą (12421/2025),</w:t>
      </w:r>
    </w:p>
    <w:p w:rsidR="00AE7378" w:rsidRPr="0011733D" w:rsidP="00AE7378" w14:paraId="3D5DD52B" w14:textId="0D1E23D9">
      <w:pPr>
        <w:pStyle w:val="NormalHanging12a"/>
      </w:pPr>
      <w:r w:rsidRPr="0011733D">
        <w:t>–</w:t>
      </w:r>
      <w:r w:rsidRPr="0011733D">
        <w:tab/>
        <w:t>atsižvelgdamas į Europos Sąjungos ir Meksikos Jungtinių Valstijų laikinojo susitarimo dėl prekybos projektą (</w:t>
      </w:r>
      <w:r w:rsidRPr="0014121A" w:rsidR="0014121A">
        <w:t>12422/2025</w:t>
      </w:r>
      <w:r w:rsidRPr="0011733D">
        <w:t>),</w:t>
      </w:r>
    </w:p>
    <w:p w:rsidR="00AE7378" w:rsidRPr="0011733D" w:rsidP="00AE7378" w14:paraId="53C79E73" w14:textId="712CE084">
      <w:pPr>
        <w:pStyle w:val="NormalHanging12a"/>
      </w:pPr>
      <w:r w:rsidRPr="0011733D">
        <w:t>–</w:t>
      </w:r>
      <w:r w:rsidRPr="0011733D">
        <w:tab/>
        <w:t>atsižvelgdamas į prašymą dėl pritarimo, kurį Taryba pateikė pagal Sutarties dėl Europos Sąjungos veikimo 91 straipsnio 1 dalį, 100 straipsnio 2 dalį, 207 straipsnio 4 dalies pirmą pastraipą kartu su 218 straipsnio 6 dalies antros pastraipos a punktu ir 218 straipsnio 7 dalimi (C10-0126/2026),</w:t>
      </w:r>
    </w:p>
    <w:p w:rsidR="00AE7378" w:rsidRPr="0011733D" w:rsidP="00AE7378" w14:paraId="7488B9F7" w14:textId="77777777">
      <w:pPr>
        <w:pStyle w:val="NormalHanging12a"/>
      </w:pPr>
      <w:r w:rsidRPr="0011733D">
        <w:t>–</w:t>
      </w:r>
      <w:r w:rsidRPr="0011733D">
        <w:tab/>
        <w:t>atsižvelgdamas į Darbo tvarkos taisyklių 107 straipsnio 1 ir 4 dalis ir į 117 straipsnio 7 dalį,</w:t>
      </w:r>
    </w:p>
    <w:p w:rsidR="00AE7378" w:rsidRPr="0011733D" w:rsidP="00AE7378" w14:paraId="3C5333FD" w14:textId="77777777">
      <w:pPr>
        <w:pStyle w:val="NormalHanging12a"/>
      </w:pPr>
      <w:r w:rsidRPr="0011733D">
        <w:t>–</w:t>
      </w:r>
      <w:r w:rsidRPr="0011733D">
        <w:tab/>
        <w:t>atsižvelgdamas į Žemės ūkio ir kaimo plėtros komiteto laišką,</w:t>
      </w:r>
    </w:p>
    <w:p w:rsidR="00AE7378" w:rsidRPr="0011733D" w:rsidP="00AE7378" w14:paraId="5EFE431B" w14:textId="77777777">
      <w:pPr>
        <w:pStyle w:val="NormalHanging12a"/>
      </w:pPr>
      <w:r w:rsidRPr="0011733D">
        <w:t>–</w:t>
      </w:r>
      <w:r w:rsidRPr="0011733D">
        <w:tab/>
        <w:t>atsižvelgdamas į Tarptautinės prekybos komiteto rekomendaciją (A10-0198/2026),</w:t>
      </w:r>
    </w:p>
    <w:p w:rsidR="00AE7378" w:rsidRPr="0011733D" w:rsidP="00AE7378" w14:paraId="5B61469D" w14:textId="77777777">
      <w:pPr>
        <w:pStyle w:val="NormalHanging12a"/>
      </w:pPr>
      <w:r w:rsidRPr="0011733D">
        <w:t>1.</w:t>
      </w:r>
      <w:r w:rsidRPr="0011733D">
        <w:tab/>
        <w:t>pritaria susitarimo sudarymui;</w:t>
      </w:r>
    </w:p>
    <w:p w:rsidR="00E365E1" w:rsidRPr="0011733D" w:rsidP="001E5900" w14:paraId="38D159E5" w14:textId="2B10FDA1">
      <w:pPr>
        <w:ind w:left="567" w:hanging="567"/>
      </w:pPr>
      <w:r w:rsidRPr="0011733D">
        <w:t>2.</w:t>
      </w:r>
      <w:r w:rsidRPr="0011733D">
        <w:tab/>
        <w:t>paveda Pirmininkei perduoti Parlamento poziciją Tarybai, Komisijai ir valstybių narių bei Meksikos Jungtinių Valstijų vyriausybėms ir parlamentams.</w:t>
      </w:r>
    </w:p>
    <w:sectPr w:rsidSect="001173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1733D" w14:paraId="2F10B6C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1733D" w14:paraId="5D33B59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1733D" w14:paraId="4A9958B7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1733D" w14:paraId="41EECA5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1733D" w14:paraId="23B03EF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1733D" w14:paraId="3DC37AE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4240264">
    <w:abstractNumId w:val="9"/>
  </w:num>
  <w:num w:numId="2" w16cid:durableId="1411583400">
    <w:abstractNumId w:val="9"/>
  </w:num>
  <w:num w:numId="3" w16cid:durableId="1480611275">
    <w:abstractNumId w:val="7"/>
  </w:num>
  <w:num w:numId="4" w16cid:durableId="138806220">
    <w:abstractNumId w:val="7"/>
  </w:num>
  <w:num w:numId="5" w16cid:durableId="634717055">
    <w:abstractNumId w:val="6"/>
  </w:num>
  <w:num w:numId="6" w16cid:durableId="50932745">
    <w:abstractNumId w:val="6"/>
  </w:num>
  <w:num w:numId="7" w16cid:durableId="1228539145">
    <w:abstractNumId w:val="5"/>
  </w:num>
  <w:num w:numId="8" w16cid:durableId="889683833">
    <w:abstractNumId w:val="5"/>
  </w:num>
  <w:num w:numId="9" w16cid:durableId="2147383006">
    <w:abstractNumId w:val="4"/>
  </w:num>
  <w:num w:numId="10" w16cid:durableId="2135949875">
    <w:abstractNumId w:val="4"/>
  </w:num>
  <w:num w:numId="11" w16cid:durableId="612859836">
    <w:abstractNumId w:val="8"/>
  </w:num>
  <w:num w:numId="12" w16cid:durableId="602690115">
    <w:abstractNumId w:val="8"/>
  </w:num>
  <w:num w:numId="13" w16cid:durableId="965281219">
    <w:abstractNumId w:val="3"/>
  </w:num>
  <w:num w:numId="14" w16cid:durableId="816801812">
    <w:abstractNumId w:val="3"/>
  </w:num>
  <w:num w:numId="15" w16cid:durableId="11340193">
    <w:abstractNumId w:val="2"/>
  </w:num>
  <w:num w:numId="16" w16cid:durableId="1065839716">
    <w:abstractNumId w:val="2"/>
  </w:num>
  <w:num w:numId="17" w16cid:durableId="1693532066">
    <w:abstractNumId w:val="1"/>
  </w:num>
  <w:num w:numId="18" w16cid:durableId="2039575213">
    <w:abstractNumId w:val="1"/>
  </w:num>
  <w:num w:numId="19" w16cid:durableId="1909227364">
    <w:abstractNumId w:val="0"/>
  </w:num>
  <w:num w:numId="20" w16cid:durableId="1600211354">
    <w:abstractNumId w:val="0"/>
  </w:num>
  <w:num w:numId="21" w16cid:durableId="157574363">
    <w:abstractNumId w:val="9"/>
  </w:num>
  <w:num w:numId="22" w16cid:durableId="2132698350">
    <w:abstractNumId w:val="7"/>
  </w:num>
  <w:num w:numId="23" w16cid:durableId="1807626121">
    <w:abstractNumId w:val="6"/>
  </w:num>
  <w:num w:numId="24" w16cid:durableId="671102688">
    <w:abstractNumId w:val="5"/>
  </w:num>
  <w:num w:numId="25" w16cid:durableId="908350083">
    <w:abstractNumId w:val="4"/>
  </w:num>
  <w:num w:numId="26" w16cid:durableId="13501444">
    <w:abstractNumId w:val="8"/>
  </w:num>
  <w:num w:numId="27" w16cid:durableId="901142101">
    <w:abstractNumId w:val="3"/>
  </w:num>
  <w:num w:numId="28" w16cid:durableId="677079067">
    <w:abstractNumId w:val="2"/>
  </w:num>
  <w:num w:numId="29" w16cid:durableId="940920420">
    <w:abstractNumId w:val="1"/>
  </w:num>
  <w:num w:numId="30" w16cid:durableId="1748989039">
    <w:abstractNumId w:val="0"/>
  </w:num>
  <w:num w:numId="31" w16cid:durableId="958413859">
    <w:abstractNumId w:val="9"/>
  </w:num>
  <w:num w:numId="32" w16cid:durableId="954560113">
    <w:abstractNumId w:val="7"/>
  </w:num>
  <w:num w:numId="33" w16cid:durableId="214506225">
    <w:abstractNumId w:val="6"/>
  </w:num>
  <w:num w:numId="34" w16cid:durableId="402602261">
    <w:abstractNumId w:val="5"/>
  </w:num>
  <w:num w:numId="35" w16cid:durableId="1646928475">
    <w:abstractNumId w:val="4"/>
  </w:num>
  <w:num w:numId="36" w16cid:durableId="2054959806">
    <w:abstractNumId w:val="8"/>
  </w:num>
  <w:num w:numId="37" w16cid:durableId="1895389853">
    <w:abstractNumId w:val="3"/>
  </w:num>
  <w:num w:numId="38" w16cid:durableId="294920556">
    <w:abstractNumId w:val="2"/>
  </w:num>
  <w:num w:numId="39" w16cid:durableId="2029212310">
    <w:abstractNumId w:val="1"/>
  </w:num>
  <w:num w:numId="40" w16cid:durableId="61145908">
    <w:abstractNumId w:val="0"/>
  </w:num>
  <w:num w:numId="41" w16cid:durableId="732393016">
    <w:abstractNumId w:val="10"/>
  </w:num>
  <w:num w:numId="42" w16cid:durableId="1134369625">
    <w:abstractNumId w:val="10"/>
  </w:num>
  <w:num w:numId="43" w16cid:durableId="2104102741">
    <w:abstractNumId w:val="10"/>
  </w:num>
  <w:num w:numId="44" w16cid:durableId="6964714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E3"/>
    <w:rsid w:val="00002272"/>
    <w:rsid w:val="00064002"/>
    <w:rsid w:val="000677B9"/>
    <w:rsid w:val="000831BA"/>
    <w:rsid w:val="000A42CC"/>
    <w:rsid w:val="000E7DD9"/>
    <w:rsid w:val="0010095E"/>
    <w:rsid w:val="0011733D"/>
    <w:rsid w:val="00125B37"/>
    <w:rsid w:val="0014121A"/>
    <w:rsid w:val="00187494"/>
    <w:rsid w:val="001E5900"/>
    <w:rsid w:val="001F32AE"/>
    <w:rsid w:val="002767FF"/>
    <w:rsid w:val="002B18FE"/>
    <w:rsid w:val="002B5493"/>
    <w:rsid w:val="002E605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67D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21D"/>
    <w:rsid w:val="00A1687D"/>
    <w:rsid w:val="00A43E52"/>
    <w:rsid w:val="00A4678D"/>
    <w:rsid w:val="00A778C7"/>
    <w:rsid w:val="00AB441E"/>
    <w:rsid w:val="00AB6293"/>
    <w:rsid w:val="00AC02E3"/>
    <w:rsid w:val="00AE0928"/>
    <w:rsid w:val="00AE7378"/>
    <w:rsid w:val="00AF3B82"/>
    <w:rsid w:val="00B12E95"/>
    <w:rsid w:val="00B22876"/>
    <w:rsid w:val="00B5574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480"/>
    <w:rsid w:val="00CF071A"/>
    <w:rsid w:val="00D058B8"/>
    <w:rsid w:val="00D4241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98/2026"/>
    <w:docVar w:name="dvlangue" w:val="LT"/>
    <w:docVar w:name="dvnumam" w:val="0"/>
    <w:docVar w:name="dvpe" w:val="779.724"/>
    <w:docVar w:name="dvrapporteur" w:val="Pranešėjas: "/>
    <w:docVar w:name="dvstar" w:val="***"/>
    <w:docVar w:name="dvtitre" w:val="2026 m. liepos 8 d. Europos Parlamento teisėkūros rezoliucija dėl Tarybos sprendimo dėl Europos Sąjungos ir Meksikos Jungtinių Valstijų laikinojo susitarimo dėl prekybos sudarymo Europos Sąjungos vardu projekto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D6A0E2D"/>
  <w15:chartTrackingRefBased/>
  <w15:docId w15:val="{3BE1694C-2DE4-42A5-AF54-16EC5AC59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E7378"/>
    <w:pPr>
      <w:spacing w:before="480" w:after="240"/>
    </w:pPr>
  </w:style>
  <w:style w:type="paragraph" w:customStyle="1" w:styleId="NormalBold">
    <w:name w:val="NormalBold"/>
    <w:basedOn w:val="Normal"/>
    <w:rsid w:val="00AE7378"/>
    <w:rPr>
      <w:b/>
    </w:rPr>
  </w:style>
  <w:style w:type="paragraph" w:customStyle="1" w:styleId="NormalHanging12a">
    <w:name w:val="NormalHanging12a"/>
    <w:basedOn w:val="Normal"/>
    <w:rsid w:val="00AE737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4121A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2026-07-08T11:10:00Z</dcterms:created>
  <dcterms:modified xsi:type="dcterms:W3CDTF">2026-07-08T11:10:00Z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