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CC51B60" w14:textId="77777777" w:rsidTr="0010095E">
        <w:tblPrEx>
          <w:tblW w:w="9072" w:type="dxa"/>
          <w:tblLook w:val="01E0"/>
        </w:tblPrEx>
        <w:trPr>
          <w:trHeight w:hRule="exact" w:val="1418"/>
        </w:trPr>
        <w:tc>
          <w:tcPr>
            <w:tcW w:w="6804" w:type="dxa"/>
            <w:shd w:val="clear" w:color="auto" w:fill="auto"/>
            <w:vAlign w:val="center"/>
          </w:tcPr>
          <w:p w:rsidR="00751A4A" w:rsidRPr="006810FC" w:rsidP="0010095E" w14:paraId="6A068AAC" w14:textId="77777777">
            <w:pPr>
              <w:pStyle w:val="EPName"/>
            </w:pPr>
            <w:r w:rsidRPr="006810FC">
              <w:t>Europees Parlement</w:t>
            </w:r>
          </w:p>
          <w:p w:rsidR="00751A4A" w:rsidRPr="006810FC" w:rsidP="005F1B17" w14:paraId="1802CBB1" w14:textId="77777777">
            <w:pPr>
              <w:pStyle w:val="EPTerm"/>
              <w:rPr>
                <w:rStyle w:val="HideTWBExt"/>
                <w:noProof w:val="0"/>
                <w:vanish w:val="0"/>
                <w:color w:val="auto"/>
              </w:rPr>
            </w:pPr>
            <w:r w:rsidRPr="006810FC">
              <w:t>2024</w:t>
            </w:r>
            <w:r w:rsidRPr="006810FC" w:rsidR="00817416">
              <w:t>-202</w:t>
            </w:r>
            <w:r w:rsidRPr="006810FC">
              <w:t>9</w:t>
            </w:r>
          </w:p>
        </w:tc>
        <w:tc>
          <w:tcPr>
            <w:tcW w:w="2268" w:type="dxa"/>
            <w:shd w:val="clear" w:color="auto" w:fill="auto"/>
          </w:tcPr>
          <w:p w:rsidR="00751A4A" w:rsidRPr="006810FC" w:rsidP="0010095E" w14:paraId="3E4D0BA9" w14:textId="77777777">
            <w:pPr>
              <w:pStyle w:val="EPLogo"/>
            </w:pPr>
            <w:r w:rsidRPr="006810FC">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6810FC" w:rsidP="004C5D52" w14:paraId="20B80892" w14:textId="77777777">
      <w:pPr>
        <w:pStyle w:val="LineTop"/>
      </w:pPr>
    </w:p>
    <w:p w:rsidR="00680577" w:rsidRPr="006810FC" w:rsidP="00680577" w14:paraId="4F2D8295" w14:textId="77777777">
      <w:pPr>
        <w:pStyle w:val="EPBodyTA1"/>
      </w:pPr>
      <w:r w:rsidRPr="006810FC">
        <w:t>AANGENOMEN TEKSTEN</w:t>
      </w:r>
    </w:p>
    <w:p w:rsidR="00D058B8" w:rsidRPr="006810FC" w:rsidP="00D058B8" w14:paraId="1FF77B27" w14:textId="77777777">
      <w:pPr>
        <w:pStyle w:val="LineBottom"/>
      </w:pPr>
    </w:p>
    <w:p w:rsidR="00A060B2" w:rsidRPr="006810FC" w:rsidP="00A060B2" w14:paraId="743C45A8" w14:textId="053EAD42">
      <w:pPr>
        <w:pStyle w:val="ATHeading1"/>
      </w:pPr>
      <w:bookmarkStart w:id="0" w:name="TANumber"/>
      <w:r w:rsidRPr="006810FC">
        <w:t>P10_TA(2026)0</w:t>
      </w:r>
      <w:r w:rsidRPr="006810FC" w:rsidR="00F418C1">
        <w:t>255</w:t>
      </w:r>
      <w:bookmarkEnd w:id="0"/>
    </w:p>
    <w:p w:rsidR="00A060B2" w:rsidRPr="006810FC" w:rsidP="00A060B2" w14:paraId="47492A9A" w14:textId="77777777">
      <w:pPr>
        <w:pStyle w:val="ATHeading2"/>
      </w:pPr>
      <w:bookmarkStart w:id="1" w:name="title"/>
      <w:r w:rsidRPr="006810FC">
        <w:t>Interimovereenkomst EU-Mexico inzake handel</w:t>
      </w:r>
      <w:bookmarkEnd w:id="1"/>
    </w:p>
    <w:p w:rsidR="00A060B2" w:rsidRPr="006810FC" w:rsidP="00A060B2" w14:paraId="5CF4376D" w14:textId="77777777">
      <w:pPr>
        <w:rPr>
          <w:i/>
          <w:vanish/>
        </w:rPr>
      </w:pPr>
      <w:r>
        <w:rPr>
          <w:i/>
        </w:rPr>
        <w:fldChar w:fldCharType="begin"/>
      </w:r>
      <w:r w:rsidRPr="006810FC">
        <w:rPr>
          <w:i/>
        </w:rPr>
        <w:instrText xml:space="preserve"> TC"(</w:instrText>
      </w:r>
      <w:bookmarkStart w:id="2" w:name="DocNumber"/>
      <w:r w:rsidRPr="006810FC">
        <w:rPr>
          <w:i/>
        </w:rPr>
        <w:instrText>A10-0198/2026</w:instrText>
      </w:r>
      <w:bookmarkEnd w:id="2"/>
      <w:r w:rsidRPr="006810FC">
        <w:rPr>
          <w:i/>
        </w:rPr>
        <w:instrText xml:space="preserve"> - Rapporteur: Borja Giménez Larraz)"\l3 \n&gt; \* MERGEFORMAT </w:instrText>
      </w:r>
      <w:r>
        <w:rPr>
          <w:i/>
        </w:rPr>
        <w:fldChar w:fldCharType="end"/>
      </w:r>
    </w:p>
    <w:p w:rsidR="00A060B2" w:rsidRPr="006810FC" w:rsidP="00A060B2" w14:paraId="1FFF3681" w14:textId="77777777">
      <w:pPr>
        <w:rPr>
          <w:vanish/>
        </w:rPr>
      </w:pPr>
      <w:bookmarkStart w:id="3" w:name="Commission"/>
      <w:r w:rsidRPr="006810FC">
        <w:rPr>
          <w:vanish/>
        </w:rPr>
        <w:t>Commissie internationale handel</w:t>
      </w:r>
      <w:bookmarkEnd w:id="3"/>
    </w:p>
    <w:p w:rsidR="00A060B2" w:rsidRPr="006810FC" w:rsidP="00A060B2" w14:paraId="1CDAA78A" w14:textId="77777777">
      <w:pPr>
        <w:rPr>
          <w:vanish/>
        </w:rPr>
      </w:pPr>
      <w:bookmarkStart w:id="4" w:name="PE"/>
      <w:r w:rsidRPr="006810FC">
        <w:rPr>
          <w:vanish/>
        </w:rPr>
        <w:t>PE779.724</w:t>
      </w:r>
      <w:bookmarkEnd w:id="4"/>
    </w:p>
    <w:p w:rsidR="00A060B2" w:rsidRPr="006810FC" w:rsidP="00A060B2" w14:paraId="0B5A2736" w14:textId="6189072B">
      <w:pPr>
        <w:pStyle w:val="ATHeading3"/>
      </w:pPr>
      <w:bookmarkStart w:id="5" w:name="Sujet"/>
      <w:r w:rsidRPr="006810FC">
        <w:t xml:space="preserve">Wetgevingsresolutie van het Europees Parlement van </w:t>
      </w:r>
      <w:r w:rsidRPr="006810FC" w:rsidR="0049258A">
        <w:t xml:space="preserve">8 </w:t>
      </w:r>
      <w:r w:rsidRPr="006810FC">
        <w:t>juli 2026 over het ontwerp van besluit van de Raad betreffende de sluiting van de Interimovereenkomst inzake handel tussen de Europese Unie en de Verenigde Mexicaanse Staten</w:t>
      </w:r>
      <w:bookmarkEnd w:id="5"/>
      <w:r w:rsidRPr="006810FC">
        <w:t xml:space="preserve"> </w:t>
      </w:r>
      <w:bookmarkStart w:id="6" w:name="References"/>
      <w:r w:rsidRPr="006810FC">
        <w:t>(12421/2025 – C10-0126/2026 – 2025/0271(NLE))</w:t>
      </w:r>
      <w:bookmarkEnd w:id="6"/>
    </w:p>
    <w:p w:rsidR="00A060B2" w:rsidRPr="006810FC" w:rsidP="00A060B2" w14:paraId="1C9F006F" w14:textId="77777777"/>
    <w:p w:rsidR="00513F8F" w:rsidRPr="006810FC" w:rsidP="00513F8F" w14:paraId="2A00417F" w14:textId="77777777">
      <w:pPr>
        <w:pStyle w:val="NormalBold"/>
      </w:pPr>
      <w:bookmarkStart w:id="7" w:name="TextBodyBegin"/>
      <w:bookmarkEnd w:id="7"/>
      <w:r w:rsidRPr="006810FC">
        <w:t>(Goedkeuring)</w:t>
      </w:r>
    </w:p>
    <w:p w:rsidR="00513F8F" w:rsidRPr="006810FC" w:rsidP="00513F8F" w14:paraId="66DD5EFB" w14:textId="77777777">
      <w:pPr>
        <w:pStyle w:val="EPComma"/>
      </w:pPr>
      <w:r w:rsidRPr="006810FC">
        <w:rPr>
          <w:i/>
        </w:rPr>
        <w:t>Het Europees Parlement</w:t>
      </w:r>
      <w:r w:rsidRPr="006810FC">
        <w:t>,</w:t>
      </w:r>
    </w:p>
    <w:p w:rsidR="00513F8F" w:rsidRPr="006810FC" w:rsidP="00513F8F" w14:paraId="5591A5B7" w14:textId="77777777">
      <w:pPr>
        <w:pStyle w:val="NormalHanging12a"/>
      </w:pPr>
      <w:r w:rsidRPr="006810FC">
        <w:t>–</w:t>
      </w:r>
      <w:r w:rsidRPr="006810FC">
        <w:tab/>
        <w:t>gezien het ontwerp van besluit van de Raad (12421/2025),</w:t>
      </w:r>
    </w:p>
    <w:p w:rsidR="00513F8F" w:rsidRPr="006810FC" w:rsidP="00513F8F" w14:paraId="4F8F31D9" w14:textId="1FAD9710">
      <w:pPr>
        <w:pStyle w:val="NormalHanging12a"/>
      </w:pPr>
      <w:r w:rsidRPr="006810FC">
        <w:t>–</w:t>
      </w:r>
      <w:r w:rsidRPr="006810FC">
        <w:tab/>
        <w:t>gezien de ontwerp-Interimovereenkomst inzake handel tussen de Europese Unie en de Verenigde Mexicaanse Staten (</w:t>
      </w:r>
      <w:r w:rsidRPr="006810FC" w:rsidR="0049258A">
        <w:t>12422/</w:t>
      </w:r>
      <w:r w:rsidRPr="006810FC" w:rsidR="00644D6C">
        <w:t>20</w:t>
      </w:r>
      <w:r w:rsidRPr="006810FC" w:rsidR="0049258A">
        <w:t>25</w:t>
      </w:r>
      <w:r w:rsidRPr="006810FC">
        <w:t>),</w:t>
      </w:r>
    </w:p>
    <w:p w:rsidR="00513F8F" w:rsidRPr="006810FC" w:rsidP="00513F8F" w14:paraId="43783FE7" w14:textId="62BD2D94">
      <w:pPr>
        <w:pStyle w:val="NormalHanging12a"/>
      </w:pPr>
      <w:r w:rsidRPr="006810FC">
        <w:t>–</w:t>
      </w:r>
      <w:r w:rsidRPr="006810FC">
        <w:tab/>
        <w:t>gezien het verzoek om goedkeuring dat de Raad heeft ingediend krachtens artikel 91, lid 1, artikel 100, lid 2, en artikel 207, lid 4, eerste alinea, in samenhang met artikel 218, lid 6, tweede alinea, punt a), en lid 7, van het Verdrag betreffende de werking van de Europese Unie (C10-0126/2026),</w:t>
      </w:r>
    </w:p>
    <w:p w:rsidR="00513F8F" w:rsidRPr="006810FC" w:rsidP="00513F8F" w14:paraId="47048166" w14:textId="77777777">
      <w:pPr>
        <w:pStyle w:val="NormalHanging12a"/>
      </w:pPr>
      <w:r w:rsidRPr="006810FC">
        <w:t>–</w:t>
      </w:r>
      <w:r w:rsidRPr="006810FC">
        <w:tab/>
        <w:t>gezien artikel 107, leden 1 en 4, en artikel 117, lid 7, van zijn Reglement,</w:t>
      </w:r>
    </w:p>
    <w:p w:rsidR="00513F8F" w:rsidRPr="006810FC" w:rsidP="00513F8F" w14:paraId="12E50CC9" w14:textId="77777777">
      <w:pPr>
        <w:pStyle w:val="NormalHanging12a"/>
      </w:pPr>
      <w:r w:rsidRPr="006810FC">
        <w:t>–</w:t>
      </w:r>
      <w:r w:rsidRPr="006810FC">
        <w:tab/>
        <w:t>gezien de brief van de Commissie landbouw en plattelandsontwikkeling,</w:t>
      </w:r>
    </w:p>
    <w:p w:rsidR="00513F8F" w:rsidRPr="006810FC" w:rsidP="00513F8F" w14:paraId="78282F9E" w14:textId="77777777">
      <w:pPr>
        <w:pStyle w:val="NormalHanging12a"/>
      </w:pPr>
      <w:r w:rsidRPr="006810FC">
        <w:t>–</w:t>
      </w:r>
      <w:r w:rsidRPr="006810FC">
        <w:tab/>
        <w:t>gezien de aanbeveling van de Commissie internationale handel (A10-0198/2026),</w:t>
      </w:r>
    </w:p>
    <w:p w:rsidR="00513F8F" w:rsidRPr="006810FC" w:rsidP="00513F8F" w14:paraId="38B7ADDF" w14:textId="77777777">
      <w:pPr>
        <w:pStyle w:val="NormalHanging12a"/>
      </w:pPr>
      <w:r w:rsidRPr="006810FC">
        <w:t>1.</w:t>
      </w:r>
      <w:r w:rsidRPr="006810FC">
        <w:tab/>
        <w:t>hecht zijn goedkeuring aan de sluiting van de overeenkomst;</w:t>
      </w:r>
    </w:p>
    <w:p w:rsidR="00E365E1" w:rsidRPr="006810FC" w:rsidP="00A2652B" w14:paraId="303092A1" w14:textId="3F82AD93">
      <w:pPr>
        <w:ind w:left="567" w:hanging="567"/>
      </w:pPr>
      <w:r w:rsidRPr="006810FC">
        <w:t>2.</w:t>
      </w:r>
      <w:r w:rsidRPr="006810FC">
        <w:tab/>
        <w:t>verzoekt zijn Voorzitter het standpunt van het Parlement te doen toekomen aan de Raad en de Commissie, alsmede aan de regeringen en parlementen van de lidstaten en de Verenigde Mexicaanse Staten.</w:t>
      </w:r>
    </w:p>
    <w:sectPr w:rsidSect="00B471D0">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471D0" w14:paraId="2EF98963"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471D0" w14:paraId="626B5E56"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471D0" w14:paraId="1B6F82E7"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471D0" w14:paraId="6C6BA213"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471D0" w14:paraId="3C4AC568"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471D0" w14:paraId="730AA436"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82477999">
    <w:abstractNumId w:val="9"/>
  </w:num>
  <w:num w:numId="2" w16cid:durableId="429084380">
    <w:abstractNumId w:val="9"/>
  </w:num>
  <w:num w:numId="3" w16cid:durableId="1828980392">
    <w:abstractNumId w:val="7"/>
  </w:num>
  <w:num w:numId="4" w16cid:durableId="1287002823">
    <w:abstractNumId w:val="7"/>
  </w:num>
  <w:num w:numId="5" w16cid:durableId="1468160752">
    <w:abstractNumId w:val="6"/>
  </w:num>
  <w:num w:numId="6" w16cid:durableId="1506744553">
    <w:abstractNumId w:val="6"/>
  </w:num>
  <w:num w:numId="7" w16cid:durableId="1762949656">
    <w:abstractNumId w:val="5"/>
  </w:num>
  <w:num w:numId="8" w16cid:durableId="1308321333">
    <w:abstractNumId w:val="5"/>
  </w:num>
  <w:num w:numId="9" w16cid:durableId="1625841155">
    <w:abstractNumId w:val="4"/>
  </w:num>
  <w:num w:numId="10" w16cid:durableId="447285244">
    <w:abstractNumId w:val="4"/>
  </w:num>
  <w:num w:numId="11" w16cid:durableId="2098210299">
    <w:abstractNumId w:val="8"/>
  </w:num>
  <w:num w:numId="12" w16cid:durableId="1602252991">
    <w:abstractNumId w:val="8"/>
  </w:num>
  <w:num w:numId="13" w16cid:durableId="840125195">
    <w:abstractNumId w:val="3"/>
  </w:num>
  <w:num w:numId="14" w16cid:durableId="1245528886">
    <w:abstractNumId w:val="3"/>
  </w:num>
  <w:num w:numId="15" w16cid:durableId="426855422">
    <w:abstractNumId w:val="2"/>
  </w:num>
  <w:num w:numId="16" w16cid:durableId="1059792325">
    <w:abstractNumId w:val="2"/>
  </w:num>
  <w:num w:numId="17" w16cid:durableId="417556209">
    <w:abstractNumId w:val="1"/>
  </w:num>
  <w:num w:numId="18" w16cid:durableId="1238176766">
    <w:abstractNumId w:val="1"/>
  </w:num>
  <w:num w:numId="19" w16cid:durableId="512037023">
    <w:abstractNumId w:val="0"/>
  </w:num>
  <w:num w:numId="20" w16cid:durableId="1902976954">
    <w:abstractNumId w:val="0"/>
  </w:num>
  <w:num w:numId="21" w16cid:durableId="1339691885">
    <w:abstractNumId w:val="9"/>
  </w:num>
  <w:num w:numId="22" w16cid:durableId="308830931">
    <w:abstractNumId w:val="7"/>
  </w:num>
  <w:num w:numId="23" w16cid:durableId="840659759">
    <w:abstractNumId w:val="6"/>
  </w:num>
  <w:num w:numId="24" w16cid:durableId="1348870927">
    <w:abstractNumId w:val="5"/>
  </w:num>
  <w:num w:numId="25" w16cid:durableId="1074859106">
    <w:abstractNumId w:val="4"/>
  </w:num>
  <w:num w:numId="26" w16cid:durableId="1841194434">
    <w:abstractNumId w:val="8"/>
  </w:num>
  <w:num w:numId="27" w16cid:durableId="1286958863">
    <w:abstractNumId w:val="3"/>
  </w:num>
  <w:num w:numId="28" w16cid:durableId="1781604639">
    <w:abstractNumId w:val="2"/>
  </w:num>
  <w:num w:numId="29" w16cid:durableId="1810128315">
    <w:abstractNumId w:val="1"/>
  </w:num>
  <w:num w:numId="30" w16cid:durableId="184445938">
    <w:abstractNumId w:val="0"/>
  </w:num>
  <w:num w:numId="31" w16cid:durableId="151021054">
    <w:abstractNumId w:val="9"/>
  </w:num>
  <w:num w:numId="32" w16cid:durableId="369692995">
    <w:abstractNumId w:val="7"/>
  </w:num>
  <w:num w:numId="33" w16cid:durableId="1574973942">
    <w:abstractNumId w:val="6"/>
  </w:num>
  <w:num w:numId="34" w16cid:durableId="393041370">
    <w:abstractNumId w:val="5"/>
  </w:num>
  <w:num w:numId="35" w16cid:durableId="1972973414">
    <w:abstractNumId w:val="4"/>
  </w:num>
  <w:num w:numId="36" w16cid:durableId="317810472">
    <w:abstractNumId w:val="8"/>
  </w:num>
  <w:num w:numId="37" w16cid:durableId="1261109709">
    <w:abstractNumId w:val="3"/>
  </w:num>
  <w:num w:numId="38" w16cid:durableId="13699492">
    <w:abstractNumId w:val="2"/>
  </w:num>
  <w:num w:numId="39" w16cid:durableId="751315830">
    <w:abstractNumId w:val="1"/>
  </w:num>
  <w:num w:numId="40" w16cid:durableId="620379898">
    <w:abstractNumId w:val="0"/>
  </w:num>
  <w:num w:numId="41" w16cid:durableId="1211846298">
    <w:abstractNumId w:val="10"/>
  </w:num>
  <w:num w:numId="42" w16cid:durableId="2070766061">
    <w:abstractNumId w:val="10"/>
  </w:num>
  <w:num w:numId="43" w16cid:durableId="2084521548">
    <w:abstractNumId w:val="10"/>
  </w:num>
  <w:num w:numId="44" w16cid:durableId="21155876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0B2"/>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31075"/>
    <w:rsid w:val="00471C19"/>
    <w:rsid w:val="004867E3"/>
    <w:rsid w:val="0049258A"/>
    <w:rsid w:val="00494A28"/>
    <w:rsid w:val="004C0004"/>
    <w:rsid w:val="004C5D52"/>
    <w:rsid w:val="0050519A"/>
    <w:rsid w:val="005072A1"/>
    <w:rsid w:val="00513F8F"/>
    <w:rsid w:val="00514517"/>
    <w:rsid w:val="00545827"/>
    <w:rsid w:val="00560270"/>
    <w:rsid w:val="005C2568"/>
    <w:rsid w:val="005F1B17"/>
    <w:rsid w:val="006037C0"/>
    <w:rsid w:val="00644D6C"/>
    <w:rsid w:val="006631B6"/>
    <w:rsid w:val="00680577"/>
    <w:rsid w:val="006810FC"/>
    <w:rsid w:val="006F74FA"/>
    <w:rsid w:val="00731ADD"/>
    <w:rsid w:val="00734777"/>
    <w:rsid w:val="00747932"/>
    <w:rsid w:val="00751A4A"/>
    <w:rsid w:val="00756632"/>
    <w:rsid w:val="00762C74"/>
    <w:rsid w:val="00786EC0"/>
    <w:rsid w:val="00792B1D"/>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2EE5"/>
    <w:rsid w:val="00A060B2"/>
    <w:rsid w:val="00A1687D"/>
    <w:rsid w:val="00A2652B"/>
    <w:rsid w:val="00A43E52"/>
    <w:rsid w:val="00A4678D"/>
    <w:rsid w:val="00A778C7"/>
    <w:rsid w:val="00AB441E"/>
    <w:rsid w:val="00AB6293"/>
    <w:rsid w:val="00AE0928"/>
    <w:rsid w:val="00AF3B82"/>
    <w:rsid w:val="00B12E95"/>
    <w:rsid w:val="00B22876"/>
    <w:rsid w:val="00B471D0"/>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18C1"/>
    <w:rsid w:val="00F5134D"/>
    <w:rsid w:val="00F74202"/>
    <w:rsid w:val="00F87713"/>
    <w:rsid w:val="00FB4360"/>
    <w:rsid w:val="00FD0C70"/>
  </w:rsids>
  <w:docVars>
    <w:docVar w:name="dvdocse" w:val="A10-0198/2026"/>
    <w:docVar w:name="dvlangue" w:val="NL"/>
    <w:docVar w:name="dvnumam" w:val="0"/>
    <w:docVar w:name="dvpe" w:val="779.724"/>
    <w:docVar w:name="dvrapporteur" w:val="Rapporteur: "/>
    <w:docVar w:name="dvstar" w:val="***"/>
    <w:docVar w:name="dvtitre" w:val="Wetgevingsresolutie van het Europees Parlement van xx juli 2026 over het ontwerp van besluit van de Raad betreffende de sluiting, namens de Europese Unie, van de Interimovereenkomst inzake handel tussen de Europese Unie en de Verenigde Mexicaanse Staten(12421/2025 – C10-0126/2026 – 2025/0271(NLE))"/>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BA36B24"/>
  <w15:chartTrackingRefBased/>
  <w15:docId w15:val="{C454E40B-1A69-45DE-8AD7-4DC39024C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13F8F"/>
    <w:pPr>
      <w:spacing w:before="480" w:after="240"/>
    </w:pPr>
  </w:style>
  <w:style w:type="paragraph" w:customStyle="1" w:styleId="NormalBold">
    <w:name w:val="NormalBold"/>
    <w:basedOn w:val="Normal"/>
    <w:rsid w:val="00513F8F"/>
    <w:rPr>
      <w:b/>
    </w:rPr>
  </w:style>
  <w:style w:type="paragraph" w:customStyle="1" w:styleId="NormalHanging12a">
    <w:name w:val="NormalHanging12a"/>
    <w:basedOn w:val="Normal"/>
    <w:rsid w:val="00513F8F"/>
    <w:pPr>
      <w:spacing w:after="240"/>
      <w:ind w:left="567" w:hanging="567"/>
    </w:pPr>
  </w:style>
  <w:style w:type="paragraph" w:styleId="Revision">
    <w:name w:val="Revision"/>
    <w:hidden/>
    <w:uiPriority w:val="99"/>
    <w:semiHidden/>
    <w:rsid w:val="0049258A"/>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201</Words>
  <Characters>1325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2026-07-08T10:53:00Z</dcterms:created>
  <dcterms:modified xsi:type="dcterms:W3CDTF">2026-07-08T10:53:00Z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A10-0198/2026</vt:lpwstr>
  </property>
  <property fmtid="{D5CDD505-2E9C-101B-9397-08002B2CF9AE}" pid="4" name="&lt;Type&gt;">
    <vt:lpwstr>RR</vt:lpwstr>
  </property>
</Properties>
</file>