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ADAC74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6364" w:rsidP="0010095E" w14:paraId="635FB83C" w14:textId="77777777">
            <w:pPr>
              <w:pStyle w:val="EPName"/>
            </w:pPr>
            <w:r w:rsidRPr="00796364">
              <w:t>Europa-Parlamentet</w:t>
            </w:r>
          </w:p>
          <w:p w:rsidR="00751A4A" w:rsidRPr="00796364" w:rsidP="005F1B17" w14:paraId="6A2BC6A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6364">
              <w:t>2024</w:t>
            </w:r>
            <w:r w:rsidRPr="00796364" w:rsidR="00817416">
              <w:t>-202</w:t>
            </w:r>
            <w:r w:rsidRPr="007963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6364" w:rsidP="0010095E" w14:paraId="2C704A2F" w14:textId="77777777">
            <w:pPr>
              <w:pStyle w:val="EPLogo"/>
            </w:pPr>
            <w:r w:rsidRPr="0079636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6364" w:rsidP="004C5D52" w14:paraId="661C3008" w14:textId="77777777">
      <w:pPr>
        <w:pStyle w:val="LineTop"/>
      </w:pPr>
    </w:p>
    <w:p w:rsidR="00680577" w:rsidRPr="00796364" w:rsidP="00680577" w14:paraId="626B8E20" w14:textId="77777777">
      <w:pPr>
        <w:pStyle w:val="EPBodyTA1"/>
      </w:pPr>
      <w:r w:rsidRPr="00796364">
        <w:t>VEDTAGNE TEKSTER</w:t>
      </w:r>
    </w:p>
    <w:p w:rsidR="00D058B8" w:rsidRPr="00796364" w:rsidP="00D058B8" w14:paraId="53385F0E" w14:textId="77777777">
      <w:pPr>
        <w:pStyle w:val="LineBottom"/>
      </w:pPr>
    </w:p>
    <w:p w:rsidR="000748C3" w:rsidRPr="00796364" w:rsidP="000748C3" w14:paraId="34A37879" w14:textId="2EB771FD">
      <w:pPr>
        <w:pStyle w:val="ATHeading1"/>
      </w:pPr>
      <w:bookmarkStart w:id="0" w:name="TANumber"/>
      <w:r w:rsidRPr="00796364">
        <w:t>P10_TA(2026)0</w:t>
      </w:r>
      <w:bookmarkEnd w:id="0"/>
      <w:r w:rsidR="00456389">
        <w:t>256</w:t>
      </w:r>
    </w:p>
    <w:p w:rsidR="000748C3" w:rsidRPr="00221346" w:rsidP="000748C3" w14:paraId="7E51925E" w14:textId="245CD2DF">
      <w:pPr>
        <w:pStyle w:val="ATHeading2"/>
      </w:pPr>
      <w:r w:rsidRPr="00B000DF">
        <w:rPr>
          <w:bCs/>
        </w:rPr>
        <w:t>Strafferetlig beskyttelse af miljøet</w:t>
      </w:r>
    </w:p>
    <w:p w:rsidR="000748C3" w:rsidRPr="00796364" w:rsidP="000748C3" w14:paraId="1A692D3E" w14:textId="77777777">
      <w:pPr>
        <w:rPr>
          <w:i/>
          <w:vanish/>
        </w:rPr>
      </w:pPr>
      <w:r>
        <w:rPr>
          <w:i/>
        </w:rPr>
        <w:fldChar w:fldCharType="begin"/>
      </w:r>
      <w:r w:rsidRPr="00796364">
        <w:rPr>
          <w:i/>
        </w:rPr>
        <w:instrText xml:space="preserve"> TC"(</w:instrText>
      </w:r>
      <w:bookmarkStart w:id="1" w:name="DocNumber"/>
      <w:r w:rsidRPr="00796364">
        <w:rPr>
          <w:i/>
        </w:rPr>
        <w:instrText>A10-0156/2026</w:instrText>
      </w:r>
      <w:bookmarkEnd w:id="1"/>
      <w:r w:rsidRPr="00796364">
        <w:rPr>
          <w:i/>
        </w:rPr>
        <w:instrText xml:space="preserve"> - Ordfører: Ilhan </w:instrText>
      </w:r>
      <w:r w:rsidRPr="00796364">
        <w:rPr>
          <w:i/>
        </w:rPr>
        <w:instrText>Kyuchyuk</w:instrText>
      </w:r>
      <w:r w:rsidRPr="0079636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748C3" w:rsidRPr="00796364" w:rsidP="000748C3" w14:paraId="4FF95833" w14:textId="77777777">
      <w:pPr>
        <w:rPr>
          <w:vanish/>
        </w:rPr>
      </w:pPr>
      <w:bookmarkStart w:id="2" w:name="Commission"/>
      <w:r w:rsidRPr="00796364">
        <w:rPr>
          <w:vanish/>
        </w:rPr>
        <w:t>Retsudvalget</w:t>
      </w:r>
      <w:bookmarkEnd w:id="2"/>
    </w:p>
    <w:p w:rsidR="000748C3" w:rsidRPr="00796364" w:rsidP="000748C3" w14:paraId="2BB96A9B" w14:textId="77777777">
      <w:pPr>
        <w:rPr>
          <w:vanish/>
        </w:rPr>
      </w:pPr>
      <w:bookmarkStart w:id="3" w:name="PE"/>
      <w:r w:rsidRPr="00796364">
        <w:rPr>
          <w:vanish/>
        </w:rPr>
        <w:t>PE786.991</w:t>
      </w:r>
      <w:bookmarkEnd w:id="3"/>
    </w:p>
    <w:p w:rsidR="000748C3" w:rsidRPr="00796364" w:rsidP="000748C3" w14:paraId="033B7A21" w14:textId="48EB6FF0">
      <w:pPr>
        <w:pStyle w:val="ATHeading3"/>
      </w:pPr>
      <w:bookmarkStart w:id="4" w:name="Sujet"/>
      <w:r w:rsidRPr="00796364">
        <w:t xml:space="preserve">Europa-Parlamentets lovgivningsmæssige beslutning af </w:t>
      </w:r>
      <w:r w:rsidR="00221346">
        <w:t>8</w:t>
      </w:r>
      <w:r w:rsidRPr="00796364">
        <w:t>.</w:t>
      </w:r>
      <w:r w:rsidR="00221346">
        <w:t xml:space="preserve"> juli</w:t>
      </w:r>
      <w:r w:rsidRPr="00796364">
        <w:t xml:space="preserve"> 2026 om udkast til Rådets afgørelse om indgåelse af Europarådets konvention om strafferetlig beskyttelse af miljøet</w:t>
      </w:r>
      <w:bookmarkEnd w:id="4"/>
      <w:r w:rsidRPr="00796364">
        <w:t xml:space="preserve"> </w:t>
      </w:r>
      <w:bookmarkStart w:id="5" w:name="References"/>
      <w:r w:rsidR="00F15AB1">
        <w:t xml:space="preserve">på </w:t>
      </w:r>
      <w:r w:rsidRPr="00796364" w:rsidR="00F15AB1">
        <w:t xml:space="preserve">den Europæiske Unions vegne </w:t>
      </w:r>
      <w:r w:rsidRPr="00796364">
        <w:t>(05824/2026 – C10-0035/2026 – 2025/0244(NLE))</w:t>
      </w:r>
      <w:bookmarkEnd w:id="5"/>
    </w:p>
    <w:p w:rsidR="00AF5512" w:rsidRPr="00796364" w:rsidP="00AF5512" w14:paraId="4961EA3F" w14:textId="77777777">
      <w:pPr>
        <w:pStyle w:val="NormalBold"/>
      </w:pPr>
      <w:r w:rsidRPr="00796364">
        <w:t>(Godkendelse)</w:t>
      </w:r>
    </w:p>
    <w:p w:rsidR="00AF5512" w:rsidRPr="00796364" w:rsidP="00AF5512" w14:paraId="4C643BF1" w14:textId="77777777">
      <w:pPr>
        <w:pStyle w:val="NormalBold"/>
      </w:pPr>
    </w:p>
    <w:p w:rsidR="00AF5512" w:rsidRPr="00796364" w:rsidP="00AF5512" w14:paraId="3C5C6A36" w14:textId="77777777">
      <w:pPr>
        <w:pStyle w:val="NormalHanging12a"/>
        <w:rPr>
          <w:i/>
        </w:rPr>
      </w:pPr>
      <w:r w:rsidRPr="00796364">
        <w:rPr>
          <w:i/>
        </w:rPr>
        <w:t>Europa-Parlamentet,</w:t>
      </w:r>
    </w:p>
    <w:p w:rsidR="00AF5512" w:rsidRPr="00796364" w:rsidP="00AF5512" w14:paraId="40637568" w14:textId="560C4A21">
      <w:pPr>
        <w:pStyle w:val="NormalHanging12a"/>
      </w:pPr>
      <w:r w:rsidRPr="00796364">
        <w:t>–</w:t>
      </w:r>
      <w:r w:rsidRPr="00796364">
        <w:tab/>
        <w:t>der henviser til udkast til Rådets afgørelse (05824/</w:t>
      </w:r>
      <w:r w:rsidR="000331A1">
        <w:t>20</w:t>
      </w:r>
      <w:r w:rsidRPr="00796364">
        <w:t>26),</w:t>
      </w:r>
    </w:p>
    <w:p w:rsidR="00AF5512" w:rsidRPr="00796364" w:rsidP="00AF5512" w14:paraId="429BDDD0" w14:textId="0FE49F9C">
      <w:pPr>
        <w:pStyle w:val="NormalHanging12a"/>
      </w:pPr>
      <w:r w:rsidRPr="00796364">
        <w:t>–</w:t>
      </w:r>
      <w:r w:rsidRPr="00796364">
        <w:tab/>
        <w:t xml:space="preserve">der henviser til Europarådets konvention om strafferetlig beskyttelse af miljøet, der blev </w:t>
      </w:r>
      <w:r w:rsidR="00421757">
        <w:t>undertegnet</w:t>
      </w:r>
      <w:r w:rsidRPr="00796364" w:rsidR="00421757">
        <w:t xml:space="preserve"> </w:t>
      </w:r>
      <w:r w:rsidRPr="00796364">
        <w:t>i Luxembourg den 14. maj 2025</w:t>
      </w:r>
      <w:r w:rsidR="00221346">
        <w:t xml:space="preserve"> </w:t>
      </w:r>
      <w:r w:rsidRPr="00701C73" w:rsidR="00221346">
        <w:t>(</w:t>
      </w:r>
      <w:r w:rsidRPr="00701C73" w:rsidR="00221346">
        <w:t>CM(</w:t>
      </w:r>
      <w:r w:rsidRPr="00701C73" w:rsidR="00221346">
        <w:t>2025)52)</w:t>
      </w:r>
      <w:r w:rsidRPr="00796364">
        <w:t>,</w:t>
      </w:r>
    </w:p>
    <w:p w:rsidR="00AF5512" w:rsidRPr="00796364" w:rsidP="00AF5512" w14:paraId="709955E4" w14:textId="77777777">
      <w:pPr>
        <w:pStyle w:val="NormalHanging12a"/>
      </w:pPr>
      <w:r w:rsidRPr="00796364">
        <w:t>–</w:t>
      </w:r>
      <w:r w:rsidRPr="00796364">
        <w:tab/>
        <w:t>der henviser til den anmodning om godkendelse, som Rådet har forelagt, jf. artikel 83, stk. 2, og artikel 218, stk. 6, andet afsnit, litra a), i traktaten om Den Europæiske Unions funktionsmåde (C10</w:t>
      </w:r>
      <w:r w:rsidRPr="00796364">
        <w:noBreakHyphen/>
        <w:t>0035/2026),</w:t>
      </w:r>
    </w:p>
    <w:p w:rsidR="00AF5512" w:rsidRPr="00796364" w:rsidP="00AF5512" w14:paraId="45810A28" w14:textId="77777777">
      <w:pPr>
        <w:pStyle w:val="NormalHanging12a"/>
      </w:pPr>
      <w:r w:rsidRPr="00796364">
        <w:t>–</w:t>
      </w:r>
      <w:r w:rsidRPr="00796364">
        <w:tab/>
        <w:t>der henviser til Europa-Parlamentets og Rådets direktiv (EU) 2024/1203 af 11. april 2024 om strafferetlig beskyttelse af miljøet og om erstatning af direktiv 2008/99/EF og 2009/123/EF</w:t>
      </w:r>
      <w:r>
        <w:rPr>
          <w:rStyle w:val="FootnoteReference"/>
        </w:rPr>
        <w:footnoteReference w:id="2"/>
      </w:r>
      <w:r w:rsidRPr="00796364">
        <w:t>,</w:t>
      </w:r>
    </w:p>
    <w:p w:rsidR="00AF5512" w:rsidRPr="00796364" w:rsidP="00AF5512" w14:paraId="026F83F7" w14:textId="77777777">
      <w:pPr>
        <w:pStyle w:val="NormalHanging12a"/>
      </w:pPr>
      <w:r w:rsidRPr="00796364">
        <w:t>–</w:t>
      </w:r>
      <w:r w:rsidRPr="00796364">
        <w:tab/>
        <w:t>der henviser til forretningsordenens artikel 107, stk. 1 og 4, og artikel 117, stk. 7,</w:t>
      </w:r>
    </w:p>
    <w:p w:rsidR="00AF5512" w:rsidRPr="00796364" w:rsidP="00AF5512" w14:paraId="0B264FA2" w14:textId="77777777">
      <w:pPr>
        <w:pStyle w:val="NormalHanging12a"/>
      </w:pPr>
      <w:r w:rsidRPr="00796364">
        <w:t>–</w:t>
      </w:r>
      <w:r w:rsidRPr="00796364">
        <w:tab/>
        <w:t>der henviser til henstilling fra Retsudvalget (A10-0156/2026),</w:t>
      </w:r>
    </w:p>
    <w:p w:rsidR="00AF5512" w:rsidRPr="00796364" w:rsidP="00AF5512" w14:paraId="57C9B678" w14:textId="77777777">
      <w:pPr>
        <w:pStyle w:val="NormalHanging12a"/>
      </w:pPr>
      <w:r w:rsidRPr="00796364">
        <w:t>1.</w:t>
      </w:r>
      <w:r w:rsidRPr="00796364">
        <w:tab/>
        <w:t>godkender indgåelsen af aftalen;</w:t>
      </w:r>
    </w:p>
    <w:p w:rsidR="00E365E1" w:rsidRPr="00796364" w:rsidP="00221346" w14:paraId="2B79C583" w14:textId="2B41BF40">
      <w:pPr>
        <w:pStyle w:val="NormalHanging12a"/>
      </w:pPr>
      <w:r w:rsidRPr="00796364">
        <w:t>2.</w:t>
      </w:r>
      <w:r w:rsidRPr="00796364">
        <w:tab/>
        <w:t>pålægger sin formand at sende Parlamentets holdning til Rådet og Kommissionen samt til medlemsstaternes regeringer og parlamenter og til Europarådet.</w:t>
      </w:r>
    </w:p>
    <w:sectPr w:rsidSect="00796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74E2F60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38EFED0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2F88793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748C3" w:rsidRPr="00796364" w14:paraId="2FD67663" w14:textId="77777777">
      <w:r w:rsidRPr="00796364">
        <w:separator/>
      </w:r>
    </w:p>
  </w:footnote>
  <w:footnote w:type="continuationSeparator" w:id="1">
    <w:p w:rsidR="000748C3" w:rsidRPr="00796364" w14:paraId="7F502285" w14:textId="77777777">
      <w:r w:rsidRPr="00796364">
        <w:continuationSeparator/>
      </w:r>
    </w:p>
  </w:footnote>
  <w:footnote w:id="2">
    <w:p w:rsidR="00AF5512" w:rsidRPr="00421757" w:rsidP="00796364" w14:paraId="48A43B8D" w14:textId="442B4D75">
      <w:pPr>
        <w:pStyle w:val="FootnoteText"/>
        <w:ind w:left="567" w:hanging="567"/>
        <w:rPr>
          <w:sz w:val="24"/>
          <w:szCs w:val="24"/>
          <w:lang w:val="fi-FI"/>
        </w:rPr>
      </w:pPr>
      <w:r w:rsidRPr="00796364">
        <w:rPr>
          <w:rStyle w:val="FootnoteReference"/>
          <w:sz w:val="24"/>
          <w:szCs w:val="24"/>
          <w:lang w:val="da-DK"/>
        </w:rPr>
        <w:footnoteRef/>
      </w:r>
      <w:r w:rsidRPr="00421757" w:rsidR="00796364">
        <w:rPr>
          <w:sz w:val="24"/>
          <w:lang w:val="fi-FI"/>
        </w:rPr>
        <w:t xml:space="preserve"> </w:t>
      </w:r>
      <w:r w:rsidRPr="00421757" w:rsidR="00796364">
        <w:rPr>
          <w:sz w:val="24"/>
          <w:lang w:val="fi-FI"/>
        </w:rPr>
        <w:tab/>
      </w:r>
      <w:r w:rsidRPr="00421757">
        <w:rPr>
          <w:sz w:val="24"/>
          <w:lang w:val="fi-FI"/>
        </w:rPr>
        <w:t xml:space="preserve">EUT L, 2024/1203, 30.4.2024, ELI: </w:t>
      </w:r>
      <w:hyperlink r:id="rId1" w:history="1">
        <w:r w:rsidRPr="00421757">
          <w:rPr>
            <w:rStyle w:val="Hyperlink"/>
            <w:sz w:val="24"/>
            <w:lang w:val="fi-FI"/>
          </w:rPr>
          <w:t>http://data.europa.eu/eli/dir/2024/1203/oj</w:t>
        </w:r>
      </w:hyperlink>
      <w:r w:rsidRPr="00421757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6ED8926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7116145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6364" w14:paraId="53375A0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8488091">
    <w:abstractNumId w:val="9"/>
  </w:num>
  <w:num w:numId="2" w16cid:durableId="1577785517">
    <w:abstractNumId w:val="9"/>
  </w:num>
  <w:num w:numId="3" w16cid:durableId="1368683315">
    <w:abstractNumId w:val="7"/>
  </w:num>
  <w:num w:numId="4" w16cid:durableId="39550890">
    <w:abstractNumId w:val="7"/>
  </w:num>
  <w:num w:numId="5" w16cid:durableId="438332370">
    <w:abstractNumId w:val="6"/>
  </w:num>
  <w:num w:numId="6" w16cid:durableId="49571919">
    <w:abstractNumId w:val="6"/>
  </w:num>
  <w:num w:numId="7" w16cid:durableId="1494683791">
    <w:abstractNumId w:val="5"/>
  </w:num>
  <w:num w:numId="8" w16cid:durableId="841508856">
    <w:abstractNumId w:val="5"/>
  </w:num>
  <w:num w:numId="9" w16cid:durableId="1096949301">
    <w:abstractNumId w:val="4"/>
  </w:num>
  <w:num w:numId="10" w16cid:durableId="1474104923">
    <w:abstractNumId w:val="4"/>
  </w:num>
  <w:num w:numId="11" w16cid:durableId="85347200">
    <w:abstractNumId w:val="8"/>
  </w:num>
  <w:num w:numId="12" w16cid:durableId="1768303963">
    <w:abstractNumId w:val="8"/>
  </w:num>
  <w:num w:numId="13" w16cid:durableId="1379554085">
    <w:abstractNumId w:val="3"/>
  </w:num>
  <w:num w:numId="14" w16cid:durableId="849485967">
    <w:abstractNumId w:val="3"/>
  </w:num>
  <w:num w:numId="15" w16cid:durableId="453596184">
    <w:abstractNumId w:val="2"/>
  </w:num>
  <w:num w:numId="16" w16cid:durableId="1616595579">
    <w:abstractNumId w:val="2"/>
  </w:num>
  <w:num w:numId="17" w16cid:durableId="2116554255">
    <w:abstractNumId w:val="1"/>
  </w:num>
  <w:num w:numId="18" w16cid:durableId="1637759605">
    <w:abstractNumId w:val="1"/>
  </w:num>
  <w:num w:numId="19" w16cid:durableId="98260323">
    <w:abstractNumId w:val="0"/>
  </w:num>
  <w:num w:numId="20" w16cid:durableId="1809593326">
    <w:abstractNumId w:val="0"/>
  </w:num>
  <w:num w:numId="21" w16cid:durableId="87237427">
    <w:abstractNumId w:val="9"/>
  </w:num>
  <w:num w:numId="22" w16cid:durableId="106968724">
    <w:abstractNumId w:val="7"/>
  </w:num>
  <w:num w:numId="23" w16cid:durableId="747002673">
    <w:abstractNumId w:val="6"/>
  </w:num>
  <w:num w:numId="24" w16cid:durableId="1816293469">
    <w:abstractNumId w:val="5"/>
  </w:num>
  <w:num w:numId="25" w16cid:durableId="109400977">
    <w:abstractNumId w:val="4"/>
  </w:num>
  <w:num w:numId="26" w16cid:durableId="588393898">
    <w:abstractNumId w:val="8"/>
  </w:num>
  <w:num w:numId="27" w16cid:durableId="354236459">
    <w:abstractNumId w:val="3"/>
  </w:num>
  <w:num w:numId="28" w16cid:durableId="952708093">
    <w:abstractNumId w:val="2"/>
  </w:num>
  <w:num w:numId="29" w16cid:durableId="474763501">
    <w:abstractNumId w:val="1"/>
  </w:num>
  <w:num w:numId="30" w16cid:durableId="148836165">
    <w:abstractNumId w:val="0"/>
  </w:num>
  <w:num w:numId="31" w16cid:durableId="1285186477">
    <w:abstractNumId w:val="9"/>
  </w:num>
  <w:num w:numId="32" w16cid:durableId="219170261">
    <w:abstractNumId w:val="7"/>
  </w:num>
  <w:num w:numId="33" w16cid:durableId="76369867">
    <w:abstractNumId w:val="6"/>
  </w:num>
  <w:num w:numId="34" w16cid:durableId="1074275269">
    <w:abstractNumId w:val="5"/>
  </w:num>
  <w:num w:numId="35" w16cid:durableId="1642418038">
    <w:abstractNumId w:val="4"/>
  </w:num>
  <w:num w:numId="36" w16cid:durableId="904224759">
    <w:abstractNumId w:val="8"/>
  </w:num>
  <w:num w:numId="37" w16cid:durableId="614211240">
    <w:abstractNumId w:val="3"/>
  </w:num>
  <w:num w:numId="38" w16cid:durableId="795679682">
    <w:abstractNumId w:val="2"/>
  </w:num>
  <w:num w:numId="39" w16cid:durableId="419449100">
    <w:abstractNumId w:val="1"/>
  </w:num>
  <w:num w:numId="40" w16cid:durableId="2086027310">
    <w:abstractNumId w:val="0"/>
  </w:num>
  <w:num w:numId="41" w16cid:durableId="1824085770">
    <w:abstractNumId w:val="10"/>
  </w:num>
  <w:num w:numId="42" w16cid:durableId="429393037">
    <w:abstractNumId w:val="10"/>
  </w:num>
  <w:num w:numId="43" w16cid:durableId="1827739608">
    <w:abstractNumId w:val="10"/>
  </w:num>
  <w:num w:numId="44" w16cid:durableId="17072955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C3"/>
    <w:rsid w:val="00002272"/>
    <w:rsid w:val="000331A1"/>
    <w:rsid w:val="00064002"/>
    <w:rsid w:val="000677B9"/>
    <w:rsid w:val="000748C3"/>
    <w:rsid w:val="000831BA"/>
    <w:rsid w:val="000A42CC"/>
    <w:rsid w:val="000E7DD9"/>
    <w:rsid w:val="0010095E"/>
    <w:rsid w:val="00125B37"/>
    <w:rsid w:val="00187494"/>
    <w:rsid w:val="001F32AE"/>
    <w:rsid w:val="00221346"/>
    <w:rsid w:val="00221CD3"/>
    <w:rsid w:val="0026790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757"/>
    <w:rsid w:val="00456389"/>
    <w:rsid w:val="004659B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9E7"/>
    <w:rsid w:val="00701C73"/>
    <w:rsid w:val="00731ADD"/>
    <w:rsid w:val="00734777"/>
    <w:rsid w:val="00747932"/>
    <w:rsid w:val="00751A4A"/>
    <w:rsid w:val="00756632"/>
    <w:rsid w:val="00762C74"/>
    <w:rsid w:val="00786EC0"/>
    <w:rsid w:val="00796364"/>
    <w:rsid w:val="007B1602"/>
    <w:rsid w:val="007D1690"/>
    <w:rsid w:val="007E22AD"/>
    <w:rsid w:val="00817416"/>
    <w:rsid w:val="00836D1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516"/>
    <w:rsid w:val="00A1687D"/>
    <w:rsid w:val="00A43E52"/>
    <w:rsid w:val="00A4678D"/>
    <w:rsid w:val="00A778C7"/>
    <w:rsid w:val="00AB441E"/>
    <w:rsid w:val="00AB6293"/>
    <w:rsid w:val="00AE0928"/>
    <w:rsid w:val="00AF3B82"/>
    <w:rsid w:val="00AF5512"/>
    <w:rsid w:val="00B000D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227"/>
    <w:rsid w:val="00D56C11"/>
    <w:rsid w:val="00D6398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AB1"/>
    <w:rsid w:val="00F5134D"/>
    <w:rsid w:val="00F74202"/>
    <w:rsid w:val="00F87713"/>
    <w:rsid w:val="00FB4360"/>
    <w:rsid w:val="00FD0C70"/>
    <w:rsid w:val="00FE126D"/>
  </w:rsids>
  <w:docVars>
    <w:docVar w:name="dvdocse" w:val="A10-0156/2026"/>
    <w:docVar w:name="dvlangue" w:val="DA"/>
    <w:docVar w:name="dvnumam" w:val="0"/>
    <w:docVar w:name="dvpe" w:val="786.991"/>
    <w:docVar w:name="dvrapporteur" w:val="Ordfører: "/>
    <w:docVar w:name="dvstar" w:val="***"/>
    <w:docVar w:name="dvtitre" w:val="Europa-Parlamentets lovgivningsmæssige beslutning af xx.xx 2026 om udkast til Rådets afgørelse om indgåelse på den Europæiske Unions vegne af Europarådets konvention om strafferetlig beskyttelse af miljøet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CB0CA1"/>
  <w15:chartTrackingRefBased/>
  <w15:docId w15:val="{3A5551A6-7B18-4C5C-AD1B-F27AC561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F5512"/>
    <w:rPr>
      <w:b/>
    </w:rPr>
  </w:style>
  <w:style w:type="paragraph" w:customStyle="1" w:styleId="NormalHanging12a">
    <w:name w:val="NormalHanging12a"/>
    <w:basedOn w:val="Normal"/>
    <w:rsid w:val="00AF5512"/>
    <w:pPr>
      <w:spacing w:after="240"/>
      <w:ind w:left="567" w:hanging="567"/>
    </w:pPr>
  </w:style>
  <w:style w:type="character" w:styleId="Hyperlink">
    <w:name w:val="Hyperlink"/>
    <w:basedOn w:val="DefaultParagraphFont"/>
    <w:rsid w:val="00AF551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21346"/>
    <w:rPr>
      <w:sz w:val="24"/>
      <w:lang w:val="da-DK"/>
    </w:rPr>
  </w:style>
  <w:style w:type="character" w:styleId="CommentReference">
    <w:name w:val="annotation reference"/>
    <w:basedOn w:val="DefaultParagraphFont"/>
    <w:rsid w:val="002213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13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134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21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1346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2026-07-08T10:53:00Z</dcterms:created>
  <dcterms:modified xsi:type="dcterms:W3CDTF">2026-07-08T10:53:00Z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