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316D0F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199B" w:rsidP="0010095E" w14:paraId="3053335B" w14:textId="77777777">
            <w:pPr>
              <w:pStyle w:val="EPName"/>
            </w:pPr>
            <w:r w:rsidRPr="00EA199B">
              <w:t>Parlaimint na hEorpa</w:t>
            </w:r>
          </w:p>
          <w:p w:rsidR="00751A4A" w:rsidRPr="00EA199B" w:rsidP="005F1B17" w14:paraId="02E5E98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199B">
              <w:t>2024</w:t>
            </w:r>
            <w:r w:rsidRPr="00EA199B" w:rsidR="00817416">
              <w:t>-202</w:t>
            </w:r>
            <w:r w:rsidRPr="00EA19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A199B" w:rsidP="0010095E" w14:paraId="493C8DC0" w14:textId="77777777">
            <w:pPr>
              <w:pStyle w:val="EPLogo"/>
            </w:pPr>
            <w:r w:rsidRPr="00EA199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199B" w:rsidP="004C5D52" w14:paraId="0D5ACEBA" w14:textId="77777777">
      <w:pPr>
        <w:pStyle w:val="LineTop"/>
      </w:pPr>
    </w:p>
    <w:p w:rsidR="00680577" w:rsidRPr="00EA199B" w:rsidP="00680577" w14:paraId="6FB95DE1" w14:textId="77777777">
      <w:pPr>
        <w:pStyle w:val="EPBodyTA1"/>
      </w:pPr>
      <w:r w:rsidRPr="00EA199B">
        <w:t xml:space="preserve">TÉACSANNA ARNA </w:t>
      </w:r>
      <w:r w:rsidRPr="00EA199B">
        <w:t>nGLACADH</w:t>
      </w:r>
    </w:p>
    <w:p w:rsidR="00D058B8" w:rsidRPr="00EA199B" w:rsidP="00D058B8" w14:paraId="3553764D" w14:textId="77777777">
      <w:pPr>
        <w:pStyle w:val="LineBottom"/>
      </w:pPr>
    </w:p>
    <w:p w:rsidR="005D207C" w:rsidRPr="00EA199B" w:rsidP="005D207C" w14:paraId="5DEE41A9" w14:textId="0A6C8507">
      <w:pPr>
        <w:pStyle w:val="ATHeading1"/>
      </w:pPr>
      <w:bookmarkStart w:id="0" w:name="TANumber"/>
      <w:r w:rsidRPr="00EA199B">
        <w:t>P10_TA(2026)0</w:t>
      </w:r>
      <w:bookmarkEnd w:id="0"/>
      <w:r w:rsidR="00FA63E9">
        <w:t>256</w:t>
      </w:r>
    </w:p>
    <w:p w:rsidR="005D207C" w:rsidRPr="00EA199B" w:rsidP="005D207C" w14:paraId="1859DA7F" w14:textId="4413ED4E">
      <w:pPr>
        <w:pStyle w:val="ATHeading2"/>
      </w:pPr>
      <w:r w:rsidRPr="00AB4660">
        <w:t>Cosaint an chomhshaoil tríd an dlí coiriúil</w:t>
      </w:r>
    </w:p>
    <w:p w:rsidR="005D207C" w:rsidRPr="00EA199B" w:rsidP="005D207C" w14:paraId="4A1FF568" w14:textId="77777777">
      <w:pPr>
        <w:rPr>
          <w:i/>
          <w:vanish/>
        </w:rPr>
      </w:pPr>
      <w:r>
        <w:rPr>
          <w:i/>
        </w:rPr>
        <w:fldChar w:fldCharType="begin"/>
      </w:r>
      <w:r w:rsidRPr="00EA199B">
        <w:rPr>
          <w:i/>
        </w:rPr>
        <w:instrText xml:space="preserve"> TC"(</w:instrText>
      </w:r>
      <w:bookmarkStart w:id="1" w:name="DocNumber"/>
      <w:r w:rsidRPr="00EA199B">
        <w:rPr>
          <w:i/>
        </w:rPr>
        <w:instrText>A10-0156/2026</w:instrText>
      </w:r>
      <w:bookmarkEnd w:id="1"/>
      <w:r w:rsidRPr="00EA199B">
        <w:rPr>
          <w:i/>
        </w:rPr>
        <w:instrText xml:space="preserve"> -  </w:instrText>
      </w:r>
      <w:r w:rsidRPr="00EA199B">
        <w:rPr>
          <w:i/>
        </w:rPr>
        <w:instrText>Rapóirtéir:Ilhan</w:instrText>
      </w:r>
      <w:r w:rsidRPr="00EA199B">
        <w:rPr>
          <w:i/>
        </w:rPr>
        <w:instrText xml:space="preserve"> </w:instrText>
      </w:r>
      <w:r w:rsidRPr="00EA199B">
        <w:rPr>
          <w:i/>
        </w:rPr>
        <w:instrText>Kyuchyuk</w:instrText>
      </w:r>
      <w:r w:rsidRPr="00EA199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D207C" w:rsidRPr="00EA199B" w:rsidP="005D207C" w14:paraId="47166442" w14:textId="77777777">
      <w:pPr>
        <w:rPr>
          <w:vanish/>
        </w:rPr>
      </w:pPr>
      <w:bookmarkStart w:id="2" w:name="Commission"/>
      <w:r w:rsidRPr="00EA199B">
        <w:rPr>
          <w:vanish/>
        </w:rPr>
        <w:t xml:space="preserve">An Coiste um </w:t>
      </w:r>
      <w:r w:rsidRPr="00EA199B">
        <w:rPr>
          <w:vanish/>
        </w:rPr>
        <w:t>Ghnóthaí</w:t>
      </w:r>
      <w:r w:rsidRPr="00EA199B">
        <w:rPr>
          <w:vanish/>
        </w:rPr>
        <w:t xml:space="preserve"> Dlíthiúla</w:t>
      </w:r>
      <w:bookmarkEnd w:id="2"/>
    </w:p>
    <w:p w:rsidR="005D207C" w:rsidRPr="00EA199B" w:rsidP="005D207C" w14:paraId="41110AC6" w14:textId="77777777">
      <w:pPr>
        <w:rPr>
          <w:vanish/>
        </w:rPr>
      </w:pPr>
      <w:bookmarkStart w:id="3" w:name="PE"/>
      <w:r w:rsidRPr="00EA199B">
        <w:rPr>
          <w:vanish/>
        </w:rPr>
        <w:t>PE786.991</w:t>
      </w:r>
      <w:bookmarkEnd w:id="3"/>
    </w:p>
    <w:p w:rsidR="005D207C" w:rsidRPr="00EA199B" w:rsidP="005D207C" w14:paraId="45D71CC1" w14:textId="26A49600">
      <w:pPr>
        <w:pStyle w:val="ATHeading3"/>
      </w:pPr>
      <w:bookmarkStart w:id="4" w:name="Sujet"/>
      <w:r w:rsidRPr="00EA199B">
        <w:t xml:space="preserve">Rún reachtach ó Pharlaimint na hEorpa an </w:t>
      </w:r>
      <w:r w:rsidR="00AB4660">
        <w:t>8</w:t>
      </w:r>
      <w:r w:rsidRPr="00EA199B">
        <w:t xml:space="preserve"> </w:t>
      </w:r>
      <w:r w:rsidR="00AB4660">
        <w:t>Iúil</w:t>
      </w:r>
      <w:r w:rsidRPr="00EA199B">
        <w:t xml:space="preserve"> 2026 maidir leis an Dréacht-Chinneadh ón gComhairle maidir le tabhairt i gcrích Choinbhinsiún Chomhairle na hEorpa maidir le Cosaint an Chomhshaoil tríd an Dlí Coiriúil</w:t>
      </w:r>
      <w:bookmarkEnd w:id="4"/>
      <w:r w:rsidR="00CF7A10">
        <w:t xml:space="preserve">, </w:t>
      </w:r>
      <w:r w:rsidRPr="00EA199B" w:rsidR="00CF7A10">
        <w:t>thar ceann an Aontais Eorpaigh</w:t>
      </w:r>
      <w:r w:rsidRPr="00EA199B">
        <w:t xml:space="preserve"> </w:t>
      </w:r>
      <w:bookmarkStart w:id="5" w:name="References"/>
      <w:r w:rsidRPr="00EA199B">
        <w:t>(05824/2026 – C10-0035/2026 – 2025/0244(NLE))</w:t>
      </w:r>
      <w:bookmarkEnd w:id="5"/>
    </w:p>
    <w:p w:rsidR="00D37A03" w:rsidRPr="00EA199B" w:rsidP="00D54616" w14:paraId="59FBEA17" w14:textId="77777777">
      <w:pPr>
        <w:pStyle w:val="NormalBold"/>
        <w:spacing w:after="120"/>
      </w:pPr>
      <w:r w:rsidRPr="00EA199B">
        <w:t>(Toiliú)</w:t>
      </w:r>
    </w:p>
    <w:p w:rsidR="00D37A03" w:rsidRPr="00EA199B" w:rsidP="00D37A03" w14:paraId="15083800" w14:textId="77777777">
      <w:pPr>
        <w:pStyle w:val="NormalHanging12a"/>
        <w:rPr>
          <w:i/>
        </w:rPr>
      </w:pPr>
      <w:r w:rsidRPr="00EA199B">
        <w:rPr>
          <w:i/>
        </w:rPr>
        <w:t>Tá Parlaimint na hEorpa,</w:t>
      </w:r>
    </w:p>
    <w:p w:rsidR="00D37A03" w:rsidRPr="00EA199B" w:rsidP="00D37A03" w14:paraId="77591E6E" w14:textId="27462042">
      <w:pPr>
        <w:pStyle w:val="NormalHanging12a"/>
      </w:pPr>
      <w:r w:rsidRPr="00EA199B">
        <w:t>–</w:t>
      </w:r>
      <w:r w:rsidRPr="00EA199B">
        <w:tab/>
        <w:t xml:space="preserve">ag féachaint don </w:t>
      </w:r>
      <w:r w:rsidRPr="00EA199B">
        <w:t>dréachtchinneadh</w:t>
      </w:r>
      <w:r w:rsidRPr="00EA199B">
        <w:t xml:space="preserve"> ón gComhairle (05824/</w:t>
      </w:r>
      <w:r w:rsidR="00C23BB0">
        <w:t>20</w:t>
      </w:r>
      <w:r w:rsidRPr="00EA199B">
        <w:t>26),</w:t>
      </w:r>
    </w:p>
    <w:p w:rsidR="00D37A03" w:rsidRPr="00EA199B" w:rsidP="00D37A03" w14:paraId="30F15846" w14:textId="77777777">
      <w:pPr>
        <w:pStyle w:val="NormalHanging12a"/>
      </w:pPr>
      <w:r w:rsidRPr="00EA199B">
        <w:t>–</w:t>
      </w:r>
      <w:r w:rsidRPr="00EA199B">
        <w:tab/>
        <w:t>ag féachaint do Choinbhinsiún Chomhairle na hEorpa maidir le Cosaint an Chomhshaoil tríd an Dlí Coiriúil, a síníodh i Lucsamburg an 14 Bealtaine 2025 (CM(2025)52),</w:t>
      </w:r>
    </w:p>
    <w:p w:rsidR="00D37A03" w:rsidRPr="00EA199B" w:rsidP="00D37A03" w14:paraId="35D44814" w14:textId="77777777">
      <w:pPr>
        <w:pStyle w:val="NormalHanging12a"/>
      </w:pPr>
      <w:r w:rsidRPr="00EA199B">
        <w:t>–</w:t>
      </w:r>
      <w:r w:rsidRPr="00EA199B">
        <w:tab/>
        <w:t>ag féachaint don iarratas ar thoiliú a thíolaic an Chomhairle i gcomhréir le hAirteagal 83(2) i gcomhar le hAirteagal 218(6), an dara fomhír, pointe (a) den Chonradh ar Fheidhmiú an Aontais Eorpaigh (C10</w:t>
      </w:r>
      <w:r w:rsidRPr="00EA199B">
        <w:noBreakHyphen/>
        <w:t>0035/2026),</w:t>
      </w:r>
    </w:p>
    <w:p w:rsidR="00D37A03" w:rsidRPr="00EA199B" w:rsidP="00D37A03" w14:paraId="2BDDE828" w14:textId="77777777">
      <w:pPr>
        <w:pStyle w:val="NormalHanging12a"/>
      </w:pPr>
      <w:r w:rsidRPr="00EA199B">
        <w:t>–</w:t>
      </w:r>
      <w:r w:rsidRPr="00EA199B">
        <w:tab/>
        <w:t>ag féachaint do Threoir (AE) 2024/1203 ó Pharlaimint na hEorpa agus ón gComhairle an 11 Aibreán 2024 maidir le cosaint an chomhshaoil tríd an dlí coiriúil agus a chuirtear in ionad Threoracha 2008/99/CE agus 2009/123/CE</w:t>
      </w:r>
      <w:r>
        <w:rPr>
          <w:rStyle w:val="FootnoteReference"/>
        </w:rPr>
        <w:footnoteReference w:id="2"/>
      </w:r>
      <w:r w:rsidRPr="00EA199B">
        <w:t>,</w:t>
      </w:r>
    </w:p>
    <w:p w:rsidR="00D37A03" w:rsidRPr="00EA199B" w:rsidP="00D37A03" w14:paraId="7B20058B" w14:textId="77777777">
      <w:pPr>
        <w:pStyle w:val="NormalHanging12a"/>
      </w:pPr>
      <w:r w:rsidRPr="00EA199B">
        <w:t>–</w:t>
      </w:r>
      <w:r w:rsidRPr="00EA199B">
        <w:tab/>
        <w:t>ag féachaint do Riail 107(1) agus (4), agus do Riail 117(7) dá Rialacha Nós Imeachta,</w:t>
      </w:r>
    </w:p>
    <w:p w:rsidR="00D37A03" w:rsidRPr="00EA199B" w:rsidP="00D37A03" w14:paraId="16819C7C" w14:textId="77777777">
      <w:pPr>
        <w:pStyle w:val="NormalHanging12a"/>
      </w:pPr>
      <w:r w:rsidRPr="00EA199B">
        <w:t>–</w:t>
      </w:r>
      <w:r w:rsidRPr="00EA199B">
        <w:tab/>
        <w:t xml:space="preserve">ag féachaint don mholadh ón gCoiste um </w:t>
      </w:r>
      <w:r w:rsidRPr="00EA199B">
        <w:t>Ghnóthaí</w:t>
      </w:r>
      <w:r w:rsidRPr="00EA199B">
        <w:t xml:space="preserve"> Dlíthiúla (A10-0156/2026),</w:t>
      </w:r>
    </w:p>
    <w:p w:rsidR="00D37A03" w:rsidRPr="00EA199B" w:rsidP="00D37A03" w14:paraId="055D059C" w14:textId="77777777">
      <w:pPr>
        <w:pStyle w:val="NormalHanging12a"/>
      </w:pPr>
      <w:r w:rsidRPr="00EA199B">
        <w:t>1.</w:t>
      </w:r>
      <w:r w:rsidRPr="00EA199B">
        <w:tab/>
        <w:t xml:space="preserve">ag deonú a </w:t>
      </w:r>
      <w:r w:rsidRPr="00EA199B">
        <w:t>toilithe</w:t>
      </w:r>
      <w:r w:rsidRPr="00EA199B">
        <w:t xml:space="preserve"> do thabhairt i gcrích an chomhaontaithe;</w:t>
      </w:r>
    </w:p>
    <w:p w:rsidR="00E365E1" w:rsidRPr="00EA199B" w:rsidP="00D54616" w14:paraId="68FFDCA4" w14:textId="7778368E">
      <w:pPr>
        <w:pStyle w:val="NormalHanging12a"/>
      </w:pPr>
      <w:r w:rsidRPr="00EA199B">
        <w:t>2.</w:t>
      </w:r>
      <w:r w:rsidRPr="00EA199B">
        <w:tab/>
        <w:t xml:space="preserve">á threorú dá hUachtarán a seasamh a chur ar aghaidh chuig an gComhairle, chuig an gCoimisiún, agus chuig rialtais agus </w:t>
      </w:r>
      <w:r w:rsidRPr="00EA199B">
        <w:t>parlaimintí</w:t>
      </w:r>
      <w:r w:rsidRPr="00EA199B">
        <w:t xml:space="preserve"> na mBallstát agus chuig Comhairle na hEorpa.</w:t>
      </w:r>
    </w:p>
    <w:sectPr w:rsidSect="00EA19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199B" w14:paraId="43A4308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199B" w14:paraId="09D6CF7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199B" w14:paraId="3069593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D207C" w:rsidRPr="00EA199B" w14:paraId="1F2EAF47" w14:textId="77777777">
      <w:r w:rsidRPr="00EA199B">
        <w:separator/>
      </w:r>
    </w:p>
  </w:footnote>
  <w:footnote w:type="continuationSeparator" w:id="1">
    <w:p w:rsidR="005D207C" w:rsidRPr="00EA199B" w14:paraId="70ABFB54" w14:textId="77777777">
      <w:r w:rsidRPr="00EA199B">
        <w:continuationSeparator/>
      </w:r>
    </w:p>
  </w:footnote>
  <w:footnote w:id="2">
    <w:p w:rsidR="00D37A03" w:rsidRPr="00EA199B" w:rsidP="00EA199B" w14:paraId="3299AA3A" w14:textId="5FC3E989">
      <w:pPr>
        <w:pStyle w:val="FootnoteText"/>
        <w:ind w:left="567" w:hanging="567"/>
        <w:rPr>
          <w:sz w:val="24"/>
          <w:szCs w:val="24"/>
          <w:lang w:val="ga-IE"/>
        </w:rPr>
      </w:pPr>
      <w:r w:rsidRPr="00EA199B">
        <w:rPr>
          <w:rStyle w:val="FootnoteReference"/>
          <w:sz w:val="24"/>
          <w:szCs w:val="24"/>
          <w:lang w:val="ga-IE"/>
        </w:rPr>
        <w:footnoteRef/>
      </w:r>
      <w:r w:rsidRPr="00EA199B" w:rsidR="00EA199B">
        <w:rPr>
          <w:sz w:val="24"/>
          <w:lang w:val="ga-IE"/>
        </w:rPr>
        <w:t xml:space="preserve"> </w:t>
      </w:r>
      <w:r w:rsidRPr="00EA199B" w:rsidR="00EA199B">
        <w:rPr>
          <w:sz w:val="24"/>
          <w:lang w:val="ga-IE"/>
        </w:rPr>
        <w:tab/>
      </w:r>
      <w:r w:rsidRPr="00EA199B">
        <w:rPr>
          <w:sz w:val="24"/>
          <w:lang w:val="ga-IE"/>
        </w:rPr>
        <w:t xml:space="preserve">IO L, 2024/1203, 30.4.2024, ELI: </w:t>
      </w:r>
      <w:hyperlink r:id="rId1" w:history="1">
        <w:r w:rsidRPr="00EA199B">
          <w:rPr>
            <w:rStyle w:val="Hyperlink"/>
            <w:sz w:val="24"/>
            <w:lang w:val="ga-IE"/>
          </w:rPr>
          <w:t>http://data.europa.eu/eli/dir/2024/1203/oj</w:t>
        </w:r>
      </w:hyperlink>
      <w:r w:rsidRPr="00EA199B">
        <w:rPr>
          <w:sz w:val="24"/>
          <w:lang w:val="ga-I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199B" w14:paraId="02FF950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199B" w14:paraId="23CB3DA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199B" w14:paraId="3320A83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6207113">
    <w:abstractNumId w:val="9"/>
  </w:num>
  <w:num w:numId="2" w16cid:durableId="1205212938">
    <w:abstractNumId w:val="9"/>
  </w:num>
  <w:num w:numId="3" w16cid:durableId="1866016730">
    <w:abstractNumId w:val="7"/>
  </w:num>
  <w:num w:numId="4" w16cid:durableId="327098410">
    <w:abstractNumId w:val="7"/>
  </w:num>
  <w:num w:numId="5" w16cid:durableId="305281865">
    <w:abstractNumId w:val="6"/>
  </w:num>
  <w:num w:numId="6" w16cid:durableId="1767459197">
    <w:abstractNumId w:val="6"/>
  </w:num>
  <w:num w:numId="7" w16cid:durableId="1070079557">
    <w:abstractNumId w:val="5"/>
  </w:num>
  <w:num w:numId="8" w16cid:durableId="1646229918">
    <w:abstractNumId w:val="5"/>
  </w:num>
  <w:num w:numId="9" w16cid:durableId="432285029">
    <w:abstractNumId w:val="4"/>
  </w:num>
  <w:num w:numId="10" w16cid:durableId="277178003">
    <w:abstractNumId w:val="4"/>
  </w:num>
  <w:num w:numId="11" w16cid:durableId="142354122">
    <w:abstractNumId w:val="8"/>
  </w:num>
  <w:num w:numId="12" w16cid:durableId="1249584552">
    <w:abstractNumId w:val="8"/>
  </w:num>
  <w:num w:numId="13" w16cid:durableId="2013219869">
    <w:abstractNumId w:val="3"/>
  </w:num>
  <w:num w:numId="14" w16cid:durableId="160244687">
    <w:abstractNumId w:val="3"/>
  </w:num>
  <w:num w:numId="15" w16cid:durableId="656761403">
    <w:abstractNumId w:val="2"/>
  </w:num>
  <w:num w:numId="16" w16cid:durableId="136461219">
    <w:abstractNumId w:val="2"/>
  </w:num>
  <w:num w:numId="17" w16cid:durableId="1663315850">
    <w:abstractNumId w:val="1"/>
  </w:num>
  <w:num w:numId="18" w16cid:durableId="1731078267">
    <w:abstractNumId w:val="1"/>
  </w:num>
  <w:num w:numId="19" w16cid:durableId="1785073437">
    <w:abstractNumId w:val="0"/>
  </w:num>
  <w:num w:numId="20" w16cid:durableId="436489302">
    <w:abstractNumId w:val="0"/>
  </w:num>
  <w:num w:numId="21" w16cid:durableId="745803121">
    <w:abstractNumId w:val="9"/>
  </w:num>
  <w:num w:numId="22" w16cid:durableId="1402750697">
    <w:abstractNumId w:val="7"/>
  </w:num>
  <w:num w:numId="23" w16cid:durableId="1798648174">
    <w:abstractNumId w:val="6"/>
  </w:num>
  <w:num w:numId="24" w16cid:durableId="2144426401">
    <w:abstractNumId w:val="5"/>
  </w:num>
  <w:num w:numId="25" w16cid:durableId="2131437755">
    <w:abstractNumId w:val="4"/>
  </w:num>
  <w:num w:numId="26" w16cid:durableId="1002664239">
    <w:abstractNumId w:val="8"/>
  </w:num>
  <w:num w:numId="27" w16cid:durableId="85612811">
    <w:abstractNumId w:val="3"/>
  </w:num>
  <w:num w:numId="28" w16cid:durableId="1978564205">
    <w:abstractNumId w:val="2"/>
  </w:num>
  <w:num w:numId="29" w16cid:durableId="2073843542">
    <w:abstractNumId w:val="1"/>
  </w:num>
  <w:num w:numId="30" w16cid:durableId="2022705417">
    <w:abstractNumId w:val="0"/>
  </w:num>
  <w:num w:numId="31" w16cid:durableId="76680318">
    <w:abstractNumId w:val="9"/>
  </w:num>
  <w:num w:numId="32" w16cid:durableId="353114672">
    <w:abstractNumId w:val="7"/>
  </w:num>
  <w:num w:numId="33" w16cid:durableId="456533758">
    <w:abstractNumId w:val="6"/>
  </w:num>
  <w:num w:numId="34" w16cid:durableId="1337030397">
    <w:abstractNumId w:val="5"/>
  </w:num>
  <w:num w:numId="35" w16cid:durableId="1387296948">
    <w:abstractNumId w:val="4"/>
  </w:num>
  <w:num w:numId="36" w16cid:durableId="396128253">
    <w:abstractNumId w:val="8"/>
  </w:num>
  <w:num w:numId="37" w16cid:durableId="423501301">
    <w:abstractNumId w:val="3"/>
  </w:num>
  <w:num w:numId="38" w16cid:durableId="1245067355">
    <w:abstractNumId w:val="2"/>
  </w:num>
  <w:num w:numId="39" w16cid:durableId="118649271">
    <w:abstractNumId w:val="1"/>
  </w:num>
  <w:num w:numId="40" w16cid:durableId="1316226194">
    <w:abstractNumId w:val="0"/>
  </w:num>
  <w:num w:numId="41" w16cid:durableId="1130435701">
    <w:abstractNumId w:val="10"/>
  </w:num>
  <w:num w:numId="42" w16cid:durableId="1894194236">
    <w:abstractNumId w:val="10"/>
  </w:num>
  <w:num w:numId="43" w16cid:durableId="1153908279">
    <w:abstractNumId w:val="10"/>
  </w:num>
  <w:num w:numId="44" w16cid:durableId="1647099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4EC"/>
    <w:rsid w:val="001F32AE"/>
    <w:rsid w:val="002767FF"/>
    <w:rsid w:val="002B18FE"/>
    <w:rsid w:val="002B5493"/>
    <w:rsid w:val="002D6ACC"/>
    <w:rsid w:val="00343214"/>
    <w:rsid w:val="00361C00"/>
    <w:rsid w:val="00395FA1"/>
    <w:rsid w:val="003E15D4"/>
    <w:rsid w:val="00411CCE"/>
    <w:rsid w:val="0041666E"/>
    <w:rsid w:val="00421060"/>
    <w:rsid w:val="00424CF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0B3"/>
    <w:rsid w:val="005C2568"/>
    <w:rsid w:val="005D207C"/>
    <w:rsid w:val="005F1B17"/>
    <w:rsid w:val="005F595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995"/>
    <w:rsid w:val="009509D8"/>
    <w:rsid w:val="00950B64"/>
    <w:rsid w:val="00981893"/>
    <w:rsid w:val="00A1687D"/>
    <w:rsid w:val="00A43E52"/>
    <w:rsid w:val="00A4678D"/>
    <w:rsid w:val="00A722CB"/>
    <w:rsid w:val="00A778C7"/>
    <w:rsid w:val="00AB441E"/>
    <w:rsid w:val="00AB4660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BB0"/>
    <w:rsid w:val="00C23CD4"/>
    <w:rsid w:val="00C61C0C"/>
    <w:rsid w:val="00C941CB"/>
    <w:rsid w:val="00CC2357"/>
    <w:rsid w:val="00CF071A"/>
    <w:rsid w:val="00CF7A10"/>
    <w:rsid w:val="00D058B8"/>
    <w:rsid w:val="00D37A03"/>
    <w:rsid w:val="00D54616"/>
    <w:rsid w:val="00D56C11"/>
    <w:rsid w:val="00D834A0"/>
    <w:rsid w:val="00D872DF"/>
    <w:rsid w:val="00D91E21"/>
    <w:rsid w:val="00DA7FCD"/>
    <w:rsid w:val="00E365E1"/>
    <w:rsid w:val="00E820A4"/>
    <w:rsid w:val="00EA199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3E9"/>
    <w:rsid w:val="00FB4360"/>
    <w:rsid w:val="00FD0C70"/>
  </w:rsids>
  <w:docVars>
    <w:docVar w:name="dvdocse" w:val="A10-0156/2026"/>
    <w:docVar w:name="dvlangue" w:val="GA"/>
    <w:docVar w:name="dvnumam" w:val="0"/>
    <w:docVar w:name="dvpe" w:val="786.991"/>
    <w:docVar w:name="dvrapporteur" w:val=" Rapóirtéir:"/>
    <w:docVar w:name="dvstar" w:val="***"/>
    <w:docVar w:name="dvtitre" w:val="Rún reachtach ó Pharlaimint na hEorpa an xx Xxxx 2026 maidir leis an Dréacht-Chinneadh ón gComhairle maidir le tabhairt i gcrích, thar ceann an Aontais Eorpaigh, Choinbhinsiún Chomhairle na hEorpa maidir le Cosaint an Chomhshaoil tríd an Dlí Coiriúil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2490189"/>
  <w15:chartTrackingRefBased/>
  <w15:docId w15:val="{FAC6E6BA-E60E-4262-9DC3-4959F51A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37A03"/>
    <w:rPr>
      <w:b/>
    </w:rPr>
  </w:style>
  <w:style w:type="paragraph" w:customStyle="1" w:styleId="NormalHanging12a">
    <w:name w:val="NormalHanging12a"/>
    <w:basedOn w:val="Normal"/>
    <w:rsid w:val="00D37A03"/>
    <w:pPr>
      <w:spacing w:after="240"/>
      <w:ind w:left="567" w:hanging="567"/>
    </w:pPr>
  </w:style>
  <w:style w:type="character" w:styleId="Hyperlink">
    <w:name w:val="Hyperlink"/>
    <w:basedOn w:val="DefaultParagraphFont"/>
    <w:rsid w:val="00D37A0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B4660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2026-07-08T09:12:00Z</dcterms:created>
  <dcterms:modified xsi:type="dcterms:W3CDTF">2026-07-08T11:17:00Z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