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B5404A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34E4" w:rsidP="0010095E" w14:paraId="4DAE31F7" w14:textId="77777777">
            <w:pPr>
              <w:pStyle w:val="EPName"/>
            </w:pPr>
            <w:r w:rsidRPr="008034E4">
              <w:t>Európai Parlament</w:t>
            </w:r>
          </w:p>
          <w:p w:rsidR="00751A4A" w:rsidRPr="008034E4" w:rsidP="005F1B17" w14:paraId="2EBFAC8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34E4">
              <w:t>2024</w:t>
            </w:r>
            <w:r w:rsidRPr="008034E4" w:rsidR="00817416">
              <w:t>-202</w:t>
            </w:r>
            <w:r w:rsidRPr="008034E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34E4" w:rsidP="0010095E" w14:paraId="0A4A315A" w14:textId="77777777">
            <w:pPr>
              <w:pStyle w:val="EPLogo"/>
            </w:pPr>
            <w:r w:rsidRPr="008034E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34E4" w:rsidP="004C5D52" w14:paraId="4143C5B9" w14:textId="77777777">
      <w:pPr>
        <w:pStyle w:val="LineTop"/>
      </w:pPr>
    </w:p>
    <w:p w:rsidR="00680577" w:rsidRPr="008034E4" w:rsidP="00680577" w14:paraId="60052D7C" w14:textId="77777777">
      <w:pPr>
        <w:pStyle w:val="EPBodyTA1"/>
      </w:pPr>
      <w:r w:rsidRPr="008034E4">
        <w:t>ELFOGADOTT SZÖVEGEK</w:t>
      </w:r>
    </w:p>
    <w:p w:rsidR="00D058B8" w:rsidRPr="008034E4" w:rsidP="00D058B8" w14:paraId="41AEE1BD" w14:textId="77777777">
      <w:pPr>
        <w:pStyle w:val="LineBottom"/>
      </w:pPr>
    </w:p>
    <w:p w:rsidR="00DE5416" w:rsidRPr="008034E4" w:rsidP="00DE5416" w14:paraId="6D16D484" w14:textId="174D65A5">
      <w:pPr>
        <w:pStyle w:val="ATHeading1"/>
      </w:pPr>
      <w:bookmarkStart w:id="0" w:name="TANumber"/>
      <w:r w:rsidRPr="008034E4">
        <w:t>P10_</w:t>
      </w:r>
      <w:r w:rsidRPr="008034E4">
        <w:t>TA(</w:t>
      </w:r>
      <w:r w:rsidRPr="008034E4">
        <w:t>2026)0</w:t>
      </w:r>
      <w:r w:rsidRPr="008034E4" w:rsidR="008034E4">
        <w:t>256</w:t>
      </w:r>
      <w:bookmarkEnd w:id="0"/>
    </w:p>
    <w:p w:rsidR="00DE5416" w:rsidRPr="008034E4" w:rsidP="00DE5416" w14:paraId="1FE3C963" w14:textId="77777777">
      <w:pPr>
        <w:pStyle w:val="ATHeading2"/>
      </w:pPr>
      <w:bookmarkStart w:id="1" w:name="title"/>
      <w:r w:rsidRPr="008034E4">
        <w:t>A környezet büntetőjog általi védelme</w:t>
      </w:r>
      <w:bookmarkEnd w:id="1"/>
    </w:p>
    <w:p w:rsidR="00DE5416" w:rsidRPr="008034E4" w:rsidP="00DE5416" w14:paraId="00B19124" w14:textId="77777777">
      <w:pPr>
        <w:rPr>
          <w:i/>
          <w:vanish/>
        </w:rPr>
      </w:pPr>
      <w:r>
        <w:rPr>
          <w:i/>
        </w:rPr>
        <w:fldChar w:fldCharType="begin"/>
      </w:r>
      <w:r w:rsidRPr="008034E4">
        <w:rPr>
          <w:i/>
        </w:rPr>
        <w:instrText xml:space="preserve"> TC"(</w:instrText>
      </w:r>
      <w:bookmarkStart w:id="2" w:name="DocNumber"/>
      <w:r w:rsidRPr="008034E4">
        <w:rPr>
          <w:i/>
        </w:rPr>
        <w:instrText>A10-0156/2026</w:instrText>
      </w:r>
      <w:bookmarkEnd w:id="2"/>
      <w:r w:rsidRPr="008034E4">
        <w:rPr>
          <w:i/>
        </w:rPr>
        <w:instrText xml:space="preserve"> - Előadó: </w:instrText>
      </w:r>
      <w:r w:rsidRPr="008034E4">
        <w:rPr>
          <w:i/>
        </w:rPr>
        <w:instrText>Ilhan</w:instrText>
      </w:r>
      <w:r w:rsidRPr="008034E4">
        <w:rPr>
          <w:i/>
        </w:rPr>
        <w:instrText xml:space="preserve"> </w:instrText>
      </w:r>
      <w:r w:rsidRPr="008034E4">
        <w:rPr>
          <w:i/>
        </w:rPr>
        <w:instrText>Kyuchyuk</w:instrText>
      </w:r>
      <w:r w:rsidRPr="008034E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E5416" w:rsidRPr="008034E4" w:rsidP="00DE5416" w14:paraId="3719D211" w14:textId="77777777">
      <w:pPr>
        <w:rPr>
          <w:vanish/>
        </w:rPr>
      </w:pPr>
      <w:bookmarkStart w:id="3" w:name="Commission"/>
      <w:r w:rsidRPr="008034E4">
        <w:rPr>
          <w:vanish/>
        </w:rPr>
        <w:t>Jogi Bizottság</w:t>
      </w:r>
      <w:bookmarkEnd w:id="3"/>
    </w:p>
    <w:p w:rsidR="00DE5416" w:rsidRPr="008034E4" w:rsidP="00DE5416" w14:paraId="749CB4A9" w14:textId="77777777">
      <w:pPr>
        <w:rPr>
          <w:vanish/>
        </w:rPr>
      </w:pPr>
      <w:bookmarkStart w:id="4" w:name="PE"/>
      <w:r w:rsidRPr="008034E4">
        <w:rPr>
          <w:vanish/>
        </w:rPr>
        <w:t>PE786.991</w:t>
      </w:r>
      <w:bookmarkEnd w:id="4"/>
    </w:p>
    <w:p w:rsidR="00DE5416" w:rsidRPr="008034E4" w:rsidP="00DE5416" w14:paraId="3ACB9E92" w14:textId="61F58573">
      <w:pPr>
        <w:pStyle w:val="ATHeading3"/>
      </w:pPr>
      <w:bookmarkStart w:id="5" w:name="Sujet"/>
      <w:r w:rsidRPr="008034E4">
        <w:t xml:space="preserve">Az Európai Parlament 2026. </w:t>
      </w:r>
      <w:r w:rsidRPr="008034E4" w:rsidR="00563188">
        <w:t>július 8</w:t>
      </w:r>
      <w:r w:rsidRPr="008034E4">
        <w:t>-i jogalkotási állásfoglalása az Európa Tanács a környezet büntetőjog általi védelméről szóló egyezményének az Európai Unió nevében történő megkötéséről szóló tanácsi határozat tervezetéről</w:t>
      </w:r>
      <w:bookmarkEnd w:id="5"/>
      <w:r w:rsidRPr="008034E4">
        <w:t xml:space="preserve"> </w:t>
      </w:r>
      <w:bookmarkStart w:id="6" w:name="References"/>
      <w:r w:rsidRPr="008034E4">
        <w:t>(05824/2026 – C10-0035/2026 – 2025/0244(NLE))</w:t>
      </w:r>
      <w:bookmarkEnd w:id="6"/>
    </w:p>
    <w:p w:rsidR="00E30EBE" w:rsidRPr="008034E4" w:rsidP="00E30EBE" w14:paraId="7A318A34" w14:textId="77777777">
      <w:pPr>
        <w:pStyle w:val="NormalBold"/>
      </w:pPr>
      <w:r w:rsidRPr="008034E4">
        <w:t>(Egyetértés)</w:t>
      </w:r>
    </w:p>
    <w:p w:rsidR="00E30EBE" w:rsidRPr="008034E4" w:rsidP="00563188" w14:paraId="7E62A7AC" w14:textId="77777777">
      <w:pPr>
        <w:pStyle w:val="NormalHanging12a"/>
        <w:spacing w:before="360"/>
        <w:rPr>
          <w:i/>
        </w:rPr>
      </w:pPr>
      <w:r w:rsidRPr="008034E4">
        <w:rPr>
          <w:i/>
        </w:rPr>
        <w:t>Az Európai Parlament,</w:t>
      </w:r>
    </w:p>
    <w:p w:rsidR="00E30EBE" w:rsidRPr="008034E4" w:rsidP="008034E4" w14:paraId="29C77B34" w14:textId="4D7A8FEC">
      <w:pPr>
        <w:pStyle w:val="NormalHanging12a"/>
        <w:widowControl/>
      </w:pPr>
      <w:r w:rsidRPr="008034E4">
        <w:t>–</w:t>
      </w:r>
      <w:r w:rsidRPr="008034E4">
        <w:tab/>
        <w:t>tekintettel a tanácsi határozat tervezetére (05824/</w:t>
      </w:r>
      <w:r w:rsidRPr="008034E4" w:rsidR="00563188">
        <w:t>20</w:t>
      </w:r>
      <w:r w:rsidRPr="008034E4">
        <w:t>26),</w:t>
      </w:r>
    </w:p>
    <w:p w:rsidR="00E30EBE" w:rsidRPr="008034E4" w:rsidP="008034E4" w14:paraId="64CE4E55" w14:textId="77777777">
      <w:pPr>
        <w:pStyle w:val="NormalHanging12a"/>
        <w:widowControl/>
      </w:pPr>
      <w:r w:rsidRPr="008034E4">
        <w:t>–</w:t>
      </w:r>
      <w:r w:rsidRPr="008034E4">
        <w:tab/>
        <w:t>tekintettel az Európa Tanács 2025. május 14-én Luxembourgban aláírt, a környezet büntetőjog általi védelméről szóló egyezményére (</w:t>
      </w:r>
      <w:r w:rsidRPr="008034E4">
        <w:t>CM(</w:t>
      </w:r>
      <w:r w:rsidRPr="008034E4">
        <w:t>2025)52),</w:t>
      </w:r>
    </w:p>
    <w:p w:rsidR="00E30EBE" w:rsidRPr="008034E4" w:rsidP="008034E4" w14:paraId="59A007EA" w14:textId="77777777">
      <w:pPr>
        <w:pStyle w:val="NormalHanging12a"/>
        <w:widowControl/>
      </w:pPr>
      <w:r w:rsidRPr="008034E4">
        <w:t>–</w:t>
      </w:r>
      <w:r w:rsidRPr="008034E4">
        <w:tab/>
        <w:t>tekintettel a Tanács által az Európai Unió működéséről szóló szerződés 83. cikkének (2) bekezdésével és 218. cikke (6) bekezdése második albekezdése a) pontjával összhangban előterjesztett, egyetértésre irányuló kérelemre (C10</w:t>
      </w:r>
      <w:r w:rsidRPr="008034E4">
        <w:noBreakHyphen/>
        <w:t>0035/2026),</w:t>
      </w:r>
    </w:p>
    <w:p w:rsidR="00E30EBE" w:rsidRPr="008034E4" w:rsidP="008034E4" w14:paraId="6B5C9191" w14:textId="77777777">
      <w:pPr>
        <w:pStyle w:val="NormalHanging12a"/>
        <w:widowControl/>
      </w:pPr>
      <w:r w:rsidRPr="008034E4">
        <w:t>–</w:t>
      </w:r>
      <w:r w:rsidRPr="008034E4">
        <w:tab/>
        <w:t>tekintettel a környezet büntetőjog általi védelméről, valamint a 2008/99/EK és a 2009/123/EK irányelv felváltásáról szóló, 2024. április 11-i (EU) 2024/1203 európai parlamenti és tanácsi irányelvre</w:t>
      </w:r>
      <w:r>
        <w:rPr>
          <w:rStyle w:val="FootnoteReference"/>
        </w:rPr>
        <w:footnoteReference w:id="2"/>
      </w:r>
      <w:r w:rsidRPr="008034E4">
        <w:t>,</w:t>
      </w:r>
    </w:p>
    <w:p w:rsidR="00E30EBE" w:rsidRPr="008034E4" w:rsidP="008034E4" w14:paraId="594967A7" w14:textId="77777777">
      <w:pPr>
        <w:pStyle w:val="NormalHanging12a"/>
        <w:widowControl/>
      </w:pPr>
      <w:r w:rsidRPr="008034E4">
        <w:t>–</w:t>
      </w:r>
      <w:r w:rsidRPr="008034E4">
        <w:tab/>
        <w:t>tekintettel eljárási szabályzata 107. cikkének (1) és (4) bekezdésére és 117. cikkének (7) bekezdésére,</w:t>
      </w:r>
    </w:p>
    <w:p w:rsidR="00E30EBE" w:rsidRPr="008034E4" w:rsidP="008034E4" w14:paraId="701A54CC" w14:textId="77777777">
      <w:pPr>
        <w:pStyle w:val="NormalHanging12a"/>
        <w:widowControl/>
      </w:pPr>
      <w:r w:rsidRPr="008034E4">
        <w:t>–</w:t>
      </w:r>
      <w:r w:rsidRPr="008034E4">
        <w:tab/>
        <w:t>tekintettel a Jogi Bizottság ajánlására (A10-0156/2026),</w:t>
      </w:r>
    </w:p>
    <w:p w:rsidR="00E30EBE" w:rsidRPr="008034E4" w:rsidP="008034E4" w14:paraId="3D33FBDD" w14:textId="77777777">
      <w:pPr>
        <w:pStyle w:val="NormalHanging12a"/>
        <w:widowControl/>
      </w:pPr>
      <w:r w:rsidRPr="008034E4">
        <w:t>1.</w:t>
      </w:r>
      <w:r w:rsidRPr="008034E4">
        <w:tab/>
        <w:t>egyetért a megállapodás megkötésével;</w:t>
      </w:r>
    </w:p>
    <w:p w:rsidR="00E365E1" w:rsidRPr="00341B29" w:rsidP="008034E4" w14:paraId="43681FC1" w14:textId="68098354">
      <w:pPr>
        <w:pStyle w:val="NormalHanging12a"/>
        <w:widowControl/>
      </w:pPr>
      <w:r w:rsidRPr="008034E4">
        <w:t>2.</w:t>
      </w:r>
      <w:r w:rsidRPr="008034E4">
        <w:tab/>
        <w:t>utasítja elnökét, hogy továbbítsa a Parlament álláspontját a Tanácsnak és a Bizottságnak, a tagállamok kormányainak és parlamentjeinek, továbbá az Európa Tanácsnak.</w:t>
      </w:r>
    </w:p>
    <w:sectPr w:rsidSect="00341B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B29" w14:paraId="0395FD5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B29" w14:paraId="3BC426F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B29" w14:paraId="5711F07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E5416" w:rsidRPr="00341B29" w14:paraId="2256CC0E" w14:textId="77777777">
      <w:r w:rsidRPr="00341B29">
        <w:separator/>
      </w:r>
    </w:p>
  </w:footnote>
  <w:footnote w:type="continuationSeparator" w:id="1">
    <w:p w:rsidR="00DE5416" w:rsidRPr="00341B29" w14:paraId="6210BC86" w14:textId="77777777">
      <w:r w:rsidRPr="00341B29">
        <w:continuationSeparator/>
      </w:r>
    </w:p>
  </w:footnote>
  <w:footnote w:id="2">
    <w:p w:rsidR="00E30EBE" w:rsidRPr="00341B29" w:rsidP="00341B29" w14:paraId="61A45D3C" w14:textId="53C88402">
      <w:pPr>
        <w:pStyle w:val="FootnoteText"/>
        <w:ind w:left="567" w:hanging="567"/>
        <w:rPr>
          <w:sz w:val="24"/>
          <w:szCs w:val="24"/>
          <w:lang w:val="hu-HU"/>
        </w:rPr>
      </w:pPr>
      <w:r w:rsidRPr="00341B29">
        <w:rPr>
          <w:rStyle w:val="FootnoteReference"/>
          <w:sz w:val="24"/>
          <w:szCs w:val="24"/>
          <w:lang w:val="hu-HU"/>
        </w:rPr>
        <w:footnoteRef/>
      </w:r>
      <w:r w:rsidRPr="00341B29" w:rsidR="00341B29">
        <w:rPr>
          <w:sz w:val="24"/>
          <w:lang w:val="hu-HU"/>
        </w:rPr>
        <w:t xml:space="preserve"> </w:t>
      </w:r>
      <w:r w:rsidRPr="00341B29" w:rsidR="00341B29">
        <w:rPr>
          <w:sz w:val="24"/>
          <w:lang w:val="hu-HU"/>
        </w:rPr>
        <w:tab/>
      </w:r>
      <w:r w:rsidRPr="00341B29">
        <w:rPr>
          <w:sz w:val="24"/>
          <w:lang w:val="hu-HU"/>
        </w:rPr>
        <w:t xml:space="preserve">HL L, 2024/1203, 2024.4.30., ELI: </w:t>
      </w:r>
      <w:hyperlink r:id="rId1" w:history="1">
        <w:r w:rsidRPr="00341B29">
          <w:rPr>
            <w:rStyle w:val="Hyperlink"/>
            <w:sz w:val="24"/>
            <w:lang w:val="hu-HU"/>
          </w:rPr>
          <w:t>http://data.europa.eu/eli/dir/2024/1203/oj</w:t>
        </w:r>
      </w:hyperlink>
      <w:r w:rsidRPr="00341B29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B29" w14:paraId="07EE8EC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B29" w14:paraId="24618F3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B29" w14:paraId="29B10DC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6609390">
    <w:abstractNumId w:val="9"/>
  </w:num>
  <w:num w:numId="2" w16cid:durableId="1409418945">
    <w:abstractNumId w:val="9"/>
  </w:num>
  <w:num w:numId="3" w16cid:durableId="113641131">
    <w:abstractNumId w:val="7"/>
  </w:num>
  <w:num w:numId="4" w16cid:durableId="1365062407">
    <w:abstractNumId w:val="7"/>
  </w:num>
  <w:num w:numId="5" w16cid:durableId="1971277780">
    <w:abstractNumId w:val="6"/>
  </w:num>
  <w:num w:numId="6" w16cid:durableId="408814188">
    <w:abstractNumId w:val="6"/>
  </w:num>
  <w:num w:numId="7" w16cid:durableId="342826866">
    <w:abstractNumId w:val="5"/>
  </w:num>
  <w:num w:numId="8" w16cid:durableId="913853699">
    <w:abstractNumId w:val="5"/>
  </w:num>
  <w:num w:numId="9" w16cid:durableId="470056914">
    <w:abstractNumId w:val="4"/>
  </w:num>
  <w:num w:numId="10" w16cid:durableId="87165772">
    <w:abstractNumId w:val="4"/>
  </w:num>
  <w:num w:numId="11" w16cid:durableId="396248403">
    <w:abstractNumId w:val="8"/>
  </w:num>
  <w:num w:numId="12" w16cid:durableId="100994497">
    <w:abstractNumId w:val="8"/>
  </w:num>
  <w:num w:numId="13" w16cid:durableId="1379819425">
    <w:abstractNumId w:val="3"/>
  </w:num>
  <w:num w:numId="14" w16cid:durableId="1669862848">
    <w:abstractNumId w:val="3"/>
  </w:num>
  <w:num w:numId="15" w16cid:durableId="1891378317">
    <w:abstractNumId w:val="2"/>
  </w:num>
  <w:num w:numId="16" w16cid:durableId="1756899356">
    <w:abstractNumId w:val="2"/>
  </w:num>
  <w:num w:numId="17" w16cid:durableId="1309362680">
    <w:abstractNumId w:val="1"/>
  </w:num>
  <w:num w:numId="18" w16cid:durableId="130562069">
    <w:abstractNumId w:val="1"/>
  </w:num>
  <w:num w:numId="19" w16cid:durableId="826240875">
    <w:abstractNumId w:val="0"/>
  </w:num>
  <w:num w:numId="20" w16cid:durableId="2020110516">
    <w:abstractNumId w:val="0"/>
  </w:num>
  <w:num w:numId="21" w16cid:durableId="1203786317">
    <w:abstractNumId w:val="9"/>
  </w:num>
  <w:num w:numId="22" w16cid:durableId="94372480">
    <w:abstractNumId w:val="7"/>
  </w:num>
  <w:num w:numId="23" w16cid:durableId="1049960485">
    <w:abstractNumId w:val="6"/>
  </w:num>
  <w:num w:numId="24" w16cid:durableId="257638853">
    <w:abstractNumId w:val="5"/>
  </w:num>
  <w:num w:numId="25" w16cid:durableId="1735546754">
    <w:abstractNumId w:val="4"/>
  </w:num>
  <w:num w:numId="26" w16cid:durableId="385615756">
    <w:abstractNumId w:val="8"/>
  </w:num>
  <w:num w:numId="27" w16cid:durableId="357968125">
    <w:abstractNumId w:val="3"/>
  </w:num>
  <w:num w:numId="28" w16cid:durableId="1598558543">
    <w:abstractNumId w:val="2"/>
  </w:num>
  <w:num w:numId="29" w16cid:durableId="1487088214">
    <w:abstractNumId w:val="1"/>
  </w:num>
  <w:num w:numId="30" w16cid:durableId="1591811289">
    <w:abstractNumId w:val="0"/>
  </w:num>
  <w:num w:numId="31" w16cid:durableId="256787895">
    <w:abstractNumId w:val="9"/>
  </w:num>
  <w:num w:numId="32" w16cid:durableId="1504053020">
    <w:abstractNumId w:val="7"/>
  </w:num>
  <w:num w:numId="33" w16cid:durableId="623926757">
    <w:abstractNumId w:val="6"/>
  </w:num>
  <w:num w:numId="34" w16cid:durableId="1816412668">
    <w:abstractNumId w:val="5"/>
  </w:num>
  <w:num w:numId="35" w16cid:durableId="761606497">
    <w:abstractNumId w:val="4"/>
  </w:num>
  <w:num w:numId="36" w16cid:durableId="1266888062">
    <w:abstractNumId w:val="8"/>
  </w:num>
  <w:num w:numId="37" w16cid:durableId="1994874934">
    <w:abstractNumId w:val="3"/>
  </w:num>
  <w:num w:numId="38" w16cid:durableId="696006454">
    <w:abstractNumId w:val="2"/>
  </w:num>
  <w:num w:numId="39" w16cid:durableId="1359816406">
    <w:abstractNumId w:val="1"/>
  </w:num>
  <w:num w:numId="40" w16cid:durableId="1118648299">
    <w:abstractNumId w:val="0"/>
  </w:num>
  <w:num w:numId="41" w16cid:durableId="774248784">
    <w:abstractNumId w:val="10"/>
  </w:num>
  <w:num w:numId="42" w16cid:durableId="510683532">
    <w:abstractNumId w:val="10"/>
  </w:num>
  <w:num w:numId="43" w16cid:durableId="1351838204">
    <w:abstractNumId w:val="10"/>
  </w:num>
  <w:num w:numId="44" w16cid:durableId="16862070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416"/>
    <w:rsid w:val="00002272"/>
    <w:rsid w:val="00064002"/>
    <w:rsid w:val="000677B9"/>
    <w:rsid w:val="000831BA"/>
    <w:rsid w:val="000A42CC"/>
    <w:rsid w:val="000E7DD9"/>
    <w:rsid w:val="0010095E"/>
    <w:rsid w:val="00115411"/>
    <w:rsid w:val="00125B37"/>
    <w:rsid w:val="00187494"/>
    <w:rsid w:val="001F32AE"/>
    <w:rsid w:val="002767FF"/>
    <w:rsid w:val="002B18FE"/>
    <w:rsid w:val="002B5493"/>
    <w:rsid w:val="002C1E8C"/>
    <w:rsid w:val="00341B2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8BD"/>
    <w:rsid w:val="0050519A"/>
    <w:rsid w:val="005072A1"/>
    <w:rsid w:val="00514517"/>
    <w:rsid w:val="00545827"/>
    <w:rsid w:val="00560270"/>
    <w:rsid w:val="00563188"/>
    <w:rsid w:val="005C2568"/>
    <w:rsid w:val="005F1B17"/>
    <w:rsid w:val="006037C0"/>
    <w:rsid w:val="0060481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878"/>
    <w:rsid w:val="007D1690"/>
    <w:rsid w:val="007E22AD"/>
    <w:rsid w:val="008034E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8A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416"/>
    <w:rsid w:val="00E30EB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6/2026"/>
    <w:docVar w:name="dvlangue" w:val="HU"/>
    <w:docVar w:name="dvnumam" w:val="0"/>
    <w:docVar w:name="dvpe" w:val="786.991"/>
    <w:docVar w:name="dvrapporteur" w:val="Előadó: "/>
    <w:docVar w:name="dvtitre" w:val="Az Európai Parlament 2026.  ...-i jogalkotási állásfoglalása az Európa Tanács a környezet büntetőjog általi védelméről szóló egyezményének az Európai Unió nevében történő megkötéséről szóló tanácsi határozat tervezetéről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D0EF0CC"/>
  <w15:chartTrackingRefBased/>
  <w15:docId w15:val="{81F657B2-2460-4956-8C5B-0A37E40A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30EBE"/>
    <w:rPr>
      <w:b/>
    </w:rPr>
  </w:style>
  <w:style w:type="paragraph" w:customStyle="1" w:styleId="NormalHanging12a">
    <w:name w:val="NormalHanging12a"/>
    <w:basedOn w:val="Normal"/>
    <w:rsid w:val="00E30EBE"/>
    <w:pPr>
      <w:spacing w:after="240"/>
      <w:ind w:left="567" w:hanging="567"/>
    </w:pPr>
  </w:style>
  <w:style w:type="character" w:styleId="Hyperlink">
    <w:name w:val="Hyperlink"/>
    <w:basedOn w:val="DefaultParagraphFont"/>
    <w:rsid w:val="00E30EB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63188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2026-07-08T11:02:00Z</dcterms:created>
  <dcterms:modified xsi:type="dcterms:W3CDTF">2026-07-08T11:02:00Z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