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755186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2B06" w:rsidP="0010095E" w14:paraId="3CF7A019" w14:textId="77777777">
            <w:pPr>
              <w:pStyle w:val="EPName"/>
            </w:pPr>
            <w:r w:rsidRPr="005C2B06">
              <w:t>Europäisches Parlament</w:t>
            </w:r>
          </w:p>
          <w:p w:rsidR="00751A4A" w:rsidRPr="005C2B06" w:rsidP="005F1B17" w14:paraId="02C5C25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2B06">
              <w:t>2024</w:t>
            </w:r>
            <w:r w:rsidRPr="005C2B06" w:rsidR="00817416">
              <w:t>-202</w:t>
            </w:r>
            <w:r w:rsidRPr="005C2B0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C2B06" w:rsidP="0010095E" w14:paraId="77BE371C" w14:textId="77777777">
            <w:pPr>
              <w:pStyle w:val="EPLogo"/>
            </w:pPr>
            <w:r w:rsidRPr="005C2B0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2B06" w:rsidP="004C5D52" w14:paraId="7695C8C2" w14:textId="77777777">
      <w:pPr>
        <w:pStyle w:val="LineTop"/>
      </w:pPr>
    </w:p>
    <w:p w:rsidR="00680577" w:rsidRPr="005C2B06" w:rsidP="00680577" w14:paraId="6B43B428" w14:textId="77777777">
      <w:pPr>
        <w:pStyle w:val="EPBodyTA1"/>
      </w:pPr>
      <w:r w:rsidRPr="005C2B06">
        <w:t>ANGENOMMENE TEXTE</w:t>
      </w:r>
    </w:p>
    <w:p w:rsidR="00D058B8" w:rsidRPr="005C2B06" w:rsidP="00D058B8" w14:paraId="1F636223" w14:textId="77777777">
      <w:pPr>
        <w:pStyle w:val="LineBottom"/>
      </w:pPr>
    </w:p>
    <w:p w:rsidR="00002ED5" w:rsidRPr="005C2B06" w:rsidP="00002ED5" w14:paraId="42B89914" w14:textId="6B3896A5">
      <w:pPr>
        <w:pStyle w:val="ATHeading1"/>
      </w:pPr>
      <w:bookmarkStart w:id="0" w:name="TANumber"/>
      <w:r w:rsidRPr="005C2B06">
        <w:t>P10_</w:t>
      </w:r>
      <w:r w:rsidRPr="005C2B06">
        <w:t>TA(</w:t>
      </w:r>
      <w:r w:rsidRPr="005C2B06">
        <w:t>2026)0</w:t>
      </w:r>
      <w:bookmarkEnd w:id="0"/>
      <w:r w:rsidRPr="005C2B06" w:rsidR="00A706CE">
        <w:t>257</w:t>
      </w:r>
    </w:p>
    <w:p w:rsidR="00002ED5" w:rsidRPr="005C2B06" w:rsidP="00002ED5" w14:paraId="3ED56F3B" w14:textId="77777777">
      <w:pPr>
        <w:pStyle w:val="ATHeading2"/>
      </w:pPr>
      <w:bookmarkStart w:id="1" w:name="title"/>
      <w:r w:rsidRPr="005C2B06">
        <w:t>Europa-Mittelmeer-Luftverkehrsabkommen zwischen der EU und Marokko: Beitritt Kroatiens zur EU (Protokoll)</w:t>
      </w:r>
      <w:bookmarkEnd w:id="1"/>
    </w:p>
    <w:p w:rsidR="00002ED5" w:rsidRPr="005C2B06" w:rsidP="00002ED5" w14:paraId="1D18F18B" w14:textId="77777777">
      <w:pPr>
        <w:rPr>
          <w:i/>
          <w:vanish/>
        </w:rPr>
      </w:pPr>
      <w:r>
        <w:rPr>
          <w:i/>
        </w:rPr>
        <w:fldChar w:fldCharType="begin"/>
      </w:r>
      <w:r w:rsidRPr="005C2B06">
        <w:rPr>
          <w:i/>
        </w:rPr>
        <w:instrText xml:space="preserve"> TC"(</w:instrText>
      </w:r>
      <w:bookmarkStart w:id="2" w:name="DocNumber"/>
      <w:r w:rsidRPr="005C2B06">
        <w:rPr>
          <w:i/>
        </w:rPr>
        <w:instrText>A10-0177/2026</w:instrText>
      </w:r>
      <w:bookmarkEnd w:id="2"/>
      <w:r w:rsidRPr="005C2B06">
        <w:rPr>
          <w:i/>
        </w:rPr>
        <w:instrText xml:space="preserve"> - Berichterstatter: Tomas Tobé)"\l3 \n&gt; \* MERGEFORMAT </w:instrText>
      </w:r>
      <w:r>
        <w:rPr>
          <w:i/>
        </w:rPr>
        <w:fldChar w:fldCharType="end"/>
      </w:r>
    </w:p>
    <w:p w:rsidR="00002ED5" w:rsidRPr="005C2B06" w:rsidP="00002ED5" w14:paraId="60F7236E" w14:textId="77777777">
      <w:pPr>
        <w:rPr>
          <w:vanish/>
        </w:rPr>
      </w:pPr>
      <w:bookmarkStart w:id="3" w:name="Commission"/>
      <w:r w:rsidRPr="005C2B06">
        <w:rPr>
          <w:vanish/>
        </w:rPr>
        <w:t>Ausschuss für Verkehr und Tourismus</w:t>
      </w:r>
      <w:bookmarkEnd w:id="3"/>
    </w:p>
    <w:p w:rsidR="00002ED5" w:rsidRPr="005C2B06" w:rsidP="00002ED5" w14:paraId="04172D2C" w14:textId="77777777">
      <w:pPr>
        <w:rPr>
          <w:vanish/>
        </w:rPr>
      </w:pPr>
      <w:bookmarkStart w:id="4" w:name="PE"/>
      <w:r w:rsidRPr="005C2B06">
        <w:rPr>
          <w:vanish/>
        </w:rPr>
        <w:t>PE786.869</w:t>
      </w:r>
      <w:bookmarkEnd w:id="4"/>
    </w:p>
    <w:p w:rsidR="00002ED5" w:rsidRPr="005C2B06" w:rsidP="00002ED5" w14:paraId="082CAE48" w14:textId="46911715">
      <w:pPr>
        <w:pStyle w:val="ATHeading3"/>
      </w:pPr>
      <w:bookmarkStart w:id="5" w:name="Sujet"/>
      <w:r w:rsidRPr="005C2B06">
        <w:t xml:space="preserve">Legislative Entschließung des Europäischen Parlaments vom </w:t>
      </w:r>
      <w:r w:rsidRPr="005C2B06" w:rsidR="00DB6DFC">
        <w:t>8</w:t>
      </w:r>
      <w:r w:rsidRPr="005C2B06">
        <w:t>. Juli 2026 zu dem Entwurf eines Beschlusses des Rates über den Abschluss – im Namen der Union und ihrer Mitgliedstaaten – eines Protokolls zur Änderung des Europa-Mittelmeer-Luftverkehrsabkommens zwischen der Europäischen Gemeinschaft und ihren Mitgliedstaaten einerseits und dem Königreich Marokko andererseits anlässlich des Beitritts der Republik Kroatien zur Europäischen Union</w:t>
      </w:r>
      <w:bookmarkEnd w:id="5"/>
      <w:r w:rsidRPr="005C2B06">
        <w:t xml:space="preserve"> </w:t>
      </w:r>
      <w:bookmarkStart w:id="6" w:name="References"/>
      <w:r w:rsidRPr="005C2B06">
        <w:t>(16837/2025 – C10-0031/2026 – 2023/0142(NLE))</w:t>
      </w:r>
      <w:bookmarkEnd w:id="6"/>
    </w:p>
    <w:p w:rsidR="005C1058" w:rsidRPr="005C2B06" w:rsidP="005C1058" w14:paraId="49793A07" w14:textId="77777777">
      <w:pPr>
        <w:pStyle w:val="NormalBold"/>
      </w:pPr>
      <w:r w:rsidRPr="005C2B06">
        <w:t>(Zustimmung)</w:t>
      </w:r>
    </w:p>
    <w:p w:rsidR="005C1058" w:rsidRPr="005C2B06" w:rsidP="005C1058" w14:paraId="4AB3F5AF" w14:textId="77777777">
      <w:pPr>
        <w:pStyle w:val="EPComma"/>
      </w:pPr>
      <w:r w:rsidRPr="005C2B06">
        <w:rPr>
          <w:i/>
        </w:rPr>
        <w:t>Das Europäische Parlament,</w:t>
      </w:r>
    </w:p>
    <w:p w:rsidR="005C1058" w:rsidRPr="005C2B06" w:rsidP="005C1058" w14:paraId="74E51DED" w14:textId="77777777">
      <w:pPr>
        <w:pStyle w:val="NormalHanging12a"/>
      </w:pPr>
      <w:r w:rsidRPr="005C2B06">
        <w:t>–</w:t>
      </w:r>
      <w:r w:rsidRPr="005C2B06">
        <w:tab/>
        <w:t>unter Hinweis auf den Entwurf eines Beschlusses des Rates (16837/2025),</w:t>
      </w:r>
    </w:p>
    <w:p w:rsidR="005C1058" w:rsidRPr="005C2B06" w:rsidP="005C1058" w14:paraId="14BA07C2" w14:textId="77777777">
      <w:pPr>
        <w:pStyle w:val="NormalHanging12a"/>
      </w:pPr>
      <w:r w:rsidRPr="005C2B06">
        <w:t>–</w:t>
      </w:r>
      <w:r w:rsidRPr="005C2B06">
        <w:tab/>
        <w:t>unter Hinweis auf den Entwurf eines Protokolls zur Änderung des Luftverkehrsabkommens Europa/Mittelmeer zwischen der Europäischen Gemeinschaft und ihren Mitgliedstaaten einerseits und dem Königreich Marokko andererseits anlässlich des Beitritts der Republik Kroatien zur Europäischen Union (08938/2023),</w:t>
      </w:r>
    </w:p>
    <w:p w:rsidR="005C1058" w:rsidRPr="005C2B06" w:rsidP="005C1058" w14:paraId="3FC85E4A" w14:textId="77777777">
      <w:pPr>
        <w:pStyle w:val="NormalHanging12a"/>
      </w:pPr>
      <w:r w:rsidRPr="005C2B06">
        <w:t>–</w:t>
      </w:r>
      <w:r w:rsidRPr="005C2B06">
        <w:tab/>
        <w:t>unter Hinweis auf das vom Rat gemäß Artikel 100 Absatz 2 und Artikel 218 Absatz 6 Unterabsatz 2 Buchstabe a des Vertrags über die Arbeitsweise der Europäischen Union unterbreitete Ersuchen um Zustimmung (C10-0031/2026),</w:t>
      </w:r>
    </w:p>
    <w:p w:rsidR="005C1058" w:rsidRPr="005C2B06" w:rsidP="005C1058" w14:paraId="04D61B4C" w14:textId="77777777">
      <w:pPr>
        <w:pStyle w:val="NormalHanging12a"/>
      </w:pPr>
      <w:r w:rsidRPr="005C2B06">
        <w:t>–</w:t>
      </w:r>
      <w:r w:rsidRPr="005C2B06">
        <w:tab/>
        <w:t>gestützt auf Artikel 107 Absätze 1 und 4 und Artikel 117 Absatz 7 seiner Geschäftsordnung,</w:t>
      </w:r>
    </w:p>
    <w:p w:rsidR="005C1058" w:rsidRPr="005C2B06" w:rsidP="005C1058" w14:paraId="24E1E0FE" w14:textId="77777777">
      <w:pPr>
        <w:pStyle w:val="NormalHanging12a"/>
      </w:pPr>
      <w:r w:rsidRPr="005C2B06">
        <w:t>–</w:t>
      </w:r>
      <w:r w:rsidRPr="005C2B06">
        <w:tab/>
        <w:t>unter Hinweis auf die Empfehlung des Ausschusses für Verkehr und Tourismus (A10</w:t>
      </w:r>
      <w:r w:rsidRPr="005C2B06">
        <w:noBreakHyphen/>
        <w:t>0177/2026),</w:t>
      </w:r>
    </w:p>
    <w:p w:rsidR="005C1058" w:rsidRPr="005C2B06" w:rsidP="005C1058" w14:paraId="08813476" w14:textId="77777777">
      <w:pPr>
        <w:pStyle w:val="NormalHanging12a"/>
      </w:pPr>
      <w:r w:rsidRPr="005C2B06">
        <w:t>1.</w:t>
      </w:r>
      <w:r w:rsidRPr="005C2B06">
        <w:tab/>
        <w:t>gibt seine Zustimmung zu dem Abschluss des Protokolls;</w:t>
      </w:r>
    </w:p>
    <w:p w:rsidR="00E365E1" w:rsidRPr="005C2B06" w:rsidP="00D90E4C" w14:paraId="24D7AC78" w14:textId="64DAAAC7">
      <w:pPr>
        <w:pStyle w:val="NormalHanging12a"/>
      </w:pPr>
      <w:r w:rsidRPr="005C2B06">
        <w:t>2.</w:t>
      </w:r>
      <w:r w:rsidRPr="005C2B06">
        <w:tab/>
        <w:t>beauftragt seine Präsidentin, den Standpunkt des Parlaments dem Rat und der Kommission sowie den Regierungen und Parlamenten der Mitgliedstaaten und des Königreichs Marokko zu übermitteln.</w:t>
      </w:r>
    </w:p>
    <w:sectPr w:rsidSect="006570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70BC" w14:paraId="551B531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70BC" w14:paraId="3E5DBA6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70BC" w14:paraId="3DE91456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70BC" w14:paraId="11FF30E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70BC" w14:paraId="329B8CF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70BC" w14:paraId="2C664F7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74372225">
    <w:abstractNumId w:val="9"/>
  </w:num>
  <w:num w:numId="2" w16cid:durableId="1886092065">
    <w:abstractNumId w:val="9"/>
  </w:num>
  <w:num w:numId="3" w16cid:durableId="1257248722">
    <w:abstractNumId w:val="7"/>
  </w:num>
  <w:num w:numId="4" w16cid:durableId="425805908">
    <w:abstractNumId w:val="7"/>
  </w:num>
  <w:num w:numId="5" w16cid:durableId="765271488">
    <w:abstractNumId w:val="6"/>
  </w:num>
  <w:num w:numId="6" w16cid:durableId="1560746307">
    <w:abstractNumId w:val="6"/>
  </w:num>
  <w:num w:numId="7" w16cid:durableId="101801437">
    <w:abstractNumId w:val="5"/>
  </w:num>
  <w:num w:numId="8" w16cid:durableId="1596473739">
    <w:abstractNumId w:val="5"/>
  </w:num>
  <w:num w:numId="9" w16cid:durableId="1175656270">
    <w:abstractNumId w:val="4"/>
  </w:num>
  <w:num w:numId="10" w16cid:durableId="1290548865">
    <w:abstractNumId w:val="4"/>
  </w:num>
  <w:num w:numId="11" w16cid:durableId="687604594">
    <w:abstractNumId w:val="8"/>
  </w:num>
  <w:num w:numId="12" w16cid:durableId="1082794093">
    <w:abstractNumId w:val="8"/>
  </w:num>
  <w:num w:numId="13" w16cid:durableId="96603688">
    <w:abstractNumId w:val="3"/>
  </w:num>
  <w:num w:numId="14" w16cid:durableId="1687050216">
    <w:abstractNumId w:val="3"/>
  </w:num>
  <w:num w:numId="15" w16cid:durableId="1447961937">
    <w:abstractNumId w:val="2"/>
  </w:num>
  <w:num w:numId="16" w16cid:durableId="185870569">
    <w:abstractNumId w:val="2"/>
  </w:num>
  <w:num w:numId="17" w16cid:durableId="169222421">
    <w:abstractNumId w:val="1"/>
  </w:num>
  <w:num w:numId="18" w16cid:durableId="1053963089">
    <w:abstractNumId w:val="1"/>
  </w:num>
  <w:num w:numId="19" w16cid:durableId="982587749">
    <w:abstractNumId w:val="0"/>
  </w:num>
  <w:num w:numId="20" w16cid:durableId="1353070667">
    <w:abstractNumId w:val="0"/>
  </w:num>
  <w:num w:numId="21" w16cid:durableId="1414353602">
    <w:abstractNumId w:val="9"/>
  </w:num>
  <w:num w:numId="22" w16cid:durableId="1103838601">
    <w:abstractNumId w:val="7"/>
  </w:num>
  <w:num w:numId="23" w16cid:durableId="552888698">
    <w:abstractNumId w:val="6"/>
  </w:num>
  <w:num w:numId="24" w16cid:durableId="479537185">
    <w:abstractNumId w:val="5"/>
  </w:num>
  <w:num w:numId="25" w16cid:durableId="371077749">
    <w:abstractNumId w:val="4"/>
  </w:num>
  <w:num w:numId="26" w16cid:durableId="1583685961">
    <w:abstractNumId w:val="8"/>
  </w:num>
  <w:num w:numId="27" w16cid:durableId="843008954">
    <w:abstractNumId w:val="3"/>
  </w:num>
  <w:num w:numId="28" w16cid:durableId="1514802575">
    <w:abstractNumId w:val="2"/>
  </w:num>
  <w:num w:numId="29" w16cid:durableId="79330785">
    <w:abstractNumId w:val="1"/>
  </w:num>
  <w:num w:numId="30" w16cid:durableId="730888695">
    <w:abstractNumId w:val="0"/>
  </w:num>
  <w:num w:numId="31" w16cid:durableId="343484464">
    <w:abstractNumId w:val="9"/>
  </w:num>
  <w:num w:numId="32" w16cid:durableId="1271275206">
    <w:abstractNumId w:val="7"/>
  </w:num>
  <w:num w:numId="33" w16cid:durableId="190462865">
    <w:abstractNumId w:val="6"/>
  </w:num>
  <w:num w:numId="34" w16cid:durableId="2101169926">
    <w:abstractNumId w:val="5"/>
  </w:num>
  <w:num w:numId="35" w16cid:durableId="1730422131">
    <w:abstractNumId w:val="4"/>
  </w:num>
  <w:num w:numId="36" w16cid:durableId="68355963">
    <w:abstractNumId w:val="8"/>
  </w:num>
  <w:num w:numId="37" w16cid:durableId="1849907959">
    <w:abstractNumId w:val="3"/>
  </w:num>
  <w:num w:numId="38" w16cid:durableId="1158690583">
    <w:abstractNumId w:val="2"/>
  </w:num>
  <w:num w:numId="39" w16cid:durableId="1018385357">
    <w:abstractNumId w:val="1"/>
  </w:num>
  <w:num w:numId="40" w16cid:durableId="268200306">
    <w:abstractNumId w:val="0"/>
  </w:num>
  <w:num w:numId="41" w16cid:durableId="1727530537">
    <w:abstractNumId w:val="10"/>
  </w:num>
  <w:num w:numId="42" w16cid:durableId="128481968">
    <w:abstractNumId w:val="10"/>
  </w:num>
  <w:num w:numId="43" w16cid:durableId="621544934">
    <w:abstractNumId w:val="10"/>
  </w:num>
  <w:num w:numId="44" w16cid:durableId="5798010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ED5"/>
    <w:rsid w:val="00002272"/>
    <w:rsid w:val="00002ED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23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C1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058"/>
    <w:rsid w:val="005C2568"/>
    <w:rsid w:val="005C2B06"/>
    <w:rsid w:val="005F1B17"/>
    <w:rsid w:val="006037C0"/>
    <w:rsid w:val="006570BC"/>
    <w:rsid w:val="006631B6"/>
    <w:rsid w:val="00680577"/>
    <w:rsid w:val="006D3D0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06CE"/>
    <w:rsid w:val="00A778C7"/>
    <w:rsid w:val="00AB441E"/>
    <w:rsid w:val="00AB6293"/>
    <w:rsid w:val="00AE0928"/>
    <w:rsid w:val="00AE312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0E4C"/>
    <w:rsid w:val="00D91E21"/>
    <w:rsid w:val="00DA7FCD"/>
    <w:rsid w:val="00DB6DF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7/2026"/>
    <w:docVar w:name="dvlangue" w:val="DE"/>
    <w:docVar w:name="dvnumam" w:val="0"/>
    <w:docVar w:name="dvpe" w:val="786.869"/>
    <w:docVar w:name="dvrapporteur" w:val="Berichterstatter: "/>
    <w:docVar w:name="dvstar" w:val="***"/>
    <w:docVar w:name="dvtitre" w:val="Legislative Entschließung des Europäischen Parlaments vom XX. Juli 2026 zu dem Entwurf eines Beschlusses des Rates über den Abschluss – im Namen der Union und ihrer Mitgliedstaaten – eines Protokolls zur Änderung des Europa-Mittelmeer-Luftverkehrsabkommens zwischen der Europäischen Gemeinschaft und ihren Mitgliedstaaten einerseits und dem Königreich Marokko andererseits anlässlich des Beitritts der Republik Kroatien zur Europäischen Union(16837/2025 – C10-0031/2026 – 2023/01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6D0499D"/>
  <w15:chartTrackingRefBased/>
  <w15:docId w15:val="{A7664FDB-1B06-4BC9-818E-7E11160C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C1058"/>
    <w:pPr>
      <w:spacing w:before="480" w:after="240"/>
    </w:pPr>
  </w:style>
  <w:style w:type="paragraph" w:customStyle="1" w:styleId="NormalBold">
    <w:name w:val="NormalBold"/>
    <w:basedOn w:val="Normal"/>
    <w:rsid w:val="005C1058"/>
    <w:rPr>
      <w:b/>
    </w:rPr>
  </w:style>
  <w:style w:type="paragraph" w:customStyle="1" w:styleId="NormalHanging12a">
    <w:name w:val="NormalHanging12a"/>
    <w:basedOn w:val="Normal"/>
    <w:rsid w:val="005C1058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90E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0E4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90E4C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D90E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0E4C"/>
    <w:rPr>
      <w:b/>
      <w:bCs/>
      <w:lang w:val="de-DE"/>
    </w:rPr>
  </w:style>
  <w:style w:type="paragraph" w:styleId="Revision">
    <w:name w:val="Revision"/>
    <w:hidden/>
    <w:uiPriority w:val="99"/>
    <w:semiHidden/>
    <w:rsid w:val="00A706CE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2026-07-08T11:27:00Z</dcterms:created>
  <dcterms:modified xsi:type="dcterms:W3CDTF">2026-07-08T11:27:00Z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A10-0177/2026</vt:lpwstr>
  </property>
  <property fmtid="{D5CDD505-2E9C-101B-9397-08002B2CF9AE}" pid="4" name="&lt;Type&gt;">
    <vt:lpwstr>RR</vt:lpwstr>
  </property>
</Properties>
</file>