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6F62D3" w14:textId="77777777" w:rsidTr="0010095E">
        <w:tblPrEx>
          <w:tblW w:w="9072" w:type="dxa"/>
          <w:tblLook w:val="01E0"/>
        </w:tblPrEx>
        <w:trPr>
          <w:trHeight w:hRule="exact" w:val="1418"/>
        </w:trPr>
        <w:tc>
          <w:tcPr>
            <w:tcW w:w="6804" w:type="dxa"/>
            <w:shd w:val="clear" w:color="auto" w:fill="auto"/>
            <w:vAlign w:val="center"/>
          </w:tcPr>
          <w:p w:rsidR="00751A4A" w:rsidRPr="00C61F10" w:rsidP="0010095E" w14:paraId="19843075" w14:textId="77777777">
            <w:pPr>
              <w:pStyle w:val="EPName"/>
            </w:pPr>
            <w:r w:rsidRPr="00C61F10">
              <w:t>Parlamentul European</w:t>
            </w:r>
          </w:p>
          <w:p w:rsidR="00751A4A" w:rsidRPr="00C61F10" w:rsidP="005F1B17" w14:paraId="7F43B664" w14:textId="77777777">
            <w:pPr>
              <w:pStyle w:val="EPTerm"/>
              <w:rPr>
                <w:rStyle w:val="HideTWBExt"/>
                <w:noProof w:val="0"/>
                <w:vanish w:val="0"/>
                <w:color w:val="auto"/>
              </w:rPr>
            </w:pPr>
            <w:r w:rsidRPr="00C61F10">
              <w:t>2024</w:t>
            </w:r>
            <w:r w:rsidRPr="00C61F10" w:rsidR="00817416">
              <w:t>-202</w:t>
            </w:r>
            <w:r w:rsidRPr="00C61F10">
              <w:t>9</w:t>
            </w:r>
          </w:p>
        </w:tc>
        <w:tc>
          <w:tcPr>
            <w:tcW w:w="2268" w:type="dxa"/>
            <w:shd w:val="clear" w:color="auto" w:fill="auto"/>
          </w:tcPr>
          <w:p w:rsidR="00751A4A" w:rsidRPr="00C61F10" w:rsidP="0010095E" w14:paraId="63B91BE1" w14:textId="77777777">
            <w:pPr>
              <w:pStyle w:val="EPLogo"/>
            </w:pPr>
            <w:r w:rsidRPr="00C61F1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61F10" w:rsidP="004C5D52" w14:paraId="7F2F1B8E" w14:textId="77777777">
      <w:pPr>
        <w:pStyle w:val="LineTop"/>
      </w:pPr>
    </w:p>
    <w:p w:rsidR="00680577" w:rsidRPr="00C61F10" w:rsidP="00680577" w14:paraId="4D410DCC" w14:textId="77777777">
      <w:pPr>
        <w:pStyle w:val="EPBodyTA1"/>
      </w:pPr>
      <w:r w:rsidRPr="00C61F10">
        <w:t>TEXTE ADOPTATE</w:t>
      </w:r>
    </w:p>
    <w:p w:rsidR="00D058B8" w:rsidRPr="00C61F10" w:rsidP="00D058B8" w14:paraId="53BB24A6" w14:textId="77777777">
      <w:pPr>
        <w:pStyle w:val="LineBottom"/>
      </w:pPr>
    </w:p>
    <w:p w:rsidR="000E7B9A" w:rsidRPr="00C61F10" w:rsidP="000E7B9A" w14:paraId="4D79D077" w14:textId="2FB51591">
      <w:pPr>
        <w:pStyle w:val="ATHeading1"/>
      </w:pPr>
      <w:bookmarkStart w:id="0" w:name="TANumber"/>
      <w:r w:rsidRPr="00C61F10">
        <w:t>P10_TA(2026)0</w:t>
      </w:r>
      <w:bookmarkEnd w:id="0"/>
      <w:r w:rsidRPr="00C61F10" w:rsidR="00C61F10">
        <w:t>257</w:t>
      </w:r>
    </w:p>
    <w:p w:rsidR="000E7B9A" w:rsidRPr="00C61F10" w:rsidP="000E7B9A" w14:paraId="553F4F1A" w14:textId="77777777">
      <w:pPr>
        <w:pStyle w:val="ATHeading2"/>
      </w:pPr>
      <w:bookmarkStart w:id="1" w:name="title"/>
      <w:r w:rsidRPr="00C61F10">
        <w:t>Acordul euro-mediteraneean UE-Maroc privind serviciile aeriene: aderarea Croației la UE (Protocol)</w:t>
      </w:r>
      <w:bookmarkEnd w:id="1"/>
    </w:p>
    <w:p w:rsidR="000E7B9A" w:rsidRPr="00C61F10" w:rsidP="000E7B9A" w14:paraId="78CA8B88" w14:textId="77777777">
      <w:pPr>
        <w:rPr>
          <w:i/>
          <w:vanish/>
        </w:rPr>
      </w:pPr>
      <w:r>
        <w:rPr>
          <w:i/>
        </w:rPr>
        <w:fldChar w:fldCharType="begin"/>
      </w:r>
      <w:r w:rsidRPr="00C61F10">
        <w:rPr>
          <w:i/>
        </w:rPr>
        <w:instrText xml:space="preserve"> TC"(</w:instrText>
      </w:r>
      <w:bookmarkStart w:id="2" w:name="DocNumber"/>
      <w:r w:rsidRPr="00C61F10">
        <w:rPr>
          <w:i/>
        </w:rPr>
        <w:instrText>A10-0177/2026</w:instrText>
      </w:r>
      <w:bookmarkEnd w:id="2"/>
      <w:r w:rsidRPr="00C61F10">
        <w:rPr>
          <w:i/>
        </w:rPr>
        <w:instrText xml:space="preserve"> - Raportor: Tomas Tobé)"\l3 \n&gt; \* MERGEFORMAT </w:instrText>
      </w:r>
      <w:r>
        <w:rPr>
          <w:i/>
        </w:rPr>
        <w:fldChar w:fldCharType="end"/>
      </w:r>
    </w:p>
    <w:p w:rsidR="000E7B9A" w:rsidRPr="00C61F10" w:rsidP="000E7B9A" w14:paraId="0D57E09D" w14:textId="77777777">
      <w:pPr>
        <w:rPr>
          <w:vanish/>
        </w:rPr>
      </w:pPr>
      <w:bookmarkStart w:id="3" w:name="Commission"/>
      <w:r w:rsidRPr="00C61F10">
        <w:rPr>
          <w:vanish/>
        </w:rPr>
        <w:t>Comisia pentru transport și turism</w:t>
      </w:r>
      <w:bookmarkEnd w:id="3"/>
    </w:p>
    <w:p w:rsidR="000E7B9A" w:rsidRPr="00C61F10" w:rsidP="000E7B9A" w14:paraId="7F50926A" w14:textId="77777777">
      <w:pPr>
        <w:rPr>
          <w:vanish/>
        </w:rPr>
      </w:pPr>
      <w:bookmarkStart w:id="4" w:name="PE"/>
      <w:r w:rsidRPr="00C61F10">
        <w:rPr>
          <w:vanish/>
        </w:rPr>
        <w:t>PE786.869</w:t>
      </w:r>
      <w:bookmarkEnd w:id="4"/>
    </w:p>
    <w:p w:rsidR="000E7B9A" w:rsidRPr="00C61F10" w:rsidP="000E7B9A" w14:paraId="510DF33A" w14:textId="675731A5">
      <w:pPr>
        <w:pStyle w:val="ATHeading3"/>
      </w:pPr>
      <w:bookmarkStart w:id="5" w:name="Sujet"/>
      <w:r w:rsidRPr="00C61F10">
        <w:t xml:space="preserve">Rezoluția legislativă a Parlamentului European din 8 iulie 2026 referitoare la </w:t>
      </w:r>
      <w:r w:rsidRPr="00C61F10" w:rsidR="0076325C">
        <w:t xml:space="preserve">proiectul </w:t>
      </w:r>
      <w:r w:rsidRPr="00C61F10">
        <w:t xml:space="preserve">de decizie a Consiliului privind încheierea, în numele Uniunii Europene și al statelor sale membre, a Protocolului de modificare a Acordului euro-mediteraneean privind serviciile aeriene </w:t>
      </w:r>
      <w:r w:rsidRPr="00C61F10" w:rsidR="00D13805">
        <w:t>di</w:t>
      </w:r>
      <w:r w:rsidRPr="00C61F10">
        <w:t>ntre Comunitatea Europeană și statele membre ale acesteia, pe de o parte, și Regatul Maroc, pe de altă parte, pentru a lua în considerare aderarea Republicii Croația la Uniunea Europeană</w:t>
      </w:r>
      <w:bookmarkEnd w:id="5"/>
      <w:r w:rsidRPr="00C61F10">
        <w:t xml:space="preserve"> </w:t>
      </w:r>
      <w:bookmarkStart w:id="6" w:name="References"/>
      <w:r w:rsidRPr="00C61F10">
        <w:t>(16837/2025 – C10-0031/2026 – 2023/0142(NLE))</w:t>
      </w:r>
      <w:bookmarkEnd w:id="6"/>
    </w:p>
    <w:p w:rsidR="006A1DCF" w:rsidRPr="00C61F10" w:rsidP="006A1DCF" w14:paraId="12B4B95B" w14:textId="77777777">
      <w:pPr>
        <w:pStyle w:val="NormalBold"/>
      </w:pPr>
      <w:r w:rsidRPr="00C61F10">
        <w:t>(Procedura de aprobare)</w:t>
      </w:r>
    </w:p>
    <w:p w:rsidR="006A1DCF" w:rsidRPr="00C61F10" w:rsidP="006A1DCF" w14:paraId="3A379474" w14:textId="77777777">
      <w:pPr>
        <w:pStyle w:val="EPComma"/>
      </w:pPr>
      <w:r w:rsidRPr="00C61F10">
        <w:rPr>
          <w:i/>
          <w:iCs/>
        </w:rPr>
        <w:t>Parlamentul European</w:t>
      </w:r>
      <w:r w:rsidRPr="00C61F10">
        <w:t>,</w:t>
      </w:r>
    </w:p>
    <w:p w:rsidR="006A1DCF" w:rsidRPr="00C61F10" w:rsidP="006A1DCF" w14:paraId="0146E90E" w14:textId="77777777">
      <w:pPr>
        <w:pStyle w:val="NormalHanging12a"/>
      </w:pPr>
      <w:r w:rsidRPr="00C61F10">
        <w:t>–</w:t>
      </w:r>
      <w:r w:rsidRPr="00C61F10">
        <w:tab/>
        <w:t>având în vedere proiectul de decizie a Consiliului (16837/2025),</w:t>
      </w:r>
    </w:p>
    <w:p w:rsidR="006A1DCF" w:rsidRPr="00C61F10" w:rsidP="006A1DCF" w14:paraId="1867796F" w14:textId="1C416940">
      <w:pPr>
        <w:pStyle w:val="NormalHanging12a"/>
      </w:pPr>
      <w:r w:rsidRPr="00C61F10">
        <w:t>–</w:t>
      </w:r>
      <w:r w:rsidRPr="00C61F10">
        <w:tab/>
        <w:t>având în vedere proiectul de protocol de modificare a Acordului euro-mediteraneean privind serviciile aeri</w:t>
      </w:r>
      <w:r w:rsidRPr="00C61F10" w:rsidR="0076325C">
        <w:t>ene</w:t>
      </w:r>
      <w:r w:rsidRPr="00C61F10">
        <w:t xml:space="preserve"> dintre Comunitatea Europeană și statele </w:t>
      </w:r>
      <w:r w:rsidRPr="00C61F10" w:rsidR="0076325C">
        <w:t xml:space="preserve">sale </w:t>
      </w:r>
      <w:r w:rsidRPr="00C61F10">
        <w:t>membre, pe de o parte, și Regatul Maroc, pe de altă parte, pentru a lua în considerare aderarea Republicii Croația la Uniunea Europeană (08938/2023),</w:t>
      </w:r>
    </w:p>
    <w:p w:rsidR="006A1DCF" w:rsidRPr="00C61F10" w:rsidP="006A1DCF" w14:paraId="54AA4568" w14:textId="146F7AAB">
      <w:pPr>
        <w:pStyle w:val="NormalHanging12a"/>
      </w:pPr>
      <w:r w:rsidRPr="00C61F10">
        <w:t>–</w:t>
      </w:r>
      <w:r w:rsidRPr="00C61F10">
        <w:tab/>
        <w:t>având în vedere cererea de aprobare prezentată de Consiliu în conformitate cu articolul 100 alineatul (2) și articolul 218 alineatul (6) al doilea paragraf litera (a) din Tratatul privind funcționarea Uniunii Europene (C10</w:t>
      </w:r>
      <w:r w:rsidRPr="00C61F10">
        <w:noBreakHyphen/>
        <w:t>0031/2026),</w:t>
      </w:r>
    </w:p>
    <w:p w:rsidR="006A1DCF" w:rsidRPr="00C61F10" w:rsidP="006A1DCF" w14:paraId="233580F6" w14:textId="77777777">
      <w:pPr>
        <w:pStyle w:val="NormalHanging12a"/>
      </w:pPr>
      <w:r w:rsidRPr="00C61F10">
        <w:t>–</w:t>
      </w:r>
      <w:r w:rsidRPr="00C61F10">
        <w:tab/>
        <w:t>având în vedere articolul 107 alineatele (1) și (4) și articolul 117 alineatul (7) din Regulamentul său de procedură,</w:t>
      </w:r>
    </w:p>
    <w:p w:rsidR="006A1DCF" w:rsidRPr="00C61F10" w:rsidP="006A1DCF" w14:paraId="56A114D0" w14:textId="77777777">
      <w:pPr>
        <w:pStyle w:val="NormalHanging12a"/>
      </w:pPr>
      <w:r w:rsidRPr="00C61F10">
        <w:t>–</w:t>
      </w:r>
      <w:r w:rsidRPr="00C61F10">
        <w:tab/>
        <w:t>având în vedere recomandarea Comisiei pentru transport și turism (A10-0177/2026),</w:t>
      </w:r>
    </w:p>
    <w:p w:rsidR="006A1DCF" w:rsidRPr="00C61F10" w:rsidP="006A1DCF" w14:paraId="7CA85948" w14:textId="77777777">
      <w:pPr>
        <w:pStyle w:val="NormalHanging12a"/>
      </w:pPr>
      <w:r w:rsidRPr="00C61F10">
        <w:t>1.</w:t>
      </w:r>
      <w:r w:rsidRPr="00C61F10">
        <w:tab/>
        <w:t>aprobă încheierea protocolului;</w:t>
      </w:r>
    </w:p>
    <w:p w:rsidR="00E365E1" w:rsidRPr="00C61F10" w:rsidP="00F7689C" w14:paraId="69DF2093" w14:textId="13C1B15D">
      <w:pPr>
        <w:pStyle w:val="NormalHanging12a"/>
      </w:pPr>
      <w:r w:rsidRPr="00C61F10">
        <w:t>2.</w:t>
      </w:r>
      <w:r w:rsidRPr="00C61F10">
        <w:tab/>
        <w:t>încredințează Președintei sarcina de a transmite poziția Parlamentului Consiliului și Comisiei, precum și guvernelor și parlamentelor statelor membre și Regatului Maroc.</w:t>
      </w:r>
    </w:p>
    <w:sectPr w:rsidSect="005B33B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0C5C690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43850A1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700099D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1394D2D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38D9A9E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33BE" w14:paraId="1F3E351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0692681">
    <w:abstractNumId w:val="9"/>
  </w:num>
  <w:num w:numId="2" w16cid:durableId="62022743">
    <w:abstractNumId w:val="9"/>
  </w:num>
  <w:num w:numId="3" w16cid:durableId="1490710321">
    <w:abstractNumId w:val="7"/>
  </w:num>
  <w:num w:numId="4" w16cid:durableId="350379965">
    <w:abstractNumId w:val="7"/>
  </w:num>
  <w:num w:numId="5" w16cid:durableId="2022657756">
    <w:abstractNumId w:val="6"/>
  </w:num>
  <w:num w:numId="6" w16cid:durableId="1380325973">
    <w:abstractNumId w:val="6"/>
  </w:num>
  <w:num w:numId="7" w16cid:durableId="1640919456">
    <w:abstractNumId w:val="5"/>
  </w:num>
  <w:num w:numId="8" w16cid:durableId="398015973">
    <w:abstractNumId w:val="5"/>
  </w:num>
  <w:num w:numId="9" w16cid:durableId="695036098">
    <w:abstractNumId w:val="4"/>
  </w:num>
  <w:num w:numId="10" w16cid:durableId="195848556">
    <w:abstractNumId w:val="4"/>
  </w:num>
  <w:num w:numId="11" w16cid:durableId="940528224">
    <w:abstractNumId w:val="8"/>
  </w:num>
  <w:num w:numId="12" w16cid:durableId="1446390660">
    <w:abstractNumId w:val="8"/>
  </w:num>
  <w:num w:numId="13" w16cid:durableId="567689600">
    <w:abstractNumId w:val="3"/>
  </w:num>
  <w:num w:numId="14" w16cid:durableId="1148977526">
    <w:abstractNumId w:val="3"/>
  </w:num>
  <w:num w:numId="15" w16cid:durableId="430980042">
    <w:abstractNumId w:val="2"/>
  </w:num>
  <w:num w:numId="16" w16cid:durableId="1279995958">
    <w:abstractNumId w:val="2"/>
  </w:num>
  <w:num w:numId="17" w16cid:durableId="993872739">
    <w:abstractNumId w:val="1"/>
  </w:num>
  <w:num w:numId="18" w16cid:durableId="293024580">
    <w:abstractNumId w:val="1"/>
  </w:num>
  <w:num w:numId="19" w16cid:durableId="885875865">
    <w:abstractNumId w:val="0"/>
  </w:num>
  <w:num w:numId="20" w16cid:durableId="806557852">
    <w:abstractNumId w:val="0"/>
  </w:num>
  <w:num w:numId="21" w16cid:durableId="236257592">
    <w:abstractNumId w:val="9"/>
  </w:num>
  <w:num w:numId="22" w16cid:durableId="80176592">
    <w:abstractNumId w:val="7"/>
  </w:num>
  <w:num w:numId="23" w16cid:durableId="350768249">
    <w:abstractNumId w:val="6"/>
  </w:num>
  <w:num w:numId="24" w16cid:durableId="758142539">
    <w:abstractNumId w:val="5"/>
  </w:num>
  <w:num w:numId="25" w16cid:durableId="2004162223">
    <w:abstractNumId w:val="4"/>
  </w:num>
  <w:num w:numId="26" w16cid:durableId="511800606">
    <w:abstractNumId w:val="8"/>
  </w:num>
  <w:num w:numId="27" w16cid:durableId="1146625944">
    <w:abstractNumId w:val="3"/>
  </w:num>
  <w:num w:numId="28" w16cid:durableId="530995513">
    <w:abstractNumId w:val="2"/>
  </w:num>
  <w:num w:numId="29" w16cid:durableId="1261333229">
    <w:abstractNumId w:val="1"/>
  </w:num>
  <w:num w:numId="30" w16cid:durableId="513375692">
    <w:abstractNumId w:val="0"/>
  </w:num>
  <w:num w:numId="31" w16cid:durableId="2105102625">
    <w:abstractNumId w:val="9"/>
  </w:num>
  <w:num w:numId="32" w16cid:durableId="1074664120">
    <w:abstractNumId w:val="7"/>
  </w:num>
  <w:num w:numId="33" w16cid:durableId="1362316353">
    <w:abstractNumId w:val="6"/>
  </w:num>
  <w:num w:numId="34" w16cid:durableId="2043822190">
    <w:abstractNumId w:val="5"/>
  </w:num>
  <w:num w:numId="35" w16cid:durableId="208957487">
    <w:abstractNumId w:val="4"/>
  </w:num>
  <w:num w:numId="36" w16cid:durableId="1654410174">
    <w:abstractNumId w:val="8"/>
  </w:num>
  <w:num w:numId="37" w16cid:durableId="1869099629">
    <w:abstractNumId w:val="3"/>
  </w:num>
  <w:num w:numId="38" w16cid:durableId="1988438943">
    <w:abstractNumId w:val="2"/>
  </w:num>
  <w:num w:numId="39" w16cid:durableId="955331607">
    <w:abstractNumId w:val="1"/>
  </w:num>
  <w:num w:numId="40" w16cid:durableId="2034456934">
    <w:abstractNumId w:val="0"/>
  </w:num>
  <w:num w:numId="41" w16cid:durableId="2065442179">
    <w:abstractNumId w:val="10"/>
  </w:num>
  <w:num w:numId="42" w16cid:durableId="682171160">
    <w:abstractNumId w:val="10"/>
  </w:num>
  <w:num w:numId="43" w16cid:durableId="1383021674">
    <w:abstractNumId w:val="10"/>
  </w:num>
  <w:num w:numId="44" w16cid:durableId="4991271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9A"/>
    <w:rsid w:val="00002272"/>
    <w:rsid w:val="00064002"/>
    <w:rsid w:val="000677B9"/>
    <w:rsid w:val="000831BA"/>
    <w:rsid w:val="000A42CC"/>
    <w:rsid w:val="000E7B9A"/>
    <w:rsid w:val="000E7DD9"/>
    <w:rsid w:val="0010095E"/>
    <w:rsid w:val="00125B37"/>
    <w:rsid w:val="00187494"/>
    <w:rsid w:val="001F32AE"/>
    <w:rsid w:val="002767FF"/>
    <w:rsid w:val="002B18FE"/>
    <w:rsid w:val="002B5493"/>
    <w:rsid w:val="00343214"/>
    <w:rsid w:val="00361C00"/>
    <w:rsid w:val="00395FA1"/>
    <w:rsid w:val="003C518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3BE"/>
    <w:rsid w:val="005C2568"/>
    <w:rsid w:val="005F1B17"/>
    <w:rsid w:val="006037C0"/>
    <w:rsid w:val="006631B6"/>
    <w:rsid w:val="00680577"/>
    <w:rsid w:val="006A1DCF"/>
    <w:rsid w:val="006F74FA"/>
    <w:rsid w:val="00731ADD"/>
    <w:rsid w:val="00734777"/>
    <w:rsid w:val="00747932"/>
    <w:rsid w:val="00751A4A"/>
    <w:rsid w:val="00756632"/>
    <w:rsid w:val="00762C74"/>
    <w:rsid w:val="0076325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FA"/>
    <w:rsid w:val="00AB6293"/>
    <w:rsid w:val="00AE0928"/>
    <w:rsid w:val="00AF3B82"/>
    <w:rsid w:val="00B12E95"/>
    <w:rsid w:val="00B22876"/>
    <w:rsid w:val="00B27A92"/>
    <w:rsid w:val="00B558F0"/>
    <w:rsid w:val="00BC10D8"/>
    <w:rsid w:val="00BD48FE"/>
    <w:rsid w:val="00BD7BD8"/>
    <w:rsid w:val="00BE6ADC"/>
    <w:rsid w:val="00C05BFE"/>
    <w:rsid w:val="00C23CD4"/>
    <w:rsid w:val="00C61C0C"/>
    <w:rsid w:val="00C61F10"/>
    <w:rsid w:val="00C941CB"/>
    <w:rsid w:val="00CC2357"/>
    <w:rsid w:val="00CF071A"/>
    <w:rsid w:val="00D058B8"/>
    <w:rsid w:val="00D1380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89C"/>
    <w:rsid w:val="00F87713"/>
    <w:rsid w:val="00FB4360"/>
    <w:rsid w:val="00FD0C70"/>
  </w:rsids>
  <w:docVars>
    <w:docVar w:name="dvdocse" w:val="A10-0177/2026"/>
    <w:docVar w:name="dvlangue" w:val="RO"/>
    <w:docVar w:name="dvnumam" w:val="0"/>
    <w:docVar w:name="dvpe" w:val="786.869"/>
    <w:docVar w:name="dvrapporteur" w:val="Raportor: "/>
    <w:docVar w:name="dvstar" w:val="***"/>
    <w:docVar w:name="dvtitre" w:val="Rezoluția legislativă a Parlamentului European din 8 iulie 2026 referitoare la propunerea de decizie a Consiliului privind încheierea, în numele Uniunii Europene și al statelor sale membre, a Protocolului de modificare a Acordului euro-mediteraneean privind serviciile aeriene între Comunitatea Europeană și statele membre ale acesteia, pe de o parte, și Regatul Maroc, pe de altă parte, pentru a lua în considerare aderarea Republicii Croația la Uniunea Europeană(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D9DFC5"/>
  <w15:chartTrackingRefBased/>
  <w15:docId w15:val="{E0A9CE8D-379E-421C-9BE1-4E7083A9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1DCF"/>
    <w:pPr>
      <w:spacing w:before="480" w:after="240"/>
    </w:pPr>
  </w:style>
  <w:style w:type="paragraph" w:customStyle="1" w:styleId="NormalBold">
    <w:name w:val="NormalBold"/>
    <w:basedOn w:val="Normal"/>
    <w:rsid w:val="006A1DCF"/>
    <w:rPr>
      <w:b/>
    </w:rPr>
  </w:style>
  <w:style w:type="paragraph" w:customStyle="1" w:styleId="NormalHanging12a">
    <w:name w:val="NormalHanging12a"/>
    <w:basedOn w:val="Normal"/>
    <w:rsid w:val="006A1DCF"/>
    <w:pPr>
      <w:spacing w:after="240"/>
      <w:ind w:left="567" w:hanging="567"/>
    </w:pPr>
  </w:style>
  <w:style w:type="paragraph" w:styleId="Revision">
    <w:name w:val="Revision"/>
    <w:hidden/>
    <w:uiPriority w:val="99"/>
    <w:semiHidden/>
    <w:rsid w:val="00D13805"/>
    <w:rPr>
      <w:sz w:val="24"/>
      <w:lang w:val="ro-RO"/>
    </w:rPr>
  </w:style>
  <w:style w:type="character" w:styleId="CommentReference">
    <w:name w:val="annotation reference"/>
    <w:basedOn w:val="DefaultParagraphFont"/>
    <w:rsid w:val="0076325C"/>
    <w:rPr>
      <w:sz w:val="16"/>
      <w:szCs w:val="16"/>
    </w:rPr>
  </w:style>
  <w:style w:type="paragraph" w:styleId="CommentText">
    <w:name w:val="annotation text"/>
    <w:basedOn w:val="Normal"/>
    <w:link w:val="CommentTextChar"/>
    <w:rsid w:val="0076325C"/>
    <w:rPr>
      <w:sz w:val="20"/>
    </w:rPr>
  </w:style>
  <w:style w:type="character" w:customStyle="1" w:styleId="CommentTextChar">
    <w:name w:val="Comment Text Char"/>
    <w:basedOn w:val="DefaultParagraphFont"/>
    <w:link w:val="CommentText"/>
    <w:rsid w:val="0076325C"/>
    <w:rPr>
      <w:lang w:val="ro-RO"/>
    </w:rPr>
  </w:style>
  <w:style w:type="paragraph" w:styleId="CommentSubject">
    <w:name w:val="annotation subject"/>
    <w:basedOn w:val="CommentText"/>
    <w:next w:val="CommentText"/>
    <w:link w:val="CommentSubjectChar"/>
    <w:rsid w:val="0076325C"/>
    <w:rPr>
      <w:b/>
      <w:bCs/>
    </w:rPr>
  </w:style>
  <w:style w:type="character" w:customStyle="1" w:styleId="CommentSubjectChar">
    <w:name w:val="Comment Subject Char"/>
    <w:basedOn w:val="CommentTextChar"/>
    <w:link w:val="CommentSubject"/>
    <w:rsid w:val="0076325C"/>
    <w:rPr>
      <w:b/>
      <w:bCs/>
      <w:lang w:val="ro-RO"/>
    </w:rPr>
  </w:style>
  <w:style w:type="character" w:styleId="Hyperlink">
    <w:name w:val="Hyperlink"/>
    <w:basedOn w:val="DefaultParagraphFont"/>
    <w:rsid w:val="003C5188"/>
    <w:rPr>
      <w:color w:val="0563C1" w:themeColor="hyperlink"/>
      <w:u w:val="single"/>
    </w:rPr>
  </w:style>
  <w:style w:type="character" w:styleId="UnresolvedMention">
    <w:name w:val="Unresolved Mention"/>
    <w:basedOn w:val="DefaultParagraphFont"/>
    <w:uiPriority w:val="99"/>
    <w:semiHidden/>
    <w:unhideWhenUsed/>
    <w:rsid w:val="003C5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233</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2026-07-08T13:56:00Z</dcterms:created>
  <dcterms:modified xsi:type="dcterms:W3CDTF">2026-07-08T13:56:00Z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A10-0177/2026</vt:lpwstr>
  </property>
  <property fmtid="{D5CDD505-2E9C-101B-9397-08002B2CF9AE}" pid="4" name="&lt;Type&gt;">
    <vt:lpwstr>RR</vt:lpwstr>
  </property>
</Properties>
</file>