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2F77A4B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16E31" w:rsidP="0010095E" w14:paraId="5BDFDF4C" w14:textId="77777777">
            <w:pPr>
              <w:pStyle w:val="EPName"/>
            </w:pPr>
            <w:r w:rsidRPr="00D16E31">
              <w:t>Evropský parlament</w:t>
            </w:r>
          </w:p>
          <w:p w:rsidR="00751A4A" w:rsidRPr="00D16E31" w:rsidP="005F1B17" w14:paraId="36865D2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16E31">
              <w:t>2024</w:t>
            </w:r>
            <w:r w:rsidRPr="00D16E31" w:rsidR="00817416">
              <w:t>-202</w:t>
            </w:r>
            <w:r w:rsidRPr="00D16E3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16E31" w:rsidP="0010095E" w14:paraId="5BB03BEA" w14:textId="77777777">
            <w:pPr>
              <w:pStyle w:val="EPLogo"/>
            </w:pPr>
            <w:r w:rsidRPr="00D16E3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16E31" w:rsidP="004C5D52" w14:paraId="3B1B5382" w14:textId="77777777">
      <w:pPr>
        <w:pStyle w:val="LineTop"/>
      </w:pPr>
    </w:p>
    <w:p w:rsidR="00680577" w:rsidRPr="00D16E31" w:rsidP="00680577" w14:paraId="225F67E9" w14:textId="77777777">
      <w:pPr>
        <w:pStyle w:val="EPBodyTA1"/>
      </w:pPr>
      <w:r w:rsidRPr="00D16E31">
        <w:t>PŘIJATÉ TEXTY</w:t>
      </w:r>
    </w:p>
    <w:p w:rsidR="00D058B8" w:rsidRPr="00D16E31" w:rsidP="00D058B8" w14:paraId="41222CA3" w14:textId="77777777">
      <w:pPr>
        <w:pStyle w:val="LineBottom"/>
      </w:pPr>
    </w:p>
    <w:p w:rsidR="003961F3" w:rsidRPr="00D16E31" w:rsidP="003961F3" w14:paraId="57173EA2" w14:textId="6DA393E1">
      <w:pPr>
        <w:pStyle w:val="ATHeading1"/>
      </w:pPr>
      <w:bookmarkStart w:id="0" w:name="TANumber"/>
      <w:r w:rsidRPr="00D16E31">
        <w:t>P10_</w:t>
      </w:r>
      <w:r w:rsidRPr="00D16E31">
        <w:t>TA(</w:t>
      </w:r>
      <w:r w:rsidRPr="00D16E31">
        <w:t>2026)0</w:t>
      </w:r>
      <w:r w:rsidR="008779CA">
        <w:t>258</w:t>
      </w:r>
      <w:bookmarkEnd w:id="0"/>
    </w:p>
    <w:p w:rsidR="003961F3" w:rsidRPr="00D16E31" w:rsidP="006336D8" w14:paraId="31CAA964" w14:textId="21E11B1F">
      <w:pPr>
        <w:pStyle w:val="ATHeading2"/>
      </w:pPr>
      <w:r>
        <w:t>Dohoda mezi EU a Marokem o vědeckotechnické spolupráci mezi Evropskou unií a Marockým královstvím, kterou se stanoví podmínky pro účast Marockého království na Partnerství pro výzkum a inovace v oblasti Středomoří (PRIMA): změna a doplnění</w:t>
      </w:r>
    </w:p>
    <w:p w:rsidR="003961F3" w:rsidRPr="00D16E31" w:rsidP="003961F3" w14:paraId="46D12151" w14:textId="77777777">
      <w:pPr>
        <w:rPr>
          <w:i/>
          <w:vanish/>
        </w:rPr>
      </w:pPr>
      <w:r>
        <w:rPr>
          <w:i/>
        </w:rPr>
        <w:fldChar w:fldCharType="begin"/>
      </w:r>
      <w:r w:rsidRPr="00D16E31">
        <w:rPr>
          <w:i/>
        </w:rPr>
        <w:instrText xml:space="preserve"> TC"(</w:instrText>
      </w:r>
      <w:bookmarkStart w:id="1" w:name="DocNumber"/>
      <w:r w:rsidRPr="00D16E31">
        <w:rPr>
          <w:i/>
        </w:rPr>
        <w:instrText>A10-0151/2026</w:instrText>
      </w:r>
      <w:bookmarkEnd w:id="1"/>
      <w:r w:rsidRPr="00D16E31">
        <w:rPr>
          <w:i/>
        </w:rPr>
        <w:instrText xml:space="preserve"> - Zpravodaj: Paolo </w:instrText>
      </w:r>
      <w:r w:rsidRPr="00D16E31">
        <w:rPr>
          <w:i/>
        </w:rPr>
        <w:instrText>Borchia</w:instrText>
      </w:r>
      <w:r w:rsidRPr="00D16E31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961F3" w:rsidRPr="00D16E31" w:rsidP="003961F3" w14:paraId="5FF7FEE9" w14:textId="77777777">
      <w:pPr>
        <w:rPr>
          <w:vanish/>
        </w:rPr>
      </w:pPr>
      <w:bookmarkStart w:id="2" w:name="Commission"/>
      <w:r w:rsidRPr="00D16E31">
        <w:rPr>
          <w:vanish/>
        </w:rPr>
        <w:t>Výbor pro průmysl, výzkum a energetiku</w:t>
      </w:r>
      <w:bookmarkEnd w:id="2"/>
    </w:p>
    <w:p w:rsidR="003961F3" w:rsidRPr="00D16E31" w:rsidP="003961F3" w14:paraId="47FB0C5B" w14:textId="77777777">
      <w:pPr>
        <w:rPr>
          <w:vanish/>
        </w:rPr>
      </w:pPr>
      <w:bookmarkStart w:id="3" w:name="PE"/>
      <w:r w:rsidRPr="00D16E31">
        <w:rPr>
          <w:vanish/>
        </w:rPr>
        <w:t>PE788.796</w:t>
      </w:r>
      <w:bookmarkEnd w:id="3"/>
    </w:p>
    <w:p w:rsidR="003961F3" w:rsidRPr="00D16E31" w:rsidP="003961F3" w14:paraId="0515E57D" w14:textId="71F48AD1">
      <w:pPr>
        <w:pStyle w:val="ATHeading3"/>
      </w:pPr>
      <w:bookmarkStart w:id="4" w:name="Sujet"/>
      <w:r w:rsidRPr="00D16E31">
        <w:t>Legislativní usnesení Evropského parlamentu ze dne</w:t>
      </w:r>
      <w:r w:rsidR="006336D8">
        <w:t xml:space="preserve"> </w:t>
      </w:r>
      <w:r w:rsidR="005C166E">
        <w:t>8</w:t>
      </w:r>
      <w:r w:rsidR="006336D8">
        <w:t>. července</w:t>
      </w:r>
      <w:r w:rsidRPr="00D16E31">
        <w:t xml:space="preserve"> 2026 k návrhu rozhodnutí Rady o uzavření Dohody ve formě výměny dopisů mezi Evropskou unií a Marockým královstvím, kterou se mění a doplňuje Dohoda o vědeckotechnické spolupráci mezi Evropskou unií a Marockým královstvím, kterou se stanoví podmínky pro účast Marockého království na Partnerství pro výzkum a inovace v oblasti Středomoří (PRIMA)</w:t>
      </w:r>
      <w:bookmarkEnd w:id="4"/>
      <w:r w:rsidRPr="00D16E31">
        <w:t xml:space="preserve"> </w:t>
      </w:r>
      <w:bookmarkStart w:id="5" w:name="References"/>
      <w:r w:rsidRPr="00D16E31">
        <w:t>(05480/2026 – C10-0092/</w:t>
      </w:r>
      <w:r w:rsidRPr="00D16E31">
        <w:t>2026 – 2025</w:t>
      </w:r>
      <w:r w:rsidRPr="00D16E31">
        <w:t>/0387(NLE))</w:t>
      </w:r>
      <w:bookmarkEnd w:id="5"/>
    </w:p>
    <w:p w:rsidR="00645678" w:rsidRPr="00D16E31" w:rsidP="00645678" w14:paraId="1B21F2B8" w14:textId="77777777">
      <w:pPr>
        <w:pStyle w:val="NormalBold"/>
      </w:pPr>
      <w:r w:rsidRPr="00D16E31">
        <w:t>(Souhlas)</w:t>
      </w:r>
    </w:p>
    <w:p w:rsidR="00645678" w:rsidRPr="00D16E31" w:rsidP="00645678" w14:paraId="00693CC3" w14:textId="77777777">
      <w:pPr>
        <w:pStyle w:val="EPComma"/>
        <w:rPr>
          <w:i/>
          <w:iCs/>
        </w:rPr>
      </w:pPr>
      <w:r w:rsidRPr="00D16E31">
        <w:rPr>
          <w:i/>
          <w:iCs/>
        </w:rPr>
        <w:t>Evropský parlament,</w:t>
      </w:r>
    </w:p>
    <w:p w:rsidR="00645678" w:rsidRPr="00D16E31" w:rsidP="00645678" w14:paraId="604CB5FE" w14:textId="77777777">
      <w:pPr>
        <w:pStyle w:val="NormalHanging12a"/>
      </w:pPr>
      <w:r w:rsidRPr="00D16E31">
        <w:t>–</w:t>
      </w:r>
      <w:r w:rsidRPr="00D16E31">
        <w:tab/>
        <w:t>s ohledem na návrh rozhodnutí Rady (05480/2026),</w:t>
      </w:r>
    </w:p>
    <w:p w:rsidR="00645678" w:rsidRPr="00D16E31" w:rsidP="00645678" w14:paraId="79EEB11B" w14:textId="4E282556">
      <w:pPr>
        <w:pStyle w:val="NormalHanging12a"/>
      </w:pPr>
      <w:r w:rsidRPr="00D16E31">
        <w:t>–</w:t>
      </w:r>
      <w:r w:rsidRPr="00D16E31">
        <w:tab/>
        <w:t>s ohledem na Dohodu ve formě výměny dopisů mezi Evropskou unií a Marockým královstvím, kterou se mění a doplňuje Dohoda o vědeckotechnické spolupráci mezi Evropskou unií a Marockým královstvím, kterou se stanoví podmínky pro účast Marockého království na Partnerství pro výzkum a inovace v oblasti Středomoří (PRIMA)</w:t>
      </w:r>
      <w:r w:rsidR="00F573C6">
        <w:t xml:space="preserve"> </w:t>
      </w:r>
      <w:r w:rsidRPr="00826D5B" w:rsidR="00F573C6">
        <w:t>(05481/2026),</w:t>
      </w:r>
    </w:p>
    <w:p w:rsidR="00645678" w:rsidRPr="00D16E31" w:rsidP="00645678" w14:paraId="550D4D3F" w14:textId="77777777">
      <w:pPr>
        <w:pStyle w:val="NormalHanging12a"/>
      </w:pPr>
      <w:r w:rsidRPr="00D16E31">
        <w:t>–</w:t>
      </w:r>
      <w:r w:rsidRPr="00D16E31">
        <w:tab/>
        <w:t>s ohledem na žádost o udělení souhlasu, kterou předložila Rada v souladu s článkem 186 a čl. 218 odst. 6 druhým pododstavcem písm. a) bodem v) Smlouvy o fungování Evropské unie (C10-0092/2026),</w:t>
      </w:r>
    </w:p>
    <w:p w:rsidR="00645678" w:rsidRPr="00D16E31" w:rsidP="00645678" w14:paraId="7A594E36" w14:textId="77777777">
      <w:pPr>
        <w:pStyle w:val="NormalHanging12a"/>
      </w:pPr>
      <w:r w:rsidRPr="00D16E31">
        <w:t>–</w:t>
      </w:r>
      <w:r w:rsidRPr="00D16E31">
        <w:tab/>
        <w:t>s ohledem na čl. 107 odst. 1 a 4 a čl. 117 odst. 7 jednacího řádu,</w:t>
      </w:r>
    </w:p>
    <w:p w:rsidR="00645678" w:rsidRPr="00D16E31" w:rsidP="00645678" w14:paraId="4F1A7623" w14:textId="77777777">
      <w:pPr>
        <w:pStyle w:val="NormalHanging12a"/>
      </w:pPr>
      <w:r w:rsidRPr="00D16E31">
        <w:t>–</w:t>
      </w:r>
      <w:r w:rsidRPr="00D16E31">
        <w:tab/>
        <w:t>s ohledem na doporučení Výboru pro průmysl, výzkum a energetiku (A10-0151/2026),</w:t>
      </w:r>
    </w:p>
    <w:p w:rsidR="00645678" w:rsidRPr="00D16E31" w:rsidP="00645678" w14:paraId="4532F4C1" w14:textId="77777777">
      <w:pPr>
        <w:pStyle w:val="NormalHanging12a"/>
      </w:pPr>
      <w:r w:rsidRPr="00D16E31">
        <w:t>1.</w:t>
      </w:r>
      <w:r w:rsidRPr="00D16E31">
        <w:tab/>
        <w:t>uděluje souhlas s uzavřením dohody;</w:t>
      </w:r>
    </w:p>
    <w:p w:rsidR="00E365E1" w:rsidRPr="00D16E31" w:rsidP="006336D8" w14:paraId="38B4CA28" w14:textId="2A5FAE9C">
      <w:pPr>
        <w:pStyle w:val="NormalHanging12a"/>
      </w:pPr>
      <w:r w:rsidRPr="00D16E31">
        <w:t>2.</w:t>
      </w:r>
      <w:r w:rsidRPr="00D16E31">
        <w:tab/>
        <w:t>pověřuje svou předsedkyni, aby předala postoj Parlamentu Radě, Komisi, jakož i vládám a parlamentům členských států a Marockého království.</w:t>
      </w:r>
    </w:p>
    <w:sectPr w:rsidSect="00D16E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16E31" w14:paraId="1C211BD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16E31" w14:paraId="75A514C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16E31" w14:paraId="5FEA4FB4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16E31" w14:paraId="53CA040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16E31" w14:paraId="4C6C465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16E31" w14:paraId="04A4598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3253682">
    <w:abstractNumId w:val="9"/>
  </w:num>
  <w:num w:numId="2" w16cid:durableId="740248424">
    <w:abstractNumId w:val="9"/>
  </w:num>
  <w:num w:numId="3" w16cid:durableId="1656908580">
    <w:abstractNumId w:val="7"/>
  </w:num>
  <w:num w:numId="4" w16cid:durableId="1987859430">
    <w:abstractNumId w:val="7"/>
  </w:num>
  <w:num w:numId="5" w16cid:durableId="1248003547">
    <w:abstractNumId w:val="6"/>
  </w:num>
  <w:num w:numId="6" w16cid:durableId="369577578">
    <w:abstractNumId w:val="6"/>
  </w:num>
  <w:num w:numId="7" w16cid:durableId="722412136">
    <w:abstractNumId w:val="5"/>
  </w:num>
  <w:num w:numId="8" w16cid:durableId="470954">
    <w:abstractNumId w:val="5"/>
  </w:num>
  <w:num w:numId="9" w16cid:durableId="1092051211">
    <w:abstractNumId w:val="4"/>
  </w:num>
  <w:num w:numId="10" w16cid:durableId="592203781">
    <w:abstractNumId w:val="4"/>
  </w:num>
  <w:num w:numId="11" w16cid:durableId="1134719606">
    <w:abstractNumId w:val="8"/>
  </w:num>
  <w:num w:numId="12" w16cid:durableId="905725457">
    <w:abstractNumId w:val="8"/>
  </w:num>
  <w:num w:numId="13" w16cid:durableId="1182546061">
    <w:abstractNumId w:val="3"/>
  </w:num>
  <w:num w:numId="14" w16cid:durableId="38483152">
    <w:abstractNumId w:val="3"/>
  </w:num>
  <w:num w:numId="15" w16cid:durableId="1029524323">
    <w:abstractNumId w:val="2"/>
  </w:num>
  <w:num w:numId="16" w16cid:durableId="356737269">
    <w:abstractNumId w:val="2"/>
  </w:num>
  <w:num w:numId="17" w16cid:durableId="490756689">
    <w:abstractNumId w:val="1"/>
  </w:num>
  <w:num w:numId="18" w16cid:durableId="2087147495">
    <w:abstractNumId w:val="1"/>
  </w:num>
  <w:num w:numId="19" w16cid:durableId="822046115">
    <w:abstractNumId w:val="0"/>
  </w:num>
  <w:num w:numId="20" w16cid:durableId="1769693663">
    <w:abstractNumId w:val="0"/>
  </w:num>
  <w:num w:numId="21" w16cid:durableId="1699625038">
    <w:abstractNumId w:val="9"/>
  </w:num>
  <w:num w:numId="22" w16cid:durableId="1746949531">
    <w:abstractNumId w:val="7"/>
  </w:num>
  <w:num w:numId="23" w16cid:durableId="978342042">
    <w:abstractNumId w:val="6"/>
  </w:num>
  <w:num w:numId="24" w16cid:durableId="974915385">
    <w:abstractNumId w:val="5"/>
  </w:num>
  <w:num w:numId="25" w16cid:durableId="833034321">
    <w:abstractNumId w:val="4"/>
  </w:num>
  <w:num w:numId="26" w16cid:durableId="379791625">
    <w:abstractNumId w:val="8"/>
  </w:num>
  <w:num w:numId="27" w16cid:durableId="1036930223">
    <w:abstractNumId w:val="3"/>
  </w:num>
  <w:num w:numId="28" w16cid:durableId="805241935">
    <w:abstractNumId w:val="2"/>
  </w:num>
  <w:num w:numId="29" w16cid:durableId="370809425">
    <w:abstractNumId w:val="1"/>
  </w:num>
  <w:num w:numId="30" w16cid:durableId="1223173632">
    <w:abstractNumId w:val="0"/>
  </w:num>
  <w:num w:numId="31" w16cid:durableId="95449891">
    <w:abstractNumId w:val="9"/>
  </w:num>
  <w:num w:numId="32" w16cid:durableId="64765200">
    <w:abstractNumId w:val="7"/>
  </w:num>
  <w:num w:numId="33" w16cid:durableId="1436319478">
    <w:abstractNumId w:val="6"/>
  </w:num>
  <w:num w:numId="34" w16cid:durableId="1459421774">
    <w:abstractNumId w:val="5"/>
  </w:num>
  <w:num w:numId="35" w16cid:durableId="2063095468">
    <w:abstractNumId w:val="4"/>
  </w:num>
  <w:num w:numId="36" w16cid:durableId="1083995228">
    <w:abstractNumId w:val="8"/>
  </w:num>
  <w:num w:numId="37" w16cid:durableId="1368288176">
    <w:abstractNumId w:val="3"/>
  </w:num>
  <w:num w:numId="38" w16cid:durableId="818812938">
    <w:abstractNumId w:val="2"/>
  </w:num>
  <w:num w:numId="39" w16cid:durableId="1974167447">
    <w:abstractNumId w:val="1"/>
  </w:num>
  <w:num w:numId="40" w16cid:durableId="1967076947">
    <w:abstractNumId w:val="0"/>
  </w:num>
  <w:num w:numId="41" w16cid:durableId="1440447263">
    <w:abstractNumId w:val="10"/>
  </w:num>
  <w:num w:numId="42" w16cid:durableId="1822114946">
    <w:abstractNumId w:val="10"/>
  </w:num>
  <w:num w:numId="43" w16cid:durableId="1122117856">
    <w:abstractNumId w:val="10"/>
  </w:num>
  <w:num w:numId="44" w16cid:durableId="13610086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1F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61F3"/>
    <w:rsid w:val="003E15D4"/>
    <w:rsid w:val="00411CCE"/>
    <w:rsid w:val="0041666E"/>
    <w:rsid w:val="00421060"/>
    <w:rsid w:val="00471C19"/>
    <w:rsid w:val="004762F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66E"/>
    <w:rsid w:val="005C2568"/>
    <w:rsid w:val="005F1B17"/>
    <w:rsid w:val="0060137A"/>
    <w:rsid w:val="006037C0"/>
    <w:rsid w:val="0060419D"/>
    <w:rsid w:val="006336D8"/>
    <w:rsid w:val="0064567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6D5B"/>
    <w:rsid w:val="00842779"/>
    <w:rsid w:val="00865F67"/>
    <w:rsid w:val="008779CA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879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6E31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3C6"/>
    <w:rsid w:val="00F74202"/>
    <w:rsid w:val="00F87713"/>
    <w:rsid w:val="00FB4360"/>
    <w:rsid w:val="00FD0C70"/>
  </w:rsids>
  <w:docVars>
    <w:docVar w:name="dvdocse" w:val="A10-0151/2026"/>
    <w:docVar w:name="dvlangue" w:val="CS"/>
    <w:docVar w:name="dvnumam" w:val="0"/>
    <w:docVar w:name="dvpe" w:val="788.796"/>
    <w:docVar w:name="dvrapporteur" w:val="Zpravodaj: "/>
    <w:docVar w:name="dvstar" w:val="***"/>
    <w:docVar w:name="dvtitre" w:val="Legislativní usnesení Evropského parlamentu ze dne.... 2026 k návrhu rozhodnutí Rady o uzavření Dohody ve formě výměny dopisů mezi Evropskou unií a Marockým královstvím, kterou se mění a doplňuje Dohoda o vědeckotechnické spolupráci mezi Evropskou unií a Marockým královstvím, kterou se stanoví podmínky pro účast Marockého království na Partnerství pro výzkum a inovace v oblasti Středomoří (PRIMA)(05480/2026 – C10-0092/2026 – 2025/0387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02E69C6"/>
  <w15:chartTrackingRefBased/>
  <w15:docId w15:val="{A7E87BF4-3BAE-4E34-A3CE-8AB0B4B91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45678"/>
    <w:pPr>
      <w:spacing w:before="480" w:after="240"/>
    </w:pPr>
  </w:style>
  <w:style w:type="paragraph" w:customStyle="1" w:styleId="NormalBold">
    <w:name w:val="NormalBold"/>
    <w:basedOn w:val="Normal"/>
    <w:rsid w:val="00645678"/>
    <w:rPr>
      <w:b/>
    </w:rPr>
  </w:style>
  <w:style w:type="paragraph" w:customStyle="1" w:styleId="NormalHanging12a">
    <w:name w:val="NormalHanging12a"/>
    <w:basedOn w:val="Normal"/>
    <w:rsid w:val="0064567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573C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2026-07-08T10:52:00Z</dcterms:created>
  <dcterms:modified xsi:type="dcterms:W3CDTF">2026-07-08T10:52:00Z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A10-0151/2026</vt:lpwstr>
  </property>
  <property fmtid="{D5CDD505-2E9C-101B-9397-08002B2CF9AE}" pid="4" name="&lt;Type&gt;">
    <vt:lpwstr>RR</vt:lpwstr>
  </property>
</Properties>
</file>