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C02902F" w14:textId="77777777" w:rsidTr="0010095E">
        <w:tblPrEx>
          <w:tblW w:w="9072" w:type="dxa"/>
          <w:tblLook w:val="01E0"/>
        </w:tblPrEx>
        <w:trPr>
          <w:trHeight w:hRule="exact" w:val="1418"/>
        </w:trPr>
        <w:tc>
          <w:tcPr>
            <w:tcW w:w="6804" w:type="dxa"/>
            <w:shd w:val="clear" w:color="auto" w:fill="auto"/>
            <w:vAlign w:val="center"/>
          </w:tcPr>
          <w:p w:rsidR="00751A4A" w:rsidRPr="001A66C6" w:rsidP="0010095E" w14:paraId="2A6588F7" w14:textId="77777777">
            <w:pPr>
              <w:pStyle w:val="EPName"/>
            </w:pPr>
            <w:r w:rsidRPr="001A66C6">
              <w:t>Europa-Parlamentet</w:t>
            </w:r>
          </w:p>
          <w:p w:rsidR="00751A4A" w:rsidRPr="001A66C6" w:rsidP="005F1B17" w14:paraId="14442E7F" w14:textId="77777777">
            <w:pPr>
              <w:pStyle w:val="EPTerm"/>
              <w:rPr>
                <w:rStyle w:val="HideTWBExt"/>
                <w:noProof w:val="0"/>
                <w:vanish w:val="0"/>
                <w:color w:val="auto"/>
              </w:rPr>
            </w:pPr>
            <w:r w:rsidRPr="001A66C6">
              <w:t>2024</w:t>
            </w:r>
            <w:r w:rsidRPr="001A66C6" w:rsidR="00817416">
              <w:t>-202</w:t>
            </w:r>
            <w:r w:rsidRPr="001A66C6">
              <w:t>9</w:t>
            </w:r>
          </w:p>
        </w:tc>
        <w:tc>
          <w:tcPr>
            <w:tcW w:w="2268" w:type="dxa"/>
            <w:shd w:val="clear" w:color="auto" w:fill="auto"/>
          </w:tcPr>
          <w:p w:rsidR="00751A4A" w:rsidRPr="001A66C6" w:rsidP="0010095E" w14:paraId="16B86B8C" w14:textId="77777777">
            <w:pPr>
              <w:pStyle w:val="EPLogo"/>
            </w:pPr>
            <w:r w:rsidRPr="001A66C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A66C6" w:rsidP="004C5D52" w14:paraId="49622900" w14:textId="77777777">
      <w:pPr>
        <w:pStyle w:val="LineTop"/>
      </w:pPr>
    </w:p>
    <w:p w:rsidR="00680577" w:rsidRPr="001A66C6" w:rsidP="00680577" w14:paraId="55CBBB3E" w14:textId="77777777">
      <w:pPr>
        <w:pStyle w:val="EPBodyTA1"/>
      </w:pPr>
      <w:r w:rsidRPr="001A66C6">
        <w:t>VEDTAGNE TEKSTER</w:t>
      </w:r>
    </w:p>
    <w:p w:rsidR="00D058B8" w:rsidRPr="001A66C6" w:rsidP="00D058B8" w14:paraId="03DB15FD" w14:textId="77777777">
      <w:pPr>
        <w:pStyle w:val="LineBottom"/>
      </w:pPr>
    </w:p>
    <w:p w:rsidR="00DD116F" w:rsidRPr="00B4737E" w:rsidP="00DD116F" w14:paraId="06E743EF" w14:textId="6B68983C">
      <w:pPr>
        <w:pStyle w:val="ATHeading1"/>
      </w:pPr>
      <w:bookmarkStart w:id="0" w:name="TANumber"/>
      <w:r w:rsidRPr="00B4737E">
        <w:t>P10_TA(2026)0</w:t>
      </w:r>
      <w:r w:rsidR="00FF42D8">
        <w:t>258</w:t>
      </w:r>
      <w:bookmarkEnd w:id="0"/>
    </w:p>
    <w:p w:rsidR="00DD116F" w:rsidRPr="00B4737E" w:rsidP="00DD116F" w14:paraId="7125E410" w14:textId="77777777">
      <w:pPr>
        <w:pStyle w:val="ATHeading2"/>
      </w:pPr>
      <w:bookmarkStart w:id="1" w:name="title"/>
      <w:r w:rsidRPr="00B4737E">
        <w:t>Aftale mellem EU og Marokko om videnskabeligt og teknologisk samarbejde, som fastsætter vilkårene og betingelserne for Marokkos deltagelse i partnerskabet for forskning og innovation i Middelhavsområdet (PRIMA): ændring og supplering</w:t>
      </w:r>
      <w:bookmarkEnd w:id="1"/>
    </w:p>
    <w:p w:rsidR="00DD116F" w:rsidRPr="001A66C6" w:rsidP="00DD116F" w14:paraId="55AB3B83" w14:textId="77777777">
      <w:pPr>
        <w:rPr>
          <w:i/>
          <w:vanish/>
        </w:rPr>
      </w:pPr>
      <w:r>
        <w:rPr>
          <w:i/>
        </w:rPr>
        <w:fldChar w:fldCharType="begin"/>
      </w:r>
      <w:r w:rsidRPr="001A66C6">
        <w:rPr>
          <w:i/>
        </w:rPr>
        <w:instrText xml:space="preserve"> TC"(</w:instrText>
      </w:r>
      <w:bookmarkStart w:id="2" w:name="DocNumber"/>
      <w:r w:rsidRPr="001A66C6">
        <w:rPr>
          <w:i/>
        </w:rPr>
        <w:instrText>A10-0151/2026</w:instrText>
      </w:r>
      <w:bookmarkEnd w:id="2"/>
      <w:r w:rsidRPr="001A66C6">
        <w:rPr>
          <w:i/>
        </w:rPr>
        <w:instrText xml:space="preserve"> - Ordfører: Paolo </w:instrText>
      </w:r>
      <w:r w:rsidRPr="001A66C6">
        <w:rPr>
          <w:i/>
        </w:rPr>
        <w:instrText>Borchia</w:instrText>
      </w:r>
      <w:r w:rsidRPr="001A66C6">
        <w:rPr>
          <w:i/>
        </w:rPr>
        <w:instrText xml:space="preserve">)"\l3 \n&gt; \* MERGEFORMAT </w:instrText>
      </w:r>
      <w:r>
        <w:rPr>
          <w:i/>
        </w:rPr>
        <w:fldChar w:fldCharType="end"/>
      </w:r>
    </w:p>
    <w:p w:rsidR="00DD116F" w:rsidRPr="001A66C6" w:rsidP="00DD116F" w14:paraId="2516FA9E" w14:textId="77777777">
      <w:pPr>
        <w:rPr>
          <w:vanish/>
        </w:rPr>
      </w:pPr>
      <w:bookmarkStart w:id="3" w:name="Commission"/>
      <w:r w:rsidRPr="001A66C6">
        <w:rPr>
          <w:vanish/>
        </w:rPr>
        <w:t>Udvalget om Industri, Forskning og Energi</w:t>
      </w:r>
      <w:bookmarkEnd w:id="3"/>
    </w:p>
    <w:p w:rsidR="00DD116F" w:rsidRPr="001A66C6" w:rsidP="00DD116F" w14:paraId="7D9933B2" w14:textId="77777777">
      <w:pPr>
        <w:rPr>
          <w:vanish/>
        </w:rPr>
      </w:pPr>
      <w:bookmarkStart w:id="4" w:name="PE"/>
      <w:r w:rsidRPr="001A66C6">
        <w:rPr>
          <w:vanish/>
        </w:rPr>
        <w:t>PE788.796</w:t>
      </w:r>
      <w:bookmarkEnd w:id="4"/>
    </w:p>
    <w:p w:rsidR="00DD116F" w:rsidRPr="00B4737E" w:rsidP="00DD116F" w14:paraId="79612B9F" w14:textId="2849654D">
      <w:pPr>
        <w:pStyle w:val="ATHeading3"/>
      </w:pPr>
      <w:bookmarkStart w:id="5" w:name="Sujet"/>
      <w:r w:rsidRPr="00B4737E">
        <w:t xml:space="preserve">Europa-Parlamentets lovgivningsmæssige beslutning af </w:t>
      </w:r>
      <w:r w:rsidRPr="00B4737E" w:rsidR="001A66C6">
        <w:t>8</w:t>
      </w:r>
      <w:r w:rsidRPr="00B4737E">
        <w:t>. juli 2026 om udkast til Rådets afgørelse om indgåelse af aftalen i form af brevveksling mellem Den Europæiske Union og Kongeriget Marokko om ændring og supplering af aftalen om videnskabeligt og teknologisk samarbejde mellem Den Europæiske Union og Kongeriget Marokko, som fastsætter vilkårene og betingelserne for Kongeriget Marokkos deltagelse i partnerskabet for forskning og innovation i Middelhavsområdet (PRIMA)</w:t>
      </w:r>
      <w:bookmarkEnd w:id="5"/>
      <w:r w:rsidRPr="00B4737E">
        <w:t xml:space="preserve"> </w:t>
      </w:r>
      <w:bookmarkStart w:id="6" w:name="References"/>
      <w:r w:rsidRPr="00B4737E">
        <w:t>(05480/2026 – C10-0092/2026 – 2025/0387(NLE))</w:t>
      </w:r>
      <w:bookmarkEnd w:id="6"/>
    </w:p>
    <w:p w:rsidR="001D7956" w:rsidRPr="001A66C6" w:rsidP="001D7956" w14:paraId="663F80D3" w14:textId="77777777">
      <w:pPr>
        <w:pStyle w:val="NormalBold"/>
      </w:pPr>
      <w:r w:rsidRPr="001A66C6">
        <w:t>(Godkendelse)</w:t>
      </w:r>
    </w:p>
    <w:p w:rsidR="001D7956" w:rsidRPr="001A66C6" w:rsidP="001D7956" w14:paraId="2D3E12CB" w14:textId="77777777">
      <w:pPr>
        <w:pStyle w:val="EPComma"/>
      </w:pPr>
      <w:r w:rsidRPr="001A66C6">
        <w:rPr>
          <w:i/>
          <w:iCs/>
        </w:rPr>
        <w:t>Europa-Parlamentet,</w:t>
      </w:r>
    </w:p>
    <w:p w:rsidR="001D7956" w:rsidRPr="001A66C6" w:rsidP="001D7956" w14:paraId="4163BE0D" w14:textId="77777777">
      <w:pPr>
        <w:pStyle w:val="NormalHanging12a"/>
      </w:pPr>
      <w:r w:rsidRPr="001A66C6">
        <w:t>–</w:t>
      </w:r>
      <w:r w:rsidRPr="001A66C6">
        <w:tab/>
        <w:t>der henviser til udkast til Rådets afgørelse (05480/2026),</w:t>
      </w:r>
    </w:p>
    <w:p w:rsidR="001D7956" w:rsidRPr="001A66C6" w:rsidP="001D7956" w14:paraId="2A7EDD6E" w14:textId="77777777">
      <w:pPr>
        <w:pStyle w:val="NormalHanging12a"/>
      </w:pPr>
      <w:r w:rsidRPr="001A66C6">
        <w:t>–</w:t>
      </w:r>
      <w:r w:rsidRPr="001A66C6">
        <w:tab/>
        <w:t>der henviser til aftalen i form af brevveksling mellem Den Europæiske Union og Kongeriget Marokko om ændring og supplering af aftalen om videnskabeligt og teknologisk samarbejde mellem Den Europæiske Union og Kongeriget Marokko, som fastsætter vilkårene og betingelserne for Kongeriget Marokkos deltagelse i partnerskabet for forskning og innovation i Middelhavsområdet (PRIMA) (05481/2026),</w:t>
      </w:r>
    </w:p>
    <w:p w:rsidR="001D7956" w:rsidRPr="001A66C6" w:rsidP="001D7956" w14:paraId="60017D3B" w14:textId="77777777">
      <w:pPr>
        <w:pStyle w:val="NormalHanging12a"/>
      </w:pPr>
      <w:r w:rsidRPr="001A66C6">
        <w:t>–</w:t>
      </w:r>
      <w:r w:rsidRPr="001A66C6">
        <w:tab/>
        <w:t>der henviser til den anmodning om godkendelse, som Rådet har forelagt, jf. artikel 186, og artikel 218, stk. 6, andet afsnit, litra a), nr. v), i traktaten om Den Europæiske Unions funktionsmåde (C10</w:t>
      </w:r>
      <w:r w:rsidRPr="001A66C6">
        <w:noBreakHyphen/>
        <w:t>0092/2026),</w:t>
      </w:r>
    </w:p>
    <w:p w:rsidR="001D7956" w:rsidRPr="001A66C6" w:rsidP="001D7956" w14:paraId="342E2A15" w14:textId="77777777">
      <w:pPr>
        <w:pStyle w:val="NormalHanging12a"/>
      </w:pPr>
      <w:r w:rsidRPr="001A66C6">
        <w:t>–</w:t>
      </w:r>
      <w:r w:rsidRPr="001A66C6">
        <w:tab/>
        <w:t>der henviser til forretningsordenens artikel 107, stk. 1 og 4, og artikel 117, stk. 7,</w:t>
      </w:r>
    </w:p>
    <w:p w:rsidR="001D7956" w:rsidRPr="001A66C6" w:rsidP="001D7956" w14:paraId="6A1145D0" w14:textId="77777777">
      <w:pPr>
        <w:pStyle w:val="NormalHanging12a"/>
      </w:pPr>
      <w:r w:rsidRPr="001A66C6">
        <w:t>–</w:t>
      </w:r>
      <w:r w:rsidRPr="001A66C6">
        <w:tab/>
        <w:t>der henviser til henstilling fra Udvalget om Industri, Forskning og Energi (A10</w:t>
      </w:r>
      <w:r w:rsidRPr="001A66C6">
        <w:noBreakHyphen/>
        <w:t>0151/2026),</w:t>
      </w:r>
    </w:p>
    <w:p w:rsidR="001D7956" w:rsidRPr="001A66C6" w:rsidP="001D7956" w14:paraId="33B022C4" w14:textId="77777777">
      <w:pPr>
        <w:pStyle w:val="NormalHanging12a"/>
      </w:pPr>
      <w:r w:rsidRPr="001A66C6">
        <w:t>1.</w:t>
      </w:r>
      <w:r w:rsidRPr="001A66C6">
        <w:tab/>
        <w:t>godkender indgåelsen af aftalen;</w:t>
      </w:r>
    </w:p>
    <w:p w:rsidR="00B44906" w:rsidRPr="001A66C6" w:rsidP="00B44906" w14:paraId="073289C1" w14:textId="65B9EE74">
      <w:pPr>
        <w:pStyle w:val="NormalHanging12a"/>
      </w:pPr>
      <w:r w:rsidRPr="001A66C6">
        <w:t>2.</w:t>
      </w:r>
      <w:r w:rsidRPr="001A66C6">
        <w:tab/>
        <w:t>pålægger sin formand at sende Parlamentets holdning til Rådet og Kommissionen samt til medlemsstaternes regeringer og parlamenter og til Kongeriget Marokkos regering og parlament.</w:t>
      </w:r>
    </w:p>
    <w:p w:rsidR="00E365E1" w:rsidRPr="001A66C6" w:rsidP="00DD116F" w14:paraId="51118264" w14:textId="3BBB52D1"/>
    <w:sectPr w:rsidSect="00B44906">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4906" w14:paraId="5AF92FD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4906" w14:paraId="35D61E9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4906" w14:paraId="6518A1E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4906" w14:paraId="6AD9927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4906" w14:paraId="21806D8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4906" w14:paraId="068744C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5441452">
    <w:abstractNumId w:val="9"/>
  </w:num>
  <w:num w:numId="2" w16cid:durableId="2131699365">
    <w:abstractNumId w:val="9"/>
  </w:num>
  <w:num w:numId="3" w16cid:durableId="434785669">
    <w:abstractNumId w:val="7"/>
  </w:num>
  <w:num w:numId="4" w16cid:durableId="793908639">
    <w:abstractNumId w:val="7"/>
  </w:num>
  <w:num w:numId="5" w16cid:durableId="1156727888">
    <w:abstractNumId w:val="6"/>
  </w:num>
  <w:num w:numId="6" w16cid:durableId="1703440333">
    <w:abstractNumId w:val="6"/>
  </w:num>
  <w:num w:numId="7" w16cid:durableId="784422239">
    <w:abstractNumId w:val="5"/>
  </w:num>
  <w:num w:numId="8" w16cid:durableId="881671681">
    <w:abstractNumId w:val="5"/>
  </w:num>
  <w:num w:numId="9" w16cid:durableId="369961974">
    <w:abstractNumId w:val="4"/>
  </w:num>
  <w:num w:numId="10" w16cid:durableId="831681463">
    <w:abstractNumId w:val="4"/>
  </w:num>
  <w:num w:numId="11" w16cid:durableId="1811939831">
    <w:abstractNumId w:val="8"/>
  </w:num>
  <w:num w:numId="12" w16cid:durableId="1993636217">
    <w:abstractNumId w:val="8"/>
  </w:num>
  <w:num w:numId="13" w16cid:durableId="1081441573">
    <w:abstractNumId w:val="3"/>
  </w:num>
  <w:num w:numId="14" w16cid:durableId="1008096058">
    <w:abstractNumId w:val="3"/>
  </w:num>
  <w:num w:numId="15" w16cid:durableId="943725490">
    <w:abstractNumId w:val="2"/>
  </w:num>
  <w:num w:numId="16" w16cid:durableId="1062679447">
    <w:abstractNumId w:val="2"/>
  </w:num>
  <w:num w:numId="17" w16cid:durableId="382407313">
    <w:abstractNumId w:val="1"/>
  </w:num>
  <w:num w:numId="18" w16cid:durableId="999432143">
    <w:abstractNumId w:val="1"/>
  </w:num>
  <w:num w:numId="19" w16cid:durableId="1499228537">
    <w:abstractNumId w:val="0"/>
  </w:num>
  <w:num w:numId="20" w16cid:durableId="850026050">
    <w:abstractNumId w:val="0"/>
  </w:num>
  <w:num w:numId="21" w16cid:durableId="23942007">
    <w:abstractNumId w:val="9"/>
  </w:num>
  <w:num w:numId="22" w16cid:durableId="1417022152">
    <w:abstractNumId w:val="7"/>
  </w:num>
  <w:num w:numId="23" w16cid:durableId="535695974">
    <w:abstractNumId w:val="6"/>
  </w:num>
  <w:num w:numId="24" w16cid:durableId="400450560">
    <w:abstractNumId w:val="5"/>
  </w:num>
  <w:num w:numId="25" w16cid:durableId="309527482">
    <w:abstractNumId w:val="4"/>
  </w:num>
  <w:num w:numId="26" w16cid:durableId="1314291327">
    <w:abstractNumId w:val="8"/>
  </w:num>
  <w:num w:numId="27" w16cid:durableId="1614481897">
    <w:abstractNumId w:val="3"/>
  </w:num>
  <w:num w:numId="28" w16cid:durableId="438985763">
    <w:abstractNumId w:val="2"/>
  </w:num>
  <w:num w:numId="29" w16cid:durableId="1454905968">
    <w:abstractNumId w:val="1"/>
  </w:num>
  <w:num w:numId="30" w16cid:durableId="1111704088">
    <w:abstractNumId w:val="0"/>
  </w:num>
  <w:num w:numId="31" w16cid:durableId="149296125">
    <w:abstractNumId w:val="9"/>
  </w:num>
  <w:num w:numId="32" w16cid:durableId="1706372161">
    <w:abstractNumId w:val="7"/>
  </w:num>
  <w:num w:numId="33" w16cid:durableId="392587399">
    <w:abstractNumId w:val="6"/>
  </w:num>
  <w:num w:numId="34" w16cid:durableId="1164785287">
    <w:abstractNumId w:val="5"/>
  </w:num>
  <w:num w:numId="35" w16cid:durableId="1052004809">
    <w:abstractNumId w:val="4"/>
  </w:num>
  <w:num w:numId="36" w16cid:durableId="238633248">
    <w:abstractNumId w:val="8"/>
  </w:num>
  <w:num w:numId="37" w16cid:durableId="705065838">
    <w:abstractNumId w:val="3"/>
  </w:num>
  <w:num w:numId="38" w16cid:durableId="920869193">
    <w:abstractNumId w:val="2"/>
  </w:num>
  <w:num w:numId="39" w16cid:durableId="1368868448">
    <w:abstractNumId w:val="1"/>
  </w:num>
  <w:num w:numId="40" w16cid:durableId="1936665500">
    <w:abstractNumId w:val="0"/>
  </w:num>
  <w:num w:numId="41" w16cid:durableId="1743940360">
    <w:abstractNumId w:val="10"/>
  </w:num>
  <w:num w:numId="42" w16cid:durableId="162399126">
    <w:abstractNumId w:val="10"/>
  </w:num>
  <w:num w:numId="43" w16cid:durableId="1476801300">
    <w:abstractNumId w:val="10"/>
  </w:num>
  <w:num w:numId="44" w16cid:durableId="12541680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16F"/>
    <w:rsid w:val="00002272"/>
    <w:rsid w:val="00064002"/>
    <w:rsid w:val="000677B9"/>
    <w:rsid w:val="000831BA"/>
    <w:rsid w:val="000A42CC"/>
    <w:rsid w:val="000E7DD9"/>
    <w:rsid w:val="0010095E"/>
    <w:rsid w:val="00125B37"/>
    <w:rsid w:val="00187494"/>
    <w:rsid w:val="001A66C6"/>
    <w:rsid w:val="001D795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1EB3"/>
    <w:rsid w:val="007D1690"/>
    <w:rsid w:val="007E22AD"/>
    <w:rsid w:val="00817416"/>
    <w:rsid w:val="00842779"/>
    <w:rsid w:val="00865F67"/>
    <w:rsid w:val="00881A7B"/>
    <w:rsid w:val="008840E5"/>
    <w:rsid w:val="00887B3E"/>
    <w:rsid w:val="008A47C4"/>
    <w:rsid w:val="008C2AC6"/>
    <w:rsid w:val="008D4922"/>
    <w:rsid w:val="00930C23"/>
    <w:rsid w:val="0093193B"/>
    <w:rsid w:val="009509D8"/>
    <w:rsid w:val="00950B64"/>
    <w:rsid w:val="00981893"/>
    <w:rsid w:val="00A1687D"/>
    <w:rsid w:val="00A43E52"/>
    <w:rsid w:val="00A4678D"/>
    <w:rsid w:val="00A778C7"/>
    <w:rsid w:val="00A94377"/>
    <w:rsid w:val="00AB441E"/>
    <w:rsid w:val="00AB6293"/>
    <w:rsid w:val="00AE0928"/>
    <w:rsid w:val="00AF3B82"/>
    <w:rsid w:val="00B12E95"/>
    <w:rsid w:val="00B22876"/>
    <w:rsid w:val="00B44906"/>
    <w:rsid w:val="00B4737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16F"/>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2D8"/>
  </w:rsids>
  <w:docVars>
    <w:docVar w:name="dvdocse" w:val="A10-0151/2026"/>
    <w:docVar w:name="dvlangue" w:val="DA"/>
    <w:docVar w:name="dvnumam" w:val="0"/>
    <w:docVar w:name="dvpe" w:val="788.796"/>
    <w:docVar w:name="dvrapporteur" w:val="Ordfører: "/>
    <w:docVar w:name="dvstar" w:val="***"/>
    <w:docVar w:name="dvtitre" w:val="Europa-Parlamentets lovgivningsmæssige beslutning af xx. juli 2026 om udkast til Rådets afgørelse om indgåelse af aftalen i form af brevveksling mellem Den Europæiske Union og Kongeriget Marokko om ændring og supplering af aftalen om videnskabeligt og teknologisk samarbejde mellem Den Europæiske Union og Kongeriget Marokko, som fastsætter vilkårene og betingelserne for Kongeriget Marokkos deltagelse i partnerskabet for forskning og innovation i Middelhavsområdet (PRIMA)(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27D7831"/>
  <w15:chartTrackingRefBased/>
  <w15:docId w15:val="{F019F5B5-2C58-4472-87B3-4316986D2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7956"/>
    <w:pPr>
      <w:spacing w:before="480" w:after="240"/>
    </w:pPr>
  </w:style>
  <w:style w:type="paragraph" w:customStyle="1" w:styleId="NormalBold">
    <w:name w:val="NormalBold"/>
    <w:basedOn w:val="Normal"/>
    <w:rsid w:val="001D7956"/>
    <w:rPr>
      <w:b/>
    </w:rPr>
  </w:style>
  <w:style w:type="paragraph" w:customStyle="1" w:styleId="NormalHanging12a">
    <w:name w:val="NormalHanging12a"/>
    <w:basedOn w:val="Normal"/>
    <w:rsid w:val="001D7956"/>
    <w:pPr>
      <w:spacing w:after="240"/>
      <w:ind w:left="567" w:hanging="567"/>
    </w:pPr>
  </w:style>
  <w:style w:type="paragraph" w:styleId="Revision">
    <w:name w:val="Revision"/>
    <w:hidden/>
    <w:uiPriority w:val="99"/>
    <w:semiHidden/>
    <w:rsid w:val="00791EB3"/>
    <w:rPr>
      <w:sz w:val="24"/>
      <w:lang w:val="da-DK"/>
    </w:rPr>
  </w:style>
  <w:style w:type="character" w:styleId="CommentReference">
    <w:name w:val="annotation reference"/>
    <w:basedOn w:val="DefaultParagraphFont"/>
    <w:rsid w:val="00791EB3"/>
    <w:rPr>
      <w:sz w:val="16"/>
      <w:szCs w:val="16"/>
    </w:rPr>
  </w:style>
  <w:style w:type="paragraph" w:styleId="CommentText">
    <w:name w:val="annotation text"/>
    <w:basedOn w:val="Normal"/>
    <w:link w:val="CommentTextChar"/>
    <w:rsid w:val="00791EB3"/>
    <w:rPr>
      <w:sz w:val="20"/>
    </w:rPr>
  </w:style>
  <w:style w:type="character" w:customStyle="1" w:styleId="CommentTextChar">
    <w:name w:val="Comment Text Char"/>
    <w:basedOn w:val="DefaultParagraphFont"/>
    <w:link w:val="CommentText"/>
    <w:rsid w:val="00791EB3"/>
    <w:rPr>
      <w:lang w:val="da-DK"/>
    </w:rPr>
  </w:style>
  <w:style w:type="paragraph" w:styleId="CommentSubject">
    <w:name w:val="annotation subject"/>
    <w:basedOn w:val="CommentText"/>
    <w:next w:val="CommentText"/>
    <w:link w:val="CommentSubjectChar"/>
    <w:rsid w:val="00791EB3"/>
    <w:rPr>
      <w:b/>
      <w:bCs/>
    </w:rPr>
  </w:style>
  <w:style w:type="character" w:customStyle="1" w:styleId="CommentSubjectChar">
    <w:name w:val="Comment Subject Char"/>
    <w:basedOn w:val="CommentTextChar"/>
    <w:link w:val="CommentSubject"/>
    <w:rsid w:val="00791EB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2026-07-08T10:59:00Z</dcterms:created>
  <dcterms:modified xsi:type="dcterms:W3CDTF">2026-07-08T10:59:00Z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P10_TA-PROV(2026)0258_A10-0151_2026_</vt:lpwstr>
  </property>
  <property fmtid="{D5CDD505-2E9C-101B-9397-08002B2CF9AE}" pid="4" name="&lt;Type&gt;">
    <vt:lpwstr>RR</vt:lpwstr>
  </property>
</Properties>
</file>