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148D28F" w14:textId="77777777" w:rsidTr="0010095E">
        <w:tblPrEx>
          <w:tblW w:w="9072" w:type="dxa"/>
          <w:tblLook w:val="01E0"/>
        </w:tblPrEx>
        <w:trPr>
          <w:trHeight w:hRule="exact" w:val="1418"/>
        </w:trPr>
        <w:tc>
          <w:tcPr>
            <w:tcW w:w="6804" w:type="dxa"/>
            <w:vAlign w:val="center"/>
          </w:tcPr>
          <w:p w:rsidR="00751A4A" w:rsidRPr="006C5642" w:rsidP="0010095E" w14:paraId="000A7B99" w14:textId="5554C65E">
            <w:pPr>
              <w:pStyle w:val="EPName"/>
            </w:pPr>
            <w:r w:rsidRPr="006C5642">
              <w:t>Europäisches Parlament</w:t>
            </w:r>
          </w:p>
          <w:p w:rsidR="00751A4A" w:rsidRPr="006C5642" w:rsidP="005F1B17" w14:paraId="2D345B86" w14:textId="77777777">
            <w:pPr>
              <w:pStyle w:val="EPTerm"/>
              <w:rPr>
                <w:rStyle w:val="HideTWBExt"/>
                <w:noProof w:val="0"/>
                <w:vanish w:val="0"/>
                <w:color w:val="auto"/>
              </w:rPr>
            </w:pPr>
            <w:r w:rsidRPr="006C5642">
              <w:t>2024</w:t>
            </w:r>
            <w:r w:rsidRPr="006C5642" w:rsidR="00817416">
              <w:t>-202</w:t>
            </w:r>
            <w:r w:rsidRPr="006C5642">
              <w:t>9</w:t>
            </w:r>
          </w:p>
        </w:tc>
        <w:tc>
          <w:tcPr>
            <w:tcW w:w="2268" w:type="dxa"/>
          </w:tcPr>
          <w:p w:rsidR="00751A4A" w:rsidRPr="006C5642" w:rsidP="0010095E" w14:paraId="4CA7ED56" w14:textId="77777777">
            <w:pPr>
              <w:pStyle w:val="EPLogo"/>
            </w:pPr>
            <w:r w:rsidRPr="006C564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C5642" w:rsidP="004C5D52" w14:paraId="41C29B61" w14:textId="77777777">
      <w:pPr>
        <w:pStyle w:val="LineTop"/>
      </w:pPr>
    </w:p>
    <w:p w:rsidR="00680577" w:rsidRPr="006C5642" w:rsidP="00680577" w14:paraId="61CFB380" w14:textId="441BDA1B">
      <w:pPr>
        <w:pStyle w:val="EPBodyTA1"/>
      </w:pPr>
      <w:r w:rsidRPr="006C5642">
        <w:t>ANGENOMMENE TEXTE</w:t>
      </w:r>
    </w:p>
    <w:p w:rsidR="00D058B8" w:rsidRPr="006C5642" w:rsidP="00D058B8" w14:paraId="7826187A" w14:textId="77777777">
      <w:pPr>
        <w:pStyle w:val="LineBottom"/>
      </w:pPr>
    </w:p>
    <w:p w:rsidR="00E62FD4" w:rsidRPr="006C5642" w:rsidP="00E62FD4" w14:paraId="3EA2E62D" w14:textId="143CD36C">
      <w:pPr>
        <w:pStyle w:val="ATHeading1"/>
      </w:pPr>
      <w:bookmarkStart w:id="0" w:name="TANumber"/>
      <w:r w:rsidRPr="006C5642">
        <w:t>P10_TA(2026)0</w:t>
      </w:r>
      <w:bookmarkEnd w:id="0"/>
      <w:r w:rsidR="004B03D9">
        <w:t>258</w:t>
      </w:r>
    </w:p>
    <w:p w:rsidR="00E62FD4" w:rsidRPr="006C5642" w:rsidP="00E62FD4" w14:paraId="4DF526B9" w14:textId="2BD4210D">
      <w:pPr>
        <w:pStyle w:val="ATHeading2"/>
      </w:pPr>
      <w:bookmarkStart w:id="1" w:name="title"/>
      <w:r w:rsidRPr="006C5642">
        <w:t>Abkommen über wissenschaftliche und technologische Zusammenarbeit zwischen der EU und Marokko zur</w:t>
      </w:r>
      <w:r w:rsidRPr="006C5642" w:rsidR="00C414EA">
        <w:t xml:space="preserve"> </w:t>
      </w:r>
      <w:r w:rsidRPr="006C5642">
        <w:t>Festlegung der Modalitäten und Bedingungen der Beteiligung von Marokko an der Partnerschaft für</w:t>
      </w:r>
      <w:r w:rsidRPr="006C5642" w:rsidR="00C414EA">
        <w:t xml:space="preserve"> </w:t>
      </w:r>
      <w:r w:rsidRPr="006C5642">
        <w:t>Forschung und Innovation im Mittelmeerraum (PRIMA): Änderung und Ergänzung</w:t>
      </w:r>
      <w:bookmarkEnd w:id="1"/>
    </w:p>
    <w:p w:rsidR="00E62FD4" w:rsidRPr="006C5642" w:rsidP="00E62FD4" w14:paraId="3DC8A846" w14:textId="77777777">
      <w:pPr>
        <w:rPr>
          <w:i/>
          <w:vanish/>
        </w:rPr>
      </w:pPr>
      <w:r>
        <w:rPr>
          <w:i/>
        </w:rPr>
        <w:fldChar w:fldCharType="begin"/>
      </w:r>
      <w:r w:rsidRPr="006C5642">
        <w:rPr>
          <w:i/>
        </w:rPr>
        <w:instrText xml:space="preserve"> TC"(</w:instrText>
      </w:r>
      <w:bookmarkStart w:id="2" w:name="DocNumber"/>
      <w:r w:rsidRPr="006C5642">
        <w:rPr>
          <w:i/>
        </w:rPr>
        <w:instrText>A10-0151/2026</w:instrText>
      </w:r>
      <w:bookmarkEnd w:id="2"/>
      <w:r w:rsidRPr="006C5642">
        <w:rPr>
          <w:i/>
        </w:rPr>
        <w:instrText xml:space="preserve"> - Berichterstatter: Paolo Borchia)"\l3 \n&gt; \* MERGEFORMAT </w:instrText>
      </w:r>
      <w:r>
        <w:rPr>
          <w:i/>
        </w:rPr>
        <w:fldChar w:fldCharType="end"/>
      </w:r>
    </w:p>
    <w:p w:rsidR="00E62FD4" w:rsidRPr="006C5642" w:rsidP="00E62FD4" w14:paraId="34628095" w14:textId="77777777">
      <w:pPr>
        <w:rPr>
          <w:vanish/>
        </w:rPr>
      </w:pPr>
      <w:bookmarkStart w:id="3" w:name="Commission"/>
      <w:r w:rsidRPr="006C5642">
        <w:rPr>
          <w:vanish/>
        </w:rPr>
        <w:t>Ausschuss für Industrie, Forschung und Energie</w:t>
      </w:r>
      <w:bookmarkEnd w:id="3"/>
    </w:p>
    <w:p w:rsidR="00E62FD4" w:rsidRPr="006C5642" w:rsidP="00E62FD4" w14:paraId="4F752B31" w14:textId="77777777">
      <w:pPr>
        <w:rPr>
          <w:vanish/>
        </w:rPr>
      </w:pPr>
      <w:bookmarkStart w:id="4" w:name="PE"/>
      <w:r w:rsidRPr="006C5642">
        <w:rPr>
          <w:vanish/>
        </w:rPr>
        <w:t>PE788.796</w:t>
      </w:r>
      <w:bookmarkEnd w:id="4"/>
    </w:p>
    <w:p w:rsidR="00E62FD4" w:rsidRPr="006C5642" w:rsidP="00E62FD4" w14:paraId="78432000" w14:textId="648ACB76">
      <w:pPr>
        <w:pStyle w:val="ATHeading3"/>
      </w:pPr>
      <w:bookmarkStart w:id="5" w:name="Sujet"/>
      <w:r w:rsidRPr="006C5642">
        <w:t xml:space="preserve">Legislative Entschließung des Europäischen Parlaments vom </w:t>
      </w:r>
      <w:r w:rsidRPr="006C5642" w:rsidR="00D5374F">
        <w:t>8</w:t>
      </w:r>
      <w:r w:rsidRPr="006C5642">
        <w:t xml:space="preserve">. </w:t>
      </w:r>
      <w:r w:rsidRPr="006C5642" w:rsidR="00C414EA">
        <w:t>Juli</w:t>
      </w:r>
      <w:r w:rsidRPr="006C5642">
        <w:t xml:space="preserve"> 2026 zu dem Entwurf eines Beschlusses des Rates über den Abschluss des Abkommens in Form eines Briefwechsels zwischen der Europäischen Union und dem Königreich Marokko zur Änderung und Ergänzung des Abkommens über wissenschaftliche und technologische Zusammenarbeit zwischen der Europäischen Union und dem Königreich Marokko zur Festlegung der Modalitäten und Bedingungen der Beteiligung des Königreichs Marokko an der Partnerschaft für Forschung und Innovation im Mittelmeerraum (PRIMA)</w:t>
      </w:r>
      <w:bookmarkEnd w:id="5"/>
      <w:r w:rsidRPr="006C5642">
        <w:t xml:space="preserve"> </w:t>
      </w:r>
      <w:bookmarkStart w:id="6" w:name="References"/>
      <w:r w:rsidRPr="006C5642">
        <w:t>(05480/2026 – C10-0092/2026 – 2025/0387(NLE))</w:t>
      </w:r>
      <w:bookmarkEnd w:id="6"/>
    </w:p>
    <w:p w:rsidR="00F942BB" w:rsidRPr="006C5642" w:rsidP="00F942BB" w14:paraId="362230A5" w14:textId="77777777">
      <w:pPr>
        <w:pStyle w:val="NormalBold"/>
      </w:pPr>
      <w:r w:rsidRPr="006C5642">
        <w:t>(Zustimmung)</w:t>
      </w:r>
    </w:p>
    <w:p w:rsidR="00F942BB" w:rsidRPr="006C5642" w:rsidP="00F942BB" w14:paraId="58B0F492" w14:textId="77777777">
      <w:pPr>
        <w:pStyle w:val="EPComma"/>
      </w:pPr>
      <w:r w:rsidRPr="006C5642">
        <w:rPr>
          <w:i/>
        </w:rPr>
        <w:t>Das Europäische Parlament</w:t>
      </w:r>
      <w:r w:rsidRPr="006C5642">
        <w:t>,</w:t>
      </w:r>
    </w:p>
    <w:p w:rsidR="00F942BB" w:rsidRPr="006C5642" w:rsidP="00F942BB" w14:paraId="17A37296" w14:textId="77777777">
      <w:pPr>
        <w:pStyle w:val="NormalHanging12a"/>
      </w:pPr>
      <w:r w:rsidRPr="006C5642">
        <w:t>–</w:t>
      </w:r>
      <w:r w:rsidRPr="006C5642">
        <w:tab/>
        <w:t>unter Hinweis auf den Entwurf eines Beschlusses des Rates (05480/2026),</w:t>
      </w:r>
    </w:p>
    <w:p w:rsidR="00F942BB" w:rsidRPr="006C5642" w:rsidP="00F942BB" w14:paraId="746FAD65" w14:textId="77777777">
      <w:pPr>
        <w:pStyle w:val="NormalHanging12a"/>
      </w:pPr>
      <w:r w:rsidRPr="006C5642">
        <w:t>–</w:t>
      </w:r>
      <w:r w:rsidRPr="006C5642">
        <w:tab/>
        <w:t>unter Hinweis auf das Abkommen in Form eines Briefwechsels zwischen der Europäischen Union und dem Königreich Marokko zur Änderung und Ergänzung des Abkommens über wissenschaftliche und technologische Zusammenarbeit zwischen der Europäischen Union und dem Königreich Marokko zur Festlegung der Modalitäten und Bedingungen der Beteiligung des Königreichs Marokko an der Partnerschaft für Forschung und Innovation im Mittelmeerraum (PRIMA) (05481/2026),</w:t>
      </w:r>
    </w:p>
    <w:p w:rsidR="00F942BB" w:rsidRPr="006C5642" w:rsidP="00F942BB" w14:paraId="7B5BF1C6" w14:textId="77777777">
      <w:pPr>
        <w:pStyle w:val="NormalHanging12a"/>
      </w:pPr>
      <w:r w:rsidRPr="006C5642">
        <w:t>–</w:t>
      </w:r>
      <w:r w:rsidRPr="006C5642">
        <w:tab/>
        <w:t>unter Hinweis auf das vom Rat gemäß Artikel 186 und Artikel 218 Absatz 6 Unterabsatz 2 Buchstabe a Ziffer v des Vertrags über die Arbeitsweise der Europäischen Union unterbreitete Ersuchen um Zustimmung (C10-0092/2026),</w:t>
      </w:r>
    </w:p>
    <w:p w:rsidR="00F942BB" w:rsidRPr="006C5642" w:rsidP="00F942BB" w14:paraId="11574353" w14:textId="77777777">
      <w:pPr>
        <w:pStyle w:val="NormalHanging12a"/>
      </w:pPr>
      <w:r w:rsidRPr="006C5642">
        <w:t>–</w:t>
      </w:r>
      <w:r w:rsidRPr="006C5642">
        <w:tab/>
        <w:t>gestützt auf Artikel 107 Absätze 1 und 4 und Artikel 117 Absatz 7 seiner Geschäftsordnung,</w:t>
      </w:r>
    </w:p>
    <w:p w:rsidR="00F942BB" w:rsidRPr="006C5642" w:rsidP="00F942BB" w14:paraId="5BBE8D82" w14:textId="77777777">
      <w:pPr>
        <w:pStyle w:val="NormalHanging12a"/>
      </w:pPr>
      <w:r w:rsidRPr="006C5642">
        <w:t>–</w:t>
      </w:r>
      <w:r w:rsidRPr="006C5642">
        <w:tab/>
        <w:t xml:space="preserve">unter Hinweis auf die Empfehlung des Ausschusses für Industrie, Forschung und </w:t>
      </w:r>
      <w:r w:rsidRPr="006C5642">
        <w:t>Energie (A10-0151/2026),</w:t>
      </w:r>
    </w:p>
    <w:p w:rsidR="00F942BB" w:rsidRPr="006C5642" w:rsidP="00F942BB" w14:paraId="3847A392" w14:textId="77777777">
      <w:pPr>
        <w:pStyle w:val="NormalHanging12a"/>
      </w:pPr>
      <w:r w:rsidRPr="006C5642">
        <w:t>1.</w:t>
      </w:r>
      <w:r w:rsidRPr="006C5642">
        <w:tab/>
        <w:t>gibt seine Zustimmung zu dem Abschluss des Abkommens;</w:t>
      </w:r>
    </w:p>
    <w:p w:rsidR="00E365E1" w:rsidRPr="006C5642" w:rsidP="009C3D9D" w14:paraId="0689A27E" w14:textId="34CE29F8">
      <w:pPr>
        <w:pStyle w:val="NormalHanging12a"/>
      </w:pPr>
      <w:r w:rsidRPr="006C5642">
        <w:t>2.</w:t>
      </w:r>
      <w:r w:rsidRPr="006C5642">
        <w:tab/>
        <w:t>beauftragt seine Präsidentin, den Standpunkt des Parlaments dem Rat und der Kommission sowie den Regierungen und Parlamenten der Mitgliedstaaten und des Königreichs Marokko zu übermitteln.</w:t>
      </w:r>
    </w:p>
    <w:sectPr w:rsidSect="004D389D">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389D" w14:paraId="4D2DEA1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389D" w14:paraId="05D3AB7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389D" w14:paraId="54F1ACA4"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389D" w14:paraId="1AAF9FF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389D" w14:paraId="38E637B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389D" w14:paraId="6B021AD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8934238">
    <w:abstractNumId w:val="9"/>
  </w:num>
  <w:num w:numId="2" w16cid:durableId="1605309546">
    <w:abstractNumId w:val="9"/>
  </w:num>
  <w:num w:numId="3" w16cid:durableId="1669140257">
    <w:abstractNumId w:val="7"/>
  </w:num>
  <w:num w:numId="4" w16cid:durableId="1308582736">
    <w:abstractNumId w:val="7"/>
  </w:num>
  <w:num w:numId="5" w16cid:durableId="351223556">
    <w:abstractNumId w:val="6"/>
  </w:num>
  <w:num w:numId="6" w16cid:durableId="700521024">
    <w:abstractNumId w:val="6"/>
  </w:num>
  <w:num w:numId="7" w16cid:durableId="1853255542">
    <w:abstractNumId w:val="5"/>
  </w:num>
  <w:num w:numId="8" w16cid:durableId="1400708479">
    <w:abstractNumId w:val="5"/>
  </w:num>
  <w:num w:numId="9" w16cid:durableId="685711646">
    <w:abstractNumId w:val="4"/>
  </w:num>
  <w:num w:numId="10" w16cid:durableId="1953629545">
    <w:abstractNumId w:val="4"/>
  </w:num>
  <w:num w:numId="11" w16cid:durableId="672345528">
    <w:abstractNumId w:val="8"/>
  </w:num>
  <w:num w:numId="12" w16cid:durableId="820851668">
    <w:abstractNumId w:val="8"/>
  </w:num>
  <w:num w:numId="13" w16cid:durableId="1143933780">
    <w:abstractNumId w:val="3"/>
  </w:num>
  <w:num w:numId="14" w16cid:durableId="750348922">
    <w:abstractNumId w:val="3"/>
  </w:num>
  <w:num w:numId="15" w16cid:durableId="790170538">
    <w:abstractNumId w:val="2"/>
  </w:num>
  <w:num w:numId="16" w16cid:durableId="1946889574">
    <w:abstractNumId w:val="2"/>
  </w:num>
  <w:num w:numId="17" w16cid:durableId="977033045">
    <w:abstractNumId w:val="1"/>
  </w:num>
  <w:num w:numId="18" w16cid:durableId="1832791221">
    <w:abstractNumId w:val="1"/>
  </w:num>
  <w:num w:numId="19" w16cid:durableId="1086343877">
    <w:abstractNumId w:val="0"/>
  </w:num>
  <w:num w:numId="20" w16cid:durableId="1662805756">
    <w:abstractNumId w:val="0"/>
  </w:num>
  <w:num w:numId="21" w16cid:durableId="1703549244">
    <w:abstractNumId w:val="9"/>
  </w:num>
  <w:num w:numId="22" w16cid:durableId="548491059">
    <w:abstractNumId w:val="7"/>
  </w:num>
  <w:num w:numId="23" w16cid:durableId="473376852">
    <w:abstractNumId w:val="6"/>
  </w:num>
  <w:num w:numId="24" w16cid:durableId="1173645867">
    <w:abstractNumId w:val="5"/>
  </w:num>
  <w:num w:numId="25" w16cid:durableId="2020741084">
    <w:abstractNumId w:val="4"/>
  </w:num>
  <w:num w:numId="26" w16cid:durableId="1839614906">
    <w:abstractNumId w:val="8"/>
  </w:num>
  <w:num w:numId="27" w16cid:durableId="1398625020">
    <w:abstractNumId w:val="3"/>
  </w:num>
  <w:num w:numId="28" w16cid:durableId="1101535158">
    <w:abstractNumId w:val="2"/>
  </w:num>
  <w:num w:numId="29" w16cid:durableId="764880816">
    <w:abstractNumId w:val="1"/>
  </w:num>
  <w:num w:numId="30" w16cid:durableId="749739778">
    <w:abstractNumId w:val="0"/>
  </w:num>
  <w:num w:numId="31" w16cid:durableId="374626181">
    <w:abstractNumId w:val="9"/>
  </w:num>
  <w:num w:numId="32" w16cid:durableId="479272446">
    <w:abstractNumId w:val="7"/>
  </w:num>
  <w:num w:numId="33" w16cid:durableId="1682126403">
    <w:abstractNumId w:val="6"/>
  </w:num>
  <w:num w:numId="34" w16cid:durableId="262225259">
    <w:abstractNumId w:val="5"/>
  </w:num>
  <w:num w:numId="35" w16cid:durableId="2132742358">
    <w:abstractNumId w:val="4"/>
  </w:num>
  <w:num w:numId="36" w16cid:durableId="1545675897">
    <w:abstractNumId w:val="8"/>
  </w:num>
  <w:num w:numId="37" w16cid:durableId="1213420165">
    <w:abstractNumId w:val="3"/>
  </w:num>
  <w:num w:numId="38" w16cid:durableId="2105685532">
    <w:abstractNumId w:val="2"/>
  </w:num>
  <w:num w:numId="39" w16cid:durableId="1844510840">
    <w:abstractNumId w:val="1"/>
  </w:num>
  <w:num w:numId="40" w16cid:durableId="1860581459">
    <w:abstractNumId w:val="0"/>
  </w:num>
  <w:num w:numId="41" w16cid:durableId="1175682323">
    <w:abstractNumId w:val="10"/>
  </w:num>
  <w:num w:numId="42" w16cid:durableId="1099639736">
    <w:abstractNumId w:val="10"/>
  </w:num>
  <w:num w:numId="43" w16cid:durableId="2047365754">
    <w:abstractNumId w:val="10"/>
  </w:num>
  <w:num w:numId="44" w16cid:durableId="3969769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FD4"/>
    <w:rsid w:val="00002272"/>
    <w:rsid w:val="00064002"/>
    <w:rsid w:val="000677B9"/>
    <w:rsid w:val="000831BA"/>
    <w:rsid w:val="000A42CC"/>
    <w:rsid w:val="000E7DD9"/>
    <w:rsid w:val="0010095E"/>
    <w:rsid w:val="00125B37"/>
    <w:rsid w:val="00187494"/>
    <w:rsid w:val="001A6A6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03D9"/>
    <w:rsid w:val="004C0004"/>
    <w:rsid w:val="004C5D52"/>
    <w:rsid w:val="004D389D"/>
    <w:rsid w:val="0050519A"/>
    <w:rsid w:val="005072A1"/>
    <w:rsid w:val="00514517"/>
    <w:rsid w:val="00545827"/>
    <w:rsid w:val="00560270"/>
    <w:rsid w:val="005C2568"/>
    <w:rsid w:val="005F1B17"/>
    <w:rsid w:val="006037C0"/>
    <w:rsid w:val="006631B6"/>
    <w:rsid w:val="00680577"/>
    <w:rsid w:val="006C5642"/>
    <w:rsid w:val="006D3D0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169"/>
    <w:rsid w:val="008C2AC6"/>
    <w:rsid w:val="009039AE"/>
    <w:rsid w:val="00930C23"/>
    <w:rsid w:val="0093193B"/>
    <w:rsid w:val="009509D8"/>
    <w:rsid w:val="00950B64"/>
    <w:rsid w:val="00981893"/>
    <w:rsid w:val="009C3D9D"/>
    <w:rsid w:val="00A1687D"/>
    <w:rsid w:val="00A43E52"/>
    <w:rsid w:val="00A4678D"/>
    <w:rsid w:val="00A742F2"/>
    <w:rsid w:val="00A778C7"/>
    <w:rsid w:val="00AB441E"/>
    <w:rsid w:val="00AB6293"/>
    <w:rsid w:val="00AE0928"/>
    <w:rsid w:val="00AE312E"/>
    <w:rsid w:val="00AF3B82"/>
    <w:rsid w:val="00B12E95"/>
    <w:rsid w:val="00B22876"/>
    <w:rsid w:val="00B558F0"/>
    <w:rsid w:val="00BD48FE"/>
    <w:rsid w:val="00BD7BD8"/>
    <w:rsid w:val="00BE6ADC"/>
    <w:rsid w:val="00C05BFE"/>
    <w:rsid w:val="00C23CD4"/>
    <w:rsid w:val="00C414EA"/>
    <w:rsid w:val="00C61C0C"/>
    <w:rsid w:val="00C941CB"/>
    <w:rsid w:val="00CC2357"/>
    <w:rsid w:val="00CF071A"/>
    <w:rsid w:val="00D058B8"/>
    <w:rsid w:val="00D5374F"/>
    <w:rsid w:val="00D56C11"/>
    <w:rsid w:val="00D834A0"/>
    <w:rsid w:val="00D872DF"/>
    <w:rsid w:val="00D91E21"/>
    <w:rsid w:val="00DA7FCD"/>
    <w:rsid w:val="00E365E1"/>
    <w:rsid w:val="00E62FD4"/>
    <w:rsid w:val="00E820A4"/>
    <w:rsid w:val="00EB006A"/>
    <w:rsid w:val="00EB4772"/>
    <w:rsid w:val="00ED169E"/>
    <w:rsid w:val="00ED4235"/>
    <w:rsid w:val="00F04346"/>
    <w:rsid w:val="00F075DC"/>
    <w:rsid w:val="00F149E9"/>
    <w:rsid w:val="00F5134D"/>
    <w:rsid w:val="00F74202"/>
    <w:rsid w:val="00F87713"/>
    <w:rsid w:val="00F942BB"/>
    <w:rsid w:val="00FB4360"/>
    <w:rsid w:val="00FD0C70"/>
  </w:rsids>
  <w:docVars>
    <w:docVar w:name="dvdocse" w:val="A10-0151/2026"/>
    <w:docVar w:name="dvlangue" w:val="DE"/>
    <w:docVar w:name="dvnumam" w:val="0"/>
    <w:docVar w:name="dvpe" w:val="788.796"/>
    <w:docVar w:name="dvrapporteur" w:val="Berichterstatter: "/>
    <w:docVar w:name="dvstar" w:val="***"/>
    <w:docVar w:name="dvtitre" w:val="Legislative Entschließung des Europäischen Parlaments vom XX. XXX 2026 zu dem Entwurf eines Beschlusses des Rates über den Abschluss des Abkommens in Form eines Briefwechsels zwischen der Europäischen Union und dem Königreich Marokko zur Änderung und Ergänzung des Abkommens über wissenschaftliche und technologische Zusammenarbeit zwischen der Europäischen Union und dem Königreich Marokko zur Festlegung der Modalitäten und Bedingungen der Beteiligung des Königreichs Marokko an der Partnerschaft für Forschung und Innovation im Mittelmeerraum (PRIMA)(05480/2026 – C10-0092/2026 – 2025/0387(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D2DBD8E"/>
  <w15:chartTrackingRefBased/>
  <w15:docId w15:val="{B64D2FDB-8D67-41C6-B9BE-AA514D4B8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942BB"/>
    <w:pPr>
      <w:spacing w:before="480" w:after="240"/>
    </w:pPr>
  </w:style>
  <w:style w:type="paragraph" w:customStyle="1" w:styleId="NormalBold">
    <w:name w:val="NormalBold"/>
    <w:basedOn w:val="Normal"/>
    <w:rsid w:val="00F942BB"/>
    <w:rPr>
      <w:b/>
    </w:rPr>
  </w:style>
  <w:style w:type="paragraph" w:customStyle="1" w:styleId="NormalHanging12a">
    <w:name w:val="NormalHanging12a"/>
    <w:basedOn w:val="Normal"/>
    <w:rsid w:val="00F942BB"/>
    <w:pPr>
      <w:spacing w:after="240"/>
      <w:ind w:left="567" w:hanging="567"/>
    </w:pPr>
  </w:style>
  <w:style w:type="character" w:styleId="CommentReference">
    <w:name w:val="annotation reference"/>
    <w:basedOn w:val="DefaultParagraphFont"/>
    <w:rsid w:val="009C3D9D"/>
    <w:rPr>
      <w:sz w:val="16"/>
      <w:szCs w:val="16"/>
    </w:rPr>
  </w:style>
  <w:style w:type="paragraph" w:styleId="CommentText">
    <w:name w:val="annotation text"/>
    <w:basedOn w:val="Normal"/>
    <w:link w:val="CommentTextChar"/>
    <w:rsid w:val="009C3D9D"/>
    <w:rPr>
      <w:sz w:val="20"/>
    </w:rPr>
  </w:style>
  <w:style w:type="character" w:customStyle="1" w:styleId="CommentTextChar">
    <w:name w:val="Comment Text Char"/>
    <w:basedOn w:val="DefaultParagraphFont"/>
    <w:link w:val="CommentText"/>
    <w:rsid w:val="009C3D9D"/>
    <w:rPr>
      <w:lang w:val="de-DE"/>
    </w:rPr>
  </w:style>
  <w:style w:type="paragraph" w:styleId="CommentSubject">
    <w:name w:val="annotation subject"/>
    <w:basedOn w:val="CommentText"/>
    <w:next w:val="CommentText"/>
    <w:link w:val="CommentSubjectChar"/>
    <w:rsid w:val="009C3D9D"/>
    <w:rPr>
      <w:b/>
      <w:bCs/>
    </w:rPr>
  </w:style>
  <w:style w:type="character" w:customStyle="1" w:styleId="CommentSubjectChar">
    <w:name w:val="Comment Subject Char"/>
    <w:basedOn w:val="CommentTextChar"/>
    <w:link w:val="CommentSubject"/>
    <w:rsid w:val="009C3D9D"/>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2026-09-28T14:24:00Z</dcterms:created>
  <dcterms:modified xsi:type="dcterms:W3CDTF">2026-09-28T14:24:00Z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P10_TA(2026)0258_</vt:lpwstr>
  </property>
  <property fmtid="{D5CDD505-2E9C-101B-9397-08002B2CF9AE}" pid="4" name="&lt;Type&gt;">
    <vt:lpwstr>RR</vt:lpwstr>
  </property>
</Properties>
</file>