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705D51" w14:textId="77777777" w:rsidTr="0010095E">
        <w:tblPrEx>
          <w:tblW w:w="9072" w:type="dxa"/>
          <w:tblLook w:val="01E0"/>
        </w:tblPrEx>
        <w:trPr>
          <w:trHeight w:hRule="exact" w:val="1418"/>
        </w:trPr>
        <w:tc>
          <w:tcPr>
            <w:tcW w:w="6804" w:type="dxa"/>
            <w:shd w:val="clear" w:color="auto" w:fill="auto"/>
            <w:vAlign w:val="center"/>
          </w:tcPr>
          <w:p w:rsidR="00751A4A" w:rsidRPr="00CE73A8" w:rsidP="0010095E" w14:paraId="7068F97E" w14:textId="77777777">
            <w:pPr>
              <w:pStyle w:val="EPName"/>
            </w:pPr>
            <w:r w:rsidRPr="00CE73A8">
              <w:t>Parlamentul European</w:t>
            </w:r>
          </w:p>
          <w:p w:rsidR="00751A4A" w:rsidRPr="00CE73A8" w:rsidP="005F1B17" w14:paraId="0638479F" w14:textId="77777777">
            <w:pPr>
              <w:pStyle w:val="EPTerm"/>
              <w:rPr>
                <w:rStyle w:val="HideTWBExt"/>
                <w:noProof w:val="0"/>
                <w:vanish w:val="0"/>
                <w:color w:val="auto"/>
              </w:rPr>
            </w:pPr>
            <w:r w:rsidRPr="00CE73A8">
              <w:t>2024</w:t>
            </w:r>
            <w:r w:rsidRPr="00CE73A8" w:rsidR="00817416">
              <w:t>-202</w:t>
            </w:r>
            <w:r w:rsidRPr="00CE73A8">
              <w:t>9</w:t>
            </w:r>
          </w:p>
        </w:tc>
        <w:tc>
          <w:tcPr>
            <w:tcW w:w="2268" w:type="dxa"/>
            <w:shd w:val="clear" w:color="auto" w:fill="auto"/>
          </w:tcPr>
          <w:p w:rsidR="00751A4A" w:rsidRPr="00CE73A8" w:rsidP="0010095E" w14:paraId="38204128" w14:textId="77777777">
            <w:pPr>
              <w:pStyle w:val="EPLogo"/>
            </w:pPr>
            <w:r w:rsidRPr="00CE73A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E73A8" w:rsidP="004C5D52" w14:paraId="19B8D8B3" w14:textId="77777777">
      <w:pPr>
        <w:pStyle w:val="LineTop"/>
      </w:pPr>
    </w:p>
    <w:p w:rsidR="00680577" w:rsidRPr="00CE73A8" w:rsidP="00680577" w14:paraId="635E108F" w14:textId="77777777">
      <w:pPr>
        <w:pStyle w:val="EPBodyTA1"/>
      </w:pPr>
      <w:r w:rsidRPr="00CE73A8">
        <w:t>TEXTE ADOPTATE</w:t>
      </w:r>
    </w:p>
    <w:p w:rsidR="00D058B8" w:rsidRPr="00CE73A8" w:rsidP="00D058B8" w14:paraId="2AAE2D5F" w14:textId="77777777">
      <w:pPr>
        <w:pStyle w:val="LineBottom"/>
      </w:pPr>
    </w:p>
    <w:p w:rsidR="00020BA3" w:rsidRPr="00CE73A8" w:rsidP="00020BA3" w14:paraId="770F4CCE" w14:textId="53088400">
      <w:pPr>
        <w:pStyle w:val="ATHeading1"/>
      </w:pPr>
      <w:bookmarkStart w:id="0" w:name="TANumber"/>
      <w:r w:rsidRPr="00CE73A8">
        <w:t>P10_TA(2026)0</w:t>
      </w:r>
      <w:bookmarkEnd w:id="0"/>
      <w:r w:rsidRPr="00CE73A8" w:rsidR="00CE73A8">
        <w:t>258</w:t>
      </w:r>
    </w:p>
    <w:p w:rsidR="00020BA3" w:rsidRPr="00CE73A8" w:rsidP="00020BA3" w14:paraId="21027CFD" w14:textId="6CE362F9">
      <w:pPr>
        <w:pStyle w:val="ATHeading2"/>
      </w:pPr>
      <w:bookmarkStart w:id="1" w:name="title"/>
      <w:r w:rsidRPr="00CE73A8">
        <w:t xml:space="preserve">Acordul </w:t>
      </w:r>
      <w:r w:rsidRPr="00CE73A8" w:rsidR="00E22525">
        <w:t xml:space="preserve">de cooperare științifică și tehnologică </w:t>
      </w:r>
      <w:r w:rsidRPr="00CE73A8" w:rsidR="00235E0B">
        <w:rPr>
          <w:bCs/>
        </w:rPr>
        <w:t xml:space="preserve">dintre UE și Maroc </w:t>
      </w:r>
      <w:r w:rsidRPr="00CE73A8">
        <w:t>de stabilire a clauzelor și condițiilor de participare a Marocului la Parteneriatul în domeniul cercetării și inovării în zona mediteraneeană (PRIMA)</w:t>
      </w:r>
      <w:r w:rsidRPr="00CE73A8" w:rsidR="00E22525">
        <w:t>: modificare și completare</w:t>
      </w:r>
      <w:bookmarkEnd w:id="1"/>
    </w:p>
    <w:p w:rsidR="00020BA3" w:rsidRPr="00CE73A8" w:rsidP="00020BA3" w14:paraId="7781BD04" w14:textId="77777777">
      <w:pPr>
        <w:rPr>
          <w:i/>
          <w:vanish/>
        </w:rPr>
      </w:pPr>
      <w:r>
        <w:rPr>
          <w:i/>
        </w:rPr>
        <w:fldChar w:fldCharType="begin"/>
      </w:r>
      <w:r w:rsidRPr="00CE73A8">
        <w:rPr>
          <w:i/>
        </w:rPr>
        <w:instrText xml:space="preserve"> TC"(</w:instrText>
      </w:r>
      <w:bookmarkStart w:id="2" w:name="DocNumber"/>
      <w:r w:rsidRPr="00CE73A8">
        <w:rPr>
          <w:i/>
        </w:rPr>
        <w:instrText>A10-0151/2026</w:instrText>
      </w:r>
      <w:bookmarkEnd w:id="2"/>
      <w:r w:rsidRPr="00CE73A8">
        <w:rPr>
          <w:i/>
        </w:rPr>
        <w:instrText xml:space="preserve"> - Raportor: Paolo </w:instrText>
      </w:r>
      <w:r w:rsidRPr="00CE73A8">
        <w:rPr>
          <w:i/>
        </w:rPr>
        <w:instrText>Borchia</w:instrText>
      </w:r>
      <w:r w:rsidRPr="00CE73A8">
        <w:rPr>
          <w:i/>
        </w:rPr>
        <w:instrText xml:space="preserve">)"\l3 \n&gt; \* MERGEFORMAT </w:instrText>
      </w:r>
      <w:r>
        <w:rPr>
          <w:i/>
        </w:rPr>
        <w:fldChar w:fldCharType="end"/>
      </w:r>
    </w:p>
    <w:p w:rsidR="00020BA3" w:rsidRPr="00CE73A8" w:rsidP="00020BA3" w14:paraId="473D2AC1" w14:textId="77777777">
      <w:pPr>
        <w:rPr>
          <w:vanish/>
        </w:rPr>
      </w:pPr>
      <w:bookmarkStart w:id="3" w:name="Commission"/>
      <w:r w:rsidRPr="00CE73A8">
        <w:rPr>
          <w:vanish/>
        </w:rPr>
        <w:t>Comisia pentru industrie, cercetare și energie</w:t>
      </w:r>
      <w:bookmarkEnd w:id="3"/>
    </w:p>
    <w:p w:rsidR="00020BA3" w:rsidRPr="00CE73A8" w:rsidP="00020BA3" w14:paraId="109E01F6" w14:textId="77777777">
      <w:pPr>
        <w:rPr>
          <w:vanish/>
        </w:rPr>
      </w:pPr>
      <w:bookmarkStart w:id="4" w:name="PE"/>
      <w:r w:rsidRPr="00CE73A8">
        <w:rPr>
          <w:vanish/>
        </w:rPr>
        <w:t>PE788.796</w:t>
      </w:r>
      <w:bookmarkEnd w:id="4"/>
    </w:p>
    <w:p w:rsidR="00020BA3" w:rsidRPr="00CE73A8" w:rsidP="00020BA3" w14:paraId="18BDF7A9" w14:textId="77777777">
      <w:pPr>
        <w:pStyle w:val="ATHeading3"/>
      </w:pPr>
      <w:bookmarkStart w:id="5" w:name="Sujet"/>
      <w:r w:rsidRPr="00CE73A8">
        <w:t>Rezoluția legislativă a Parlamentului European din 8 iulie 2026 referitoare la proiectul de decizie a Consiliului privind încheierea Acordului sub forma unui schimb de scrisori dintre Uniunea Europeană și Regatul Maroc privind modificarea și completarea Acordului de cooperare științifică și tehnologică dintre Uniunea Europeană și Regatul Maroc și stabilirea clauzelor și condițiilor de participare a Regatului Maroc la Parteneriatul în domeniul cercetării și inovării în zona mediteraneeană (PRIMA)</w:t>
      </w:r>
      <w:bookmarkEnd w:id="5"/>
      <w:r w:rsidRPr="00CE73A8">
        <w:t xml:space="preserve"> </w:t>
      </w:r>
      <w:bookmarkStart w:id="6" w:name="References"/>
      <w:r w:rsidRPr="00CE73A8">
        <w:t>(05480/2026 – C10-0092/2026 – 2025/0387(NLE))</w:t>
      </w:r>
      <w:bookmarkEnd w:id="6"/>
    </w:p>
    <w:p w:rsidR="0054582B" w:rsidRPr="00CE73A8" w:rsidP="0054582B" w14:paraId="08147048" w14:textId="67FE6340">
      <w:pPr>
        <w:rPr>
          <w:b/>
          <w:bCs/>
          <w:lang w:eastAsia="fr-FR"/>
        </w:rPr>
      </w:pPr>
      <w:r w:rsidRPr="00CE73A8">
        <w:rPr>
          <w:b/>
          <w:bCs/>
          <w:lang w:eastAsia="fr-FR"/>
        </w:rPr>
        <w:t>(Procedura de aprobare)</w:t>
      </w:r>
    </w:p>
    <w:p w:rsidR="0039197C" w:rsidRPr="00CE73A8" w:rsidP="0039197C" w14:paraId="0DB3E418" w14:textId="77777777">
      <w:pPr>
        <w:pStyle w:val="EPComma"/>
      </w:pPr>
      <w:r w:rsidRPr="00CE73A8">
        <w:rPr>
          <w:i/>
        </w:rPr>
        <w:t>Parlamentul European</w:t>
      </w:r>
      <w:r w:rsidRPr="00CE73A8">
        <w:t>,</w:t>
      </w:r>
    </w:p>
    <w:p w:rsidR="0039197C" w:rsidRPr="00CE73A8" w:rsidP="0039197C" w14:paraId="49422ECE" w14:textId="77777777">
      <w:pPr>
        <w:pStyle w:val="NormalHanging12a"/>
      </w:pPr>
      <w:r w:rsidRPr="00CE73A8">
        <w:t>–</w:t>
      </w:r>
      <w:r w:rsidRPr="00CE73A8">
        <w:tab/>
        <w:t>având în vedere proiectul de decizie a Consiliului (05480/2026),</w:t>
      </w:r>
    </w:p>
    <w:p w:rsidR="0039197C" w:rsidRPr="00CE73A8" w:rsidP="0039197C" w14:paraId="0B0A769F" w14:textId="2AC74CB2">
      <w:pPr>
        <w:pStyle w:val="NormalHanging12a"/>
      </w:pPr>
      <w:r w:rsidRPr="00CE73A8">
        <w:t>–</w:t>
      </w:r>
      <w:r w:rsidRPr="00CE73A8">
        <w:tab/>
        <w:t>având în vedere Acordul sub forma unui schimb de scrisori dintre Uniunea Europeană și Regatul Maroc privind modificarea și completarea Acordului de cooperare științifică și tehnologică dintre Uniunea Europeană și Regatul Maroc și stabilirea clauzelor și condițiilor de participare a Regatului Maroc la Parteneriatul în domeniul cercetării și inovării în zona mediteraneeană (PRIMA) (05481/2026),</w:t>
      </w:r>
    </w:p>
    <w:p w:rsidR="0039197C" w:rsidRPr="00CE73A8" w:rsidP="0039197C" w14:paraId="2B7566D0" w14:textId="77777777">
      <w:pPr>
        <w:pStyle w:val="NormalHanging12a"/>
      </w:pPr>
      <w:r w:rsidRPr="00CE73A8">
        <w:t>–</w:t>
      </w:r>
      <w:r w:rsidRPr="00CE73A8">
        <w:tab/>
        <w:t>având în vedere cererea de aprobare prezentată de Consiliu în conformitate cu articolul 186 și articolul 218 alineatul (6) al doilea paragraf litera (a) punctul (v) din Tratatul privind funcționarea Uniunii Europene (C10-0092/2026),</w:t>
      </w:r>
    </w:p>
    <w:p w:rsidR="0039197C" w:rsidRPr="00CE73A8" w:rsidP="0039197C" w14:paraId="51F6041E" w14:textId="77777777">
      <w:pPr>
        <w:pStyle w:val="NormalHanging12a"/>
      </w:pPr>
      <w:r w:rsidRPr="00CE73A8">
        <w:t>–</w:t>
      </w:r>
      <w:r w:rsidRPr="00CE73A8">
        <w:tab/>
        <w:t>având în vedere articolul 107 alineatele (1) și (4) și articolul 117 alineatul (7) din Regulamentul său de procedură,</w:t>
      </w:r>
    </w:p>
    <w:p w:rsidR="0039197C" w:rsidRPr="00CE73A8" w:rsidP="0039197C" w14:paraId="6608C278" w14:textId="77777777">
      <w:pPr>
        <w:pStyle w:val="NormalHanging12a"/>
      </w:pPr>
      <w:r w:rsidRPr="00CE73A8">
        <w:t>–</w:t>
      </w:r>
      <w:r w:rsidRPr="00CE73A8">
        <w:tab/>
        <w:t>având în vedere recomandarea Comisiei pentru industrie, cercetare și energie (A10-0151/2026),</w:t>
      </w:r>
    </w:p>
    <w:p w:rsidR="0039197C" w:rsidRPr="00CE73A8" w:rsidP="0039197C" w14:paraId="7919720C" w14:textId="77777777">
      <w:pPr>
        <w:pStyle w:val="NormalHanging12a"/>
      </w:pPr>
      <w:r w:rsidRPr="00CE73A8">
        <w:t>1.</w:t>
      </w:r>
      <w:r w:rsidRPr="00CE73A8">
        <w:tab/>
        <w:t>aprobă încheierea acordului;</w:t>
      </w:r>
    </w:p>
    <w:p w:rsidR="00162B05" w:rsidRPr="00CE73A8" w:rsidP="00162B05" w14:paraId="60392B3F" w14:textId="3AD6019C">
      <w:pPr>
        <w:pStyle w:val="NormalHanging12a"/>
      </w:pPr>
      <w:r w:rsidRPr="00CE73A8">
        <w:t>2.</w:t>
      </w:r>
      <w:r w:rsidRPr="00CE73A8">
        <w:tab/>
        <w:t>încredințează Președintei sarcina de a transmite poziția Parlamentului Consiliului și Comisiei, precum și guvernelor și parlamentelor statelor membre și Regatului Maroc.</w:t>
      </w:r>
    </w:p>
    <w:p w:rsidR="00E365E1" w:rsidRPr="00CE73A8" w:rsidP="00020BA3" w14:paraId="0CC8AB62" w14:textId="1369F318"/>
    <w:sectPr w:rsidSect="00162B0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B05" w14:paraId="0AEF18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B05" w14:paraId="11AE822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B05" w14:paraId="5CDF549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B05" w14:paraId="6CCEA4C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B05" w14:paraId="2F4F3AB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B05" w14:paraId="4B6D000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2389436">
    <w:abstractNumId w:val="9"/>
  </w:num>
  <w:num w:numId="2" w16cid:durableId="604728891">
    <w:abstractNumId w:val="9"/>
  </w:num>
  <w:num w:numId="3" w16cid:durableId="1735738419">
    <w:abstractNumId w:val="7"/>
  </w:num>
  <w:num w:numId="4" w16cid:durableId="1703360437">
    <w:abstractNumId w:val="7"/>
  </w:num>
  <w:num w:numId="5" w16cid:durableId="1764111989">
    <w:abstractNumId w:val="6"/>
  </w:num>
  <w:num w:numId="6" w16cid:durableId="1377117210">
    <w:abstractNumId w:val="6"/>
  </w:num>
  <w:num w:numId="7" w16cid:durableId="827401437">
    <w:abstractNumId w:val="5"/>
  </w:num>
  <w:num w:numId="8" w16cid:durableId="2006783196">
    <w:abstractNumId w:val="5"/>
  </w:num>
  <w:num w:numId="9" w16cid:durableId="1180050729">
    <w:abstractNumId w:val="4"/>
  </w:num>
  <w:num w:numId="10" w16cid:durableId="1506674185">
    <w:abstractNumId w:val="4"/>
  </w:num>
  <w:num w:numId="11" w16cid:durableId="781805739">
    <w:abstractNumId w:val="8"/>
  </w:num>
  <w:num w:numId="12" w16cid:durableId="1902641478">
    <w:abstractNumId w:val="8"/>
  </w:num>
  <w:num w:numId="13" w16cid:durableId="1762094868">
    <w:abstractNumId w:val="3"/>
  </w:num>
  <w:num w:numId="14" w16cid:durableId="730268319">
    <w:abstractNumId w:val="3"/>
  </w:num>
  <w:num w:numId="15" w16cid:durableId="587814278">
    <w:abstractNumId w:val="2"/>
  </w:num>
  <w:num w:numId="16" w16cid:durableId="2040007406">
    <w:abstractNumId w:val="2"/>
  </w:num>
  <w:num w:numId="17" w16cid:durableId="1164668292">
    <w:abstractNumId w:val="1"/>
  </w:num>
  <w:num w:numId="18" w16cid:durableId="1024555498">
    <w:abstractNumId w:val="1"/>
  </w:num>
  <w:num w:numId="19" w16cid:durableId="1648322832">
    <w:abstractNumId w:val="0"/>
  </w:num>
  <w:num w:numId="20" w16cid:durableId="100734091">
    <w:abstractNumId w:val="0"/>
  </w:num>
  <w:num w:numId="21" w16cid:durableId="1930891730">
    <w:abstractNumId w:val="9"/>
  </w:num>
  <w:num w:numId="22" w16cid:durableId="418217550">
    <w:abstractNumId w:val="7"/>
  </w:num>
  <w:num w:numId="23" w16cid:durableId="498812612">
    <w:abstractNumId w:val="6"/>
  </w:num>
  <w:num w:numId="24" w16cid:durableId="2120446304">
    <w:abstractNumId w:val="5"/>
  </w:num>
  <w:num w:numId="25" w16cid:durableId="501092031">
    <w:abstractNumId w:val="4"/>
  </w:num>
  <w:num w:numId="26" w16cid:durableId="679355815">
    <w:abstractNumId w:val="8"/>
  </w:num>
  <w:num w:numId="27" w16cid:durableId="1806778844">
    <w:abstractNumId w:val="3"/>
  </w:num>
  <w:num w:numId="28" w16cid:durableId="1337725976">
    <w:abstractNumId w:val="2"/>
  </w:num>
  <w:num w:numId="29" w16cid:durableId="636643205">
    <w:abstractNumId w:val="1"/>
  </w:num>
  <w:num w:numId="30" w16cid:durableId="1979453657">
    <w:abstractNumId w:val="0"/>
  </w:num>
  <w:num w:numId="31" w16cid:durableId="1854877110">
    <w:abstractNumId w:val="9"/>
  </w:num>
  <w:num w:numId="32" w16cid:durableId="1518233258">
    <w:abstractNumId w:val="7"/>
  </w:num>
  <w:num w:numId="33" w16cid:durableId="1226720126">
    <w:abstractNumId w:val="6"/>
  </w:num>
  <w:num w:numId="34" w16cid:durableId="1907908229">
    <w:abstractNumId w:val="5"/>
  </w:num>
  <w:num w:numId="35" w16cid:durableId="70280948">
    <w:abstractNumId w:val="4"/>
  </w:num>
  <w:num w:numId="36" w16cid:durableId="821627640">
    <w:abstractNumId w:val="8"/>
  </w:num>
  <w:num w:numId="37" w16cid:durableId="286353945">
    <w:abstractNumId w:val="3"/>
  </w:num>
  <w:num w:numId="38" w16cid:durableId="2107268136">
    <w:abstractNumId w:val="2"/>
  </w:num>
  <w:num w:numId="39" w16cid:durableId="513962969">
    <w:abstractNumId w:val="1"/>
  </w:num>
  <w:num w:numId="40" w16cid:durableId="605575297">
    <w:abstractNumId w:val="0"/>
  </w:num>
  <w:num w:numId="41" w16cid:durableId="573315609">
    <w:abstractNumId w:val="10"/>
  </w:num>
  <w:num w:numId="42" w16cid:durableId="2028018757">
    <w:abstractNumId w:val="10"/>
  </w:num>
  <w:num w:numId="43" w16cid:durableId="1054156508">
    <w:abstractNumId w:val="10"/>
  </w:num>
  <w:num w:numId="44" w16cid:durableId="501588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BA3"/>
    <w:rsid w:val="00002272"/>
    <w:rsid w:val="0001397F"/>
    <w:rsid w:val="00020BA3"/>
    <w:rsid w:val="00064002"/>
    <w:rsid w:val="000677B9"/>
    <w:rsid w:val="000831BA"/>
    <w:rsid w:val="000A42CC"/>
    <w:rsid w:val="000E7DD9"/>
    <w:rsid w:val="0010095E"/>
    <w:rsid w:val="00125B37"/>
    <w:rsid w:val="00162B05"/>
    <w:rsid w:val="00187494"/>
    <w:rsid w:val="001B0377"/>
    <w:rsid w:val="001F32AE"/>
    <w:rsid w:val="00235E0B"/>
    <w:rsid w:val="002767FF"/>
    <w:rsid w:val="002B18FE"/>
    <w:rsid w:val="002B5493"/>
    <w:rsid w:val="00324EDA"/>
    <w:rsid w:val="00343214"/>
    <w:rsid w:val="00361C00"/>
    <w:rsid w:val="0039197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82B"/>
    <w:rsid w:val="00560270"/>
    <w:rsid w:val="005C2568"/>
    <w:rsid w:val="005F1B17"/>
    <w:rsid w:val="006037C0"/>
    <w:rsid w:val="006631B6"/>
    <w:rsid w:val="00680577"/>
    <w:rsid w:val="006F74FA"/>
    <w:rsid w:val="00722E55"/>
    <w:rsid w:val="00731ADD"/>
    <w:rsid w:val="00734777"/>
    <w:rsid w:val="00747932"/>
    <w:rsid w:val="00751A4A"/>
    <w:rsid w:val="00756632"/>
    <w:rsid w:val="00762C74"/>
    <w:rsid w:val="00786EC0"/>
    <w:rsid w:val="007D1690"/>
    <w:rsid w:val="007E22AD"/>
    <w:rsid w:val="007F6EA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7FA"/>
    <w:rsid w:val="00AB6293"/>
    <w:rsid w:val="00AE0928"/>
    <w:rsid w:val="00AF3B82"/>
    <w:rsid w:val="00B12E95"/>
    <w:rsid w:val="00B22876"/>
    <w:rsid w:val="00B27A92"/>
    <w:rsid w:val="00B558F0"/>
    <w:rsid w:val="00BD48FE"/>
    <w:rsid w:val="00BD7BD8"/>
    <w:rsid w:val="00BE6ADC"/>
    <w:rsid w:val="00C05BFE"/>
    <w:rsid w:val="00C23CD4"/>
    <w:rsid w:val="00C61C0C"/>
    <w:rsid w:val="00C941CB"/>
    <w:rsid w:val="00CC2357"/>
    <w:rsid w:val="00CE73A8"/>
    <w:rsid w:val="00CF071A"/>
    <w:rsid w:val="00D058B8"/>
    <w:rsid w:val="00D56C11"/>
    <w:rsid w:val="00D834A0"/>
    <w:rsid w:val="00D872DF"/>
    <w:rsid w:val="00D91E21"/>
    <w:rsid w:val="00DA7FCD"/>
    <w:rsid w:val="00E22525"/>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1/2026"/>
    <w:docVar w:name="dvlangue" w:val="RO"/>
    <w:docVar w:name="dvnumam" w:val="0"/>
    <w:docVar w:name="dvpe" w:val="788.796"/>
    <w:docVar w:name="dvrapporteur" w:val="Raportor: "/>
    <w:docVar w:name="dvstar" w:val="***"/>
    <w:docVar w:name="dvtitre" w:val="Rezoluția legislativă a Parlamentului European din 8 iulie 2026 referitoare la proiectul de decizie a Consiliului privind încheierea Acordului sub forma unui schimb de scrisori dintre Uniunea Europeană și Regatul Maroc privind modificarea și completarea Acordului de cooperare științifică și tehnologică dintre Uniunea Europeană și Regatul Maroc și stabilirea clauzelor și condițiilor de participare a Regatului Maroc la Parteneriatul în domeniul cercetării și inovării în zona mediteraneeană (PRIM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B5AD8C2"/>
  <w15:chartTrackingRefBased/>
  <w15:docId w15:val="{720EAA2B-FD24-4A54-862E-7BA706CE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197C"/>
    <w:pPr>
      <w:spacing w:before="480" w:after="240"/>
    </w:pPr>
  </w:style>
  <w:style w:type="paragraph" w:customStyle="1" w:styleId="NormalHanging12a">
    <w:name w:val="NormalHanging12a"/>
    <w:basedOn w:val="Normal"/>
    <w:rsid w:val="0039197C"/>
    <w:pPr>
      <w:spacing w:after="240"/>
      <w:ind w:left="567" w:hanging="567"/>
    </w:pPr>
  </w:style>
  <w:style w:type="paragraph" w:styleId="Revision">
    <w:name w:val="Revision"/>
    <w:hidden/>
    <w:uiPriority w:val="99"/>
    <w:semiHidden/>
    <w:rsid w:val="0054582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268</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2026-07-08T14:04:00Z</dcterms:created>
  <dcterms:modified xsi:type="dcterms:W3CDTF">2026-07-08T14:04:00Z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A10-0151/2026</vt:lpwstr>
  </property>
  <property fmtid="{D5CDD505-2E9C-101B-9397-08002B2CF9AE}" pid="4" name="&lt;Type&gt;">
    <vt:lpwstr>RR</vt:lpwstr>
  </property>
</Properties>
</file>