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CC01F6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595F" w:rsidP="0010095E" w14:paraId="4CCEF9C3" w14:textId="77777777">
            <w:pPr>
              <w:pStyle w:val="EPName"/>
            </w:pPr>
            <w:r w:rsidRPr="0097595F">
              <w:t>Parlament Ewropew</w:t>
            </w:r>
          </w:p>
          <w:p w:rsidR="00751A4A" w:rsidRPr="0097595F" w:rsidP="005F1B17" w14:paraId="3B5089C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595F">
              <w:t>2024</w:t>
            </w:r>
            <w:r w:rsidRPr="0097595F" w:rsidR="00817416">
              <w:t>-202</w:t>
            </w:r>
            <w:r w:rsidRPr="009759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595F" w:rsidP="0010095E" w14:paraId="1BC26C44" w14:textId="77777777">
            <w:pPr>
              <w:pStyle w:val="EPLogo"/>
            </w:pPr>
            <w:r w:rsidRPr="0097595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595F" w:rsidP="004C5D52" w14:paraId="418297AD" w14:textId="77777777">
      <w:pPr>
        <w:pStyle w:val="LineTop"/>
      </w:pPr>
    </w:p>
    <w:p w:rsidR="00680577" w:rsidRPr="0097595F" w:rsidP="00680577" w14:paraId="4A01A416" w14:textId="77777777">
      <w:pPr>
        <w:pStyle w:val="EPBodyTA1"/>
      </w:pPr>
      <w:r w:rsidRPr="0097595F">
        <w:t>TESTI ADOTTATI</w:t>
      </w:r>
    </w:p>
    <w:p w:rsidR="00D058B8" w:rsidRPr="0097595F" w:rsidP="00D058B8" w14:paraId="3C00AA79" w14:textId="77777777">
      <w:pPr>
        <w:pStyle w:val="LineBottom"/>
      </w:pPr>
    </w:p>
    <w:p w:rsidR="00C90C18" w:rsidRPr="0097595F" w:rsidP="00C90C18" w14:paraId="0098AC91" w14:textId="19411BFC">
      <w:pPr>
        <w:pStyle w:val="ATHeading1"/>
      </w:pPr>
      <w:bookmarkStart w:id="0" w:name="TANumber"/>
      <w:r w:rsidRPr="0097595F">
        <w:t>P10_TA(2026)0</w:t>
      </w:r>
      <w:bookmarkEnd w:id="0"/>
      <w:r w:rsidR="008F00F2">
        <w:t>261</w:t>
      </w:r>
    </w:p>
    <w:p w:rsidR="00C90C18" w:rsidRPr="0097595F" w:rsidP="00C90C18" w14:paraId="7C20EA86" w14:textId="77777777">
      <w:pPr>
        <w:pStyle w:val="ATHeading2"/>
      </w:pPr>
      <w:bookmarkStart w:id="1" w:name="title"/>
      <w:r w:rsidRPr="0097595F">
        <w:t>Ir-rapport 2025 tal-Kummissjoni dwar is-Serbja</w:t>
      </w:r>
      <w:bookmarkEnd w:id="1"/>
    </w:p>
    <w:p w:rsidR="00C90C18" w:rsidRPr="0097595F" w:rsidP="00C90C18" w14:paraId="15D20B32" w14:textId="77777777">
      <w:pPr>
        <w:rPr>
          <w:i/>
          <w:vanish/>
        </w:rPr>
      </w:pPr>
      <w:r>
        <w:rPr>
          <w:i/>
        </w:rPr>
        <w:fldChar w:fldCharType="begin"/>
      </w:r>
      <w:r w:rsidRPr="0097595F">
        <w:rPr>
          <w:i/>
        </w:rPr>
        <w:instrText xml:space="preserve"> TC"(</w:instrText>
      </w:r>
      <w:bookmarkStart w:id="2" w:name="DocNumber"/>
      <w:r w:rsidRPr="0097595F">
        <w:rPr>
          <w:i/>
        </w:rPr>
        <w:instrText>A10-0163/2026</w:instrText>
      </w:r>
      <w:bookmarkEnd w:id="2"/>
      <w:r w:rsidRPr="0097595F">
        <w:rPr>
          <w:i/>
        </w:rPr>
        <w:instrText xml:space="preserve"> - Rapporteur: Tonino Picula)"\l3 \n&gt; \* MERGEFORMAT </w:instrText>
      </w:r>
      <w:r>
        <w:rPr>
          <w:i/>
        </w:rPr>
        <w:fldChar w:fldCharType="end"/>
      </w:r>
    </w:p>
    <w:p w:rsidR="00C90C18" w:rsidRPr="0097595F" w:rsidP="00C90C18" w14:paraId="36044D90" w14:textId="77777777">
      <w:pPr>
        <w:rPr>
          <w:vanish/>
        </w:rPr>
      </w:pPr>
      <w:bookmarkStart w:id="3" w:name="Commission"/>
      <w:r w:rsidRPr="0097595F">
        <w:rPr>
          <w:vanish/>
        </w:rPr>
        <w:t>Kumitat għall-Affarijiet Barranin</w:t>
      </w:r>
      <w:bookmarkEnd w:id="3"/>
    </w:p>
    <w:p w:rsidR="00C90C18" w:rsidRPr="0097595F" w:rsidP="00C90C18" w14:paraId="5E206354" w14:textId="77777777">
      <w:pPr>
        <w:rPr>
          <w:vanish/>
        </w:rPr>
      </w:pPr>
      <w:bookmarkStart w:id="4" w:name="PE"/>
      <w:r w:rsidRPr="0097595F">
        <w:rPr>
          <w:vanish/>
        </w:rPr>
        <w:t>PE784.230</w:t>
      </w:r>
      <w:bookmarkEnd w:id="4"/>
    </w:p>
    <w:p w:rsidR="00C90C18" w:rsidRPr="0097595F" w:rsidP="00C90C18" w14:paraId="1B8F7B70" w14:textId="008B62BB">
      <w:pPr>
        <w:pStyle w:val="ATHeading3"/>
      </w:pPr>
      <w:bookmarkStart w:id="5" w:name="Sujet"/>
      <w:r w:rsidRPr="0097595F">
        <w:t xml:space="preserve">Riżoluzzjoni tal-Parlament Ewropew </w:t>
      </w:r>
      <w:r w:rsidR="00990FE3">
        <w:t>ta</w:t>
      </w:r>
      <w:r w:rsidR="008F00F2">
        <w:t>t</w:t>
      </w:r>
      <w:r w:rsidR="00990FE3">
        <w:t>-</w:t>
      </w:r>
      <w:r w:rsidR="008F00F2">
        <w:t>8</w:t>
      </w:r>
      <w:r w:rsidR="00990FE3">
        <w:t xml:space="preserve"> ta’ Lulju</w:t>
      </w:r>
      <w:r w:rsidRPr="0097595F">
        <w:t xml:space="preserve"> 2026 dwar ir-rapport 2025 tal-Kummissjoni dwar is-Serbja</w:t>
      </w:r>
      <w:bookmarkEnd w:id="5"/>
      <w:r w:rsidRPr="0097595F">
        <w:t xml:space="preserve"> </w:t>
      </w:r>
      <w:bookmarkStart w:id="6" w:name="References"/>
      <w:r w:rsidRPr="0097595F">
        <w:t>(2025/2255(INI))</w:t>
      </w:r>
      <w:bookmarkEnd w:id="6"/>
    </w:p>
    <w:p w:rsidR="002E2B9D" w:rsidRPr="0097595F" w:rsidP="00990FE3" w14:paraId="5195D22B" w14:textId="77777777">
      <w:pPr>
        <w:pStyle w:val="EPComma"/>
      </w:pPr>
      <w:r w:rsidRPr="0097595F">
        <w:rPr>
          <w:i/>
        </w:rPr>
        <w:t>Il-Parlament Ewropew</w:t>
      </w:r>
      <w:r w:rsidRPr="0097595F">
        <w:t>,</w:t>
      </w:r>
    </w:p>
    <w:p w:rsidR="002E2B9D" w:rsidRPr="0097595F" w:rsidP="00990FE3" w14:paraId="7BACA1DC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l-Ftehim ta’ Stabbilizzazzjoni u Assoċjazzjoni bejn il-Komunitajiet Ewropej u l-Istati Membri tagħhom, min-naħa l-waħda, u r-Repubblika tas-Serbja, min-naħa l-oħra</w:t>
      </w:r>
      <w:r>
        <w:rPr>
          <w:rStyle w:val="FootnoteReference"/>
        </w:rPr>
        <w:footnoteReference w:id="2"/>
      </w:r>
      <w:r w:rsidRPr="0097595F">
        <w:t>, li daħal fis-seħħ fl-1 ta’ Settembru 2013,</w:t>
      </w:r>
    </w:p>
    <w:p w:rsidR="002E2B9D" w:rsidRPr="0097595F" w:rsidP="00990FE3" w14:paraId="28CA5C2D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l-applikazzjoni tas-Serbja għall-adeżjoni mal-UE tad-19 ta’ Diċembru 2009,</w:t>
      </w:r>
    </w:p>
    <w:p w:rsidR="002E2B9D" w:rsidRPr="0097595F" w:rsidP="00990FE3" w14:paraId="763EE982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l-opinjoni tal-Kummissjoni tat-12 ta’ Ottubru 2011 dwar l-applikazzjoni tas-Serbja biex tissieħeb fl-Unjoni Ewropea (COM(2011)0668), id-deċiżjoni tal-Kunsill Ewropew tal-1 ta’ Marzu 2012 biex jingħata status ta’ pajjiż kandidat lis-Serbja u d-deċiżjoni tal-Kunsill Ewropew tat-28 ta’ Ġunju 2013 biex jinbdew in-negozjati ta’ adeżjoni tal-UE mas-Serbja,</w:t>
      </w:r>
    </w:p>
    <w:p w:rsidR="002E2B9D" w:rsidRPr="0097595F" w:rsidP="00990FE3" w14:paraId="66912526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l-Ftehim ta’ Brussell tas-27 ta’ Frar 2023 u l-Ftehim ta’ </w:t>
      </w:r>
      <w:r w:rsidRPr="0097595F">
        <w:t>Ohrid</w:t>
      </w:r>
      <w:r w:rsidRPr="0097595F">
        <w:t xml:space="preserve"> tat-18 ta’ Marzu 2023 u l-anness ta’ implimentazzjoni tiegħu,</w:t>
      </w:r>
    </w:p>
    <w:p w:rsidR="002E2B9D" w:rsidRPr="0097595F" w:rsidP="00990FE3" w14:paraId="694B05A2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rStyle w:val="FootnoteReference"/>
        </w:rPr>
        <w:footnoteReference w:id="3"/>
      </w:r>
      <w:r w:rsidRPr="0097595F">
        <w:t>,</w:t>
      </w:r>
    </w:p>
    <w:p w:rsidR="002E2B9D" w:rsidRPr="0097595F" w:rsidP="00990FE3" w14:paraId="7E240817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r-Regolament (UE) 2024/1449 tal-Parlament Ewropew u tal-Kunsill tal-14 ta’ Mejju 2024 dwar l-istabbiliment tal-Faċilità għar-Riforma u t-Tkabbir </w:t>
      </w:r>
      <w:r w:rsidRPr="0097595F">
        <w:t>għall-Balkani</w:t>
      </w:r>
      <w:r w:rsidRPr="0097595F">
        <w:t xml:space="preserve"> tal-Punent</w:t>
      </w:r>
      <w:r>
        <w:rPr>
          <w:rStyle w:val="FootnoteReference"/>
        </w:rPr>
        <w:footnoteReference w:id="4"/>
      </w:r>
      <w:r w:rsidRPr="0097595F">
        <w:t>,</w:t>
      </w:r>
    </w:p>
    <w:p w:rsidR="002E2B9D" w:rsidRPr="0097595F" w:rsidP="00990FE3" w14:paraId="47575E4E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l-konklużjonijiet tal-Presidenza tal-laqgħa tal-Kunsill Ewropew </w:t>
      </w:r>
      <w:r w:rsidRPr="0097595F">
        <w:t>f’</w:t>
      </w:r>
      <w:r w:rsidRPr="0097595F">
        <w:t>Salonka</w:t>
      </w:r>
      <w:r w:rsidRPr="0097595F">
        <w:t xml:space="preserve"> tad-19 u l-20 ta’ Ġunju 2003,</w:t>
      </w:r>
    </w:p>
    <w:p w:rsidR="002E2B9D" w:rsidRPr="0097595F" w:rsidP="00990FE3" w14:paraId="7DC9AB3A" w14:textId="77777777">
      <w:pPr>
        <w:pStyle w:val="NormalHanging12a"/>
        <w:jc w:val="left"/>
      </w:pPr>
      <w:r w:rsidRPr="0097595F">
        <w:t>–</w:t>
      </w:r>
      <w:r w:rsidRPr="0097595F">
        <w:tab/>
        <w:t>wara li kkunsidra d-dikjarazzjonijiet tas-Summits bejn l-UE u l-</w:t>
      </w:r>
      <w:r w:rsidRPr="0097595F">
        <w:t>Balkani</w:t>
      </w:r>
      <w:r w:rsidRPr="0097595F">
        <w:t xml:space="preserve"> tal-Punent tas-17 ta’ Mejju 2018 f’Sofija u tas-6 ta’ Mejju 2020 f’</w:t>
      </w:r>
      <w:r w:rsidRPr="0097595F">
        <w:t>Zagreb</w:t>
      </w:r>
      <w:r w:rsidRPr="0097595F">
        <w:t>,</w:t>
      </w:r>
    </w:p>
    <w:p w:rsidR="002E2B9D" w:rsidRPr="0097595F" w:rsidP="00990FE3" w14:paraId="3CBAC88E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l-Konvenzjoni Qafas għall-Ħarsien tal-Minoranzi Nazzjonali tal-Kunsill tal-Ewropa, ratifikata mis-Serbja fl-2001 u l-Karta Ewropea għal-Lingwi Reġjonali jew Minoritarji tal-Kunsill tal-Ewropa, ratifikata mis-Serbja fl-2006,</w:t>
      </w:r>
    </w:p>
    <w:p w:rsidR="002E2B9D" w:rsidRPr="0097595F" w:rsidP="00990FE3" w14:paraId="64ACCC6C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</w:t>
      </w:r>
      <w:r w:rsidRPr="0097595F">
        <w:t>briefing</w:t>
      </w:r>
      <w:r w:rsidRPr="0097595F">
        <w:t xml:space="preserve"> tekniku ta’ Amnesty </w:t>
      </w:r>
      <w:r w:rsidRPr="0097595F">
        <w:t>International</w:t>
      </w:r>
      <w:r w:rsidRPr="0097595F">
        <w:t xml:space="preserve"> ippubblikat fis-27 ta’ Marzu 2025 bit-titolu “</w:t>
      </w:r>
      <w:r w:rsidRPr="0097595F">
        <w:t>Serbia</w:t>
      </w:r>
      <w:r w:rsidRPr="0097595F">
        <w:t xml:space="preserve">: </w:t>
      </w:r>
      <w:r w:rsidRPr="0097595F">
        <w:t>journalists</w:t>
      </w:r>
      <w:r w:rsidRPr="0097595F">
        <w:t xml:space="preserve"> </w:t>
      </w:r>
      <w:r w:rsidRPr="0097595F">
        <w:t>targeted</w:t>
      </w:r>
      <w:r w:rsidRPr="0097595F">
        <w:t xml:space="preserve"> </w:t>
      </w:r>
      <w:r w:rsidRPr="0097595F">
        <w:t>with</w:t>
      </w:r>
      <w:r w:rsidRPr="0097595F">
        <w:t xml:space="preserve"> </w:t>
      </w:r>
      <w:r w:rsidRPr="0097595F">
        <w:t>Pegasus</w:t>
      </w:r>
      <w:r w:rsidRPr="0097595F">
        <w:t xml:space="preserve"> </w:t>
      </w:r>
      <w:r w:rsidRPr="0097595F">
        <w:t>spyware</w:t>
      </w:r>
      <w:r w:rsidRPr="0097595F">
        <w:t xml:space="preserve">” (EUR 70/9186/2025) (Is-Serbja: ġurnalisti fil-mira permezz tas-software ta’ spjunaġġ </w:t>
      </w:r>
      <w:r w:rsidRPr="0097595F">
        <w:t>Pegasus</w:t>
      </w:r>
      <w:r w:rsidRPr="0097595F">
        <w:t xml:space="preserve">), li jiddokumenta l-attakk immirat fuq ġurnalisti investigattivi permezz tas-software ta’ spjunaġġ </w:t>
      </w:r>
      <w:r w:rsidRPr="0097595F">
        <w:t>Pegasus</w:t>
      </w:r>
      <w:r w:rsidRPr="0097595F">
        <w:t>,</w:t>
      </w:r>
    </w:p>
    <w:p w:rsidR="002E2B9D" w:rsidRPr="0097595F" w:rsidP="00990FE3" w14:paraId="542B2718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r-rapport tal-pajjiż </w:t>
      </w:r>
      <w:r w:rsidRPr="0097595F">
        <w:t>Freedom</w:t>
      </w:r>
      <w:r w:rsidRPr="0097595F">
        <w:t xml:space="preserve"> House </w:t>
      </w:r>
      <w:r w:rsidRPr="0097595F">
        <w:t>in</w:t>
      </w:r>
      <w:r w:rsidRPr="0097595F">
        <w:t xml:space="preserve"> </w:t>
      </w:r>
      <w:r w:rsidRPr="0097595F">
        <w:t>the</w:t>
      </w:r>
      <w:r w:rsidRPr="0097595F">
        <w:t xml:space="preserve"> </w:t>
      </w:r>
      <w:r w:rsidRPr="0097595F">
        <w:t>World</w:t>
      </w:r>
      <w:r w:rsidRPr="0097595F">
        <w:t xml:space="preserve"> 2026 dwar is-Serbja, ippubblikat fid-19 ta’ Marzu 2026,</w:t>
      </w:r>
    </w:p>
    <w:p w:rsidR="002E2B9D" w:rsidRPr="0097595F" w:rsidP="00990FE3" w14:paraId="1687B816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l-Indiċi Dinji tal-Libertà tal-Istampa tal-2025 minn Reporters Mingħajr Fruntieri, ippubblikat fit-2 ta’ Mejju 2025, </w:t>
      </w:r>
    </w:p>
    <w:p w:rsidR="002E2B9D" w:rsidRPr="0097595F" w:rsidP="00990FE3" w14:paraId="6FADDAD6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l-laqgħa tal-Mexxejja tal-</w:t>
      </w:r>
      <w:r w:rsidRPr="0097595F">
        <w:t>Balkani</w:t>
      </w:r>
      <w:r w:rsidRPr="0097595F">
        <w:t xml:space="preserve"> tal-Punent tal-1 ta’ Lulju 2025 li saret fi </w:t>
      </w:r>
      <w:r w:rsidRPr="0097595F">
        <w:t>Skopje</w:t>
      </w:r>
      <w:r w:rsidRPr="0097595F">
        <w:t xml:space="preserve">, fil-Maċedonja ta’ Fuq, dwar il-Pjan ta’ Tkabbir </w:t>
      </w:r>
      <w:r w:rsidRPr="0097595F">
        <w:t>għall-Balkani</w:t>
      </w:r>
      <w:r w:rsidRPr="0097595F">
        <w:t xml:space="preserve"> tal-Punent,</w:t>
      </w:r>
    </w:p>
    <w:p w:rsidR="002E2B9D" w:rsidRPr="0097595F" w:rsidP="00990FE3" w14:paraId="7BB14271" w14:textId="77777777">
      <w:pPr>
        <w:pStyle w:val="NormalHanging12a"/>
        <w:jc w:val="left"/>
      </w:pPr>
      <w:r w:rsidRPr="0097595F">
        <w:t>–</w:t>
      </w:r>
      <w:r w:rsidRPr="0097595F">
        <w:tab/>
        <w:t>wara li kkunsidra d-dikjarazzjoni tas-Summit bejn l-UE u l-</w:t>
      </w:r>
      <w:r w:rsidRPr="0097595F">
        <w:t>Balkani</w:t>
      </w:r>
      <w:r w:rsidRPr="0097595F">
        <w:t xml:space="preserve"> tal-Punent tas-17 ta’ Diċembru 2025,</w:t>
      </w:r>
    </w:p>
    <w:p w:rsidR="002E2B9D" w:rsidRPr="0097595F" w:rsidP="00990FE3" w14:paraId="5A4EEF3F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l-konklużjonijiet tal-Presidenza tas-16 ta’ Diċembru 2025 dwar it-tkabbir,</w:t>
      </w:r>
    </w:p>
    <w:p w:rsidR="002E2B9D" w:rsidRPr="0097595F" w:rsidP="00990FE3" w14:paraId="213D2A04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l-Proċess ta’ Berlin, varat fit-28 ta’ Awwissu 2014,</w:t>
      </w:r>
    </w:p>
    <w:p w:rsidR="002E2B9D" w:rsidRPr="0097595F" w:rsidP="00990FE3" w14:paraId="4281A508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l-konklużjonijiet tal-Presidenza tas-Summit 2025 dwar il-Proċess ta’ Berlin, li sar fit-22 ta’ Ottubru 2025,</w:t>
      </w:r>
    </w:p>
    <w:p w:rsidR="002E2B9D" w:rsidRPr="0097595F" w:rsidP="00990FE3" w14:paraId="02A50BFC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l-komunikazzjoni tal-Kummissjoni tas-6 ta’ Ottubru 2020 bit-titolu “Pjan Ekonomiku u ta’ Investiment </w:t>
      </w:r>
      <w:r w:rsidRPr="0097595F">
        <w:t>għall-Balkani</w:t>
      </w:r>
      <w:r w:rsidRPr="0097595F">
        <w:t xml:space="preserve"> tal-Punent” (</w:t>
      </w:r>
      <w:hyperlink r:id="rId7" w:history="1">
        <w:r w:rsidRPr="0097595F">
          <w:t>COM(2020)0641</w:t>
        </w:r>
      </w:hyperlink>
      <w:r w:rsidRPr="0097595F">
        <w:t>),</w:t>
      </w:r>
    </w:p>
    <w:p w:rsidR="002E2B9D" w:rsidRPr="0097595F" w:rsidP="00990FE3" w14:paraId="10C9817D" w14:textId="77777777">
      <w:pPr>
        <w:pStyle w:val="NormalHanging12a"/>
        <w:jc w:val="left"/>
      </w:pPr>
      <w:r w:rsidRPr="0097595F">
        <w:t>–</w:t>
      </w:r>
      <w:r w:rsidRPr="0097595F">
        <w:tab/>
        <w:t xml:space="preserve">wara li kkunsidra l-komunikazzjoni tal-Kummissjoni tat-8 ta’ Novembru 2023 bit-titolu “Pjan ġdid ta’ tkabbir </w:t>
      </w:r>
      <w:r w:rsidRPr="0097595F">
        <w:t>għall-Balkani</w:t>
      </w:r>
      <w:r w:rsidRPr="0097595F">
        <w:t xml:space="preserve"> tal-Punent” (</w:t>
      </w:r>
      <w:hyperlink r:id="rId8" w:history="1">
        <w:r w:rsidRPr="0097595F">
          <w:t>COM(2023)0691</w:t>
        </w:r>
      </w:hyperlink>
      <w:r w:rsidRPr="0097595F">
        <w:t>),</w:t>
      </w:r>
    </w:p>
    <w:p w:rsidR="002E2B9D" w:rsidRPr="0097595F" w:rsidP="00990FE3" w14:paraId="1D796212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l-komunikazzjoni tal-Kummissjoni tat-8 ta’ Lulju 2025 bit-titolu “Rapport dwar l-Istat tad-Dritt tal-2025 Is-sitwazzjoni tal-istat tad-dritt fl-Unjoni Ewropea” (</w:t>
      </w:r>
      <w:hyperlink r:id="rId9" w:history="1">
        <w:r w:rsidRPr="0097595F">
          <w:t>COM(2025)0900</w:t>
        </w:r>
      </w:hyperlink>
      <w:r w:rsidRPr="0097595F">
        <w:t xml:space="preserve">), u d-Dokument ta’ Ħidma tal-Persunal tal-Kummissjoni li </w:t>
      </w:r>
      <w:r w:rsidRPr="0097595F">
        <w:t>jakkumpanjah</w:t>
      </w:r>
      <w:r w:rsidRPr="0097595F">
        <w:t xml:space="preserve"> bit-titolu “2025 </w:t>
      </w:r>
      <w:r w:rsidRPr="0097595F">
        <w:t>Rule</w:t>
      </w:r>
      <w:r w:rsidRPr="0097595F">
        <w:t xml:space="preserve"> of Law </w:t>
      </w:r>
      <w:r w:rsidRPr="0097595F">
        <w:t>Report</w:t>
      </w:r>
      <w:r w:rsidRPr="0097595F">
        <w:t xml:space="preserve"> – </w:t>
      </w:r>
      <w:r w:rsidRPr="0097595F">
        <w:t>Country</w:t>
      </w:r>
      <w:r w:rsidRPr="0097595F">
        <w:t xml:space="preserve"> </w:t>
      </w:r>
      <w:r w:rsidRPr="0097595F">
        <w:t>Chapter</w:t>
      </w:r>
      <w:r w:rsidRPr="0097595F">
        <w:t xml:space="preserve"> </w:t>
      </w:r>
      <w:r w:rsidRPr="0097595F">
        <w:t>on</w:t>
      </w:r>
      <w:r w:rsidRPr="0097595F">
        <w:t xml:space="preserve"> </w:t>
      </w:r>
      <w:r w:rsidRPr="0097595F">
        <w:t>the</w:t>
      </w:r>
      <w:r w:rsidRPr="0097595F">
        <w:t xml:space="preserve"> </w:t>
      </w:r>
      <w:r w:rsidRPr="0097595F">
        <w:t>rule</w:t>
      </w:r>
      <w:r w:rsidRPr="0097595F">
        <w:t xml:space="preserve"> of </w:t>
      </w:r>
      <w:r w:rsidRPr="0097595F">
        <w:t>law</w:t>
      </w:r>
      <w:r w:rsidRPr="0097595F">
        <w:t xml:space="preserve"> </w:t>
      </w:r>
      <w:r w:rsidRPr="0097595F">
        <w:t>situation</w:t>
      </w:r>
      <w:r w:rsidRPr="0097595F">
        <w:t xml:space="preserve"> </w:t>
      </w:r>
      <w:r w:rsidRPr="0097595F">
        <w:t>in</w:t>
      </w:r>
      <w:r w:rsidRPr="0097595F">
        <w:t xml:space="preserve"> </w:t>
      </w:r>
      <w:r w:rsidRPr="0097595F">
        <w:t>Serbia</w:t>
      </w:r>
      <w:r w:rsidRPr="0097595F">
        <w:t>” (Rapport dwar l-Istat tad-Dritt tal-2025 – kapitolu tal-pajjiż dwar is-sitwazzjoni tal-istat tad-dritt fis-Serbja) (SWD(2025)0931),</w:t>
      </w:r>
    </w:p>
    <w:p w:rsidR="002E2B9D" w:rsidRPr="0097595F" w:rsidP="00990FE3" w14:paraId="54B405DC" w14:textId="00320883">
      <w:pPr>
        <w:pStyle w:val="NormalHanging12a"/>
        <w:jc w:val="left"/>
      </w:pPr>
      <w:r w:rsidRPr="0097595F">
        <w:t>–</w:t>
      </w:r>
      <w:r w:rsidRPr="0097595F">
        <w:tab/>
        <w:t>wara li kkunsidra l-komunikazzjoni tal-Kummissjoni tal-4 ta’ Novembru 2025 bit-titolu “Komunikazzjoni tal-2025 dwar il-politika tat-tkabbir tal-UE” (</w:t>
      </w:r>
      <w:hyperlink r:id="rId10" w:history="1">
        <w:r w:rsidRPr="0097595F">
          <w:t>COM(2025)0690</w:t>
        </w:r>
      </w:hyperlink>
      <w:r w:rsidRPr="0097595F">
        <w:t xml:space="preserve">), u d-Dokument ta’ Ħidma tal-Persunal tal-Kummissjoni li </w:t>
      </w:r>
      <w:r w:rsidRPr="0097595F">
        <w:t>jakkumpanjaha</w:t>
      </w:r>
      <w:r w:rsidRPr="0097595F">
        <w:t xml:space="preserve"> bit-titolu </w:t>
      </w:r>
      <w:r w:rsidRPr="0097595F">
        <w:t>“</w:t>
      </w:r>
      <w:r w:rsidRPr="0097595F">
        <w:t>Serbia</w:t>
      </w:r>
      <w:r w:rsidRPr="0097595F">
        <w:t xml:space="preserve"> 2025 </w:t>
      </w:r>
      <w:r w:rsidRPr="0097595F">
        <w:t>Report</w:t>
      </w:r>
      <w:r w:rsidRPr="0097595F">
        <w:t>” (Rapport tal-2025 dwar is-Serbja) (SWD(202</w:t>
      </w:r>
      <w:r w:rsidR="00401255">
        <w:t>5</w:t>
      </w:r>
      <w:r w:rsidRPr="0097595F">
        <w:t>)0755),</w:t>
      </w:r>
    </w:p>
    <w:p w:rsidR="002E2B9D" w:rsidRPr="0097595F" w:rsidP="00990FE3" w14:paraId="1951A10A" w14:textId="77777777">
      <w:pPr>
        <w:pStyle w:val="NormalHanging12a"/>
        <w:jc w:val="left"/>
      </w:pPr>
      <w:r w:rsidRPr="0097595F">
        <w:t>––</w:t>
      </w:r>
      <w:r w:rsidRPr="0097595F">
        <w:tab/>
        <w:t xml:space="preserve">wara li kkunsidra l-ewwel ftehim dwar il-prinċipji li jirregolaw </w:t>
      </w:r>
      <w:r w:rsidRPr="0097595F">
        <w:t>in-normalizzazzjoni</w:t>
      </w:r>
      <w:r w:rsidRPr="0097595F">
        <w:t xml:space="preserve"> tar-relazzjonijiet bejn il-gvernijiet tas-Serbja u tal-</w:t>
      </w:r>
      <w:r w:rsidRPr="0097595F">
        <w:t>Kosovo</w:t>
      </w:r>
      <w:r w:rsidRPr="0097595F">
        <w:t xml:space="preserve"> tad-19 ta’ April 2013, u l-ftehimiet tal-25 ta’ Awwissu 2015, u d-djalogu li għaddej, li qed jiġi </w:t>
      </w:r>
      <w:r w:rsidRPr="0097595F">
        <w:t>ffaċilitat</w:t>
      </w:r>
      <w:r w:rsidRPr="0097595F">
        <w:t xml:space="preserve"> mill-UE, għan-</w:t>
      </w:r>
      <w:r w:rsidRPr="0097595F">
        <w:t>normalizzazzjoni</w:t>
      </w:r>
      <w:r w:rsidRPr="0097595F">
        <w:t xml:space="preserve"> tar-relazzjonijiet;</w:t>
      </w:r>
    </w:p>
    <w:p w:rsidR="002E2B9D" w:rsidRPr="0097595F" w:rsidP="00990FE3" w14:paraId="6B9BC77C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r-rapport finali tal-missjoni ta’ osservazzjoni elettorali tal-Uffiċċju għall-Istituzzjonijiet Demokratiċi u d-Drittijiet tal-Bniedem tal-Organizzazzjoni għas-Sigurtà u l-Kooperazzjoni fl-Ewropa (OSKE/ODIHR) dwar l-elezzjonijiet parlamentari u presidenzjali bikrija tat-3 ta’ April 2022 fis-Serbja, ippubblikat fid-19 ta’ Awwissu 2022,</w:t>
      </w:r>
    </w:p>
    <w:p w:rsidR="002E2B9D" w:rsidRPr="0097595F" w:rsidP="00990FE3" w14:paraId="5240CB7E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r-rapport finali tal-missjoni ta’ osservazzjoni elettorali tal-OSKE/ODIHR dwar l-elezzjonijiet parlamentari bikrija tas-17 ta’ Diċembru 2023 fis-Serbja, ippubblikat fit-28 ta’ Frar 2024,</w:t>
      </w:r>
    </w:p>
    <w:p w:rsidR="002E2B9D" w:rsidRPr="0097595F" w:rsidP="00990FE3" w14:paraId="1ACB8CE6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l-konklużjonijiet tal-Kunsill Ewropew ta’ Diċembru 2006, il-konklużjonijiet tal-Kunsill ta’ Marzu 2020 u l-konklużjonijiet tal-Presidenza tal-Kunsill Ewropew f’</w:t>
      </w:r>
      <w:r w:rsidRPr="0097595F">
        <w:t>Copenhagen</w:t>
      </w:r>
      <w:r w:rsidRPr="0097595F">
        <w:t xml:space="preserve"> tal-21 u t-22 ta’ Ġunju 1993, magħrufa wkoll bħala l-kriterji ta’ </w:t>
      </w:r>
      <w:r w:rsidRPr="0097595F">
        <w:t>Copenhagen</w:t>
      </w:r>
      <w:r w:rsidRPr="0097595F">
        <w:t>,</w:t>
      </w:r>
    </w:p>
    <w:p w:rsidR="002E2B9D" w:rsidRPr="0097595F" w:rsidP="00990FE3" w14:paraId="0DE90B28" w14:textId="77777777">
      <w:pPr>
        <w:pStyle w:val="NormalHanging12a"/>
        <w:jc w:val="left"/>
      </w:pPr>
      <w:r w:rsidRPr="0097595F">
        <w:t>–</w:t>
      </w:r>
      <w:r w:rsidRPr="0097595F">
        <w:tab/>
        <w:t>wara li kkunsidra d-dikjarazzjonijiet tar-</w:t>
      </w:r>
      <w:r w:rsidRPr="0097595F">
        <w:t>Rapporteurs</w:t>
      </w:r>
      <w:r w:rsidRPr="0097595F">
        <w:t xml:space="preserve"> Speċjali </w:t>
      </w:r>
      <w:r w:rsidRPr="0097595F">
        <w:t>tan</w:t>
      </w:r>
      <w:r w:rsidRPr="0097595F">
        <w:t xml:space="preserve">-NU tal-4 ta’ Awwissu 2025 dwar ir-repressjoni tal-gvern </w:t>
      </w:r>
      <w:r w:rsidRPr="0097595F">
        <w:t>Serb</w:t>
      </w:r>
      <w:r w:rsidRPr="0097595F">
        <w:t xml:space="preserve"> fuq il-moviment tal-istudenti,</w:t>
      </w:r>
    </w:p>
    <w:p w:rsidR="002E2B9D" w:rsidRPr="0097595F" w:rsidP="00990FE3" w14:paraId="405DA877" w14:textId="77777777">
      <w:pPr>
        <w:pStyle w:val="NormalHanging12a"/>
        <w:jc w:val="left"/>
        <w:rPr>
          <w:bCs/>
          <w:iCs/>
        </w:rPr>
      </w:pPr>
      <w:r w:rsidRPr="0097595F">
        <w:t>–</w:t>
      </w:r>
      <w:r w:rsidRPr="0097595F">
        <w:tab/>
        <w:t xml:space="preserve">wara li kkunsidra l-Artikolu 14 tal-Kostituzzjoni </w:t>
      </w:r>
      <w:r w:rsidRPr="0097595F">
        <w:t>Serba</w:t>
      </w:r>
      <w:r w:rsidRPr="0097595F">
        <w:t xml:space="preserve"> dwar il-protezzjoni tal-minoranzi nazzjonali,</w:t>
      </w:r>
    </w:p>
    <w:p w:rsidR="002E2B9D" w:rsidRPr="0097595F" w:rsidP="00990FE3" w14:paraId="6414BA24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r-riżoluzzjonijiet preċedenti tiegħu dwar is-Serbja, b’mod partikolari dik tat-22 ta’ Ottubru 2025 dwar il-polarizzazzjoni u ż-żieda tar-repressjoni fis-Serbja, sena wara t-traġedja ta’ Novi Sad</w:t>
      </w:r>
      <w:r>
        <w:rPr>
          <w:rStyle w:val="FootnoteReference"/>
        </w:rPr>
        <w:footnoteReference w:id="5"/>
      </w:r>
      <w:r w:rsidRPr="0097595F">
        <w:t>,</w:t>
      </w:r>
    </w:p>
    <w:p w:rsidR="002E2B9D" w:rsidRPr="0097595F" w:rsidP="00990FE3" w14:paraId="0A35D9EA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r-riżoluzzjoni tiegħu tal-11 ta’ Marzu 2026 dwar l-Istrateġija tat-Tkabbir tal-UE,</w:t>
      </w:r>
    </w:p>
    <w:p w:rsidR="002E2B9D" w:rsidRPr="0097595F" w:rsidP="00990FE3" w14:paraId="4EF58986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l-missjoni li l-Kumitat għall-Affarijiet Barranin tiegħu għamel fis-Serbja mit-22 sal-24 ta’ Jannar 2026,</w:t>
      </w:r>
    </w:p>
    <w:p w:rsidR="002E2B9D" w:rsidRPr="0097595F" w:rsidP="00990FE3" w14:paraId="3CA9B744" w14:textId="77777777">
      <w:pPr>
        <w:pStyle w:val="NormalHanging12a"/>
        <w:jc w:val="left"/>
      </w:pPr>
      <w:r w:rsidRPr="0097595F">
        <w:t>–</w:t>
      </w:r>
      <w:r w:rsidRPr="0097595F">
        <w:tab/>
        <w:t>wara li kkunsidra l-Artikolu 55 tar-Regoli ta’ Proċedura tiegħu,</w:t>
      </w:r>
    </w:p>
    <w:p w:rsidR="002E2B9D" w:rsidRPr="0097595F" w:rsidP="00990FE3" w14:paraId="55E88085" w14:textId="77777777">
      <w:pPr>
        <w:pStyle w:val="NormalHanging12a"/>
        <w:jc w:val="left"/>
      </w:pPr>
      <w:r w:rsidRPr="0097595F">
        <w:t>–</w:t>
      </w:r>
      <w:r w:rsidRPr="0097595F">
        <w:tab/>
        <w:t>wara li kkunsidra r-rapport tal-Kumitat għall-Affarijiet Barranin (A10-0163/2026),</w:t>
      </w:r>
    </w:p>
    <w:p w:rsidR="002E2B9D" w:rsidRPr="0097595F" w:rsidP="002E2B9D" w14:paraId="53975FD5" w14:textId="77777777">
      <w:pPr>
        <w:pStyle w:val="NormalHanging12a"/>
        <w:jc w:val="left"/>
      </w:pPr>
      <w:bookmarkStart w:id="7" w:name="_Hlk222741473"/>
      <w:r w:rsidRPr="0097595F">
        <w:t>A.</w:t>
      </w:r>
      <w:r w:rsidRPr="0097595F">
        <w:tab/>
        <w:t>billi t-tkabbir huwa għodda ewlenija tal-politika barranija tal-UE u investiment ġeopolitiku strateġiku fil-paċi, l-istabbiltà, is-sigurtà u l-prosperità fit-tul fil-kontinent;</w:t>
      </w:r>
    </w:p>
    <w:p w:rsidR="002E2B9D" w:rsidRPr="0097595F" w:rsidP="002E2B9D" w14:paraId="71444F55" w14:textId="0AE1F656">
      <w:pPr>
        <w:pStyle w:val="NormalHanging12a"/>
        <w:jc w:val="left"/>
        <w:rPr>
          <w:bCs/>
          <w:iCs/>
        </w:rPr>
      </w:pPr>
      <w:r w:rsidRPr="0097595F">
        <w:t>B.</w:t>
      </w:r>
      <w:r w:rsidRPr="0097595F">
        <w:tab/>
        <w:t xml:space="preserve">billi kull pajjiż kandidat fil-proċess tat-tkabbir huwa evalwat fuq il-merti tiegħu stess </w:t>
      </w:r>
      <w:r w:rsidRPr="0097595F">
        <w:t>fl-issodisfar</w:t>
      </w:r>
      <w:r w:rsidRPr="0097595F">
        <w:t xml:space="preserve"> tal-kriterji ta’ </w:t>
      </w:r>
      <w:r w:rsidRPr="0097595F">
        <w:t>Copenhagen</w:t>
      </w:r>
      <w:r w:rsidRPr="0097595F">
        <w:t xml:space="preserve"> u r-rispett u l-impenn sod għall-valuri u d-drittijiet Ewropej kondiviżi, il-protezzjoni tal-minoranzi u l-allinjament mal-politika estera u ta’ sigurtà tal-UE; billi ma hemm l-ebda </w:t>
      </w:r>
      <w:r w:rsidRPr="0097595F">
        <w:t>shortcuts</w:t>
      </w:r>
      <w:r w:rsidRPr="0097595F">
        <w:t xml:space="preserve"> għas-sħubija fl-UE; </w:t>
      </w:r>
    </w:p>
    <w:p w:rsidR="002E2B9D" w:rsidRPr="0097595F" w:rsidP="002E2B9D" w14:paraId="64A471BA" w14:textId="5B6EF20C">
      <w:pPr>
        <w:pStyle w:val="NormalHanging12a"/>
        <w:jc w:val="left"/>
        <w:rPr>
          <w:bCs/>
          <w:iCs/>
        </w:rPr>
      </w:pPr>
      <w:r w:rsidRPr="0097595F">
        <w:t>C.</w:t>
      </w:r>
      <w:r w:rsidRPr="0097595F">
        <w:tab/>
        <w:t xml:space="preserve">billi jeħtieġ li s-Serbja tagħmel sforzi addizzjonali biex tkompli tallinja l-politika barranija tagħha mal-politika estera u ta’ sigurtà tal-UE, peress li ċerti azzjonijiet, dikjarazzjonijiet u kuntatti ta’ livell għoli, inkluża l-parteċipazzjoni mill-President </w:t>
      </w:r>
      <w:r w:rsidRPr="0097595F">
        <w:t>Serb</w:t>
      </w:r>
      <w:r w:rsidRPr="0097595F">
        <w:t xml:space="preserve"> fil-parata militari tad-9 ta’ Mejju </w:t>
      </w:r>
      <w:r w:rsidR="00990FE3">
        <w:t xml:space="preserve">2025 </w:t>
      </w:r>
      <w:r w:rsidRPr="0097595F">
        <w:t>f’Moska, imorru kontra l-pożizzjonijiet ewlenin tal-politika barranija tal-UE, b’mod partikolari fir-rigward tar-Russja;</w:t>
      </w:r>
    </w:p>
    <w:p w:rsidR="002E2B9D" w:rsidRPr="0097595F" w:rsidP="002E2B9D" w14:paraId="13ABE489" w14:textId="77777777">
      <w:pPr>
        <w:pStyle w:val="NormalHanging12a"/>
        <w:jc w:val="left"/>
      </w:pPr>
      <w:r w:rsidRPr="0097595F">
        <w:t>D.</w:t>
      </w:r>
      <w:r w:rsidRPr="0097595F">
        <w:tab/>
        <w:t xml:space="preserve">billi r-riformi relatati mal-UE fis-Serbja naqqsu r-ritmu </w:t>
      </w:r>
      <w:r w:rsidRPr="0097595F">
        <w:t>konsiderevolment</w:t>
      </w:r>
      <w:r w:rsidRPr="0097595F">
        <w:t xml:space="preserve"> jew urew </w:t>
      </w:r>
      <w:r w:rsidRPr="0097595F">
        <w:t>rigress</w:t>
      </w:r>
      <w:r w:rsidRPr="0097595F">
        <w:t xml:space="preserve"> f’diversi oqsma kruċjali, b’mod partikolari fl-elementi fundamentali tal-proċess tal-adeżjoni, bħall-istat tad-dritt, id-drittijiet fundamentali u l-libertà tal-media; billi l-Kummissjoni </w:t>
      </w:r>
      <w:r w:rsidRPr="0097595F">
        <w:t>nnutat</w:t>
      </w:r>
      <w:r w:rsidRPr="0097595F">
        <w:t xml:space="preserve"> nuqqasijiet kontinwi fil-funzjonament tal-istituzzjonijiet demokratiċi; billi, sal-lum, 2 biss mill-35 kapitolu ta’ negozjar ingħalqu b’mod proviżorju;</w:t>
      </w:r>
    </w:p>
    <w:p w:rsidR="002E2B9D" w:rsidRPr="0097595F" w:rsidP="002E2B9D" w14:paraId="446B07D4" w14:textId="77777777">
      <w:pPr>
        <w:pStyle w:val="NormalHanging12a"/>
        <w:jc w:val="left"/>
      </w:pPr>
      <w:r w:rsidRPr="0097595F">
        <w:t>E.</w:t>
      </w:r>
      <w:r w:rsidRPr="0097595F">
        <w:tab/>
        <w:t xml:space="preserve">billi f’dawn l-aħħar snin, id-drittijiet politiċi u l-libertajiet ċivili </w:t>
      </w:r>
      <w:r w:rsidRPr="0097595F">
        <w:t>tnaqqru</w:t>
      </w:r>
      <w:r w:rsidRPr="0097595F">
        <w:t xml:space="preserve"> b’mod kostanti fis-Serbja mill-koalizzjoni fil-gvern, u dan poġġa pressjoni fuq il-media indipendenti, l-akkademja, il-minoranzi etniċi, l-oppożizzjoni politika u l-organizzazzjonijiet tas-soċjetà ċivili, filwaqt li b’mod parallel dgħajjef b’mod sistematiku l-istituzzjonijiet u </w:t>
      </w:r>
      <w:r w:rsidRPr="0097595F">
        <w:t>ċajpar</w:t>
      </w:r>
      <w:r w:rsidRPr="0097595F">
        <w:t xml:space="preserve"> il-linji bejn l-atturi politiċi, is-setgħa tal-istat u tal-media;</w:t>
      </w:r>
    </w:p>
    <w:p w:rsidR="002E2B9D" w:rsidRPr="0097595F" w:rsidP="002E2B9D" w14:paraId="5918225C" w14:textId="77777777">
      <w:pPr>
        <w:pStyle w:val="NormalHanging12a"/>
        <w:jc w:val="left"/>
      </w:pPr>
      <w:r w:rsidRPr="0097595F">
        <w:t>F.</w:t>
      </w:r>
      <w:r w:rsidRPr="0097595F">
        <w:tab/>
        <w:t xml:space="preserve">billi s-Serbja għadha kamp tal-battalja kritiku għall-kampanji ta’ diżinformazzjoni barranin, b’mod partikolari mir-Russja u ċ-Ċina, li jfittxu li joħolqu </w:t>
      </w:r>
      <w:r w:rsidRPr="0097595F">
        <w:t>narrattivi</w:t>
      </w:r>
      <w:r w:rsidRPr="0097595F">
        <w:t xml:space="preserve"> kontra l-Punent, li ħafna minnhom huma ġġenerati u mxerrda wkoll minn atturi domestiċi; billi l-mezzi ta’ propaganda Russi bħal RT </w:t>
      </w:r>
      <w:r w:rsidRPr="0097595F">
        <w:t>Balkan</w:t>
      </w:r>
      <w:r w:rsidRPr="0097595F">
        <w:t xml:space="preserve"> (li qabel kienet </w:t>
      </w:r>
      <w:r w:rsidRPr="0097595F">
        <w:t>Russia</w:t>
      </w:r>
      <w:r w:rsidRPr="0097595F">
        <w:t xml:space="preserve"> </w:t>
      </w:r>
      <w:r w:rsidRPr="0097595F">
        <w:t>Today</w:t>
      </w:r>
      <w:r w:rsidRPr="0097595F">
        <w:t xml:space="preserve">) u Sputnik joperaw liberament fis-Serbja u jeżerċitaw influwenza sinifikanti fit-tiswir ta’ </w:t>
      </w:r>
      <w:r w:rsidRPr="0097595F">
        <w:t>narrattivi</w:t>
      </w:r>
      <w:r w:rsidRPr="0097595F">
        <w:t xml:space="preserve"> kontra l-UE u </w:t>
      </w:r>
      <w:r w:rsidRPr="0097595F">
        <w:t>antidemokratiċi</w:t>
      </w:r>
      <w:r w:rsidRPr="0097595F">
        <w:t xml:space="preserve"> u fit-tixrid tagħhom fir-reġjun kollu; billi dawn </w:t>
      </w:r>
      <w:r w:rsidRPr="0097595F">
        <w:t>in-narrattivi</w:t>
      </w:r>
      <w:r w:rsidRPr="0097595F">
        <w:t xml:space="preserve"> huma </w:t>
      </w:r>
      <w:r w:rsidRPr="0097595F">
        <w:t>amplifikati</w:t>
      </w:r>
      <w:r w:rsidRPr="0097595F">
        <w:t xml:space="preserve"> mill-media nazzjonali assoċjata mal-Istat;</w:t>
      </w:r>
    </w:p>
    <w:p w:rsidR="002E2B9D" w:rsidRPr="0097595F" w:rsidP="002E2B9D" w14:paraId="0DEB152B" w14:textId="77777777">
      <w:pPr>
        <w:pStyle w:val="NormalHanging12a"/>
        <w:jc w:val="left"/>
      </w:pPr>
      <w:r w:rsidRPr="0097595F">
        <w:t>G.</w:t>
      </w:r>
      <w:r w:rsidRPr="0097595F">
        <w:tab/>
        <w:t xml:space="preserve">billi, skont il-monitoraġġ tal-media indipendenti fl-2024, il-media </w:t>
      </w:r>
      <w:r w:rsidRPr="0097595F">
        <w:t>Serba</w:t>
      </w:r>
      <w:r w:rsidRPr="0097595F">
        <w:t xml:space="preserve"> </w:t>
      </w:r>
      <w:r w:rsidRPr="0097595F">
        <w:t>wriet</w:t>
      </w:r>
      <w:r w:rsidRPr="0097595F">
        <w:t xml:space="preserve"> </w:t>
      </w:r>
      <w:r w:rsidRPr="0097595F">
        <w:t>rigress</w:t>
      </w:r>
      <w:r w:rsidRPr="0097595F">
        <w:t xml:space="preserve"> demokratiku kontinwu, bil-maġġoranza fil-gvern tieħu aktar minn 90 % tal-ħin tax-xandir tal-aħbarijiet ewlenin fuq l-istazzjonijiet televiżivi nazzjonali u tiġi ppreżentata b’mod predominanti newtrali jew pożittiv, filwaqt li l-oppożizzjoni tirċievi anqas minn 10 % tal-ħin tax-xandir u hija fil-biċċa l-kbira ppreżentata b’mod negattiv;</w:t>
      </w:r>
    </w:p>
    <w:p w:rsidR="002E2B9D" w:rsidRPr="0097595F" w:rsidP="002E2B9D" w14:paraId="0E97BBC3" w14:textId="77777777">
      <w:pPr>
        <w:pStyle w:val="NormalHanging12a"/>
        <w:jc w:val="left"/>
      </w:pPr>
      <w:r w:rsidRPr="0097595F">
        <w:t>H.</w:t>
      </w:r>
      <w:r w:rsidRPr="0097595F">
        <w:tab/>
        <w:t>billi f’konformità mal-Kapitolu 23, is-Serbja jeħtiġilha turi titjib reali fl-eżerċizzju effettiv tad-drittijiet ta’ persuni li jagħmlu parti minn minoranzi nazzjonali; billi l-libertà tar-reliġjon hija valur ewlieni Ewropew u dritt fundamentali tal-bniedem; billi s-Serbja hija għalhekk obbligata tirrispetta u tiggarantixxi din il-libertà għall-individwi kollha li jirrisjedu fit-territorju tagħha, f’konformità mal-impenji internazzjonali u l-obbligi tagħha dwar id-drittijiet tal-bniedem;</w:t>
      </w:r>
    </w:p>
    <w:p w:rsidR="002E2B9D" w:rsidRPr="0097595F" w:rsidP="002E2B9D" w14:paraId="6E0AD099" w14:textId="19B3FED6">
      <w:pPr>
        <w:pStyle w:val="NormalHanging12a"/>
        <w:jc w:val="left"/>
      </w:pPr>
      <w:r w:rsidRPr="0097595F">
        <w:t>I.</w:t>
      </w:r>
      <w:r w:rsidRPr="0097595F">
        <w:tab/>
        <w:t xml:space="preserve">billi s-sitwazzjoni soċjali fis-Serbja għadha diffiċli; billi </w:t>
      </w:r>
      <w:r w:rsidRPr="0097595F">
        <w:t>l-UNICEF</w:t>
      </w:r>
      <w:r w:rsidRPr="0097595F">
        <w:t xml:space="preserve"> tinnota li s-Serbja hija fost il-pajjiżi anqas ugwali tal-Ewropa; billi 13,6 % tal-popolazzjoni </w:t>
      </w:r>
      <w:r w:rsidRPr="0097595F">
        <w:t>esperjenzat</w:t>
      </w:r>
      <w:r w:rsidRPr="0097595F">
        <w:t xml:space="preserve"> </w:t>
      </w:r>
      <w:r w:rsidRPr="0097595F">
        <w:t>privazzjoni</w:t>
      </w:r>
      <w:r w:rsidRPr="0097595F">
        <w:t xml:space="preserve"> materjali u soċjali severa fl-2024, ir-rata ta’ riskju ta’ faqar jew esklużjoni soċjali kienet ta’ 27,2 % fl-2023, u r-rata tal-qgħad fost iż-żgħażagħ kienet ta’ 24,5 %; billi l-popolazzjonijiet rurali għadhom partikolarment vulnerabbli;</w:t>
      </w:r>
    </w:p>
    <w:p w:rsidR="002E2B9D" w:rsidRPr="0097595F" w:rsidP="002E2B9D" w14:paraId="2FF17698" w14:textId="77777777">
      <w:pPr>
        <w:pStyle w:val="NormalHanging12a"/>
        <w:jc w:val="left"/>
      </w:pPr>
      <w:r w:rsidRPr="0097595F">
        <w:t>J.</w:t>
      </w:r>
      <w:r w:rsidRPr="0097595F">
        <w:tab/>
        <w:t xml:space="preserve">billi l-UE tibqa’ s-sieħeb kummerċjali ewlieni tas-Serbja u tirrappreżenta 58,3 % tal-kummerċ totali tas-Serbja fl-2024, is-sors ewlieni ta’ investiment tagħha u l-akbar fornitur ta’ assistenza finanzjarja tagħha; billi l-UE b’marġni kbir tibqa’ l-akbar sors ta’ </w:t>
      </w:r>
      <w:r w:rsidRPr="0097595F">
        <w:t>rimessi</w:t>
      </w:r>
      <w:r w:rsidRPr="0097595F">
        <w:t xml:space="preserve">, li jintbagħtu </w:t>
      </w:r>
      <w:r w:rsidRPr="0097595F">
        <w:t>mis-Serbi</w:t>
      </w:r>
      <w:r w:rsidRPr="0097595F">
        <w:t xml:space="preserve"> li jaħdmu fl-UE, u huma sors kruċjali u stabbli ta’ introjtu għal ħafna unitajiet domestiċi </w:t>
      </w:r>
      <w:r w:rsidRPr="0097595F">
        <w:t>Serbi</w:t>
      </w:r>
      <w:r w:rsidRPr="0097595F">
        <w:t xml:space="preserve">, li għandhom rwol sostanzjali fl-ekonomija </w:t>
      </w:r>
      <w:r w:rsidRPr="0097595F">
        <w:t>tal-pajjiż;</w:t>
      </w:r>
    </w:p>
    <w:p w:rsidR="002E2B9D" w:rsidRPr="0097595F" w:rsidP="002E2B9D" w14:paraId="5D5F662E" w14:textId="77777777">
      <w:pPr>
        <w:pStyle w:val="NormalHanging12a"/>
        <w:jc w:val="left"/>
        <w:rPr>
          <w:b/>
          <w:i/>
        </w:rPr>
      </w:pPr>
      <w:r w:rsidRPr="0097595F">
        <w:rPr>
          <w:b/>
          <w:i/>
        </w:rPr>
        <w:t>Impenn favur l-adeżjoni mal-UE</w:t>
      </w:r>
    </w:p>
    <w:p w:rsidR="002E2B9D" w:rsidRPr="0097595F" w:rsidP="002E2B9D" w14:paraId="2FDFDF0F" w14:textId="77777777">
      <w:pPr>
        <w:pStyle w:val="NormalHanging12a"/>
        <w:jc w:val="left"/>
        <w:rPr>
          <w:bCs/>
          <w:iCs/>
        </w:rPr>
      </w:pPr>
      <w:r w:rsidRPr="0097595F">
        <w:t>1.</w:t>
      </w:r>
      <w:r w:rsidRPr="0097595F">
        <w:tab/>
        <w:t xml:space="preserve">Jenfasizza li l-progress fil-perkors lejn l-adeżjoni mal-UE – proċess tassew </w:t>
      </w:r>
      <w:r w:rsidRPr="0097595F">
        <w:t>meritokratiku</w:t>
      </w:r>
      <w:r w:rsidRPr="0097595F">
        <w:t xml:space="preserve"> – huwa </w:t>
      </w:r>
      <w:r w:rsidRPr="0097595F">
        <w:t>subordinat</w:t>
      </w:r>
      <w:r w:rsidRPr="0097595F">
        <w:t xml:space="preserve"> għar-rispett sħiħ tal-valuri tal-UE u għall-adeżjoni għad-demokrazija, mal-istat tad-dritt u mad-drittijiet fundamentali, li </w:t>
      </w:r>
      <w:r w:rsidRPr="0097595F">
        <w:t>lkoll</w:t>
      </w:r>
      <w:r w:rsidRPr="0097595F">
        <w:t xml:space="preserve"> huma mnaqqxa fil-kriterji ta’ </w:t>
      </w:r>
      <w:r w:rsidRPr="0097595F">
        <w:t>Copenhagen</w:t>
      </w:r>
      <w:r w:rsidRPr="0097595F">
        <w:t>; jenfasizza li dan jinvolvi mhux biss l-adozzjoni ta’ riformi, iżda wkoll l-implimentazzjoni bir-reqqa u sħiħa tagħhom, peress li d-distakk persistenti bejn l-allinjament leġiżlattiv u l-implimentazzjoni effettiva jkompli jimmina l-progress tas-Serbja; jisħaq li l-progress ta’ kull pajjiż fit-triq tal-integrazzjoni fl-UE jrid jiġi vvalutat abbażi tal-merti tiegħu u li l-ebda pajjiż ma għandu jiġi assoċjat ma’ ieħor jew ittrattat bħala parti minn pakkett; jissottolinja li ma jista’ jkun hemm ebda ċirkomvenzjoni fuq il-valuri u l-prinċipji fundamentali tal-UE, peress li l-adeżjoni mal-UE hija proċess tekniku u politiku;</w:t>
      </w:r>
    </w:p>
    <w:p w:rsidR="002E2B9D" w:rsidRPr="0097595F" w:rsidP="002E2B9D" w14:paraId="3A7D0EF4" w14:textId="77777777">
      <w:pPr>
        <w:pStyle w:val="NormalHanging12a"/>
        <w:jc w:val="left"/>
      </w:pPr>
      <w:r w:rsidRPr="0097595F">
        <w:t>2.</w:t>
      </w:r>
      <w:r w:rsidRPr="0097595F">
        <w:tab/>
        <w:t>Jinnota li, skont ir-rapport tal-Kummissjoni tal-2025, kien hemm xi livell ta’ tħejjija u implimentazzjoni parzjali tar-rakkomandazzjonijiet tal-Kummissjoni; jiddispjaċih għall-fatt, madankollu, li l-impenji ewlenin tas-Serbja kif deskritti fid-dokument informali tagħha ta’ Novembru 2024, li għandhom l-għan li jindirizzaw l-ostakli pendenti għall-ftuħ tar-</w:t>
      </w:r>
      <w:r w:rsidRPr="0097595F">
        <w:t>Raggruppament</w:t>
      </w:r>
      <w:r w:rsidRPr="0097595F">
        <w:t xml:space="preserve"> 3, għadhom fil-biċċa l-kbira mhux issodisfati; </w:t>
      </w:r>
      <w:r w:rsidRPr="0097595F">
        <w:t>jiddeplora</w:t>
      </w:r>
      <w:r w:rsidRPr="0097595F">
        <w:t xml:space="preserve">, f’dan ir-rigward, </w:t>
      </w:r>
      <w:r w:rsidRPr="0097595F">
        <w:t>ir-retorika</w:t>
      </w:r>
      <w:r w:rsidRPr="0097595F">
        <w:t xml:space="preserve"> </w:t>
      </w:r>
      <w:r w:rsidRPr="0097595F">
        <w:t>xewwiexa</w:t>
      </w:r>
      <w:r w:rsidRPr="0097595F">
        <w:t xml:space="preserve"> reċenti mill-gvern, immirata lejn il-pajjiżi li ma </w:t>
      </w:r>
      <w:r w:rsidRPr="0097595F">
        <w:t>appoġġjawx</w:t>
      </w:r>
      <w:r w:rsidRPr="0097595F">
        <w:t xml:space="preserve"> il-ftuħ tar-</w:t>
      </w:r>
      <w:r w:rsidRPr="0097595F">
        <w:t>Raggruppament</w:t>
      </w:r>
      <w:r w:rsidRPr="0097595F">
        <w:t xml:space="preserve"> 3; </w:t>
      </w:r>
    </w:p>
    <w:p w:rsidR="002E2B9D" w:rsidRPr="0097595F" w:rsidP="002E2B9D" w14:paraId="6AB36B93" w14:textId="77777777">
      <w:pPr>
        <w:pStyle w:val="NormalHanging12a"/>
        <w:jc w:val="left"/>
      </w:pPr>
      <w:r w:rsidRPr="0097595F">
        <w:t>3.</w:t>
      </w:r>
      <w:r w:rsidRPr="0097595F">
        <w:tab/>
        <w:t>Jisħaq li l-kredibbiltà tal-proċess tat-tkabbir trid tiġi ppreservata billi tiġi applikata kundizzjonalità stretta u ġusta, filwaqt li jiġi żgurat li l-isforzi ta’ riforma jiġu rikonoxxuti kif xieraq fejn xieraq;</w:t>
      </w:r>
    </w:p>
    <w:p w:rsidR="002E2B9D" w:rsidRPr="0097595F" w:rsidP="002E2B9D" w14:paraId="0032C471" w14:textId="77777777">
      <w:pPr>
        <w:pStyle w:val="NormalHanging12a"/>
        <w:jc w:val="left"/>
      </w:pPr>
      <w:r w:rsidRPr="0097595F">
        <w:t>4.</w:t>
      </w:r>
      <w:r w:rsidRPr="0097595F">
        <w:tab/>
        <w:t xml:space="preserve">Ifakkar fl-impenn iddikjarat tas-Serbja skont liema l-adeżjoni mal-UE hija l-għan strateġiku tagħha, iżda josserva li dawn l-impenji </w:t>
      </w:r>
      <w:r w:rsidRPr="0097595F">
        <w:t>ddikjarati</w:t>
      </w:r>
      <w:r w:rsidRPr="0097595F">
        <w:t xml:space="preserve"> spiss ma </w:t>
      </w:r>
      <w:r w:rsidRPr="0097595F">
        <w:t>jissarrfux</w:t>
      </w:r>
      <w:r w:rsidRPr="0097595F">
        <w:t xml:space="preserve"> fil-prattika, kif uriet, pereżempju, l-assenza tal-ogħla rappreżentanti </w:t>
      </w:r>
      <w:r w:rsidRPr="0097595F">
        <w:t>Serbi</w:t>
      </w:r>
      <w:r w:rsidRPr="0097595F">
        <w:t xml:space="preserve"> fis-</w:t>
      </w:r>
      <w:r w:rsidRPr="0097595F">
        <w:t>Summit</w:t>
      </w:r>
      <w:r w:rsidRPr="0097595F">
        <w:t xml:space="preserve"> bejn l-UE u l-</w:t>
      </w:r>
      <w:r w:rsidRPr="0097595F">
        <w:t>Balkani</w:t>
      </w:r>
      <w:r w:rsidRPr="0097595F">
        <w:t xml:space="preserve"> tal-Punent ta’ Diċembru 2025; jisħaq li din id-diskrepanza persistenti titlob kjarifika tat-</w:t>
      </w:r>
      <w:r w:rsidRPr="0097595F">
        <w:t>trajettorja</w:t>
      </w:r>
      <w:r w:rsidRPr="0097595F">
        <w:t xml:space="preserve"> Ewropea tas-Serbja; jistieden lis-Serbja turi b’mod tanġibbli impenn sostnut għall-valuri u l-istandards tal-UE u ssegwi b’mod konsistenti l-impenn tagħha għas-sħubija fl-UE;</w:t>
      </w:r>
    </w:p>
    <w:p w:rsidR="002E2B9D" w:rsidRPr="0097595F" w:rsidP="002E2B9D" w14:paraId="36A6D4F4" w14:textId="77777777">
      <w:pPr>
        <w:pStyle w:val="NormalHanging12a"/>
        <w:jc w:val="left"/>
      </w:pPr>
      <w:r w:rsidRPr="0097595F">
        <w:t>5.</w:t>
      </w:r>
      <w:r w:rsidRPr="0097595F">
        <w:tab/>
        <w:t>Itenni l-importanza strateġika tal-</w:t>
      </w:r>
      <w:r w:rsidRPr="0097595F">
        <w:t>Balkani</w:t>
      </w:r>
      <w:r w:rsidRPr="0097595F">
        <w:t xml:space="preserve"> tal-Punent, fil-kuntest </w:t>
      </w:r>
      <w:r w:rsidRPr="0097595F">
        <w:t>ġeopolitiku</w:t>
      </w:r>
      <w:r w:rsidRPr="0097595F">
        <w:t xml:space="preserve"> attwali, għas-sigurtà u l-istabbiltà tal-UE kollha kemm hi; jissottolinja li, minħabba d-daqs u l-pożizzjoni ġeopolitika tagħha, is-Serbja għandha impatt dirett fuq l-istabbiltà ġenerali tar-reġjun; jikkundanna, għalhekk, it-tentattiv tas-Serbja li tistabbilixxi sfera ta’ influwenza u l-attivitajiet tagħha li jimminaw is-sovranità tal-pajjiżi ġirien; </w:t>
      </w:r>
    </w:p>
    <w:p w:rsidR="002E2B9D" w:rsidRPr="0097595F" w:rsidP="002E2B9D" w14:paraId="39446D6F" w14:textId="11DC873A">
      <w:pPr>
        <w:pStyle w:val="NormalHanging12a"/>
        <w:jc w:val="left"/>
      </w:pPr>
      <w:r w:rsidRPr="0097595F">
        <w:t>6.</w:t>
      </w:r>
      <w:r w:rsidRPr="0097595F">
        <w:tab/>
        <w:t xml:space="preserve">Itenni l-ħtieġa sinifikanti li s-Serbja turi b’mod ċar u konsistenti l-orjentazzjoni ġeopolitika tagħha lejn l-UE, inkluż billi tallinja ruħha bis-sħiħ mal-politika estera u ta’ sigurtà komuni (PESK) tal-UE, b’mod partikolari l-miżuri restrittivi meħuda mill-UE fil-kuntest tal-gwerra ta’ aggressjoni tar-Russja kontra l-Ukrajna, u jesprimi tħassib serju dwar in-nuqqas kontinwu tas-Serbja li tallinja ruħha bis-sħiħ mal-PESK tal-UE; jiddispjaċih li l-allinjament tiegħu huwa fost l-aktar baxxi fost il-pajjiżi kandidati kollha; jinnota li n-nuqqas ta’ allinjament tas-Serbja mal-politika barranija tal-UE, inkluż in-nuqqas tagħha li tadotta miżuri restrittivi, huwa inkonsistenti ma’ wieħed mill-objettivi speċifiċi stabbiliti fl-Artikolu 3 tar-Regolament dwar il-Faċilità għar-Riforma u </w:t>
      </w:r>
      <w:r w:rsidRPr="0097595F">
        <w:t>t-Tkabbir</w:t>
      </w:r>
      <w:r>
        <w:rPr>
          <w:rStyle w:val="FootnoteReference"/>
        </w:rPr>
        <w:footnoteReference w:id="6"/>
      </w:r>
      <w:r w:rsidRPr="0097595F">
        <w:t>; itenni l-fehma tiegħu li l-allinjament sħiħ jibqa’ rekwiżit mhux negozjabbli għall-adeżjoni; jilqa’ l-allinjament reċenti tas-Serbja mad-Deċiżjonijiet tal-Kunsill (PESK) 2026/438</w:t>
      </w:r>
      <w:r>
        <w:rPr>
          <w:rStyle w:val="FootnoteReference"/>
        </w:rPr>
        <w:footnoteReference w:id="7"/>
      </w:r>
      <w:r w:rsidRPr="0097595F">
        <w:t xml:space="preserve"> u (</w:t>
      </w:r>
      <w:r w:rsidR="00DC1F7D">
        <w:t>UE</w:t>
      </w:r>
      <w:r w:rsidRPr="0097595F">
        <w:t>) 2025/490</w:t>
      </w:r>
      <w:r>
        <w:rPr>
          <w:rStyle w:val="FootnoteReference"/>
        </w:rPr>
        <w:footnoteReference w:id="8"/>
      </w:r>
      <w:r w:rsidRPr="0097595F">
        <w:t>, iżda jtenni li l-allinjament selettiv mhuwiex biżżejjed;</w:t>
      </w:r>
    </w:p>
    <w:p w:rsidR="002E2B9D" w:rsidRPr="0097595F" w:rsidP="002E2B9D" w14:paraId="1127068E" w14:textId="77777777">
      <w:pPr>
        <w:pStyle w:val="NormalHanging12a"/>
        <w:jc w:val="left"/>
      </w:pPr>
      <w:r w:rsidRPr="0097595F">
        <w:t>7.</w:t>
      </w:r>
      <w:r w:rsidRPr="0097595F">
        <w:tab/>
        <w:t>Jiddeplora r-rabtiet mill-qrib kontinwi tas-Serbja u l-</w:t>
      </w:r>
      <w:r w:rsidRPr="0097595F">
        <w:t>approfondiment</w:t>
      </w:r>
      <w:r w:rsidRPr="0097595F">
        <w:t xml:space="preserve"> tas-sħubija mar-Russja, li jqajmu tħassib dwar l-orjentazzjoni strateġika tagħha u jimminaw perkors kredibbli lejn is-sħubija fl-UE; jisħaq li l-perkors Ewropew tas-Serbja jirrikjedi għażla strateġika ċara; jissottolinja li politika ta’ </w:t>
      </w:r>
      <w:r w:rsidRPr="0097595F">
        <w:t>bbilanċjar</w:t>
      </w:r>
      <w:r w:rsidRPr="0097595F">
        <w:t xml:space="preserve"> bejn l-UE u atturi ġeopolitiċi oħra hija inkompatibbli mal-fiduċja politika mistennija minn pajjiż kandidat; jistieden lill-awtoritajiet </w:t>
      </w:r>
      <w:r w:rsidRPr="0097595F">
        <w:t>Serbi</w:t>
      </w:r>
      <w:r w:rsidRPr="0097595F">
        <w:t xml:space="preserve"> jieqfu mill-messaġġi u l-azzjonijiet pubbliċi li jmorru kontra l-pożizzjonijiet ewlenin tal-politika estera u ta’ sigurtà tal-UE; </w:t>
      </w:r>
    </w:p>
    <w:p w:rsidR="002E2B9D" w:rsidRPr="0097595F" w:rsidP="002E2B9D" w14:paraId="21333727" w14:textId="0FC12896">
      <w:pPr>
        <w:pStyle w:val="NormalHanging12a"/>
        <w:jc w:val="left"/>
      </w:pPr>
      <w:r w:rsidRPr="0097595F">
        <w:t>8.</w:t>
      </w:r>
      <w:r w:rsidRPr="0097595F">
        <w:tab/>
        <w:t>Jinsab imħasseb ħafna dwar l-investimenti Russi u Ċiniżi fis-Serbja, u l-influwenza dejjem akbar tagħhom fuq proċessi politiċi u ekonomiċi fir-reġjun; jikkundanna ż-żjara ta’ livell għoli f’Belgrad f’Marzu 2026 mill-Ministru għall-Iżvilupp Ekonomiku tal-Federazzjoni Russa, li jinsab fil-lista tas-sanzjonijiet tal-UE; jappella għall-għeluq immedjat tal-hekk imsejjaħ Ċentru Umanitarju Russu-</w:t>
      </w:r>
      <w:r w:rsidRPr="0097595F">
        <w:t>Serb</w:t>
      </w:r>
      <w:r w:rsidRPr="0097595F">
        <w:t xml:space="preserve"> f’</w:t>
      </w:r>
      <w:r w:rsidRPr="0097595F">
        <w:t>Niš</w:t>
      </w:r>
      <w:r w:rsidRPr="0097595F">
        <w:t xml:space="preserve">, li jaġixxi bħala bażi għall-aġenzija tal-intelligence militari Russa GRU biex topera minn pajjiż kandidat, u jħeġġeġ lis-Serbja ttemm il-kooperazzjoni militari kollha mar-Russja, peress li tqajjem mistoqsijiet leġittimi dwar l-orjentazzjoni strateġika u l-allinjament tas-Serbja mal-interessi tas-sigurtà tal-UE; jikkundanna l-attivitajiet Russi ta’ ndħil barrani fis-Serbja; ifakkar li s-Serbja qed tintuża b’mod attiv bħala pjattaforma reġjonali biex ixxerred kampanji ta’ diżinformazzjoni u </w:t>
      </w:r>
      <w:r w:rsidRPr="0097595F">
        <w:t>miżinformazzjoni</w:t>
      </w:r>
      <w:r w:rsidRPr="0097595F">
        <w:t xml:space="preserve"> madwar ir-reġjun tal-</w:t>
      </w:r>
      <w:r w:rsidRPr="0097595F">
        <w:t>Balkani</w:t>
      </w:r>
      <w:r w:rsidRPr="0097595F">
        <w:t xml:space="preserve"> tal-Punent;</w:t>
      </w:r>
    </w:p>
    <w:p w:rsidR="002E2B9D" w:rsidRPr="0097595F" w:rsidP="002E2B9D" w14:paraId="44D7842C" w14:textId="19B7C584">
      <w:pPr>
        <w:pStyle w:val="NormalHanging12a"/>
        <w:jc w:val="left"/>
      </w:pPr>
      <w:r w:rsidRPr="0097595F">
        <w:t>9.</w:t>
      </w:r>
      <w:r w:rsidRPr="0097595F">
        <w:tab/>
        <w:t>Jesprimi tħassib dwar it-tisħiħ kontinwu tal-forzi militari tas-Serbja, flimkien mar-</w:t>
      </w:r>
      <w:r w:rsidRPr="0097595F">
        <w:t>retorika</w:t>
      </w:r>
      <w:r w:rsidRPr="0097595F">
        <w:t xml:space="preserve"> dejjem aktar ostili lejn il-pajjiżi ġirien u l-</w:t>
      </w:r>
      <w:r w:rsidRPr="0097595F">
        <w:t>approfondiment</w:t>
      </w:r>
      <w:r w:rsidRPr="0097595F">
        <w:t xml:space="preserve"> tal-kooperazzjoni tas-sigurtà u d-difiża tas-Serbja maċ-Ċina, inklużi l-eżerċizzji tal-forzi speċjali u l-espansjoni tal-ftehimiet strateġiċi, kif ukoll il-preżenza dejjem akbar tat-teknoloġija Ċiniża tas-sigurtà u s-sorveljanza; jikkundanna bil-qawwa l-akkwist reċenti mis-Serbja ta’ missili </w:t>
      </w:r>
      <w:r w:rsidRPr="0097595F">
        <w:t>ballistiċi</w:t>
      </w:r>
      <w:r w:rsidRPr="0097595F">
        <w:t xml:space="preserve"> mill-ajru għall-wiċċ CM-400AKG Ċiniżi; iwissi li din iż-żieda fil-preżenza militari tbiddel il-bilanċ tas-sigurtà reġjonali u ddgħajjef l-istabbiltà reġjonali u r-relazzjonijiet tajbin ta’ viċinat mal-istati membri tan-NATO tal-madwar; jisħaq li tali akkwist </w:t>
      </w:r>
      <w:r w:rsidRPr="0097595F">
        <w:t>jikkontradixxi</w:t>
      </w:r>
      <w:r w:rsidRPr="0097595F">
        <w:t xml:space="preserve"> l-PESK tal-UE u jqajjem mistoqsijiet serji dwar l-orjentazzjoni ġeopolitika tas-Serbja; jissottolinja li l-akkwisti ewlenin tad-difiża minn kompetituri strateġiċi awtoritarji tal-UE jirrikjedu trasparenza sħiħa u valutazzjoni bir-reqqa tal-implikazzjonijiet tagħhom għall-istabbiltà reġjonali, l-interoperabbiltà u l-</w:t>
      </w:r>
      <w:r w:rsidRPr="0097595F">
        <w:t>orjentazzjoni Ewropea ddikjarata tas-Serbja;</w:t>
      </w:r>
      <w:r w:rsidR="008F00F2">
        <w:t xml:space="preserve"> </w:t>
      </w:r>
      <w:r w:rsidRPr="008F00F2" w:rsidR="008F00F2">
        <w:t xml:space="preserve">jinnota bi tħassib il-memorandum ta’ kooperazzjoni reċenti bejn il-partit fil-gvern </w:t>
      </w:r>
      <w:r w:rsidRPr="008F00F2" w:rsidR="008F00F2">
        <w:t>Serb</w:t>
      </w:r>
      <w:r w:rsidRPr="008F00F2" w:rsidR="008F00F2">
        <w:t xml:space="preserve"> u l-Partit Komunista Ċiniż, li jqajjem aktar mistoqsijiet dwar l-impenn strateġiku tas-Serbja li ssegwi t-triq tagħha lejn l-UE;</w:t>
      </w:r>
    </w:p>
    <w:p w:rsidR="002E2B9D" w:rsidRPr="0097595F" w:rsidP="002E2B9D" w14:paraId="1AF65DE2" w14:textId="77777777">
      <w:pPr>
        <w:pStyle w:val="NormalHanging12a"/>
        <w:jc w:val="left"/>
      </w:pPr>
      <w:r w:rsidRPr="0097595F">
        <w:t>10.</w:t>
      </w:r>
      <w:r w:rsidRPr="0097595F">
        <w:tab/>
        <w:t xml:space="preserve">Jikkundanna l-fatt li s-Serbja saret bażi għas-servizzi tal-intelligence Russi biex iwettqu attivitajiet ta’ sabotaġġ fl-Ewropa; jesprimi tħassib serju dwar rapporti kredibbli li jindikaw li s-Serbja ħarġet bħala ċentru operattiv ewlieni għall-attivitajiet ibridi u ta’ destabbilizzazzjoni Russi fl-Ewropa; jinnota, b’mod partikolari, każijiet dokumentati li fihom individwi reklutati u ffinanzjati minn atturi marbuta mal-intelligence Russa wettqu provokazzjonijiet koordinati u atti mmirati lejn l-inċitament ta’ tensjonijiet etniċi u reliġjużi fl-Istati Membri tal-UE; jinnota wkoll rapporti ta’ networks organizzati li joperaw mit-territorju </w:t>
      </w:r>
      <w:r w:rsidRPr="0097595F">
        <w:t>Serb</w:t>
      </w:r>
      <w:r w:rsidRPr="0097595F">
        <w:t xml:space="preserve">, inkluż fit-taħriġ u l-użu ta’ individwi għal azzjonijiet </w:t>
      </w:r>
      <w:r w:rsidRPr="0097595F">
        <w:t>destabbilizzanti</w:t>
      </w:r>
      <w:r w:rsidRPr="0097595F">
        <w:t xml:space="preserve"> f’pajjiżi Ewropej oħra u fil-viċinat tal-UE; jistieden lill-awtoritajiet </w:t>
      </w:r>
      <w:r w:rsidRPr="0097595F">
        <w:t>Serbi</w:t>
      </w:r>
      <w:r w:rsidRPr="0097595F">
        <w:t xml:space="preserve"> jieħdu miżuri immedjati u effettivi biex jinvestigaw, jipprevjenu u jħarrku tali attivitajiet;</w:t>
      </w:r>
    </w:p>
    <w:p w:rsidR="002E2B9D" w:rsidRPr="0097595F" w:rsidP="002E2B9D" w14:paraId="787C6F08" w14:textId="7FA9EA57">
      <w:pPr>
        <w:pStyle w:val="NormalHanging12a"/>
        <w:jc w:val="left"/>
      </w:pPr>
      <w:r w:rsidRPr="0097595F">
        <w:t>11.</w:t>
      </w:r>
      <w:r w:rsidRPr="0097595F">
        <w:tab/>
        <w:t xml:space="preserve">Jiddispjaċih dwar l-astensjoni tas-Serbja fir-rigward tar-riżoluzzjoni tal-Assemblea Ġenerali tan-NU ta’ Frar 2026 b’appoġġ għal paċi ġusta u dejjiema fl-Ukrajna; iqis li tali voti jkomplu jdgħajfu l-fiduċja fl-impenn strateġiku tas-Serbja fit-triq Ewropea; </w:t>
      </w:r>
    </w:p>
    <w:p w:rsidR="002E2B9D" w:rsidRPr="0097595F" w:rsidP="002E2B9D" w14:paraId="58BC6E21" w14:textId="77777777">
      <w:pPr>
        <w:pStyle w:val="NormalHanging12a"/>
        <w:jc w:val="left"/>
        <w:rPr>
          <w:szCs w:val="24"/>
        </w:rPr>
      </w:pPr>
      <w:r w:rsidRPr="0097595F">
        <w:t>12.</w:t>
      </w:r>
      <w:r w:rsidRPr="0097595F">
        <w:tab/>
        <w:t>Jesprimi tħassib li s-Serbja żżomm status ta’ osservatur fl-Assemblea Parlamentari tal-Organizzazzjoni tat-Trattat dwar is-Sigurtà Kollettiva, struttura ta’ sigurtà mmexxija mill-Federazzjoni Russa, u tkompli timplimenta ftehim ta’ kummerċ ħieles mal-Unjoni Ekonomika Ewro-</w:t>
      </w:r>
      <w:r w:rsidRPr="0097595F">
        <w:t>Asjatika</w:t>
      </w:r>
      <w:r w:rsidRPr="0097595F">
        <w:t>;</w:t>
      </w:r>
    </w:p>
    <w:p w:rsidR="002E2B9D" w:rsidRPr="0097595F" w:rsidP="002E2B9D" w14:paraId="4FD9DB4D" w14:textId="77777777">
      <w:pPr>
        <w:pStyle w:val="NormalHanging12a"/>
        <w:jc w:val="left"/>
      </w:pPr>
      <w:r w:rsidRPr="0097595F">
        <w:t>13.</w:t>
      </w:r>
      <w:r w:rsidRPr="0097595F">
        <w:tab/>
        <w:t xml:space="preserve">Jiddispjaċih bil-fatt li s-Serbja għamlet progress limitat jew l-ebda progress biex tissodisfa l-parametri ta’ riferiment għall-adeżjoni mal-UE f’ħafna kapitoli ta’ negozjar oħra; jieħu nota tal-istabbiliment tat-Tim Operattiv bl-għan li jaċċellera l-implimentazzjoni tar-riformi relatati mal-UE; jistieden lis-Serbja turi azzjoni konkreta u komprensiva li turi l-impenn tal-pajjiż li jimplimenta r-riformi meħtieġa għall-perkors tas-sħubija fl-UE; itenni li n-negozjati tal-adeżjoni tal-UE mas-Serbja għandhom javvanzaw biss ladarba s-Serbja tallinja mas-sanzjonijiet tal-UE kontra r-Russja u abbażi ta’ progress li jista’ jitkejjel u sostenibbli fil-ġabra tal-elementi fundamentali, b’mod partikolari dwar l-istat tad-dritt, l-elezzjonijiet ħielsa u ġusti, il-ġlieda kontra l-korruzzjoni u l-kriminalità organizzata, l-indipendenza ġudizzjarja, il-libertà tal-media, ir-riforma tal-amministrazzjoni pubblika u l-funzjonament tal-istituzzjonijiet demokratiċi; jistieden lill-Kummissjoni tapplika b’mod strett il-prinċipju tal-“prijorità tal-kwistjonijiet fundamentali” u tirrifletti kwalunkwe </w:t>
      </w:r>
      <w:r w:rsidRPr="0097595F">
        <w:t>rigressjoni</w:t>
      </w:r>
      <w:r w:rsidRPr="0097595F">
        <w:t xml:space="preserve"> sinifikanti fil-pass u l-intensità tal-appoġġ finanzjarju pprovdut fl-ambitu tal-istrumenti ta’ qabel l-adeżjoni;</w:t>
      </w:r>
    </w:p>
    <w:p w:rsidR="002E2B9D" w:rsidRPr="0097595F" w:rsidP="002E2B9D" w14:paraId="73BF07B7" w14:textId="77777777">
      <w:pPr>
        <w:pStyle w:val="NormalHanging12a"/>
        <w:jc w:val="left"/>
      </w:pPr>
      <w:r w:rsidRPr="0097595F">
        <w:t>14.</w:t>
      </w:r>
      <w:r w:rsidRPr="0097595F">
        <w:tab/>
        <w:t xml:space="preserve">Itenni li l-adeżjoni mal-UE hija proċess tas-soċjetà kollha u jistieden lill-Gvern </w:t>
      </w:r>
      <w:r w:rsidRPr="0097595F">
        <w:t>Serb</w:t>
      </w:r>
      <w:r w:rsidRPr="0097595F">
        <w:t xml:space="preserve"> jippromwovi l-importanza, il-benefiċċji u l-obbligi tal-adeżjoni mal-UE, l-appoġġ finanzjarju tal-UE u r-riformi relatati mal-adeżjoni fost il-popolazzjoni </w:t>
      </w:r>
      <w:r w:rsidRPr="0097595F">
        <w:t>Serba</w:t>
      </w:r>
      <w:r w:rsidRPr="0097595F">
        <w:t>; jistieden lill-UE u lill-istituzzjonijiet tagħha jsaħħu l-isforzi ta’ komunikazzjoni u sensibilizzazzjoni tagħhom fis-Serbja sabiex jenfasizzaw aħjar l-impatt u l-benefiċċji tal-appoġġ tal-UE;</w:t>
      </w:r>
    </w:p>
    <w:p w:rsidR="002E2B9D" w:rsidRPr="0097595F" w:rsidP="002E2B9D" w14:paraId="0297E328" w14:textId="77777777">
      <w:pPr>
        <w:pStyle w:val="NormalHanging12a"/>
        <w:jc w:val="left"/>
        <w:rPr>
          <w:bCs/>
          <w:iCs/>
        </w:rPr>
      </w:pPr>
      <w:r w:rsidRPr="0097595F">
        <w:t>15.</w:t>
      </w:r>
      <w:r w:rsidRPr="0097595F">
        <w:tab/>
        <w:t>Itenni l-appell tiegħu lis-Serbja biex tagħmel progress kredibbli u żżid l-isforzi biex tindirizza l-manipulazzjoni tal-informazzjoni u l-interferenza barranin u domestiċi, inklużi d-diżinformazzjoni u r-</w:t>
      </w:r>
      <w:r w:rsidRPr="0097595F">
        <w:t>retorika</w:t>
      </w:r>
      <w:r w:rsidRPr="0097595F">
        <w:t xml:space="preserve"> kontra l-UE u kontra l-Punent, li għandhom ukoll impatt negattiv lil hinn mis-Serbja fir-reġjun kollu;</w:t>
      </w:r>
    </w:p>
    <w:p w:rsidR="002E2B9D" w:rsidRPr="0097595F" w:rsidP="002E2B9D" w14:paraId="17F229C2" w14:textId="77777777">
      <w:pPr>
        <w:pStyle w:val="NormalHanging12a"/>
        <w:jc w:val="left"/>
      </w:pPr>
      <w:r w:rsidRPr="0097595F">
        <w:t xml:space="preserve">16. </w:t>
      </w:r>
      <w:r w:rsidRPr="0097595F">
        <w:tab/>
        <w:t xml:space="preserve">Jiddispjaċih dwar l-appoġġ baxx għas-sħubija fl-UE fis-Serbja, li huwa r-riżultat ta’ </w:t>
      </w:r>
      <w:r w:rsidRPr="0097595F">
        <w:t>narrattiva</w:t>
      </w:r>
      <w:r w:rsidRPr="0097595F">
        <w:t xml:space="preserve"> manipulattiva kontra l-UE mifruxa għal żmien twil minn media kkontrollata mill-gvern u minn xi uffiċjali għolja </w:t>
      </w:r>
      <w:r w:rsidRPr="0097595F">
        <w:t>Serbi</w:t>
      </w:r>
      <w:r w:rsidRPr="0097595F">
        <w:t xml:space="preserve"> u membri tal-partit fil-gvern, inkluż fl-ogħla livell; jistieden lis-Serbja tiġġieled id-diżinformazzjoni, inkluż dwar l-aggressjoni tar-Russja kontra l-Ukrajna, u, b’mod partikolari, ittemm il-kampanji ta’ diżinformazzjoni tagħha stess sponsorjati mill-Istat, filwaqt li tippromwovi orjentazzjoni konsistenti u kostruttiva tal-UE; jistieden lill-UE ssaħħaħ il-kooperazzjoni mal-organizzazzjonijiet mhux governattivi </w:t>
      </w:r>
      <w:r w:rsidRPr="0097595F">
        <w:t>Serbi</w:t>
      </w:r>
      <w:r w:rsidRPr="0097595F">
        <w:t xml:space="preserve"> biex issaħħaħ </w:t>
      </w:r>
      <w:r w:rsidRPr="0097595F">
        <w:t>ir</w:t>
      </w:r>
      <w:r w:rsidRPr="0097595F">
        <w:t xml:space="preserve">-reżiljenza demokratika u tiġġieled it-theddid ibridu; jiddispjaċih ħafna dwar </w:t>
      </w:r>
      <w:r w:rsidRPr="0097595F">
        <w:t>in-narrattivi</w:t>
      </w:r>
      <w:r w:rsidRPr="0097595F">
        <w:t xml:space="preserve"> kontinwi, konsistenti u sistematiċi kontra l-Punent fil-media </w:t>
      </w:r>
      <w:r w:rsidRPr="0097595F">
        <w:t>Serba</w:t>
      </w:r>
      <w:r w:rsidRPr="0097595F">
        <w:t xml:space="preserve">, fejn l-UE qed tintwera b’mod predominanti f’dawl negattiv, filwaqt li r-Russja, iċ-Ċina u, dejjem aktar, l-Istati Uniti, qed jiġu rrappreżentati b’mod pożittiv; </w:t>
      </w:r>
    </w:p>
    <w:p w:rsidR="002E2B9D" w:rsidRPr="0097595F" w:rsidP="002E2B9D" w14:paraId="4038C21C" w14:textId="77777777">
      <w:pPr>
        <w:pStyle w:val="NormalHanging12a"/>
        <w:jc w:val="left"/>
      </w:pPr>
      <w:r w:rsidRPr="0097595F">
        <w:t>17.</w:t>
      </w:r>
      <w:r w:rsidRPr="0097595F">
        <w:tab/>
        <w:t xml:space="preserve">Jinnota bi tħassib partikolari s-sejba tal-Kummissjoni li s-Serbja ma ħadet l-ebda azzjoni biex tiġġieled il-manipulazzjoni tal-informazzjoni u l-indħil minn barranin; jistieden lis-Serbja tadotta u timplimenta, mingħajr dewmien, qafas nazzjonali komprensiv għar-reżiljenza demokratika, inklużi responsabbiltajiet istituzzjonali ċari, rapportar pubbliku regolari u protezzjoni tal-korpi ta’ sorveljanza indipendenti; iħeġġeġ lill-UE ssaħħaħ il-komunikazzjoni strateġika u l-preżenza tagħha fis-Serbja biex tiġġieled </w:t>
      </w:r>
      <w:r w:rsidRPr="0097595F">
        <w:t>in-narrattivi</w:t>
      </w:r>
      <w:r w:rsidRPr="0097595F">
        <w:t xml:space="preserve"> kontra l-UE; jistieden lill-awtoritajiet </w:t>
      </w:r>
      <w:r w:rsidRPr="0097595F">
        <w:t>Serbi</w:t>
      </w:r>
      <w:r w:rsidRPr="0097595F">
        <w:t xml:space="preserve"> jinvestigaw u jżarmaw kwalunkwe network relatat mad-diżinformazzjoni li jopera mit-territorju </w:t>
      </w:r>
      <w:r w:rsidRPr="0097595F">
        <w:t>Serb</w:t>
      </w:r>
      <w:r w:rsidRPr="0097595F">
        <w:t xml:space="preserve"> u jsaħħu l-kooperazzjoni mal-Istati Membri tal-UE u mal-pajjiżi sħab fil-ġlieda kontra t-theddid ibridu u l-indħil barrani; iħeġġeġ lill-Kummissjoni tiċċara mal-pjattaformi online kkonċernati s-sospensjoni ta’ għadd ta’ </w:t>
      </w:r>
      <w:r w:rsidRPr="0097595F">
        <w:t>profili</w:t>
      </w:r>
      <w:r w:rsidRPr="0097595F">
        <w:t xml:space="preserve"> tal-mezzi tal-media magħrufa li jikkritikaw lill-Gvern </w:t>
      </w:r>
      <w:r w:rsidRPr="0097595F">
        <w:t>Serb</w:t>
      </w:r>
      <w:r w:rsidRPr="0097595F">
        <w:t>;</w:t>
      </w:r>
    </w:p>
    <w:p w:rsidR="002E2B9D" w:rsidRPr="0097595F" w:rsidP="002E2B9D" w14:paraId="5C7B735A" w14:textId="77777777">
      <w:pPr>
        <w:pStyle w:val="NormalHanging12a"/>
        <w:jc w:val="left"/>
      </w:pPr>
      <w:r w:rsidRPr="0097595F">
        <w:t>18.</w:t>
      </w:r>
      <w:r w:rsidRPr="0097595F">
        <w:tab/>
        <w:t xml:space="preserve">Jirrifjuta bil-qawwa l-allegazzjonijiet kollha tal-uffiċjali </w:t>
      </w:r>
      <w:r w:rsidRPr="0097595F">
        <w:t>Serbi</w:t>
      </w:r>
      <w:r w:rsidRPr="0097595F">
        <w:t xml:space="preserve"> skont liema l-UE u wħud mill-Istati Membri tagħha kienu involuti fl-organizzazzjoni tal-protesti tal-istudenti, minn Novembru 2024, bil-għan li jqanqlu “rivoluzzjoni tal-lewn”; jiddeplora l-fatt li l-ogħla uffiċjali tal-istat qed </w:t>
      </w:r>
      <w:r w:rsidRPr="0097595F">
        <w:t>ixerrdu</w:t>
      </w:r>
      <w:r w:rsidRPr="0097595F">
        <w:t xml:space="preserve"> b’mod attiv </w:t>
      </w:r>
      <w:r w:rsidRPr="0097595F">
        <w:t>teoriji</w:t>
      </w:r>
      <w:r w:rsidRPr="0097595F">
        <w:t xml:space="preserve"> ta’ kospirazzjoni dwar il-</w:t>
      </w:r>
      <w:r w:rsidRPr="0097595F">
        <w:t>kollass</w:t>
      </w:r>
      <w:r w:rsidRPr="0097595F">
        <w:t xml:space="preserve"> ta’ </w:t>
      </w:r>
      <w:r w:rsidRPr="0097595F">
        <w:t>kopertura</w:t>
      </w:r>
      <w:r w:rsidRPr="0097595F">
        <w:t xml:space="preserve"> bħala att ta’ sabotaġġ jew attakk terroristiku mwettaq u appoġġjat mill-Istati Membri tal-UE; itenni l-kundanna qawwija tiegħu tal-arrest u tat-tkeċċija illegali taċ-ċittadini tal-UE li għamlu dikjarazzjonijiet favur il-protesti tal-istudenti; jiċħad bl-istess mod l-allegazzjonijiet bla bażi mill-awtoritajiet </w:t>
      </w:r>
      <w:r w:rsidRPr="0097595F">
        <w:t>Serbi</w:t>
      </w:r>
      <w:r w:rsidRPr="0097595F">
        <w:t xml:space="preserve"> li l-Kroazja </w:t>
      </w:r>
      <w:r w:rsidRPr="0097595F">
        <w:t>interferiet</w:t>
      </w:r>
      <w:r w:rsidRPr="0097595F">
        <w:t xml:space="preserve"> u </w:t>
      </w:r>
      <w:r w:rsidRPr="0097595F">
        <w:t>pparteċipat</w:t>
      </w:r>
      <w:r w:rsidRPr="0097595F">
        <w:t xml:space="preserve"> fit-tmexxija tal-elezzjonijiet lokali f’Marzu 2026; jikkundanna l-allegazzjonijiet foloz kollha bħal dawn;</w:t>
      </w:r>
    </w:p>
    <w:p w:rsidR="002E2B9D" w:rsidRPr="0097595F" w:rsidP="002E2B9D" w14:paraId="070532F8" w14:textId="77777777">
      <w:pPr>
        <w:pStyle w:val="NormalHanging12a"/>
        <w:jc w:val="left"/>
      </w:pPr>
      <w:r w:rsidRPr="0097595F">
        <w:t>19.</w:t>
      </w:r>
      <w:r w:rsidRPr="0097595F">
        <w:tab/>
        <w:t>Jikkundanna l-imġiba inaċċettabbli, l-insulti, il-malafama u r-</w:t>
      </w:r>
      <w:r w:rsidRPr="0097595F">
        <w:t>retorika</w:t>
      </w:r>
      <w:r w:rsidRPr="0097595F">
        <w:t xml:space="preserve"> ta’ mibegħda fil-konfront tal-Membri tal-Parlament Ewropew u ta’ atturi politiċi oħra, inklużi l-membri tal-missjoni tal-Kumitat għall-Affarijiet Barranin fis-Serbja f’Jannar 2026; jiddeplora, f’dan il-kuntest, id-dikjarazzjonijiet magħmula mill-President tas-Serbja f’Settembru 2025 li jirreferu għall-Membri tal-Parlament Ewropew f’termini </w:t>
      </w:r>
      <w:r w:rsidRPr="0097595F">
        <w:t>derogatorji</w:t>
      </w:r>
      <w:r w:rsidRPr="0097595F">
        <w:t>;</w:t>
      </w:r>
    </w:p>
    <w:p w:rsidR="002E2B9D" w:rsidRPr="0097595F" w:rsidP="002E2B9D" w14:paraId="6D80FD74" w14:textId="77777777">
      <w:pPr>
        <w:pStyle w:val="NormalHanging12a"/>
        <w:jc w:val="left"/>
      </w:pPr>
      <w:r w:rsidRPr="0097595F">
        <w:t>20.</w:t>
      </w:r>
      <w:r w:rsidRPr="0097595F">
        <w:tab/>
        <w:t xml:space="preserve">Itenni t-tħassib tiegħu dwar l-approċċ </w:t>
      </w:r>
      <w:r w:rsidRPr="0097595F">
        <w:t>akkomodanti</w:t>
      </w:r>
      <w:r w:rsidRPr="0097595F">
        <w:t xml:space="preserve"> tal-Kummissjoni lejn is-Serbja meta jitqies ir-rigress tal-pajjiż tul dawn l-aħħar snin fir-rigward tal-istat tad-dritt, id-demokrazija u d-drittijiet fundamentali, kif ukoll l-influwenza </w:t>
      </w:r>
      <w:r w:rsidRPr="0097595F">
        <w:t>destabbilizzanti</w:t>
      </w:r>
      <w:r w:rsidRPr="0097595F">
        <w:t xml:space="preserve"> tas-Serbja fuq ir-reġjun kollu; iħeġġeġ lill-Kummissjoni tirrispetta l-valuri fundamentali tal-UE billi tuża lingwaġġ aktar ċar lejn is-Serbja u tindirizza b’mod konsistenti n-nuqqasijiet sinifikanti tagħha, in-nuqqas ta’ progress u saħansitra r-rigress; jilqa’ t-titjib inizjali li sar fl-indirizzar tan-nuqqasijiet tas-Serbja mill-Kummissarju għat-Tkabbir u s-</w:t>
      </w:r>
      <w:r w:rsidRPr="0097595F">
        <w:t xml:space="preserve">sospensjoni mħabbra tal-fondi allokati għas-Serbja fir-rigward tar-riformi leġiżlattivi; iwissi kontra kwalunkwe tentattiv sistematiku potenzjali mis-Serbja biex timpedixxi l-progress </w:t>
      </w:r>
      <w:r w:rsidRPr="0097595F">
        <w:t>aċċellerat</w:t>
      </w:r>
      <w:r w:rsidRPr="0097595F">
        <w:t xml:space="preserve"> tal-pajjiżi ġirien lejn is-sħubija fl-UE, b’mod partikolari fil-kuntest tal-istaġnar tagħha stess fit-triq tal-adeżjoni; jistieden lis-Serbja tallinja aktar mill-qrib il-politika tagħha dwar il-viżi mal-lista tal-UE ta’ pajjiżi terzi li ċ-ċittadini tagħhom jeħtieġu viża;</w:t>
      </w:r>
    </w:p>
    <w:p w:rsidR="002E2B9D" w:rsidRPr="0097595F" w:rsidP="002E2B9D" w14:paraId="08882F2C" w14:textId="77777777">
      <w:pPr>
        <w:pStyle w:val="NormalHanging12a"/>
        <w:jc w:val="left"/>
        <w:rPr>
          <w:b/>
          <w:bCs/>
          <w:i/>
          <w:iCs/>
        </w:rPr>
      </w:pPr>
      <w:r w:rsidRPr="0097595F">
        <w:rPr>
          <w:b/>
          <w:i/>
        </w:rPr>
        <w:t>Demokrazija u stat tad-dritt</w:t>
      </w:r>
    </w:p>
    <w:p w:rsidR="002E2B9D" w:rsidRPr="0097595F" w:rsidP="002E2B9D" w14:paraId="6B867157" w14:textId="77777777">
      <w:pPr>
        <w:spacing w:after="120"/>
        <w:ind w:left="567" w:hanging="567"/>
      </w:pPr>
      <w:r w:rsidRPr="0097595F">
        <w:t>21.</w:t>
      </w:r>
      <w:r w:rsidRPr="0097595F">
        <w:tab/>
        <w:t xml:space="preserve">Jesprimi tħassib bil-fatt li l-kriżi politika fis-Serbja qiegħda </w:t>
      </w:r>
      <w:r w:rsidRPr="0097595F">
        <w:t>tiggrava</w:t>
      </w:r>
      <w:r w:rsidRPr="0097595F">
        <w:t xml:space="preserve"> fil-kuntest tal-protesti tal-massa li ilhom iseħħu fil-pajjiż kollu minn Novembru 2024 u li jirriflettu r-reazzjoni tal-poplu </w:t>
      </w:r>
      <w:r w:rsidRPr="0097595F">
        <w:t>Serb</w:t>
      </w:r>
      <w:r w:rsidRPr="0097595F">
        <w:t xml:space="preserve"> għall-korruzzjoni </w:t>
      </w:r>
      <w:r w:rsidRPr="0097595F">
        <w:t>sistemika</w:t>
      </w:r>
      <w:r w:rsidRPr="0097595F">
        <w:t xml:space="preserve"> u għan-nuqqas ta’ responsabbiltà u ta’ trasparenza fil-pajjiż; jinnota li l-missjoni ta’ ġbir ta’ informazzjoni tal-Parlament f’Jannar 2026 identifikat żieda fil-polarizzazzjoni, djalogu parlamentari limitat u fiduċja istituzzjonali </w:t>
      </w:r>
      <w:r w:rsidRPr="0097595F">
        <w:t>mdgħajfa</w:t>
      </w:r>
      <w:r w:rsidRPr="0097595F">
        <w:t xml:space="preserve"> bħala fatturi kontributorji ewlenin; jesprimi tħassib li l-korruzzjoni għadha prevalenti f’ħafna oqsma u li l-progress jirrikjedi rieda politika qawwija biex il-korruzzjoni tiġi indirizzata b’mod effettiv, kif ukoll rispons robust tal-ġustizzja kriminali għall-korruzzjoni ta’ livell għoli;</w:t>
      </w:r>
    </w:p>
    <w:p w:rsidR="002E2B9D" w:rsidRPr="0097595F" w:rsidP="002E2B9D" w14:paraId="1FB705F4" w14:textId="77777777">
      <w:pPr>
        <w:spacing w:after="120"/>
        <w:ind w:left="567" w:hanging="567"/>
      </w:pPr>
      <w:r w:rsidRPr="0097595F">
        <w:t>22.</w:t>
      </w:r>
      <w:r w:rsidRPr="0097595F">
        <w:tab/>
        <w:t>Jinnota bi tħassib li s-Serbja rreġistrat l-agħar punteġġ tagħha f’għoxrin sena fl-Indiċi dwar il-</w:t>
      </w:r>
      <w:r w:rsidRPr="0097595F">
        <w:t>Perċezzjoni</w:t>
      </w:r>
      <w:r w:rsidRPr="0097595F">
        <w:t xml:space="preserve"> tal-Korruzzjoni tal-2025 ta’ </w:t>
      </w:r>
      <w:r w:rsidRPr="0097595F">
        <w:t>Transparency</w:t>
      </w:r>
      <w:r w:rsidRPr="0097595F">
        <w:t xml:space="preserve"> </w:t>
      </w:r>
      <w:r w:rsidRPr="0097595F">
        <w:t>International</w:t>
      </w:r>
      <w:r w:rsidRPr="0097595F">
        <w:t xml:space="preserve">; iqis li dan huwa sinjal ta’ twissija ulterjuri ta’ istituzzjonijiet dgħajfa u obbligu ta’ rendikont insuffiċjenti; jilqa’ l-adozzjoni tal-Istrateġija Nazzjonali Kontra l-Korruzzjoni għall-perjodu 2024-2026; jistieden lill-awtoritajiet </w:t>
      </w:r>
      <w:r w:rsidRPr="0097595F">
        <w:t>Serbi</w:t>
      </w:r>
      <w:r w:rsidRPr="0097595F">
        <w:t xml:space="preserve"> jiżguraw konformità sħiħa mar-rakkomandazzjonijiet tal-Kunsill </w:t>
      </w:r>
      <w:r w:rsidRPr="0097595F">
        <w:t>Serb</w:t>
      </w:r>
      <w:r w:rsidRPr="0097595F">
        <w:t xml:space="preserve"> Kontra l-Korruzzjoni; jesprimi tħassib dwar l-indipendenza tal-Aġenzija </w:t>
      </w:r>
      <w:r w:rsidRPr="0097595F">
        <w:t>Serba</w:t>
      </w:r>
      <w:r w:rsidRPr="0097595F">
        <w:t xml:space="preserve"> għall-Prevenzjoni tal-Korruzzjoni; </w:t>
      </w:r>
    </w:p>
    <w:p w:rsidR="002E2B9D" w:rsidRPr="0097595F" w:rsidP="002E2B9D" w14:paraId="4B6C121E" w14:textId="77777777">
      <w:pPr>
        <w:pStyle w:val="NormalHanging12a"/>
        <w:jc w:val="left"/>
      </w:pPr>
      <w:r w:rsidRPr="0097595F">
        <w:t>23.</w:t>
      </w:r>
      <w:r w:rsidRPr="0097595F">
        <w:tab/>
        <w:t xml:space="preserve">Jinnota li l-investigazzjonijiet marbuta </w:t>
      </w:r>
      <w:r w:rsidRPr="0097595F">
        <w:t>mal-kollass</w:t>
      </w:r>
      <w:r w:rsidRPr="0097595F">
        <w:t xml:space="preserve"> tal-2024 </w:t>
      </w:r>
      <w:r w:rsidRPr="0097595F">
        <w:t>tal-kopertura</w:t>
      </w:r>
      <w:r w:rsidRPr="0097595F">
        <w:t xml:space="preserve"> tal-istazzjon ferrovjarju Novi Sad għadhom għaddejjin u jiddispjaċih għall-fatt li ma sar l-ebda progress sinifikanti; jiddispjaċih dwar in-nuqqas ta’ ċarezza rigward l-investigazzjoni, inklużi dikjarazzjonijiet kontradittorji mill-uffiċjali, kif ukoll manipulazzjoni possibbli jew trażmissjoni negliġenti tal-evidenza; jikkundanna bil-qawwa l-influwenza </w:t>
      </w:r>
      <w:r w:rsidRPr="0097595F">
        <w:t>indebita</w:t>
      </w:r>
      <w:r w:rsidRPr="0097595F">
        <w:t xml:space="preserve"> kollha li qed tiffaċċja l-prosekuzzjoni inkarigata mill-każ; jerġa’ jitlob li fil-proċedimenti jkun hemm trasparenza sħiħa, li dawk responsabbli jagħtu kont ta’ għemilhom u li tkun garantita l-indipendenza tal-ġustizzja;</w:t>
      </w:r>
    </w:p>
    <w:p w:rsidR="002E2B9D" w:rsidRPr="0097595F" w:rsidP="002E2B9D" w14:paraId="0BFFF6BF" w14:textId="77777777">
      <w:pPr>
        <w:pStyle w:val="NormalHanging12a"/>
        <w:jc w:val="left"/>
      </w:pPr>
      <w:r w:rsidRPr="0097595F">
        <w:t xml:space="preserve">24. </w:t>
      </w:r>
      <w:r w:rsidRPr="0097595F">
        <w:tab/>
        <w:t>Itenni li t-traġedja ta’ Novi Sad żvelat aktar dgħufijiet strutturali fl-amministrazzjoni pubblika, it-trasparenza, l-obbligu ta’ rendikont u l-istat tad-dritt tas-Serbja, li jibqgħu oqsma essenzjali ta’ riforma għal kwalunkwe pajjiż kandidat li jaspira għas-sħubija fl-UE; iwissi kontra xejra rikorrenti ta’ kuntratti tal-gvern li jingħataw u jiġu operati minn kumpaniji Ċiniżi li ma jkollhomx biżżejjed trasparenza, skrutinju pubbliku u obbligu ta’ rendikont, u jisħaq fuq il-ħtieġa li tiġi żgurata konformità sħiħa mal-istandards u l-prinċipji tal-akkwist pubbliku tal-UE;</w:t>
      </w:r>
    </w:p>
    <w:p w:rsidR="002E2B9D" w:rsidRPr="0097595F" w:rsidP="002E2B9D" w14:paraId="75A9BBCD" w14:textId="77777777">
      <w:pPr>
        <w:spacing w:after="120"/>
        <w:ind w:left="567" w:hanging="567"/>
      </w:pPr>
      <w:r w:rsidRPr="0097595F">
        <w:t>25.</w:t>
      </w:r>
      <w:r w:rsidRPr="0097595F">
        <w:tab/>
        <w:t xml:space="preserve">Jemmen li l-aħjar mod kif </w:t>
      </w:r>
      <w:r w:rsidRPr="0097595F">
        <w:t>tissolva</w:t>
      </w:r>
      <w:r w:rsidRPr="0097595F">
        <w:t xml:space="preserve"> l-kriżi politika fis-Serbja huwa li jsiru elezzjonijiet liberi u ġusti b’mod ġenwin; jitlob li r-rakkomandazzjonijiet kollha tal-ODIHR jiġu implimentati bis-sħiħ, b’mod trasparenti u inklużiv u jisħaq li dan jirrikjedi, fost l-oħrajn, it-tmiem tal-pressjoni fuq il-votanti, inklużi l-intimidazzjoni u x-xiri tal-voti, il-prevenzjoni effettiva tal-użu ħażin tar-riżorsi pubbliċi u amministrattivi, kundizzjonijiet ekwi għall-atturi politiċi kollha, azzjoni biex jiġi indirizzat il-preġudizzju tal-media, u t-tmiem tal-impunità għal irregolaritajiet elettorali u reati relatati kif enfasizzat ripetutament mill-ODIHR u mill-Kummissjoni;</w:t>
      </w:r>
    </w:p>
    <w:p w:rsidR="002E2B9D" w:rsidRPr="0097595F" w:rsidP="002E2B9D" w14:paraId="0B968D14" w14:textId="77777777">
      <w:pPr>
        <w:pStyle w:val="NormalHanging12a"/>
        <w:jc w:val="left"/>
      </w:pPr>
      <w:r w:rsidRPr="0097595F">
        <w:t>26.</w:t>
      </w:r>
      <w:r w:rsidRPr="0097595F">
        <w:tab/>
        <w:t xml:space="preserve">Jikkundanna bil-qawwa l-ambjent ostili madwar l-elezzjonijiet lokali li saru fi 10-il </w:t>
      </w:r>
      <w:r w:rsidRPr="0097595F">
        <w:t>muniċipalità</w:t>
      </w:r>
      <w:r w:rsidRPr="0097595F">
        <w:t xml:space="preserve"> fid-29 ta’ Marzu 2026, b’missjonijiet ta’ osservazzjoni jirrapportaw ħafna inċidenti vjolenti, theddid u irregolaritajiet fil-votazzjoni, inklużi intimidazzjoni u pressjoni fuq il-votanti, attakki fuq ġurnalisti, studenti, attivisti u osservaturi, vjolenza madwar il-postijiet tal-votazzjoni, listi elettorali paralleli u rekords tal-votanti, xiri tal-voti, karozzi tal-linja tal-votanti minn bliet oħra għall-postijiet tal-votazzjoni, </w:t>
      </w:r>
      <w:r w:rsidRPr="0097595F">
        <w:t>raids</w:t>
      </w:r>
      <w:r w:rsidRPr="0097595F">
        <w:t xml:space="preserve"> fuq l-uffiċċji tal-partiti tal-oppożizzjoni, użu ħażin tar-riżorsi amministrattivi u nuqqas ta’ kundizzjonijiet ekwi; jistieden lill-awtoritajiet nazzjonali jipprovdu obbligu ta’ rendikont permezz ta’ investigazzjoni deċiżiva, bir-reqqa u trasparenti; jinnota l-parteċipazzjoni għolja tal-votanti bħala sinjal pożittiv ta’ involviment ċiviku; jisħaq li elezzjonijiet ħielsa u ġusti jirrikjedu protezzjoni effettiva tal-ambjent ta’ informazzjoni elettorali kontra l-influwenza moħbija, id-diżinformazzjoni koordinata u l-abbuż ta’ vantaġġi strutturali mill-operaturi stabbiliti; jikkundanna l-klima ta’ vjolenza u intimidazzjoni mifruxa li tiġi osservata regolarment matul il-perjodi elettorali fis-Serbja, fejn kemm il-ġurnalisti kif ukoll iċ-ċittadini jiffaċċjaw tfixkil sistematiku, theddid fiżiku u attakki diretti, li jirrappreżentaw deterjorament serju fl-ambjent demokratiku, bl-infurzar tal-liġi jonqos milli jintervjeni f’ħafna każijiet;</w:t>
      </w:r>
    </w:p>
    <w:p w:rsidR="002E2B9D" w:rsidRPr="0097595F" w:rsidP="002E2B9D" w14:paraId="29AEF76F" w14:textId="77777777">
      <w:pPr>
        <w:spacing w:after="120"/>
        <w:ind w:left="567" w:hanging="567"/>
      </w:pPr>
      <w:r w:rsidRPr="0097595F">
        <w:t>27.</w:t>
      </w:r>
      <w:r w:rsidRPr="0097595F">
        <w:tab/>
        <w:t xml:space="preserve">Itenni t-talbiet tiegħu għall-implimentazzjoni bir-reqqa u sħiħa tal-liġi dwar ir-reġistru </w:t>
      </w:r>
      <w:r w:rsidRPr="0097595F">
        <w:t>unifikat</w:t>
      </w:r>
      <w:r w:rsidRPr="0097595F">
        <w:t xml:space="preserve"> tal-votanti, inkluż fir-rigward tal-issodisfar tal-iskadenzi legali u l-iżgurar tal-kooperazzjoni sħiħa u effettiva tal-istituzzjonijiet rilevanti kollha tal-istat fl-awditjar tar-reġistru; ifakkar li t-titjib tar-reġistru tal-votanti jibqa’ rakkomandazzjoni ewlenija tal-ODIHR u </w:t>
      </w:r>
      <w:r w:rsidRPr="0097595F">
        <w:t>prekundizzjoni</w:t>
      </w:r>
      <w:r w:rsidRPr="0097595F">
        <w:t xml:space="preserve"> għal elezzjonijiet kredibbli; jissottolinja li l-implimentazzjoni xierqa ta’ dawn il-miżuri hija essenzjali biex jiġu żgurati l-fiduċja tal-pubbliku fil-preċiżjoni u l-integrità tar-reġistru tal-votanti u għalhekk il-fiduċja tal-pubbliku fil-proċess elettorali;</w:t>
      </w:r>
    </w:p>
    <w:p w:rsidR="002E2B9D" w:rsidRPr="0097595F" w:rsidP="002E2B9D" w14:paraId="38571585" w14:textId="77777777">
      <w:pPr>
        <w:pStyle w:val="NormalHanging12a"/>
        <w:jc w:val="left"/>
      </w:pPr>
      <w:r w:rsidRPr="0097595F">
        <w:t>28.</w:t>
      </w:r>
      <w:r w:rsidRPr="0097595F">
        <w:tab/>
        <w:t xml:space="preserve">Jiddeplora ż-żieda fil-vjolenza, l-attakki fiżiċi, is-sorveljanza illegali u l-intimidazzjoni li qed jiġu soġġetti għalihom il-ġurnalisti, li laħqu l-qofol tagħhom matul l-elezzjonijiet lokali ta’ Marzu 2026 u twettqu minn aggressuri moħbija; jappella għal aktar obbligu ta’ rendikont u prosekuzzjoni tal-aggressuri; itenni l-importanza tal-libertà tal-istampa għall-pajjiżi kandidati tal-UE; </w:t>
      </w:r>
    </w:p>
    <w:p w:rsidR="002E2B9D" w:rsidRPr="0097595F" w:rsidP="002E2B9D" w14:paraId="7FE171FE" w14:textId="77777777">
      <w:pPr>
        <w:pStyle w:val="NormalHanging12a"/>
        <w:jc w:val="left"/>
        <w:rPr>
          <w:u w:val="single"/>
        </w:rPr>
      </w:pPr>
      <w:r w:rsidRPr="0097595F">
        <w:t>29.</w:t>
      </w:r>
      <w:r w:rsidRPr="0097595F">
        <w:tab/>
        <w:t xml:space="preserve">Jinsab imħasseb dwar ir-rwol dejjem jikber tal-manipulazzjoni tal-informazzjoni u interferenza minn barranin (FIMI) u tal-interferenza u l-operazzjonijiet ċibernetiċi barranin fil-proċessi elettorali demokratiċi tas-Serbja; </w:t>
      </w:r>
    </w:p>
    <w:p w:rsidR="002E2B9D" w:rsidRPr="0097595F" w:rsidP="002E2B9D" w14:paraId="06DF25F2" w14:textId="77777777">
      <w:pPr>
        <w:pStyle w:val="NormalHanging12a"/>
        <w:jc w:val="left"/>
      </w:pPr>
      <w:r w:rsidRPr="0097595F">
        <w:t>30.</w:t>
      </w:r>
      <w:r w:rsidRPr="0097595F">
        <w:tab/>
        <w:t xml:space="preserve">Jinnota bi tħassib il-bidliet editorjali li għaddejjin fil-media u jikkundanna ż-żieda fil-pressjoni fuq ix-xandara tal-media indipendenti li fadal, bħala parti minn proċess usa’ ta’ manipulazzjoni tal-media; jikkundanna l-operat kontinwu ta’ RT </w:t>
      </w:r>
      <w:r w:rsidRPr="0097595F">
        <w:t>Balkan</w:t>
      </w:r>
      <w:r w:rsidRPr="0097595F">
        <w:t xml:space="preserve"> u Sputnik </w:t>
      </w:r>
      <w:r w:rsidRPr="0097595F">
        <w:t>Srbija</w:t>
      </w:r>
      <w:r w:rsidRPr="0097595F">
        <w:t xml:space="preserve">, li jintużaw biex </w:t>
      </w:r>
      <w:r w:rsidRPr="0097595F">
        <w:t>ixerrdu</w:t>
      </w:r>
      <w:r w:rsidRPr="0097595F">
        <w:t xml:space="preserve"> </w:t>
      </w:r>
      <w:r w:rsidRPr="0097595F">
        <w:t>narrattivi</w:t>
      </w:r>
      <w:r w:rsidRPr="0097595F">
        <w:t xml:space="preserve"> favur ir-Russja u diżinformazzjoni madwar ir-reġjun tal-</w:t>
      </w:r>
      <w:r w:rsidRPr="0097595F">
        <w:t>Balkani</w:t>
      </w:r>
      <w:r w:rsidRPr="0097595F">
        <w:t xml:space="preserve"> tal-Punent; ifakkar li dawn in-networks jintużaw biex jiġu evitati s-sanzjonijiet Ewropej fuq ir-Russja; iħeġġeġ lill-awtoritajiet </w:t>
      </w:r>
      <w:r w:rsidRPr="0097595F">
        <w:t>Serbi</w:t>
      </w:r>
      <w:r w:rsidRPr="0097595F">
        <w:t xml:space="preserve"> jiġġieldu kontra t-theddid ibridu u </w:t>
      </w:r>
      <w:r w:rsidRPr="0097595F">
        <w:t>jallinjaw</w:t>
      </w:r>
      <w:r w:rsidRPr="0097595F">
        <w:t xml:space="preserve"> għalkollox mad-deċiżjoni tal-Kunsill dwar is-sospensjoni tal-attivitajiet tax-xandir ta’ Sputnik u RT;</w:t>
      </w:r>
    </w:p>
    <w:p w:rsidR="002E2B9D" w:rsidRPr="0097595F" w:rsidP="002E2B9D" w14:paraId="39BF7461" w14:textId="77777777">
      <w:pPr>
        <w:pStyle w:val="NormalHanging12a"/>
        <w:jc w:val="left"/>
        <w:rPr>
          <w:bCs/>
          <w:iCs/>
        </w:rPr>
      </w:pPr>
      <w:r w:rsidRPr="0097595F">
        <w:t>31.</w:t>
      </w:r>
      <w:r w:rsidRPr="0097595F">
        <w:tab/>
        <w:t xml:space="preserve">Jesprimi tħassib serju dwar l-emendi adottati mill-Assemblea Nazzjonali fit-28 ta’ Jannar 2026 biex jiġu </w:t>
      </w:r>
      <w:r w:rsidRPr="0097595F">
        <w:t>mmodifikati</w:t>
      </w:r>
      <w:r w:rsidRPr="0097595F">
        <w:t xml:space="preserve"> l-liġijiet ġudizzjarji ewlenin skont proċedura urġenti, mingħajr konsultazzjoni pubblika, involviment ta’ korpi ġudizzjarji jew ġustifikazzjoni adegwata; jenfasizza li dan jirrappreżenta rigress gravi ieħor fil-perkors lejn l-adeżjoni mal-UE, għax ikompli jdgħajjef l-indipendenza tal-ġustizzja u l-</w:t>
      </w:r>
      <w:r w:rsidRPr="0097595F">
        <w:t xml:space="preserve">awtonomija tal-prosekuzzjoni; jiddeplora l-fatt li l-hekk imsejħa “Liġijiet ta’ </w:t>
      </w:r>
      <w:r w:rsidRPr="0097595F">
        <w:t>Mrdić</w:t>
      </w:r>
      <w:r w:rsidRPr="0097595F">
        <w:t xml:space="preserve">” diġà ġew implimentati billi tneħħew il-Prosekuturi għall-Kriminalità Organizzata (TOOK), u b’hekk effettivament </w:t>
      </w:r>
      <w:r w:rsidRPr="0097595F">
        <w:t>treġġa</w:t>
      </w:r>
      <w:r w:rsidRPr="0097595F">
        <w:t xml:space="preserve">’ lura l-progress miksub fir-riformi ġudizzjarji mir-riforma kostituzzjonali tal-2022, u b’hekk is-sejħa għar-revoka sussegwenti tagħhom saret </w:t>
      </w:r>
      <w:r w:rsidRPr="0097595F">
        <w:t>obsoleta</w:t>
      </w:r>
      <w:r w:rsidRPr="0097595F">
        <w:t xml:space="preserve">; jieħu nota li l-implimentazzjoni ta’ dawn l-emendi twaqqfet; jappella għar-reviżjoni urġenti tagħhom, f’konformità sħiħa mar-rakkomandazzjonijiet tal-opinjoni tal-Kummissjoni ta’ Venezja, u jħeġġeġ lill-awtoritajiet </w:t>
      </w:r>
      <w:r w:rsidRPr="0097595F">
        <w:t>Serbi</w:t>
      </w:r>
      <w:r w:rsidRPr="0097595F">
        <w:t xml:space="preserve"> jippreżentaw skeda ta’ żmien ċara għar-restawr tal-garanziji tal-indipendenza ġudizzjarja; iħeġġeġ lill-Kummissjoni twaqqaf aktar </w:t>
      </w:r>
      <w:r w:rsidRPr="0097595F">
        <w:t>żborżi</w:t>
      </w:r>
      <w:r w:rsidRPr="0097595F">
        <w:t xml:space="preserve"> ta’ finanzjament għas-Serbja fl-ambitu tal-Faċilità għar-Riforma u t-Tkabbir </w:t>
      </w:r>
      <w:r w:rsidRPr="0097595F">
        <w:t>għall-Balkani</w:t>
      </w:r>
      <w:r w:rsidRPr="0097595F">
        <w:t xml:space="preserve"> tal-Punent fl-isfond tal-emendi adottati;</w:t>
      </w:r>
    </w:p>
    <w:p w:rsidR="002E2B9D" w:rsidRPr="0097595F" w:rsidP="002E2B9D" w14:paraId="00E08150" w14:textId="77777777">
      <w:pPr>
        <w:pStyle w:val="NormalHanging12a"/>
        <w:jc w:val="left"/>
      </w:pPr>
      <w:r w:rsidRPr="0097595F">
        <w:t>32.</w:t>
      </w:r>
      <w:r w:rsidRPr="0097595F">
        <w:tab/>
        <w:t xml:space="preserve">Jesprimi tħassib serju dwar in-nuqqas ta’ kontinwità tas-Serbja f’kooperazzjoni effettiva mal-Aġenzija tal-Unjoni Ewropea għall-Kooperazzjoni fil-Ġustizzja Kriminali (Eurojust) minħabba n-nuqqas tagħha li taħtar prosekutur ta’ </w:t>
      </w:r>
      <w:r w:rsidRPr="0097595F">
        <w:t>kollegament</w:t>
      </w:r>
      <w:r w:rsidRPr="0097595F">
        <w:t xml:space="preserve"> fil-ħin, li wassal għall-għeluq temporanju tal-uffiċċju ta’ </w:t>
      </w:r>
      <w:r w:rsidRPr="0097595F">
        <w:t>kollegament</w:t>
      </w:r>
      <w:r w:rsidRPr="0097595F">
        <w:t xml:space="preserve"> tagħha u affettwa b’mod negattiv il-kooperazzjoni li għaddejja, u allegatament ħalla aktar minn 200 każ wieqaf jew affettwat; jieħu nota tal-ħatra mill-ġdid tal-prosekutur ta’ </w:t>
      </w:r>
      <w:r w:rsidRPr="0097595F">
        <w:t>kollegament</w:t>
      </w:r>
      <w:r w:rsidRPr="0097595F">
        <w:t xml:space="preserve"> </w:t>
      </w:r>
      <w:r w:rsidRPr="0097595F">
        <w:t>fl-Eurojust</w:t>
      </w:r>
      <w:r w:rsidRPr="0097595F">
        <w:t xml:space="preserve"> u jħeġġeġ lis-Serbja tkompli l-kooperazzjoni ġudizzjarja xierqa u tittratta l-kooperazzjoni ġudizzjarja mal-aġenziji tal-UE bħala obbligu ewlieni tal-adeżjoni; jistieden lill-awtoritajiet </w:t>
      </w:r>
      <w:r w:rsidRPr="0097595F">
        <w:t>Serbi</w:t>
      </w:r>
      <w:r w:rsidRPr="0097595F">
        <w:t xml:space="preserve"> jiżguraw impenn sħiħ u konsistenti bħala </w:t>
      </w:r>
      <w:r w:rsidRPr="0097595F">
        <w:t>prekundizzjoni</w:t>
      </w:r>
      <w:r w:rsidRPr="0097595F">
        <w:t xml:space="preserve"> </w:t>
      </w:r>
      <w:r w:rsidRPr="0097595F">
        <w:t>għall-iżborż</w:t>
      </w:r>
      <w:r w:rsidRPr="0097595F">
        <w:t xml:space="preserve"> ulterjuri tal-fondi;</w:t>
      </w:r>
    </w:p>
    <w:p w:rsidR="002E2B9D" w:rsidRPr="0097595F" w:rsidP="002E2B9D" w14:paraId="3FCD85E5" w14:textId="77777777">
      <w:pPr>
        <w:pStyle w:val="NormalHanging12a"/>
        <w:jc w:val="left"/>
      </w:pPr>
      <w:r w:rsidRPr="0097595F">
        <w:t>33.</w:t>
      </w:r>
      <w:r w:rsidRPr="0097595F">
        <w:tab/>
        <w:t xml:space="preserve">Jesprimi tħassib ulterjuri dwar il-każijiet dejjem akbar ta’ influwenza </w:t>
      </w:r>
      <w:r w:rsidRPr="0097595F">
        <w:t>indebita</w:t>
      </w:r>
      <w:r w:rsidRPr="0097595F">
        <w:t xml:space="preserve"> fuq il-ġudikatura fis-Serbja, inklużi attakki pubbliċi fuq l-imħallfin u l-prosekuturi, dikjarazzjonijiet politiċi li jimminaw l-indipendenza tagħhom, u tentattivi biex tiġi eżerċitata pressjoni fuqhom permezz ta’ mezzi istituzzjonali u leġiżlattivi; iwissi li tali prattiki jirriskjaw li joħolqu effett </w:t>
      </w:r>
      <w:r w:rsidRPr="0097595F">
        <w:t>dissważiv</w:t>
      </w:r>
      <w:r w:rsidRPr="0097595F">
        <w:t xml:space="preserve"> fuq it-teħid ta’ deċiżjonijiet indipendenti u jkomplu jdgħajfu l-fiduċja pubblika fis-sistema ġudizzjarja; jissottolinja li l-indipendenza ġudizzjarja trid tiġi protetta b’mod effettiv kemm fil-liġi kif ukoll fil-prattika; jistieden lill-awtoritajiet </w:t>
      </w:r>
      <w:r w:rsidRPr="0097595F">
        <w:t>Serbi</w:t>
      </w:r>
      <w:r w:rsidRPr="0097595F">
        <w:t xml:space="preserve"> jżommu lura minn kwalunkwe azzjoni jew </w:t>
      </w:r>
      <w:r w:rsidRPr="0097595F">
        <w:t>retorika</w:t>
      </w:r>
      <w:r w:rsidRPr="0097595F">
        <w:t xml:space="preserve"> li tista’ tikkomprometti l-indipendenza tal-ġudikatura u jiżguraw ambjent </w:t>
      </w:r>
      <w:r w:rsidRPr="0097595F">
        <w:t>sikur</w:t>
      </w:r>
      <w:r w:rsidRPr="0097595F">
        <w:t xml:space="preserve"> u </w:t>
      </w:r>
      <w:r w:rsidRPr="0097595F">
        <w:t>abilitanti</w:t>
      </w:r>
      <w:r w:rsidRPr="0097595F">
        <w:t xml:space="preserve"> għall-imħallfin u l-prosekuturi biex iwettqu dmirijiethom mingħajr pressjoni; jikkundanna l-użu mill-uffiċjali </w:t>
      </w:r>
      <w:r w:rsidRPr="0097595F">
        <w:t>Serbi</w:t>
      </w:r>
      <w:r w:rsidRPr="0097595F">
        <w:t xml:space="preserve"> tal-lingwa li </w:t>
      </w:r>
      <w:r w:rsidRPr="0097595F">
        <w:t>tinċita</w:t>
      </w:r>
      <w:r w:rsidRPr="0097595F">
        <w:t xml:space="preserve"> l-vjolenza; </w:t>
      </w:r>
    </w:p>
    <w:p w:rsidR="002E2B9D" w:rsidRPr="0097595F" w:rsidP="002E2B9D" w14:paraId="4A9685FF" w14:textId="77777777">
      <w:pPr>
        <w:pStyle w:val="NormalHanging12a"/>
        <w:jc w:val="left"/>
      </w:pPr>
      <w:r w:rsidRPr="0097595F">
        <w:t>34.</w:t>
      </w:r>
      <w:r w:rsidRPr="0097595F">
        <w:tab/>
        <w:t xml:space="preserve">Jesprimi tħassib dwar indikazzjonijiet persistenti ta’ manipulazzjoni tal-Istat, inkluża influwenza politika </w:t>
      </w:r>
      <w:r w:rsidRPr="0097595F">
        <w:t>indebita</w:t>
      </w:r>
      <w:r w:rsidRPr="0097595F">
        <w:t xml:space="preserve"> fuq istituzzjonijiet ewlenin, korpi regolatorji u l-amministrazzjoni pubblika; jisħaq li t-tisħiħ tal-indipendenza u l-obbligu ta’ rendikont istituzzjonali huwa essenzjali biex terġa’ tinkiseb il-fiduċja pubblika u jsir progress fit-triq Ewropea; </w:t>
      </w:r>
    </w:p>
    <w:p w:rsidR="002E2B9D" w:rsidRPr="0097595F" w:rsidP="002E2B9D" w14:paraId="0B9F6AD8" w14:textId="77777777">
      <w:pPr>
        <w:pStyle w:val="NormalHanging12a"/>
        <w:jc w:val="left"/>
      </w:pPr>
      <w:r w:rsidRPr="0097595F">
        <w:t>35.</w:t>
      </w:r>
      <w:r w:rsidRPr="0097595F">
        <w:tab/>
        <w:t xml:space="preserve">Jiddikjara bi tħassib li r-rwol kostituzzjonali preskritt u l-imparzjalità tal-istituzzjoni tal-President huma mminati aktar minn kampanji kostanti u </w:t>
      </w:r>
      <w:r w:rsidRPr="0097595F">
        <w:t>attiviżmu</w:t>
      </w:r>
      <w:r w:rsidRPr="0097595F">
        <w:t xml:space="preserve"> tal-partiti, inkluż permezz ta’ listi ta’ kandidati għall-elezzjonijiet lokali li jġorru l-isem tal-President; </w:t>
      </w:r>
      <w:r w:rsidRPr="0097595F">
        <w:t>jiddenunzja</w:t>
      </w:r>
      <w:r w:rsidRPr="0097595F">
        <w:t xml:space="preserve"> l-użu ħażin tal-kariga pubblika u tal-fondi pubbliċi għal skopijiet politiċi tal-partiti għall-benefiċċju tal-partit fil-gvern, inkluż iżda mhux limitat għall-kampanji elettorali u l-mobilizzazzjoni tal-votanti, li fl-aħħar mill-aħħar iwassal biex il-linji bejn l-istat u l-partit fil-gvern ma jkunux ċari; </w:t>
      </w:r>
    </w:p>
    <w:p w:rsidR="002E2B9D" w:rsidRPr="0097595F" w:rsidP="002E2B9D" w14:paraId="7DD2A6D3" w14:textId="77777777">
      <w:pPr>
        <w:pStyle w:val="NormalHanging12a"/>
        <w:jc w:val="left"/>
      </w:pPr>
      <w:r w:rsidRPr="0097595F">
        <w:t>36.</w:t>
      </w:r>
      <w:r w:rsidRPr="0097595F">
        <w:tab/>
        <w:t xml:space="preserve">Jiddispjaċih għall-fatt li l-ħidma parlamentari li ma </w:t>
      </w:r>
      <w:r w:rsidRPr="0097595F">
        <w:t>tkomplietx</w:t>
      </w:r>
      <w:r w:rsidRPr="0097595F">
        <w:t xml:space="preserve">, flimkien mal-mod permanenti tal-kampanja u l-polarizzazzjoni għolja, jikkontribwixxu għal nuqqas ta’ </w:t>
      </w:r>
      <w:r w:rsidRPr="0097595F">
        <w:t>funzjonalità</w:t>
      </w:r>
      <w:r w:rsidRPr="0097595F">
        <w:t xml:space="preserve"> tal-Assemblea Nazzjonali; itenni r-rieda tiegħu li jappoġġja lill-Assemblea </w:t>
      </w:r>
      <w:r w:rsidRPr="0097595F">
        <w:t>Nazzjonali u lill-membri tagħha fil-proċessi demokratiċi relatati mal-perkors Ewropew tas-Serbja, inkluż il-funzjonament xieraq tal-parlament skont ir-regoli ta’ proċedura tagħha, billi juża l-għodod u l-inizjattivi eżistenti tal-Parlament Ewropew ta’ appoġġ għad-demokrazija; jinkoraġġixxi aktar tisħiħ tad-djalogu parlamentari bejn l-UE u s-Serbja u impenn kostruttiv fi ħdan il-Kumitat Parlamentari ta’ Stabbilizzazzjoni u Assoċjazzjoni tal-Parlament Ewropew;</w:t>
      </w:r>
    </w:p>
    <w:p w:rsidR="002E2B9D" w:rsidRPr="0097595F" w:rsidP="002E2B9D" w14:paraId="1556DC00" w14:textId="77777777">
      <w:pPr>
        <w:pStyle w:val="NormalHanging12a"/>
        <w:jc w:val="left"/>
      </w:pPr>
      <w:r w:rsidRPr="0097595F">
        <w:t>37.</w:t>
      </w:r>
      <w:r w:rsidRPr="0097595F">
        <w:tab/>
        <w:t>Jesprimi tħassib serju dwar il-kwistjonijiet sistemiċi enfasizzati mill-protesti tal-istudenti u bosta protesti oħra fis-Serbja, bħall-kwistjonijiet marbuta mal-libertajiet ċivili, is-separazzjoni tal-poteri, il-korruzzjoni, il-ħarsien tal-</w:t>
      </w:r>
      <w:r w:rsidRPr="0097595F">
        <w:t>ambjent,it</w:t>
      </w:r>
      <w:r w:rsidRPr="0097595F">
        <w:t>-trasparenza istituzzjonali u finanzjarja, b’mod speċjali fir-rigward tal-proġetti ta’ infrastruttura;</w:t>
      </w:r>
    </w:p>
    <w:p w:rsidR="002E2B9D" w:rsidRPr="0097595F" w:rsidP="002E2B9D" w14:paraId="40429C7B" w14:textId="77777777">
      <w:pPr>
        <w:pStyle w:val="NormalHanging12a"/>
        <w:jc w:val="left"/>
      </w:pPr>
      <w:r w:rsidRPr="0097595F">
        <w:t>38.</w:t>
      </w:r>
      <w:r w:rsidRPr="0097595F">
        <w:tab/>
        <w:t>Jesprimi tħassib serju dwar l-adozzjoni tal-</w:t>
      </w:r>
      <w:r w:rsidRPr="0097595F">
        <w:rPr>
          <w:i/>
          <w:iCs/>
        </w:rPr>
        <w:t>lex</w:t>
      </w:r>
      <w:r w:rsidRPr="0097595F">
        <w:rPr>
          <w:i/>
          <w:iCs/>
        </w:rPr>
        <w:t xml:space="preserve"> </w:t>
      </w:r>
      <w:r w:rsidRPr="0097595F">
        <w:rPr>
          <w:i/>
          <w:iCs/>
        </w:rPr>
        <w:t>specialis</w:t>
      </w:r>
      <w:r w:rsidRPr="0097595F">
        <w:t xml:space="preserve"> u l-“interpretazzjoni awtentika” sussegwenti tal-liġi li tikkonċerna l-Kumpless </w:t>
      </w:r>
      <w:r w:rsidRPr="0097595F">
        <w:t>Modernist</w:t>
      </w:r>
      <w:r w:rsidRPr="0097595F">
        <w:t xml:space="preserve"> tal-</w:t>
      </w:r>
      <w:r w:rsidRPr="0097595F">
        <w:t>Generalštab</w:t>
      </w:r>
      <w:r w:rsidRPr="0097595F">
        <w:t xml:space="preserve"> f’Belgrad, li effettivament tieħu preċedenza fuq il-qafas legali għall-protezzjoni tal-wirt kulturali u timmina ċ-ċertezza legali; jisħaq li tali miżuri leġiżlattivi </w:t>
      </w:r>
      <w:r w:rsidRPr="0097595F">
        <w:rPr>
          <w:i/>
          <w:iCs/>
        </w:rPr>
        <w:t>ad</w:t>
      </w:r>
      <w:r w:rsidRPr="0097595F">
        <w:rPr>
          <w:i/>
          <w:iCs/>
        </w:rPr>
        <w:t> </w:t>
      </w:r>
      <w:r w:rsidRPr="0097595F">
        <w:rPr>
          <w:i/>
          <w:iCs/>
        </w:rPr>
        <w:t>hoc</w:t>
      </w:r>
      <w:r w:rsidRPr="0097595F">
        <w:t xml:space="preserve"> </w:t>
      </w:r>
      <w:r w:rsidRPr="0097595F">
        <w:t>idgħajfu</w:t>
      </w:r>
      <w:r w:rsidRPr="0097595F">
        <w:t xml:space="preserve"> l-istat tad-dritt, il-</w:t>
      </w:r>
      <w:r w:rsidRPr="0097595F">
        <w:t>prevedibbiltà</w:t>
      </w:r>
      <w:r w:rsidRPr="0097595F">
        <w:t xml:space="preserve"> legali u l-integrità ġenerali tas-sistema legali; jistieden lill-awtoritajiet </w:t>
      </w:r>
      <w:r w:rsidRPr="0097595F">
        <w:t>Serbi</w:t>
      </w:r>
      <w:r w:rsidRPr="0097595F">
        <w:t xml:space="preserve"> jirrevokaw dawn il-miżuri u jiżguraw konformità sħiħa mal-leġiżlazzjoni kostituzzjonali, dwar il-protezzjoni tal-wirt u dwar l-ippjanar;</w:t>
      </w:r>
    </w:p>
    <w:p w:rsidR="002E2B9D" w:rsidRPr="0097595F" w:rsidP="009921E2" w14:paraId="5679E22A" w14:textId="77777777">
      <w:pPr>
        <w:pStyle w:val="NormalHanging12a"/>
        <w:jc w:val="left"/>
        <w:rPr>
          <w:bCs/>
          <w:iCs/>
        </w:rPr>
      </w:pPr>
      <w:r w:rsidRPr="0097595F">
        <w:t>39.</w:t>
      </w:r>
      <w:r w:rsidRPr="0097595F">
        <w:tab/>
        <w:t xml:space="preserve">Ifakkar li skont it-termini tal-Kostituzzjoni, il-liġi dwar il-finanzjament tal-Provinċja Awtonoma ta’ </w:t>
      </w:r>
      <w:r w:rsidRPr="0097595F">
        <w:t>Vojvodina</w:t>
      </w:r>
      <w:r w:rsidRPr="0097595F">
        <w:t xml:space="preserve"> kellha tiġi adottata sa tmiem l-2008; għalhekk iħeġġeġ lill-gvern iressaq il-kwistjoni quddiem il-parlament mingħajr aktar dewmien;</w:t>
      </w:r>
    </w:p>
    <w:p w:rsidR="002E2B9D" w:rsidRPr="0097595F" w:rsidP="002E2B9D" w14:paraId="1CE64A0A" w14:textId="77777777">
      <w:pPr>
        <w:pStyle w:val="NormalHanging12a"/>
        <w:jc w:val="left"/>
        <w:rPr>
          <w:b/>
          <w:bCs/>
          <w:i/>
          <w:iCs/>
        </w:rPr>
      </w:pPr>
      <w:r w:rsidRPr="0097595F">
        <w:rPr>
          <w:b/>
          <w:i/>
        </w:rPr>
        <w:t>Libertajiet fundamentali u drittijiet tal-bniedem</w:t>
      </w:r>
    </w:p>
    <w:p w:rsidR="002E2B9D" w:rsidRPr="0097595F" w:rsidP="002E2B9D" w14:paraId="49B320DF" w14:textId="77777777">
      <w:pPr>
        <w:pStyle w:val="NormalHanging12a"/>
        <w:jc w:val="left"/>
      </w:pPr>
      <w:r w:rsidRPr="0097595F">
        <w:t>40.</w:t>
      </w:r>
      <w:r w:rsidRPr="0097595F">
        <w:tab/>
        <w:t xml:space="preserve">Itenni l-appoġġ tiegħu għad-dritt fundamentali tal-poplu kollu tas-Serbja, inklużi l-istudenti, li jesprimi l-opinjonijiet tiegħu liberament u </w:t>
      </w:r>
      <w:r w:rsidRPr="0097595F">
        <w:t>jipprotesta</w:t>
      </w:r>
      <w:r w:rsidRPr="0097595F">
        <w:t xml:space="preserve"> b’mod paċifiku, inkluż sabiex jappella għall-obbligu ta’ rendikont u r-riformi demokratiċi marbuta direttament mal-istat tad-dritt, kif ukoll l-allinjament tal-pajjiż mal-prinċipji u l-valuri tal-UE;</w:t>
      </w:r>
    </w:p>
    <w:p w:rsidR="002E2B9D" w:rsidRPr="0097595F" w:rsidP="002E2B9D" w14:paraId="7800F089" w14:textId="77777777">
      <w:pPr>
        <w:pStyle w:val="NormalHanging12a"/>
        <w:jc w:val="left"/>
      </w:pPr>
      <w:r w:rsidRPr="0097595F">
        <w:t>41.</w:t>
      </w:r>
      <w:r w:rsidRPr="0097595F">
        <w:tab/>
        <w:t>Jiddenunzja l-fatt li matul is-sena li għaddiet, id-dimostranti paċifiċi, l-istudenti, l-attivisti u l-ġurnalisti ġew soġġetti għal firxa wiesgħa ta’ miżuri repressivi, inkluż l-użu eċċessiv tal-forza u l-vjolenza mill-pulizija, id-</w:t>
      </w:r>
      <w:r w:rsidRPr="0097595F">
        <w:t>detenzjonijiet</w:t>
      </w:r>
      <w:r w:rsidRPr="0097595F">
        <w:t xml:space="preserve"> u l-arresti </w:t>
      </w:r>
      <w:r w:rsidRPr="0097595F">
        <w:t>arbitrarji</w:t>
      </w:r>
      <w:r w:rsidRPr="0097595F">
        <w:t xml:space="preserve">, l-eżilju politiku, is-sorveljanza illegali, il-fastidju u l-intimidazzjoni online abbażi tal-ġeneru, inkluż it-tixrid ta’ materjal </w:t>
      </w:r>
      <w:r w:rsidRPr="0097595F">
        <w:t>intimu</w:t>
      </w:r>
      <w:r w:rsidRPr="0097595F">
        <w:t xml:space="preserve"> mhux </w:t>
      </w:r>
      <w:r w:rsidRPr="0097595F">
        <w:t>kunsenswali</w:t>
      </w:r>
      <w:r w:rsidRPr="0097595F">
        <w:t xml:space="preserve">, l-użu ħażin ta’ data personali mir-reġistri pubbliċi biex issir </w:t>
      </w:r>
      <w:r w:rsidRPr="0097595F">
        <w:t>ritaljazzjoni</w:t>
      </w:r>
      <w:r w:rsidRPr="0097595F">
        <w:t xml:space="preserve"> kontra dimostranti paċifiċi u forom oħra ta’ intimidazzjoni u tkeċċijiet inġusti; jappella għal sanzjonijiet immirati kontra individwi responsabbli għal ksur serju u sistematiku tal-liġi u ksur tad-drittijiet tal-bniedem fis-Serbja;</w:t>
      </w:r>
    </w:p>
    <w:p w:rsidR="002E2B9D" w:rsidRPr="0097595F" w:rsidP="002E2B9D" w14:paraId="5718BCB1" w14:textId="77777777">
      <w:pPr>
        <w:pStyle w:val="NormalHanging12a"/>
        <w:jc w:val="left"/>
      </w:pPr>
      <w:r w:rsidRPr="0097595F">
        <w:t>42.</w:t>
      </w:r>
      <w:r w:rsidRPr="0097595F">
        <w:tab/>
        <w:t xml:space="preserve">Jikkundanna l-mewġa ta’ vjolenza mwettqa minn gruppi informali b’rabtiet mill-qrib mal-partit fil-gvern li qed joperaw b’impunità u jattakkaw lid-dimostranti; jistieden lill-awtoritajiet tas-Serbja jiżguraw il-protezzjoni ta’ dawk li jipparteċipaw fi protesti paċifiċi; </w:t>
      </w:r>
    </w:p>
    <w:p w:rsidR="002E2B9D" w:rsidRPr="0097595F" w:rsidP="002E2B9D" w14:paraId="6B0BB521" w14:textId="77777777">
      <w:pPr>
        <w:pStyle w:val="NormalHanging12a"/>
        <w:jc w:val="left"/>
      </w:pPr>
      <w:r w:rsidRPr="0097595F">
        <w:t>43.</w:t>
      </w:r>
      <w:r w:rsidRPr="0097595F">
        <w:tab/>
        <w:t>Jitlob li jsiru investigazzjonijiet urġenti, imparzjali u trasparenti tal-allegazzjonijiet kollha tal-użu mhux neċessarju u sproporzjonat tal-forza u tal-sorveljanza illegali fil-konfront tad-dimostranti; jistieden lill-awtoritajiet jieqfu jimmiraw individwi għall-attivitajiet leġittimi tagħhom u jiżguraw ir-rispett sħiħ għad-drittijiet politiċi;</w:t>
      </w:r>
    </w:p>
    <w:p w:rsidR="002E2B9D" w:rsidRPr="0097595F" w:rsidP="002E2B9D" w14:paraId="3B30A33B" w14:textId="77777777">
      <w:pPr>
        <w:pStyle w:val="NormalHanging12a"/>
        <w:jc w:val="left"/>
      </w:pPr>
      <w:r w:rsidRPr="0097595F">
        <w:t>44.</w:t>
      </w:r>
      <w:r w:rsidRPr="0097595F">
        <w:tab/>
        <w:t xml:space="preserve">Jibqa’ allarmat ħafna bir-rapporti ta’ Amnesty </w:t>
      </w:r>
      <w:r w:rsidRPr="0097595F">
        <w:t>International</w:t>
      </w:r>
      <w:r w:rsidRPr="0097595F">
        <w:t xml:space="preserve"> u l-Fondazzjoni SHARE, fost l-oħrajn, li jindikaw li l-awtoritajiet </w:t>
      </w:r>
      <w:r w:rsidRPr="0097595F">
        <w:t>Serbi</w:t>
      </w:r>
      <w:r w:rsidRPr="0097595F">
        <w:t xml:space="preserve"> użaw software ta’ spjunaġġ illegali bħal </w:t>
      </w:r>
      <w:r w:rsidRPr="0097595F">
        <w:t>Pegasus</w:t>
      </w:r>
      <w:r w:rsidRPr="0097595F">
        <w:t xml:space="preserve"> biex jissorveljaw attivisti, ġurnalisti, membri tas-soċjetà ċivili u ċittadini, u huwa mħasseb ħafna dwar in-nuqqas ta’ risponsi ta’ sorveljanza istituzzjonali jew indipendenti adegwati għal każijiet ta’ użu ta’ software ta’ spjunaġġ; jistieden lill-Gvern tas-Serbja jtemm minnufih tali prattiki, jinvestiga bir-reqqa l-każijiet kollha, u jżomm lil dawk responsabbli </w:t>
      </w:r>
      <w:r w:rsidRPr="0097595F">
        <w:t>responsabbli</w:t>
      </w:r>
      <w:r w:rsidRPr="0097595F">
        <w:t xml:space="preserve"> </w:t>
      </w:r>
      <w:r w:rsidRPr="0097595F">
        <w:t>responsabbli</w:t>
      </w:r>
      <w:r w:rsidRPr="0097595F">
        <w:t xml:space="preserve"> għal għemilhom; iħeġġeġ lill-Kummissjoni ssegwi dawn l-inċidenti u tagħmel pressjoni fuq l-awtoritajiet </w:t>
      </w:r>
      <w:r w:rsidRPr="0097595F">
        <w:t>Serbi</w:t>
      </w:r>
      <w:r w:rsidRPr="0097595F">
        <w:t xml:space="preserve"> biex jiżguraw investigazzjoni sħiħa u indipendenti; jikkundanna bil-qawwa d-dikjarazzjonijiet inaċċettabbli tal-4 ta’ April 2026 mill-Ministru tal-Informazzjoni u t-Telekomunikazzjoni tas-Serbja dwar il-vjolenza tal-pulizija kontra ċ-ċittadini; jesprimi tħassib serju dwar l-użu ta’ kawżi strateġiċi kontra l-parteċipazzjoni pubblika (</w:t>
      </w:r>
      <w:r w:rsidRPr="0097595F">
        <w:t>SLAPPs</w:t>
      </w:r>
      <w:r w:rsidRPr="0097595F">
        <w:t>) kontra ġurnalisti investigattivi u attivisti tas-soċjetà ċivili;</w:t>
      </w:r>
    </w:p>
    <w:p w:rsidR="002E2B9D" w:rsidRPr="0097595F" w:rsidP="002E2B9D" w14:paraId="53F2EC2B" w14:textId="03C153A8">
      <w:pPr>
        <w:pStyle w:val="NormalHanging12a"/>
        <w:jc w:val="left"/>
      </w:pPr>
      <w:r w:rsidRPr="0097595F">
        <w:t>45.</w:t>
      </w:r>
      <w:r w:rsidRPr="0097595F">
        <w:tab/>
        <w:t xml:space="preserve">Jesprimi tħassib serju dwar allegazzjonijiet kredibbli rigward l-użu ta’ arma akustika kontra dimostranti paċifiċi; jinnota n-nuqqas ta’ investigazzjoni fil-pront u trasparenti dwar l-inċident; ifakkar fil-miżura interim tal-Kunsill tal-Ewropa ta’ April 2025 dwar il-protezzjoni tad-dimostranti u jenfasizza li n-nuqqas ta’ investigazzjoni ta’ tali allegazzjonijiet jista’ jikkostitwixxi ksur tal-Konvenzjoni Ewropea dwar id-Drittijiet tal-Bniedem; jistieden lill-awtoritajiet </w:t>
      </w:r>
      <w:r w:rsidRPr="0097595F">
        <w:t>Serbi</w:t>
      </w:r>
      <w:r w:rsidRPr="0097595F">
        <w:t xml:space="preserve"> jwettqu investigazzjoni immedjata u imparzjali u jiżguraw l-obbligu ta’ rendikont; jinnota li s-Serbja qed tixtri hardware u software Ċiniżi bi prezzijiet imnaqqsa sabiex iżżid is-sorveljanza taċ-ċittadini tagħha, b’mod partikolari bl-użu ta’ sistemi estensivi ta’ sorveljanza </w:t>
      </w:r>
      <w:r w:rsidRPr="0097595F">
        <w:t>bil-vidjo</w:t>
      </w:r>
      <w:r w:rsidRPr="0097595F">
        <w:t xml:space="preserve"> u rikonoxximent avvanzat tal-wiċċ fi spazji pubbliċi permezz ta’ kooperazzjoni ma’ </w:t>
      </w:r>
      <w:r w:rsidRPr="0097595F">
        <w:t>Huawei</w:t>
      </w:r>
      <w:r w:rsidRPr="0097595F">
        <w:t xml:space="preserve"> fl-ambitu tal-proġett “</w:t>
      </w:r>
      <w:r w:rsidRPr="0097595F">
        <w:t>Safe</w:t>
      </w:r>
      <w:r w:rsidRPr="0097595F">
        <w:t xml:space="preserve"> </w:t>
      </w:r>
      <w:r w:rsidRPr="0097595F">
        <w:t>City</w:t>
      </w:r>
      <w:r w:rsidRPr="0097595F">
        <w:t xml:space="preserve">” implimentat f’Belgrad; jesprimi tħassib serju dwar rapporti li l-awtoritajiet </w:t>
      </w:r>
      <w:r w:rsidRPr="0097595F">
        <w:t>Serbi</w:t>
      </w:r>
      <w:r w:rsidRPr="0097595F">
        <w:t xml:space="preserve"> użaw fondi tal-UE ta’ qabel l-adeżjoni biex jakkwistaw software </w:t>
      </w:r>
      <w:r w:rsidRPr="0097595F">
        <w:t>bijometriku</w:t>
      </w:r>
      <w:r w:rsidRPr="0097595F">
        <w:t xml:space="preserve"> u forensiku minn </w:t>
      </w:r>
      <w:r w:rsidRPr="0097595F">
        <w:t>Papilon</w:t>
      </w:r>
      <w:r w:rsidRPr="0097595F">
        <w:t>, kumpanija Russa soġġetta għal sanzjonijiet tal-UE; jistieden lill-Kummissjoni tiżgura konformità sħiħa mal-miżuri restrittivi tal-UE fil-programmi kollha ffinanzjati mill-UE;</w:t>
      </w:r>
      <w:r w:rsidR="008F00F2">
        <w:t xml:space="preserve"> </w:t>
      </w:r>
      <w:r w:rsidRPr="008F00F2" w:rsidR="008F00F2">
        <w:t xml:space="preserve">jiddeplora l-kampanja ta’ intimidazzjoni tal-awtoritajiet </w:t>
      </w:r>
      <w:r w:rsidRPr="008F00F2" w:rsidR="008F00F2">
        <w:t>Serbi</w:t>
      </w:r>
      <w:r w:rsidRPr="008F00F2" w:rsidR="008F00F2">
        <w:t xml:space="preserve"> kontra studenti, ġurnalisti u attivisti paċifiċi, li tibbaża fuq rapport </w:t>
      </w:r>
      <w:r w:rsidRPr="008F00F2" w:rsidR="008F00F2">
        <w:t>kontroversjali</w:t>
      </w:r>
      <w:r w:rsidRPr="008F00F2" w:rsidR="008F00F2">
        <w:t xml:space="preserve"> mis-Servizz Federali tas-Sigurtà Russu (FSB) biex </w:t>
      </w:r>
      <w:r w:rsidRPr="008F00F2" w:rsidR="008F00F2">
        <w:t>jakkużaw</w:t>
      </w:r>
      <w:r w:rsidRPr="008F00F2" w:rsidR="008F00F2">
        <w:t xml:space="preserve"> b’mod falz lid-dimostranti li użaw kanun </w:t>
      </w:r>
      <w:r w:rsidRPr="008F00F2" w:rsidR="008F00F2">
        <w:t>akustiku</w:t>
      </w:r>
      <w:r w:rsidRPr="008F00F2" w:rsidR="008F00F2">
        <w:t xml:space="preserve"> matul il-protesta fi Pjazza </w:t>
      </w:r>
      <w:r w:rsidRPr="008F00F2" w:rsidR="008F00F2">
        <w:t>Slavija</w:t>
      </w:r>
      <w:r w:rsidRPr="008F00F2" w:rsidR="008F00F2">
        <w:t xml:space="preserve"> f’Belgrad fil-15 ta’ Marzu 2025; jissottolinja li </w:t>
      </w:r>
      <w:r w:rsidR="002454B5">
        <w:t>l-użu ta</w:t>
      </w:r>
      <w:r w:rsidRPr="008F00F2" w:rsidR="008F00F2">
        <w:t>l-biża’ bħala arma biex jitrażżan id-</w:t>
      </w:r>
      <w:r w:rsidRPr="008F00F2" w:rsidR="008F00F2">
        <w:t>dissens</w:t>
      </w:r>
      <w:r w:rsidRPr="008F00F2" w:rsidR="008F00F2">
        <w:t xml:space="preserve"> ċivili huwa kompletament inaċċettabbli u inkompatibbli mal-valuri fundamentali tal-UE; jikkundanna bil-qawwa l-aħħar attakki minn uffiċjali </w:t>
      </w:r>
      <w:r w:rsidRPr="008F00F2" w:rsidR="008F00F2">
        <w:t>Serbi</w:t>
      </w:r>
      <w:r w:rsidRPr="008F00F2" w:rsidR="008F00F2">
        <w:t xml:space="preserve"> tal-ogħla grad kontra Membri tal-Parlament Ewropew, inklużi akkużi foloz li xerrdu gideb u miżinformazzjoni dwar il-protesta;</w:t>
      </w:r>
    </w:p>
    <w:p w:rsidR="002E2B9D" w:rsidRPr="0097595F" w:rsidP="002E2B9D" w14:paraId="295B1061" w14:textId="77777777">
      <w:pPr>
        <w:pStyle w:val="NormalHanging12a"/>
        <w:jc w:val="left"/>
      </w:pPr>
      <w:r w:rsidRPr="0097595F">
        <w:t>46.</w:t>
      </w:r>
      <w:r w:rsidRPr="0097595F">
        <w:tab/>
        <w:t>Jesprimi tħassib profond bl-intensifikazzjoni tal-attakki verbali, tal-kampanji ta’ malafama u tal-pressjonijiet fil-konfront tal-organizzazzjonijiet tas-soċjetà ċivili li jiddefendu l-istat tad-dritt;</w:t>
      </w:r>
      <w:r w:rsidRPr="0097595F">
        <w:rPr>
          <w:i/>
        </w:rPr>
        <w:t xml:space="preserve"> </w:t>
      </w:r>
      <w:r w:rsidRPr="0097595F">
        <w:t xml:space="preserve">jesprimi wkoll it-tħassib li l-organizzazzjonijiet tas-soċjetà ċivili fis-Serbja qed </w:t>
      </w:r>
      <w:r w:rsidRPr="0097595F">
        <w:t>iħabbtu</w:t>
      </w:r>
      <w:r w:rsidRPr="0097595F">
        <w:t xml:space="preserve"> wiċċhom ma’ sfidi dejjem akbar, inklużi kundizzjonijiet restrittivi, limitazzjonijiet tal-finanzjament, </w:t>
      </w:r>
      <w:r w:rsidRPr="0097595F">
        <w:t>raids</w:t>
      </w:r>
      <w:r w:rsidRPr="0097595F">
        <w:t xml:space="preserve"> tal-pulizija u forom oħra ta’ intimidazzjoni mill-awtoritajiet tal-istat; jissottolinja l-importanza ta’ qafas li jippermetti lill-organizzazzjonijiet tas-soċjetà ċivili lokali u vibranti jipparteċipaw fit-tfassil tal-politika, inklużi l-proċessi ta’ integrazzjoni tal-UE, b’mod inklużiv u sinifikanti; jistieden lill-awtoritajiet jiżguraw ambjent sikur għas-soċjetà ċivili biex topera liberament, u joqogħdu lura minn kwalunkwe azzjoni li timmina l-indipendenza u l-ħidma tagħhom; jikkundanna d-deterjorament tal-kundizzjonijiet ta’ xogħol tal-ġurnalisti u tal-media; iħeġġeġ lis-Serbja tieqaf tagħmel passi lura f’dak li għandu x’jaqsam mal-libertà ta’ espressjoni; jinnota bi tħassib li fl-2025 is-Serbja laħqet l-anqas </w:t>
      </w:r>
      <w:r w:rsidRPr="0097595F">
        <w:t xml:space="preserve">punteġġ li qatt kellha fl-Indiċi Dinji tal-Libertà tal-Istampa, u </w:t>
      </w:r>
      <w:r w:rsidRPr="0097595F">
        <w:t>kklassifikat</w:t>
      </w:r>
      <w:r w:rsidRPr="0097595F">
        <w:t xml:space="preserve"> fis-96 post minn 180 pajjiż, u poġġietha t-tieni mill-aħħar fl-Ewropa;</w:t>
      </w:r>
    </w:p>
    <w:p w:rsidR="002E2B9D" w:rsidRPr="0097595F" w:rsidP="002E2B9D" w14:paraId="25901C27" w14:textId="77777777">
      <w:pPr>
        <w:pStyle w:val="NormalHanging12a"/>
        <w:jc w:val="left"/>
      </w:pPr>
      <w:r w:rsidRPr="0097595F">
        <w:t>47.</w:t>
      </w:r>
      <w:r w:rsidRPr="0097595F">
        <w:tab/>
        <w:t xml:space="preserve">Jesprimi tħassib serju dwar il-ħolqien ta’ ambjent ostili lejn il-media indipendenti u l-ġurnalisti individwali permezz ta’ attakki verbali mill-ogħla figuri politiċi; iqajjem tħassib serju dwar iż-żieda fl-attakki rreġistrati kontra l-ġurnalisti fl-aħħar sena, flimkien ma’ tnaqqis fir-rati ta’ prosekuzzjoni, li jrawmu l-impunità; jenfasizza l-problemi strutturali persistenti fis-sjieda tal-media, is-sorveljanza regolatorja insuffiċjenti u n-nuqqas ta’ pluraliżmu ġenwin tal-media; jinnota bi tħassib il-konċentrazzjoni tas-sjieda tal-media u l-influwenza sproporzjonata tal-mezzi tax-xandir favur il-gvern, li tillimita l-pluraliżmu u tikkontribwixxi għat-tixrid </w:t>
      </w:r>
      <w:r w:rsidRPr="0097595F">
        <w:t>tad</w:t>
      </w:r>
      <w:r w:rsidRPr="0097595F">
        <w:t xml:space="preserve">-diżinformazzjoni; jistieden lill-awtoritajiet </w:t>
      </w:r>
      <w:r w:rsidRPr="0097595F">
        <w:t>Serbi</w:t>
      </w:r>
      <w:r w:rsidRPr="0097595F">
        <w:t xml:space="preserve"> jiżguraw ambjent </w:t>
      </w:r>
      <w:r w:rsidRPr="0097595F">
        <w:t>medjatiku</w:t>
      </w:r>
      <w:r w:rsidRPr="0097595F">
        <w:t xml:space="preserve"> ġenwinament indipendenti u divers f’konformità mal-istandards Ewropej;</w:t>
      </w:r>
    </w:p>
    <w:p w:rsidR="002E2B9D" w:rsidRPr="0097595F" w:rsidP="002E2B9D" w14:paraId="2494BF83" w14:textId="77777777">
      <w:pPr>
        <w:spacing w:after="120"/>
        <w:ind w:left="567" w:hanging="567"/>
      </w:pPr>
      <w:r w:rsidRPr="0097595F">
        <w:t>48.</w:t>
      </w:r>
      <w:r w:rsidRPr="0097595F">
        <w:tab/>
        <w:t xml:space="preserve">Jinnota bi tħassib serju li l-Awtorità Regolatorja għall-Media Elettronika (REM) tas-Serbja għadha ma tistax tiffunzjona b’mod effettiv minħabba li għadha nieqsa minn Kunsill leġittimu u operattiv indipendenti mill-indħil politiku; ifakkar li l-Assemblea Nazzjonali naqset għat-tieni sena konsekuttiva milli teleġġi l-membri tal-Kunsill REM; jisħaq li l-paraliżi kontinwa tar-REM timmina s-sorveljanza regolatorja matul perjodu ta’ polarizzazzjoni politika akbar; ifakkar li l-Kummissjoni enfasizzat ripetutament il-ħtieġa ta’ REM indipendenti u li tiffunzjona bis-sħiħ bħala salvagwardja ewlenija għall-pluraliżmu tal-media; jisħaq fuq l-importanza kritika li jiġu żgurati l-indipendenza u l-funzjonament effettiv tar-REM; jilqa’ l-parteċipazzjoni tal-organizzazzjonijiet tas-soċjetà ċivili, l-assoċjazzjonijiet professjonali u </w:t>
      </w:r>
      <w:r w:rsidRPr="0097595F">
        <w:t>proponenti</w:t>
      </w:r>
      <w:r w:rsidRPr="0097595F">
        <w:t xml:space="preserve"> awtorizzati oħra fi proċess ta’ għażla inklużiv, minkejja l-irregolaritajiet u l-ksur proċedurali, u jqis li tali parteċipazzjoni tenfasizza l-ħtieġa għar-rikonoxximent tal-eżitu tal-proċess sabiex jitneħħew ir-raġunijiet għall-irtirar ta’ kandidati magħżula kif xieraq; iqis li l-kredibbiltà kemm tal-proċess kif ukoll tal-Kunsill REM futur tista’ tiġi restawrata biss billi nerġgħu lura għall-istadju legali tal-proċedura u </w:t>
      </w:r>
      <w:r w:rsidRPr="0097595F">
        <w:t>nirrikonoxxu</w:t>
      </w:r>
      <w:r w:rsidRPr="0097595F">
        <w:t xml:space="preserve"> l-eżitu tal-aktar proċess ta’ għażla inklużiv reċenti; </w:t>
      </w:r>
    </w:p>
    <w:p w:rsidR="002E2B9D" w:rsidRPr="0097595F" w:rsidP="002E2B9D" w14:paraId="7983D908" w14:textId="77777777">
      <w:pPr>
        <w:pStyle w:val="NormalHanging12a"/>
        <w:jc w:val="left"/>
      </w:pPr>
      <w:r w:rsidRPr="0097595F">
        <w:t>49.</w:t>
      </w:r>
      <w:r w:rsidRPr="0097595F">
        <w:tab/>
        <w:t xml:space="preserve">Jesprimi tħassib dwar l-indipendenza, l-affidabbiltà u l-integrità tax-xenarju tal-media </w:t>
      </w:r>
      <w:r w:rsidRPr="0097595F">
        <w:t>Serb</w:t>
      </w:r>
      <w:r w:rsidRPr="0097595F">
        <w:t xml:space="preserve">; jenfasizza b’mod partikolari t-tixrid tad-diżinformazzjoni u l-propaganda favur ir-Russja minn mezzi tal-media affiljati mal-Istat; jistieden lill-Gvern </w:t>
      </w:r>
      <w:r w:rsidRPr="0097595F">
        <w:t>Serb</w:t>
      </w:r>
      <w:r w:rsidRPr="0097595F">
        <w:t xml:space="preserve"> jieħu miżuri xierqa biex jiżgura t-trasparenza tal-media, il-preċiżjoni tal-informazzjoni, u r-rispett għall-istandards ġurnalistiċi; iħeġġeġ lis-Serbja </w:t>
      </w:r>
      <w:r w:rsidRPr="0097595F">
        <w:t>treġġa</w:t>
      </w:r>
      <w:r w:rsidRPr="0097595F">
        <w:t>’ lura r-</w:t>
      </w:r>
      <w:r w:rsidRPr="0097595F">
        <w:t>rigress</w:t>
      </w:r>
      <w:r w:rsidRPr="0097595F">
        <w:t xml:space="preserve"> tagħha fil-libertà tal-media u tallinja ruħha mal-Att Ewropew dwar il-Libertà tal-Media</w:t>
      </w:r>
      <w:r>
        <w:rPr>
          <w:rStyle w:val="FootnoteReference"/>
        </w:rPr>
        <w:footnoteReference w:id="9"/>
      </w:r>
      <w:r w:rsidRPr="0097595F">
        <w:t xml:space="preserve">; jissottolinja li t-tisħiħ tal-litteriżmu </w:t>
      </w:r>
      <w:r w:rsidRPr="0097595F">
        <w:t>medjatiku</w:t>
      </w:r>
      <w:r w:rsidRPr="0097595F">
        <w:t xml:space="preserve"> u diġitali huwa essenzjali għall-ġlieda kontra d-diżinformazzjoni, il-manipulazzjoni tal-informazzjoni u l-indħil minn barranin u n-</w:t>
      </w:r>
      <w:r w:rsidRPr="0097595F">
        <w:t>narrattivi</w:t>
      </w:r>
      <w:r w:rsidRPr="0097595F">
        <w:t xml:space="preserve"> kontra l-UE, u għat-tisħiħ tar-reżiljenza demokratika; jistieden lis-Serbja tkompli tiżviluppa u timplimenta inizjattivi komprensivi u inklużivi ta’ litteriżmu </w:t>
      </w:r>
      <w:r w:rsidRPr="0097595F">
        <w:t>medjatiku</w:t>
      </w:r>
      <w:r w:rsidRPr="0097595F">
        <w:t xml:space="preserve"> fis-sistema edukattiva kollha; </w:t>
      </w:r>
    </w:p>
    <w:p w:rsidR="002E2B9D" w:rsidRPr="0097595F" w:rsidP="002E2B9D" w14:paraId="5229FCF2" w14:textId="77777777">
      <w:pPr>
        <w:pStyle w:val="NormalHanging12a"/>
        <w:jc w:val="left"/>
      </w:pPr>
      <w:r w:rsidRPr="0097595F">
        <w:t>50.</w:t>
      </w:r>
      <w:r w:rsidRPr="0097595F">
        <w:tab/>
        <w:t xml:space="preserve">Iqis bi tħassib il-kontroll estensiv li l-partiti politiċi jeżerċitaw fuq il-ħatriet fis-settur pubbliku, l-aġenziji tal-istat, l-intrapriżi tal-istat, il-bordijiet superviżorji u l-korpi regolatorji ewlenin, peress li l-patroċinju politiku </w:t>
      </w:r>
      <w:r w:rsidRPr="0097595F">
        <w:t>jimmina</w:t>
      </w:r>
      <w:r w:rsidRPr="0097595F">
        <w:t xml:space="preserve"> l-</w:t>
      </w:r>
      <w:r w:rsidRPr="0097595F">
        <w:t>professjonaliżmu</w:t>
      </w:r>
      <w:r w:rsidRPr="0097595F">
        <w:t xml:space="preserve"> u r-</w:t>
      </w:r>
      <w:r w:rsidRPr="0097595F">
        <w:t>responsabbiltà tal-amministrazzjoni;</w:t>
      </w:r>
    </w:p>
    <w:p w:rsidR="002E2B9D" w:rsidRPr="0097595F" w:rsidP="002E2B9D" w14:paraId="2FD99F44" w14:textId="77777777">
      <w:pPr>
        <w:pStyle w:val="NormalHanging12a"/>
        <w:jc w:val="left"/>
      </w:pPr>
      <w:r w:rsidRPr="0097595F">
        <w:t>51.</w:t>
      </w:r>
      <w:r w:rsidRPr="0097595F">
        <w:tab/>
        <w:t>Jisħaq fuq l-importanza li jiġu protetti l-libertà akkademika u l-awtonomija istituzzjonali bi qbil mal-prinċipji taż-Żona Ewropea ta’ Edukazzjoni Għolja; jesprimi t-tħassib serju tiegħu dwar rapporti ta’ pressjoni finanzjarja, amministrattiva u fiżika fuq il-persunal akkademiku u tal-indħil tal-miżuri tal-gvern fl-awtonomija istituzzjonali tal-universitajiet, inkluż it-theddid politiku kontra r-Rettur tal-Università ta’ Belgrad u d-</w:t>
      </w:r>
      <w:r w:rsidRPr="0097595F">
        <w:t>dekani</w:t>
      </w:r>
      <w:r w:rsidRPr="0097595F">
        <w:t xml:space="preserve"> tal-universitajiet madwar is-Serbja, is-sensji ta’ persunal akkademiku u l-interventi rrapportati tal-pulizija fil-bini tal-università; jistieden lill-awtoritajiet </w:t>
      </w:r>
      <w:r w:rsidRPr="0097595F">
        <w:t>Serbi</w:t>
      </w:r>
      <w:r w:rsidRPr="0097595F">
        <w:t xml:space="preserve"> jtemmu minnufih dawn il-prattiki u jirrispettaw bis-sħiħ l-awtonomija tal-universitajiet f’konformità mal-Konvenzjoni Ewropea dwar id-Drittijiet tal-Bniedem; jikkundanna l-pressjoni politika eżerċitata fuq l-universitajiet u istituzzjonijiet oħra ta’ riċerka; jikkundanna l-</w:t>
      </w:r>
      <w:r w:rsidRPr="0097595F">
        <w:t>vilifikazzjoni</w:t>
      </w:r>
      <w:r w:rsidRPr="0097595F">
        <w:t xml:space="preserve"> tal-professuri, ir-riċerkaturi u persunal akkademiku ieħor fil-media favur il-gvern; jikkundanna r-rejd tal-pulizija, imxandar permezz ta’ media </w:t>
      </w:r>
      <w:r w:rsidRPr="0097595F">
        <w:t>tabloid</w:t>
      </w:r>
      <w:r w:rsidRPr="0097595F">
        <w:t xml:space="preserve"> favur il-gvern, tal-bini tal-Università ta’ Belgrad, bħala forma oħra ta’ pressjoni u intimidazzjoni fuq l-akkademja u fuq il-libertajiet akkademiċi;</w:t>
      </w:r>
    </w:p>
    <w:p w:rsidR="002E2B9D" w:rsidRPr="0097595F" w:rsidP="002E2B9D" w14:paraId="4ABFB4E4" w14:textId="77777777">
      <w:pPr>
        <w:pStyle w:val="NormalHanging12a"/>
        <w:jc w:val="left"/>
      </w:pPr>
      <w:r w:rsidRPr="0097595F">
        <w:t>52.</w:t>
      </w:r>
      <w:r w:rsidRPr="0097595F">
        <w:tab/>
        <w:t xml:space="preserve">Jinnota bi tħassib li l-imġiba tal-Gvern </w:t>
      </w:r>
      <w:r w:rsidRPr="0097595F">
        <w:t>Serb</w:t>
      </w:r>
      <w:r w:rsidRPr="0097595F">
        <w:t xml:space="preserve"> fil-qasam tal-edukazzjoni u l-libertà akkademika qed </w:t>
      </w:r>
      <w:r w:rsidRPr="0097595F">
        <w:t>iddgħajjef</w:t>
      </w:r>
      <w:r w:rsidRPr="0097595F">
        <w:t xml:space="preserve"> l-istandards skont il-Kapitoli 25 u 26, li huma l-uniċi żewġ kapitoli li s-Serbja għalqet b’mod proviżorju; jistieden lill-Kummissjoni tivvaluta jekk il-kundizzjonijiet għall-għeluq proviżorju tal-Kapitoli 25 u 26 għadhomx jiġu ssodisfati; </w:t>
      </w:r>
    </w:p>
    <w:p w:rsidR="002E2B9D" w:rsidRPr="0097595F" w:rsidP="002E2B9D" w14:paraId="378B69B8" w14:textId="77777777">
      <w:pPr>
        <w:pStyle w:val="NormalHanging12a"/>
        <w:jc w:val="left"/>
      </w:pPr>
      <w:r w:rsidRPr="0097595F">
        <w:t>53.</w:t>
      </w:r>
      <w:r w:rsidRPr="0097595F">
        <w:tab/>
        <w:t xml:space="preserve">Jesprimi tħassib serju dwar l-indħil politiku dejjem akbar fl-istituzzjonijiet kulturali fis-Serbja, inklużi l-pressjonijiet fuq l-ipprogrammar artistiku, l-istrutturi ta’ governanza u d-deċiżjonijiet ta’ finanzjament, kif ukoll fuq l-istituzzjonijiet u l-professjonisti tal-protezzjoni tal-wirt; jinnota rapporti ta’ restrizzjonijiet fuq l-aċċess għall-kontenut kulturali li jimminaw id-dritt taċ-ċittadini li jipparteċipaw fil-ħajja kulturali, </w:t>
      </w:r>
      <w:r w:rsidRPr="0097595F">
        <w:t>kanċellazzjonijiet</w:t>
      </w:r>
      <w:r w:rsidRPr="0097595F">
        <w:t xml:space="preserve"> ta’ programmi kulturali, sensji ta’ professjonisti kulturali u pressjonijiet fuq esperti involuti fil-protezzjoni tal-wirt; jenfasizza li l-libertà tal-espressjoni artistika, l-awtonomija istituzzjonali u l-indipendenza professjonali huma partijiet integrali tal-ħajja demokratika; jistieden lill-awtoritajiet </w:t>
      </w:r>
      <w:r w:rsidRPr="0097595F">
        <w:t>Serbi</w:t>
      </w:r>
      <w:r w:rsidRPr="0097595F">
        <w:t xml:space="preserve"> jirrispettaw bis-sħiħ dawn il-prinċipji f’konformità mal-istandards Ewropej u l-Konvenzjoni Ewropea dwar id-Drittijiet tal-Bniedem u jistabbilixxu governanza kulturali trasparenti, ibbażata fuq il-mertu u </w:t>
      </w:r>
      <w:r w:rsidRPr="0097595F">
        <w:t>depolitiċizzata</w:t>
      </w:r>
      <w:r w:rsidRPr="0097595F">
        <w:t xml:space="preserve">, li tiżgura allokazzjoni ġusta u indipendenti tal-finanzjament pubbliku u ambjent </w:t>
      </w:r>
      <w:r w:rsidRPr="0097595F">
        <w:t>abilitanti</w:t>
      </w:r>
      <w:r w:rsidRPr="0097595F">
        <w:t xml:space="preserve"> għas-setturi kulturali u kreattivi ħielsa mill-indħil politiku;</w:t>
      </w:r>
    </w:p>
    <w:p w:rsidR="002E2B9D" w:rsidRPr="0097595F" w:rsidP="002E2B9D" w14:paraId="7A6377FB" w14:textId="77777777">
      <w:pPr>
        <w:pStyle w:val="NormalHanging12a"/>
        <w:jc w:val="left"/>
      </w:pPr>
      <w:r w:rsidRPr="0097595F">
        <w:t>54.</w:t>
      </w:r>
      <w:r w:rsidRPr="0097595F">
        <w:tab/>
        <w:t>Itenni li s-Serbja jeħtiġilha tiżgura l-implimentazzjoni konsistenti u effettiva tal-oqfsa leġiżlattivi u istituzzjonali għall-protezzjoni tad-drittijiet fundamentali, b’mod partikolari fir-rigward tal-politiki li jindirizzaw il-vjolenza kontra n-nisa, id-</w:t>
      </w:r>
      <w:r w:rsidRPr="0097595F">
        <w:t>deistituzzjonalizzazzjoni</w:t>
      </w:r>
      <w:r w:rsidRPr="0097595F">
        <w:t xml:space="preserve"> u l-vjolenza kontra t-tfal; jesprimi tħassib dwar ir-rata persistentement għolja ta’ vjolenza abbażi tal-ġeneru fis-Serbja, inkluża d-dimensjoni diġitali tagħha, u jistieden lill-awtoritajiet </w:t>
      </w:r>
      <w:r w:rsidRPr="0097595F">
        <w:t>Serbi</w:t>
      </w:r>
      <w:r w:rsidRPr="0097595F">
        <w:t xml:space="preserve"> jiżguraw rispons bi pjanijiet ta’ azzjoni, finanzjament u mekkaniżmi ta’ implimentazzjoni adegwati; </w:t>
      </w:r>
    </w:p>
    <w:p w:rsidR="002E2B9D" w:rsidRPr="0097595F" w:rsidP="002E2B9D" w14:paraId="54FEC49B" w14:textId="2AB301D0">
      <w:pPr>
        <w:pStyle w:val="NormalHanging12a"/>
        <w:jc w:val="left"/>
      </w:pPr>
      <w:r w:rsidRPr="0097595F">
        <w:t>55.</w:t>
      </w:r>
      <w:r w:rsidRPr="0097595F">
        <w:tab/>
        <w:t xml:space="preserve">Jistieden lis-Serbja tiżgura r-rispett għad-drittijiet tal-minoranzi nazzjonali kollha fil-prattika u turi impenn sinċier biex issolvi l-kwistjonijiet pendenti, inkluż l-aċċess għall-edukazzjoni, l-informazzjoni, l-ispazju </w:t>
      </w:r>
      <w:r w:rsidRPr="0097595F">
        <w:t>ddedikat</w:t>
      </w:r>
      <w:r w:rsidRPr="0097595F">
        <w:t xml:space="preserve"> għall-media, il-finanzjament, il-faċilitajiet u s-servizzi reliġjużi fil-lingwi minoritarji, kif ukoll rappreżentanza sħiħa fil-livelli kollha tal-gvern, f’konformità mal-prinċipju ta’ reċiproċità, kull meta jkun possibbli, u mal-istandards Ewropej rilevanti kollha; jiddispjaċih għall-fatt li mill-2025, </w:t>
      </w:r>
      <w:r w:rsidRPr="0097595F">
        <w:t>ma kien hemm l-ebda rappreżentanza tal-minoranzi nazzjonali fil-livell ministerjali, li tkopri b’mod partikolari l-</w:t>
      </w:r>
      <w:r w:rsidRPr="0097595F">
        <w:t>portafoll</w:t>
      </w:r>
      <w:r w:rsidRPr="0097595F">
        <w:t xml:space="preserve"> tad-drittijiet tal-bniedem u tal-minoranzi; jenfasizza li, filwaqt li l-qafas legali u ta’ politika tas-Serbja rigward il-protezzjoni tal-minoranzi nazzjonali huwa ġeneralment fis-seħħ, għad hemm nuqqasijiet sinifikanti fl-implimentazzjoni effettiva u konsistenti tiegħu; jinnota d-dewmien konsiderevoli fl-abbozzar ta’ pjan ta’ azzjoni ġdid għat-twettiq tad-drittijiet tal-minoranzi nazzjonali</w:t>
      </w:r>
      <w:r w:rsidRPr="008F00F2" w:rsidR="008F00F2">
        <w:t>, li ġie finalment adottat fit-28 ta’ Mejju 2026,</w:t>
      </w:r>
      <w:r w:rsidRPr="0097595F">
        <w:t xml:space="preserve"> u jenfasizza l-ħtieġa urġenti li s-Serbja </w:t>
      </w:r>
      <w:r w:rsidRPr="0097595F">
        <w:t>timplimentah</w:t>
      </w:r>
      <w:r w:rsidRPr="0097595F">
        <w:t xml:space="preserve"> minnufih; jappella għal aktar miżuri konkreti, inklużi skedi ta’ żmien ċari, riżorsi adegwati u mekkaniżmi ta’ monitoraġġ robusti; jappella għall-implimentazzjoni sħiħa tal-leġiżlazzjoni kontra d-diskriminazzjoni u għall-intensifikazzjoni tal-isforzi biex jiġi żgurat it-trattament nondiskriminatorju tal-minoranzi nazzjonali u oħrajn kollha; jappella għal investigazzjonijiet u kundanni effettivi għal reati </w:t>
      </w:r>
      <w:r w:rsidRPr="0097595F">
        <w:t>mmotivati</w:t>
      </w:r>
      <w:r w:rsidRPr="0097595F">
        <w:t xml:space="preserve"> mill-mibegħda; jikkundanna bil-qawwa l-attakki, l-intimidazzjoni, l-</w:t>
      </w:r>
      <w:r w:rsidRPr="0097595F">
        <w:t>immirar</w:t>
      </w:r>
      <w:r w:rsidRPr="0097595F">
        <w:t xml:space="preserve"> u l-fastidju tal-komunitajiet minoritarji, inklużi s-Slovakki, ir-Rumeni, il-Bulgari u l-</w:t>
      </w:r>
      <w:r w:rsidRPr="0097595F">
        <w:t>Kroati</w:t>
      </w:r>
      <w:r w:rsidRPr="0097595F">
        <w:t>, u l-użu ta’ lwien etniċi mill-media favur il-gvern; jisħaq li l-progress li jista’ jitkejjel u jiġi vverifikat fil-protezzjoni tal-minoranzi għandu jiġi ttrattat bħala parti mill-ġabra tal-elementi fundamentali, b’punti ta’ riferiment u monitoraġġ ċari;</w:t>
      </w:r>
    </w:p>
    <w:p w:rsidR="002E2B9D" w:rsidRPr="0097595F" w:rsidP="002E2B9D" w14:paraId="4CC941DA" w14:textId="77777777">
      <w:pPr>
        <w:pStyle w:val="NormalHanging12a"/>
        <w:jc w:val="left"/>
      </w:pPr>
      <w:r w:rsidRPr="0097595F">
        <w:t>56.</w:t>
      </w:r>
      <w:r w:rsidRPr="0097595F">
        <w:tab/>
        <w:t xml:space="preserve">Jenfasizza li l-aċċess għall-edukazzjoni fil-lingwi minoritarji għadu limitat fil-prattika u jrid jiġi ggarantit fil-livelli kollha mingħajr dewmien jew ostakli amministrattivi, f’konformità mad-drittijiet fundamentali tal-minoranzi; Jitlob lis-Serbja tipproteġi u tippromwovi l-wirt kulturali u t-tradizzjonijiet tal-minoranzi nazzjonali tagħha, b’mod partikolari biex toħloq atmosfera pożittiva għall-edukazzjoni fil-lingwi ta’ minoranza, u jiddeplora l-ksur tad-drittijiet tal-minoranzi f’dan il-qasam; jenfasizza l-ħtieġa li jiġu pprovduti b’mod sħiħ biżżejjed għalliema, kotba tal-iskola u materjali; jistieden lis-Serbja żżomm lura milli </w:t>
      </w:r>
      <w:r w:rsidRPr="0097595F">
        <w:t>tisfrutta</w:t>
      </w:r>
      <w:r w:rsidRPr="0097595F">
        <w:t xml:space="preserve"> l-identitajiet nazzjonali u jikkundanna bil-qawwa l-każijiet irreġistrati ta’ diskors ta’ mibegħda kontra xi wħud minnhom;</w:t>
      </w:r>
    </w:p>
    <w:p w:rsidR="002E2B9D" w:rsidRPr="0097595F" w:rsidP="002E2B9D" w14:paraId="5FF03657" w14:textId="77777777">
      <w:pPr>
        <w:pStyle w:val="NormalHanging12a"/>
        <w:jc w:val="left"/>
      </w:pPr>
      <w:r w:rsidRPr="009921E2">
        <w:rPr>
          <w:rStyle w:val="Strong"/>
          <w:b w:val="0"/>
          <w:bCs w:val="0"/>
        </w:rPr>
        <w:t>57.</w:t>
      </w:r>
      <w:r w:rsidRPr="0097595F">
        <w:tab/>
        <w:t>Jirrikonoxxi r-rwol tal-kunsilli nazzjonali tal-minoranzi iżda jesprimi tħassib dwar il-kapaċitajiet limitati tagħhom u jitlob appoġġ finanzjarju u istituzzjonali adegwat biex tiġi żgurata l-indipendenza tagħhom;</w:t>
      </w:r>
    </w:p>
    <w:p w:rsidR="002E2B9D" w:rsidRPr="0097595F" w:rsidP="002E2B9D" w14:paraId="1D6181E6" w14:textId="77777777">
      <w:pPr>
        <w:pStyle w:val="NormalHanging12a"/>
        <w:jc w:val="left"/>
      </w:pPr>
      <w:r w:rsidRPr="0097595F">
        <w:t>58.</w:t>
      </w:r>
      <w:r w:rsidRPr="0097595F">
        <w:tab/>
        <w:t xml:space="preserve">Jikkundanna bil-qawwa t-tentattivi tal-awtoritajiet </w:t>
      </w:r>
      <w:r w:rsidRPr="0097595F">
        <w:t>Serbi</w:t>
      </w:r>
      <w:r w:rsidRPr="0097595F">
        <w:t xml:space="preserve"> biex </w:t>
      </w:r>
      <w:r w:rsidRPr="0097595F">
        <w:t>idgħajfu</w:t>
      </w:r>
      <w:r w:rsidRPr="0097595F">
        <w:t xml:space="preserve"> l-identità nazzjonali ta’ komunitajiet fil-pajjiż; jesprimi tħassib, f’dan il-kuntest, dwar il-promozzjoni ta’ </w:t>
      </w:r>
      <w:r w:rsidRPr="0097595F">
        <w:t>narrattivi</w:t>
      </w:r>
      <w:r w:rsidRPr="0097595F">
        <w:t xml:space="preserve"> bħall-hekk imsejjaħ “nazzjon </w:t>
      </w:r>
      <w:r w:rsidRPr="0097595F">
        <w:t>Shopi</w:t>
      </w:r>
      <w:r w:rsidRPr="0097595F">
        <w:t xml:space="preserve">”, li jfittxu li jħassru l-eżistenza tal-komunità Bulgara u jiċħdu l-għeruq storiċi, il-wirt kulturali u d-dritt ta’ </w:t>
      </w:r>
      <w:r w:rsidRPr="0097595F">
        <w:t>awtoidentifikazzjoni</w:t>
      </w:r>
      <w:r w:rsidRPr="0097595F">
        <w:t xml:space="preserve"> tagħha, li huwa protett skont id-dritt internazzjonali; jistieden lis-Serbja tiżgura d-dritt li jintużaw l-ismijiet u l-lingwa speċifiċi għall-gruppi ta’ minoranza, inklużi n-nisa fi ħdan il-komunità Bulgara; jesprimi tħassib dwar it-tnaqqis demografiku ta’ ċerti gruppi ta’ minoranza;</w:t>
      </w:r>
    </w:p>
    <w:p w:rsidR="002E2B9D" w:rsidRPr="0097595F" w:rsidP="002E2B9D" w14:paraId="40C1034F" w14:textId="77777777">
      <w:pPr>
        <w:pStyle w:val="NormalHanging12a"/>
        <w:jc w:val="left"/>
      </w:pPr>
      <w:r w:rsidRPr="0097595F">
        <w:t>59.</w:t>
      </w:r>
      <w:r w:rsidRPr="0097595F">
        <w:tab/>
        <w:t xml:space="preserve">Jistieden lill-Gvern </w:t>
      </w:r>
      <w:r w:rsidRPr="0097595F">
        <w:t>Serb</w:t>
      </w:r>
      <w:r w:rsidRPr="0097595F">
        <w:t xml:space="preserve"> jiżgura drittijiet ugwali għall-minoranza </w:t>
      </w:r>
      <w:r w:rsidRPr="0097595F">
        <w:t>Kroata</w:t>
      </w:r>
      <w:r w:rsidRPr="0097595F">
        <w:t xml:space="preserve"> fis-Serbja, hekk kif il-minoranza </w:t>
      </w:r>
      <w:r w:rsidRPr="0097595F">
        <w:t>Serba</w:t>
      </w:r>
      <w:r w:rsidRPr="0097595F">
        <w:t xml:space="preserve"> tgawdi drittijiet ugwali fil-Kroazja, u juri impenn sinċier biex isolvi kwistjonijiet pendenti li jikkonċernaw il-minoranza </w:t>
      </w:r>
      <w:r w:rsidRPr="0097595F">
        <w:t>Kroata</w:t>
      </w:r>
      <w:r w:rsidRPr="0097595F">
        <w:t xml:space="preserve">; jiddispjaċih dwar l-azzjonijiet tas-Serbja favur il-wirt kulturali Kroat xieraq u l-oriġini tat-tradizzjoni letterarja tagħha jew biex </w:t>
      </w:r>
      <w:r w:rsidRPr="0097595F">
        <w:t>tiddubita</w:t>
      </w:r>
      <w:r w:rsidRPr="0097595F">
        <w:t xml:space="preserve"> l-istatus tal-lingwa </w:t>
      </w:r>
      <w:r w:rsidRPr="0097595F">
        <w:t>Kroata</w:t>
      </w:r>
      <w:r w:rsidRPr="0097595F">
        <w:t xml:space="preserve">; jilqa’, fl-istess ħin, l-approvazzjoni tal-edukazzjoni </w:t>
      </w:r>
      <w:r w:rsidRPr="0097595F">
        <w:t>preprimarja</w:t>
      </w:r>
      <w:r w:rsidRPr="0097595F">
        <w:t xml:space="preserve"> bil-Kroat f’</w:t>
      </w:r>
      <w:r w:rsidRPr="0097595F">
        <w:t>Tavankut</w:t>
      </w:r>
      <w:r w:rsidRPr="0097595F">
        <w:t>; jistenna li l-implimentazzjoni sħiħa tibda immedjatament u jħeġġeġ lill-awtoritajiet nazzjonali u lokali biex ikomplu d-djalogu tagħhom mal-Kunsill Nazzjonali Kroat;</w:t>
      </w:r>
    </w:p>
    <w:p w:rsidR="002E2B9D" w:rsidRPr="0097595F" w:rsidP="002E2B9D" w14:paraId="47A8D4BA" w14:textId="77777777">
      <w:pPr>
        <w:pStyle w:val="NormalHanging12a"/>
        <w:jc w:val="left"/>
      </w:pPr>
      <w:r w:rsidRPr="0097595F">
        <w:t>60.</w:t>
      </w:r>
      <w:r w:rsidRPr="0097595F">
        <w:tab/>
        <w:t xml:space="preserve">Jenfasizza s-sitwazzjoni tal-minoranza Rumena fis-Serbja u jistieden lill-awtoritajiet </w:t>
      </w:r>
      <w:r w:rsidRPr="0097595F">
        <w:t xml:space="preserve">jieħdu l-miżuri kollha biex jiżguraw it-tgawdija sħiħa tad-drittijiet lingwistiċi, reliġjużi, edukattivi u kulturali tagħha, inkluż billi jiffaċilitaw l-aċċess għall-edukazzjoni bil-lingwa Rumena, is-servizzi reliġjużi u l-media, u jippromwovu politiki inklużivi li jissalvagwardjaw l-identità u l-parteċipazzjoni tal-membri tagħha fil-ħajja pubblika; jistieden lill-awtoritajiet </w:t>
      </w:r>
      <w:r w:rsidRPr="0097595F">
        <w:t>Serbi</w:t>
      </w:r>
      <w:r w:rsidRPr="0097595F">
        <w:t xml:space="preserve"> jżommu lura milli jagħmlu </w:t>
      </w:r>
      <w:r w:rsidRPr="0097595F">
        <w:t>distinzjonijiet</w:t>
      </w:r>
      <w:r w:rsidRPr="0097595F">
        <w:t xml:space="preserve"> bejn il-</w:t>
      </w:r>
      <w:r w:rsidRPr="0097595F">
        <w:t>Vlachs</w:t>
      </w:r>
      <w:r w:rsidRPr="0097595F">
        <w:t xml:space="preserve"> u r-Rumeni; jiddispjaċih dwar is-sitwazzjoni tal-Knisja Ortodossa Rumena fis-Serbja, li mhijiex rikonoxxuta uffiċjalment mill-Istat bħala knisja tradizzjonali, u b’hekk toħloq sfidi sinifikanti għall-knejjes u l-kleriċi Rumeni fit-twettiq ta’ qima reliġjuża għall-komunità Rumena;</w:t>
      </w:r>
    </w:p>
    <w:p w:rsidR="002E2B9D" w:rsidRPr="0097595F" w:rsidP="002E2B9D" w14:paraId="32F5B40B" w14:textId="77777777">
      <w:pPr>
        <w:pStyle w:val="NormalHanging12a"/>
        <w:jc w:val="left"/>
      </w:pPr>
      <w:bookmarkStart w:id="8" w:name="_Hlk228977526"/>
      <w:r w:rsidRPr="0097595F">
        <w:t>61.</w:t>
      </w:r>
      <w:r w:rsidRPr="0097595F">
        <w:tab/>
        <w:t xml:space="preserve">Itenni t-tħassib tiegħu dwar infurzar </w:t>
      </w:r>
      <w:r w:rsidRPr="0097595F">
        <w:t>restrittiv</w:t>
      </w:r>
      <w:r w:rsidRPr="0097595F">
        <w:t xml:space="preserve"> u arbitrarju tal-Liġi dwar ir-Residenza Permanenti u Temporanja relatata </w:t>
      </w:r>
      <w:r w:rsidRPr="0097595F">
        <w:t>mal-passivazzjoni</w:t>
      </w:r>
      <w:r w:rsidRPr="0097595F">
        <w:t xml:space="preserve"> tal-indirizzi ta’ eluf ta’ Albaniżi fin-Nofsinhar tas-Serbja; iħeġġeġ lill-Ministeru tal-Intern </w:t>
      </w:r>
      <w:r w:rsidRPr="0097595F">
        <w:t>jippubbliċizza</w:t>
      </w:r>
      <w:r w:rsidRPr="0097595F">
        <w:t xml:space="preserve">, malajr kemm jista’ jkun, statistika komprensiva dwar iċ-ċittadini li </w:t>
      </w:r>
      <w:r w:rsidRPr="0097595F">
        <w:t>tneħħewlhom</w:t>
      </w:r>
      <w:r w:rsidRPr="0097595F">
        <w:t xml:space="preserve"> l-indirizzi tagħhom bejn l-2011 u l-2024 f’</w:t>
      </w:r>
      <w:r w:rsidRPr="0097595F">
        <w:t>Medveđa</w:t>
      </w:r>
      <w:r w:rsidRPr="0097595F">
        <w:t xml:space="preserve">, </w:t>
      </w:r>
      <w:r w:rsidRPr="0097595F">
        <w:t>Bujanovac</w:t>
      </w:r>
      <w:r w:rsidRPr="0097595F">
        <w:t xml:space="preserve"> u </w:t>
      </w:r>
      <w:r w:rsidRPr="0097595F">
        <w:t>Preševo</w:t>
      </w:r>
      <w:r w:rsidRPr="0097595F">
        <w:t xml:space="preserve">, </w:t>
      </w:r>
      <w:r w:rsidRPr="0097595F">
        <w:t>diżaggregata</w:t>
      </w:r>
      <w:r w:rsidRPr="0097595F">
        <w:t xml:space="preserve"> skont in-nazzjonalità/</w:t>
      </w:r>
      <w:r w:rsidRPr="0097595F">
        <w:t>etniċità</w:t>
      </w:r>
      <w:r w:rsidRPr="0097595F">
        <w:t xml:space="preserve">; </w:t>
      </w:r>
      <w:r w:rsidRPr="0097595F">
        <w:t>jissottolinja</w:t>
      </w:r>
      <w:r w:rsidRPr="0097595F">
        <w:t xml:space="preserve"> li l-Ministeru għall-Amministrazzjoni Pubblika u l-Awtonomija Lokali jeħtieġ li jwaqqaf il-proċess tat-tneħħija taċ-ċittadini b’indirizzi passivi mir-reġistru elettorali uniku;</w:t>
      </w:r>
      <w:bookmarkEnd w:id="8"/>
    </w:p>
    <w:p w:rsidR="002E2B9D" w:rsidRPr="0097595F" w:rsidP="002E2B9D" w14:paraId="1708E6FC" w14:textId="77777777">
      <w:pPr>
        <w:pStyle w:val="NormalHanging12a"/>
        <w:jc w:val="left"/>
      </w:pPr>
      <w:r w:rsidRPr="0097595F">
        <w:t>62.</w:t>
      </w:r>
      <w:r w:rsidRPr="0097595F">
        <w:tab/>
        <w:t>Jistieden lis-Serbja tiżgura l-implimentazzjoni sħiħa tal-istrateġija għall-inklużjoni tar-</w:t>
      </w:r>
      <w:r w:rsidRPr="0097595F">
        <w:t>Rom</w:t>
      </w:r>
      <w:r w:rsidRPr="0097595F">
        <w:t xml:space="preserve">, inklużi finanzjament, koordinazzjoni u monitoraġġ adegwati bil-parteċipazzjoni tal-komunitajiet </w:t>
      </w:r>
      <w:r w:rsidRPr="0097595F">
        <w:t>Rom</w:t>
      </w:r>
      <w:r w:rsidRPr="0097595F">
        <w:t>; jitlob miżuri biex jiġi żgurat aċċess ugwali għall-edukazzjoni u biex tiġi evitata s-segregazzjoni;</w:t>
      </w:r>
    </w:p>
    <w:p w:rsidR="002E2B9D" w:rsidRPr="0097595F" w:rsidP="002E2B9D" w14:paraId="4B9214FB" w14:textId="77777777">
      <w:pPr>
        <w:pStyle w:val="NormalHanging12a"/>
        <w:jc w:val="left"/>
      </w:pPr>
      <w:r w:rsidRPr="0097595F">
        <w:t>63.</w:t>
      </w:r>
      <w:r w:rsidRPr="0097595F">
        <w:tab/>
        <w:t xml:space="preserve">Jesprimi tħassib dwar l-influwenza politika dejjem akbar tal-istituzzjonijiet reliġjużi u jistieden lill-awtoritajiet jiżguraw ir-rispett </w:t>
      </w:r>
      <w:r w:rsidRPr="0097595F">
        <w:t>għas-sekulariżmu</w:t>
      </w:r>
      <w:r w:rsidRPr="0097595F">
        <w:t>, it-trattament ugwali u r-rikonoxximent sħiħ tal-komunitajiet reliġjużi kollha;</w:t>
      </w:r>
    </w:p>
    <w:p w:rsidR="002E2B9D" w:rsidRPr="0097595F" w:rsidP="002E2B9D" w14:paraId="3E3BCD4E" w14:textId="77777777">
      <w:pPr>
        <w:pStyle w:val="NormalHanging12a"/>
        <w:jc w:val="left"/>
      </w:pPr>
      <w:r w:rsidRPr="0097595F">
        <w:t>64.</w:t>
      </w:r>
      <w:r w:rsidRPr="0097595F">
        <w:tab/>
        <w:t xml:space="preserve">Jikkundanna l-klima kontinwa ta’ </w:t>
      </w:r>
      <w:r w:rsidRPr="0097595F">
        <w:t>ostilità</w:t>
      </w:r>
      <w:r w:rsidRPr="0097595F">
        <w:t xml:space="preserve">, diskriminazzjoni u diskors ta’ mibegħda kontra persuni LGBTIQ+ fis-Serbja; jitlob lis-Serbja ttejjeb l-implimentazzjoni tagħha tal-liġijiet dwar ir-reati ta’ mibegħda, id-diskors ta’ mibegħda u l-ġlieda kontra d-diskriminazzjoni; iħeġġeġ lill-awtoritajiet </w:t>
      </w:r>
      <w:r w:rsidRPr="0097595F">
        <w:t>Serbi</w:t>
      </w:r>
      <w:r w:rsidRPr="0097595F">
        <w:t xml:space="preserve"> jerġgħu jibdew, mingħajr dewmien, il-proċess leġiżlattiv dwar il-Liġi dwar l-Ugwaljanza bejn il-Ġeneri u l-Liġi dwar l-</w:t>
      </w:r>
      <w:r w:rsidRPr="0097595F">
        <w:t>Unjonijiet</w:t>
      </w:r>
      <w:r w:rsidRPr="0097595F">
        <w:t xml:space="preserve"> </w:t>
      </w:r>
      <w:r w:rsidRPr="0097595F">
        <w:t>Same</w:t>
      </w:r>
      <w:r w:rsidRPr="0097595F">
        <w:t xml:space="preserve">-Sex sabiex tissaħħaħ il-protezzjoni tad-drittijiet fundamentali u jiġi żgurat l-allinjament mal-istandards Ewropej dwar l-ugwaljanza u n-nondiskriminazzjoni; </w:t>
      </w:r>
    </w:p>
    <w:p w:rsidR="002E2B9D" w:rsidRPr="0097595F" w:rsidP="002E2B9D" w14:paraId="1740074C" w14:textId="77777777">
      <w:pPr>
        <w:pStyle w:val="NormalHanging12a"/>
        <w:jc w:val="left"/>
      </w:pPr>
      <w:r w:rsidRPr="0097595F">
        <w:t>65.</w:t>
      </w:r>
      <w:r w:rsidRPr="0097595F">
        <w:tab/>
        <w:t xml:space="preserve">Jinnota li r-Rapport dwar it-Traffikar tal-Bnedmin jenfasizza l-fatt li l-awtoritajiet rilevanti fis-Serbja ma jissodisfawx bis-sħiħ l-istandards minimi għall-eliminazzjoni tat-traffikar tal-bnedmin, minkejja li juri żieda fl-isforzi meta mqabbel mal-perjodu ta’ rapportar preċedenti; jistieden lill-awtoritajiet jindirizzaw dawn in-nuqqasijiet billi jsaħħu l-approċċi </w:t>
      </w:r>
      <w:r w:rsidRPr="0097595F">
        <w:t>ċċentrati</w:t>
      </w:r>
      <w:r w:rsidRPr="0097595F">
        <w:t xml:space="preserve"> fuq il-vittmi, jiżguraw prosekuzzjonijiet effettivi u dissważivi, itejbu l-koordinazzjoni interistituzzjonali, u jsaħħu l-kooperazzjoni mas-soċjetà ċivili f’konformità mal-istandards internazzjonali;</w:t>
      </w:r>
    </w:p>
    <w:p w:rsidR="002E2B9D" w:rsidRPr="0097595F" w:rsidP="002E2B9D" w14:paraId="0E64BFE9" w14:textId="77777777">
      <w:pPr>
        <w:pStyle w:val="NormalHanging12a"/>
        <w:jc w:val="left"/>
        <w:rPr>
          <w:b/>
          <w:bCs/>
          <w:i/>
          <w:iCs/>
        </w:rPr>
      </w:pPr>
      <w:r w:rsidRPr="0097595F">
        <w:rPr>
          <w:b/>
          <w:i/>
        </w:rPr>
        <w:t>Rikonċiljazzjoni u relazzjonijiet tajbin ta’ viċinat</w:t>
      </w:r>
    </w:p>
    <w:p w:rsidR="002E2B9D" w:rsidRPr="0097595F" w:rsidP="002E2B9D" w14:paraId="4A230431" w14:textId="77777777">
      <w:pPr>
        <w:pStyle w:val="NormalHanging12a"/>
        <w:jc w:val="left"/>
      </w:pPr>
      <w:r w:rsidRPr="0097595F">
        <w:t>66.</w:t>
      </w:r>
      <w:r w:rsidRPr="0097595F">
        <w:tab/>
        <w:t xml:space="preserve">Jistenna li s-Serbja tikkoopera bis-sħiħ </w:t>
      </w:r>
      <w:r w:rsidRPr="0097595F">
        <w:t>mal-Kosovo</w:t>
      </w:r>
      <w:r w:rsidRPr="0097595F">
        <w:t xml:space="preserve"> biex finalment tressaq quddiem il-ġustizzja lill-awturi tal-attakk terroristiku tal-2023 f’</w:t>
      </w:r>
      <w:r w:rsidRPr="0097595F">
        <w:t>Banjska</w:t>
      </w:r>
      <w:r w:rsidRPr="0097595F">
        <w:t xml:space="preserve">; </w:t>
      </w:r>
      <w:r w:rsidRPr="0097595F">
        <w:t>jiddeplora</w:t>
      </w:r>
      <w:r w:rsidRPr="0097595F">
        <w:t xml:space="preserve"> l-fatt li s-Serbja għadha ma ressqitx għall-prosekuzzjoni lil dawk ħatja, b’mod partikolari lil Milan </w:t>
      </w:r>
      <w:r w:rsidRPr="0097595F">
        <w:t>Radoičić</w:t>
      </w:r>
      <w:r w:rsidRPr="0097595F">
        <w:t xml:space="preserve">, Viċi President </w:t>
      </w:r>
      <w:r w:rsidRPr="0097595F">
        <w:t>tas-Srpska</w:t>
      </w:r>
      <w:r w:rsidRPr="0097595F">
        <w:t xml:space="preserve"> Lista; itenni li l-individwi kollha responsabbli għal </w:t>
      </w:r>
      <w:r w:rsidRPr="0097595F">
        <w:t xml:space="preserve">atti ta’ vjolenza jridu jinżammu responsabbli u jiffaċċjaw il-ġustizzja mingħajr dewmien, f’konformità mal-istat tad-dritt u l-proċess ġust; jikkundanna bil-qawwa l-attakk fuq il-kanal </w:t>
      </w:r>
      <w:r w:rsidRPr="0097595F">
        <w:t>Ibër-Lepenc</w:t>
      </w:r>
      <w:r w:rsidRPr="0097595F">
        <w:t>/</w:t>
      </w:r>
      <w:r w:rsidRPr="0097595F">
        <w:t>Ibar-Lepenac</w:t>
      </w:r>
      <w:r w:rsidRPr="0097595F">
        <w:t xml:space="preserve"> fit-Tramuntana tal-</w:t>
      </w:r>
      <w:r w:rsidRPr="0097595F">
        <w:t>Kosovo</w:t>
      </w:r>
      <w:r w:rsidRPr="0097595F">
        <w:t xml:space="preserve"> f’Novembru 2024, u jitlob li l-awturi tar-reati jinqabdu malajr u jitressqu quddiem il-ġustizzja; jistieden lis-Serbja twieġeb mingħajr aktar dewmien għat-talba tal-</w:t>
      </w:r>
      <w:r w:rsidRPr="0097595F">
        <w:t>Kosovo</w:t>
      </w:r>
      <w:r w:rsidRPr="0097595F">
        <w:t xml:space="preserve"> ta’ Jannar 2025 għal assistenza legali reċiproka fir-rigward ta’ dan l-attakk u tikkoopera bis-sħiħ mal-investigazzjoni;</w:t>
      </w:r>
    </w:p>
    <w:p w:rsidR="002E2B9D" w:rsidRPr="0097595F" w:rsidP="002E2B9D" w14:paraId="3C64AEA2" w14:textId="77777777">
      <w:pPr>
        <w:pStyle w:val="NormalHanging12a"/>
        <w:jc w:val="left"/>
      </w:pPr>
      <w:r w:rsidRPr="0097595F">
        <w:t>67.</w:t>
      </w:r>
      <w:r w:rsidRPr="0097595F">
        <w:tab/>
        <w:t>Jirrikonoxxi r-rwol importanti tas-Serbja fir-reġjun tal-</w:t>
      </w:r>
      <w:r w:rsidRPr="0097595F">
        <w:t>Balkani</w:t>
      </w:r>
      <w:r w:rsidRPr="0097595F">
        <w:t xml:space="preserve"> tal-Punent, filwaqt li jikkundanna bil-qawwa kwalunkwe azzjoni jew tentattiv immirat lejn l-affermazzjoni ta’ sfera ta’ influwenza li ddgħajjef is-sovranità u l-integrità territorjali tal-pajjiżi ġirien;</w:t>
      </w:r>
    </w:p>
    <w:p w:rsidR="002E2B9D" w:rsidRPr="0097595F" w:rsidP="002E2B9D" w14:paraId="7D8C46BA" w14:textId="77777777">
      <w:pPr>
        <w:pStyle w:val="NormalHanging12a"/>
        <w:jc w:val="left"/>
      </w:pPr>
      <w:r w:rsidRPr="0097595F">
        <w:t>68.</w:t>
      </w:r>
      <w:r w:rsidRPr="0097595F">
        <w:tab/>
        <w:t>Ifakkar li n-</w:t>
      </w:r>
      <w:r w:rsidRPr="0097595F">
        <w:t>normalizzazzjoni</w:t>
      </w:r>
      <w:r w:rsidRPr="0097595F">
        <w:t xml:space="preserve"> tar-relazzjonijiet </w:t>
      </w:r>
      <w:r w:rsidRPr="0097595F">
        <w:t>mal-Kosovo</w:t>
      </w:r>
      <w:r w:rsidRPr="0097595F">
        <w:t xml:space="preserve"> u l-implimentazzjoni tal-ftehimiet kollha milħuqa fi ħdan id-Djalogu bejn Belgrad u </w:t>
      </w:r>
      <w:r w:rsidRPr="0097595F">
        <w:t>Pristina</w:t>
      </w:r>
      <w:r w:rsidRPr="0097595F">
        <w:t xml:space="preserve"> jibqgħu parti integrali u komponent fundamentali u meħtieġ tal-perspettiva Ewropea tas-Serbja; jenfasizza li progress konkret, dejjiemi u verifikabbli f’dan il-qasam huwa vitali sabiex tissaħħaħ l-istabbiltà reġjonali u tiġi avvanzata l-perspettiva Ewropea tal-pajjiż; jenfasizza li n-</w:t>
      </w:r>
      <w:r w:rsidRPr="0097595F">
        <w:t>normalizzazzjoni</w:t>
      </w:r>
      <w:r w:rsidRPr="0097595F">
        <w:t xml:space="preserve"> ma tistax titqies bħala tħassib sekondarju, iżda trid tibqa’ prijorità politika assoluta; jissottolinja l-importanza li jkomplu jissaħħu l-isforzi ta’ faċilitazzjoni tal-UE bejn il-partijiet bl-għan li </w:t>
      </w:r>
      <w:r w:rsidRPr="0097595F">
        <w:t>jingħeleb</w:t>
      </w:r>
      <w:r w:rsidRPr="0097595F">
        <w:t xml:space="preserve"> l-</w:t>
      </w:r>
      <w:r w:rsidRPr="0097595F">
        <w:t>istaġnar</w:t>
      </w:r>
      <w:r w:rsidRPr="0097595F">
        <w:t xml:space="preserve"> attwali;</w:t>
      </w:r>
    </w:p>
    <w:p w:rsidR="002E2B9D" w:rsidRPr="0097595F" w:rsidP="002E2B9D" w14:paraId="09825186" w14:textId="77777777">
      <w:pPr>
        <w:pStyle w:val="NormalHanging12a"/>
        <w:jc w:val="left"/>
      </w:pPr>
      <w:r w:rsidRPr="0097595F">
        <w:t>69.</w:t>
      </w:r>
      <w:r w:rsidRPr="0097595F">
        <w:tab/>
        <w:t>Itenni li r-relazzjonijiet tajbin ta’ viċinat u l-kooperazzjoni reġjonali għadhom elementi essenzjali tal-proċess ta’ tkabbir. jisħaq fuq l-importanza li s-Serbja tiżviluppa relazzjonijiet tajbin ta’ viċinat, b’mod partikolari billi timplimenta ftehimiet mal-Istati Membri tal-UE;</w:t>
      </w:r>
    </w:p>
    <w:p w:rsidR="002E2B9D" w:rsidRPr="0097595F" w:rsidP="002E2B9D" w14:paraId="677E3035" w14:textId="77777777">
      <w:pPr>
        <w:pStyle w:val="NormalHanging12a"/>
        <w:jc w:val="left"/>
      </w:pPr>
      <w:r w:rsidRPr="0097595F">
        <w:t>70.</w:t>
      </w:r>
      <w:r w:rsidRPr="0097595F">
        <w:tab/>
        <w:t xml:space="preserve">Jissottolinja li l-integrazzjoni Ewropea ma tistax timxi id f’id mal-kunċett </w:t>
      </w:r>
      <w:r w:rsidRPr="0097595F">
        <w:t>tad</w:t>
      </w:r>
      <w:r w:rsidRPr="0097595F">
        <w:t xml:space="preserve">-“Dinja </w:t>
      </w:r>
      <w:r w:rsidRPr="0097595F">
        <w:t>Serba</w:t>
      </w:r>
      <w:r w:rsidRPr="0097595F">
        <w:t xml:space="preserve">”, li għandu l-għan li jimmina l-paċi u l-istabbiltà fir-reġjun; jisħaq li tali </w:t>
      </w:r>
      <w:r w:rsidRPr="0097595F">
        <w:t>narrattivi</w:t>
      </w:r>
      <w:r w:rsidRPr="0097595F">
        <w:t xml:space="preserve"> jmorru kontra l-prinċipji ta’ relazzjonijiet tajbin ta’ viċinat u kooperazzjoni reġjonali, li huma elementi ewlenin tal-proċess ta’ adeżjoni mal-UE; </w:t>
      </w:r>
      <w:r w:rsidRPr="0097595F">
        <w:t>jissottolinja</w:t>
      </w:r>
      <w:r w:rsidRPr="0097595F">
        <w:t xml:space="preserve"> li tali </w:t>
      </w:r>
      <w:r w:rsidRPr="0097595F">
        <w:t>narrattivi</w:t>
      </w:r>
      <w:r w:rsidRPr="0097595F">
        <w:t xml:space="preserve"> jheddu l-proċess ta’ </w:t>
      </w:r>
      <w:r w:rsidRPr="0097595F">
        <w:t>normalizzazzjoni</w:t>
      </w:r>
      <w:r w:rsidRPr="0097595F">
        <w:t xml:space="preserve"> tar-relazzjonijiet mar-Repubblika tal-</w:t>
      </w:r>
      <w:r w:rsidRPr="0097595F">
        <w:t>Kosovo</w:t>
      </w:r>
      <w:r w:rsidRPr="0097595F">
        <w:t xml:space="preserve">; jistieden lill-awtoritajiet </w:t>
      </w:r>
      <w:r w:rsidRPr="0097595F">
        <w:t>Serbi</w:t>
      </w:r>
      <w:r w:rsidRPr="0097595F">
        <w:t xml:space="preserve"> jżommu lura minn </w:t>
      </w:r>
      <w:r w:rsidRPr="0097595F">
        <w:t>retorika</w:t>
      </w:r>
      <w:r w:rsidRPr="0097595F">
        <w:t xml:space="preserve"> u azzjonijiet li jistgħu jżidu t-tensjonijiet reġjonali;</w:t>
      </w:r>
    </w:p>
    <w:p w:rsidR="002E2B9D" w:rsidRPr="0097595F" w:rsidP="002E2B9D" w14:paraId="6F0C59BC" w14:textId="77777777">
      <w:pPr>
        <w:pStyle w:val="NormalHanging12a"/>
        <w:jc w:val="left"/>
      </w:pPr>
      <w:r w:rsidRPr="0097595F">
        <w:t>71.</w:t>
      </w:r>
      <w:r w:rsidRPr="0097595F">
        <w:tab/>
        <w:t xml:space="preserve">Jikkundanna bil-qawwa l-każijiet rikorrenti ta’ diskors ta’ mibegħda, </w:t>
      </w:r>
      <w:r w:rsidRPr="0097595F">
        <w:t>retorika</w:t>
      </w:r>
      <w:r w:rsidRPr="0097595F">
        <w:t xml:space="preserve"> ostili u </w:t>
      </w:r>
      <w:r w:rsidRPr="0097595F">
        <w:t>narrattivi</w:t>
      </w:r>
      <w:r w:rsidRPr="0097595F">
        <w:t xml:space="preserve"> </w:t>
      </w:r>
      <w:r w:rsidRPr="0097595F">
        <w:t>xewwiexa</w:t>
      </w:r>
      <w:r w:rsidRPr="0097595F">
        <w:t xml:space="preserve"> diretti lejn il-pajjiżi ġirien tagħha, b’mod partikolari l-Bulgarija, il-Kroazja, il-</w:t>
      </w:r>
      <w:r w:rsidRPr="0097595F">
        <w:t>Kosovo</w:t>
      </w:r>
      <w:r w:rsidRPr="0097595F">
        <w:t xml:space="preserve"> u l-Albanija, inkluż minn uffiċjali pubbliċi u mezzi tal-media; jissottolinja li tali diskors huwa inkompatibbli mal-valuri Ewropej u jimmina l-fiduċja, ir-rikonċiljazzjoni u l-istabbiltà reġjonali; jistieden lill-awtoritajiet </w:t>
      </w:r>
      <w:r w:rsidRPr="0097595F">
        <w:t>Serbi</w:t>
      </w:r>
      <w:r w:rsidRPr="0097595F">
        <w:t xml:space="preserve"> jiġġieldu b’mod attiv id-diskors ta’ mibegħda, jiżguraw l-obbligu ta’ rendikont, u jippromwovu klima ta’ rispett u djalogu kostruttiv fir-reġjun;</w:t>
      </w:r>
    </w:p>
    <w:p w:rsidR="002E2B9D" w:rsidRPr="0097595F" w:rsidP="002E2B9D" w14:paraId="47DB847F" w14:textId="77777777">
      <w:pPr>
        <w:pStyle w:val="NormalHanging12a"/>
        <w:jc w:val="left"/>
      </w:pPr>
      <w:r w:rsidRPr="0097595F">
        <w:t>72.</w:t>
      </w:r>
      <w:r w:rsidRPr="0097595F">
        <w:tab/>
        <w:t>Itenni l-appell tiegħu biex tittejjeb il-kwalità tal-proċess ta’ djalogu permezz tal-parteċipazzjoni tan-nisa, tiżdied it-trasparenza lejn il-pubbliku u jkun hemm involviment sinifikanti tas-soċjetà ċivili;</w:t>
      </w:r>
    </w:p>
    <w:p w:rsidR="002E2B9D" w:rsidRPr="0097595F" w:rsidP="002E2B9D" w14:paraId="4B76D813" w14:textId="77777777">
      <w:pPr>
        <w:spacing w:after="240"/>
        <w:ind w:left="567" w:hanging="567"/>
      </w:pPr>
      <w:r w:rsidRPr="0097595F">
        <w:t>73.</w:t>
      </w:r>
      <w:r w:rsidRPr="0097595F">
        <w:tab/>
        <w:t xml:space="preserve">Itenni l-appoġġ totali tiegħu għad-Djalogu ffaċilitat mill-UE u jilqa’ l-estensjoni tal-mandat ta’ Peter </w:t>
      </w:r>
      <w:r w:rsidRPr="0097595F">
        <w:t>Sørensen</w:t>
      </w:r>
      <w:r w:rsidRPr="0097595F">
        <w:t xml:space="preserve"> bħala r-Rappreżentant Speċjali tal-UE għad-Djalogu bejn Belgrad u </w:t>
      </w:r>
      <w:r w:rsidRPr="0097595F">
        <w:t>Pristina</w:t>
      </w:r>
      <w:r w:rsidRPr="0097595F">
        <w:t xml:space="preserve"> sad-29 ta’ Frar 2028;</w:t>
      </w:r>
    </w:p>
    <w:p w:rsidR="002E2B9D" w:rsidRPr="0097595F" w:rsidP="002E2B9D" w14:paraId="294C25DF" w14:textId="77777777">
      <w:pPr>
        <w:pStyle w:val="NormalHanging12a"/>
        <w:jc w:val="left"/>
      </w:pPr>
      <w:r w:rsidRPr="0097595F">
        <w:t>74.</w:t>
      </w:r>
      <w:r w:rsidRPr="0097595F">
        <w:tab/>
        <w:t>Itenni l-importanza ta’ impenn kostruttiv min-naħa tal-awtoritajiet tal-</w:t>
      </w:r>
      <w:r w:rsidRPr="0097595F">
        <w:t>Kosovo</w:t>
      </w:r>
      <w:r w:rsidRPr="0097595F">
        <w:t xml:space="preserve"> u tas-</w:t>
      </w:r>
      <w:r w:rsidRPr="0097595F">
        <w:t>Serbja sabiex javvanzaw l-implimentazzjoni tal-Ftehim dwar il-Perkors għan-</w:t>
      </w:r>
      <w:r w:rsidRPr="0097595F">
        <w:t>Normalizzazzjoni</w:t>
      </w:r>
      <w:r w:rsidRPr="0097595F">
        <w:t xml:space="preserve"> u l-anness ta’ implimentazzjoni tiegħu, li jibqa’ validu u legalment vinkolanti għaż-żewġ partijiet; jistieden kemm lill-</w:t>
      </w:r>
      <w:r w:rsidRPr="0097595F">
        <w:t>Kosovo</w:t>
      </w:r>
      <w:r w:rsidRPr="0097595F">
        <w:t xml:space="preserve"> kif ukoll lis-Serbja jimplimentaw il-Ftehimiet ta’ Brussell u ta’ </w:t>
      </w:r>
      <w:r w:rsidRPr="0097595F">
        <w:t>Ohrid</w:t>
      </w:r>
      <w:r w:rsidRPr="0097595F">
        <w:t>, inklużi l-istabbiliment tal-Assoċjazzjoni/Komunità tal-</w:t>
      </w:r>
      <w:r w:rsidRPr="0097595F">
        <w:t>Muniċipalitajiet</w:t>
      </w:r>
      <w:r w:rsidRPr="0097595F">
        <w:t xml:space="preserve"> b’maġġoranza </w:t>
      </w:r>
      <w:r w:rsidRPr="0097595F">
        <w:t>Serba</w:t>
      </w:r>
      <w:r w:rsidRPr="0097595F">
        <w:t xml:space="preserve"> u t-tneħħija tal-oppożizzjoni tas-Serbja fil-konfront tal-adeżjoni tal-</w:t>
      </w:r>
      <w:r w:rsidRPr="0097595F">
        <w:t>Kosovo</w:t>
      </w:r>
      <w:r w:rsidRPr="0097595F">
        <w:t xml:space="preserve"> ma’ organizzazzjonijiet reġjonali u internazzjonali, u jevitaw azzjonijiet unilaterali li jistgħu jikkompromettu l-proċess ta’ djalogu;</w:t>
      </w:r>
    </w:p>
    <w:p w:rsidR="002E2B9D" w:rsidRPr="0097595F" w:rsidP="002E2B9D" w14:paraId="6955B519" w14:textId="77777777">
      <w:pPr>
        <w:pStyle w:val="NormalHanging12a"/>
        <w:jc w:val="left"/>
      </w:pPr>
      <w:r w:rsidRPr="0097595F">
        <w:t>75.</w:t>
      </w:r>
      <w:r w:rsidRPr="0097595F">
        <w:tab/>
        <w:t>Jikkundanna r-</w:t>
      </w:r>
      <w:r w:rsidRPr="0097595F">
        <w:t>retorika</w:t>
      </w:r>
      <w:r w:rsidRPr="0097595F">
        <w:t xml:space="preserve"> negattiva, aggressiva u </w:t>
      </w:r>
      <w:r w:rsidRPr="0097595F">
        <w:t>xovinistika</w:t>
      </w:r>
      <w:r w:rsidRPr="0097595F">
        <w:t xml:space="preserve"> ripetuta mill-mexxejja politiċi </w:t>
      </w:r>
      <w:r w:rsidRPr="0097595F">
        <w:t>Serbi</w:t>
      </w:r>
      <w:r w:rsidRPr="0097595F">
        <w:t xml:space="preserve"> diretta lejn il-pajjiżi u l-popli ġirien, li timmina l-isforzi biex jiġu stabbiliti relazzjonijiet tajbin ta’ viċinat, inkluż fir-rigward taċ-ċelebrazzjoni </w:t>
      </w:r>
      <w:r w:rsidRPr="0097595F">
        <w:t>antikostituzzjonali</w:t>
      </w:r>
      <w:r w:rsidRPr="0097595F">
        <w:t xml:space="preserve"> ta’ Jum ir-Repubblika </w:t>
      </w:r>
      <w:r w:rsidRPr="0097595F">
        <w:t>Srpska</w:t>
      </w:r>
      <w:r w:rsidRPr="0097595F">
        <w:t xml:space="preserve">, li thedded l-istabbiltà u l-integrità territorjali tal-Bożnija-Ħerzegovina; jistieden lis-Serbja żżomm lura minn </w:t>
      </w:r>
      <w:r w:rsidRPr="0097595F">
        <w:t>narrattivi</w:t>
      </w:r>
      <w:r w:rsidRPr="0097595F">
        <w:t xml:space="preserve"> </w:t>
      </w:r>
      <w:r w:rsidRPr="0097595F">
        <w:t>eskalatorji</w:t>
      </w:r>
      <w:r w:rsidRPr="0097595F">
        <w:t xml:space="preserve"> u tiżgura li l-politiki ta’ sigurtà u ta’ difiża tagħha jkunu allinjati mal-valuri Ewropej u jirrispettaw ir-relazzjonijiet tajbin ta’ viċinat;</w:t>
      </w:r>
    </w:p>
    <w:p w:rsidR="002E2B9D" w:rsidRPr="0097595F" w:rsidP="002E2B9D" w14:paraId="18117F2A" w14:textId="77777777">
      <w:pPr>
        <w:pStyle w:val="NormalHanging12a"/>
        <w:jc w:val="left"/>
      </w:pPr>
      <w:r w:rsidRPr="0097595F">
        <w:t>76.</w:t>
      </w:r>
      <w:r w:rsidRPr="0097595F">
        <w:tab/>
        <w:t>Jikkundanna r-</w:t>
      </w:r>
      <w:r w:rsidRPr="0097595F">
        <w:t>retorika</w:t>
      </w:r>
      <w:r w:rsidRPr="0097595F">
        <w:t xml:space="preserve"> aggressiva u </w:t>
      </w:r>
      <w:r w:rsidRPr="0097595F">
        <w:t>xewwiexa</w:t>
      </w:r>
      <w:r w:rsidRPr="0097595F">
        <w:t xml:space="preserve"> użata mill-President tas-Serbja kontra l-ġirien meta jsostni, mingħajr evidenza, li l-Kroazja, l-Albanija u l-</w:t>
      </w:r>
      <w:r w:rsidRPr="0097595F">
        <w:t>Kosovo</w:t>
      </w:r>
      <w:r w:rsidRPr="0097595F">
        <w:t xml:space="preserve"> kienu qed iħejju biex jattakkaw lis-Serbja, u jużaha bħala skuża biex jixtru missili </w:t>
      </w:r>
      <w:r w:rsidRPr="0097595F">
        <w:t>supersoniċi</w:t>
      </w:r>
      <w:r w:rsidRPr="0097595F">
        <w:t xml:space="preserve"> Ċiniżi;</w:t>
      </w:r>
    </w:p>
    <w:p w:rsidR="002E2B9D" w:rsidRPr="0097595F" w:rsidP="002E2B9D" w14:paraId="72482421" w14:textId="77777777">
      <w:pPr>
        <w:pStyle w:val="NormalHanging12a"/>
        <w:jc w:val="left"/>
      </w:pPr>
      <w:r w:rsidRPr="0097595F">
        <w:t>77.</w:t>
      </w:r>
      <w:r w:rsidRPr="0097595F">
        <w:tab/>
        <w:t xml:space="preserve">Jiddispjaċih għall-fatt li s-Serbja qed tkompli t-tentattivi tagħha biex </w:t>
      </w:r>
      <w:r w:rsidRPr="0097595F">
        <w:t>tiżola</w:t>
      </w:r>
      <w:r w:rsidRPr="0097595F">
        <w:t xml:space="preserve"> lill-pajjiż ġar tagħha l-</w:t>
      </w:r>
      <w:r w:rsidRPr="0097595F">
        <w:t>Kosovo</w:t>
      </w:r>
      <w:r w:rsidRPr="0097595F">
        <w:t xml:space="preserve"> mix-xena internazzjonali billi tagħmel kampanja kontra r-rikonoxximent tiegħu jew billi teskludi l-pajjiż minn organizzazzjonijiet internazzjonali; jistieden lis-Serbja tieqaf topponi l-applikazzjoni tal-</w:t>
      </w:r>
      <w:r w:rsidRPr="0097595F">
        <w:t>Kosovo</w:t>
      </w:r>
      <w:r w:rsidRPr="0097595F">
        <w:t xml:space="preserve"> biex isir membru tal-Kunsill tal-Ewropa, li </w:t>
      </w:r>
      <w:r w:rsidRPr="0097595F">
        <w:t>jikkontradixxi</w:t>
      </w:r>
      <w:r w:rsidRPr="0097595F">
        <w:t xml:space="preserve"> l-ftehim tal-2013 bejn il-</w:t>
      </w:r>
      <w:r w:rsidRPr="0097595F">
        <w:t>Kosovo</w:t>
      </w:r>
      <w:r w:rsidRPr="0097595F">
        <w:t xml:space="preserve"> u s-Serbja dwar </w:t>
      </w:r>
      <w:r w:rsidRPr="0097595F">
        <w:t>in-normalizzazzjoni</w:t>
      </w:r>
      <w:r w:rsidRPr="0097595F">
        <w:t xml:space="preserve"> tar-relazzjonijiet;  </w:t>
      </w:r>
    </w:p>
    <w:p w:rsidR="002E2B9D" w:rsidRPr="0097595F" w:rsidP="002E2B9D" w14:paraId="549EF6D4" w14:textId="77777777">
      <w:pPr>
        <w:pStyle w:val="NormalHanging12a"/>
        <w:jc w:val="left"/>
        <w:rPr>
          <w:bCs/>
          <w:iCs/>
        </w:rPr>
      </w:pPr>
      <w:r w:rsidRPr="0097595F">
        <w:t>78.</w:t>
      </w:r>
      <w:r w:rsidRPr="0097595F">
        <w:tab/>
        <w:t>Jistieden lis-Serbja tadotta approċċ aktar attiv biex tindirizza ċ-ċaħda tad-delitti tal-gwerra u r-</w:t>
      </w:r>
      <w:r w:rsidRPr="0097595F">
        <w:t>reviżjoniżmu</w:t>
      </w:r>
      <w:r w:rsidRPr="0097595F">
        <w:t xml:space="preserve"> storiku, b’mod partikolari f’dak li għandu x’jaqsam mal-gwerer fil-Kroazja, fil-</w:t>
      </w:r>
      <w:r w:rsidRPr="0097595F">
        <w:t>Bożnija</w:t>
      </w:r>
      <w:r w:rsidRPr="0097595F">
        <w:t>-</w:t>
      </w:r>
      <w:r w:rsidRPr="0097595F">
        <w:t>Ħerzegovina</w:t>
      </w:r>
      <w:r w:rsidRPr="0097595F">
        <w:t xml:space="preserve"> u fil-</w:t>
      </w:r>
      <w:r w:rsidRPr="0097595F">
        <w:t>Kosovo</w:t>
      </w:r>
      <w:r w:rsidRPr="0097595F">
        <w:t xml:space="preserve">; jistieden lill-awtoritajiet </w:t>
      </w:r>
      <w:r w:rsidRPr="0097595F">
        <w:t>Serbi</w:t>
      </w:r>
      <w:r w:rsidRPr="0097595F">
        <w:t xml:space="preserve"> jiksbu ġustizzja għall-vittmi billi jirrikonoxxu u jirrispettaw il-verdetti tal-qorti dwar id-delitti tal-gwerra, jiġġieldu kontra l-impunità għad-delitti tal-gwerra u jappoġġjaw lill-prosekuturi domestiċi biex iressqu lill-awturi tar-reati quddiem il-ġustizzja; jikkundanna bil-qawwa ċ-ċaħdiet pubbliċi mifruxa ta’ verdetti internazzjonali għad-delitti tal-gwerra, inkluż iċ-ċaħda tal-ġenoċidju ta’ Srebrenica; jitlob li ċ-ċaħda tad-delitti tal-gwerra u l-glorifikazzjoni tal-kriminali tal-gwerra jiġu inklużi fil-Kodiċi Kriminali, bl-għan li tiġi pproċessata kwalunkwe forma ta’ ċaħda ta’ delitti tal-gwerra determinati mill-verdetti tat-Tribunal Kriminali Internazzjonali għal dik li kienet il-Jugoslavja u tal-Qorti Internazzjonali tal-Ġustizzja; </w:t>
      </w:r>
    </w:p>
    <w:p w:rsidR="002E2B9D" w:rsidRPr="0097595F" w:rsidP="002E2B9D" w14:paraId="71701222" w14:textId="77777777">
      <w:pPr>
        <w:pStyle w:val="NormalHanging12a"/>
        <w:jc w:val="left"/>
      </w:pPr>
      <w:r w:rsidRPr="0097595F">
        <w:t>79.</w:t>
      </w:r>
      <w:r w:rsidRPr="0097595F">
        <w:tab/>
        <w:t xml:space="preserve">Jiddispjaċih għall-fatt li s-Serbja ma </w:t>
      </w:r>
      <w:r w:rsidRPr="0097595F">
        <w:t>wrietx</w:t>
      </w:r>
      <w:r w:rsidRPr="0097595F">
        <w:t xml:space="preserve"> impenn ġenwin biex tindirizza l-passat tagħha u tinvestiga u tipproċessa b’mod effettiv id-delitti tal-gwerra, kif rifless fin-nuqqas tagħha li takkuża lil persuni suspettati ta’ livell għoli, in-nuqqas ta’ Kap Prosekutur Pubbliku għad-Delitti tal-Gwerra mill-2023, u ċ-ċaħda pubblika mifruxa tal-verdetti internazzjonali tad-delitti tal-gwerra, inkluża ċ-ċaħda tal-ġenoċidju ta’ Srebrenica; jiddeplora l-promozzjoni kontinwa ta’ kriminali tal-gwerra kkundannati mill-partit fil-gvern u permezz ta’ mezzi tal-media favur il-gvern, li </w:t>
      </w:r>
      <w:r w:rsidRPr="0097595F">
        <w:t>tipprovdilhom</w:t>
      </w:r>
      <w:r w:rsidRPr="0097595F">
        <w:t xml:space="preserve"> l-ispazju għal </w:t>
      </w:r>
      <w:r w:rsidRPr="0097595F">
        <w:t>reviżjoniżmu</w:t>
      </w:r>
      <w:r w:rsidRPr="0097595F">
        <w:t xml:space="preserve"> storiku u diskors ta’ mibegħda;</w:t>
      </w:r>
    </w:p>
    <w:p w:rsidR="002E2B9D" w:rsidRPr="0097595F" w:rsidP="002E2B9D" w14:paraId="73748A80" w14:textId="77777777">
      <w:pPr>
        <w:pStyle w:val="NormalHanging12a"/>
        <w:jc w:val="left"/>
      </w:pPr>
      <w:r w:rsidRPr="0097595F">
        <w:t>80.</w:t>
      </w:r>
      <w:r w:rsidRPr="0097595F">
        <w:tab/>
        <w:t>Itenni l-pożizzjoni tiegħu dwar l-importanza tal-ftuħ u l-pubblikazzjoni tal-arkivji ta’ żmien il-gwerra, u jtenni t-talba tiegħu biex jinfetħu l-arkivji tal-Eks-Jugoslavja u, b’mod partikolari, biex ikun iggarantit l-aċċess għall-fajls tas-servizz sigriet tal-Eks-Jugoslavja (UDBA) u tas-Servizz tal-</w:t>
      </w:r>
      <w:r w:rsidRPr="0097595F">
        <w:t>Counterintelligence</w:t>
      </w:r>
      <w:r w:rsidRPr="0097595F">
        <w:t xml:space="preserve"> tal-Armata tal-Poplu tal-Jugoslavja (KOS), u biex il-fajls jintbagħtu lura lill-gvernijiet suċċessuri jekk jitolbu dan;</w:t>
      </w:r>
    </w:p>
    <w:p w:rsidR="002E2B9D" w:rsidRPr="0097595F" w:rsidP="002E2B9D" w14:paraId="58F23CEC" w14:textId="77777777">
      <w:pPr>
        <w:pStyle w:val="NormalHanging12a"/>
        <w:jc w:val="left"/>
      </w:pPr>
      <w:r w:rsidRPr="0097595F">
        <w:t>81.</w:t>
      </w:r>
      <w:r w:rsidRPr="0097595F">
        <w:tab/>
        <w:t>Jissottolinja l-ħtieġa ta’ kooperazzjoni reġjonali sinifikanti fit-trattament tad-delitti tal-gwerra billi jiġu evitati kunflitti ta’ ġuriżdizzjonijiet u jiġi żgurat li d-delitti tal-gwerra jiġu mħarrka mingħajr ebda diskriminazzjoni, filwaqt li jissottolinja li l-kwistjonijiet pendenti kollha f’dan ir-rigward iridu jiġu solvuti bis-sħiħ;</w:t>
      </w:r>
    </w:p>
    <w:p w:rsidR="002E2B9D" w:rsidRPr="0097595F" w:rsidP="002E2B9D" w14:paraId="6017FD47" w14:textId="77777777">
      <w:pPr>
        <w:pStyle w:val="NormalHanging12a"/>
        <w:jc w:val="left"/>
        <w:rPr>
          <w:bCs/>
          <w:iCs/>
        </w:rPr>
      </w:pPr>
      <w:r w:rsidRPr="0097595F">
        <w:t>82.</w:t>
      </w:r>
      <w:r w:rsidRPr="0097595F">
        <w:tab/>
        <w:t>Jinnota li l-każijiet mhux solvuti ta’ “persuni neqsin” għadhom sfida serja u ostaklu sinifikanti għan-</w:t>
      </w:r>
      <w:r w:rsidRPr="0097595F">
        <w:t>normalizzazzjoni</w:t>
      </w:r>
      <w:r w:rsidRPr="0097595F">
        <w:t xml:space="preserve"> tar-relazzjonijiet; iħeġġeġ lis-Serbja żżid l-isforzi ta’ rikonċiljazzjoni tagħha u tieħu approċċ aktar attiv; jistieden lis-Serbja tikkoopera bis-sħiħ mal-awtoritajiet ġudizzjarji tal-Istati Membri tal-UE fl-investigazzjonijiet tagħhom dwar id-delitti tal-gwerra, inklużi dawk li jinvolvu delitti kontra persuni neqsin, u tipprovdi l-informazzjoni rilevanti kollha li tippermetti l-identifikazzjoni tagħhom; jappella għal kooperazzjoni bilaterali sinifikanti mal-istati l-oħra kkonċernati permezz tal-iskambju rapidu ta’ informazzjoni, inkluż permezz tal-aċċess ta’ dokumentazzjoni u arkivji u permezz tar-riżoluzzjoni ta’ każijiet ta’ persuni neqsin, ir-riżoluzzjoni ta’ kwistjonijiet ta’ suċċessjoni, il-prosekuzzjoni ta’ delitti tal-gwerra u r-ritorn ta’ proprjetà kulturali; iħeġġeġ lis-Serbja biex finalment tadotta l-liġi tagħha li ilha mħabbra dwar il-persuni neqsin b’mod verament inklużiv u trasparenti; </w:t>
      </w:r>
    </w:p>
    <w:p w:rsidR="002E2B9D" w:rsidRPr="0097595F" w:rsidP="002E2B9D" w14:paraId="135C7AF1" w14:textId="77777777">
      <w:pPr>
        <w:pStyle w:val="NormalHanging12a"/>
        <w:jc w:val="left"/>
      </w:pPr>
      <w:r w:rsidRPr="0097595F">
        <w:t>83.</w:t>
      </w:r>
      <w:r w:rsidRPr="0097595F">
        <w:tab/>
        <w:t xml:space="preserve">Jikkundanna l-użu tal-Knisja Ortodossa </w:t>
      </w:r>
      <w:r w:rsidRPr="0097595F">
        <w:t>Serba</w:t>
      </w:r>
      <w:r w:rsidRPr="0097595F">
        <w:t xml:space="preserve"> bħala estensjoni tal-influwenza </w:t>
      </w:r>
      <w:r w:rsidRPr="0097595F">
        <w:t>Serba</w:t>
      </w:r>
      <w:r w:rsidRPr="0097595F">
        <w:t xml:space="preserve"> fir-reġjun kollu u jistieden lill-mexxejja reliġjużi fil-pajjiż jippromwovu messaġġi li jrawmu relazzjonijiet tajbin ta’ viċinat u fehim fost pajjiżi u reliġjonijiet differenti fir-reġjun, kif ukoll jikkontribwixxu b’mod attiv għall-prevenzjoni ta’ kultura ta’ konfrontazzjoni; jitlob li jiġu protetti l-minoranzi reliġjużi fis-Serbja u l-</w:t>
      </w:r>
      <w:r w:rsidRPr="0097595F">
        <w:t>Kosovo</w:t>
      </w:r>
      <w:r w:rsidRPr="0097595F">
        <w:t xml:space="preserve"> u li jiġi żgurat l-aċċess għall-postijiet ta’ qima; </w:t>
      </w:r>
    </w:p>
    <w:p w:rsidR="002E2B9D" w:rsidRPr="0097595F" w:rsidP="002E2B9D" w14:paraId="5DE52379" w14:textId="77777777">
      <w:pPr>
        <w:pStyle w:val="NormalHanging12a"/>
        <w:jc w:val="left"/>
        <w:rPr>
          <w:b/>
          <w:bCs/>
          <w:i/>
          <w:iCs/>
        </w:rPr>
      </w:pPr>
      <w:r w:rsidRPr="0097595F">
        <w:rPr>
          <w:b/>
          <w:i/>
        </w:rPr>
        <w:t>Riformi soċjoekonomiċi</w:t>
      </w:r>
    </w:p>
    <w:p w:rsidR="002E2B9D" w:rsidRPr="0097595F" w:rsidP="002E2B9D" w14:paraId="3A8ED471" w14:textId="77777777">
      <w:pPr>
        <w:pStyle w:val="NormalHanging12a"/>
        <w:jc w:val="left"/>
      </w:pPr>
      <w:r w:rsidRPr="0097595F">
        <w:t>84.</w:t>
      </w:r>
      <w:r w:rsidRPr="0097595F">
        <w:tab/>
        <w:t>Ifakkar li l-appoġġ mill-Pjan ta’ Riforma u Tkabbir jiddependi mir-rispett għal mekkaniżmi demokratiċi effettivi, inkluża sistema parlamentari b’diversi partiti, elezzjonijiet ħielsa u ġusti, media pluralistika, ġudikatura indipendenti, l-istat tad-dritt, it-twettiq tal-obbligi kollha tad-drittijiet tal-bniedem, u impenn kostruttiv fin-</w:t>
      </w:r>
      <w:r w:rsidRPr="0097595F">
        <w:t>normalizzazzjoni</w:t>
      </w:r>
      <w:r w:rsidRPr="0097595F">
        <w:t xml:space="preserve"> tar-relazzjonijiet </w:t>
      </w:r>
      <w:r w:rsidRPr="0097595F">
        <w:t>mal-Kosovo</w:t>
      </w:r>
      <w:r w:rsidRPr="0097595F">
        <w:t xml:space="preserve">; josserva bi tħassib li, f’Jannar 2026, il-Kummissjoni madankollu approvat l-ewwel rilaxx ta’ fondi favur is-Serbja fl-ambitu tal-Faċilità għar-Riforma u t-Tkabbir </w:t>
      </w:r>
      <w:r w:rsidRPr="0097595F">
        <w:t>għall-Balkani</w:t>
      </w:r>
      <w:r w:rsidRPr="0097595F">
        <w:t xml:space="preserve"> tal-Punent; jistieden lill-Kummissjoni tispjega kif il-kundizzjonijiet preliminari ġew sodisfatti; jinnota li l-għoti ta’ fondi lis-Serbja jibgħat messaġġ ħażin lil pajjiżi oħra li qed ifittxu sħubija fl-UE, li jissuġġerixxi li l-fondi tal-UE jistgħu jinkisbu mingħajr progress ġenwin fir-riformi relatati mal-adeżjoni; jemmen li l-finanzjament Ewropew għandu jappoġġja aħjar ir-riformi demokratiċi tal-pajjiż; jitlob li l-finanzjament eżistenti u futur rilevanti tal-UE jiġi </w:t>
      </w:r>
      <w:r w:rsidRPr="0097595F">
        <w:t>pprogrammat</w:t>
      </w:r>
      <w:r w:rsidRPr="0097595F">
        <w:t xml:space="preserve"> mill-ġdid biex aktar fondi jiġu diretti mill-ġdid lejn l-appoġġ għar-riformi ġudizzjarji, il-miżuri kontra l-korruzzjoni, il-media indipendenti u l-organizzazzjonijiet tas-soċjetà ċivili u s-settur kulturali indipendenti, sabiex tiġi appoġġjata l-ħidma kritika tagħhom; jisħaq li l-appoġġ li jgħaddi mill-Gvern </w:t>
      </w:r>
      <w:r w:rsidRPr="0097595F">
        <w:t>Serb</w:t>
      </w:r>
      <w:r w:rsidRPr="0097595F">
        <w:t xml:space="preserve"> għandu jiġi sospiż immedjatament minħabba n-nuqqas ta’ progress ċar u kredibbli fl-</w:t>
      </w:r>
      <w:r w:rsidRPr="0097595F">
        <w:t>oqsma tal-istat tad-dritt, il-libertà tal-media u l-kundizzjonijiet elettorali;</w:t>
      </w:r>
    </w:p>
    <w:p w:rsidR="002E2B9D" w:rsidRPr="0097595F" w:rsidP="002E2B9D" w14:paraId="1478B3B8" w14:textId="77777777">
      <w:pPr>
        <w:pStyle w:val="NormalHanging12a"/>
        <w:jc w:val="left"/>
      </w:pPr>
      <w:r w:rsidRPr="0097595F">
        <w:t>85.</w:t>
      </w:r>
      <w:r w:rsidRPr="0097595F">
        <w:tab/>
        <w:t xml:space="preserve">Jinnota li l-proċess ta’ adeżjoni mal-UE huwa </w:t>
      </w:r>
      <w:r w:rsidRPr="0097595F">
        <w:t>bbażat</w:t>
      </w:r>
      <w:r w:rsidRPr="0097595F">
        <w:t xml:space="preserve"> fuq l-</w:t>
      </w:r>
      <w:r w:rsidRPr="0097595F">
        <w:t>approssimazzjoni</w:t>
      </w:r>
      <w:r w:rsidRPr="0097595F">
        <w:t xml:space="preserve"> tal-leġiżlazzjoni nazzjonali </w:t>
      </w:r>
      <w:r w:rsidRPr="0097595F">
        <w:t>mal-acquis</w:t>
      </w:r>
      <w:r w:rsidRPr="0097595F">
        <w:t xml:space="preserve"> tal-UE; jisħaq fuq il-ħtieġa ta’ aktar sforzi fl-implimentazzjoni tar-riformi tal-ġestjoni finanzjarja pubblika u tal-amministrazzjoni pubblika u fl-indirizzar tar-restrizzjonijiet kontinwi tal-kapaċità amministrattiva permezz ta’ investiment sostnut tal-UE f’oqfsa ta’ żvilupp tal-kapaċità u ta’ kondiviżjoni tal-għarfien ta’ kwalità għolja; jistieden lis-Serbja tintensifika l-isforzi u żżid l-investiment fl-iżvilupp soċjoekonomiku tar-reġjuni tal-fruntiera tagħha biex tindirizza d-depopolazzjoni u tiżgura li r-residenti jkollhom aċċess għas-servizzi essenzjali, inklużi l-opportunitajiet professjonali, il-kura tas-saħħa u l-edukazzjoni;</w:t>
      </w:r>
    </w:p>
    <w:p w:rsidR="002E2B9D" w:rsidRPr="0097595F" w:rsidP="002E2B9D" w14:paraId="759343F3" w14:textId="77777777">
      <w:pPr>
        <w:pStyle w:val="NormalHanging12a"/>
        <w:jc w:val="left"/>
      </w:pPr>
      <w:r w:rsidRPr="0097595F">
        <w:t>86.</w:t>
      </w:r>
      <w:r w:rsidRPr="0097595F">
        <w:tab/>
        <w:t>Jistieden lill-UE u lill-pajjiżi tal-</w:t>
      </w:r>
      <w:r w:rsidRPr="0097595F">
        <w:t>Balkani</w:t>
      </w:r>
      <w:r w:rsidRPr="0097595F">
        <w:t xml:space="preserve"> tal-Punent jistabbilixxu qafas għall-kooperazzjoni bejn l-Uffiċċju tal-Prosekutur Pubbliku Ewropew (UPPE) u l-kontropartijiet tiegħu tal-</w:t>
      </w:r>
      <w:r w:rsidRPr="0097595F">
        <w:t>Balkani</w:t>
      </w:r>
      <w:r w:rsidRPr="0097595F">
        <w:t xml:space="preserve"> tal-Punent u jikkonkludu malajr arranġament ta’ ħidma bilaterali mal-UPPE sabiex jiġi żgurat li l-UPPE jkun jista’ jeżerċita b’mod effettiv il-kompetenzi tiegħu dwar il-fondi tal-IPA III u tal-Faċilità tal-</w:t>
      </w:r>
      <w:r w:rsidRPr="0097595F">
        <w:t>Balkani</w:t>
      </w:r>
      <w:r w:rsidRPr="0097595F">
        <w:t xml:space="preserve"> tal-Punent fil-pajjiżi </w:t>
      </w:r>
      <w:r w:rsidRPr="0097595F">
        <w:t>riċevituri</w:t>
      </w:r>
      <w:r w:rsidRPr="0097595F">
        <w:t xml:space="preserve">; jitlob li l-finanzjament fl-ambitu tal-Ewropa Globali futura jiġi </w:t>
      </w:r>
      <w:r w:rsidRPr="0097595F">
        <w:t>żborżat</w:t>
      </w:r>
      <w:r w:rsidRPr="0097595F">
        <w:t xml:space="preserve"> taħt kundizzjonalità stretta tal-istat tad-dritt; </w:t>
      </w:r>
    </w:p>
    <w:p w:rsidR="002E2B9D" w:rsidRPr="0097595F" w:rsidP="002E2B9D" w14:paraId="2DA2C4A1" w14:textId="77777777">
      <w:pPr>
        <w:pStyle w:val="NormalHanging12a"/>
        <w:jc w:val="left"/>
      </w:pPr>
      <w:r w:rsidRPr="0097595F">
        <w:t>87.</w:t>
      </w:r>
      <w:r w:rsidRPr="0097595F">
        <w:tab/>
        <w:t>Jesprimi tħassib dwar l-iskala u l-kamp ta’ applikazzjoni tal-kuntratti intergovernattivi mogħtija li huma eżentati mill-qafas leġiżlattiv attwali dwar l-akkwist pubbliku;</w:t>
      </w:r>
    </w:p>
    <w:p w:rsidR="002E2B9D" w:rsidRPr="0097595F" w:rsidP="002E2B9D" w14:paraId="585E17FF" w14:textId="77777777">
      <w:pPr>
        <w:pStyle w:val="NormalHanging12a"/>
        <w:jc w:val="left"/>
      </w:pPr>
      <w:r w:rsidRPr="0097595F">
        <w:t>88.</w:t>
      </w:r>
      <w:r w:rsidRPr="0097595F">
        <w:tab/>
        <w:t>Jilqa’ l-proposta tal-Kummissjoni li tiftaħ negozjati mas-Serbja u ma’ pajjiżi oħra tal-</w:t>
      </w:r>
      <w:r w:rsidRPr="0097595F">
        <w:t>Balkani</w:t>
      </w:r>
      <w:r w:rsidRPr="0097595F">
        <w:t xml:space="preserve"> tal-Punent bl-għan li dawn jiġu integrati fir-reġim “</w:t>
      </w:r>
      <w:r w:rsidRPr="0097595F">
        <w:t>roaming</w:t>
      </w:r>
      <w:r w:rsidRPr="0097595F">
        <w:t xml:space="preserve"> daqslikieku f’pajjiżek” tal-UE; jenfasizza li l-estensjoni taż-żona tar-“</w:t>
      </w:r>
      <w:r w:rsidRPr="0097595F">
        <w:t>roaming</w:t>
      </w:r>
      <w:r w:rsidRPr="0097595F">
        <w:t xml:space="preserve"> daqslikieku f’pajjiżek” </w:t>
      </w:r>
      <w:r w:rsidRPr="0097595F">
        <w:t>għall-Balkani</w:t>
      </w:r>
      <w:r w:rsidRPr="0097595F">
        <w:t xml:space="preserve"> tal-Punent twassal benefiċċji tanġibbli kemm għaċ-ċittadini kif ukoll għan-negozji, trawwem kuntatti bejn il-persuni, tagħti spinta lir-rabtiet ekonomiċi, tappoġġja l-iskambji edukattivi u tiffaċilita t-turiżmu; jitlob li jiġu adottati malajr il-mandati ta’ negozjar u l-konklużjoni f’waqtha ta’ ftehimiet bilaterali mas-sħab tal-</w:t>
      </w:r>
      <w:r w:rsidRPr="0097595F">
        <w:t>Balkani</w:t>
      </w:r>
      <w:r w:rsidRPr="0097595F">
        <w:t xml:space="preserve"> tal-Punent, </w:t>
      </w:r>
    </w:p>
    <w:p w:rsidR="002E2B9D" w:rsidRPr="0097595F" w:rsidP="002E2B9D" w14:paraId="2CCB84BA" w14:textId="77777777">
      <w:pPr>
        <w:pStyle w:val="NormalHanging12a"/>
        <w:jc w:val="left"/>
        <w:rPr>
          <w:rFonts w:ascii="Europea" w:hAnsi="Europea"/>
          <w:sz w:val="22"/>
          <w:szCs w:val="22"/>
        </w:rPr>
      </w:pPr>
      <w:r w:rsidRPr="0097595F">
        <w:t>89.</w:t>
      </w:r>
      <w:r w:rsidRPr="0097595F">
        <w:tab/>
        <w:t>Jilqa’ l-fatt li l-banek fis-Serbja bdew iwettqu uffiċjalment tranżazzjonijiet transfruntiera tal-euro permezz tas-sistema taż-Żona Unika ta’ Pagamenti bl-Euro (SEPA);</w:t>
      </w:r>
    </w:p>
    <w:p w:rsidR="002E2B9D" w:rsidRPr="0097595F" w:rsidP="002E2B9D" w14:paraId="16AFAD6A" w14:textId="77777777">
      <w:pPr>
        <w:pStyle w:val="NormalHanging12a"/>
        <w:jc w:val="left"/>
      </w:pPr>
      <w:r w:rsidRPr="0097595F">
        <w:t>90.</w:t>
      </w:r>
      <w:r w:rsidRPr="0097595F">
        <w:tab/>
        <w:t xml:space="preserve">Jinnota b’dispjaċir l-isfidi demografiċi li qed tiffaċċja s-Serbja minħabba popolazzjoni li qed tixjieħ u rati baxxi ta’ twelid, aggravati minn eżodu taż-żgħażagħ xprunat minn inċertezzi politiċi u diffikultajiet soċjoekonomiċi; </w:t>
      </w:r>
    </w:p>
    <w:p w:rsidR="002E2B9D" w:rsidRPr="0097595F" w:rsidP="002E2B9D" w14:paraId="6C9C66D0" w14:textId="77777777">
      <w:pPr>
        <w:pStyle w:val="NormalHanging12a"/>
        <w:jc w:val="left"/>
      </w:pPr>
      <w:r w:rsidRPr="0097595F">
        <w:t>91.</w:t>
      </w:r>
      <w:r w:rsidRPr="0097595F">
        <w:tab/>
        <w:t>Jistieden lis-Serbja ssaħħaħ il-protezzjonijiet tas-saħħa u s-sikurezza okkupazzjonali billi tadotta politiki nazzjonali speċifiċi dwar ir-riskji psikosoċjali u emerġenti, inkluż fl-ekonomija tal-</w:t>
      </w:r>
      <w:r w:rsidRPr="0097595F">
        <w:t>gigs</w:t>
      </w:r>
      <w:r w:rsidRPr="0097595F">
        <w:t xml:space="preserve"> u tal-pjattaformi, u billi tiżgura li l-ħaddiema jkollhom dritt effettiv għall-iskonnessjoni; jistieden lis-Serbja tiżgura li l-ħaddiema domestiċi jkunu koperti bis-sħiħ mil-leġiżlazzjoni dwar is-saħħa u s-sikurezza okkupazzjonali u protetti b’mod effettiv fil-prattika, inkluż permezz ta’ spezzjoni tax-xogħol adegwata u mekkaniżmi ta’ infurzar; jistieden lis-Serbja tiżgura paga ugwali bejn in-nisa u l-irġiel billi tadotta miżuri effettivi li kapaċi jwasslu għal progress li jista’ jitkejjel fit-tnaqqis tad-differenza bejn il-pagi tal-irġiel u n-nisa;</w:t>
      </w:r>
    </w:p>
    <w:p w:rsidR="002E2B9D" w:rsidRPr="0097595F" w:rsidP="002E2B9D" w14:paraId="47213951" w14:textId="77777777">
      <w:pPr>
        <w:pStyle w:val="NormalHanging12a"/>
        <w:jc w:val="left"/>
      </w:pPr>
      <w:r w:rsidRPr="0097595F">
        <w:t>92.</w:t>
      </w:r>
      <w:r w:rsidRPr="0097595F">
        <w:tab/>
        <w:t>Jistieden lis-Serbja tallinja l-leġiżlazzjoni tagħha dwar id-dritt tal-</w:t>
      </w:r>
      <w:r w:rsidRPr="0097595F">
        <w:t>istrajkjar</w:t>
      </w:r>
      <w:r w:rsidRPr="0097595F">
        <w:t xml:space="preserve"> mal-</w:t>
      </w:r>
      <w:r w:rsidRPr="0097595F">
        <w:t>istandards tal-ILO; jistieden lis-Serbja żżid l-isforzi biex tnaqqas id-differenza bejn il-ġeneri fl-impjiegi u tippromwovi progress li jista’ jitkejjel fir-rappreżentanza tan-nisa f’pożizzjonijiet eżekuttivi;</w:t>
      </w:r>
    </w:p>
    <w:p w:rsidR="002E2B9D" w:rsidRPr="0097595F" w:rsidP="002E2B9D" w14:paraId="60A0A6B9" w14:textId="77777777">
      <w:pPr>
        <w:pStyle w:val="NormalHanging12a"/>
        <w:jc w:val="left"/>
      </w:pPr>
      <w:r w:rsidRPr="0097595F">
        <w:t>93.</w:t>
      </w:r>
      <w:r w:rsidRPr="0097595F">
        <w:tab/>
        <w:t xml:space="preserve">Jinnota li d-djalogu soċjali u l-konsultazzjoni mas-sħab soċjali għadhom dgħajfa u jistieden lill-awtoritajiet isaħħu n-negozjar kollettiv, fil-liġi u fil-prattika, u jużaw il-Faċilità għar-Riforma u t-Tkabbir </w:t>
      </w:r>
      <w:r w:rsidRPr="0097595F">
        <w:t>għall-Balkani</w:t>
      </w:r>
      <w:r w:rsidRPr="0097595F">
        <w:t xml:space="preserve"> tal-Punent biex jappoġġjaw il-bini tal-kapaċità għas-sħab soċjali; jinnota li l-</w:t>
      </w:r>
      <w:r w:rsidRPr="0097595F">
        <w:t>iżborż</w:t>
      </w:r>
      <w:r w:rsidRPr="0097595F">
        <w:t xml:space="preserve"> tal-Faċilità għar-Riforma u t-Tkabbir </w:t>
      </w:r>
      <w:r w:rsidRPr="0097595F">
        <w:t>għall-Balkani</w:t>
      </w:r>
      <w:r w:rsidRPr="0097595F">
        <w:t xml:space="preserve"> tal-Punent irid jibqa’ kundizzjonali fuq l-involviment tas-sħab soċjali fit-tfassil tal-Aġenda ta’ Riforma;</w:t>
      </w:r>
    </w:p>
    <w:p w:rsidR="002E2B9D" w:rsidRPr="0097595F" w:rsidP="002E2B9D" w14:paraId="0E29004B" w14:textId="77777777">
      <w:pPr>
        <w:pStyle w:val="NormalHanging12a"/>
        <w:jc w:val="left"/>
      </w:pPr>
      <w:r w:rsidRPr="0097595F">
        <w:t>94.</w:t>
      </w:r>
      <w:r w:rsidRPr="0097595F">
        <w:tab/>
        <w:t>Itenni l-ħtieġa li s-Serbja ssaħħaħ it-trasparenza fir-rigward tal-eżami tal-investimenti diretti barranin;</w:t>
      </w:r>
    </w:p>
    <w:p w:rsidR="002E2B9D" w:rsidRPr="0097595F" w:rsidP="002E2B9D" w14:paraId="55FD051A" w14:textId="77777777">
      <w:pPr>
        <w:pStyle w:val="NormalHanging12a"/>
        <w:jc w:val="left"/>
        <w:rPr>
          <w:b/>
          <w:bCs/>
          <w:i/>
          <w:iCs/>
        </w:rPr>
      </w:pPr>
      <w:r w:rsidRPr="0097595F">
        <w:rPr>
          <w:b/>
          <w:i/>
        </w:rPr>
        <w:t>Enerġija, ambjent, żvilupp sostenibbli u konnettività</w:t>
      </w:r>
    </w:p>
    <w:p w:rsidR="002E2B9D" w:rsidRPr="0097595F" w:rsidP="002E2B9D" w14:paraId="66B997B3" w14:textId="77777777">
      <w:pPr>
        <w:pStyle w:val="NormalHanging12a"/>
        <w:jc w:val="left"/>
      </w:pPr>
      <w:r w:rsidRPr="0097595F">
        <w:t>95.</w:t>
      </w:r>
      <w:r w:rsidRPr="0097595F">
        <w:tab/>
        <w:t xml:space="preserve">Jieħu nota tal-iżviluppi politikament sensittivi rigward il-kumpanija taż-żejt u tal-gass </w:t>
      </w:r>
      <w:r w:rsidRPr="0097595F">
        <w:t>Naftna</w:t>
      </w:r>
      <w:r w:rsidRPr="0097595F">
        <w:t xml:space="preserve"> Industrija </w:t>
      </w:r>
      <w:r w:rsidRPr="0097595F">
        <w:t>Srbije</w:t>
      </w:r>
      <w:r w:rsidRPr="0097595F">
        <w:t xml:space="preserve"> (NIS) u t-trasformazzjoni tal-istruttura ta’ sjieda tagħha, fil-kuntest tas-sanzjonijiet imposti mill-Istati Uniti u tal-fatt li l-kumpaniji Russi Gazprom u Gazprom </w:t>
      </w:r>
      <w:r w:rsidRPr="0097595F">
        <w:t>Neft</w:t>
      </w:r>
      <w:r w:rsidRPr="0097595F">
        <w:t xml:space="preserve"> huma s-sidien </w:t>
      </w:r>
      <w:r w:rsidRPr="0097595F">
        <w:t>maġġoritarji</w:t>
      </w:r>
      <w:r w:rsidRPr="0097595F">
        <w:t xml:space="preserve"> tal-kumpanija NIS; jinnota l-impenn u l-appoġġ tal-UE u tal-Kroazja biex tinstab soluzzjoni sostenibbli għal din il-kriżi; huwa tal-fehma li huwa objettiv essenzjali tal-politika ta’ sigurtà għas-Serbja li teqred lilha nnifisha mill-enerġija Russa;</w:t>
      </w:r>
    </w:p>
    <w:p w:rsidR="002E2B9D" w:rsidRPr="0097595F" w:rsidP="002E2B9D" w14:paraId="78FDA563" w14:textId="77777777">
      <w:pPr>
        <w:pStyle w:val="NormalHanging12a"/>
        <w:jc w:val="left"/>
      </w:pPr>
      <w:r w:rsidRPr="0097595F">
        <w:t>96.</w:t>
      </w:r>
      <w:r w:rsidRPr="0097595F">
        <w:tab/>
        <w:t xml:space="preserve">Jistieden lill-awtoritajiet </w:t>
      </w:r>
      <w:r w:rsidRPr="0097595F">
        <w:t>Serbi</w:t>
      </w:r>
      <w:r w:rsidRPr="0097595F">
        <w:t xml:space="preserve"> jżidu b’mod urġenti l-isforzi biex jiddiversifikaw is-sorsi tal-provvista tal-gass, inkluż permezz ta’ </w:t>
      </w:r>
      <w:r w:rsidRPr="0097595F">
        <w:t>interkonnettività</w:t>
      </w:r>
      <w:r w:rsidRPr="0097595F">
        <w:t xml:space="preserve"> reġjonali msaħħa, investimenti fl-enerġija rinnovabbli u allinjament mal-istrateġija tal-UE għad-diversifikazzjoni tal-enerġija; jiddispjaċih għall-fatt li minkejja l-isforzi tas-Serbja biex </w:t>
      </w:r>
      <w:r w:rsidRPr="0097595F">
        <w:t>tiddiversifika</w:t>
      </w:r>
      <w:r w:rsidRPr="0097595F">
        <w:t xml:space="preserve"> l-provvista tal-enerġija tagħha lil hinn mir-Russja, taħditiet reċenti wasslu għal ftehim ġdid dwar l-importazzjoni tal-gass mar-Russja, li dgħajjef il-progress tal-pajjiż lejn l-allinjament mal-politika tal-enerġija tal-UE u qajjem mistoqsijiet serji dwar l-impenn tas-Serbja li tnaqqas id-dipendenza strateġika tagħha fuq is-sorsi tal-enerġija Russi; jinnota li d-diversifikazzjoni tal-enerġija tista’ titqies bħala parti mill-orjentazzjoni strateġika tal-pajjiż;</w:t>
      </w:r>
    </w:p>
    <w:p w:rsidR="002E2B9D" w:rsidRPr="0097595F" w:rsidP="002E2B9D" w14:paraId="35BEAE5E" w14:textId="77777777">
      <w:pPr>
        <w:pStyle w:val="NormalHanging12a"/>
        <w:jc w:val="left"/>
      </w:pPr>
      <w:r w:rsidRPr="0097595F">
        <w:t>97.</w:t>
      </w:r>
      <w:r w:rsidRPr="0097595F">
        <w:tab/>
        <w:t xml:space="preserve">Itenni l-importanza li jitħarsu l-istandards ambjentali fis-Serbja, b’mod partikolari fir-rigward tal-proġetti </w:t>
      </w:r>
      <w:r w:rsidRPr="0097595F">
        <w:t>minerarji</w:t>
      </w:r>
      <w:r w:rsidRPr="0097595F">
        <w:t>, fir-rispett sħiħ tad-drittijiet tal-komunitajiet lokali;</w:t>
      </w:r>
    </w:p>
    <w:p w:rsidR="002E2B9D" w:rsidRPr="0097595F" w:rsidP="002E2B9D" w14:paraId="6F341919" w14:textId="77777777">
      <w:pPr>
        <w:pStyle w:val="NormalHanging12a"/>
        <w:jc w:val="left"/>
        <w:rPr>
          <w:szCs w:val="24"/>
        </w:rPr>
      </w:pPr>
      <w:r w:rsidRPr="0097595F">
        <w:t>98.</w:t>
      </w:r>
      <w:r w:rsidRPr="0097595F">
        <w:tab/>
        <w:t xml:space="preserve">Jistieden lis-Serbja </w:t>
      </w:r>
      <w:r w:rsidRPr="0097595F">
        <w:t>tiskrutinizza</w:t>
      </w:r>
      <w:r w:rsidRPr="0097595F">
        <w:t xml:space="preserve"> u tevalwa b’mod xieraq u trasparenti l-investiment dirett barrani </w:t>
      </w:r>
      <w:r w:rsidRPr="0097595F">
        <w:t>eżoġenu</w:t>
      </w:r>
      <w:r w:rsidRPr="0097595F">
        <w:t xml:space="preserve">, b’mod partikolari f’termini ta’ standards ambjentali u sostenibbiltà; jesprimi tħassib dwar id-degradazzjoni ambjentali u l-impatt soċjali rrapportati marbuta ma’ proġetti </w:t>
      </w:r>
      <w:r w:rsidRPr="0097595F">
        <w:t>estrattivi</w:t>
      </w:r>
      <w:r w:rsidRPr="0097595F">
        <w:t xml:space="preserve"> fuq skala kbira, u dwar l-impatti serji fuq l-ambjent u s-saħħa pubblika tal-attivitajiet tal-estrazzjoni minerarja u industrijali li jinvolvu investituri Ċiniżi, li wasslu għal sfruttament </w:t>
      </w:r>
      <w:r w:rsidRPr="0097595F">
        <w:t>intensifikat</w:t>
      </w:r>
      <w:r w:rsidRPr="0097595F">
        <w:t xml:space="preserve"> tar-ram, tad-deheb u ta’ materjali rari oħra fil-</w:t>
      </w:r>
      <w:r w:rsidRPr="0097595F">
        <w:t>muniċipalitajiet</w:t>
      </w:r>
      <w:r w:rsidRPr="0097595F">
        <w:t xml:space="preserve"> ta’ </w:t>
      </w:r>
      <w:r w:rsidRPr="0097595F">
        <w:t>Bor</w:t>
      </w:r>
      <w:r w:rsidRPr="0097595F">
        <w:t xml:space="preserve"> u </w:t>
      </w:r>
      <w:r w:rsidRPr="0097595F">
        <w:t>Majdanpek</w:t>
      </w:r>
      <w:r w:rsidRPr="0097595F">
        <w:t xml:space="preserve">; jisħaq li s-Serbja jeħtiġilha tissalvagwardja bis-sħiħ l-ordni kostituzzjonali tagħha, tiżgura konformità stretta mal-istandards ambjentali u tipproteġi d-drittijiet tal-komunitajiet ta’ minoranzi lokali u nazzjonali meta tapprova u timplimenta tali proġetti; jistieden lill-awtoritajiet </w:t>
      </w:r>
      <w:r w:rsidRPr="0097595F">
        <w:t>Serbi</w:t>
      </w:r>
      <w:r w:rsidRPr="0097595F">
        <w:t xml:space="preserve"> jiżguraw b’mod sħiħ it-trasparenza, l-akkontabbiltà u d-diliġenza dovuta fil-proċessi tal-akkwist pubbliku, tal-privatizzazzjoni u tal-konċessjonijiet li jinvolvu kumpaniji tal-Istat barranin, inklużi kuntratturi Ċiniżi;</w:t>
      </w:r>
    </w:p>
    <w:p w:rsidR="002E2B9D" w:rsidRPr="0097595F" w:rsidP="002E2B9D" w14:paraId="3CB3C2D4" w14:textId="77777777">
      <w:pPr>
        <w:pStyle w:val="NormalHanging12a"/>
        <w:jc w:val="left"/>
        <w:rPr>
          <w:szCs w:val="24"/>
        </w:rPr>
      </w:pPr>
      <w:r w:rsidRPr="0097595F">
        <w:t>99.</w:t>
      </w:r>
      <w:r w:rsidRPr="0097595F">
        <w:tab/>
        <w:t>Jinsab imħasseb dwar l-</w:t>
      </w:r>
      <w:r w:rsidRPr="0097595F">
        <w:t>imblokki</w:t>
      </w:r>
      <w:r w:rsidRPr="0097595F">
        <w:t xml:space="preserve"> reċenti fil-qsim tal-fruntieri fiż-Żona Schengen minn sewwieqa professjonali mill-pajjiżi tal-</w:t>
      </w:r>
      <w:r w:rsidRPr="0097595F">
        <w:t>Balkani</w:t>
      </w:r>
      <w:r w:rsidRPr="0097595F">
        <w:t xml:space="preserve"> tal-Punent fir-rigward tal-implimentazzjoni tas-Sistema ta’ Dħul u Ħruġ (EES) tal-UE, li jheddu l-għajxien tan-nies fil-pajjiżi kandidati u potenzjalment ifixklu l-ktajjen tal-provvista fl-UE; jistieden lill-Kummissjoni, f’kooperazzjoni mill-qrib mal-Istati Membri, tivvaluta soluzzjonijiet </w:t>
      </w:r>
      <w:r w:rsidRPr="0097595F">
        <w:t>prammatiċi</w:t>
      </w:r>
      <w:r w:rsidRPr="0097595F">
        <w:t xml:space="preserve"> u </w:t>
      </w:r>
      <w:r w:rsidRPr="0097595F">
        <w:t>ġuridikament</w:t>
      </w:r>
      <w:r w:rsidRPr="0097595F">
        <w:t xml:space="preserve"> sodi possibbli li </w:t>
      </w:r>
      <w:r w:rsidRPr="0097595F">
        <w:t>jibbilanċjaw</w:t>
      </w:r>
      <w:r w:rsidRPr="0097595F">
        <w:t xml:space="preserve"> ir-realtajiet operattivi fis-settur tat-trasport mal-bżonn li tiġi ppreservata l-integrità tal-acquis ta’ Schengen, u jingħataw garanziji adegwati u jiġi evitat kull abbuż;</w:t>
      </w:r>
    </w:p>
    <w:p w:rsidR="002E2B9D" w:rsidRPr="0097595F" w:rsidP="002E2B9D" w14:paraId="57460479" w14:textId="77777777">
      <w:pPr>
        <w:pStyle w:val="NormalHanging12a"/>
        <w:jc w:val="left"/>
      </w:pPr>
      <w:r w:rsidRPr="0097595F">
        <w:t>100.</w:t>
      </w:r>
      <w:r w:rsidRPr="0097595F">
        <w:tab/>
        <w:t>Jistieden lis-Serbja żżid l-isforzi tagħha lejn it-traspożizzjoni tal-</w:t>
      </w:r>
      <w:r w:rsidRPr="0097595F">
        <w:t>acquis</w:t>
      </w:r>
      <w:r w:rsidRPr="0097595F">
        <w:t xml:space="preserve"> ambjentali u </w:t>
      </w:r>
      <w:r w:rsidRPr="0097595F">
        <w:t>klimatiku</w:t>
      </w:r>
      <w:r w:rsidRPr="0097595F">
        <w:t xml:space="preserve"> rilevanti u tiżgura l-applikazzjoni xierqa tal-istandards tal-protezzjoni ambjentali; iħeġġeġ lill-awtoritajiet </w:t>
      </w:r>
      <w:r w:rsidRPr="0097595F">
        <w:t>Serbi</w:t>
      </w:r>
      <w:r w:rsidRPr="0097595F">
        <w:t xml:space="preserve"> jtejbu t-trasparenza u l-valutazzjoni tal-impatt ambjentali tal-investimenti kollha, inkluż dawk miċ-Ċina u mir-Russja; jilqa’ l-adozzjoni tal-Liġi dwar il-Valutazzjoni tal-Impatt Ambjentali u l-Liġi dwar il-Valutazzjoni Ambjentali Strateġika; jisħaq, madankollu, li l-implimentazzjoni effettiva tibqa’ essenzjali, b’mod partikolari f’termini tal-iżgurar li l-proġetti kollha jkunu soġġetti għal proċeduri ta’ valutazzjoni sħaħ u trasparenti, li l-parteċipazzjoni pubblika tkun sinifikanti u f’waqtha, u li l-ebda prattika amministrattiva ma tippermetti li l-proġetti jevitaw skrutinju ambjentali komprensiv; </w:t>
      </w:r>
    </w:p>
    <w:p w:rsidR="002E2B9D" w:rsidRPr="0097595F" w:rsidP="002E2B9D" w14:paraId="34267E68" w14:textId="77777777">
      <w:pPr>
        <w:pStyle w:val="NormalHanging12a"/>
        <w:jc w:val="left"/>
      </w:pPr>
      <w:r w:rsidRPr="0097595F">
        <w:t>101.</w:t>
      </w:r>
      <w:r w:rsidRPr="0097595F">
        <w:tab/>
        <w:t xml:space="preserve">Jistieden lis-Serbja </w:t>
      </w:r>
      <w:r w:rsidRPr="0097595F">
        <w:t>taċċellera</w:t>
      </w:r>
      <w:r w:rsidRPr="0097595F">
        <w:t xml:space="preserve"> l-allinjament tagħha mad-Direttivi dwar l-Għasafar u l-Ħabitats u żżid b’mod sinifikanti l-isforzi biex tidentifika u </w:t>
      </w:r>
      <w:r w:rsidRPr="0097595F">
        <w:t>tiddeżinja</w:t>
      </w:r>
      <w:r w:rsidRPr="0097595F">
        <w:t xml:space="preserve"> minn qabel is-siti għan-network Natura 2000 bil-ħsieb li tissodisfa l-obbligi ewlenin skont il-Kapitolu 27, u tespandi u timmaniġġja b’mod effettiv iż-żoni protetti, inkluż billi ssaħħaħ l-infurzar kontra l-kriminalità marbuta mal-organiżmi selvaġġi; jesprimi tħassib dwar il-pressjonijiet dejjem akbar mill-industriji </w:t>
      </w:r>
      <w:r w:rsidRPr="0097595F">
        <w:t>estrattivi</w:t>
      </w:r>
      <w:r w:rsidRPr="0097595F">
        <w:t xml:space="preserve"> fuq żoni ta’ bijodiversità ta’ valur għoli, inklużi żoni protetti u ekosistemi tal-foresti antiki; itenni d-dispjaċir tiegħu dwar in-nuqqas ta’ azzjoni dwar it-tniġġis, inkluż dak tax-Xmara </w:t>
      </w:r>
      <w:r w:rsidRPr="0097595F">
        <w:t>Dragovishtitsa</w:t>
      </w:r>
      <w:r w:rsidRPr="0097595F">
        <w:t>, mill-minjieri li joperaw fir-reġjun u l-effett detrimentali fuq is-saħħa tan-nies lokali u l-ambjent;</w:t>
      </w:r>
    </w:p>
    <w:p w:rsidR="002E2B9D" w:rsidRPr="0097595F" w:rsidP="002E2B9D" w14:paraId="43CC3D90" w14:textId="77777777">
      <w:pPr>
        <w:pStyle w:val="NormalHanging12a"/>
        <w:jc w:val="center"/>
      </w:pPr>
      <w:r w:rsidRPr="0097595F">
        <w:t>°</w:t>
      </w:r>
    </w:p>
    <w:p w:rsidR="002E2B9D" w:rsidRPr="0097595F" w:rsidP="002E2B9D" w14:paraId="0D6298BA" w14:textId="77777777">
      <w:pPr>
        <w:pStyle w:val="NormalHanging12a"/>
        <w:jc w:val="center"/>
      </w:pPr>
      <w:r w:rsidRPr="0097595F">
        <w:t>°</w:t>
      </w:r>
      <w:r w:rsidRPr="0097595F">
        <w:tab/>
        <w:t>°</w:t>
      </w:r>
    </w:p>
    <w:p w:rsidR="0097595F" w:rsidRPr="0097595F" w:rsidP="009921E2" w14:paraId="1A89E220" w14:textId="0EAF5CC0">
      <w:pPr>
        <w:pStyle w:val="NormalHanging12a"/>
        <w:jc w:val="left"/>
      </w:pPr>
      <w:r w:rsidRPr="0097595F">
        <w:t>102.</w:t>
      </w:r>
      <w:r w:rsidRPr="0097595F">
        <w:tab/>
        <w:t>Jagħti istruzzjonijiet lill-President tiegħu biex tgħaddi din ir-riżoluzzjoni lill-President tal-Kunsill Ewropew, lill-Kummissjoni, lill-Viċi President tal-Kummissjoni/Rappreżentant Għoli tal-Unjoni għall-Affarijiet Barranin u l-Politika ta’ Sigurtà u lill-gvernijiet u lill-parlamenti tal-Istati Membri, u biex din ir-riżoluzzjoni tiġi tradotta bis-</w:t>
      </w:r>
      <w:r w:rsidRPr="0097595F">
        <w:t>Serb</w:t>
      </w:r>
      <w:r w:rsidRPr="0097595F">
        <w:t xml:space="preserve"> u tintbagħat lill-President, lill-Gvern u lill-Assemblea Nazzjonali tas-Serbja.</w:t>
      </w:r>
      <w:bookmarkEnd w:id="7"/>
    </w:p>
    <w:p w:rsidR="00E365E1" w:rsidRPr="0097595F" w:rsidP="00C90C18" w14:paraId="509E4EB8" w14:textId="26419CC2"/>
    <w:sectPr w:rsidSect="009759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099C2D1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303B288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6EB4B60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90C18" w:rsidRPr="0097595F" w14:paraId="1F849C0D" w14:textId="77777777">
      <w:r w:rsidRPr="0097595F">
        <w:separator/>
      </w:r>
    </w:p>
  </w:footnote>
  <w:footnote w:type="continuationSeparator" w:id="1">
    <w:p w:rsidR="00C90C18" w:rsidRPr="0097595F" w14:paraId="263E413C" w14:textId="77777777">
      <w:r w:rsidRPr="0097595F">
        <w:continuationSeparator/>
      </w:r>
    </w:p>
  </w:footnote>
  <w:footnote w:id="2">
    <w:p w:rsidR="002E2B9D" w:rsidRPr="0097595F" w:rsidP="0097595F" w14:paraId="64341149" w14:textId="2F87B035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ĠU L 278, 18.10.2013, p. 16, ELI: </w:t>
      </w:r>
      <w:hyperlink r:id="rId1" w:history="1">
        <w:r w:rsidRPr="0097595F">
          <w:rPr>
            <w:rStyle w:val="Hyperlink"/>
            <w:sz w:val="24"/>
            <w:lang w:val="mt-MT"/>
          </w:rPr>
          <w:t>http://data.europa.eu/eli/agree_internation/2013/490/oj</w:t>
        </w:r>
      </w:hyperlink>
      <w:r w:rsidRPr="0097595F">
        <w:rPr>
          <w:sz w:val="24"/>
          <w:lang w:val="mt-MT"/>
        </w:rPr>
        <w:t>.</w:t>
      </w:r>
    </w:p>
  </w:footnote>
  <w:footnote w:id="3">
    <w:p w:rsidR="002E2B9D" w:rsidRPr="0097595F" w:rsidP="0097595F" w14:paraId="3C880525" w14:textId="55CC1E4E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ĠU L 330, 20.9.2021, p. 1, ELI: </w:t>
      </w:r>
      <w:hyperlink r:id="rId2" w:history="1">
        <w:r w:rsidRPr="0097595F">
          <w:rPr>
            <w:rStyle w:val="Hyperlink"/>
            <w:sz w:val="24"/>
            <w:lang w:val="mt-MT"/>
          </w:rPr>
          <w:t>http://data.europa.eu/eli/reg/2021/1529/oj</w:t>
        </w:r>
      </w:hyperlink>
      <w:r w:rsidRPr="0097595F">
        <w:rPr>
          <w:sz w:val="24"/>
          <w:lang w:val="mt-MT"/>
        </w:rPr>
        <w:t>.</w:t>
      </w:r>
    </w:p>
  </w:footnote>
  <w:footnote w:id="4">
    <w:p w:rsidR="002E2B9D" w:rsidRPr="0097595F" w:rsidP="0097595F" w14:paraId="493A3E4C" w14:textId="094ABB5E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ĠU L, 2024/1449, 24.5.2024, ELI: </w:t>
      </w:r>
      <w:hyperlink r:id="rId3" w:history="1">
        <w:r w:rsidRPr="0097595F">
          <w:rPr>
            <w:rStyle w:val="Hyperlink"/>
            <w:sz w:val="24"/>
            <w:lang w:val="mt-MT"/>
          </w:rPr>
          <w:t>http://data.europa.eu/eli/reg/2024/1449/oj</w:t>
        </w:r>
      </w:hyperlink>
      <w:r w:rsidRPr="0097595F">
        <w:rPr>
          <w:sz w:val="24"/>
          <w:lang w:val="mt-MT"/>
        </w:rPr>
        <w:t>.</w:t>
      </w:r>
    </w:p>
  </w:footnote>
  <w:footnote w:id="5">
    <w:p w:rsidR="002E2B9D" w:rsidRPr="0097595F" w:rsidP="0097595F" w14:paraId="5A74CBFD" w14:textId="6B23DBC7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ĠU C, C/2026/2098, 29.4.2026, ELI: </w:t>
      </w:r>
      <w:hyperlink r:id="rId4" w:history="1">
        <w:r w:rsidRPr="0097595F">
          <w:rPr>
            <w:rStyle w:val="Hyperlink"/>
            <w:sz w:val="24"/>
            <w:lang w:val="mt-MT"/>
          </w:rPr>
          <w:t>http://data.europa.eu/eli/C/2026/2098/oj</w:t>
        </w:r>
      </w:hyperlink>
      <w:r w:rsidRPr="0097595F">
        <w:rPr>
          <w:sz w:val="24"/>
          <w:lang w:val="mt-MT"/>
        </w:rPr>
        <w:t>.</w:t>
      </w:r>
    </w:p>
  </w:footnote>
  <w:footnote w:id="6">
    <w:p w:rsidR="002E2B9D" w:rsidRPr="0097595F" w:rsidP="0097595F" w14:paraId="4DC295B5" w14:textId="4DD3435F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Ir-Regolament (UE) 2024/1449 tal-Parlament Ewropew u tal-Kunsill tal-14 ta’ Mejju 2024 dwar l-istabbiliment tal-Faċilità għar-Riforma u t-Tkabbir </w:t>
      </w:r>
      <w:r w:rsidRPr="0097595F">
        <w:rPr>
          <w:sz w:val="24"/>
          <w:lang w:val="mt-MT"/>
        </w:rPr>
        <w:t>għall-Balkani</w:t>
      </w:r>
      <w:r w:rsidRPr="0097595F">
        <w:rPr>
          <w:sz w:val="24"/>
          <w:lang w:val="mt-MT"/>
        </w:rPr>
        <w:t xml:space="preserve"> tal-Punent (ĠU L, 2024/1449, 24.5.2024, ELI: </w:t>
      </w:r>
      <w:hyperlink r:id="rId3" w:history="1">
        <w:r w:rsidRPr="0097595F">
          <w:rPr>
            <w:rStyle w:val="Hyperlink"/>
            <w:sz w:val="24"/>
            <w:lang w:val="mt-MT"/>
          </w:rPr>
          <w:t>http://data.europa.eu/eli/reg/2024/1449/oj</w:t>
        </w:r>
      </w:hyperlink>
      <w:r w:rsidRPr="0097595F">
        <w:rPr>
          <w:sz w:val="24"/>
          <w:lang w:val="mt-MT"/>
        </w:rPr>
        <w:t>).</w:t>
      </w:r>
    </w:p>
  </w:footnote>
  <w:footnote w:id="7">
    <w:p w:rsidR="002E2B9D" w:rsidRPr="0097595F" w:rsidP="0097595F" w14:paraId="3CF610B4" w14:textId="0A40FF39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Id-Deċiżjoni tal-Kunsill (PESK) 2026/438 tat-23 ta’ Frar 2026 li temenda d-Deċiżjoni (PESK) 2022/266 dwar miżuri restrittivi b’reazzjoni għar-rikonoxximent, l-okkupazzjoni jew l-annessjoni illegali mill-Federazzjoni Russa ta’ ċerti żoni mhux ikkontrollati mill-gvern tal-Ukrajna (ĠU L, 2026/438, 23.2.2026, ELI: </w:t>
      </w:r>
      <w:hyperlink r:id="rId5" w:history="1">
        <w:r w:rsidRPr="0097595F">
          <w:rPr>
            <w:rStyle w:val="Hyperlink"/>
            <w:sz w:val="24"/>
            <w:lang w:val="mt-MT"/>
          </w:rPr>
          <w:t>http://data.europa.eu/eli/dec/2026/438/oj</w:t>
        </w:r>
      </w:hyperlink>
      <w:r w:rsidRPr="0097595F">
        <w:rPr>
          <w:sz w:val="24"/>
          <w:lang w:val="mt-MT"/>
        </w:rPr>
        <w:t>).</w:t>
      </w:r>
    </w:p>
  </w:footnote>
  <w:footnote w:id="8">
    <w:p w:rsidR="002E2B9D" w:rsidRPr="0097595F" w:rsidP="0097595F" w14:paraId="46EB9BF6" w14:textId="648F6B21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Id-Deċiżjoni tal-Kunsill (UE) 2025/490 tat-18 ta’ Frar 2025 dwar il-konklużjoni, f’isem l-Unjoni Ewropea, ta’ Ftehim dwar il-parteċipazzjoni tar-Repubblika tal-Kroazja fiż-Żona Ekonomika Ewropea u tat-tliet ftehimiet (ĠU L, 2025/490, 18.3.2025, ELI: </w:t>
      </w:r>
      <w:hyperlink r:id="rId6" w:history="1">
        <w:r w:rsidRPr="0097595F">
          <w:rPr>
            <w:rStyle w:val="Hyperlink"/>
            <w:sz w:val="24"/>
            <w:lang w:val="mt-MT"/>
          </w:rPr>
          <w:t>http://data.europa.eu/eli/dec/2025/490/oj</w:t>
        </w:r>
      </w:hyperlink>
      <w:r w:rsidRPr="0097595F">
        <w:rPr>
          <w:sz w:val="24"/>
          <w:lang w:val="mt-MT"/>
        </w:rPr>
        <w:t>).</w:t>
      </w:r>
    </w:p>
  </w:footnote>
  <w:footnote w:id="9">
    <w:p w:rsidR="002E2B9D" w:rsidRPr="0097595F" w:rsidP="0097595F" w14:paraId="57CB0CA6" w14:textId="05AE5AF9">
      <w:pPr>
        <w:pStyle w:val="FootnoteText"/>
        <w:ind w:left="567" w:hanging="567"/>
        <w:rPr>
          <w:sz w:val="24"/>
          <w:lang w:val="mt-MT"/>
        </w:rPr>
      </w:pPr>
      <w:r w:rsidRPr="0097595F">
        <w:rPr>
          <w:rStyle w:val="FootnoteReference"/>
          <w:sz w:val="24"/>
          <w:lang w:val="mt-MT"/>
        </w:rPr>
        <w:footnoteRef/>
      </w:r>
      <w:r w:rsidRPr="0097595F" w:rsidR="0097595F">
        <w:rPr>
          <w:sz w:val="24"/>
          <w:lang w:val="mt-MT"/>
        </w:rPr>
        <w:t xml:space="preserve"> </w:t>
      </w:r>
      <w:r w:rsidRPr="0097595F" w:rsidR="0097595F">
        <w:rPr>
          <w:sz w:val="24"/>
          <w:lang w:val="mt-MT"/>
        </w:rPr>
        <w:tab/>
      </w:r>
      <w:r w:rsidRPr="0097595F">
        <w:rPr>
          <w:sz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17.4.2024, </w:t>
      </w:r>
      <w:r w:rsidRPr="00D43671">
        <w:rPr>
          <w:sz w:val="24"/>
          <w:szCs w:val="24"/>
          <w:lang w:val="mt-MT"/>
        </w:rPr>
        <w:t xml:space="preserve">ELI: </w:t>
      </w:r>
      <w:hyperlink r:id="rId7" w:history="1">
        <w:r w:rsidRPr="00D43671" w:rsidR="00D43671">
          <w:rPr>
            <w:rStyle w:val="Hyperlink"/>
            <w:sz w:val="24"/>
            <w:szCs w:val="24"/>
          </w:rPr>
          <w:t>http://data.europa.eu/eli/reg/2024/1083/oj</w:t>
        </w:r>
      </w:hyperlink>
      <w:r w:rsidRPr="00D43671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7576413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0AFE5BD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7595F" w14:paraId="4804B82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0566591">
    <w:abstractNumId w:val="9"/>
  </w:num>
  <w:num w:numId="2" w16cid:durableId="517473742">
    <w:abstractNumId w:val="9"/>
  </w:num>
  <w:num w:numId="3" w16cid:durableId="1783844193">
    <w:abstractNumId w:val="7"/>
  </w:num>
  <w:num w:numId="4" w16cid:durableId="1279798421">
    <w:abstractNumId w:val="7"/>
  </w:num>
  <w:num w:numId="5" w16cid:durableId="313947241">
    <w:abstractNumId w:val="6"/>
  </w:num>
  <w:num w:numId="6" w16cid:durableId="588469863">
    <w:abstractNumId w:val="6"/>
  </w:num>
  <w:num w:numId="7" w16cid:durableId="1575242478">
    <w:abstractNumId w:val="5"/>
  </w:num>
  <w:num w:numId="8" w16cid:durableId="613748977">
    <w:abstractNumId w:val="5"/>
  </w:num>
  <w:num w:numId="9" w16cid:durableId="1449856545">
    <w:abstractNumId w:val="4"/>
  </w:num>
  <w:num w:numId="10" w16cid:durableId="343944239">
    <w:abstractNumId w:val="4"/>
  </w:num>
  <w:num w:numId="11" w16cid:durableId="471597910">
    <w:abstractNumId w:val="8"/>
  </w:num>
  <w:num w:numId="12" w16cid:durableId="1367826305">
    <w:abstractNumId w:val="8"/>
  </w:num>
  <w:num w:numId="13" w16cid:durableId="346180436">
    <w:abstractNumId w:val="3"/>
  </w:num>
  <w:num w:numId="14" w16cid:durableId="1110584979">
    <w:abstractNumId w:val="3"/>
  </w:num>
  <w:num w:numId="15" w16cid:durableId="348724095">
    <w:abstractNumId w:val="2"/>
  </w:num>
  <w:num w:numId="16" w16cid:durableId="1229876174">
    <w:abstractNumId w:val="2"/>
  </w:num>
  <w:num w:numId="17" w16cid:durableId="2059352877">
    <w:abstractNumId w:val="1"/>
  </w:num>
  <w:num w:numId="18" w16cid:durableId="883442763">
    <w:abstractNumId w:val="1"/>
  </w:num>
  <w:num w:numId="19" w16cid:durableId="1894535263">
    <w:abstractNumId w:val="0"/>
  </w:num>
  <w:num w:numId="20" w16cid:durableId="1315179830">
    <w:abstractNumId w:val="0"/>
  </w:num>
  <w:num w:numId="21" w16cid:durableId="423110473">
    <w:abstractNumId w:val="9"/>
  </w:num>
  <w:num w:numId="22" w16cid:durableId="1027949894">
    <w:abstractNumId w:val="7"/>
  </w:num>
  <w:num w:numId="23" w16cid:durableId="43333899">
    <w:abstractNumId w:val="6"/>
  </w:num>
  <w:num w:numId="24" w16cid:durableId="1259943073">
    <w:abstractNumId w:val="5"/>
  </w:num>
  <w:num w:numId="25" w16cid:durableId="383452122">
    <w:abstractNumId w:val="4"/>
  </w:num>
  <w:num w:numId="26" w16cid:durableId="1307391293">
    <w:abstractNumId w:val="8"/>
  </w:num>
  <w:num w:numId="27" w16cid:durableId="1166703143">
    <w:abstractNumId w:val="3"/>
  </w:num>
  <w:num w:numId="28" w16cid:durableId="721095927">
    <w:abstractNumId w:val="2"/>
  </w:num>
  <w:num w:numId="29" w16cid:durableId="384565448">
    <w:abstractNumId w:val="1"/>
  </w:num>
  <w:num w:numId="30" w16cid:durableId="966621917">
    <w:abstractNumId w:val="0"/>
  </w:num>
  <w:num w:numId="31" w16cid:durableId="2127309348">
    <w:abstractNumId w:val="9"/>
  </w:num>
  <w:num w:numId="32" w16cid:durableId="1941520102">
    <w:abstractNumId w:val="7"/>
  </w:num>
  <w:num w:numId="33" w16cid:durableId="2018730624">
    <w:abstractNumId w:val="6"/>
  </w:num>
  <w:num w:numId="34" w16cid:durableId="60714397">
    <w:abstractNumId w:val="5"/>
  </w:num>
  <w:num w:numId="35" w16cid:durableId="1837767636">
    <w:abstractNumId w:val="4"/>
  </w:num>
  <w:num w:numId="36" w16cid:durableId="674311486">
    <w:abstractNumId w:val="8"/>
  </w:num>
  <w:num w:numId="37" w16cid:durableId="2047367281">
    <w:abstractNumId w:val="3"/>
  </w:num>
  <w:num w:numId="38" w16cid:durableId="410002227">
    <w:abstractNumId w:val="2"/>
  </w:num>
  <w:num w:numId="39" w16cid:durableId="1105881101">
    <w:abstractNumId w:val="1"/>
  </w:num>
  <w:num w:numId="40" w16cid:durableId="1055004292">
    <w:abstractNumId w:val="0"/>
  </w:num>
  <w:num w:numId="41" w16cid:durableId="213276713">
    <w:abstractNumId w:val="10"/>
  </w:num>
  <w:num w:numId="42" w16cid:durableId="707992483">
    <w:abstractNumId w:val="10"/>
  </w:num>
  <w:num w:numId="43" w16cid:durableId="1314023631">
    <w:abstractNumId w:val="10"/>
  </w:num>
  <w:num w:numId="44" w16cid:durableId="5305308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8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F32AE"/>
    <w:rsid w:val="002454B5"/>
    <w:rsid w:val="002767FF"/>
    <w:rsid w:val="002B18FE"/>
    <w:rsid w:val="002B5493"/>
    <w:rsid w:val="002E2B9D"/>
    <w:rsid w:val="00343214"/>
    <w:rsid w:val="00361C00"/>
    <w:rsid w:val="00395FA1"/>
    <w:rsid w:val="003E15D4"/>
    <w:rsid w:val="0040125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3B"/>
    <w:rsid w:val="00817416"/>
    <w:rsid w:val="00842779"/>
    <w:rsid w:val="00865F67"/>
    <w:rsid w:val="00881A7B"/>
    <w:rsid w:val="008840E5"/>
    <w:rsid w:val="00887B3E"/>
    <w:rsid w:val="008C2AC6"/>
    <w:rsid w:val="008F00F2"/>
    <w:rsid w:val="00930C23"/>
    <w:rsid w:val="0093193B"/>
    <w:rsid w:val="009509D8"/>
    <w:rsid w:val="00950B64"/>
    <w:rsid w:val="0097595F"/>
    <w:rsid w:val="00981893"/>
    <w:rsid w:val="00990FE3"/>
    <w:rsid w:val="009921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A4E"/>
    <w:rsid w:val="00BD48FE"/>
    <w:rsid w:val="00BD7BD8"/>
    <w:rsid w:val="00BE6ADC"/>
    <w:rsid w:val="00C05BFE"/>
    <w:rsid w:val="00C23CD4"/>
    <w:rsid w:val="00C61C0C"/>
    <w:rsid w:val="00C90C18"/>
    <w:rsid w:val="00C941CB"/>
    <w:rsid w:val="00CC2357"/>
    <w:rsid w:val="00CF071A"/>
    <w:rsid w:val="00D058B8"/>
    <w:rsid w:val="00D43671"/>
    <w:rsid w:val="00D56C11"/>
    <w:rsid w:val="00D834A0"/>
    <w:rsid w:val="00D872DF"/>
    <w:rsid w:val="00D91E21"/>
    <w:rsid w:val="00DA7FCD"/>
    <w:rsid w:val="00DC1F7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3/2026"/>
    <w:docVar w:name="dvlangue" w:val="MT"/>
    <w:docVar w:name="dvnumam" w:val="0"/>
    <w:docVar w:name="dvpe" w:val="784.230"/>
    <w:docVar w:name="dvrapporteur" w:val="Rapporteur: "/>
    <w:docVar w:name="dvtitre" w:val="Riżoluzzjoni tal-Parlament Ewropew xx xx xxxx 2026 dwar ir-rapport 2025 tal-Kummissjoni dwar is-Serbja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62BE65"/>
  <w15:chartTrackingRefBased/>
  <w15:docId w15:val="{BB99AE70-187B-40DA-A726-6FCB0687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2E2B9D"/>
    <w:pPr>
      <w:spacing w:after="240"/>
      <w:ind w:left="567" w:hanging="567"/>
      <w:jc w:val="both"/>
    </w:pPr>
  </w:style>
  <w:style w:type="paragraph" w:customStyle="1" w:styleId="EPComma">
    <w:name w:val="EPComma"/>
    <w:basedOn w:val="Normal"/>
    <w:rsid w:val="002E2B9D"/>
    <w:pPr>
      <w:spacing w:before="480" w:after="240"/>
    </w:pPr>
  </w:style>
  <w:style w:type="character" w:styleId="Hyperlink">
    <w:name w:val="Hyperlink"/>
    <w:basedOn w:val="DefaultParagraphFont"/>
    <w:rsid w:val="002E2B9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E2B9D"/>
    <w:rPr>
      <w:sz w:val="24"/>
      <w:lang w:val="mt-MT"/>
    </w:rPr>
  </w:style>
  <w:style w:type="character" w:styleId="Strong">
    <w:name w:val="Strong"/>
    <w:basedOn w:val="DefaultParagraphFont"/>
    <w:uiPriority w:val="22"/>
    <w:qFormat/>
    <w:rsid w:val="002E2B9D"/>
    <w:rPr>
      <w:b/>
      <w:bCs/>
    </w:rPr>
  </w:style>
  <w:style w:type="paragraph" w:styleId="Revision">
    <w:name w:val="Revision"/>
    <w:hidden/>
    <w:uiPriority w:val="99"/>
    <w:semiHidden/>
    <w:rsid w:val="00990FE3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D43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MT/TXT/?qid=1765120088123&amp;uri=CELEX%3A52025DC0690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MT/ALL/?uri=CELEX%3A52020DC0641" TargetMode="External" /><Relationship Id="rId8" Type="http://schemas.openxmlformats.org/officeDocument/2006/relationships/hyperlink" Target="https://eur-lex.europa.eu/legal-content/MT/ALL/?uri=CELEX:52023DC0691" TargetMode="External" /><Relationship Id="rId9" Type="http://schemas.openxmlformats.org/officeDocument/2006/relationships/hyperlink" Target="https://eur-lex.europa.eu/legal-content/MT/ALL/?uri=CELEX: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%20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9086</Words>
  <Characters>70395</Characters>
  <Application>Microsoft Office Word</Application>
  <DocSecurity>0</DocSecurity>
  <Lines>586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2026-08-14T10:11:00Z</dcterms:created>
  <dcterms:modified xsi:type="dcterms:W3CDTF">2026-08-14T10:11:00Z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A10-0163/2026</vt:lpwstr>
  </property>
  <property fmtid="{D5CDD505-2E9C-101B-9397-08002B2CF9AE}" pid="4" name="&lt;Type&gt;">
    <vt:lpwstr>RR</vt:lpwstr>
  </property>
</Properties>
</file>