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48AE881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5020199C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7A834C49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1A128BD3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7006884F" w14:textId="77777777">
      <w:pPr>
        <w:pStyle w:val="LineTop"/>
        <w:rPr>
          <w:lang w:val="en-GB"/>
        </w:rPr>
      </w:pPr>
    </w:p>
    <w:p w:rsidR="008E7632" w:rsidRPr="008F62F9" w:rsidP="008E7632" w14:paraId="45A82AAC" w14:textId="77777777">
      <w:pPr>
        <w:pStyle w:val="ZSessionDoc"/>
        <w:rPr>
          <w:b/>
          <w:i w:val="0"/>
          <w:lang w:val="sv-SE"/>
        </w:rPr>
      </w:pPr>
      <w:r w:rsidRPr="008F62F9">
        <w:rPr>
          <w:b/>
          <w:i w:val="0"/>
          <w:lang w:val="sv-SE"/>
        </w:rPr>
        <w:t xml:space="preserve">TÉACSANNA ARNA </w:t>
      </w:r>
      <w:r w:rsidRPr="008F62F9">
        <w:rPr>
          <w:b/>
          <w:i w:val="0"/>
          <w:lang w:val="sv-SE"/>
        </w:rPr>
        <w:t>nGLACADH</w:t>
      </w:r>
    </w:p>
    <w:p w:rsidR="008E7632" w:rsidRPr="008F62F9" w:rsidP="008E7632" w14:paraId="5F79D895" w14:textId="77777777">
      <w:pPr>
        <w:pStyle w:val="LineBottom"/>
        <w:rPr>
          <w:lang w:val="sv-SE"/>
        </w:rPr>
      </w:pPr>
      <w:r w:rsidRPr="008F62F9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CB11EE" w:rsidP="00CB11EE" w14:paraId="6076ACA3" w14:textId="56F345E9">
      <w:pPr>
        <w:pStyle w:val="ATHeading1"/>
      </w:pPr>
      <w:bookmarkStart w:id="0" w:name="TA_Heading"/>
      <w:r w:rsidRPr="008F62F9">
        <w:t>P10_TA(2026)</w:t>
      </w:r>
      <w:bookmarkEnd w:id="0"/>
      <w:r w:rsidR="00DA4B21">
        <w:t>0264</w:t>
      </w:r>
    </w:p>
    <w:p w:rsidR="00A00349" w:rsidRPr="00BA15BA" w:rsidP="00CB11EE" w14:paraId="5A640DBB" w14:textId="21C86F0B">
      <w:pPr>
        <w:pStyle w:val="ATHeading2"/>
        <w:rPr>
          <w:b/>
        </w:rPr>
      </w:pPr>
      <w:bookmarkStart w:id="1" w:name="title"/>
      <w:r w:rsidRPr="00BA15BA">
        <w:rPr>
          <w:b/>
        </w:rPr>
        <w:t>Pónaire shoighe ghéinmhodhnaithe MON 87705</w:t>
      </w:r>
      <w:bookmarkStart w:id="2" w:name="Etoiles"/>
      <w:bookmarkEnd w:id="1"/>
      <w:bookmarkEnd w:id="2"/>
    </w:p>
    <w:p w:rsidR="008F62F9" w:rsidRPr="00AC73D2" w:rsidP="009C4014" w14:paraId="7B181B7D" w14:textId="62A31DFD">
      <w:pPr>
        <w:rPr>
          <w:vanish/>
          <w:lang w:val="sv-SE"/>
        </w:rPr>
      </w:pPr>
      <w:r>
        <w:rPr>
          <w:i/>
        </w:rPr>
        <w:fldChar w:fldCharType="begin"/>
      </w:r>
      <w:r w:rsidRPr="00AC73D2">
        <w:rPr>
          <w:i/>
          <w:lang w:val="sv-SE"/>
        </w:rPr>
        <w:instrText xml:space="preserve"> TC"</w:instrText>
      </w:r>
      <w:bookmarkStart w:id="3" w:name="DocNumber"/>
      <w:r w:rsidRPr="00AC73D2">
        <w:rPr>
          <w:i/>
          <w:lang w:val="sv-SE"/>
        </w:rPr>
        <w:instrText>(B10-0334</w:instrText>
      </w:r>
      <w:r w:rsidR="001D0018">
        <w:rPr>
          <w:i/>
          <w:lang w:val="sv-SE"/>
        </w:rPr>
        <w:instrText>/2026</w:instrText>
      </w:r>
      <w:r w:rsidRPr="00AC73D2">
        <w:rPr>
          <w:i/>
          <w:lang w:val="sv-SE"/>
        </w:rPr>
        <w:instrText>)</w:instrText>
      </w:r>
      <w:bookmarkEnd w:id="3"/>
      <w:r w:rsidRPr="00AC73D2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9C4014" w:rsidRPr="00AC73D2" w:rsidP="009C4014" w14:paraId="66E37601" w14:textId="77777777">
      <w:pPr>
        <w:rPr>
          <w:vanish/>
          <w:lang w:val="sv-SE"/>
        </w:rPr>
      </w:pPr>
      <w:bookmarkStart w:id="5" w:name="PE"/>
      <w:bookmarkEnd w:id="4"/>
      <w:r w:rsidRPr="00AC73D2">
        <w:rPr>
          <w:vanish/>
          <w:lang w:val="sv-SE"/>
        </w:rPr>
        <w:t>PE789.024</w:t>
      </w:r>
      <w:bookmarkEnd w:id="5"/>
    </w:p>
    <w:p w:rsidR="009C4014" w:rsidRPr="00AC73D2" w:rsidP="008F62F9" w14:paraId="3F32FE46" w14:textId="5A5609F1">
      <w:pPr>
        <w:pStyle w:val="ATHeading3"/>
        <w:rPr>
          <w:lang w:val="sv-SE"/>
        </w:rPr>
      </w:pPr>
      <w:bookmarkStart w:id="6" w:name="Sujet"/>
      <w:r w:rsidRPr="00CB11EE">
        <w:rPr>
          <w:lang w:val="sv-SE"/>
        </w:rPr>
        <w:t>R</w:t>
      </w:r>
      <w:r w:rsidRPr="00AC73D2">
        <w:rPr>
          <w:lang w:val="sv-SE"/>
        </w:rPr>
        <w:t>ún ó Pharlaimint na hEorpa an 8 Iúil</w:t>
      </w:r>
      <w:r>
        <w:rPr>
          <w:lang w:val="sv-SE"/>
        </w:rPr>
        <w:t xml:space="preserve"> 202</w:t>
      </w:r>
      <w:r w:rsidR="00E901BF">
        <w:rPr>
          <w:lang w:val="sv-SE"/>
        </w:rPr>
        <w:t>6</w:t>
      </w:r>
      <w:r>
        <w:rPr>
          <w:lang w:val="sv-SE"/>
        </w:rPr>
        <w:t xml:space="preserve"> </w:t>
      </w:r>
      <w:r w:rsidRPr="00AC73D2">
        <w:rPr>
          <w:lang w:val="sv-SE"/>
        </w:rPr>
        <w:t xml:space="preserve">maidir le Cinneadh Cur Chun Feidhme ón gCoimisiún </w:t>
      </w:r>
      <w:r>
        <w:rPr>
          <w:lang w:val="sv-SE"/>
        </w:rPr>
        <w:t xml:space="preserve">(AE) 2026/1419 an 29 Meitheamh 2026 </w:t>
      </w:r>
      <w:r w:rsidRPr="00AC73D2">
        <w:rPr>
          <w:lang w:val="sv-SE"/>
        </w:rPr>
        <w:t>lena n-athnuaitear an t-údarú chun táirgí a chur ar an margadh, ar táirgí iad ina bhfuil, arb é atá iontu, nó a tháirgtear as pónaire shoighe ghéinmhodhnaithe MON 87705 de bhun Rialachán (CE) Uimh. 1829/2003 ó Pharlaimint na hEorpa agus ón gComhairle</w:t>
      </w:r>
      <w:r>
        <w:rPr>
          <w:lang w:val="sv-SE"/>
        </w:rPr>
        <w:t xml:space="preserve"> </w:t>
      </w:r>
      <w:r w:rsidRPr="00AC73D2">
        <w:rPr>
          <w:lang w:val="sv-SE"/>
        </w:rPr>
        <w:t>(2026/2747(RSP))</w:t>
      </w:r>
      <w:bookmarkStart w:id="7" w:name="References"/>
      <w:bookmarkEnd w:id="6"/>
      <w:bookmarkEnd w:id="7"/>
    </w:p>
    <w:p w:rsidR="006E5420" w:rsidRPr="00AC73D2" w:rsidP="008B1C2E" w14:paraId="22518B37" w14:textId="02F27FD6">
      <w:pPr>
        <w:pStyle w:val="Normal12"/>
        <w:spacing w:before="360"/>
        <w:rPr>
          <w:i/>
          <w:szCs w:val="24"/>
          <w:lang w:val="pt-PT"/>
        </w:rPr>
      </w:pPr>
      <w:bookmarkStart w:id="8" w:name="TextBodyBegin"/>
      <w:bookmarkEnd w:id="8"/>
      <w:r w:rsidRPr="00CB11EE">
        <w:rPr>
          <w:i/>
          <w:szCs w:val="24"/>
          <w:lang w:val="pt-PT"/>
        </w:rPr>
        <w:t>(</w:t>
      </w:r>
      <w:r w:rsidRPr="00CB11EE">
        <w:rPr>
          <w:i/>
          <w:szCs w:val="24"/>
          <w:lang w:val="pt-PT"/>
        </w:rPr>
        <w:t>Níl</w:t>
      </w:r>
      <w:r w:rsidRPr="00CB11EE">
        <w:rPr>
          <w:i/>
          <w:szCs w:val="24"/>
          <w:lang w:val="pt-PT"/>
        </w:rPr>
        <w:t xml:space="preserve"> </w:t>
      </w:r>
      <w:r w:rsidRPr="00CB11EE">
        <w:rPr>
          <w:i/>
          <w:szCs w:val="24"/>
          <w:lang w:val="pt-PT"/>
        </w:rPr>
        <w:t>an</w:t>
      </w:r>
      <w:r w:rsidRPr="00CB11EE">
        <w:rPr>
          <w:i/>
          <w:szCs w:val="24"/>
          <w:lang w:val="pt-PT"/>
        </w:rPr>
        <w:t xml:space="preserve"> </w:t>
      </w:r>
      <w:r w:rsidRPr="00CB11EE">
        <w:rPr>
          <w:i/>
          <w:szCs w:val="24"/>
          <w:lang w:val="pt-PT"/>
        </w:rPr>
        <w:t>téacs</w:t>
      </w:r>
      <w:r w:rsidRPr="00CB11EE">
        <w:rPr>
          <w:i/>
          <w:szCs w:val="24"/>
          <w:lang w:val="pt-PT"/>
        </w:rPr>
        <w:t xml:space="preserve"> </w:t>
      </w:r>
      <w:r w:rsidRPr="00CB11EE">
        <w:rPr>
          <w:i/>
          <w:szCs w:val="24"/>
          <w:lang w:val="pt-PT"/>
        </w:rPr>
        <w:t>seo</w:t>
      </w:r>
      <w:r w:rsidRPr="00CB11EE">
        <w:rPr>
          <w:i/>
          <w:szCs w:val="24"/>
          <w:lang w:val="pt-PT"/>
        </w:rPr>
        <w:t xml:space="preserve"> ar </w:t>
      </w:r>
      <w:r w:rsidRPr="00CB11EE">
        <w:rPr>
          <w:i/>
          <w:szCs w:val="24"/>
          <w:lang w:val="pt-PT"/>
        </w:rPr>
        <w:t>fáíl</w:t>
      </w:r>
      <w:r w:rsidRPr="00CB11EE">
        <w:rPr>
          <w:i/>
          <w:szCs w:val="24"/>
          <w:lang w:val="pt-PT"/>
        </w:rPr>
        <w:t xml:space="preserve"> as </w:t>
      </w:r>
      <w:r w:rsidRPr="00CB11EE">
        <w:rPr>
          <w:i/>
          <w:szCs w:val="24"/>
          <w:lang w:val="pt-PT"/>
        </w:rPr>
        <w:t>Gaeilge</w:t>
      </w:r>
      <w:r w:rsidRPr="00CB11EE">
        <w:rPr>
          <w:i/>
          <w:szCs w:val="24"/>
          <w:lang w:val="pt-PT"/>
        </w:rPr>
        <w:t xml:space="preserve"> </w:t>
      </w:r>
      <w:r w:rsidRPr="00CB11EE">
        <w:rPr>
          <w:i/>
          <w:szCs w:val="24"/>
          <w:lang w:val="pt-PT"/>
        </w:rPr>
        <w:t>faoi</w:t>
      </w:r>
      <w:r w:rsidRPr="00CB11EE">
        <w:rPr>
          <w:i/>
          <w:szCs w:val="24"/>
          <w:lang w:val="pt-PT"/>
        </w:rPr>
        <w:t xml:space="preserve"> </w:t>
      </w:r>
      <w:r w:rsidRPr="00CB11EE">
        <w:rPr>
          <w:i/>
          <w:szCs w:val="24"/>
          <w:lang w:val="pt-PT"/>
        </w:rPr>
        <w:t>láthair</w:t>
      </w:r>
      <w:r w:rsidRPr="00CB11EE">
        <w:rPr>
          <w:i/>
          <w:szCs w:val="24"/>
          <w:lang w:val="pt-PT"/>
        </w:rPr>
        <w:t xml:space="preserve">) </w:t>
      </w:r>
    </w:p>
    <w:p w:rsidR="009F28EF" w:rsidRPr="00AC73D2" w:rsidP="009F28EF" w14:paraId="2D5670E8" w14:textId="77777777">
      <w:pPr>
        <w:pStyle w:val="Normal12"/>
        <w:rPr>
          <w:szCs w:val="24"/>
          <w:lang w:val="pt-PT"/>
        </w:rPr>
      </w:pP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D6D79F0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F1E8B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AE45D2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84E2EE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A808E1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6DB323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44644528">
    <w:abstractNumId w:val="3"/>
  </w:num>
  <w:num w:numId="2" w16cid:durableId="97062529">
    <w:abstractNumId w:val="2"/>
  </w:num>
  <w:num w:numId="3" w16cid:durableId="1787037293">
    <w:abstractNumId w:val="1"/>
  </w:num>
  <w:num w:numId="4" w16cid:durableId="1460763522">
    <w:abstractNumId w:val="0"/>
  </w:num>
  <w:num w:numId="5" w16cid:durableId="571084191">
    <w:abstractNumId w:val="6"/>
  </w:num>
  <w:num w:numId="6" w16cid:durableId="391731669">
    <w:abstractNumId w:val="5"/>
  </w:num>
  <w:num w:numId="7" w16cid:durableId="713846455">
    <w:abstractNumId w:val="4"/>
  </w:num>
  <w:num w:numId="8" w16cid:durableId="1035890683">
    <w:abstractNumId w:val="7"/>
  </w:num>
  <w:num w:numId="9" w16cid:durableId="6801598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2F9"/>
    <w:rsid w:val="00013B2A"/>
    <w:rsid w:val="00061199"/>
    <w:rsid w:val="000C2BFE"/>
    <w:rsid w:val="000F27A9"/>
    <w:rsid w:val="000F6208"/>
    <w:rsid w:val="00125CBC"/>
    <w:rsid w:val="00172070"/>
    <w:rsid w:val="00185E15"/>
    <w:rsid w:val="001D0018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7CD5"/>
    <w:rsid w:val="003775B9"/>
    <w:rsid w:val="00397B2A"/>
    <w:rsid w:val="003E1189"/>
    <w:rsid w:val="003F4DFE"/>
    <w:rsid w:val="00425111"/>
    <w:rsid w:val="00451C48"/>
    <w:rsid w:val="0047030E"/>
    <w:rsid w:val="004E349C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24F89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15C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62F9"/>
    <w:rsid w:val="008F7F1C"/>
    <w:rsid w:val="00907FE0"/>
    <w:rsid w:val="009865B7"/>
    <w:rsid w:val="009B7E10"/>
    <w:rsid w:val="009C4014"/>
    <w:rsid w:val="009F28EF"/>
    <w:rsid w:val="00A00349"/>
    <w:rsid w:val="00A02971"/>
    <w:rsid w:val="00A1739E"/>
    <w:rsid w:val="00AC73D2"/>
    <w:rsid w:val="00B54C72"/>
    <w:rsid w:val="00B85C1E"/>
    <w:rsid w:val="00BA15BA"/>
    <w:rsid w:val="00C15516"/>
    <w:rsid w:val="00C16C81"/>
    <w:rsid w:val="00C57739"/>
    <w:rsid w:val="00C65BE8"/>
    <w:rsid w:val="00CB11EE"/>
    <w:rsid w:val="00CB451F"/>
    <w:rsid w:val="00CC4897"/>
    <w:rsid w:val="00D202A4"/>
    <w:rsid w:val="00D91669"/>
    <w:rsid w:val="00DA4B21"/>
    <w:rsid w:val="00DF097A"/>
    <w:rsid w:val="00DF53A8"/>
    <w:rsid w:val="00E039BF"/>
    <w:rsid w:val="00E11822"/>
    <w:rsid w:val="00E73B02"/>
    <w:rsid w:val="00E74BF3"/>
    <w:rsid w:val="00E83F28"/>
    <w:rsid w:val="00E901BF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BF0619"/>
  <w15:chartTrackingRefBased/>
  <w15:docId w15:val="{6543D73F-D854-4E08-A1B5-A8992D69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CB11EE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rsid w:val="00CB11EE"/>
    <w:pPr>
      <w:spacing w:before="120" w:after="120"/>
      <w:outlineLvl w:val="1"/>
    </w:pPr>
    <w:rPr>
      <w:bCs/>
      <w:noProof/>
      <w:sz w:val="28"/>
      <w:lang w:val="sv-SE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8F62F9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2026-08-11T13:07:00Z</dcterms:created>
  <dcterms:modified xsi:type="dcterms:W3CDTF">2026-08-11T13:07:00Z</dcterms:modified>
</cp:coreProperties>
</file>