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9E64AD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1725" w:rsidP="0010095E" w14:paraId="138CF030" w14:textId="77777777">
            <w:pPr>
              <w:pStyle w:val="EPName"/>
            </w:pPr>
            <w:r w:rsidRPr="00EE1725">
              <w:t>Parlament Ewropew</w:t>
            </w:r>
          </w:p>
          <w:p w:rsidR="00751A4A" w:rsidRPr="00EE1725" w:rsidP="005F1B17" w14:paraId="20E71FB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1725">
              <w:t>2024</w:t>
            </w:r>
            <w:r w:rsidRPr="00EE1725" w:rsidR="00817416">
              <w:t>-202</w:t>
            </w:r>
            <w:r w:rsidRPr="00EE172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E1725" w:rsidP="0010095E" w14:paraId="5DB8140E" w14:textId="77777777">
            <w:pPr>
              <w:pStyle w:val="EPLogo"/>
            </w:pPr>
            <w:r w:rsidRPr="00EE1725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1725" w:rsidP="004C5D52" w14:paraId="12D2915F" w14:textId="77777777">
      <w:pPr>
        <w:pStyle w:val="LineTop"/>
      </w:pPr>
    </w:p>
    <w:p w:rsidR="00680577" w:rsidRPr="00EE1725" w:rsidP="00680577" w14:paraId="331FACE0" w14:textId="77777777">
      <w:pPr>
        <w:pStyle w:val="EPBodyTA1"/>
      </w:pPr>
      <w:r w:rsidRPr="00EE1725">
        <w:t>TESTI ADOTTATI</w:t>
      </w:r>
    </w:p>
    <w:p w:rsidR="00D058B8" w:rsidRPr="00EE1725" w:rsidP="00D058B8" w14:paraId="6137CC2A" w14:textId="77777777">
      <w:pPr>
        <w:pStyle w:val="LineBottom"/>
      </w:pPr>
    </w:p>
    <w:p w:rsidR="009812F9" w:rsidRPr="00EE1725" w:rsidP="009812F9" w14:paraId="34A04957" w14:textId="1CD46B63">
      <w:pPr>
        <w:pStyle w:val="ATHeading1"/>
      </w:pPr>
      <w:bookmarkStart w:id="0" w:name="TANumber"/>
      <w:r w:rsidRPr="00EE1725">
        <w:t>P10_TA(2026)0</w:t>
      </w:r>
      <w:r w:rsidR="003F2346">
        <w:t>267</w:t>
      </w:r>
      <w:bookmarkEnd w:id="0"/>
    </w:p>
    <w:p w:rsidR="009812F9" w:rsidRPr="00EE1725" w:rsidP="009812F9" w14:paraId="042A5F88" w14:textId="77777777">
      <w:pPr>
        <w:pStyle w:val="ATHeading2"/>
      </w:pPr>
      <w:bookmarkStart w:id="1" w:name="title"/>
      <w:r w:rsidRPr="00EE1725">
        <w:t>It-theddida ta’ delitti tal-gwerra, il-ksur li qed jiżdied tad-dritt umanitarju internazzjonali u s-sitwazzjoni tad-drittijiet tal-bniedem f’El-</w:t>
      </w:r>
      <w:r w:rsidRPr="00EE1725">
        <w:t>Obeid</w:t>
      </w:r>
      <w:r w:rsidRPr="00EE1725">
        <w:t>, is-Sudan</w:t>
      </w:r>
      <w:bookmarkEnd w:id="1"/>
    </w:p>
    <w:p w:rsidR="009812F9" w:rsidRPr="00EE1725" w:rsidP="009812F9" w14:paraId="689F9E79" w14:textId="3EB5D9AC">
      <w:pPr>
        <w:rPr>
          <w:i/>
          <w:vanish/>
        </w:rPr>
      </w:pPr>
      <w:r>
        <w:rPr>
          <w:i/>
        </w:rPr>
        <w:fldChar w:fldCharType="begin"/>
      </w:r>
      <w:r w:rsidRPr="00EE1725">
        <w:rPr>
          <w:i/>
        </w:rPr>
        <w:instrText xml:space="preserve"> TC"(</w:instrText>
      </w:r>
      <w:bookmarkStart w:id="2" w:name="DocNumber"/>
      <w:r w:rsidRPr="00EE1725">
        <w:rPr>
          <w:i/>
        </w:rPr>
        <w:instrText>B10-0357</w:instrText>
      </w:r>
      <w:r w:rsidR="00C776AF">
        <w:rPr>
          <w:i/>
        </w:rPr>
        <w:instrText>, 0358, 0359, 0361 u 0362</w:instrText>
      </w:r>
      <w:r w:rsidRPr="00EE1725">
        <w:rPr>
          <w:i/>
        </w:rPr>
        <w:instrText>/2026</w:instrText>
      </w:r>
      <w:bookmarkEnd w:id="2"/>
      <w:r w:rsidRPr="00EE1725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9812F9" w:rsidRPr="00EE1725" w:rsidP="009812F9" w14:paraId="4E8F7F64" w14:textId="77777777">
      <w:pPr>
        <w:rPr>
          <w:vanish/>
        </w:rPr>
      </w:pPr>
      <w:bookmarkStart w:id="3" w:name="PE"/>
      <w:r w:rsidRPr="00EE1725">
        <w:rPr>
          <w:vanish/>
        </w:rPr>
        <w:t>PE783.420</w:t>
      </w:r>
      <w:bookmarkEnd w:id="3"/>
    </w:p>
    <w:p w:rsidR="009812F9" w:rsidRPr="00EE1725" w:rsidP="00C776AF" w14:paraId="797554DB" w14:textId="69A70DFA">
      <w:pPr>
        <w:pStyle w:val="ATHeading3"/>
      </w:pPr>
      <w:bookmarkStart w:id="4" w:name="Sujet"/>
      <w:r w:rsidRPr="00EE1725">
        <w:t xml:space="preserve">Riżoluzzjoni tal-Parlament Ewropew </w:t>
      </w:r>
      <w:r w:rsidR="00C776AF">
        <w:t>tad-9 ta’ Lulju</w:t>
      </w:r>
      <w:r w:rsidRPr="00EE1725">
        <w:t xml:space="preserve"> 2026 dwar it-theddida ta’ delitti tal-gwerra, il-ksur li qed jiżdied tad-dritt umanitarju internazzjonali u s-sitwazzjoni tad-drittijiet tal-bniedem f’El-</w:t>
      </w:r>
      <w:r w:rsidRPr="00EE1725">
        <w:t>Obeid</w:t>
      </w:r>
      <w:r w:rsidRPr="00EE1725">
        <w:t>, is-Sudan</w:t>
      </w:r>
      <w:bookmarkEnd w:id="4"/>
      <w:r w:rsidRPr="00EE1725">
        <w:t xml:space="preserve"> </w:t>
      </w:r>
      <w:bookmarkStart w:id="5" w:name="References"/>
      <w:r w:rsidRPr="00EE1725">
        <w:t>(2026/2799(RSP))</w:t>
      </w:r>
      <w:bookmarkEnd w:id="5"/>
    </w:p>
    <w:p w:rsidR="00FF51A9" w:rsidRPr="00EE1725" w:rsidP="00FF51A9" w14:paraId="37779039" w14:textId="77777777">
      <w:pPr>
        <w:pStyle w:val="EPComma"/>
      </w:pPr>
      <w:bookmarkStart w:id="6" w:name="TextBodyBegin"/>
      <w:bookmarkEnd w:id="6"/>
      <w:r w:rsidRPr="00EE1725">
        <w:rPr>
          <w:i/>
        </w:rPr>
        <w:t>Il-Parlament Ewropew</w:t>
      </w:r>
      <w:r w:rsidRPr="00EE1725">
        <w:t>,</w:t>
      </w:r>
    </w:p>
    <w:p w:rsidR="00FF51A9" w:rsidRPr="00EE1725" w:rsidP="00FF51A9" w14:paraId="00E4A604" w14:textId="77777777">
      <w:pPr>
        <w:pStyle w:val="NormalHanging12a"/>
      </w:pPr>
      <w:r w:rsidRPr="00EE1725">
        <w:t>–</w:t>
      </w:r>
      <w:r w:rsidRPr="00EE1725">
        <w:tab/>
        <w:t>wara li kkunsidra l-Artikolu 150(5) u l-Artikolu 136(4) tar-Regoli ta’ Proċedura tiegħu,</w:t>
      </w:r>
    </w:p>
    <w:p w:rsidR="00FF51A9" w:rsidRPr="00EE1725" w:rsidP="00FF51A9" w14:paraId="5EC1899E" w14:textId="77777777">
      <w:pPr>
        <w:pStyle w:val="NormalHanging12a"/>
      </w:pPr>
      <w:r w:rsidRPr="00EE1725">
        <w:t>A.</w:t>
      </w:r>
      <w:r w:rsidRPr="00EE1725">
        <w:tab/>
        <w:t xml:space="preserve">billi l-kunflitt bejn il-Forzi Armati Sudaniżi u l-Forzi ta’ Appoġġ Rapidu (RSF) </w:t>
      </w:r>
      <w:r w:rsidRPr="00EE1725">
        <w:t>eskala</w:t>
      </w:r>
      <w:r w:rsidRPr="00EE1725">
        <w:t xml:space="preserve"> fl-akbar kriżi umanitarja tad-dinja, b’aktar minn 33 miljun persuna, inklużi 16-il miljun tifel u tifla, li jeħtieġu għajnuna, u miljuni li jiffaċċjaw il-ġuħ u l-ispostament;</w:t>
      </w:r>
    </w:p>
    <w:p w:rsidR="00FF51A9" w:rsidRPr="00EE1725" w:rsidP="00FF51A9" w14:paraId="41C96C02" w14:textId="77777777">
      <w:pPr>
        <w:pStyle w:val="NormalHanging12a"/>
      </w:pPr>
      <w:r w:rsidRPr="00EE1725">
        <w:t>B.</w:t>
      </w:r>
      <w:r w:rsidRPr="00EE1725">
        <w:tab/>
        <w:t>billi l-RSF assedjaw lil El-</w:t>
      </w:r>
      <w:r w:rsidRPr="00EE1725">
        <w:t>Obeid</w:t>
      </w:r>
      <w:r w:rsidRPr="00EE1725">
        <w:t xml:space="preserve">, u jingħad li qed iħejju </w:t>
      </w:r>
      <w:r w:rsidRPr="00EE1725">
        <w:t>offensiva</w:t>
      </w:r>
      <w:r w:rsidRPr="00EE1725">
        <w:t xml:space="preserve"> imminenti fuq l-art; billi l-atturi internazzjonali jwissu dwar ir-riskju ta’ </w:t>
      </w:r>
      <w:r w:rsidRPr="00EE1725">
        <w:t>atroċitajiet</w:t>
      </w:r>
      <w:r w:rsidRPr="00EE1725">
        <w:t xml:space="preserve"> tal-massa f’El-</w:t>
      </w:r>
      <w:r w:rsidRPr="00EE1725">
        <w:t>Obeid</w:t>
      </w:r>
      <w:r w:rsidRPr="00EE1725">
        <w:t>, b’500 000 persuna ċivili f’riskju;</w:t>
      </w:r>
    </w:p>
    <w:p w:rsidR="00FF51A9" w:rsidRPr="00EE1725" w:rsidP="00FF51A9" w14:paraId="67416676" w14:textId="77777777">
      <w:pPr>
        <w:pStyle w:val="NormalHanging12a"/>
      </w:pPr>
      <w:r w:rsidRPr="00EE1725">
        <w:t>C.</w:t>
      </w:r>
      <w:r w:rsidRPr="00EE1725">
        <w:tab/>
        <w:t>billi l-missjoni indipendenti ta’ ġbir ta’ informazzjoni tan-NU sabet li l-ħtif ta’ El-</w:t>
      </w:r>
      <w:r w:rsidRPr="00EE1725">
        <w:t>Fasher</w:t>
      </w:r>
      <w:r w:rsidRPr="00EE1725">
        <w:t xml:space="preserve"> min-naħa tal-RSF kellu l-karatteristiċi </w:t>
      </w:r>
      <w:r w:rsidRPr="00EE1725">
        <w:t>distintivi</w:t>
      </w:r>
      <w:r w:rsidRPr="00EE1725">
        <w:t xml:space="preserve"> ta’ ġenoċidju u twissi dwar aktar delitti tal-gwerra; billi l-istupru u forom oħra ta’ vjolenza sesswali jintużaw bħala armi tal-gwerra;</w:t>
      </w:r>
    </w:p>
    <w:p w:rsidR="00FF51A9" w:rsidRPr="00EE1725" w:rsidP="00FF51A9" w14:paraId="53049F9F" w14:textId="77777777">
      <w:pPr>
        <w:pStyle w:val="NormalHanging12a"/>
      </w:pPr>
      <w:r w:rsidRPr="00EE1725">
        <w:t>D.</w:t>
      </w:r>
      <w:r w:rsidRPr="00EE1725">
        <w:tab/>
        <w:t xml:space="preserve">billi l-attakki </w:t>
      </w:r>
      <w:r w:rsidRPr="00EE1725">
        <w:t>bid-droni</w:t>
      </w:r>
      <w:r w:rsidRPr="00EE1725">
        <w:t xml:space="preserve"> kontra El-</w:t>
      </w:r>
      <w:r w:rsidRPr="00EE1725">
        <w:t>Obeid</w:t>
      </w:r>
      <w:r w:rsidRPr="00EE1725">
        <w:t xml:space="preserve"> qatlu persuni ċivili, qerdu l-aċċess tal-belt għall-elettriku u l-fjuwil, qatgħu l-provvisti tal-ilma u fixklu l-aċċess għal ħtiġijiet li jsalvaw il-ħajja; billi s-sistema tal-kura tas-saħħa tas-Sudan qed </w:t>
      </w:r>
      <w:r w:rsidRPr="00EE1725">
        <w:t>tikkollassa</w:t>
      </w:r>
      <w:r w:rsidRPr="00EE1725">
        <w:t>;</w:t>
      </w:r>
    </w:p>
    <w:p w:rsidR="00FF51A9" w:rsidRPr="00EE1725" w:rsidP="00FF51A9" w14:paraId="736C8008" w14:textId="77777777">
      <w:pPr>
        <w:pStyle w:val="NormalHanging12a"/>
      </w:pPr>
      <w:r w:rsidRPr="00EE1725">
        <w:t>E.</w:t>
      </w:r>
      <w:r w:rsidRPr="00EE1725">
        <w:tab/>
        <w:t>billi rapporti kredibbli jindikaw li l-RSF qed igawdu minn appoġġ estern, inkluż permezz ta’ kuntratturi militari barranin u t-trasferiment ta’ tagħmir militari, bi ksur tal-</w:t>
      </w:r>
      <w:r w:rsidRPr="00EE1725">
        <w:t>embargo</w:t>
      </w:r>
      <w:r w:rsidRPr="00EE1725">
        <w:t xml:space="preserve"> </w:t>
      </w:r>
      <w:r w:rsidRPr="00EE1725">
        <w:t>tan</w:t>
      </w:r>
      <w:r w:rsidRPr="00EE1725">
        <w:t>-NU fuq l-armi;</w:t>
      </w:r>
    </w:p>
    <w:p w:rsidR="00FF51A9" w:rsidRPr="00EE1725" w:rsidP="00FF51A9" w14:paraId="2478BAFA" w14:textId="77777777">
      <w:pPr>
        <w:pStyle w:val="NormalHanging12a"/>
      </w:pPr>
      <w:r w:rsidRPr="00EE1725">
        <w:t>1.</w:t>
      </w:r>
      <w:r w:rsidRPr="00EE1725">
        <w:tab/>
        <w:t>Jikkundanna bl-aktar mod qawwi d-delitti tal-gwerra u d-delitti kontra l-umanità fis-Sudan, b’mod partikolari l-assedju li għaddej bħalissa ta’ El-</w:t>
      </w:r>
      <w:r w:rsidRPr="00EE1725">
        <w:t>Obeid</w:t>
      </w:r>
      <w:r w:rsidRPr="00EE1725">
        <w:t xml:space="preserve"> min-naħa tal-RSF, u jinsisti li l-komunità internazzjonali għandha tevita li jiġi ripetut il-massakru ta’ El-</w:t>
      </w:r>
      <w:r w:rsidRPr="00EE1725">
        <w:t>Fasher</w:t>
      </w:r>
      <w:r w:rsidRPr="00EE1725">
        <w:t xml:space="preserve"> u ġġiegħel lill-RSF jieqfu jassedjaw El </w:t>
      </w:r>
      <w:r w:rsidRPr="00EE1725">
        <w:t>Obeid</w:t>
      </w:r>
      <w:r w:rsidRPr="00EE1725">
        <w:t>;</w:t>
      </w:r>
    </w:p>
    <w:p w:rsidR="00FF51A9" w:rsidRPr="00EE1725" w:rsidP="00FF51A9" w14:paraId="46A9DD44" w14:textId="77777777">
      <w:pPr>
        <w:pStyle w:val="NormalHanging12a"/>
        <w:rPr>
          <w:rFonts w:eastAsiaTheme="minorHAnsi"/>
        </w:rPr>
      </w:pPr>
      <w:r w:rsidRPr="00EE1725">
        <w:t>2.</w:t>
      </w:r>
      <w:r w:rsidRPr="00EE1725">
        <w:tab/>
        <w:t>Jitlob bil-ħerqa lill-partijiet kollha fil-kunflitt biex jieqfu jiġġieldu, jirrispettaw id-dritt umanitarju internazzjonali u jtemmu minnufih l-attakki kollha kontra l-persuni ċivili, inklużi l-vjolenza sesswali u l-ġuħ furzat;</w:t>
      </w:r>
    </w:p>
    <w:p w:rsidR="00FF51A9" w:rsidRPr="00EE1725" w:rsidP="00FF51A9" w14:paraId="7D9A4860" w14:textId="77777777">
      <w:pPr>
        <w:pStyle w:val="NormalHanging12a"/>
        <w:rPr>
          <w:rFonts w:eastAsiaTheme="minorHAnsi"/>
        </w:rPr>
      </w:pPr>
      <w:r w:rsidRPr="00EE1725">
        <w:t>3.</w:t>
      </w:r>
      <w:r w:rsidRPr="00EE1725">
        <w:tab/>
        <w:t xml:space="preserve">Jitlob lill-UE żżid b’mod urġenti l-appoġġ umanitarju għas-Sudan, inkluż </w:t>
      </w:r>
      <w:r w:rsidRPr="00EE1725">
        <w:t>għas-superstiti</w:t>
      </w:r>
      <w:r w:rsidRPr="00EE1725">
        <w:t xml:space="preserve"> tal-vjolenza sesswali, dawk li qed jiffaċċjaw il-ġuħ, l-</w:t>
      </w:r>
      <w:r w:rsidRPr="00EE1725">
        <w:t>IDPs</w:t>
      </w:r>
      <w:r w:rsidRPr="00EE1725">
        <w:t xml:space="preserve"> u r-rifuġjati; jappella għal finanzjament dirett għall-Kmamar ta’ Rispons f’każ ta’ Emerġenza u għal organizzazzjonijiet lokali oħra tal-ewwel linja; jisħaq fuq il-ħtieġa ta’ kurituri umanitarji biex jiġu żgurati rotot ta’ evakwazzjoni ċivili u aċċess umanitarju għal El-</w:t>
      </w:r>
      <w:r w:rsidRPr="00EE1725">
        <w:t>Obeid</w:t>
      </w:r>
      <w:r w:rsidRPr="00EE1725">
        <w:t xml:space="preserve"> li jaqsam il-</w:t>
      </w:r>
      <w:r w:rsidRPr="00EE1725">
        <w:t>front</w:t>
      </w:r>
      <w:r w:rsidRPr="00EE1725">
        <w:t xml:space="preserve"> u l-fruntieri;</w:t>
      </w:r>
    </w:p>
    <w:p w:rsidR="00FF51A9" w:rsidRPr="00EE1725" w:rsidP="00FF51A9" w14:paraId="22D78071" w14:textId="77777777">
      <w:pPr>
        <w:pStyle w:val="NormalHanging12a"/>
        <w:rPr>
          <w:rFonts w:eastAsiaTheme="minorHAnsi"/>
        </w:rPr>
      </w:pPr>
      <w:r w:rsidRPr="00EE1725">
        <w:t>4.</w:t>
      </w:r>
      <w:r w:rsidRPr="00EE1725">
        <w:tab/>
        <w:t xml:space="preserve">Iħeġġeġ lill-UE tingħaqad mal-UA u man-NU fl-isforzi biex </w:t>
      </w:r>
      <w:r w:rsidRPr="00EE1725">
        <w:t>jiddjalogaw</w:t>
      </w:r>
      <w:r w:rsidRPr="00EE1725">
        <w:t xml:space="preserve"> mal-partijiet fil-</w:t>
      </w:r>
      <w:r w:rsidRPr="00EE1725">
        <w:t>kunflitt</w:t>
      </w:r>
      <w:r w:rsidRPr="00EE1725">
        <w:t xml:space="preserve"> ħalli jieqfu mill-ġlied u biex jappoġġjaw proċess ta’ paċi mmexxi minn persuni ċivili; jitlob lill-UE timponi sanzjonijiet immirati fuq entitajiet u individwi responsabbli għad-delitti tal-gwerra fis-Sudan;</w:t>
      </w:r>
    </w:p>
    <w:p w:rsidR="00FF51A9" w:rsidRPr="00EE1725" w:rsidP="00FF51A9" w14:paraId="40672261" w14:textId="77777777">
      <w:pPr>
        <w:pStyle w:val="NormalHanging12a"/>
        <w:rPr>
          <w:rFonts w:eastAsiaTheme="minorHAnsi"/>
        </w:rPr>
      </w:pPr>
      <w:r w:rsidRPr="00EE1725">
        <w:t>5.</w:t>
      </w:r>
      <w:r w:rsidRPr="00EE1725">
        <w:tab/>
        <w:t xml:space="preserve">Jikkundanna l-indħil estern kollu li </w:t>
      </w:r>
      <w:r w:rsidRPr="00EE1725">
        <w:t>jalimenta</w:t>
      </w:r>
      <w:r w:rsidRPr="00EE1725">
        <w:t xml:space="preserve"> l-gwerra; iħeġġeġ lill-istati kollha, inklużi l-Emirati Għarab Magħquda, iwaqqfu l-finanzjament, il-provvista tal-armi jew appoġġ ieħor </w:t>
      </w:r>
      <w:r w:rsidRPr="00EE1725">
        <w:t>għall</w:t>
      </w:r>
      <w:r w:rsidRPr="00EE1725">
        <w:t xml:space="preserve">-RSF; iħeġġeġ </w:t>
      </w:r>
      <w:r w:rsidRPr="00EE1725">
        <w:t>lis</w:t>
      </w:r>
      <w:r w:rsidRPr="00EE1725">
        <w:t xml:space="preserve">-SEAE u lill-Kunsill </w:t>
      </w:r>
      <w:r w:rsidRPr="00EE1725">
        <w:t>jissanzjonaw</w:t>
      </w:r>
      <w:r w:rsidRPr="00EE1725">
        <w:t xml:space="preserve"> individwi, entitajiet u faċilitaturi esterni u kumpaniji privati tas-sigurtà, bħall-Grupp tas-Servizzi tas-Sigurtà Globali, talli kisru l-</w:t>
      </w:r>
      <w:r w:rsidRPr="00EE1725">
        <w:t>embargo</w:t>
      </w:r>
      <w:r w:rsidRPr="00EE1725">
        <w:t xml:space="preserve"> fuq l-armi </w:t>
      </w:r>
      <w:r w:rsidRPr="00EE1725">
        <w:t>tan</w:t>
      </w:r>
      <w:r w:rsidRPr="00EE1725">
        <w:t xml:space="preserve">-NU, u jaħdmu </w:t>
      </w:r>
      <w:r w:rsidRPr="00EE1725">
        <w:t>mal</w:t>
      </w:r>
      <w:r w:rsidRPr="00EE1725">
        <w:t>-KSNU biex jestendu l-</w:t>
      </w:r>
      <w:r w:rsidRPr="00EE1725">
        <w:t>embargo</w:t>
      </w:r>
      <w:r w:rsidRPr="00EE1725">
        <w:t xml:space="preserve"> għas-Sudan kollu;</w:t>
      </w:r>
    </w:p>
    <w:p w:rsidR="00FF51A9" w:rsidRPr="00EE1725" w:rsidP="00FF51A9" w14:paraId="4F9EA6F9" w14:textId="77777777">
      <w:pPr>
        <w:pStyle w:val="NormalHanging12a"/>
        <w:rPr>
          <w:rFonts w:eastAsiaTheme="minorHAnsi"/>
        </w:rPr>
      </w:pPr>
      <w:r w:rsidRPr="00EE1725">
        <w:t>6.</w:t>
      </w:r>
      <w:r w:rsidRPr="00EE1725">
        <w:tab/>
        <w:t>Jappella għal obbligu ta’ rendikont għall-awturi kollha u jitlob li jsiru investigazzjonijiet indipendenti dwar l-allegati delitti tal-gwerra; iħeġġeġ lill-UE tappoġġja finanzjarjament u politikament dawn l-isforzi, tagħmel pressjoni biex testendi l-ġuriżdizzjoni tal-QKI għas-Sudan kollu, tappoġġja l-mandat tal-missjoni ta’ ġbir ta’ informazzjoni tan-NU u tikkunsidra li tinkludi l-RSF fil-lista tat-terroriżmu tal-UE;</w:t>
      </w:r>
    </w:p>
    <w:p w:rsidR="00EE1725" w:rsidRPr="00EE1725" w:rsidP="00EE1725" w14:paraId="14788017" w14:textId="1D59ADAD">
      <w:pPr>
        <w:pStyle w:val="NormalHanging12a"/>
      </w:pPr>
      <w:r w:rsidRPr="00EE1725">
        <w:t>7.</w:t>
      </w:r>
      <w:r w:rsidRPr="00EE1725">
        <w:tab/>
        <w:t>Jagħti istruzzjonijiet lill-President tiegħu biex tgħaddi din ir-riżoluzzjoni lill-Kunsill, lill-Kummissjoni, lill-awtoritajiet tas-Sudan, lill-UA, u lis-Segretarju Ġenerali tan-NU.</w:t>
      </w:r>
    </w:p>
    <w:p w:rsidR="00E365E1" w:rsidRPr="00EE1725" w:rsidP="009812F9" w14:paraId="6D688912" w14:textId="358110F2"/>
    <w:sectPr w:rsidSect="00EE17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E1725" w14:paraId="67C15E3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E1725" w14:paraId="498FFC0E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E1725" w14:paraId="2029C1F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E1725" w14:paraId="00BC8A2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E1725" w14:paraId="4BCA739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EE1725" w14:paraId="3B1EC49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21735440">
    <w:abstractNumId w:val="9"/>
  </w:num>
  <w:num w:numId="2" w16cid:durableId="1936404883">
    <w:abstractNumId w:val="9"/>
  </w:num>
  <w:num w:numId="3" w16cid:durableId="472255679">
    <w:abstractNumId w:val="7"/>
  </w:num>
  <w:num w:numId="4" w16cid:durableId="838039437">
    <w:abstractNumId w:val="7"/>
  </w:num>
  <w:num w:numId="5" w16cid:durableId="1832872579">
    <w:abstractNumId w:val="6"/>
  </w:num>
  <w:num w:numId="6" w16cid:durableId="1121152297">
    <w:abstractNumId w:val="6"/>
  </w:num>
  <w:num w:numId="7" w16cid:durableId="2068989109">
    <w:abstractNumId w:val="5"/>
  </w:num>
  <w:num w:numId="8" w16cid:durableId="1771392839">
    <w:abstractNumId w:val="5"/>
  </w:num>
  <w:num w:numId="9" w16cid:durableId="1408190908">
    <w:abstractNumId w:val="4"/>
  </w:num>
  <w:num w:numId="10" w16cid:durableId="1592545426">
    <w:abstractNumId w:val="4"/>
  </w:num>
  <w:num w:numId="11" w16cid:durableId="1778208391">
    <w:abstractNumId w:val="8"/>
  </w:num>
  <w:num w:numId="12" w16cid:durableId="420835011">
    <w:abstractNumId w:val="8"/>
  </w:num>
  <w:num w:numId="13" w16cid:durableId="1973247084">
    <w:abstractNumId w:val="3"/>
  </w:num>
  <w:num w:numId="14" w16cid:durableId="160514990">
    <w:abstractNumId w:val="3"/>
  </w:num>
  <w:num w:numId="15" w16cid:durableId="374548075">
    <w:abstractNumId w:val="2"/>
  </w:num>
  <w:num w:numId="16" w16cid:durableId="764805155">
    <w:abstractNumId w:val="2"/>
  </w:num>
  <w:num w:numId="17" w16cid:durableId="394469813">
    <w:abstractNumId w:val="1"/>
  </w:num>
  <w:num w:numId="18" w16cid:durableId="462846985">
    <w:abstractNumId w:val="1"/>
  </w:num>
  <w:num w:numId="19" w16cid:durableId="885945937">
    <w:abstractNumId w:val="0"/>
  </w:num>
  <w:num w:numId="20" w16cid:durableId="421343280">
    <w:abstractNumId w:val="0"/>
  </w:num>
  <w:num w:numId="21" w16cid:durableId="1024943395">
    <w:abstractNumId w:val="9"/>
  </w:num>
  <w:num w:numId="22" w16cid:durableId="51005899">
    <w:abstractNumId w:val="7"/>
  </w:num>
  <w:num w:numId="23" w16cid:durableId="694117241">
    <w:abstractNumId w:val="6"/>
  </w:num>
  <w:num w:numId="24" w16cid:durableId="254098456">
    <w:abstractNumId w:val="5"/>
  </w:num>
  <w:num w:numId="25" w16cid:durableId="1975256466">
    <w:abstractNumId w:val="4"/>
  </w:num>
  <w:num w:numId="26" w16cid:durableId="1259682113">
    <w:abstractNumId w:val="8"/>
  </w:num>
  <w:num w:numId="27" w16cid:durableId="595552936">
    <w:abstractNumId w:val="3"/>
  </w:num>
  <w:num w:numId="28" w16cid:durableId="503932929">
    <w:abstractNumId w:val="2"/>
  </w:num>
  <w:num w:numId="29" w16cid:durableId="1046950217">
    <w:abstractNumId w:val="1"/>
  </w:num>
  <w:num w:numId="30" w16cid:durableId="67000201">
    <w:abstractNumId w:val="0"/>
  </w:num>
  <w:num w:numId="31" w16cid:durableId="1459180057">
    <w:abstractNumId w:val="9"/>
  </w:num>
  <w:num w:numId="32" w16cid:durableId="1011491315">
    <w:abstractNumId w:val="7"/>
  </w:num>
  <w:num w:numId="33" w16cid:durableId="247006250">
    <w:abstractNumId w:val="6"/>
  </w:num>
  <w:num w:numId="34" w16cid:durableId="587033312">
    <w:abstractNumId w:val="5"/>
  </w:num>
  <w:num w:numId="35" w16cid:durableId="675234727">
    <w:abstractNumId w:val="4"/>
  </w:num>
  <w:num w:numId="36" w16cid:durableId="1083991412">
    <w:abstractNumId w:val="8"/>
  </w:num>
  <w:num w:numId="37" w16cid:durableId="858006540">
    <w:abstractNumId w:val="3"/>
  </w:num>
  <w:num w:numId="38" w16cid:durableId="88428168">
    <w:abstractNumId w:val="2"/>
  </w:num>
  <w:num w:numId="39" w16cid:durableId="980572289">
    <w:abstractNumId w:val="1"/>
  </w:num>
  <w:num w:numId="40" w16cid:durableId="114373593">
    <w:abstractNumId w:val="0"/>
  </w:num>
  <w:num w:numId="41" w16cid:durableId="1537541204">
    <w:abstractNumId w:val="10"/>
  </w:num>
  <w:num w:numId="42" w16cid:durableId="876314498">
    <w:abstractNumId w:val="10"/>
  </w:num>
  <w:num w:numId="43" w16cid:durableId="1842087017">
    <w:abstractNumId w:val="10"/>
  </w:num>
  <w:num w:numId="44" w16cid:durableId="13989399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2F9"/>
    <w:rsid w:val="00002272"/>
    <w:rsid w:val="00064002"/>
    <w:rsid w:val="000677B9"/>
    <w:rsid w:val="000831BA"/>
    <w:rsid w:val="000A42CC"/>
    <w:rsid w:val="000E7DD9"/>
    <w:rsid w:val="0010095E"/>
    <w:rsid w:val="00125B37"/>
    <w:rsid w:val="00173942"/>
    <w:rsid w:val="00187494"/>
    <w:rsid w:val="001F32AE"/>
    <w:rsid w:val="00252D5E"/>
    <w:rsid w:val="002767FF"/>
    <w:rsid w:val="002B18FE"/>
    <w:rsid w:val="002B5493"/>
    <w:rsid w:val="00343214"/>
    <w:rsid w:val="00361C00"/>
    <w:rsid w:val="00395FA1"/>
    <w:rsid w:val="003E15D4"/>
    <w:rsid w:val="003F2346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225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2F9"/>
    <w:rsid w:val="00981893"/>
    <w:rsid w:val="00A12C9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6AF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E87"/>
    <w:rsid w:val="00E365E1"/>
    <w:rsid w:val="00E820A4"/>
    <w:rsid w:val="00EB006A"/>
    <w:rsid w:val="00EB4772"/>
    <w:rsid w:val="00ED169E"/>
    <w:rsid w:val="00ED4235"/>
    <w:rsid w:val="00EE1725"/>
    <w:rsid w:val="00F04346"/>
    <w:rsid w:val="00F075DC"/>
    <w:rsid w:val="00F149E9"/>
    <w:rsid w:val="00F5134D"/>
    <w:rsid w:val="00F74202"/>
    <w:rsid w:val="00F87713"/>
    <w:rsid w:val="00FB4360"/>
    <w:rsid w:val="00FD0C70"/>
    <w:rsid w:val="00FF51A9"/>
  </w:rsids>
  <w:docVars>
    <w:docVar w:name="dvdocse" w:val="B10-0357/2026"/>
    <w:docVar w:name="dvlangue" w:val="MT"/>
    <w:docVar w:name="dvnumam" w:val="0"/>
    <w:docVar w:name="dvpe" w:val="783.420"/>
    <w:docVar w:name="dvtitre" w:val="Riżoluzzjoni tal-Parlament Ewropew xx xx xxxx 2026 dwar it-theddida ta’ delitti tal-gwerra, il-ksur li qed jiżdied tad-dritt umanitarju internazzjonali u s-sitwazzjoni tad-drittijiet tal-bniedem f’El-Obeid, is-Sudan(2026/2799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55F43E9"/>
  <w15:chartTrackingRefBased/>
  <w15:docId w15:val="{A8B882C0-0D29-4325-85E6-EF10C12C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F51A9"/>
    <w:pPr>
      <w:spacing w:after="240"/>
      <w:ind w:left="567" w:hanging="567"/>
    </w:pPr>
  </w:style>
  <w:style w:type="paragraph" w:customStyle="1" w:styleId="EPComma">
    <w:name w:val="EPComma"/>
    <w:basedOn w:val="Normal"/>
    <w:rsid w:val="00FF51A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F51A9"/>
    <w:rPr>
      <w:sz w:val="24"/>
      <w:lang w:val="mt-MT"/>
    </w:rPr>
  </w:style>
  <w:style w:type="paragraph" w:styleId="Revision">
    <w:name w:val="Revision"/>
    <w:hidden/>
    <w:uiPriority w:val="99"/>
    <w:semiHidden/>
    <w:rsid w:val="00DC7E87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524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2026-07-09T13:47:00Z</dcterms:created>
  <dcterms:modified xsi:type="dcterms:W3CDTF">2026-07-09T13:47:00Z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B10-0357/2026</vt:lpwstr>
  </property>
  <property fmtid="{D5CDD505-2E9C-101B-9397-08002B2CF9AE}" pid="4" name="&lt;Type&gt;">
    <vt:lpwstr>RR</vt:lpwstr>
  </property>
</Properties>
</file>