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4767D68" w14:textId="77777777" w:rsidTr="0010095E">
        <w:tblPrEx>
          <w:tblW w:w="9072" w:type="dxa"/>
          <w:tblLook w:val="01E0"/>
        </w:tblPrEx>
        <w:trPr>
          <w:trHeight w:hRule="exact" w:val="1418"/>
        </w:trPr>
        <w:tc>
          <w:tcPr>
            <w:tcW w:w="6804" w:type="dxa"/>
            <w:shd w:val="clear" w:color="auto" w:fill="auto"/>
            <w:vAlign w:val="center"/>
          </w:tcPr>
          <w:p w:rsidR="00751A4A" w:rsidRPr="00E976BC" w:rsidP="0010095E" w14:paraId="3AC9685F" w14:textId="77777777">
            <w:pPr>
              <w:pStyle w:val="EPName"/>
            </w:pPr>
            <w:r w:rsidRPr="00E976BC">
              <w:t>Europees Parlement</w:t>
            </w:r>
          </w:p>
          <w:p w:rsidR="00751A4A" w:rsidRPr="00E976BC" w:rsidP="005F1B17" w14:paraId="5BB5E6AB" w14:textId="77777777">
            <w:pPr>
              <w:pStyle w:val="EPTerm"/>
              <w:rPr>
                <w:rStyle w:val="HideTWBExt"/>
                <w:noProof w:val="0"/>
                <w:vanish w:val="0"/>
                <w:color w:val="auto"/>
              </w:rPr>
            </w:pPr>
            <w:r w:rsidRPr="00E976BC">
              <w:t>2024</w:t>
            </w:r>
            <w:r w:rsidRPr="00E976BC" w:rsidR="00817416">
              <w:t>-202</w:t>
            </w:r>
            <w:r w:rsidRPr="00E976BC">
              <w:t>9</w:t>
            </w:r>
          </w:p>
        </w:tc>
        <w:tc>
          <w:tcPr>
            <w:tcW w:w="2268" w:type="dxa"/>
            <w:shd w:val="clear" w:color="auto" w:fill="auto"/>
          </w:tcPr>
          <w:p w:rsidR="00751A4A" w:rsidRPr="00E976BC" w:rsidP="0010095E" w14:paraId="6C5F0602" w14:textId="77777777">
            <w:pPr>
              <w:pStyle w:val="EPLogo"/>
            </w:pPr>
            <w:r w:rsidRPr="00E976B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976BC" w:rsidP="004C5D52" w14:paraId="20B5A9DE" w14:textId="77777777">
      <w:pPr>
        <w:pStyle w:val="LineTop"/>
      </w:pPr>
    </w:p>
    <w:p w:rsidR="00680577" w:rsidRPr="00E976BC" w:rsidP="00680577" w14:paraId="74426E21" w14:textId="77777777">
      <w:pPr>
        <w:pStyle w:val="EPBodyTA1"/>
      </w:pPr>
      <w:r w:rsidRPr="00E976BC">
        <w:t>AANGENOMEN TEKSTEN</w:t>
      </w:r>
    </w:p>
    <w:p w:rsidR="00D058B8" w:rsidRPr="00E976BC" w:rsidP="00D058B8" w14:paraId="3387E8F1" w14:textId="77777777">
      <w:pPr>
        <w:pStyle w:val="LineBottom"/>
      </w:pPr>
    </w:p>
    <w:p w:rsidR="00E34AC3" w:rsidRPr="00E976BC" w:rsidP="00E34AC3" w14:paraId="00003042" w14:textId="494E3F8D">
      <w:pPr>
        <w:pStyle w:val="ATHeading1"/>
      </w:pPr>
      <w:bookmarkStart w:id="0" w:name="TANumber"/>
      <w:r w:rsidRPr="00E976BC">
        <w:t>P10_TA(2026)0</w:t>
      </w:r>
      <w:r w:rsidRPr="00E976BC" w:rsidR="002B24E3">
        <w:t>268</w:t>
      </w:r>
      <w:bookmarkEnd w:id="0"/>
    </w:p>
    <w:p w:rsidR="00E34AC3" w:rsidRPr="00E976BC" w:rsidP="00E34AC3" w14:paraId="22480B20" w14:textId="77777777">
      <w:pPr>
        <w:pStyle w:val="ATHeading2"/>
      </w:pPr>
      <w:bookmarkStart w:id="1" w:name="title"/>
      <w:r w:rsidRPr="00E976BC">
        <w:t xml:space="preserve">De aanhoudende vervolging van christenen in Nigeria, met name het bloedbad in het dorp </w:t>
      </w:r>
      <w:r w:rsidRPr="00E976BC">
        <w:t>Kawel</w:t>
      </w:r>
      <w:bookmarkEnd w:id="1"/>
    </w:p>
    <w:p w:rsidR="00E34AC3" w:rsidRPr="00E976BC" w:rsidP="00E34AC3" w14:paraId="40DF987A" w14:textId="544428EC">
      <w:pPr>
        <w:rPr>
          <w:i/>
          <w:vanish/>
        </w:rPr>
      </w:pPr>
      <w:r>
        <w:rPr>
          <w:i/>
        </w:rPr>
        <w:fldChar w:fldCharType="begin"/>
      </w:r>
      <w:r w:rsidRPr="00E976BC">
        <w:rPr>
          <w:i/>
        </w:rPr>
        <w:instrText xml:space="preserve"> TC"(</w:instrText>
      </w:r>
      <w:bookmarkStart w:id="2" w:name="DocNumber"/>
      <w:r w:rsidRPr="00E976BC" w:rsidR="00F93729">
        <w:rPr>
          <w:i/>
        </w:rPr>
        <w:instrText>B10-0345, 0353, 0355 en 0356/2026</w:instrText>
      </w:r>
      <w:bookmarkEnd w:id="2"/>
      <w:r w:rsidRPr="00E976BC">
        <w:rPr>
          <w:i/>
        </w:rPr>
        <w:instrText xml:space="preserve">)"\l3 \n&gt; \* MERGEFORMAT </w:instrText>
      </w:r>
      <w:r>
        <w:rPr>
          <w:i/>
        </w:rPr>
        <w:fldChar w:fldCharType="end"/>
      </w:r>
    </w:p>
    <w:p w:rsidR="00E34AC3" w:rsidRPr="00E976BC" w:rsidP="00E34AC3" w14:paraId="5CE95D61" w14:textId="77777777">
      <w:pPr>
        <w:rPr>
          <w:vanish/>
        </w:rPr>
      </w:pPr>
      <w:bookmarkStart w:id="3" w:name="PE"/>
      <w:r w:rsidRPr="00E976BC">
        <w:rPr>
          <w:vanish/>
        </w:rPr>
        <w:t>PE783.408</w:t>
      </w:r>
      <w:bookmarkEnd w:id="3"/>
    </w:p>
    <w:p w:rsidR="00E34AC3" w:rsidRPr="00E976BC" w:rsidP="00E34AC3" w14:paraId="7FB04300" w14:textId="7A4EBB4D">
      <w:pPr>
        <w:pStyle w:val="ATHeading3"/>
      </w:pPr>
      <w:bookmarkStart w:id="4" w:name="Sujet"/>
      <w:r w:rsidRPr="00E976BC">
        <w:t xml:space="preserve">Resolutie van het Europees Parlement van </w:t>
      </w:r>
      <w:r w:rsidRPr="00E976BC" w:rsidR="00F93729">
        <w:t>9</w:t>
      </w:r>
      <w:r w:rsidRPr="00E976BC">
        <w:t xml:space="preserve"> </w:t>
      </w:r>
      <w:r w:rsidRPr="00E976BC" w:rsidR="00F93729">
        <w:t>juli</w:t>
      </w:r>
      <w:r w:rsidRPr="00E976BC">
        <w:t xml:space="preserve"> 2026 over de aanhoudende vervolging van christenen in Nigeria, met name het bloedbad in het dorp </w:t>
      </w:r>
      <w:r w:rsidRPr="00E976BC">
        <w:t>Kawel</w:t>
      </w:r>
      <w:bookmarkEnd w:id="4"/>
      <w:r w:rsidRPr="00E976BC">
        <w:t xml:space="preserve"> </w:t>
      </w:r>
      <w:bookmarkStart w:id="5" w:name="References"/>
      <w:r w:rsidRPr="00E976BC">
        <w:t>(2026/2800(RSP))</w:t>
      </w:r>
      <w:bookmarkEnd w:id="5"/>
    </w:p>
    <w:p w:rsidR="007652DD" w:rsidRPr="00E976BC" w:rsidP="007652DD" w14:paraId="7EE75C7C" w14:textId="77777777">
      <w:pPr>
        <w:pStyle w:val="EPComma"/>
      </w:pPr>
      <w:bookmarkStart w:id="6" w:name="TextBodyBegin"/>
      <w:bookmarkEnd w:id="6"/>
      <w:r w:rsidRPr="00E976BC">
        <w:rPr>
          <w:i/>
          <w:iCs/>
        </w:rPr>
        <w:t>Het Europees Parlement</w:t>
      </w:r>
      <w:r w:rsidRPr="00E976BC">
        <w:t>,</w:t>
      </w:r>
    </w:p>
    <w:p w:rsidR="007652DD" w:rsidRPr="00E976BC" w:rsidP="007652DD" w14:paraId="0CD3ED2D" w14:textId="77777777">
      <w:pPr>
        <w:pStyle w:val="NormalHanging12a"/>
      </w:pPr>
      <w:r w:rsidRPr="00E976BC">
        <w:t>–</w:t>
      </w:r>
      <w:r w:rsidRPr="00E976BC">
        <w:tab/>
        <w:t>gezien artikel 150, lid 5, en artikel 136, lid 4, van zijn Reglement,</w:t>
      </w:r>
    </w:p>
    <w:p w:rsidR="007652DD" w:rsidRPr="00E976BC" w:rsidP="007652DD" w14:paraId="393E7F96" w14:textId="77777777">
      <w:pPr>
        <w:pStyle w:val="NormalHanging12a"/>
      </w:pPr>
      <w:r w:rsidRPr="00E976BC">
        <w:t>A.</w:t>
      </w:r>
      <w:r w:rsidRPr="00E976BC">
        <w:tab/>
        <w:t xml:space="preserve">overwegende dat in juni 2026 in het dorp </w:t>
      </w:r>
      <w:r w:rsidRPr="00E976BC">
        <w:t>Kawel</w:t>
      </w:r>
      <w:r w:rsidRPr="00E976BC">
        <w:t xml:space="preserve"> in de deelstaat Plateau een brute gewapende aanval op burgers heeft plaatsgevonden en dat hierbij tientallen doden onder de lokale christelijke gemeenschap zijn gevallen, een groot aantal mensen gewond is geraakt en schade aan infrastructuur is toegebracht, waaruit blijkt dat het om een voorval op het tragische raakvlak tussen etnisch-religieuze spanningen en conflicten over hulpbronnen gaat;</w:t>
      </w:r>
    </w:p>
    <w:p w:rsidR="007652DD" w:rsidRPr="00E976BC" w:rsidP="007652DD" w14:paraId="2DB165B9" w14:textId="77777777">
      <w:pPr>
        <w:pStyle w:val="NormalHanging12a"/>
      </w:pPr>
      <w:r w:rsidRPr="00E976BC">
        <w:t>B.</w:t>
      </w:r>
      <w:r w:rsidRPr="00E976BC">
        <w:tab/>
        <w:t>overwegende dat de Nigeriaanse autoriteiten, ondanks herhaalde waarschuwingen van lokale gemeenschappen, kerken en mensenrechten- en maatschappelijke organisaties, niet in staat zijn gebleken dergelijke aanvallen te voorkomen, adequate bescherming te bieden aan kwetsbare christelijke bevolkingsgroepen en kwetsbare gemeenschappen in het algemeen, tijdig en doeltreffend in te grijpen of feiten grondig te onderzoeken en te vervolgen;</w:t>
      </w:r>
    </w:p>
    <w:p w:rsidR="007652DD" w:rsidRPr="00E976BC" w:rsidP="007652DD" w14:paraId="099847F2" w14:textId="77777777">
      <w:pPr>
        <w:pStyle w:val="NormalHanging12a"/>
      </w:pPr>
      <w:r w:rsidRPr="00E976BC">
        <w:t>C.</w:t>
      </w:r>
      <w:r w:rsidRPr="00E976BC">
        <w:tab/>
        <w:t xml:space="preserve">overwegende dat deze aanval deel uitmaakt van een breder patroon van geweld in de deelstaat Plateau en de </w:t>
      </w:r>
      <w:r w:rsidRPr="00E976BC">
        <w:t>Middle</w:t>
      </w:r>
      <w:r w:rsidRPr="00E976BC">
        <w:t xml:space="preserve"> Belt, waaronder aanvallen op overwegend christelijke landbouwgemeenschappen, traditionele leiders, geestelijken, scholen, gezondheidsfaciliteiten en gebedshuizen;</w:t>
      </w:r>
    </w:p>
    <w:p w:rsidR="007652DD" w:rsidRPr="00E976BC" w:rsidP="007652DD" w14:paraId="320CCB4F" w14:textId="77777777">
      <w:pPr>
        <w:pStyle w:val="NormalHanging12a"/>
      </w:pPr>
      <w:r w:rsidRPr="00E976BC">
        <w:t>D.</w:t>
      </w:r>
      <w:r w:rsidRPr="00E976BC">
        <w:tab/>
        <w:t xml:space="preserve">overwegende dat het systemische geweld in de Nigeriaanse </w:t>
      </w:r>
      <w:r w:rsidRPr="00E976BC">
        <w:t>Middle</w:t>
      </w:r>
      <w:r w:rsidRPr="00E976BC">
        <w:t xml:space="preserve"> Belt wordt aangewakkerd door een complexe combinatie van religieuze, etnische en intercommunale spanningen, conflicten tussen landbouwers en herders, geschillen over land en water, georganiseerde misdaad, extremistische activiteiten, klimaatdruk en aanhoudende straffeloosheid;</w:t>
      </w:r>
    </w:p>
    <w:p w:rsidR="007652DD" w:rsidRPr="00E976BC" w:rsidP="007652DD" w14:paraId="2FE0589D" w14:textId="6F0BDD60">
      <w:pPr>
        <w:pStyle w:val="NormalHanging12a"/>
      </w:pPr>
      <w:r w:rsidRPr="00E976BC">
        <w:t>E.</w:t>
      </w:r>
      <w:r w:rsidRPr="00E976BC">
        <w:tab/>
        <w:t xml:space="preserve">overwegende dat christenen wereldwijd de meest vervolgde religieuze groep </w:t>
      </w:r>
      <w:r w:rsidRPr="00E976BC" w:rsidR="002B24E3">
        <w:t xml:space="preserve">zijn </w:t>
      </w:r>
      <w:r w:rsidRPr="00E976BC">
        <w:t xml:space="preserve">en dat het verzuim om deze vervolging aan te pakken de bescherming van de vrijheid van </w:t>
      </w:r>
      <w:r w:rsidRPr="00E976BC">
        <w:t>godsdienst en levensovertuiging ondermijnt;</w:t>
      </w:r>
    </w:p>
    <w:p w:rsidR="007652DD" w:rsidRPr="00E976BC" w:rsidP="007652DD" w14:paraId="4CB43A61" w14:textId="77777777">
      <w:pPr>
        <w:pStyle w:val="NormalHanging12a"/>
        <w:rPr>
          <w:bCs/>
        </w:rPr>
      </w:pPr>
      <w:r w:rsidRPr="00E976BC">
        <w:t>1.</w:t>
      </w:r>
      <w:r w:rsidRPr="00E976BC">
        <w:tab/>
        <w:t xml:space="preserve">veroordeelt alle geweld tegen burgers in </w:t>
      </w:r>
      <w:r w:rsidRPr="00E976BC">
        <w:t>Kawel</w:t>
      </w:r>
      <w:r w:rsidRPr="00E976BC">
        <w:t xml:space="preserve"> en de bredere </w:t>
      </w:r>
      <w:r w:rsidRPr="00E976BC">
        <w:t>Middle</w:t>
      </w:r>
      <w:r w:rsidRPr="00E976BC">
        <w:t xml:space="preserve"> Belt met klem; betreurt met name de onevenredige gevolgen voor vrouwen en meisjes en veroordeelt nadrukkelijk de verontrustende toename van gerichte ontvoering en kidnapping; betuigt zijn diepste medeleven aan de families van alle slachtoffers en iedereen die getroffen is door deze afschuwelijke aanval, waaronder de christelijke gemeenschap in de deelstaat Plateau;</w:t>
      </w:r>
    </w:p>
    <w:p w:rsidR="007652DD" w:rsidRPr="00E976BC" w:rsidP="007652DD" w14:paraId="39306FAF" w14:textId="77777777">
      <w:pPr>
        <w:pStyle w:val="NormalHanging12a"/>
      </w:pPr>
      <w:r w:rsidRPr="00E976BC">
        <w:t>2.</w:t>
      </w:r>
      <w:r w:rsidRPr="00E976BC">
        <w:tab/>
        <w:t xml:space="preserve">dringt er bij de Nigeriaanse federale en deelstaatautoriteiten op aan een grondig, transparant en onafhankelijk onderzoek naar het bloedbad in </w:t>
      </w:r>
      <w:r w:rsidRPr="00E976BC">
        <w:t>Kawel</w:t>
      </w:r>
      <w:r w:rsidRPr="00E976BC">
        <w:t xml:space="preserve"> in te stellen om de daders voor de rechter te brengen en een einde te maken aan de cultuur van straffeloosheid;</w:t>
      </w:r>
    </w:p>
    <w:p w:rsidR="007652DD" w:rsidRPr="00E976BC" w:rsidP="007652DD" w14:paraId="12395B41" w14:textId="77777777">
      <w:pPr>
        <w:pStyle w:val="NormalHanging12a"/>
      </w:pPr>
      <w:r w:rsidRPr="00E976BC">
        <w:t>3.</w:t>
      </w:r>
      <w:r w:rsidRPr="00E976BC">
        <w:tab/>
        <w:t xml:space="preserve">verzoekt de Nigeriaanse regering zowel om een versterking van de terrorismebestrijdingsoperaties tegen gewapende militanten, met name in de regio van de </w:t>
      </w:r>
      <w:r w:rsidRPr="00E976BC">
        <w:t>Middle</w:t>
      </w:r>
      <w:r w:rsidRPr="00E976BC">
        <w:t xml:space="preserve"> Belt, als om het opvoeren van de inspanningen ter bestrijding van </w:t>
      </w:r>
      <w:r w:rsidRPr="00E976BC">
        <w:t>Boko</w:t>
      </w:r>
      <w:r w:rsidRPr="00E976BC">
        <w:t xml:space="preserve"> Haram en Islamitische Staat Provincie West-Afrika;</w:t>
      </w:r>
    </w:p>
    <w:p w:rsidR="007652DD" w:rsidRPr="00E976BC" w:rsidP="007652DD" w14:paraId="3D6E7573" w14:textId="77777777">
      <w:pPr>
        <w:pStyle w:val="NormalHanging12a"/>
      </w:pPr>
      <w:r w:rsidRPr="00E976BC">
        <w:t>4.</w:t>
      </w:r>
      <w:r w:rsidRPr="00E976BC">
        <w:tab/>
        <w:t>verzoekt de Nigeriaanse regering tekortkomingen op het gebied van inlichtingen te verhelpen, het delen van vroegtijdige waarschuwingen te verbeteren, de door de staat geleide civiele bescherming te versterken, te investeren in regionale bemiddeling, een duurzaam beleid inzake landbeheer uit te voeren, voedselzekerheid te bevorderen en milieufactoren aan te pakken;</w:t>
      </w:r>
    </w:p>
    <w:p w:rsidR="007652DD" w:rsidRPr="00E976BC" w:rsidP="007652DD" w14:paraId="519C9664" w14:textId="77777777">
      <w:pPr>
        <w:pStyle w:val="NormalHanging12a"/>
      </w:pPr>
      <w:r w:rsidRPr="00E976BC">
        <w:t>5.</w:t>
      </w:r>
      <w:r w:rsidRPr="00E976BC">
        <w:tab/>
        <w:t xml:space="preserve">steunt de inspanningen om een zinvolle en inclusieve nationale dialoog op touw te zetten om het aanhoudende geweld in meerdere regio’s aan te pakken, en beklemtoont dat aandacht moet worden besteed aan de </w:t>
      </w:r>
      <w:r w:rsidRPr="00E976BC">
        <w:t>sociaal-economische</w:t>
      </w:r>
      <w:r w:rsidRPr="00E976BC">
        <w:t xml:space="preserve"> factoren in verband met deze aanvallen;</w:t>
      </w:r>
    </w:p>
    <w:p w:rsidR="007652DD" w:rsidRPr="00E976BC" w:rsidP="007652DD" w14:paraId="7F425D74" w14:textId="77777777">
      <w:pPr>
        <w:pStyle w:val="NormalHanging12a"/>
      </w:pPr>
      <w:r w:rsidRPr="00E976BC">
        <w:t>6.</w:t>
      </w:r>
      <w:r w:rsidRPr="00E976BC">
        <w:tab/>
        <w:t>bevestigt nogmaals zijn onverminderde inzet voor de vrijheid van gedachte, geweten en godsdienst;</w:t>
      </w:r>
    </w:p>
    <w:p w:rsidR="007652DD" w:rsidRPr="00E976BC" w:rsidP="007652DD" w14:paraId="30083742" w14:textId="77777777">
      <w:pPr>
        <w:pStyle w:val="NormalHanging12a"/>
      </w:pPr>
      <w:r w:rsidRPr="00E976BC">
        <w:t>7.</w:t>
      </w:r>
      <w:r w:rsidRPr="00E976BC">
        <w:tab/>
        <w:t>verzoekt de speciaal gezant van de EU voor de bevordering van de vrijheid van godsdienst of levensovertuiging buiten de Europese Unie bijzondere aandacht te besteden aan de verslechterende situatie van christenen en alle vervolgde religieuze gemeenschappen in Nigeria;</w:t>
      </w:r>
    </w:p>
    <w:p w:rsidR="007652DD" w:rsidRPr="00E976BC" w:rsidP="007652DD" w14:paraId="463CAC3A" w14:textId="77777777">
      <w:pPr>
        <w:pStyle w:val="NormalHanging12a"/>
      </w:pPr>
      <w:r w:rsidRPr="00E976BC">
        <w:t>8.</w:t>
      </w:r>
      <w:r w:rsidRPr="00E976BC">
        <w:tab/>
        <w:t>dringt er bij de Nigeriaanse regering op aan de situatie van intern ontheemden doeltreffend aan te pakken door te voorzien in adequate tijdelijke opvang en prioriteit te geven aan hun veilige terugkeer naar hun gemeenschap van herkomst;</w:t>
      </w:r>
    </w:p>
    <w:p w:rsidR="0020725B" w:rsidRPr="00E976BC" w:rsidP="0020725B" w14:paraId="20A81154" w14:textId="10BE58BA">
      <w:pPr>
        <w:pStyle w:val="NormalHanging12a"/>
      </w:pPr>
      <w:r w:rsidRPr="00E976BC">
        <w:t>9.</w:t>
      </w:r>
      <w:r w:rsidRPr="00E976BC">
        <w:tab/>
        <w:t>verzoekt zijn Voorzitter deze resolutie te doen toekomen aan de Raad, de Commissie en de VV/HV, alsook aan de regering en het parlement van de Federale Republiek Nigeria.</w:t>
      </w:r>
    </w:p>
    <w:sectPr w:rsidSect="0020725B">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0725B" w14:paraId="0216078D"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0725B" w14:paraId="189747C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0725B" w14:paraId="66D83F0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0725B" w14:paraId="3918949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0725B" w14:paraId="1557275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0725B" w14:paraId="41DCB81B"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9972273">
    <w:abstractNumId w:val="9"/>
  </w:num>
  <w:num w:numId="2" w16cid:durableId="866915398">
    <w:abstractNumId w:val="9"/>
  </w:num>
  <w:num w:numId="3" w16cid:durableId="112872864">
    <w:abstractNumId w:val="7"/>
  </w:num>
  <w:num w:numId="4" w16cid:durableId="1227764378">
    <w:abstractNumId w:val="7"/>
  </w:num>
  <w:num w:numId="5" w16cid:durableId="90787">
    <w:abstractNumId w:val="6"/>
  </w:num>
  <w:num w:numId="6" w16cid:durableId="161236950">
    <w:abstractNumId w:val="6"/>
  </w:num>
  <w:num w:numId="7" w16cid:durableId="143007614">
    <w:abstractNumId w:val="5"/>
  </w:num>
  <w:num w:numId="8" w16cid:durableId="995260868">
    <w:abstractNumId w:val="5"/>
  </w:num>
  <w:num w:numId="9" w16cid:durableId="1766531613">
    <w:abstractNumId w:val="4"/>
  </w:num>
  <w:num w:numId="10" w16cid:durableId="1447699758">
    <w:abstractNumId w:val="4"/>
  </w:num>
  <w:num w:numId="11" w16cid:durableId="2079277471">
    <w:abstractNumId w:val="8"/>
  </w:num>
  <w:num w:numId="12" w16cid:durableId="936526637">
    <w:abstractNumId w:val="8"/>
  </w:num>
  <w:num w:numId="13" w16cid:durableId="1233469883">
    <w:abstractNumId w:val="3"/>
  </w:num>
  <w:num w:numId="14" w16cid:durableId="449520313">
    <w:abstractNumId w:val="3"/>
  </w:num>
  <w:num w:numId="15" w16cid:durableId="108744613">
    <w:abstractNumId w:val="2"/>
  </w:num>
  <w:num w:numId="16" w16cid:durableId="397632914">
    <w:abstractNumId w:val="2"/>
  </w:num>
  <w:num w:numId="17" w16cid:durableId="1049575836">
    <w:abstractNumId w:val="1"/>
  </w:num>
  <w:num w:numId="18" w16cid:durableId="41176896">
    <w:abstractNumId w:val="1"/>
  </w:num>
  <w:num w:numId="19" w16cid:durableId="1046879171">
    <w:abstractNumId w:val="0"/>
  </w:num>
  <w:num w:numId="20" w16cid:durableId="153766294">
    <w:abstractNumId w:val="0"/>
  </w:num>
  <w:num w:numId="21" w16cid:durableId="1860577888">
    <w:abstractNumId w:val="9"/>
  </w:num>
  <w:num w:numId="22" w16cid:durableId="2011440366">
    <w:abstractNumId w:val="7"/>
  </w:num>
  <w:num w:numId="23" w16cid:durableId="1063527020">
    <w:abstractNumId w:val="6"/>
  </w:num>
  <w:num w:numId="24" w16cid:durableId="434520076">
    <w:abstractNumId w:val="5"/>
  </w:num>
  <w:num w:numId="25" w16cid:durableId="720979897">
    <w:abstractNumId w:val="4"/>
  </w:num>
  <w:num w:numId="26" w16cid:durableId="557939124">
    <w:abstractNumId w:val="8"/>
  </w:num>
  <w:num w:numId="27" w16cid:durableId="196235368">
    <w:abstractNumId w:val="3"/>
  </w:num>
  <w:num w:numId="28" w16cid:durableId="2113814274">
    <w:abstractNumId w:val="2"/>
  </w:num>
  <w:num w:numId="29" w16cid:durableId="1805661726">
    <w:abstractNumId w:val="1"/>
  </w:num>
  <w:num w:numId="30" w16cid:durableId="20866245">
    <w:abstractNumId w:val="0"/>
  </w:num>
  <w:num w:numId="31" w16cid:durableId="503517390">
    <w:abstractNumId w:val="9"/>
  </w:num>
  <w:num w:numId="32" w16cid:durableId="1710370819">
    <w:abstractNumId w:val="7"/>
  </w:num>
  <w:num w:numId="33" w16cid:durableId="1950769080">
    <w:abstractNumId w:val="6"/>
  </w:num>
  <w:num w:numId="34" w16cid:durableId="1001587883">
    <w:abstractNumId w:val="5"/>
  </w:num>
  <w:num w:numId="35" w16cid:durableId="1245726075">
    <w:abstractNumId w:val="4"/>
  </w:num>
  <w:num w:numId="36" w16cid:durableId="1488857526">
    <w:abstractNumId w:val="8"/>
  </w:num>
  <w:num w:numId="37" w16cid:durableId="1758936659">
    <w:abstractNumId w:val="3"/>
  </w:num>
  <w:num w:numId="38" w16cid:durableId="1620650146">
    <w:abstractNumId w:val="2"/>
  </w:num>
  <w:num w:numId="39" w16cid:durableId="1819959757">
    <w:abstractNumId w:val="1"/>
  </w:num>
  <w:num w:numId="40" w16cid:durableId="1354964587">
    <w:abstractNumId w:val="0"/>
  </w:num>
  <w:num w:numId="41" w16cid:durableId="787623202">
    <w:abstractNumId w:val="10"/>
  </w:num>
  <w:num w:numId="42" w16cid:durableId="206645709">
    <w:abstractNumId w:val="10"/>
  </w:num>
  <w:num w:numId="43" w16cid:durableId="268321602">
    <w:abstractNumId w:val="10"/>
  </w:num>
  <w:num w:numId="44" w16cid:durableId="14276496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AC3"/>
    <w:rsid w:val="00002272"/>
    <w:rsid w:val="00064002"/>
    <w:rsid w:val="000677B9"/>
    <w:rsid w:val="000831BA"/>
    <w:rsid w:val="000A42CC"/>
    <w:rsid w:val="000E7DD9"/>
    <w:rsid w:val="0010095E"/>
    <w:rsid w:val="00125B37"/>
    <w:rsid w:val="00187494"/>
    <w:rsid w:val="001F32AE"/>
    <w:rsid w:val="0020725B"/>
    <w:rsid w:val="002767FF"/>
    <w:rsid w:val="002B18FE"/>
    <w:rsid w:val="002B24E3"/>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52DD"/>
    <w:rsid w:val="00786EC0"/>
    <w:rsid w:val="00796781"/>
    <w:rsid w:val="007D1690"/>
    <w:rsid w:val="007E22AD"/>
    <w:rsid w:val="00817416"/>
    <w:rsid w:val="00842779"/>
    <w:rsid w:val="00865F67"/>
    <w:rsid w:val="00881A7B"/>
    <w:rsid w:val="008840E5"/>
    <w:rsid w:val="00887B3E"/>
    <w:rsid w:val="008A28FF"/>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4AC3"/>
    <w:rsid w:val="00E365E1"/>
    <w:rsid w:val="00E820A4"/>
    <w:rsid w:val="00E976BC"/>
    <w:rsid w:val="00EB006A"/>
    <w:rsid w:val="00EB4772"/>
    <w:rsid w:val="00ED169E"/>
    <w:rsid w:val="00ED4235"/>
    <w:rsid w:val="00F04346"/>
    <w:rsid w:val="00F075DC"/>
    <w:rsid w:val="00F149E9"/>
    <w:rsid w:val="00F5134D"/>
    <w:rsid w:val="00F74202"/>
    <w:rsid w:val="00F87713"/>
    <w:rsid w:val="00F93729"/>
    <w:rsid w:val="00FB4360"/>
    <w:rsid w:val="00FD0C70"/>
  </w:rsids>
  <w:docVars>
    <w:docVar w:name="dvdocse" w:val="B10-0345/2026"/>
    <w:docVar w:name="dvlangue" w:val="NL"/>
    <w:docVar w:name="dvnumam" w:val="0"/>
    <w:docVar w:name="dvpe" w:val="783.408"/>
    <w:docVar w:name="dvtitre" w:val="Resolutie van het Europees Parlement van xx xxxx 2026 over de aanhoudende vervolging van christenen in Nigeria, met name het bloedbad in het dorp Kawel(2026/2800(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FB66EB0"/>
  <w15:chartTrackingRefBased/>
  <w15:docId w15:val="{89F57749-6B48-4124-B705-574DB2F96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652DD"/>
    <w:rPr>
      <w:b/>
    </w:rPr>
  </w:style>
  <w:style w:type="paragraph" w:customStyle="1" w:styleId="NormalHanging12a">
    <w:name w:val="NormalHanging12a"/>
    <w:basedOn w:val="Normal"/>
    <w:link w:val="NormalHanging12aChar"/>
    <w:rsid w:val="007652DD"/>
    <w:pPr>
      <w:spacing w:after="240"/>
      <w:ind w:left="567" w:hanging="567"/>
    </w:pPr>
  </w:style>
  <w:style w:type="paragraph" w:customStyle="1" w:styleId="EPComma">
    <w:name w:val="EPComma"/>
    <w:basedOn w:val="Normal"/>
    <w:link w:val="EPCommaChar"/>
    <w:rsid w:val="007652DD"/>
    <w:pPr>
      <w:spacing w:before="480" w:after="240"/>
    </w:pPr>
  </w:style>
  <w:style w:type="character" w:customStyle="1" w:styleId="NormalHanging12aChar">
    <w:name w:val="NormalHanging12a Char"/>
    <w:basedOn w:val="DefaultParagraphFont"/>
    <w:link w:val="NormalHanging12a"/>
    <w:locked/>
    <w:rsid w:val="007652DD"/>
    <w:rPr>
      <w:sz w:val="24"/>
      <w:lang w:val="nl-NL"/>
    </w:rPr>
  </w:style>
  <w:style w:type="character" w:customStyle="1" w:styleId="EPCommaChar">
    <w:name w:val="EPComma Char"/>
    <w:basedOn w:val="DefaultParagraphFont"/>
    <w:link w:val="EPComma"/>
    <w:rsid w:val="007652DD"/>
    <w:rPr>
      <w:sz w:val="24"/>
      <w:lang w:val="nl-NL"/>
    </w:rPr>
  </w:style>
  <w:style w:type="paragraph" w:styleId="Revision">
    <w:name w:val="Revision"/>
    <w:hidden/>
    <w:uiPriority w:val="99"/>
    <w:semiHidden/>
    <w:rsid w:val="002B24E3"/>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648</Words>
  <Characters>3989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2026-07-09T13:51:00Z</dcterms:created>
  <dcterms:modified xsi:type="dcterms:W3CDTF">2026-07-09T13:51:00Z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B10-0345/2026</vt:lpwstr>
  </property>
  <property fmtid="{D5CDD505-2E9C-101B-9397-08002B2CF9AE}" pid="4" name="&lt;Type&gt;">
    <vt:lpwstr>RR</vt:lpwstr>
  </property>
</Properties>
</file>