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655A26B" w14:textId="77777777" w:rsidTr="0010095E">
        <w:tblPrEx>
          <w:tblW w:w="9072" w:type="dxa"/>
          <w:tblLook w:val="01E0"/>
        </w:tblPrEx>
        <w:trPr>
          <w:trHeight w:hRule="exact" w:val="1418"/>
        </w:trPr>
        <w:tc>
          <w:tcPr>
            <w:tcW w:w="6804" w:type="dxa"/>
            <w:shd w:val="clear" w:color="auto" w:fill="auto"/>
            <w:vAlign w:val="center"/>
          </w:tcPr>
          <w:p w:rsidR="00751A4A" w:rsidRPr="004B1D65" w:rsidP="0010095E" w14:paraId="0870283D" w14:textId="77777777">
            <w:pPr>
              <w:pStyle w:val="EPName"/>
            </w:pPr>
            <w:r w:rsidRPr="004B1D65">
              <w:t>Evropski parlament</w:t>
            </w:r>
          </w:p>
          <w:p w:rsidR="00751A4A" w:rsidRPr="004B1D65" w:rsidP="005F1B17" w14:paraId="51C45FEF" w14:textId="77777777">
            <w:pPr>
              <w:pStyle w:val="EPTerm"/>
              <w:rPr>
                <w:rStyle w:val="HideTWBExt"/>
                <w:noProof w:val="0"/>
                <w:vanish w:val="0"/>
                <w:color w:val="auto"/>
              </w:rPr>
            </w:pPr>
            <w:r w:rsidRPr="004B1D65">
              <w:t>2024</w:t>
            </w:r>
            <w:r w:rsidRPr="004B1D65" w:rsidR="00817416">
              <w:t>-202</w:t>
            </w:r>
            <w:r w:rsidRPr="004B1D65">
              <w:t>9</w:t>
            </w:r>
          </w:p>
        </w:tc>
        <w:tc>
          <w:tcPr>
            <w:tcW w:w="2268" w:type="dxa"/>
            <w:shd w:val="clear" w:color="auto" w:fill="auto"/>
          </w:tcPr>
          <w:p w:rsidR="00751A4A" w:rsidRPr="004B1D65" w:rsidP="0010095E" w14:paraId="75A1415E" w14:textId="77777777">
            <w:pPr>
              <w:pStyle w:val="EPLogo"/>
            </w:pPr>
            <w:r w:rsidRPr="004B1D6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B1D65" w:rsidP="004C5D52" w14:paraId="5E44B2AB" w14:textId="77777777">
      <w:pPr>
        <w:pStyle w:val="LineTop"/>
      </w:pPr>
    </w:p>
    <w:p w:rsidR="00680577" w:rsidRPr="004B1D65" w:rsidP="00680577" w14:paraId="0C87351F" w14:textId="77777777">
      <w:pPr>
        <w:pStyle w:val="EPBodyTA1"/>
      </w:pPr>
      <w:r w:rsidRPr="004B1D65">
        <w:t>SPREJETA BESEDILA</w:t>
      </w:r>
    </w:p>
    <w:p w:rsidR="00D058B8" w:rsidRPr="004B1D65" w:rsidP="00D058B8" w14:paraId="3A0DA86D" w14:textId="77777777">
      <w:pPr>
        <w:pStyle w:val="LineBottom"/>
      </w:pPr>
    </w:p>
    <w:p w:rsidR="008C4A6C" w:rsidRPr="004B1D65" w:rsidP="008C4A6C" w14:paraId="39031FFC" w14:textId="141878E0">
      <w:pPr>
        <w:pStyle w:val="ATHeading1"/>
      </w:pPr>
      <w:bookmarkStart w:id="0" w:name="TANumber"/>
      <w:r w:rsidRPr="004B1D65">
        <w:t>P10_TA(2026)</w:t>
      </w:r>
      <w:bookmarkEnd w:id="0"/>
      <w:r w:rsidR="0062357A">
        <w:t>0268</w:t>
      </w:r>
    </w:p>
    <w:p w:rsidR="008C4A6C" w:rsidRPr="004B1D65" w:rsidP="008C4A6C" w14:paraId="47EEDDD7" w14:textId="77777777">
      <w:pPr>
        <w:pStyle w:val="ATHeading2"/>
      </w:pPr>
      <w:bookmarkStart w:id="1" w:name="title"/>
      <w:r w:rsidRPr="004B1D65">
        <w:t xml:space="preserve">Stalno preganjanje kristjanov v Nigeriji, zlasti pokol v vasi </w:t>
      </w:r>
      <w:r w:rsidRPr="004B1D65">
        <w:t>Kawel</w:t>
      </w:r>
      <w:bookmarkEnd w:id="1"/>
    </w:p>
    <w:p w:rsidR="008C4A6C" w:rsidRPr="004B1D65" w:rsidP="008C4A6C" w14:paraId="31C14C09" w14:textId="08FD4B9C">
      <w:pPr>
        <w:rPr>
          <w:i/>
          <w:vanish/>
        </w:rPr>
      </w:pPr>
      <w:r>
        <w:rPr>
          <w:i/>
        </w:rPr>
        <w:fldChar w:fldCharType="begin"/>
      </w:r>
      <w:r w:rsidRPr="004B1D65">
        <w:rPr>
          <w:i/>
        </w:rPr>
        <w:instrText xml:space="preserve"> TC"(</w:instrText>
      </w:r>
      <w:bookmarkStart w:id="2" w:name="DocNumber"/>
      <w:r w:rsidRPr="004B1D65">
        <w:rPr>
          <w:i/>
        </w:rPr>
        <w:instrText>B10-0345</w:instrText>
      </w:r>
      <w:r w:rsidR="00E0560B">
        <w:rPr>
          <w:i/>
        </w:rPr>
        <w:instrText>, 0353, 0355 in 0356</w:instrText>
      </w:r>
      <w:r w:rsidRPr="004B1D65">
        <w:rPr>
          <w:i/>
        </w:rPr>
        <w:instrText>/2026</w:instrText>
      </w:r>
      <w:bookmarkEnd w:id="2"/>
      <w:r w:rsidRPr="004B1D65">
        <w:rPr>
          <w:i/>
        </w:rPr>
        <w:instrText xml:space="preserve">)"\l3 \n&gt; \* MERGEFORMAT </w:instrText>
      </w:r>
      <w:r>
        <w:rPr>
          <w:i/>
        </w:rPr>
        <w:fldChar w:fldCharType="end"/>
      </w:r>
    </w:p>
    <w:p w:rsidR="008C4A6C" w:rsidRPr="004B1D65" w:rsidP="008C4A6C" w14:paraId="5F8EC152" w14:textId="77777777">
      <w:pPr>
        <w:rPr>
          <w:vanish/>
        </w:rPr>
      </w:pPr>
      <w:bookmarkStart w:id="3" w:name="PE"/>
      <w:r w:rsidRPr="004B1D65">
        <w:rPr>
          <w:vanish/>
        </w:rPr>
        <w:t>PE783.408</w:t>
      </w:r>
      <w:bookmarkEnd w:id="3"/>
    </w:p>
    <w:p w:rsidR="008C4A6C" w:rsidRPr="004B1D65" w:rsidP="008C4A6C" w14:paraId="029B4EA5" w14:textId="60F9723D">
      <w:pPr>
        <w:pStyle w:val="ATHeading3"/>
      </w:pPr>
      <w:bookmarkStart w:id="4" w:name="Sujet"/>
      <w:r w:rsidRPr="004B1D65">
        <w:t xml:space="preserve">Resolucija Evropskega parlamenta z dne </w:t>
      </w:r>
      <w:r w:rsidR="00E0560B">
        <w:t>9. julija</w:t>
      </w:r>
      <w:r w:rsidRPr="004B1D65">
        <w:t xml:space="preserve"> 2026 o stalnem preganjanju kristjanov v Nigeriji, zlasti pokolu v vasi </w:t>
      </w:r>
      <w:r w:rsidRPr="004B1D65">
        <w:t>Kawel</w:t>
      </w:r>
      <w:bookmarkEnd w:id="4"/>
      <w:r w:rsidRPr="004B1D65">
        <w:t xml:space="preserve"> </w:t>
      </w:r>
      <w:bookmarkStart w:id="5" w:name="References"/>
      <w:r w:rsidRPr="004B1D65">
        <w:t>(2026/2800(RSP))</w:t>
      </w:r>
      <w:bookmarkEnd w:id="5"/>
    </w:p>
    <w:p w:rsidR="003972D4" w:rsidRPr="004B1D65" w:rsidP="003972D4" w14:paraId="506C36D2" w14:textId="77777777">
      <w:pPr>
        <w:pStyle w:val="EPComma"/>
      </w:pPr>
      <w:bookmarkStart w:id="6" w:name="TextBodyBegin"/>
      <w:bookmarkEnd w:id="6"/>
      <w:r w:rsidRPr="004B1D65">
        <w:rPr>
          <w:i/>
          <w:iCs/>
        </w:rPr>
        <w:t>Evropski parlament</w:t>
      </w:r>
      <w:r w:rsidRPr="004B1D65">
        <w:t>,</w:t>
      </w:r>
    </w:p>
    <w:p w:rsidR="003972D4" w:rsidRPr="004B1D65" w:rsidP="003972D4" w14:paraId="627FED34" w14:textId="77777777">
      <w:pPr>
        <w:pStyle w:val="NormalHanging12a"/>
      </w:pPr>
      <w:r w:rsidRPr="004B1D65">
        <w:t>–</w:t>
      </w:r>
      <w:r w:rsidRPr="004B1D65">
        <w:tab/>
        <w:t>ob upoštevanju člena 150(5) in člena 136(4) Poslovnika,</w:t>
      </w:r>
    </w:p>
    <w:p w:rsidR="003972D4" w:rsidRPr="004B1D65" w:rsidP="003972D4" w14:paraId="60BBD8B4" w14:textId="77777777">
      <w:pPr>
        <w:pStyle w:val="NormalHanging12a"/>
      </w:pPr>
      <w:r w:rsidRPr="004B1D65">
        <w:t>A.</w:t>
      </w:r>
      <w:r w:rsidRPr="004B1D65">
        <w:tab/>
        <w:t xml:space="preserve">ker je junija 2026 v brutalnem oboroženem napadu na civiliste v vasi </w:t>
      </w:r>
      <w:r w:rsidRPr="004B1D65">
        <w:t>Kawel</w:t>
      </w:r>
      <w:r w:rsidRPr="004B1D65">
        <w:t xml:space="preserve"> v nigerijski zvezni državi </w:t>
      </w:r>
      <w:r w:rsidRPr="004B1D65">
        <w:t>Plateau</w:t>
      </w:r>
      <w:r w:rsidRPr="004B1D65">
        <w:t xml:space="preserve"> življenje izgubilo več deset pripadnikov lokalne krščanske skupnosti, ogromno ljudi je bilo ranjenih, poškodovana pa je bila tudi infrastruktura, kar je odraz tragičnega prepletanja etničnih in verskih napetosti ter konfliktov zaradi virov;</w:t>
      </w:r>
    </w:p>
    <w:p w:rsidR="003972D4" w:rsidRPr="004B1D65" w:rsidP="003972D4" w14:paraId="2175520D" w14:textId="77777777">
      <w:pPr>
        <w:pStyle w:val="NormalHanging12a"/>
      </w:pPr>
      <w:r w:rsidRPr="004B1D65">
        <w:t>B.</w:t>
      </w:r>
      <w:r w:rsidRPr="004B1D65">
        <w:tab/>
        <w:t>ker nigerijske oblasti kljub večkratnim opozorilom lokalnih skupnosti, cerkva, organizacij za človekove pravice in organizacij civilne družbe niso zmožne preprečiti tovrstnih napadov, ustrezno zaščititi ranljivega krščanskega prebivalstva in ranljivih skupnosti na splošno, pravočasno in učinkovito posredovati ali izvesti temeljitih preiskav in pregona;</w:t>
      </w:r>
    </w:p>
    <w:p w:rsidR="003972D4" w:rsidRPr="004B1D65" w:rsidP="003972D4" w14:paraId="2CD97C57" w14:textId="77777777">
      <w:pPr>
        <w:pStyle w:val="NormalHanging12a"/>
      </w:pPr>
      <w:r w:rsidRPr="004B1D65">
        <w:t>C.</w:t>
      </w:r>
      <w:r w:rsidRPr="004B1D65">
        <w:tab/>
        <w:t xml:space="preserve">ker je ta napad del širšega vzorca nasilja v zvezni državi </w:t>
      </w:r>
      <w:r w:rsidRPr="004B1D65">
        <w:t>Plateau</w:t>
      </w:r>
      <w:r w:rsidRPr="004B1D65">
        <w:t xml:space="preserve"> in nigerijskem srednjem pasu, vključno z napadi na pretežno krščanske kmetijske skupnosti, tradicionalne voditelje, duhovnike, šole, zdravstvene ustanove in verske objekte;</w:t>
      </w:r>
    </w:p>
    <w:p w:rsidR="003972D4" w:rsidRPr="004B1D65" w:rsidP="003972D4" w14:paraId="2E83D140" w14:textId="77777777">
      <w:pPr>
        <w:pStyle w:val="NormalHanging12a"/>
      </w:pPr>
      <w:r w:rsidRPr="004B1D65">
        <w:t>D.</w:t>
      </w:r>
      <w:r w:rsidRPr="004B1D65">
        <w:tab/>
        <w:t xml:space="preserve">ker je sistemsko nasilje v nigerijskem srednjem pasu posledica zapletene kombinacije verskih, etničnih in </w:t>
      </w:r>
      <w:r w:rsidRPr="004B1D65">
        <w:t>medskupnostnih</w:t>
      </w:r>
      <w:r w:rsidRPr="004B1D65">
        <w:t xml:space="preserve"> napetosti, konflikti med kmeti in nomadskimi pastirji, spori zaradi zemljišč in vode, organiziranega kriminala, ekstremističnih dejavnosti, podnebnih pritiskov in vztrajnega nekaznovanja;</w:t>
      </w:r>
    </w:p>
    <w:p w:rsidR="003972D4" w:rsidRPr="004B1D65" w:rsidP="003972D4" w14:paraId="11FF4E35" w14:textId="1AF26E82">
      <w:pPr>
        <w:pStyle w:val="NormalHanging12a"/>
      </w:pPr>
      <w:r w:rsidRPr="004B1D65">
        <w:t>E.</w:t>
      </w:r>
      <w:r w:rsidRPr="004B1D65">
        <w:tab/>
        <w:t>ker so kristjani najbolj preganjan</w:t>
      </w:r>
      <w:r w:rsidR="00870091">
        <w:t>a</w:t>
      </w:r>
      <w:r w:rsidRPr="004B1D65">
        <w:t xml:space="preserve"> </w:t>
      </w:r>
      <w:r w:rsidRPr="004B1D65" w:rsidR="00870091">
        <w:t>versk</w:t>
      </w:r>
      <w:r w:rsidR="00870091">
        <w:t>a</w:t>
      </w:r>
      <w:r w:rsidRPr="004B1D65" w:rsidR="00870091">
        <w:t xml:space="preserve"> skupin</w:t>
      </w:r>
      <w:r w:rsidR="00870091">
        <w:t>a</w:t>
      </w:r>
      <w:r w:rsidRPr="004B1D65" w:rsidR="00870091">
        <w:t xml:space="preserve"> </w:t>
      </w:r>
      <w:r w:rsidRPr="004B1D65">
        <w:t xml:space="preserve">na svetu, </w:t>
      </w:r>
      <w:r w:rsidRPr="004B1D65">
        <w:t>nereševanje</w:t>
      </w:r>
      <w:r w:rsidRPr="004B1D65">
        <w:t xml:space="preserve"> tega problema pa ogroža varstvo svobode veroizpovedi ali prepričanja;</w:t>
      </w:r>
    </w:p>
    <w:p w:rsidR="003972D4" w:rsidRPr="004B1D65" w:rsidP="003972D4" w14:paraId="0A680573" w14:textId="77777777">
      <w:pPr>
        <w:pStyle w:val="NormalHanging12a"/>
        <w:rPr>
          <w:bCs/>
        </w:rPr>
      </w:pPr>
      <w:r w:rsidRPr="004B1D65">
        <w:t>1.</w:t>
      </w:r>
      <w:r w:rsidRPr="004B1D65">
        <w:tab/>
        <w:t xml:space="preserve">ostro obsoja vsakršno nasilje nad civilisti v </w:t>
      </w:r>
      <w:r w:rsidRPr="004B1D65">
        <w:t>Kawelu</w:t>
      </w:r>
      <w:r w:rsidRPr="004B1D65">
        <w:t xml:space="preserve"> in širšem srednjem pasu, zlasti obžaluje, da nesorazmerno prizadene ženske in dekleta, ter močno obsoja zaskrbljujoči porast ciljnih ugrabitev; izreka globoko sožalje družinam vseh žrtev in vsem, ki jih je prizadel ta grozljivi napad, vključno s krščansko skupnostjo v zvezni državi </w:t>
      </w:r>
      <w:r w:rsidRPr="004B1D65">
        <w:t>Plateau</w:t>
      </w:r>
      <w:r w:rsidRPr="004B1D65">
        <w:t>;</w:t>
      </w:r>
    </w:p>
    <w:p w:rsidR="003972D4" w:rsidRPr="004B1D65" w:rsidP="003972D4" w14:paraId="53A5B71C" w14:textId="77777777">
      <w:pPr>
        <w:pStyle w:val="NormalHanging12a"/>
      </w:pPr>
      <w:r w:rsidRPr="004B1D65">
        <w:t>2.</w:t>
      </w:r>
      <w:r w:rsidRPr="004B1D65">
        <w:tab/>
        <w:t xml:space="preserve">poziva nigerijske zvezne in državne oblasti, naj izvedejo temeljito, pregledno in </w:t>
      </w:r>
      <w:r w:rsidRPr="004B1D65">
        <w:t xml:space="preserve">neodvisno preiskavo pokola v </w:t>
      </w:r>
      <w:r w:rsidRPr="004B1D65">
        <w:t>Kawelu</w:t>
      </w:r>
      <w:r w:rsidRPr="004B1D65">
        <w:t>, da storilce privedejo pred sodišče in da se konča kultura nekaznovanja;</w:t>
      </w:r>
    </w:p>
    <w:p w:rsidR="003972D4" w:rsidRPr="004B1D65" w:rsidP="003972D4" w14:paraId="176E9F11" w14:textId="77777777">
      <w:pPr>
        <w:pStyle w:val="NormalHanging12a"/>
      </w:pPr>
      <w:r w:rsidRPr="004B1D65">
        <w:t>3.</w:t>
      </w:r>
      <w:r w:rsidRPr="004B1D65">
        <w:tab/>
        <w:t xml:space="preserve">poziva nigerijsko vlado, naj okrepi protiteroristične operacije proti oboroženim skupinam, zlasti na območju srednjega pasu, ter boj proti skupini </w:t>
      </w:r>
      <w:r w:rsidRPr="004B1D65">
        <w:t>Boko</w:t>
      </w:r>
      <w:r w:rsidRPr="004B1D65">
        <w:t xml:space="preserve"> </w:t>
      </w:r>
      <w:r w:rsidRPr="004B1D65">
        <w:t>Haram</w:t>
      </w:r>
      <w:r w:rsidRPr="004B1D65">
        <w:t xml:space="preserve"> in Islamski državi v zahodnoafriški pokrajini;</w:t>
      </w:r>
    </w:p>
    <w:p w:rsidR="003972D4" w:rsidRPr="004B1D65" w:rsidP="003972D4" w14:paraId="09D90640" w14:textId="77777777">
      <w:pPr>
        <w:pStyle w:val="NormalHanging12a"/>
      </w:pPr>
      <w:r w:rsidRPr="004B1D65">
        <w:t>4.</w:t>
      </w:r>
      <w:r w:rsidRPr="004B1D65">
        <w:tab/>
        <w:t>poziva nigerijsko vlado, naj odpravi pomanjkljivosti glede obveščevalnih podatkov, izboljša izmenjavo zgodnjih opozoril, poveča civilno zaščito pod vodstvom države, vlaga v regionalno mediacijo, izvaja politike trajnostnega upravljanja zemljišč, izboljša prehransko varnost in ustrezno obravnava ekološke dejavnike;</w:t>
      </w:r>
    </w:p>
    <w:p w:rsidR="003972D4" w:rsidRPr="004B1D65" w:rsidP="003972D4" w14:paraId="65D18C21" w14:textId="77777777">
      <w:pPr>
        <w:pStyle w:val="NormalHanging12a"/>
      </w:pPr>
      <w:r w:rsidRPr="004B1D65">
        <w:t>5.</w:t>
      </w:r>
      <w:r w:rsidRPr="004B1D65">
        <w:tab/>
        <w:t>podpira prizadevanja za odprtje smiselnega in vključujočega nacionalnega dialoga za boj proti nasilju v več regijah ter poudarja, da je treba obravnavati socialno-ekonomske dejavnike, povezane s temi napadi;</w:t>
      </w:r>
    </w:p>
    <w:p w:rsidR="003972D4" w:rsidRPr="004B1D65" w:rsidP="003972D4" w14:paraId="32F9C7BF" w14:textId="77777777">
      <w:pPr>
        <w:pStyle w:val="NormalHanging12a"/>
      </w:pPr>
      <w:r w:rsidRPr="004B1D65">
        <w:t>6.</w:t>
      </w:r>
      <w:r w:rsidRPr="004B1D65">
        <w:tab/>
        <w:t>ponovno potrjuje svojo neomajno zavezanost svobodi misli, vesti in veroizpovedi;</w:t>
      </w:r>
    </w:p>
    <w:p w:rsidR="003972D4" w:rsidRPr="004B1D65" w:rsidP="003972D4" w14:paraId="3370CA99" w14:textId="77777777">
      <w:pPr>
        <w:pStyle w:val="NormalHanging12a"/>
      </w:pPr>
      <w:r w:rsidRPr="004B1D65">
        <w:t>7.</w:t>
      </w:r>
      <w:r w:rsidRPr="004B1D65">
        <w:tab/>
        <w:t>poziva posebno odposlanko EU za spodbujanje svobode veroizpovedi ali prepričanja zunaj EU, naj posebno pozornost nameni vse slabšemu položaju kristjanov in vseh preganjanih verskih skupnosti v Nigeriji;</w:t>
      </w:r>
    </w:p>
    <w:p w:rsidR="003972D4" w:rsidRPr="004B1D65" w:rsidP="003972D4" w14:paraId="09190BC1" w14:textId="77777777">
      <w:pPr>
        <w:pStyle w:val="NormalHanging12a"/>
      </w:pPr>
      <w:r w:rsidRPr="004B1D65">
        <w:t>8.</w:t>
      </w:r>
      <w:r w:rsidRPr="004B1D65">
        <w:tab/>
        <w:t>poziva nigerijsko vlado, naj se notranje razseljenosti loti učinkovito, torej naj notranje razseljenim osebam zagotovi primerno začasno zatočišče in si prizadeva za njihovo čimprejšnjo varno vrnitev v domače skupnosti;</w:t>
      </w:r>
    </w:p>
    <w:p w:rsidR="00E365E1" w:rsidRPr="004B1D65" w:rsidP="00E0560B" w14:paraId="6724F3AA" w14:textId="3ED02572">
      <w:pPr>
        <w:pStyle w:val="NormalHanging12a"/>
      </w:pPr>
      <w:r w:rsidRPr="004B1D65">
        <w:t>9.</w:t>
      </w:r>
      <w:r w:rsidRPr="004B1D65">
        <w:tab/>
        <w:t>naroči svoji predsednici, naj to resolucijo posreduje Svetu, Komisiji, visoki predstavnici Unije/podpredsednici Komisije ter vladi in parlamentu Zvezne republike Nigerije.</w:t>
      </w:r>
    </w:p>
    <w:sectPr w:rsidSect="004B1D65">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B1D65" w14:paraId="2626EE7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B1D65" w14:paraId="4FA856C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B1D65" w14:paraId="06594873"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B1D65" w14:paraId="3479061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B1D65" w14:paraId="03655E1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B1D65" w14:paraId="7189B8F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03589880">
    <w:abstractNumId w:val="9"/>
  </w:num>
  <w:num w:numId="2" w16cid:durableId="507906750">
    <w:abstractNumId w:val="9"/>
  </w:num>
  <w:num w:numId="3" w16cid:durableId="1360470619">
    <w:abstractNumId w:val="7"/>
  </w:num>
  <w:num w:numId="4" w16cid:durableId="318929498">
    <w:abstractNumId w:val="7"/>
  </w:num>
  <w:num w:numId="5" w16cid:durableId="513223442">
    <w:abstractNumId w:val="6"/>
  </w:num>
  <w:num w:numId="6" w16cid:durableId="1353726929">
    <w:abstractNumId w:val="6"/>
  </w:num>
  <w:num w:numId="7" w16cid:durableId="453671459">
    <w:abstractNumId w:val="5"/>
  </w:num>
  <w:num w:numId="8" w16cid:durableId="1644461138">
    <w:abstractNumId w:val="5"/>
  </w:num>
  <w:num w:numId="9" w16cid:durableId="1912697529">
    <w:abstractNumId w:val="4"/>
  </w:num>
  <w:num w:numId="10" w16cid:durableId="1050768062">
    <w:abstractNumId w:val="4"/>
  </w:num>
  <w:num w:numId="11" w16cid:durableId="1326278192">
    <w:abstractNumId w:val="8"/>
  </w:num>
  <w:num w:numId="12" w16cid:durableId="1581018945">
    <w:abstractNumId w:val="8"/>
  </w:num>
  <w:num w:numId="13" w16cid:durableId="959143919">
    <w:abstractNumId w:val="3"/>
  </w:num>
  <w:num w:numId="14" w16cid:durableId="1893732464">
    <w:abstractNumId w:val="3"/>
  </w:num>
  <w:num w:numId="15" w16cid:durableId="1440953205">
    <w:abstractNumId w:val="2"/>
  </w:num>
  <w:num w:numId="16" w16cid:durableId="1523088293">
    <w:abstractNumId w:val="2"/>
  </w:num>
  <w:num w:numId="17" w16cid:durableId="1770007208">
    <w:abstractNumId w:val="1"/>
  </w:num>
  <w:num w:numId="18" w16cid:durableId="856120191">
    <w:abstractNumId w:val="1"/>
  </w:num>
  <w:num w:numId="19" w16cid:durableId="1769502169">
    <w:abstractNumId w:val="0"/>
  </w:num>
  <w:num w:numId="20" w16cid:durableId="1876691856">
    <w:abstractNumId w:val="0"/>
  </w:num>
  <w:num w:numId="21" w16cid:durableId="1687169156">
    <w:abstractNumId w:val="9"/>
  </w:num>
  <w:num w:numId="22" w16cid:durableId="103962141">
    <w:abstractNumId w:val="7"/>
  </w:num>
  <w:num w:numId="23" w16cid:durableId="2046521480">
    <w:abstractNumId w:val="6"/>
  </w:num>
  <w:num w:numId="24" w16cid:durableId="573395287">
    <w:abstractNumId w:val="5"/>
  </w:num>
  <w:num w:numId="25" w16cid:durableId="1994867578">
    <w:abstractNumId w:val="4"/>
  </w:num>
  <w:num w:numId="26" w16cid:durableId="701173237">
    <w:abstractNumId w:val="8"/>
  </w:num>
  <w:num w:numId="27" w16cid:durableId="1875458954">
    <w:abstractNumId w:val="3"/>
  </w:num>
  <w:num w:numId="28" w16cid:durableId="1140343944">
    <w:abstractNumId w:val="2"/>
  </w:num>
  <w:num w:numId="29" w16cid:durableId="302736673">
    <w:abstractNumId w:val="1"/>
  </w:num>
  <w:num w:numId="30" w16cid:durableId="1794245013">
    <w:abstractNumId w:val="0"/>
  </w:num>
  <w:num w:numId="31" w16cid:durableId="679546852">
    <w:abstractNumId w:val="9"/>
  </w:num>
  <w:num w:numId="32" w16cid:durableId="1983000023">
    <w:abstractNumId w:val="7"/>
  </w:num>
  <w:num w:numId="33" w16cid:durableId="1135178077">
    <w:abstractNumId w:val="6"/>
  </w:num>
  <w:num w:numId="34" w16cid:durableId="1288971399">
    <w:abstractNumId w:val="5"/>
  </w:num>
  <w:num w:numId="35" w16cid:durableId="159665348">
    <w:abstractNumId w:val="4"/>
  </w:num>
  <w:num w:numId="36" w16cid:durableId="1522089297">
    <w:abstractNumId w:val="8"/>
  </w:num>
  <w:num w:numId="37" w16cid:durableId="977608056">
    <w:abstractNumId w:val="3"/>
  </w:num>
  <w:num w:numId="38" w16cid:durableId="362638885">
    <w:abstractNumId w:val="2"/>
  </w:num>
  <w:num w:numId="39" w16cid:durableId="1671330882">
    <w:abstractNumId w:val="1"/>
  </w:num>
  <w:num w:numId="40" w16cid:durableId="278998444">
    <w:abstractNumId w:val="0"/>
  </w:num>
  <w:num w:numId="41" w16cid:durableId="441538851">
    <w:abstractNumId w:val="10"/>
  </w:num>
  <w:num w:numId="42" w16cid:durableId="1866365771">
    <w:abstractNumId w:val="10"/>
  </w:num>
  <w:num w:numId="43" w16cid:durableId="897784719">
    <w:abstractNumId w:val="10"/>
  </w:num>
  <w:num w:numId="44" w16cid:durableId="17202076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A6C"/>
    <w:rsid w:val="00002272"/>
    <w:rsid w:val="00064002"/>
    <w:rsid w:val="000677B9"/>
    <w:rsid w:val="000831BA"/>
    <w:rsid w:val="000A42CC"/>
    <w:rsid w:val="000E7DD9"/>
    <w:rsid w:val="0010095E"/>
    <w:rsid w:val="00125B37"/>
    <w:rsid w:val="00146FB8"/>
    <w:rsid w:val="00187494"/>
    <w:rsid w:val="001F32AE"/>
    <w:rsid w:val="002767FF"/>
    <w:rsid w:val="002B18FE"/>
    <w:rsid w:val="002B5493"/>
    <w:rsid w:val="00343214"/>
    <w:rsid w:val="00361C00"/>
    <w:rsid w:val="00395FA1"/>
    <w:rsid w:val="003972D4"/>
    <w:rsid w:val="003E15D4"/>
    <w:rsid w:val="00411CCE"/>
    <w:rsid w:val="0041666E"/>
    <w:rsid w:val="00421060"/>
    <w:rsid w:val="00471C19"/>
    <w:rsid w:val="004867E3"/>
    <w:rsid w:val="00494A28"/>
    <w:rsid w:val="004B1D65"/>
    <w:rsid w:val="004C0004"/>
    <w:rsid w:val="004C5D52"/>
    <w:rsid w:val="0050519A"/>
    <w:rsid w:val="005072A1"/>
    <w:rsid w:val="00514517"/>
    <w:rsid w:val="00545827"/>
    <w:rsid w:val="00560270"/>
    <w:rsid w:val="005C2568"/>
    <w:rsid w:val="005F1B17"/>
    <w:rsid w:val="006037C0"/>
    <w:rsid w:val="0062357A"/>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0091"/>
    <w:rsid w:val="00881A7B"/>
    <w:rsid w:val="008840E5"/>
    <w:rsid w:val="00887B3E"/>
    <w:rsid w:val="008C2AC6"/>
    <w:rsid w:val="008C4A6C"/>
    <w:rsid w:val="00930C23"/>
    <w:rsid w:val="0093193B"/>
    <w:rsid w:val="009509D8"/>
    <w:rsid w:val="00950B64"/>
    <w:rsid w:val="00981893"/>
    <w:rsid w:val="00A1687D"/>
    <w:rsid w:val="00A43E52"/>
    <w:rsid w:val="00A4678D"/>
    <w:rsid w:val="00A778C7"/>
    <w:rsid w:val="00AB441E"/>
    <w:rsid w:val="00AB6293"/>
    <w:rsid w:val="00AE0928"/>
    <w:rsid w:val="00AE4783"/>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560B"/>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345/2026"/>
    <w:docVar w:name="dvlangue" w:val="SL"/>
    <w:docVar w:name="dvnumam" w:val="0"/>
    <w:docVar w:name="dvpe" w:val="783.408"/>
    <w:docVar w:name="dvtitre" w:val="Resolucija Evropskega parlamenta z dne … 2026 o stalnem preganjanju kristjanov v Nigeriji, zlasti pokolu v vasi Kawel(2026/2800(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253A69B"/>
  <w15:chartTrackingRefBased/>
  <w15:docId w15:val="{EE7033ED-AFCB-4D69-9DC7-F55710CAC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972D4"/>
    <w:pPr>
      <w:spacing w:after="240"/>
      <w:ind w:left="567" w:hanging="567"/>
    </w:pPr>
  </w:style>
  <w:style w:type="paragraph" w:customStyle="1" w:styleId="EPComma">
    <w:name w:val="EPComma"/>
    <w:basedOn w:val="Normal"/>
    <w:link w:val="EPCommaChar"/>
    <w:rsid w:val="003972D4"/>
    <w:pPr>
      <w:spacing w:before="480" w:after="240"/>
    </w:pPr>
  </w:style>
  <w:style w:type="character" w:customStyle="1" w:styleId="NormalHanging12aChar">
    <w:name w:val="NormalHanging12a Char"/>
    <w:basedOn w:val="DefaultParagraphFont"/>
    <w:link w:val="NormalHanging12a"/>
    <w:locked/>
    <w:rsid w:val="003972D4"/>
    <w:rPr>
      <w:sz w:val="24"/>
      <w:lang w:val="sl-SI"/>
    </w:rPr>
  </w:style>
  <w:style w:type="character" w:customStyle="1" w:styleId="EPCommaChar">
    <w:name w:val="EPComma Char"/>
    <w:basedOn w:val="DefaultParagraphFont"/>
    <w:link w:val="EPComma"/>
    <w:rsid w:val="003972D4"/>
    <w:rPr>
      <w:sz w:val="24"/>
      <w:lang w:val="sl-SI"/>
    </w:rPr>
  </w:style>
  <w:style w:type="paragraph" w:styleId="Revision">
    <w:name w:val="Revision"/>
    <w:hidden/>
    <w:uiPriority w:val="99"/>
    <w:semiHidden/>
    <w:rsid w:val="00870091"/>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494</Words>
  <Characters>3320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2026-07-09T13:08:00Z</dcterms:created>
  <dcterms:modified xsi:type="dcterms:W3CDTF">2026-07-09T13:08:00Z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B10-0345/2026</vt:lpwstr>
  </property>
  <property fmtid="{D5CDD505-2E9C-101B-9397-08002B2CF9AE}" pid="4" name="&lt;Type&gt;">
    <vt:lpwstr>RR</vt:lpwstr>
  </property>
</Properties>
</file>