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90E0EA5" w14:textId="77777777" w:rsidTr="0010095E">
        <w:tblPrEx>
          <w:tblW w:w="9072" w:type="dxa"/>
          <w:tblLook w:val="01E0"/>
        </w:tblPrEx>
        <w:trPr>
          <w:trHeight w:hRule="exact" w:val="1418"/>
        </w:trPr>
        <w:tc>
          <w:tcPr>
            <w:tcW w:w="6804" w:type="dxa"/>
            <w:vAlign w:val="center"/>
          </w:tcPr>
          <w:p w:rsidR="00751A4A" w:rsidRPr="00570394" w:rsidP="0010095E" w14:paraId="3A5CE7C4" w14:textId="77777777">
            <w:pPr>
              <w:pStyle w:val="EPName"/>
            </w:pPr>
            <w:r w:rsidRPr="00570394">
              <w:t>European Parliament</w:t>
            </w:r>
          </w:p>
          <w:p w:rsidR="00751A4A" w:rsidRPr="00570394" w:rsidP="005F1B17" w14:paraId="19341BBA" w14:textId="77777777">
            <w:pPr>
              <w:pStyle w:val="EPTerm"/>
              <w:rPr>
                <w:rStyle w:val="HideTWBExt"/>
                <w:noProof w:val="0"/>
                <w:vanish w:val="0"/>
                <w:color w:val="auto"/>
              </w:rPr>
            </w:pPr>
            <w:r w:rsidRPr="00570394">
              <w:t>2024</w:t>
            </w:r>
            <w:r w:rsidRPr="00570394" w:rsidR="00817416">
              <w:t>-202</w:t>
            </w:r>
            <w:r w:rsidRPr="00570394">
              <w:t>9</w:t>
            </w:r>
          </w:p>
        </w:tc>
        <w:tc>
          <w:tcPr>
            <w:tcW w:w="2268" w:type="dxa"/>
          </w:tcPr>
          <w:p w:rsidR="00751A4A" w:rsidRPr="00570394" w:rsidP="0010095E" w14:paraId="7F187A05" w14:textId="77777777">
            <w:pPr>
              <w:pStyle w:val="EPLogo"/>
            </w:pPr>
            <w:r w:rsidRPr="0057039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70394" w:rsidP="004C5D52" w14:paraId="5B54C175" w14:textId="77777777">
      <w:pPr>
        <w:pStyle w:val="LineTop"/>
      </w:pPr>
    </w:p>
    <w:p w:rsidR="00680577" w:rsidRPr="00570394" w:rsidP="00680577" w14:paraId="5D8E8676" w14:textId="77777777">
      <w:pPr>
        <w:pStyle w:val="EPBodyTA1"/>
      </w:pPr>
      <w:r w:rsidRPr="00570394">
        <w:t>TEXTS ADOPTED</w:t>
      </w:r>
    </w:p>
    <w:p w:rsidR="00D058B8" w:rsidRPr="00570394" w:rsidP="00D058B8" w14:paraId="3FC9385B" w14:textId="77777777">
      <w:pPr>
        <w:pStyle w:val="LineBottom"/>
      </w:pPr>
    </w:p>
    <w:p w:rsidR="00EA4C41" w:rsidRPr="00570394" w:rsidP="00EA4C41" w14:paraId="2583CC95" w14:textId="1E01A88E">
      <w:pPr>
        <w:pStyle w:val="ATHeading1"/>
      </w:pPr>
      <w:bookmarkStart w:id="0" w:name="TANumber"/>
      <w:r w:rsidRPr="00570394">
        <w:t>P10_</w:t>
      </w:r>
      <w:r w:rsidRPr="00570394">
        <w:t>TA(</w:t>
      </w:r>
      <w:r w:rsidRPr="00570394">
        <w:t>2026)0</w:t>
      </w:r>
      <w:r w:rsidR="00D17DF9">
        <w:t>325</w:t>
      </w:r>
      <w:bookmarkEnd w:id="0"/>
    </w:p>
    <w:p w:rsidR="00EA4C41" w:rsidRPr="00570394" w:rsidP="00EA4C41" w14:paraId="4C4C3B95" w14:textId="77777777">
      <w:pPr>
        <w:pStyle w:val="ATHeading2"/>
      </w:pPr>
      <w:bookmarkStart w:id="1" w:name="title"/>
      <w:r w:rsidRPr="00570394">
        <w:t>Simplification of certain requirements for spatial information infrastructure in the Union (INSPIRE) (Omnibus VIII on environmental legislation)</w:t>
      </w:r>
      <w:bookmarkEnd w:id="1"/>
    </w:p>
    <w:p w:rsidR="00EA4C41" w:rsidRPr="00570394" w:rsidP="00EA4C41" w14:paraId="23969999" w14:textId="77777777">
      <w:pPr>
        <w:rPr>
          <w:i/>
          <w:vanish/>
        </w:rPr>
      </w:pPr>
      <w:r>
        <w:rPr>
          <w:i/>
        </w:rPr>
        <w:fldChar w:fldCharType="begin"/>
      </w:r>
      <w:r w:rsidRPr="00570394">
        <w:rPr>
          <w:i/>
        </w:rPr>
        <w:instrText xml:space="preserve"> TC"(</w:instrText>
      </w:r>
      <w:bookmarkStart w:id="2" w:name="DocNumber"/>
      <w:r w:rsidRPr="00570394">
        <w:rPr>
          <w:i/>
        </w:rPr>
        <w:instrText>A10-0233/2026</w:instrText>
      </w:r>
      <w:bookmarkEnd w:id="2"/>
      <w:r w:rsidRPr="00570394">
        <w:rPr>
          <w:i/>
        </w:rPr>
        <w:instrText xml:space="preserve"> - Rapporteur: Emma </w:instrText>
      </w:r>
      <w:r w:rsidRPr="00570394">
        <w:rPr>
          <w:i/>
        </w:rPr>
        <w:instrText>Wiesner )</w:instrText>
      </w:r>
      <w:r w:rsidRPr="00570394">
        <w:rPr>
          <w:i/>
        </w:rPr>
        <w:instrText xml:space="preserve">"\l3 \n&gt; \* MERGEFORMAT </w:instrText>
      </w:r>
      <w:r>
        <w:rPr>
          <w:i/>
        </w:rPr>
        <w:fldChar w:fldCharType="end"/>
      </w:r>
    </w:p>
    <w:p w:rsidR="00EA4C41" w:rsidRPr="00570394" w:rsidP="00EA4C41" w14:paraId="638F4D95" w14:textId="77777777">
      <w:pPr>
        <w:rPr>
          <w:vanish/>
        </w:rPr>
      </w:pPr>
      <w:bookmarkStart w:id="3" w:name="Commission"/>
      <w:r w:rsidRPr="00570394">
        <w:rPr>
          <w:vanish/>
        </w:rPr>
        <w:t>Committee on the Environment, Climate and Food Safety</w:t>
      </w:r>
      <w:bookmarkEnd w:id="3"/>
    </w:p>
    <w:p w:rsidR="00EA4C41" w:rsidRPr="00570394" w:rsidP="00EA4C41" w14:paraId="0BA04684" w14:textId="77777777">
      <w:pPr>
        <w:rPr>
          <w:vanish/>
        </w:rPr>
      </w:pPr>
      <w:bookmarkStart w:id="4" w:name="PE"/>
      <w:r w:rsidRPr="00570394">
        <w:rPr>
          <w:vanish/>
        </w:rPr>
        <w:t>PE787.833</w:t>
      </w:r>
      <w:bookmarkEnd w:id="4"/>
    </w:p>
    <w:p w:rsidR="00EA4C41" w:rsidRPr="00570394" w:rsidP="00EA4C41" w14:paraId="1EBDF352" w14:textId="251A8AAA">
      <w:pPr>
        <w:pStyle w:val="ATHeading3"/>
      </w:pPr>
      <w:bookmarkStart w:id="5" w:name="Sujet"/>
      <w:r w:rsidRPr="00E569AD">
        <w:t xml:space="preserve">Amendments adopted by </w:t>
      </w:r>
      <w:r>
        <w:t xml:space="preserve">the </w:t>
      </w:r>
      <w:r w:rsidRPr="00570394">
        <w:t xml:space="preserve">European Parliament </w:t>
      </w:r>
      <w:r>
        <w:t>on</w:t>
      </w:r>
      <w:r w:rsidRPr="00570394">
        <w:t xml:space="preserve"> </w:t>
      </w:r>
      <w:r w:rsidRPr="00570394" w:rsidR="00F87536">
        <w:t>6</w:t>
      </w:r>
      <w:r w:rsidRPr="00570394">
        <w:t xml:space="preserve"> </w:t>
      </w:r>
      <w:r w:rsidRPr="00570394" w:rsidR="00F87536">
        <w:t>October</w:t>
      </w:r>
      <w:r w:rsidRPr="00570394">
        <w:t xml:space="preserve"> 2026 on the proposal for a directive of the European Parliament and of the Council amending Directive 2007/2/EC as regards simplification of certain requirements for the establishment of the Infrastructure for Spatial Information in the Union</w:t>
      </w:r>
      <w:bookmarkEnd w:id="5"/>
      <w:r w:rsidRPr="00570394">
        <w:t xml:space="preserve"> </w:t>
      </w:r>
      <w:bookmarkStart w:id="6" w:name="References"/>
      <w:r w:rsidRPr="00570394">
        <w:t>(</w:t>
      </w:r>
      <w:r w:rsidRPr="00570394">
        <w:t>COM(</w:t>
      </w:r>
      <w:r w:rsidRPr="00570394">
        <w:t>2025)0985 – C10-0338/2025 – 2025/0393(COD))</w:t>
      </w:r>
      <w:bookmarkEnd w:id="6"/>
      <w:r>
        <w:rPr>
          <w:rStyle w:val="FootnoteReference"/>
        </w:rPr>
        <w:footnoteReference w:id="2"/>
      </w:r>
    </w:p>
    <w:p w:rsidR="003751DD" w:rsidRPr="00570394" w:rsidP="00F43BB4" w14:paraId="3D6A5238" w14:textId="77777777">
      <w:pPr>
        <w:pStyle w:val="NormalBold"/>
      </w:pPr>
      <w:r w:rsidRPr="00570394">
        <w:t>(Ordinary legislative procedure: first reading)</w:t>
      </w:r>
    </w:p>
    <w:p w:rsidR="003751DD" w:rsidRPr="00570394" w:rsidP="00F43BB4" w14:paraId="092AE7C8" w14:textId="77777777"/>
    <w:p w:rsidR="003751DD" w:rsidRPr="00570394" w:rsidP="00F43BB4" w14:paraId="4E0A8C57" w14:textId="77777777">
      <w:pPr>
        <w:pStyle w:val="AmNumberTabs"/>
      </w:pPr>
      <w:r w:rsidRPr="00570394">
        <w:t>Amendment</w:t>
      </w:r>
      <w:r w:rsidRPr="00570394">
        <w:tab/>
      </w:r>
      <w:r w:rsidRPr="00570394">
        <w:tab/>
        <w:t>1</w:t>
      </w:r>
    </w:p>
    <w:p w:rsidR="003751DD" w:rsidRPr="00570394" w:rsidP="00F43BB4" w14:paraId="05B6D7A6" w14:textId="77777777">
      <w:pPr>
        <w:pStyle w:val="NormalBold"/>
      </w:pPr>
      <w:r w:rsidRPr="00570394">
        <w:t>Proposal for a directive</w:t>
      </w:r>
    </w:p>
    <w:p w:rsidR="003751DD" w:rsidRPr="00570394" w:rsidP="00F43BB4" w14:paraId="527BC050" w14:textId="77777777">
      <w:pPr>
        <w:pStyle w:val="NormalBold"/>
      </w:pPr>
      <w:r w:rsidRPr="00570394">
        <w:t>Recital 2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8F3A53" w14:textId="77777777" w:rsidTr="001716AB">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3751DD" w:rsidRPr="00570394" w:rsidP="001716AB" w14:paraId="708DA210" w14:textId="77777777"/>
        </w:tc>
      </w:tr>
      <w:tr w14:paraId="3DE73629" w14:textId="77777777" w:rsidTr="001716AB">
        <w:tblPrEx>
          <w:tblW w:w="0" w:type="auto"/>
          <w:jc w:val="center"/>
          <w:tblLayout w:type="fixed"/>
          <w:tblLook w:val="04A0"/>
        </w:tblPrEx>
        <w:trPr>
          <w:trHeight w:val="240"/>
          <w:jc w:val="center"/>
        </w:trPr>
        <w:tc>
          <w:tcPr>
            <w:tcW w:w="4876" w:type="dxa"/>
            <w:tcBorders>
              <w:top w:val="nil"/>
              <w:left w:val="nil"/>
              <w:bottom w:val="nil"/>
              <w:right w:val="nil"/>
            </w:tcBorders>
          </w:tcPr>
          <w:p w:rsidR="003751DD" w:rsidRPr="00570394" w:rsidP="001716AB" w14:paraId="05BD3508" w14:textId="77777777">
            <w:pPr>
              <w:pStyle w:val="AmColumnHeading"/>
            </w:pPr>
            <w:r w:rsidRPr="00570394">
              <w:t>Text proposed by the Commission</w:t>
            </w:r>
          </w:p>
        </w:tc>
        <w:tc>
          <w:tcPr>
            <w:tcW w:w="4876" w:type="dxa"/>
            <w:tcBorders>
              <w:top w:val="nil"/>
              <w:left w:val="nil"/>
              <w:bottom w:val="nil"/>
              <w:right w:val="nil"/>
            </w:tcBorders>
          </w:tcPr>
          <w:p w:rsidR="003751DD" w:rsidRPr="00570394" w:rsidP="001716AB" w14:paraId="46A83432" w14:textId="77777777">
            <w:pPr>
              <w:pStyle w:val="AmColumnHeading"/>
            </w:pPr>
            <w:r w:rsidRPr="00570394">
              <w:t>Amendment</w:t>
            </w:r>
          </w:p>
        </w:tc>
      </w:tr>
      <w:tr w14:paraId="3224BFCE" w14:textId="77777777" w:rsidTr="001716AB">
        <w:tblPrEx>
          <w:tblW w:w="0" w:type="auto"/>
          <w:jc w:val="center"/>
          <w:tblLayout w:type="fixed"/>
          <w:tblLook w:val="04A0"/>
        </w:tblPrEx>
        <w:trPr>
          <w:jc w:val="center"/>
        </w:trPr>
        <w:tc>
          <w:tcPr>
            <w:tcW w:w="4876" w:type="dxa"/>
            <w:tcBorders>
              <w:top w:val="nil"/>
              <w:left w:val="nil"/>
              <w:bottom w:val="nil"/>
              <w:right w:val="nil"/>
            </w:tcBorders>
          </w:tcPr>
          <w:p w:rsidR="003751DD" w:rsidRPr="00570394" w:rsidP="001716AB" w14:paraId="6A158E1F" w14:textId="77777777">
            <w:pPr>
              <w:pStyle w:val="Normal6a"/>
            </w:pPr>
          </w:p>
        </w:tc>
        <w:tc>
          <w:tcPr>
            <w:tcW w:w="4876" w:type="dxa"/>
            <w:tcBorders>
              <w:top w:val="nil"/>
              <w:left w:val="nil"/>
              <w:bottom w:val="nil"/>
              <w:right w:val="nil"/>
            </w:tcBorders>
          </w:tcPr>
          <w:p w:rsidR="003751DD" w:rsidRPr="00570394" w:rsidP="001716AB" w14:paraId="57FA2330" w14:textId="77777777">
            <w:pPr>
              <w:pStyle w:val="Normal6a"/>
            </w:pPr>
            <w:r w:rsidRPr="00570394">
              <w:rPr>
                <w:b/>
                <w:i/>
              </w:rPr>
              <w:t>(2a)</w:t>
            </w:r>
            <w:r w:rsidRPr="00570394">
              <w:rPr>
                <w:b/>
                <w:i/>
              </w:rPr>
              <w:tab/>
              <w:t xml:space="preserve">High-quality, reliable and comparable environmental data are an essential prerequisite for the design, implementation, monitoring and enforcement of Union environmental law and policies. Such data support evidence-based decision-making across a wide range of policy areas, including biodiversity protection, water management, soil monitoring, pollution prevention and climate adaptation. They are also indispensable for monitoring progress towards relevant Union objectives, including the achievement of climate neutrality and of healthy soils by </w:t>
            </w:r>
            <w:r w:rsidRPr="00570394">
              <w:rPr>
                <w:b/>
                <w:i/>
              </w:rPr>
              <w:t>2050. Maintaining the availability, accessibility and usability of environmental information therefore remains essential to ensuring a high level of environmental protection across the Union.</w:t>
            </w:r>
          </w:p>
        </w:tc>
      </w:tr>
    </w:tbl>
    <w:p w:rsidR="003751DD" w:rsidRPr="00570394" w:rsidP="00F43BB4" w14:paraId="46DF13BC" w14:textId="77777777"/>
    <w:p w:rsidR="003751DD" w:rsidRPr="00570394" w:rsidP="00F43BB4" w14:paraId="7704DB3A" w14:textId="77777777">
      <w:pPr>
        <w:pStyle w:val="AmNumberTabs"/>
      </w:pPr>
      <w:r w:rsidRPr="00570394">
        <w:t>Amendment</w:t>
      </w:r>
      <w:r w:rsidRPr="00570394">
        <w:tab/>
      </w:r>
      <w:r w:rsidRPr="00570394">
        <w:tab/>
        <w:t>2</w:t>
      </w:r>
    </w:p>
    <w:p w:rsidR="003751DD" w:rsidRPr="00570394" w:rsidP="00F43BB4" w14:paraId="105B284C" w14:textId="77777777">
      <w:pPr>
        <w:pStyle w:val="NormalBold"/>
      </w:pPr>
      <w:r w:rsidRPr="00570394">
        <w:t>Proposal for a directive</w:t>
      </w:r>
    </w:p>
    <w:p w:rsidR="003751DD" w:rsidRPr="00570394" w:rsidP="00F43BB4" w14:paraId="1425B890" w14:textId="77777777">
      <w:pPr>
        <w:pStyle w:val="NormalBold"/>
      </w:pPr>
      <w:r w:rsidRPr="00570394">
        <w:t>Recital 3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C055FA" w14:textId="77777777" w:rsidTr="001716AB">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3751DD" w:rsidRPr="00570394" w:rsidP="001716AB" w14:paraId="062634B2" w14:textId="77777777"/>
        </w:tc>
      </w:tr>
      <w:tr w14:paraId="03C95792" w14:textId="77777777" w:rsidTr="001716AB">
        <w:tblPrEx>
          <w:tblW w:w="0" w:type="auto"/>
          <w:jc w:val="center"/>
          <w:tblLayout w:type="fixed"/>
          <w:tblLook w:val="04A0"/>
        </w:tblPrEx>
        <w:trPr>
          <w:trHeight w:val="240"/>
          <w:jc w:val="center"/>
        </w:trPr>
        <w:tc>
          <w:tcPr>
            <w:tcW w:w="4876" w:type="dxa"/>
            <w:tcBorders>
              <w:top w:val="nil"/>
              <w:left w:val="nil"/>
              <w:bottom w:val="nil"/>
              <w:right w:val="nil"/>
            </w:tcBorders>
          </w:tcPr>
          <w:p w:rsidR="003751DD" w:rsidRPr="00570394" w:rsidP="001716AB" w14:paraId="27AF0BF9" w14:textId="77777777">
            <w:pPr>
              <w:pStyle w:val="AmColumnHeading"/>
            </w:pPr>
            <w:r w:rsidRPr="00570394">
              <w:t>Text proposed by the Commission</w:t>
            </w:r>
          </w:p>
        </w:tc>
        <w:tc>
          <w:tcPr>
            <w:tcW w:w="4876" w:type="dxa"/>
            <w:tcBorders>
              <w:top w:val="nil"/>
              <w:left w:val="nil"/>
              <w:bottom w:val="nil"/>
              <w:right w:val="nil"/>
            </w:tcBorders>
          </w:tcPr>
          <w:p w:rsidR="003751DD" w:rsidRPr="00570394" w:rsidP="001716AB" w14:paraId="016B1320" w14:textId="77777777">
            <w:pPr>
              <w:pStyle w:val="AmColumnHeading"/>
            </w:pPr>
            <w:r w:rsidRPr="00570394">
              <w:t>Amendment</w:t>
            </w:r>
          </w:p>
        </w:tc>
      </w:tr>
      <w:tr w14:paraId="2232D0F4" w14:textId="77777777" w:rsidTr="001716AB">
        <w:tblPrEx>
          <w:tblW w:w="0" w:type="auto"/>
          <w:jc w:val="center"/>
          <w:tblLayout w:type="fixed"/>
          <w:tblLook w:val="04A0"/>
        </w:tblPrEx>
        <w:trPr>
          <w:jc w:val="center"/>
        </w:trPr>
        <w:tc>
          <w:tcPr>
            <w:tcW w:w="4876" w:type="dxa"/>
            <w:tcBorders>
              <w:top w:val="nil"/>
              <w:left w:val="nil"/>
              <w:bottom w:val="nil"/>
              <w:right w:val="nil"/>
            </w:tcBorders>
          </w:tcPr>
          <w:p w:rsidR="003751DD" w:rsidRPr="00570394" w:rsidP="001716AB" w14:paraId="5E311E35" w14:textId="77777777">
            <w:pPr>
              <w:pStyle w:val="Normal6a"/>
            </w:pPr>
          </w:p>
        </w:tc>
        <w:tc>
          <w:tcPr>
            <w:tcW w:w="4876" w:type="dxa"/>
            <w:tcBorders>
              <w:top w:val="nil"/>
              <w:left w:val="nil"/>
              <w:bottom w:val="nil"/>
              <w:right w:val="nil"/>
            </w:tcBorders>
          </w:tcPr>
          <w:p w:rsidR="003751DD" w:rsidRPr="00570394" w:rsidP="001716AB" w14:paraId="1D60B600" w14:textId="77777777">
            <w:pPr>
              <w:pStyle w:val="Normal6a"/>
            </w:pPr>
            <w:r w:rsidRPr="00570394">
              <w:rPr>
                <w:b/>
                <w:i/>
              </w:rPr>
              <w:t>(3a)</w:t>
            </w:r>
            <w:r w:rsidRPr="00570394">
              <w:tab/>
            </w:r>
            <w:r w:rsidRPr="00570394">
              <w:rPr>
                <w:b/>
                <w:i/>
              </w:rPr>
              <w:t xml:space="preserve">The availability, accessibility and interoperability of environmental spatial data can contribute significantly to reducing administrative burdens and improving the efficiency, quality and reliability of administrative procedures. Better access to environmental information can facilitate environmental assessments, </w:t>
            </w:r>
            <w:r w:rsidRPr="00570394">
              <w:rPr>
                <w:b/>
                <w:i/>
              </w:rPr>
              <w:t>permitting</w:t>
            </w:r>
            <w:r w:rsidRPr="00570394">
              <w:rPr>
                <w:b/>
                <w:i/>
              </w:rPr>
              <w:t xml:space="preserve"> procedures and public decision-making processes, while maintaining a high level of environmental protection. The effective sharing and re-use of environmental information should therefore be regarded as an important component of better regulation and more efficient environmental governance.</w:t>
            </w:r>
          </w:p>
        </w:tc>
      </w:tr>
    </w:tbl>
    <w:p w:rsidR="003751DD" w:rsidRPr="00570394" w:rsidP="00F43BB4" w14:paraId="1286E7E7" w14:textId="77777777"/>
    <w:p w:rsidR="003751DD" w:rsidRPr="00570394" w:rsidP="00F43BB4" w14:paraId="5C7B326D" w14:textId="77777777">
      <w:pPr>
        <w:pStyle w:val="AmNumberTabs"/>
      </w:pPr>
      <w:r w:rsidRPr="00570394">
        <w:t>Amendment</w:t>
      </w:r>
      <w:r w:rsidRPr="00570394">
        <w:tab/>
      </w:r>
      <w:r w:rsidRPr="00570394">
        <w:tab/>
        <w:t>3</w:t>
      </w:r>
    </w:p>
    <w:p w:rsidR="003751DD" w:rsidRPr="00570394" w:rsidP="00F43BB4" w14:paraId="7D4A718F" w14:textId="77777777">
      <w:pPr>
        <w:pStyle w:val="NormalBold"/>
      </w:pPr>
      <w:r w:rsidRPr="00570394">
        <w:t>Proposal for a directive</w:t>
      </w:r>
    </w:p>
    <w:p w:rsidR="003751DD" w:rsidRPr="00570394" w:rsidP="00F43BB4" w14:paraId="2BF385B8" w14:textId="77777777">
      <w:pPr>
        <w:pStyle w:val="NormalBold"/>
      </w:pPr>
      <w:r w:rsidRPr="00570394">
        <w:t>Recital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CD5C13" w14:textId="77777777" w:rsidTr="001716AB">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3751DD" w:rsidRPr="00570394" w:rsidP="001716AB" w14:paraId="385DA69B" w14:textId="77777777"/>
        </w:tc>
      </w:tr>
      <w:tr w14:paraId="580D55CA" w14:textId="77777777" w:rsidTr="001716AB">
        <w:tblPrEx>
          <w:tblW w:w="0" w:type="auto"/>
          <w:jc w:val="center"/>
          <w:tblLayout w:type="fixed"/>
          <w:tblLook w:val="04A0"/>
        </w:tblPrEx>
        <w:trPr>
          <w:trHeight w:val="240"/>
          <w:jc w:val="center"/>
        </w:trPr>
        <w:tc>
          <w:tcPr>
            <w:tcW w:w="4876" w:type="dxa"/>
            <w:tcBorders>
              <w:top w:val="nil"/>
              <w:left w:val="nil"/>
              <w:bottom w:val="nil"/>
              <w:right w:val="nil"/>
            </w:tcBorders>
          </w:tcPr>
          <w:p w:rsidR="003751DD" w:rsidRPr="00570394" w:rsidP="001716AB" w14:paraId="105247F5" w14:textId="77777777">
            <w:pPr>
              <w:pStyle w:val="AmColumnHeading"/>
            </w:pPr>
            <w:r w:rsidRPr="00570394">
              <w:t>Text proposed by the Commission</w:t>
            </w:r>
          </w:p>
        </w:tc>
        <w:tc>
          <w:tcPr>
            <w:tcW w:w="4876" w:type="dxa"/>
            <w:tcBorders>
              <w:top w:val="nil"/>
              <w:left w:val="nil"/>
              <w:bottom w:val="nil"/>
              <w:right w:val="nil"/>
            </w:tcBorders>
          </w:tcPr>
          <w:p w:rsidR="003751DD" w:rsidRPr="00570394" w:rsidP="001716AB" w14:paraId="3F9F29A4" w14:textId="77777777">
            <w:pPr>
              <w:pStyle w:val="AmColumnHeading"/>
            </w:pPr>
            <w:r w:rsidRPr="00570394">
              <w:t>Amendment</w:t>
            </w:r>
          </w:p>
        </w:tc>
      </w:tr>
      <w:tr w14:paraId="7D6E88D0" w14:textId="77777777" w:rsidTr="001716AB">
        <w:tblPrEx>
          <w:tblW w:w="0" w:type="auto"/>
          <w:jc w:val="center"/>
          <w:tblLayout w:type="fixed"/>
          <w:tblLook w:val="04A0"/>
        </w:tblPrEx>
        <w:trPr>
          <w:jc w:val="center"/>
        </w:trPr>
        <w:tc>
          <w:tcPr>
            <w:tcW w:w="4876" w:type="dxa"/>
            <w:tcBorders>
              <w:top w:val="nil"/>
              <w:left w:val="nil"/>
              <w:bottom w:val="nil"/>
              <w:right w:val="nil"/>
            </w:tcBorders>
          </w:tcPr>
          <w:p w:rsidR="003751DD" w:rsidRPr="00570394" w:rsidP="001716AB" w14:paraId="12A0FEBA" w14:textId="77777777">
            <w:pPr>
              <w:pStyle w:val="Normal6a"/>
            </w:pPr>
            <w:r w:rsidRPr="00570394">
              <w:t>(6)</w:t>
            </w:r>
            <w:r w:rsidRPr="00570394">
              <w:tab/>
              <w:t xml:space="preserve">Directive 2007/2/EC contains reference to third parties, whereas Directive (EU) 2019/1024, which applies to public sector bodies and public undertakings, does not extend to private entities or businesses. </w:t>
            </w:r>
            <w:r w:rsidRPr="00570394">
              <w:rPr>
                <w:b/>
                <w:i/>
              </w:rPr>
              <w:t>To ensure coherence with the</w:t>
            </w:r>
            <w:r w:rsidRPr="00570394">
              <w:t xml:space="preserve"> Directive </w:t>
            </w:r>
            <w:r w:rsidRPr="00570394">
              <w:rPr>
                <w:b/>
                <w:i/>
              </w:rPr>
              <w:t>(EU) 2019/1024</w:t>
            </w:r>
            <w:r w:rsidRPr="00570394">
              <w:rPr>
                <w:b/>
                <w:i/>
                <w:vertAlign w:val="superscript"/>
              </w:rPr>
              <w:t>10</w:t>
            </w:r>
            <w:r w:rsidRPr="00570394">
              <w:rPr>
                <w:b/>
                <w:i/>
              </w:rPr>
              <w:t>, the reference to</w:t>
            </w:r>
            <w:r w:rsidRPr="00570394">
              <w:t xml:space="preserve"> third parties should be </w:t>
            </w:r>
            <w:r w:rsidRPr="00570394">
              <w:rPr>
                <w:b/>
                <w:i/>
              </w:rPr>
              <w:t>deleted</w:t>
            </w:r>
            <w:r w:rsidRPr="00570394">
              <w:t>.</w:t>
            </w:r>
          </w:p>
        </w:tc>
        <w:tc>
          <w:tcPr>
            <w:tcW w:w="4876" w:type="dxa"/>
            <w:tcBorders>
              <w:top w:val="nil"/>
              <w:left w:val="nil"/>
              <w:bottom w:val="nil"/>
              <w:right w:val="nil"/>
            </w:tcBorders>
          </w:tcPr>
          <w:p w:rsidR="003751DD" w:rsidRPr="00570394" w:rsidP="001716AB" w14:paraId="4558DEF7" w14:textId="77777777">
            <w:pPr>
              <w:pStyle w:val="Normal6a"/>
            </w:pPr>
            <w:r w:rsidRPr="00570394">
              <w:t>(6)</w:t>
            </w:r>
            <w:r w:rsidRPr="00570394">
              <w:tab/>
              <w:t xml:space="preserve">Directive 2007/2/EC contains reference to third parties, whereas Directive (EU) 2019/1024, which applies to public sector bodies and public undertakings, does not extend to private entities or businesses. Directive </w:t>
            </w:r>
            <w:r w:rsidRPr="00570394">
              <w:rPr>
                <w:b/>
                <w:i/>
              </w:rPr>
              <w:t>2007/2/EC should continue to govern the linking of</w:t>
            </w:r>
            <w:r w:rsidRPr="00570394">
              <w:t xml:space="preserve"> third parties</w:t>
            </w:r>
            <w:r w:rsidRPr="00570394">
              <w:rPr>
                <w:b/>
                <w:i/>
              </w:rPr>
              <w:t>’ spatial data sets to relevant services on a voluntary basis. Such voluntary contributions</w:t>
            </w:r>
            <w:r w:rsidRPr="00570394">
              <w:t xml:space="preserve"> should be </w:t>
            </w:r>
            <w:r w:rsidRPr="00570394">
              <w:rPr>
                <w:b/>
                <w:i/>
              </w:rPr>
              <w:t xml:space="preserve">possible where those data sets comply with the applicable requirements under Union law </w:t>
            </w:r>
            <w:r w:rsidRPr="00570394">
              <w:rPr>
                <w:b/>
                <w:i/>
              </w:rPr>
              <w:t>on data governance and data sharing</w:t>
            </w:r>
            <w:r w:rsidRPr="00570394">
              <w:rPr>
                <w:b/>
                <w:i/>
                <w:vertAlign w:val="superscript"/>
              </w:rPr>
              <w:t>9a</w:t>
            </w:r>
            <w:r w:rsidRPr="00570394">
              <w:rPr>
                <w:b/>
                <w:i/>
              </w:rPr>
              <w:t xml:space="preserve">, </w:t>
            </w:r>
            <w:r w:rsidRPr="00570394">
              <w:rPr>
                <w:b/>
                <w:i/>
              </w:rPr>
              <w:t>in particular as</w:t>
            </w:r>
            <w:r w:rsidRPr="00570394">
              <w:rPr>
                <w:b/>
                <w:i/>
              </w:rPr>
              <w:t xml:space="preserve"> regards metadata, quality, access conditions and interoperability</w:t>
            </w:r>
          </w:p>
        </w:tc>
      </w:tr>
      <w:tr w14:paraId="5053CBA5" w14:textId="77777777" w:rsidTr="001716AB">
        <w:tblPrEx>
          <w:tblW w:w="0" w:type="auto"/>
          <w:jc w:val="center"/>
          <w:tblLayout w:type="fixed"/>
          <w:tblLook w:val="04A0"/>
        </w:tblPrEx>
        <w:trPr>
          <w:jc w:val="center"/>
        </w:trPr>
        <w:tc>
          <w:tcPr>
            <w:tcW w:w="4876" w:type="dxa"/>
            <w:tcBorders>
              <w:top w:val="nil"/>
              <w:left w:val="nil"/>
              <w:bottom w:val="nil"/>
              <w:right w:val="nil"/>
            </w:tcBorders>
          </w:tcPr>
          <w:p w:rsidR="003751DD" w:rsidRPr="00570394" w:rsidP="001716AB" w14:paraId="148380A9" w14:textId="77777777">
            <w:pPr>
              <w:pStyle w:val="Normal6a"/>
            </w:pPr>
            <w:r w:rsidRPr="00570394">
              <w:rPr>
                <w:b/>
                <w:i/>
              </w:rPr>
              <w:t>_________________</w:t>
            </w:r>
          </w:p>
        </w:tc>
        <w:tc>
          <w:tcPr>
            <w:tcW w:w="4876" w:type="dxa"/>
            <w:tcBorders>
              <w:top w:val="nil"/>
              <w:left w:val="nil"/>
              <w:bottom w:val="nil"/>
              <w:right w:val="nil"/>
            </w:tcBorders>
          </w:tcPr>
          <w:p w:rsidR="003751DD" w:rsidRPr="00570394" w:rsidP="001716AB" w14:paraId="13EB98DB" w14:textId="77777777">
            <w:pPr>
              <w:pStyle w:val="Normal6a"/>
            </w:pPr>
            <w:r w:rsidRPr="00570394">
              <w:rPr>
                <w:b/>
                <w:i/>
              </w:rPr>
              <w:t>_________________</w:t>
            </w:r>
          </w:p>
        </w:tc>
      </w:tr>
      <w:tr w14:paraId="110B0C52" w14:textId="77777777" w:rsidTr="001716AB">
        <w:tblPrEx>
          <w:tblW w:w="0" w:type="auto"/>
          <w:jc w:val="center"/>
          <w:tblLayout w:type="fixed"/>
          <w:tblLook w:val="04A0"/>
        </w:tblPrEx>
        <w:trPr>
          <w:jc w:val="center"/>
        </w:trPr>
        <w:tc>
          <w:tcPr>
            <w:tcW w:w="4876" w:type="dxa"/>
            <w:tcBorders>
              <w:top w:val="nil"/>
              <w:left w:val="nil"/>
              <w:bottom w:val="nil"/>
              <w:right w:val="nil"/>
            </w:tcBorders>
          </w:tcPr>
          <w:p w:rsidR="003751DD" w:rsidRPr="00570394" w:rsidP="001716AB" w14:paraId="39B85AB9" w14:textId="77777777"/>
        </w:tc>
        <w:tc>
          <w:tcPr>
            <w:tcW w:w="4876" w:type="dxa"/>
            <w:tcBorders>
              <w:top w:val="nil"/>
              <w:left w:val="nil"/>
              <w:bottom w:val="nil"/>
              <w:right w:val="nil"/>
            </w:tcBorders>
          </w:tcPr>
          <w:p w:rsidR="003751DD" w:rsidRPr="00570394" w:rsidP="001716AB" w14:paraId="707D469E" w14:textId="2E68D738">
            <w:pPr>
              <w:pStyle w:val="Normal6a"/>
            </w:pPr>
            <w:r w:rsidRPr="00570394">
              <w:rPr>
                <w:b/>
                <w:i/>
                <w:vertAlign w:val="superscript"/>
              </w:rPr>
              <w:t>9a</w:t>
            </w:r>
            <w:r w:rsidRPr="00570394">
              <w:t xml:space="preserve"> </w:t>
            </w:r>
            <w:r w:rsidRPr="00570394">
              <w:rPr>
                <w:b/>
                <w:bCs/>
                <w:i/>
                <w:iCs/>
              </w:rPr>
              <w:t>R</w:t>
            </w:r>
            <w:r w:rsidRPr="00570394" w:rsidR="00CC3588">
              <w:rPr>
                <w:b/>
                <w:bCs/>
                <w:i/>
                <w:iCs/>
              </w:rPr>
              <w:t>egulation of the European Parliament and of the Council</w:t>
            </w:r>
            <w:r w:rsidRPr="00570394">
              <w:rPr>
                <w:b/>
                <w:i/>
              </w:rPr>
              <w:t xml:space="preserve"> amending Regulations (EU) 2016/679, (EU) 2018/1724, (EU) 2018/1725, (EU) 2023/2854 and Directives 2002/58/EC, (EU) 2022/2555 and (EU) 2022/2557 as regards the simplification of the digital legislative framework, and repealing Regulations (EU) 2018/1807, (EU) 2019/1150, (EU) 2022/868, and Directive (EU) 2019/1024 (Digital Omnibus).</w:t>
            </w:r>
          </w:p>
        </w:tc>
      </w:tr>
      <w:tr w14:paraId="1E599649" w14:textId="77777777" w:rsidTr="001716AB">
        <w:tblPrEx>
          <w:tblW w:w="0" w:type="auto"/>
          <w:jc w:val="center"/>
          <w:tblLayout w:type="fixed"/>
          <w:tblLook w:val="04A0"/>
        </w:tblPrEx>
        <w:trPr>
          <w:jc w:val="center"/>
        </w:trPr>
        <w:tc>
          <w:tcPr>
            <w:tcW w:w="4876" w:type="dxa"/>
            <w:tcBorders>
              <w:top w:val="nil"/>
              <w:left w:val="nil"/>
              <w:bottom w:val="nil"/>
              <w:right w:val="nil"/>
            </w:tcBorders>
          </w:tcPr>
          <w:p w:rsidR="003751DD" w:rsidRPr="00570394" w:rsidP="001716AB" w14:paraId="6FE44F12" w14:textId="77777777">
            <w:pPr>
              <w:pStyle w:val="Normal6a"/>
            </w:pPr>
            <w:r w:rsidRPr="00570394">
              <w:rPr>
                <w:vertAlign w:val="superscript"/>
              </w:rPr>
              <w:t>10</w:t>
            </w:r>
            <w:r w:rsidRPr="00570394">
              <w:t xml:space="preserve"> Directive (EU) 2019/1024 of the European Parliament and of the Council of 20 June 2019 on open data and the re-use of public sector information (OJ L 172, 26.6.2019, p. 56, ELI: http://data.europa.eu/eli/dir/2019/1024/oj).</w:t>
            </w:r>
          </w:p>
        </w:tc>
        <w:tc>
          <w:tcPr>
            <w:tcW w:w="4876" w:type="dxa"/>
            <w:tcBorders>
              <w:top w:val="nil"/>
              <w:left w:val="nil"/>
              <w:bottom w:val="nil"/>
              <w:right w:val="nil"/>
            </w:tcBorders>
          </w:tcPr>
          <w:p w:rsidR="003751DD" w:rsidRPr="00570394" w:rsidP="001716AB" w14:paraId="24BA68F7" w14:textId="77777777">
            <w:pPr>
              <w:pStyle w:val="Normal6"/>
              <w:rPr>
                <w:lang w:val="en-GB"/>
              </w:rPr>
            </w:pPr>
            <w:r w:rsidRPr="00570394">
              <w:rPr>
                <w:vertAlign w:val="superscript"/>
                <w:lang w:val="en-GB"/>
              </w:rPr>
              <w:t>10</w:t>
            </w:r>
            <w:r w:rsidRPr="00570394">
              <w:rPr>
                <w:lang w:val="en-GB"/>
              </w:rPr>
              <w:t xml:space="preserve"> Directive (EU) 2019/1024 of the European Parliament and of the Council of 20 June 2019 on open data and the re-use of public sector information (OJ L 172, 26.6.2019, p. 56, ELI: http://data.europa.eu/eli/dir/2019/1024/oj).</w:t>
            </w:r>
          </w:p>
        </w:tc>
      </w:tr>
    </w:tbl>
    <w:p w:rsidR="003751DD" w:rsidRPr="00570394" w:rsidP="00F43BB4" w14:paraId="6DE73E17" w14:textId="77777777"/>
    <w:p w:rsidR="003751DD" w:rsidRPr="00570394" w:rsidP="00F43BB4" w14:paraId="5B45F4CF" w14:textId="77777777">
      <w:pPr>
        <w:pStyle w:val="AmNumberTabs"/>
      </w:pPr>
      <w:r w:rsidRPr="00570394">
        <w:t>Amendment</w:t>
      </w:r>
      <w:r w:rsidRPr="00570394">
        <w:tab/>
      </w:r>
      <w:r w:rsidRPr="00570394">
        <w:tab/>
        <w:t>4</w:t>
      </w:r>
    </w:p>
    <w:p w:rsidR="003751DD" w:rsidRPr="00570394" w:rsidP="00F43BB4" w14:paraId="25CD9E2A" w14:textId="77777777">
      <w:pPr>
        <w:pStyle w:val="NormalBold"/>
      </w:pPr>
      <w:r w:rsidRPr="00570394">
        <w:t>Proposal for a directive</w:t>
      </w:r>
    </w:p>
    <w:p w:rsidR="003751DD" w:rsidRPr="00570394" w:rsidP="00F43BB4" w14:paraId="5C39797D" w14:textId="77777777">
      <w:pPr>
        <w:pStyle w:val="NormalBold"/>
      </w:pPr>
      <w:r w:rsidRPr="00570394">
        <w:t>Recital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B80432" w14:textId="77777777" w:rsidTr="001716AB">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3751DD" w:rsidRPr="00570394" w:rsidP="001716AB" w14:paraId="23F68E26" w14:textId="77777777"/>
        </w:tc>
      </w:tr>
      <w:tr w14:paraId="6EE6AC22" w14:textId="77777777" w:rsidTr="001716AB">
        <w:tblPrEx>
          <w:tblW w:w="0" w:type="auto"/>
          <w:jc w:val="center"/>
          <w:tblLayout w:type="fixed"/>
          <w:tblLook w:val="04A0"/>
        </w:tblPrEx>
        <w:trPr>
          <w:trHeight w:val="240"/>
          <w:jc w:val="center"/>
        </w:trPr>
        <w:tc>
          <w:tcPr>
            <w:tcW w:w="4876" w:type="dxa"/>
            <w:tcBorders>
              <w:top w:val="nil"/>
              <w:left w:val="nil"/>
              <w:bottom w:val="nil"/>
              <w:right w:val="nil"/>
            </w:tcBorders>
          </w:tcPr>
          <w:p w:rsidR="003751DD" w:rsidRPr="00570394" w:rsidP="001716AB" w14:paraId="6285DB70" w14:textId="77777777">
            <w:pPr>
              <w:pStyle w:val="AmColumnHeading"/>
            </w:pPr>
            <w:r w:rsidRPr="00570394">
              <w:t>Text proposed by the Commission</w:t>
            </w:r>
          </w:p>
        </w:tc>
        <w:tc>
          <w:tcPr>
            <w:tcW w:w="4876" w:type="dxa"/>
            <w:tcBorders>
              <w:top w:val="nil"/>
              <w:left w:val="nil"/>
              <w:bottom w:val="nil"/>
              <w:right w:val="nil"/>
            </w:tcBorders>
          </w:tcPr>
          <w:p w:rsidR="003751DD" w:rsidRPr="00570394" w:rsidP="001716AB" w14:paraId="44403965" w14:textId="77777777">
            <w:pPr>
              <w:pStyle w:val="AmColumnHeading"/>
            </w:pPr>
            <w:r w:rsidRPr="00570394">
              <w:t>Amendment</w:t>
            </w:r>
          </w:p>
        </w:tc>
      </w:tr>
      <w:tr w14:paraId="01082467" w14:textId="77777777" w:rsidTr="001716AB">
        <w:tblPrEx>
          <w:tblW w:w="0" w:type="auto"/>
          <w:jc w:val="center"/>
          <w:tblLayout w:type="fixed"/>
          <w:tblLook w:val="04A0"/>
        </w:tblPrEx>
        <w:trPr>
          <w:jc w:val="center"/>
        </w:trPr>
        <w:tc>
          <w:tcPr>
            <w:tcW w:w="4876" w:type="dxa"/>
            <w:tcBorders>
              <w:top w:val="nil"/>
              <w:left w:val="nil"/>
              <w:bottom w:val="nil"/>
              <w:right w:val="nil"/>
            </w:tcBorders>
          </w:tcPr>
          <w:p w:rsidR="003751DD" w:rsidRPr="00570394" w:rsidP="001716AB" w14:paraId="22668964" w14:textId="77777777">
            <w:pPr>
              <w:pStyle w:val="Normal6a"/>
            </w:pPr>
            <w:r w:rsidRPr="00570394">
              <w:t>(8)</w:t>
            </w:r>
            <w:r w:rsidRPr="00570394">
              <w:tab/>
              <w:t xml:space="preserve">Articles 7 and 8 of Directive 2007/2/EC </w:t>
            </w:r>
            <w:r w:rsidRPr="00570394">
              <w:rPr>
                <w:b/>
                <w:i/>
              </w:rPr>
              <w:t>empowers</w:t>
            </w:r>
            <w:r w:rsidRPr="00570394">
              <w:t xml:space="preserve"> the Commission to adopt implementing rules laying down technical arrangements for the interoperability and, where practicable, harmonisation of spatial data sets and services. They also set out the conditions for and the content of those implementing rules. Article 5(1) of Directive (EU) 2019/1024 establishes that public sector bodies and public undertakings are to make their documents available in any pre-existing format or language and, where possible and appropriate, by electronic means, in formats that are open, machine-readable, accessible, findable and re-usable, together with their metadata. Both the format and the metadata </w:t>
            </w:r>
            <w:r w:rsidRPr="00570394">
              <w:rPr>
                <w:b/>
                <w:i/>
              </w:rPr>
              <w:t>is</w:t>
            </w:r>
            <w:r w:rsidRPr="00570394">
              <w:t xml:space="preserve">, where possible, </w:t>
            </w:r>
            <w:r w:rsidRPr="00570394">
              <w:rPr>
                <w:b/>
                <w:i/>
              </w:rPr>
              <w:t>to</w:t>
            </w:r>
            <w:r w:rsidRPr="00570394">
              <w:t xml:space="preserve"> comply with formal open standards. Pursuant to Article 1(7) of </w:t>
            </w:r>
            <w:r w:rsidRPr="00570394">
              <w:t xml:space="preserve">Directive (EU) 2019/1024, that Directive governs the re-use of existing documents held by public sector bodies and public undertakings of the Member States, including documents to which Directive 2007/2/EC applies. </w:t>
            </w:r>
            <w:r w:rsidRPr="00570394">
              <w:rPr>
                <w:b/>
                <w:i/>
              </w:rPr>
              <w:t>Since the</w:t>
            </w:r>
            <w:r w:rsidRPr="00570394">
              <w:t xml:space="preserve"> interoperability </w:t>
            </w:r>
            <w:r w:rsidRPr="00570394">
              <w:rPr>
                <w:b/>
                <w:i/>
              </w:rPr>
              <w:t>requirements for open data apply to</w:t>
            </w:r>
            <w:r w:rsidRPr="00570394">
              <w:t xml:space="preserve"> spatial data, the empowerment to adopt implementing rules laying down technical arrangements for the interoperability and, where practicable, harmonisation of spatial data sets and related provisions should be </w:t>
            </w:r>
            <w:r w:rsidRPr="00570394">
              <w:rPr>
                <w:b/>
                <w:i/>
              </w:rPr>
              <w:t>deleted</w:t>
            </w:r>
            <w:r w:rsidRPr="00570394">
              <w:t>.</w:t>
            </w:r>
          </w:p>
        </w:tc>
        <w:tc>
          <w:tcPr>
            <w:tcW w:w="4876" w:type="dxa"/>
            <w:tcBorders>
              <w:top w:val="nil"/>
              <w:left w:val="nil"/>
              <w:bottom w:val="nil"/>
              <w:right w:val="nil"/>
            </w:tcBorders>
          </w:tcPr>
          <w:p w:rsidR="003751DD" w:rsidRPr="00570394" w:rsidP="001716AB" w14:paraId="52B190AD" w14:textId="07154C73">
            <w:pPr>
              <w:pStyle w:val="Normal6a"/>
            </w:pPr>
            <w:r w:rsidRPr="00570394">
              <w:t>(8)</w:t>
            </w:r>
            <w:r w:rsidRPr="00570394">
              <w:tab/>
              <w:t xml:space="preserve">Articles 7 and 8 of Directive 2007/2/EC </w:t>
            </w:r>
            <w:r w:rsidRPr="00570394">
              <w:rPr>
                <w:b/>
                <w:i/>
              </w:rPr>
              <w:t>empower</w:t>
            </w:r>
            <w:r w:rsidRPr="00570394">
              <w:t xml:space="preserve"> the Commission to adopt implementing rules laying down technical arrangements for the interoperability and, where practicable, harmonisation of spatial data sets and services. They also set out the conditions for and the content of those implementing rules. Article 5(1) of Directive (EU) 2019/1024 establishes that public sector bodies and public undertakings are to make their documents available in any pre-existing format or language and, where possible and appropriate, by electronic means, in formats that are open, machine-readable, accessible, findable and re-usable, together with their metadata. Both the format and the metadata </w:t>
            </w:r>
            <w:r w:rsidRPr="00570394">
              <w:rPr>
                <w:b/>
                <w:i/>
              </w:rPr>
              <w:t>should</w:t>
            </w:r>
            <w:r w:rsidRPr="00570394">
              <w:t xml:space="preserve">, where possible, comply with formal open standards. Pursuant to Article 1(7) of </w:t>
            </w:r>
            <w:r w:rsidRPr="00570394">
              <w:t xml:space="preserve">Directive (EU) 2019/1024, that Directive governs the re-use of existing documents held by public sector bodies and public undertakings of the Member States, including documents to which Directive 2007/2/EC applies. </w:t>
            </w:r>
            <w:r w:rsidRPr="00570394">
              <w:rPr>
                <w:b/>
                <w:i/>
              </w:rPr>
              <w:t>While avoiding duplication with horizontal Union data legislation, simplification should not lead to a reduction in the comparability, consistency or</w:t>
            </w:r>
            <w:r w:rsidRPr="00570394">
              <w:t xml:space="preserve"> interoperability </w:t>
            </w:r>
            <w:r w:rsidRPr="00570394">
              <w:rPr>
                <w:b/>
                <w:i/>
              </w:rPr>
              <w:t>of environmental</w:t>
            </w:r>
            <w:r w:rsidRPr="00570394">
              <w:t xml:space="preserve"> spatial data </w:t>
            </w:r>
            <w:r w:rsidRPr="00570394">
              <w:rPr>
                <w:b/>
                <w:i/>
              </w:rPr>
              <w:t>across the Union. Therefore</w:t>
            </w:r>
            <w:r w:rsidRPr="00570394">
              <w:t xml:space="preserve">, </w:t>
            </w:r>
            <w:r w:rsidRPr="00570394">
              <w:rPr>
                <w:b/>
                <w:i/>
              </w:rPr>
              <w:t>the deletion of</w:t>
            </w:r>
            <w:r w:rsidRPr="00570394">
              <w:t xml:space="preserve"> the empowerment to adopt implementing rules laying down technical arrangements for the interoperability and, where practicable, harmonisation of spatial data sets and related provisions should be </w:t>
            </w:r>
            <w:r w:rsidRPr="00570394">
              <w:rPr>
                <w:b/>
                <w:i/>
              </w:rPr>
              <w:t>accompanied by the continued use of open standards and by the preservation of effective arrangements that support cross-border usability of spatial information</w:t>
            </w:r>
            <w:r w:rsidRPr="00570394">
              <w:t xml:space="preserve">. </w:t>
            </w:r>
            <w:r w:rsidRPr="00570394">
              <w:rPr>
                <w:b/>
                <w:i/>
              </w:rPr>
              <w:t>In order to ensure non-discriminatory, cross-border and genuinely interoperable access to spatial data, it should continue to be stipulated that spatial data sets, spatial data services and application programming interfaces, be based on open, documented and manufacturer-neutral standards, such as relevant standards of the International Organisation for Standardisation (ISO) and specifications of the Open Geospatial Consortium (OGC).</w:t>
            </w:r>
          </w:p>
        </w:tc>
      </w:tr>
    </w:tbl>
    <w:p w:rsidR="003751DD" w:rsidRPr="00570394" w:rsidP="00F43BB4" w14:paraId="306937F2" w14:textId="77777777"/>
    <w:p w:rsidR="003751DD" w:rsidRPr="00570394" w:rsidP="00F43BB4" w14:paraId="4F93FF0E" w14:textId="77777777">
      <w:pPr>
        <w:pStyle w:val="AmNumberTabs"/>
      </w:pPr>
      <w:r w:rsidRPr="00570394">
        <w:t>Amendment</w:t>
      </w:r>
      <w:r w:rsidRPr="00570394">
        <w:tab/>
      </w:r>
      <w:r w:rsidRPr="00570394">
        <w:tab/>
        <w:t>5</w:t>
      </w:r>
    </w:p>
    <w:p w:rsidR="003751DD" w:rsidRPr="00570394" w:rsidP="00F43BB4" w14:paraId="7BAC8DA4" w14:textId="77777777">
      <w:pPr>
        <w:pStyle w:val="NormalBold"/>
      </w:pPr>
      <w:r w:rsidRPr="00570394">
        <w:t>Proposal for a directive</w:t>
      </w:r>
    </w:p>
    <w:p w:rsidR="003751DD" w:rsidRPr="00570394" w:rsidP="00F43BB4" w14:paraId="25C2D519" w14:textId="77777777">
      <w:pPr>
        <w:pStyle w:val="NormalBold"/>
      </w:pPr>
      <w:r w:rsidRPr="00570394">
        <w:t>Recital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BCA782" w14:textId="77777777" w:rsidTr="001716AB">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3751DD" w:rsidRPr="00570394" w:rsidP="001716AB" w14:paraId="3E75F820" w14:textId="77777777"/>
        </w:tc>
      </w:tr>
      <w:tr w14:paraId="4A9F1B83" w14:textId="77777777" w:rsidTr="001716AB">
        <w:tblPrEx>
          <w:tblW w:w="0" w:type="auto"/>
          <w:jc w:val="center"/>
          <w:tblLayout w:type="fixed"/>
          <w:tblLook w:val="04A0"/>
        </w:tblPrEx>
        <w:trPr>
          <w:trHeight w:val="240"/>
          <w:jc w:val="center"/>
        </w:trPr>
        <w:tc>
          <w:tcPr>
            <w:tcW w:w="4876" w:type="dxa"/>
            <w:tcBorders>
              <w:top w:val="nil"/>
              <w:left w:val="nil"/>
              <w:bottom w:val="nil"/>
              <w:right w:val="nil"/>
            </w:tcBorders>
          </w:tcPr>
          <w:p w:rsidR="003751DD" w:rsidRPr="00570394" w:rsidP="001716AB" w14:paraId="367315CC" w14:textId="77777777">
            <w:pPr>
              <w:pStyle w:val="AmColumnHeading"/>
            </w:pPr>
            <w:r w:rsidRPr="00570394">
              <w:t>Text proposed by the Commission</w:t>
            </w:r>
          </w:p>
        </w:tc>
        <w:tc>
          <w:tcPr>
            <w:tcW w:w="4876" w:type="dxa"/>
            <w:tcBorders>
              <w:top w:val="nil"/>
              <w:left w:val="nil"/>
              <w:bottom w:val="nil"/>
              <w:right w:val="nil"/>
            </w:tcBorders>
          </w:tcPr>
          <w:p w:rsidR="003751DD" w:rsidRPr="00570394" w:rsidP="001716AB" w14:paraId="7817F857" w14:textId="77777777">
            <w:pPr>
              <w:pStyle w:val="AmColumnHeading"/>
            </w:pPr>
            <w:r w:rsidRPr="00570394">
              <w:t>Amendment</w:t>
            </w:r>
          </w:p>
        </w:tc>
      </w:tr>
      <w:tr w14:paraId="088BB581" w14:textId="77777777" w:rsidTr="001716AB">
        <w:tblPrEx>
          <w:tblW w:w="0" w:type="auto"/>
          <w:jc w:val="center"/>
          <w:tblLayout w:type="fixed"/>
          <w:tblLook w:val="04A0"/>
        </w:tblPrEx>
        <w:trPr>
          <w:jc w:val="center"/>
        </w:trPr>
        <w:tc>
          <w:tcPr>
            <w:tcW w:w="4876" w:type="dxa"/>
            <w:tcBorders>
              <w:top w:val="nil"/>
              <w:left w:val="nil"/>
              <w:bottom w:val="nil"/>
              <w:right w:val="nil"/>
            </w:tcBorders>
          </w:tcPr>
          <w:p w:rsidR="003751DD" w:rsidRPr="00570394" w:rsidP="001716AB" w14:paraId="54EF5ECF" w14:textId="77777777">
            <w:pPr>
              <w:pStyle w:val="Normal6a"/>
            </w:pPr>
            <w:r w:rsidRPr="00570394">
              <w:t>(10)</w:t>
            </w:r>
            <w:r w:rsidRPr="00570394">
              <w:tab/>
              <w:t xml:space="preserve">Articles 11 and 12 of Directive 2007/2/EC specify that Member States are to establish and operate a network of services for the discovery, viewing, download, transformation and invoking of spatial data sets, and ensure that public authorities and third parties can link their spatial data sets and services to that network. Directive (EU) 2019/1024 sets </w:t>
            </w:r>
            <w:r w:rsidRPr="00570394">
              <w:t xml:space="preserve">the legal framework for open data and introduces the concept of high-value datasets, defined as data that is associated with important benefits for society and the economy when reused, which includes spatial data sets. Pursuant to Directive (EU) 2019/1024, high-value datasets are to be made available for re-use in machine-readable format, via suitable application programming interfaces and, where relevant, as a bulk download. Pursuant to Article 1(7) of Directive (EU) 2019/1024, that Directive </w:t>
            </w:r>
            <w:r w:rsidRPr="00570394">
              <w:rPr>
                <w:b/>
                <w:i/>
              </w:rPr>
              <w:t>sets out that the Directive</w:t>
            </w:r>
            <w:r w:rsidRPr="00570394">
              <w:t xml:space="preserve"> governs the re-use of existing documents held by public sector bodies and public undertakings of the Member States, including documents to which Directive 2007/2/EC applies. To ensure consistency with Directive (EU) 2019/1024 and to avoid overlapping provisions, the requirements to establish and operate a network for spatial data services in Directive 2007/2/EC should be </w:t>
            </w:r>
            <w:r w:rsidRPr="00570394">
              <w:rPr>
                <w:b/>
                <w:i/>
              </w:rPr>
              <w:t>deleted</w:t>
            </w:r>
            <w:r w:rsidRPr="00570394">
              <w:t>.</w:t>
            </w:r>
          </w:p>
        </w:tc>
        <w:tc>
          <w:tcPr>
            <w:tcW w:w="4876" w:type="dxa"/>
            <w:tcBorders>
              <w:top w:val="nil"/>
              <w:left w:val="nil"/>
              <w:bottom w:val="nil"/>
              <w:right w:val="nil"/>
            </w:tcBorders>
          </w:tcPr>
          <w:p w:rsidR="003751DD" w:rsidRPr="00570394" w:rsidP="001716AB" w14:paraId="7E150C74" w14:textId="572287BB">
            <w:pPr>
              <w:pStyle w:val="Normal6a"/>
            </w:pPr>
            <w:r w:rsidRPr="00570394">
              <w:t>(10)</w:t>
            </w:r>
            <w:r w:rsidRPr="00570394">
              <w:tab/>
              <w:t xml:space="preserve">Articles 11 and 12 of Directive 2007/2/EC specify that Member States are to establish and operate a network of services for the discovery, viewing, download, transformation and invoking of spatial data sets, and ensure that public authorities and third parties can link their spatial data sets and services to that network. Directive (EU) 2019/1024 sets </w:t>
            </w:r>
            <w:r w:rsidRPr="00570394">
              <w:t xml:space="preserve">the legal framework for open data and introduces the concept of high-value datasets, defined as data that is associated with important benefits for society and the economy when reused, which includes spatial data sets. Pursuant to Directive (EU) 2019/1024, high-value datasets are to be made available for re-use in machine-readable format, via suitable application programming interfaces and, where relevant, as a bulk download. Pursuant to Article 1(7) of Directive (EU) 2019/1024, that Directive governs the re-use of existing documents held by public sector bodies and public undertakings of the Member States, including documents to which Directive 2007/2/EC applies. To ensure consistency with Directive (EU) 2019/1024 and to avoid overlapping provisions, the requirements to establish and operate a network for spatial data services in Directive 2007/2/EC should be </w:t>
            </w:r>
            <w:r w:rsidRPr="00570394">
              <w:rPr>
                <w:b/>
                <w:i/>
              </w:rPr>
              <w:t>lightened and limited to the clarification on how Member States can use appropriate technical arrangements for discovery and access, while preserving the possibility for voluntary third-party contributions, consistently with other Union law on data governance and data sharing.</w:t>
            </w:r>
          </w:p>
        </w:tc>
      </w:tr>
    </w:tbl>
    <w:p w:rsidR="003751DD" w:rsidRPr="00570394" w:rsidP="00F43BB4" w14:paraId="72BED6F9" w14:textId="77777777"/>
    <w:p w:rsidR="003751DD" w:rsidRPr="00570394" w:rsidP="00F43BB4" w14:paraId="1E4A08BE" w14:textId="77777777">
      <w:pPr>
        <w:pStyle w:val="AmNumberTabs"/>
      </w:pPr>
      <w:r w:rsidRPr="00570394">
        <w:t>Amendment</w:t>
      </w:r>
      <w:r w:rsidRPr="00570394">
        <w:tab/>
      </w:r>
      <w:r w:rsidRPr="00570394">
        <w:tab/>
        <w:t>6</w:t>
      </w:r>
    </w:p>
    <w:p w:rsidR="003751DD" w:rsidRPr="00570394" w:rsidP="00F43BB4" w14:paraId="193E2549" w14:textId="77777777">
      <w:pPr>
        <w:pStyle w:val="NormalBold"/>
      </w:pPr>
      <w:r w:rsidRPr="00570394">
        <w:t>Proposal for a directive</w:t>
      </w:r>
    </w:p>
    <w:p w:rsidR="003751DD" w:rsidRPr="00570394" w:rsidP="00F43BB4" w14:paraId="00292735" w14:textId="77777777">
      <w:pPr>
        <w:pStyle w:val="NormalBold"/>
      </w:pPr>
      <w:r w:rsidRPr="00570394">
        <w:t>Recital 12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ADCF86" w14:textId="77777777" w:rsidTr="001716AB">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3751DD" w:rsidRPr="00570394" w:rsidP="001716AB" w14:paraId="45D1CCE2" w14:textId="77777777"/>
        </w:tc>
      </w:tr>
      <w:tr w14:paraId="2102965A" w14:textId="77777777" w:rsidTr="001716AB">
        <w:tblPrEx>
          <w:tblW w:w="0" w:type="auto"/>
          <w:jc w:val="center"/>
          <w:tblLayout w:type="fixed"/>
          <w:tblLook w:val="04A0"/>
        </w:tblPrEx>
        <w:trPr>
          <w:trHeight w:val="240"/>
          <w:jc w:val="center"/>
        </w:trPr>
        <w:tc>
          <w:tcPr>
            <w:tcW w:w="4876" w:type="dxa"/>
            <w:tcBorders>
              <w:top w:val="nil"/>
              <w:left w:val="nil"/>
              <w:bottom w:val="nil"/>
              <w:right w:val="nil"/>
            </w:tcBorders>
          </w:tcPr>
          <w:p w:rsidR="003751DD" w:rsidRPr="00570394" w:rsidP="001716AB" w14:paraId="52FF0C3D" w14:textId="77777777">
            <w:pPr>
              <w:pStyle w:val="AmColumnHeading"/>
            </w:pPr>
            <w:r w:rsidRPr="00570394">
              <w:t>Text proposed by the Commission</w:t>
            </w:r>
          </w:p>
        </w:tc>
        <w:tc>
          <w:tcPr>
            <w:tcW w:w="4876" w:type="dxa"/>
            <w:tcBorders>
              <w:top w:val="nil"/>
              <w:left w:val="nil"/>
              <w:bottom w:val="nil"/>
              <w:right w:val="nil"/>
            </w:tcBorders>
          </w:tcPr>
          <w:p w:rsidR="003751DD" w:rsidRPr="00570394" w:rsidP="001716AB" w14:paraId="1D8561B8" w14:textId="77777777">
            <w:pPr>
              <w:pStyle w:val="AmColumnHeading"/>
            </w:pPr>
            <w:r w:rsidRPr="00570394">
              <w:t>Amendment</w:t>
            </w:r>
          </w:p>
        </w:tc>
      </w:tr>
      <w:tr w14:paraId="4C1F6FC7" w14:textId="77777777" w:rsidTr="001716AB">
        <w:tblPrEx>
          <w:tblW w:w="0" w:type="auto"/>
          <w:jc w:val="center"/>
          <w:tblLayout w:type="fixed"/>
          <w:tblLook w:val="04A0"/>
        </w:tblPrEx>
        <w:trPr>
          <w:jc w:val="center"/>
        </w:trPr>
        <w:tc>
          <w:tcPr>
            <w:tcW w:w="4876" w:type="dxa"/>
            <w:tcBorders>
              <w:top w:val="nil"/>
              <w:left w:val="nil"/>
              <w:bottom w:val="nil"/>
              <w:right w:val="nil"/>
            </w:tcBorders>
          </w:tcPr>
          <w:p w:rsidR="003751DD" w:rsidRPr="00570394" w:rsidP="001716AB" w14:paraId="7B4ED19C" w14:textId="77777777">
            <w:pPr>
              <w:pStyle w:val="Normal6a"/>
            </w:pPr>
          </w:p>
        </w:tc>
        <w:tc>
          <w:tcPr>
            <w:tcW w:w="4876" w:type="dxa"/>
            <w:tcBorders>
              <w:top w:val="nil"/>
              <w:left w:val="nil"/>
              <w:bottom w:val="nil"/>
              <w:right w:val="nil"/>
            </w:tcBorders>
          </w:tcPr>
          <w:p w:rsidR="003751DD" w:rsidRPr="00570394" w:rsidP="001716AB" w14:paraId="19CC427D" w14:textId="78432311">
            <w:pPr>
              <w:pStyle w:val="Normal6a"/>
            </w:pPr>
            <w:r w:rsidRPr="00570394">
              <w:rPr>
                <w:b/>
                <w:i/>
              </w:rPr>
              <w:t>(12a)</w:t>
            </w:r>
            <w:r w:rsidRPr="00570394">
              <w:tab/>
            </w:r>
            <w:r w:rsidRPr="00570394">
              <w:rPr>
                <w:b/>
                <w:i/>
              </w:rPr>
              <w:t xml:space="preserve">Any changes introduced by this Directive to the obligations laid down in Directive 2007/2/EC should preserve the quality, reliability, discoverability and interoperability of spatial datasets that have already been made available through Union, national, regional and local infrastructures. The transition towards a framework that is more aligned with horizontal Union data legislation should preserve the added value of the Common European Data Spaces for spatial </w:t>
            </w:r>
            <w:r w:rsidRPr="00570394">
              <w:rPr>
                <w:b/>
                <w:i/>
              </w:rPr>
              <w:t>information</w:t>
            </w:r>
            <w:r w:rsidRPr="00570394" w:rsidR="00CC3588">
              <w:rPr>
                <w:b/>
                <w:i/>
              </w:rPr>
              <w:t>.</w:t>
            </w:r>
          </w:p>
        </w:tc>
      </w:tr>
    </w:tbl>
    <w:p w:rsidR="003751DD" w:rsidRPr="00570394" w:rsidP="00F43BB4" w14:paraId="6D10123C" w14:textId="77777777"/>
    <w:p w:rsidR="003751DD" w:rsidRPr="00570394" w:rsidP="00F43BB4" w14:paraId="1C988C0C" w14:textId="77777777">
      <w:pPr>
        <w:pStyle w:val="AmNumberTabs"/>
      </w:pPr>
      <w:r w:rsidRPr="00570394">
        <w:t>Amendment</w:t>
      </w:r>
      <w:r w:rsidRPr="00570394">
        <w:tab/>
      </w:r>
      <w:r w:rsidRPr="00570394">
        <w:tab/>
        <w:t>7</w:t>
      </w:r>
    </w:p>
    <w:p w:rsidR="003751DD" w:rsidRPr="00570394" w:rsidP="00F43BB4" w14:paraId="234172C4" w14:textId="77777777">
      <w:pPr>
        <w:pStyle w:val="NormalBold"/>
      </w:pPr>
      <w:r w:rsidRPr="00570394">
        <w:t>Proposal for a directive</w:t>
      </w:r>
    </w:p>
    <w:p w:rsidR="003751DD" w:rsidRPr="00570394" w:rsidP="00F43BB4" w14:paraId="20DC8AD8" w14:textId="77777777">
      <w:pPr>
        <w:pStyle w:val="NormalBold"/>
      </w:pPr>
      <w:r w:rsidRPr="00570394">
        <w:t>Recital 13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CD14D4" w14:textId="77777777" w:rsidTr="001716AB">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3751DD" w:rsidRPr="00570394" w:rsidP="001716AB" w14:paraId="47C73871" w14:textId="77777777"/>
        </w:tc>
      </w:tr>
      <w:tr w14:paraId="14CE8F69" w14:textId="77777777" w:rsidTr="001716AB">
        <w:tblPrEx>
          <w:tblW w:w="0" w:type="auto"/>
          <w:jc w:val="center"/>
          <w:tblLayout w:type="fixed"/>
          <w:tblLook w:val="04A0"/>
        </w:tblPrEx>
        <w:trPr>
          <w:trHeight w:val="240"/>
          <w:jc w:val="center"/>
        </w:trPr>
        <w:tc>
          <w:tcPr>
            <w:tcW w:w="4876" w:type="dxa"/>
            <w:tcBorders>
              <w:top w:val="nil"/>
              <w:left w:val="nil"/>
              <w:bottom w:val="nil"/>
              <w:right w:val="nil"/>
            </w:tcBorders>
          </w:tcPr>
          <w:p w:rsidR="003751DD" w:rsidRPr="00570394" w:rsidP="001716AB" w14:paraId="16A4D153" w14:textId="77777777">
            <w:pPr>
              <w:pStyle w:val="AmColumnHeading"/>
            </w:pPr>
            <w:r w:rsidRPr="00570394">
              <w:t>Text proposed by the Commission</w:t>
            </w:r>
          </w:p>
        </w:tc>
        <w:tc>
          <w:tcPr>
            <w:tcW w:w="4876" w:type="dxa"/>
            <w:tcBorders>
              <w:top w:val="nil"/>
              <w:left w:val="nil"/>
              <w:bottom w:val="nil"/>
              <w:right w:val="nil"/>
            </w:tcBorders>
          </w:tcPr>
          <w:p w:rsidR="003751DD" w:rsidRPr="00570394" w:rsidP="001716AB" w14:paraId="4BFF1B7E" w14:textId="77777777">
            <w:pPr>
              <w:pStyle w:val="AmColumnHeading"/>
            </w:pPr>
            <w:r w:rsidRPr="00570394">
              <w:t>Amendment</w:t>
            </w:r>
          </w:p>
        </w:tc>
      </w:tr>
      <w:tr w14:paraId="08FBA5A6" w14:textId="77777777" w:rsidTr="001716AB">
        <w:tblPrEx>
          <w:tblW w:w="0" w:type="auto"/>
          <w:jc w:val="center"/>
          <w:tblLayout w:type="fixed"/>
          <w:tblLook w:val="04A0"/>
        </w:tblPrEx>
        <w:trPr>
          <w:jc w:val="center"/>
        </w:trPr>
        <w:tc>
          <w:tcPr>
            <w:tcW w:w="4876" w:type="dxa"/>
            <w:tcBorders>
              <w:top w:val="nil"/>
              <w:left w:val="nil"/>
              <w:bottom w:val="nil"/>
              <w:right w:val="nil"/>
            </w:tcBorders>
          </w:tcPr>
          <w:p w:rsidR="003751DD" w:rsidRPr="00570394" w:rsidP="001716AB" w14:paraId="5360726E" w14:textId="77777777">
            <w:pPr>
              <w:pStyle w:val="Normal6a"/>
            </w:pPr>
            <w:r w:rsidRPr="00570394">
              <w:t>(13)</w:t>
            </w:r>
            <w:r w:rsidRPr="00570394">
              <w:tab/>
              <w:t>Article 16 of Directive 2007/2/EC sets out and empowerment for the Commission to adopt technical specifications and minimum performance criteria for network services referred to in Articles 11 and 12 of that Directive. Since Articles 11 and 12 of Directive 2007/2/EC are being deleted that empowerment is no longer needed.</w:t>
            </w:r>
          </w:p>
        </w:tc>
        <w:tc>
          <w:tcPr>
            <w:tcW w:w="4876" w:type="dxa"/>
            <w:tcBorders>
              <w:top w:val="nil"/>
              <w:left w:val="nil"/>
              <w:bottom w:val="nil"/>
              <w:right w:val="nil"/>
            </w:tcBorders>
          </w:tcPr>
          <w:p w:rsidR="003751DD" w:rsidRPr="00570394" w:rsidP="001716AB" w14:paraId="3612C426" w14:textId="77777777">
            <w:pPr>
              <w:pStyle w:val="Normal6a"/>
            </w:pPr>
            <w:r w:rsidRPr="00570394">
              <w:t>(13)</w:t>
            </w:r>
            <w:r w:rsidRPr="00570394">
              <w:tab/>
              <w:t xml:space="preserve">Article 16 of Directive 2007/2/EC sets out and empowerment for the Commission to adopt technical specifications and minimum performance criteria for network services referred to in Articles 11 and 12 of that Directive. Since Articles 11 and 12 of Directive 2007/2/EC are being </w:t>
            </w:r>
            <w:r w:rsidRPr="00570394">
              <w:rPr>
                <w:b/>
                <w:i/>
              </w:rPr>
              <w:t>partially</w:t>
            </w:r>
            <w:r w:rsidRPr="00570394">
              <w:t xml:space="preserve"> deleted</w:t>
            </w:r>
            <w:r w:rsidRPr="00570394">
              <w:rPr>
                <w:b/>
                <w:bCs/>
                <w:i/>
                <w:iCs/>
              </w:rPr>
              <w:t xml:space="preserve"> </w:t>
            </w:r>
            <w:r w:rsidRPr="00570394">
              <w:t>that empowerment is no longer needed.</w:t>
            </w:r>
          </w:p>
        </w:tc>
      </w:tr>
    </w:tbl>
    <w:p w:rsidR="003751DD" w:rsidRPr="00570394" w:rsidP="00F43BB4" w14:paraId="390E7B7D" w14:textId="77777777"/>
    <w:p w:rsidR="003751DD" w:rsidRPr="00570394" w:rsidP="00F43BB4" w14:paraId="7BA44E5C" w14:textId="77777777">
      <w:pPr>
        <w:pStyle w:val="AmNumberTabs"/>
      </w:pPr>
      <w:r w:rsidRPr="00570394">
        <w:t>Amendment</w:t>
      </w:r>
      <w:r w:rsidRPr="00570394">
        <w:tab/>
      </w:r>
      <w:r w:rsidRPr="00570394">
        <w:tab/>
        <w:t>8</w:t>
      </w:r>
    </w:p>
    <w:p w:rsidR="003751DD" w:rsidRPr="00570394" w:rsidP="00F43BB4" w14:paraId="695F2B76" w14:textId="77777777">
      <w:pPr>
        <w:pStyle w:val="NormalBold"/>
      </w:pPr>
      <w:r w:rsidRPr="00570394">
        <w:t>Proposal for a directive</w:t>
      </w:r>
    </w:p>
    <w:p w:rsidR="003751DD" w:rsidRPr="00570394" w:rsidP="00F43BB4" w14:paraId="03133A71" w14:textId="77777777">
      <w:pPr>
        <w:pStyle w:val="NormalBold"/>
      </w:pPr>
      <w:r w:rsidRPr="00570394">
        <w:t>Recital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FDC3A8" w14:textId="77777777" w:rsidTr="001716AB">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3751DD" w:rsidRPr="00570394" w:rsidP="001716AB" w14:paraId="13B5BC19" w14:textId="77777777"/>
        </w:tc>
      </w:tr>
      <w:tr w14:paraId="2B94F69E" w14:textId="77777777" w:rsidTr="001716AB">
        <w:tblPrEx>
          <w:tblW w:w="0" w:type="auto"/>
          <w:jc w:val="center"/>
          <w:tblLayout w:type="fixed"/>
          <w:tblLook w:val="04A0"/>
        </w:tblPrEx>
        <w:trPr>
          <w:trHeight w:val="240"/>
          <w:jc w:val="center"/>
        </w:trPr>
        <w:tc>
          <w:tcPr>
            <w:tcW w:w="4876" w:type="dxa"/>
            <w:tcBorders>
              <w:top w:val="nil"/>
              <w:left w:val="nil"/>
              <w:bottom w:val="nil"/>
              <w:right w:val="nil"/>
            </w:tcBorders>
          </w:tcPr>
          <w:p w:rsidR="003751DD" w:rsidRPr="00570394" w:rsidP="001716AB" w14:paraId="4B47D3D4" w14:textId="77777777">
            <w:pPr>
              <w:pStyle w:val="AmColumnHeading"/>
            </w:pPr>
            <w:r w:rsidRPr="00570394">
              <w:t>Text proposed by the Commission</w:t>
            </w:r>
          </w:p>
        </w:tc>
        <w:tc>
          <w:tcPr>
            <w:tcW w:w="4876" w:type="dxa"/>
            <w:tcBorders>
              <w:top w:val="nil"/>
              <w:left w:val="nil"/>
              <w:bottom w:val="nil"/>
              <w:right w:val="nil"/>
            </w:tcBorders>
          </w:tcPr>
          <w:p w:rsidR="003751DD" w:rsidRPr="00570394" w:rsidP="001716AB" w14:paraId="1D965704" w14:textId="77777777">
            <w:pPr>
              <w:pStyle w:val="AmColumnHeading"/>
            </w:pPr>
            <w:r w:rsidRPr="00570394">
              <w:t>Amendment</w:t>
            </w:r>
          </w:p>
        </w:tc>
      </w:tr>
      <w:tr w14:paraId="5CDF1AFD" w14:textId="77777777" w:rsidTr="001716AB">
        <w:tblPrEx>
          <w:tblW w:w="0" w:type="auto"/>
          <w:jc w:val="center"/>
          <w:tblLayout w:type="fixed"/>
          <w:tblLook w:val="04A0"/>
        </w:tblPrEx>
        <w:trPr>
          <w:jc w:val="center"/>
        </w:trPr>
        <w:tc>
          <w:tcPr>
            <w:tcW w:w="4876" w:type="dxa"/>
            <w:tcBorders>
              <w:top w:val="nil"/>
              <w:left w:val="nil"/>
              <w:bottom w:val="nil"/>
              <w:right w:val="nil"/>
            </w:tcBorders>
          </w:tcPr>
          <w:p w:rsidR="003751DD" w:rsidRPr="00570394" w:rsidP="001716AB" w14:paraId="0CC5CDCA" w14:textId="77777777">
            <w:pPr>
              <w:pStyle w:val="Normal6a"/>
            </w:pPr>
            <w:r w:rsidRPr="00570394">
              <w:t>(14)</w:t>
            </w:r>
            <w:r w:rsidRPr="00570394">
              <w:tab/>
              <w:t xml:space="preserve">Article 17 of Directive 2007/2/EC requires Member States to adopt measures that make it possible for spatial data collected at one level of public authority to be shared between all the different levels of public authorities and to ensure that spatial data and services are made available under conditions that do not restrict their extensive use. Pursuant to Directive (EU) 2019/1024, data is open-by-default which also applies to spatial data, including spatial datasets falling within the scope of Directive 2007/2/EC. Article 17 should therefore </w:t>
            </w:r>
            <w:r w:rsidRPr="00570394">
              <w:rPr>
                <w:b/>
                <w:i/>
              </w:rPr>
              <w:t>be deleted for the purpose of simplifying</w:t>
            </w:r>
            <w:r w:rsidRPr="00570394">
              <w:t xml:space="preserve"> the legal framework and </w:t>
            </w:r>
            <w:r w:rsidRPr="00570394">
              <w:rPr>
                <w:b/>
                <w:i/>
              </w:rPr>
              <w:t>avoiding</w:t>
            </w:r>
            <w:r w:rsidRPr="00570394">
              <w:t xml:space="preserve"> overlapping rules.</w:t>
            </w:r>
          </w:p>
        </w:tc>
        <w:tc>
          <w:tcPr>
            <w:tcW w:w="4876" w:type="dxa"/>
            <w:tcBorders>
              <w:top w:val="nil"/>
              <w:left w:val="nil"/>
              <w:bottom w:val="nil"/>
              <w:right w:val="nil"/>
            </w:tcBorders>
          </w:tcPr>
          <w:p w:rsidR="003751DD" w:rsidRPr="00570394" w:rsidP="001716AB" w14:paraId="1B746F50" w14:textId="77777777">
            <w:pPr>
              <w:pStyle w:val="Normal6a"/>
            </w:pPr>
            <w:r w:rsidRPr="00570394">
              <w:t>(14)</w:t>
            </w:r>
            <w:r w:rsidRPr="00570394">
              <w:tab/>
              <w:t xml:space="preserve">Article 17 of Directive 2007/2/EC requires Member States to adopt measures that make it possible for spatial data collected at one level of public authority to be shared between all the different levels of public authorities and to ensure that spatial data and services are made available under conditions that do not restrict their extensive use. Pursuant to Directive (EU) 2019/1024, data is open-by-default which also applies to spatial data, including spatial datasets falling within the scope of Directive 2007/2/EC. </w:t>
            </w:r>
            <w:r w:rsidRPr="00570394">
              <w:rPr>
                <w:b/>
                <w:bCs/>
                <w:i/>
                <w:iCs/>
              </w:rPr>
              <w:t xml:space="preserve">Therefore, </w:t>
            </w:r>
            <w:r w:rsidRPr="00570394">
              <w:rPr>
                <w:b/>
                <w:bCs/>
                <w:i/>
                <w:iCs/>
              </w:rPr>
              <w:t>in order to</w:t>
            </w:r>
            <w:r w:rsidRPr="00570394">
              <w:rPr>
                <w:b/>
                <w:bCs/>
                <w:i/>
                <w:iCs/>
              </w:rPr>
              <w:t xml:space="preserve"> simplify the legal framework and to avoid overlapping rules, </w:t>
            </w:r>
            <w:r w:rsidRPr="00570394">
              <w:t xml:space="preserve">Article 17 should </w:t>
            </w:r>
            <w:r w:rsidRPr="00570394">
              <w:rPr>
                <w:b/>
                <w:i/>
              </w:rPr>
              <w:t>focus on ensuring accessibility and data-sharing between public authorities and the reuse of information within the public sector.</w:t>
            </w:r>
          </w:p>
        </w:tc>
      </w:tr>
    </w:tbl>
    <w:p w:rsidR="003751DD" w:rsidRPr="00570394" w:rsidP="00F43BB4" w14:paraId="761B4E53" w14:textId="77777777"/>
    <w:p w:rsidR="003751DD" w:rsidRPr="00570394" w:rsidP="00F43BB4" w14:paraId="1098AE02" w14:textId="77777777">
      <w:pPr>
        <w:pStyle w:val="AmNumberTabs"/>
      </w:pPr>
      <w:bookmarkStart w:id="7" w:name="_Hlk240353549"/>
      <w:r w:rsidRPr="00570394">
        <w:t>Amendment</w:t>
      </w:r>
      <w:r w:rsidRPr="00570394">
        <w:tab/>
      </w:r>
      <w:r w:rsidRPr="00570394">
        <w:tab/>
        <w:t>9</w:t>
      </w:r>
    </w:p>
    <w:p w:rsidR="003751DD" w:rsidRPr="00570394" w:rsidP="00F43BB4" w14:paraId="4C582CE9" w14:textId="77777777">
      <w:pPr>
        <w:pStyle w:val="NormalBold"/>
      </w:pPr>
      <w:r w:rsidRPr="00570394">
        <w:t>Proposal for a directive</w:t>
      </w:r>
    </w:p>
    <w:p w:rsidR="003751DD" w:rsidRPr="00570394" w:rsidP="00F43BB4" w14:paraId="6DBFCA99" w14:textId="77777777">
      <w:pPr>
        <w:pStyle w:val="NormalBold"/>
      </w:pPr>
      <w:r w:rsidRPr="00570394">
        <w:t>Article 1 – paragraph 1 – point 1</w:t>
      </w:r>
    </w:p>
    <w:p w:rsidR="003751DD" w:rsidRPr="00570394" w:rsidP="00F43BB4" w14:paraId="71CC3542" w14:textId="77777777">
      <w:r w:rsidRPr="00570394">
        <w:t>Directive 2007/2/EC</w:t>
      </w:r>
    </w:p>
    <w:p w:rsidR="003751DD" w:rsidRPr="00570394" w:rsidP="00F43BB4" w14:paraId="4224118C" w14:textId="77777777">
      <w:r w:rsidRPr="00570394">
        <w:t>Article 3 – points 5, 7, 8 and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ED3482" w14:textId="77777777" w:rsidTr="001716AB">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3751DD" w:rsidRPr="00570394" w:rsidP="001716AB" w14:paraId="7CC20956" w14:textId="77777777"/>
        </w:tc>
      </w:tr>
      <w:tr w14:paraId="055C867A" w14:textId="77777777" w:rsidTr="001716AB">
        <w:tblPrEx>
          <w:tblW w:w="0" w:type="auto"/>
          <w:jc w:val="center"/>
          <w:tblLayout w:type="fixed"/>
          <w:tblLook w:val="04A0"/>
        </w:tblPrEx>
        <w:trPr>
          <w:trHeight w:val="240"/>
          <w:jc w:val="center"/>
        </w:trPr>
        <w:tc>
          <w:tcPr>
            <w:tcW w:w="4876" w:type="dxa"/>
            <w:tcBorders>
              <w:top w:val="nil"/>
              <w:left w:val="nil"/>
              <w:bottom w:val="nil"/>
              <w:right w:val="nil"/>
            </w:tcBorders>
          </w:tcPr>
          <w:p w:rsidR="003751DD" w:rsidRPr="00570394" w:rsidP="001716AB" w14:paraId="39043A44" w14:textId="77777777">
            <w:pPr>
              <w:pStyle w:val="AmColumnHeading"/>
            </w:pPr>
            <w:r w:rsidRPr="00570394">
              <w:t>Text proposed by the Commission</w:t>
            </w:r>
          </w:p>
        </w:tc>
        <w:tc>
          <w:tcPr>
            <w:tcW w:w="4876" w:type="dxa"/>
            <w:tcBorders>
              <w:top w:val="nil"/>
              <w:left w:val="nil"/>
              <w:bottom w:val="nil"/>
              <w:right w:val="nil"/>
            </w:tcBorders>
          </w:tcPr>
          <w:p w:rsidR="003751DD" w:rsidRPr="00570394" w:rsidP="001716AB" w14:paraId="723C10C7" w14:textId="77777777">
            <w:pPr>
              <w:pStyle w:val="AmColumnHeading"/>
            </w:pPr>
            <w:r w:rsidRPr="00570394">
              <w:t>Amendment</w:t>
            </w:r>
          </w:p>
        </w:tc>
      </w:tr>
      <w:tr w14:paraId="4F65DE23" w14:textId="77777777" w:rsidTr="001716AB">
        <w:tblPrEx>
          <w:tblW w:w="0" w:type="auto"/>
          <w:jc w:val="center"/>
          <w:tblLayout w:type="fixed"/>
          <w:tblLook w:val="04A0"/>
        </w:tblPrEx>
        <w:trPr>
          <w:jc w:val="center"/>
        </w:trPr>
        <w:tc>
          <w:tcPr>
            <w:tcW w:w="4876" w:type="dxa"/>
            <w:tcBorders>
              <w:top w:val="nil"/>
              <w:left w:val="nil"/>
              <w:bottom w:val="nil"/>
              <w:right w:val="nil"/>
            </w:tcBorders>
          </w:tcPr>
          <w:p w:rsidR="003751DD" w:rsidRPr="00570394" w:rsidP="001716AB" w14:paraId="499FA440" w14:textId="77777777">
            <w:pPr>
              <w:pStyle w:val="Normal6a"/>
            </w:pPr>
            <w:r w:rsidRPr="00570394">
              <w:t>(1)</w:t>
            </w:r>
            <w:r w:rsidRPr="00570394">
              <w:tab/>
              <w:t xml:space="preserve">in Article 3, points 5, </w:t>
            </w:r>
            <w:r w:rsidRPr="00570394">
              <w:rPr>
                <w:b/>
                <w:i/>
              </w:rPr>
              <w:t>7,</w:t>
            </w:r>
            <w:r w:rsidRPr="00570394">
              <w:t xml:space="preserve"> </w:t>
            </w:r>
            <w:r w:rsidRPr="00570394">
              <w:rPr>
                <w:bCs/>
                <w:iCs/>
              </w:rPr>
              <w:t xml:space="preserve">8 </w:t>
            </w:r>
            <w:r w:rsidRPr="00570394">
              <w:rPr>
                <w:b/>
                <w:i/>
              </w:rPr>
              <w:t>and</w:t>
            </w:r>
            <w:r w:rsidRPr="00570394">
              <w:t xml:space="preserve"> </w:t>
            </w:r>
            <w:r w:rsidRPr="00570394">
              <w:rPr>
                <w:b/>
                <w:i/>
              </w:rPr>
              <w:t>10</w:t>
            </w:r>
            <w:r w:rsidRPr="00570394">
              <w:t xml:space="preserve"> are deleted;</w:t>
            </w:r>
          </w:p>
        </w:tc>
        <w:tc>
          <w:tcPr>
            <w:tcW w:w="4876" w:type="dxa"/>
            <w:tcBorders>
              <w:top w:val="nil"/>
              <w:left w:val="nil"/>
              <w:bottom w:val="nil"/>
              <w:right w:val="nil"/>
            </w:tcBorders>
          </w:tcPr>
          <w:p w:rsidR="003751DD" w:rsidRPr="00570394" w:rsidP="001716AB" w14:paraId="0C6D125B" w14:textId="77777777">
            <w:pPr>
              <w:pStyle w:val="Normal6a"/>
            </w:pPr>
            <w:r w:rsidRPr="00570394">
              <w:t>(1)</w:t>
            </w:r>
            <w:r w:rsidRPr="00570394">
              <w:tab/>
              <w:t xml:space="preserve">in Article 3, points 5, </w:t>
            </w:r>
            <w:r w:rsidRPr="00570394">
              <w:rPr>
                <w:b/>
                <w:i/>
              </w:rPr>
              <w:t>and</w:t>
            </w:r>
            <w:r w:rsidRPr="00570394">
              <w:t xml:space="preserve"> 8 are deleted;</w:t>
            </w:r>
          </w:p>
        </w:tc>
      </w:tr>
      <w:bookmarkEnd w:id="7"/>
    </w:tbl>
    <w:p w:rsidR="003751DD" w:rsidRPr="00570394" w:rsidP="00F43BB4" w14:paraId="1207BD95" w14:textId="77777777"/>
    <w:p w:rsidR="003751DD" w:rsidRPr="00570394" w:rsidP="00F43BB4" w14:paraId="4E00C0F0" w14:textId="77777777">
      <w:pPr>
        <w:pStyle w:val="AmNumberTabs"/>
      </w:pPr>
      <w:r w:rsidRPr="00570394">
        <w:t>Amendment</w:t>
      </w:r>
      <w:r w:rsidRPr="00570394">
        <w:tab/>
      </w:r>
      <w:r w:rsidRPr="00570394">
        <w:tab/>
        <w:t>10</w:t>
      </w:r>
    </w:p>
    <w:p w:rsidR="003751DD" w:rsidRPr="00570394" w:rsidP="00F43BB4" w14:paraId="0DF69FCA" w14:textId="77777777">
      <w:pPr>
        <w:pStyle w:val="NormalBold"/>
      </w:pPr>
      <w:r w:rsidRPr="00570394">
        <w:t>Proposal for a directive</w:t>
      </w:r>
    </w:p>
    <w:p w:rsidR="003751DD" w:rsidRPr="00570394" w:rsidP="00F43BB4" w14:paraId="495CD1BD" w14:textId="77777777">
      <w:pPr>
        <w:pStyle w:val="NormalBold"/>
      </w:pPr>
      <w:r w:rsidRPr="00570394">
        <w:t>Article 1 – paragraph 1 – point 2 – point a</w:t>
      </w:r>
    </w:p>
    <w:p w:rsidR="003751DD" w:rsidRPr="00570394" w:rsidP="00F43BB4" w14:paraId="08E712D6" w14:textId="77777777">
      <w:r w:rsidRPr="00570394">
        <w:t>Directive 2007/2/EC</w:t>
      </w:r>
    </w:p>
    <w:p w:rsidR="003751DD" w:rsidRPr="00570394" w:rsidP="00F43BB4" w14:paraId="23CA40AF" w14:textId="77777777">
      <w:r w:rsidRPr="00570394">
        <w:t>Article 4 – paragraph 1 – point c – point ii</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94D90D" w14:textId="77777777" w:rsidTr="001716AB">
        <w:tblPrEx>
          <w:tblW w:w="9752" w:type="dxa"/>
          <w:jc w:val="center"/>
          <w:tblLayout w:type="fixed"/>
          <w:tblLook w:val="04A0"/>
        </w:tblPrEx>
        <w:trPr>
          <w:trHeight w:hRule="exact" w:val="240"/>
          <w:jc w:val="center"/>
        </w:trPr>
        <w:tc>
          <w:tcPr>
            <w:tcW w:w="9752" w:type="dxa"/>
            <w:gridSpan w:val="2"/>
            <w:tcBorders>
              <w:top w:val="nil"/>
              <w:left w:val="nil"/>
              <w:bottom w:val="nil"/>
              <w:right w:val="nil"/>
            </w:tcBorders>
          </w:tcPr>
          <w:p w:rsidR="003751DD" w:rsidRPr="00570394" w:rsidP="001716AB" w14:paraId="2120421B" w14:textId="77777777"/>
        </w:tc>
      </w:tr>
      <w:tr w14:paraId="446B77BE" w14:textId="77777777" w:rsidTr="001716AB">
        <w:tblPrEx>
          <w:tblW w:w="9752" w:type="dxa"/>
          <w:jc w:val="center"/>
          <w:tblLayout w:type="fixed"/>
          <w:tblLook w:val="04A0"/>
        </w:tblPrEx>
        <w:trPr>
          <w:trHeight w:val="240"/>
          <w:jc w:val="center"/>
        </w:trPr>
        <w:tc>
          <w:tcPr>
            <w:tcW w:w="4876" w:type="dxa"/>
            <w:tcBorders>
              <w:top w:val="nil"/>
              <w:left w:val="nil"/>
              <w:bottom w:val="nil"/>
              <w:right w:val="nil"/>
            </w:tcBorders>
          </w:tcPr>
          <w:p w:rsidR="003751DD" w:rsidRPr="00570394" w:rsidP="001716AB" w14:paraId="0257C05C" w14:textId="77777777">
            <w:pPr>
              <w:pStyle w:val="AmColumnHeading"/>
            </w:pPr>
            <w:r w:rsidRPr="00570394">
              <w:t>Text proposed by the Commission</w:t>
            </w:r>
          </w:p>
        </w:tc>
        <w:tc>
          <w:tcPr>
            <w:tcW w:w="4876" w:type="dxa"/>
            <w:tcBorders>
              <w:top w:val="nil"/>
              <w:left w:val="nil"/>
              <w:bottom w:val="nil"/>
              <w:right w:val="nil"/>
            </w:tcBorders>
          </w:tcPr>
          <w:p w:rsidR="003751DD" w:rsidRPr="00570394" w:rsidP="001716AB" w14:paraId="7B7B4DFA" w14:textId="77777777">
            <w:pPr>
              <w:pStyle w:val="AmColumnHeading"/>
            </w:pPr>
            <w:r w:rsidRPr="00570394">
              <w:t>Amendment</w:t>
            </w:r>
          </w:p>
        </w:tc>
      </w:tr>
      <w:tr w14:paraId="3928C6ED" w14:textId="77777777" w:rsidTr="001716AB">
        <w:tblPrEx>
          <w:tblW w:w="9752" w:type="dxa"/>
          <w:jc w:val="center"/>
          <w:tblLayout w:type="fixed"/>
          <w:tblLook w:val="04A0"/>
        </w:tblPrEx>
        <w:trPr>
          <w:jc w:val="center"/>
        </w:trPr>
        <w:tc>
          <w:tcPr>
            <w:tcW w:w="4876" w:type="dxa"/>
            <w:tcBorders>
              <w:top w:val="nil"/>
              <w:left w:val="nil"/>
              <w:bottom w:val="nil"/>
              <w:right w:val="nil"/>
            </w:tcBorders>
          </w:tcPr>
          <w:p w:rsidR="003751DD" w:rsidRPr="00570394" w:rsidP="001716AB" w14:paraId="69DD919B" w14:textId="77777777">
            <w:pPr>
              <w:pStyle w:val="Normal6a"/>
            </w:pPr>
            <w:r w:rsidRPr="00570394">
              <w:t>(a)</w:t>
            </w:r>
            <w:r w:rsidRPr="00570394">
              <w:tab/>
              <w:t xml:space="preserve">in paragraph 1, point (c)(ii) is </w:t>
            </w:r>
            <w:r w:rsidRPr="00570394">
              <w:rPr>
                <w:b/>
                <w:i/>
              </w:rPr>
              <w:t>deleted;</w:t>
            </w:r>
          </w:p>
        </w:tc>
        <w:tc>
          <w:tcPr>
            <w:tcW w:w="4876" w:type="dxa"/>
            <w:tcBorders>
              <w:top w:val="nil"/>
              <w:left w:val="nil"/>
              <w:bottom w:val="nil"/>
              <w:right w:val="nil"/>
            </w:tcBorders>
          </w:tcPr>
          <w:p w:rsidR="003751DD" w:rsidRPr="00570394" w:rsidP="001716AB" w14:paraId="7427E27D" w14:textId="77777777">
            <w:pPr>
              <w:pStyle w:val="Normal6a"/>
            </w:pPr>
            <w:r w:rsidRPr="00570394">
              <w:t>(a)</w:t>
            </w:r>
            <w:r w:rsidRPr="00570394">
              <w:tab/>
              <w:t xml:space="preserve">in paragraph 1, point (c)(ii) is </w:t>
            </w:r>
            <w:r w:rsidRPr="00570394">
              <w:rPr>
                <w:b/>
                <w:i/>
              </w:rPr>
              <w:t>replaced by the following:</w:t>
            </w:r>
          </w:p>
        </w:tc>
      </w:tr>
      <w:tr w14:paraId="2F1C11F7" w14:textId="77777777" w:rsidTr="001716AB">
        <w:tblPrEx>
          <w:tblW w:w="9752" w:type="dxa"/>
          <w:jc w:val="center"/>
          <w:tblLayout w:type="fixed"/>
          <w:tblLook w:val="04A0"/>
        </w:tblPrEx>
        <w:trPr>
          <w:jc w:val="center"/>
        </w:trPr>
        <w:tc>
          <w:tcPr>
            <w:tcW w:w="4876" w:type="dxa"/>
            <w:tcBorders>
              <w:top w:val="nil"/>
              <w:left w:val="nil"/>
              <w:bottom w:val="nil"/>
              <w:right w:val="nil"/>
            </w:tcBorders>
          </w:tcPr>
          <w:p w:rsidR="003751DD" w:rsidRPr="00570394" w:rsidP="001716AB" w14:paraId="6C645321" w14:textId="77777777">
            <w:pPr>
              <w:pStyle w:val="Normal6a"/>
            </w:pPr>
          </w:p>
        </w:tc>
        <w:tc>
          <w:tcPr>
            <w:tcW w:w="4876" w:type="dxa"/>
            <w:tcBorders>
              <w:top w:val="nil"/>
              <w:left w:val="nil"/>
              <w:bottom w:val="nil"/>
              <w:right w:val="nil"/>
            </w:tcBorders>
          </w:tcPr>
          <w:p w:rsidR="003751DD" w:rsidRPr="00570394" w:rsidP="001716AB" w14:paraId="5FD5FB71" w14:textId="77777777">
            <w:pPr>
              <w:pStyle w:val="Normal6a"/>
            </w:pPr>
            <w:r w:rsidRPr="00570394">
              <w:rPr>
                <w:b/>
                <w:i/>
              </w:rPr>
              <w:t>‘(ii) a third party, to whom the relevant services have been made available in accordance with Union Law on data governance and data sharing.’</w:t>
            </w:r>
          </w:p>
        </w:tc>
      </w:tr>
    </w:tbl>
    <w:p w:rsidR="003751DD" w:rsidRPr="00570394" w:rsidP="00F43BB4" w14:paraId="62EA0A7E" w14:textId="77777777"/>
    <w:p w:rsidR="003751DD" w:rsidRPr="00570394" w:rsidP="00F43BB4" w14:paraId="47A174D7" w14:textId="77777777">
      <w:pPr>
        <w:pStyle w:val="AmNumberTabs"/>
        <w:rPr>
          <w:lang w:val="fr-BE"/>
        </w:rPr>
      </w:pPr>
      <w:r w:rsidRPr="00570394">
        <w:rPr>
          <w:lang w:val="fr-BE"/>
        </w:rPr>
        <w:t>Amendment</w:t>
      </w:r>
      <w:r w:rsidRPr="00570394">
        <w:rPr>
          <w:lang w:val="fr-BE"/>
        </w:rPr>
        <w:tab/>
      </w:r>
      <w:r w:rsidRPr="00570394">
        <w:rPr>
          <w:lang w:val="fr-BE"/>
        </w:rPr>
        <w:tab/>
        <w:t>11</w:t>
      </w:r>
    </w:p>
    <w:p w:rsidR="003751DD" w:rsidRPr="00570394" w:rsidP="00F43BB4" w14:paraId="180C399E" w14:textId="77777777">
      <w:pPr>
        <w:pStyle w:val="NormalBold"/>
        <w:rPr>
          <w:lang w:val="fr-BE"/>
        </w:rPr>
      </w:pPr>
      <w:r w:rsidRPr="00570394">
        <w:rPr>
          <w:lang w:val="fr-BE"/>
        </w:rPr>
        <w:t>Proposal</w:t>
      </w:r>
      <w:r w:rsidRPr="00570394">
        <w:rPr>
          <w:lang w:val="fr-BE"/>
        </w:rPr>
        <w:t xml:space="preserve"> for a directive</w:t>
      </w:r>
    </w:p>
    <w:p w:rsidR="003751DD" w:rsidRPr="00570394" w:rsidP="00F43BB4" w14:paraId="280B3040" w14:textId="77777777">
      <w:pPr>
        <w:pStyle w:val="NormalBold"/>
        <w:rPr>
          <w:lang w:val="fr-BE"/>
        </w:rPr>
      </w:pPr>
      <w:r w:rsidRPr="00570394">
        <w:rPr>
          <w:lang w:val="fr-BE"/>
        </w:rPr>
        <w:t xml:space="preserve">Article 1 – </w:t>
      </w:r>
      <w:r w:rsidRPr="00570394">
        <w:rPr>
          <w:lang w:val="fr-BE"/>
        </w:rPr>
        <w:t>paragraph</w:t>
      </w:r>
      <w:r w:rsidRPr="00570394">
        <w:rPr>
          <w:lang w:val="fr-BE"/>
        </w:rPr>
        <w:t xml:space="preserve"> 1 – point 3 – point b</w:t>
      </w:r>
    </w:p>
    <w:p w:rsidR="003751DD" w:rsidRPr="00570394" w:rsidP="00F43BB4" w14:paraId="5046D686" w14:textId="77777777">
      <w:pPr>
        <w:rPr>
          <w:lang w:val="fr-BE"/>
        </w:rPr>
      </w:pPr>
      <w:r w:rsidRPr="00570394">
        <w:rPr>
          <w:lang w:val="fr-BE"/>
        </w:rPr>
        <w:t>Directive 2007/2/EC</w:t>
      </w:r>
    </w:p>
    <w:p w:rsidR="003751DD" w:rsidRPr="00570394" w:rsidP="00F43BB4" w14:paraId="48A0B343" w14:textId="77777777">
      <w:pPr>
        <w:rPr>
          <w:lang w:val="fr-BE"/>
        </w:rPr>
      </w:pPr>
      <w:r w:rsidRPr="00570394">
        <w:rPr>
          <w:lang w:val="fr-BE"/>
        </w:rPr>
        <w:t xml:space="preserve">Article 5 – </w:t>
      </w:r>
      <w:r w:rsidRPr="00570394">
        <w:rPr>
          <w:lang w:val="fr-BE"/>
        </w:rPr>
        <w:t>paragraph</w:t>
      </w:r>
      <w:r w:rsidRPr="00570394">
        <w:rPr>
          <w:lang w:val="fr-BE"/>
        </w:rPr>
        <w:t xml:space="preserve">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566C76" w14:textId="77777777" w:rsidTr="001716AB">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3751DD" w:rsidRPr="00570394" w:rsidP="001716AB" w14:paraId="5809F059" w14:textId="77777777">
            <w:pPr>
              <w:rPr>
                <w:lang w:val="fr-BE"/>
              </w:rPr>
            </w:pPr>
          </w:p>
        </w:tc>
      </w:tr>
      <w:tr w14:paraId="1426DDB7" w14:textId="77777777" w:rsidTr="001716AB">
        <w:tblPrEx>
          <w:tblW w:w="0" w:type="auto"/>
          <w:jc w:val="center"/>
          <w:tblLayout w:type="fixed"/>
          <w:tblLook w:val="04A0"/>
        </w:tblPrEx>
        <w:trPr>
          <w:trHeight w:val="240"/>
          <w:jc w:val="center"/>
        </w:trPr>
        <w:tc>
          <w:tcPr>
            <w:tcW w:w="4876" w:type="dxa"/>
            <w:tcBorders>
              <w:top w:val="nil"/>
              <w:left w:val="nil"/>
              <w:bottom w:val="nil"/>
              <w:right w:val="nil"/>
            </w:tcBorders>
          </w:tcPr>
          <w:p w:rsidR="003751DD" w:rsidRPr="00570394" w:rsidP="001716AB" w14:paraId="5E8BB472" w14:textId="77777777">
            <w:pPr>
              <w:pStyle w:val="AmColumnHeading"/>
            </w:pPr>
            <w:r w:rsidRPr="00570394">
              <w:t>Text proposed by the Commission</w:t>
            </w:r>
          </w:p>
        </w:tc>
        <w:tc>
          <w:tcPr>
            <w:tcW w:w="4876" w:type="dxa"/>
            <w:tcBorders>
              <w:top w:val="nil"/>
              <w:left w:val="nil"/>
              <w:bottom w:val="nil"/>
              <w:right w:val="nil"/>
            </w:tcBorders>
          </w:tcPr>
          <w:p w:rsidR="003751DD" w:rsidRPr="00570394" w:rsidP="001716AB" w14:paraId="3096617E" w14:textId="77777777">
            <w:pPr>
              <w:pStyle w:val="AmColumnHeading"/>
            </w:pPr>
            <w:r w:rsidRPr="00570394">
              <w:t>Amendment</w:t>
            </w:r>
          </w:p>
        </w:tc>
      </w:tr>
      <w:tr w14:paraId="528D45DF" w14:textId="77777777" w:rsidTr="001716AB">
        <w:tblPrEx>
          <w:tblW w:w="0" w:type="auto"/>
          <w:jc w:val="center"/>
          <w:tblLayout w:type="fixed"/>
          <w:tblLook w:val="04A0"/>
        </w:tblPrEx>
        <w:trPr>
          <w:jc w:val="center"/>
        </w:trPr>
        <w:tc>
          <w:tcPr>
            <w:tcW w:w="4876" w:type="dxa"/>
            <w:tcBorders>
              <w:top w:val="nil"/>
              <w:left w:val="nil"/>
              <w:bottom w:val="nil"/>
              <w:right w:val="nil"/>
            </w:tcBorders>
          </w:tcPr>
          <w:p w:rsidR="003751DD" w:rsidRPr="00570394" w:rsidP="001716AB" w14:paraId="32147F23" w14:textId="77777777">
            <w:pPr>
              <w:pStyle w:val="Normal6a"/>
            </w:pPr>
            <w:r w:rsidRPr="00570394">
              <w:t>4.</w:t>
            </w:r>
            <w:r w:rsidRPr="00570394">
              <w:tab/>
              <w:t xml:space="preserve">The Commission </w:t>
            </w:r>
            <w:r w:rsidRPr="00570394">
              <w:rPr>
                <w:b/>
                <w:i/>
              </w:rPr>
              <w:t>is empowered to</w:t>
            </w:r>
            <w:r w:rsidRPr="00570394">
              <w:t xml:space="preserve"> adopt implementing acts laying down rules for </w:t>
            </w:r>
            <w:r w:rsidRPr="00570394">
              <w:rPr>
                <w:b/>
                <w:i/>
              </w:rPr>
              <w:t>the application of</w:t>
            </w:r>
            <w:r w:rsidRPr="00570394">
              <w:t xml:space="preserve"> this Article, taking account </w:t>
            </w:r>
            <w:r w:rsidRPr="00570394">
              <w:rPr>
                <w:b/>
                <w:i/>
              </w:rPr>
              <w:t>of relevant,</w:t>
            </w:r>
            <w:r w:rsidRPr="00570394">
              <w:t xml:space="preserve"> existing international standards and user requirements, </w:t>
            </w:r>
            <w:r w:rsidRPr="00570394">
              <w:t>in particular with</w:t>
            </w:r>
            <w:r w:rsidRPr="00570394">
              <w:t xml:space="preserve"> relation to validation metadata. Those implementing acts shall be adopted in accordance with the procedure referred to in Article 22</w:t>
            </w:r>
            <w:r w:rsidRPr="00570394">
              <w:t>b(</w:t>
            </w:r>
            <w:r w:rsidRPr="00570394">
              <w:t>2);</w:t>
            </w:r>
          </w:p>
        </w:tc>
        <w:tc>
          <w:tcPr>
            <w:tcW w:w="4876" w:type="dxa"/>
            <w:tcBorders>
              <w:top w:val="nil"/>
              <w:left w:val="nil"/>
              <w:bottom w:val="nil"/>
              <w:right w:val="nil"/>
            </w:tcBorders>
          </w:tcPr>
          <w:p w:rsidR="003751DD" w:rsidRPr="00570394" w:rsidP="001716AB" w14:paraId="575E2A65" w14:textId="77777777">
            <w:pPr>
              <w:pStyle w:val="Normal6a"/>
            </w:pPr>
            <w:r w:rsidRPr="00570394">
              <w:t>4.</w:t>
            </w:r>
            <w:r w:rsidRPr="00570394">
              <w:tab/>
              <w:t xml:space="preserve">The Commission </w:t>
            </w:r>
            <w:r w:rsidRPr="00570394">
              <w:rPr>
                <w:b/>
                <w:i/>
              </w:rPr>
              <w:t>may</w:t>
            </w:r>
            <w:r w:rsidRPr="00570394">
              <w:t xml:space="preserve"> adopt implementing acts laying down </w:t>
            </w:r>
            <w:r w:rsidRPr="00570394">
              <w:rPr>
                <w:b/>
                <w:i/>
              </w:rPr>
              <w:t>implementing</w:t>
            </w:r>
            <w:r w:rsidRPr="00570394">
              <w:t xml:space="preserve"> rules for this Article, </w:t>
            </w:r>
            <w:r w:rsidRPr="00570394">
              <w:t xml:space="preserve">taking </w:t>
            </w:r>
            <w:r w:rsidRPr="00570394">
              <w:rPr>
                <w:b/>
                <w:i/>
              </w:rPr>
              <w:t>into</w:t>
            </w:r>
            <w:r w:rsidRPr="00570394">
              <w:t xml:space="preserve"> account</w:t>
            </w:r>
            <w:r w:rsidRPr="00570394">
              <w:t xml:space="preserve"> existing international standards and user requirements, </w:t>
            </w:r>
            <w:r w:rsidRPr="00570394">
              <w:t>in particular with</w:t>
            </w:r>
            <w:r w:rsidRPr="00570394">
              <w:t xml:space="preserve"> relation to</w:t>
            </w:r>
            <w:r w:rsidRPr="00570394">
              <w:rPr>
                <w:b/>
                <w:i/>
              </w:rPr>
              <w:t xml:space="preserve">, quality, conditions of access and use, and </w:t>
            </w:r>
            <w:r w:rsidRPr="00570394">
              <w:t>validation metadata. Those implementing acts shall be adopted in accordance with the procedure referred to in Article 22</w:t>
            </w:r>
            <w:r w:rsidRPr="00570394">
              <w:t>b(</w:t>
            </w:r>
            <w:r w:rsidRPr="00570394">
              <w:t>2)</w:t>
            </w:r>
            <w:r w:rsidRPr="00570394">
              <w:rPr>
                <w:b/>
                <w:i/>
              </w:rPr>
              <w:t>.</w:t>
            </w:r>
            <w:r w:rsidRPr="00570394">
              <w:t>;</w:t>
            </w:r>
          </w:p>
        </w:tc>
      </w:tr>
    </w:tbl>
    <w:p w:rsidR="003751DD" w:rsidRPr="00570394" w:rsidP="00F43BB4" w14:paraId="10BE6C68" w14:textId="77777777"/>
    <w:p w:rsidR="003751DD" w:rsidRPr="00570394" w:rsidP="00F43BB4" w14:paraId="745196F0" w14:textId="77777777">
      <w:pPr>
        <w:pStyle w:val="AmNumberTabs"/>
      </w:pPr>
      <w:r w:rsidRPr="00570394">
        <w:t>Amendment</w:t>
      </w:r>
      <w:r w:rsidRPr="00570394">
        <w:tab/>
      </w:r>
      <w:r w:rsidRPr="00570394">
        <w:tab/>
        <w:t>12</w:t>
      </w:r>
    </w:p>
    <w:p w:rsidR="003751DD" w:rsidRPr="00570394" w:rsidP="00F43BB4" w14:paraId="79186820" w14:textId="77777777">
      <w:pPr>
        <w:pStyle w:val="NormalBold"/>
      </w:pPr>
      <w:r w:rsidRPr="00570394">
        <w:t>Proposal for a directive</w:t>
      </w:r>
    </w:p>
    <w:p w:rsidR="003751DD" w:rsidRPr="00570394" w:rsidP="00F43BB4" w14:paraId="385F860B" w14:textId="77777777">
      <w:pPr>
        <w:pStyle w:val="NormalBold"/>
      </w:pPr>
      <w:r w:rsidRPr="00570394">
        <w:t>Article 1 – paragraph 1 – point 4</w:t>
      </w:r>
    </w:p>
    <w:p w:rsidR="003751DD" w:rsidRPr="00570394" w:rsidP="00F43BB4" w14:paraId="43A6158F" w14:textId="77777777">
      <w:r w:rsidRPr="00570394">
        <w:t>Directive 2007/2/EC</w:t>
      </w:r>
    </w:p>
    <w:p w:rsidR="003751DD" w:rsidRPr="00570394" w:rsidP="00F43BB4" w14:paraId="5595E651" w14:textId="77777777">
      <w:r w:rsidRPr="00570394">
        <w:t>Articles 6 to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07CF16" w14:textId="77777777" w:rsidTr="001716AB">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3751DD" w:rsidRPr="00570394" w:rsidP="001716AB" w14:paraId="72B18352" w14:textId="77777777"/>
        </w:tc>
      </w:tr>
      <w:tr w14:paraId="5E363019" w14:textId="77777777" w:rsidTr="001716AB">
        <w:tblPrEx>
          <w:tblW w:w="0" w:type="auto"/>
          <w:jc w:val="center"/>
          <w:tblLayout w:type="fixed"/>
          <w:tblLook w:val="04A0"/>
        </w:tblPrEx>
        <w:trPr>
          <w:trHeight w:val="240"/>
          <w:jc w:val="center"/>
        </w:trPr>
        <w:tc>
          <w:tcPr>
            <w:tcW w:w="4876" w:type="dxa"/>
            <w:tcBorders>
              <w:top w:val="nil"/>
              <w:left w:val="nil"/>
              <w:bottom w:val="nil"/>
              <w:right w:val="nil"/>
            </w:tcBorders>
          </w:tcPr>
          <w:p w:rsidR="003751DD" w:rsidRPr="00570394" w:rsidP="001716AB" w14:paraId="09A040DC" w14:textId="77777777">
            <w:pPr>
              <w:pStyle w:val="AmColumnHeading"/>
            </w:pPr>
            <w:r w:rsidRPr="00570394">
              <w:t>Text proposed by the Commission</w:t>
            </w:r>
          </w:p>
        </w:tc>
        <w:tc>
          <w:tcPr>
            <w:tcW w:w="4876" w:type="dxa"/>
            <w:tcBorders>
              <w:top w:val="nil"/>
              <w:left w:val="nil"/>
              <w:bottom w:val="nil"/>
              <w:right w:val="nil"/>
            </w:tcBorders>
          </w:tcPr>
          <w:p w:rsidR="003751DD" w:rsidRPr="00570394" w:rsidP="001716AB" w14:paraId="63E4DE6F" w14:textId="77777777">
            <w:pPr>
              <w:pStyle w:val="AmColumnHeading"/>
            </w:pPr>
            <w:r w:rsidRPr="00570394">
              <w:t>Amendment</w:t>
            </w:r>
          </w:p>
        </w:tc>
      </w:tr>
      <w:tr w14:paraId="7DFCFC22" w14:textId="77777777" w:rsidTr="001716AB">
        <w:tblPrEx>
          <w:tblW w:w="0" w:type="auto"/>
          <w:jc w:val="center"/>
          <w:tblLayout w:type="fixed"/>
          <w:tblLook w:val="04A0"/>
        </w:tblPrEx>
        <w:trPr>
          <w:jc w:val="center"/>
        </w:trPr>
        <w:tc>
          <w:tcPr>
            <w:tcW w:w="4876" w:type="dxa"/>
            <w:tcBorders>
              <w:top w:val="nil"/>
              <w:left w:val="nil"/>
              <w:bottom w:val="nil"/>
              <w:right w:val="nil"/>
            </w:tcBorders>
          </w:tcPr>
          <w:p w:rsidR="003751DD" w:rsidRPr="00570394" w:rsidP="001716AB" w14:paraId="5FE01EE0" w14:textId="77777777">
            <w:pPr>
              <w:pStyle w:val="Normal6a"/>
            </w:pPr>
            <w:r w:rsidRPr="00570394">
              <w:t>(4)</w:t>
            </w:r>
            <w:r w:rsidRPr="00570394">
              <w:tab/>
            </w:r>
            <w:r w:rsidRPr="00570394">
              <w:rPr>
                <w:b/>
                <w:i/>
              </w:rPr>
              <w:t>Articles 6 to 7 are</w:t>
            </w:r>
            <w:r w:rsidRPr="00570394">
              <w:t xml:space="preserve"> deleted.</w:t>
            </w:r>
          </w:p>
        </w:tc>
        <w:tc>
          <w:tcPr>
            <w:tcW w:w="4876" w:type="dxa"/>
            <w:tcBorders>
              <w:top w:val="nil"/>
              <w:left w:val="nil"/>
              <w:bottom w:val="nil"/>
              <w:right w:val="nil"/>
            </w:tcBorders>
          </w:tcPr>
          <w:p w:rsidR="003751DD" w:rsidRPr="00570394" w:rsidP="001716AB" w14:paraId="340D5184" w14:textId="77777777">
            <w:pPr>
              <w:pStyle w:val="Normal6a"/>
            </w:pPr>
            <w:r w:rsidRPr="00570394">
              <w:t>(4)</w:t>
            </w:r>
            <w:r w:rsidRPr="00570394">
              <w:tab/>
            </w:r>
            <w:r w:rsidRPr="00570394">
              <w:rPr>
                <w:b/>
                <w:i/>
              </w:rPr>
              <w:t>Article 6 is</w:t>
            </w:r>
            <w:r w:rsidRPr="00570394">
              <w:t xml:space="preserve"> deleted.</w:t>
            </w:r>
          </w:p>
        </w:tc>
      </w:tr>
    </w:tbl>
    <w:p w:rsidR="003751DD" w:rsidRPr="00570394" w:rsidP="00F43BB4" w14:paraId="6D61939E" w14:textId="77777777"/>
    <w:p w:rsidR="003751DD" w:rsidRPr="00570394" w:rsidP="00F43BB4" w14:paraId="53690A8F" w14:textId="77777777">
      <w:pPr>
        <w:pStyle w:val="AmNumberTabs"/>
      </w:pPr>
      <w:r w:rsidRPr="00570394">
        <w:t>Amendment</w:t>
      </w:r>
      <w:r w:rsidRPr="00570394">
        <w:tab/>
      </w:r>
      <w:r w:rsidRPr="00570394">
        <w:tab/>
        <w:t>13</w:t>
      </w:r>
    </w:p>
    <w:p w:rsidR="003751DD" w:rsidRPr="00570394" w:rsidP="00F43BB4" w14:paraId="7FC6FB05" w14:textId="77777777">
      <w:pPr>
        <w:pStyle w:val="NormalBold"/>
      </w:pPr>
      <w:r w:rsidRPr="00570394">
        <w:t>Proposal for a directive</w:t>
      </w:r>
    </w:p>
    <w:p w:rsidR="003751DD" w:rsidRPr="00570394" w:rsidP="00F43BB4" w14:paraId="0F98DE50" w14:textId="77777777">
      <w:pPr>
        <w:pStyle w:val="NormalBold"/>
        <w:rPr>
          <w:lang w:val="fr-BE"/>
        </w:rPr>
      </w:pPr>
      <w:r w:rsidRPr="00570394">
        <w:rPr>
          <w:lang w:val="fr-BE"/>
        </w:rPr>
        <w:t xml:space="preserve">Article 1 – </w:t>
      </w:r>
      <w:r w:rsidRPr="00570394">
        <w:rPr>
          <w:lang w:val="fr-BE"/>
        </w:rPr>
        <w:t>paragraph</w:t>
      </w:r>
      <w:r w:rsidRPr="00570394">
        <w:rPr>
          <w:lang w:val="fr-BE"/>
        </w:rPr>
        <w:t xml:space="preserve"> 1 – point 4 a (new)</w:t>
      </w:r>
    </w:p>
    <w:p w:rsidR="003751DD" w:rsidRPr="00570394" w:rsidP="00F43BB4" w14:paraId="76956153" w14:textId="77777777">
      <w:r w:rsidRPr="00570394">
        <w:t>Directive 2007/2/EC</w:t>
      </w:r>
    </w:p>
    <w:p w:rsidR="003751DD" w:rsidRPr="00570394" w:rsidP="00F43BB4" w14:paraId="5BC3AB2E" w14:textId="77777777">
      <w:r w:rsidRPr="00570394">
        <w:t>Article 7</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64993B" w14:textId="77777777" w:rsidTr="001716AB">
        <w:tblPrEx>
          <w:tblW w:w="9752" w:type="dxa"/>
          <w:jc w:val="center"/>
          <w:tblLayout w:type="fixed"/>
          <w:tblLook w:val="04A0"/>
        </w:tblPrEx>
        <w:trPr>
          <w:trHeight w:hRule="exact" w:val="240"/>
          <w:jc w:val="center"/>
        </w:trPr>
        <w:tc>
          <w:tcPr>
            <w:tcW w:w="9752" w:type="dxa"/>
            <w:gridSpan w:val="2"/>
            <w:tcBorders>
              <w:top w:val="nil"/>
              <w:left w:val="nil"/>
              <w:bottom w:val="nil"/>
              <w:right w:val="nil"/>
            </w:tcBorders>
          </w:tcPr>
          <w:p w:rsidR="003751DD" w:rsidRPr="00570394" w:rsidP="001716AB" w14:paraId="7C8AF1A1" w14:textId="77777777"/>
        </w:tc>
      </w:tr>
      <w:tr w14:paraId="29E8145B" w14:textId="77777777" w:rsidTr="001716AB">
        <w:tblPrEx>
          <w:tblW w:w="9752" w:type="dxa"/>
          <w:jc w:val="center"/>
          <w:tblLayout w:type="fixed"/>
          <w:tblLook w:val="04A0"/>
        </w:tblPrEx>
        <w:trPr>
          <w:trHeight w:val="240"/>
          <w:jc w:val="center"/>
        </w:trPr>
        <w:tc>
          <w:tcPr>
            <w:tcW w:w="4876" w:type="dxa"/>
            <w:tcBorders>
              <w:top w:val="nil"/>
              <w:left w:val="nil"/>
              <w:bottom w:val="nil"/>
              <w:right w:val="nil"/>
            </w:tcBorders>
          </w:tcPr>
          <w:p w:rsidR="003751DD" w:rsidRPr="00570394" w:rsidP="001716AB" w14:paraId="2357746E" w14:textId="77777777">
            <w:pPr>
              <w:pStyle w:val="AmColumnHeading"/>
            </w:pPr>
            <w:r w:rsidRPr="00570394">
              <w:t>Text proposed by the Commission</w:t>
            </w:r>
          </w:p>
        </w:tc>
        <w:tc>
          <w:tcPr>
            <w:tcW w:w="4876" w:type="dxa"/>
            <w:tcBorders>
              <w:top w:val="nil"/>
              <w:left w:val="nil"/>
              <w:bottom w:val="nil"/>
              <w:right w:val="nil"/>
            </w:tcBorders>
          </w:tcPr>
          <w:p w:rsidR="003751DD" w:rsidRPr="00570394" w:rsidP="001716AB" w14:paraId="6D1A6D82" w14:textId="77777777">
            <w:pPr>
              <w:pStyle w:val="AmColumnHeading"/>
            </w:pPr>
            <w:r w:rsidRPr="00570394">
              <w:t>Amendment</w:t>
            </w:r>
          </w:p>
        </w:tc>
      </w:tr>
      <w:tr w14:paraId="4F961554" w14:textId="77777777" w:rsidTr="001716AB">
        <w:tblPrEx>
          <w:tblW w:w="9752" w:type="dxa"/>
          <w:jc w:val="center"/>
          <w:tblLayout w:type="fixed"/>
          <w:tblLook w:val="04A0"/>
        </w:tblPrEx>
        <w:trPr>
          <w:jc w:val="center"/>
        </w:trPr>
        <w:tc>
          <w:tcPr>
            <w:tcW w:w="4876" w:type="dxa"/>
            <w:tcBorders>
              <w:top w:val="nil"/>
              <w:left w:val="nil"/>
              <w:bottom w:val="nil"/>
              <w:right w:val="nil"/>
            </w:tcBorders>
          </w:tcPr>
          <w:p w:rsidR="003751DD" w:rsidRPr="00570394" w:rsidP="001716AB" w14:paraId="4761B1E9" w14:textId="77777777">
            <w:pPr>
              <w:pStyle w:val="Normal6a"/>
            </w:pPr>
          </w:p>
        </w:tc>
        <w:tc>
          <w:tcPr>
            <w:tcW w:w="4876" w:type="dxa"/>
            <w:tcBorders>
              <w:top w:val="nil"/>
              <w:left w:val="nil"/>
              <w:bottom w:val="nil"/>
              <w:right w:val="nil"/>
            </w:tcBorders>
          </w:tcPr>
          <w:p w:rsidR="003751DD" w:rsidRPr="00570394" w:rsidP="001716AB" w14:paraId="09F32318" w14:textId="77777777">
            <w:pPr>
              <w:pStyle w:val="Normal6a"/>
            </w:pPr>
            <w:r w:rsidRPr="00570394">
              <w:rPr>
                <w:b/>
                <w:i/>
              </w:rPr>
              <w:t>(4a)</w:t>
            </w:r>
            <w:r w:rsidRPr="00570394">
              <w:tab/>
            </w:r>
            <w:r w:rsidRPr="00570394">
              <w:rPr>
                <w:b/>
                <w:i/>
              </w:rPr>
              <w:t>Article 7 is replaced by the following:</w:t>
            </w:r>
          </w:p>
        </w:tc>
      </w:tr>
      <w:tr w14:paraId="2EF42CA6" w14:textId="77777777" w:rsidTr="001716AB">
        <w:tblPrEx>
          <w:tblW w:w="9752" w:type="dxa"/>
          <w:jc w:val="center"/>
          <w:tblLayout w:type="fixed"/>
          <w:tblLook w:val="04A0"/>
        </w:tblPrEx>
        <w:trPr>
          <w:jc w:val="center"/>
        </w:trPr>
        <w:tc>
          <w:tcPr>
            <w:tcW w:w="4876" w:type="dxa"/>
            <w:tcBorders>
              <w:top w:val="nil"/>
              <w:left w:val="nil"/>
              <w:bottom w:val="nil"/>
              <w:right w:val="nil"/>
            </w:tcBorders>
          </w:tcPr>
          <w:p w:rsidR="003751DD" w:rsidRPr="00570394" w:rsidP="001716AB" w14:paraId="4BBD078A" w14:textId="77777777">
            <w:pPr>
              <w:pStyle w:val="Normal6a"/>
            </w:pPr>
          </w:p>
        </w:tc>
        <w:tc>
          <w:tcPr>
            <w:tcW w:w="4876" w:type="dxa"/>
            <w:tcBorders>
              <w:top w:val="nil"/>
              <w:left w:val="nil"/>
              <w:bottom w:val="nil"/>
              <w:right w:val="nil"/>
            </w:tcBorders>
          </w:tcPr>
          <w:p w:rsidR="003751DD" w:rsidRPr="00570394" w:rsidP="001716AB" w14:paraId="2DD712AC" w14:textId="77777777">
            <w:pPr>
              <w:pStyle w:val="Normal6a"/>
            </w:pPr>
            <w:r w:rsidRPr="00570394">
              <w:rPr>
                <w:b/>
                <w:i/>
              </w:rPr>
              <w:t>‘(1) Member States shall ensure that the provision of spatial data sets and spatial data services, including through application programming interfaces, is based on open, documented, vendor-neutral, and geospatial standards.</w:t>
            </w:r>
          </w:p>
        </w:tc>
      </w:tr>
      <w:tr w14:paraId="2EA99D82" w14:textId="77777777" w:rsidTr="001716AB">
        <w:tblPrEx>
          <w:tblW w:w="9752" w:type="dxa"/>
          <w:jc w:val="center"/>
          <w:tblLayout w:type="fixed"/>
          <w:tblLook w:val="04A0"/>
        </w:tblPrEx>
        <w:trPr>
          <w:jc w:val="center"/>
        </w:trPr>
        <w:tc>
          <w:tcPr>
            <w:tcW w:w="4876" w:type="dxa"/>
            <w:tcBorders>
              <w:top w:val="nil"/>
              <w:left w:val="nil"/>
              <w:bottom w:val="nil"/>
              <w:right w:val="nil"/>
            </w:tcBorders>
          </w:tcPr>
          <w:p w:rsidR="003751DD" w:rsidRPr="00570394" w:rsidP="001716AB" w14:paraId="68619FD0" w14:textId="77777777">
            <w:pPr>
              <w:pStyle w:val="Normal6a"/>
            </w:pPr>
          </w:p>
        </w:tc>
        <w:tc>
          <w:tcPr>
            <w:tcW w:w="4876" w:type="dxa"/>
            <w:tcBorders>
              <w:top w:val="nil"/>
              <w:left w:val="nil"/>
              <w:bottom w:val="nil"/>
              <w:right w:val="nil"/>
            </w:tcBorders>
          </w:tcPr>
          <w:p w:rsidR="003751DD" w:rsidRPr="00570394" w:rsidP="001716AB" w14:paraId="043CE1A8" w14:textId="77777777">
            <w:pPr>
              <w:pStyle w:val="Normal6a"/>
            </w:pPr>
            <w:r w:rsidRPr="00570394">
              <w:rPr>
                <w:b/>
                <w:i/>
              </w:rPr>
              <w:t>(2) The standards referred to in paragraph 1 include relevant standards and specifications such as those of the International Organization for Standardization (ISO), as well as the API standards of the Open Geospatial Consortium (OGC) and comparable open specifications.</w:t>
            </w:r>
          </w:p>
        </w:tc>
      </w:tr>
      <w:tr w14:paraId="2CB0DF24" w14:textId="77777777" w:rsidTr="001716AB">
        <w:tblPrEx>
          <w:tblW w:w="9752" w:type="dxa"/>
          <w:jc w:val="center"/>
          <w:tblLayout w:type="fixed"/>
          <w:tblLook w:val="04A0"/>
        </w:tblPrEx>
        <w:trPr>
          <w:jc w:val="center"/>
        </w:trPr>
        <w:tc>
          <w:tcPr>
            <w:tcW w:w="4876" w:type="dxa"/>
            <w:tcBorders>
              <w:top w:val="nil"/>
              <w:left w:val="nil"/>
              <w:bottom w:val="nil"/>
              <w:right w:val="nil"/>
            </w:tcBorders>
          </w:tcPr>
          <w:p w:rsidR="003751DD" w:rsidRPr="00570394" w:rsidP="001716AB" w14:paraId="3C0C55E6" w14:textId="77777777">
            <w:pPr>
              <w:pStyle w:val="Normal6a"/>
            </w:pPr>
          </w:p>
        </w:tc>
        <w:tc>
          <w:tcPr>
            <w:tcW w:w="4876" w:type="dxa"/>
            <w:tcBorders>
              <w:top w:val="nil"/>
              <w:left w:val="nil"/>
              <w:bottom w:val="nil"/>
              <w:right w:val="nil"/>
            </w:tcBorders>
          </w:tcPr>
          <w:p w:rsidR="003751DD" w:rsidRPr="00570394" w:rsidP="001716AB" w14:paraId="404831F2" w14:textId="4E17BCE3">
            <w:pPr>
              <w:pStyle w:val="Normal6a"/>
            </w:pPr>
            <w:r w:rsidRPr="00570394">
              <w:rPr>
                <w:b/>
                <w:i/>
              </w:rPr>
              <w:t xml:space="preserve">(3) Member States shall ensure that the technical solutions chosen </w:t>
            </w:r>
            <w:r w:rsidRPr="00570394">
              <w:rPr>
                <w:b/>
                <w:i/>
              </w:rPr>
              <w:t>do</w:t>
            </w:r>
            <w:r w:rsidRPr="00570394">
              <w:rPr>
                <w:b/>
                <w:i/>
              </w:rPr>
              <w:t xml:space="preserve"> not impair the cross-border discoverability, accessibility, usability, and re-use of spatial data</w:t>
            </w:r>
            <w:r w:rsidRPr="00570394" w:rsidR="00CC3588">
              <w:rPr>
                <w:b/>
                <w:i/>
              </w:rPr>
              <w:t>.</w:t>
            </w:r>
            <w:r w:rsidRPr="00570394">
              <w:rPr>
                <w:b/>
                <w:i/>
              </w:rPr>
              <w:t>’</w:t>
            </w:r>
          </w:p>
        </w:tc>
      </w:tr>
    </w:tbl>
    <w:p w:rsidR="003751DD" w:rsidRPr="00570394" w:rsidP="00F43BB4" w14:paraId="186D33D5" w14:textId="77777777"/>
    <w:p w:rsidR="003751DD" w:rsidRPr="00570394" w:rsidP="00F43BB4" w14:paraId="306A3E5C" w14:textId="77777777">
      <w:pPr>
        <w:pStyle w:val="AmNumberTabs"/>
      </w:pPr>
      <w:r w:rsidRPr="00570394">
        <w:t>Amendment</w:t>
      </w:r>
      <w:r w:rsidRPr="00570394">
        <w:tab/>
      </w:r>
      <w:r w:rsidRPr="00570394">
        <w:tab/>
        <w:t>14</w:t>
      </w:r>
    </w:p>
    <w:p w:rsidR="003751DD" w:rsidRPr="00570394" w:rsidP="00F43BB4" w14:paraId="76E709F0" w14:textId="77777777">
      <w:pPr>
        <w:pStyle w:val="NormalBold"/>
      </w:pPr>
      <w:r w:rsidRPr="00570394">
        <w:t>Proposal for a directive</w:t>
      </w:r>
    </w:p>
    <w:p w:rsidR="003751DD" w:rsidRPr="00570394" w:rsidP="00F43BB4" w14:paraId="18753713" w14:textId="77777777">
      <w:pPr>
        <w:pStyle w:val="NormalBold"/>
      </w:pPr>
      <w:r w:rsidRPr="00570394">
        <w:t>Article 1 – paragraph 1 – point 6</w:t>
      </w:r>
    </w:p>
    <w:p w:rsidR="003751DD" w:rsidRPr="00570394" w:rsidP="00F43BB4" w14:paraId="63CE832E" w14:textId="77777777">
      <w:r w:rsidRPr="00570394">
        <w:t>Directive 2007/2/EC</w:t>
      </w:r>
    </w:p>
    <w:p w:rsidR="003751DD" w:rsidRPr="00570394" w:rsidP="00F43BB4" w14:paraId="048B6D28" w14:textId="77777777">
      <w:r w:rsidRPr="00570394">
        <w:t>Articles 9 to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3B1D25" w14:textId="77777777" w:rsidTr="001716AB">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3751DD" w:rsidRPr="00570394" w:rsidP="001716AB" w14:paraId="73E74B27" w14:textId="77777777"/>
        </w:tc>
      </w:tr>
      <w:tr w14:paraId="6DD80837" w14:textId="77777777" w:rsidTr="001716AB">
        <w:tblPrEx>
          <w:tblW w:w="0" w:type="auto"/>
          <w:jc w:val="center"/>
          <w:tblLayout w:type="fixed"/>
          <w:tblLook w:val="04A0"/>
        </w:tblPrEx>
        <w:trPr>
          <w:trHeight w:val="240"/>
          <w:jc w:val="center"/>
        </w:trPr>
        <w:tc>
          <w:tcPr>
            <w:tcW w:w="4876" w:type="dxa"/>
            <w:tcBorders>
              <w:top w:val="nil"/>
              <w:left w:val="nil"/>
              <w:bottom w:val="nil"/>
              <w:right w:val="nil"/>
            </w:tcBorders>
          </w:tcPr>
          <w:p w:rsidR="003751DD" w:rsidRPr="00570394" w:rsidP="001716AB" w14:paraId="75D9BF39" w14:textId="77777777">
            <w:pPr>
              <w:pStyle w:val="AmColumnHeading"/>
            </w:pPr>
            <w:r w:rsidRPr="00570394">
              <w:t>Text proposed by the Commission</w:t>
            </w:r>
          </w:p>
        </w:tc>
        <w:tc>
          <w:tcPr>
            <w:tcW w:w="4876" w:type="dxa"/>
            <w:tcBorders>
              <w:top w:val="nil"/>
              <w:left w:val="nil"/>
              <w:bottom w:val="nil"/>
              <w:right w:val="nil"/>
            </w:tcBorders>
          </w:tcPr>
          <w:p w:rsidR="003751DD" w:rsidRPr="00570394" w:rsidP="001716AB" w14:paraId="3D89E30C" w14:textId="77777777">
            <w:pPr>
              <w:pStyle w:val="AmColumnHeading"/>
            </w:pPr>
            <w:r w:rsidRPr="00570394">
              <w:t>Amendment</w:t>
            </w:r>
          </w:p>
        </w:tc>
      </w:tr>
      <w:tr w14:paraId="2BCCAC91" w14:textId="77777777" w:rsidTr="001716AB">
        <w:tblPrEx>
          <w:tblW w:w="0" w:type="auto"/>
          <w:jc w:val="center"/>
          <w:tblLayout w:type="fixed"/>
          <w:tblLook w:val="04A0"/>
        </w:tblPrEx>
        <w:trPr>
          <w:jc w:val="center"/>
        </w:trPr>
        <w:tc>
          <w:tcPr>
            <w:tcW w:w="4876" w:type="dxa"/>
            <w:tcBorders>
              <w:top w:val="nil"/>
              <w:left w:val="nil"/>
              <w:bottom w:val="nil"/>
              <w:right w:val="nil"/>
            </w:tcBorders>
          </w:tcPr>
          <w:p w:rsidR="003751DD" w:rsidRPr="00570394" w:rsidP="001716AB" w14:paraId="13C0236A" w14:textId="77777777">
            <w:pPr>
              <w:pStyle w:val="Normal6a"/>
            </w:pPr>
            <w:r w:rsidRPr="00570394">
              <w:t>(6)</w:t>
            </w:r>
            <w:r w:rsidRPr="00570394">
              <w:tab/>
            </w:r>
            <w:r w:rsidRPr="00570394">
              <w:rPr>
                <w:b/>
                <w:i/>
              </w:rPr>
              <w:t>Article 9 to 12</w:t>
            </w:r>
            <w:r w:rsidRPr="00570394">
              <w:t xml:space="preserve"> are deleted.</w:t>
            </w:r>
          </w:p>
        </w:tc>
        <w:tc>
          <w:tcPr>
            <w:tcW w:w="4876" w:type="dxa"/>
            <w:tcBorders>
              <w:top w:val="nil"/>
              <w:left w:val="nil"/>
              <w:bottom w:val="nil"/>
              <w:right w:val="nil"/>
            </w:tcBorders>
          </w:tcPr>
          <w:p w:rsidR="003751DD" w:rsidRPr="00570394" w:rsidP="001716AB" w14:paraId="4D1B4FAE" w14:textId="77777777">
            <w:pPr>
              <w:pStyle w:val="Normal6a"/>
            </w:pPr>
            <w:r w:rsidRPr="00570394">
              <w:t>(6)</w:t>
            </w:r>
            <w:r w:rsidRPr="00570394">
              <w:tab/>
            </w:r>
            <w:r w:rsidRPr="00570394">
              <w:rPr>
                <w:b/>
                <w:i/>
              </w:rPr>
              <w:t>Articles 9 and 10</w:t>
            </w:r>
            <w:r w:rsidRPr="00570394">
              <w:t xml:space="preserve"> are deleted.</w:t>
            </w:r>
          </w:p>
        </w:tc>
      </w:tr>
    </w:tbl>
    <w:p w:rsidR="003751DD" w:rsidRPr="00570394" w:rsidP="00F43BB4" w14:paraId="6604EECC" w14:textId="77777777"/>
    <w:p w:rsidR="003751DD" w:rsidRPr="00570394" w:rsidP="00F43BB4" w14:paraId="6649E3D2" w14:textId="77777777">
      <w:pPr>
        <w:pStyle w:val="AmNumberTabs"/>
      </w:pPr>
      <w:r w:rsidRPr="00570394">
        <w:t>Amendment</w:t>
      </w:r>
      <w:r w:rsidRPr="00570394">
        <w:tab/>
      </w:r>
      <w:r w:rsidRPr="00570394">
        <w:tab/>
        <w:t>15</w:t>
      </w:r>
    </w:p>
    <w:p w:rsidR="003751DD" w:rsidRPr="00570394" w:rsidP="00F43BB4" w14:paraId="3BB5D5B7" w14:textId="77777777">
      <w:pPr>
        <w:pStyle w:val="NormalBold"/>
      </w:pPr>
      <w:r w:rsidRPr="00570394">
        <w:t>Proposal for a directive</w:t>
      </w:r>
    </w:p>
    <w:p w:rsidR="003751DD" w:rsidRPr="00570394" w:rsidP="00F43BB4" w14:paraId="49D4B2EF" w14:textId="77777777">
      <w:pPr>
        <w:pStyle w:val="NormalBold"/>
      </w:pPr>
      <w:r w:rsidRPr="00570394">
        <w:t>Article 1 – paragraph 1 – point 6 a – point a (new)</w:t>
      </w:r>
    </w:p>
    <w:p w:rsidR="003751DD" w:rsidRPr="00570394" w:rsidP="00F43BB4" w14:paraId="7FE15269" w14:textId="77777777">
      <w:r w:rsidRPr="00570394">
        <w:t>Directive 2007/2/EC</w:t>
      </w:r>
    </w:p>
    <w:p w:rsidR="003751DD" w:rsidRPr="00570394" w:rsidP="00F43BB4" w14:paraId="02239350" w14:textId="77777777">
      <w:r w:rsidRPr="00570394">
        <w:t>Article 11 – paragraph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E54CD7" w14:textId="77777777" w:rsidTr="001716AB">
        <w:tblPrEx>
          <w:tblW w:w="9752" w:type="dxa"/>
          <w:jc w:val="center"/>
          <w:tblLayout w:type="fixed"/>
          <w:tblLook w:val="04A0"/>
        </w:tblPrEx>
        <w:trPr>
          <w:trHeight w:hRule="exact" w:val="240"/>
          <w:jc w:val="center"/>
        </w:trPr>
        <w:tc>
          <w:tcPr>
            <w:tcW w:w="9752" w:type="dxa"/>
            <w:gridSpan w:val="2"/>
            <w:tcBorders>
              <w:top w:val="nil"/>
              <w:left w:val="nil"/>
              <w:bottom w:val="nil"/>
              <w:right w:val="nil"/>
            </w:tcBorders>
          </w:tcPr>
          <w:p w:rsidR="003751DD" w:rsidRPr="00570394" w:rsidP="001716AB" w14:paraId="29D71FA2" w14:textId="77777777"/>
        </w:tc>
      </w:tr>
      <w:tr w14:paraId="03F2E4A7" w14:textId="77777777" w:rsidTr="001716AB">
        <w:tblPrEx>
          <w:tblW w:w="9752" w:type="dxa"/>
          <w:jc w:val="center"/>
          <w:tblLayout w:type="fixed"/>
          <w:tblLook w:val="04A0"/>
        </w:tblPrEx>
        <w:trPr>
          <w:trHeight w:val="240"/>
          <w:jc w:val="center"/>
        </w:trPr>
        <w:tc>
          <w:tcPr>
            <w:tcW w:w="4876" w:type="dxa"/>
            <w:tcBorders>
              <w:top w:val="nil"/>
              <w:left w:val="nil"/>
              <w:bottom w:val="nil"/>
              <w:right w:val="nil"/>
            </w:tcBorders>
          </w:tcPr>
          <w:p w:rsidR="003751DD" w:rsidRPr="00570394" w:rsidP="001716AB" w14:paraId="43C1AD6C" w14:textId="77777777">
            <w:pPr>
              <w:pStyle w:val="AmColumnHeading"/>
            </w:pPr>
            <w:r w:rsidRPr="00570394">
              <w:t>Present text</w:t>
            </w:r>
          </w:p>
        </w:tc>
        <w:tc>
          <w:tcPr>
            <w:tcW w:w="4876" w:type="dxa"/>
            <w:tcBorders>
              <w:top w:val="nil"/>
              <w:left w:val="nil"/>
              <w:bottom w:val="nil"/>
              <w:right w:val="nil"/>
            </w:tcBorders>
          </w:tcPr>
          <w:p w:rsidR="003751DD" w:rsidRPr="00570394" w:rsidP="001716AB" w14:paraId="7826CF7D" w14:textId="77777777">
            <w:pPr>
              <w:pStyle w:val="AmColumnHeading"/>
            </w:pPr>
            <w:r w:rsidRPr="00570394">
              <w:t>Amendment</w:t>
            </w:r>
          </w:p>
        </w:tc>
      </w:tr>
      <w:tr w14:paraId="61A4B57A" w14:textId="77777777" w:rsidTr="001716AB">
        <w:tblPrEx>
          <w:tblW w:w="9752" w:type="dxa"/>
          <w:jc w:val="center"/>
          <w:tblLayout w:type="fixed"/>
          <w:tblLook w:val="04A0"/>
        </w:tblPrEx>
        <w:trPr>
          <w:jc w:val="center"/>
        </w:trPr>
        <w:tc>
          <w:tcPr>
            <w:tcW w:w="4876" w:type="dxa"/>
            <w:tcBorders>
              <w:top w:val="nil"/>
              <w:left w:val="nil"/>
              <w:bottom w:val="nil"/>
              <w:right w:val="nil"/>
            </w:tcBorders>
          </w:tcPr>
          <w:p w:rsidR="003751DD" w:rsidRPr="00570394" w:rsidP="001716AB" w14:paraId="183A800F" w14:textId="77777777">
            <w:pPr>
              <w:pStyle w:val="Normal6a"/>
            </w:pPr>
          </w:p>
        </w:tc>
        <w:tc>
          <w:tcPr>
            <w:tcW w:w="4876" w:type="dxa"/>
            <w:tcBorders>
              <w:top w:val="nil"/>
              <w:left w:val="nil"/>
              <w:bottom w:val="nil"/>
              <w:right w:val="nil"/>
            </w:tcBorders>
          </w:tcPr>
          <w:p w:rsidR="003751DD" w:rsidRPr="00570394" w:rsidP="001716AB" w14:paraId="174F8B6E" w14:textId="77777777">
            <w:pPr>
              <w:pStyle w:val="Normal6a"/>
            </w:pPr>
            <w:r w:rsidRPr="00570394">
              <w:rPr>
                <w:b/>
                <w:i/>
              </w:rPr>
              <w:t>(6a)</w:t>
            </w:r>
            <w:r w:rsidRPr="00570394">
              <w:tab/>
            </w:r>
            <w:r w:rsidRPr="00570394">
              <w:rPr>
                <w:b/>
                <w:i/>
              </w:rPr>
              <w:t>Article 11 is amended as follows:</w:t>
            </w:r>
          </w:p>
        </w:tc>
      </w:tr>
      <w:tr w14:paraId="230196DA" w14:textId="77777777" w:rsidTr="001716AB">
        <w:tblPrEx>
          <w:tblW w:w="9752" w:type="dxa"/>
          <w:jc w:val="center"/>
          <w:tblLayout w:type="fixed"/>
          <w:tblLook w:val="04A0"/>
        </w:tblPrEx>
        <w:trPr>
          <w:jc w:val="center"/>
        </w:trPr>
        <w:tc>
          <w:tcPr>
            <w:tcW w:w="4876" w:type="dxa"/>
            <w:tcBorders>
              <w:top w:val="nil"/>
              <w:left w:val="nil"/>
              <w:bottom w:val="nil"/>
              <w:right w:val="nil"/>
            </w:tcBorders>
          </w:tcPr>
          <w:p w:rsidR="003751DD" w:rsidRPr="00570394" w:rsidP="001716AB" w14:paraId="06D30435" w14:textId="77777777">
            <w:pPr>
              <w:pStyle w:val="Normal6a"/>
              <w:rPr>
                <w:kern w:val="2"/>
              </w:rPr>
            </w:pPr>
          </w:p>
        </w:tc>
        <w:tc>
          <w:tcPr>
            <w:tcW w:w="4876" w:type="dxa"/>
            <w:tcBorders>
              <w:top w:val="nil"/>
              <w:left w:val="nil"/>
              <w:bottom w:val="nil"/>
              <w:right w:val="nil"/>
            </w:tcBorders>
          </w:tcPr>
          <w:p w:rsidR="003751DD" w:rsidRPr="00570394" w:rsidP="001716AB" w14:paraId="68551488" w14:textId="3E350257">
            <w:pPr>
              <w:pStyle w:val="Normal6a"/>
            </w:pPr>
            <w:r w:rsidRPr="00570394">
              <w:rPr>
                <w:b/>
                <w:i/>
              </w:rPr>
              <w:t>(a)</w:t>
            </w:r>
            <w:r w:rsidRPr="00570394" w:rsidR="002624FA">
              <w:tab/>
            </w:r>
            <w:r w:rsidRPr="00570394" w:rsidR="002624FA">
              <w:rPr>
                <w:b/>
                <w:i/>
              </w:rPr>
              <w:t xml:space="preserve">paragraph 1 </w:t>
            </w:r>
            <w:r w:rsidRPr="00570394">
              <w:rPr>
                <w:b/>
                <w:i/>
              </w:rPr>
              <w:t>is replaced by the following:</w:t>
            </w:r>
            <w:r w:rsidRPr="00570394">
              <w:t xml:space="preserve"> </w:t>
            </w:r>
          </w:p>
        </w:tc>
      </w:tr>
      <w:tr w14:paraId="14719FB4" w14:textId="77777777" w:rsidTr="001716AB">
        <w:tblPrEx>
          <w:tblW w:w="9752" w:type="dxa"/>
          <w:jc w:val="center"/>
          <w:tblLayout w:type="fixed"/>
          <w:tblLook w:val="04A0"/>
        </w:tblPrEx>
        <w:trPr>
          <w:jc w:val="center"/>
        </w:trPr>
        <w:tc>
          <w:tcPr>
            <w:tcW w:w="4876" w:type="dxa"/>
            <w:tcBorders>
              <w:top w:val="nil"/>
              <w:left w:val="nil"/>
              <w:bottom w:val="nil"/>
              <w:right w:val="nil"/>
            </w:tcBorders>
          </w:tcPr>
          <w:p w:rsidR="003751DD" w:rsidRPr="00570394" w:rsidP="001716AB" w14:paraId="0F04DCD3" w14:textId="77777777">
            <w:pPr>
              <w:pStyle w:val="Normal6a"/>
            </w:pPr>
            <w:r w:rsidRPr="00570394">
              <w:rPr>
                <w:kern w:val="2"/>
              </w:rPr>
              <w:t>1.</w:t>
            </w:r>
            <w:r w:rsidRPr="00570394">
              <w:rPr>
                <w:kern w:val="2"/>
              </w:rPr>
              <w:tab/>
              <w:t xml:space="preserve">Member States shall </w:t>
            </w:r>
            <w:r w:rsidRPr="00570394">
              <w:rPr>
                <w:b/>
                <w:bCs/>
                <w:i/>
                <w:iCs/>
                <w:kern w:val="2"/>
              </w:rPr>
              <w:t>establish and operate a network of the following services for the</w:t>
            </w:r>
            <w:r w:rsidRPr="00570394">
              <w:rPr>
                <w:kern w:val="2"/>
              </w:rPr>
              <w:t xml:space="preserve"> spatial data </w:t>
            </w:r>
            <w:r w:rsidRPr="00570394">
              <w:rPr>
                <w:b/>
                <w:bCs/>
                <w:i/>
                <w:iCs/>
                <w:kern w:val="2"/>
              </w:rPr>
              <w:t>sets and services for which metadata have been created in accordance with</w:t>
            </w:r>
            <w:r w:rsidRPr="00570394">
              <w:rPr>
                <w:kern w:val="2"/>
              </w:rPr>
              <w:t xml:space="preserve"> this Directive:</w:t>
            </w:r>
          </w:p>
        </w:tc>
        <w:tc>
          <w:tcPr>
            <w:tcW w:w="4876" w:type="dxa"/>
            <w:tcBorders>
              <w:top w:val="nil"/>
              <w:left w:val="nil"/>
              <w:bottom w:val="nil"/>
              <w:right w:val="nil"/>
            </w:tcBorders>
          </w:tcPr>
          <w:p w:rsidR="003751DD" w:rsidRPr="00570394" w:rsidP="001716AB" w14:paraId="489843E6" w14:textId="12A79B6D">
            <w:pPr>
              <w:pStyle w:val="Normal6a"/>
            </w:pPr>
            <w:r w:rsidRPr="00570394">
              <w:t xml:space="preserve">Member States shall </w:t>
            </w:r>
            <w:r w:rsidRPr="00570394">
              <w:rPr>
                <w:b/>
                <w:i/>
              </w:rPr>
              <w:t>ensure that</w:t>
            </w:r>
            <w:r w:rsidRPr="00570394">
              <w:t xml:space="preserve"> spatial data sets </w:t>
            </w:r>
            <w:r w:rsidRPr="00570394">
              <w:rPr>
                <w:b/>
                <w:i/>
              </w:rPr>
              <w:t>falling within the scope of this Directive are made available and accessible</w:t>
            </w:r>
            <w:r w:rsidRPr="00570394">
              <w:t xml:space="preserve"> in accordance with Directive </w:t>
            </w:r>
            <w:r w:rsidRPr="00570394">
              <w:rPr>
                <w:b/>
                <w:i/>
              </w:rPr>
              <w:t>(EU) 2019/1024, including through appropriate technical arrangements enabling</w:t>
            </w:r>
            <w:r w:rsidRPr="00570394">
              <w:t xml:space="preserve"> discovery </w:t>
            </w:r>
            <w:r w:rsidRPr="00570394">
              <w:rPr>
                <w:b/>
                <w:i/>
              </w:rPr>
              <w:t>and access for public tasks</w:t>
            </w:r>
            <w:r w:rsidRPr="00570394">
              <w:t xml:space="preserve"> relevant </w:t>
            </w:r>
            <w:r w:rsidRPr="00570394">
              <w:rPr>
                <w:b/>
                <w:i/>
              </w:rPr>
              <w:t>for the environment, while supporting interoperability and comparability</w:t>
            </w:r>
            <w:r w:rsidRPr="00570394">
              <w:t xml:space="preserve"> of spatial data </w:t>
            </w:r>
            <w:r w:rsidRPr="00570394">
              <w:rPr>
                <w:b/>
                <w:i/>
              </w:rPr>
              <w:t>across the Union.</w:t>
            </w:r>
            <w:r w:rsidRPr="00570394" w:rsidR="00CC3588">
              <w:rPr>
                <w:b/>
                <w:i/>
              </w:rPr>
              <w:t>’</w:t>
            </w:r>
          </w:p>
        </w:tc>
      </w:tr>
      <w:tr w14:paraId="109F160E" w14:textId="77777777" w:rsidTr="001716AB">
        <w:tblPrEx>
          <w:tblW w:w="9752" w:type="dxa"/>
          <w:jc w:val="center"/>
          <w:tblLayout w:type="fixed"/>
          <w:tblLook w:val="04A0"/>
        </w:tblPrEx>
        <w:trPr>
          <w:jc w:val="center"/>
        </w:trPr>
        <w:tc>
          <w:tcPr>
            <w:tcW w:w="4876" w:type="dxa"/>
            <w:tcBorders>
              <w:top w:val="nil"/>
              <w:left w:val="nil"/>
              <w:bottom w:val="nil"/>
              <w:right w:val="nil"/>
            </w:tcBorders>
          </w:tcPr>
          <w:p w:rsidR="003751DD" w:rsidRPr="00570394" w:rsidP="001716AB" w14:paraId="66088B5D" w14:textId="77777777">
            <w:pPr>
              <w:pStyle w:val="Normal6a"/>
            </w:pPr>
            <w:r w:rsidRPr="00570394">
              <w:rPr>
                <w:b/>
                <w:i/>
              </w:rPr>
              <w:t>(a)</w:t>
            </w:r>
            <w:r w:rsidRPr="00570394">
              <w:t xml:space="preserve"> discovery </w:t>
            </w:r>
            <w:r w:rsidRPr="00570394">
              <w:rPr>
                <w:b/>
                <w:i/>
              </w:rPr>
              <w:t xml:space="preserve">services making it possible to search for spatial data sets and services </w:t>
            </w:r>
            <w:r w:rsidRPr="00570394">
              <w:rPr>
                <w:b/>
                <w:i/>
              </w:rPr>
              <w:t>on the basis of</w:t>
            </w:r>
            <w:r w:rsidRPr="00570394">
              <w:rPr>
                <w:b/>
                <w:i/>
              </w:rPr>
              <w:t xml:space="preserve"> the content of the corresponding metadata and to display the content of the metadata;</w:t>
            </w:r>
          </w:p>
        </w:tc>
        <w:tc>
          <w:tcPr>
            <w:tcW w:w="4876" w:type="dxa"/>
            <w:tcBorders>
              <w:top w:val="nil"/>
              <w:left w:val="nil"/>
              <w:bottom w:val="nil"/>
              <w:right w:val="nil"/>
            </w:tcBorders>
          </w:tcPr>
          <w:p w:rsidR="003751DD" w:rsidRPr="00570394" w:rsidP="001716AB" w14:paraId="70D759DB" w14:textId="77777777">
            <w:pPr>
              <w:pStyle w:val="Normal6a"/>
            </w:pPr>
          </w:p>
        </w:tc>
      </w:tr>
      <w:tr w14:paraId="36D07831" w14:textId="77777777" w:rsidTr="001716AB">
        <w:tblPrEx>
          <w:tblW w:w="9752" w:type="dxa"/>
          <w:jc w:val="center"/>
          <w:tblLayout w:type="fixed"/>
          <w:tblLook w:val="04A0"/>
        </w:tblPrEx>
        <w:trPr>
          <w:jc w:val="center"/>
        </w:trPr>
        <w:tc>
          <w:tcPr>
            <w:tcW w:w="4876" w:type="dxa"/>
            <w:tcBorders>
              <w:top w:val="nil"/>
              <w:left w:val="nil"/>
              <w:bottom w:val="nil"/>
              <w:right w:val="nil"/>
            </w:tcBorders>
          </w:tcPr>
          <w:p w:rsidR="003751DD" w:rsidRPr="00570394" w:rsidP="001716AB" w14:paraId="421DD55A" w14:textId="77777777">
            <w:pPr>
              <w:pStyle w:val="Normal6a"/>
            </w:pPr>
            <w:r w:rsidRPr="00570394">
              <w:rPr>
                <w:b/>
                <w:i/>
              </w:rPr>
              <w:t>(b) view services making it possible, as a minimum, to display, navigate, zoom in/out, pan, or overlay viewable spatial data sets and to display legend information and any</w:t>
            </w:r>
            <w:r w:rsidRPr="00570394">
              <w:t xml:space="preserve"> relevant </w:t>
            </w:r>
            <w:r w:rsidRPr="00570394">
              <w:rPr>
                <w:b/>
                <w:i/>
              </w:rPr>
              <w:t>content of metadata;</w:t>
            </w:r>
          </w:p>
        </w:tc>
        <w:tc>
          <w:tcPr>
            <w:tcW w:w="4876" w:type="dxa"/>
            <w:tcBorders>
              <w:top w:val="nil"/>
              <w:left w:val="nil"/>
              <w:bottom w:val="nil"/>
              <w:right w:val="nil"/>
            </w:tcBorders>
          </w:tcPr>
          <w:p w:rsidR="003751DD" w:rsidRPr="00570394" w:rsidP="001716AB" w14:paraId="0D8EB55D" w14:textId="77777777">
            <w:pPr>
              <w:pStyle w:val="Normal6a"/>
            </w:pPr>
          </w:p>
        </w:tc>
      </w:tr>
      <w:tr w14:paraId="6B17DEEB" w14:textId="77777777" w:rsidTr="001716AB">
        <w:tblPrEx>
          <w:tblW w:w="9752" w:type="dxa"/>
          <w:jc w:val="center"/>
          <w:tblLayout w:type="fixed"/>
          <w:tblLook w:val="04A0"/>
        </w:tblPrEx>
        <w:trPr>
          <w:jc w:val="center"/>
        </w:trPr>
        <w:tc>
          <w:tcPr>
            <w:tcW w:w="4876" w:type="dxa"/>
            <w:tcBorders>
              <w:top w:val="nil"/>
              <w:left w:val="nil"/>
              <w:bottom w:val="nil"/>
              <w:right w:val="nil"/>
            </w:tcBorders>
          </w:tcPr>
          <w:p w:rsidR="003751DD" w:rsidRPr="00570394" w:rsidP="001716AB" w14:paraId="769FCD9C" w14:textId="77777777">
            <w:pPr>
              <w:pStyle w:val="Normal6a"/>
            </w:pPr>
            <w:r w:rsidRPr="00570394">
              <w:rPr>
                <w:b/>
                <w:i/>
              </w:rPr>
              <w:t>(c) download services, enabling copies</w:t>
            </w:r>
            <w:r w:rsidRPr="00570394">
              <w:t xml:space="preserve"> of spatial data </w:t>
            </w:r>
            <w:r w:rsidRPr="00570394">
              <w:rPr>
                <w:b/>
                <w:i/>
              </w:rPr>
              <w:t>sets, or parts of such sets, to be downloaded and, where practicable, accessed directly; (d) transformation services, enabling spatial data sets to be transformed with a view to achieving interoperability;</w:t>
            </w:r>
          </w:p>
        </w:tc>
        <w:tc>
          <w:tcPr>
            <w:tcW w:w="4876" w:type="dxa"/>
            <w:tcBorders>
              <w:top w:val="nil"/>
              <w:left w:val="nil"/>
              <w:bottom w:val="nil"/>
              <w:right w:val="nil"/>
            </w:tcBorders>
          </w:tcPr>
          <w:p w:rsidR="003751DD" w:rsidRPr="00570394" w:rsidP="001716AB" w14:paraId="6B9FC365" w14:textId="77777777">
            <w:pPr>
              <w:pStyle w:val="Normal6a"/>
            </w:pPr>
          </w:p>
        </w:tc>
      </w:tr>
      <w:tr w14:paraId="279785D7" w14:textId="77777777" w:rsidTr="001716AB">
        <w:tblPrEx>
          <w:tblW w:w="9752" w:type="dxa"/>
          <w:jc w:val="center"/>
          <w:tblLayout w:type="fixed"/>
          <w:tblLook w:val="04A0"/>
        </w:tblPrEx>
        <w:trPr>
          <w:jc w:val="center"/>
        </w:trPr>
        <w:tc>
          <w:tcPr>
            <w:tcW w:w="4876" w:type="dxa"/>
            <w:tcBorders>
              <w:top w:val="nil"/>
              <w:left w:val="nil"/>
              <w:bottom w:val="nil"/>
              <w:right w:val="nil"/>
            </w:tcBorders>
          </w:tcPr>
          <w:p w:rsidR="003751DD" w:rsidRPr="00570394" w:rsidP="001716AB" w14:paraId="0DCFC680" w14:textId="77777777">
            <w:pPr>
              <w:pStyle w:val="Normal6a"/>
              <w:rPr>
                <w:b/>
                <w:i/>
              </w:rPr>
            </w:pPr>
            <w:r w:rsidRPr="00570394">
              <w:rPr>
                <w:b/>
                <w:i/>
              </w:rPr>
              <w:t>(e) services allowing spatial data services to be invoked.</w:t>
            </w:r>
          </w:p>
        </w:tc>
        <w:tc>
          <w:tcPr>
            <w:tcW w:w="4876" w:type="dxa"/>
            <w:tcBorders>
              <w:top w:val="nil"/>
              <w:left w:val="nil"/>
              <w:bottom w:val="nil"/>
              <w:right w:val="nil"/>
            </w:tcBorders>
          </w:tcPr>
          <w:p w:rsidR="003751DD" w:rsidRPr="00570394" w:rsidP="001716AB" w14:paraId="76FEC9FA" w14:textId="77777777">
            <w:pPr>
              <w:pStyle w:val="Normal6a"/>
            </w:pPr>
          </w:p>
        </w:tc>
      </w:tr>
      <w:tr w14:paraId="02933637" w14:textId="77777777" w:rsidTr="001716AB">
        <w:tblPrEx>
          <w:tblW w:w="9752" w:type="dxa"/>
          <w:jc w:val="center"/>
          <w:tblLayout w:type="fixed"/>
          <w:tblLook w:val="04A0"/>
        </w:tblPrEx>
        <w:trPr>
          <w:jc w:val="center"/>
        </w:trPr>
        <w:tc>
          <w:tcPr>
            <w:tcW w:w="4876" w:type="dxa"/>
            <w:tcBorders>
              <w:top w:val="nil"/>
              <w:left w:val="nil"/>
              <w:bottom w:val="nil"/>
              <w:right w:val="nil"/>
            </w:tcBorders>
          </w:tcPr>
          <w:p w:rsidR="003751DD" w:rsidRPr="00570394" w:rsidP="001716AB" w14:paraId="7AF6530E" w14:textId="77777777">
            <w:pPr>
              <w:pStyle w:val="Normal6a"/>
            </w:pPr>
            <w:r w:rsidRPr="00570394">
              <w:rPr>
                <w:b/>
                <w:bCs/>
                <w:i/>
                <w:iCs/>
              </w:rPr>
              <w:t xml:space="preserve">Those services shall </w:t>
            </w:r>
            <w:r w:rsidRPr="00570394">
              <w:rPr>
                <w:b/>
                <w:bCs/>
                <w:i/>
                <w:iCs/>
              </w:rPr>
              <w:t>take into account</w:t>
            </w:r>
            <w:r w:rsidRPr="00570394">
              <w:rPr>
                <w:b/>
                <w:bCs/>
                <w:i/>
                <w:iCs/>
              </w:rPr>
              <w:t xml:space="preserve"> relevant user requirements and shall be easy to use, available to the public and accessible via the Internet or any other appropriate means of telecommunication</w:t>
            </w:r>
          </w:p>
        </w:tc>
        <w:tc>
          <w:tcPr>
            <w:tcW w:w="4876" w:type="dxa"/>
            <w:tcBorders>
              <w:top w:val="nil"/>
              <w:left w:val="nil"/>
              <w:bottom w:val="nil"/>
              <w:right w:val="nil"/>
            </w:tcBorders>
          </w:tcPr>
          <w:p w:rsidR="003751DD" w:rsidRPr="00570394" w:rsidP="001716AB" w14:paraId="56DD4B00" w14:textId="77777777">
            <w:pPr>
              <w:pStyle w:val="Normal6a"/>
            </w:pPr>
          </w:p>
        </w:tc>
      </w:tr>
    </w:tbl>
    <w:p w:rsidR="003751DD" w:rsidRPr="00570394" w:rsidP="00F43BB4" w14:paraId="64938F14" w14:textId="77777777"/>
    <w:p w:rsidR="003751DD" w:rsidRPr="00570394" w:rsidP="00F43BB4" w14:paraId="0BE4EDD4" w14:textId="77777777">
      <w:pPr>
        <w:pStyle w:val="AmNumberTabs"/>
      </w:pPr>
      <w:bookmarkStart w:id="8" w:name="_Hlk240353693"/>
      <w:r w:rsidRPr="00570394">
        <w:t>Amendment</w:t>
      </w:r>
      <w:r w:rsidRPr="00570394">
        <w:tab/>
      </w:r>
      <w:r w:rsidRPr="00570394">
        <w:tab/>
        <w:t>16</w:t>
      </w:r>
    </w:p>
    <w:p w:rsidR="003751DD" w:rsidRPr="00570394" w:rsidP="00F43BB4" w14:paraId="68849649" w14:textId="77777777">
      <w:pPr>
        <w:pStyle w:val="NormalBold"/>
        <w:keepNext/>
      </w:pPr>
      <w:r w:rsidRPr="00570394">
        <w:t>Proposal for a directive</w:t>
      </w:r>
    </w:p>
    <w:p w:rsidR="003751DD" w:rsidRPr="00570394" w:rsidP="00F43BB4" w14:paraId="4186582B" w14:textId="77777777">
      <w:pPr>
        <w:pStyle w:val="NormalBold"/>
      </w:pPr>
      <w:r w:rsidRPr="00570394">
        <w:t>Article 1 – paragraph 1 – point 6 a – point b (new)</w:t>
      </w:r>
    </w:p>
    <w:p w:rsidR="003751DD" w:rsidRPr="00570394" w:rsidP="00F43BB4" w14:paraId="59F147CE" w14:textId="77777777">
      <w:pPr>
        <w:keepNext/>
      </w:pPr>
      <w:r w:rsidRPr="00570394">
        <w:t>Directive 2007/2/EC</w:t>
      </w:r>
    </w:p>
    <w:p w:rsidR="003751DD" w:rsidRPr="00570394" w:rsidP="00F43BB4" w14:paraId="185C900A" w14:textId="77777777">
      <w:r w:rsidRPr="00570394">
        <w:t>Article 11 – paragraphs 2 and 3</w:t>
      </w:r>
    </w:p>
    <w:tbl>
      <w:tblPr>
        <w:tblW w:w="0" w:type="auto"/>
        <w:jc w:val="center"/>
        <w:tblLayout w:type="fixed"/>
        <w:tblCellMar>
          <w:left w:w="340" w:type="dxa"/>
          <w:right w:w="340" w:type="dxa"/>
        </w:tblCellMar>
        <w:tblLook w:val="0000"/>
      </w:tblPr>
      <w:tblGrid>
        <w:gridCol w:w="4876"/>
        <w:gridCol w:w="4876"/>
      </w:tblGrid>
      <w:tr w14:paraId="7623E8AA" w14:textId="77777777" w:rsidTr="001716AB">
        <w:tblPrEx>
          <w:tblW w:w="0" w:type="auto"/>
          <w:jc w:val="center"/>
          <w:tblLayout w:type="fixed"/>
          <w:tblLook w:val="0000"/>
        </w:tblPrEx>
        <w:trPr>
          <w:jc w:val="center"/>
        </w:trPr>
        <w:tc>
          <w:tcPr>
            <w:tcW w:w="9752" w:type="dxa"/>
            <w:gridSpan w:val="2"/>
          </w:tcPr>
          <w:p w:rsidR="003751DD" w:rsidRPr="00570394" w:rsidP="001716AB" w14:paraId="320EA02F" w14:textId="77777777">
            <w:pPr>
              <w:keepNext/>
            </w:pPr>
          </w:p>
        </w:tc>
      </w:tr>
      <w:tr w14:paraId="7236E798" w14:textId="77777777" w:rsidTr="001716AB">
        <w:tblPrEx>
          <w:tblW w:w="0" w:type="auto"/>
          <w:jc w:val="center"/>
          <w:tblLayout w:type="fixed"/>
          <w:tblLook w:val="0000"/>
        </w:tblPrEx>
        <w:trPr>
          <w:jc w:val="center"/>
        </w:trPr>
        <w:tc>
          <w:tcPr>
            <w:tcW w:w="4876" w:type="dxa"/>
          </w:tcPr>
          <w:p w:rsidR="003751DD" w:rsidRPr="00570394" w:rsidP="001716AB" w14:paraId="5AA1A76F" w14:textId="77777777">
            <w:pPr>
              <w:pStyle w:val="ColumnHeading"/>
              <w:keepNext/>
              <w:rPr>
                <w:lang w:val="en-GB"/>
              </w:rPr>
            </w:pPr>
            <w:r w:rsidRPr="00570394">
              <w:rPr>
                <w:lang w:val="en-GB"/>
              </w:rPr>
              <w:t>Text proposed by the Commission</w:t>
            </w:r>
          </w:p>
        </w:tc>
        <w:tc>
          <w:tcPr>
            <w:tcW w:w="4876" w:type="dxa"/>
          </w:tcPr>
          <w:p w:rsidR="003751DD" w:rsidRPr="00570394" w:rsidP="001716AB" w14:paraId="06A139E6" w14:textId="77777777">
            <w:pPr>
              <w:pStyle w:val="ColumnHeading"/>
              <w:keepNext/>
              <w:rPr>
                <w:lang w:val="en-GB"/>
              </w:rPr>
            </w:pPr>
            <w:r w:rsidRPr="00570394">
              <w:rPr>
                <w:lang w:val="en-GB"/>
              </w:rPr>
              <w:t>Amendment</w:t>
            </w:r>
          </w:p>
        </w:tc>
      </w:tr>
      <w:tr w14:paraId="43FC601B" w14:textId="77777777" w:rsidTr="001716AB">
        <w:tblPrEx>
          <w:tblW w:w="0" w:type="auto"/>
          <w:jc w:val="center"/>
          <w:tblLayout w:type="fixed"/>
          <w:tblLook w:val="0000"/>
        </w:tblPrEx>
        <w:trPr>
          <w:jc w:val="center"/>
        </w:trPr>
        <w:tc>
          <w:tcPr>
            <w:tcW w:w="4876" w:type="dxa"/>
          </w:tcPr>
          <w:p w:rsidR="003751DD" w:rsidRPr="00570394" w:rsidP="001716AB" w14:paraId="3F5FB784" w14:textId="77777777">
            <w:pPr>
              <w:pStyle w:val="Normal6"/>
              <w:rPr>
                <w:lang w:val="en-GB"/>
              </w:rPr>
            </w:pPr>
          </w:p>
        </w:tc>
        <w:tc>
          <w:tcPr>
            <w:tcW w:w="4876" w:type="dxa"/>
          </w:tcPr>
          <w:p w:rsidR="003751DD" w:rsidRPr="00570394" w:rsidP="001716AB" w14:paraId="56102230" w14:textId="6A5DE95A">
            <w:pPr>
              <w:pStyle w:val="Normal6"/>
              <w:rPr>
                <w:szCs w:val="24"/>
                <w:lang w:val="en-GB"/>
              </w:rPr>
            </w:pPr>
            <w:r w:rsidRPr="00570394">
              <w:rPr>
                <w:b/>
                <w:i/>
                <w:lang w:val="en-GB"/>
              </w:rPr>
              <w:t>(b)</w:t>
            </w:r>
            <w:r w:rsidRPr="00570394">
              <w:rPr>
                <w:b/>
                <w:i/>
                <w:lang w:val="en-GB"/>
              </w:rPr>
              <w:tab/>
              <w:t xml:space="preserve">paragraphs </w:t>
            </w:r>
            <w:r w:rsidRPr="00570394" w:rsidR="002624FA">
              <w:rPr>
                <w:b/>
                <w:i/>
                <w:lang w:val="en-GB"/>
              </w:rPr>
              <w:t xml:space="preserve">2 and 3 </w:t>
            </w:r>
            <w:r w:rsidRPr="00570394">
              <w:rPr>
                <w:b/>
                <w:i/>
                <w:lang w:val="en-GB"/>
              </w:rPr>
              <w:t>are deleted.</w:t>
            </w:r>
          </w:p>
        </w:tc>
      </w:tr>
      <w:bookmarkEnd w:id="8"/>
    </w:tbl>
    <w:p w:rsidR="003751DD" w:rsidRPr="00570394" w:rsidP="00F43BB4" w14:paraId="43FFCF63" w14:textId="77777777"/>
    <w:p w:rsidR="003751DD" w:rsidRPr="00570394" w:rsidP="00F43BB4" w14:paraId="47C3F22A" w14:textId="77777777">
      <w:pPr>
        <w:pStyle w:val="AmNumberTabs"/>
      </w:pPr>
      <w:r w:rsidRPr="00570394">
        <w:t>Amendment</w:t>
      </w:r>
      <w:r w:rsidRPr="00570394">
        <w:tab/>
      </w:r>
      <w:r w:rsidRPr="00570394">
        <w:tab/>
        <w:t>17</w:t>
      </w:r>
    </w:p>
    <w:p w:rsidR="003751DD" w:rsidRPr="00570394" w:rsidP="00F43BB4" w14:paraId="432E0FFF" w14:textId="77777777">
      <w:pPr>
        <w:pStyle w:val="NormalBold"/>
      </w:pPr>
      <w:r w:rsidRPr="00570394">
        <w:t>Proposal for a directive</w:t>
      </w:r>
    </w:p>
    <w:p w:rsidR="003751DD" w:rsidRPr="00570394" w:rsidP="00F43BB4" w14:paraId="59288233" w14:textId="77777777">
      <w:pPr>
        <w:pStyle w:val="NormalBold"/>
      </w:pPr>
      <w:r w:rsidRPr="00570394">
        <w:t>Article 1 – paragraph 1 – point 6 b (new)</w:t>
      </w:r>
    </w:p>
    <w:p w:rsidR="003751DD" w:rsidRPr="00570394" w:rsidP="00F43BB4" w14:paraId="0217D332" w14:textId="77777777">
      <w:r w:rsidRPr="00570394">
        <w:t>Directive 2007/2/EC</w:t>
      </w:r>
    </w:p>
    <w:p w:rsidR="003751DD" w:rsidRPr="00570394" w:rsidP="00F43BB4" w14:paraId="670DD185" w14:textId="77777777">
      <w:r w:rsidRPr="00570394">
        <w:t>Article 12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DF8507" w14:textId="77777777" w:rsidTr="001716AB">
        <w:tblPrEx>
          <w:tblW w:w="9752" w:type="dxa"/>
          <w:jc w:val="center"/>
          <w:tblLayout w:type="fixed"/>
          <w:tblLook w:val="04A0"/>
        </w:tblPrEx>
        <w:trPr>
          <w:trHeight w:hRule="exact" w:val="240"/>
          <w:jc w:val="center"/>
        </w:trPr>
        <w:tc>
          <w:tcPr>
            <w:tcW w:w="9752" w:type="dxa"/>
            <w:gridSpan w:val="2"/>
            <w:tcBorders>
              <w:top w:val="nil"/>
              <w:left w:val="nil"/>
              <w:bottom w:val="nil"/>
              <w:right w:val="nil"/>
            </w:tcBorders>
          </w:tcPr>
          <w:p w:rsidR="003751DD" w:rsidRPr="00570394" w:rsidP="001716AB" w14:paraId="182BC98B" w14:textId="77777777"/>
        </w:tc>
      </w:tr>
      <w:tr w14:paraId="6A4F4EF8" w14:textId="77777777" w:rsidTr="001716AB">
        <w:tblPrEx>
          <w:tblW w:w="9752" w:type="dxa"/>
          <w:jc w:val="center"/>
          <w:tblLayout w:type="fixed"/>
          <w:tblLook w:val="04A0"/>
        </w:tblPrEx>
        <w:trPr>
          <w:trHeight w:val="240"/>
          <w:jc w:val="center"/>
        </w:trPr>
        <w:tc>
          <w:tcPr>
            <w:tcW w:w="4876" w:type="dxa"/>
            <w:tcBorders>
              <w:top w:val="nil"/>
              <w:left w:val="nil"/>
              <w:bottom w:val="nil"/>
              <w:right w:val="nil"/>
            </w:tcBorders>
          </w:tcPr>
          <w:p w:rsidR="003751DD" w:rsidRPr="00570394" w:rsidP="001716AB" w14:paraId="33FF4BD7" w14:textId="77777777">
            <w:pPr>
              <w:pStyle w:val="AmColumnHeading"/>
            </w:pPr>
            <w:r w:rsidRPr="00570394">
              <w:t>Present text</w:t>
            </w:r>
          </w:p>
        </w:tc>
        <w:tc>
          <w:tcPr>
            <w:tcW w:w="4876" w:type="dxa"/>
            <w:tcBorders>
              <w:top w:val="nil"/>
              <w:left w:val="nil"/>
              <w:bottom w:val="nil"/>
              <w:right w:val="nil"/>
            </w:tcBorders>
          </w:tcPr>
          <w:p w:rsidR="003751DD" w:rsidRPr="00570394" w:rsidP="001716AB" w14:paraId="640D38F7" w14:textId="77777777">
            <w:pPr>
              <w:pStyle w:val="AmColumnHeading"/>
            </w:pPr>
            <w:r w:rsidRPr="00570394">
              <w:t>Amendment</w:t>
            </w:r>
          </w:p>
        </w:tc>
      </w:tr>
      <w:tr w14:paraId="28F78C31" w14:textId="77777777" w:rsidTr="001716AB">
        <w:tblPrEx>
          <w:tblW w:w="9752" w:type="dxa"/>
          <w:jc w:val="center"/>
          <w:tblLayout w:type="fixed"/>
          <w:tblLook w:val="04A0"/>
        </w:tblPrEx>
        <w:trPr>
          <w:jc w:val="center"/>
        </w:trPr>
        <w:tc>
          <w:tcPr>
            <w:tcW w:w="4876" w:type="dxa"/>
            <w:tcBorders>
              <w:top w:val="nil"/>
              <w:left w:val="nil"/>
              <w:bottom w:val="nil"/>
              <w:right w:val="nil"/>
            </w:tcBorders>
          </w:tcPr>
          <w:p w:rsidR="003751DD" w:rsidRPr="00570394" w:rsidP="001716AB" w14:paraId="7F9567DE" w14:textId="77777777">
            <w:pPr>
              <w:pStyle w:val="Normal6a"/>
            </w:pPr>
          </w:p>
        </w:tc>
        <w:tc>
          <w:tcPr>
            <w:tcW w:w="4876" w:type="dxa"/>
            <w:tcBorders>
              <w:top w:val="nil"/>
              <w:left w:val="nil"/>
              <w:bottom w:val="nil"/>
              <w:right w:val="nil"/>
            </w:tcBorders>
          </w:tcPr>
          <w:p w:rsidR="003751DD" w:rsidRPr="00570394" w:rsidP="001716AB" w14:paraId="21BE9F72" w14:textId="77777777">
            <w:pPr>
              <w:pStyle w:val="Normal6a"/>
            </w:pPr>
            <w:r w:rsidRPr="00570394">
              <w:rPr>
                <w:b/>
                <w:i/>
              </w:rPr>
              <w:t>(6b)</w:t>
            </w:r>
            <w:r w:rsidRPr="00570394">
              <w:tab/>
            </w:r>
            <w:r w:rsidRPr="00570394">
              <w:rPr>
                <w:b/>
                <w:i/>
              </w:rPr>
              <w:t>Article 12 is replaced by the following:</w:t>
            </w:r>
          </w:p>
        </w:tc>
      </w:tr>
      <w:tr w14:paraId="126A57DE" w14:textId="77777777" w:rsidTr="001716AB">
        <w:tblPrEx>
          <w:tblW w:w="9752" w:type="dxa"/>
          <w:jc w:val="center"/>
          <w:tblLayout w:type="fixed"/>
          <w:tblLook w:val="04A0"/>
        </w:tblPrEx>
        <w:trPr>
          <w:jc w:val="center"/>
        </w:trPr>
        <w:tc>
          <w:tcPr>
            <w:tcW w:w="4876" w:type="dxa"/>
            <w:tcBorders>
              <w:top w:val="nil"/>
              <w:left w:val="nil"/>
              <w:bottom w:val="nil"/>
              <w:right w:val="nil"/>
            </w:tcBorders>
          </w:tcPr>
          <w:p w:rsidR="003751DD" w:rsidRPr="00570394" w:rsidP="001716AB" w14:paraId="3BC9FAFC" w14:textId="77777777">
            <w:pPr>
              <w:pStyle w:val="Normal6a"/>
              <w:jc w:val="center"/>
            </w:pPr>
            <w:r w:rsidRPr="00570394">
              <w:t>Article 12</w:t>
            </w:r>
          </w:p>
        </w:tc>
        <w:tc>
          <w:tcPr>
            <w:tcW w:w="4876" w:type="dxa"/>
            <w:tcBorders>
              <w:top w:val="nil"/>
              <w:left w:val="nil"/>
              <w:bottom w:val="nil"/>
              <w:right w:val="nil"/>
            </w:tcBorders>
          </w:tcPr>
          <w:p w:rsidR="003751DD" w:rsidRPr="00570394" w:rsidP="001716AB" w14:paraId="4EAE5E74" w14:textId="77777777">
            <w:pPr>
              <w:pStyle w:val="Normal6a"/>
              <w:jc w:val="center"/>
              <w:rPr>
                <w:bCs/>
                <w:iCs/>
              </w:rPr>
            </w:pPr>
            <w:r w:rsidRPr="00570394">
              <w:rPr>
                <w:bCs/>
                <w:iCs/>
              </w:rPr>
              <w:t>‘Article 12</w:t>
            </w:r>
          </w:p>
        </w:tc>
      </w:tr>
      <w:tr w14:paraId="176FF222" w14:textId="77777777" w:rsidTr="001716AB">
        <w:tblPrEx>
          <w:tblW w:w="9752" w:type="dxa"/>
          <w:jc w:val="center"/>
          <w:tblLayout w:type="fixed"/>
          <w:tblLook w:val="04A0"/>
        </w:tblPrEx>
        <w:trPr>
          <w:jc w:val="center"/>
        </w:trPr>
        <w:tc>
          <w:tcPr>
            <w:tcW w:w="4876" w:type="dxa"/>
            <w:tcBorders>
              <w:top w:val="nil"/>
              <w:left w:val="nil"/>
              <w:bottom w:val="nil"/>
              <w:right w:val="nil"/>
            </w:tcBorders>
          </w:tcPr>
          <w:p w:rsidR="003751DD" w:rsidRPr="00570394" w:rsidP="001716AB" w14:paraId="14B99D51" w14:textId="77777777">
            <w:pPr>
              <w:pStyle w:val="Normal6a"/>
            </w:pPr>
            <w:r w:rsidRPr="00570394">
              <w:t xml:space="preserve">Member States shall ensure that public authorities are given the technical possibility to link their spatial data sets </w:t>
            </w:r>
            <w:r w:rsidRPr="00570394">
              <w:rPr>
                <w:b/>
                <w:i/>
              </w:rPr>
              <w:t>and</w:t>
            </w:r>
            <w:r w:rsidRPr="00570394">
              <w:t xml:space="preserve"> services </w:t>
            </w:r>
            <w:r w:rsidRPr="00570394">
              <w:rPr>
                <w:b/>
                <w:i/>
              </w:rPr>
              <w:t>to the network referred to in Article 11(1). This service</w:t>
            </w:r>
            <w:r w:rsidRPr="00570394">
              <w:t xml:space="preserve"> shall also be made available upon request to third parties whose spatial data sets </w:t>
            </w:r>
            <w:r w:rsidRPr="00570394">
              <w:rPr>
                <w:b/>
                <w:i/>
              </w:rPr>
              <w:t>and services</w:t>
            </w:r>
            <w:r w:rsidRPr="00570394">
              <w:t xml:space="preserve"> comply with </w:t>
            </w:r>
            <w:r w:rsidRPr="00570394">
              <w:rPr>
                <w:b/>
                <w:i/>
              </w:rPr>
              <w:t>implementing rules laying down obligations</w:t>
            </w:r>
            <w:r w:rsidRPr="00570394">
              <w:t xml:space="preserve"> with regard</w:t>
            </w:r>
            <w:r w:rsidRPr="00570394">
              <w:rPr>
                <w:b/>
                <w:i/>
              </w:rPr>
              <w:t>, in particular,</w:t>
            </w:r>
            <w:r w:rsidRPr="00570394">
              <w:t xml:space="preserve"> to</w:t>
            </w:r>
            <w:r w:rsidRPr="00570394">
              <w:t xml:space="preserve"> metadata, </w:t>
            </w:r>
            <w:r w:rsidRPr="00570394">
              <w:rPr>
                <w:b/>
                <w:i/>
              </w:rPr>
              <w:t>network services and</w:t>
            </w:r>
            <w:r w:rsidRPr="00570394">
              <w:t xml:space="preserve"> interoperability.</w:t>
            </w:r>
          </w:p>
        </w:tc>
        <w:tc>
          <w:tcPr>
            <w:tcW w:w="4876" w:type="dxa"/>
            <w:tcBorders>
              <w:top w:val="nil"/>
              <w:left w:val="nil"/>
              <w:bottom w:val="nil"/>
              <w:right w:val="nil"/>
            </w:tcBorders>
          </w:tcPr>
          <w:p w:rsidR="003751DD" w:rsidRPr="00570394" w:rsidP="001716AB" w14:paraId="2FD4F2B6" w14:textId="77777777">
            <w:pPr>
              <w:pStyle w:val="Normal6a"/>
            </w:pPr>
            <w:r w:rsidRPr="00570394">
              <w:t xml:space="preserve">Member States shall ensure that public authorities are given the technical possibility to link their spatial data sets </w:t>
            </w:r>
            <w:r w:rsidRPr="00570394">
              <w:rPr>
                <w:b/>
                <w:i/>
              </w:rPr>
              <w:t>to relevant</w:t>
            </w:r>
            <w:r w:rsidRPr="00570394">
              <w:t xml:space="preserve"> services </w:t>
            </w:r>
            <w:r w:rsidRPr="00570394">
              <w:rPr>
                <w:b/>
                <w:i/>
              </w:rPr>
              <w:t>provided for under Union law on data governance and data sharing. This possibility</w:t>
            </w:r>
            <w:r w:rsidRPr="00570394">
              <w:t xml:space="preserve"> shall also be made available upon request to third parties whose spatial data sets comply with </w:t>
            </w:r>
            <w:r w:rsidRPr="00570394">
              <w:rPr>
                <w:b/>
                <w:i/>
              </w:rPr>
              <w:t>applicable requirements</w:t>
            </w:r>
            <w:r w:rsidRPr="00570394">
              <w:t xml:space="preserve"> </w:t>
            </w:r>
            <w:r w:rsidRPr="00570394">
              <w:t>with regard to</w:t>
            </w:r>
            <w:r w:rsidRPr="00570394">
              <w:t xml:space="preserve"> metadata and interoperability </w:t>
            </w:r>
            <w:r w:rsidRPr="00570394">
              <w:rPr>
                <w:b/>
                <w:i/>
              </w:rPr>
              <w:t>provided for under Union law on data governance and data sharing</w:t>
            </w:r>
            <w:r w:rsidRPr="00570394">
              <w:t>.</w:t>
            </w:r>
          </w:p>
        </w:tc>
      </w:tr>
    </w:tbl>
    <w:p w:rsidR="003751DD" w:rsidRPr="00570394" w:rsidP="00F43BB4" w14:paraId="3CA8B6CD" w14:textId="77777777"/>
    <w:p w:rsidR="003751DD" w:rsidRPr="00570394" w:rsidP="00F43BB4" w14:paraId="2F79B602" w14:textId="77777777">
      <w:pPr>
        <w:pStyle w:val="AmNumberTabs"/>
        <w:rPr>
          <w:lang w:val="fr-BE"/>
        </w:rPr>
      </w:pPr>
      <w:r w:rsidRPr="00570394">
        <w:rPr>
          <w:lang w:val="fr-BE"/>
        </w:rPr>
        <w:t>Amendment</w:t>
      </w:r>
      <w:r w:rsidRPr="00570394">
        <w:rPr>
          <w:lang w:val="fr-BE"/>
        </w:rPr>
        <w:tab/>
      </w:r>
      <w:r w:rsidRPr="00570394">
        <w:rPr>
          <w:lang w:val="fr-BE"/>
        </w:rPr>
        <w:tab/>
        <w:t>18</w:t>
      </w:r>
    </w:p>
    <w:p w:rsidR="003751DD" w:rsidRPr="00570394" w:rsidP="00F43BB4" w14:paraId="6B4834E7" w14:textId="77777777">
      <w:pPr>
        <w:pStyle w:val="NormalBold"/>
        <w:rPr>
          <w:lang w:val="fr-BE"/>
        </w:rPr>
      </w:pPr>
      <w:r w:rsidRPr="00570394">
        <w:rPr>
          <w:lang w:val="fr-BE"/>
        </w:rPr>
        <w:t>Proposal</w:t>
      </w:r>
      <w:r w:rsidRPr="00570394">
        <w:rPr>
          <w:lang w:val="fr-BE"/>
        </w:rPr>
        <w:t xml:space="preserve"> for a directive</w:t>
      </w:r>
    </w:p>
    <w:p w:rsidR="003751DD" w:rsidRPr="00570394" w:rsidP="00F43BB4" w14:paraId="4C227B60" w14:textId="77777777">
      <w:pPr>
        <w:pStyle w:val="NormalBold"/>
        <w:rPr>
          <w:lang w:val="fr-BE"/>
        </w:rPr>
      </w:pPr>
      <w:r w:rsidRPr="00570394">
        <w:rPr>
          <w:lang w:val="fr-BE"/>
        </w:rPr>
        <w:t xml:space="preserve">Article 1 – </w:t>
      </w:r>
      <w:r w:rsidRPr="00570394">
        <w:rPr>
          <w:lang w:val="fr-BE"/>
        </w:rPr>
        <w:t>paragraph</w:t>
      </w:r>
      <w:r w:rsidRPr="00570394">
        <w:rPr>
          <w:lang w:val="fr-BE"/>
        </w:rPr>
        <w:t xml:space="preserve"> 1 – point 7 – point a</w:t>
      </w:r>
    </w:p>
    <w:p w:rsidR="003751DD" w:rsidRPr="00570394" w:rsidP="00F43BB4" w14:paraId="61E3FCA5" w14:textId="77777777">
      <w:pPr>
        <w:rPr>
          <w:lang w:val="fr-BE"/>
        </w:rPr>
      </w:pPr>
      <w:r w:rsidRPr="00570394">
        <w:rPr>
          <w:lang w:val="fr-BE"/>
        </w:rPr>
        <w:t>Directive 2007/2/EC</w:t>
      </w:r>
    </w:p>
    <w:p w:rsidR="003751DD" w:rsidRPr="00570394" w:rsidP="00F43BB4" w14:paraId="02603FEE" w14:textId="77777777">
      <w:pPr>
        <w:rPr>
          <w:lang w:val="fr-BE"/>
        </w:rPr>
      </w:pPr>
      <w:r w:rsidRPr="00570394">
        <w:rPr>
          <w:lang w:val="fr-BE"/>
        </w:rPr>
        <w:t xml:space="preserve">Article 13 – </w:t>
      </w:r>
      <w:r w:rsidRPr="00570394">
        <w:rPr>
          <w:lang w:val="fr-BE"/>
        </w:rPr>
        <w:t>paragraph</w:t>
      </w:r>
      <w:r w:rsidRPr="00570394">
        <w:rPr>
          <w:lang w:val="fr-BE"/>
        </w:rPr>
        <w:t xml:space="preserve"> 1 – </w:t>
      </w:r>
      <w:r w:rsidRPr="00570394">
        <w:rPr>
          <w:lang w:val="fr-BE"/>
        </w:rPr>
        <w:t>subparagraph</w:t>
      </w:r>
      <w:r w:rsidRPr="00570394">
        <w:rPr>
          <w:lang w:val="fr-BE"/>
        </w:rPr>
        <w:t xml:space="preserv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FB9C01" w14:textId="77777777" w:rsidTr="001716AB">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3751DD" w:rsidRPr="00570394" w:rsidP="001716AB" w14:paraId="418135D9" w14:textId="77777777">
            <w:pPr>
              <w:rPr>
                <w:lang w:val="fr-BE"/>
              </w:rPr>
            </w:pPr>
          </w:p>
        </w:tc>
      </w:tr>
      <w:tr w14:paraId="1B6F5C76" w14:textId="77777777" w:rsidTr="001716AB">
        <w:tblPrEx>
          <w:tblW w:w="0" w:type="auto"/>
          <w:jc w:val="center"/>
          <w:tblLayout w:type="fixed"/>
          <w:tblLook w:val="04A0"/>
        </w:tblPrEx>
        <w:trPr>
          <w:trHeight w:val="240"/>
          <w:jc w:val="center"/>
        </w:trPr>
        <w:tc>
          <w:tcPr>
            <w:tcW w:w="4876" w:type="dxa"/>
            <w:tcBorders>
              <w:top w:val="nil"/>
              <w:left w:val="nil"/>
              <w:bottom w:val="nil"/>
              <w:right w:val="nil"/>
            </w:tcBorders>
          </w:tcPr>
          <w:p w:rsidR="003751DD" w:rsidRPr="00570394" w:rsidP="001716AB" w14:paraId="139C9880" w14:textId="77777777">
            <w:pPr>
              <w:pStyle w:val="AmColumnHeading"/>
            </w:pPr>
            <w:r w:rsidRPr="00570394">
              <w:t>Text proposed by the Commission</w:t>
            </w:r>
          </w:p>
        </w:tc>
        <w:tc>
          <w:tcPr>
            <w:tcW w:w="4876" w:type="dxa"/>
            <w:tcBorders>
              <w:top w:val="nil"/>
              <w:left w:val="nil"/>
              <w:bottom w:val="nil"/>
              <w:right w:val="nil"/>
            </w:tcBorders>
          </w:tcPr>
          <w:p w:rsidR="003751DD" w:rsidRPr="00570394" w:rsidP="001716AB" w14:paraId="79931A92" w14:textId="77777777">
            <w:pPr>
              <w:pStyle w:val="AmColumnHeading"/>
            </w:pPr>
            <w:r w:rsidRPr="00570394">
              <w:t>Amendment</w:t>
            </w:r>
          </w:p>
        </w:tc>
      </w:tr>
      <w:tr w14:paraId="4EB3A888" w14:textId="77777777" w:rsidTr="001716AB">
        <w:tblPrEx>
          <w:tblW w:w="0" w:type="auto"/>
          <w:jc w:val="center"/>
          <w:tblLayout w:type="fixed"/>
          <w:tblLook w:val="04A0"/>
        </w:tblPrEx>
        <w:trPr>
          <w:jc w:val="center"/>
        </w:trPr>
        <w:tc>
          <w:tcPr>
            <w:tcW w:w="4876" w:type="dxa"/>
            <w:tcBorders>
              <w:top w:val="nil"/>
              <w:left w:val="nil"/>
              <w:bottom w:val="nil"/>
              <w:right w:val="nil"/>
            </w:tcBorders>
          </w:tcPr>
          <w:p w:rsidR="003751DD" w:rsidRPr="00570394" w:rsidP="001716AB" w14:paraId="1A3AD371" w14:textId="77777777">
            <w:pPr>
              <w:pStyle w:val="Normal6a"/>
              <w:rPr>
                <w:bCs/>
                <w:iCs/>
              </w:rPr>
            </w:pPr>
            <w:r w:rsidRPr="00570394">
              <w:rPr>
                <w:bCs/>
                <w:iCs/>
              </w:rPr>
              <w:t>(a)</w:t>
            </w:r>
            <w:r w:rsidRPr="00570394">
              <w:rPr>
                <w:bCs/>
                <w:iCs/>
              </w:rPr>
              <w:tab/>
              <w:t>the first subparagraph is replaced by the following:</w:t>
            </w:r>
          </w:p>
        </w:tc>
        <w:tc>
          <w:tcPr>
            <w:tcW w:w="4876" w:type="dxa"/>
            <w:tcBorders>
              <w:top w:val="nil"/>
              <w:left w:val="nil"/>
              <w:bottom w:val="nil"/>
              <w:right w:val="nil"/>
            </w:tcBorders>
          </w:tcPr>
          <w:p w:rsidR="003751DD" w:rsidRPr="00570394" w:rsidP="001716AB" w14:paraId="5DCE4ED8" w14:textId="77777777">
            <w:pPr>
              <w:pStyle w:val="Normal6a"/>
            </w:pPr>
            <w:r w:rsidRPr="00570394">
              <w:rPr>
                <w:b/>
                <w:i/>
              </w:rPr>
              <w:t>deleted</w:t>
            </w:r>
          </w:p>
        </w:tc>
      </w:tr>
      <w:tr w14:paraId="284F621D" w14:textId="77777777" w:rsidTr="001716AB">
        <w:tblPrEx>
          <w:tblW w:w="0" w:type="auto"/>
          <w:jc w:val="center"/>
          <w:tblLayout w:type="fixed"/>
          <w:tblLook w:val="04A0"/>
        </w:tblPrEx>
        <w:trPr>
          <w:jc w:val="center"/>
        </w:trPr>
        <w:tc>
          <w:tcPr>
            <w:tcW w:w="4876" w:type="dxa"/>
            <w:tcBorders>
              <w:top w:val="nil"/>
              <w:left w:val="nil"/>
              <w:bottom w:val="nil"/>
              <w:right w:val="nil"/>
            </w:tcBorders>
          </w:tcPr>
          <w:p w:rsidR="003751DD" w:rsidRPr="00570394" w:rsidP="001716AB" w14:paraId="5D55511B" w14:textId="77777777">
            <w:pPr>
              <w:pStyle w:val="Normal6a"/>
              <w:rPr>
                <w:bCs/>
                <w:iCs/>
              </w:rPr>
            </w:pPr>
            <w:r w:rsidRPr="00570394">
              <w:rPr>
                <w:bCs/>
                <w:iCs/>
              </w:rPr>
              <w:t xml:space="preserve">Member States may limit public access to spatial data sets and services where such access could adversely affect international </w:t>
            </w:r>
            <w:r w:rsidRPr="00570394">
              <w:rPr>
                <w:bCs/>
                <w:iCs/>
              </w:rPr>
              <w:t>relations, public security or national defence.</w:t>
            </w:r>
          </w:p>
        </w:tc>
        <w:tc>
          <w:tcPr>
            <w:tcW w:w="4876" w:type="dxa"/>
            <w:tcBorders>
              <w:top w:val="nil"/>
              <w:left w:val="nil"/>
              <w:bottom w:val="nil"/>
              <w:right w:val="nil"/>
            </w:tcBorders>
          </w:tcPr>
          <w:p w:rsidR="003751DD" w:rsidRPr="00570394" w:rsidP="001716AB" w14:paraId="2D1561A2" w14:textId="77777777">
            <w:pPr>
              <w:pStyle w:val="Normal6a"/>
            </w:pPr>
          </w:p>
        </w:tc>
      </w:tr>
    </w:tbl>
    <w:p w:rsidR="003751DD" w:rsidRPr="00570394" w:rsidP="00F43BB4" w14:paraId="0873B959" w14:textId="77777777"/>
    <w:p w:rsidR="003751DD" w:rsidRPr="00570394" w:rsidP="00F43BB4" w14:paraId="5A9A3165" w14:textId="77777777">
      <w:pPr>
        <w:pStyle w:val="AmNumberTabs"/>
      </w:pPr>
      <w:r w:rsidRPr="00570394">
        <w:t>Amendment</w:t>
      </w:r>
      <w:r w:rsidRPr="00570394">
        <w:tab/>
      </w:r>
      <w:r w:rsidRPr="00570394">
        <w:tab/>
        <w:t>19</w:t>
      </w:r>
    </w:p>
    <w:p w:rsidR="003751DD" w:rsidRPr="00570394" w:rsidP="00F43BB4" w14:paraId="6865D405" w14:textId="77777777">
      <w:pPr>
        <w:pStyle w:val="NormalBold"/>
      </w:pPr>
      <w:r w:rsidRPr="00570394">
        <w:t>Proposal for a directive</w:t>
      </w:r>
    </w:p>
    <w:p w:rsidR="003751DD" w:rsidRPr="00570394" w:rsidP="00F43BB4" w14:paraId="2583A5F9" w14:textId="77777777">
      <w:pPr>
        <w:pStyle w:val="NormalBold"/>
      </w:pPr>
      <w:r w:rsidRPr="00570394">
        <w:t>Article 1 – paragraph 1 – point 7 – point b</w:t>
      </w:r>
    </w:p>
    <w:p w:rsidR="003751DD" w:rsidRPr="00570394" w:rsidP="00F43BB4" w14:paraId="46831959" w14:textId="77777777">
      <w:r w:rsidRPr="00570394">
        <w:t>Directive 2007/2/EC</w:t>
      </w:r>
    </w:p>
    <w:p w:rsidR="003751DD" w:rsidRPr="00570394" w:rsidP="00F43BB4" w14:paraId="2E7047A5" w14:textId="77777777">
      <w:r w:rsidRPr="00570394">
        <w:t>Article 13 – paragraph 1 – subparagraph 2 – introductory part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F3FED0" w14:textId="77777777" w:rsidTr="001716AB">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3751DD" w:rsidRPr="00570394" w:rsidP="001716AB" w14:paraId="24795664" w14:textId="77777777"/>
        </w:tc>
      </w:tr>
      <w:tr w14:paraId="532EEEA7" w14:textId="77777777" w:rsidTr="001716AB">
        <w:tblPrEx>
          <w:tblW w:w="0" w:type="auto"/>
          <w:jc w:val="center"/>
          <w:tblLayout w:type="fixed"/>
          <w:tblLook w:val="04A0"/>
        </w:tblPrEx>
        <w:trPr>
          <w:trHeight w:val="240"/>
          <w:jc w:val="center"/>
        </w:trPr>
        <w:tc>
          <w:tcPr>
            <w:tcW w:w="4876" w:type="dxa"/>
            <w:tcBorders>
              <w:top w:val="nil"/>
              <w:left w:val="nil"/>
              <w:bottom w:val="nil"/>
              <w:right w:val="nil"/>
            </w:tcBorders>
          </w:tcPr>
          <w:p w:rsidR="003751DD" w:rsidRPr="00570394" w:rsidP="001716AB" w14:paraId="74834C26" w14:textId="77777777">
            <w:pPr>
              <w:pStyle w:val="AmColumnHeading"/>
            </w:pPr>
            <w:r w:rsidRPr="00570394">
              <w:t>Text proposed by the Commission</w:t>
            </w:r>
          </w:p>
        </w:tc>
        <w:tc>
          <w:tcPr>
            <w:tcW w:w="4876" w:type="dxa"/>
            <w:tcBorders>
              <w:top w:val="nil"/>
              <w:left w:val="nil"/>
              <w:bottom w:val="nil"/>
              <w:right w:val="nil"/>
            </w:tcBorders>
          </w:tcPr>
          <w:p w:rsidR="003751DD" w:rsidRPr="00570394" w:rsidP="001716AB" w14:paraId="6C0D3ECB" w14:textId="77777777">
            <w:pPr>
              <w:pStyle w:val="AmColumnHeading"/>
            </w:pPr>
            <w:r w:rsidRPr="00570394">
              <w:t>Amendment</w:t>
            </w:r>
          </w:p>
        </w:tc>
      </w:tr>
      <w:tr w14:paraId="4F8F6E51" w14:textId="77777777" w:rsidTr="001716AB">
        <w:tblPrEx>
          <w:tblW w:w="0" w:type="auto"/>
          <w:jc w:val="center"/>
          <w:tblLayout w:type="fixed"/>
          <w:tblLook w:val="04A0"/>
        </w:tblPrEx>
        <w:trPr>
          <w:jc w:val="center"/>
        </w:trPr>
        <w:tc>
          <w:tcPr>
            <w:tcW w:w="4876" w:type="dxa"/>
            <w:tcBorders>
              <w:top w:val="nil"/>
              <w:left w:val="nil"/>
              <w:bottom w:val="nil"/>
              <w:right w:val="nil"/>
            </w:tcBorders>
          </w:tcPr>
          <w:p w:rsidR="003751DD" w:rsidRPr="00570394" w:rsidP="001716AB" w14:paraId="4A864EB7" w14:textId="77777777">
            <w:pPr>
              <w:pStyle w:val="Normal6"/>
              <w:rPr>
                <w:lang w:val="en-GB"/>
              </w:rPr>
            </w:pPr>
            <w:r w:rsidRPr="00570394">
              <w:rPr>
                <w:lang w:val="en-GB"/>
              </w:rPr>
              <w:t>Member States may limit public access to spatial data sets and services where such access could adversely affect any of the following:</w:t>
            </w:r>
          </w:p>
        </w:tc>
        <w:tc>
          <w:tcPr>
            <w:tcW w:w="4876" w:type="dxa"/>
            <w:tcBorders>
              <w:top w:val="nil"/>
              <w:left w:val="nil"/>
              <w:bottom w:val="nil"/>
              <w:right w:val="nil"/>
            </w:tcBorders>
          </w:tcPr>
          <w:p w:rsidR="003751DD" w:rsidRPr="00570394" w:rsidP="001716AB" w14:paraId="1D86985A" w14:textId="77777777">
            <w:pPr>
              <w:pStyle w:val="Normal6a"/>
            </w:pPr>
            <w:r w:rsidRPr="00570394">
              <w:t>Member States may limit</w:t>
            </w:r>
            <w:r w:rsidRPr="00570394">
              <w:rPr>
                <w:b/>
                <w:i/>
              </w:rPr>
              <w:t xml:space="preserve">, where necessary and proportionate, </w:t>
            </w:r>
            <w:r w:rsidRPr="00570394">
              <w:t>public access to spatial data sets and services, where such access could adversely affect any of the following:</w:t>
            </w:r>
          </w:p>
        </w:tc>
      </w:tr>
    </w:tbl>
    <w:p w:rsidR="003751DD" w:rsidRPr="00570394" w:rsidP="00F43BB4" w14:paraId="4C87E70D" w14:textId="77777777"/>
    <w:p w:rsidR="003751DD" w:rsidRPr="00570394" w:rsidP="00F43BB4" w14:paraId="14B7BE75" w14:textId="77777777">
      <w:pPr>
        <w:pStyle w:val="AmNumberTabs"/>
      </w:pPr>
      <w:r w:rsidRPr="00570394">
        <w:t>Amendment</w:t>
      </w:r>
      <w:r w:rsidRPr="00570394">
        <w:tab/>
      </w:r>
      <w:r w:rsidRPr="00570394">
        <w:tab/>
        <w:t>20</w:t>
      </w:r>
    </w:p>
    <w:p w:rsidR="003751DD" w:rsidRPr="00570394" w:rsidP="00F43BB4" w14:paraId="68125516" w14:textId="77777777">
      <w:pPr>
        <w:pStyle w:val="NormalBold"/>
      </w:pPr>
      <w:r w:rsidRPr="00570394">
        <w:t>Proposal for a directive</w:t>
      </w:r>
    </w:p>
    <w:p w:rsidR="003751DD" w:rsidRPr="00570394" w:rsidP="00F43BB4" w14:paraId="22570AE1" w14:textId="77777777">
      <w:pPr>
        <w:pStyle w:val="NormalBold"/>
      </w:pPr>
      <w:r w:rsidRPr="00570394">
        <w:t>Article 1 – paragraph 1 – point 10</w:t>
      </w:r>
    </w:p>
    <w:p w:rsidR="003751DD" w:rsidRPr="00570394" w:rsidP="00F43BB4" w14:paraId="00492412" w14:textId="77777777">
      <w:r w:rsidRPr="00570394">
        <w:t>Directive 2007/2/EC</w:t>
      </w:r>
    </w:p>
    <w:p w:rsidR="003751DD" w:rsidRPr="00570394" w:rsidP="00F43BB4" w14:paraId="10F98136" w14:textId="77777777">
      <w:r w:rsidRPr="00570394">
        <w:t>Article 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2E11E3" w14:textId="77777777" w:rsidTr="001716AB">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3751DD" w:rsidRPr="00570394" w:rsidP="001716AB" w14:paraId="4EDEB0B6" w14:textId="77777777"/>
        </w:tc>
      </w:tr>
      <w:tr w14:paraId="56F89F14" w14:textId="77777777" w:rsidTr="001716AB">
        <w:tblPrEx>
          <w:tblW w:w="0" w:type="auto"/>
          <w:jc w:val="center"/>
          <w:tblLayout w:type="fixed"/>
          <w:tblLook w:val="04A0"/>
        </w:tblPrEx>
        <w:trPr>
          <w:trHeight w:val="240"/>
          <w:jc w:val="center"/>
        </w:trPr>
        <w:tc>
          <w:tcPr>
            <w:tcW w:w="4876" w:type="dxa"/>
            <w:tcBorders>
              <w:top w:val="nil"/>
              <w:left w:val="nil"/>
              <w:bottom w:val="nil"/>
              <w:right w:val="nil"/>
            </w:tcBorders>
          </w:tcPr>
          <w:p w:rsidR="003751DD" w:rsidRPr="00570394" w:rsidP="001716AB" w14:paraId="1271005E" w14:textId="77777777">
            <w:pPr>
              <w:pStyle w:val="AmColumnHeading"/>
            </w:pPr>
            <w:r w:rsidRPr="00570394">
              <w:t>Text proposed by the Commission</w:t>
            </w:r>
          </w:p>
        </w:tc>
        <w:tc>
          <w:tcPr>
            <w:tcW w:w="4876" w:type="dxa"/>
            <w:tcBorders>
              <w:top w:val="nil"/>
              <w:left w:val="nil"/>
              <w:bottom w:val="nil"/>
              <w:right w:val="nil"/>
            </w:tcBorders>
          </w:tcPr>
          <w:p w:rsidR="003751DD" w:rsidRPr="00570394" w:rsidP="001716AB" w14:paraId="1427D3E4" w14:textId="77777777">
            <w:pPr>
              <w:pStyle w:val="AmColumnHeading"/>
            </w:pPr>
            <w:r w:rsidRPr="00570394">
              <w:t>Amendment</w:t>
            </w:r>
          </w:p>
        </w:tc>
      </w:tr>
      <w:tr w14:paraId="27028BE1" w14:textId="77777777" w:rsidTr="001716AB">
        <w:tblPrEx>
          <w:tblW w:w="0" w:type="auto"/>
          <w:jc w:val="center"/>
          <w:tblLayout w:type="fixed"/>
          <w:tblLook w:val="04A0"/>
        </w:tblPrEx>
        <w:trPr>
          <w:jc w:val="center"/>
        </w:trPr>
        <w:tc>
          <w:tcPr>
            <w:tcW w:w="4876" w:type="dxa"/>
            <w:tcBorders>
              <w:top w:val="nil"/>
              <w:left w:val="nil"/>
              <w:bottom w:val="nil"/>
              <w:right w:val="nil"/>
            </w:tcBorders>
          </w:tcPr>
          <w:p w:rsidR="003751DD" w:rsidRPr="00570394" w:rsidP="001716AB" w14:paraId="1AFBA686" w14:textId="77777777">
            <w:pPr>
              <w:pStyle w:val="Normal6a"/>
              <w:rPr>
                <w:bCs/>
                <w:iCs/>
              </w:rPr>
            </w:pPr>
            <w:r w:rsidRPr="00570394">
              <w:rPr>
                <w:bCs/>
                <w:iCs/>
              </w:rPr>
              <w:t>(10)</w:t>
            </w:r>
            <w:r w:rsidRPr="00570394">
              <w:rPr>
                <w:bCs/>
                <w:iCs/>
              </w:rPr>
              <w:tab/>
              <w:t>Article 17 is deleted.</w:t>
            </w:r>
          </w:p>
        </w:tc>
        <w:tc>
          <w:tcPr>
            <w:tcW w:w="4876" w:type="dxa"/>
            <w:tcBorders>
              <w:top w:val="nil"/>
              <w:left w:val="nil"/>
              <w:bottom w:val="nil"/>
              <w:right w:val="nil"/>
            </w:tcBorders>
          </w:tcPr>
          <w:p w:rsidR="003751DD" w:rsidRPr="00570394" w:rsidP="001716AB" w14:paraId="43301781" w14:textId="77777777">
            <w:pPr>
              <w:pStyle w:val="Normal6a"/>
            </w:pPr>
            <w:r w:rsidRPr="00570394">
              <w:rPr>
                <w:b/>
                <w:i/>
              </w:rPr>
              <w:t>deleted</w:t>
            </w:r>
          </w:p>
        </w:tc>
      </w:tr>
    </w:tbl>
    <w:p w:rsidR="003751DD" w:rsidRPr="00570394" w:rsidP="00F43BB4" w14:paraId="27BCEC50" w14:textId="77777777"/>
    <w:p w:rsidR="003751DD" w:rsidRPr="00570394" w:rsidP="00F43BB4" w14:paraId="15C28E09" w14:textId="77777777">
      <w:pPr>
        <w:pStyle w:val="AmNumberTabs"/>
      </w:pPr>
      <w:r w:rsidRPr="00570394">
        <w:t>Amendment</w:t>
      </w:r>
      <w:r w:rsidRPr="00570394">
        <w:tab/>
      </w:r>
      <w:r w:rsidRPr="00570394">
        <w:tab/>
        <w:t>21</w:t>
      </w:r>
    </w:p>
    <w:p w:rsidR="003751DD" w:rsidRPr="00570394" w:rsidP="00F43BB4" w14:paraId="63CFA1FE" w14:textId="77777777">
      <w:pPr>
        <w:pStyle w:val="NormalBold"/>
      </w:pPr>
      <w:r w:rsidRPr="00570394">
        <w:t>Proposal for a directive</w:t>
      </w:r>
    </w:p>
    <w:p w:rsidR="003751DD" w:rsidRPr="00570394" w:rsidP="00F43BB4" w14:paraId="2F868C5A" w14:textId="77777777">
      <w:pPr>
        <w:pStyle w:val="NormalBold"/>
      </w:pPr>
      <w:r w:rsidRPr="00570394">
        <w:t>Article 1 – paragraph 1 – point 10 a – point a (new)</w:t>
      </w:r>
    </w:p>
    <w:p w:rsidR="003751DD" w:rsidRPr="00570394" w:rsidP="00F43BB4" w14:paraId="57C334EE" w14:textId="77777777">
      <w:r w:rsidRPr="00570394">
        <w:t>Directive 2007/2/EC</w:t>
      </w:r>
    </w:p>
    <w:p w:rsidR="003751DD" w:rsidRPr="00570394" w:rsidP="00F43BB4" w14:paraId="76D27F4D" w14:textId="77777777">
      <w:r w:rsidRPr="00570394">
        <w:t>Article 17 – paragraph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ED46D8" w14:textId="77777777" w:rsidTr="001716AB">
        <w:tblPrEx>
          <w:tblW w:w="9752" w:type="dxa"/>
          <w:jc w:val="center"/>
          <w:tblLayout w:type="fixed"/>
          <w:tblLook w:val="04A0"/>
        </w:tblPrEx>
        <w:trPr>
          <w:trHeight w:hRule="exact" w:val="240"/>
          <w:jc w:val="center"/>
        </w:trPr>
        <w:tc>
          <w:tcPr>
            <w:tcW w:w="9752" w:type="dxa"/>
            <w:gridSpan w:val="2"/>
            <w:tcBorders>
              <w:top w:val="nil"/>
              <w:left w:val="nil"/>
              <w:bottom w:val="nil"/>
              <w:right w:val="nil"/>
            </w:tcBorders>
          </w:tcPr>
          <w:p w:rsidR="003751DD" w:rsidRPr="00570394" w:rsidP="001716AB" w14:paraId="046A9BF2" w14:textId="77777777"/>
        </w:tc>
      </w:tr>
      <w:tr w14:paraId="2A039CC6" w14:textId="77777777" w:rsidTr="001716AB">
        <w:tblPrEx>
          <w:tblW w:w="9752" w:type="dxa"/>
          <w:jc w:val="center"/>
          <w:tblLayout w:type="fixed"/>
          <w:tblLook w:val="04A0"/>
        </w:tblPrEx>
        <w:trPr>
          <w:trHeight w:val="240"/>
          <w:jc w:val="center"/>
        </w:trPr>
        <w:tc>
          <w:tcPr>
            <w:tcW w:w="4876" w:type="dxa"/>
            <w:tcBorders>
              <w:top w:val="nil"/>
              <w:left w:val="nil"/>
              <w:bottom w:val="nil"/>
              <w:right w:val="nil"/>
            </w:tcBorders>
          </w:tcPr>
          <w:p w:rsidR="003751DD" w:rsidRPr="00570394" w:rsidP="001716AB" w14:paraId="11C37B3A" w14:textId="77777777">
            <w:pPr>
              <w:pStyle w:val="AmColumnHeading"/>
            </w:pPr>
            <w:r w:rsidRPr="00570394">
              <w:t>Present text</w:t>
            </w:r>
          </w:p>
        </w:tc>
        <w:tc>
          <w:tcPr>
            <w:tcW w:w="4876" w:type="dxa"/>
            <w:tcBorders>
              <w:top w:val="nil"/>
              <w:left w:val="nil"/>
              <w:bottom w:val="nil"/>
              <w:right w:val="nil"/>
            </w:tcBorders>
          </w:tcPr>
          <w:p w:rsidR="003751DD" w:rsidRPr="00570394" w:rsidP="001716AB" w14:paraId="135B20BD" w14:textId="77777777">
            <w:pPr>
              <w:pStyle w:val="AmColumnHeading"/>
            </w:pPr>
            <w:r w:rsidRPr="00570394">
              <w:t>Amendment</w:t>
            </w:r>
          </w:p>
        </w:tc>
      </w:tr>
      <w:tr w14:paraId="78A0A8EF" w14:textId="77777777" w:rsidTr="001716AB">
        <w:tblPrEx>
          <w:tblW w:w="9752" w:type="dxa"/>
          <w:jc w:val="center"/>
          <w:tblLayout w:type="fixed"/>
          <w:tblLook w:val="04A0"/>
        </w:tblPrEx>
        <w:trPr>
          <w:jc w:val="center"/>
        </w:trPr>
        <w:tc>
          <w:tcPr>
            <w:tcW w:w="4876" w:type="dxa"/>
            <w:tcBorders>
              <w:top w:val="nil"/>
              <w:left w:val="nil"/>
              <w:bottom w:val="nil"/>
              <w:right w:val="nil"/>
            </w:tcBorders>
          </w:tcPr>
          <w:p w:rsidR="003751DD" w:rsidRPr="00570394" w:rsidP="001716AB" w14:paraId="67A20E8D" w14:textId="77777777">
            <w:pPr>
              <w:pStyle w:val="Normal6a"/>
            </w:pPr>
          </w:p>
        </w:tc>
        <w:tc>
          <w:tcPr>
            <w:tcW w:w="4876" w:type="dxa"/>
            <w:tcBorders>
              <w:top w:val="nil"/>
              <w:left w:val="nil"/>
              <w:bottom w:val="nil"/>
              <w:right w:val="nil"/>
            </w:tcBorders>
          </w:tcPr>
          <w:p w:rsidR="003751DD" w:rsidRPr="00570394" w:rsidP="001716AB" w14:paraId="4F152105" w14:textId="77777777">
            <w:pPr>
              <w:pStyle w:val="Normal6a"/>
            </w:pPr>
            <w:r w:rsidRPr="00570394">
              <w:rPr>
                <w:b/>
                <w:i/>
              </w:rPr>
              <w:t>(10a)</w:t>
            </w:r>
            <w:r w:rsidRPr="00570394">
              <w:rPr>
                <w:b/>
                <w:i/>
              </w:rPr>
              <w:tab/>
              <w:t>Article 17 is amended as follows:</w:t>
            </w:r>
          </w:p>
        </w:tc>
      </w:tr>
      <w:tr w14:paraId="583D9E19" w14:textId="77777777" w:rsidTr="001716AB">
        <w:tblPrEx>
          <w:tblW w:w="9752" w:type="dxa"/>
          <w:jc w:val="center"/>
          <w:tblLayout w:type="fixed"/>
          <w:tblLook w:val="04A0"/>
        </w:tblPrEx>
        <w:trPr>
          <w:jc w:val="center"/>
        </w:trPr>
        <w:tc>
          <w:tcPr>
            <w:tcW w:w="4876" w:type="dxa"/>
            <w:tcBorders>
              <w:top w:val="nil"/>
              <w:left w:val="nil"/>
              <w:bottom w:val="nil"/>
              <w:right w:val="nil"/>
            </w:tcBorders>
          </w:tcPr>
          <w:p w:rsidR="003751DD" w:rsidRPr="00570394" w:rsidP="001716AB" w14:paraId="467DDD26" w14:textId="77777777">
            <w:pPr>
              <w:pStyle w:val="Normal6a"/>
            </w:pPr>
          </w:p>
        </w:tc>
        <w:tc>
          <w:tcPr>
            <w:tcW w:w="4876" w:type="dxa"/>
            <w:tcBorders>
              <w:top w:val="nil"/>
              <w:left w:val="nil"/>
              <w:bottom w:val="nil"/>
              <w:right w:val="nil"/>
            </w:tcBorders>
          </w:tcPr>
          <w:p w:rsidR="003751DD" w:rsidRPr="00570394" w:rsidP="001716AB" w14:paraId="6599CC40" w14:textId="0CDB6113">
            <w:pPr>
              <w:pStyle w:val="Normal6a"/>
              <w:rPr>
                <w:b/>
                <w:i/>
              </w:rPr>
            </w:pPr>
            <w:r w:rsidRPr="00570394">
              <w:rPr>
                <w:b/>
                <w:i/>
              </w:rPr>
              <w:t>(a)</w:t>
            </w:r>
            <w:r w:rsidRPr="00570394">
              <w:rPr>
                <w:b/>
                <w:i/>
              </w:rPr>
              <w:tab/>
            </w:r>
            <w:r w:rsidRPr="00570394" w:rsidR="002624FA">
              <w:rPr>
                <w:b/>
                <w:i/>
              </w:rPr>
              <w:t xml:space="preserve">paragraph 1 </w:t>
            </w:r>
            <w:r w:rsidRPr="00570394">
              <w:rPr>
                <w:b/>
                <w:i/>
              </w:rPr>
              <w:t>is replaced by the following:</w:t>
            </w:r>
          </w:p>
        </w:tc>
      </w:tr>
      <w:tr w14:paraId="703B1313" w14:textId="77777777" w:rsidTr="001716AB">
        <w:tblPrEx>
          <w:tblW w:w="9752" w:type="dxa"/>
          <w:jc w:val="center"/>
          <w:tblLayout w:type="fixed"/>
          <w:tblLook w:val="04A0"/>
        </w:tblPrEx>
        <w:trPr>
          <w:jc w:val="center"/>
        </w:trPr>
        <w:tc>
          <w:tcPr>
            <w:tcW w:w="4876" w:type="dxa"/>
            <w:tcBorders>
              <w:top w:val="nil"/>
              <w:left w:val="nil"/>
              <w:bottom w:val="nil"/>
              <w:right w:val="nil"/>
            </w:tcBorders>
          </w:tcPr>
          <w:p w:rsidR="003751DD" w:rsidRPr="00570394" w:rsidP="001716AB" w14:paraId="4EE6FFAB" w14:textId="77777777">
            <w:pPr>
              <w:pStyle w:val="Normal6a"/>
            </w:pPr>
            <w:r w:rsidRPr="00570394">
              <w:t>1.</w:t>
            </w:r>
            <w:r w:rsidRPr="00570394">
              <w:tab/>
            </w:r>
            <w:r w:rsidRPr="00570394">
              <w:rPr>
                <w:b/>
                <w:bCs/>
                <w:i/>
                <w:iCs/>
              </w:rPr>
              <w:t>Each</w:t>
            </w:r>
            <w:r w:rsidRPr="00570394">
              <w:t xml:space="preserve"> Member </w:t>
            </w:r>
            <w:r w:rsidRPr="00570394">
              <w:rPr>
                <w:b/>
                <w:bCs/>
                <w:i/>
                <w:iCs/>
              </w:rPr>
              <w:t>State</w:t>
            </w:r>
            <w:r w:rsidRPr="00570394">
              <w:t xml:space="preserve"> shall </w:t>
            </w:r>
            <w:r w:rsidRPr="00570394">
              <w:rPr>
                <w:b/>
                <w:bCs/>
                <w:i/>
                <w:iCs/>
              </w:rPr>
              <w:t>adopt measures for the sharing of spatial data sets and services between its</w:t>
            </w:r>
            <w:r w:rsidRPr="00570394">
              <w:t xml:space="preserve"> </w:t>
            </w:r>
            <w:r w:rsidRPr="00570394">
              <w:rPr>
                <w:b/>
                <w:bCs/>
                <w:i/>
                <w:iCs/>
              </w:rPr>
              <w:t>public authorities referred to in point (9)(a) and (b) of Article 3. Those measures shall enable those</w:t>
            </w:r>
            <w:r w:rsidRPr="00570394">
              <w:t xml:space="preserve"> public authorities </w:t>
            </w:r>
            <w:r w:rsidRPr="00570394">
              <w:rPr>
                <w:b/>
                <w:bCs/>
                <w:i/>
                <w:iCs/>
              </w:rPr>
              <w:t>to gain</w:t>
            </w:r>
            <w:r w:rsidRPr="00570394">
              <w:t xml:space="preserve"> access </w:t>
            </w:r>
            <w:r w:rsidRPr="00570394">
              <w:rPr>
                <w:b/>
                <w:bCs/>
                <w:i/>
                <w:iCs/>
              </w:rPr>
              <w:t>to</w:t>
            </w:r>
            <w:r w:rsidRPr="00570394">
              <w:t xml:space="preserve"> spatial data </w:t>
            </w:r>
            <w:r w:rsidRPr="00570394">
              <w:rPr>
                <w:b/>
                <w:bCs/>
                <w:i/>
                <w:iCs/>
              </w:rPr>
              <w:t xml:space="preserve">sets and services, </w:t>
            </w:r>
            <w:r w:rsidRPr="00570394">
              <w:t>and</w:t>
            </w:r>
            <w:r w:rsidRPr="00570394">
              <w:rPr>
                <w:b/>
                <w:bCs/>
                <w:i/>
                <w:iCs/>
              </w:rPr>
              <w:t xml:space="preserve"> to </w:t>
            </w:r>
            <w:r w:rsidRPr="00570394">
              <w:t>exchange</w:t>
            </w:r>
            <w:r w:rsidRPr="00570394">
              <w:rPr>
                <w:b/>
                <w:bCs/>
                <w:i/>
                <w:iCs/>
              </w:rPr>
              <w:t xml:space="preserve"> and use those sets and </w:t>
            </w:r>
            <w:r w:rsidRPr="00570394">
              <w:rPr>
                <w:b/>
                <w:bCs/>
                <w:i/>
                <w:iCs/>
              </w:rPr>
              <w:t xml:space="preserve">services, </w:t>
            </w:r>
            <w:r w:rsidRPr="00570394">
              <w:t>for</w:t>
            </w:r>
            <w:r w:rsidRPr="00570394">
              <w:rPr>
                <w:b/>
                <w:bCs/>
                <w:i/>
                <w:iCs/>
              </w:rPr>
              <w:t xml:space="preserve"> the purposes </w:t>
            </w:r>
            <w:r w:rsidRPr="00570394">
              <w:t>of</w:t>
            </w:r>
            <w:r w:rsidRPr="00570394">
              <w:rPr>
                <w:b/>
                <w:bCs/>
                <w:i/>
                <w:iCs/>
              </w:rPr>
              <w:t xml:space="preserve"> </w:t>
            </w:r>
            <w:r w:rsidRPr="00570394">
              <w:t>public tasks</w:t>
            </w:r>
            <w:r w:rsidRPr="00570394">
              <w:rPr>
                <w:b/>
                <w:bCs/>
                <w:i/>
                <w:iCs/>
              </w:rPr>
              <w:t xml:space="preserve"> </w:t>
            </w:r>
            <w:r w:rsidRPr="00570394">
              <w:t>that may have an impact on the environment</w:t>
            </w:r>
          </w:p>
        </w:tc>
        <w:tc>
          <w:tcPr>
            <w:tcW w:w="4876" w:type="dxa"/>
            <w:tcBorders>
              <w:top w:val="nil"/>
              <w:left w:val="nil"/>
              <w:bottom w:val="nil"/>
              <w:right w:val="nil"/>
            </w:tcBorders>
          </w:tcPr>
          <w:p w:rsidR="003751DD" w:rsidRPr="00570394" w:rsidP="001716AB" w14:paraId="0EEB341E" w14:textId="77777777">
            <w:pPr>
              <w:pStyle w:val="Normal6a"/>
            </w:pPr>
            <w:r w:rsidRPr="00570394">
              <w:rPr>
                <w:bCs/>
                <w:iCs/>
              </w:rPr>
              <w:t>1.</w:t>
            </w:r>
            <w:r w:rsidRPr="00570394">
              <w:rPr>
                <w:b/>
                <w:i/>
              </w:rPr>
              <w:tab/>
            </w:r>
            <w:r w:rsidRPr="00570394">
              <w:rPr>
                <w:bCs/>
                <w:iCs/>
              </w:rPr>
              <w:t>Member</w:t>
            </w:r>
            <w:r w:rsidRPr="00570394">
              <w:rPr>
                <w:b/>
                <w:i/>
              </w:rPr>
              <w:t xml:space="preserve"> States </w:t>
            </w:r>
            <w:r w:rsidRPr="00570394">
              <w:rPr>
                <w:bCs/>
                <w:iCs/>
              </w:rPr>
              <w:t>shall</w:t>
            </w:r>
            <w:r w:rsidRPr="00570394">
              <w:rPr>
                <w:b/>
                <w:i/>
              </w:rPr>
              <w:t xml:space="preserve"> ensure that </w:t>
            </w:r>
            <w:r w:rsidRPr="00570394">
              <w:rPr>
                <w:bCs/>
                <w:iCs/>
              </w:rPr>
              <w:t>public authorities</w:t>
            </w:r>
            <w:r w:rsidRPr="00570394">
              <w:rPr>
                <w:b/>
                <w:i/>
              </w:rPr>
              <w:t xml:space="preserve"> are able to </w:t>
            </w:r>
            <w:r w:rsidRPr="00570394">
              <w:rPr>
                <w:bCs/>
                <w:iCs/>
              </w:rPr>
              <w:t>access</w:t>
            </w:r>
            <w:r w:rsidRPr="00570394">
              <w:rPr>
                <w:b/>
                <w:i/>
              </w:rPr>
              <w:t xml:space="preserve"> and exchange </w:t>
            </w:r>
            <w:r w:rsidRPr="00570394">
              <w:rPr>
                <w:bCs/>
                <w:iCs/>
              </w:rPr>
              <w:t>spatial data</w:t>
            </w:r>
            <w:r w:rsidRPr="00570394">
              <w:rPr>
                <w:b/>
                <w:i/>
              </w:rPr>
              <w:t xml:space="preserve"> covered by this Directive that is necessary </w:t>
            </w:r>
            <w:r w:rsidRPr="00570394">
              <w:rPr>
                <w:bCs/>
                <w:iCs/>
              </w:rPr>
              <w:t>for</w:t>
            </w:r>
            <w:r w:rsidRPr="00570394">
              <w:rPr>
                <w:b/>
                <w:i/>
              </w:rPr>
              <w:t xml:space="preserve"> the performance </w:t>
            </w:r>
            <w:r w:rsidRPr="00570394">
              <w:rPr>
                <w:bCs/>
                <w:iCs/>
              </w:rPr>
              <w:t>of public tasks</w:t>
            </w:r>
            <w:r w:rsidRPr="00570394">
              <w:rPr>
                <w:b/>
                <w:i/>
              </w:rPr>
              <w:t xml:space="preserve"> </w:t>
            </w:r>
            <w:r w:rsidRPr="00570394">
              <w:rPr>
                <w:bCs/>
                <w:iCs/>
              </w:rPr>
              <w:t>that</w:t>
            </w:r>
            <w:r w:rsidRPr="00570394">
              <w:rPr>
                <w:b/>
                <w:i/>
              </w:rPr>
              <w:t xml:space="preserve"> </w:t>
            </w:r>
            <w:r w:rsidRPr="00570394">
              <w:rPr>
                <w:bCs/>
                <w:iCs/>
              </w:rPr>
              <w:t>may</w:t>
            </w:r>
            <w:r w:rsidRPr="00570394">
              <w:rPr>
                <w:b/>
                <w:i/>
              </w:rPr>
              <w:t xml:space="preserve"> </w:t>
            </w:r>
            <w:r w:rsidRPr="00570394">
              <w:rPr>
                <w:bCs/>
                <w:iCs/>
              </w:rPr>
              <w:t>have an impact on the environment.</w:t>
            </w:r>
          </w:p>
        </w:tc>
      </w:tr>
    </w:tbl>
    <w:p w:rsidR="003751DD" w:rsidRPr="00570394" w:rsidP="00F43BB4" w14:paraId="2557B83D" w14:textId="77777777"/>
    <w:p w:rsidR="003751DD" w:rsidRPr="00570394" w:rsidP="00F43BB4" w14:paraId="3143CB36" w14:textId="77777777">
      <w:pPr>
        <w:pStyle w:val="AmNumberTabs"/>
      </w:pPr>
      <w:r w:rsidRPr="00570394">
        <w:t>Amendment</w:t>
      </w:r>
      <w:r w:rsidRPr="00570394">
        <w:tab/>
      </w:r>
      <w:r w:rsidRPr="00570394">
        <w:tab/>
        <w:t>22</w:t>
      </w:r>
    </w:p>
    <w:p w:rsidR="003751DD" w:rsidRPr="00570394" w:rsidP="00F43BB4" w14:paraId="10D7A24C" w14:textId="77777777">
      <w:pPr>
        <w:pStyle w:val="NormalBold"/>
      </w:pPr>
      <w:r w:rsidRPr="00570394">
        <w:t>Proposal for a directive</w:t>
      </w:r>
    </w:p>
    <w:p w:rsidR="003751DD" w:rsidRPr="00570394" w:rsidP="00F43BB4" w14:paraId="3B7A029E" w14:textId="77777777">
      <w:pPr>
        <w:pStyle w:val="NormalBold"/>
      </w:pPr>
      <w:r w:rsidRPr="00570394">
        <w:t>Article 1 – paragraph 1 – point 10 a – point b (new)</w:t>
      </w:r>
    </w:p>
    <w:p w:rsidR="003751DD" w:rsidRPr="00570394" w:rsidP="00F43BB4" w14:paraId="52C34C67" w14:textId="77777777">
      <w:r w:rsidRPr="00570394">
        <w:t>Directive 2007/2/EC</w:t>
      </w:r>
    </w:p>
    <w:p w:rsidR="003751DD" w:rsidRPr="00570394" w:rsidP="00F43BB4" w14:paraId="2956DF90" w14:textId="77777777">
      <w:r w:rsidRPr="00570394">
        <w:t>Article 17 – paragraph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A6D802" w14:textId="77777777" w:rsidTr="001716AB">
        <w:tblPrEx>
          <w:tblW w:w="9752" w:type="dxa"/>
          <w:jc w:val="center"/>
          <w:tblLayout w:type="fixed"/>
          <w:tblLook w:val="04A0"/>
        </w:tblPrEx>
        <w:trPr>
          <w:trHeight w:hRule="exact" w:val="240"/>
          <w:jc w:val="center"/>
        </w:trPr>
        <w:tc>
          <w:tcPr>
            <w:tcW w:w="9752" w:type="dxa"/>
            <w:gridSpan w:val="2"/>
            <w:tcBorders>
              <w:top w:val="nil"/>
              <w:left w:val="nil"/>
              <w:bottom w:val="nil"/>
              <w:right w:val="nil"/>
            </w:tcBorders>
          </w:tcPr>
          <w:p w:rsidR="003751DD" w:rsidRPr="00570394" w:rsidP="001716AB" w14:paraId="04CB707B" w14:textId="77777777"/>
        </w:tc>
      </w:tr>
      <w:tr w14:paraId="09AACE38" w14:textId="77777777" w:rsidTr="001716AB">
        <w:tblPrEx>
          <w:tblW w:w="9752" w:type="dxa"/>
          <w:jc w:val="center"/>
          <w:tblLayout w:type="fixed"/>
          <w:tblLook w:val="04A0"/>
        </w:tblPrEx>
        <w:trPr>
          <w:trHeight w:val="240"/>
          <w:jc w:val="center"/>
        </w:trPr>
        <w:tc>
          <w:tcPr>
            <w:tcW w:w="4876" w:type="dxa"/>
            <w:tcBorders>
              <w:top w:val="nil"/>
              <w:left w:val="nil"/>
              <w:bottom w:val="nil"/>
              <w:right w:val="nil"/>
            </w:tcBorders>
          </w:tcPr>
          <w:p w:rsidR="003751DD" w:rsidRPr="00570394" w:rsidP="001716AB" w14:paraId="1AB9767B" w14:textId="77777777">
            <w:pPr>
              <w:pStyle w:val="AmColumnHeading"/>
            </w:pPr>
            <w:r w:rsidRPr="00570394">
              <w:t>Present text</w:t>
            </w:r>
          </w:p>
        </w:tc>
        <w:tc>
          <w:tcPr>
            <w:tcW w:w="4876" w:type="dxa"/>
            <w:tcBorders>
              <w:top w:val="nil"/>
              <w:left w:val="nil"/>
              <w:bottom w:val="nil"/>
              <w:right w:val="nil"/>
            </w:tcBorders>
          </w:tcPr>
          <w:p w:rsidR="003751DD" w:rsidRPr="00570394" w:rsidP="001716AB" w14:paraId="58031789" w14:textId="77777777">
            <w:pPr>
              <w:pStyle w:val="AmColumnHeading"/>
            </w:pPr>
            <w:r w:rsidRPr="00570394">
              <w:t>Amendment</w:t>
            </w:r>
          </w:p>
        </w:tc>
      </w:tr>
      <w:tr w14:paraId="357E6A4C" w14:textId="77777777" w:rsidTr="001716AB">
        <w:tblPrEx>
          <w:tblW w:w="9752" w:type="dxa"/>
          <w:jc w:val="center"/>
          <w:tblLayout w:type="fixed"/>
          <w:tblLook w:val="04A0"/>
        </w:tblPrEx>
        <w:trPr>
          <w:jc w:val="center"/>
        </w:trPr>
        <w:tc>
          <w:tcPr>
            <w:tcW w:w="4876" w:type="dxa"/>
            <w:tcBorders>
              <w:top w:val="nil"/>
              <w:left w:val="nil"/>
              <w:bottom w:val="nil"/>
              <w:right w:val="nil"/>
            </w:tcBorders>
          </w:tcPr>
          <w:p w:rsidR="003751DD" w:rsidRPr="00570394" w:rsidP="001716AB" w14:paraId="78B5FFF3" w14:textId="77777777">
            <w:pPr>
              <w:pStyle w:val="Normal6a"/>
            </w:pPr>
          </w:p>
        </w:tc>
        <w:tc>
          <w:tcPr>
            <w:tcW w:w="4876" w:type="dxa"/>
            <w:tcBorders>
              <w:top w:val="nil"/>
              <w:left w:val="nil"/>
              <w:bottom w:val="nil"/>
              <w:right w:val="nil"/>
            </w:tcBorders>
          </w:tcPr>
          <w:p w:rsidR="003751DD" w:rsidRPr="00570394" w:rsidP="001716AB" w14:paraId="792903A9" w14:textId="77777777">
            <w:pPr>
              <w:pStyle w:val="Normal6a"/>
            </w:pPr>
            <w:r w:rsidRPr="00570394">
              <w:rPr>
                <w:b/>
                <w:i/>
              </w:rPr>
              <w:t>(b)</w:t>
            </w:r>
            <w:r w:rsidRPr="00570394">
              <w:rPr>
                <w:b/>
                <w:i/>
              </w:rPr>
              <w:tab/>
              <w:t>paragraph 2 is replaced by the following:</w:t>
            </w:r>
          </w:p>
        </w:tc>
      </w:tr>
      <w:tr w14:paraId="0E1D01AC" w14:textId="77777777" w:rsidTr="001716AB">
        <w:tblPrEx>
          <w:tblW w:w="9752" w:type="dxa"/>
          <w:jc w:val="center"/>
          <w:tblLayout w:type="fixed"/>
          <w:tblLook w:val="04A0"/>
        </w:tblPrEx>
        <w:trPr>
          <w:jc w:val="center"/>
        </w:trPr>
        <w:tc>
          <w:tcPr>
            <w:tcW w:w="4876" w:type="dxa"/>
            <w:tcBorders>
              <w:top w:val="nil"/>
              <w:left w:val="nil"/>
              <w:bottom w:val="nil"/>
              <w:right w:val="nil"/>
            </w:tcBorders>
          </w:tcPr>
          <w:p w:rsidR="003751DD" w:rsidRPr="00570394" w:rsidP="001716AB" w14:paraId="4DC0C1D8" w14:textId="77777777">
            <w:pPr>
              <w:pStyle w:val="Normal6a"/>
            </w:pPr>
            <w:r w:rsidRPr="00570394">
              <w:t>2.</w:t>
            </w:r>
            <w:r w:rsidRPr="00570394">
              <w:tab/>
            </w:r>
            <w:r w:rsidRPr="00570394">
              <w:rPr>
                <w:b/>
                <w:bCs/>
                <w:i/>
                <w:iCs/>
              </w:rPr>
              <w:t>The</w:t>
            </w:r>
            <w:r w:rsidRPr="00570394">
              <w:t xml:space="preserve"> measures </w:t>
            </w:r>
            <w:r w:rsidRPr="00570394">
              <w:rPr>
                <w:b/>
                <w:bCs/>
                <w:i/>
                <w:iCs/>
              </w:rPr>
              <w:t>provided for</w:t>
            </w:r>
            <w:r w:rsidRPr="00570394">
              <w:t xml:space="preserve"> in paragraph 1 </w:t>
            </w:r>
            <w:r w:rsidRPr="00570394">
              <w:rPr>
                <w:b/>
                <w:bCs/>
                <w:i/>
                <w:iCs/>
              </w:rPr>
              <w:t>shall preclude any restrictions likely to create practical obstacles, occurring at the point of use, to the sharing of spatial data sets and services</w:t>
            </w:r>
          </w:p>
        </w:tc>
        <w:tc>
          <w:tcPr>
            <w:tcW w:w="4876" w:type="dxa"/>
            <w:tcBorders>
              <w:top w:val="nil"/>
              <w:left w:val="nil"/>
              <w:bottom w:val="nil"/>
              <w:right w:val="nil"/>
            </w:tcBorders>
          </w:tcPr>
          <w:p w:rsidR="003751DD" w:rsidRPr="00570394" w:rsidP="001716AB" w14:paraId="76D96C4F" w14:textId="5727C435">
            <w:pPr>
              <w:pStyle w:val="Normal6a"/>
            </w:pPr>
            <w:r w:rsidRPr="00570394">
              <w:rPr>
                <w:bCs/>
                <w:iCs/>
              </w:rPr>
              <w:t>2.</w:t>
            </w:r>
            <w:r w:rsidRPr="00570394">
              <w:rPr>
                <w:bCs/>
                <w:iCs/>
              </w:rPr>
              <w:tab/>
            </w:r>
            <w:r w:rsidRPr="00570394">
              <w:rPr>
                <w:b/>
                <w:i/>
              </w:rPr>
              <w:t xml:space="preserve">Provisions governing the re-use of public sector information are laid down in Directive (EU) 2019/1024 and other related Union legislation. Member States shall, where necessary, adopt or maintain national </w:t>
            </w:r>
            <w:r w:rsidRPr="00570394">
              <w:rPr>
                <w:bCs/>
                <w:iCs/>
              </w:rPr>
              <w:t>measures</w:t>
            </w:r>
            <w:r w:rsidRPr="00570394">
              <w:rPr>
                <w:b/>
                <w:i/>
              </w:rPr>
              <w:t xml:space="preserve"> to ensure effective access for the purposes referred to </w:t>
            </w:r>
            <w:r w:rsidRPr="00570394">
              <w:rPr>
                <w:bCs/>
                <w:iCs/>
              </w:rPr>
              <w:t>in paragraph 1</w:t>
            </w:r>
            <w:r w:rsidRPr="00570394">
              <w:rPr>
                <w:b/>
                <w:i/>
              </w:rPr>
              <w:t>.</w:t>
            </w:r>
          </w:p>
        </w:tc>
      </w:tr>
    </w:tbl>
    <w:p w:rsidR="003751DD" w:rsidRPr="00570394" w:rsidP="00F43BB4" w14:paraId="09D5D76A" w14:textId="77777777"/>
    <w:p w:rsidR="003751DD" w:rsidRPr="00570394" w:rsidP="00F43BB4" w14:paraId="6BB5AC43" w14:textId="77777777">
      <w:pPr>
        <w:pStyle w:val="AmNumberTabs"/>
      </w:pPr>
      <w:r w:rsidRPr="00570394">
        <w:t>Amendment</w:t>
      </w:r>
      <w:r w:rsidRPr="00570394">
        <w:tab/>
      </w:r>
      <w:r w:rsidRPr="00570394">
        <w:tab/>
        <w:t>23</w:t>
      </w:r>
    </w:p>
    <w:p w:rsidR="003751DD" w:rsidRPr="00570394" w:rsidP="00F43BB4" w14:paraId="339E6D5E" w14:textId="77777777">
      <w:pPr>
        <w:pStyle w:val="NormalBold"/>
      </w:pPr>
      <w:r w:rsidRPr="00570394">
        <w:t>Proposal for a directive</w:t>
      </w:r>
    </w:p>
    <w:p w:rsidR="003751DD" w:rsidRPr="00570394" w:rsidP="00F43BB4" w14:paraId="5FD67FB2" w14:textId="77777777">
      <w:pPr>
        <w:pStyle w:val="NormalBold"/>
      </w:pPr>
      <w:r w:rsidRPr="00570394">
        <w:t>Article 1 – paragraph 1 – point 10 a – point c (new)</w:t>
      </w:r>
    </w:p>
    <w:p w:rsidR="003751DD" w:rsidRPr="00570394" w:rsidP="00F43BB4" w14:paraId="42EDB39E" w14:textId="77777777">
      <w:r w:rsidRPr="00570394">
        <w:t>Directive 2007/2/EC</w:t>
      </w:r>
    </w:p>
    <w:p w:rsidR="003751DD" w:rsidRPr="00570394" w:rsidP="00F43BB4" w14:paraId="34109A14" w14:textId="77777777">
      <w:r w:rsidRPr="00570394">
        <w:t>Article 17 – paragraphs 3 to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CF9E7E" w14:textId="77777777" w:rsidTr="001716AB">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3751DD" w:rsidRPr="00570394" w:rsidP="001716AB" w14:paraId="7BF3B765" w14:textId="77777777"/>
        </w:tc>
      </w:tr>
      <w:tr w14:paraId="00FE24BD" w14:textId="77777777" w:rsidTr="001716AB">
        <w:tblPrEx>
          <w:tblW w:w="0" w:type="auto"/>
          <w:jc w:val="center"/>
          <w:tblLayout w:type="fixed"/>
          <w:tblLook w:val="04A0"/>
        </w:tblPrEx>
        <w:trPr>
          <w:trHeight w:val="240"/>
          <w:jc w:val="center"/>
        </w:trPr>
        <w:tc>
          <w:tcPr>
            <w:tcW w:w="4876" w:type="dxa"/>
            <w:tcBorders>
              <w:top w:val="nil"/>
              <w:left w:val="nil"/>
              <w:bottom w:val="nil"/>
              <w:right w:val="nil"/>
            </w:tcBorders>
          </w:tcPr>
          <w:p w:rsidR="003751DD" w:rsidRPr="00570394" w:rsidP="001716AB" w14:paraId="6B002AE7" w14:textId="77777777">
            <w:pPr>
              <w:pStyle w:val="AmColumnHeading"/>
            </w:pPr>
            <w:r w:rsidRPr="00570394">
              <w:t>Text proposed by the Commission</w:t>
            </w:r>
          </w:p>
        </w:tc>
        <w:tc>
          <w:tcPr>
            <w:tcW w:w="4876" w:type="dxa"/>
            <w:tcBorders>
              <w:top w:val="nil"/>
              <w:left w:val="nil"/>
              <w:bottom w:val="nil"/>
              <w:right w:val="nil"/>
            </w:tcBorders>
          </w:tcPr>
          <w:p w:rsidR="003751DD" w:rsidRPr="00570394" w:rsidP="001716AB" w14:paraId="007AC5AD" w14:textId="77777777">
            <w:pPr>
              <w:pStyle w:val="AmColumnHeading"/>
            </w:pPr>
            <w:r w:rsidRPr="00570394">
              <w:t>Amendment</w:t>
            </w:r>
          </w:p>
        </w:tc>
      </w:tr>
      <w:tr w14:paraId="54BA8D4D" w14:textId="77777777" w:rsidTr="001716AB">
        <w:tblPrEx>
          <w:tblW w:w="0" w:type="auto"/>
          <w:jc w:val="center"/>
          <w:tblLayout w:type="fixed"/>
          <w:tblLook w:val="04A0"/>
        </w:tblPrEx>
        <w:trPr>
          <w:jc w:val="center"/>
        </w:trPr>
        <w:tc>
          <w:tcPr>
            <w:tcW w:w="4876" w:type="dxa"/>
            <w:tcBorders>
              <w:top w:val="nil"/>
              <w:left w:val="nil"/>
              <w:bottom w:val="nil"/>
              <w:right w:val="nil"/>
            </w:tcBorders>
          </w:tcPr>
          <w:p w:rsidR="003751DD" w:rsidRPr="00570394" w:rsidP="001716AB" w14:paraId="30D4248E" w14:textId="77777777">
            <w:pPr>
              <w:pStyle w:val="Normal6a"/>
            </w:pPr>
          </w:p>
        </w:tc>
        <w:tc>
          <w:tcPr>
            <w:tcW w:w="4876" w:type="dxa"/>
            <w:tcBorders>
              <w:top w:val="nil"/>
              <w:left w:val="nil"/>
              <w:bottom w:val="nil"/>
              <w:right w:val="nil"/>
            </w:tcBorders>
          </w:tcPr>
          <w:p w:rsidR="003751DD" w:rsidRPr="00306C08" w:rsidP="001716AB" w14:paraId="558B1BE9" w14:textId="77777777">
            <w:pPr>
              <w:pStyle w:val="Normal6a"/>
            </w:pPr>
            <w:r w:rsidRPr="00570394">
              <w:rPr>
                <w:b/>
                <w:i/>
              </w:rPr>
              <w:t>c)</w:t>
            </w:r>
            <w:r w:rsidRPr="00570394">
              <w:tab/>
            </w:r>
            <w:r w:rsidRPr="00570394">
              <w:rPr>
                <w:b/>
                <w:i/>
              </w:rPr>
              <w:t>paragraphs 3 to 8 are deleted.</w:t>
            </w:r>
          </w:p>
        </w:tc>
      </w:tr>
    </w:tbl>
    <w:p w:rsidR="00E365E1" w:rsidRPr="00306C08" w:rsidP="00EA4C41" w14:paraId="0F441598" w14:textId="21BEB0D3"/>
    <w:sectPr w:rsidSect="00306C08">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06C08" w14:paraId="52BCBE4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06C08" w14:paraId="01A1194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06C08" w14:paraId="03B6FA1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C145D" w:rsidRPr="00306C08" w14:paraId="67600EEF" w14:textId="77777777">
      <w:r w:rsidRPr="00306C08">
        <w:separator/>
      </w:r>
    </w:p>
  </w:footnote>
  <w:footnote w:type="continuationSeparator" w:id="1">
    <w:p w:rsidR="004C145D" w:rsidRPr="00306C08" w14:paraId="3E019236" w14:textId="77777777">
      <w:r w:rsidRPr="00306C08">
        <w:continuationSeparator/>
      </w:r>
    </w:p>
  </w:footnote>
  <w:footnote w:id="2">
    <w:p w:rsidR="00D17DF9" w:rsidRPr="00334BA4" w:rsidP="00D17DF9" w14:paraId="69F7621A" w14:textId="7E511B95">
      <w:pPr>
        <w:pStyle w:val="FootnoteText"/>
        <w:ind w:left="567" w:hanging="567"/>
        <w:rPr>
          <w:sz w:val="24"/>
          <w:szCs w:val="24"/>
          <w:lang w:val="en-GB"/>
        </w:rPr>
      </w:pPr>
      <w:r w:rsidRPr="00334BA4">
        <w:rPr>
          <w:rStyle w:val="FootnoteReference"/>
          <w:sz w:val="24"/>
          <w:szCs w:val="24"/>
        </w:rPr>
        <w:footnoteRef/>
      </w:r>
      <w:r w:rsidRPr="00334BA4">
        <w:rPr>
          <w:sz w:val="24"/>
          <w:szCs w:val="24"/>
          <w:lang w:val="en-GB"/>
        </w:rPr>
        <w:t xml:space="preserve"> </w:t>
      </w:r>
      <w:r w:rsidRPr="00334BA4">
        <w:rPr>
          <w:sz w:val="24"/>
          <w:szCs w:val="24"/>
          <w:lang w:val="en-GB"/>
        </w:rPr>
        <w:tab/>
        <w:t>The matter was referred back for interinstitutional negotiations to the committee responsible, pursuant to Rule 60(4), fourth subparagraph (A10-0</w:t>
      </w:r>
      <w:r>
        <w:rPr>
          <w:sz w:val="24"/>
          <w:szCs w:val="24"/>
          <w:lang w:val="en-GB"/>
        </w:rPr>
        <w:t>233</w:t>
      </w:r>
      <w:r w:rsidRPr="00334BA4">
        <w:rPr>
          <w:sz w:val="24"/>
          <w:szCs w:val="24"/>
          <w:lang w:val="en-GB"/>
        </w:rPr>
        <w:t>/2026).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06C08" w14:paraId="4AD871F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06C08" w14:paraId="53E9FFB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06C08" w14:paraId="501E40A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02763276">
    <w:abstractNumId w:val="9"/>
  </w:num>
  <w:num w:numId="2" w16cid:durableId="165217501">
    <w:abstractNumId w:val="9"/>
  </w:num>
  <w:num w:numId="3" w16cid:durableId="1842501963">
    <w:abstractNumId w:val="7"/>
  </w:num>
  <w:num w:numId="4" w16cid:durableId="2029289277">
    <w:abstractNumId w:val="7"/>
  </w:num>
  <w:num w:numId="5" w16cid:durableId="1179274585">
    <w:abstractNumId w:val="6"/>
  </w:num>
  <w:num w:numId="6" w16cid:durableId="316613939">
    <w:abstractNumId w:val="6"/>
  </w:num>
  <w:num w:numId="7" w16cid:durableId="910701308">
    <w:abstractNumId w:val="5"/>
  </w:num>
  <w:num w:numId="8" w16cid:durableId="859046549">
    <w:abstractNumId w:val="5"/>
  </w:num>
  <w:num w:numId="9" w16cid:durableId="525564819">
    <w:abstractNumId w:val="4"/>
  </w:num>
  <w:num w:numId="10" w16cid:durableId="720595253">
    <w:abstractNumId w:val="4"/>
  </w:num>
  <w:num w:numId="11" w16cid:durableId="55932799">
    <w:abstractNumId w:val="8"/>
  </w:num>
  <w:num w:numId="12" w16cid:durableId="222957473">
    <w:abstractNumId w:val="8"/>
  </w:num>
  <w:num w:numId="13" w16cid:durableId="769816912">
    <w:abstractNumId w:val="3"/>
  </w:num>
  <w:num w:numId="14" w16cid:durableId="2058161389">
    <w:abstractNumId w:val="3"/>
  </w:num>
  <w:num w:numId="15" w16cid:durableId="1199471663">
    <w:abstractNumId w:val="2"/>
  </w:num>
  <w:num w:numId="16" w16cid:durableId="1262644138">
    <w:abstractNumId w:val="2"/>
  </w:num>
  <w:num w:numId="17" w16cid:durableId="477302362">
    <w:abstractNumId w:val="1"/>
  </w:num>
  <w:num w:numId="18" w16cid:durableId="726881939">
    <w:abstractNumId w:val="1"/>
  </w:num>
  <w:num w:numId="19" w16cid:durableId="1518501428">
    <w:abstractNumId w:val="0"/>
  </w:num>
  <w:num w:numId="20" w16cid:durableId="1919903570">
    <w:abstractNumId w:val="0"/>
  </w:num>
  <w:num w:numId="21" w16cid:durableId="587927905">
    <w:abstractNumId w:val="9"/>
  </w:num>
  <w:num w:numId="22" w16cid:durableId="1818912117">
    <w:abstractNumId w:val="7"/>
  </w:num>
  <w:num w:numId="23" w16cid:durableId="1036277652">
    <w:abstractNumId w:val="6"/>
  </w:num>
  <w:num w:numId="24" w16cid:durableId="692000501">
    <w:abstractNumId w:val="5"/>
  </w:num>
  <w:num w:numId="25" w16cid:durableId="1611618669">
    <w:abstractNumId w:val="4"/>
  </w:num>
  <w:num w:numId="26" w16cid:durableId="578827830">
    <w:abstractNumId w:val="8"/>
  </w:num>
  <w:num w:numId="27" w16cid:durableId="525555948">
    <w:abstractNumId w:val="3"/>
  </w:num>
  <w:num w:numId="28" w16cid:durableId="1427077396">
    <w:abstractNumId w:val="2"/>
  </w:num>
  <w:num w:numId="29" w16cid:durableId="446659079">
    <w:abstractNumId w:val="1"/>
  </w:num>
  <w:num w:numId="30" w16cid:durableId="2145661304">
    <w:abstractNumId w:val="0"/>
  </w:num>
  <w:num w:numId="31" w16cid:durableId="321854915">
    <w:abstractNumId w:val="9"/>
  </w:num>
  <w:num w:numId="32" w16cid:durableId="1689940470">
    <w:abstractNumId w:val="7"/>
  </w:num>
  <w:num w:numId="33" w16cid:durableId="1446119013">
    <w:abstractNumId w:val="6"/>
  </w:num>
  <w:num w:numId="34" w16cid:durableId="1062169170">
    <w:abstractNumId w:val="5"/>
  </w:num>
  <w:num w:numId="35" w16cid:durableId="1478649164">
    <w:abstractNumId w:val="4"/>
  </w:num>
  <w:num w:numId="36" w16cid:durableId="1558860989">
    <w:abstractNumId w:val="8"/>
  </w:num>
  <w:num w:numId="37" w16cid:durableId="1144658829">
    <w:abstractNumId w:val="3"/>
  </w:num>
  <w:num w:numId="38" w16cid:durableId="1032807230">
    <w:abstractNumId w:val="2"/>
  </w:num>
  <w:num w:numId="39" w16cid:durableId="1992513456">
    <w:abstractNumId w:val="1"/>
  </w:num>
  <w:num w:numId="40" w16cid:durableId="1598899518">
    <w:abstractNumId w:val="0"/>
  </w:num>
  <w:num w:numId="41" w16cid:durableId="1032027440">
    <w:abstractNumId w:val="10"/>
  </w:num>
  <w:num w:numId="42" w16cid:durableId="717899644">
    <w:abstractNumId w:val="10"/>
  </w:num>
  <w:num w:numId="43" w16cid:durableId="2124376981">
    <w:abstractNumId w:val="10"/>
  </w:num>
  <w:num w:numId="44" w16cid:durableId="9504748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C41"/>
    <w:rsid w:val="00002272"/>
    <w:rsid w:val="00064002"/>
    <w:rsid w:val="000677B9"/>
    <w:rsid w:val="000831BA"/>
    <w:rsid w:val="000A42CC"/>
    <w:rsid w:val="000E7DD9"/>
    <w:rsid w:val="0010095E"/>
    <w:rsid w:val="0011137F"/>
    <w:rsid w:val="00125B37"/>
    <w:rsid w:val="00126620"/>
    <w:rsid w:val="001716AB"/>
    <w:rsid w:val="00187494"/>
    <w:rsid w:val="001C2640"/>
    <w:rsid w:val="001E5292"/>
    <w:rsid w:val="001F32AE"/>
    <w:rsid w:val="00246543"/>
    <w:rsid w:val="002624FA"/>
    <w:rsid w:val="002767FF"/>
    <w:rsid w:val="002B18FE"/>
    <w:rsid w:val="002B5493"/>
    <w:rsid w:val="002E2EE1"/>
    <w:rsid w:val="00306C08"/>
    <w:rsid w:val="00306C3A"/>
    <w:rsid w:val="00334BA4"/>
    <w:rsid w:val="00343214"/>
    <w:rsid w:val="00361C00"/>
    <w:rsid w:val="003751DD"/>
    <w:rsid w:val="00395FA1"/>
    <w:rsid w:val="003E15D4"/>
    <w:rsid w:val="00411CCE"/>
    <w:rsid w:val="0041666E"/>
    <w:rsid w:val="00421060"/>
    <w:rsid w:val="00471C19"/>
    <w:rsid w:val="004867E3"/>
    <w:rsid w:val="00494A28"/>
    <w:rsid w:val="004C0004"/>
    <w:rsid w:val="004C145D"/>
    <w:rsid w:val="004C5D52"/>
    <w:rsid w:val="0050519A"/>
    <w:rsid w:val="005072A1"/>
    <w:rsid w:val="00514517"/>
    <w:rsid w:val="00545827"/>
    <w:rsid w:val="00560270"/>
    <w:rsid w:val="005631CA"/>
    <w:rsid w:val="00570394"/>
    <w:rsid w:val="005C0CDC"/>
    <w:rsid w:val="005C2568"/>
    <w:rsid w:val="005F1B17"/>
    <w:rsid w:val="006037C0"/>
    <w:rsid w:val="006631B6"/>
    <w:rsid w:val="00680577"/>
    <w:rsid w:val="006F74FA"/>
    <w:rsid w:val="00731ADD"/>
    <w:rsid w:val="00734777"/>
    <w:rsid w:val="007478E3"/>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4CC2"/>
    <w:rsid w:val="00930C23"/>
    <w:rsid w:val="0093193B"/>
    <w:rsid w:val="009509D8"/>
    <w:rsid w:val="00950B64"/>
    <w:rsid w:val="00981893"/>
    <w:rsid w:val="00A1687D"/>
    <w:rsid w:val="00A43E52"/>
    <w:rsid w:val="00A4678D"/>
    <w:rsid w:val="00A778C7"/>
    <w:rsid w:val="00A87487"/>
    <w:rsid w:val="00AB441E"/>
    <w:rsid w:val="00AB6293"/>
    <w:rsid w:val="00AE0928"/>
    <w:rsid w:val="00AF3B82"/>
    <w:rsid w:val="00B03D88"/>
    <w:rsid w:val="00B12E95"/>
    <w:rsid w:val="00B22876"/>
    <w:rsid w:val="00B558F0"/>
    <w:rsid w:val="00BD48FE"/>
    <w:rsid w:val="00BD7BD8"/>
    <w:rsid w:val="00BE6ADC"/>
    <w:rsid w:val="00C05BFE"/>
    <w:rsid w:val="00C139FF"/>
    <w:rsid w:val="00C23CD4"/>
    <w:rsid w:val="00C61C0C"/>
    <w:rsid w:val="00C941CB"/>
    <w:rsid w:val="00CC2357"/>
    <w:rsid w:val="00CC3588"/>
    <w:rsid w:val="00CF071A"/>
    <w:rsid w:val="00D058B8"/>
    <w:rsid w:val="00D17DF9"/>
    <w:rsid w:val="00D56C11"/>
    <w:rsid w:val="00D834A0"/>
    <w:rsid w:val="00D867A3"/>
    <w:rsid w:val="00D872DF"/>
    <w:rsid w:val="00D91E21"/>
    <w:rsid w:val="00DA7FCD"/>
    <w:rsid w:val="00E365E1"/>
    <w:rsid w:val="00E569AD"/>
    <w:rsid w:val="00E820A4"/>
    <w:rsid w:val="00EA4C41"/>
    <w:rsid w:val="00EB006A"/>
    <w:rsid w:val="00EB4772"/>
    <w:rsid w:val="00ED169E"/>
    <w:rsid w:val="00ED4235"/>
    <w:rsid w:val="00F04346"/>
    <w:rsid w:val="00F075DC"/>
    <w:rsid w:val="00F149E9"/>
    <w:rsid w:val="00F43BB4"/>
    <w:rsid w:val="00F5134D"/>
    <w:rsid w:val="00F74202"/>
    <w:rsid w:val="00F87536"/>
    <w:rsid w:val="00F87713"/>
    <w:rsid w:val="00FB4360"/>
    <w:rsid w:val="00FD0C70"/>
  </w:rsids>
  <w:docVars>
    <w:docVar w:name="dvdocse" w:val="A10-0233/2026"/>
    <w:docVar w:name="dvlangue" w:val="EN"/>
    <w:docVar w:name="dvnumam" w:val="23"/>
    <w:docVar w:name="dvpe" w:val="787.833"/>
    <w:docVar w:name="dvrapporteur" w:val="Rapporteur: "/>
    <w:docVar w:name="dvstar" w:val="***I"/>
    <w:docVar w:name="dvtitre" w:val="European Parliament legislative resolution of xx Xxxx 2026 on the proposal for a directive of the European Parliament and of the Council amending Directive 2007/2/EC as regards simplification of certain requirements for the establishment of the Infrastructure for Spatial Information in the Union(COM(2025)0985 – C10-0338/2025 – 2025/0393(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ADC3480"/>
  <w15:chartTrackingRefBased/>
  <w15:docId w15:val="{DE170599-E5F8-42A9-9AA9-D34FF76FF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3751DD"/>
    <w:pPr>
      <w:spacing w:after="120"/>
    </w:pPr>
  </w:style>
  <w:style w:type="paragraph" w:customStyle="1" w:styleId="NormalBold">
    <w:name w:val="NormalBold"/>
    <w:basedOn w:val="Normal"/>
    <w:link w:val="NormalBoldChar"/>
    <w:rsid w:val="003751DD"/>
    <w:rPr>
      <w:b/>
    </w:rPr>
  </w:style>
  <w:style w:type="paragraph" w:customStyle="1" w:styleId="NormalHanging12a">
    <w:name w:val="NormalHanging12a"/>
    <w:basedOn w:val="Normal"/>
    <w:rsid w:val="003751DD"/>
    <w:pPr>
      <w:spacing w:after="240"/>
      <w:ind w:left="567" w:hanging="567"/>
    </w:pPr>
  </w:style>
  <w:style w:type="paragraph" w:customStyle="1" w:styleId="AmColumnHeading">
    <w:name w:val="AmColumnHeading"/>
    <w:basedOn w:val="Normal"/>
    <w:rsid w:val="003751DD"/>
    <w:pPr>
      <w:spacing w:after="240"/>
      <w:jc w:val="center"/>
    </w:pPr>
    <w:rPr>
      <w:i/>
    </w:rPr>
  </w:style>
  <w:style w:type="paragraph" w:customStyle="1" w:styleId="AmNumberTabs">
    <w:name w:val="AmNumberTabs"/>
    <w:basedOn w:val="Normal"/>
    <w:rsid w:val="003751D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3751DD"/>
    <w:pPr>
      <w:spacing w:before="480" w:after="240"/>
    </w:pPr>
  </w:style>
  <w:style w:type="character" w:styleId="Hyperlink">
    <w:name w:val="Hyperlink"/>
    <w:basedOn w:val="DefaultParagraphFont"/>
    <w:uiPriority w:val="99"/>
    <w:rsid w:val="003751DD"/>
    <w:rPr>
      <w:rFonts w:cs="Times New Roman"/>
      <w:color w:val="0563C1" w:themeColor="hyperlink"/>
      <w:u w:val="single"/>
    </w:rPr>
  </w:style>
  <w:style w:type="paragraph" w:customStyle="1" w:styleId="Normal6">
    <w:name w:val="Normal6"/>
    <w:basedOn w:val="Normal"/>
    <w:link w:val="Normal6Char"/>
    <w:rsid w:val="003751DD"/>
    <w:pPr>
      <w:spacing w:after="120"/>
    </w:pPr>
    <w:rPr>
      <w:lang w:val="fr-FR"/>
    </w:rPr>
  </w:style>
  <w:style w:type="character" w:customStyle="1" w:styleId="NormalBoldChar">
    <w:name w:val="NormalBold Char"/>
    <w:basedOn w:val="DefaultParagraphFont"/>
    <w:link w:val="NormalBold"/>
    <w:rsid w:val="003751DD"/>
    <w:rPr>
      <w:b/>
      <w:sz w:val="24"/>
    </w:rPr>
  </w:style>
  <w:style w:type="character" w:customStyle="1" w:styleId="Normal6Char">
    <w:name w:val="Normal6 Char"/>
    <w:basedOn w:val="DefaultParagraphFont"/>
    <w:link w:val="Normal6"/>
    <w:rsid w:val="003751DD"/>
    <w:rPr>
      <w:sz w:val="24"/>
      <w:lang w:val="fr-FR"/>
    </w:rPr>
  </w:style>
  <w:style w:type="paragraph" w:customStyle="1" w:styleId="ColumnHeading">
    <w:name w:val="ColumnHeading"/>
    <w:basedOn w:val="Normal"/>
    <w:rsid w:val="003751DD"/>
    <w:pPr>
      <w:spacing w:after="240"/>
      <w:jc w:val="center"/>
    </w:pPr>
    <w:rPr>
      <w:i/>
      <w:lang w:val="fr-FR"/>
    </w:rPr>
  </w:style>
  <w:style w:type="paragraph" w:styleId="Revision">
    <w:name w:val="Revision"/>
    <w:hidden/>
    <w:uiPriority w:val="99"/>
    <w:semiHidden/>
    <w:rsid w:val="00F87536"/>
    <w:rPr>
      <w:sz w:val="24"/>
    </w:rPr>
  </w:style>
  <w:style w:type="character" w:styleId="FollowedHyperlink">
    <w:name w:val="FollowedHyperlink"/>
    <w:basedOn w:val="DefaultParagraphFont"/>
    <w:rsid w:val="00306C3A"/>
    <w:rPr>
      <w:color w:val="954F72" w:themeColor="followedHyperlink"/>
      <w:u w:val="single"/>
    </w:rPr>
  </w:style>
  <w:style w:type="character" w:styleId="CommentReference">
    <w:name w:val="annotation reference"/>
    <w:basedOn w:val="DefaultParagraphFont"/>
    <w:rsid w:val="00CC3588"/>
    <w:rPr>
      <w:sz w:val="16"/>
      <w:szCs w:val="16"/>
    </w:rPr>
  </w:style>
  <w:style w:type="paragraph" w:styleId="CommentText">
    <w:name w:val="annotation text"/>
    <w:basedOn w:val="Normal"/>
    <w:link w:val="CommentTextChar"/>
    <w:rsid w:val="00CC3588"/>
    <w:rPr>
      <w:sz w:val="20"/>
    </w:rPr>
  </w:style>
  <w:style w:type="character" w:customStyle="1" w:styleId="CommentTextChar">
    <w:name w:val="Comment Text Char"/>
    <w:basedOn w:val="DefaultParagraphFont"/>
    <w:link w:val="CommentText"/>
    <w:rsid w:val="00CC3588"/>
  </w:style>
  <w:style w:type="paragraph" w:styleId="CommentSubject">
    <w:name w:val="annotation subject"/>
    <w:basedOn w:val="CommentText"/>
    <w:next w:val="CommentText"/>
    <w:link w:val="CommentSubjectChar"/>
    <w:rsid w:val="00CC3588"/>
    <w:rPr>
      <w:b/>
      <w:bCs/>
    </w:rPr>
  </w:style>
  <w:style w:type="character" w:customStyle="1" w:styleId="CommentSubjectChar">
    <w:name w:val="Comment Subject Char"/>
    <w:basedOn w:val="CommentTextChar"/>
    <w:link w:val="CommentSubject"/>
    <w:rsid w:val="00CC3588"/>
    <w:rPr>
      <w:b/>
      <w:bCs/>
    </w:rPr>
  </w:style>
  <w:style w:type="character" w:styleId="UnresolvedMention">
    <w:name w:val="Unresolved Mention"/>
    <w:basedOn w:val="DefaultParagraphFont"/>
    <w:uiPriority w:val="99"/>
    <w:semiHidden/>
    <w:unhideWhenUsed/>
    <w:rsid w:val="00B03D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3327</Words>
  <Characters>18970</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2026-10-06T11:44:00Z</dcterms:created>
  <dcterms:modified xsi:type="dcterms:W3CDTF">2026-10-06T11:44:00Z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A10-0233/2026</vt:lpwstr>
  </property>
  <property fmtid="{D5CDD505-2E9C-101B-9397-08002B2CF9AE}" pid="4" name="&lt;Type&gt;">
    <vt:lpwstr>RR</vt:lpwstr>
  </property>
</Properties>
</file>