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479A" w:rsidTr="0010095E">
        <w:trPr>
          <w:trHeight w:hRule="exact" w:val="1418"/>
        </w:trPr>
        <w:tc>
          <w:tcPr>
            <w:tcW w:w="6804" w:type="dxa"/>
            <w:shd w:val="clear" w:color="auto" w:fill="auto"/>
            <w:vAlign w:val="center"/>
          </w:tcPr>
          <w:p w:rsidR="00751A4A" w:rsidRPr="00BF479A" w:rsidRDefault="005A23FF" w:rsidP="0010095E">
            <w:pPr>
              <w:pStyle w:val="EPName"/>
            </w:pPr>
            <w:r w:rsidRPr="00BF479A">
              <w:t>Europski parlament</w:t>
            </w:r>
          </w:p>
          <w:p w:rsidR="00751A4A" w:rsidRPr="00BF479A" w:rsidRDefault="00817416" w:rsidP="00756632">
            <w:pPr>
              <w:pStyle w:val="EPTerm"/>
              <w:rPr>
                <w:rStyle w:val="HideTWBExt"/>
                <w:noProof w:val="0"/>
                <w:vanish w:val="0"/>
                <w:color w:val="auto"/>
              </w:rPr>
            </w:pPr>
            <w:r w:rsidRPr="00BF479A">
              <w:t>2019-2024</w:t>
            </w:r>
          </w:p>
        </w:tc>
        <w:tc>
          <w:tcPr>
            <w:tcW w:w="2268" w:type="dxa"/>
            <w:shd w:val="clear" w:color="auto" w:fill="auto"/>
          </w:tcPr>
          <w:p w:rsidR="00751A4A" w:rsidRPr="00BF479A" w:rsidRDefault="00187494" w:rsidP="0010095E">
            <w:pPr>
              <w:pStyle w:val="EPLogo"/>
            </w:pPr>
            <w:r w:rsidRPr="00BF479A">
              <w:rPr>
                <w:noProof/>
                <w:lang w:val="en-GB" w:eastAsia="zh-CN"/>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F479A" w:rsidRDefault="00D058B8" w:rsidP="004C5D52">
      <w:pPr>
        <w:pStyle w:val="LineTop"/>
      </w:pPr>
    </w:p>
    <w:p w:rsidR="00680577" w:rsidRPr="00BF479A" w:rsidRDefault="005A23FF" w:rsidP="00680577">
      <w:pPr>
        <w:pStyle w:val="EPBodyTA1"/>
      </w:pPr>
      <w:r w:rsidRPr="00BF479A">
        <w:t>USVOJENI TEKSTOVI</w:t>
      </w:r>
    </w:p>
    <w:p w:rsidR="00D058B8" w:rsidRPr="00BF479A" w:rsidRDefault="00D058B8" w:rsidP="00D058B8">
      <w:pPr>
        <w:pStyle w:val="LineBottom"/>
      </w:pPr>
    </w:p>
    <w:p w:rsidR="005A23FF" w:rsidRPr="00BF479A" w:rsidRDefault="005A23FF" w:rsidP="005A23FF">
      <w:pPr>
        <w:pStyle w:val="ATHeading1"/>
      </w:pPr>
      <w:bookmarkStart w:id="0" w:name="TANumber"/>
      <w:r w:rsidRPr="00BF479A">
        <w:t>P</w:t>
      </w:r>
      <w:r w:rsidR="00CE7BE7" w:rsidRPr="00BF479A">
        <w:t>9</w:t>
      </w:r>
      <w:r w:rsidRPr="00BF479A">
        <w:t>_TA(2021)0</w:t>
      </w:r>
      <w:bookmarkEnd w:id="0"/>
      <w:r w:rsidR="000E6936">
        <w:t>458</w:t>
      </w:r>
    </w:p>
    <w:p w:rsidR="005A23FF" w:rsidRPr="00BF479A" w:rsidRDefault="005A23FF" w:rsidP="005A23FF">
      <w:pPr>
        <w:pStyle w:val="ATHeading2"/>
      </w:pPr>
      <w:bookmarkStart w:id="1" w:name="title"/>
      <w:r w:rsidRPr="00BF479A">
        <w:t xml:space="preserve">Zajednička poljoprivredna politika - </w:t>
      </w:r>
      <w:r w:rsidR="002C3967" w:rsidRPr="00BF479A">
        <w:t>I</w:t>
      </w:r>
      <w:r w:rsidRPr="00BF479A">
        <w:t>zmjena Uredbe o zajedničkoj organizaciji tržišta i drugih uredbi</w:t>
      </w:r>
      <w:bookmarkEnd w:id="1"/>
      <w:r w:rsidRPr="00BF479A">
        <w:t xml:space="preserve"> </w:t>
      </w:r>
      <w:bookmarkStart w:id="2" w:name="Etoiles"/>
      <w:r w:rsidRPr="00BF479A">
        <w:t>***I</w:t>
      </w:r>
      <w:bookmarkEnd w:id="2"/>
    </w:p>
    <w:p w:rsidR="005A23FF" w:rsidRPr="00BF479A" w:rsidRDefault="005A23FF" w:rsidP="005A23FF">
      <w:pPr>
        <w:rPr>
          <w:i/>
          <w:vanish/>
        </w:rPr>
      </w:pPr>
      <w:r w:rsidRPr="00BF479A">
        <w:rPr>
          <w:i/>
        </w:rPr>
        <w:fldChar w:fldCharType="begin"/>
      </w:r>
      <w:r w:rsidRPr="00BF479A">
        <w:rPr>
          <w:i/>
        </w:rPr>
        <w:instrText xml:space="preserve"> TC"(</w:instrText>
      </w:r>
      <w:bookmarkStart w:id="3" w:name="DocNumber"/>
      <w:r w:rsidRPr="00BF479A">
        <w:rPr>
          <w:i/>
        </w:rPr>
        <w:instrText>A8-0198/2019</w:instrText>
      </w:r>
      <w:bookmarkEnd w:id="3"/>
      <w:r w:rsidRPr="00BF479A">
        <w:rPr>
          <w:i/>
        </w:rPr>
        <w:instrText xml:space="preserve"> - Izvjestitelj: Eric Andrieu)"\l3 \n&gt; \* MERGEFORMAT </w:instrText>
      </w:r>
      <w:r w:rsidRPr="00BF479A">
        <w:rPr>
          <w:i/>
        </w:rPr>
        <w:fldChar w:fldCharType="end"/>
      </w:r>
    </w:p>
    <w:p w:rsidR="005A23FF" w:rsidRPr="00BF479A" w:rsidRDefault="005A23FF" w:rsidP="005A23FF">
      <w:pPr>
        <w:rPr>
          <w:vanish/>
        </w:rPr>
      </w:pPr>
      <w:bookmarkStart w:id="4" w:name="Commission"/>
      <w:r w:rsidRPr="00BF479A">
        <w:rPr>
          <w:vanish/>
        </w:rPr>
        <w:t>Odbor za poljoprivredu i ruralni razvoj</w:t>
      </w:r>
      <w:bookmarkEnd w:id="4"/>
    </w:p>
    <w:p w:rsidR="005A23FF" w:rsidRPr="00BF479A" w:rsidRDefault="005A23FF" w:rsidP="005A23FF">
      <w:pPr>
        <w:rPr>
          <w:vanish/>
        </w:rPr>
      </w:pPr>
      <w:bookmarkStart w:id="5" w:name="PE"/>
      <w:r w:rsidRPr="00BF479A">
        <w:rPr>
          <w:vanish/>
        </w:rPr>
        <w:t>PE623.922</w:t>
      </w:r>
      <w:bookmarkEnd w:id="5"/>
    </w:p>
    <w:p w:rsidR="005A23FF" w:rsidRPr="00BF479A" w:rsidRDefault="005A23FF" w:rsidP="005A23FF">
      <w:pPr>
        <w:pStyle w:val="ATHeading3"/>
      </w:pPr>
      <w:bookmarkStart w:id="6" w:name="Sujet"/>
      <w:r w:rsidRPr="00BF479A">
        <w:t>Zakonodavna rezolucija Europskog parlamenta od</w:t>
      </w:r>
      <w:r w:rsidR="00CE7BE7" w:rsidRPr="00BF479A">
        <w:t xml:space="preserve"> 23.</w:t>
      </w:r>
      <w:r w:rsidRPr="00BF479A">
        <w:t xml:space="preserve"> </w:t>
      </w:r>
      <w:r w:rsidR="00D81317" w:rsidRPr="00BF479A">
        <w:t>studenoga</w:t>
      </w:r>
      <w:r w:rsidRPr="00BF479A">
        <w:t xml:space="preserve"> 2021. o Prijedlogu uredbe Europskog parlamenta i Vijeća o izmjeni uredaba (EU) br. 1308/2013 o uspostavljanju zajedničke organizacije tržišta poljoprivrednih proizvoda, (EU) br. 1151/2012 o sustavima kvalitete za poljoprivredne i prehrambene proizvode, (EU) br. 251/2014 o definiciji, opisivanju, prezentiranju, označivanju i zaštiti oznaka zemljopisnog podrijetla aromatiziranih proizvoda od vina, (EU) br. 228/2013 o utvrđivanju posebnih mjera za poljoprivredu u najudaljenijim regijama Unije i (EU) br. 229/2013 o utvrđivanju posebnih mjera za poljoprivredu u korist manjih egejskih otoka</w:t>
      </w:r>
      <w:bookmarkEnd w:id="6"/>
      <w:r w:rsidRPr="00BF479A">
        <w:t xml:space="preserve"> </w:t>
      </w:r>
      <w:bookmarkStart w:id="7" w:name="References"/>
      <w:r w:rsidRPr="00BF479A">
        <w:t>(COM(2018)0394 – C8-0246/2018 – 2018/0218(COD))</w:t>
      </w:r>
      <w:bookmarkEnd w:id="7"/>
    </w:p>
    <w:p w:rsidR="005A23FF" w:rsidRPr="00BF479A" w:rsidRDefault="005A23FF" w:rsidP="005A23FF"/>
    <w:p w:rsidR="00AF1B97" w:rsidRPr="00BF479A" w:rsidRDefault="00AF1B97" w:rsidP="00AF1B97">
      <w:pPr>
        <w:pStyle w:val="Normal12Bold"/>
      </w:pPr>
      <w:bookmarkStart w:id="8" w:name="TextBodyBegin"/>
      <w:bookmarkEnd w:id="8"/>
      <w:r w:rsidRPr="00BF479A">
        <w:t>(Redovni zakonodavni postupak: prvo čitanje)</w:t>
      </w:r>
    </w:p>
    <w:p w:rsidR="00AF1B97" w:rsidRPr="00BF479A" w:rsidRDefault="00AF1B97" w:rsidP="00AF1B97">
      <w:pPr>
        <w:pStyle w:val="Normal12"/>
      </w:pPr>
      <w:r w:rsidRPr="00BF479A">
        <w:rPr>
          <w:i/>
        </w:rPr>
        <w:t>Europski parlament</w:t>
      </w:r>
      <w:r w:rsidRPr="00BF479A">
        <w:t>,</w:t>
      </w:r>
    </w:p>
    <w:p w:rsidR="00AF1B97" w:rsidRPr="00BF479A" w:rsidRDefault="00AF1B97" w:rsidP="00AF1B97">
      <w:pPr>
        <w:pStyle w:val="Normal12Hanging"/>
      </w:pPr>
      <w:r w:rsidRPr="00BF479A">
        <w:t>–</w:t>
      </w:r>
      <w:r w:rsidRPr="00BF479A">
        <w:tab/>
        <w:t>uzimajući u obzir prijedlog Komisije upućen Europskom parlamentu i Vijeću (COM(2018)0394),</w:t>
      </w:r>
    </w:p>
    <w:p w:rsidR="00AF1B97" w:rsidRPr="00BF479A" w:rsidRDefault="00AF1B97" w:rsidP="00AF1B97">
      <w:pPr>
        <w:pStyle w:val="Normal12Hanging"/>
      </w:pPr>
      <w:r w:rsidRPr="00BF479A">
        <w:t>–</w:t>
      </w:r>
      <w:r w:rsidRPr="00BF479A">
        <w:tab/>
        <w:t>uzimajući u obzir članak 294. stavak 2., članak 43. stavak 2., članak 114., članak 118. prvi stavak i članak 349. Ugovora o funkcioniranju Europske unije, u skladu s kojima je Komisija podnijela prijedlog Parlamentu (C8-0246/2018),</w:t>
      </w:r>
    </w:p>
    <w:p w:rsidR="00AF1B97" w:rsidRPr="00BF479A" w:rsidRDefault="00AF1B97" w:rsidP="00AF1B97">
      <w:pPr>
        <w:pStyle w:val="Normal12Hanging"/>
      </w:pPr>
      <w:r w:rsidRPr="00BF479A">
        <w:t>–</w:t>
      </w:r>
      <w:r w:rsidRPr="00BF479A">
        <w:tab/>
        <w:t>uzimajući u obzir članak 294. stavak 3. Ugovora o funkcioniranju Europske unije,</w:t>
      </w:r>
    </w:p>
    <w:p w:rsidR="00AF1B97" w:rsidRPr="00BF479A" w:rsidRDefault="00AF1B97" w:rsidP="00AF1B97">
      <w:pPr>
        <w:pStyle w:val="Normal12Hanging"/>
      </w:pPr>
      <w:r w:rsidRPr="00BF479A">
        <w:t>–</w:t>
      </w:r>
      <w:r w:rsidRPr="00BF479A">
        <w:tab/>
        <w:t>uzimajući u obzir mišljenje Europskog</w:t>
      </w:r>
      <w:r w:rsidR="00F45813" w:rsidRPr="00BF479A">
        <w:t>a</w:t>
      </w:r>
      <w:r w:rsidRPr="00BF479A">
        <w:t xml:space="preserve"> gospodarskog i socijalnog odbora od 17. listopada 2018.</w:t>
      </w:r>
      <w:r w:rsidRPr="00BF479A">
        <w:rPr>
          <w:rStyle w:val="FootnoteReference"/>
        </w:rPr>
        <w:footnoteReference w:id="1"/>
      </w:r>
      <w:r w:rsidRPr="00BF479A">
        <w:t>,</w:t>
      </w:r>
    </w:p>
    <w:p w:rsidR="00AF1B97" w:rsidRPr="00BF479A" w:rsidRDefault="00AF1B97" w:rsidP="00AF1B97">
      <w:pPr>
        <w:pStyle w:val="Normal12Hanging"/>
      </w:pPr>
      <w:r w:rsidRPr="00BF479A">
        <w:t>–</w:t>
      </w:r>
      <w:r w:rsidRPr="00BF479A">
        <w:tab/>
        <w:t>uzimajući u obzir mišljenje Odbora regija od 5. prosinca 2018.</w:t>
      </w:r>
      <w:r w:rsidRPr="00BF479A">
        <w:rPr>
          <w:rStyle w:val="FootnoteReference"/>
        </w:rPr>
        <w:footnoteReference w:id="2"/>
      </w:r>
      <w:r w:rsidRPr="00BF479A">
        <w:t>,</w:t>
      </w:r>
    </w:p>
    <w:p w:rsidR="00CE7BE7" w:rsidRPr="00BF479A" w:rsidRDefault="00CE7BE7" w:rsidP="00AF1B97">
      <w:pPr>
        <w:pStyle w:val="Normal12Hanging"/>
      </w:pPr>
      <w:r w:rsidRPr="00BF479A">
        <w:t>–</w:t>
      </w:r>
      <w:r w:rsidRPr="00BF479A">
        <w:tab/>
        <w:t xml:space="preserve">uzimajući u obzir privremeni sporazum koji je odobrio nadležni odbor u skladu s člankom 74. stavkom 4. Poslovnika te činjenicu da se predstavnik Vijeća pismom od 23. srpnja 2021. obvezao prihvatiti stajalište Europskog parlamenta u skladu s člankom </w:t>
      </w:r>
      <w:r w:rsidRPr="00BF479A">
        <w:lastRenderedPageBreak/>
        <w:t>294. stavkom 4. Ugovora o funkcioniranju Europske unije</w:t>
      </w:r>
      <w:r w:rsidR="00046068" w:rsidRPr="00BF479A">
        <w:t>,</w:t>
      </w:r>
    </w:p>
    <w:p w:rsidR="00AF1B97" w:rsidRPr="00BF479A" w:rsidRDefault="00AF1B97" w:rsidP="00AF1B97">
      <w:pPr>
        <w:pStyle w:val="Normal12Hanging"/>
      </w:pPr>
      <w:r w:rsidRPr="00BF479A">
        <w:t>–</w:t>
      </w:r>
      <w:r w:rsidRPr="00BF479A">
        <w:tab/>
        <w:t>uzimajući u obzir članak 59. Poslovnika,</w:t>
      </w:r>
    </w:p>
    <w:p w:rsidR="00AF1B97" w:rsidRPr="00BF479A" w:rsidRDefault="00AF1B97" w:rsidP="00AF1B97">
      <w:pPr>
        <w:pStyle w:val="Normal12Hanging"/>
      </w:pPr>
      <w:r w:rsidRPr="00BF479A">
        <w:t>–</w:t>
      </w:r>
      <w:r w:rsidRPr="00BF479A">
        <w:tab/>
        <w:t>uzimajući u obzir izvješće Odbora za poljoprivredu i ruralni razvoj te mišljenja i stajalište u obliku amandmana Odbora za razvoj, Odbora za proračunski nadzor, Odbora za okoliš, javno zdravlje i sigurnost hrane te Odbora za regionalni razvoj (A8-0198/2019),</w:t>
      </w:r>
    </w:p>
    <w:p w:rsidR="00AF1B97" w:rsidRPr="00BF479A" w:rsidRDefault="00AF1B97" w:rsidP="00AF1B97">
      <w:pPr>
        <w:pStyle w:val="Normal12Hanging"/>
      </w:pPr>
      <w:r w:rsidRPr="00BF479A">
        <w:t>1.</w:t>
      </w:r>
      <w:r w:rsidRPr="00BF479A">
        <w:tab/>
        <w:t>usvaja sljedeće stajalište u prvom čitanju</w:t>
      </w:r>
      <w:r w:rsidR="00046068" w:rsidRPr="00BF479A">
        <w:rPr>
          <w:rStyle w:val="FootnoteReference"/>
        </w:rPr>
        <w:footnoteReference w:id="3"/>
      </w:r>
      <w:r w:rsidRPr="00BF479A">
        <w:t>;</w:t>
      </w:r>
    </w:p>
    <w:p w:rsidR="00CE7BE7" w:rsidRPr="00BF479A" w:rsidRDefault="00CE7BE7" w:rsidP="00BF479A">
      <w:pPr>
        <w:spacing w:after="240"/>
        <w:ind w:left="567" w:hanging="567"/>
      </w:pPr>
      <w:r w:rsidRPr="00BF479A">
        <w:t>2.</w:t>
      </w:r>
      <w:r w:rsidRPr="00BF479A">
        <w:tab/>
        <w:t xml:space="preserve">prihvaća zajedničku izjavu </w:t>
      </w:r>
      <w:r w:rsidR="000D0255" w:rsidRPr="00BF479A">
        <w:rPr>
          <w:szCs w:val="24"/>
        </w:rPr>
        <w:t xml:space="preserve">Europskog </w:t>
      </w:r>
      <w:r w:rsidR="000D0255" w:rsidRPr="00BF479A">
        <w:t>p</w:t>
      </w:r>
      <w:r w:rsidRPr="00BF479A">
        <w:t xml:space="preserve">arlamenta, Vijeća i Komisije i zajedničku izjavu </w:t>
      </w:r>
      <w:r w:rsidR="000D0255" w:rsidRPr="00BF479A">
        <w:rPr>
          <w:szCs w:val="24"/>
        </w:rPr>
        <w:t xml:space="preserve">Europskog </w:t>
      </w:r>
      <w:r w:rsidR="000D0255" w:rsidRPr="00BF479A">
        <w:t>p</w:t>
      </w:r>
      <w:r w:rsidRPr="00BF479A">
        <w:t xml:space="preserve">arlamenta i Vijeća </w:t>
      </w:r>
      <w:r w:rsidR="00997162" w:rsidRPr="00BF479A">
        <w:t>priložene</w:t>
      </w:r>
      <w:r w:rsidRPr="00BF479A">
        <w:t xml:space="preserve"> ovoj rezoluciji</w:t>
      </w:r>
      <w:r w:rsidR="00C45F0D" w:rsidRPr="00BF479A">
        <w:t>,</w:t>
      </w:r>
      <w:r w:rsidRPr="00BF479A">
        <w:t xml:space="preserve"> ko</w:t>
      </w:r>
      <w:r w:rsidR="00997162" w:rsidRPr="00BF479A">
        <w:t>je će biti objavljene</w:t>
      </w:r>
      <w:r w:rsidRPr="00BF479A">
        <w:t xml:space="preserve"> u seriji C </w:t>
      </w:r>
      <w:r w:rsidRPr="00BF479A">
        <w:rPr>
          <w:i/>
        </w:rPr>
        <w:t>Službenog lista Europske unije</w:t>
      </w:r>
      <w:r w:rsidRPr="00BF479A">
        <w:t>;</w:t>
      </w:r>
    </w:p>
    <w:p w:rsidR="00CE7BE7" w:rsidRPr="00BF479A" w:rsidRDefault="00A75F80" w:rsidP="00BF479A">
      <w:pPr>
        <w:spacing w:after="240"/>
        <w:ind w:left="567" w:hanging="567"/>
      </w:pPr>
      <w:r w:rsidRPr="00BF479A">
        <w:t>3.</w:t>
      </w:r>
      <w:r w:rsidRPr="00BF479A">
        <w:tab/>
        <w:t>prima na znanje izjave Komisije priložene ovoj Rezoluciji</w:t>
      </w:r>
      <w:r w:rsidR="00C45F0D" w:rsidRPr="00BF479A">
        <w:t>,</w:t>
      </w:r>
      <w:r w:rsidRPr="00BF479A">
        <w:t xml:space="preserve"> koje će biti objavljene u seriji C </w:t>
      </w:r>
      <w:r w:rsidRPr="00BF479A">
        <w:rPr>
          <w:i/>
        </w:rPr>
        <w:t>Službenog lista Europske unije</w:t>
      </w:r>
      <w:r w:rsidRPr="00BF479A">
        <w:t>;</w:t>
      </w:r>
    </w:p>
    <w:p w:rsidR="00AF1B97" w:rsidRPr="00BF479A" w:rsidRDefault="00A75F80" w:rsidP="00AF1B97">
      <w:pPr>
        <w:pStyle w:val="Normal12Hanging"/>
      </w:pPr>
      <w:r w:rsidRPr="00BF479A">
        <w:t>4</w:t>
      </w:r>
      <w:r w:rsidR="00AF1B97" w:rsidRPr="00BF479A">
        <w:t>.</w:t>
      </w:r>
      <w:r w:rsidR="00AF1B97" w:rsidRPr="00BF479A">
        <w:tab/>
        <w:t>poziva Komisiju da predmet ponovno uputi Parlamentu ako zamijeni, bitno izmijeni ili namjerava bitno izmijeniti svoj Prijedlog;</w:t>
      </w:r>
    </w:p>
    <w:p w:rsidR="00AF1B97" w:rsidRPr="00BF479A" w:rsidRDefault="00A75F80" w:rsidP="00AF1B97">
      <w:pPr>
        <w:pStyle w:val="Normal12Hanging"/>
      </w:pPr>
      <w:r w:rsidRPr="00BF479A">
        <w:t>5</w:t>
      </w:r>
      <w:r w:rsidR="00AF1B97" w:rsidRPr="00BF479A">
        <w:t>.</w:t>
      </w:r>
      <w:r w:rsidR="00AF1B97" w:rsidRPr="00BF479A">
        <w:tab/>
        <w:t>nalaže svojem p</w:t>
      </w:r>
      <w:r w:rsidR="00544B26">
        <w:t>redsjedniku</w:t>
      </w:r>
      <w:r w:rsidR="00AF1B97" w:rsidRPr="00BF479A">
        <w:t xml:space="preserve"> da stajalište Parlamenta proslijedi Vijeću, Komisiji i nacionalnim parlamentima. </w:t>
      </w:r>
    </w:p>
    <w:p w:rsidR="00AF1B97" w:rsidRPr="00BF479A" w:rsidRDefault="00AF1B97" w:rsidP="00AF1B97"/>
    <w:p w:rsidR="006E7223" w:rsidRPr="00BF479A" w:rsidRDefault="006E7223" w:rsidP="00AF1B97">
      <w:r w:rsidRPr="00BF479A">
        <w:br w:type="page"/>
      </w:r>
    </w:p>
    <w:p w:rsidR="00BE41E9" w:rsidRPr="00BF479A" w:rsidRDefault="00BE41E9" w:rsidP="00BF479A">
      <w:pPr>
        <w:widowControl/>
        <w:autoSpaceDE w:val="0"/>
        <w:autoSpaceDN w:val="0"/>
        <w:adjustRightInd w:val="0"/>
        <w:spacing w:before="240" w:after="120"/>
        <w:rPr>
          <w:b/>
        </w:rPr>
      </w:pPr>
      <w:r w:rsidRPr="00BF479A">
        <w:rPr>
          <w:b/>
          <w:bCs/>
          <w:color w:val="000000"/>
        </w:rPr>
        <w:lastRenderedPageBreak/>
        <w:t>P9_TC1-COD(2018)0218</w:t>
      </w:r>
    </w:p>
    <w:p w:rsidR="006E7223" w:rsidRPr="00BF479A" w:rsidRDefault="006E7223" w:rsidP="00BF479A">
      <w:pPr>
        <w:widowControl/>
        <w:autoSpaceDE w:val="0"/>
        <w:autoSpaceDN w:val="0"/>
        <w:adjustRightInd w:val="0"/>
        <w:spacing w:before="240" w:after="120"/>
        <w:rPr>
          <w:b/>
          <w:szCs w:val="22"/>
        </w:rPr>
      </w:pPr>
      <w:r w:rsidRPr="00BF479A">
        <w:rPr>
          <w:b/>
        </w:rPr>
        <w:t>Stajalište Europskog parlamenta usvojeno u prvom čitanju</w:t>
      </w:r>
      <w:r w:rsidR="00BE41E9" w:rsidRPr="00BF479A">
        <w:rPr>
          <w:b/>
        </w:rPr>
        <w:t xml:space="preserve"> 23</w:t>
      </w:r>
      <w:r w:rsidRPr="00BF479A">
        <w:rPr>
          <w:b/>
        </w:rPr>
        <w:t xml:space="preserve">. </w:t>
      </w:r>
      <w:r w:rsidR="00BE41E9" w:rsidRPr="00BF479A">
        <w:rPr>
          <w:b/>
        </w:rPr>
        <w:t xml:space="preserve">studenoga </w:t>
      </w:r>
      <w:r w:rsidRPr="00BF479A">
        <w:rPr>
          <w:b/>
        </w:rPr>
        <w:t xml:space="preserve">2021. radi donošenja </w:t>
      </w:r>
      <w:r w:rsidR="00BE41E9" w:rsidRPr="00BF479A">
        <w:rPr>
          <w:b/>
        </w:rPr>
        <w:t>Uredbe</w:t>
      </w:r>
      <w:r w:rsidRPr="00BF479A">
        <w:rPr>
          <w:b/>
        </w:rPr>
        <w:t xml:space="preserve"> (EU) 2021/... Europskog parlamenta i Vijeća </w:t>
      </w:r>
      <w:r w:rsidRPr="00BF479A">
        <w:rPr>
          <w:b/>
          <w:snapToGrid w:val="0"/>
          <w:lang w:eastAsia="hr-HR"/>
        </w:rPr>
        <w:t xml:space="preserve">o </w:t>
      </w:r>
      <w:r w:rsidRPr="00BF479A">
        <w:rPr>
          <w:b/>
          <w:szCs w:val="22"/>
        </w:rPr>
        <w:t>izmjeni uredaba (EU) br. 1308/2013 o uspostavljanju zajedničke organizacije tržišta poljoprivrednih proizvoda, (EU) br. 1151/2012 o sustavima kvalitete za poljoprivredne i prehrambene proizvode, (EU) br. 251/2014 o definiciji, opisivanju, prezentiranju, označivanju i zaštiti oznaka zemljopisnog podrijetla aromatiziranih proizvoda od vina</w:t>
      </w:r>
      <w:r w:rsidRPr="00544B26">
        <w:rPr>
          <w:b/>
          <w:color w:val="000000"/>
          <w:szCs w:val="22"/>
        </w:rPr>
        <w:t xml:space="preserve"> i</w:t>
      </w:r>
      <w:r w:rsidRPr="00BF479A">
        <w:rPr>
          <w:b/>
          <w:szCs w:val="22"/>
        </w:rPr>
        <w:t xml:space="preserve"> (EU) br. 228/2013 o utvrđivanju posebnih mjera za poljoprivredu u najudaljenijim regijama Unije</w:t>
      </w:r>
    </w:p>
    <w:p w:rsidR="006E7223" w:rsidRPr="00544B26" w:rsidRDefault="00544B26" w:rsidP="00544B26">
      <w:pPr>
        <w:spacing w:before="240"/>
        <w:rPr>
          <w:rFonts w:eastAsia="Calibri"/>
          <w:i/>
          <w:szCs w:val="24"/>
          <w:lang w:eastAsia="en-US"/>
        </w:rPr>
      </w:pPr>
      <w:r w:rsidRPr="00B547B8">
        <w:rPr>
          <w:rFonts w:eastAsia="Calibri"/>
          <w:i/>
          <w:szCs w:val="24"/>
          <w:lang w:eastAsia="en-US"/>
        </w:rPr>
        <w:t>(S obzirom da je postignut sporazum Parlamenta i Vijeća, stajalište Parlamenta odgovara konačnom za</w:t>
      </w:r>
      <w:r>
        <w:rPr>
          <w:rFonts w:eastAsia="Calibri"/>
          <w:i/>
          <w:szCs w:val="24"/>
          <w:lang w:eastAsia="en-US"/>
        </w:rPr>
        <w:t>konoda</w:t>
      </w:r>
      <w:r>
        <w:rPr>
          <w:rFonts w:eastAsia="Calibri"/>
          <w:i/>
          <w:szCs w:val="24"/>
          <w:lang w:eastAsia="en-US"/>
        </w:rPr>
        <w:t>vnom aktu, Uredbi (EU) 2021/2117</w:t>
      </w:r>
      <w:r>
        <w:rPr>
          <w:rFonts w:eastAsia="Calibri"/>
          <w:i/>
          <w:szCs w:val="24"/>
          <w:lang w:eastAsia="en-US"/>
        </w:rPr>
        <w:t>.</w:t>
      </w:r>
      <w:r w:rsidRPr="00B547B8">
        <w:rPr>
          <w:rFonts w:eastAsia="Calibri"/>
          <w:i/>
          <w:szCs w:val="24"/>
          <w:lang w:eastAsia="en-US"/>
        </w:rPr>
        <w:t>)</w:t>
      </w:r>
    </w:p>
    <w:p w:rsidR="006E7223" w:rsidRPr="00BF479A" w:rsidRDefault="006E7223" w:rsidP="006E7223">
      <w:pPr>
        <w:autoSpaceDE w:val="0"/>
        <w:autoSpaceDN w:val="0"/>
        <w:adjustRightInd w:val="0"/>
        <w:spacing w:line="360" w:lineRule="auto"/>
        <w:rPr>
          <w:szCs w:val="22"/>
        </w:rPr>
      </w:pPr>
    </w:p>
    <w:p w:rsidR="00FA1058" w:rsidRPr="00BF479A" w:rsidRDefault="00FA1058" w:rsidP="00AF1B97">
      <w:r w:rsidRPr="00BF479A">
        <w:br w:type="page"/>
      </w:r>
    </w:p>
    <w:p w:rsidR="00AF1B97" w:rsidRPr="00BF479A" w:rsidRDefault="00FA1058" w:rsidP="00BF479A">
      <w:pPr>
        <w:jc w:val="right"/>
      </w:pPr>
      <w:r w:rsidRPr="00BF479A">
        <w:lastRenderedPageBreak/>
        <w:t>PRILOG ZAKONODAVNOJ REZOLUCIJI</w:t>
      </w:r>
      <w:r w:rsidR="006742D4">
        <w:rPr>
          <w:rStyle w:val="FootnoteReference"/>
        </w:rPr>
        <w:footnoteReference w:id="4"/>
      </w:r>
    </w:p>
    <w:p w:rsidR="00FA1058" w:rsidRPr="00BF479A" w:rsidRDefault="00FA1058" w:rsidP="00FA1058">
      <w:pPr>
        <w:rPr>
          <w:sz w:val="32"/>
          <w:szCs w:val="32"/>
        </w:rPr>
      </w:pPr>
    </w:p>
    <w:p w:rsidR="00FA1058" w:rsidRPr="00BF479A" w:rsidRDefault="00FA1058" w:rsidP="00BF479A">
      <w:pPr>
        <w:pStyle w:val="Normal12a"/>
        <w:spacing w:before="120" w:after="120" w:line="360" w:lineRule="auto"/>
        <w:rPr>
          <w:b/>
        </w:rPr>
      </w:pPr>
      <w:r w:rsidRPr="00BF479A">
        <w:rPr>
          <w:b/>
        </w:rPr>
        <w:t>Zajednička i</w:t>
      </w:r>
      <w:bookmarkStart w:id="9" w:name="_GoBack"/>
      <w:bookmarkEnd w:id="9"/>
      <w:r w:rsidRPr="00BF479A">
        <w:rPr>
          <w:b/>
        </w:rPr>
        <w:t xml:space="preserve">zjava Europskog parlamenta, Vijeća i Komisije o </w:t>
      </w:r>
      <w:proofErr w:type="spellStart"/>
      <w:r w:rsidRPr="00BF479A">
        <w:rPr>
          <w:b/>
        </w:rPr>
        <w:t>proaktivnom</w:t>
      </w:r>
      <w:proofErr w:type="spellEnd"/>
      <w:r w:rsidRPr="00BF479A">
        <w:rPr>
          <w:b/>
        </w:rPr>
        <w:t xml:space="preserve"> angažmanu na multilateralnoj razini u pogledu primjene zdravstvenih i ekoloških standarda EU-a na uvezene poljoprivredne proizvode</w:t>
      </w:r>
    </w:p>
    <w:p w:rsidR="00FA1058" w:rsidRPr="00BF479A" w:rsidRDefault="00FA1058" w:rsidP="00FA1058">
      <w:pPr>
        <w:pStyle w:val="Normal12a"/>
        <w:spacing w:before="120" w:after="120" w:line="360" w:lineRule="auto"/>
      </w:pPr>
      <w:r w:rsidRPr="00BF479A">
        <w:t xml:space="preserve">Europski parlament, Vijeće i Komisija prepoznaju potrebu za postizanjem veće usklađenosti između zdravstvenih i ekoloških standarda koji se primjenjuju na poljoprivredne proizvode u Europskoj uniji i onih koji se primjenjuju na uvezene poljoprivredne proizvode, u skladu s međunarodnim trgovinskim pravilima. Europska unija godinama kontinuirano </w:t>
      </w:r>
      <w:proofErr w:type="spellStart"/>
      <w:r w:rsidRPr="00BF479A">
        <w:t>pooštrava</w:t>
      </w:r>
      <w:proofErr w:type="spellEnd"/>
      <w:r w:rsidRPr="00BF479A">
        <w:t xml:space="preserve"> te standarde radi rješavanja pitanja održivog razvoja, posebno klimatskih promjena i gubitka biološke raznolikosti, koja su od globalne važnosti, te kako bi se ispunila očekivanja građana u pogledu kvalitetnije i održivije hrane. Europskim zelenim planom i njegovim sektorskim strategijama, uključujući komunikaciju Komisije naslovljenu</w:t>
      </w:r>
      <w:r w:rsidR="009D6EA2">
        <w:t xml:space="preserve"> „Strategija ‘od polja do stola</w:t>
      </w:r>
      <w:r w:rsidRPr="00BF479A">
        <w:t xml:space="preserve">”, nastoji se postići taj cilj i ostvarit će se daljnje </w:t>
      </w:r>
      <w:proofErr w:type="spellStart"/>
      <w:r w:rsidRPr="00BF479A">
        <w:t>pooštravanje</w:t>
      </w:r>
      <w:proofErr w:type="spellEnd"/>
      <w:r w:rsidRPr="00BF479A">
        <w:t xml:space="preserve"> standarda koji se primjenjuju u EU-u, među ostalim, na uvezene proizvode u slučajevima gdje je to relevantno. </w:t>
      </w:r>
    </w:p>
    <w:p w:rsidR="00FA1058" w:rsidRPr="00BF479A" w:rsidRDefault="00FA1058" w:rsidP="00FA1058">
      <w:pPr>
        <w:pStyle w:val="Normal12a"/>
        <w:spacing w:before="120" w:after="120" w:line="360" w:lineRule="auto"/>
      </w:pPr>
      <w:r w:rsidRPr="00BF479A">
        <w:t xml:space="preserve">Europski parlament, Vijeće i Komisija uviđaju da je potreban </w:t>
      </w:r>
      <w:proofErr w:type="spellStart"/>
      <w:r w:rsidRPr="00BF479A">
        <w:t>proak</w:t>
      </w:r>
      <w:r w:rsidR="008F2262">
        <w:t>t</w:t>
      </w:r>
      <w:r w:rsidRPr="00BF479A">
        <w:t>ivan</w:t>
      </w:r>
      <w:proofErr w:type="spellEnd"/>
      <w:r w:rsidRPr="00BF479A">
        <w:t xml:space="preserve"> angažman na multilateralnoj razini kako bi se povećale ambicije u pogledu međunarodnih ekoloških ciljeva pri provedbi i poboljšanju međunarodnih trgovinskih pravila. Kako se navodi u komunikaciji Komisije naslovljenoj „Revizija trgovinske politike”, primjereno je i da u određenim okolnostima, kako je definirano pravilima WTO-a, Europska unija zahtijeva da uvezeni poljoprivredni proizvodi budu u skladu s određenim zahtjevima u pogledu proizvodnje kako bi se osigurala učinkovitost zdravstvenih standarda te standarda dobrobiti životinja i ekoloških standarda koji se primjenjuju na poljoprivredne proizvode u Europskoj uniji i kako bi se doprinijelo potpunoj provedbi Komunikacije o europskom zelenom planu i Komunikacije o strategiji „od polja do stola”. S obzirom na važnost svojeg tržišta u međunarodnoj trgovini, Europska unija može iskoristiti učinak poluge za podizanje zdravstvenih i ekoloških standarda na svjetskoj razini i tako doprinijeti postizanju </w:t>
      </w:r>
      <w:r w:rsidRPr="00BF479A">
        <w:lastRenderedPageBreak/>
        <w:t>međunarodnih ekoloških ciljeva kao što su ciljevi Pariškog sporazuma.</w:t>
      </w:r>
    </w:p>
    <w:p w:rsidR="00FA1058" w:rsidRDefault="00FA1058" w:rsidP="00FA1058">
      <w:pPr>
        <w:pStyle w:val="Normal12a"/>
        <w:spacing w:before="120" w:after="120" w:line="360" w:lineRule="auto"/>
      </w:pPr>
      <w:r w:rsidRPr="00BF479A">
        <w:t>Europski parlament, Vijeće i Komisija pozdravljaju širi pristup koji se predlaže u Reviziji trgovinske politike u pogledu potrebe za većim angažmanom na multilateralnoj razini kako bi se rješavala ključna pitanja, na primjer strateške zalihe, posebno zato što je hrana osnovno dobro. Poboljšanje globalne sigurnosti opskrbe hranom podrazumijeva smanjenje nestabilnosti na poljoprivrednim tržištima većom suradnjom na multilateralnoj razini koja nadilazi smanjenje poremećaja na tržištu, što je nužan, ali nedovoljan faktor za stabilizaciju međunarodnih tržišta.</w:t>
      </w:r>
    </w:p>
    <w:p w:rsidR="00544B26" w:rsidRPr="00BF479A" w:rsidRDefault="00544B26" w:rsidP="00FA1058">
      <w:pPr>
        <w:pStyle w:val="Normal12a"/>
        <w:spacing w:before="120" w:after="120" w:line="360" w:lineRule="auto"/>
      </w:pPr>
    </w:p>
    <w:p w:rsidR="006812DB" w:rsidRPr="00BF479A" w:rsidRDefault="006812DB" w:rsidP="00BF479A">
      <w:pPr>
        <w:spacing w:before="120" w:after="120" w:line="360" w:lineRule="auto"/>
        <w:rPr>
          <w:b/>
          <w:bCs/>
          <w:szCs w:val="24"/>
        </w:rPr>
      </w:pPr>
      <w:r w:rsidRPr="00BF479A">
        <w:rPr>
          <w:b/>
          <w:szCs w:val="24"/>
        </w:rPr>
        <w:t>Zajednička izjava</w:t>
      </w:r>
      <w:r w:rsidR="008F2262">
        <w:rPr>
          <w:b/>
          <w:szCs w:val="24"/>
        </w:rPr>
        <w:t xml:space="preserve"> </w:t>
      </w:r>
      <w:r w:rsidRPr="00BF479A">
        <w:rPr>
          <w:b/>
          <w:szCs w:val="24"/>
        </w:rPr>
        <w:t>Europskog parlamenta</w:t>
      </w:r>
      <w:r w:rsidR="00F45813" w:rsidRPr="00BF479A">
        <w:rPr>
          <w:b/>
          <w:szCs w:val="24"/>
        </w:rPr>
        <w:t>, Vijeća</w:t>
      </w:r>
      <w:r w:rsidRPr="00BF479A">
        <w:rPr>
          <w:b/>
          <w:szCs w:val="24"/>
        </w:rPr>
        <w:t xml:space="preserve"> i </w:t>
      </w:r>
      <w:r w:rsidR="00F45813" w:rsidRPr="00BF479A">
        <w:rPr>
          <w:b/>
          <w:szCs w:val="24"/>
        </w:rPr>
        <w:t>K</w:t>
      </w:r>
      <w:r w:rsidRPr="00BF479A">
        <w:rPr>
          <w:b/>
          <w:szCs w:val="24"/>
        </w:rPr>
        <w:t xml:space="preserve">omisije o odredbama ZOT-a o sektoru šećera EU-a </w:t>
      </w:r>
    </w:p>
    <w:p w:rsidR="006812DB" w:rsidRPr="00BF479A" w:rsidRDefault="00F45813" w:rsidP="00BF479A">
      <w:pPr>
        <w:spacing w:line="360" w:lineRule="auto"/>
        <w:rPr>
          <w:szCs w:val="24"/>
        </w:rPr>
      </w:pPr>
      <w:r w:rsidRPr="00BF479A">
        <w:rPr>
          <w:szCs w:val="24"/>
        </w:rPr>
        <w:t>Europski parlament, Vijeće i Komisija</w:t>
      </w:r>
      <w:r w:rsidR="006812DB" w:rsidRPr="00BF479A">
        <w:rPr>
          <w:szCs w:val="24"/>
        </w:rPr>
        <w:t xml:space="preserve"> prepoznaju poteškoće s kojima se suočava sektor šećera nakon ukidanja kvota za šećer u listopadu 2017., a obilježava ih nestabilnost na međunarodnim tržištima, stagnacija potrošnje i pad proizvodnje šećerne repe i šećera. To izaziva zabrinutost u sektoru šećera EU-a.</w:t>
      </w:r>
    </w:p>
    <w:p w:rsidR="006812DB" w:rsidRPr="00BF479A" w:rsidRDefault="006812DB" w:rsidP="00BF479A">
      <w:pPr>
        <w:spacing w:line="360" w:lineRule="auto"/>
        <w:rPr>
          <w:szCs w:val="24"/>
        </w:rPr>
      </w:pPr>
      <w:r w:rsidRPr="00BF479A">
        <w:rPr>
          <w:szCs w:val="24"/>
        </w:rPr>
        <w:t xml:space="preserve">Trenutačno stanje u sektoru i njegove strategije prilagodbe temeljito će se ocijeniti u okviru studije koja će biti izrađena u jesen 2021. U toj će se studiji analizirati europski i nacionalni politički instrumenti dostupni za sektor šećera, kao i uloga privatnog sektora i javnih institucija u reagiranju na velike rizike koji utječu na sektor te će se utvrditi moguće strategije za poboljšanje otpornosti europskog sektora šećera. </w:t>
      </w:r>
    </w:p>
    <w:p w:rsidR="006812DB" w:rsidRDefault="00F45813" w:rsidP="00BF479A">
      <w:pPr>
        <w:spacing w:line="360" w:lineRule="auto"/>
        <w:rPr>
          <w:szCs w:val="24"/>
        </w:rPr>
      </w:pPr>
      <w:r w:rsidRPr="00BF479A">
        <w:rPr>
          <w:szCs w:val="24"/>
        </w:rPr>
        <w:t>Europski parlament, Vijeće i Komisija</w:t>
      </w:r>
      <w:r w:rsidR="006812DB" w:rsidRPr="00BF479A">
        <w:rPr>
          <w:szCs w:val="24"/>
        </w:rPr>
        <w:t xml:space="preserve"> razmotrit će eventualni budući razvoj politike u svjetlu ključnih nalaza i zaključaka donesenih u kontekstu te studije. Takav budući razvoj politike mogao bi obuhvaćati sve relevantne regulatorne i </w:t>
      </w:r>
      <w:proofErr w:type="spellStart"/>
      <w:r w:rsidR="006812DB" w:rsidRPr="00BF479A">
        <w:rPr>
          <w:szCs w:val="24"/>
        </w:rPr>
        <w:t>neregulatorne</w:t>
      </w:r>
      <w:proofErr w:type="spellEnd"/>
      <w:r w:rsidR="006812DB" w:rsidRPr="00BF479A">
        <w:rPr>
          <w:szCs w:val="24"/>
        </w:rPr>
        <w:t xml:space="preserve"> inicijative povezane s alatima za upravljanje tržištem i krizama, transparentnost tržišta u lancu opskrbe šećerom, ugovorne odnose između uzgajivača i proizvođača šećera, međunarodnu trg</w:t>
      </w:r>
      <w:r w:rsidR="00544B26">
        <w:rPr>
          <w:szCs w:val="24"/>
        </w:rPr>
        <w:t xml:space="preserve">ovinu i razvoj </w:t>
      </w:r>
      <w:proofErr w:type="spellStart"/>
      <w:r w:rsidR="00544B26">
        <w:rPr>
          <w:szCs w:val="24"/>
        </w:rPr>
        <w:t>biogospodarstva</w:t>
      </w:r>
      <w:proofErr w:type="spellEnd"/>
      <w:r w:rsidR="00544B26">
        <w:rPr>
          <w:szCs w:val="24"/>
        </w:rPr>
        <w:t>.</w:t>
      </w:r>
    </w:p>
    <w:p w:rsidR="00544B26" w:rsidRPr="00BF479A" w:rsidRDefault="00544B26" w:rsidP="00BF479A">
      <w:pPr>
        <w:spacing w:line="360" w:lineRule="auto"/>
        <w:rPr>
          <w:szCs w:val="24"/>
        </w:rPr>
      </w:pPr>
    </w:p>
    <w:p w:rsidR="00FA1058" w:rsidRPr="00BF479A" w:rsidRDefault="00FA1058" w:rsidP="00BF479A">
      <w:pPr>
        <w:pStyle w:val="Normal12a"/>
        <w:spacing w:before="120" w:after="120" w:line="360" w:lineRule="auto"/>
        <w:rPr>
          <w:b/>
        </w:rPr>
      </w:pPr>
      <w:r w:rsidRPr="00BF479A">
        <w:rPr>
          <w:b/>
        </w:rPr>
        <w:t>Zajednička izjava Europskog parlamenta i Vijeća o primjeni zdravstvenih i ekoloških standarda EU-a na uvezene poljoprivredne proizvode</w:t>
      </w:r>
    </w:p>
    <w:p w:rsidR="00FA1058" w:rsidRPr="00BF479A" w:rsidRDefault="00FA1058" w:rsidP="00FA1058">
      <w:pPr>
        <w:pStyle w:val="Normal12a"/>
        <w:spacing w:before="120" w:after="120" w:line="360" w:lineRule="auto"/>
      </w:pPr>
      <w:r w:rsidRPr="00BF479A">
        <w:t xml:space="preserve">Europski parlament i Vijeće pozivaju Komisiju da najkasnije u lipnju 2022. predstavi izvješće koje sadrži ocjenu razloga i pravne izvedivosti primjene zdravstvenih i ekoloških standarda EU-a (uključujući standarde dobrobiti životinja te postupke i metode proizvodnje) na uvezene </w:t>
      </w:r>
      <w:r w:rsidRPr="00BF479A">
        <w:lastRenderedPageBreak/>
        <w:t>poljoprivredne i poljoprivredno-prehrambene proizvode te da utvrdi konkretne inicijative za osiguravanje veće dosljednosti u njihovoj primjeni u skladu s pravilima Svjetske trgovinske organizacije (WTO). To bi izvješće trebalo obuhvatiti sva relevantna područja javne politike, uključujući, ali ne ograničavajući se na zajedničku poljoprivrednu politiku, zdravstvenu politiku, politiku sigurnosti hrane, politiku zaštite okoliša i zajedničku trgovinsku politiku.</w:t>
      </w:r>
    </w:p>
    <w:p w:rsidR="00544B26" w:rsidRDefault="00544B26" w:rsidP="00BF479A">
      <w:pPr>
        <w:spacing w:before="120" w:after="120" w:line="360" w:lineRule="auto"/>
        <w:rPr>
          <w:b/>
          <w:szCs w:val="24"/>
        </w:rPr>
      </w:pPr>
    </w:p>
    <w:p w:rsidR="00E80D3E" w:rsidRPr="00BF479A" w:rsidRDefault="00E80D3E" w:rsidP="00BF479A">
      <w:pPr>
        <w:spacing w:before="120" w:after="120" w:line="360" w:lineRule="auto"/>
        <w:rPr>
          <w:b/>
          <w:szCs w:val="24"/>
        </w:rPr>
      </w:pPr>
      <w:r w:rsidRPr="00BF479A">
        <w:rPr>
          <w:b/>
          <w:szCs w:val="24"/>
        </w:rPr>
        <w:t xml:space="preserve">Izjava Komisije o preispitivanju uvoznih </w:t>
      </w:r>
      <w:proofErr w:type="spellStart"/>
      <w:r w:rsidRPr="00BF479A">
        <w:rPr>
          <w:b/>
          <w:szCs w:val="24"/>
        </w:rPr>
        <w:t>toleranci</w:t>
      </w:r>
      <w:proofErr w:type="spellEnd"/>
      <w:r w:rsidRPr="00BF479A">
        <w:rPr>
          <w:b/>
          <w:szCs w:val="24"/>
        </w:rPr>
        <w:t xml:space="preserve"> i maksimalnih razina ostataka (MRO) iz </w:t>
      </w:r>
      <w:proofErr w:type="spellStart"/>
      <w:r w:rsidRPr="00BF479A">
        <w:rPr>
          <w:b/>
          <w:szCs w:val="24"/>
        </w:rPr>
        <w:t>Codexa</w:t>
      </w:r>
      <w:proofErr w:type="spellEnd"/>
    </w:p>
    <w:p w:rsidR="00E80D3E" w:rsidRPr="00BF479A" w:rsidRDefault="00E80D3E" w:rsidP="00544B26">
      <w:pPr>
        <w:spacing w:line="360" w:lineRule="auto"/>
        <w:rPr>
          <w:szCs w:val="24"/>
        </w:rPr>
      </w:pPr>
      <w:r w:rsidRPr="00BF479A">
        <w:rPr>
          <w:szCs w:val="24"/>
        </w:rPr>
        <w:t xml:space="preserve">Europska komisija pobrinut će se da se nakon temeljite procjene dostupnih znanstvenih informacija o aktivnim tvarima, u kontekstu postupaka iz Uredbe (EZ) br. 1107/2009 ili postupaka u skladu s Uredbom (EZ) br. 396/2005 i u skladu s pravilima WTO-a, uvozne </w:t>
      </w:r>
      <w:proofErr w:type="spellStart"/>
      <w:r w:rsidRPr="00BF479A">
        <w:rPr>
          <w:szCs w:val="24"/>
        </w:rPr>
        <w:t>tolerance</w:t>
      </w:r>
      <w:proofErr w:type="spellEnd"/>
      <w:r w:rsidRPr="00BF479A">
        <w:rPr>
          <w:szCs w:val="24"/>
        </w:rPr>
        <w:t xml:space="preserve"> i MRO-i iz </w:t>
      </w:r>
      <w:proofErr w:type="spellStart"/>
      <w:r w:rsidRPr="00BF479A">
        <w:rPr>
          <w:szCs w:val="24"/>
        </w:rPr>
        <w:t>Codexa</w:t>
      </w:r>
      <w:proofErr w:type="spellEnd"/>
      <w:r w:rsidRPr="00BF479A">
        <w:rPr>
          <w:szCs w:val="24"/>
        </w:rPr>
        <w:t xml:space="preserve"> (CXL) za aktivne tvari koje nisu odobrene ili više nisu odobrene</w:t>
      </w:r>
      <w:r w:rsidRPr="00BF479A">
        <w:rPr>
          <w:color w:val="FF0000"/>
          <w:szCs w:val="24"/>
        </w:rPr>
        <w:t xml:space="preserve"> </w:t>
      </w:r>
      <w:r w:rsidRPr="00BF479A">
        <w:rPr>
          <w:szCs w:val="24"/>
        </w:rPr>
        <w:t xml:space="preserve">u EU-u nastave procjenjivati i preispitivati tako da ostaci u hrani ili hrani za životinje ne budu rizik za potrošače. Uz zdravstveni aspekt i aspekt dobre poljoprivredne prakse koji se trenutačno razmatraju, pri ocjenjivanju zahtjeva za uvozna odstupanja ili pri preispitivanju uvoznih </w:t>
      </w:r>
      <w:proofErr w:type="spellStart"/>
      <w:r w:rsidRPr="00BF479A">
        <w:rPr>
          <w:szCs w:val="24"/>
        </w:rPr>
        <w:t>toleranci</w:t>
      </w:r>
      <w:proofErr w:type="spellEnd"/>
      <w:r w:rsidRPr="00BF479A">
        <w:rPr>
          <w:szCs w:val="24"/>
        </w:rPr>
        <w:t xml:space="preserve"> za aktivne tvari koje više nisu odobrene u EU-u Komisija će uzeti u obzir i pitanja okoliša globalne prirode u skladu s pravilima WTO-a. Predstavljanje Komisijina prijedloga zakonodavnog okvira za održive prehrambene sustave bit će važan korak prema potpunom ostvarenju te ambicije, u skladu s ciljevima zelenog plana.</w:t>
      </w:r>
    </w:p>
    <w:p w:rsidR="00544B26" w:rsidRDefault="00544B26" w:rsidP="00BF479A">
      <w:pPr>
        <w:spacing w:before="120" w:after="120" w:line="360" w:lineRule="auto"/>
        <w:rPr>
          <w:b/>
          <w:szCs w:val="24"/>
        </w:rPr>
      </w:pPr>
    </w:p>
    <w:p w:rsidR="00E80D3E" w:rsidRPr="00BF479A" w:rsidRDefault="00E80D3E" w:rsidP="00BF479A">
      <w:pPr>
        <w:spacing w:before="120" w:after="120" w:line="360" w:lineRule="auto"/>
        <w:rPr>
          <w:b/>
          <w:szCs w:val="24"/>
        </w:rPr>
      </w:pPr>
      <w:r w:rsidRPr="00BF479A">
        <w:rPr>
          <w:b/>
          <w:szCs w:val="24"/>
        </w:rPr>
        <w:t xml:space="preserve">Izjava Komisije o označivanju hranjive vrijednosti i sastojaka vina i aromatiziranih proizvoda od vina </w:t>
      </w:r>
    </w:p>
    <w:p w:rsidR="00E80D3E" w:rsidRPr="00BF479A" w:rsidRDefault="00E80D3E" w:rsidP="00544B26">
      <w:pPr>
        <w:spacing w:line="360" w:lineRule="auto"/>
        <w:rPr>
          <w:szCs w:val="24"/>
        </w:rPr>
      </w:pPr>
      <w:r w:rsidRPr="00BF479A">
        <w:rPr>
          <w:szCs w:val="24"/>
        </w:rPr>
        <w:t xml:space="preserve">Komisija smatra da bi proizvode s volumnim udjelom alkohola do 1,2 % trebalo i dalje regulirati Uredbom o informiranju potrošača o hrani te zadržava pravo da se u predstojećoj inicijativi za označivanje svih alkoholnih pića u okviru plana EU-a za borbu protiv raka vrati na pravni okvir za označivanje vina. </w:t>
      </w:r>
    </w:p>
    <w:p w:rsidR="00E80D3E" w:rsidRPr="00BF479A" w:rsidRDefault="00E80D3E" w:rsidP="00544B26">
      <w:pPr>
        <w:spacing w:line="360" w:lineRule="auto"/>
        <w:rPr>
          <w:sz w:val="28"/>
          <w:szCs w:val="28"/>
        </w:rPr>
      </w:pPr>
      <w:r w:rsidRPr="00BF479A">
        <w:rPr>
          <w:szCs w:val="24"/>
        </w:rPr>
        <w:t>Komisija također smatra da se sadašnji kompromis o označivanju vina i aromatiziranih proizvoda od vina u pogledu popisa sastojaka i nutritivne deklaracije ne može smatrati presedanom za buduće zakonodavne prijedloge i pregovore te zadržava pravo da zahtjeve o označivanju za sva vina uskladi s planom EU-a za borbu protiv raka.</w:t>
      </w:r>
    </w:p>
    <w:p w:rsidR="00FA1058" w:rsidRPr="00BF479A" w:rsidRDefault="00FA1058" w:rsidP="00FA1058"/>
    <w:p w:rsidR="00FA1058" w:rsidRPr="00BF479A" w:rsidRDefault="00FA1058" w:rsidP="00BF479A">
      <w:pPr>
        <w:jc w:val="right"/>
      </w:pPr>
    </w:p>
    <w:p w:rsidR="00E365E1" w:rsidRPr="00BF479A" w:rsidRDefault="00E365E1" w:rsidP="005A23FF">
      <w:bookmarkStart w:id="10" w:name="TextBodyEnd"/>
      <w:bookmarkEnd w:id="10"/>
    </w:p>
    <w:sectPr w:rsidR="00E365E1" w:rsidRPr="00BF479A" w:rsidSect="008C558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BF1" w:rsidRPr="008C5584" w:rsidRDefault="005E0BF1">
      <w:r w:rsidRPr="008C5584">
        <w:separator/>
      </w:r>
    </w:p>
  </w:endnote>
  <w:endnote w:type="continuationSeparator" w:id="0">
    <w:p w:rsidR="005E0BF1" w:rsidRPr="008C5584" w:rsidRDefault="005E0BF1">
      <w:r w:rsidRPr="008C5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0000000000000000000"/>
    <w:charset w:val="86"/>
    <w:family w:val="roman"/>
    <w:notTrueType/>
    <w:pitch w:val="default"/>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BF1" w:rsidRPr="008C5584" w:rsidRDefault="005E0BF1">
      <w:r w:rsidRPr="008C5584">
        <w:separator/>
      </w:r>
    </w:p>
  </w:footnote>
  <w:footnote w:type="continuationSeparator" w:id="0">
    <w:p w:rsidR="005E0BF1" w:rsidRPr="008C5584" w:rsidRDefault="005E0BF1">
      <w:r w:rsidRPr="008C5584">
        <w:continuationSeparator/>
      </w:r>
    </w:p>
  </w:footnote>
  <w:footnote w:id="1">
    <w:p w:rsidR="005E0BF1" w:rsidRPr="00E8435D" w:rsidRDefault="005E0BF1" w:rsidP="00E8435D">
      <w:pPr>
        <w:pStyle w:val="FootnoteText"/>
        <w:ind w:left="567" w:hanging="567"/>
        <w:rPr>
          <w:sz w:val="24"/>
          <w:szCs w:val="24"/>
          <w:lang w:val="hr-HR"/>
        </w:rPr>
      </w:pPr>
      <w:r w:rsidRPr="00E8435D">
        <w:rPr>
          <w:rStyle w:val="FootnoteReference"/>
          <w:sz w:val="24"/>
          <w:szCs w:val="24"/>
          <w:lang w:val="hr-HR"/>
        </w:rPr>
        <w:footnoteRef/>
      </w:r>
      <w:r w:rsidRPr="00E8435D">
        <w:rPr>
          <w:sz w:val="24"/>
          <w:szCs w:val="24"/>
          <w:lang w:val="hr-HR"/>
        </w:rPr>
        <w:t xml:space="preserve"> </w:t>
      </w:r>
      <w:r w:rsidRPr="00E8435D">
        <w:rPr>
          <w:sz w:val="24"/>
          <w:szCs w:val="24"/>
          <w:lang w:val="hr-HR"/>
        </w:rPr>
        <w:tab/>
        <w:t>SL C 62, 15.2.2019</w:t>
      </w:r>
      <w:r>
        <w:rPr>
          <w:sz w:val="24"/>
          <w:szCs w:val="24"/>
          <w:lang w:val="hr-HR"/>
        </w:rPr>
        <w:t>.</w:t>
      </w:r>
      <w:r w:rsidRPr="00E8435D">
        <w:rPr>
          <w:sz w:val="24"/>
          <w:szCs w:val="24"/>
          <w:lang w:val="hr-HR"/>
        </w:rPr>
        <w:t>, str. 214.</w:t>
      </w:r>
    </w:p>
  </w:footnote>
  <w:footnote w:id="2">
    <w:p w:rsidR="005E0BF1" w:rsidRPr="00E8435D" w:rsidRDefault="005E0BF1" w:rsidP="00E8435D">
      <w:pPr>
        <w:pStyle w:val="FootnoteText"/>
        <w:ind w:left="567" w:hanging="567"/>
        <w:rPr>
          <w:sz w:val="24"/>
          <w:szCs w:val="24"/>
          <w:lang w:val="hr-HR"/>
        </w:rPr>
      </w:pPr>
      <w:r w:rsidRPr="00E8435D">
        <w:rPr>
          <w:rStyle w:val="FootnoteReference"/>
          <w:sz w:val="24"/>
          <w:szCs w:val="24"/>
          <w:lang w:val="hr-HR"/>
        </w:rPr>
        <w:footnoteRef/>
      </w:r>
      <w:r w:rsidRPr="00E8435D">
        <w:rPr>
          <w:sz w:val="24"/>
          <w:szCs w:val="24"/>
          <w:lang w:val="hr-HR"/>
        </w:rPr>
        <w:t xml:space="preserve"> </w:t>
      </w:r>
      <w:r w:rsidRPr="00E8435D">
        <w:rPr>
          <w:sz w:val="24"/>
          <w:szCs w:val="24"/>
          <w:lang w:val="hr-HR"/>
        </w:rPr>
        <w:tab/>
        <w:t>SL C 86, 7.3.2019</w:t>
      </w:r>
      <w:r>
        <w:rPr>
          <w:sz w:val="24"/>
          <w:szCs w:val="24"/>
          <w:lang w:val="hr-HR"/>
        </w:rPr>
        <w:t>.</w:t>
      </w:r>
      <w:r w:rsidRPr="00E8435D">
        <w:rPr>
          <w:sz w:val="24"/>
          <w:szCs w:val="24"/>
          <w:lang w:val="hr-HR"/>
        </w:rPr>
        <w:t>, str. 173.</w:t>
      </w:r>
    </w:p>
  </w:footnote>
  <w:footnote w:id="3">
    <w:p w:rsidR="005E0BF1" w:rsidRPr="00BF479A" w:rsidRDefault="005E0BF1" w:rsidP="00BF479A">
      <w:pPr>
        <w:pStyle w:val="FootnoteText"/>
        <w:ind w:left="567" w:hanging="567"/>
        <w:rPr>
          <w:sz w:val="24"/>
          <w:szCs w:val="24"/>
          <w:lang w:val="hr-HR"/>
        </w:rPr>
      </w:pPr>
      <w:r w:rsidRPr="00BF479A">
        <w:rPr>
          <w:rStyle w:val="FootnoteReference"/>
          <w:sz w:val="24"/>
          <w:szCs w:val="24"/>
        </w:rPr>
        <w:footnoteRef/>
      </w:r>
      <w:r w:rsidRPr="00BF479A">
        <w:rPr>
          <w:sz w:val="24"/>
          <w:szCs w:val="24"/>
          <w:lang w:val="hr-HR"/>
        </w:rPr>
        <w:t xml:space="preserve"> </w:t>
      </w:r>
      <w:r w:rsidRPr="00BF479A">
        <w:rPr>
          <w:sz w:val="24"/>
          <w:szCs w:val="24"/>
          <w:lang w:val="hr-HR"/>
        </w:rPr>
        <w:tab/>
      </w:r>
      <w:r w:rsidRPr="00BF479A">
        <w:rPr>
          <w:color w:val="000000"/>
          <w:sz w:val="24"/>
          <w:szCs w:val="24"/>
          <w:shd w:val="clear" w:color="auto" w:fill="FCFCFC"/>
          <w:lang w:val="hr-HR"/>
        </w:rPr>
        <w:t xml:space="preserve">Ovo stajalište </w:t>
      </w:r>
      <w:r w:rsidRPr="00F45813">
        <w:rPr>
          <w:color w:val="000000"/>
          <w:sz w:val="24"/>
          <w:szCs w:val="24"/>
          <w:shd w:val="clear" w:color="auto" w:fill="FCFCFC"/>
          <w:lang w:val="hr-HR"/>
        </w:rPr>
        <w:t>zamjenjuje</w:t>
      </w:r>
      <w:r w:rsidRPr="00BF479A">
        <w:rPr>
          <w:color w:val="000000"/>
          <w:sz w:val="24"/>
          <w:szCs w:val="24"/>
          <w:shd w:val="clear" w:color="auto" w:fill="FCFCFC"/>
          <w:lang w:val="hr-HR"/>
        </w:rPr>
        <w:t xml:space="preserve"> amandmane usvojene na sjednici 2</w:t>
      </w:r>
      <w:r w:rsidRPr="00E8435D">
        <w:rPr>
          <w:color w:val="000000"/>
          <w:sz w:val="24"/>
          <w:szCs w:val="24"/>
          <w:shd w:val="clear" w:color="auto" w:fill="FCFCFC"/>
          <w:lang w:val="hr-HR"/>
        </w:rPr>
        <w:t xml:space="preserve">3. listopada 2020. </w:t>
      </w:r>
      <w:r w:rsidRPr="00E8435D">
        <w:rPr>
          <w:color w:val="000000"/>
          <w:sz w:val="24"/>
          <w:szCs w:val="24"/>
          <w:shd w:val="clear" w:color="auto" w:fill="FCFCFC"/>
          <w:lang w:val="hr-HR"/>
        </w:rPr>
        <w:t xml:space="preserve">(Usvojeni tekstovi, </w:t>
      </w:r>
      <w:r w:rsidRPr="00BF479A">
        <w:rPr>
          <w:color w:val="000000"/>
          <w:sz w:val="24"/>
          <w:szCs w:val="24"/>
          <w:shd w:val="clear" w:color="auto" w:fill="FCFCFC"/>
          <w:lang w:val="hr-HR"/>
        </w:rPr>
        <w:t>P9_TA(2020)0289).</w:t>
      </w:r>
    </w:p>
  </w:footnote>
  <w:footnote w:id="4">
    <w:p w:rsidR="006742D4" w:rsidRPr="006742D4" w:rsidRDefault="006742D4" w:rsidP="006742D4">
      <w:pPr>
        <w:spacing w:line="260" w:lineRule="exact"/>
        <w:ind w:left="567" w:hanging="567"/>
        <w:rPr>
          <w:szCs w:val="24"/>
          <w:lang w:val="sl-SI"/>
        </w:rPr>
      </w:pPr>
      <w:r>
        <w:rPr>
          <w:rStyle w:val="FootnoteReference"/>
        </w:rPr>
        <w:footnoteRef/>
      </w:r>
      <w:r>
        <w:t xml:space="preserve"> </w:t>
      </w:r>
      <w:r>
        <w:tab/>
      </w:r>
      <w:r w:rsidRPr="00544B26">
        <w:rPr>
          <w:rFonts w:eastAsia="Calibri"/>
          <w:color w:val="000000"/>
          <w:sz w:val="22"/>
          <w:szCs w:val="22"/>
          <w:shd w:val="clear" w:color="auto" w:fill="FCFCFC"/>
          <w:lang w:eastAsia="en-US"/>
        </w:rPr>
        <w:t>Tehnička bilješka:</w:t>
      </w:r>
      <w:r w:rsidRPr="00544B26">
        <w:rPr>
          <w:rFonts w:eastAsia="Calibri"/>
          <w:color w:val="000000"/>
          <w:szCs w:val="24"/>
          <w:shd w:val="clear" w:color="auto" w:fill="FCFCFC"/>
          <w:lang w:eastAsia="en-US"/>
        </w:rPr>
        <w:t xml:space="preserve"> </w:t>
      </w:r>
      <w:r w:rsidRPr="00544B26">
        <w:rPr>
          <w:rFonts w:eastAsia="Calibri"/>
          <w:szCs w:val="24"/>
          <w:lang w:eastAsia="en-US"/>
        </w:rPr>
        <w:t xml:space="preserve">Zajednička izjava o </w:t>
      </w:r>
      <w:proofErr w:type="spellStart"/>
      <w:r w:rsidRPr="00544B26">
        <w:rPr>
          <w:rFonts w:eastAsia="Calibri"/>
          <w:szCs w:val="24"/>
          <w:lang w:eastAsia="en-US"/>
        </w:rPr>
        <w:t>proaktivnom</w:t>
      </w:r>
      <w:proofErr w:type="spellEnd"/>
      <w:r w:rsidRPr="00544B26">
        <w:rPr>
          <w:rFonts w:eastAsia="Calibri"/>
          <w:szCs w:val="24"/>
          <w:lang w:eastAsia="en-US"/>
        </w:rPr>
        <w:t xml:space="preserve"> angažmanu na multilateralnoj razini u pogledu primjene zdravstvenih i ekoloških standarda EU-a na uvezene poljoprivredne proizvode, kako je navedeno u amandmanu 283. </w:t>
      </w:r>
      <w:r w:rsidR="002C0158" w:rsidRPr="00544B26">
        <w:rPr>
          <w:rFonts w:eastAsia="Calibri"/>
          <w:szCs w:val="24"/>
          <w:lang w:eastAsia="en-US"/>
        </w:rPr>
        <w:t>s</w:t>
      </w:r>
      <w:r w:rsidRPr="00544B26">
        <w:rPr>
          <w:rFonts w:eastAsia="Calibri"/>
          <w:szCs w:val="24"/>
          <w:lang w:eastAsia="en-US"/>
        </w:rPr>
        <w:t xml:space="preserve">adržavala je dodatni drugi stavak (o dopuštenim odstupanjima pri uvozu pesticida). Do umetanja tog stavka u amandman došlo je zbog administrativne pogreške. Sadržaj tog stavka već je obuhvaćen jednostranom izjavom Komisije o preispitivanju uvoznih </w:t>
      </w:r>
      <w:proofErr w:type="spellStart"/>
      <w:r w:rsidRPr="00544B26">
        <w:rPr>
          <w:rFonts w:eastAsia="Calibri"/>
          <w:szCs w:val="24"/>
          <w:lang w:eastAsia="en-US"/>
        </w:rPr>
        <w:t>toleranci</w:t>
      </w:r>
      <w:proofErr w:type="spellEnd"/>
      <w:r w:rsidRPr="00544B26">
        <w:rPr>
          <w:rFonts w:eastAsia="Calibri"/>
          <w:szCs w:val="24"/>
          <w:lang w:eastAsia="en-US"/>
        </w:rPr>
        <w:t xml:space="preserve"> i maksimalnih razina ostataka (MRO) iz </w:t>
      </w:r>
      <w:proofErr w:type="spellStart"/>
      <w:r w:rsidRPr="00544B26">
        <w:rPr>
          <w:rFonts w:eastAsia="Calibri"/>
          <w:szCs w:val="24"/>
          <w:lang w:eastAsia="en-US"/>
        </w:rPr>
        <w:t>Codexa</w:t>
      </w:r>
      <w:proofErr w:type="spellEnd"/>
      <w:r w:rsidRPr="00544B26">
        <w:rPr>
          <w:rFonts w:eastAsia="Calibri"/>
          <w:szCs w:val="24"/>
          <w:lang w:eastAsia="en-US"/>
        </w:rPr>
        <w:t xml:space="preserve">. Taj stavak stoga neće biti naveden u zajedničkoj izjavi koja se objavljuje u seriji C </w:t>
      </w:r>
      <w:r w:rsidRPr="00544B26">
        <w:rPr>
          <w:rFonts w:eastAsia="Calibri"/>
          <w:i/>
          <w:szCs w:val="24"/>
          <w:lang w:eastAsia="en-US"/>
        </w:rPr>
        <w:t>Službenog lista Europske unije</w:t>
      </w:r>
      <w:r w:rsidRPr="00544B26">
        <w:rPr>
          <w:rFonts w:eastAsia="Calibri"/>
          <w:szCs w:val="24"/>
          <w:lang w:eastAsia="en-US"/>
        </w:rPr>
        <w:t xml:space="preserve"> i ne nalazi se u tekstu koji je donio Parlament.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BF1" w:rsidRPr="008C5584" w:rsidRDefault="005E0B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7"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8"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9"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10"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17"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8"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0"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1"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3"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4"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4"/>
  </w:num>
  <w:num w:numId="2">
    <w:abstractNumId w:val="15"/>
  </w:num>
  <w:num w:numId="3">
    <w:abstractNumId w:val="9"/>
  </w:num>
  <w:num w:numId="4">
    <w:abstractNumId w:val="17"/>
  </w:num>
  <w:num w:numId="5">
    <w:abstractNumId w:val="19"/>
  </w:num>
  <w:num w:numId="6">
    <w:abstractNumId w:val="18"/>
  </w:num>
  <w:num w:numId="7">
    <w:abstractNumId w:val="31"/>
  </w:num>
  <w:num w:numId="8">
    <w:abstractNumId w:val="11"/>
  </w:num>
  <w:num w:numId="9">
    <w:abstractNumId w:val="32"/>
  </w:num>
  <w:num w:numId="10">
    <w:abstractNumId w:val="14"/>
  </w:num>
  <w:num w:numId="11">
    <w:abstractNumId w:val="7"/>
  </w:num>
  <w:num w:numId="12">
    <w:abstractNumId w:val="6"/>
  </w:num>
  <w:num w:numId="13">
    <w:abstractNumId w:val="28"/>
  </w:num>
  <w:num w:numId="14">
    <w:abstractNumId w:val="25"/>
  </w:num>
  <w:num w:numId="15">
    <w:abstractNumId w:val="8"/>
  </w:num>
  <w:num w:numId="16">
    <w:abstractNumId w:val="24"/>
  </w:num>
  <w:num w:numId="17">
    <w:abstractNumId w:val="3"/>
  </w:num>
  <w:num w:numId="18">
    <w:abstractNumId w:val="0"/>
  </w:num>
  <w:num w:numId="19">
    <w:abstractNumId w:val="22"/>
  </w:num>
  <w:num w:numId="20">
    <w:abstractNumId w:val="5"/>
  </w:num>
  <w:num w:numId="21">
    <w:abstractNumId w:val="29"/>
  </w:num>
  <w:num w:numId="22">
    <w:abstractNumId w:val="30"/>
  </w:num>
  <w:num w:numId="23">
    <w:abstractNumId w:val="20"/>
  </w:num>
  <w:num w:numId="24">
    <w:abstractNumId w:val="27"/>
  </w:num>
  <w:num w:numId="25">
    <w:abstractNumId w:val="23"/>
  </w:num>
  <w:num w:numId="26">
    <w:abstractNumId w:val="16"/>
  </w:num>
  <w:num w:numId="27">
    <w:abstractNumId w:val="2"/>
  </w:num>
  <w:num w:numId="28">
    <w:abstractNumId w:val="12"/>
  </w:num>
  <w:num w:numId="29">
    <w:abstractNumId w:val="10"/>
  </w:num>
  <w:num w:numId="30">
    <w:abstractNumId w:val="13"/>
  </w:num>
  <w:num w:numId="31">
    <w:abstractNumId w:val="21"/>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HR"/>
    <w:docVar w:name="dvnumam" w:val="320"/>
    <w:docVar w:name="dvpe" w:val="623.922"/>
    <w:docVar w:name="dvrapporteur" w:val="Izvjestitelj: "/>
    <w:docVar w:name="dvtitre" w:val="Zakonodavna rezolucija Europskog parlamenta od .... 2021. o Prijedlogu uredbe Europskog parlamenta i Vijeća o izmjeni uredaba (EU) br. 1308/2013 o uspostavljanju zajedničke organizacije tržišta poljoprivrednih proizvoda, (EU) br. 1151/2012 o sustavima kvalitete za poljoprivredne i prehrambene proizvode, (EU) br. 251/2014 o definiciji, opisivanju, prezentiranju, označivanju i zaštiti oznaka zemljopisnog podrijetla aromatiziranih proizvoda od vina, (EU) br. 228/2013 o utvrđivanju posebnih mjera za poljoprivredu u najudaljenijim regijama Unije i (EU) br. 229/2013 o utvrđivanju posebnih mjera za poljoprivredu u korist manjih egejskih otoka(COM(2018)0394 – C8-0246/2018 – 2018/0218(COD))"/>
  </w:docVars>
  <w:rsids>
    <w:rsidRoot w:val="005A23FF"/>
    <w:rsid w:val="00002272"/>
    <w:rsid w:val="00046068"/>
    <w:rsid w:val="00064002"/>
    <w:rsid w:val="000677B9"/>
    <w:rsid w:val="000831BA"/>
    <w:rsid w:val="000A42CC"/>
    <w:rsid w:val="000D0255"/>
    <w:rsid w:val="000E6936"/>
    <w:rsid w:val="000E7DD9"/>
    <w:rsid w:val="0010095E"/>
    <w:rsid w:val="00125B37"/>
    <w:rsid w:val="00187494"/>
    <w:rsid w:val="001F32AE"/>
    <w:rsid w:val="002767FF"/>
    <w:rsid w:val="002B18FE"/>
    <w:rsid w:val="002B5493"/>
    <w:rsid w:val="002C0158"/>
    <w:rsid w:val="002C3967"/>
    <w:rsid w:val="00343214"/>
    <w:rsid w:val="00361C00"/>
    <w:rsid w:val="00395FA1"/>
    <w:rsid w:val="003C30C6"/>
    <w:rsid w:val="003E15D4"/>
    <w:rsid w:val="003E73D6"/>
    <w:rsid w:val="00411CCE"/>
    <w:rsid w:val="0041666E"/>
    <w:rsid w:val="00421060"/>
    <w:rsid w:val="00471C19"/>
    <w:rsid w:val="004867E3"/>
    <w:rsid w:val="00494A28"/>
    <w:rsid w:val="004C0004"/>
    <w:rsid w:val="004C5D52"/>
    <w:rsid w:val="0050519A"/>
    <w:rsid w:val="005072A1"/>
    <w:rsid w:val="00514517"/>
    <w:rsid w:val="00544B26"/>
    <w:rsid w:val="00545827"/>
    <w:rsid w:val="00560270"/>
    <w:rsid w:val="005A23FF"/>
    <w:rsid w:val="005C2568"/>
    <w:rsid w:val="005E0BF1"/>
    <w:rsid w:val="006037C0"/>
    <w:rsid w:val="006631B6"/>
    <w:rsid w:val="006742D4"/>
    <w:rsid w:val="00680577"/>
    <w:rsid w:val="006812DB"/>
    <w:rsid w:val="0068309A"/>
    <w:rsid w:val="006E7223"/>
    <w:rsid w:val="006F74FA"/>
    <w:rsid w:val="00731ADD"/>
    <w:rsid w:val="00734777"/>
    <w:rsid w:val="00747932"/>
    <w:rsid w:val="00751A4A"/>
    <w:rsid w:val="00756632"/>
    <w:rsid w:val="00762C74"/>
    <w:rsid w:val="00786EC0"/>
    <w:rsid w:val="007D1690"/>
    <w:rsid w:val="007E22AD"/>
    <w:rsid w:val="00817416"/>
    <w:rsid w:val="00842779"/>
    <w:rsid w:val="008529C9"/>
    <w:rsid w:val="00865F67"/>
    <w:rsid w:val="00881A7B"/>
    <w:rsid w:val="008840E5"/>
    <w:rsid w:val="00887B3E"/>
    <w:rsid w:val="008C2AC6"/>
    <w:rsid w:val="008C5584"/>
    <w:rsid w:val="008F2262"/>
    <w:rsid w:val="00930C23"/>
    <w:rsid w:val="0093193B"/>
    <w:rsid w:val="009509D8"/>
    <w:rsid w:val="00950B64"/>
    <w:rsid w:val="00981893"/>
    <w:rsid w:val="00997162"/>
    <w:rsid w:val="009D6EA2"/>
    <w:rsid w:val="00A1687D"/>
    <w:rsid w:val="00A43E52"/>
    <w:rsid w:val="00A4678D"/>
    <w:rsid w:val="00A75F80"/>
    <w:rsid w:val="00A778C7"/>
    <w:rsid w:val="00AB441E"/>
    <w:rsid w:val="00AB6293"/>
    <w:rsid w:val="00AE0928"/>
    <w:rsid w:val="00AF1B97"/>
    <w:rsid w:val="00AF3B82"/>
    <w:rsid w:val="00B04E10"/>
    <w:rsid w:val="00B12E95"/>
    <w:rsid w:val="00B22876"/>
    <w:rsid w:val="00B558F0"/>
    <w:rsid w:val="00B93F80"/>
    <w:rsid w:val="00BD48FE"/>
    <w:rsid w:val="00BD7BD8"/>
    <w:rsid w:val="00BE41E9"/>
    <w:rsid w:val="00BE6ADC"/>
    <w:rsid w:val="00BF479A"/>
    <w:rsid w:val="00C04A3E"/>
    <w:rsid w:val="00C05BFE"/>
    <w:rsid w:val="00C23CD4"/>
    <w:rsid w:val="00C45F0D"/>
    <w:rsid w:val="00C61C0C"/>
    <w:rsid w:val="00C941CB"/>
    <w:rsid w:val="00C9798A"/>
    <w:rsid w:val="00CC2357"/>
    <w:rsid w:val="00CE7BE7"/>
    <w:rsid w:val="00CF071A"/>
    <w:rsid w:val="00D058B8"/>
    <w:rsid w:val="00D56C11"/>
    <w:rsid w:val="00D81317"/>
    <w:rsid w:val="00D834A0"/>
    <w:rsid w:val="00D872DF"/>
    <w:rsid w:val="00D91E21"/>
    <w:rsid w:val="00DA7FCD"/>
    <w:rsid w:val="00E365E1"/>
    <w:rsid w:val="00E80D3E"/>
    <w:rsid w:val="00E820A4"/>
    <w:rsid w:val="00E8435D"/>
    <w:rsid w:val="00EB006A"/>
    <w:rsid w:val="00EB4772"/>
    <w:rsid w:val="00ED169E"/>
    <w:rsid w:val="00ED4235"/>
    <w:rsid w:val="00F04346"/>
    <w:rsid w:val="00F075DC"/>
    <w:rsid w:val="00F149E9"/>
    <w:rsid w:val="00F45813"/>
    <w:rsid w:val="00F5134D"/>
    <w:rsid w:val="00F74202"/>
    <w:rsid w:val="00F87713"/>
    <w:rsid w:val="00FA105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B6960"/>
  <w15:chartTrackingRefBased/>
  <w15:docId w15:val="{CBEFB56D-6D76-41A5-A166-C8F335EB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F1B97"/>
    <w:rPr>
      <w:b/>
      <w:kern w:val="28"/>
      <w:sz w:val="28"/>
      <w:lang w:val="fr-FR" w:eastAsia="fr-FR"/>
    </w:rPr>
  </w:style>
  <w:style w:type="character" w:customStyle="1" w:styleId="Heading2Char">
    <w:name w:val="Heading 2 Char"/>
    <w:basedOn w:val="DefaultParagraphFont"/>
    <w:link w:val="Heading2"/>
    <w:uiPriority w:val="9"/>
    <w:rsid w:val="00AF1B97"/>
    <w:rPr>
      <w:sz w:val="24"/>
      <w:lang w:val="fr-FR" w:eastAsia="fr-FR"/>
    </w:rPr>
  </w:style>
  <w:style w:type="character" w:customStyle="1" w:styleId="Heading3Char">
    <w:name w:val="Heading 3 Char"/>
    <w:basedOn w:val="DefaultParagraphFont"/>
    <w:link w:val="Heading3"/>
    <w:uiPriority w:val="9"/>
    <w:rsid w:val="00AF1B97"/>
    <w:rPr>
      <w:rFonts w:ascii="Arial" w:hAnsi="Arial"/>
      <w:sz w:val="24"/>
      <w:lang w:val="fr-FR" w:eastAsia="fr-FR"/>
    </w:rPr>
  </w:style>
  <w:style w:type="character" w:customStyle="1" w:styleId="Heading4Char">
    <w:name w:val="Heading 4 Char"/>
    <w:basedOn w:val="DefaultParagraphFont"/>
    <w:link w:val="Heading4"/>
    <w:uiPriority w:val="9"/>
    <w:rsid w:val="00AF1B97"/>
    <w:rPr>
      <w:sz w:val="24"/>
      <w:lang w:val="en-US" w:eastAsia="fr-FR"/>
    </w:rPr>
  </w:style>
  <w:style w:type="character" w:customStyle="1" w:styleId="Heading5Char">
    <w:name w:val="Heading 5 Char"/>
    <w:basedOn w:val="DefaultParagraphFont"/>
    <w:link w:val="Heading5"/>
    <w:rsid w:val="00AF1B97"/>
    <w:rPr>
      <w:sz w:val="24"/>
      <w:lang w:val="en-US" w:eastAsia="fr-FR"/>
    </w:rPr>
  </w:style>
  <w:style w:type="character" w:customStyle="1" w:styleId="Heading6Char">
    <w:name w:val="Heading 6 Char"/>
    <w:basedOn w:val="DefaultParagraphFont"/>
    <w:link w:val="Heading6"/>
    <w:rsid w:val="00AF1B97"/>
    <w:rPr>
      <w:i/>
      <w:sz w:val="22"/>
      <w:lang w:val="hr-HR"/>
    </w:rPr>
  </w:style>
  <w:style w:type="character" w:customStyle="1" w:styleId="Heading7Char">
    <w:name w:val="Heading 7 Char"/>
    <w:basedOn w:val="DefaultParagraphFont"/>
    <w:link w:val="Heading7"/>
    <w:rsid w:val="00AF1B97"/>
    <w:rPr>
      <w:rFonts w:ascii="Arial" w:hAnsi="Arial"/>
      <w:sz w:val="24"/>
      <w:lang w:val="hr-HR"/>
    </w:rPr>
  </w:style>
  <w:style w:type="character" w:customStyle="1" w:styleId="Heading8Char">
    <w:name w:val="Heading 8 Char"/>
    <w:basedOn w:val="DefaultParagraphFont"/>
    <w:link w:val="Heading8"/>
    <w:rsid w:val="00AF1B97"/>
    <w:rPr>
      <w:rFonts w:ascii="Arial" w:hAnsi="Arial"/>
      <w:i/>
      <w:sz w:val="24"/>
      <w:lang w:val="hr-HR"/>
    </w:rPr>
  </w:style>
  <w:style w:type="character" w:customStyle="1" w:styleId="Heading9Char">
    <w:name w:val="Heading 9 Char"/>
    <w:basedOn w:val="DefaultParagraphFont"/>
    <w:link w:val="Heading9"/>
    <w:rsid w:val="00AF1B97"/>
    <w:rPr>
      <w:rFonts w:ascii="Arial" w:hAnsi="Arial"/>
      <w:b/>
      <w:i/>
      <w:sz w:val="18"/>
      <w:lang w:val="hr-HR"/>
    </w:rPr>
  </w:style>
  <w:style w:type="paragraph" w:styleId="TOCHeading">
    <w:name w:val="TOC Heading"/>
    <w:basedOn w:val="Normal"/>
    <w:next w:val="Normal"/>
    <w:uiPriority w:val="39"/>
    <w:unhideWhenUsed/>
    <w:qFormat/>
    <w:rsid w:val="00AF1B97"/>
    <w:pPr>
      <w:widowControl/>
      <w:spacing w:after="240"/>
    </w:pPr>
    <w:rPr>
      <w:lang w:val="en-GB"/>
    </w:rPr>
  </w:style>
  <w:style w:type="paragraph" w:styleId="Footer">
    <w:name w:val="footer"/>
    <w:basedOn w:val="Normal"/>
    <w:link w:val="FooterChar"/>
    <w:rsid w:val="00AF1B97"/>
    <w:pPr>
      <w:tabs>
        <w:tab w:val="center" w:pos="4535"/>
        <w:tab w:val="right" w:pos="9071"/>
      </w:tabs>
      <w:spacing w:before="240" w:after="240"/>
    </w:pPr>
    <w:rPr>
      <w:sz w:val="22"/>
    </w:rPr>
  </w:style>
  <w:style w:type="character" w:customStyle="1" w:styleId="FooterChar">
    <w:name w:val="Footer Char"/>
    <w:basedOn w:val="DefaultParagraphFont"/>
    <w:link w:val="Footer"/>
    <w:rsid w:val="00AF1B97"/>
    <w:rPr>
      <w:sz w:val="22"/>
      <w:lang w:val="hr-HR"/>
    </w:rPr>
  </w:style>
  <w:style w:type="paragraph" w:customStyle="1" w:styleId="Normal12a12b">
    <w:name w:val="Normal12a12b"/>
    <w:basedOn w:val="Normal"/>
    <w:rsid w:val="00AF1B97"/>
    <w:pPr>
      <w:spacing w:before="240" w:after="240"/>
    </w:pPr>
  </w:style>
  <w:style w:type="paragraph" w:customStyle="1" w:styleId="Footer2">
    <w:name w:val="Footer2"/>
    <w:basedOn w:val="Normal"/>
    <w:rsid w:val="00AF1B97"/>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AF1B97"/>
    <w:pPr>
      <w:spacing w:after="240"/>
    </w:pPr>
  </w:style>
  <w:style w:type="character" w:customStyle="1" w:styleId="Normal12Char">
    <w:name w:val="Normal12 Char"/>
    <w:basedOn w:val="DefaultParagraphFont"/>
    <w:link w:val="Normal12"/>
    <w:locked/>
    <w:rsid w:val="00AF1B97"/>
    <w:rPr>
      <w:sz w:val="24"/>
      <w:lang w:val="hr-HR"/>
    </w:rPr>
  </w:style>
  <w:style w:type="paragraph" w:customStyle="1" w:styleId="TOCPage">
    <w:name w:val="TOC Page"/>
    <w:basedOn w:val="Normal12"/>
    <w:next w:val="TOC1"/>
    <w:rsid w:val="00AF1B97"/>
    <w:pPr>
      <w:keepNext/>
      <w:jc w:val="right"/>
    </w:pPr>
    <w:rPr>
      <w:rFonts w:ascii="Arial" w:hAnsi="Arial"/>
      <w:b/>
    </w:rPr>
  </w:style>
  <w:style w:type="paragraph" w:customStyle="1" w:styleId="TableofEntries">
    <w:name w:val="Table of Entries"/>
    <w:basedOn w:val="Normal12"/>
    <w:rsid w:val="00AF1B97"/>
    <w:pPr>
      <w:widowControl/>
      <w:tabs>
        <w:tab w:val="right" w:leader="dot" w:pos="9072"/>
      </w:tabs>
      <w:jc w:val="both"/>
    </w:pPr>
  </w:style>
  <w:style w:type="paragraph" w:customStyle="1" w:styleId="Normal6">
    <w:name w:val="Normal6"/>
    <w:basedOn w:val="Normal"/>
    <w:link w:val="Normal6Char"/>
    <w:rsid w:val="00AF1B97"/>
    <w:pPr>
      <w:spacing w:after="120"/>
    </w:pPr>
  </w:style>
  <w:style w:type="character" w:customStyle="1" w:styleId="Normal6Char">
    <w:name w:val="Normal6 Char"/>
    <w:link w:val="Normal6"/>
    <w:rsid w:val="00AF1B97"/>
    <w:rPr>
      <w:sz w:val="24"/>
      <w:lang w:val="hr-HR"/>
    </w:rPr>
  </w:style>
  <w:style w:type="paragraph" w:customStyle="1" w:styleId="PageHeading">
    <w:name w:val="PageHeading"/>
    <w:basedOn w:val="Normal12a12b"/>
    <w:rsid w:val="00AF1B97"/>
    <w:pPr>
      <w:keepNext/>
      <w:jc w:val="center"/>
    </w:pPr>
    <w:rPr>
      <w:rFonts w:ascii="Arial" w:hAnsi="Arial"/>
      <w:b/>
    </w:rPr>
  </w:style>
  <w:style w:type="paragraph" w:customStyle="1" w:styleId="NormalBold">
    <w:name w:val="NormalBold"/>
    <w:basedOn w:val="Normal"/>
    <w:link w:val="NormalBoldChar"/>
    <w:rsid w:val="00AF1B97"/>
    <w:rPr>
      <w:b/>
    </w:rPr>
  </w:style>
  <w:style w:type="character" w:customStyle="1" w:styleId="NormalBoldChar">
    <w:name w:val="NormalBold Char"/>
    <w:link w:val="NormalBold"/>
    <w:rsid w:val="00AF1B97"/>
    <w:rPr>
      <w:b/>
      <w:sz w:val="24"/>
      <w:lang w:val="hr-HR"/>
    </w:rPr>
  </w:style>
  <w:style w:type="paragraph" w:customStyle="1" w:styleId="Normal12Bold">
    <w:name w:val="Normal12Bold"/>
    <w:basedOn w:val="Normal12"/>
    <w:rsid w:val="00AF1B97"/>
    <w:rPr>
      <w:b/>
    </w:rPr>
  </w:style>
  <w:style w:type="paragraph" w:customStyle="1" w:styleId="Normal12Italic">
    <w:name w:val="Normal12Italic"/>
    <w:basedOn w:val="Normal"/>
    <w:rsid w:val="00AF1B97"/>
    <w:pPr>
      <w:spacing w:before="240"/>
    </w:pPr>
    <w:rPr>
      <w:i/>
    </w:rPr>
  </w:style>
  <w:style w:type="paragraph" w:customStyle="1" w:styleId="Normal12Hanging">
    <w:name w:val="Normal12Hanging"/>
    <w:basedOn w:val="Normal12"/>
    <w:qFormat/>
    <w:rsid w:val="00AF1B97"/>
    <w:pPr>
      <w:ind w:left="567" w:hanging="567"/>
    </w:pPr>
  </w:style>
  <w:style w:type="paragraph" w:customStyle="1" w:styleId="Normal24">
    <w:name w:val="Normal24"/>
    <w:basedOn w:val="Normal"/>
    <w:rsid w:val="00AF1B97"/>
    <w:pPr>
      <w:spacing w:after="480"/>
    </w:pPr>
  </w:style>
  <w:style w:type="paragraph" w:customStyle="1" w:styleId="Cover24">
    <w:name w:val="Cover24"/>
    <w:basedOn w:val="Normal24"/>
    <w:rsid w:val="00AF1B97"/>
    <w:pPr>
      <w:ind w:left="1418"/>
    </w:pPr>
  </w:style>
  <w:style w:type="paragraph" w:customStyle="1" w:styleId="CoverNormal">
    <w:name w:val="CoverNormal"/>
    <w:basedOn w:val="Normal"/>
    <w:rsid w:val="00AF1B97"/>
    <w:pPr>
      <w:ind w:left="1418"/>
    </w:pPr>
  </w:style>
  <w:style w:type="paragraph" w:customStyle="1" w:styleId="CrossRef">
    <w:name w:val="CrossRef"/>
    <w:basedOn w:val="Normal"/>
    <w:rsid w:val="00AF1B97"/>
    <w:pPr>
      <w:spacing w:before="240"/>
      <w:jc w:val="center"/>
    </w:pPr>
    <w:rPr>
      <w:i/>
    </w:rPr>
  </w:style>
  <w:style w:type="paragraph" w:customStyle="1" w:styleId="JustificationTitle">
    <w:name w:val="JustificationTitle"/>
    <w:basedOn w:val="Normal"/>
    <w:next w:val="Normal12"/>
    <w:rsid w:val="00AF1B97"/>
    <w:pPr>
      <w:keepNext/>
      <w:spacing w:before="240"/>
      <w:jc w:val="center"/>
    </w:pPr>
    <w:rPr>
      <w:i/>
    </w:rPr>
  </w:style>
  <w:style w:type="paragraph" w:customStyle="1" w:styleId="Normal12Centre">
    <w:name w:val="Normal12Centre"/>
    <w:basedOn w:val="Normal12"/>
    <w:rsid w:val="00AF1B97"/>
    <w:pPr>
      <w:jc w:val="center"/>
    </w:pPr>
  </w:style>
  <w:style w:type="paragraph" w:customStyle="1" w:styleId="Normal12Keep">
    <w:name w:val="Normal12Keep"/>
    <w:basedOn w:val="Normal12"/>
    <w:rsid w:val="00AF1B97"/>
    <w:pPr>
      <w:keepNext/>
    </w:pPr>
  </w:style>
  <w:style w:type="paragraph" w:customStyle="1" w:styleId="Normal12Tab">
    <w:name w:val="Normal12Tab"/>
    <w:basedOn w:val="Normal12"/>
    <w:rsid w:val="00AF1B97"/>
    <w:pPr>
      <w:tabs>
        <w:tab w:val="left" w:pos="567"/>
      </w:tabs>
    </w:pPr>
  </w:style>
  <w:style w:type="paragraph" w:customStyle="1" w:styleId="RefProc">
    <w:name w:val="RefProc"/>
    <w:basedOn w:val="Normal"/>
    <w:rsid w:val="00AF1B97"/>
    <w:pPr>
      <w:spacing w:before="240" w:after="240"/>
      <w:jc w:val="right"/>
    </w:pPr>
    <w:rPr>
      <w:rFonts w:ascii="Arial" w:hAnsi="Arial"/>
      <w:b/>
      <w:caps/>
    </w:rPr>
  </w:style>
  <w:style w:type="paragraph" w:customStyle="1" w:styleId="StarsAndIs">
    <w:name w:val="StarsAndIs"/>
    <w:basedOn w:val="Normal"/>
    <w:rsid w:val="00AF1B97"/>
    <w:pPr>
      <w:ind w:left="1418"/>
    </w:pPr>
    <w:rPr>
      <w:rFonts w:ascii="Arial" w:hAnsi="Arial"/>
      <w:b/>
      <w:sz w:val="48"/>
    </w:rPr>
  </w:style>
  <w:style w:type="paragraph" w:customStyle="1" w:styleId="Lgendesigne">
    <w:name w:val="Légende signe"/>
    <w:basedOn w:val="Normal"/>
    <w:rsid w:val="00AF1B97"/>
    <w:pPr>
      <w:tabs>
        <w:tab w:val="right" w:pos="454"/>
        <w:tab w:val="left" w:pos="737"/>
      </w:tabs>
      <w:ind w:left="737" w:hanging="737"/>
    </w:pPr>
    <w:rPr>
      <w:snapToGrid w:val="0"/>
      <w:sz w:val="18"/>
      <w:lang w:eastAsia="en-US"/>
    </w:rPr>
  </w:style>
  <w:style w:type="paragraph" w:customStyle="1" w:styleId="TypeDoc">
    <w:name w:val="TypeDoc"/>
    <w:basedOn w:val="Normal24"/>
    <w:rsid w:val="00AF1B97"/>
    <w:pPr>
      <w:ind w:left="1418"/>
    </w:pPr>
    <w:rPr>
      <w:rFonts w:ascii="Arial" w:hAnsi="Arial"/>
      <w:b/>
      <w:sz w:val="48"/>
    </w:rPr>
  </w:style>
  <w:style w:type="paragraph" w:customStyle="1" w:styleId="ZDate">
    <w:name w:val="ZDate"/>
    <w:basedOn w:val="Normal"/>
    <w:rsid w:val="00AF1B97"/>
    <w:pPr>
      <w:spacing w:after="1200"/>
    </w:pPr>
  </w:style>
  <w:style w:type="paragraph" w:styleId="Header">
    <w:name w:val="header"/>
    <w:basedOn w:val="Normal"/>
    <w:link w:val="HeaderChar"/>
    <w:uiPriority w:val="99"/>
    <w:rsid w:val="00AF1B97"/>
    <w:pPr>
      <w:tabs>
        <w:tab w:val="center" w:pos="4153"/>
        <w:tab w:val="right" w:pos="8306"/>
      </w:tabs>
    </w:pPr>
  </w:style>
  <w:style w:type="character" w:customStyle="1" w:styleId="HeaderChar">
    <w:name w:val="Header Char"/>
    <w:basedOn w:val="DefaultParagraphFont"/>
    <w:link w:val="Header"/>
    <w:uiPriority w:val="99"/>
    <w:rsid w:val="00AF1B97"/>
    <w:rPr>
      <w:sz w:val="24"/>
      <w:lang w:val="hr-HR"/>
    </w:rPr>
  </w:style>
  <w:style w:type="paragraph" w:customStyle="1" w:styleId="Olang">
    <w:name w:val="Olang"/>
    <w:basedOn w:val="Normal"/>
    <w:rsid w:val="00AF1B97"/>
    <w:pPr>
      <w:spacing w:before="240" w:after="240"/>
      <w:jc w:val="right"/>
    </w:pPr>
    <w:rPr>
      <w:noProof/>
    </w:rPr>
  </w:style>
  <w:style w:type="paragraph" w:customStyle="1" w:styleId="ColumnHeading">
    <w:name w:val="ColumnHeading"/>
    <w:basedOn w:val="Normal"/>
    <w:rsid w:val="00AF1B97"/>
    <w:pPr>
      <w:spacing w:after="240"/>
      <w:jc w:val="center"/>
    </w:pPr>
    <w:rPr>
      <w:i/>
    </w:rPr>
  </w:style>
  <w:style w:type="paragraph" w:customStyle="1" w:styleId="AMNumberTabs">
    <w:name w:val="AMNumberTabs"/>
    <w:basedOn w:val="Normal"/>
    <w:rsid w:val="00AF1B9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F1B97"/>
    <w:pPr>
      <w:spacing w:before="240"/>
    </w:pPr>
    <w:rPr>
      <w:b/>
    </w:rPr>
  </w:style>
  <w:style w:type="paragraph" w:customStyle="1" w:styleId="ZCommittee">
    <w:name w:val="ZCommittee"/>
    <w:basedOn w:val="Normal"/>
    <w:next w:val="Normal"/>
    <w:rsid w:val="00AF1B97"/>
    <w:pPr>
      <w:jc w:val="center"/>
    </w:pPr>
    <w:rPr>
      <w:rFonts w:ascii="Arial" w:hAnsi="Arial" w:cs="Arial"/>
      <w:i/>
      <w:sz w:val="22"/>
      <w:szCs w:val="22"/>
    </w:rPr>
  </w:style>
  <w:style w:type="paragraph" w:customStyle="1" w:styleId="Lgendetitre">
    <w:name w:val="Légende titre"/>
    <w:basedOn w:val="Normal"/>
    <w:rsid w:val="00AF1B97"/>
    <w:pPr>
      <w:spacing w:before="240" w:after="240"/>
    </w:pPr>
    <w:rPr>
      <w:b/>
      <w:i/>
      <w:snapToGrid w:val="0"/>
      <w:lang w:eastAsia="en-US"/>
    </w:rPr>
  </w:style>
  <w:style w:type="paragraph" w:customStyle="1" w:styleId="Lgendestandard">
    <w:name w:val="Légende standard"/>
    <w:basedOn w:val="Lgendesigne"/>
    <w:rsid w:val="00AF1B97"/>
    <w:pPr>
      <w:ind w:left="0" w:firstLine="0"/>
    </w:pPr>
  </w:style>
  <w:style w:type="paragraph" w:styleId="BalloonText">
    <w:name w:val="Balloon Text"/>
    <w:basedOn w:val="Normal"/>
    <w:link w:val="BalloonTextChar"/>
    <w:uiPriority w:val="99"/>
    <w:rsid w:val="00AF1B97"/>
    <w:rPr>
      <w:rFonts w:ascii="Segoe UI" w:hAnsi="Segoe UI" w:cs="Segoe UI"/>
      <w:sz w:val="18"/>
      <w:szCs w:val="18"/>
    </w:rPr>
  </w:style>
  <w:style w:type="character" w:customStyle="1" w:styleId="BalloonTextChar">
    <w:name w:val="Balloon Text Char"/>
    <w:basedOn w:val="DefaultParagraphFont"/>
    <w:link w:val="BalloonText"/>
    <w:rsid w:val="00AF1B97"/>
    <w:rPr>
      <w:rFonts w:ascii="Segoe UI" w:hAnsi="Segoe UI" w:cs="Segoe UI"/>
      <w:sz w:val="18"/>
      <w:szCs w:val="18"/>
      <w:lang w:val="hr-HR"/>
    </w:rPr>
  </w:style>
  <w:style w:type="paragraph" w:customStyle="1" w:styleId="modref">
    <w:name w:val="modref"/>
    <w:basedOn w:val="Normal"/>
    <w:rsid w:val="00AF1B97"/>
    <w:pPr>
      <w:widowControl/>
      <w:spacing w:before="120"/>
    </w:pPr>
    <w:rPr>
      <w:b/>
      <w:bCs/>
      <w:szCs w:val="24"/>
    </w:rPr>
  </w:style>
  <w:style w:type="paragraph" w:customStyle="1" w:styleId="stitle-article-norm">
    <w:name w:val="stitle-article-norm"/>
    <w:basedOn w:val="Normal"/>
    <w:rsid w:val="00AF1B97"/>
    <w:pPr>
      <w:widowControl/>
      <w:spacing w:before="240" w:after="120"/>
      <w:jc w:val="center"/>
    </w:pPr>
    <w:rPr>
      <w:b/>
      <w:bCs/>
      <w:szCs w:val="24"/>
    </w:rPr>
  </w:style>
  <w:style w:type="character" w:styleId="Hyperlink">
    <w:name w:val="Hyperlink"/>
    <w:uiPriority w:val="99"/>
    <w:unhideWhenUsed/>
    <w:rsid w:val="00AF1B97"/>
    <w:rPr>
      <w:color w:val="0000FF"/>
      <w:u w:val="single"/>
    </w:rPr>
  </w:style>
  <w:style w:type="character" w:styleId="CommentReference">
    <w:name w:val="annotation reference"/>
    <w:basedOn w:val="DefaultParagraphFont"/>
    <w:rsid w:val="00AF1B97"/>
    <w:rPr>
      <w:sz w:val="16"/>
      <w:szCs w:val="16"/>
    </w:rPr>
  </w:style>
  <w:style w:type="paragraph" w:styleId="CommentText">
    <w:name w:val="annotation text"/>
    <w:basedOn w:val="Normal"/>
    <w:link w:val="CommentTextChar"/>
    <w:uiPriority w:val="99"/>
    <w:rsid w:val="00AF1B97"/>
    <w:rPr>
      <w:sz w:val="20"/>
    </w:rPr>
  </w:style>
  <w:style w:type="character" w:customStyle="1" w:styleId="CommentTextChar">
    <w:name w:val="Comment Text Char"/>
    <w:basedOn w:val="DefaultParagraphFont"/>
    <w:link w:val="CommentText"/>
    <w:uiPriority w:val="99"/>
    <w:rsid w:val="00AF1B97"/>
    <w:rPr>
      <w:lang w:val="hr-HR"/>
    </w:rPr>
  </w:style>
  <w:style w:type="paragraph" w:styleId="CommentSubject">
    <w:name w:val="annotation subject"/>
    <w:basedOn w:val="CommentText"/>
    <w:next w:val="CommentText"/>
    <w:link w:val="CommentSubjectChar"/>
    <w:uiPriority w:val="99"/>
    <w:rsid w:val="00AF1B97"/>
    <w:rPr>
      <w:b/>
      <w:bCs/>
    </w:rPr>
  </w:style>
  <w:style w:type="character" w:customStyle="1" w:styleId="CommentSubjectChar">
    <w:name w:val="Comment Subject Char"/>
    <w:basedOn w:val="CommentTextChar"/>
    <w:link w:val="CommentSubject"/>
    <w:rsid w:val="00AF1B97"/>
    <w:rPr>
      <w:b/>
      <w:bCs/>
      <w:lang w:val="hr-HR"/>
    </w:rPr>
  </w:style>
  <w:style w:type="paragraph" w:styleId="Revision">
    <w:name w:val="Revision"/>
    <w:hidden/>
    <w:uiPriority w:val="99"/>
    <w:rsid w:val="00AF1B97"/>
    <w:rPr>
      <w:sz w:val="24"/>
      <w:lang w:val="hr-HR"/>
    </w:rPr>
  </w:style>
  <w:style w:type="character" w:customStyle="1" w:styleId="Sup">
    <w:name w:val="Sup"/>
    <w:uiPriority w:val="1"/>
    <w:qFormat/>
    <w:rsid w:val="00AF1B97"/>
    <w:rPr>
      <w:color w:val="000000"/>
      <w:vertAlign w:val="superscript"/>
    </w:rPr>
  </w:style>
  <w:style w:type="paragraph" w:customStyle="1" w:styleId="Point1">
    <w:name w:val="Point 1"/>
    <w:basedOn w:val="Normal"/>
    <w:rsid w:val="00AF1B97"/>
    <w:pPr>
      <w:widowControl/>
      <w:spacing w:before="120" w:after="120"/>
      <w:ind w:left="1417" w:hanging="567"/>
      <w:jc w:val="both"/>
    </w:pPr>
    <w:rPr>
      <w:rFonts w:eastAsia="Calibri"/>
      <w:szCs w:val="22"/>
      <w:lang w:eastAsia="en-US"/>
    </w:rPr>
  </w:style>
  <w:style w:type="character" w:customStyle="1" w:styleId="superscript">
    <w:name w:val="superscript"/>
    <w:rsid w:val="00AF1B97"/>
    <w:rPr>
      <w:sz w:val="17"/>
      <w:szCs w:val="17"/>
      <w:vertAlign w:val="superscript"/>
    </w:rPr>
  </w:style>
  <w:style w:type="paragraph" w:customStyle="1" w:styleId="norm">
    <w:name w:val="norm"/>
    <w:basedOn w:val="Normal"/>
    <w:rsid w:val="00AF1B97"/>
    <w:pPr>
      <w:widowControl/>
      <w:spacing w:before="120"/>
      <w:jc w:val="both"/>
    </w:pPr>
    <w:rPr>
      <w:szCs w:val="24"/>
    </w:rPr>
  </w:style>
  <w:style w:type="paragraph" w:customStyle="1" w:styleId="PageHeadingNotTOC">
    <w:name w:val="PageHeadingNotTOC"/>
    <w:basedOn w:val="Normal"/>
    <w:rsid w:val="00AF1B97"/>
    <w:pPr>
      <w:keepNext/>
      <w:spacing w:before="240" w:after="240"/>
      <w:jc w:val="center"/>
    </w:pPr>
    <w:rPr>
      <w:rFonts w:ascii="Arial" w:hAnsi="Arial"/>
      <w:b/>
    </w:rPr>
  </w:style>
  <w:style w:type="paragraph" w:customStyle="1" w:styleId="ConclusionsPA">
    <w:name w:val="ConclusionsPA"/>
    <w:basedOn w:val="Normal12"/>
    <w:rsid w:val="00AF1B97"/>
    <w:pPr>
      <w:spacing w:before="480"/>
      <w:jc w:val="center"/>
    </w:pPr>
    <w:rPr>
      <w:rFonts w:ascii="Arial" w:hAnsi="Arial"/>
      <w:b/>
      <w:caps/>
      <w:snapToGrid w:val="0"/>
      <w:lang w:eastAsia="en-US"/>
    </w:rPr>
  </w:style>
  <w:style w:type="paragraph" w:customStyle="1" w:styleId="NormalTabs">
    <w:name w:val="NormalTabs"/>
    <w:basedOn w:val="Normal"/>
    <w:qFormat/>
    <w:rsid w:val="00AF1B97"/>
    <w:pPr>
      <w:tabs>
        <w:tab w:val="center" w:pos="284"/>
        <w:tab w:val="left" w:pos="426"/>
      </w:tabs>
    </w:pPr>
    <w:rPr>
      <w:snapToGrid w:val="0"/>
      <w:lang w:eastAsia="en-US"/>
    </w:rPr>
  </w:style>
  <w:style w:type="paragraph" w:customStyle="1" w:styleId="Normal24a12b">
    <w:name w:val="Normal24a12b"/>
    <w:basedOn w:val="Normal"/>
    <w:qFormat/>
    <w:rsid w:val="00AF1B97"/>
    <w:pPr>
      <w:spacing w:before="240" w:after="480"/>
    </w:pPr>
  </w:style>
  <w:style w:type="paragraph" w:customStyle="1" w:styleId="NormalBoldCentre">
    <w:name w:val="NormalBoldCentre"/>
    <w:basedOn w:val="Normal"/>
    <w:next w:val="Normal"/>
    <w:qFormat/>
    <w:rsid w:val="00AF1B97"/>
    <w:pPr>
      <w:jc w:val="center"/>
    </w:pPr>
    <w:rPr>
      <w:b/>
    </w:rPr>
  </w:style>
  <w:style w:type="paragraph" w:customStyle="1" w:styleId="Text2">
    <w:name w:val="Text 2"/>
    <w:basedOn w:val="Normal"/>
    <w:rsid w:val="00AF1B97"/>
    <w:pPr>
      <w:widowControl/>
      <w:spacing w:before="120" w:after="120"/>
      <w:ind w:left="1417"/>
      <w:jc w:val="both"/>
    </w:pPr>
    <w:rPr>
      <w:rFonts w:eastAsia="Calibri"/>
      <w:szCs w:val="22"/>
      <w:lang w:eastAsia="en-US"/>
    </w:rPr>
  </w:style>
  <w:style w:type="paragraph" w:styleId="Title">
    <w:name w:val="Title"/>
    <w:basedOn w:val="Normal"/>
    <w:next w:val="Normal"/>
    <w:link w:val="TitleChar"/>
    <w:uiPriority w:val="10"/>
    <w:qFormat/>
    <w:rsid w:val="00AF1B97"/>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AF1B97"/>
    <w:rPr>
      <w:rFonts w:ascii="Arial" w:hAnsi="Arial" w:cs="Arial"/>
      <w:b/>
      <w:bCs/>
      <w:kern w:val="28"/>
      <w:sz w:val="32"/>
      <w:szCs w:val="32"/>
      <w:lang w:val="hr-HR" w:eastAsia="en-US"/>
    </w:rPr>
  </w:style>
  <w:style w:type="paragraph" w:styleId="Subtitle">
    <w:name w:val="Subtitle"/>
    <w:basedOn w:val="Normal"/>
    <w:next w:val="Normal"/>
    <w:link w:val="SubtitleChar"/>
    <w:uiPriority w:val="11"/>
    <w:qFormat/>
    <w:rsid w:val="00AF1B97"/>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AF1B97"/>
    <w:rPr>
      <w:rFonts w:ascii="Arial" w:hAnsi="Arial" w:cs="Arial"/>
      <w:sz w:val="24"/>
      <w:szCs w:val="24"/>
      <w:lang w:val="hr-HR" w:eastAsia="en-US"/>
    </w:rPr>
  </w:style>
  <w:style w:type="character" w:styleId="Strong">
    <w:name w:val="Strong"/>
    <w:uiPriority w:val="22"/>
    <w:qFormat/>
    <w:rsid w:val="00AF1B97"/>
    <w:rPr>
      <w:b/>
      <w:bCs/>
    </w:rPr>
  </w:style>
  <w:style w:type="character" w:styleId="Emphasis">
    <w:name w:val="Emphasis"/>
    <w:uiPriority w:val="20"/>
    <w:qFormat/>
    <w:rsid w:val="00AF1B97"/>
    <w:rPr>
      <w:rFonts w:ascii="Calibri" w:hAnsi="Calibri"/>
      <w:b/>
      <w:i/>
      <w:iCs/>
    </w:rPr>
  </w:style>
  <w:style w:type="paragraph" w:styleId="NoSpacing">
    <w:name w:val="No Spacing"/>
    <w:basedOn w:val="Normal"/>
    <w:uiPriority w:val="1"/>
    <w:qFormat/>
    <w:rsid w:val="00AF1B97"/>
    <w:pPr>
      <w:widowControl/>
      <w:jc w:val="both"/>
    </w:pPr>
    <w:rPr>
      <w:rFonts w:eastAsia="Calibri"/>
      <w:szCs w:val="32"/>
      <w:lang w:eastAsia="en-US"/>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AF1B97"/>
    <w:pPr>
      <w:widowControl/>
      <w:ind w:left="720"/>
      <w:contextualSpacing/>
      <w:jc w:val="both"/>
    </w:pPr>
    <w:rPr>
      <w:rFonts w:eastAsia="Calibri"/>
      <w:szCs w:val="24"/>
      <w:lang w:eastAsia="en-US"/>
    </w:rPr>
  </w:style>
  <w:style w:type="paragraph" w:styleId="Quote">
    <w:name w:val="Quote"/>
    <w:basedOn w:val="Normal"/>
    <w:next w:val="Normal"/>
    <w:link w:val="QuoteChar"/>
    <w:uiPriority w:val="29"/>
    <w:qFormat/>
    <w:rsid w:val="00AF1B97"/>
    <w:pPr>
      <w:widowControl/>
      <w:jc w:val="both"/>
    </w:pPr>
    <w:rPr>
      <w:rFonts w:eastAsia="Calibri"/>
      <w:i/>
      <w:szCs w:val="24"/>
      <w:lang w:eastAsia="en-US"/>
    </w:rPr>
  </w:style>
  <w:style w:type="character" w:customStyle="1" w:styleId="QuoteChar">
    <w:name w:val="Quote Char"/>
    <w:basedOn w:val="DefaultParagraphFont"/>
    <w:link w:val="Quote"/>
    <w:uiPriority w:val="29"/>
    <w:rsid w:val="00AF1B97"/>
    <w:rPr>
      <w:rFonts w:eastAsia="Calibri"/>
      <w:i/>
      <w:sz w:val="24"/>
      <w:szCs w:val="24"/>
      <w:lang w:val="hr-HR" w:eastAsia="en-US"/>
    </w:rPr>
  </w:style>
  <w:style w:type="paragraph" w:styleId="IntenseQuote">
    <w:name w:val="Intense Quote"/>
    <w:basedOn w:val="Normal"/>
    <w:next w:val="Normal"/>
    <w:link w:val="IntenseQuoteChar"/>
    <w:uiPriority w:val="30"/>
    <w:qFormat/>
    <w:rsid w:val="00AF1B97"/>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AF1B97"/>
    <w:rPr>
      <w:rFonts w:eastAsia="Calibri"/>
      <w:b/>
      <w:i/>
      <w:sz w:val="24"/>
      <w:szCs w:val="22"/>
      <w:lang w:val="hr-HR" w:eastAsia="en-US"/>
    </w:rPr>
  </w:style>
  <w:style w:type="character" w:styleId="SubtleEmphasis">
    <w:name w:val="Subtle Emphasis"/>
    <w:uiPriority w:val="19"/>
    <w:qFormat/>
    <w:rsid w:val="00AF1B97"/>
    <w:rPr>
      <w:i/>
      <w:color w:val="5A5A5A"/>
    </w:rPr>
  </w:style>
  <w:style w:type="character" w:styleId="IntenseEmphasis">
    <w:name w:val="Intense Emphasis"/>
    <w:uiPriority w:val="21"/>
    <w:qFormat/>
    <w:rsid w:val="00AF1B97"/>
    <w:rPr>
      <w:b/>
      <w:i/>
      <w:sz w:val="24"/>
      <w:szCs w:val="24"/>
      <w:u w:val="single"/>
    </w:rPr>
  </w:style>
  <w:style w:type="character" w:styleId="SubtleReference">
    <w:name w:val="Subtle Reference"/>
    <w:uiPriority w:val="31"/>
    <w:qFormat/>
    <w:rsid w:val="00AF1B97"/>
    <w:rPr>
      <w:sz w:val="24"/>
      <w:szCs w:val="24"/>
      <w:u w:val="single"/>
    </w:rPr>
  </w:style>
  <w:style w:type="character" w:styleId="IntenseReference">
    <w:name w:val="Intense Reference"/>
    <w:uiPriority w:val="32"/>
    <w:qFormat/>
    <w:rsid w:val="00AF1B97"/>
    <w:rPr>
      <w:b/>
      <w:sz w:val="24"/>
      <w:u w:val="single"/>
    </w:rPr>
  </w:style>
  <w:style w:type="character" w:styleId="BookTitle">
    <w:name w:val="Book Title"/>
    <w:uiPriority w:val="33"/>
    <w:qFormat/>
    <w:rsid w:val="00AF1B97"/>
    <w:rPr>
      <w:rFonts w:ascii="Calibri Light" w:eastAsia="Times New Roman" w:hAnsi="Calibri Light"/>
      <w:b/>
      <w:i/>
      <w:sz w:val="24"/>
      <w:szCs w:val="24"/>
    </w:rPr>
  </w:style>
  <w:style w:type="numbering" w:customStyle="1" w:styleId="NoList1">
    <w:name w:val="No List1"/>
    <w:next w:val="NoList"/>
    <w:uiPriority w:val="99"/>
    <w:semiHidden/>
    <w:unhideWhenUsed/>
    <w:rsid w:val="00AF1B97"/>
  </w:style>
  <w:style w:type="paragraph" w:customStyle="1" w:styleId="PageHeadingAllcaps">
    <w:name w:val="PageHeading + All caps"/>
    <w:basedOn w:val="Normal"/>
    <w:rsid w:val="00AF1B97"/>
    <w:pPr>
      <w:keepNext/>
      <w:spacing w:after="720"/>
      <w:jc w:val="center"/>
    </w:pPr>
    <w:rPr>
      <w:rFonts w:ascii="Arial" w:hAnsi="Arial"/>
      <w:b/>
      <w:caps/>
    </w:rPr>
  </w:style>
  <w:style w:type="numbering" w:customStyle="1" w:styleId="NoList2">
    <w:name w:val="No List2"/>
    <w:next w:val="NoList"/>
    <w:uiPriority w:val="99"/>
    <w:semiHidden/>
    <w:unhideWhenUsed/>
    <w:rsid w:val="006E7223"/>
  </w:style>
  <w:style w:type="paragraph" w:styleId="TOC4">
    <w:name w:val="toc 4"/>
    <w:basedOn w:val="Normal"/>
    <w:next w:val="Normal"/>
    <w:uiPriority w:val="39"/>
    <w:unhideWhenUsed/>
    <w:rsid w:val="006E7223"/>
    <w:pPr>
      <w:tabs>
        <w:tab w:val="right" w:leader="dot" w:pos="9071"/>
      </w:tabs>
      <w:autoSpaceDE w:val="0"/>
      <w:autoSpaceDN w:val="0"/>
      <w:adjustRightInd w:val="0"/>
      <w:spacing w:before="60" w:line="360" w:lineRule="auto"/>
      <w:ind w:left="850" w:hanging="850"/>
    </w:pPr>
    <w:rPr>
      <w:szCs w:val="22"/>
    </w:rPr>
  </w:style>
  <w:style w:type="paragraph" w:styleId="TOC5">
    <w:name w:val="toc 5"/>
    <w:basedOn w:val="Normal"/>
    <w:next w:val="Normal"/>
    <w:uiPriority w:val="39"/>
    <w:unhideWhenUsed/>
    <w:rsid w:val="006E7223"/>
    <w:pPr>
      <w:tabs>
        <w:tab w:val="right" w:leader="dot" w:pos="9071"/>
      </w:tabs>
      <w:autoSpaceDE w:val="0"/>
      <w:autoSpaceDN w:val="0"/>
      <w:adjustRightInd w:val="0"/>
      <w:spacing w:before="300" w:line="360" w:lineRule="auto"/>
    </w:pPr>
    <w:rPr>
      <w:szCs w:val="22"/>
    </w:rPr>
  </w:style>
  <w:style w:type="paragraph" w:styleId="TOC6">
    <w:name w:val="toc 6"/>
    <w:basedOn w:val="Normal"/>
    <w:next w:val="Normal"/>
    <w:uiPriority w:val="39"/>
    <w:unhideWhenUsed/>
    <w:rsid w:val="006E7223"/>
    <w:pPr>
      <w:tabs>
        <w:tab w:val="right" w:leader="dot" w:pos="9071"/>
      </w:tabs>
      <w:autoSpaceDE w:val="0"/>
      <w:autoSpaceDN w:val="0"/>
      <w:adjustRightInd w:val="0"/>
      <w:spacing w:before="240" w:line="360" w:lineRule="auto"/>
    </w:pPr>
    <w:rPr>
      <w:szCs w:val="22"/>
    </w:rPr>
  </w:style>
  <w:style w:type="paragraph" w:styleId="TOC7">
    <w:name w:val="toc 7"/>
    <w:basedOn w:val="Normal"/>
    <w:next w:val="Normal"/>
    <w:uiPriority w:val="39"/>
    <w:unhideWhenUsed/>
    <w:rsid w:val="006E7223"/>
    <w:pPr>
      <w:tabs>
        <w:tab w:val="right" w:leader="dot" w:pos="9071"/>
      </w:tabs>
      <w:autoSpaceDE w:val="0"/>
      <w:autoSpaceDN w:val="0"/>
      <w:adjustRightInd w:val="0"/>
      <w:spacing w:before="180" w:line="360" w:lineRule="auto"/>
    </w:pPr>
    <w:rPr>
      <w:szCs w:val="22"/>
    </w:rPr>
  </w:style>
  <w:style w:type="paragraph" w:styleId="TOC8">
    <w:name w:val="toc 8"/>
    <w:basedOn w:val="Normal"/>
    <w:next w:val="Normal"/>
    <w:uiPriority w:val="39"/>
    <w:unhideWhenUsed/>
    <w:rsid w:val="006E7223"/>
    <w:pPr>
      <w:tabs>
        <w:tab w:val="right" w:leader="dot" w:pos="9071"/>
      </w:tabs>
      <w:autoSpaceDE w:val="0"/>
      <w:autoSpaceDN w:val="0"/>
      <w:adjustRightInd w:val="0"/>
      <w:spacing w:line="360" w:lineRule="auto"/>
    </w:pPr>
    <w:rPr>
      <w:szCs w:val="22"/>
    </w:rPr>
  </w:style>
  <w:style w:type="paragraph" w:styleId="TOC9">
    <w:name w:val="toc 9"/>
    <w:basedOn w:val="Normal"/>
    <w:next w:val="Normal"/>
    <w:uiPriority w:val="39"/>
    <w:unhideWhenUsed/>
    <w:rsid w:val="006E7223"/>
    <w:pPr>
      <w:tabs>
        <w:tab w:val="right" w:leader="dot" w:pos="9071"/>
      </w:tabs>
      <w:autoSpaceDE w:val="0"/>
      <w:autoSpaceDN w:val="0"/>
      <w:adjustRightInd w:val="0"/>
      <w:spacing w:line="360" w:lineRule="auto"/>
    </w:pPr>
    <w:rPr>
      <w:szCs w:val="22"/>
    </w:rPr>
  </w:style>
  <w:style w:type="paragraph" w:customStyle="1" w:styleId="HeaderLandscape">
    <w:name w:val="HeaderLandscape"/>
    <w:basedOn w:val="Normal"/>
    <w:rsid w:val="006E7223"/>
    <w:pPr>
      <w:tabs>
        <w:tab w:val="right" w:pos="14570"/>
      </w:tabs>
      <w:autoSpaceDE w:val="0"/>
      <w:autoSpaceDN w:val="0"/>
      <w:adjustRightInd w:val="0"/>
      <w:spacing w:line="360" w:lineRule="auto"/>
    </w:pPr>
    <w:rPr>
      <w:szCs w:val="22"/>
    </w:rPr>
  </w:style>
  <w:style w:type="paragraph" w:customStyle="1" w:styleId="FooterLandscape">
    <w:name w:val="FooterLandscape"/>
    <w:basedOn w:val="Normal"/>
    <w:rsid w:val="006E7223"/>
    <w:pPr>
      <w:tabs>
        <w:tab w:val="center" w:pos="7285"/>
        <w:tab w:val="center" w:pos="10930"/>
        <w:tab w:val="right" w:pos="14570"/>
      </w:tabs>
      <w:autoSpaceDE w:val="0"/>
      <w:autoSpaceDN w:val="0"/>
      <w:adjustRightInd w:val="0"/>
    </w:pPr>
    <w:rPr>
      <w:szCs w:val="22"/>
    </w:rPr>
  </w:style>
  <w:style w:type="paragraph" w:customStyle="1" w:styleId="HeaderCouncil">
    <w:name w:val="Header Council"/>
    <w:basedOn w:val="Normal"/>
    <w:rsid w:val="006E7223"/>
    <w:pPr>
      <w:autoSpaceDE w:val="0"/>
      <w:autoSpaceDN w:val="0"/>
      <w:adjustRightInd w:val="0"/>
    </w:pPr>
    <w:rPr>
      <w:sz w:val="2"/>
      <w:szCs w:val="22"/>
    </w:rPr>
  </w:style>
  <w:style w:type="paragraph" w:customStyle="1" w:styleId="FooterCouncil">
    <w:name w:val="Footer Council"/>
    <w:basedOn w:val="Normal"/>
    <w:rsid w:val="006E7223"/>
    <w:pPr>
      <w:autoSpaceDE w:val="0"/>
      <w:autoSpaceDN w:val="0"/>
      <w:adjustRightInd w:val="0"/>
    </w:pPr>
    <w:rPr>
      <w:sz w:val="2"/>
      <w:szCs w:val="22"/>
    </w:rPr>
  </w:style>
  <w:style w:type="paragraph" w:customStyle="1" w:styleId="TechnicalBlock">
    <w:name w:val="Technical Block"/>
    <w:basedOn w:val="Normal"/>
    <w:next w:val="Normal"/>
    <w:link w:val="TechnicalBlockChar"/>
    <w:rsid w:val="006E7223"/>
    <w:pPr>
      <w:autoSpaceDE w:val="0"/>
      <w:autoSpaceDN w:val="0"/>
      <w:adjustRightInd w:val="0"/>
      <w:spacing w:after="240"/>
      <w:jc w:val="center"/>
    </w:pPr>
    <w:rPr>
      <w:szCs w:val="22"/>
    </w:rPr>
  </w:style>
  <w:style w:type="character" w:customStyle="1" w:styleId="Marker">
    <w:name w:val="Marker"/>
    <w:basedOn w:val="DefaultParagraphFont"/>
    <w:rsid w:val="006E7223"/>
    <w:rPr>
      <w:color w:val="0000FF"/>
      <w:bdr w:val="none" w:sz="0" w:space="0" w:color="auto"/>
      <w:shd w:val="clear" w:color="auto" w:fill="auto"/>
    </w:rPr>
  </w:style>
  <w:style w:type="character" w:customStyle="1" w:styleId="Marker1">
    <w:name w:val="Marker1"/>
    <w:basedOn w:val="DefaultParagraphFont"/>
    <w:rsid w:val="006E7223"/>
    <w:rPr>
      <w:color w:val="008000"/>
      <w:bdr w:val="none" w:sz="0" w:space="0" w:color="auto"/>
      <w:shd w:val="clear" w:color="auto" w:fill="auto"/>
    </w:rPr>
  </w:style>
  <w:style w:type="paragraph" w:customStyle="1" w:styleId="Text1">
    <w:name w:val="Text 1"/>
    <w:basedOn w:val="Normal"/>
    <w:rsid w:val="006E7223"/>
    <w:pPr>
      <w:autoSpaceDE w:val="0"/>
      <w:autoSpaceDN w:val="0"/>
      <w:adjustRightInd w:val="0"/>
      <w:spacing w:line="360" w:lineRule="auto"/>
      <w:ind w:left="850"/>
    </w:pPr>
    <w:rPr>
      <w:szCs w:val="22"/>
    </w:rPr>
  </w:style>
  <w:style w:type="paragraph" w:customStyle="1" w:styleId="Text3">
    <w:name w:val="Text 3"/>
    <w:basedOn w:val="Normal"/>
    <w:rsid w:val="006E7223"/>
    <w:pPr>
      <w:autoSpaceDE w:val="0"/>
      <w:autoSpaceDN w:val="0"/>
      <w:adjustRightInd w:val="0"/>
      <w:spacing w:line="360" w:lineRule="auto"/>
      <w:ind w:left="1984"/>
    </w:pPr>
    <w:rPr>
      <w:szCs w:val="22"/>
    </w:rPr>
  </w:style>
  <w:style w:type="paragraph" w:customStyle="1" w:styleId="Text4">
    <w:name w:val="Text 4"/>
    <w:basedOn w:val="Normal"/>
    <w:rsid w:val="006E7223"/>
    <w:pPr>
      <w:autoSpaceDE w:val="0"/>
      <w:autoSpaceDN w:val="0"/>
      <w:adjustRightInd w:val="0"/>
      <w:spacing w:line="360" w:lineRule="auto"/>
      <w:ind w:left="2551"/>
    </w:pPr>
    <w:rPr>
      <w:szCs w:val="22"/>
    </w:rPr>
  </w:style>
  <w:style w:type="paragraph" w:customStyle="1" w:styleId="NormalCentered">
    <w:name w:val="Normal Centered"/>
    <w:basedOn w:val="Normal"/>
    <w:rsid w:val="006E7223"/>
    <w:pPr>
      <w:autoSpaceDE w:val="0"/>
      <w:autoSpaceDN w:val="0"/>
      <w:adjustRightInd w:val="0"/>
      <w:spacing w:line="360" w:lineRule="auto"/>
      <w:jc w:val="center"/>
    </w:pPr>
    <w:rPr>
      <w:szCs w:val="22"/>
    </w:rPr>
  </w:style>
  <w:style w:type="paragraph" w:customStyle="1" w:styleId="NormalLeft">
    <w:name w:val="Normal Left"/>
    <w:basedOn w:val="Normal"/>
    <w:rsid w:val="006E7223"/>
    <w:pPr>
      <w:autoSpaceDE w:val="0"/>
      <w:autoSpaceDN w:val="0"/>
      <w:adjustRightInd w:val="0"/>
      <w:spacing w:line="360" w:lineRule="auto"/>
    </w:pPr>
    <w:rPr>
      <w:szCs w:val="22"/>
    </w:rPr>
  </w:style>
  <w:style w:type="paragraph" w:customStyle="1" w:styleId="NormalRight">
    <w:name w:val="Normal Right"/>
    <w:basedOn w:val="Normal"/>
    <w:rsid w:val="006E7223"/>
    <w:pPr>
      <w:autoSpaceDE w:val="0"/>
      <w:autoSpaceDN w:val="0"/>
      <w:adjustRightInd w:val="0"/>
      <w:spacing w:line="360" w:lineRule="auto"/>
      <w:jc w:val="right"/>
    </w:pPr>
    <w:rPr>
      <w:szCs w:val="22"/>
    </w:rPr>
  </w:style>
  <w:style w:type="paragraph" w:customStyle="1" w:styleId="QuotedText">
    <w:name w:val="Quoted Text"/>
    <w:basedOn w:val="Normal"/>
    <w:rsid w:val="006E7223"/>
    <w:pPr>
      <w:autoSpaceDE w:val="0"/>
      <w:autoSpaceDN w:val="0"/>
      <w:adjustRightInd w:val="0"/>
      <w:spacing w:line="360" w:lineRule="auto"/>
      <w:ind w:left="1417"/>
    </w:pPr>
    <w:rPr>
      <w:szCs w:val="22"/>
    </w:rPr>
  </w:style>
  <w:style w:type="paragraph" w:customStyle="1" w:styleId="Point0">
    <w:name w:val="Point 0"/>
    <w:basedOn w:val="Normal"/>
    <w:rsid w:val="006E7223"/>
    <w:pPr>
      <w:autoSpaceDE w:val="0"/>
      <w:autoSpaceDN w:val="0"/>
      <w:adjustRightInd w:val="0"/>
      <w:spacing w:line="360" w:lineRule="auto"/>
      <w:ind w:left="850" w:hanging="850"/>
    </w:pPr>
    <w:rPr>
      <w:szCs w:val="22"/>
    </w:rPr>
  </w:style>
  <w:style w:type="paragraph" w:customStyle="1" w:styleId="Point2">
    <w:name w:val="Point 2"/>
    <w:basedOn w:val="Normal"/>
    <w:rsid w:val="006E7223"/>
    <w:pPr>
      <w:autoSpaceDE w:val="0"/>
      <w:autoSpaceDN w:val="0"/>
      <w:adjustRightInd w:val="0"/>
      <w:spacing w:line="360" w:lineRule="auto"/>
      <w:ind w:left="1984" w:hanging="567"/>
    </w:pPr>
    <w:rPr>
      <w:szCs w:val="22"/>
    </w:rPr>
  </w:style>
  <w:style w:type="paragraph" w:customStyle="1" w:styleId="Point3">
    <w:name w:val="Point 3"/>
    <w:basedOn w:val="Normal"/>
    <w:rsid w:val="006E7223"/>
    <w:pPr>
      <w:autoSpaceDE w:val="0"/>
      <w:autoSpaceDN w:val="0"/>
      <w:adjustRightInd w:val="0"/>
      <w:spacing w:line="360" w:lineRule="auto"/>
      <w:ind w:left="2551" w:hanging="567"/>
    </w:pPr>
    <w:rPr>
      <w:szCs w:val="22"/>
    </w:rPr>
  </w:style>
  <w:style w:type="paragraph" w:customStyle="1" w:styleId="Point4">
    <w:name w:val="Point 4"/>
    <w:basedOn w:val="Normal"/>
    <w:rsid w:val="006E7223"/>
    <w:pPr>
      <w:autoSpaceDE w:val="0"/>
      <w:autoSpaceDN w:val="0"/>
      <w:adjustRightInd w:val="0"/>
      <w:spacing w:line="360" w:lineRule="auto"/>
      <w:ind w:left="3118" w:hanging="567"/>
    </w:pPr>
    <w:rPr>
      <w:szCs w:val="22"/>
    </w:rPr>
  </w:style>
  <w:style w:type="paragraph" w:customStyle="1" w:styleId="PointDouble0">
    <w:name w:val="PointDouble 0"/>
    <w:basedOn w:val="Normal"/>
    <w:rsid w:val="006E7223"/>
    <w:pPr>
      <w:tabs>
        <w:tab w:val="left" w:pos="850"/>
      </w:tabs>
      <w:autoSpaceDE w:val="0"/>
      <w:autoSpaceDN w:val="0"/>
      <w:adjustRightInd w:val="0"/>
      <w:spacing w:line="360" w:lineRule="auto"/>
      <w:ind w:left="1417" w:hanging="1417"/>
    </w:pPr>
    <w:rPr>
      <w:szCs w:val="22"/>
    </w:rPr>
  </w:style>
  <w:style w:type="paragraph" w:customStyle="1" w:styleId="PointDouble1">
    <w:name w:val="PointDouble 1"/>
    <w:basedOn w:val="Normal"/>
    <w:rsid w:val="006E7223"/>
    <w:pPr>
      <w:tabs>
        <w:tab w:val="left" w:pos="1417"/>
      </w:tabs>
      <w:autoSpaceDE w:val="0"/>
      <w:autoSpaceDN w:val="0"/>
      <w:adjustRightInd w:val="0"/>
      <w:spacing w:line="360" w:lineRule="auto"/>
      <w:ind w:left="1984" w:hanging="1134"/>
    </w:pPr>
    <w:rPr>
      <w:szCs w:val="22"/>
    </w:rPr>
  </w:style>
  <w:style w:type="paragraph" w:customStyle="1" w:styleId="PointDouble2">
    <w:name w:val="PointDouble 2"/>
    <w:basedOn w:val="Normal"/>
    <w:rsid w:val="006E7223"/>
    <w:pPr>
      <w:tabs>
        <w:tab w:val="left" w:pos="1984"/>
      </w:tabs>
      <w:autoSpaceDE w:val="0"/>
      <w:autoSpaceDN w:val="0"/>
      <w:adjustRightInd w:val="0"/>
      <w:spacing w:line="360" w:lineRule="auto"/>
      <w:ind w:left="2551" w:hanging="1134"/>
    </w:pPr>
    <w:rPr>
      <w:szCs w:val="22"/>
    </w:rPr>
  </w:style>
  <w:style w:type="paragraph" w:customStyle="1" w:styleId="PointDouble3">
    <w:name w:val="PointDouble 3"/>
    <w:basedOn w:val="Normal"/>
    <w:rsid w:val="006E7223"/>
    <w:pPr>
      <w:tabs>
        <w:tab w:val="left" w:pos="2551"/>
      </w:tabs>
      <w:autoSpaceDE w:val="0"/>
      <w:autoSpaceDN w:val="0"/>
      <w:adjustRightInd w:val="0"/>
      <w:spacing w:line="360" w:lineRule="auto"/>
      <w:ind w:left="3118" w:hanging="1134"/>
    </w:pPr>
    <w:rPr>
      <w:szCs w:val="22"/>
    </w:rPr>
  </w:style>
  <w:style w:type="paragraph" w:customStyle="1" w:styleId="PointDouble4">
    <w:name w:val="PointDouble 4"/>
    <w:basedOn w:val="Normal"/>
    <w:rsid w:val="006E7223"/>
    <w:pPr>
      <w:tabs>
        <w:tab w:val="left" w:pos="3118"/>
      </w:tabs>
      <w:autoSpaceDE w:val="0"/>
      <w:autoSpaceDN w:val="0"/>
      <w:adjustRightInd w:val="0"/>
      <w:spacing w:line="360" w:lineRule="auto"/>
      <w:ind w:left="3685" w:hanging="1134"/>
    </w:pPr>
    <w:rPr>
      <w:szCs w:val="22"/>
    </w:rPr>
  </w:style>
  <w:style w:type="paragraph" w:customStyle="1" w:styleId="PointTriple0">
    <w:name w:val="PointTriple 0"/>
    <w:basedOn w:val="Normal"/>
    <w:rsid w:val="006E7223"/>
    <w:pPr>
      <w:tabs>
        <w:tab w:val="left" w:pos="850"/>
        <w:tab w:val="left" w:pos="1417"/>
      </w:tabs>
      <w:autoSpaceDE w:val="0"/>
      <w:autoSpaceDN w:val="0"/>
      <w:adjustRightInd w:val="0"/>
      <w:spacing w:line="360" w:lineRule="auto"/>
      <w:ind w:left="1984" w:hanging="1984"/>
    </w:pPr>
    <w:rPr>
      <w:szCs w:val="22"/>
    </w:rPr>
  </w:style>
  <w:style w:type="paragraph" w:customStyle="1" w:styleId="PointTriple1">
    <w:name w:val="PointTriple 1"/>
    <w:basedOn w:val="Normal"/>
    <w:rsid w:val="006E7223"/>
    <w:pPr>
      <w:tabs>
        <w:tab w:val="left" w:pos="1417"/>
        <w:tab w:val="left" w:pos="1984"/>
      </w:tabs>
      <w:autoSpaceDE w:val="0"/>
      <w:autoSpaceDN w:val="0"/>
      <w:adjustRightInd w:val="0"/>
      <w:spacing w:line="360" w:lineRule="auto"/>
      <w:ind w:left="2551" w:hanging="1701"/>
    </w:pPr>
    <w:rPr>
      <w:szCs w:val="22"/>
    </w:rPr>
  </w:style>
  <w:style w:type="paragraph" w:customStyle="1" w:styleId="PointTriple2">
    <w:name w:val="PointTriple 2"/>
    <w:basedOn w:val="Normal"/>
    <w:rsid w:val="006E7223"/>
    <w:pPr>
      <w:tabs>
        <w:tab w:val="left" w:pos="1984"/>
        <w:tab w:val="left" w:pos="2551"/>
      </w:tabs>
      <w:autoSpaceDE w:val="0"/>
      <w:autoSpaceDN w:val="0"/>
      <w:adjustRightInd w:val="0"/>
      <w:spacing w:line="360" w:lineRule="auto"/>
      <w:ind w:left="3118" w:hanging="1701"/>
    </w:pPr>
    <w:rPr>
      <w:szCs w:val="22"/>
    </w:rPr>
  </w:style>
  <w:style w:type="paragraph" w:customStyle="1" w:styleId="PointTriple3">
    <w:name w:val="PointTriple 3"/>
    <w:basedOn w:val="Normal"/>
    <w:rsid w:val="006E7223"/>
    <w:pPr>
      <w:tabs>
        <w:tab w:val="left" w:pos="2551"/>
        <w:tab w:val="left" w:pos="3118"/>
      </w:tabs>
      <w:autoSpaceDE w:val="0"/>
      <w:autoSpaceDN w:val="0"/>
      <w:adjustRightInd w:val="0"/>
      <w:spacing w:line="360" w:lineRule="auto"/>
      <w:ind w:left="3685" w:hanging="1701"/>
    </w:pPr>
    <w:rPr>
      <w:szCs w:val="22"/>
    </w:rPr>
  </w:style>
  <w:style w:type="paragraph" w:customStyle="1" w:styleId="PointTriple4">
    <w:name w:val="PointTriple 4"/>
    <w:basedOn w:val="Normal"/>
    <w:rsid w:val="006E7223"/>
    <w:pPr>
      <w:tabs>
        <w:tab w:val="left" w:pos="3118"/>
        <w:tab w:val="left" w:pos="3685"/>
      </w:tabs>
      <w:autoSpaceDE w:val="0"/>
      <w:autoSpaceDN w:val="0"/>
      <w:adjustRightInd w:val="0"/>
      <w:spacing w:line="360" w:lineRule="auto"/>
      <w:ind w:left="4252" w:hanging="1701"/>
    </w:pPr>
    <w:rPr>
      <w:szCs w:val="22"/>
    </w:rPr>
  </w:style>
  <w:style w:type="paragraph" w:customStyle="1" w:styleId="Tiret0">
    <w:name w:val="Tiret 0"/>
    <w:basedOn w:val="Normal"/>
    <w:rsid w:val="006E7223"/>
    <w:pPr>
      <w:numPr>
        <w:numId w:val="3"/>
      </w:numPr>
      <w:autoSpaceDE w:val="0"/>
      <w:autoSpaceDN w:val="0"/>
      <w:adjustRightInd w:val="0"/>
      <w:spacing w:line="360" w:lineRule="auto"/>
    </w:pPr>
    <w:rPr>
      <w:szCs w:val="22"/>
    </w:rPr>
  </w:style>
  <w:style w:type="paragraph" w:customStyle="1" w:styleId="Tiret1">
    <w:name w:val="Tiret 1"/>
    <w:basedOn w:val="Normal"/>
    <w:rsid w:val="006E7223"/>
    <w:pPr>
      <w:numPr>
        <w:numId w:val="4"/>
      </w:numPr>
      <w:autoSpaceDE w:val="0"/>
      <w:autoSpaceDN w:val="0"/>
      <w:adjustRightInd w:val="0"/>
      <w:spacing w:line="360" w:lineRule="auto"/>
    </w:pPr>
    <w:rPr>
      <w:szCs w:val="22"/>
    </w:rPr>
  </w:style>
  <w:style w:type="paragraph" w:customStyle="1" w:styleId="Tiret2">
    <w:name w:val="Tiret 2"/>
    <w:basedOn w:val="Normal"/>
    <w:rsid w:val="006E7223"/>
    <w:pPr>
      <w:numPr>
        <w:numId w:val="5"/>
      </w:numPr>
      <w:autoSpaceDE w:val="0"/>
      <w:autoSpaceDN w:val="0"/>
      <w:adjustRightInd w:val="0"/>
      <w:spacing w:line="360" w:lineRule="auto"/>
    </w:pPr>
    <w:rPr>
      <w:szCs w:val="22"/>
    </w:rPr>
  </w:style>
  <w:style w:type="paragraph" w:customStyle="1" w:styleId="Tiret3">
    <w:name w:val="Tiret 3"/>
    <w:basedOn w:val="Normal"/>
    <w:rsid w:val="006E7223"/>
    <w:pPr>
      <w:numPr>
        <w:numId w:val="6"/>
      </w:numPr>
      <w:autoSpaceDE w:val="0"/>
      <w:autoSpaceDN w:val="0"/>
      <w:adjustRightInd w:val="0"/>
      <w:spacing w:line="360" w:lineRule="auto"/>
    </w:pPr>
    <w:rPr>
      <w:szCs w:val="22"/>
    </w:rPr>
  </w:style>
  <w:style w:type="paragraph" w:customStyle="1" w:styleId="Tiret4">
    <w:name w:val="Tiret 4"/>
    <w:basedOn w:val="Normal"/>
    <w:rsid w:val="006E7223"/>
    <w:pPr>
      <w:numPr>
        <w:numId w:val="7"/>
      </w:numPr>
      <w:autoSpaceDE w:val="0"/>
      <w:autoSpaceDN w:val="0"/>
      <w:adjustRightInd w:val="0"/>
      <w:spacing w:line="360" w:lineRule="auto"/>
    </w:pPr>
    <w:rPr>
      <w:szCs w:val="22"/>
    </w:rPr>
  </w:style>
  <w:style w:type="paragraph" w:customStyle="1" w:styleId="NumPar1">
    <w:name w:val="NumPar 1"/>
    <w:basedOn w:val="Normal"/>
    <w:next w:val="Text1"/>
    <w:qFormat/>
    <w:rsid w:val="006E7223"/>
    <w:pPr>
      <w:numPr>
        <w:numId w:val="8"/>
      </w:numPr>
      <w:autoSpaceDE w:val="0"/>
      <w:autoSpaceDN w:val="0"/>
      <w:adjustRightInd w:val="0"/>
      <w:spacing w:line="360" w:lineRule="auto"/>
    </w:pPr>
    <w:rPr>
      <w:szCs w:val="22"/>
    </w:rPr>
  </w:style>
  <w:style w:type="paragraph" w:customStyle="1" w:styleId="NumPar2">
    <w:name w:val="NumPar 2"/>
    <w:basedOn w:val="Normal"/>
    <w:next w:val="Text1"/>
    <w:rsid w:val="006E7223"/>
    <w:pPr>
      <w:numPr>
        <w:ilvl w:val="1"/>
        <w:numId w:val="8"/>
      </w:numPr>
      <w:autoSpaceDE w:val="0"/>
      <w:autoSpaceDN w:val="0"/>
      <w:adjustRightInd w:val="0"/>
      <w:spacing w:line="360" w:lineRule="auto"/>
    </w:pPr>
    <w:rPr>
      <w:szCs w:val="22"/>
    </w:rPr>
  </w:style>
  <w:style w:type="paragraph" w:customStyle="1" w:styleId="NumPar3">
    <w:name w:val="NumPar 3"/>
    <w:basedOn w:val="Normal"/>
    <w:next w:val="Text1"/>
    <w:rsid w:val="006E7223"/>
    <w:pPr>
      <w:numPr>
        <w:ilvl w:val="2"/>
        <w:numId w:val="8"/>
      </w:numPr>
      <w:autoSpaceDE w:val="0"/>
      <w:autoSpaceDN w:val="0"/>
      <w:adjustRightInd w:val="0"/>
      <w:spacing w:line="360" w:lineRule="auto"/>
    </w:pPr>
    <w:rPr>
      <w:szCs w:val="22"/>
    </w:rPr>
  </w:style>
  <w:style w:type="paragraph" w:customStyle="1" w:styleId="NumPar4">
    <w:name w:val="NumPar 4"/>
    <w:basedOn w:val="Normal"/>
    <w:next w:val="Text1"/>
    <w:rsid w:val="006E7223"/>
    <w:pPr>
      <w:numPr>
        <w:ilvl w:val="3"/>
        <w:numId w:val="8"/>
      </w:numPr>
      <w:autoSpaceDE w:val="0"/>
      <w:autoSpaceDN w:val="0"/>
      <w:adjustRightInd w:val="0"/>
      <w:spacing w:line="360" w:lineRule="auto"/>
    </w:pPr>
    <w:rPr>
      <w:szCs w:val="22"/>
    </w:rPr>
  </w:style>
  <w:style w:type="paragraph" w:customStyle="1" w:styleId="ManualNumPar1">
    <w:name w:val="Manual NumPar 1"/>
    <w:basedOn w:val="Normal"/>
    <w:next w:val="Text1"/>
    <w:rsid w:val="006E7223"/>
    <w:pPr>
      <w:autoSpaceDE w:val="0"/>
      <w:autoSpaceDN w:val="0"/>
      <w:adjustRightInd w:val="0"/>
      <w:spacing w:line="360" w:lineRule="auto"/>
      <w:ind w:left="850" w:hanging="850"/>
    </w:pPr>
    <w:rPr>
      <w:szCs w:val="22"/>
    </w:rPr>
  </w:style>
  <w:style w:type="paragraph" w:customStyle="1" w:styleId="ManualNumPar2">
    <w:name w:val="Manual NumPar 2"/>
    <w:basedOn w:val="Normal"/>
    <w:next w:val="Text1"/>
    <w:rsid w:val="006E7223"/>
    <w:pPr>
      <w:autoSpaceDE w:val="0"/>
      <w:autoSpaceDN w:val="0"/>
      <w:adjustRightInd w:val="0"/>
      <w:spacing w:line="360" w:lineRule="auto"/>
      <w:ind w:left="850" w:hanging="850"/>
    </w:pPr>
    <w:rPr>
      <w:szCs w:val="22"/>
    </w:rPr>
  </w:style>
  <w:style w:type="paragraph" w:customStyle="1" w:styleId="ManualNumPar3">
    <w:name w:val="Manual NumPar 3"/>
    <w:basedOn w:val="Normal"/>
    <w:next w:val="Text1"/>
    <w:rsid w:val="006E7223"/>
    <w:pPr>
      <w:autoSpaceDE w:val="0"/>
      <w:autoSpaceDN w:val="0"/>
      <w:adjustRightInd w:val="0"/>
      <w:spacing w:line="360" w:lineRule="auto"/>
      <w:ind w:left="850" w:hanging="850"/>
    </w:pPr>
    <w:rPr>
      <w:szCs w:val="22"/>
    </w:rPr>
  </w:style>
  <w:style w:type="paragraph" w:customStyle="1" w:styleId="ManualNumPar4">
    <w:name w:val="Manual NumPar 4"/>
    <w:basedOn w:val="Normal"/>
    <w:next w:val="Text1"/>
    <w:rsid w:val="006E7223"/>
    <w:pPr>
      <w:autoSpaceDE w:val="0"/>
      <w:autoSpaceDN w:val="0"/>
      <w:adjustRightInd w:val="0"/>
      <w:spacing w:line="360" w:lineRule="auto"/>
      <w:ind w:left="850" w:hanging="850"/>
    </w:pPr>
    <w:rPr>
      <w:szCs w:val="22"/>
    </w:rPr>
  </w:style>
  <w:style w:type="paragraph" w:customStyle="1" w:styleId="QuotedNumPar">
    <w:name w:val="Quoted NumPar"/>
    <w:basedOn w:val="Normal"/>
    <w:rsid w:val="006E7223"/>
    <w:pPr>
      <w:autoSpaceDE w:val="0"/>
      <w:autoSpaceDN w:val="0"/>
      <w:adjustRightInd w:val="0"/>
      <w:spacing w:line="360" w:lineRule="auto"/>
      <w:ind w:left="1417" w:hanging="567"/>
    </w:pPr>
    <w:rPr>
      <w:szCs w:val="22"/>
    </w:rPr>
  </w:style>
  <w:style w:type="paragraph" w:customStyle="1" w:styleId="ManualHeading1">
    <w:name w:val="Manual Heading 1"/>
    <w:basedOn w:val="Normal"/>
    <w:next w:val="Text1"/>
    <w:rsid w:val="006E7223"/>
    <w:pPr>
      <w:keepNext/>
      <w:tabs>
        <w:tab w:val="left" w:pos="850"/>
      </w:tabs>
      <w:autoSpaceDE w:val="0"/>
      <w:autoSpaceDN w:val="0"/>
      <w:adjustRightInd w:val="0"/>
      <w:spacing w:before="360" w:line="360" w:lineRule="auto"/>
      <w:ind w:left="850" w:hanging="850"/>
      <w:outlineLvl w:val="0"/>
    </w:pPr>
    <w:rPr>
      <w:b/>
      <w:smallCaps/>
      <w:szCs w:val="22"/>
    </w:rPr>
  </w:style>
  <w:style w:type="paragraph" w:customStyle="1" w:styleId="ManualHeading2">
    <w:name w:val="Manual Heading 2"/>
    <w:basedOn w:val="Normal"/>
    <w:next w:val="Text1"/>
    <w:rsid w:val="006E7223"/>
    <w:pPr>
      <w:keepNext/>
      <w:tabs>
        <w:tab w:val="left" w:pos="850"/>
      </w:tabs>
      <w:autoSpaceDE w:val="0"/>
      <w:autoSpaceDN w:val="0"/>
      <w:adjustRightInd w:val="0"/>
      <w:spacing w:line="360" w:lineRule="auto"/>
      <w:ind w:left="850" w:hanging="850"/>
      <w:outlineLvl w:val="1"/>
    </w:pPr>
    <w:rPr>
      <w:b/>
      <w:szCs w:val="22"/>
    </w:rPr>
  </w:style>
  <w:style w:type="paragraph" w:customStyle="1" w:styleId="ManualHeading3">
    <w:name w:val="Manual Heading 3"/>
    <w:basedOn w:val="Normal"/>
    <w:next w:val="Text1"/>
    <w:rsid w:val="006E7223"/>
    <w:pPr>
      <w:keepNext/>
      <w:tabs>
        <w:tab w:val="left" w:pos="850"/>
      </w:tabs>
      <w:autoSpaceDE w:val="0"/>
      <w:autoSpaceDN w:val="0"/>
      <w:adjustRightInd w:val="0"/>
      <w:spacing w:line="360" w:lineRule="auto"/>
      <w:ind w:left="850" w:hanging="850"/>
      <w:outlineLvl w:val="2"/>
    </w:pPr>
    <w:rPr>
      <w:i/>
      <w:szCs w:val="22"/>
    </w:rPr>
  </w:style>
  <w:style w:type="paragraph" w:customStyle="1" w:styleId="ManualHeading4">
    <w:name w:val="Manual Heading 4"/>
    <w:basedOn w:val="Normal"/>
    <w:next w:val="Text1"/>
    <w:rsid w:val="006E7223"/>
    <w:pPr>
      <w:keepNext/>
      <w:tabs>
        <w:tab w:val="left" w:pos="850"/>
      </w:tabs>
      <w:autoSpaceDE w:val="0"/>
      <w:autoSpaceDN w:val="0"/>
      <w:adjustRightInd w:val="0"/>
      <w:spacing w:line="360" w:lineRule="auto"/>
      <w:ind w:left="850" w:hanging="850"/>
      <w:outlineLvl w:val="3"/>
    </w:pPr>
    <w:rPr>
      <w:szCs w:val="22"/>
    </w:rPr>
  </w:style>
  <w:style w:type="paragraph" w:customStyle="1" w:styleId="ChapterTitle">
    <w:name w:val="ChapterTitle"/>
    <w:basedOn w:val="Normal"/>
    <w:next w:val="Normal"/>
    <w:rsid w:val="006E7223"/>
    <w:pPr>
      <w:keepNext/>
      <w:autoSpaceDE w:val="0"/>
      <w:autoSpaceDN w:val="0"/>
      <w:adjustRightInd w:val="0"/>
      <w:spacing w:after="360" w:line="360" w:lineRule="auto"/>
      <w:jc w:val="center"/>
    </w:pPr>
    <w:rPr>
      <w:b/>
      <w:sz w:val="32"/>
      <w:szCs w:val="22"/>
    </w:rPr>
  </w:style>
  <w:style w:type="paragraph" w:customStyle="1" w:styleId="PartTitle">
    <w:name w:val="PartTitle"/>
    <w:basedOn w:val="Normal"/>
    <w:next w:val="ChapterTitle"/>
    <w:rsid w:val="006E7223"/>
    <w:pPr>
      <w:keepNext/>
      <w:pageBreakBefore/>
      <w:autoSpaceDE w:val="0"/>
      <w:autoSpaceDN w:val="0"/>
      <w:adjustRightInd w:val="0"/>
      <w:spacing w:after="360" w:line="360" w:lineRule="auto"/>
      <w:jc w:val="center"/>
    </w:pPr>
    <w:rPr>
      <w:b/>
      <w:sz w:val="36"/>
      <w:szCs w:val="22"/>
    </w:rPr>
  </w:style>
  <w:style w:type="paragraph" w:customStyle="1" w:styleId="SectionTitle">
    <w:name w:val="SectionTitle"/>
    <w:basedOn w:val="Normal"/>
    <w:next w:val="Heading1"/>
    <w:rsid w:val="006E7223"/>
    <w:pPr>
      <w:keepNext/>
      <w:autoSpaceDE w:val="0"/>
      <w:autoSpaceDN w:val="0"/>
      <w:adjustRightInd w:val="0"/>
      <w:spacing w:after="360" w:line="360" w:lineRule="auto"/>
      <w:jc w:val="center"/>
    </w:pPr>
    <w:rPr>
      <w:b/>
      <w:smallCaps/>
      <w:sz w:val="28"/>
      <w:szCs w:val="22"/>
    </w:rPr>
  </w:style>
  <w:style w:type="paragraph" w:customStyle="1" w:styleId="TableTitle">
    <w:name w:val="Table Title"/>
    <w:basedOn w:val="Normal"/>
    <w:next w:val="Normal"/>
    <w:rsid w:val="006E7223"/>
    <w:pPr>
      <w:autoSpaceDE w:val="0"/>
      <w:autoSpaceDN w:val="0"/>
      <w:adjustRightInd w:val="0"/>
      <w:spacing w:line="360" w:lineRule="auto"/>
      <w:jc w:val="center"/>
    </w:pPr>
    <w:rPr>
      <w:b/>
      <w:szCs w:val="22"/>
    </w:rPr>
  </w:style>
  <w:style w:type="paragraph" w:customStyle="1" w:styleId="Point0number">
    <w:name w:val="Point 0 (number)"/>
    <w:basedOn w:val="Normal"/>
    <w:qFormat/>
    <w:rsid w:val="006E7223"/>
    <w:pPr>
      <w:numPr>
        <w:numId w:val="9"/>
      </w:numPr>
      <w:autoSpaceDE w:val="0"/>
      <w:autoSpaceDN w:val="0"/>
      <w:adjustRightInd w:val="0"/>
      <w:spacing w:line="360" w:lineRule="auto"/>
    </w:pPr>
    <w:rPr>
      <w:szCs w:val="22"/>
    </w:rPr>
  </w:style>
  <w:style w:type="paragraph" w:customStyle="1" w:styleId="Point1number">
    <w:name w:val="Point 1 (number)"/>
    <w:basedOn w:val="Normal"/>
    <w:rsid w:val="006E7223"/>
    <w:pPr>
      <w:numPr>
        <w:ilvl w:val="2"/>
        <w:numId w:val="9"/>
      </w:numPr>
      <w:autoSpaceDE w:val="0"/>
      <w:autoSpaceDN w:val="0"/>
      <w:adjustRightInd w:val="0"/>
      <w:spacing w:line="360" w:lineRule="auto"/>
    </w:pPr>
    <w:rPr>
      <w:szCs w:val="22"/>
    </w:rPr>
  </w:style>
  <w:style w:type="paragraph" w:customStyle="1" w:styleId="Point2number">
    <w:name w:val="Point 2 (number)"/>
    <w:basedOn w:val="Normal"/>
    <w:qFormat/>
    <w:rsid w:val="006E7223"/>
    <w:pPr>
      <w:numPr>
        <w:ilvl w:val="4"/>
        <w:numId w:val="9"/>
      </w:numPr>
      <w:autoSpaceDE w:val="0"/>
      <w:autoSpaceDN w:val="0"/>
      <w:adjustRightInd w:val="0"/>
      <w:spacing w:line="360" w:lineRule="auto"/>
    </w:pPr>
    <w:rPr>
      <w:szCs w:val="22"/>
    </w:rPr>
  </w:style>
  <w:style w:type="paragraph" w:customStyle="1" w:styleId="Point3number">
    <w:name w:val="Point 3 (number)"/>
    <w:basedOn w:val="Normal"/>
    <w:rsid w:val="006E7223"/>
    <w:pPr>
      <w:numPr>
        <w:ilvl w:val="6"/>
        <w:numId w:val="9"/>
      </w:numPr>
      <w:autoSpaceDE w:val="0"/>
      <w:autoSpaceDN w:val="0"/>
      <w:adjustRightInd w:val="0"/>
      <w:spacing w:line="360" w:lineRule="auto"/>
    </w:pPr>
    <w:rPr>
      <w:szCs w:val="22"/>
    </w:rPr>
  </w:style>
  <w:style w:type="paragraph" w:customStyle="1" w:styleId="Point0letter">
    <w:name w:val="Point 0 (letter)"/>
    <w:basedOn w:val="Normal"/>
    <w:rsid w:val="006E7223"/>
    <w:pPr>
      <w:numPr>
        <w:ilvl w:val="1"/>
        <w:numId w:val="9"/>
      </w:numPr>
      <w:autoSpaceDE w:val="0"/>
      <w:autoSpaceDN w:val="0"/>
      <w:adjustRightInd w:val="0"/>
      <w:spacing w:line="360" w:lineRule="auto"/>
    </w:pPr>
    <w:rPr>
      <w:szCs w:val="22"/>
    </w:rPr>
  </w:style>
  <w:style w:type="paragraph" w:customStyle="1" w:styleId="Point1letter">
    <w:name w:val="Point 1 (letter)"/>
    <w:basedOn w:val="Normal"/>
    <w:qFormat/>
    <w:rsid w:val="006E7223"/>
    <w:pPr>
      <w:numPr>
        <w:ilvl w:val="3"/>
        <w:numId w:val="9"/>
      </w:numPr>
      <w:autoSpaceDE w:val="0"/>
      <w:autoSpaceDN w:val="0"/>
      <w:adjustRightInd w:val="0"/>
      <w:spacing w:line="360" w:lineRule="auto"/>
    </w:pPr>
    <w:rPr>
      <w:szCs w:val="22"/>
    </w:rPr>
  </w:style>
  <w:style w:type="paragraph" w:customStyle="1" w:styleId="Point2letter">
    <w:name w:val="Point 2 (letter)"/>
    <w:basedOn w:val="Normal"/>
    <w:rsid w:val="006E7223"/>
    <w:pPr>
      <w:numPr>
        <w:ilvl w:val="5"/>
        <w:numId w:val="9"/>
      </w:numPr>
      <w:autoSpaceDE w:val="0"/>
      <w:autoSpaceDN w:val="0"/>
      <w:adjustRightInd w:val="0"/>
      <w:spacing w:line="360" w:lineRule="auto"/>
    </w:pPr>
    <w:rPr>
      <w:szCs w:val="22"/>
    </w:rPr>
  </w:style>
  <w:style w:type="paragraph" w:customStyle="1" w:styleId="Point3letter">
    <w:name w:val="Point 3 (letter)"/>
    <w:basedOn w:val="Normal"/>
    <w:rsid w:val="006E7223"/>
    <w:pPr>
      <w:numPr>
        <w:ilvl w:val="7"/>
        <w:numId w:val="9"/>
      </w:numPr>
      <w:autoSpaceDE w:val="0"/>
      <w:autoSpaceDN w:val="0"/>
      <w:adjustRightInd w:val="0"/>
      <w:spacing w:line="360" w:lineRule="auto"/>
    </w:pPr>
    <w:rPr>
      <w:szCs w:val="22"/>
    </w:rPr>
  </w:style>
  <w:style w:type="paragraph" w:customStyle="1" w:styleId="Point4letter">
    <w:name w:val="Point 4 (letter)"/>
    <w:basedOn w:val="Normal"/>
    <w:rsid w:val="006E7223"/>
    <w:pPr>
      <w:numPr>
        <w:ilvl w:val="8"/>
        <w:numId w:val="9"/>
      </w:numPr>
      <w:autoSpaceDE w:val="0"/>
      <w:autoSpaceDN w:val="0"/>
      <w:adjustRightInd w:val="0"/>
      <w:spacing w:line="360" w:lineRule="auto"/>
    </w:pPr>
    <w:rPr>
      <w:szCs w:val="22"/>
    </w:rPr>
  </w:style>
  <w:style w:type="paragraph" w:customStyle="1" w:styleId="Bullet0">
    <w:name w:val="Bullet 0"/>
    <w:basedOn w:val="Normal"/>
    <w:rsid w:val="006E7223"/>
    <w:pPr>
      <w:numPr>
        <w:numId w:val="10"/>
      </w:numPr>
      <w:autoSpaceDE w:val="0"/>
      <w:autoSpaceDN w:val="0"/>
      <w:adjustRightInd w:val="0"/>
      <w:spacing w:line="360" w:lineRule="auto"/>
    </w:pPr>
    <w:rPr>
      <w:szCs w:val="22"/>
    </w:rPr>
  </w:style>
  <w:style w:type="paragraph" w:customStyle="1" w:styleId="Bullet1">
    <w:name w:val="Bullet 1"/>
    <w:basedOn w:val="Normal"/>
    <w:rsid w:val="006E7223"/>
    <w:pPr>
      <w:numPr>
        <w:numId w:val="11"/>
      </w:numPr>
      <w:autoSpaceDE w:val="0"/>
      <w:autoSpaceDN w:val="0"/>
      <w:adjustRightInd w:val="0"/>
      <w:spacing w:line="360" w:lineRule="auto"/>
    </w:pPr>
    <w:rPr>
      <w:szCs w:val="22"/>
    </w:rPr>
  </w:style>
  <w:style w:type="paragraph" w:customStyle="1" w:styleId="Bullet2">
    <w:name w:val="Bullet 2"/>
    <w:basedOn w:val="Normal"/>
    <w:rsid w:val="006E7223"/>
    <w:pPr>
      <w:numPr>
        <w:numId w:val="12"/>
      </w:numPr>
      <w:autoSpaceDE w:val="0"/>
      <w:autoSpaceDN w:val="0"/>
      <w:adjustRightInd w:val="0"/>
      <w:spacing w:line="360" w:lineRule="auto"/>
    </w:pPr>
    <w:rPr>
      <w:szCs w:val="22"/>
    </w:rPr>
  </w:style>
  <w:style w:type="paragraph" w:customStyle="1" w:styleId="Bullet3">
    <w:name w:val="Bullet 3"/>
    <w:basedOn w:val="Normal"/>
    <w:rsid w:val="006E7223"/>
    <w:pPr>
      <w:numPr>
        <w:numId w:val="13"/>
      </w:numPr>
      <w:autoSpaceDE w:val="0"/>
      <w:autoSpaceDN w:val="0"/>
      <w:adjustRightInd w:val="0"/>
      <w:spacing w:line="360" w:lineRule="auto"/>
    </w:pPr>
    <w:rPr>
      <w:szCs w:val="22"/>
    </w:rPr>
  </w:style>
  <w:style w:type="paragraph" w:customStyle="1" w:styleId="Bullet4">
    <w:name w:val="Bullet 4"/>
    <w:basedOn w:val="Normal"/>
    <w:rsid w:val="006E7223"/>
    <w:pPr>
      <w:numPr>
        <w:numId w:val="14"/>
      </w:numPr>
      <w:autoSpaceDE w:val="0"/>
      <w:autoSpaceDN w:val="0"/>
      <w:adjustRightInd w:val="0"/>
      <w:spacing w:line="360" w:lineRule="auto"/>
    </w:pPr>
    <w:rPr>
      <w:szCs w:val="22"/>
    </w:rPr>
  </w:style>
  <w:style w:type="paragraph" w:customStyle="1" w:styleId="Annexetitreacte">
    <w:name w:val="Annexe titre (acte)"/>
    <w:basedOn w:val="Normal"/>
    <w:next w:val="Normal"/>
    <w:rsid w:val="006E7223"/>
    <w:pPr>
      <w:autoSpaceDE w:val="0"/>
      <w:autoSpaceDN w:val="0"/>
      <w:adjustRightInd w:val="0"/>
      <w:spacing w:line="360" w:lineRule="auto"/>
      <w:jc w:val="center"/>
    </w:pPr>
    <w:rPr>
      <w:b/>
      <w:szCs w:val="22"/>
      <w:u w:val="single"/>
    </w:rPr>
  </w:style>
  <w:style w:type="paragraph" w:customStyle="1" w:styleId="Annexetitreglobale">
    <w:name w:val="Annexe titre (globale)"/>
    <w:basedOn w:val="Normal"/>
    <w:next w:val="Normal"/>
    <w:rsid w:val="006E7223"/>
    <w:pPr>
      <w:autoSpaceDE w:val="0"/>
      <w:autoSpaceDN w:val="0"/>
      <w:adjustRightInd w:val="0"/>
      <w:spacing w:line="360" w:lineRule="auto"/>
      <w:jc w:val="center"/>
    </w:pPr>
    <w:rPr>
      <w:b/>
      <w:szCs w:val="22"/>
      <w:u w:val="single"/>
    </w:rPr>
  </w:style>
  <w:style w:type="paragraph" w:customStyle="1" w:styleId="Applicationdirecte">
    <w:name w:val="Application directe"/>
    <w:basedOn w:val="Normal"/>
    <w:next w:val="Fait"/>
    <w:rsid w:val="006E7223"/>
    <w:pPr>
      <w:autoSpaceDE w:val="0"/>
      <w:autoSpaceDN w:val="0"/>
      <w:adjustRightInd w:val="0"/>
      <w:spacing w:before="480" w:line="360" w:lineRule="auto"/>
    </w:pPr>
    <w:rPr>
      <w:szCs w:val="22"/>
    </w:rPr>
  </w:style>
  <w:style w:type="paragraph" w:customStyle="1" w:styleId="Considrant">
    <w:name w:val="Considérant"/>
    <w:basedOn w:val="Normal"/>
    <w:rsid w:val="006E7223"/>
    <w:pPr>
      <w:numPr>
        <w:numId w:val="15"/>
      </w:numPr>
      <w:autoSpaceDE w:val="0"/>
      <w:autoSpaceDN w:val="0"/>
      <w:adjustRightInd w:val="0"/>
      <w:spacing w:line="360" w:lineRule="auto"/>
    </w:pPr>
    <w:rPr>
      <w:szCs w:val="22"/>
    </w:rPr>
  </w:style>
  <w:style w:type="paragraph" w:customStyle="1" w:styleId="Datedadoption">
    <w:name w:val="Date d'adoption"/>
    <w:basedOn w:val="Normal"/>
    <w:next w:val="Titreobjet"/>
    <w:rsid w:val="006E7223"/>
    <w:pPr>
      <w:autoSpaceDE w:val="0"/>
      <w:autoSpaceDN w:val="0"/>
      <w:adjustRightInd w:val="0"/>
      <w:spacing w:before="360" w:line="360" w:lineRule="auto"/>
      <w:jc w:val="center"/>
    </w:pPr>
    <w:rPr>
      <w:b/>
      <w:szCs w:val="22"/>
    </w:rPr>
  </w:style>
  <w:style w:type="paragraph" w:customStyle="1" w:styleId="Fait">
    <w:name w:val="Fait à"/>
    <w:basedOn w:val="Normal"/>
    <w:next w:val="Institutionquisigne"/>
    <w:rsid w:val="006E7223"/>
    <w:pPr>
      <w:keepNext/>
      <w:autoSpaceDE w:val="0"/>
      <w:autoSpaceDN w:val="0"/>
      <w:adjustRightInd w:val="0"/>
      <w:spacing w:line="360" w:lineRule="auto"/>
    </w:pPr>
    <w:rPr>
      <w:szCs w:val="22"/>
    </w:rPr>
  </w:style>
  <w:style w:type="paragraph" w:customStyle="1" w:styleId="Formuledadoption">
    <w:name w:val="Formule d'adoption"/>
    <w:basedOn w:val="Normal"/>
    <w:next w:val="Titrearticle"/>
    <w:rsid w:val="006E7223"/>
    <w:pPr>
      <w:keepNext/>
      <w:autoSpaceDE w:val="0"/>
      <w:autoSpaceDN w:val="0"/>
      <w:adjustRightInd w:val="0"/>
      <w:spacing w:line="360" w:lineRule="auto"/>
    </w:pPr>
    <w:rPr>
      <w:szCs w:val="22"/>
    </w:rPr>
  </w:style>
  <w:style w:type="paragraph" w:customStyle="1" w:styleId="Institutionquiagit">
    <w:name w:val="Institution qui agit"/>
    <w:basedOn w:val="Normal"/>
    <w:next w:val="Normal"/>
    <w:rsid w:val="006E7223"/>
    <w:pPr>
      <w:keepNext/>
      <w:autoSpaceDE w:val="0"/>
      <w:autoSpaceDN w:val="0"/>
      <w:adjustRightInd w:val="0"/>
      <w:spacing w:before="600" w:line="360" w:lineRule="auto"/>
    </w:pPr>
    <w:rPr>
      <w:szCs w:val="22"/>
    </w:rPr>
  </w:style>
  <w:style w:type="paragraph" w:customStyle="1" w:styleId="Institutionquisigne">
    <w:name w:val="Institution qui signe"/>
    <w:basedOn w:val="Normal"/>
    <w:next w:val="Personnequisigne"/>
    <w:rsid w:val="006E7223"/>
    <w:pPr>
      <w:keepNext/>
      <w:tabs>
        <w:tab w:val="left" w:pos="5669"/>
      </w:tabs>
      <w:autoSpaceDE w:val="0"/>
      <w:autoSpaceDN w:val="0"/>
      <w:adjustRightInd w:val="0"/>
      <w:spacing w:before="720" w:line="360" w:lineRule="auto"/>
    </w:pPr>
    <w:rPr>
      <w:i/>
      <w:szCs w:val="22"/>
    </w:rPr>
  </w:style>
  <w:style w:type="paragraph" w:customStyle="1" w:styleId="ManualConsidrant">
    <w:name w:val="Manual Considérant"/>
    <w:basedOn w:val="Normal"/>
    <w:rsid w:val="006E7223"/>
    <w:pPr>
      <w:autoSpaceDE w:val="0"/>
      <w:autoSpaceDN w:val="0"/>
      <w:adjustRightInd w:val="0"/>
      <w:spacing w:line="360" w:lineRule="auto"/>
      <w:ind w:left="850" w:hanging="850"/>
    </w:pPr>
    <w:rPr>
      <w:szCs w:val="22"/>
    </w:rPr>
  </w:style>
  <w:style w:type="paragraph" w:customStyle="1" w:styleId="Personnequisigne">
    <w:name w:val="Personne qui signe"/>
    <w:basedOn w:val="Normal"/>
    <w:next w:val="Institutionquisigne"/>
    <w:rsid w:val="006E7223"/>
    <w:pPr>
      <w:tabs>
        <w:tab w:val="left" w:pos="5669"/>
      </w:tabs>
      <w:autoSpaceDE w:val="0"/>
      <w:autoSpaceDN w:val="0"/>
      <w:adjustRightInd w:val="0"/>
      <w:spacing w:line="360" w:lineRule="auto"/>
    </w:pPr>
    <w:rPr>
      <w:i/>
      <w:szCs w:val="22"/>
    </w:rPr>
  </w:style>
  <w:style w:type="paragraph" w:customStyle="1" w:styleId="Sous-titreobjet">
    <w:name w:val="Sous-titre objet"/>
    <w:basedOn w:val="Normal"/>
    <w:rsid w:val="006E7223"/>
    <w:pPr>
      <w:autoSpaceDE w:val="0"/>
      <w:autoSpaceDN w:val="0"/>
      <w:adjustRightInd w:val="0"/>
      <w:spacing w:line="360" w:lineRule="auto"/>
      <w:jc w:val="center"/>
    </w:pPr>
    <w:rPr>
      <w:b/>
      <w:szCs w:val="22"/>
    </w:rPr>
  </w:style>
  <w:style w:type="paragraph" w:customStyle="1" w:styleId="Statut">
    <w:name w:val="Statut"/>
    <w:basedOn w:val="Normal"/>
    <w:next w:val="Typedudocument"/>
    <w:rsid w:val="006E7223"/>
    <w:pPr>
      <w:autoSpaceDE w:val="0"/>
      <w:autoSpaceDN w:val="0"/>
      <w:adjustRightInd w:val="0"/>
      <w:spacing w:before="360" w:line="360" w:lineRule="auto"/>
      <w:jc w:val="center"/>
    </w:pPr>
    <w:rPr>
      <w:szCs w:val="22"/>
    </w:rPr>
  </w:style>
  <w:style w:type="paragraph" w:customStyle="1" w:styleId="Titrearticle">
    <w:name w:val="Titre article"/>
    <w:basedOn w:val="Normal"/>
    <w:next w:val="Normal"/>
    <w:rsid w:val="006E7223"/>
    <w:pPr>
      <w:keepNext/>
      <w:autoSpaceDE w:val="0"/>
      <w:autoSpaceDN w:val="0"/>
      <w:adjustRightInd w:val="0"/>
      <w:spacing w:before="360" w:line="360" w:lineRule="auto"/>
      <w:jc w:val="center"/>
    </w:pPr>
    <w:rPr>
      <w:i/>
      <w:szCs w:val="22"/>
    </w:rPr>
  </w:style>
  <w:style w:type="paragraph" w:customStyle="1" w:styleId="Titreobjet">
    <w:name w:val="Titre objet"/>
    <w:basedOn w:val="Normal"/>
    <w:next w:val="Sous-titreobjet"/>
    <w:rsid w:val="006E7223"/>
    <w:pPr>
      <w:autoSpaceDE w:val="0"/>
      <w:autoSpaceDN w:val="0"/>
      <w:adjustRightInd w:val="0"/>
      <w:spacing w:before="360" w:after="360" w:line="360" w:lineRule="auto"/>
      <w:jc w:val="center"/>
    </w:pPr>
    <w:rPr>
      <w:b/>
      <w:szCs w:val="22"/>
    </w:rPr>
  </w:style>
  <w:style w:type="paragraph" w:customStyle="1" w:styleId="Typedudocument">
    <w:name w:val="Type du document"/>
    <w:basedOn w:val="Normal"/>
    <w:next w:val="Datedadoption"/>
    <w:rsid w:val="006E7223"/>
    <w:pPr>
      <w:autoSpaceDE w:val="0"/>
      <w:autoSpaceDN w:val="0"/>
      <w:adjustRightInd w:val="0"/>
      <w:spacing w:before="360" w:line="360" w:lineRule="auto"/>
      <w:jc w:val="center"/>
    </w:pPr>
    <w:rPr>
      <w:b/>
      <w:szCs w:val="22"/>
    </w:rPr>
  </w:style>
  <w:style w:type="paragraph" w:customStyle="1" w:styleId="Lignefinal">
    <w:name w:val="Ligne final"/>
    <w:basedOn w:val="Normal"/>
    <w:next w:val="Normal"/>
    <w:rsid w:val="006E7223"/>
    <w:pPr>
      <w:pBdr>
        <w:bottom w:val="single" w:sz="4" w:space="0" w:color="000000"/>
      </w:pBdr>
      <w:autoSpaceDE w:val="0"/>
      <w:autoSpaceDN w:val="0"/>
      <w:adjustRightInd w:val="0"/>
      <w:spacing w:before="360" w:line="360" w:lineRule="auto"/>
      <w:ind w:left="3400" w:right="3400"/>
      <w:jc w:val="center"/>
    </w:pPr>
    <w:rPr>
      <w:b/>
      <w:szCs w:val="22"/>
    </w:rPr>
  </w:style>
  <w:style w:type="paragraph" w:customStyle="1" w:styleId="LignefinalLandscape">
    <w:name w:val="Ligne final (Landscape)"/>
    <w:basedOn w:val="Normal"/>
    <w:next w:val="Normal"/>
    <w:rsid w:val="006E7223"/>
    <w:pPr>
      <w:pBdr>
        <w:bottom w:val="single" w:sz="4" w:space="0" w:color="000000"/>
      </w:pBdr>
      <w:autoSpaceDE w:val="0"/>
      <w:autoSpaceDN w:val="0"/>
      <w:adjustRightInd w:val="0"/>
      <w:spacing w:before="360" w:line="360" w:lineRule="auto"/>
      <w:ind w:left="5868" w:right="5868"/>
      <w:jc w:val="center"/>
    </w:pPr>
    <w:rPr>
      <w:b/>
      <w:szCs w:val="22"/>
    </w:rPr>
  </w:style>
  <w:style w:type="paragraph" w:customStyle="1" w:styleId="Rfrenceinterinstitutionelle">
    <w:name w:val="Référence interinstitutionelle"/>
    <w:basedOn w:val="Normal"/>
    <w:next w:val="Statut"/>
    <w:rsid w:val="006E7223"/>
    <w:pPr>
      <w:autoSpaceDE w:val="0"/>
      <w:autoSpaceDN w:val="0"/>
      <w:adjustRightInd w:val="0"/>
      <w:spacing w:line="360" w:lineRule="auto"/>
      <w:ind w:left="5103"/>
    </w:pPr>
    <w:rPr>
      <w:szCs w:val="22"/>
    </w:rPr>
  </w:style>
  <w:style w:type="paragraph" w:customStyle="1" w:styleId="EntLogo">
    <w:name w:val="EntLogo"/>
    <w:basedOn w:val="Normal"/>
    <w:rsid w:val="006E7223"/>
    <w:pPr>
      <w:tabs>
        <w:tab w:val="right" w:pos="9639"/>
      </w:tabs>
      <w:autoSpaceDE w:val="0"/>
      <w:autoSpaceDN w:val="0"/>
      <w:adjustRightInd w:val="0"/>
      <w:spacing w:line="360" w:lineRule="auto"/>
    </w:pPr>
    <w:rPr>
      <w:b/>
      <w:szCs w:val="22"/>
    </w:rPr>
  </w:style>
  <w:style w:type="paragraph" w:customStyle="1" w:styleId="EntInstit">
    <w:name w:val="EntInstit"/>
    <w:basedOn w:val="Normal"/>
    <w:rsid w:val="006E7223"/>
    <w:pPr>
      <w:autoSpaceDE w:val="0"/>
      <w:autoSpaceDN w:val="0"/>
      <w:adjustRightInd w:val="0"/>
      <w:jc w:val="right"/>
    </w:pPr>
    <w:rPr>
      <w:b/>
      <w:szCs w:val="22"/>
    </w:rPr>
  </w:style>
  <w:style w:type="paragraph" w:customStyle="1" w:styleId="EntRefer">
    <w:name w:val="EntRefer"/>
    <w:basedOn w:val="Normal"/>
    <w:rsid w:val="006E7223"/>
    <w:pPr>
      <w:autoSpaceDE w:val="0"/>
      <w:autoSpaceDN w:val="0"/>
      <w:adjustRightInd w:val="0"/>
    </w:pPr>
    <w:rPr>
      <w:b/>
      <w:szCs w:val="22"/>
    </w:rPr>
  </w:style>
  <w:style w:type="paragraph" w:customStyle="1" w:styleId="EntEmet">
    <w:name w:val="EntEmet"/>
    <w:basedOn w:val="Normal"/>
    <w:rsid w:val="006E7223"/>
    <w:pPr>
      <w:autoSpaceDE w:val="0"/>
      <w:autoSpaceDN w:val="0"/>
      <w:adjustRightInd w:val="0"/>
      <w:spacing w:before="40"/>
    </w:pPr>
    <w:rPr>
      <w:szCs w:val="22"/>
    </w:rPr>
  </w:style>
  <w:style w:type="paragraph" w:customStyle="1" w:styleId="EntText">
    <w:name w:val="EntText"/>
    <w:basedOn w:val="Normal"/>
    <w:rsid w:val="006E7223"/>
    <w:pPr>
      <w:autoSpaceDE w:val="0"/>
      <w:autoSpaceDN w:val="0"/>
      <w:adjustRightInd w:val="0"/>
      <w:spacing w:line="360" w:lineRule="auto"/>
    </w:pPr>
    <w:rPr>
      <w:szCs w:val="22"/>
    </w:rPr>
  </w:style>
  <w:style w:type="paragraph" w:customStyle="1" w:styleId="EntEU">
    <w:name w:val="EntEU"/>
    <w:basedOn w:val="Normal"/>
    <w:rsid w:val="006E7223"/>
    <w:pPr>
      <w:autoSpaceDE w:val="0"/>
      <w:autoSpaceDN w:val="0"/>
      <w:adjustRightInd w:val="0"/>
      <w:spacing w:before="240" w:after="240"/>
      <w:jc w:val="center"/>
    </w:pPr>
    <w:rPr>
      <w:b/>
      <w:sz w:val="36"/>
      <w:szCs w:val="22"/>
    </w:rPr>
  </w:style>
  <w:style w:type="paragraph" w:customStyle="1" w:styleId="EntASSOC">
    <w:name w:val="EntASSOC"/>
    <w:basedOn w:val="Normal"/>
    <w:rsid w:val="006E7223"/>
    <w:pPr>
      <w:autoSpaceDE w:val="0"/>
      <w:autoSpaceDN w:val="0"/>
      <w:adjustRightInd w:val="0"/>
      <w:jc w:val="center"/>
    </w:pPr>
    <w:rPr>
      <w:b/>
      <w:szCs w:val="22"/>
    </w:rPr>
  </w:style>
  <w:style w:type="paragraph" w:customStyle="1" w:styleId="EntACP">
    <w:name w:val="EntACP"/>
    <w:basedOn w:val="Normal"/>
    <w:rsid w:val="006E7223"/>
    <w:pPr>
      <w:autoSpaceDE w:val="0"/>
      <w:autoSpaceDN w:val="0"/>
      <w:adjustRightInd w:val="0"/>
      <w:spacing w:after="180"/>
      <w:jc w:val="center"/>
    </w:pPr>
    <w:rPr>
      <w:b/>
      <w:spacing w:val="40"/>
      <w:sz w:val="28"/>
      <w:szCs w:val="22"/>
    </w:rPr>
  </w:style>
  <w:style w:type="paragraph" w:customStyle="1" w:styleId="EntInstitACP">
    <w:name w:val="EntInstitACP"/>
    <w:basedOn w:val="Normal"/>
    <w:rsid w:val="006E7223"/>
    <w:pPr>
      <w:autoSpaceDE w:val="0"/>
      <w:autoSpaceDN w:val="0"/>
      <w:adjustRightInd w:val="0"/>
      <w:jc w:val="center"/>
    </w:pPr>
    <w:rPr>
      <w:b/>
      <w:szCs w:val="22"/>
    </w:rPr>
  </w:style>
  <w:style w:type="paragraph" w:customStyle="1" w:styleId="Genredudocument">
    <w:name w:val="Genre du document"/>
    <w:basedOn w:val="EntRefer"/>
    <w:next w:val="EntRefer"/>
    <w:rsid w:val="006E7223"/>
    <w:pPr>
      <w:spacing w:before="240"/>
    </w:pPr>
  </w:style>
  <w:style w:type="paragraph" w:customStyle="1" w:styleId="Accordtitre">
    <w:name w:val="Accord titre"/>
    <w:basedOn w:val="Normal"/>
    <w:rsid w:val="006E7223"/>
    <w:pPr>
      <w:autoSpaceDE w:val="0"/>
      <w:autoSpaceDN w:val="0"/>
      <w:adjustRightInd w:val="0"/>
      <w:spacing w:line="360" w:lineRule="auto"/>
      <w:jc w:val="center"/>
    </w:pPr>
    <w:rPr>
      <w:szCs w:val="22"/>
    </w:rPr>
  </w:style>
  <w:style w:type="paragraph" w:customStyle="1" w:styleId="FooterAccord">
    <w:name w:val="Footer Accord"/>
    <w:basedOn w:val="Normal"/>
    <w:rsid w:val="006E7223"/>
    <w:pPr>
      <w:tabs>
        <w:tab w:val="center" w:pos="4819"/>
        <w:tab w:val="center" w:pos="7370"/>
        <w:tab w:val="right" w:pos="9638"/>
      </w:tabs>
      <w:autoSpaceDE w:val="0"/>
      <w:autoSpaceDN w:val="0"/>
      <w:adjustRightInd w:val="0"/>
      <w:spacing w:before="360"/>
      <w:jc w:val="center"/>
    </w:pPr>
    <w:rPr>
      <w:szCs w:val="22"/>
    </w:rPr>
  </w:style>
  <w:style w:type="paragraph" w:customStyle="1" w:styleId="FooterLandscapeAccord">
    <w:name w:val="FooterLandscape Accord"/>
    <w:basedOn w:val="Normal"/>
    <w:rsid w:val="006E7223"/>
    <w:pPr>
      <w:tabs>
        <w:tab w:val="center" w:pos="7285"/>
        <w:tab w:val="center" w:pos="10930"/>
        <w:tab w:val="right" w:pos="14570"/>
      </w:tabs>
      <w:autoSpaceDE w:val="0"/>
      <w:autoSpaceDN w:val="0"/>
      <w:adjustRightInd w:val="0"/>
      <w:spacing w:before="360"/>
      <w:jc w:val="center"/>
    </w:pPr>
    <w:rPr>
      <w:szCs w:val="22"/>
    </w:rPr>
  </w:style>
  <w:style w:type="paragraph" w:customStyle="1" w:styleId="TitrearticleAccord">
    <w:name w:val="Titre article Accord"/>
    <w:basedOn w:val="Normal"/>
    <w:next w:val="Normal"/>
    <w:rsid w:val="006E7223"/>
    <w:pPr>
      <w:keepNext/>
      <w:autoSpaceDE w:val="0"/>
      <w:autoSpaceDN w:val="0"/>
      <w:adjustRightInd w:val="0"/>
      <w:spacing w:before="600" w:line="360" w:lineRule="auto"/>
      <w:jc w:val="center"/>
    </w:pPr>
    <w:rPr>
      <w:i/>
      <w:szCs w:val="22"/>
    </w:rPr>
  </w:style>
  <w:style w:type="paragraph" w:customStyle="1" w:styleId="Languesfaisantfoi">
    <w:name w:val="Langues faisant foi"/>
    <w:basedOn w:val="Normal"/>
    <w:next w:val="Normal"/>
    <w:rsid w:val="006E7223"/>
    <w:pPr>
      <w:autoSpaceDE w:val="0"/>
      <w:autoSpaceDN w:val="0"/>
      <w:adjustRightInd w:val="0"/>
      <w:spacing w:before="360" w:line="360" w:lineRule="auto"/>
      <w:jc w:val="center"/>
    </w:pPr>
    <w:rPr>
      <w:szCs w:val="22"/>
    </w:rPr>
  </w:style>
  <w:style w:type="paragraph" w:customStyle="1" w:styleId="IntrtEEE">
    <w:name w:val="Intérêt EEE"/>
    <w:basedOn w:val="Languesfaisantfoi"/>
    <w:next w:val="Normal"/>
    <w:rsid w:val="006E7223"/>
    <w:pPr>
      <w:spacing w:after="240"/>
    </w:pPr>
  </w:style>
  <w:style w:type="paragraph" w:customStyle="1" w:styleId="Annexetitre">
    <w:name w:val="Annexe titre"/>
    <w:basedOn w:val="Normal"/>
    <w:next w:val="Normal"/>
    <w:rsid w:val="006E7223"/>
    <w:pPr>
      <w:autoSpaceDE w:val="0"/>
      <w:autoSpaceDN w:val="0"/>
      <w:adjustRightInd w:val="0"/>
      <w:spacing w:line="360" w:lineRule="auto"/>
      <w:jc w:val="center"/>
    </w:pPr>
    <w:rPr>
      <w:b/>
      <w:szCs w:val="22"/>
      <w:u w:val="single"/>
    </w:rPr>
  </w:style>
  <w:style w:type="paragraph" w:customStyle="1" w:styleId="DESignature">
    <w:name w:val="DE Signature"/>
    <w:basedOn w:val="Normal"/>
    <w:next w:val="Normal"/>
    <w:rsid w:val="006E7223"/>
    <w:pPr>
      <w:tabs>
        <w:tab w:val="center" w:pos="5953"/>
      </w:tabs>
      <w:autoSpaceDE w:val="0"/>
      <w:autoSpaceDN w:val="0"/>
      <w:adjustRightInd w:val="0"/>
      <w:spacing w:before="720" w:line="360" w:lineRule="auto"/>
    </w:pPr>
    <w:rPr>
      <w:szCs w:val="22"/>
    </w:rPr>
  </w:style>
  <w:style w:type="paragraph" w:customStyle="1" w:styleId="HeaderCouncilLarge">
    <w:name w:val="Header Council Large"/>
    <w:basedOn w:val="Normal"/>
    <w:link w:val="HeaderCouncilLargeChar"/>
    <w:rsid w:val="006E7223"/>
    <w:pPr>
      <w:autoSpaceDE w:val="0"/>
      <w:autoSpaceDN w:val="0"/>
      <w:adjustRightInd w:val="0"/>
      <w:spacing w:after="440" w:line="360" w:lineRule="auto"/>
      <w:ind w:left="-1134" w:right="-1134"/>
    </w:pPr>
    <w:rPr>
      <w:sz w:val="2"/>
      <w:szCs w:val="22"/>
    </w:rPr>
  </w:style>
  <w:style w:type="character" w:customStyle="1" w:styleId="TechnicalBlockChar">
    <w:name w:val="Technical Block Char"/>
    <w:basedOn w:val="DefaultParagraphFont"/>
    <w:link w:val="TechnicalBlock"/>
    <w:rsid w:val="006E7223"/>
    <w:rPr>
      <w:sz w:val="24"/>
      <w:szCs w:val="22"/>
      <w:lang w:val="hr-HR"/>
    </w:rPr>
  </w:style>
  <w:style w:type="character" w:customStyle="1" w:styleId="HeaderCouncilLargeChar">
    <w:name w:val="Header Council Large Char"/>
    <w:basedOn w:val="TechnicalBlockChar"/>
    <w:link w:val="HeaderCouncilLarge"/>
    <w:rsid w:val="006E7223"/>
    <w:rPr>
      <w:sz w:val="2"/>
      <w:szCs w:val="22"/>
      <w:lang w:val="hr-HR"/>
    </w:rPr>
  </w:style>
  <w:style w:type="paragraph" w:customStyle="1" w:styleId="FooterText">
    <w:name w:val="Footer Text"/>
    <w:basedOn w:val="Normal"/>
    <w:rsid w:val="006E7223"/>
    <w:pPr>
      <w:autoSpaceDE w:val="0"/>
      <w:autoSpaceDN w:val="0"/>
      <w:adjustRightInd w:val="0"/>
    </w:pPr>
    <w:rPr>
      <w:szCs w:val="24"/>
      <w:lang w:val="en-GB"/>
    </w:rPr>
  </w:style>
  <w:style w:type="character" w:styleId="PlaceholderText">
    <w:name w:val="Placeholder Text"/>
    <w:basedOn w:val="DefaultParagraphFont"/>
    <w:uiPriority w:val="99"/>
    <w:rsid w:val="006E7223"/>
    <w:rPr>
      <w:color w:val="808080"/>
    </w:rPr>
  </w:style>
  <w:style w:type="paragraph" w:customStyle="1" w:styleId="NormalJustified">
    <w:name w:val="Normal Justified"/>
    <w:basedOn w:val="Normal"/>
    <w:rsid w:val="006E7223"/>
    <w:pPr>
      <w:autoSpaceDE w:val="0"/>
      <w:autoSpaceDN w:val="0"/>
      <w:adjustRightInd w:val="0"/>
      <w:spacing w:before="200" w:after="120" w:line="360" w:lineRule="auto"/>
      <w:jc w:val="both"/>
    </w:pPr>
    <w:rPr>
      <w:szCs w:val="22"/>
    </w:rPr>
  </w:style>
  <w:style w:type="paragraph" w:customStyle="1" w:styleId="FinalLine">
    <w:name w:val="Final Line"/>
    <w:basedOn w:val="Normal"/>
    <w:next w:val="Normal"/>
    <w:rsid w:val="006E7223"/>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6E7223"/>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Text5">
    <w:name w:val="Text 5"/>
    <w:basedOn w:val="Normal"/>
    <w:rsid w:val="006E7223"/>
    <w:pPr>
      <w:autoSpaceDE w:val="0"/>
      <w:autoSpaceDN w:val="0"/>
      <w:adjustRightInd w:val="0"/>
      <w:spacing w:before="120" w:after="120" w:line="360" w:lineRule="auto"/>
      <w:ind w:left="2835"/>
    </w:pPr>
    <w:rPr>
      <w:szCs w:val="22"/>
    </w:rPr>
  </w:style>
  <w:style w:type="paragraph" w:customStyle="1" w:styleId="Text6">
    <w:name w:val="Text 6"/>
    <w:basedOn w:val="Normal"/>
    <w:rsid w:val="006E7223"/>
    <w:pPr>
      <w:autoSpaceDE w:val="0"/>
      <w:autoSpaceDN w:val="0"/>
      <w:adjustRightInd w:val="0"/>
      <w:spacing w:before="120" w:after="120" w:line="360" w:lineRule="auto"/>
      <w:ind w:left="3402"/>
    </w:pPr>
    <w:rPr>
      <w:szCs w:val="22"/>
    </w:rPr>
  </w:style>
  <w:style w:type="paragraph" w:customStyle="1" w:styleId="PointManual">
    <w:name w:val="Point Manual"/>
    <w:basedOn w:val="Normal"/>
    <w:rsid w:val="006E7223"/>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6E7223"/>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6E7223"/>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6E7223"/>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6E7223"/>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6E7223"/>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6E7223"/>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6E7223"/>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6E7223"/>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6E7223"/>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6E7223"/>
    <w:pPr>
      <w:numPr>
        <w:ilvl w:val="1"/>
        <w:numId w:val="27"/>
      </w:numPr>
      <w:tabs>
        <w:tab w:val="left" w:pos="567"/>
      </w:tabs>
      <w:autoSpaceDE w:val="0"/>
      <w:autoSpaceDN w:val="0"/>
      <w:adjustRightInd w:val="0"/>
      <w:spacing w:before="120" w:after="120" w:line="360" w:lineRule="auto"/>
    </w:pPr>
    <w:rPr>
      <w:szCs w:val="22"/>
    </w:rPr>
  </w:style>
  <w:style w:type="paragraph" w:customStyle="1" w:styleId="Pointabc1">
    <w:name w:val="Point abc (1)"/>
    <w:basedOn w:val="Normal"/>
    <w:rsid w:val="006E7223"/>
    <w:pPr>
      <w:numPr>
        <w:ilvl w:val="3"/>
        <w:numId w:val="27"/>
      </w:numPr>
      <w:tabs>
        <w:tab w:val="left" w:pos="1134"/>
      </w:tabs>
      <w:autoSpaceDE w:val="0"/>
      <w:autoSpaceDN w:val="0"/>
      <w:adjustRightInd w:val="0"/>
      <w:spacing w:before="120" w:after="120" w:line="360" w:lineRule="auto"/>
    </w:pPr>
    <w:rPr>
      <w:szCs w:val="22"/>
    </w:rPr>
  </w:style>
  <w:style w:type="paragraph" w:customStyle="1" w:styleId="Pointabc2">
    <w:name w:val="Point abc (2)"/>
    <w:basedOn w:val="Normal"/>
    <w:rsid w:val="006E7223"/>
    <w:pPr>
      <w:numPr>
        <w:ilvl w:val="5"/>
        <w:numId w:val="27"/>
      </w:numPr>
      <w:tabs>
        <w:tab w:val="left" w:pos="1701"/>
      </w:tabs>
      <w:autoSpaceDE w:val="0"/>
      <w:autoSpaceDN w:val="0"/>
      <w:adjustRightInd w:val="0"/>
      <w:spacing w:before="120" w:after="120" w:line="360" w:lineRule="auto"/>
    </w:pPr>
    <w:rPr>
      <w:szCs w:val="22"/>
    </w:rPr>
  </w:style>
  <w:style w:type="paragraph" w:customStyle="1" w:styleId="Pointabc3">
    <w:name w:val="Point abc (3)"/>
    <w:basedOn w:val="Normal"/>
    <w:rsid w:val="006E7223"/>
    <w:pPr>
      <w:numPr>
        <w:ilvl w:val="7"/>
        <w:numId w:val="27"/>
      </w:numPr>
      <w:tabs>
        <w:tab w:val="left" w:pos="2268"/>
      </w:tabs>
      <w:autoSpaceDE w:val="0"/>
      <w:autoSpaceDN w:val="0"/>
      <w:adjustRightInd w:val="0"/>
      <w:spacing w:before="120" w:after="120" w:line="360" w:lineRule="auto"/>
    </w:pPr>
    <w:rPr>
      <w:szCs w:val="22"/>
    </w:rPr>
  </w:style>
  <w:style w:type="paragraph" w:customStyle="1" w:styleId="Pointabc4">
    <w:name w:val="Point abc (4)"/>
    <w:basedOn w:val="Normal"/>
    <w:rsid w:val="006E7223"/>
    <w:pPr>
      <w:numPr>
        <w:ilvl w:val="8"/>
        <w:numId w:val="27"/>
      </w:numPr>
      <w:tabs>
        <w:tab w:val="left" w:pos="2835"/>
      </w:tabs>
      <w:autoSpaceDE w:val="0"/>
      <w:autoSpaceDN w:val="0"/>
      <w:adjustRightInd w:val="0"/>
      <w:spacing w:before="120" w:after="120" w:line="360" w:lineRule="auto"/>
    </w:pPr>
    <w:rPr>
      <w:szCs w:val="22"/>
    </w:rPr>
  </w:style>
  <w:style w:type="paragraph" w:customStyle="1" w:styleId="Point123">
    <w:name w:val="Point 123"/>
    <w:basedOn w:val="Normal"/>
    <w:rsid w:val="006E7223"/>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6E7223"/>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6E7223"/>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6E7223"/>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6E7223"/>
    <w:pPr>
      <w:numPr>
        <w:numId w:val="28"/>
      </w:numPr>
      <w:tabs>
        <w:tab w:val="left" w:pos="567"/>
      </w:tabs>
      <w:autoSpaceDE w:val="0"/>
      <w:autoSpaceDN w:val="0"/>
      <w:adjustRightInd w:val="0"/>
      <w:spacing w:before="120" w:after="120" w:line="360" w:lineRule="auto"/>
    </w:pPr>
    <w:rPr>
      <w:szCs w:val="22"/>
    </w:rPr>
  </w:style>
  <w:style w:type="paragraph" w:customStyle="1" w:styleId="Pointivx1">
    <w:name w:val="Point ivx (1)"/>
    <w:basedOn w:val="Normal"/>
    <w:rsid w:val="006E7223"/>
    <w:pPr>
      <w:numPr>
        <w:ilvl w:val="1"/>
        <w:numId w:val="28"/>
      </w:numPr>
      <w:tabs>
        <w:tab w:val="left" w:pos="1134"/>
      </w:tabs>
      <w:autoSpaceDE w:val="0"/>
      <w:autoSpaceDN w:val="0"/>
      <w:adjustRightInd w:val="0"/>
      <w:spacing w:before="120" w:after="120" w:line="360" w:lineRule="auto"/>
    </w:pPr>
    <w:rPr>
      <w:szCs w:val="22"/>
    </w:rPr>
  </w:style>
  <w:style w:type="paragraph" w:customStyle="1" w:styleId="Pointivx2">
    <w:name w:val="Point ivx (2)"/>
    <w:basedOn w:val="Normal"/>
    <w:rsid w:val="006E7223"/>
    <w:pPr>
      <w:numPr>
        <w:ilvl w:val="2"/>
        <w:numId w:val="28"/>
      </w:numPr>
      <w:tabs>
        <w:tab w:val="left" w:pos="1701"/>
      </w:tabs>
      <w:autoSpaceDE w:val="0"/>
      <w:autoSpaceDN w:val="0"/>
      <w:adjustRightInd w:val="0"/>
      <w:spacing w:before="120" w:after="120" w:line="360" w:lineRule="auto"/>
    </w:pPr>
    <w:rPr>
      <w:szCs w:val="22"/>
    </w:rPr>
  </w:style>
  <w:style w:type="paragraph" w:customStyle="1" w:styleId="Pointivx3">
    <w:name w:val="Point ivx (3)"/>
    <w:basedOn w:val="Normal"/>
    <w:rsid w:val="006E7223"/>
    <w:pPr>
      <w:numPr>
        <w:ilvl w:val="3"/>
        <w:numId w:val="28"/>
      </w:numPr>
      <w:tabs>
        <w:tab w:val="left" w:pos="2268"/>
      </w:tabs>
      <w:autoSpaceDE w:val="0"/>
      <w:autoSpaceDN w:val="0"/>
      <w:adjustRightInd w:val="0"/>
      <w:spacing w:before="120" w:after="120" w:line="360" w:lineRule="auto"/>
    </w:pPr>
    <w:rPr>
      <w:szCs w:val="22"/>
    </w:rPr>
  </w:style>
  <w:style w:type="paragraph" w:customStyle="1" w:styleId="Pointivx4">
    <w:name w:val="Point ivx (4)"/>
    <w:basedOn w:val="Normal"/>
    <w:rsid w:val="006E7223"/>
    <w:pPr>
      <w:numPr>
        <w:ilvl w:val="4"/>
        <w:numId w:val="28"/>
      </w:numPr>
      <w:tabs>
        <w:tab w:val="left" w:pos="2835"/>
      </w:tabs>
      <w:autoSpaceDE w:val="0"/>
      <w:autoSpaceDN w:val="0"/>
      <w:adjustRightInd w:val="0"/>
      <w:spacing w:before="120" w:after="120" w:line="360" w:lineRule="auto"/>
    </w:pPr>
    <w:rPr>
      <w:szCs w:val="22"/>
    </w:rPr>
  </w:style>
  <w:style w:type="paragraph" w:customStyle="1" w:styleId="Bullet">
    <w:name w:val="Bullet"/>
    <w:basedOn w:val="Normal"/>
    <w:rsid w:val="006E7223"/>
    <w:pPr>
      <w:numPr>
        <w:numId w:val="26"/>
      </w:numPr>
      <w:tabs>
        <w:tab w:val="left" w:pos="567"/>
      </w:tabs>
      <w:autoSpaceDE w:val="0"/>
      <w:autoSpaceDN w:val="0"/>
      <w:adjustRightInd w:val="0"/>
      <w:spacing w:before="120" w:after="120" w:line="360" w:lineRule="auto"/>
    </w:pPr>
    <w:rPr>
      <w:szCs w:val="22"/>
    </w:rPr>
  </w:style>
  <w:style w:type="paragraph" w:customStyle="1" w:styleId="Dash">
    <w:name w:val="Dash"/>
    <w:basedOn w:val="Normal"/>
    <w:rsid w:val="006E7223"/>
    <w:pPr>
      <w:numPr>
        <w:numId w:val="16"/>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6E7223"/>
    <w:pPr>
      <w:numPr>
        <w:numId w:val="17"/>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6E7223"/>
    <w:pPr>
      <w:numPr>
        <w:numId w:val="18"/>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6E7223"/>
    <w:pPr>
      <w:numPr>
        <w:numId w:val="19"/>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6E7223"/>
    <w:pPr>
      <w:numPr>
        <w:numId w:val="20"/>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6E7223"/>
    <w:pPr>
      <w:numPr>
        <w:numId w:val="21"/>
      </w:numPr>
      <w:tabs>
        <w:tab w:val="clear" w:pos="567"/>
      </w:tabs>
    </w:pPr>
  </w:style>
  <w:style w:type="paragraph" w:customStyle="1" w:styleId="DashEqual1">
    <w:name w:val="Dash Equal 1"/>
    <w:basedOn w:val="Dash1"/>
    <w:rsid w:val="006E7223"/>
    <w:pPr>
      <w:numPr>
        <w:numId w:val="22"/>
      </w:numPr>
      <w:tabs>
        <w:tab w:val="clear" w:pos="1134"/>
      </w:tabs>
    </w:pPr>
  </w:style>
  <w:style w:type="paragraph" w:customStyle="1" w:styleId="DashEqual2">
    <w:name w:val="Dash Equal 2"/>
    <w:basedOn w:val="Dash2"/>
    <w:rsid w:val="006E7223"/>
    <w:pPr>
      <w:numPr>
        <w:numId w:val="23"/>
      </w:numPr>
      <w:tabs>
        <w:tab w:val="clear" w:pos="1701"/>
        <w:tab w:val="num" w:pos="567"/>
      </w:tabs>
    </w:pPr>
  </w:style>
  <w:style w:type="paragraph" w:customStyle="1" w:styleId="DashEqual3">
    <w:name w:val="Dash Equal 3"/>
    <w:basedOn w:val="Dash3"/>
    <w:rsid w:val="006E7223"/>
    <w:pPr>
      <w:numPr>
        <w:numId w:val="24"/>
      </w:numPr>
      <w:tabs>
        <w:tab w:val="clear" w:pos="2268"/>
        <w:tab w:val="num" w:pos="1134"/>
      </w:tabs>
    </w:pPr>
  </w:style>
  <w:style w:type="paragraph" w:customStyle="1" w:styleId="DashEqual4">
    <w:name w:val="Dash Equal 4"/>
    <w:basedOn w:val="Dash4"/>
    <w:rsid w:val="006E7223"/>
    <w:pPr>
      <w:numPr>
        <w:numId w:val="25"/>
      </w:numPr>
      <w:tabs>
        <w:tab w:val="clear" w:pos="2835"/>
        <w:tab w:val="num" w:pos="1701"/>
      </w:tabs>
    </w:pPr>
  </w:style>
  <w:style w:type="paragraph" w:customStyle="1" w:styleId="HeadingLeft">
    <w:name w:val="Heading Left"/>
    <w:basedOn w:val="Normal"/>
    <w:next w:val="Normal"/>
    <w:rsid w:val="006E7223"/>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6E7223"/>
    <w:pPr>
      <w:numPr>
        <w:numId w:val="31"/>
      </w:numPr>
      <w:tabs>
        <w:tab w:val="left" w:pos="567"/>
      </w:tabs>
    </w:pPr>
  </w:style>
  <w:style w:type="paragraph" w:customStyle="1" w:styleId="Heading123">
    <w:name w:val="Heading 123"/>
    <w:basedOn w:val="HeadingLeft"/>
    <w:next w:val="Normal"/>
    <w:rsid w:val="006E7223"/>
    <w:pPr>
      <w:numPr>
        <w:numId w:val="30"/>
      </w:numPr>
      <w:tabs>
        <w:tab w:val="left" w:pos="567"/>
      </w:tabs>
    </w:pPr>
  </w:style>
  <w:style w:type="paragraph" w:customStyle="1" w:styleId="HeadingABC">
    <w:name w:val="Heading ABC"/>
    <w:basedOn w:val="HeadingLeft"/>
    <w:next w:val="Normal"/>
    <w:rsid w:val="006E7223"/>
    <w:pPr>
      <w:numPr>
        <w:numId w:val="29"/>
      </w:numPr>
      <w:tabs>
        <w:tab w:val="left" w:pos="567"/>
      </w:tabs>
    </w:pPr>
  </w:style>
  <w:style w:type="paragraph" w:customStyle="1" w:styleId="HeadingCentered">
    <w:name w:val="Heading Centered"/>
    <w:basedOn w:val="HeadingLeft"/>
    <w:next w:val="Normal"/>
    <w:rsid w:val="006E7223"/>
    <w:pPr>
      <w:jc w:val="center"/>
    </w:pPr>
  </w:style>
  <w:style w:type="paragraph" w:customStyle="1" w:styleId="Jardin">
    <w:name w:val="Jardin"/>
    <w:basedOn w:val="Normal"/>
    <w:rsid w:val="006E7223"/>
    <w:pPr>
      <w:autoSpaceDE w:val="0"/>
      <w:autoSpaceDN w:val="0"/>
      <w:adjustRightInd w:val="0"/>
      <w:spacing w:before="200"/>
      <w:jc w:val="center"/>
    </w:pPr>
    <w:rPr>
      <w:szCs w:val="22"/>
    </w:rPr>
  </w:style>
  <w:style w:type="paragraph" w:customStyle="1" w:styleId="Amendment">
    <w:name w:val="Amendment"/>
    <w:basedOn w:val="Normal"/>
    <w:next w:val="Normal"/>
    <w:rsid w:val="006E7223"/>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6E7223"/>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6E7223"/>
    <w:pPr>
      <w:autoSpaceDE w:val="0"/>
      <w:autoSpaceDN w:val="0"/>
      <w:adjustRightInd w:val="0"/>
      <w:spacing w:before="120" w:after="480"/>
      <w:contextualSpacing/>
    </w:pPr>
    <w:rPr>
      <w:szCs w:val="22"/>
    </w:rPr>
  </w:style>
  <w:style w:type="paragraph" w:customStyle="1" w:styleId="ReplyBold">
    <w:name w:val="Reply Bold"/>
    <w:basedOn w:val="ReplyRE"/>
    <w:next w:val="Normal"/>
    <w:rsid w:val="006E7223"/>
    <w:rPr>
      <w:b/>
    </w:rPr>
  </w:style>
  <w:style w:type="paragraph" w:customStyle="1" w:styleId="Annex">
    <w:name w:val="Annex"/>
    <w:basedOn w:val="Normal"/>
    <w:next w:val="Normal"/>
    <w:rsid w:val="006E7223"/>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6E7223"/>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6E7223"/>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rsid w:val="006E7223"/>
    <w:rPr>
      <w:rFonts w:ascii="Times New Roman" w:hAnsi="Times New Roman" w:cs="Times New Roman"/>
      <w:b/>
      <w:sz w:val="24"/>
      <w:shd w:val="clear" w:color="auto" w:fill="CCCCCC"/>
    </w:rPr>
  </w:style>
  <w:style w:type="paragraph" w:customStyle="1" w:styleId="NormalCompact">
    <w:name w:val="Normal Compact"/>
    <w:basedOn w:val="Normal"/>
    <w:next w:val="Normal"/>
    <w:rsid w:val="006E7223"/>
    <w:pPr>
      <w:autoSpaceDE w:val="0"/>
      <w:autoSpaceDN w:val="0"/>
      <w:adjustRightInd w:val="0"/>
      <w:spacing w:before="120" w:after="120"/>
    </w:pPr>
    <w:rPr>
      <w:szCs w:val="22"/>
    </w:rPr>
  </w:style>
  <w:style w:type="paragraph" w:styleId="EndnoteText">
    <w:name w:val="endnote text"/>
    <w:basedOn w:val="Normal"/>
    <w:link w:val="EndnoteTextChar"/>
    <w:uiPriority w:val="99"/>
    <w:rsid w:val="006E7223"/>
    <w:pPr>
      <w:autoSpaceDE w:val="0"/>
      <w:autoSpaceDN w:val="0"/>
      <w:adjustRightInd w:val="0"/>
    </w:pPr>
    <w:rPr>
      <w:sz w:val="20"/>
    </w:rPr>
  </w:style>
  <w:style w:type="character" w:customStyle="1" w:styleId="EndnoteTextChar">
    <w:name w:val="Endnote Text Char"/>
    <w:basedOn w:val="DefaultParagraphFont"/>
    <w:link w:val="EndnoteText"/>
    <w:uiPriority w:val="99"/>
    <w:rsid w:val="006E7223"/>
    <w:rPr>
      <w:lang w:val="hr-HR"/>
    </w:rPr>
  </w:style>
  <w:style w:type="character" w:styleId="EndnoteReference">
    <w:name w:val="endnote reference"/>
    <w:uiPriority w:val="99"/>
    <w:rsid w:val="006E7223"/>
    <w:rPr>
      <w:vertAlign w:val="superscript"/>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uiPriority w:val="34"/>
    <w:qFormat/>
    <w:rsid w:val="006E7223"/>
    <w:rPr>
      <w:rFonts w:ascii="Times New Roman" w:eastAsia="Times New Roman" w:hAnsi="Times New Roman" w:cs="Times New Roman"/>
      <w:sz w:val="24"/>
      <w:lang w:val="hr-HR"/>
    </w:rPr>
  </w:style>
  <w:style w:type="paragraph" w:styleId="NormalWeb">
    <w:name w:val="Normal (Web)"/>
    <w:basedOn w:val="Normal"/>
    <w:uiPriority w:val="99"/>
    <w:rsid w:val="006E7223"/>
    <w:pPr>
      <w:autoSpaceDE w:val="0"/>
      <w:autoSpaceDN w:val="0"/>
      <w:adjustRightInd w:val="0"/>
      <w:spacing w:before="120" w:after="120" w:line="360" w:lineRule="auto"/>
    </w:pPr>
    <w:rPr>
      <w:szCs w:val="24"/>
    </w:rPr>
  </w:style>
  <w:style w:type="paragraph" w:customStyle="1" w:styleId="HeaderSensitivity">
    <w:name w:val="Header Sensitivity"/>
    <w:basedOn w:val="Normal"/>
    <w:rsid w:val="006E722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6E722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character" w:customStyle="1" w:styleId="Marker2">
    <w:name w:val="Marker2"/>
    <w:rsid w:val="006E7223"/>
    <w:rPr>
      <w:color w:val="FF0000"/>
      <w:shd w:val="clear" w:color="auto" w:fill="auto"/>
    </w:rPr>
  </w:style>
  <w:style w:type="paragraph" w:customStyle="1" w:styleId="Langue">
    <w:name w:val="Langue"/>
    <w:basedOn w:val="Normal"/>
    <w:next w:val="Rfrenceinterne"/>
    <w:rsid w:val="006E7223"/>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6E7223"/>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6E7223"/>
    <w:pPr>
      <w:autoSpaceDE w:val="0"/>
      <w:autoSpaceDN w:val="0"/>
      <w:adjustRightInd w:val="0"/>
      <w:ind w:left="5103"/>
    </w:pPr>
    <w:rPr>
      <w:szCs w:val="22"/>
    </w:rPr>
  </w:style>
  <w:style w:type="paragraph" w:customStyle="1" w:styleId="Nomdelinstitution">
    <w:name w:val="Nom de l'institution"/>
    <w:basedOn w:val="Normal"/>
    <w:next w:val="Emission"/>
    <w:rsid w:val="006E7223"/>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6E7223"/>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6E7223"/>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6E7223"/>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6E7223"/>
    <w:pPr>
      <w:spacing w:line="240" w:lineRule="auto"/>
    </w:pPr>
  </w:style>
  <w:style w:type="paragraph" w:customStyle="1" w:styleId="TitreobjetPagedecouverture">
    <w:name w:val="Titre objet (Page de couverture)"/>
    <w:basedOn w:val="Titreobjet"/>
    <w:next w:val="IntrtEEEPagedecouverture"/>
    <w:rsid w:val="006E7223"/>
    <w:pPr>
      <w:spacing w:line="240" w:lineRule="auto"/>
    </w:pPr>
  </w:style>
  <w:style w:type="paragraph" w:customStyle="1" w:styleId="IntrtEEEPagedecouverture">
    <w:name w:val="Intérêt EEE (Page de couverture)"/>
    <w:basedOn w:val="IntrtEEE"/>
    <w:next w:val="Rfrencecroise"/>
    <w:rsid w:val="006E7223"/>
    <w:pPr>
      <w:spacing w:line="240" w:lineRule="auto"/>
    </w:pPr>
  </w:style>
  <w:style w:type="paragraph" w:customStyle="1" w:styleId="Rfrencecroise">
    <w:name w:val="Référence croisée"/>
    <w:basedOn w:val="Normal"/>
    <w:rsid w:val="006E7223"/>
    <w:pPr>
      <w:autoSpaceDE w:val="0"/>
      <w:autoSpaceDN w:val="0"/>
      <w:adjustRightInd w:val="0"/>
      <w:jc w:val="center"/>
    </w:pPr>
    <w:rPr>
      <w:szCs w:val="22"/>
    </w:rPr>
  </w:style>
  <w:style w:type="paragraph" w:customStyle="1" w:styleId="Pagedecouverture">
    <w:name w:val="Page de couverture"/>
    <w:basedOn w:val="Normal"/>
    <w:next w:val="Normal"/>
    <w:rsid w:val="006E7223"/>
    <w:pPr>
      <w:autoSpaceDE w:val="0"/>
      <w:autoSpaceDN w:val="0"/>
      <w:adjustRightInd w:val="0"/>
      <w:jc w:val="both"/>
    </w:pPr>
    <w:rPr>
      <w:szCs w:val="22"/>
    </w:rPr>
  </w:style>
  <w:style w:type="paragraph" w:customStyle="1" w:styleId="Declassification">
    <w:name w:val="Declassification"/>
    <w:basedOn w:val="Normal"/>
    <w:next w:val="Normal"/>
    <w:rsid w:val="006E7223"/>
    <w:pPr>
      <w:autoSpaceDE w:val="0"/>
      <w:autoSpaceDN w:val="0"/>
      <w:adjustRightInd w:val="0"/>
      <w:jc w:val="both"/>
    </w:pPr>
    <w:rPr>
      <w:szCs w:val="22"/>
    </w:rPr>
  </w:style>
  <w:style w:type="paragraph" w:customStyle="1" w:styleId="Disclaimer">
    <w:name w:val="Disclaimer"/>
    <w:basedOn w:val="Normal"/>
    <w:rsid w:val="006E722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6E7223"/>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6E7223"/>
    <w:pPr>
      <w:autoSpaceDE w:val="0"/>
      <w:autoSpaceDN w:val="0"/>
      <w:adjustRightInd w:val="0"/>
      <w:spacing w:before="120" w:after="120"/>
      <w:jc w:val="center"/>
    </w:pPr>
    <w:rPr>
      <w:b/>
      <w:szCs w:val="22"/>
      <w:u w:val="single"/>
    </w:rPr>
  </w:style>
  <w:style w:type="paragraph" w:customStyle="1" w:styleId="Avertissementtitre">
    <w:name w:val="Avertissement titre"/>
    <w:basedOn w:val="Normal"/>
    <w:next w:val="Normal"/>
    <w:rsid w:val="006E7223"/>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6E7223"/>
    <w:pPr>
      <w:autoSpaceDE w:val="0"/>
      <w:autoSpaceDN w:val="0"/>
      <w:adjustRightInd w:val="0"/>
      <w:spacing w:before="360" w:after="120"/>
      <w:jc w:val="center"/>
    </w:pPr>
    <w:rPr>
      <w:szCs w:val="22"/>
    </w:rPr>
  </w:style>
  <w:style w:type="paragraph" w:customStyle="1" w:styleId="Corrigendum">
    <w:name w:val="Corrigendum"/>
    <w:basedOn w:val="Normal"/>
    <w:next w:val="Normal"/>
    <w:rsid w:val="006E7223"/>
    <w:pPr>
      <w:autoSpaceDE w:val="0"/>
      <w:autoSpaceDN w:val="0"/>
      <w:adjustRightInd w:val="0"/>
      <w:spacing w:after="240"/>
    </w:pPr>
    <w:rPr>
      <w:szCs w:val="22"/>
    </w:rPr>
  </w:style>
  <w:style w:type="paragraph" w:customStyle="1" w:styleId="Exposdesmotifstitre">
    <w:name w:val="Exposé des motifs titre"/>
    <w:basedOn w:val="Normal"/>
    <w:next w:val="Normal"/>
    <w:rsid w:val="006E7223"/>
    <w:pPr>
      <w:autoSpaceDE w:val="0"/>
      <w:autoSpaceDN w:val="0"/>
      <w:adjustRightInd w:val="0"/>
      <w:spacing w:before="120" w:after="120"/>
      <w:jc w:val="center"/>
    </w:pPr>
    <w:rPr>
      <w:b/>
      <w:szCs w:val="22"/>
      <w:u w:val="single"/>
    </w:rPr>
  </w:style>
  <w:style w:type="character" w:customStyle="1" w:styleId="Added">
    <w:name w:val="Added"/>
    <w:rsid w:val="006E7223"/>
    <w:rPr>
      <w:b/>
      <w:u w:val="single"/>
      <w:shd w:val="clear" w:color="auto" w:fill="auto"/>
    </w:rPr>
  </w:style>
  <w:style w:type="character" w:customStyle="1" w:styleId="Deleted">
    <w:name w:val="Deleted"/>
    <w:rsid w:val="006E7223"/>
    <w:rPr>
      <w:strike/>
      <w:shd w:val="clear" w:color="auto" w:fill="auto"/>
    </w:rPr>
  </w:style>
  <w:style w:type="paragraph" w:customStyle="1" w:styleId="Address">
    <w:name w:val="Address"/>
    <w:basedOn w:val="Normal"/>
    <w:next w:val="Normal"/>
    <w:rsid w:val="006E7223"/>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6E7223"/>
    <w:pPr>
      <w:autoSpaceDE w:val="0"/>
      <w:autoSpaceDN w:val="0"/>
      <w:adjustRightInd w:val="0"/>
      <w:spacing w:before="120" w:after="120"/>
      <w:jc w:val="both"/>
    </w:pPr>
    <w:rPr>
      <w:i/>
      <w:caps/>
      <w:szCs w:val="22"/>
    </w:rPr>
  </w:style>
  <w:style w:type="paragraph" w:customStyle="1" w:styleId="Supertitre">
    <w:name w:val="Supertitre"/>
    <w:basedOn w:val="Normal"/>
    <w:next w:val="Normal"/>
    <w:rsid w:val="006E7223"/>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6E7223"/>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6E7223"/>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6E7223"/>
  </w:style>
  <w:style w:type="paragraph" w:customStyle="1" w:styleId="StatutPagedecouverture">
    <w:name w:val="Statut (Page de couverture)"/>
    <w:basedOn w:val="Statut"/>
    <w:next w:val="TypedudocumentPagedecouverture"/>
    <w:rsid w:val="006E7223"/>
    <w:pPr>
      <w:spacing w:line="240" w:lineRule="auto"/>
    </w:pPr>
  </w:style>
  <w:style w:type="paragraph" w:customStyle="1" w:styleId="Volume">
    <w:name w:val="Volume"/>
    <w:basedOn w:val="Normal"/>
    <w:next w:val="Confidentialit"/>
    <w:rsid w:val="006E7223"/>
    <w:pPr>
      <w:autoSpaceDE w:val="0"/>
      <w:autoSpaceDN w:val="0"/>
      <w:adjustRightInd w:val="0"/>
      <w:spacing w:after="240"/>
      <w:ind w:left="5103"/>
    </w:pPr>
    <w:rPr>
      <w:szCs w:val="22"/>
    </w:rPr>
  </w:style>
  <w:style w:type="paragraph" w:customStyle="1" w:styleId="Accompagnant">
    <w:name w:val="Accompagnant"/>
    <w:basedOn w:val="Normal"/>
    <w:next w:val="Typeacteprincipal"/>
    <w:rsid w:val="006E7223"/>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6E7223"/>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6E7223"/>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6E7223"/>
  </w:style>
  <w:style w:type="paragraph" w:customStyle="1" w:styleId="TypeacteprincipalPagedecouverture">
    <w:name w:val="Type acte principal (Page de couverture)"/>
    <w:basedOn w:val="Typeacteprincipal"/>
    <w:next w:val="ObjetacteprincipalPagedecouverture"/>
    <w:rsid w:val="006E7223"/>
  </w:style>
  <w:style w:type="paragraph" w:customStyle="1" w:styleId="ObjetacteprincipalPagedecouverture">
    <w:name w:val="Objet acte principal (Page de couverture)"/>
    <w:basedOn w:val="Objetacteprincipal"/>
    <w:next w:val="Rfrencecroise"/>
    <w:rsid w:val="006E7223"/>
  </w:style>
  <w:style w:type="paragraph" w:customStyle="1" w:styleId="LanguesfaisantfoiPagedecouverture">
    <w:name w:val="Langues faisant foi (Page de couverture)"/>
    <w:basedOn w:val="Normal"/>
    <w:next w:val="Normal"/>
    <w:rsid w:val="006E7223"/>
    <w:pPr>
      <w:autoSpaceDE w:val="0"/>
      <w:autoSpaceDN w:val="0"/>
      <w:adjustRightInd w:val="0"/>
      <w:spacing w:before="360"/>
      <w:jc w:val="center"/>
    </w:pPr>
    <w:rPr>
      <w:szCs w:val="22"/>
    </w:rPr>
  </w:style>
  <w:style w:type="paragraph" w:customStyle="1" w:styleId="ListNumberLevel2">
    <w:name w:val="List Number (Level 2)"/>
    <w:basedOn w:val="Normal"/>
    <w:rsid w:val="006E7223"/>
    <w:pPr>
      <w:numPr>
        <w:ilvl w:val="1"/>
        <w:numId w:val="32"/>
      </w:numPr>
      <w:tabs>
        <w:tab w:val="left" w:pos="850"/>
      </w:tabs>
      <w:autoSpaceDE w:val="0"/>
      <w:autoSpaceDN w:val="0"/>
      <w:adjustRightInd w:val="0"/>
      <w:spacing w:before="120" w:after="120"/>
      <w:jc w:val="both"/>
    </w:pPr>
    <w:rPr>
      <w:szCs w:val="24"/>
    </w:rPr>
  </w:style>
  <w:style w:type="paragraph" w:customStyle="1" w:styleId="Normale">
    <w:name w:val="Normale"/>
    <w:qFormat/>
    <w:rsid w:val="006E7223"/>
    <w:pPr>
      <w:widowControl w:val="0"/>
      <w:autoSpaceDE w:val="0"/>
      <w:autoSpaceDN w:val="0"/>
      <w:adjustRightInd w:val="0"/>
      <w:spacing w:before="120" w:after="120"/>
      <w:jc w:val="both"/>
    </w:pPr>
    <w:rPr>
      <w:sz w:val="24"/>
      <w:szCs w:val="22"/>
      <w:lang w:val="hr-HR"/>
    </w:rPr>
  </w:style>
  <w:style w:type="character" w:customStyle="1" w:styleId="Sub">
    <w:name w:val="Sub"/>
    <w:uiPriority w:val="1"/>
    <w:qFormat/>
    <w:rsid w:val="006E7223"/>
    <w:rPr>
      <w:rFonts w:ascii="Times New Roman" w:hAnsi="Times New Roman"/>
      <w:sz w:val="24"/>
      <w:vertAlign w:val="subscript"/>
    </w:rPr>
  </w:style>
  <w:style w:type="character" w:customStyle="1" w:styleId="Italic">
    <w:name w:val="Italic"/>
    <w:uiPriority w:val="1"/>
    <w:qFormat/>
    <w:rsid w:val="006E7223"/>
    <w:rPr>
      <w:rFonts w:ascii="Times New Roman" w:hAnsi="Times New Roman"/>
      <w:i/>
      <w:sz w:val="24"/>
    </w:rPr>
  </w:style>
  <w:style w:type="character" w:customStyle="1" w:styleId="Bold">
    <w:name w:val="Bold"/>
    <w:uiPriority w:val="1"/>
    <w:qFormat/>
    <w:rsid w:val="006E7223"/>
    <w:rPr>
      <w:rFonts w:ascii="Times New Roman" w:hAnsi="Times New Roman"/>
      <w:b/>
      <w:sz w:val="24"/>
    </w:rPr>
  </w:style>
  <w:style w:type="character" w:customStyle="1" w:styleId="Underline">
    <w:name w:val="Underline"/>
    <w:uiPriority w:val="1"/>
    <w:qFormat/>
    <w:rsid w:val="006E7223"/>
    <w:rPr>
      <w:rFonts w:ascii="Times New Roman" w:hAnsi="Times New Roman"/>
      <w:sz w:val="24"/>
      <w:u w:val="single"/>
    </w:rPr>
  </w:style>
  <w:style w:type="character" w:customStyle="1" w:styleId="Strikethrough">
    <w:name w:val="Strikethrough"/>
    <w:uiPriority w:val="1"/>
    <w:qFormat/>
    <w:rsid w:val="006E7223"/>
    <w:rPr>
      <w:rFonts w:ascii="Times New Roman" w:hAnsi="Times New Roman"/>
      <w:strike/>
      <w:sz w:val="24"/>
    </w:rPr>
  </w:style>
  <w:style w:type="character" w:customStyle="1" w:styleId="BoldItalic">
    <w:name w:val="BoldItalic"/>
    <w:uiPriority w:val="1"/>
    <w:qFormat/>
    <w:rsid w:val="006E7223"/>
    <w:rPr>
      <w:rFonts w:ascii="Times New Roman" w:hAnsi="Times New Roman"/>
      <w:b/>
      <w:i/>
      <w:sz w:val="24"/>
    </w:rPr>
  </w:style>
  <w:style w:type="character" w:customStyle="1" w:styleId="BoldItalicFootnote">
    <w:name w:val="BoldItalicFootnote"/>
    <w:uiPriority w:val="1"/>
    <w:qFormat/>
    <w:rsid w:val="006E7223"/>
    <w:rPr>
      <w:rFonts w:ascii="Times New Roman" w:hAnsi="Times New Roman"/>
      <w:b/>
      <w:i/>
      <w:sz w:val="20"/>
    </w:rPr>
  </w:style>
  <w:style w:type="character" w:customStyle="1" w:styleId="StrikethroughFootnote">
    <w:name w:val="StrikethroughFootnote"/>
    <w:uiPriority w:val="1"/>
    <w:qFormat/>
    <w:rsid w:val="006E7223"/>
    <w:rPr>
      <w:rFonts w:ascii="Times New Roman" w:hAnsi="Times New Roman"/>
      <w:strike/>
      <w:sz w:val="20"/>
    </w:rPr>
  </w:style>
  <w:style w:type="paragraph" w:customStyle="1" w:styleId="HeaderDisclaimer">
    <w:name w:val="HeaderDisclaimer"/>
    <w:basedOn w:val="Normal"/>
    <w:qFormat/>
    <w:rsid w:val="006E7223"/>
    <w:pPr>
      <w:autoSpaceDE w:val="0"/>
      <w:autoSpaceDN w:val="0"/>
      <w:adjustRightInd w:val="0"/>
      <w:jc w:val="both"/>
    </w:pPr>
    <w:rPr>
      <w:i/>
      <w:szCs w:val="22"/>
    </w:rPr>
  </w:style>
  <w:style w:type="paragraph" w:customStyle="1" w:styleId="Normal12b">
    <w:name w:val="Normal12b"/>
    <w:basedOn w:val="Normal"/>
    <w:qFormat/>
    <w:rsid w:val="006E7223"/>
    <w:pPr>
      <w:autoSpaceDE w:val="0"/>
      <w:autoSpaceDN w:val="0"/>
      <w:adjustRightInd w:val="0"/>
      <w:spacing w:before="120" w:after="120"/>
    </w:pPr>
    <w:rPr>
      <w:b/>
      <w:szCs w:val="22"/>
    </w:rPr>
  </w:style>
  <w:style w:type="paragraph" w:customStyle="1" w:styleId="TitlePar1">
    <w:name w:val="TitlePar 1"/>
    <w:basedOn w:val="Normal"/>
    <w:qFormat/>
    <w:rsid w:val="006E7223"/>
    <w:pPr>
      <w:autoSpaceDE w:val="0"/>
      <w:autoSpaceDN w:val="0"/>
      <w:adjustRightInd w:val="0"/>
      <w:spacing w:before="480" w:after="120"/>
    </w:pPr>
    <w:rPr>
      <w:b/>
      <w:szCs w:val="22"/>
    </w:rPr>
  </w:style>
  <w:style w:type="paragraph" w:customStyle="1" w:styleId="TitlePar2">
    <w:name w:val="TitlePar 2"/>
    <w:basedOn w:val="TitlePar1"/>
    <w:qFormat/>
    <w:rsid w:val="006E7223"/>
    <w:pPr>
      <w:spacing w:before="120"/>
    </w:pPr>
  </w:style>
  <w:style w:type="paragraph" w:customStyle="1" w:styleId="TitlePar3">
    <w:name w:val="TitlePar 3"/>
    <w:basedOn w:val="TitlePar2"/>
    <w:qFormat/>
    <w:rsid w:val="006E7223"/>
    <w:rPr>
      <w:b w:val="0"/>
      <w:i/>
    </w:rPr>
  </w:style>
  <w:style w:type="paragraph" w:customStyle="1" w:styleId="SubsectionTitle">
    <w:name w:val="SubsectionTitle"/>
    <w:basedOn w:val="SectionTitle"/>
    <w:qFormat/>
    <w:rsid w:val="006E7223"/>
    <w:pPr>
      <w:spacing w:after="240" w:line="240" w:lineRule="auto"/>
    </w:pPr>
    <w:rPr>
      <w:sz w:val="24"/>
    </w:rPr>
  </w:style>
  <w:style w:type="paragraph" w:customStyle="1" w:styleId="TextBorder0">
    <w:name w:val="TextBorder 0"/>
    <w:basedOn w:val="NormalWeb"/>
    <w:qFormat/>
    <w:rsid w:val="006E7223"/>
    <w:pPr>
      <w:pBdr>
        <w:bottom w:val="single" w:sz="4" w:space="1" w:color="auto"/>
      </w:pBdr>
      <w:spacing w:before="0" w:line="240" w:lineRule="auto"/>
      <w:ind w:right="7371"/>
    </w:pPr>
  </w:style>
  <w:style w:type="paragraph" w:customStyle="1" w:styleId="NormalCenteredBold">
    <w:name w:val="Normal Centered Bold"/>
    <w:basedOn w:val="NormalCentered"/>
    <w:qFormat/>
    <w:rsid w:val="006E7223"/>
    <w:pPr>
      <w:spacing w:line="240" w:lineRule="auto"/>
    </w:pPr>
    <w:rPr>
      <w:b/>
    </w:rPr>
  </w:style>
  <w:style w:type="paragraph" w:customStyle="1" w:styleId="NumTitle">
    <w:name w:val="NumTitle"/>
    <w:basedOn w:val="Normal"/>
    <w:qFormat/>
    <w:rsid w:val="006E7223"/>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6E7223"/>
    <w:pPr>
      <w:spacing w:line="240" w:lineRule="auto"/>
    </w:pPr>
  </w:style>
  <w:style w:type="character" w:customStyle="1" w:styleId="BalloonTextChar1">
    <w:name w:val="Balloon Text Char1"/>
    <w:basedOn w:val="DefaultParagraphFont"/>
    <w:uiPriority w:val="99"/>
    <w:rsid w:val="006E7223"/>
    <w:rPr>
      <w:rFonts w:ascii="Segoe UI" w:eastAsia="Times New Roman" w:hAnsi="Segoe UI" w:cs="Segoe UI"/>
      <w:sz w:val="18"/>
      <w:szCs w:val="18"/>
      <w:lang w:val="hr-HR" w:eastAsia="en-GB"/>
    </w:rPr>
  </w:style>
  <w:style w:type="paragraph" w:customStyle="1" w:styleId="CM11">
    <w:name w:val="CM1+1"/>
    <w:basedOn w:val="Normal"/>
    <w:next w:val="Normal"/>
    <w:uiPriority w:val="99"/>
    <w:rsid w:val="006E7223"/>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6E7223"/>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6E7223"/>
    <w:pPr>
      <w:autoSpaceDE w:val="0"/>
      <w:autoSpaceDN w:val="0"/>
      <w:adjustRightInd w:val="0"/>
    </w:pPr>
    <w:rPr>
      <w:rFonts w:ascii="EUAlbertina" w:hAnsi="EUAlbertina" w:cs="Calibri"/>
      <w:szCs w:val="24"/>
    </w:rPr>
  </w:style>
  <w:style w:type="paragraph" w:customStyle="1" w:styleId="index">
    <w:name w:val="index"/>
    <w:basedOn w:val="Normal"/>
    <w:rsid w:val="006E7223"/>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6E7223"/>
    <w:rPr>
      <w:rFonts w:ascii="Times New Roman" w:eastAsia="Times New Roman" w:hAnsi="Times New Roman" w:cs="Times New Roman"/>
      <w:b/>
      <w:sz w:val="20"/>
      <w:szCs w:val="20"/>
      <w:lang w:val="hr-HR" w:eastAsia="en-GB"/>
    </w:rPr>
  </w:style>
  <w:style w:type="paragraph" w:styleId="ListBullet">
    <w:name w:val="List Bullet"/>
    <w:basedOn w:val="Normal"/>
    <w:uiPriority w:val="99"/>
    <w:rsid w:val="006E7223"/>
    <w:pPr>
      <w:tabs>
        <w:tab w:val="left" w:pos="360"/>
      </w:tabs>
      <w:autoSpaceDE w:val="0"/>
      <w:autoSpaceDN w:val="0"/>
      <w:adjustRightInd w:val="0"/>
      <w:spacing w:before="120" w:after="120"/>
      <w:ind w:left="360" w:hanging="360"/>
      <w:contextualSpacing/>
      <w:jc w:val="both"/>
    </w:pPr>
    <w:rPr>
      <w:szCs w:val="22"/>
    </w:rPr>
  </w:style>
  <w:style w:type="paragraph" w:styleId="ListBullet2">
    <w:name w:val="List Bullet 2"/>
    <w:basedOn w:val="Normal"/>
    <w:uiPriority w:val="99"/>
    <w:rsid w:val="006E7223"/>
    <w:pPr>
      <w:tabs>
        <w:tab w:val="left" w:pos="643"/>
      </w:tabs>
      <w:autoSpaceDE w:val="0"/>
      <w:autoSpaceDN w:val="0"/>
      <w:adjustRightInd w:val="0"/>
      <w:spacing w:before="120" w:after="120"/>
      <w:ind w:left="643" w:hanging="360"/>
      <w:contextualSpacing/>
      <w:jc w:val="both"/>
    </w:pPr>
    <w:rPr>
      <w:szCs w:val="22"/>
    </w:rPr>
  </w:style>
  <w:style w:type="paragraph" w:styleId="ListBullet3">
    <w:name w:val="List Bullet 3"/>
    <w:basedOn w:val="Normal"/>
    <w:uiPriority w:val="99"/>
    <w:rsid w:val="006E7223"/>
    <w:pPr>
      <w:tabs>
        <w:tab w:val="left" w:pos="926"/>
      </w:tabs>
      <w:autoSpaceDE w:val="0"/>
      <w:autoSpaceDN w:val="0"/>
      <w:adjustRightInd w:val="0"/>
      <w:spacing w:before="120" w:after="120"/>
      <w:ind w:left="926" w:hanging="360"/>
      <w:contextualSpacing/>
      <w:jc w:val="both"/>
    </w:pPr>
    <w:rPr>
      <w:szCs w:val="22"/>
    </w:rPr>
  </w:style>
  <w:style w:type="paragraph" w:styleId="ListBullet4">
    <w:name w:val="List Bullet 4"/>
    <w:basedOn w:val="Normal"/>
    <w:uiPriority w:val="99"/>
    <w:rsid w:val="006E7223"/>
    <w:pPr>
      <w:tabs>
        <w:tab w:val="left" w:pos="1209"/>
      </w:tabs>
      <w:autoSpaceDE w:val="0"/>
      <w:autoSpaceDN w:val="0"/>
      <w:adjustRightInd w:val="0"/>
      <w:spacing w:before="120" w:after="120"/>
      <w:ind w:left="1209" w:hanging="360"/>
      <w:contextualSpacing/>
      <w:jc w:val="both"/>
    </w:pPr>
    <w:rPr>
      <w:szCs w:val="22"/>
    </w:rPr>
  </w:style>
  <w:style w:type="paragraph" w:customStyle="1" w:styleId="Default">
    <w:name w:val="Default"/>
    <w:rsid w:val="006E7223"/>
    <w:pPr>
      <w:widowControl w:val="0"/>
      <w:autoSpaceDE w:val="0"/>
      <w:autoSpaceDN w:val="0"/>
      <w:adjustRightInd w:val="0"/>
    </w:pPr>
    <w:rPr>
      <w:rFonts w:ascii="Verdana" w:hAnsi="Verdana" w:cs="Arial"/>
      <w:color w:val="000000"/>
      <w:sz w:val="24"/>
      <w:szCs w:val="24"/>
      <w:lang w:val="hr-HR"/>
    </w:rPr>
  </w:style>
  <w:style w:type="paragraph" w:customStyle="1" w:styleId="CM1">
    <w:name w:val="CM1"/>
    <w:basedOn w:val="Default"/>
    <w:next w:val="Default"/>
    <w:uiPriority w:val="99"/>
    <w:rsid w:val="006E7223"/>
    <w:rPr>
      <w:rFonts w:ascii="Times New Roman" w:hAnsi="Times New Roman" w:cs="Times New Roman"/>
      <w:color w:val="auto"/>
    </w:rPr>
  </w:style>
  <w:style w:type="paragraph" w:customStyle="1" w:styleId="CM3">
    <w:name w:val="CM3"/>
    <w:basedOn w:val="Default"/>
    <w:next w:val="Default"/>
    <w:uiPriority w:val="99"/>
    <w:rsid w:val="006E7223"/>
    <w:rPr>
      <w:rFonts w:ascii="Times New Roman" w:hAnsi="Times New Roman" w:cs="Times New Roman"/>
      <w:color w:val="auto"/>
    </w:rPr>
  </w:style>
  <w:style w:type="paragraph" w:styleId="Caption">
    <w:name w:val="caption"/>
    <w:basedOn w:val="Normal"/>
    <w:next w:val="Normal"/>
    <w:uiPriority w:val="35"/>
    <w:qFormat/>
    <w:rsid w:val="006E7223"/>
    <w:pPr>
      <w:autoSpaceDE w:val="0"/>
      <w:autoSpaceDN w:val="0"/>
      <w:adjustRightInd w:val="0"/>
      <w:spacing w:after="200"/>
      <w:jc w:val="both"/>
    </w:pPr>
    <w:rPr>
      <w:b/>
      <w:color w:val="4F81BD"/>
      <w:sz w:val="18"/>
      <w:szCs w:val="18"/>
    </w:rPr>
  </w:style>
  <w:style w:type="paragraph" w:styleId="TableofFigures">
    <w:name w:val="table of figures"/>
    <w:basedOn w:val="Normal"/>
    <w:next w:val="Normal"/>
    <w:uiPriority w:val="99"/>
    <w:rsid w:val="006E7223"/>
    <w:pPr>
      <w:autoSpaceDE w:val="0"/>
      <w:autoSpaceDN w:val="0"/>
      <w:adjustRightInd w:val="0"/>
      <w:spacing w:before="120"/>
      <w:jc w:val="both"/>
    </w:pPr>
    <w:rPr>
      <w:szCs w:val="22"/>
    </w:rPr>
  </w:style>
  <w:style w:type="paragraph" w:styleId="ListNumber2">
    <w:name w:val="List Number 2"/>
    <w:basedOn w:val="Normal"/>
    <w:uiPriority w:val="99"/>
    <w:rsid w:val="006E7223"/>
    <w:pPr>
      <w:tabs>
        <w:tab w:val="left" w:pos="643"/>
      </w:tabs>
      <w:autoSpaceDE w:val="0"/>
      <w:autoSpaceDN w:val="0"/>
      <w:adjustRightInd w:val="0"/>
      <w:spacing w:before="120" w:after="120"/>
      <w:ind w:left="643" w:hanging="360"/>
      <w:contextualSpacing/>
      <w:jc w:val="both"/>
    </w:pPr>
    <w:rPr>
      <w:szCs w:val="22"/>
    </w:rPr>
  </w:style>
  <w:style w:type="paragraph" w:styleId="ListNumber3">
    <w:name w:val="List Number 3"/>
    <w:basedOn w:val="Normal"/>
    <w:uiPriority w:val="99"/>
    <w:rsid w:val="006E7223"/>
    <w:pPr>
      <w:tabs>
        <w:tab w:val="num" w:pos="567"/>
        <w:tab w:val="left" w:pos="926"/>
      </w:tabs>
      <w:autoSpaceDE w:val="0"/>
      <w:autoSpaceDN w:val="0"/>
      <w:adjustRightInd w:val="0"/>
      <w:spacing w:before="120" w:after="120"/>
      <w:ind w:left="926" w:hanging="360"/>
      <w:contextualSpacing/>
      <w:jc w:val="both"/>
    </w:pPr>
    <w:rPr>
      <w:szCs w:val="22"/>
    </w:rPr>
  </w:style>
  <w:style w:type="paragraph" w:styleId="ListNumber4">
    <w:name w:val="List Number 4"/>
    <w:basedOn w:val="Normal"/>
    <w:uiPriority w:val="99"/>
    <w:rsid w:val="006E7223"/>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6E7223"/>
    <w:rPr>
      <w:rFonts w:ascii="Times New Roman" w:hAnsi="Times New Roman" w:cs="Times New Roman"/>
      <w:color w:val="auto"/>
    </w:rPr>
  </w:style>
  <w:style w:type="character" w:customStyle="1" w:styleId="outputecli">
    <w:name w:val="outputecli"/>
    <w:basedOn w:val="DefaultParagraphFont"/>
    <w:rsid w:val="006E7223"/>
  </w:style>
  <w:style w:type="paragraph" w:customStyle="1" w:styleId="Num">
    <w:name w:val="Num"/>
    <w:basedOn w:val="Normal"/>
    <w:rsid w:val="006E7223"/>
    <w:pPr>
      <w:tabs>
        <w:tab w:val="left" w:pos="850"/>
      </w:tabs>
      <w:autoSpaceDE w:val="0"/>
      <w:autoSpaceDN w:val="0"/>
      <w:adjustRightInd w:val="0"/>
      <w:spacing w:before="120" w:after="120"/>
      <w:ind w:left="850" w:hanging="850"/>
      <w:jc w:val="both"/>
    </w:pPr>
    <w:rPr>
      <w:szCs w:val="22"/>
    </w:rPr>
  </w:style>
  <w:style w:type="paragraph" w:customStyle="1" w:styleId="ListBullet1">
    <w:name w:val="List Bullet 1"/>
    <w:basedOn w:val="Normal"/>
    <w:rsid w:val="006E7223"/>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6E7223"/>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6E7223"/>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6E7223"/>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6E7223"/>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6E7223"/>
    <w:pPr>
      <w:spacing w:line="240" w:lineRule="auto"/>
    </w:pPr>
  </w:style>
  <w:style w:type="paragraph" w:customStyle="1" w:styleId="ChapterTI">
    <w:name w:val="Chapter TI"/>
    <w:basedOn w:val="Normal"/>
    <w:rsid w:val="006E7223"/>
    <w:pPr>
      <w:autoSpaceDE w:val="0"/>
      <w:autoSpaceDN w:val="0"/>
      <w:adjustRightInd w:val="0"/>
      <w:spacing w:before="120" w:after="120"/>
      <w:jc w:val="both"/>
    </w:pPr>
    <w:rPr>
      <w:szCs w:val="22"/>
    </w:rPr>
  </w:style>
  <w:style w:type="paragraph" w:customStyle="1" w:styleId="Point">
    <w:name w:val="Point"/>
    <w:basedOn w:val="Normal"/>
    <w:rsid w:val="006E7223"/>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6E7223"/>
    <w:pPr>
      <w:spacing w:line="240" w:lineRule="auto"/>
      <w:jc w:val="both"/>
    </w:pPr>
  </w:style>
  <w:style w:type="paragraph" w:customStyle="1" w:styleId="Opoint1">
    <w:name w:val="Opoint 1"/>
    <w:basedOn w:val="Point0letter"/>
    <w:rsid w:val="006E7223"/>
    <w:pPr>
      <w:numPr>
        <w:ilvl w:val="0"/>
        <w:numId w:val="0"/>
      </w:numPr>
      <w:spacing w:line="240" w:lineRule="auto"/>
      <w:ind w:left="850" w:hanging="850"/>
      <w:jc w:val="both"/>
    </w:pPr>
  </w:style>
  <w:style w:type="paragraph" w:customStyle="1" w:styleId="Part">
    <w:name w:val="Part"/>
    <w:basedOn w:val="Point2number"/>
    <w:rsid w:val="006E7223"/>
    <w:pPr>
      <w:numPr>
        <w:ilvl w:val="0"/>
        <w:numId w:val="0"/>
      </w:numPr>
      <w:tabs>
        <w:tab w:val="left" w:pos="1984"/>
      </w:tabs>
      <w:spacing w:line="240" w:lineRule="auto"/>
      <w:ind w:left="1984" w:hanging="567"/>
      <w:jc w:val="both"/>
    </w:pPr>
  </w:style>
  <w:style w:type="paragraph" w:customStyle="1" w:styleId="Chapter">
    <w:name w:val="Chapter"/>
    <w:basedOn w:val="Point2number"/>
    <w:rsid w:val="006E7223"/>
    <w:pPr>
      <w:numPr>
        <w:ilvl w:val="0"/>
        <w:numId w:val="0"/>
      </w:numPr>
      <w:tabs>
        <w:tab w:val="left" w:pos="1984"/>
      </w:tabs>
      <w:spacing w:line="240" w:lineRule="auto"/>
      <w:ind w:left="1984" w:hanging="567"/>
      <w:jc w:val="both"/>
    </w:pPr>
  </w:style>
  <w:style w:type="paragraph" w:customStyle="1" w:styleId="a">
    <w:name w:val="#"/>
    <w:basedOn w:val="Point0letter"/>
    <w:rsid w:val="006E7223"/>
    <w:pPr>
      <w:numPr>
        <w:ilvl w:val="0"/>
        <w:numId w:val="0"/>
      </w:numPr>
      <w:spacing w:line="240" w:lineRule="auto"/>
      <w:ind w:left="960" w:hanging="850"/>
      <w:jc w:val="both"/>
    </w:pPr>
  </w:style>
  <w:style w:type="paragraph" w:customStyle="1" w:styleId="Article">
    <w:name w:val="Article"/>
    <w:basedOn w:val="Point0letter"/>
    <w:rsid w:val="006E7223"/>
    <w:pPr>
      <w:numPr>
        <w:ilvl w:val="0"/>
        <w:numId w:val="0"/>
      </w:numPr>
      <w:spacing w:line="240" w:lineRule="auto"/>
      <w:ind w:left="850" w:hanging="850"/>
      <w:jc w:val="both"/>
    </w:pPr>
  </w:style>
  <w:style w:type="paragraph" w:customStyle="1" w:styleId="Parnum">
    <w:name w:val="Parnum"/>
    <w:basedOn w:val="Text1"/>
    <w:rsid w:val="006E7223"/>
    <w:pPr>
      <w:spacing w:line="240" w:lineRule="auto"/>
      <w:jc w:val="both"/>
    </w:pPr>
  </w:style>
  <w:style w:type="paragraph" w:customStyle="1" w:styleId="PointLETT">
    <w:name w:val="Point = LETT"/>
    <w:basedOn w:val="NumPar1"/>
    <w:rsid w:val="006E7223"/>
    <w:pPr>
      <w:numPr>
        <w:numId w:val="0"/>
      </w:numPr>
      <w:tabs>
        <w:tab w:val="left" w:pos="850"/>
      </w:tabs>
      <w:spacing w:line="240" w:lineRule="auto"/>
      <w:ind w:left="850" w:hanging="850"/>
      <w:jc w:val="both"/>
    </w:pPr>
  </w:style>
  <w:style w:type="paragraph" w:customStyle="1" w:styleId="ChapterTItre">
    <w:name w:val="Chapter TItre"/>
    <w:basedOn w:val="Point2number"/>
    <w:rsid w:val="006E7223"/>
    <w:pPr>
      <w:numPr>
        <w:ilvl w:val="0"/>
        <w:numId w:val="0"/>
      </w:numPr>
      <w:tabs>
        <w:tab w:val="left" w:pos="1984"/>
      </w:tabs>
      <w:spacing w:line="240" w:lineRule="auto"/>
      <w:ind w:left="1984" w:hanging="567"/>
      <w:jc w:val="both"/>
    </w:pPr>
  </w:style>
  <w:style w:type="paragraph" w:customStyle="1" w:styleId="PointL">
    <w:name w:val="Point L"/>
    <w:basedOn w:val="NumPar1"/>
    <w:rsid w:val="006E7223"/>
    <w:pPr>
      <w:numPr>
        <w:numId w:val="0"/>
      </w:numPr>
      <w:tabs>
        <w:tab w:val="left" w:pos="850"/>
      </w:tabs>
      <w:spacing w:line="240" w:lineRule="auto"/>
      <w:ind w:left="850" w:hanging="850"/>
      <w:jc w:val="both"/>
    </w:pPr>
  </w:style>
  <w:style w:type="paragraph" w:customStyle="1" w:styleId="Titr">
    <w:name w:val="Titr"/>
    <w:basedOn w:val="NumPar1"/>
    <w:rsid w:val="006E7223"/>
    <w:pPr>
      <w:numPr>
        <w:numId w:val="0"/>
      </w:numPr>
      <w:tabs>
        <w:tab w:val="left" w:pos="850"/>
      </w:tabs>
      <w:spacing w:line="240" w:lineRule="auto"/>
      <w:ind w:left="850" w:hanging="850"/>
      <w:jc w:val="both"/>
    </w:pPr>
    <w:rPr>
      <w:i/>
    </w:rPr>
  </w:style>
  <w:style w:type="paragraph" w:customStyle="1" w:styleId="Partti">
    <w:name w:val="Part ti"/>
    <w:basedOn w:val="ChapterTitle"/>
    <w:rsid w:val="006E7223"/>
    <w:pPr>
      <w:spacing w:line="240" w:lineRule="auto"/>
    </w:pPr>
  </w:style>
  <w:style w:type="paragraph" w:customStyle="1" w:styleId="TitreARTICLE0">
    <w:name w:val="TitreARTICLE"/>
    <w:basedOn w:val="ChapterTitle"/>
    <w:rsid w:val="006E7223"/>
    <w:pPr>
      <w:spacing w:line="240" w:lineRule="auto"/>
    </w:pPr>
  </w:style>
  <w:style w:type="paragraph" w:customStyle="1" w:styleId="Itre">
    <w:name w:val="Itre"/>
    <w:basedOn w:val="Normal"/>
    <w:rsid w:val="006E7223"/>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6E7223"/>
    <w:pPr>
      <w:autoSpaceDE w:val="0"/>
      <w:autoSpaceDN w:val="0"/>
      <w:adjustRightInd w:val="0"/>
      <w:spacing w:before="120" w:after="120"/>
      <w:jc w:val="both"/>
    </w:pPr>
    <w:rPr>
      <w:szCs w:val="22"/>
    </w:rPr>
  </w:style>
  <w:style w:type="paragraph" w:customStyle="1" w:styleId="Titre">
    <w:name w:val="Titre+"/>
    <w:basedOn w:val="Titrearticel"/>
    <w:rsid w:val="006E7223"/>
  </w:style>
  <w:style w:type="paragraph" w:customStyle="1" w:styleId="Titl">
    <w:name w:val="Titl"/>
    <w:basedOn w:val="stitle-article-norm"/>
    <w:rsid w:val="006E7223"/>
    <w:pPr>
      <w:widowControl w:val="0"/>
      <w:autoSpaceDE w:val="0"/>
      <w:autoSpaceDN w:val="0"/>
      <w:adjustRightInd w:val="0"/>
    </w:pPr>
    <w:rPr>
      <w:bCs w:val="0"/>
    </w:rPr>
  </w:style>
  <w:style w:type="paragraph" w:customStyle="1" w:styleId="Tim">
    <w:name w:val="Tim"/>
    <w:basedOn w:val="Normal"/>
    <w:rsid w:val="006E7223"/>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6E7223"/>
    <w:pPr>
      <w:tabs>
        <w:tab w:val="clear" w:pos="2835"/>
        <w:tab w:val="left" w:pos="850"/>
      </w:tabs>
      <w:ind w:left="850" w:hanging="850"/>
    </w:pPr>
  </w:style>
  <w:style w:type="table" w:customStyle="1" w:styleId="TableGrid1">
    <w:name w:val="Table Grid1"/>
    <w:basedOn w:val="TableNormal"/>
    <w:next w:val="TableGrid"/>
    <w:uiPriority w:val="39"/>
    <w:rsid w:val="006E7223"/>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6E7223"/>
    <w:pPr>
      <w:spacing w:line="240" w:lineRule="auto"/>
      <w:jc w:val="both"/>
    </w:pPr>
  </w:style>
  <w:style w:type="paragraph" w:customStyle="1" w:styleId="Normale1">
    <w:name w:val="Normale1"/>
    <w:basedOn w:val="Normal"/>
    <w:rsid w:val="006E7223"/>
    <w:pPr>
      <w:autoSpaceDE w:val="0"/>
      <w:autoSpaceDN w:val="0"/>
      <w:adjustRightInd w:val="0"/>
      <w:spacing w:before="100" w:beforeAutospacing="1" w:after="100" w:afterAutospacing="1"/>
    </w:pPr>
    <w:rPr>
      <w:szCs w:val="24"/>
    </w:rPr>
  </w:style>
  <w:style w:type="paragraph" w:customStyle="1" w:styleId="Para">
    <w:name w:val="Para"/>
    <w:basedOn w:val="ListParagraph"/>
    <w:rsid w:val="006E7223"/>
    <w:pPr>
      <w:widowControl w:val="0"/>
      <w:tabs>
        <w:tab w:val="num" w:pos="2268"/>
      </w:tabs>
      <w:autoSpaceDE w:val="0"/>
      <w:autoSpaceDN w:val="0"/>
      <w:adjustRightInd w:val="0"/>
      <w:ind w:left="2268" w:hanging="360"/>
      <w:contextualSpacing w:val="0"/>
      <w:jc w:val="left"/>
    </w:pPr>
    <w:rPr>
      <w:rFonts w:ascii="Calibri" w:eastAsia="Times New Roman" w:hAnsi="Calibri" w:cs="Wingdings"/>
      <w:sz w:val="22"/>
      <w:szCs w:val="22"/>
      <w:lang w:eastAsia="en-GB"/>
    </w:rPr>
  </w:style>
  <w:style w:type="paragraph" w:customStyle="1" w:styleId="Titreaticle">
    <w:name w:val="Titre aticle"/>
    <w:basedOn w:val="NumPar1"/>
    <w:rsid w:val="006E7223"/>
    <w:pPr>
      <w:numPr>
        <w:numId w:val="0"/>
      </w:numPr>
      <w:tabs>
        <w:tab w:val="left" w:pos="850"/>
      </w:tabs>
      <w:spacing w:line="240" w:lineRule="auto"/>
      <w:ind w:left="850" w:hanging="850"/>
      <w:jc w:val="both"/>
    </w:pPr>
  </w:style>
  <w:style w:type="paragraph" w:customStyle="1" w:styleId="Rnormal">
    <w:name w:val="Rnormal"/>
    <w:basedOn w:val="NumPar1"/>
    <w:rsid w:val="006E7223"/>
    <w:pPr>
      <w:numPr>
        <w:numId w:val="0"/>
      </w:numPr>
      <w:tabs>
        <w:tab w:val="left" w:pos="850"/>
      </w:tabs>
      <w:spacing w:line="240" w:lineRule="auto"/>
      <w:ind w:left="850" w:hanging="850"/>
      <w:jc w:val="both"/>
    </w:pPr>
  </w:style>
  <w:style w:type="paragraph" w:customStyle="1" w:styleId="Br">
    <w:name w:val="Br"/>
    <w:basedOn w:val="Titrearticle"/>
    <w:rsid w:val="006E7223"/>
    <w:pPr>
      <w:spacing w:line="240" w:lineRule="auto"/>
    </w:pPr>
    <w:rPr>
      <w:b/>
      <w:i w:val="0"/>
    </w:rPr>
  </w:style>
  <w:style w:type="paragraph" w:customStyle="1" w:styleId="Numpar">
    <w:name w:val="Num par"/>
    <w:basedOn w:val="Normal"/>
    <w:rsid w:val="006E7223"/>
    <w:pPr>
      <w:autoSpaceDE w:val="0"/>
      <w:autoSpaceDN w:val="0"/>
      <w:adjustRightInd w:val="0"/>
      <w:jc w:val="both"/>
    </w:pPr>
    <w:rPr>
      <w:szCs w:val="22"/>
    </w:rPr>
  </w:style>
  <w:style w:type="paragraph" w:customStyle="1" w:styleId="NumPar10">
    <w:name w:val="NumPar1"/>
    <w:basedOn w:val="Normal"/>
    <w:rsid w:val="006E7223"/>
    <w:pPr>
      <w:autoSpaceDE w:val="0"/>
      <w:autoSpaceDN w:val="0"/>
      <w:adjustRightInd w:val="0"/>
      <w:spacing w:before="120" w:after="120"/>
      <w:jc w:val="both"/>
    </w:pPr>
    <w:rPr>
      <w:szCs w:val="22"/>
    </w:rPr>
  </w:style>
  <w:style w:type="paragraph" w:customStyle="1" w:styleId="Titrearttcle">
    <w:name w:val="Titre arttcle"/>
    <w:basedOn w:val="Normal"/>
    <w:rsid w:val="006E7223"/>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uiPriority w:val="99"/>
    <w:rsid w:val="006E7223"/>
    <w:rPr>
      <w:color w:val="800080"/>
      <w:u w:val="single"/>
    </w:rPr>
  </w:style>
  <w:style w:type="paragraph" w:customStyle="1" w:styleId="ListDash">
    <w:name w:val="List Dash"/>
    <w:basedOn w:val="Normal"/>
    <w:rsid w:val="006E7223"/>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6E7223"/>
    <w:pPr>
      <w:spacing w:line="240" w:lineRule="auto"/>
    </w:pPr>
  </w:style>
  <w:style w:type="paragraph" w:customStyle="1" w:styleId="ManualHeading2g1">
    <w:name w:val="Manual Heading 2g 1"/>
    <w:basedOn w:val="ManualHeading1"/>
    <w:rsid w:val="006E7223"/>
    <w:pPr>
      <w:spacing w:line="240" w:lineRule="auto"/>
      <w:jc w:val="both"/>
    </w:pPr>
    <w:rPr>
      <w:noProof/>
    </w:rPr>
  </w:style>
  <w:style w:type="paragraph" w:customStyle="1" w:styleId="pj">
    <w:name w:val="p.j."/>
    <w:basedOn w:val="Normal"/>
    <w:rsid w:val="006E7223"/>
    <w:pPr>
      <w:autoSpaceDE w:val="0"/>
      <w:autoSpaceDN w:val="0"/>
      <w:adjustRightInd w:val="0"/>
      <w:spacing w:before="1200" w:after="120"/>
      <w:ind w:left="1440" w:hanging="1440"/>
    </w:pPr>
    <w:rPr>
      <w:szCs w:val="22"/>
    </w:rPr>
  </w:style>
  <w:style w:type="character" w:customStyle="1" w:styleId="pjChar">
    <w:name w:val="p.j. Char"/>
    <w:rsid w:val="006E7223"/>
    <w:rPr>
      <w:rFonts w:ascii="Times New Roman" w:hAnsi="Times New Roman" w:cs="Times New Roman"/>
      <w:sz w:val="24"/>
      <w:lang w:val="hr-HR"/>
    </w:rPr>
  </w:style>
  <w:style w:type="paragraph" w:customStyle="1" w:styleId="nbbordered">
    <w:name w:val="nb bordered"/>
    <w:basedOn w:val="Normal"/>
    <w:rsid w:val="006E722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rsid w:val="006E7223"/>
    <w:rPr>
      <w:rFonts w:ascii="Times New Roman" w:hAnsi="Times New Roman" w:cs="Times New Roman"/>
      <w:b/>
      <w:sz w:val="24"/>
      <w:lang w:val="hr-HR"/>
    </w:rPr>
  </w:style>
  <w:style w:type="character" w:customStyle="1" w:styleId="HeaderCouncilChar">
    <w:name w:val="Header Council Char"/>
    <w:rsid w:val="006E7223"/>
    <w:rPr>
      <w:rFonts w:ascii="Times New Roman" w:hAnsi="Times New Roman" w:cs="Times New Roman"/>
      <w:sz w:val="2"/>
      <w:lang w:val="hr-HR"/>
    </w:rPr>
  </w:style>
  <w:style w:type="character" w:customStyle="1" w:styleId="FooterCouncilChar">
    <w:name w:val="Footer Council Char"/>
    <w:rsid w:val="006E7223"/>
    <w:rPr>
      <w:rFonts w:ascii="Times New Roman" w:hAnsi="Times New Roman" w:cs="Times New Roman"/>
      <w:sz w:val="2"/>
      <w:lang w:val="hr-HR"/>
    </w:rPr>
  </w:style>
  <w:style w:type="paragraph" w:customStyle="1" w:styleId="DeltaViewTableHeading">
    <w:name w:val="DeltaView Table Heading"/>
    <w:basedOn w:val="Normal"/>
    <w:uiPriority w:val="99"/>
    <w:rsid w:val="006E7223"/>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6E7223"/>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6E7223"/>
    <w:pPr>
      <w:autoSpaceDE w:val="0"/>
      <w:autoSpaceDN w:val="0"/>
      <w:adjustRightInd w:val="0"/>
      <w:spacing w:before="100" w:beforeAutospacing="1" w:after="100" w:afterAutospacing="1"/>
    </w:pPr>
    <w:rPr>
      <w:rFonts w:ascii="Arial" w:hAnsi="Arial" w:cs="Calibri"/>
      <w:sz w:val="24"/>
      <w:szCs w:val="24"/>
      <w:lang w:val="hr-HR"/>
    </w:rPr>
  </w:style>
  <w:style w:type="paragraph" w:styleId="BodyText">
    <w:name w:val="Body Text"/>
    <w:basedOn w:val="Normal"/>
    <w:link w:val="BodyTextChar"/>
    <w:uiPriority w:val="99"/>
    <w:rsid w:val="006E7223"/>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sid w:val="006E7223"/>
    <w:rPr>
      <w:rFonts w:ascii="Calibri" w:hAnsi="Calibri" w:cs="Calibri"/>
      <w:sz w:val="18"/>
      <w:szCs w:val="24"/>
      <w:lang w:val="hr-HR"/>
    </w:rPr>
  </w:style>
  <w:style w:type="character" w:customStyle="1" w:styleId="DeltaViewInsertion">
    <w:name w:val="DeltaView Insertion"/>
    <w:uiPriority w:val="99"/>
    <w:rsid w:val="006E7223"/>
    <w:rPr>
      <w:b/>
      <w:i/>
      <w:color w:val="000000"/>
    </w:rPr>
  </w:style>
  <w:style w:type="character" w:customStyle="1" w:styleId="DeltaViewDeletion">
    <w:name w:val="DeltaView Deletion"/>
    <w:uiPriority w:val="99"/>
    <w:rsid w:val="006E7223"/>
    <w:rPr>
      <w:strike/>
      <w:color w:val="000000"/>
    </w:rPr>
  </w:style>
  <w:style w:type="character" w:customStyle="1" w:styleId="DeltaViewMoveSource">
    <w:name w:val="DeltaView Move Source"/>
    <w:uiPriority w:val="99"/>
    <w:rsid w:val="006E7223"/>
    <w:rPr>
      <w:strike/>
      <w:color w:val="000000"/>
    </w:rPr>
  </w:style>
  <w:style w:type="character" w:customStyle="1" w:styleId="DeltaViewMoveDestination">
    <w:name w:val="DeltaView Move Destination"/>
    <w:uiPriority w:val="99"/>
    <w:rsid w:val="006E7223"/>
    <w:rPr>
      <w:color w:val="000000"/>
      <w:u w:val="double"/>
    </w:rPr>
  </w:style>
  <w:style w:type="character" w:customStyle="1" w:styleId="DeltaViewChangeNumber">
    <w:name w:val="DeltaView Change Number"/>
    <w:uiPriority w:val="99"/>
    <w:rsid w:val="006E7223"/>
    <w:rPr>
      <w:color w:val="000000"/>
      <w:vertAlign w:val="superscript"/>
    </w:rPr>
  </w:style>
  <w:style w:type="character" w:customStyle="1" w:styleId="DeltaViewDelimiter">
    <w:name w:val="DeltaView Delimiter"/>
    <w:uiPriority w:val="99"/>
    <w:rsid w:val="006E7223"/>
  </w:style>
  <w:style w:type="paragraph" w:styleId="DocumentMap">
    <w:name w:val="Document Map"/>
    <w:basedOn w:val="Normal"/>
    <w:next w:val="NormalCentered"/>
    <w:link w:val="DocumentMapChar"/>
    <w:uiPriority w:val="99"/>
    <w:rsid w:val="006E7223"/>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6E7223"/>
    <w:rPr>
      <w:rFonts w:ascii="Tahoma" w:hAnsi="Tahoma" w:cs="Calibri"/>
      <w:sz w:val="24"/>
      <w:szCs w:val="24"/>
      <w:shd w:val="clear" w:color="auto" w:fill="000080"/>
      <w:lang w:val="hr-HR"/>
    </w:rPr>
  </w:style>
  <w:style w:type="character" w:customStyle="1" w:styleId="DeltaViewFormatChange">
    <w:name w:val="DeltaView Format Change"/>
    <w:uiPriority w:val="99"/>
    <w:rsid w:val="006E7223"/>
    <w:rPr>
      <w:color w:val="000000"/>
    </w:rPr>
  </w:style>
  <w:style w:type="character" w:customStyle="1" w:styleId="DeltaViewMovedDeletion">
    <w:name w:val="DeltaView Moved Deletion"/>
    <w:uiPriority w:val="99"/>
    <w:rsid w:val="006E7223"/>
    <w:rPr>
      <w:strike/>
      <w:color w:val="C08080"/>
    </w:rPr>
  </w:style>
  <w:style w:type="character" w:customStyle="1" w:styleId="DeltaViewComment">
    <w:name w:val="DeltaView Comment"/>
    <w:uiPriority w:val="99"/>
    <w:rsid w:val="006E7223"/>
    <w:rPr>
      <w:color w:val="000000"/>
    </w:rPr>
  </w:style>
  <w:style w:type="character" w:customStyle="1" w:styleId="DeltaViewStyleChangeText">
    <w:name w:val="DeltaView Style Change Text"/>
    <w:uiPriority w:val="99"/>
    <w:rsid w:val="006E7223"/>
    <w:rPr>
      <w:color w:val="000000"/>
      <w:u w:val="double"/>
    </w:rPr>
  </w:style>
  <w:style w:type="character" w:customStyle="1" w:styleId="DeltaViewStyleChangeLabel">
    <w:name w:val="DeltaView Style Change Label"/>
    <w:uiPriority w:val="99"/>
    <w:rsid w:val="006E7223"/>
    <w:rPr>
      <w:color w:val="000000"/>
    </w:rPr>
  </w:style>
  <w:style w:type="character" w:customStyle="1" w:styleId="DeltaViewInsertedComment">
    <w:name w:val="DeltaView Inserted Comment"/>
    <w:uiPriority w:val="99"/>
    <w:rsid w:val="006E7223"/>
    <w:rPr>
      <w:color w:val="0000FF"/>
      <w:u w:val="double"/>
    </w:rPr>
  </w:style>
  <w:style w:type="character" w:customStyle="1" w:styleId="DeltaViewDeletedComment">
    <w:name w:val="DeltaView Deleted Comment"/>
    <w:uiPriority w:val="99"/>
    <w:rsid w:val="006E7223"/>
    <w:rPr>
      <w:strike/>
      <w:color w:val="FF0000"/>
    </w:rPr>
  </w:style>
  <w:style w:type="paragraph" w:customStyle="1" w:styleId="CharChar">
    <w:name w:val="Char Char"/>
    <w:basedOn w:val="Normal"/>
    <w:rsid w:val="006E7223"/>
    <w:pPr>
      <w:widowControl/>
    </w:pPr>
    <w:rPr>
      <w:szCs w:val="24"/>
      <w:lang w:eastAsia="pl-PL"/>
    </w:rPr>
  </w:style>
  <w:style w:type="paragraph" w:styleId="HTMLPreformatted">
    <w:name w:val="HTML Preformatted"/>
    <w:basedOn w:val="Normal"/>
    <w:link w:val="HTMLPreformattedChar"/>
    <w:uiPriority w:val="99"/>
    <w:unhideWhenUsed/>
    <w:rsid w:val="006E7223"/>
    <w:pPr>
      <w:autoSpaceDE w:val="0"/>
      <w:autoSpaceDN w:val="0"/>
      <w:adjustRightInd w:val="0"/>
    </w:pPr>
    <w:rPr>
      <w:rFonts w:ascii="Consolas" w:hAnsi="Consolas"/>
      <w:sz w:val="20"/>
    </w:rPr>
  </w:style>
  <w:style w:type="character" w:customStyle="1" w:styleId="HTMLPreformattedChar">
    <w:name w:val="HTML Preformatted Char"/>
    <w:basedOn w:val="DefaultParagraphFont"/>
    <w:link w:val="HTMLPreformatted"/>
    <w:uiPriority w:val="99"/>
    <w:rsid w:val="006E7223"/>
    <w:rPr>
      <w:rFonts w:ascii="Consolas" w:hAnsi="Consolas"/>
      <w:lang w:val="hr-HR"/>
    </w:rPr>
  </w:style>
  <w:style w:type="paragraph" w:customStyle="1" w:styleId="Normal12a">
    <w:name w:val="Normal12a"/>
    <w:basedOn w:val="Normal"/>
    <w:rsid w:val="00FA1058"/>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DD60E-DEAC-4DE3-ABD7-C2094CC5D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1408</Words>
  <Characters>9033</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JELIC PRIMORAC Ivana</cp:lastModifiedBy>
  <cp:revision>2</cp:revision>
  <cp:lastPrinted>2004-11-19T15:42:00Z</cp:lastPrinted>
  <dcterms:created xsi:type="dcterms:W3CDTF">2022-02-09T14:29:00Z</dcterms:created>
  <dcterms:modified xsi:type="dcterms:W3CDTF">2022-02-09T14:29:00Z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P9_TA(2021)0458_</vt:lpwstr>
  </property>
  <property fmtid="{D5CDD505-2E9C-101B-9397-08002B2CF9AE}" pid="4" name="&lt;Type&gt;">
    <vt:lpwstr>RR</vt:lpwstr>
  </property>
</Properties>
</file>