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3519" w14:paraId="38296E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D14F24" w14:textId="77777777" w:rsidR="00751A4A" w:rsidRPr="00F33519" w:rsidRDefault="0026641F" w:rsidP="0010095E">
            <w:pPr>
              <w:pStyle w:val="EPName"/>
            </w:pPr>
            <w:r w:rsidRPr="00F33519">
              <w:t>European Parliament</w:t>
            </w:r>
          </w:p>
          <w:p w14:paraId="7FD5E4F3" w14:textId="77777777" w:rsidR="00751A4A" w:rsidRPr="00F3351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351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BBD4C6A" w14:textId="77777777" w:rsidR="00751A4A" w:rsidRPr="00F33519" w:rsidRDefault="00187494" w:rsidP="0010095E">
            <w:pPr>
              <w:pStyle w:val="EPLogo"/>
            </w:pPr>
            <w:r w:rsidRPr="00F33519">
              <w:rPr>
                <w:noProof/>
              </w:rPr>
              <w:drawing>
                <wp:inline distT="0" distB="0" distL="0" distR="0" wp14:anchorId="4D0C5E13" wp14:editId="6E81EF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7C39FC" w14:textId="77777777" w:rsidR="00D058B8" w:rsidRPr="00F33519" w:rsidRDefault="00D058B8" w:rsidP="004C5D52">
      <w:pPr>
        <w:pStyle w:val="LineTop"/>
      </w:pPr>
    </w:p>
    <w:p w14:paraId="40C93B9C" w14:textId="77777777" w:rsidR="00680577" w:rsidRPr="00F33519" w:rsidRDefault="0026641F" w:rsidP="00680577">
      <w:pPr>
        <w:pStyle w:val="EPBodyTA1"/>
      </w:pPr>
      <w:r w:rsidRPr="00F33519">
        <w:t>TEXTS ADOPTED</w:t>
      </w:r>
    </w:p>
    <w:p w14:paraId="030098F5" w14:textId="77777777" w:rsidR="00D058B8" w:rsidRPr="00F33519" w:rsidRDefault="00D058B8" w:rsidP="00D058B8">
      <w:pPr>
        <w:pStyle w:val="LineBottom"/>
      </w:pPr>
    </w:p>
    <w:p w14:paraId="48F894D8" w14:textId="0E348FD4" w:rsidR="0026641F" w:rsidRPr="00F33519" w:rsidRDefault="0026641F" w:rsidP="0026641F">
      <w:pPr>
        <w:pStyle w:val="ATHeading1"/>
      </w:pPr>
      <w:bookmarkStart w:id="0" w:name="TANumber"/>
      <w:r w:rsidRPr="00F33519">
        <w:t>P9_TA(2023)00</w:t>
      </w:r>
      <w:bookmarkEnd w:id="0"/>
      <w:r w:rsidR="009819BD">
        <w:t>26</w:t>
      </w:r>
    </w:p>
    <w:p w14:paraId="0372F1E6" w14:textId="77777777" w:rsidR="0026641F" w:rsidRPr="00F33519" w:rsidRDefault="0026641F" w:rsidP="0026641F">
      <w:pPr>
        <w:pStyle w:val="ATHeading2"/>
      </w:pPr>
      <w:bookmarkStart w:id="1" w:name="title"/>
      <w:r w:rsidRPr="00F33519">
        <w:t>Conservation of the Southern Bluefin Tuna: conservation and management measures</w:t>
      </w:r>
      <w:bookmarkEnd w:id="1"/>
    </w:p>
    <w:p w14:paraId="6BB6BD59" w14:textId="77777777" w:rsidR="0026641F" w:rsidRPr="00F33519" w:rsidRDefault="0026641F" w:rsidP="0026641F">
      <w:pPr>
        <w:rPr>
          <w:i/>
          <w:vanish/>
        </w:rPr>
      </w:pPr>
      <w:r w:rsidRPr="00F33519">
        <w:rPr>
          <w:i/>
        </w:rPr>
        <w:fldChar w:fldCharType="begin"/>
      </w:r>
      <w:r w:rsidRPr="00F33519">
        <w:rPr>
          <w:i/>
        </w:rPr>
        <w:instrText xml:space="preserve"> TC"(</w:instrText>
      </w:r>
      <w:bookmarkStart w:id="2" w:name="DocNumber"/>
      <w:r w:rsidRPr="00F33519">
        <w:rPr>
          <w:i/>
        </w:rPr>
        <w:instrText>A9-0134/2022</w:instrText>
      </w:r>
      <w:bookmarkEnd w:id="2"/>
      <w:r w:rsidRPr="00F33519">
        <w:rPr>
          <w:i/>
        </w:rPr>
        <w:instrText xml:space="preserve"> - Rapporteur: Grace O'Sullivan)"\l3 \n&gt; \* MERGEFORMAT </w:instrText>
      </w:r>
      <w:r w:rsidRPr="00F33519">
        <w:rPr>
          <w:i/>
        </w:rPr>
        <w:fldChar w:fldCharType="end"/>
      </w:r>
    </w:p>
    <w:p w14:paraId="5C8AF365" w14:textId="77777777" w:rsidR="0026641F" w:rsidRPr="00F33519" w:rsidRDefault="0026641F" w:rsidP="0026641F">
      <w:pPr>
        <w:rPr>
          <w:vanish/>
        </w:rPr>
      </w:pPr>
      <w:bookmarkStart w:id="3" w:name="Commission"/>
      <w:r w:rsidRPr="00F33519">
        <w:rPr>
          <w:vanish/>
        </w:rPr>
        <w:t>Committee on Fisheries</w:t>
      </w:r>
      <w:bookmarkEnd w:id="3"/>
    </w:p>
    <w:p w14:paraId="59A85177" w14:textId="77777777" w:rsidR="0026641F" w:rsidRPr="00F33519" w:rsidRDefault="0026641F" w:rsidP="0026641F">
      <w:pPr>
        <w:rPr>
          <w:vanish/>
        </w:rPr>
      </w:pPr>
      <w:bookmarkStart w:id="4" w:name="PE"/>
      <w:r w:rsidRPr="00F33519">
        <w:rPr>
          <w:vanish/>
        </w:rPr>
        <w:t>PE719.636</w:t>
      </w:r>
      <w:bookmarkEnd w:id="4"/>
    </w:p>
    <w:p w14:paraId="294A3206" w14:textId="5F8AED27" w:rsidR="0026641F" w:rsidRPr="00F33519" w:rsidRDefault="0026641F" w:rsidP="00F365E3">
      <w:pPr>
        <w:pStyle w:val="ATHeading3"/>
      </w:pPr>
      <w:bookmarkStart w:id="5" w:name="Sujet"/>
      <w:r w:rsidRPr="00F33519">
        <w:t xml:space="preserve">European Parliament legislative resolution of </w:t>
      </w:r>
      <w:r w:rsidR="0036403D" w:rsidRPr="00F33519">
        <w:t>2</w:t>
      </w:r>
      <w:r w:rsidRPr="00F33519">
        <w:t xml:space="preserve"> February 2023 on the proposal for a regulation of the European Parliament and of the Council laying down conservation and management measures for the Conservation of the Southern Bluefin Tuna</w:t>
      </w:r>
      <w:bookmarkEnd w:id="5"/>
      <w:r w:rsidRPr="00F33519">
        <w:t xml:space="preserve"> </w:t>
      </w:r>
      <w:bookmarkStart w:id="6" w:name="References"/>
      <w:r w:rsidRPr="00F33519">
        <w:t>(COM(2021)0424 – C9-0344/2021 – 2021/0242(COD))</w:t>
      </w:r>
      <w:bookmarkEnd w:id="6"/>
    </w:p>
    <w:p w14:paraId="1E6DEA52" w14:textId="77777777" w:rsidR="005470C8" w:rsidRPr="00F33519" w:rsidRDefault="005470C8" w:rsidP="00F365E3">
      <w:pPr>
        <w:pStyle w:val="NormalBold"/>
        <w:spacing w:before="240"/>
      </w:pPr>
      <w:bookmarkStart w:id="7" w:name="TextBodyBegin"/>
      <w:bookmarkEnd w:id="7"/>
      <w:r w:rsidRPr="00F33519">
        <w:t>(Ordinary legislative procedure: first reading)</w:t>
      </w:r>
    </w:p>
    <w:p w14:paraId="79C312F8" w14:textId="77777777" w:rsidR="005470C8" w:rsidRPr="00F33519" w:rsidRDefault="005470C8" w:rsidP="005470C8">
      <w:pPr>
        <w:pStyle w:val="EPComma"/>
      </w:pPr>
      <w:r w:rsidRPr="00F33519">
        <w:rPr>
          <w:i/>
        </w:rPr>
        <w:t>The European Parliament</w:t>
      </w:r>
      <w:r w:rsidRPr="00F33519">
        <w:t>,</w:t>
      </w:r>
    </w:p>
    <w:p w14:paraId="4BBBA35D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the Commission proposal to Parliament and the Council (COM(2021)0424),</w:t>
      </w:r>
    </w:p>
    <w:p w14:paraId="7876F695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Article 294(2) and Article 43(2) of the Treaty on the Functioning of the European Union, pursuant to which the Commission submitted the proposal to Parliament (C9</w:t>
      </w:r>
      <w:r w:rsidRPr="00F33519">
        <w:noBreakHyphen/>
        <w:t>0344/2021),</w:t>
      </w:r>
    </w:p>
    <w:p w14:paraId="06DE9D21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Article 294(3) of the Treaty on the Functioning of the European Union,</w:t>
      </w:r>
    </w:p>
    <w:p w14:paraId="253EBD27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the opinion of the European Economic and Social Committee of 22 October 2021</w:t>
      </w:r>
      <w:r w:rsidRPr="00F33519">
        <w:rPr>
          <w:rStyle w:val="FootnoteReference"/>
        </w:rPr>
        <w:footnoteReference w:id="1"/>
      </w:r>
      <w:r w:rsidRPr="00F33519">
        <w:t>,</w:t>
      </w:r>
    </w:p>
    <w:p w14:paraId="72EB438D" w14:textId="77777777" w:rsidR="0036403D" w:rsidRPr="00F33519" w:rsidRDefault="0036403D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the provisional agreement approved by the responsible committee(s) under Rule 74(4) of its Rules of Procedure and the undertaking given by the Council representative by letter of 9 November 2022 to approve Parliament’s position, in accordance with Article 294(4) of the Treaty on the Functioning of the European Union,</w:t>
      </w:r>
    </w:p>
    <w:p w14:paraId="468B75E1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Rule 59 of its Rules of Procedure,</w:t>
      </w:r>
    </w:p>
    <w:p w14:paraId="6F3603BD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–</w:t>
      </w:r>
      <w:r w:rsidRPr="00F33519">
        <w:tab/>
        <w:t>having regard to the report of the Committee on Fisheries (A9-0134/2022),</w:t>
      </w:r>
    </w:p>
    <w:p w14:paraId="063A630C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1.</w:t>
      </w:r>
      <w:r w:rsidRPr="00F33519">
        <w:tab/>
        <w:t>Adopts its position at first reading hereinafter set out;</w:t>
      </w:r>
    </w:p>
    <w:p w14:paraId="08F680BB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lastRenderedPageBreak/>
        <w:t>2.</w:t>
      </w:r>
      <w:r w:rsidRPr="00F33519">
        <w:tab/>
        <w:t>Calls on the Commission to refer the matter to Parliament again if it replaces, substantially amends or intends to substantially amend its proposal;</w:t>
      </w:r>
    </w:p>
    <w:p w14:paraId="73B53057" w14:textId="77777777" w:rsidR="005470C8" w:rsidRPr="00F33519" w:rsidRDefault="005470C8" w:rsidP="00F365E3">
      <w:pPr>
        <w:pStyle w:val="NormalHanging12a"/>
        <w:widowControl/>
        <w:ind w:left="357" w:hanging="357"/>
      </w:pPr>
      <w:r w:rsidRPr="00F33519">
        <w:t>3.</w:t>
      </w:r>
      <w:r w:rsidRPr="00F33519">
        <w:tab/>
        <w:t>Instructs its President to forward its position to the Council, the Commission and the national parliaments.</w:t>
      </w:r>
    </w:p>
    <w:p w14:paraId="2A108855" w14:textId="77777777" w:rsidR="001B694D" w:rsidRPr="00F33519" w:rsidRDefault="001B694D">
      <w:pPr>
        <w:widowControl/>
        <w:sectPr w:rsidR="001B694D" w:rsidRPr="00F33519" w:rsidSect="005F35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BA88B71" w14:textId="3EF0E743" w:rsidR="00422EE3" w:rsidRPr="00F33519" w:rsidRDefault="00422EE3" w:rsidP="00422EE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33519">
        <w:rPr>
          <w:b/>
          <w:bCs/>
          <w:color w:val="000000"/>
        </w:rPr>
        <w:lastRenderedPageBreak/>
        <w:t>P9_TC1-COD(2021)0242</w:t>
      </w:r>
    </w:p>
    <w:p w14:paraId="01461A71" w14:textId="14D0C95C" w:rsidR="005470C8" w:rsidRDefault="00422EE3" w:rsidP="00422EE3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F33519">
        <w:rPr>
          <w:b/>
          <w:bCs/>
        </w:rPr>
        <w:t>Position of the European Parliament adopted at first reading on 2 February 202</w:t>
      </w:r>
      <w:r w:rsidRPr="00F33519">
        <w:rPr>
          <w:b/>
          <w:bCs/>
          <w:lang w:val="ga-IE"/>
        </w:rPr>
        <w:t>3</w:t>
      </w:r>
      <w:r w:rsidRPr="00F33519">
        <w:rPr>
          <w:b/>
          <w:bCs/>
        </w:rPr>
        <w:t xml:space="preserve"> with a view to the adoption of Regulation (EU) 20</w:t>
      </w:r>
      <w:r w:rsidR="00940F95" w:rsidRPr="00F33519">
        <w:rPr>
          <w:b/>
          <w:bCs/>
        </w:rPr>
        <w:t>23</w:t>
      </w:r>
      <w:r w:rsidRPr="00F33519">
        <w:rPr>
          <w:b/>
          <w:bCs/>
        </w:rPr>
        <w:t>/… of the European Parliament and of the Council</w:t>
      </w:r>
      <w:bookmarkStart w:id="8" w:name="_DV_M1"/>
      <w:bookmarkStart w:id="9" w:name="_DV_M2"/>
      <w:bookmarkEnd w:id="8"/>
      <w:bookmarkEnd w:id="9"/>
      <w:r w:rsidRPr="00F33519">
        <w:rPr>
          <w:b/>
          <w:bCs/>
        </w:rPr>
        <w:t xml:space="preserve"> laying down conservation and management measures for the conservation of southern bluefin tuna</w:t>
      </w:r>
    </w:p>
    <w:p w14:paraId="28C99049" w14:textId="57B10D65" w:rsidR="00E6062A" w:rsidRPr="00F33519" w:rsidRDefault="00E6062A" w:rsidP="00422EE3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6772B1">
        <w:rPr>
          <w:i/>
        </w:rPr>
        <w:t xml:space="preserve">(As an </w:t>
      </w:r>
      <w:r w:rsidRPr="00E6062A">
        <w:rPr>
          <w:i/>
        </w:rPr>
        <w:t>agreement was reached between Parliament and Council, Parliament's position corresponds to the final legisla</w:t>
      </w:r>
      <w:bookmarkStart w:id="10" w:name="_GoBack"/>
      <w:bookmarkEnd w:id="10"/>
      <w:r w:rsidRPr="00E6062A">
        <w:rPr>
          <w:i/>
        </w:rPr>
        <w:t>tive act, Regulation (EU) 2023/675.)</w:t>
      </w:r>
    </w:p>
    <w:sectPr w:rsidR="00E6062A" w:rsidRPr="00F33519" w:rsidSect="00E6062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469CD" w14:textId="77777777" w:rsidR="0026641F" w:rsidRPr="005F3594" w:rsidRDefault="0026641F">
      <w:r w:rsidRPr="005F3594">
        <w:separator/>
      </w:r>
    </w:p>
  </w:endnote>
  <w:endnote w:type="continuationSeparator" w:id="0">
    <w:p w14:paraId="284E68E3" w14:textId="77777777" w:rsidR="0026641F" w:rsidRPr="005F3594" w:rsidRDefault="0026641F">
      <w:r w:rsidRPr="005F35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57971" w14:textId="77777777" w:rsidR="00064002" w:rsidRPr="005F35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3377E" w14:textId="77777777" w:rsidR="00064002" w:rsidRPr="005F35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57E66" w14:textId="77777777" w:rsidR="00064002" w:rsidRPr="005F35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134A1" w14:textId="77777777" w:rsidR="0026641F" w:rsidRPr="005F3594" w:rsidRDefault="0026641F">
      <w:r w:rsidRPr="005F3594">
        <w:separator/>
      </w:r>
    </w:p>
  </w:footnote>
  <w:footnote w:type="continuationSeparator" w:id="0">
    <w:p w14:paraId="2448E9EC" w14:textId="77777777" w:rsidR="0026641F" w:rsidRPr="005F3594" w:rsidRDefault="0026641F">
      <w:r w:rsidRPr="005F3594">
        <w:continuationSeparator/>
      </w:r>
    </w:p>
  </w:footnote>
  <w:footnote w:id="1">
    <w:p w14:paraId="0BAD74FF" w14:textId="77777777" w:rsidR="005470C8" w:rsidRPr="005F3594" w:rsidRDefault="005470C8" w:rsidP="00F365E3">
      <w:pPr>
        <w:pStyle w:val="FootnoteText"/>
        <w:keepLines w:val="0"/>
        <w:ind w:left="357" w:hanging="357"/>
        <w:rPr>
          <w:sz w:val="24"/>
          <w:lang w:val="en-GB"/>
        </w:rPr>
      </w:pPr>
      <w:r w:rsidRPr="005F3594">
        <w:rPr>
          <w:rStyle w:val="FootnoteReference"/>
          <w:sz w:val="24"/>
          <w:lang w:val="en-GB"/>
        </w:rPr>
        <w:footnoteRef/>
      </w:r>
      <w:r w:rsidR="005F3594" w:rsidRPr="005F3594">
        <w:rPr>
          <w:sz w:val="24"/>
          <w:lang w:val="en-GB"/>
        </w:rPr>
        <w:t xml:space="preserve"> </w:t>
      </w:r>
      <w:r w:rsidR="005F3594" w:rsidRPr="005F3594">
        <w:rPr>
          <w:sz w:val="24"/>
          <w:lang w:val="en-GB"/>
        </w:rPr>
        <w:tab/>
      </w:r>
      <w:r w:rsidRPr="005F3594">
        <w:rPr>
          <w:sz w:val="24"/>
          <w:lang w:val="en-GB"/>
        </w:rPr>
        <w:t>OJ C 105, 4.3.2022, p. 151.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5E3AB" w14:textId="77777777" w:rsidR="00064002" w:rsidRPr="005F35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9CC4D" w14:textId="77777777" w:rsidR="00064002" w:rsidRPr="005F35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7080" w14:textId="77777777" w:rsidR="00064002" w:rsidRPr="005F35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A0F64AA"/>
    <w:multiLevelType w:val="multilevel"/>
    <w:tmpl w:val="376224F4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231F20"/>
        <w:spacing w:val="0"/>
        <w:w w:val="100"/>
        <w:position w:val="0"/>
        <w:sz w:val="13"/>
        <w:szCs w:val="1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2"/>
    <w:docVar w:name="dvlangue" w:val="EN"/>
    <w:docVar w:name="dvnumam" w:val="16"/>
    <w:docVar w:name="dvpe" w:val="719.636"/>
    <w:docVar w:name="dvrapporteur" w:val="Rapporteur: "/>
    <w:docVar w:name="dvstar" w:val="***I"/>
    <w:docVar w:name="dvtitre" w:val="European Parliament legislative resolution of xx February 2023 on the proposal for a regulation of the European Parliament and of the Council laying down conservation and management measures for the Conservation of the Southern Bluefin Tuna(COM(2021)0424 – C9-0344/2021 – 2021/0242(COD))"/>
  </w:docVars>
  <w:rsids>
    <w:rsidRoot w:val="0026641F"/>
    <w:rsid w:val="00002272"/>
    <w:rsid w:val="00064002"/>
    <w:rsid w:val="000677B9"/>
    <w:rsid w:val="000831BA"/>
    <w:rsid w:val="000A42CC"/>
    <w:rsid w:val="000B70AC"/>
    <w:rsid w:val="000E7DD9"/>
    <w:rsid w:val="0010095E"/>
    <w:rsid w:val="00125B37"/>
    <w:rsid w:val="00187494"/>
    <w:rsid w:val="001B0138"/>
    <w:rsid w:val="001B694D"/>
    <w:rsid w:val="001D51D6"/>
    <w:rsid w:val="001F32AE"/>
    <w:rsid w:val="0026641F"/>
    <w:rsid w:val="002767FF"/>
    <w:rsid w:val="002B18FE"/>
    <w:rsid w:val="002B5493"/>
    <w:rsid w:val="00343214"/>
    <w:rsid w:val="00361C00"/>
    <w:rsid w:val="0036403D"/>
    <w:rsid w:val="00395FA1"/>
    <w:rsid w:val="003E15D4"/>
    <w:rsid w:val="003E7C32"/>
    <w:rsid w:val="00411CCE"/>
    <w:rsid w:val="0041666E"/>
    <w:rsid w:val="00421060"/>
    <w:rsid w:val="00422EE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0C8"/>
    <w:rsid w:val="00560270"/>
    <w:rsid w:val="005C2568"/>
    <w:rsid w:val="005F3594"/>
    <w:rsid w:val="006037C0"/>
    <w:rsid w:val="00653A2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2E0"/>
    <w:rsid w:val="00786EC0"/>
    <w:rsid w:val="007D1690"/>
    <w:rsid w:val="007E22AD"/>
    <w:rsid w:val="0081646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F95"/>
    <w:rsid w:val="009509D8"/>
    <w:rsid w:val="00950B64"/>
    <w:rsid w:val="00981893"/>
    <w:rsid w:val="009819BD"/>
    <w:rsid w:val="00A1687D"/>
    <w:rsid w:val="00A4229B"/>
    <w:rsid w:val="00A43E52"/>
    <w:rsid w:val="00A4678D"/>
    <w:rsid w:val="00A778C7"/>
    <w:rsid w:val="00AA054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45B"/>
    <w:rsid w:val="00C61C0C"/>
    <w:rsid w:val="00C941CB"/>
    <w:rsid w:val="00CC2357"/>
    <w:rsid w:val="00CF071A"/>
    <w:rsid w:val="00D058B8"/>
    <w:rsid w:val="00D56C11"/>
    <w:rsid w:val="00D675D8"/>
    <w:rsid w:val="00D834A0"/>
    <w:rsid w:val="00D872DF"/>
    <w:rsid w:val="00D91E21"/>
    <w:rsid w:val="00DA7FCD"/>
    <w:rsid w:val="00E365E1"/>
    <w:rsid w:val="00E6062A"/>
    <w:rsid w:val="00E820A4"/>
    <w:rsid w:val="00EB006A"/>
    <w:rsid w:val="00EB4772"/>
    <w:rsid w:val="00ED169E"/>
    <w:rsid w:val="00ED4235"/>
    <w:rsid w:val="00F04346"/>
    <w:rsid w:val="00F075DC"/>
    <w:rsid w:val="00F149E9"/>
    <w:rsid w:val="00F33519"/>
    <w:rsid w:val="00F365E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4780C"/>
  <w15:chartTrackingRefBased/>
  <w15:docId w15:val="{2DD33F1E-62E5-419D-9B29-2659D2B7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470C8"/>
    <w:pPr>
      <w:spacing w:after="120"/>
    </w:pPr>
  </w:style>
  <w:style w:type="paragraph" w:customStyle="1" w:styleId="NormalBold">
    <w:name w:val="NormalBold"/>
    <w:basedOn w:val="Normal"/>
    <w:link w:val="NormalBoldChar"/>
    <w:rsid w:val="005470C8"/>
    <w:rPr>
      <w:b/>
    </w:rPr>
  </w:style>
  <w:style w:type="paragraph" w:customStyle="1" w:styleId="NormalHanging12a">
    <w:name w:val="NormalHanging12a"/>
    <w:basedOn w:val="Normal"/>
    <w:rsid w:val="005470C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470C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0C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470C8"/>
    <w:pPr>
      <w:spacing w:before="240"/>
    </w:pPr>
    <w:rPr>
      <w:b/>
    </w:rPr>
  </w:style>
  <w:style w:type="paragraph" w:customStyle="1" w:styleId="EPComma">
    <w:name w:val="EPComma"/>
    <w:basedOn w:val="Normal"/>
    <w:rsid w:val="005470C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470C8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470C8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5470C8"/>
    <w:rPr>
      <w:b/>
      <w:sz w:val="24"/>
    </w:rPr>
  </w:style>
  <w:style w:type="paragraph" w:customStyle="1" w:styleId="ColumnHeading">
    <w:name w:val="ColumnHeading"/>
    <w:basedOn w:val="Normal"/>
    <w:rsid w:val="005470C8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5470C8"/>
    <w:rPr>
      <w:b/>
      <w:sz w:val="24"/>
    </w:rPr>
  </w:style>
  <w:style w:type="paragraph" w:customStyle="1" w:styleId="Normal12Italic">
    <w:name w:val="Normal12Italic"/>
    <w:basedOn w:val="Normal"/>
    <w:rsid w:val="005470C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5470C8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rsid w:val="001B0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013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816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81646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46D"/>
  </w:style>
  <w:style w:type="paragraph" w:styleId="CommentSubject">
    <w:name w:val="annotation subject"/>
    <w:basedOn w:val="CommentText"/>
    <w:next w:val="CommentText"/>
    <w:link w:val="CommentSubjectChar"/>
    <w:rsid w:val="00816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646D"/>
    <w:rPr>
      <w:b/>
      <w:bCs/>
    </w:rPr>
  </w:style>
  <w:style w:type="paragraph" w:styleId="NormalWeb">
    <w:name w:val="Normal (Web)"/>
    <w:basedOn w:val="Normal"/>
    <w:uiPriority w:val="99"/>
    <w:unhideWhenUsed/>
    <w:rsid w:val="0081646D"/>
    <w:pPr>
      <w:widowControl/>
      <w:spacing w:before="100" w:beforeAutospacing="1" w:after="100" w:afterAutospacing="1"/>
    </w:pPr>
    <w:rPr>
      <w:szCs w:val="24"/>
    </w:rPr>
  </w:style>
  <w:style w:type="character" w:customStyle="1" w:styleId="BoldItalicFootnote">
    <w:name w:val="BoldItalicFootnote"/>
    <w:uiPriority w:val="1"/>
    <w:qFormat/>
    <w:rsid w:val="00D675D8"/>
    <w:rPr>
      <w:rFonts w:ascii="Times New Roman" w:hAnsi="Times New Roman"/>
      <w:b/>
      <w:i/>
      <w:sz w:val="20"/>
    </w:rPr>
  </w:style>
  <w:style w:type="table" w:customStyle="1" w:styleId="TableGrid11">
    <w:name w:val="Table Grid11"/>
    <w:basedOn w:val="TableNormal"/>
    <w:next w:val="TableGrid"/>
    <w:uiPriority w:val="59"/>
    <w:unhideWhenUsed/>
    <w:rsid w:val="00653A2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unhideWhenUsed/>
    <w:rsid w:val="00653A2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unhideWhenUsed/>
    <w:rsid w:val="00653A2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Center12a">
    <w:name w:val="NormalCenter12a"/>
    <w:basedOn w:val="Normal"/>
    <w:rsid w:val="00653A21"/>
    <w:pPr>
      <w:spacing w:after="240"/>
      <w:jc w:val="center"/>
    </w:pPr>
  </w:style>
  <w:style w:type="table" w:customStyle="1" w:styleId="TableGrid1">
    <w:name w:val="TableGrid1"/>
    <w:rsid w:val="00653A21"/>
    <w:rPr>
      <w:rFonts w:ascii="Calibri" w:hAnsi="Calibri" w:cs="Arial"/>
      <w:sz w:val="22"/>
      <w:szCs w:val="22"/>
      <w:lang w:val="fr-BE" w:eastAsia="fr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 Grid14"/>
    <w:basedOn w:val="TableNormal"/>
    <w:next w:val="TableGrid"/>
    <w:uiPriority w:val="59"/>
    <w:unhideWhenUsed/>
    <w:rsid w:val="00653A2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53FB1-EA20-432A-93B4-CBCBC68FA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SMITH Lyndsey</cp:lastModifiedBy>
  <cp:revision>2</cp:revision>
  <cp:lastPrinted>2004-11-19T15:42:00Z</cp:lastPrinted>
  <dcterms:created xsi:type="dcterms:W3CDTF">2023-04-13T14:56:00Z</dcterms:created>
  <dcterms:modified xsi:type="dcterms:W3CDTF">2023-04-13T14:56:00Z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P9_TA(2023)0026_</vt:lpwstr>
  </property>
  <property fmtid="{D5CDD505-2E9C-101B-9397-08002B2CF9AE}" pid="4" name="&lt;Type&gt;">
    <vt:lpwstr>RR</vt:lpwstr>
  </property>
</Properties>
</file>