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0615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06150" w:rsidRDefault="009861D3" w:rsidP="0010095E">
            <w:pPr>
              <w:pStyle w:val="EPName"/>
            </w:pPr>
            <w:r w:rsidRPr="00D06150">
              <w:t>European Parliament</w:t>
            </w:r>
          </w:p>
          <w:p w:rsidR="00751A4A" w:rsidRPr="00D0615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0615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D06150" w:rsidRDefault="00187494" w:rsidP="0010095E">
            <w:pPr>
              <w:pStyle w:val="EPLogo"/>
            </w:pPr>
            <w:r w:rsidRPr="00D06150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06150" w:rsidRDefault="00D058B8" w:rsidP="004C5D52">
      <w:pPr>
        <w:pStyle w:val="LineTop"/>
      </w:pPr>
    </w:p>
    <w:p w:rsidR="00680577" w:rsidRPr="00D06150" w:rsidRDefault="009861D3" w:rsidP="00680577">
      <w:pPr>
        <w:pStyle w:val="EPBodyTA1"/>
      </w:pPr>
      <w:r w:rsidRPr="00D06150">
        <w:t>TEXTS ADOPTED</w:t>
      </w:r>
    </w:p>
    <w:p w:rsidR="00D058B8" w:rsidRPr="00D06150" w:rsidRDefault="00D058B8" w:rsidP="00D058B8">
      <w:pPr>
        <w:pStyle w:val="LineBottom"/>
      </w:pPr>
    </w:p>
    <w:p w:rsidR="009861D3" w:rsidRPr="00D06150" w:rsidRDefault="009861D3" w:rsidP="009861D3">
      <w:pPr>
        <w:pStyle w:val="ATHeading1"/>
      </w:pPr>
      <w:bookmarkStart w:id="0" w:name="TANumber"/>
      <w:r w:rsidRPr="00D06150">
        <w:t>P9_</w:t>
      </w:r>
      <w:proofErr w:type="gramStart"/>
      <w:r w:rsidRPr="00D06150">
        <w:t>TA(</w:t>
      </w:r>
      <w:proofErr w:type="gramEnd"/>
      <w:r w:rsidRPr="00D06150">
        <w:t>2023)00</w:t>
      </w:r>
      <w:bookmarkEnd w:id="0"/>
      <w:r w:rsidR="006B3C5C">
        <w:t>96</w:t>
      </w:r>
    </w:p>
    <w:p w:rsidR="009861D3" w:rsidRPr="00D06150" w:rsidRDefault="00D45E34" w:rsidP="009861D3">
      <w:pPr>
        <w:pStyle w:val="ATHeading2"/>
      </w:pPr>
      <w:r w:rsidRPr="00D06150">
        <w:t>Third countries whose nati</w:t>
      </w:r>
      <w:bookmarkStart w:id="1" w:name="_GoBack"/>
      <w:bookmarkEnd w:id="1"/>
      <w:r w:rsidRPr="00D06150">
        <w:t>onals are subject to or exempt from a visa requirement: Kosovo</w:t>
      </w:r>
    </w:p>
    <w:p w:rsidR="009861D3" w:rsidRPr="00D06150" w:rsidRDefault="009861D3" w:rsidP="009861D3">
      <w:pPr>
        <w:rPr>
          <w:i/>
          <w:vanish/>
        </w:rPr>
      </w:pPr>
      <w:r w:rsidRPr="00D06150">
        <w:rPr>
          <w:i/>
        </w:rPr>
        <w:fldChar w:fldCharType="begin"/>
      </w:r>
      <w:r w:rsidRPr="00D06150">
        <w:rPr>
          <w:i/>
        </w:rPr>
        <w:instrText xml:space="preserve"> TC"(</w:instrText>
      </w:r>
      <w:bookmarkStart w:id="2" w:name="DocNumber"/>
      <w:r w:rsidRPr="00D06150">
        <w:rPr>
          <w:i/>
        </w:rPr>
        <w:instrText>A9-0076/2023</w:instrText>
      </w:r>
      <w:bookmarkEnd w:id="2"/>
      <w:r w:rsidRPr="00D06150">
        <w:rPr>
          <w:i/>
        </w:rPr>
        <w:instrText xml:space="preserve"> - Rapporteur: Thijs Reuten)"\l3 \n&gt; \* MERGEFORMAT </w:instrText>
      </w:r>
      <w:r w:rsidRPr="00D06150">
        <w:rPr>
          <w:i/>
        </w:rPr>
        <w:fldChar w:fldCharType="end"/>
      </w:r>
    </w:p>
    <w:p w:rsidR="009861D3" w:rsidRPr="00D06150" w:rsidRDefault="009861D3" w:rsidP="009861D3">
      <w:pPr>
        <w:rPr>
          <w:vanish/>
        </w:rPr>
      </w:pPr>
      <w:bookmarkStart w:id="3" w:name="Commission"/>
      <w:r w:rsidRPr="00D06150">
        <w:rPr>
          <w:vanish/>
        </w:rPr>
        <w:t>Committee on Civil Liberties, Justice and Home Affairs</w:t>
      </w:r>
      <w:bookmarkEnd w:id="3"/>
    </w:p>
    <w:p w:rsidR="009861D3" w:rsidRPr="00D06150" w:rsidRDefault="009861D3" w:rsidP="009861D3">
      <w:pPr>
        <w:rPr>
          <w:vanish/>
        </w:rPr>
      </w:pPr>
      <w:bookmarkStart w:id="4" w:name="PE"/>
      <w:r w:rsidRPr="00D06150">
        <w:rPr>
          <w:vanish/>
        </w:rPr>
        <w:t>PE745.326</w:t>
      </w:r>
      <w:bookmarkEnd w:id="4"/>
    </w:p>
    <w:p w:rsidR="009861D3" w:rsidRPr="00D06150" w:rsidRDefault="009861D3" w:rsidP="009861D3">
      <w:pPr>
        <w:pStyle w:val="ATHeading3"/>
      </w:pPr>
      <w:bookmarkStart w:id="5" w:name="Sujet"/>
      <w:proofErr w:type="gramStart"/>
      <w:r w:rsidRPr="00D06150">
        <w:t xml:space="preserve">European Parliament legislative resolution of </w:t>
      </w:r>
      <w:r w:rsidR="001B6A22" w:rsidRPr="00D06150">
        <w:t>18</w:t>
      </w:r>
      <w:r w:rsidRPr="00D06150">
        <w:t xml:space="preserve"> </w:t>
      </w:r>
      <w:r w:rsidR="00D45E34" w:rsidRPr="00D06150">
        <w:t>April</w:t>
      </w:r>
      <w:r w:rsidRPr="00D06150">
        <w:t xml:space="preserve"> 2023 on the Council position at first reading with a view to the adoption of a regulation of the European Parliament and of the Council amending Regulation (EU) 2018/1806 listing the third countries whose nationals must be in possession of visas when crossing the external borders and those whose nationals are exempt from that requirement (Kosovo</w:t>
      </w:r>
      <w:r w:rsidR="00D765F7" w:rsidRPr="00D06150">
        <w:rPr>
          <w:rStyle w:val="FootnoteReference"/>
        </w:rPr>
        <w:footnoteReference w:customMarkFollows="1" w:id="1"/>
        <w:t>*</w:t>
      </w:r>
      <w:r w:rsidRPr="00D06150">
        <w:t>)</w:t>
      </w:r>
      <w:bookmarkEnd w:id="5"/>
      <w:r w:rsidRPr="00D06150">
        <w:t xml:space="preserve"> </w:t>
      </w:r>
      <w:bookmarkStart w:id="6" w:name="References"/>
      <w:r w:rsidRPr="00D06150">
        <w:t>(05103/1/2023 – C9-0047/2023 – 2016/0139(COD))</w:t>
      </w:r>
      <w:bookmarkEnd w:id="6"/>
      <w:proofErr w:type="gramEnd"/>
    </w:p>
    <w:p w:rsidR="009861D3" w:rsidRPr="00D06150" w:rsidRDefault="009861D3" w:rsidP="009861D3"/>
    <w:p w:rsidR="00746C1A" w:rsidRPr="00D06150" w:rsidRDefault="00746C1A" w:rsidP="00746C1A">
      <w:pPr>
        <w:pStyle w:val="NormalBold"/>
      </w:pPr>
      <w:bookmarkStart w:id="7" w:name="TextBodyBegin"/>
      <w:bookmarkEnd w:id="7"/>
      <w:r w:rsidRPr="00D06150">
        <w:t>(Ordinary legislative procedure: second reading)</w:t>
      </w:r>
    </w:p>
    <w:p w:rsidR="00746C1A" w:rsidRPr="00D06150" w:rsidRDefault="00746C1A" w:rsidP="00746C1A">
      <w:pPr>
        <w:pStyle w:val="EPComma"/>
      </w:pPr>
      <w:r w:rsidRPr="00D06150">
        <w:rPr>
          <w:i/>
        </w:rPr>
        <w:t>The European Parliament</w:t>
      </w:r>
      <w:r w:rsidRPr="00D06150">
        <w:t>,</w:t>
      </w:r>
    </w:p>
    <w:p w:rsidR="00746C1A" w:rsidRPr="00D06150" w:rsidRDefault="00746C1A" w:rsidP="00746C1A">
      <w:pPr>
        <w:pStyle w:val="NormalHanging12a"/>
      </w:pPr>
      <w:r w:rsidRPr="00D06150">
        <w:t>–</w:t>
      </w:r>
      <w:r w:rsidRPr="00D06150">
        <w:tab/>
        <w:t>having regard to the Council position at first reading (05103/1/2023 – C9</w:t>
      </w:r>
      <w:r w:rsidRPr="00D06150">
        <w:noBreakHyphen/>
        <w:t>0047/2023),</w:t>
      </w:r>
    </w:p>
    <w:p w:rsidR="00746C1A" w:rsidRPr="00D06150" w:rsidRDefault="00746C1A" w:rsidP="00746C1A">
      <w:pPr>
        <w:pStyle w:val="NormalHanging12a"/>
      </w:pPr>
      <w:r w:rsidRPr="00D06150">
        <w:t>–</w:t>
      </w:r>
      <w:r w:rsidRPr="00D06150">
        <w:tab/>
        <w:t>having regard to its position at first reading</w:t>
      </w:r>
      <w:r w:rsidRPr="00D06150">
        <w:rPr>
          <w:rStyle w:val="FootnoteReference"/>
        </w:rPr>
        <w:footnoteReference w:id="2"/>
      </w:r>
      <w:r w:rsidRPr="00D06150">
        <w:t xml:space="preserve"> on the Commission proposal to Parliament and the Council (</w:t>
      </w:r>
      <w:proofErr w:type="gramStart"/>
      <w:r w:rsidRPr="00D06150">
        <w:t>COM(</w:t>
      </w:r>
      <w:proofErr w:type="gramEnd"/>
      <w:r w:rsidRPr="00D06150">
        <w:t>2016)0277),</w:t>
      </w:r>
    </w:p>
    <w:p w:rsidR="00746C1A" w:rsidRPr="00D06150" w:rsidRDefault="00746C1A" w:rsidP="00746C1A">
      <w:pPr>
        <w:pStyle w:val="NormalHanging12a"/>
      </w:pPr>
      <w:r w:rsidRPr="00D06150">
        <w:t>–</w:t>
      </w:r>
      <w:r w:rsidRPr="00D06150">
        <w:tab/>
        <w:t>having regard to Article 294(7) of the Treaty on the Functioning of the European Union,</w:t>
      </w:r>
    </w:p>
    <w:p w:rsidR="00746C1A" w:rsidRPr="00D06150" w:rsidRDefault="00746C1A" w:rsidP="00746C1A">
      <w:pPr>
        <w:pStyle w:val="NormalHanging12a"/>
      </w:pPr>
      <w:r w:rsidRPr="00D06150">
        <w:t>–</w:t>
      </w:r>
      <w:r w:rsidRPr="00D06150">
        <w:tab/>
        <w:t>having regard to the provisional agreement approved by the committee responsible under Rule 74(4) of its Rules of Procedure,</w:t>
      </w:r>
    </w:p>
    <w:p w:rsidR="00746C1A" w:rsidRPr="00D06150" w:rsidRDefault="00746C1A" w:rsidP="00746C1A">
      <w:pPr>
        <w:pStyle w:val="NormalHanging12a"/>
      </w:pPr>
      <w:r w:rsidRPr="00D06150">
        <w:t>–</w:t>
      </w:r>
      <w:r w:rsidRPr="00D06150">
        <w:tab/>
        <w:t>having regard to Rule 67 of its Rules of Procedure,</w:t>
      </w:r>
    </w:p>
    <w:p w:rsidR="00746C1A" w:rsidRPr="00D06150" w:rsidRDefault="00746C1A" w:rsidP="00746C1A">
      <w:pPr>
        <w:pStyle w:val="NormalHanging12a"/>
      </w:pPr>
      <w:r w:rsidRPr="00D06150">
        <w:t>–</w:t>
      </w:r>
      <w:r w:rsidRPr="00D06150">
        <w:tab/>
        <w:t>having regard to the recommendation for second reading of the Committee on Civil Liberties, Justice and Home Affairs (A9-0076/2023),</w:t>
      </w:r>
    </w:p>
    <w:p w:rsidR="00746C1A" w:rsidRPr="00D06150" w:rsidRDefault="00746C1A" w:rsidP="00746C1A">
      <w:pPr>
        <w:pStyle w:val="NormalHanging12a"/>
      </w:pPr>
      <w:r w:rsidRPr="00D06150">
        <w:t>1.</w:t>
      </w:r>
      <w:r w:rsidRPr="00D06150">
        <w:tab/>
        <w:t>Approves the Council position at first reading</w:t>
      </w:r>
      <w:proofErr w:type="gramStart"/>
      <w:r w:rsidRPr="00D06150">
        <w:t>;</w:t>
      </w:r>
      <w:proofErr w:type="gramEnd"/>
    </w:p>
    <w:p w:rsidR="00746C1A" w:rsidRPr="00D06150" w:rsidRDefault="00746C1A" w:rsidP="00746C1A">
      <w:pPr>
        <w:pStyle w:val="NormalHanging12a"/>
      </w:pPr>
      <w:r w:rsidRPr="00D06150">
        <w:t>2.</w:t>
      </w:r>
      <w:r w:rsidRPr="00D06150">
        <w:tab/>
        <w:t xml:space="preserve">Notes that the act </w:t>
      </w:r>
      <w:proofErr w:type="gramStart"/>
      <w:r w:rsidRPr="00D06150">
        <w:t>is adopted</w:t>
      </w:r>
      <w:proofErr w:type="gramEnd"/>
      <w:r w:rsidRPr="00D06150">
        <w:t xml:space="preserve"> in accordance with the Council position;</w:t>
      </w:r>
    </w:p>
    <w:p w:rsidR="00746C1A" w:rsidRPr="00D06150" w:rsidRDefault="00746C1A" w:rsidP="00746C1A">
      <w:pPr>
        <w:pStyle w:val="NormalHanging12a"/>
      </w:pPr>
      <w:r w:rsidRPr="00D06150">
        <w:t>3.</w:t>
      </w:r>
      <w:r w:rsidRPr="00D06150">
        <w:tab/>
      </w:r>
      <w:proofErr w:type="gramStart"/>
      <w:r w:rsidRPr="00D06150">
        <w:t>Instructs</w:t>
      </w:r>
      <w:proofErr w:type="gramEnd"/>
      <w:r w:rsidRPr="00D06150">
        <w:t xml:space="preserve"> its President to sign the act with the President of the Council, in accordance with Article 297(1) of the Treaty on the Functioning of the European Union;</w:t>
      </w:r>
    </w:p>
    <w:p w:rsidR="00746C1A" w:rsidRPr="00D06150" w:rsidRDefault="00746C1A" w:rsidP="00746C1A">
      <w:pPr>
        <w:pStyle w:val="NormalHanging12a"/>
      </w:pPr>
      <w:r w:rsidRPr="00D06150">
        <w:lastRenderedPageBreak/>
        <w:t>4.</w:t>
      </w:r>
      <w:r w:rsidRPr="00D06150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D06150">
        <w:rPr>
          <w:i/>
        </w:rPr>
        <w:t>Official Journal of the European Union</w:t>
      </w:r>
      <w:r w:rsidRPr="00D06150">
        <w:t>;</w:t>
      </w:r>
    </w:p>
    <w:p w:rsidR="00E365E1" w:rsidRPr="00BD29A6" w:rsidRDefault="00746C1A" w:rsidP="00D45E34">
      <w:pPr>
        <w:pStyle w:val="NormalHanging12a"/>
      </w:pPr>
      <w:r w:rsidRPr="00D06150">
        <w:t>5.</w:t>
      </w:r>
      <w:r w:rsidRPr="00D06150">
        <w:tab/>
        <w:t>Instructs its President to forward its position to the Council, the Commission and the national parliaments.</w:t>
      </w:r>
      <w:bookmarkStart w:id="8" w:name="TextBodyEnd"/>
      <w:bookmarkEnd w:id="8"/>
    </w:p>
    <w:sectPr w:rsidR="00E365E1" w:rsidRPr="00BD29A6" w:rsidSect="00BD29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1D3" w:rsidRPr="00BD29A6" w:rsidRDefault="009861D3">
      <w:r w:rsidRPr="00BD29A6">
        <w:separator/>
      </w:r>
    </w:p>
  </w:endnote>
  <w:endnote w:type="continuationSeparator" w:id="0">
    <w:p w:rsidR="009861D3" w:rsidRPr="00BD29A6" w:rsidRDefault="009861D3">
      <w:r w:rsidRPr="00BD29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29A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29A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29A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1D3" w:rsidRPr="00BD29A6" w:rsidRDefault="009861D3">
      <w:r w:rsidRPr="00BD29A6">
        <w:separator/>
      </w:r>
    </w:p>
  </w:footnote>
  <w:footnote w:type="continuationSeparator" w:id="0">
    <w:p w:rsidR="009861D3" w:rsidRPr="00BD29A6" w:rsidRDefault="009861D3">
      <w:r w:rsidRPr="00BD29A6">
        <w:continuationSeparator/>
      </w:r>
    </w:p>
  </w:footnote>
  <w:footnote w:id="1">
    <w:p w:rsidR="00D765F7" w:rsidRPr="00D06150" w:rsidRDefault="00D765F7" w:rsidP="00D06150">
      <w:pPr>
        <w:pStyle w:val="FootnoteText"/>
        <w:ind w:left="567" w:hanging="567"/>
        <w:rPr>
          <w:sz w:val="24"/>
          <w:szCs w:val="24"/>
          <w:lang w:val="en-GB"/>
        </w:rPr>
      </w:pPr>
      <w:r w:rsidRPr="00D06150">
        <w:rPr>
          <w:rStyle w:val="FootnoteReference"/>
          <w:sz w:val="24"/>
          <w:szCs w:val="24"/>
          <w:lang w:val="en-GB"/>
        </w:rPr>
        <w:t>*</w:t>
      </w:r>
      <w:r w:rsidRPr="00D06150">
        <w:rPr>
          <w:sz w:val="24"/>
          <w:szCs w:val="24"/>
          <w:lang w:val="en-GB"/>
        </w:rPr>
        <w:t xml:space="preserve"> </w:t>
      </w:r>
      <w:r w:rsidRPr="00D06150">
        <w:rPr>
          <w:sz w:val="24"/>
          <w:szCs w:val="24"/>
          <w:lang w:val="en-GB"/>
        </w:rPr>
        <w:tab/>
        <w:t>This designation is without prejudice to positions on status, and is in line with UNSCR 1244/1999 and the ICJ Opinion on the Kosovo declaration of independence.</w:t>
      </w:r>
    </w:p>
  </w:footnote>
  <w:footnote w:id="2">
    <w:p w:rsidR="00746C1A" w:rsidRPr="00D765F7" w:rsidRDefault="00746C1A" w:rsidP="00BD29A6">
      <w:pPr>
        <w:pStyle w:val="FootnoteText"/>
        <w:ind w:left="567" w:hanging="567"/>
        <w:rPr>
          <w:sz w:val="24"/>
          <w:szCs w:val="24"/>
          <w:lang w:val="en-GB"/>
        </w:rPr>
      </w:pPr>
      <w:r w:rsidRPr="00D06150">
        <w:rPr>
          <w:rStyle w:val="FootnoteReference"/>
          <w:sz w:val="24"/>
          <w:szCs w:val="24"/>
          <w:lang w:val="en-GB"/>
        </w:rPr>
        <w:footnoteRef/>
      </w:r>
      <w:r w:rsidR="00BD29A6" w:rsidRPr="00D06150">
        <w:rPr>
          <w:sz w:val="24"/>
          <w:szCs w:val="24"/>
          <w:lang w:val="en-GB"/>
        </w:rPr>
        <w:t xml:space="preserve"> </w:t>
      </w:r>
      <w:r w:rsidR="00BD29A6" w:rsidRPr="00D06150">
        <w:rPr>
          <w:sz w:val="24"/>
          <w:szCs w:val="24"/>
          <w:lang w:val="en-GB"/>
        </w:rPr>
        <w:tab/>
      </w:r>
      <w:r w:rsidR="005E4DCD" w:rsidRPr="00D06150">
        <w:rPr>
          <w:sz w:val="24"/>
          <w:szCs w:val="24"/>
          <w:lang w:val="en-GB"/>
        </w:rPr>
        <w:t>OJ C 108, 26.3.2021, p. 877</w:t>
      </w:r>
      <w:r w:rsidRPr="00D06150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29A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29A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D29A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76/2023"/>
    <w:docVar w:name="dvlangue" w:val="EN"/>
    <w:docVar w:name="dvnumam" w:val="0"/>
    <w:docVar w:name="dvpe" w:val="745.326"/>
    <w:docVar w:name="dvrapporteur" w:val="Rapporteur: "/>
    <w:docVar w:name="dvstar" w:val="***II"/>
    <w:docVar w:name="dvtitre" w:val="European Parliament legislative resolution of xx Xxxx 2023 on the Council position at first reading with a view to the adoption of a regulation of the European Parliament and of the Council amending Regulation (EU) 2018/1806 listing the third countries whose nationals must be in possession of visas when crossing the external borders and those whose nationals are exempt from that requirement (Kosovo*)(05103/1/2023 – C9-0047/2023 – 2016/0139(COD))"/>
  </w:docVars>
  <w:rsids>
    <w:rsidRoot w:val="009861D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6A22"/>
    <w:rsid w:val="001F32AE"/>
    <w:rsid w:val="002767FF"/>
    <w:rsid w:val="002B18FE"/>
    <w:rsid w:val="002B5493"/>
    <w:rsid w:val="00343214"/>
    <w:rsid w:val="00361C00"/>
    <w:rsid w:val="00395FA1"/>
    <w:rsid w:val="003D5965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4DCD"/>
    <w:rsid w:val="006037C0"/>
    <w:rsid w:val="006631B6"/>
    <w:rsid w:val="00680577"/>
    <w:rsid w:val="006B3C5C"/>
    <w:rsid w:val="006F74FA"/>
    <w:rsid w:val="00731ADD"/>
    <w:rsid w:val="00734777"/>
    <w:rsid w:val="00746C1A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61D3"/>
    <w:rsid w:val="00A1687D"/>
    <w:rsid w:val="00A43E52"/>
    <w:rsid w:val="00A4678D"/>
    <w:rsid w:val="00A778C7"/>
    <w:rsid w:val="00AB441E"/>
    <w:rsid w:val="00AB6293"/>
    <w:rsid w:val="00AC2882"/>
    <w:rsid w:val="00AE0928"/>
    <w:rsid w:val="00AF3B82"/>
    <w:rsid w:val="00B12E95"/>
    <w:rsid w:val="00B22876"/>
    <w:rsid w:val="00B558F0"/>
    <w:rsid w:val="00BD29A6"/>
    <w:rsid w:val="00BD48FE"/>
    <w:rsid w:val="00BD7BD8"/>
    <w:rsid w:val="00BE29F5"/>
    <w:rsid w:val="00BE6ADC"/>
    <w:rsid w:val="00C05BFE"/>
    <w:rsid w:val="00C23CD4"/>
    <w:rsid w:val="00C61C0C"/>
    <w:rsid w:val="00C941CB"/>
    <w:rsid w:val="00CC2357"/>
    <w:rsid w:val="00CF071A"/>
    <w:rsid w:val="00D058B8"/>
    <w:rsid w:val="00D06150"/>
    <w:rsid w:val="00D45E34"/>
    <w:rsid w:val="00D56C11"/>
    <w:rsid w:val="00D765F7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C8525"/>
  <w15:chartTrackingRefBased/>
  <w15:docId w15:val="{65457705-B609-4737-A75C-D74A9B64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46C1A"/>
    <w:pPr>
      <w:spacing w:before="480" w:after="240"/>
    </w:pPr>
  </w:style>
  <w:style w:type="paragraph" w:customStyle="1" w:styleId="NormalBold">
    <w:name w:val="NormalBold"/>
    <w:basedOn w:val="Normal"/>
    <w:rsid w:val="00746C1A"/>
    <w:rPr>
      <w:b/>
    </w:rPr>
  </w:style>
  <w:style w:type="paragraph" w:customStyle="1" w:styleId="NormalHanging12a">
    <w:name w:val="NormalHanging12a"/>
    <w:basedOn w:val="Normal"/>
    <w:rsid w:val="00746C1A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1B6A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E84E-40CC-481B-8B4D-1B2C9F28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1812</Characters>
  <Application>Microsoft Office Word</Application>
  <DocSecurity>0</DocSecurity>
  <Lines>90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2023-04-18T10:21:00Z</dcterms:created>
  <dcterms:modified xsi:type="dcterms:W3CDTF">2023-04-18T10:21:00Z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A9-0076/2023</vt:lpwstr>
  </property>
  <property fmtid="{D5CDD505-2E9C-101B-9397-08002B2CF9AE}" pid="4" name="&lt;Type&gt;">
    <vt:lpwstr>RR</vt:lpwstr>
  </property>
</Properties>
</file>