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header5.xml" ContentType="application/vnd.openxmlformats-officedocument.wordprocessingml.header+xml"/>
  <Override PartName="/word/footer5.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6.xml" ContentType="application/vnd.openxmlformats-officedocument.wordprocessingml.footer+xml"/>
  <Override PartName="/word/footer7.xml" ContentType="application/vnd.openxmlformats-officedocument.wordprocessingml.footer+xml"/>
  <Override PartName="/word/header8.xml" ContentType="application/vnd.openxmlformats-officedocument.wordprocessingml.header+xml"/>
  <Override PartName="/word/footer8.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6E3DB2" w14:paraId="1A6F2776" w14:textId="77777777" w:rsidTr="0010095E">
        <w:trPr>
          <w:trHeight w:hRule="exact" w:val="1418"/>
        </w:trPr>
        <w:tc>
          <w:tcPr>
            <w:tcW w:w="6804" w:type="dxa"/>
            <w:shd w:val="clear" w:color="auto" w:fill="auto"/>
            <w:vAlign w:val="center"/>
          </w:tcPr>
          <w:p w14:paraId="1228700F" w14:textId="77777777" w:rsidR="00751A4A" w:rsidRPr="006E3DB2" w:rsidRDefault="007F6625" w:rsidP="0010095E">
            <w:pPr>
              <w:pStyle w:val="EPName"/>
            </w:pPr>
            <w:r w:rsidRPr="006E3DB2">
              <w:t>Europäisches Parlament</w:t>
            </w:r>
          </w:p>
          <w:p w14:paraId="345FAA1E" w14:textId="77777777" w:rsidR="00751A4A" w:rsidRPr="006E3DB2" w:rsidRDefault="00817416" w:rsidP="00756632">
            <w:pPr>
              <w:pStyle w:val="EPTerm"/>
              <w:rPr>
                <w:rStyle w:val="HideTWBExt"/>
                <w:noProof w:val="0"/>
                <w:vanish w:val="0"/>
                <w:color w:val="auto"/>
              </w:rPr>
            </w:pPr>
            <w:r w:rsidRPr="006E3DB2">
              <w:t>2019-2024</w:t>
            </w:r>
          </w:p>
        </w:tc>
        <w:tc>
          <w:tcPr>
            <w:tcW w:w="2268" w:type="dxa"/>
            <w:shd w:val="clear" w:color="auto" w:fill="auto"/>
          </w:tcPr>
          <w:p w14:paraId="550E235A" w14:textId="77777777" w:rsidR="00751A4A" w:rsidRPr="006E3DB2" w:rsidRDefault="00187494" w:rsidP="0010095E">
            <w:pPr>
              <w:pStyle w:val="EPLogo"/>
            </w:pPr>
            <w:r w:rsidRPr="006E3DB2">
              <w:rPr>
                <w:noProof/>
                <w:lang w:val="en-GB"/>
              </w:rPr>
              <w:drawing>
                <wp:inline distT="0" distB="0" distL="0" distR="0" wp14:anchorId="161C9E1C" wp14:editId="62EA5C34">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3549A5B2" w14:textId="77777777" w:rsidR="00D058B8" w:rsidRPr="006E3DB2" w:rsidRDefault="00D058B8" w:rsidP="004C5D52">
      <w:pPr>
        <w:pStyle w:val="LineTop"/>
      </w:pPr>
    </w:p>
    <w:p w14:paraId="6566709C" w14:textId="77777777" w:rsidR="00680577" w:rsidRPr="006E3DB2" w:rsidRDefault="007F6625" w:rsidP="00680577">
      <w:pPr>
        <w:pStyle w:val="EPBodyTA1"/>
      </w:pPr>
      <w:r w:rsidRPr="006E3DB2">
        <w:t>ANGENOMMENE TEXTE</w:t>
      </w:r>
    </w:p>
    <w:p w14:paraId="25FAED6F" w14:textId="77777777" w:rsidR="00D058B8" w:rsidRPr="006E3DB2" w:rsidRDefault="00D058B8" w:rsidP="00D058B8">
      <w:pPr>
        <w:pStyle w:val="LineBottom"/>
      </w:pPr>
    </w:p>
    <w:p w14:paraId="26739038" w14:textId="51C2047E" w:rsidR="007F6625" w:rsidRPr="006E3DB2" w:rsidRDefault="007F6625" w:rsidP="007F6625">
      <w:pPr>
        <w:pStyle w:val="ATHeading1"/>
      </w:pPr>
      <w:bookmarkStart w:id="0" w:name="TANumber"/>
      <w:r w:rsidRPr="006E3DB2">
        <w:t>P9_</w:t>
      </w:r>
      <w:proofErr w:type="gramStart"/>
      <w:r w:rsidRPr="006E3DB2">
        <w:t>TA(</w:t>
      </w:r>
      <w:proofErr w:type="gramEnd"/>
      <w:r w:rsidRPr="006E3DB2">
        <w:t>2023)</w:t>
      </w:r>
      <w:bookmarkEnd w:id="0"/>
      <w:r w:rsidR="00C03CF7">
        <w:t>0277</w:t>
      </w:r>
    </w:p>
    <w:p w14:paraId="3A708677" w14:textId="77777777" w:rsidR="007F6625" w:rsidRPr="006E3DB2" w:rsidRDefault="007F6625" w:rsidP="007F6625">
      <w:pPr>
        <w:pStyle w:val="ATHeading2"/>
      </w:pPr>
      <w:bookmarkStart w:id="1" w:name="title"/>
      <w:r w:rsidRPr="006E3DB2">
        <w:t>Wiederherstellung der Natur</w:t>
      </w:r>
      <w:bookmarkEnd w:id="1"/>
    </w:p>
    <w:p w14:paraId="09E36012" w14:textId="77777777" w:rsidR="007F6625" w:rsidRPr="006E3DB2" w:rsidRDefault="007F6625" w:rsidP="007F6625">
      <w:pPr>
        <w:rPr>
          <w:i/>
          <w:vanish/>
        </w:rPr>
      </w:pPr>
      <w:r w:rsidRPr="006E3DB2">
        <w:rPr>
          <w:i/>
        </w:rPr>
        <w:fldChar w:fldCharType="begin"/>
      </w:r>
      <w:r w:rsidRPr="006E3DB2">
        <w:rPr>
          <w:i/>
        </w:rPr>
        <w:instrText xml:space="preserve"> TC"(</w:instrText>
      </w:r>
      <w:bookmarkStart w:id="2" w:name="DocNumber"/>
      <w:r w:rsidRPr="006E3DB2">
        <w:rPr>
          <w:i/>
        </w:rPr>
        <w:instrText>A9-0220/2023</w:instrText>
      </w:r>
      <w:bookmarkEnd w:id="2"/>
      <w:r w:rsidRPr="006E3DB2">
        <w:rPr>
          <w:i/>
        </w:rPr>
        <w:instrText xml:space="preserve"> - Berichterstatter: César Luena)"\l3 \n&gt; \* MERGEFORMAT </w:instrText>
      </w:r>
      <w:r w:rsidRPr="006E3DB2">
        <w:rPr>
          <w:i/>
        </w:rPr>
        <w:fldChar w:fldCharType="end"/>
      </w:r>
    </w:p>
    <w:p w14:paraId="72E94809" w14:textId="77777777" w:rsidR="007F6625" w:rsidRPr="006E3DB2" w:rsidRDefault="007F6625" w:rsidP="007F6625">
      <w:pPr>
        <w:rPr>
          <w:vanish/>
        </w:rPr>
      </w:pPr>
      <w:bookmarkStart w:id="3" w:name="Commission"/>
      <w:r w:rsidRPr="006E3DB2">
        <w:rPr>
          <w:vanish/>
        </w:rPr>
        <w:t>Ausschuss für Umweltfragen, öffentliche Gesundheit und Lebensmittelsicherheit</w:t>
      </w:r>
      <w:bookmarkEnd w:id="3"/>
    </w:p>
    <w:p w14:paraId="7A7D75A1" w14:textId="77777777" w:rsidR="007F6625" w:rsidRPr="006E3DB2" w:rsidRDefault="007F6625" w:rsidP="007F6625">
      <w:pPr>
        <w:rPr>
          <w:vanish/>
        </w:rPr>
      </w:pPr>
      <w:bookmarkStart w:id="4" w:name="PE"/>
      <w:r w:rsidRPr="006E3DB2">
        <w:rPr>
          <w:vanish/>
        </w:rPr>
        <w:t>PE737.282</w:t>
      </w:r>
      <w:bookmarkEnd w:id="4"/>
    </w:p>
    <w:p w14:paraId="3A16A523" w14:textId="3B9CDB4F" w:rsidR="007F6625" w:rsidRPr="006E3DB2" w:rsidRDefault="00C67115" w:rsidP="007F6625">
      <w:pPr>
        <w:pStyle w:val="ATHeading3"/>
      </w:pPr>
      <w:bookmarkStart w:id="5" w:name="Sujet"/>
      <w:r>
        <w:t>Abänderungen</w:t>
      </w:r>
      <w:r w:rsidR="0047728E">
        <w:rPr>
          <w:rStyle w:val="FootnoteReference"/>
        </w:rPr>
        <w:footnoteReference w:customMarkFollows="1" w:id="1"/>
        <w:t>*</w:t>
      </w:r>
      <w:r w:rsidR="007F6625" w:rsidRPr="006E3DB2">
        <w:t xml:space="preserve"> des Europäischen Parlaments vom </w:t>
      </w:r>
      <w:r w:rsidR="005F7DBF">
        <w:t>12</w:t>
      </w:r>
      <w:r w:rsidR="007F6625" w:rsidRPr="006E3DB2">
        <w:t>. Juli 2023 zu dem Vorschlag für eine Verordnung des Europäischen Parlaments und des Rates über die Wiederherstellung der Natur</w:t>
      </w:r>
      <w:bookmarkEnd w:id="5"/>
      <w:r w:rsidR="007F6625" w:rsidRPr="006E3DB2">
        <w:t xml:space="preserve"> </w:t>
      </w:r>
      <w:bookmarkStart w:id="6" w:name="References"/>
      <w:r w:rsidR="007F6625" w:rsidRPr="006E3DB2">
        <w:t>(COM(2022)0304 – C9-0208/2022 – 2022/0195(COD))</w:t>
      </w:r>
      <w:bookmarkEnd w:id="6"/>
      <w:r>
        <w:rPr>
          <w:rStyle w:val="FootnoteReference"/>
        </w:rPr>
        <w:footnoteReference w:id="2"/>
      </w:r>
    </w:p>
    <w:p w14:paraId="11CA0F1A" w14:textId="77777777" w:rsidR="007F6625" w:rsidRPr="006E3DB2" w:rsidRDefault="007F6625" w:rsidP="007F6625"/>
    <w:p w14:paraId="0FB214B1" w14:textId="77777777" w:rsidR="001715DD" w:rsidRPr="006E3DB2" w:rsidRDefault="001715DD" w:rsidP="001715DD">
      <w:pPr>
        <w:pStyle w:val="NormalBold"/>
      </w:pPr>
      <w:bookmarkStart w:id="7" w:name="TextBodyBegin"/>
      <w:bookmarkStart w:id="8" w:name="TextCopyBegin"/>
      <w:bookmarkEnd w:id="7"/>
      <w:r w:rsidRPr="006E3DB2">
        <w:t>(</w:t>
      </w:r>
      <w:bookmarkEnd w:id="8"/>
      <w:r w:rsidRPr="006E3DB2">
        <w:t>Ordentliches Gesetzgebungsverfahren: erste Lesung)</w:t>
      </w:r>
    </w:p>
    <w:p w14:paraId="72EEF52C" w14:textId="5EB4A9EE" w:rsidR="00902397" w:rsidRDefault="00902397">
      <w:pPr>
        <w:widowControl/>
      </w:pPr>
      <w:r>
        <w:br w:type="page"/>
      </w:r>
    </w:p>
    <w:p w14:paraId="7CDD870D" w14:textId="1528E997" w:rsidR="00C67115" w:rsidRPr="00DF01A9" w:rsidRDefault="00C02AFC" w:rsidP="00DF01A9">
      <w:pPr>
        <w:spacing w:before="720" w:after="240"/>
        <w:rPr>
          <w:b/>
        </w:rPr>
      </w:pPr>
      <w:r w:rsidRPr="00DF01A9">
        <w:rPr>
          <w:b/>
          <w:color w:val="000000"/>
          <w:sz w:val="27"/>
          <w:szCs w:val="27"/>
        </w:rPr>
        <w:lastRenderedPageBreak/>
        <w:t>[</w:t>
      </w:r>
      <w:r w:rsidR="00C67115" w:rsidRPr="00DF01A9">
        <w:rPr>
          <w:b/>
          <w:color w:val="000000"/>
          <w:sz w:val="27"/>
          <w:szCs w:val="27"/>
        </w:rPr>
        <w:t>Änderungsantrag 18, sofern nicht anders angegeben</w:t>
      </w:r>
      <w:r w:rsidRPr="00DF01A9">
        <w:rPr>
          <w:b/>
          <w:color w:val="000000"/>
          <w:sz w:val="27"/>
          <w:szCs w:val="27"/>
        </w:rPr>
        <w:t>]</w:t>
      </w:r>
    </w:p>
    <w:p w14:paraId="54409E5B" w14:textId="5992F049" w:rsidR="00902397" w:rsidRPr="00902397" w:rsidRDefault="00902397" w:rsidP="00902397">
      <w:pPr>
        <w:spacing w:before="720" w:after="240"/>
        <w:jc w:val="center"/>
      </w:pPr>
      <w:r w:rsidRPr="00902397">
        <w:t>ABÄNDERUNGEN DES EUROPÄISCHEN PARLAMENTS</w:t>
      </w:r>
      <w:r w:rsidRPr="00902397">
        <w:rPr>
          <w:vertAlign w:val="superscript"/>
        </w:rPr>
        <w:footnoteReference w:customMarkFollows="1" w:id="3"/>
        <w:t>*</w:t>
      </w:r>
    </w:p>
    <w:p w14:paraId="4E07EF2F" w14:textId="77777777" w:rsidR="00902397" w:rsidRPr="00902397" w:rsidRDefault="00902397" w:rsidP="00902397">
      <w:pPr>
        <w:spacing w:after="240"/>
        <w:jc w:val="center"/>
      </w:pPr>
      <w:r w:rsidRPr="00902397">
        <w:t>am Vorschlag der Kommission</w:t>
      </w:r>
    </w:p>
    <w:p w14:paraId="216FCE05" w14:textId="77777777" w:rsidR="00902397" w:rsidRPr="00902397" w:rsidRDefault="00902397" w:rsidP="00902397">
      <w:pPr>
        <w:spacing w:after="240"/>
        <w:jc w:val="center"/>
      </w:pPr>
      <w:r w:rsidRPr="00902397">
        <w:t>---------------------------------------------------------</w:t>
      </w:r>
    </w:p>
    <w:p w14:paraId="593F5787" w14:textId="77777777" w:rsidR="00902397" w:rsidRPr="00902397" w:rsidRDefault="00902397" w:rsidP="00902397">
      <w:pPr>
        <w:suppressAutoHyphens/>
        <w:spacing w:before="360"/>
        <w:jc w:val="center"/>
        <w:rPr>
          <w:rFonts w:eastAsia="Calibri"/>
          <w:b/>
          <w:szCs w:val="24"/>
        </w:rPr>
      </w:pPr>
      <w:r w:rsidRPr="00902397">
        <w:rPr>
          <w:b/>
        </w:rPr>
        <w:t>VERORDNUNG DES EUROPÄISCHEN PARLAMENTS UND DES RATES</w:t>
      </w:r>
    </w:p>
    <w:p w14:paraId="6E0DBB58" w14:textId="77777777" w:rsidR="00902397" w:rsidRPr="00902397" w:rsidRDefault="00902397" w:rsidP="00902397">
      <w:pPr>
        <w:widowControl/>
        <w:suppressAutoHyphens/>
        <w:spacing w:before="360" w:line="360" w:lineRule="auto"/>
        <w:jc w:val="center"/>
        <w:rPr>
          <w:rFonts w:eastAsia="Calibri"/>
          <w:b/>
          <w:szCs w:val="24"/>
        </w:rPr>
      </w:pPr>
      <w:r w:rsidRPr="00902397">
        <w:rPr>
          <w:b/>
        </w:rPr>
        <w:t>über die Wiederherstellung der Natur</w:t>
      </w:r>
    </w:p>
    <w:p w14:paraId="1FD90EFD" w14:textId="77777777" w:rsidR="00902397" w:rsidRPr="00902397" w:rsidRDefault="00902397" w:rsidP="00902397">
      <w:pPr>
        <w:widowControl/>
        <w:suppressAutoHyphens/>
        <w:spacing w:before="360" w:after="240" w:line="360" w:lineRule="auto"/>
        <w:jc w:val="center"/>
        <w:rPr>
          <w:rFonts w:eastAsia="Calibri"/>
          <w:szCs w:val="24"/>
        </w:rPr>
      </w:pPr>
      <w:r w:rsidRPr="00902397">
        <w:t>(Text von Bedeutung für den EWR)</w:t>
      </w:r>
    </w:p>
    <w:p w14:paraId="6520C8AA" w14:textId="77777777" w:rsidR="00902397" w:rsidRPr="00902397" w:rsidRDefault="00902397" w:rsidP="00902397">
      <w:pPr>
        <w:keepNext/>
        <w:widowControl/>
        <w:suppressAutoHyphens/>
        <w:spacing w:line="360" w:lineRule="auto"/>
        <w:jc w:val="both"/>
        <w:rPr>
          <w:rFonts w:eastAsia="Calibri"/>
          <w:szCs w:val="24"/>
        </w:rPr>
      </w:pPr>
      <w:r w:rsidRPr="00902397">
        <w:t>DAS EUROPÄISCHE PARLAMENT UND DER RAT DER EUROPÄISCHEN UNION —</w:t>
      </w:r>
    </w:p>
    <w:p w14:paraId="35BF09E9" w14:textId="77777777" w:rsidR="00902397" w:rsidRPr="00902397" w:rsidRDefault="00902397" w:rsidP="00902397">
      <w:pPr>
        <w:widowControl/>
        <w:suppressAutoHyphens/>
        <w:spacing w:line="360" w:lineRule="auto"/>
        <w:rPr>
          <w:rFonts w:eastAsia="Calibri"/>
          <w:szCs w:val="24"/>
        </w:rPr>
      </w:pPr>
      <w:r w:rsidRPr="00902397">
        <w:t>gestützt auf den Vertrag über die Arbeitsweise der Europäischen Union, insbesondere auf Artikel 192 Absatz 1,</w:t>
      </w:r>
    </w:p>
    <w:p w14:paraId="7CEBF58D" w14:textId="77777777" w:rsidR="00902397" w:rsidRPr="00902397" w:rsidRDefault="00902397" w:rsidP="00902397">
      <w:pPr>
        <w:widowControl/>
        <w:suppressAutoHyphens/>
        <w:spacing w:line="360" w:lineRule="auto"/>
        <w:rPr>
          <w:rFonts w:eastAsia="Calibri"/>
          <w:szCs w:val="24"/>
        </w:rPr>
      </w:pPr>
      <w:r w:rsidRPr="00902397">
        <w:t>auf Vorschlag der Europäischen Kommission,</w:t>
      </w:r>
    </w:p>
    <w:p w14:paraId="03380E20" w14:textId="77777777" w:rsidR="00902397" w:rsidRPr="00902397" w:rsidRDefault="00902397" w:rsidP="00902397">
      <w:pPr>
        <w:widowControl/>
        <w:suppressAutoHyphens/>
        <w:spacing w:line="360" w:lineRule="auto"/>
        <w:rPr>
          <w:rFonts w:eastAsia="Calibri"/>
          <w:szCs w:val="24"/>
        </w:rPr>
      </w:pPr>
      <w:r w:rsidRPr="00902397">
        <w:t>nach Zuleitung des Entwurfs des Gesetzgebungsakts an die nationalen Parlamente,</w:t>
      </w:r>
    </w:p>
    <w:p w14:paraId="18828452" w14:textId="77777777" w:rsidR="00902397" w:rsidRPr="00902397" w:rsidRDefault="00902397" w:rsidP="00902397">
      <w:pPr>
        <w:widowControl/>
        <w:suppressAutoHyphens/>
        <w:spacing w:line="360" w:lineRule="auto"/>
        <w:rPr>
          <w:rFonts w:eastAsia="Calibri"/>
          <w:szCs w:val="24"/>
        </w:rPr>
      </w:pPr>
      <w:r w:rsidRPr="00902397">
        <w:t>nach Stellungnahme des Europäischen Wirtschafts- und Sozialausschusses</w:t>
      </w:r>
      <w:r w:rsidRPr="00902397">
        <w:rPr>
          <w:rFonts w:eastAsia="Calibri"/>
          <w:bCs/>
          <w:szCs w:val="24"/>
          <w:vertAlign w:val="superscript"/>
          <w:lang w:eastAsia="en-US"/>
        </w:rPr>
        <w:footnoteReference w:id="4"/>
      </w:r>
      <w:r w:rsidRPr="00902397">
        <w:t>,</w:t>
      </w:r>
    </w:p>
    <w:p w14:paraId="621AF516" w14:textId="77777777" w:rsidR="00902397" w:rsidRPr="00902397" w:rsidRDefault="00902397" w:rsidP="00902397">
      <w:pPr>
        <w:widowControl/>
        <w:suppressAutoHyphens/>
        <w:spacing w:line="360" w:lineRule="auto"/>
        <w:rPr>
          <w:rFonts w:eastAsia="Calibri"/>
          <w:szCs w:val="24"/>
        </w:rPr>
      </w:pPr>
      <w:r w:rsidRPr="00902397">
        <w:t>nach Stellungnahme des Ausschusses der Regionen,</w:t>
      </w:r>
    </w:p>
    <w:p w14:paraId="3F393FC8" w14:textId="77777777" w:rsidR="00902397" w:rsidRPr="00902397" w:rsidRDefault="00902397" w:rsidP="00902397">
      <w:pPr>
        <w:widowControl/>
        <w:suppressAutoHyphens/>
        <w:spacing w:line="360" w:lineRule="auto"/>
        <w:rPr>
          <w:rFonts w:eastAsia="Calibri"/>
          <w:szCs w:val="24"/>
        </w:rPr>
      </w:pPr>
      <w:r w:rsidRPr="00902397">
        <w:t>gemäß dem ordentlichen Gesetzgebungsverfahren,</w:t>
      </w:r>
    </w:p>
    <w:p w14:paraId="1250BFFD" w14:textId="77777777" w:rsidR="00902397" w:rsidRPr="00902397" w:rsidRDefault="00902397" w:rsidP="00902397">
      <w:pPr>
        <w:widowControl/>
        <w:suppressAutoHyphens/>
        <w:spacing w:line="360" w:lineRule="auto"/>
        <w:rPr>
          <w:rFonts w:eastAsia="Calibri"/>
          <w:szCs w:val="24"/>
        </w:rPr>
      </w:pPr>
      <w:r w:rsidRPr="00902397">
        <w:t>in Erwägung nachstehender Gründe:</w:t>
      </w:r>
    </w:p>
    <w:p w14:paraId="3EE208B4" w14:textId="77777777" w:rsidR="00902397" w:rsidRPr="00902397" w:rsidRDefault="00902397" w:rsidP="00902397">
      <w:pPr>
        <w:widowControl/>
        <w:suppressAutoHyphens/>
        <w:spacing w:before="120" w:after="120" w:line="360" w:lineRule="auto"/>
        <w:ind w:left="567" w:right="-1" w:hanging="567"/>
        <w:rPr>
          <w:rFonts w:eastAsia="Calibri"/>
          <w:szCs w:val="24"/>
        </w:rPr>
      </w:pPr>
      <w:r w:rsidRPr="00902397">
        <w:t>(1)</w:t>
      </w:r>
      <w:r w:rsidRPr="00902397">
        <w:tab/>
        <w:t xml:space="preserve">Zur Gewährleistung der Wiederherstellung der biologischen Vielfalt und Widerstandsfähigkeit der Natur in der gesamten Union müssen auf Unionsebene Rechtsvorschriften für die Wiederherstellung von Ökosystemen erlassen werden. Durch die Wiederherstellung von Ökosystemen wird auch ein Beitrag zur Erreichung der Klimaschutz- und Klimaanpassungsziele der Union geleistet. </w:t>
      </w:r>
    </w:p>
    <w:p w14:paraId="0074B949" w14:textId="77777777" w:rsidR="00902397" w:rsidRPr="00902397" w:rsidRDefault="00902397" w:rsidP="00902397">
      <w:pPr>
        <w:widowControl/>
        <w:suppressAutoHyphens/>
        <w:spacing w:before="120" w:after="120" w:line="360" w:lineRule="auto"/>
        <w:ind w:left="567" w:right="-1" w:hanging="567"/>
        <w:rPr>
          <w:rFonts w:eastAsia="Calibri"/>
          <w:szCs w:val="24"/>
        </w:rPr>
      </w:pPr>
      <w:r w:rsidRPr="00902397">
        <w:br w:type="page"/>
      </w:r>
    </w:p>
    <w:p w14:paraId="18F4DB78" w14:textId="77777777" w:rsidR="00902397" w:rsidRPr="00902397" w:rsidRDefault="00902397" w:rsidP="00902397">
      <w:pPr>
        <w:widowControl/>
        <w:suppressAutoHyphens/>
        <w:spacing w:before="120" w:after="120" w:line="360" w:lineRule="auto"/>
        <w:ind w:left="567" w:right="-1" w:hanging="567"/>
        <w:rPr>
          <w:rFonts w:eastAsia="Calibri"/>
          <w:szCs w:val="24"/>
        </w:rPr>
      </w:pPr>
      <w:r w:rsidRPr="00902397">
        <w:lastRenderedPageBreak/>
        <w:t>(2)</w:t>
      </w:r>
      <w:r w:rsidRPr="00902397">
        <w:tab/>
        <w:t>Im europäischen Grünen Deal</w:t>
      </w:r>
      <w:r w:rsidRPr="00902397">
        <w:rPr>
          <w:rFonts w:eastAsia="Calibri"/>
          <w:szCs w:val="24"/>
          <w:vertAlign w:val="superscript"/>
          <w:lang w:eastAsia="en-US"/>
        </w:rPr>
        <w:footnoteReference w:id="5"/>
      </w:r>
      <w:r w:rsidRPr="00902397">
        <w:t xml:space="preserve"> wurde ein ehrgeiziger Fahrplan festgelegt, mit dem sich die Union zu einer fairen und wohlhabenden Gesellschaft mit einer modernen, ressourceneffizienten und wettbewerbsfähigen Wirtschaft wandeln soll und gleichzeitig das Naturkapital der Union geschützt, bewahrt und verbessert und die Gesundheit und das Wohlergehen der Menschen vor umweltbedingten Risiken und Auswirkungen geschützt werden sollen. Im Rahmen des europäischen Grünen Deals hat die Kommission eine EU-Biodiversitätsstrategie für 2030 angenommen</w:t>
      </w:r>
      <w:r w:rsidRPr="00902397">
        <w:rPr>
          <w:rFonts w:eastAsia="Calibri"/>
          <w:szCs w:val="24"/>
          <w:vertAlign w:val="superscript"/>
          <w:lang w:eastAsia="en-US"/>
        </w:rPr>
        <w:footnoteReference w:id="6"/>
      </w:r>
      <w:r w:rsidRPr="00902397">
        <w:t>.</w:t>
      </w:r>
    </w:p>
    <w:p w14:paraId="04945C0C" w14:textId="77777777" w:rsidR="00902397" w:rsidRPr="00902397" w:rsidRDefault="00902397" w:rsidP="00902397">
      <w:pPr>
        <w:widowControl/>
        <w:suppressAutoHyphens/>
        <w:spacing w:before="120" w:after="120" w:line="360" w:lineRule="auto"/>
        <w:ind w:left="567" w:right="-1" w:hanging="567"/>
        <w:rPr>
          <w:rFonts w:eastAsia="Calibri"/>
          <w:szCs w:val="24"/>
        </w:rPr>
      </w:pPr>
      <w:r w:rsidRPr="00902397">
        <w:t>(3)</w:t>
      </w:r>
      <w:r w:rsidRPr="00902397">
        <w:tab/>
        <w:t>Als Vertragsparteien des mit dem Beschluss 93/626/EWG des Rates</w:t>
      </w:r>
      <w:r w:rsidRPr="00902397">
        <w:rPr>
          <w:rFonts w:eastAsia="Calibri"/>
          <w:szCs w:val="24"/>
          <w:vertAlign w:val="superscript"/>
          <w:lang w:eastAsia="en-US"/>
        </w:rPr>
        <w:footnoteReference w:id="7"/>
      </w:r>
      <w:r w:rsidRPr="00902397">
        <w:t xml:space="preserve"> genehmigten Übereinkommens über die biologische Vielfalt haben sich die Union und ihre Mitgliedstaaten zu der langfristigen strategischen Vision verpflichtet, die 2010 von der Konferenz der Vertragsparteien durch den Beschluss X/2 Strategieplan für die biologische Vielfalt 2011-2020</w:t>
      </w:r>
      <w:r w:rsidRPr="00902397">
        <w:rPr>
          <w:rFonts w:eastAsia="Calibri"/>
          <w:szCs w:val="24"/>
          <w:vertAlign w:val="superscript"/>
          <w:lang w:eastAsia="en-US"/>
        </w:rPr>
        <w:footnoteReference w:id="8"/>
      </w:r>
      <w:r w:rsidRPr="00902397">
        <w:t xml:space="preserve"> angenommen wurde und gemäß der die biologische Vielfalt bis 2050 wertgeschätzt, erhalten, wiederhergestellt und mit Bedacht genutzt werden soll, sodass Ökosystemdienstleistungen und ein gesunder Planet bewahrt und für alle Menschen grundlegende Leistungen erbracht werden.</w:t>
      </w:r>
    </w:p>
    <w:p w14:paraId="4A9BE1FB" w14:textId="77777777" w:rsidR="00902397" w:rsidRPr="00902397" w:rsidRDefault="00902397" w:rsidP="00902397">
      <w:pPr>
        <w:widowControl/>
        <w:suppressAutoHyphens/>
        <w:spacing w:before="120" w:after="120" w:line="360" w:lineRule="auto"/>
        <w:ind w:left="567" w:right="-1" w:hanging="567"/>
        <w:rPr>
          <w:rFonts w:eastAsia="Calibri"/>
          <w:szCs w:val="24"/>
        </w:rPr>
      </w:pPr>
      <w:r w:rsidRPr="00902397">
        <w:br w:type="page"/>
      </w:r>
      <w:r w:rsidRPr="00902397">
        <w:lastRenderedPageBreak/>
        <w:t>(4)</w:t>
      </w:r>
      <w:r w:rsidRPr="00902397">
        <w:tab/>
      </w:r>
      <w:r w:rsidRPr="00902397">
        <w:rPr>
          <w:b/>
          <w:i/>
        </w:rPr>
        <w:t>Im Dezember 2022 wurde auf der COP 15 des Übereinkommens über die biologische Vielfalt</w:t>
      </w:r>
      <w:r w:rsidRPr="00902397">
        <w:rPr>
          <w:rFonts w:eastAsia="Calibri"/>
          <w:b/>
          <w:i/>
          <w:szCs w:val="24"/>
          <w:vertAlign w:val="superscript"/>
          <w:lang w:eastAsia="en-US"/>
        </w:rPr>
        <w:footnoteReference w:id="9"/>
      </w:r>
      <w:r w:rsidRPr="00902397">
        <w:rPr>
          <w:b/>
          <w:i/>
        </w:rPr>
        <w:t xml:space="preserve"> der </w:t>
      </w:r>
      <w:bookmarkStart w:id="9" w:name="_Hlk129711629"/>
      <w:r w:rsidRPr="00902397">
        <w:rPr>
          <w:b/>
          <w:i/>
        </w:rPr>
        <w:t xml:space="preserve">Globale Biodiversitätsrahmen vereinbart, der globale Handlungsziele </w:t>
      </w:r>
      <w:r w:rsidRPr="00902397">
        <w:rPr>
          <w:b/>
          <w:i/>
          <w:shd w:val="clear" w:color="auto" w:fill="FFFFFF"/>
        </w:rPr>
        <w:t xml:space="preserve">für dringende Maßnahmen in den Jahren bis 2030 enthält, </w:t>
      </w:r>
      <w:r w:rsidRPr="00902397">
        <w:rPr>
          <w:b/>
          <w:i/>
        </w:rPr>
        <w:t xml:space="preserve">mit denen Folgendes erreicht werden soll: </w:t>
      </w:r>
      <w:r w:rsidRPr="00902397">
        <w:rPr>
          <w:b/>
          <w:i/>
          <w:shd w:val="clear" w:color="auto" w:fill="FFFFFF"/>
        </w:rPr>
        <w:t xml:space="preserve">sicherstellen, dass in allen Gebieten partizipative, integrierte und die biologische Vielfalt einbeziehende Prozesse der Raumplanung und/oder des wirksamen Managements, welche der veränderten Land- und Meeresnutzung Rechnung tragen, vorhanden sind; </w:t>
      </w:r>
      <w:r w:rsidRPr="00902397">
        <w:rPr>
          <w:b/>
          <w:i/>
        </w:rPr>
        <w:t xml:space="preserve">den Verlust von Gebieten von hoher Bedeutung für die biologische Vielfalt, darunter Ökosysteme mit hoher ökologischer Unversehrtheit, bis 2030 auf annähernd null zurückbringen, </w:t>
      </w:r>
      <w:r w:rsidRPr="00902397">
        <w:rPr>
          <w:b/>
          <w:i/>
          <w:shd w:val="clear" w:color="auto" w:fill="FFFFFF"/>
        </w:rPr>
        <w:t xml:space="preserve">wobei die Rechte indigener Völker und lokaler Gemeinschaften </w:t>
      </w:r>
      <w:r w:rsidRPr="00902397">
        <w:rPr>
          <w:b/>
          <w:i/>
        </w:rPr>
        <w:t>– wie in der Erklärung der Vereinten Nationen über die Rechte der indigenen Völker (UNDRIP) aufgeführt – zu achten sind</w:t>
      </w:r>
      <w:r w:rsidRPr="00902397">
        <w:rPr>
          <w:b/>
          <w:i/>
          <w:shd w:val="clear" w:color="auto" w:fill="FFFFFF"/>
        </w:rPr>
        <w:t xml:space="preserve">; </w:t>
      </w:r>
      <w:r w:rsidRPr="00902397">
        <w:rPr>
          <w:b/>
          <w:i/>
        </w:rPr>
        <w:t>sicherstellen, dass sich bis 2030 mindestens 30 Prozent der Flächen degradierter Land-, Binnengewässer- sowie Meeres- und Küstenökosysteme in einem Prozess der wirksamen Wiederherstellung befinden, um die biologische Vielfalt, die Ökosystemfunktionen und ‑leistungen, die ökologische Unversehrtheit und die Vernetzung zu verbessern;</w:t>
      </w:r>
      <w:r w:rsidRPr="00902397">
        <w:rPr>
          <w:b/>
          <w:i/>
          <w:shd w:val="clear" w:color="auto" w:fill="FFFFFF"/>
        </w:rPr>
        <w:t xml:space="preserve"> die Beiträge der Natur für die Menschen wiederherstellen, bewahren und verbessern, einschließlich Ökosystemfunktionen und ‑leistungen wie der Regulierung von Luft, Wasser und Klima, Bodengesundheit, Bestäubung und Verringerung von Krankheitsrisiken sowie Schutz vor Naturgefahren und ‑katastrophen, indem naturbasierte Lösungen und/oder ökosystembasierte Ansätze zum Nutzen aller Menschen und der Natur angewandt werden. Der </w:t>
      </w:r>
      <w:r w:rsidRPr="00902397">
        <w:rPr>
          <w:b/>
          <w:i/>
        </w:rPr>
        <w:t xml:space="preserve">Globale Biodiversitätsrahmen </w:t>
      </w:r>
      <w:r w:rsidRPr="00902397">
        <w:rPr>
          <w:b/>
          <w:i/>
          <w:shd w:val="clear" w:color="auto" w:fill="FFFFFF"/>
        </w:rPr>
        <w:t>wird Fortschritte hin zur Verwirklichung der ergebnisorientierten Ziele für 2050 ermöglichen</w:t>
      </w:r>
      <w:r w:rsidRPr="00902397">
        <w:rPr>
          <w:b/>
          <w:i/>
        </w:rPr>
        <w:t>.</w:t>
      </w:r>
      <w:bookmarkEnd w:id="9"/>
    </w:p>
    <w:p w14:paraId="5939436B" w14:textId="77777777" w:rsidR="00902397" w:rsidRPr="00902397" w:rsidRDefault="00902397" w:rsidP="00902397">
      <w:pPr>
        <w:widowControl/>
        <w:suppressAutoHyphens/>
        <w:spacing w:before="120" w:after="120" w:line="360" w:lineRule="auto"/>
        <w:ind w:left="567" w:right="-1" w:hanging="567"/>
        <w:rPr>
          <w:rFonts w:eastAsia="Calibri"/>
          <w:szCs w:val="24"/>
        </w:rPr>
      </w:pPr>
      <w:r w:rsidRPr="00902397">
        <w:t>(5)</w:t>
      </w:r>
      <w:r w:rsidRPr="00902397">
        <w:tab/>
        <w:t>In den Zielen der Vereinten Nationen für nachhaltige Entwicklung</w:t>
      </w:r>
      <w:r w:rsidRPr="00902397">
        <w:rPr>
          <w:rFonts w:eastAsia="Calibri"/>
          <w:szCs w:val="24"/>
          <w:vertAlign w:val="superscript"/>
          <w:lang w:eastAsia="en-US"/>
        </w:rPr>
        <w:footnoteReference w:id="10"/>
      </w:r>
      <w:r w:rsidRPr="00902397">
        <w:t> – insbesondere in den Zielen 14.2, 15.1, 15.2 und 15.3 – wird auf die Notwendigkeit hingewiesen, Land- und Binnensüßwasserökosysteme und deren Ökosystemdienstleistungen, insbesondere der Wälder, Feuchtgebiete, Berge und Trockengebiete, zu erhalten, wiederherzustellen und nachhaltig zu nutzen.</w:t>
      </w:r>
    </w:p>
    <w:p w14:paraId="04DC5151" w14:textId="77777777" w:rsidR="00902397" w:rsidRPr="00902397" w:rsidRDefault="00902397" w:rsidP="00902397">
      <w:pPr>
        <w:widowControl/>
        <w:suppressAutoHyphens/>
        <w:spacing w:before="120" w:after="120" w:line="360" w:lineRule="auto"/>
        <w:ind w:left="567" w:right="-1" w:hanging="567"/>
        <w:rPr>
          <w:rFonts w:eastAsia="Calibri"/>
          <w:szCs w:val="24"/>
        </w:rPr>
      </w:pPr>
      <w:r w:rsidRPr="00902397">
        <w:t>(6)</w:t>
      </w:r>
      <w:r w:rsidRPr="00902397">
        <w:tab/>
        <w:t>In einer Resolution vom 1. März 2019</w:t>
      </w:r>
      <w:r w:rsidRPr="00902397">
        <w:rPr>
          <w:rFonts w:eastAsia="Calibri"/>
          <w:szCs w:val="24"/>
          <w:vertAlign w:val="superscript"/>
          <w:lang w:eastAsia="en-US"/>
        </w:rPr>
        <w:footnoteReference w:id="11"/>
      </w:r>
      <w:r w:rsidRPr="00902397">
        <w:t xml:space="preserve"> erklärte die Generalversammlung der Vereinten Nationen den Zeitraum 2021-2030 zur Dekade der Vereinten Nationen für die Wiederherstellung von Ökosystemen, um die Anstrengungen zur Verhinderung, Beendigung </w:t>
      </w:r>
      <w:r w:rsidRPr="00902397">
        <w:lastRenderedPageBreak/>
        <w:t>und Umkehrung der Schädigung von Ökosystemen weltweit zu unterstützen und auszuweiten und die Öffentlichkeit für die Bedeutung der erfolgreichen Wiederherstellung von Ökosystemen zu sensibilisieren.</w:t>
      </w:r>
    </w:p>
    <w:p w14:paraId="1328440E" w14:textId="77777777" w:rsidR="00902397" w:rsidRPr="00902397" w:rsidRDefault="00902397" w:rsidP="00902397">
      <w:pPr>
        <w:widowControl/>
        <w:spacing w:after="200" w:line="276" w:lineRule="auto"/>
        <w:rPr>
          <w:rFonts w:eastAsia="Calibri"/>
          <w:szCs w:val="24"/>
        </w:rPr>
      </w:pPr>
      <w:r w:rsidRPr="00902397">
        <w:br w:type="page"/>
      </w:r>
    </w:p>
    <w:p w14:paraId="0AC78656" w14:textId="77777777" w:rsidR="00902397" w:rsidRPr="00902397" w:rsidRDefault="00902397" w:rsidP="00902397">
      <w:pPr>
        <w:widowControl/>
        <w:suppressAutoHyphens/>
        <w:spacing w:before="120" w:after="120" w:line="360" w:lineRule="auto"/>
        <w:ind w:left="567" w:right="-1" w:hanging="567"/>
        <w:rPr>
          <w:rFonts w:eastAsia="Calibri"/>
          <w:szCs w:val="24"/>
        </w:rPr>
      </w:pPr>
      <w:r w:rsidRPr="00902397">
        <w:lastRenderedPageBreak/>
        <w:t>(7)</w:t>
      </w:r>
      <w:r w:rsidRPr="00902397">
        <w:tab/>
        <w:t>Die EU-Biodiversitätsstrategie für 2030 zielt darauf ab, dass sich Europas biologische Vielfalt bis 2030 auf dem Weg der Erholung befindet, was dem Menschen, dem Planeten, dem Klima und der Wirtschaft zugutekommen soll. Sie enthält einen ehrgeizigen Plan zur Wiederherstellung der Natur mit verschiedenen Selbstverpflichtungen wie unter anderem der Verpflichtung, rechtsverbindliche Ziele für die Wiederherstellung geschädigter Ökosysteme in der Union vorzuschlagen, insbesondere derjenigen mit dem größten Potenzial, CO2 abzuscheiden und zu speichern sowie Naturkatastrophen zu verhindern und ihre Folgen abzufedern.</w:t>
      </w:r>
    </w:p>
    <w:p w14:paraId="23793C07" w14:textId="77777777" w:rsidR="00902397" w:rsidRPr="00902397" w:rsidRDefault="00902397" w:rsidP="00902397">
      <w:pPr>
        <w:widowControl/>
        <w:suppressAutoHyphens/>
        <w:spacing w:before="120" w:after="120" w:line="360" w:lineRule="auto"/>
        <w:ind w:left="567" w:right="-1" w:hanging="567"/>
        <w:rPr>
          <w:rFonts w:eastAsia="Calibri"/>
          <w:szCs w:val="24"/>
        </w:rPr>
      </w:pPr>
      <w:r w:rsidRPr="00902397">
        <w:t>(8)</w:t>
      </w:r>
      <w:r w:rsidRPr="00902397">
        <w:tab/>
        <w:t>In seiner Entschließung vom 9. Juni 2021</w:t>
      </w:r>
      <w:r w:rsidRPr="00902397">
        <w:rPr>
          <w:rFonts w:eastAsia="Calibri"/>
          <w:szCs w:val="24"/>
          <w:vertAlign w:val="superscript"/>
          <w:lang w:eastAsia="en-US"/>
        </w:rPr>
        <w:footnoteReference w:id="12"/>
      </w:r>
      <w:r w:rsidRPr="00902397">
        <w:t xml:space="preserve"> begrüßte das Europäische Parlament die Zusage der Kommission, einen Legislativvorschlag mit verbindlichen Wiederherstellungszielen zu erarbeiten, und war außerdem der Auffassung, dass der Legislativvorschlag zusätzlich zu einem Gesamtwiederherstellungsziel ökosystem-, lebensraum- und artenspezifische Ziele für Wälder, Grasland, Feuchtgebiete, Torfmoore, Bestäuber, frei fließende Flüsse, Küstengebiete und Meeresökosysteme umfassen sollte.</w:t>
      </w:r>
    </w:p>
    <w:p w14:paraId="7D00A784" w14:textId="77777777" w:rsidR="00902397" w:rsidRPr="00902397" w:rsidRDefault="00902397" w:rsidP="00902397">
      <w:pPr>
        <w:widowControl/>
        <w:suppressAutoHyphens/>
        <w:spacing w:before="120" w:after="120" w:line="360" w:lineRule="auto"/>
        <w:ind w:left="567" w:right="-1" w:hanging="567"/>
        <w:rPr>
          <w:rFonts w:eastAsia="Calibri"/>
          <w:szCs w:val="24"/>
        </w:rPr>
      </w:pPr>
      <w:r w:rsidRPr="00902397">
        <w:t>(9)</w:t>
      </w:r>
      <w:r w:rsidRPr="00902397">
        <w:tab/>
        <w:t>In seinen Schlussfolgerungen vom 23. Oktober 2020</w:t>
      </w:r>
      <w:r w:rsidRPr="00902397">
        <w:rPr>
          <w:rFonts w:eastAsia="Calibri"/>
          <w:szCs w:val="24"/>
          <w:vertAlign w:val="superscript"/>
          <w:lang w:eastAsia="en-US"/>
        </w:rPr>
        <w:footnoteReference w:id="13"/>
      </w:r>
      <w:r w:rsidRPr="00902397">
        <w:t xml:space="preserve"> stellte der Rat fest, dass es von entscheidender Bedeutung sein wird, die weitere Verschlechterung des derzeitigen Zustands der biologischen Vielfalt und der Natur zu verhindern, dass dies aber nicht ausreichen wird, um die Natur wieder in unser Leben zu integrieren. Der Rat bekräftigte, dass mehr Engagement für die Wiederherstellung der Natur notwendig ist, wie im neuen EU-Plan zur Wiederherstellung der Natur vorgeschlagen wird, der auch Maßnahmen zum Schutz und zur Wiederherstellung der biologischen Vielfalt außerhalb von Schutzgebieten umfasst. Der Rat erklärte ferner, dass er einen Vorschlag für rechtsverbindliche Ziele für die Wiederherstellung der Natur erwartet, der einer Folgenabschätzung unterzogen wird.</w:t>
      </w:r>
    </w:p>
    <w:p w14:paraId="1D275E07" w14:textId="77777777" w:rsidR="00902397" w:rsidRPr="00902397" w:rsidRDefault="00902397" w:rsidP="00902397">
      <w:pPr>
        <w:widowControl/>
        <w:suppressAutoHyphens/>
        <w:spacing w:before="120" w:after="120" w:line="360" w:lineRule="auto"/>
        <w:ind w:left="567" w:right="-1" w:hanging="567"/>
        <w:rPr>
          <w:rFonts w:eastAsia="Calibri"/>
          <w:szCs w:val="24"/>
        </w:rPr>
      </w:pPr>
      <w:r w:rsidRPr="00902397">
        <w:br w:type="page"/>
      </w:r>
      <w:r w:rsidRPr="00902397">
        <w:lastRenderedPageBreak/>
        <w:t>(10)</w:t>
      </w:r>
      <w:r w:rsidRPr="00902397">
        <w:tab/>
        <w:t>Die EU-Biodiversitätsstrategie für 2030 enthält eine Zusage, mindestens 30 % der Landfläche, einschließlich der Binnengewässer, und 30 % der Meeresgebiete der Union zu schützen; mindestens ein Drittel davon sollte streng geschützt werden, einschließlich aller verbleibenden Primär- und Altwälder. In den von der Kommission in Zusammenarbeit mit den Mitgliedstaaten und Interessenträgern ausgearbeiteten Kriterien und Leitlinien für die Ausweisung zusätzlicher Schutzgebiete durch die Mitgliedstaaten</w:t>
      </w:r>
      <w:r w:rsidRPr="00902397">
        <w:rPr>
          <w:rFonts w:eastAsia="Calibri"/>
          <w:szCs w:val="24"/>
          <w:vertAlign w:val="superscript"/>
          <w:lang w:eastAsia="en-US"/>
        </w:rPr>
        <w:footnoteReference w:id="14"/>
      </w:r>
      <w:r w:rsidRPr="00902397">
        <w:t xml:space="preserve"> (im Folgenden „Kriterien und Leitlinien“) wird hervorgehoben, dass die wiederhergestellten Gebiete auch zu den Zielen der Union in Bezug auf Schutzgebiete beitragen dürften, wenn sie die Kriterien für Schutzgebiete erfüllen oder voraussichtlich erfüllen werden, sobald die Wiederherstellung ihre volle Wirkung entfaltet. In den Kriterien und Leitlinien wird auch hervorgehoben, dass Schutzgebiete dadurch, dass sie die Voraussetzungen für das Gelingen der Wiederherstellungsmaßnahmen schaffen, einen wichtigen Beitrag zu den Wiederherstellungszielen der EU-Biodiversitätsstrategie für 2030 leisten können. Dies gilt insbesondere für Gebiete, die sich auf natürliche Weise erholen können, indem Belastungen durch menschliche Tätigkeiten verhindert oder begrenzt werden. In einigen Fällen wird es ausreichen, diese Gebiete, auch in der Meeresumwelt, unter strengen Schutz zu stellen, um ihre natürlichen Werte wiederherzustellen. Außerdem wird in den Kriterien und Leitlinien betont, dass von allen Mitgliedstaaten erwartet wird, zur Erreichung der Unionsziele für Schutzgebiete gemäß der EU-Biodiversitätsstrategie für 2030 beizutragen, und zwar in einem Maße, das den natürlichen Werten der Schutzgebiete und ihrem Potenzial für die Wiederherstellung der Natur gerecht wird.</w:t>
      </w:r>
    </w:p>
    <w:p w14:paraId="0A4EFBC0" w14:textId="77777777" w:rsidR="00902397" w:rsidRPr="00902397" w:rsidRDefault="00902397" w:rsidP="00902397">
      <w:pPr>
        <w:widowControl/>
        <w:suppressAutoHyphens/>
        <w:spacing w:before="120" w:after="120" w:line="360" w:lineRule="auto"/>
        <w:ind w:left="567" w:right="-1" w:hanging="567"/>
        <w:rPr>
          <w:rFonts w:eastAsia="Calibri"/>
          <w:szCs w:val="24"/>
        </w:rPr>
      </w:pPr>
      <w:r w:rsidRPr="00902397">
        <w:br w:type="page"/>
      </w:r>
      <w:r w:rsidRPr="00902397">
        <w:lastRenderedPageBreak/>
        <w:t>(11)</w:t>
      </w:r>
      <w:r w:rsidRPr="00902397">
        <w:tab/>
        <w:t xml:space="preserve">In der EU-Biodiversitätsstrategie für 2030 wird das Ziel festgelegt, sicherzustellen, dass sich die Erhaltungstrends und der Erhaltungszustand aller geschützten Lebensräume und Arten bis 2030 nicht verschlechtern und dass mindestens 30 % der Arten und Lebensräume, die sich derzeit in einem schlechten Zustand befinden, in einen guten Zustand gebracht werden oder zumindest ein deutlich positiver Trend </w:t>
      </w:r>
      <w:proofErr w:type="gramStart"/>
      <w:r w:rsidRPr="00902397">
        <w:t>dahin gehend</w:t>
      </w:r>
      <w:proofErr w:type="gramEnd"/>
      <w:r w:rsidRPr="00902397">
        <w:t xml:space="preserve"> zu verzeichnen ist. In den von der Kommission in Zusammenarbeit mit den Mitgliedstaaten und Interessenträgern ausgearbeiteten Leitlinien</w:t>
      </w:r>
      <w:r w:rsidRPr="00902397">
        <w:rPr>
          <w:rFonts w:eastAsia="Calibri"/>
          <w:szCs w:val="24"/>
          <w:vertAlign w:val="superscript"/>
          <w:lang w:eastAsia="en-US"/>
        </w:rPr>
        <w:footnoteReference w:id="15"/>
      </w:r>
      <w:r w:rsidRPr="00902397">
        <w:t xml:space="preserve"> zur Unterstützung der Verwirklichung dieser Ziele wird hervorgehoben, dass für die meisten dieser Lebensräume und Arten Erhaltungs- und Wiederherstellungsmaßnahmen erforderlich sein dürften, durch die entweder ihre derzeitige negative Entwicklung bis 2030 gestoppt, die derzeitige stabile oder positive Entwicklung aufrechterhalten oder der Rückgang von Lebensräumen und Arten mit einem günstigen Erhaltungszustand verhindert wird. Darüber hinaus wird in den Leitlinien hervorgehoben, dass diese Wiederherstellungsmaßnahmen in erster Linie auf nationaler oder regionaler Ebene geplant, umgesetzt und koordiniert werden müssen und dass bei der Auswahl und Priorisierung der Arten und Lebensräume, deren Zustand bis 2030 verbessert werden soll, Synergien mit anderen Zielen auf Unions- und internationaler Ebene wie insbesondere umwelt- und klimapolitischen Zielen anzustreben sind.</w:t>
      </w:r>
    </w:p>
    <w:p w14:paraId="6C16B3AC" w14:textId="77777777" w:rsidR="007030F0" w:rsidRDefault="00902397" w:rsidP="007030F0">
      <w:pPr>
        <w:widowControl/>
        <w:suppressAutoHyphens/>
        <w:spacing w:before="120" w:after="120" w:line="360" w:lineRule="auto"/>
        <w:ind w:left="567" w:right="-1" w:hanging="567"/>
      </w:pPr>
      <w:r w:rsidRPr="00902397">
        <w:t>(12)</w:t>
      </w:r>
      <w:r w:rsidRPr="00902397">
        <w:tab/>
        <w:t>Im Bericht der Kommission über den Zustand der Natur aus dem Jahr 2020</w:t>
      </w:r>
      <w:r w:rsidRPr="00902397">
        <w:rPr>
          <w:rFonts w:eastAsia="Calibri"/>
          <w:szCs w:val="24"/>
          <w:vertAlign w:val="superscript"/>
          <w:lang w:eastAsia="en-US"/>
        </w:rPr>
        <w:footnoteReference w:id="16"/>
      </w:r>
      <w:r w:rsidRPr="00902397">
        <w:t xml:space="preserve"> wurde festgestellt, dass es der Union noch nicht gelungen ist, den Rückgang geschützter Lebensraumtypen und Arten mit Erhaltungswert für die EU aufzuhalten. Dieser Rückgang ist hauptsächlich auf die Aufgabe der extensiven Landwirtschaft, die Intensivierung der Bewirtschaftung, Veränderungen im Wasserhaushalt, Verstädterung und Umweltverschmutzung sowie auf eine nicht nachhaltige Forstwirtschaft und die Nutzung von Arten zurückzuführen. Zudem stellen invasive gebietsfremde Arten und der Klimawandel eine wachsende Bedrohung für die heimische Flora und Fauna in der Union dar.</w:t>
      </w:r>
    </w:p>
    <w:p w14:paraId="33C73D4E" w14:textId="54F46C8D" w:rsidR="007030F0" w:rsidRPr="00DF01A9" w:rsidRDefault="007030F0" w:rsidP="00902397">
      <w:pPr>
        <w:widowControl/>
        <w:suppressAutoHyphens/>
        <w:spacing w:before="120" w:after="120" w:line="360" w:lineRule="auto"/>
        <w:ind w:left="567" w:right="-1" w:hanging="567"/>
        <w:rPr>
          <w:rFonts w:eastAsia="Calibri"/>
          <w:b/>
          <w:szCs w:val="24"/>
        </w:rPr>
      </w:pPr>
      <w:r w:rsidRPr="00DF01A9">
        <w:rPr>
          <w:b/>
          <w:i/>
        </w:rPr>
        <w:t>(12a)</w:t>
      </w:r>
      <w:r w:rsidRPr="00DF01A9">
        <w:rPr>
          <w:b/>
          <w:i/>
        </w:rPr>
        <w:tab/>
        <w:t xml:space="preserve">In der handelspolitischen Überprüfung der Kommission - Eine offene, nachhaltige und </w:t>
      </w:r>
      <w:r w:rsidR="00CF0054">
        <w:rPr>
          <w:b/>
          <w:i/>
        </w:rPr>
        <w:t>entschlossene</w:t>
      </w:r>
      <w:r w:rsidRPr="00DF01A9">
        <w:rPr>
          <w:b/>
          <w:i/>
        </w:rPr>
        <w:t xml:space="preserve"> Handelspolitik</w:t>
      </w:r>
      <w:r w:rsidR="00952254" w:rsidRPr="00122963">
        <w:rPr>
          <w:rStyle w:val="FootnoteReference"/>
          <w:b/>
          <w:i/>
        </w:rPr>
        <w:footnoteReference w:id="17"/>
      </w:r>
      <w:r w:rsidRPr="00DF01A9">
        <w:rPr>
          <w:b/>
          <w:i/>
        </w:rPr>
        <w:t xml:space="preserve"> - heißt es, dass der </w:t>
      </w:r>
      <w:r w:rsidR="00BA66C5">
        <w:rPr>
          <w:b/>
          <w:i/>
        </w:rPr>
        <w:t>„</w:t>
      </w:r>
      <w:r w:rsidRPr="00DF01A9">
        <w:rPr>
          <w:b/>
          <w:i/>
        </w:rPr>
        <w:t>European Green Deal</w:t>
      </w:r>
      <w:r w:rsidR="00BA66C5">
        <w:rPr>
          <w:b/>
          <w:i/>
        </w:rPr>
        <w:t>“</w:t>
      </w:r>
      <w:r w:rsidRPr="00DF01A9">
        <w:rPr>
          <w:b/>
          <w:i/>
        </w:rPr>
        <w:t xml:space="preserve"> die neue Wachstumsstrategie der EU ist, die die treibende Kraft unsere</w:t>
      </w:r>
      <w:r w:rsidR="00D67B73">
        <w:rPr>
          <w:b/>
          <w:i/>
        </w:rPr>
        <w:t>r</w:t>
      </w:r>
      <w:r w:rsidRPr="00DF01A9">
        <w:rPr>
          <w:b/>
          <w:i/>
        </w:rPr>
        <w:t xml:space="preserve"> Wettbewerbsfähigkeit sein </w:t>
      </w:r>
      <w:r w:rsidRPr="00DF01A9">
        <w:rPr>
          <w:b/>
          <w:i/>
        </w:rPr>
        <w:lastRenderedPageBreak/>
        <w:t>und zu eine</w:t>
      </w:r>
      <w:r w:rsidR="00D67B73">
        <w:rPr>
          <w:b/>
          <w:i/>
        </w:rPr>
        <w:t>m</w:t>
      </w:r>
      <w:r w:rsidRPr="00DF01A9">
        <w:rPr>
          <w:b/>
          <w:i/>
        </w:rPr>
        <w:t xml:space="preserve"> schrittweisen, aber tiefgreifenden </w:t>
      </w:r>
      <w:r w:rsidR="00D67B73">
        <w:rPr>
          <w:b/>
          <w:i/>
        </w:rPr>
        <w:t>Wandel</w:t>
      </w:r>
      <w:r w:rsidRPr="00DF01A9">
        <w:rPr>
          <w:b/>
          <w:i/>
        </w:rPr>
        <w:t xml:space="preserve"> unserer </w:t>
      </w:r>
      <w:r w:rsidR="00D67B73">
        <w:rPr>
          <w:b/>
          <w:i/>
        </w:rPr>
        <w:t>Wirtschaft</w:t>
      </w:r>
      <w:r w:rsidRPr="00DF01A9">
        <w:rPr>
          <w:b/>
          <w:i/>
        </w:rPr>
        <w:t xml:space="preserve"> führen wird, was wiederum stark</w:t>
      </w:r>
      <w:r w:rsidR="00D67B73">
        <w:rPr>
          <w:b/>
          <w:i/>
        </w:rPr>
        <w:t>e Auswirkungen</w:t>
      </w:r>
      <w:r w:rsidRPr="00DF01A9">
        <w:rPr>
          <w:b/>
          <w:i/>
        </w:rPr>
        <w:t xml:space="preserve"> auf die Handels</w:t>
      </w:r>
      <w:r w:rsidR="00D67B73">
        <w:rPr>
          <w:b/>
          <w:i/>
        </w:rPr>
        <w:t>ströme</w:t>
      </w:r>
      <w:r w:rsidRPr="00DF01A9">
        <w:rPr>
          <w:b/>
          <w:i/>
        </w:rPr>
        <w:t xml:space="preserve"> </w:t>
      </w:r>
      <w:r w:rsidR="00D67B73">
        <w:rPr>
          <w:b/>
          <w:i/>
        </w:rPr>
        <w:t>haben</w:t>
      </w:r>
      <w:r w:rsidRPr="00DF01A9">
        <w:rPr>
          <w:b/>
          <w:i/>
        </w:rPr>
        <w:t xml:space="preserve"> wird, während das ausgedehnte Netz bilaterale</w:t>
      </w:r>
      <w:r w:rsidR="00D67B73">
        <w:rPr>
          <w:b/>
          <w:i/>
        </w:rPr>
        <w:t>r</w:t>
      </w:r>
      <w:r w:rsidRPr="00DF01A9">
        <w:rPr>
          <w:b/>
          <w:i/>
        </w:rPr>
        <w:t xml:space="preserve"> Handelsabkommen der EU eine </w:t>
      </w:r>
      <w:r w:rsidR="00D67B73">
        <w:rPr>
          <w:b/>
          <w:i/>
        </w:rPr>
        <w:t>wichtige</w:t>
      </w:r>
      <w:r w:rsidRPr="00DF01A9">
        <w:rPr>
          <w:b/>
          <w:i/>
        </w:rPr>
        <w:t xml:space="preserve"> Plattform für die Zusammenarbeit mit unseren Partnern in den Bereichen Klimawandel und biologische Vielfalt darstellt und daher die Einführung von "Spiegelmaßnahmen" im Einklang mit den WTO-Regeln erfordert.</w:t>
      </w:r>
      <w:r>
        <w:rPr>
          <w:b/>
        </w:rPr>
        <w:t xml:space="preserve"> [mündliche Abänderung]</w:t>
      </w:r>
    </w:p>
    <w:p w14:paraId="5017CC17" w14:textId="77777777" w:rsidR="00902397" w:rsidRPr="00902397" w:rsidRDefault="00902397" w:rsidP="00902397">
      <w:pPr>
        <w:widowControl/>
        <w:suppressAutoHyphens/>
        <w:spacing w:before="120" w:after="120" w:line="360" w:lineRule="auto"/>
        <w:ind w:left="567" w:right="-1" w:hanging="567"/>
        <w:rPr>
          <w:rFonts w:eastAsia="Calibri"/>
          <w:szCs w:val="24"/>
        </w:rPr>
      </w:pPr>
      <w:r w:rsidRPr="00902397">
        <w:t>(13)</w:t>
      </w:r>
      <w:r w:rsidRPr="00902397">
        <w:tab/>
        <w:t>Es empfiehlt sich, ein übergeordnetes Ziel für die Wiederherstellung von Ökosystemen zu setzen, um den wirtschaftlichen und gesellschaftlichen Wandel, die Schaffung hochwertiger Arbeitsplätze und ein nachhaltiges Wachstum voranzutreiben. Wenn sie sich in gutem Zustand befinden, erbringen Ökosysteme mit großer biologischer Vielfalt wie Feuchtgebiete, Süßwasser-, Wald- und landwirtschaftliche Ökosysteme, Flächen mit spärlicher Vegetation, Meeres-, Küsten- und städtische Ökosysteme verschiedene grundlegende Ökosystemdienstleistungen, und der Nutzen der Wiederherstellung eines guten Zustands geschädigter Ökosysteme in allen Land- und Meeresgebieten überwiegt bei Weitem die Kosten. Je nach den jeweiligen wirtschaftlichen, sozialen, kulturellen, regionalen und lokalen Besonderheiten tragen diese Ökosystemdienstleistungen zu einem breitgefächerten sozioökonomischen Nutzen bei.</w:t>
      </w:r>
    </w:p>
    <w:p w14:paraId="3BFD7C80" w14:textId="77777777" w:rsidR="00902397" w:rsidRPr="00902397" w:rsidRDefault="00902397" w:rsidP="00902397">
      <w:pPr>
        <w:widowControl/>
        <w:suppressAutoHyphens/>
        <w:spacing w:before="120" w:after="120" w:line="360" w:lineRule="auto"/>
        <w:ind w:left="567" w:right="-1" w:hanging="567"/>
        <w:rPr>
          <w:rFonts w:eastAsia="Calibri"/>
          <w:szCs w:val="24"/>
        </w:rPr>
      </w:pPr>
      <w:r w:rsidRPr="00902397">
        <w:t>(14)</w:t>
      </w:r>
      <w:r w:rsidRPr="00902397">
        <w:tab/>
        <w:t xml:space="preserve">Die Statistikkommission der Vereinten Nationen hat </w:t>
      </w:r>
      <w:r w:rsidRPr="00902397">
        <w:rPr>
          <w:rFonts w:eastAsia="Calibri"/>
          <w:szCs w:val="24"/>
          <w:vertAlign w:val="superscript"/>
          <w:lang w:eastAsia="en-US"/>
        </w:rPr>
        <w:footnoteReference w:id="18"/>
      </w:r>
      <w:r w:rsidRPr="00902397">
        <w:rPr>
          <w:b/>
        </w:rPr>
        <w:t xml:space="preserve"> </w:t>
      </w:r>
      <w:r w:rsidRPr="00902397">
        <w:t xml:space="preserve">auf ihrer 52. Tagung im März 2021 das System der integrierten umweltökonomischen Gesamtrechnungen – Ökosystemrechnungslegung (SEEA EA) angenommen. Das SEEA EA bildet einen integrierten und umfassenden statistischen Rahmen, anhand dessen Daten über Lebensräume und Landschaften organisiert, Ausdehnung, Zustand und Dienstleistungen von Ökosystemen gemessen, Änderungen bei den Ökosystemressourcen nachverfolgt und diese Daten mit wirtschaftlichen und anderen menschlichen Tätigkeiten in Bezug gesetzt werden können. </w:t>
      </w:r>
    </w:p>
    <w:p w14:paraId="069E14CB" w14:textId="77777777" w:rsidR="00902397" w:rsidRPr="00902397" w:rsidRDefault="00902397" w:rsidP="00902397">
      <w:pPr>
        <w:widowControl/>
        <w:suppressAutoHyphens/>
        <w:spacing w:before="120" w:after="120" w:line="360" w:lineRule="auto"/>
        <w:ind w:left="567" w:right="-1" w:hanging="567"/>
        <w:rPr>
          <w:rFonts w:eastAsia="Calibri"/>
          <w:szCs w:val="24"/>
        </w:rPr>
      </w:pPr>
      <w:r w:rsidRPr="00902397">
        <w:t>(15)</w:t>
      </w:r>
      <w:r w:rsidRPr="00902397">
        <w:tab/>
        <w:t xml:space="preserve">Die Wiederherstellung von Ökosystemen und biologischer Vielfalt und die Bekämpfung des Klimawandels gehen Hand in Hand. Natürliche und naturbasierte Lösungen, darunter natürliche Kohlenstoffspeicher und -senken, sind für die Bekämpfung der Klimakrise von entscheidender Bedeutung. Gleichzeitig ist die Klimakrise bereits Treiber von Veränderungen in Land- und Meeresökosystemen, und die Union muss sich gegen die zunehmende Intensität, Häufigkeit und Ausbreitung ihrer Auswirkungen wappnen. Im Sonderbericht des Klimarats </w:t>
      </w:r>
      <w:r w:rsidRPr="00902397">
        <w:lastRenderedPageBreak/>
        <w:t>(IPCC)</w:t>
      </w:r>
      <w:r w:rsidRPr="00902397">
        <w:rPr>
          <w:rFonts w:eastAsia="Calibri"/>
          <w:szCs w:val="24"/>
          <w:vertAlign w:val="superscript"/>
          <w:lang w:eastAsia="en-US"/>
        </w:rPr>
        <w:footnoteReference w:id="19"/>
      </w:r>
      <w:r w:rsidRPr="00902397">
        <w:rPr>
          <w:vertAlign w:val="superscript"/>
        </w:rPr>
        <w:t xml:space="preserve"> </w:t>
      </w:r>
      <w:r w:rsidRPr="00902397">
        <w:t>über die Folgen einer globalen Erwärmung um 1,5 °C wurde darauf hingewiesen, dass einige Auswirkungen von langer Dauer oder unumkehrbar sein können. Im Sechsten IPCC-Sachstandsbericht</w:t>
      </w:r>
      <w:r w:rsidRPr="00902397">
        <w:rPr>
          <w:rFonts w:eastAsia="Calibri"/>
          <w:szCs w:val="24"/>
          <w:vertAlign w:val="superscript"/>
          <w:lang w:eastAsia="en-US"/>
        </w:rPr>
        <w:footnoteReference w:id="20"/>
      </w:r>
      <w:r w:rsidRPr="00902397">
        <w:rPr>
          <w:vertAlign w:val="superscript"/>
        </w:rPr>
        <w:t xml:space="preserve"> </w:t>
      </w:r>
      <w:r w:rsidRPr="00902397">
        <w:t>heißt es, dass die Wiederherstellung von Ökosystemen bei der Bekämpfung des Klimawandels und auch bei der Verringerung von Risiken im Zusammenhang mit der Ernährungssicherheit von grundlegender Bedeutung sein wird. Die zwischenstaatliche Plattform für Biodiversität und Ökosystemdienstleistungen (IPBES) erachtete den Klimawandel in ihrem Globalen Sachstandsbericht 2019 zum Zustand der Biodiversität und Ökosystemdienstleistungen</w:t>
      </w:r>
      <w:r w:rsidRPr="00902397">
        <w:rPr>
          <w:rFonts w:eastAsia="Calibri"/>
          <w:szCs w:val="24"/>
          <w:vertAlign w:val="superscript"/>
          <w:lang w:eastAsia="en-US"/>
        </w:rPr>
        <w:footnoteReference w:id="21"/>
      </w:r>
      <w:r w:rsidRPr="00902397">
        <w:t xml:space="preserve"> als wichtigen Faktor bei Veränderungen in der Natur und ging davon aus, dass sich seine Auswirkungen in den kommenden Jahrzehnten noch verstärken werden, sodass sie in einigen Fällen die Auswirkungen anderer Faktoren für Ökosystemveränderungen, wie die veränderte Land- und Meeresnutzung, übersteigen werden.</w:t>
      </w:r>
    </w:p>
    <w:p w14:paraId="79905E80" w14:textId="77777777" w:rsidR="00902397" w:rsidRPr="00902397" w:rsidRDefault="00902397" w:rsidP="00902397">
      <w:pPr>
        <w:widowControl/>
        <w:suppressAutoHyphens/>
        <w:spacing w:before="120" w:after="120" w:line="360" w:lineRule="auto"/>
        <w:ind w:left="567" w:right="-1" w:hanging="567"/>
        <w:rPr>
          <w:rFonts w:eastAsia="Calibri"/>
          <w:szCs w:val="24"/>
        </w:rPr>
      </w:pPr>
      <w:r w:rsidRPr="00902397">
        <w:br w:type="page"/>
      </w:r>
      <w:r w:rsidRPr="00902397">
        <w:lastRenderedPageBreak/>
        <w:t>(16)</w:t>
      </w:r>
      <w:r w:rsidRPr="00902397">
        <w:tab/>
        <w:t>In der Verordnung (EU) 2021/1119 des Europäischen Parlaments und des Rates</w:t>
      </w:r>
      <w:r w:rsidRPr="00902397">
        <w:rPr>
          <w:rFonts w:eastAsia="Calibri"/>
          <w:szCs w:val="24"/>
          <w:vertAlign w:val="superscript"/>
          <w:lang w:eastAsia="en-US"/>
        </w:rPr>
        <w:footnoteReference w:id="22"/>
      </w:r>
      <w:r w:rsidRPr="00902397">
        <w:t xml:space="preserve"> wird ein verbindliches Ziel der Klimaneutralität in der Union bis 2050 und negativer Emissionen nach diesem Datum sowie zur Priorisierung rascher und vorhersehbarer Emissionsreduktionen und zur gleichzeitigen Verbesserung des Abbaus von Treibhausgasen durch natürliche Senken festgelegt. Die Wiederherstellung von Ökosystemen kann deutlich dazu beitragen, natürliche Senken zu erhalten, zu bewirtschaften und zu verbessern, die biologische Vielfalt zu fördern und gleichzeitig den Klimawandel zu bekämpfen. Gemäß der Verordnung (EU) 2021/1119 müssen die zuständigen Organe der Union und die Mitgliedstaaten auch für kontinuierliche Fortschritte bei der Verbesserung der Anpassungsfähigkeit, der Stärkung der Widerstandsfähigkeit und der Verringerung der Anfälligkeit gegenüber Klimaänderungen sorgen. Außerdem müssen die Mitgliedstaaten die Anpassung an den Klimawandel in alle Politikbereiche einbeziehen und naturbasierte Lösungen</w:t>
      </w:r>
      <w:r w:rsidRPr="00902397">
        <w:rPr>
          <w:rFonts w:eastAsia="Calibri"/>
          <w:szCs w:val="24"/>
          <w:vertAlign w:val="superscript"/>
          <w:lang w:eastAsia="en-US"/>
        </w:rPr>
        <w:footnoteReference w:id="23"/>
      </w:r>
      <w:r w:rsidRPr="00902397">
        <w:t xml:space="preserve"> und eine ökosystembasierte Anpassung fördern. </w:t>
      </w:r>
    </w:p>
    <w:p w14:paraId="32863B87" w14:textId="77777777" w:rsidR="00902397" w:rsidRPr="00902397" w:rsidRDefault="00902397" w:rsidP="00902397">
      <w:pPr>
        <w:widowControl/>
        <w:suppressAutoHyphens/>
        <w:spacing w:before="120" w:after="120" w:line="360" w:lineRule="auto"/>
        <w:ind w:left="567" w:right="-1" w:hanging="567"/>
        <w:rPr>
          <w:rFonts w:eastAsia="Calibri"/>
          <w:szCs w:val="24"/>
        </w:rPr>
      </w:pPr>
      <w:r w:rsidRPr="00902397">
        <w:t>(17)</w:t>
      </w:r>
      <w:r w:rsidRPr="00902397">
        <w:tab/>
        <w:t>In ihrer Mitteilung aus dem Jahr 2021 über die Anpassung an den Klimawandel</w:t>
      </w:r>
      <w:r w:rsidRPr="00902397">
        <w:rPr>
          <w:rFonts w:eastAsia="Calibri"/>
          <w:szCs w:val="24"/>
          <w:vertAlign w:val="superscript"/>
          <w:lang w:eastAsia="en-US"/>
        </w:rPr>
        <w:footnoteReference w:id="24"/>
      </w:r>
      <w:r w:rsidRPr="00902397">
        <w:t xml:space="preserve"> hebt die Kommission die Erfordernis hervor, naturbasierte Lösungen zu fördern, und erkennt an, dass eine kosteneffiziente Anpassung an den Klimawandel durch den Schutz und die Wiederherstellung von Feuchtgebieten und Torfmooren sowie Küsten- und Meeresökosystemen, die Entwicklung städtischer Grünflächen und die Begrünung von Dächern und Außenwänden sowie die Förderung und nachhaltige Bewirtschaftung von Wäldern und landwirtschaftlichen Flächen erzielt werden kann. Durch eine größere Zahl von Ökosystemen mit großer biologischer Vielfalt erhöht sich die Widerstandsfähigkeit gegenüber dem Klimawandel und es stehen effizientere Mittel für Katastrophenvorsorge und -schutz zur Verfügung.</w:t>
      </w:r>
    </w:p>
    <w:p w14:paraId="62A67A97" w14:textId="77777777" w:rsidR="00902397" w:rsidRPr="00902397" w:rsidRDefault="00902397" w:rsidP="00902397">
      <w:pPr>
        <w:widowControl/>
        <w:suppressAutoHyphens/>
        <w:spacing w:before="120" w:after="120" w:line="360" w:lineRule="auto"/>
        <w:ind w:left="567" w:right="-1" w:hanging="567"/>
        <w:rPr>
          <w:rFonts w:eastAsia="Calibri"/>
          <w:szCs w:val="24"/>
        </w:rPr>
      </w:pPr>
      <w:r w:rsidRPr="00902397">
        <w:br w:type="page"/>
      </w:r>
      <w:r w:rsidRPr="00902397">
        <w:lastRenderedPageBreak/>
        <w:t>(18)</w:t>
      </w:r>
      <w:r w:rsidRPr="00902397">
        <w:tab/>
        <w:t>Die Klimapolitik der Union wird derzeit überarbeitet, um dem in der Verordnung (EU) 2021/1119 vorgeschlagenen Fahrplan zur Senkung der Nettotreibhausgasemissionen bis 2030 um mindestens 55 % gegenüber dem Stand von 1990 zu folgen. Insbesondere zielt der Vorschlag für eine Verordnung des Europäischen Parlaments und des Rates zur Änderung der Verordnungen (EU) 2018/841 und (EU) 2018/1999</w:t>
      </w:r>
      <w:r w:rsidRPr="00902397">
        <w:rPr>
          <w:rFonts w:eastAsia="Calibri"/>
          <w:szCs w:val="24"/>
          <w:vertAlign w:val="superscript"/>
          <w:lang w:eastAsia="en-US"/>
        </w:rPr>
        <w:footnoteReference w:id="25"/>
      </w:r>
      <w:r w:rsidRPr="00902397">
        <w:t xml:space="preserve"> darauf ab, den Beitrag des Landnutzungssektors zum allgemeinen Klimaziel für 2030 zu stärken; außerdem werden durch den Vorschlag die Ziele in Bezug auf die Anrechnung der Emissionen und des Abbaus von Treibhausgasen im Sektor Landnutzung, Landnutzungsänderungen und Forstwirtschaft (LULUCF) an die entsprechenden Biodiversitätsinitiativen angepasst. In dem Vorschlag wird hervorgehoben, dass natürliche Kohlenstoffsenken geschützt und ausgeweitet, die Verbesserung der Widerstandsfähigkeit der Ökosysteme gegenüber dem Klimawandel verbessert, die Wiederherstellung geschädigter Flächen und Ökosysteme wiederhergestellt und Torfmooren wiedervernässt werden müssen. Ferner zielt der Vorschlag darauf ab, die Überwachung und Berichterstattung im Bereich der Emissionen und des Abbaus von Treibhausgasen für Gebiete, in denen Schutz- und Wiederherstellungsmaßnahmen durchgeführt werden, zu verbessern. In diesem Zusammenhang ist es wichtig, dass die Ökosysteme in allen Flächenkategorien einschließlich Wäldern, Grünland, Ackerflächen und Feuchtgebieten in einem guten Zustand sind, um eine effektive Abscheidung und Speicherung von CO2 zu ermöglichen.</w:t>
      </w:r>
    </w:p>
    <w:p w14:paraId="27B9D6D0" w14:textId="77777777" w:rsidR="00902397" w:rsidRPr="00902397" w:rsidRDefault="00902397" w:rsidP="00902397">
      <w:pPr>
        <w:widowControl/>
        <w:suppressAutoHyphens/>
        <w:spacing w:before="120" w:after="120" w:line="360" w:lineRule="auto"/>
        <w:ind w:left="567" w:right="-1" w:hanging="567"/>
        <w:rPr>
          <w:rFonts w:eastAsia="Calibri"/>
          <w:szCs w:val="24"/>
        </w:rPr>
      </w:pPr>
      <w:r w:rsidRPr="00902397">
        <w:t>(19)</w:t>
      </w:r>
      <w:r w:rsidRPr="00902397">
        <w:tab/>
        <w:t>Durch die geopolitischen Entwicklungen ist noch deutlicher geworden, wie wichtig die Widerstandsfähigkeit der Lebensmittelsysteme ist</w:t>
      </w:r>
      <w:r w:rsidRPr="00902397">
        <w:rPr>
          <w:rFonts w:eastAsia="Calibri"/>
          <w:szCs w:val="24"/>
          <w:vertAlign w:val="superscript"/>
          <w:lang w:eastAsia="en-US"/>
        </w:rPr>
        <w:footnoteReference w:id="26"/>
      </w:r>
      <w:r w:rsidRPr="00902397">
        <w:t>.</w:t>
      </w:r>
      <w:r w:rsidRPr="00902397">
        <w:rPr>
          <w:vertAlign w:val="superscript"/>
        </w:rPr>
        <w:t xml:space="preserve"> </w:t>
      </w:r>
      <w:r w:rsidRPr="00902397">
        <w:t>Es hat sich gezeigt, dass sich die Wiederherstellung von Agrarökosystemen langfristig positiv auf die landwirtschaftlichen Erträge auswirkt und dass die Wiederherstellung der Natur als Absicherung für die langfristige Nachhaltigkeit und Widerstandsfähigkeit der Union dient.</w:t>
      </w:r>
    </w:p>
    <w:p w14:paraId="1F72A8E1" w14:textId="77777777" w:rsidR="00902397" w:rsidRPr="00902397" w:rsidRDefault="00902397" w:rsidP="00902397">
      <w:pPr>
        <w:widowControl/>
        <w:suppressAutoHyphens/>
        <w:spacing w:before="120" w:after="120" w:line="360" w:lineRule="auto"/>
        <w:ind w:left="567" w:right="-1" w:hanging="567"/>
        <w:rPr>
          <w:rFonts w:eastAsia="Calibri"/>
          <w:szCs w:val="24"/>
          <w:shd w:val="clear" w:color="auto" w:fill="FFFFFF"/>
        </w:rPr>
      </w:pPr>
      <w:r w:rsidRPr="00902397">
        <w:t>(20)</w:t>
      </w:r>
      <w:r w:rsidRPr="00902397">
        <w:tab/>
        <w:t xml:space="preserve">Im Abschlussbericht der </w:t>
      </w:r>
      <w:r w:rsidRPr="00902397">
        <w:rPr>
          <w:shd w:val="clear" w:color="auto" w:fill="FFFFFF"/>
        </w:rPr>
        <w:t>Konferenz zur Zukunft Europas</w:t>
      </w:r>
      <w:r w:rsidRPr="00902397">
        <w:t xml:space="preserve"> fordern die Bürgerinnen und Bürger die Union dazu auf, die biologische Vielfalt, die Landschaft und Meere zu schützen und </w:t>
      </w:r>
      <w:r w:rsidRPr="00902397">
        <w:lastRenderedPageBreak/>
        <w:t>wiederherzustellen sowie die Umweltverschmutzung zu beseitigen und Wissen, Bewusstheit, Bildung und Dialoge über Umwelt, Klimawandel, Energienutzung und Nachhaltigkeit zu fördern</w:t>
      </w:r>
      <w:r w:rsidRPr="00902397">
        <w:rPr>
          <w:rFonts w:eastAsia="Calibri"/>
          <w:szCs w:val="24"/>
          <w:vertAlign w:val="superscript"/>
          <w:lang w:eastAsia="en-US"/>
        </w:rPr>
        <w:footnoteReference w:id="27"/>
      </w:r>
      <w:r w:rsidRPr="00902397">
        <w:rPr>
          <w:shd w:val="clear" w:color="auto" w:fill="FFFFFF"/>
        </w:rPr>
        <w:t>.</w:t>
      </w:r>
    </w:p>
    <w:p w14:paraId="0CC585E0" w14:textId="77777777" w:rsidR="00902397" w:rsidRPr="00902397" w:rsidRDefault="00902397" w:rsidP="00902397">
      <w:pPr>
        <w:widowControl/>
        <w:spacing w:after="200" w:line="276" w:lineRule="auto"/>
        <w:rPr>
          <w:rFonts w:eastAsia="Calibri"/>
          <w:szCs w:val="24"/>
          <w:shd w:val="clear" w:color="auto" w:fill="FFFFFF"/>
        </w:rPr>
      </w:pPr>
      <w:r w:rsidRPr="00902397">
        <w:br w:type="page"/>
      </w:r>
    </w:p>
    <w:p w14:paraId="10AD9674" w14:textId="77777777" w:rsidR="00902397" w:rsidRPr="00902397" w:rsidRDefault="00902397" w:rsidP="00902397">
      <w:pPr>
        <w:widowControl/>
        <w:suppressAutoHyphens/>
        <w:spacing w:before="120" w:after="120" w:line="360" w:lineRule="auto"/>
        <w:ind w:left="567" w:right="-1" w:hanging="567"/>
        <w:rPr>
          <w:rFonts w:eastAsia="Calibri"/>
          <w:szCs w:val="24"/>
        </w:rPr>
      </w:pPr>
      <w:r w:rsidRPr="00902397">
        <w:lastRenderedPageBreak/>
        <w:t>(21)</w:t>
      </w:r>
      <w:r w:rsidRPr="00902397">
        <w:tab/>
        <w:t>In Verbindung mit Bemühungen zur Verringerung des Handels und des Konsums wildlebender Tiere und Pflanzen wird die Wiederherstellung von Ökosystemen auch dazu beitragen, die Widerstandsfähigkeit gegenüber möglichen künftigen übertragbaren Krankheiten mit zoonotischem Potenzial zu stärken oder deren Ausbruch zu verhindern und somit das Risiko von Pandemien zu senken. Gleichzeitig werden dadurch die Bemühungen auf EU- und auf internationaler Ebene zur Anwendung des Konzepts „Eine Gesundheit“ unterstützt, mit dem der enge Zusammenhang zwischen menschlicher Gesundheit, tierischer Gesundheit und einer intakten widerstandsfähigen Natur anerkannt wird.</w:t>
      </w:r>
    </w:p>
    <w:p w14:paraId="6E719CD4" w14:textId="77777777" w:rsidR="00902397" w:rsidRPr="00902397" w:rsidRDefault="00902397" w:rsidP="00902397">
      <w:pPr>
        <w:widowControl/>
        <w:suppressAutoHyphens/>
        <w:spacing w:before="120" w:after="120" w:line="360" w:lineRule="auto"/>
        <w:ind w:left="567" w:right="-1" w:hanging="567"/>
        <w:rPr>
          <w:rFonts w:eastAsia="Calibri"/>
          <w:szCs w:val="24"/>
        </w:rPr>
      </w:pPr>
      <w:r w:rsidRPr="00902397">
        <w:t>(22)</w:t>
      </w:r>
      <w:r w:rsidRPr="00902397">
        <w:tab/>
        <w:t>Böden sind Teil von Landökosystemen. In der Mitteilung der Kommission „EU-Bodenstrategie für 2030“</w:t>
      </w:r>
      <w:r w:rsidRPr="00902397">
        <w:rPr>
          <w:rFonts w:eastAsia="Calibri"/>
          <w:szCs w:val="24"/>
          <w:vertAlign w:val="superscript"/>
          <w:lang w:eastAsia="en-US"/>
        </w:rPr>
        <w:footnoteReference w:id="28"/>
      </w:r>
      <w:r w:rsidRPr="00902397">
        <w:t xml:space="preserve"> aus dem Jahr 2021 wird dargelegt, dass geschädigte Böden wiederhergestellt und die biologische Vielfalt der Böden verbessert werden müssen.</w:t>
      </w:r>
      <w:r w:rsidRPr="00902397">
        <w:rPr>
          <w:b/>
          <w:i/>
        </w:rPr>
        <w:t xml:space="preserve"> Der Globale Mechanismus und das Sekretariat des Übereinkommens der Vereinten Nationen zur Bekämpfung der Wüstenbildung (UNCCD) haben das Programm zur Festlegung von Zielvorgaben für die Landdegradationsneutralität eingerichtet, um den Ländern dabei zu helfen, bis 2030 Landdegradationsneutralität zu erreichen.</w:t>
      </w:r>
    </w:p>
    <w:p w14:paraId="179A762A" w14:textId="77777777" w:rsidR="00902397" w:rsidRPr="00902397" w:rsidRDefault="00902397" w:rsidP="00902397">
      <w:pPr>
        <w:widowControl/>
        <w:suppressAutoHyphens/>
        <w:spacing w:before="120" w:after="120" w:line="360" w:lineRule="auto"/>
        <w:ind w:left="567" w:right="-1" w:hanging="567"/>
        <w:rPr>
          <w:rFonts w:eastAsia="Calibri"/>
          <w:b/>
          <w:szCs w:val="24"/>
          <w:u w:val="single"/>
        </w:rPr>
      </w:pPr>
      <w:r w:rsidRPr="00902397">
        <w:t>(23)</w:t>
      </w:r>
      <w:r w:rsidRPr="00902397">
        <w:tab/>
        <w:t>Die Richtlinie 92/43/EWG des Rates</w:t>
      </w:r>
      <w:r w:rsidRPr="00902397">
        <w:rPr>
          <w:rFonts w:eastAsia="Calibri"/>
          <w:szCs w:val="24"/>
          <w:vertAlign w:val="superscript"/>
          <w:lang w:eastAsia="en-US"/>
        </w:rPr>
        <w:footnoteReference w:id="29"/>
      </w:r>
      <w:r w:rsidRPr="00902397">
        <w:rPr>
          <w:b/>
        </w:rPr>
        <w:t xml:space="preserve"> </w:t>
      </w:r>
      <w:r w:rsidRPr="00902397">
        <w:t>und die Richtlinie 2009/147/EG des Europäischen Parlaments und des Rates</w:t>
      </w:r>
      <w:r w:rsidRPr="00902397">
        <w:rPr>
          <w:rFonts w:eastAsia="Calibri"/>
          <w:szCs w:val="24"/>
          <w:vertAlign w:val="superscript"/>
          <w:lang w:eastAsia="en-US"/>
        </w:rPr>
        <w:footnoteReference w:id="30"/>
      </w:r>
      <w:r w:rsidRPr="00902397">
        <w:t xml:space="preserve"> zielen darauf ab, den langfristigen Schutz, die Erhaltung und das Überleben der wertvollsten und am stärksten bedrohten Arten und Lebensräume Europas sowie der Ökosysteme, zu denen sie gehören, sicherzustellen. Das 1992 gegründete Natura-2000-Netz ist das größte koordinierte Netz von Naturschutzgebieten weltweit und das wichtigste Instrument zur Umsetzung der Ziele dieser beiden Richtlinien. </w:t>
      </w:r>
      <w:r w:rsidRPr="00902397">
        <w:rPr>
          <w:b/>
          <w:i/>
        </w:rPr>
        <w:t>Diese Verordnung sollte ebenso wie die beiden genannten Richtlinien für das europäische Hoheitsgebiet der Mitgliedstaaten gelten, auf das die Verträge Anwendung finden, und somit auch an die Richtlinie 2008/56/EG angeglichen werden.</w:t>
      </w:r>
    </w:p>
    <w:p w14:paraId="1BB3FA8F" w14:textId="77777777" w:rsidR="00902397" w:rsidRPr="00902397" w:rsidRDefault="00902397" w:rsidP="00902397">
      <w:pPr>
        <w:widowControl/>
        <w:spacing w:after="200" w:line="276" w:lineRule="auto"/>
        <w:rPr>
          <w:szCs w:val="24"/>
        </w:rPr>
      </w:pPr>
      <w:r w:rsidRPr="00902397">
        <w:br w:type="page"/>
      </w:r>
    </w:p>
    <w:p w14:paraId="629FF67F" w14:textId="77777777" w:rsidR="00902397" w:rsidRPr="00902397" w:rsidRDefault="00902397" w:rsidP="00902397">
      <w:pPr>
        <w:widowControl/>
        <w:suppressAutoHyphens/>
        <w:spacing w:before="120" w:after="120" w:line="360" w:lineRule="auto"/>
        <w:ind w:left="567" w:right="-1" w:hanging="567"/>
        <w:rPr>
          <w:rFonts w:eastAsia="Calibri"/>
          <w:szCs w:val="24"/>
        </w:rPr>
      </w:pPr>
      <w:r w:rsidRPr="00902397">
        <w:lastRenderedPageBreak/>
        <w:t>(24)</w:t>
      </w:r>
      <w:r w:rsidRPr="00902397">
        <w:tab/>
        <w:t>Es gibt bereits einen Rahmen und Leitlinien</w:t>
      </w:r>
      <w:r w:rsidRPr="00902397">
        <w:rPr>
          <w:szCs w:val="24"/>
          <w:vertAlign w:val="superscript"/>
          <w:lang w:eastAsia="en-US"/>
        </w:rPr>
        <w:footnoteReference w:id="31"/>
      </w:r>
      <w:r w:rsidRPr="00902397">
        <w:t xml:space="preserve"> zur Bestimmung des guten Zustands der gemäß der Richtlinie 92/43/EWG geschützten Lebensraumtypen und zur Festlegung, was unter ausreichender Qualität und Quantität der Lebensräume von Arten zu verstehen ist, die in den Anwendungsbereich der genannten Richtlinie fallen. Die Wiederherstellungsziele für diese Lebensraumtypen und Lebensräume von Arten können auf der Grundlage dieses Rahmens und dieser Leitlinien festgelegt werden. Für die Umkehrung des Biodiversitätsverlusts und die Erholung aller Ökosysteme wird eine solche Wiederherstellung jedoch nicht ausreichen. Daher sollten zusätzliche Verpflichtungen auf der Grundlage spezifischer Indikatoren festgelegt werden, um die biologische Vielfalt der Ökosysteme im größeren Maßstab zu verbessern.</w:t>
      </w:r>
    </w:p>
    <w:p w14:paraId="2DC048F8" w14:textId="77777777" w:rsidR="00902397" w:rsidRPr="00902397" w:rsidRDefault="00902397" w:rsidP="00902397">
      <w:pPr>
        <w:widowControl/>
        <w:suppressAutoHyphens/>
        <w:spacing w:before="120" w:after="120" w:line="360" w:lineRule="auto"/>
        <w:ind w:left="567" w:right="-1" w:hanging="567"/>
        <w:rPr>
          <w:szCs w:val="24"/>
        </w:rPr>
      </w:pPr>
      <w:r w:rsidRPr="00902397">
        <w:t>(25)</w:t>
      </w:r>
      <w:r w:rsidRPr="00902397">
        <w:tab/>
        <w:t>Auf der Grundlage der Richtlinien 92/43/EWG und 2009/147/EG</w:t>
      </w:r>
      <w:r w:rsidRPr="00902397">
        <w:rPr>
          <w:i/>
        </w:rPr>
        <w:t xml:space="preserve"> </w:t>
      </w:r>
      <w:r w:rsidRPr="00902397">
        <w:t xml:space="preserve">und zur Erreichung der Ziele dieser Richtlinien sollten die Mitgliedstaaten Wiederherstellungsmaßnahmen ergreifen, um die Erholung geschützter Lebensräume und Arten einschließlich wildlebender Vogelarten in allen Gebieten der Union sicherzustellen, und </w:t>
      </w:r>
      <w:proofErr w:type="gramStart"/>
      <w:r w:rsidRPr="00902397">
        <w:t>das</w:t>
      </w:r>
      <w:proofErr w:type="gramEnd"/>
      <w:r w:rsidRPr="00902397">
        <w:t xml:space="preserve"> auch in Gebieten, die nicht Teil des Natura-2000-Netzes sind. </w:t>
      </w:r>
    </w:p>
    <w:p w14:paraId="44BC1BF9" w14:textId="77777777" w:rsidR="00902397" w:rsidRPr="00902397" w:rsidRDefault="00902397" w:rsidP="00902397">
      <w:pPr>
        <w:widowControl/>
        <w:suppressAutoHyphens/>
        <w:spacing w:before="120" w:after="120" w:line="360" w:lineRule="auto"/>
        <w:ind w:left="567" w:right="-1" w:hanging="567"/>
        <w:rPr>
          <w:rFonts w:eastAsia="Calibri"/>
          <w:szCs w:val="24"/>
        </w:rPr>
      </w:pPr>
      <w:r w:rsidRPr="00902397">
        <w:t>(26)</w:t>
      </w:r>
      <w:r w:rsidRPr="00902397">
        <w:tab/>
        <w:t>Ziel der Richtlinie 92/43/EWG ist es, einen günstigen Erhaltungszustand der natürlichen Lebensräume und wildlebenden Tier- und Pflanzenarten von Unionsinteresse zu bewahren oder wiederherzustellen. Für die Erreichung dieses Ziels wird in der genannten Richtlinie jedoch keine Frist gesetzt. Auch in der Richtlinie 2009/147/EG wird keine Frist für die Erholung der Vogelpopulationen in der Union gesetzt.</w:t>
      </w:r>
    </w:p>
    <w:p w14:paraId="6BBD63D0" w14:textId="012B4900" w:rsidR="00902397" w:rsidRPr="00902397" w:rsidRDefault="00902397" w:rsidP="00C02AFC">
      <w:pPr>
        <w:widowControl/>
        <w:suppressAutoHyphens/>
        <w:spacing w:before="120" w:after="120" w:line="360" w:lineRule="auto"/>
        <w:ind w:left="567" w:right="-1" w:hanging="567"/>
        <w:rPr>
          <w:rFonts w:eastAsia="Calibri"/>
          <w:szCs w:val="24"/>
        </w:rPr>
      </w:pPr>
      <w:r w:rsidRPr="00902397">
        <w:t>(27)</w:t>
      </w:r>
      <w:r w:rsidRPr="00902397">
        <w:tab/>
        <w:t>Daher sollten Fristen für die Durchführung von Wiederherstellungsmaßnahmen innerhalb und außerhalb des Natura-2000-Netzes gesetzt werden, um so den Zustand der geschützten Lebensraumtypen in der gesamten Union schrittweise zu verbessern und sie erneut zu etablieren, bis der günstige Zustand des Bezugsgebiets, der Voraussetzung für die Erreichung eines günstigen Erhaltungszustands dieser Lebensraumtypen in der Union ist, hergestellt wurde. Um den Mitgliedstaaten die erforderliche Flexibilität für die Durchführung umfassender Wiederherstellungsmaßnahmen einzuräumen, sollten Lebensraumtypen nach ihrem Ökosystem gruppiert und zeitgebundene sowie quantifizierte flächenbezogene Ziele für die entsprechenden Gruppen von Lebensraumtypen festgelegt werden. Auf diese Weise können die Mitgliedstaaten entscheiden, welche Lebensräume sie innerhalb der Gruppe zuerst wiederherstellen möchten.</w:t>
      </w:r>
      <w:r w:rsidRPr="00902397">
        <w:br w:type="page"/>
      </w:r>
    </w:p>
    <w:p w14:paraId="5BAB1414" w14:textId="77777777" w:rsidR="00902397" w:rsidRPr="00902397" w:rsidRDefault="00902397" w:rsidP="00902397">
      <w:pPr>
        <w:widowControl/>
        <w:suppressAutoHyphens/>
        <w:spacing w:before="120" w:after="120" w:line="360" w:lineRule="auto"/>
        <w:ind w:left="567" w:right="-1" w:hanging="567"/>
        <w:rPr>
          <w:rFonts w:eastAsia="Calibri"/>
          <w:szCs w:val="24"/>
        </w:rPr>
      </w:pPr>
      <w:r w:rsidRPr="00902397">
        <w:lastRenderedPageBreak/>
        <w:t>(28)</w:t>
      </w:r>
      <w:r w:rsidRPr="00902397">
        <w:tab/>
        <w:t>Ähnliche Anforderungen sollten auch festgelegt werden für die Lebensräume von Arten, die in den Anwendungsbereich der Richtlinie 92/43/EWG fallen, und für die Lebensräume wildlebender Vogelarten, die in den Anwendungsbereich der Richtlinie 2009/147/EG fallen, wobei ein besonderes Augenmerk auf die erforderliche Vernetzung dieser beiden Lebensräume gerichtet werden sollte, damit sich die Populationen der Arten gut entwickeln können.</w:t>
      </w:r>
    </w:p>
    <w:p w14:paraId="4D2E244C" w14:textId="77777777" w:rsidR="00902397" w:rsidRPr="00902397" w:rsidRDefault="00902397" w:rsidP="00902397">
      <w:pPr>
        <w:widowControl/>
        <w:suppressAutoHyphens/>
        <w:spacing w:before="120" w:after="120" w:line="360" w:lineRule="auto"/>
        <w:ind w:left="567" w:right="-1" w:hanging="567"/>
        <w:rPr>
          <w:rFonts w:eastAsia="Calibri"/>
          <w:szCs w:val="24"/>
        </w:rPr>
      </w:pPr>
      <w:r w:rsidRPr="00902397">
        <w:t>(29)</w:t>
      </w:r>
      <w:r w:rsidRPr="00902397">
        <w:tab/>
        <w:t>Die Wiederherstellungsmaßnahmen für Lebensraumtypen müssen angemessen und geeignet sein, um einen guten Zustand und die einen günstigen Zustand aufweisenden Bezugsgebiete so schnell wie möglich herzustellen und so einen günstigen Erhaltungszustand der Lebensraumtypen zu erreichen. Mit den Wiederherstellungsmaßnahmen müssen sich die zeitgebundenen und quantifizierten flächenbezogenen Ziele erreichen lassen. Außerdem müssen die Wiederherstellungsmaßnahmen für die Lebensräume von Arten angemessen und geeignet sein, damit sie so schnell wie möglich eine ausreichende Qualität und Quantität erreichen und dadurch einen günstigen Erhaltungszustand der Art herstellen. Es muss sichergestellt werden, dass die im Rahmen dieser Verordnung ergriffenen Wiederherstellungsmaßnahmen zu einer konkreten und messbaren Verbesserung des Zustands der Ökosysteme führen, und zwar sowohl auf der Ebene einzelner wiederherzustellender Gebiete als auch auf nationaler Ebene und auf Unionsebene.</w:t>
      </w:r>
    </w:p>
    <w:p w14:paraId="7E335A10" w14:textId="77777777" w:rsidR="00902397" w:rsidRPr="00902397" w:rsidRDefault="00902397" w:rsidP="00902397">
      <w:pPr>
        <w:widowControl/>
        <w:suppressAutoHyphens/>
        <w:spacing w:before="120" w:after="120" w:line="360" w:lineRule="auto"/>
        <w:ind w:left="567" w:right="-1" w:hanging="567"/>
        <w:rPr>
          <w:rFonts w:eastAsia="Calibri"/>
          <w:b/>
          <w:i/>
          <w:szCs w:val="24"/>
        </w:rPr>
      </w:pPr>
      <w:bookmarkStart w:id="10" w:name="_Hlk136798909"/>
      <w:r w:rsidRPr="00902397">
        <w:rPr>
          <w:b/>
          <w:i/>
        </w:rPr>
        <w:t>(29a)</w:t>
      </w:r>
      <w:r w:rsidRPr="00902397">
        <w:rPr>
          <w:b/>
          <w:i/>
        </w:rPr>
        <w:tab/>
        <w:t>Wiederherstellungsmaßnahmen im Rahmen dieser Verordnung zur Wiederherstellung oder Erhaltung bestimmter in Anhang I aufgeführter Lebensraumtypen wie etwa Grünland, Heiden oder Feuchtgebiete, können in bestimmten Fällen die Abholzung von Wäldern erfordern, um eine auf Erhaltung ausgerichtete Bewirtschaftung wiederherzustellen, die Tätigkeiten wie etwa Mähen oder Beweidung umfassen könnte. Die Wiederherstellung der Natur und die Eindämmung der Entwaldung sind beides wichtige und sich gegenseitig verstärkende Umweltziele. Die Kommission wird, wie in Erwägungsgrund 36 der Verordnung (EU) Nr. [XXXX/2023] des Europäischen Parlaments und des Rates über die Bereitstellung bestimmter Rohstoffe und Erzeugnisse, die mit Entwaldung und Waldschädigung in Verbindung stehen, auf dem Unionsmarkt und ihre Ausfuhr aus der Union sowie zur Aufhebung der Verordnung (EU) Nr. 995/2010 erwähnt, Leitlinien ausarbeiten, um die Auslegung der Definition des Begriffs „landwirtschaftliche Nutzung“ in Artikel 2 der genannten Verordnung zu klären, insbesondere in Bezug auf die Umwandlung von Wäldern in Flächen, deren Zweck nicht die landwirtschaftliche Nutzung ist.</w:t>
      </w:r>
    </w:p>
    <w:bookmarkEnd w:id="10"/>
    <w:p w14:paraId="13130B94" w14:textId="77777777" w:rsidR="00902397" w:rsidRPr="00902397" w:rsidRDefault="00902397" w:rsidP="00902397">
      <w:pPr>
        <w:widowControl/>
        <w:suppressAutoHyphens/>
        <w:spacing w:before="120" w:after="120" w:line="360" w:lineRule="auto"/>
        <w:ind w:left="567" w:right="-1" w:hanging="567"/>
        <w:rPr>
          <w:rFonts w:eastAsia="Calibri"/>
          <w:szCs w:val="24"/>
        </w:rPr>
      </w:pPr>
      <w:r w:rsidRPr="00902397">
        <w:lastRenderedPageBreak/>
        <w:t>(30)</w:t>
      </w:r>
      <w:r w:rsidRPr="00902397">
        <w:tab/>
        <w:t>Es muss sichergestellt werden, dass die im Rahmen dieser Verordnung ergriffenen Wiederherstellungsmaßnahmen zu einer konkreten und messbaren Verbesserung des Zustands der Ökosysteme führen, und zwar sowohl auf der Ebene einzelner wiederherzustellender Gebiete als auch auf nationaler Ebene und auf Unionsebene.</w:t>
      </w:r>
    </w:p>
    <w:p w14:paraId="5CAFF8AB" w14:textId="77777777" w:rsidR="00902397" w:rsidRPr="00902397" w:rsidRDefault="00902397" w:rsidP="00902397">
      <w:pPr>
        <w:widowControl/>
        <w:spacing w:after="200" w:line="276" w:lineRule="auto"/>
        <w:rPr>
          <w:szCs w:val="24"/>
        </w:rPr>
      </w:pPr>
      <w:r w:rsidRPr="00902397">
        <w:br w:type="page"/>
      </w:r>
    </w:p>
    <w:p w14:paraId="65E39208" w14:textId="77777777" w:rsidR="00902397" w:rsidRPr="00902397" w:rsidRDefault="00902397" w:rsidP="00902397">
      <w:pPr>
        <w:widowControl/>
        <w:suppressAutoHyphens/>
        <w:spacing w:before="120" w:after="120" w:line="360" w:lineRule="auto"/>
        <w:ind w:left="567" w:right="-1" w:hanging="567"/>
        <w:rPr>
          <w:szCs w:val="24"/>
        </w:rPr>
      </w:pPr>
      <w:r w:rsidRPr="00902397">
        <w:lastRenderedPageBreak/>
        <w:t>(31)</w:t>
      </w:r>
      <w:r w:rsidRPr="00902397">
        <w:tab/>
        <w:t>Um sicherzustellen, dass die Wiederherstellungsmaßnahmen effizient sind und ihre Ergebnisse im Zeitverlauf gemessen werden können, muss sich der Status der Gebiete, die Gegenstand solcher Wiederherstellungsmaßnahmen sind, kontinuierlich verbessern, bis der gute Zustand erreicht ist; dabei besteht der Zweck der Wiederherstellungsmaßnahmen darin, den Zustand der Lebensräume, die in den Anwendungsbereich von Anhang I der Richtlinie 92/43/EWG fallen, zu verbessern, diese Lebensräume erneut zu etablieren und ihre Vernetzung zu verbessern.</w:t>
      </w:r>
    </w:p>
    <w:p w14:paraId="66663BE8" w14:textId="77777777" w:rsidR="00902397" w:rsidRPr="00902397" w:rsidRDefault="00902397" w:rsidP="00902397">
      <w:pPr>
        <w:widowControl/>
        <w:suppressAutoHyphens/>
        <w:spacing w:before="120" w:after="120" w:line="360" w:lineRule="auto"/>
        <w:ind w:left="567" w:right="-1" w:hanging="567"/>
        <w:rPr>
          <w:szCs w:val="24"/>
        </w:rPr>
      </w:pPr>
      <w:r w:rsidRPr="00902397">
        <w:t>(32)</w:t>
      </w:r>
      <w:r w:rsidRPr="00902397">
        <w:tab/>
        <w:t>Dies gilt auch für den Status der Gebiete, für die Wiederherstellungsmaßnahmen zur Verbesserung der Qualität und Quantität der Lebensräume von Arten, die in den Anwendungsbereich der Richtlinie 92/43/EWG fallen, sowie von Lebensräumen wildlebender Vögel, die in den Anwendungsbereich der Richtlinie 2009/147/EG fallen, durchgeführt werden, um zu einer ausreichenden Quantität und Qualität der Lebensräume dieser Arten beizutragen.</w:t>
      </w:r>
    </w:p>
    <w:p w14:paraId="7B152EE9" w14:textId="77777777" w:rsidR="00902397" w:rsidRPr="00902397" w:rsidRDefault="00902397" w:rsidP="00902397">
      <w:pPr>
        <w:widowControl/>
        <w:suppressAutoHyphens/>
        <w:spacing w:before="120" w:after="120" w:line="360" w:lineRule="auto"/>
        <w:ind w:left="567" w:right="140" w:hanging="567"/>
        <w:rPr>
          <w:rFonts w:eastAsia="Calibri"/>
          <w:b/>
          <w:szCs w:val="24"/>
          <w:u w:val="single"/>
        </w:rPr>
      </w:pPr>
      <w:r w:rsidRPr="00902397">
        <w:t>(33)</w:t>
      </w:r>
      <w:r w:rsidRPr="00902397">
        <w:tab/>
        <w:t>Es ist wichtig, im Hoheitsgebiet aller Mitgliedstaaten und in der Union insgesamt eine allmähliche Zunahme der Gebiete mit in den Anwendungsbereich der Richtlinie 92/43/EWG fallenden Lebensraumtypen sicherzustellen, die sich in einem guten Zustand befinden, bis für jeden Lebensraumtyp der günstige Zustand des Bezugsgebiets hergestellt ist und sich auf Ebene der Mitgliedstaaten mindestens 90 % dieses Gebiets in gutem Zustand befindet, damit diese Lebensraumtypen in der Union einen günstigen Erhaltungszustand erreichen können.</w:t>
      </w:r>
    </w:p>
    <w:p w14:paraId="76B5959B" w14:textId="77777777" w:rsidR="00902397" w:rsidRPr="00902397" w:rsidRDefault="00902397" w:rsidP="00902397">
      <w:pPr>
        <w:widowControl/>
        <w:suppressAutoHyphens/>
        <w:spacing w:before="120" w:after="120" w:line="360" w:lineRule="auto"/>
        <w:ind w:left="567" w:right="-1" w:hanging="567"/>
        <w:rPr>
          <w:szCs w:val="24"/>
        </w:rPr>
      </w:pPr>
      <w:r w:rsidRPr="00902397">
        <w:t>(34)</w:t>
      </w:r>
      <w:r w:rsidRPr="00902397">
        <w:tab/>
        <w:t>Es muss gewährleistet werden, dass sich die Qualität und Quantität der Lebensräume von Arten, die in den Anwendungsbereich der Richtlinie 92/43/EWG fallen, sowie der Lebensräume wildlebender Vogelarten, die in den Anwendungsbereich der Richtlinie 2009/147/EG fallen, in den Mitgliedstaaten landesweit und letztlich in der gesamten Union schrittweise verbessern, bis das langfristige Überleben dieser Arten sichergestellt ist.</w:t>
      </w:r>
    </w:p>
    <w:p w14:paraId="2F3949FB" w14:textId="77777777" w:rsidR="00902397" w:rsidRPr="00902397" w:rsidRDefault="00902397" w:rsidP="00902397">
      <w:pPr>
        <w:widowControl/>
        <w:suppressAutoHyphens/>
        <w:spacing w:before="120" w:after="120" w:line="360" w:lineRule="auto"/>
        <w:ind w:left="567" w:right="-1" w:hanging="567"/>
        <w:rPr>
          <w:szCs w:val="24"/>
        </w:rPr>
      </w:pPr>
      <w:r w:rsidRPr="00902397">
        <w:br w:type="page"/>
      </w:r>
      <w:r w:rsidRPr="00902397">
        <w:lastRenderedPageBreak/>
        <w:t>(35)</w:t>
      </w:r>
      <w:r w:rsidRPr="00902397">
        <w:tab/>
        <w:t xml:space="preserve">Es ist wichtig, dass Gebiete mit Lebensraumtypen, die in den Anwendungsbereich dieser Verordnung fallen </w:t>
      </w:r>
      <w:r w:rsidRPr="00902397">
        <w:rPr>
          <w:b/>
          <w:bCs/>
          <w:i/>
          <w:iCs/>
        </w:rPr>
        <w:t>und Gegenstand von Wiederherstellungsmaßnahmen sind, eine kontinuierliche Verbesserung aufweisen, bis sie einen guten Zustand erreichen, und dass sie sich danach nicht erheblich</w:t>
      </w:r>
      <w:r w:rsidRPr="00902397">
        <w:t xml:space="preserve"> verschlechtern,</w:t>
      </w:r>
      <w:r w:rsidRPr="00902397">
        <w:rPr>
          <w:b/>
          <w:bCs/>
          <w:i/>
          <w:iCs/>
        </w:rPr>
        <w:t xml:space="preserve"> um die langfristige Erhaltung oder Erreichung eines guten Zustands nicht zu gefährden</w:t>
      </w:r>
      <w:r w:rsidRPr="00902397">
        <w:t>.</w:t>
      </w:r>
      <w:r w:rsidRPr="00902397">
        <w:rPr>
          <w:b/>
          <w:i/>
        </w:rPr>
        <w:t xml:space="preserve"> Ferner ist es wichtig, dass sich die Mitgliedstaaten nach Kräften bemühen, eine erhebliche Verschlechterung von Gebieten mit solchen Lebensraumtypen zu verhindern, die entweder bereits in gutem Zustand sind oder nicht in gutem Zustand und noch nicht Gegenstand von Wiederherstellungsmaßnahmen sind. </w:t>
      </w:r>
      <w:r w:rsidRPr="00902397">
        <w:rPr>
          <w:b/>
          <w:bCs/>
          <w:i/>
          <w:iCs/>
        </w:rPr>
        <w:t>Solche Maßnahmen sind wichtig, um zu verhindern, dass</w:t>
      </w:r>
      <w:r w:rsidRPr="00902397">
        <w:t xml:space="preserve"> der künftige Wiederherstellungsbedarf </w:t>
      </w:r>
      <w:r w:rsidRPr="00902397">
        <w:rPr>
          <w:b/>
          <w:bCs/>
          <w:i/>
          <w:iCs/>
        </w:rPr>
        <w:t>zunimmt, und sollten sich auf die von den Mitgliedstaaten in ihren nationalen Wiederherstellungsplänen ermittelten Lebensraumtypen konzentrieren, die wiederhergestellt werden müssen, um die Wiederherstellungsziele zu erreichen.</w:t>
      </w:r>
      <w:r w:rsidRPr="00902397">
        <w:t xml:space="preserve"> Es ist angezeigt, Fälle höherer Gewalt </w:t>
      </w:r>
      <w:r w:rsidRPr="00902397">
        <w:rPr>
          <w:b/>
          <w:bCs/>
          <w:i/>
          <w:iCs/>
        </w:rPr>
        <w:t>wie etwa Naturkatastrophen</w:t>
      </w:r>
      <w:r w:rsidRPr="00902397">
        <w:t xml:space="preserve"> zu berücksichtigen, die zur Verschlechterung von Gebieten mit diesen Lebensraumtypen sowie zu unvermeidbaren Veränderungen von Lebensräumen führen können, die direkt durch den Klimawandel verursacht werden</w:t>
      </w:r>
      <w:r w:rsidRPr="00902397">
        <w:rPr>
          <w:b/>
          <w:bCs/>
          <w:i/>
          <w:iCs/>
        </w:rPr>
        <w:t>.</w:t>
      </w:r>
      <w:r w:rsidRPr="00902397">
        <w:rPr>
          <w:b/>
          <w:i/>
        </w:rPr>
        <w:t xml:space="preserve"> </w:t>
      </w:r>
      <w:r w:rsidRPr="00902397">
        <w:rPr>
          <w:b/>
          <w:bCs/>
          <w:i/>
          <w:iCs/>
        </w:rPr>
        <w:t>Außerhalb von Natura-2000-Gebieten ist es angezeigt, auch das</w:t>
      </w:r>
      <w:r w:rsidRPr="00902397">
        <w:t xml:space="preserve"> Ergebnis von Plänen oder Projekten von überwiegendem öffentlichen Interesse, für die keine weniger schädlichen Alternativlösungen zur Verfügung stehen, zu berücksichtigen</w:t>
      </w:r>
      <w:r w:rsidRPr="00902397">
        <w:rPr>
          <w:b/>
          <w:bCs/>
          <w:i/>
          <w:iCs/>
        </w:rPr>
        <w:t>.</w:t>
      </w:r>
      <w:r w:rsidRPr="00902397">
        <w:rPr>
          <w:i/>
        </w:rPr>
        <w:t xml:space="preserve"> </w:t>
      </w:r>
      <w:r w:rsidRPr="00902397">
        <w:rPr>
          <w:b/>
          <w:bCs/>
          <w:i/>
          <w:iCs/>
        </w:rPr>
        <w:t>Bei Gebieten, die Gegenstand von Wiederherstellungsmaßnahmen sind,</w:t>
      </w:r>
      <w:r w:rsidRPr="00902397">
        <w:t xml:space="preserve"> ist fallweise zu entscheiden</w:t>
      </w:r>
      <w:r w:rsidRPr="00902397">
        <w:rPr>
          <w:b/>
          <w:bCs/>
          <w:i/>
          <w:iCs/>
        </w:rPr>
        <w:t>.</w:t>
      </w:r>
      <w:r w:rsidRPr="00902397">
        <w:rPr>
          <w:b/>
          <w:i/>
        </w:rPr>
        <w:t xml:space="preserve"> </w:t>
      </w:r>
      <w:r w:rsidRPr="00902397">
        <w:rPr>
          <w:b/>
          <w:bCs/>
          <w:i/>
          <w:iCs/>
        </w:rPr>
        <w:t>Bei Natura-2000-Gebieten werden Pläne und Projekte</w:t>
      </w:r>
      <w:r w:rsidRPr="00902397">
        <w:t xml:space="preserve"> gemäß Artikel 6 Absatz 4 der Richtlinie 92/43/EWG genehmigt.</w:t>
      </w:r>
      <w:r w:rsidRPr="00902397">
        <w:rPr>
          <w:b/>
          <w:i/>
        </w:rPr>
        <w:t xml:space="preserve"> </w:t>
      </w:r>
      <w:bookmarkStart w:id="11" w:name="_Hlk129720012"/>
      <w:r w:rsidRPr="00902397">
        <w:rPr>
          <w:b/>
          <w:i/>
        </w:rPr>
        <w:t>Wird ein Gebiet – als gewünschtes Ergebnis einer Wiederherstellungsmaßnahme – von einem Lebensraumtyp in einen anderen umgewandelt, der in den Anwendungsbereich dieser Verordnung fällt, so sollte dies nicht als Verschlechterung des Zustands des Gebiets gelten.</w:t>
      </w:r>
    </w:p>
    <w:p w14:paraId="43D7E099" w14:textId="77777777" w:rsidR="00902397" w:rsidRPr="00902397" w:rsidRDefault="00902397" w:rsidP="00902397">
      <w:pPr>
        <w:widowControl/>
        <w:suppressAutoHyphens/>
        <w:spacing w:before="120" w:after="120" w:line="360" w:lineRule="auto"/>
        <w:ind w:left="567" w:right="-1" w:hanging="567"/>
        <w:rPr>
          <w:rFonts w:eastAsia="Calibri"/>
          <w:i/>
          <w:szCs w:val="22"/>
        </w:rPr>
      </w:pPr>
      <w:bookmarkStart w:id="12" w:name="_Hlk136602132"/>
      <w:bookmarkStart w:id="13" w:name="_Hlk136878792"/>
      <w:bookmarkEnd w:id="11"/>
      <w:r w:rsidRPr="00902397">
        <w:br w:type="page"/>
      </w:r>
      <w:r w:rsidRPr="00902397">
        <w:rPr>
          <w:b/>
          <w:i/>
        </w:rPr>
        <w:lastRenderedPageBreak/>
        <w:t>(35a)</w:t>
      </w:r>
      <w:r w:rsidRPr="00902397">
        <w:rPr>
          <w:b/>
          <w:i/>
        </w:rPr>
        <w:tab/>
        <w:t xml:space="preserve">Für die Zwecke der </w:t>
      </w:r>
      <w:bookmarkStart w:id="14" w:name="_Hlk136854307"/>
      <w:r w:rsidRPr="00902397">
        <w:rPr>
          <w:b/>
          <w:i/>
        </w:rPr>
        <w:t>Ausnahmen von den Verpflichtungen zur kontinuierlichen Verbesserung und Nichtverschlechterung außerhalb von Natura-2000-Gebieten</w:t>
      </w:r>
      <w:bookmarkEnd w:id="14"/>
      <w:r w:rsidRPr="00902397">
        <w:rPr>
          <w:b/>
          <w:i/>
        </w:rPr>
        <w:t xml:space="preserve"> gemäß dieser Verordnung sollten die Mitgliedstaaten davon ausgehen, dass Anlagen zur Erzeugung von Energie aus erneuerbaren Quellen, ihr Anschluss an das Netz, das damit verbundene Netz selbst und Speicheranlagen von überwiegendem öffentlichen Interesse sind. Die Mitgliedstaaten können beschließen, die Anwendung dieser Annahme unter hinreichend begründeten und spezifischen Umständen, wie etwa aus Gründen der Landesverteidigung, einzuschränken. </w:t>
      </w:r>
      <w:bookmarkStart w:id="15" w:name="_Hlk137545403"/>
      <w:r w:rsidRPr="00902397">
        <w:rPr>
          <w:b/>
          <w:i/>
        </w:rPr>
        <w:t xml:space="preserve">Darüber hinaus können die Mitgliedstaaten </w:t>
      </w:r>
      <w:bookmarkStart w:id="16" w:name="_Hlk136525305"/>
      <w:r w:rsidRPr="00902397">
        <w:rPr>
          <w:b/>
          <w:i/>
        </w:rPr>
        <w:t xml:space="preserve">diese Projekte von der Verpflichtung zum Nachweis, dass für die Zwecke der </w:t>
      </w:r>
      <w:bookmarkEnd w:id="16"/>
      <w:r w:rsidRPr="00902397">
        <w:rPr>
          <w:b/>
          <w:i/>
        </w:rPr>
        <w:t xml:space="preserve">Anwendung dieser Ausnahmen keine weniger schädlichen Alternativlösungen zur Verfügung stehen, ausnehmen, sofern die Projekte einer strategischen Umweltprüfung oder einer Umweltverträglichkeitsprüfung unterzogen wurden. </w:t>
      </w:r>
      <w:bookmarkEnd w:id="15"/>
      <w:r w:rsidRPr="00902397">
        <w:rPr>
          <w:b/>
          <w:i/>
        </w:rPr>
        <w:t>Die Einstufung solcher Anlagen als Anlagen von überwiegendem öffentlichen Interesse und gegebenenfalls die Einschränkung der Anforderung, weniger schädliche Alternativlösungen zu prüfen, würde es solchen Projekten ermöglichen, in den Genuss einer vereinfachten Prüfung im Hinblick auf die Ausnahmen von der Prüfung des überwiegenden öffentlichen Interesses im Rahmen dieser Verordnung zu kommen.</w:t>
      </w:r>
      <w:bookmarkEnd w:id="12"/>
    </w:p>
    <w:p w14:paraId="4BD0332F" w14:textId="77777777" w:rsidR="00902397" w:rsidRPr="00902397" w:rsidRDefault="00902397" w:rsidP="00902397">
      <w:pPr>
        <w:widowControl/>
        <w:suppressAutoHyphens/>
        <w:spacing w:before="120" w:after="120" w:line="360" w:lineRule="auto"/>
        <w:ind w:left="567" w:right="-1" w:hanging="567"/>
        <w:rPr>
          <w:rFonts w:eastAsia="Calibri"/>
          <w:b/>
          <w:bCs/>
          <w:i/>
          <w:szCs w:val="22"/>
        </w:rPr>
      </w:pPr>
      <w:r w:rsidRPr="00902397">
        <w:rPr>
          <w:b/>
          <w:i/>
        </w:rPr>
        <w:t>(35b) Tätigkeiten, die ausschließlich der Verteidigung oder der nationalen Sicherheit dienen, sollten höchste Priorität erhalten. Bei der Durchführung von Wiederherstellungsmaßnahmen können die Mitgliedstaaten daher Gebiete, die für ausschließlich der Landesverteidigung dienende Tätigkeiten genutzt werden, ausnehmen, wenn sie der Auffassung sind, dass diese Maßnahmen nicht mit der weiteren Nutzung der betreffenden Gebiete für militärische Zwecke vereinbar sind. Für die Zwecke der Anwendung der Bestimmungen über Ausnahmen von den Verpflichtungen zur kontinuierlichen Verbesserung und Nichtverschlechterung außerhalb von Natura-2000-Gebieten gemäß dieser Verordnung sollten die Mitgliedstaaten darüber hinaus davon ausgehen dürfen, dass Pläne und Projekte, die solche Tätigkeiten</w:t>
      </w:r>
      <w:r w:rsidRPr="00902397">
        <w:rPr>
          <w:i/>
        </w:rPr>
        <w:t xml:space="preserve"> </w:t>
      </w:r>
      <w:r w:rsidRPr="00902397">
        <w:rPr>
          <w:b/>
          <w:i/>
        </w:rPr>
        <w:t>betreffen, von überwiegendem öffentlichen Interesse sind. Die Mitgliedstaaten können diese Projekte auch von der Verpflichtung zum Nachweis, dass keine weniger schädlichen Alternativlösungen zur Verfügung stehen, ausnehmen, sollten in einem solchen Fall aber Maßnahmen treffen, um die Auswirkungen auf die Lebensraumtypen abzumildern, soweit dies angemessen und praktikabel ist.</w:t>
      </w:r>
    </w:p>
    <w:bookmarkEnd w:id="13"/>
    <w:p w14:paraId="0D48779B" w14:textId="77777777" w:rsidR="00902397" w:rsidRPr="00902397" w:rsidRDefault="00902397" w:rsidP="00902397">
      <w:pPr>
        <w:widowControl/>
        <w:suppressAutoHyphens/>
        <w:spacing w:before="120" w:after="120" w:line="360" w:lineRule="auto"/>
        <w:ind w:left="567" w:right="-1" w:hanging="567"/>
        <w:rPr>
          <w:rFonts w:eastAsia="Calibri"/>
          <w:szCs w:val="24"/>
        </w:rPr>
      </w:pPr>
      <w:r w:rsidRPr="00902397">
        <w:t>(36)</w:t>
      </w:r>
      <w:r w:rsidRPr="00902397">
        <w:tab/>
        <w:t xml:space="preserve">In der EU-Biodiversitätsstrategie für 2030 wird die Notwendigkeit entschlossenerer Maßnahmen zur Wiederherstellung geschädigter Meeresökosysteme einschließlich </w:t>
      </w:r>
      <w:r w:rsidRPr="00902397">
        <w:lastRenderedPageBreak/>
        <w:t>kohlenstoffreicher Ökosysteme und wichtiger Laich- und Aufwuchsgebiete hervorgehoben. In der Strategie wird ferner angekündigt, dass die Kommission einen neuen Aktionsplan zur Erhaltung der Fischereiressourcen und zum Schutz der Meeresökosysteme vorschlagen wird.</w:t>
      </w:r>
    </w:p>
    <w:p w14:paraId="30212D82" w14:textId="77777777" w:rsidR="00902397" w:rsidRPr="00902397" w:rsidRDefault="00902397" w:rsidP="00902397">
      <w:pPr>
        <w:widowControl/>
        <w:suppressAutoHyphens/>
        <w:spacing w:before="120" w:after="120" w:line="360" w:lineRule="auto"/>
        <w:ind w:left="567" w:right="-1" w:hanging="567"/>
        <w:rPr>
          <w:b/>
          <w:szCs w:val="24"/>
          <w:u w:val="single"/>
        </w:rPr>
      </w:pPr>
      <w:r w:rsidRPr="00902397">
        <w:br w:type="page"/>
      </w:r>
      <w:r w:rsidRPr="00902397">
        <w:lastRenderedPageBreak/>
        <w:t>(37)</w:t>
      </w:r>
      <w:r w:rsidRPr="00902397">
        <w:tab/>
        <w:t>Die Definition der in Anhang I der Richtlinie 92/43/EWG aufgeführten Meereslebensraumtypen ist weit gefasst und schließt viele ökologisch unterschiedliche Untertypen mit unterschiedlichem Wiederherstellungspotenzial ein, wodurch es für die Mitgliedstaaten schwierig ist, geeignete Wiederherstellungsmaßnahmen auf der Ebene dieser Lebensraumtypen zu ergreifen. Die Meereslebensraumtypen sollten daher unter Verwendung der Klassifizierung von Meereslebensräumen gemäß dem Europäischen Naturinformationssystems (EUNIS) näher bestimmt werden. Die Mitgliedstaaten sollten für jeden dieser Lebensraumtypen einen günstigen Zustand aufweisende Bezugsgebiete zur Erreichung des günstigen Erhaltungszustands festlegen, sofern diese Bezugsgebiete nicht bereits in anderen Rechtsvorschriften der Union geregelt sind.</w:t>
      </w:r>
      <w:r w:rsidRPr="00902397">
        <w:rPr>
          <w:b/>
          <w:i/>
        </w:rPr>
        <w:t xml:space="preserve"> </w:t>
      </w:r>
      <w:bookmarkStart w:id="17" w:name="_Hlk132553514"/>
      <w:r w:rsidRPr="00902397">
        <w:rPr>
          <w:b/>
          <w:i/>
        </w:rPr>
        <w:t>Die Gruppe der Meereslebensraumtypen mit weichen Sedimenten, die bestimmten der in der Richtlinie 2008/56/EG genannten benthischen Biotopklassen entsprechen, ist in den Meeresgewässern mehrerer Mitgliedstaaten weit verbreitet. Daher sollte es den Mitgliedstaaten gestattet sein, die Wiederherstellungsmaßnahmen, die schrittweise eingeführt werden, auf einen kleineren Anteil der Fläche dieser Lebensraumtypen, die sich nicht in einem guten Zustand befinden, zu beschränken, sofern dies nicht die Erreichung oder Erhaltung eines guten Umweltzustands gemäß Artikel 9 Absatz 1 der Richtlinie 2008/56/EG verhindert, unter besonderer Berücksichtigung der gemäß Artikel 9 Absatz 3 der genannten Richtlinie festgelegten Grenzwerte für die Deskriptoren 1 und 6, für das Ausmaß des Verlusts dieser Lebensraumtypen, für negative Auswirkungen auf den Zustand dieser Lebensraumtypen und für das höchstzulässige Ausmaß dieser negativen Auswirkungen.</w:t>
      </w:r>
    </w:p>
    <w:bookmarkEnd w:id="17"/>
    <w:p w14:paraId="03DB908C" w14:textId="77777777" w:rsidR="00902397" w:rsidRPr="00902397" w:rsidRDefault="00902397" w:rsidP="00902397">
      <w:pPr>
        <w:widowControl/>
        <w:suppressAutoHyphens/>
        <w:spacing w:before="120" w:after="120" w:line="360" w:lineRule="auto"/>
        <w:ind w:left="567" w:right="-1" w:hanging="567"/>
        <w:rPr>
          <w:rFonts w:eastAsia="Calibri"/>
          <w:color w:val="000000"/>
          <w:szCs w:val="24"/>
          <w:shd w:val="clear" w:color="auto" w:fill="FFFFFF"/>
        </w:rPr>
      </w:pPr>
      <w:r w:rsidRPr="00902397">
        <w:br w:type="page"/>
      </w:r>
      <w:r w:rsidRPr="00902397">
        <w:lastRenderedPageBreak/>
        <w:t>(38)</w:t>
      </w:r>
      <w:r w:rsidRPr="00902397">
        <w:tab/>
        <w:t>Wenn für den Schutz der Küsten- und Meereslebensräume eine Regulierung von Fischerei oder Aquakultur erforderlich ist, findet die Gemeinsame Fischereipolitik Anwendung. Die Verordnung (EU) Nr. 1380/2013 des Europäischen Parlaments und des Rates</w:t>
      </w:r>
      <w:r w:rsidRPr="00902397">
        <w:rPr>
          <w:rFonts w:eastAsia="Calibri"/>
          <w:szCs w:val="24"/>
          <w:vertAlign w:val="superscript"/>
          <w:lang w:eastAsia="en-US"/>
        </w:rPr>
        <w:footnoteReference w:id="32"/>
      </w:r>
      <w:r w:rsidRPr="00902397">
        <w:t xml:space="preserve"> sieht insbesondere vor, dass die Gemeinsame Fischereipolitik </w:t>
      </w:r>
      <w:r w:rsidRPr="00902397">
        <w:rPr>
          <w:color w:val="000000"/>
          <w:shd w:val="clear" w:color="auto" w:fill="FFFFFF"/>
        </w:rPr>
        <w:t>durch Anwendung des ökosystembasierten Ansatzes bei der Bestandsbewirtschaftung sicherstellt, dass die negativen Auswirkungen der Fischerei auf das Meeresökosystem auf ein Mindestmaß reduziert werden. Außerdem ist in der genannten Verordnung festgelegt, dass sich die Gemeinsame Fischereipolitik bemüht, dafür zu sorgen, dass eine Verschlechterung der Meeresumwelt durch Aquakultur- und Fischereitätigkeiten vermieden wird.</w:t>
      </w:r>
    </w:p>
    <w:p w14:paraId="194506CE" w14:textId="77777777" w:rsidR="00902397" w:rsidRPr="00902397" w:rsidRDefault="00902397" w:rsidP="00902397">
      <w:pPr>
        <w:widowControl/>
        <w:suppressAutoHyphens/>
        <w:spacing w:before="120" w:after="120" w:line="360" w:lineRule="auto"/>
        <w:ind w:left="567" w:right="-1" w:hanging="567"/>
        <w:rPr>
          <w:rFonts w:eastAsia="Calibri"/>
          <w:szCs w:val="24"/>
        </w:rPr>
      </w:pPr>
      <w:r w:rsidRPr="00902397">
        <w:t>(39)</w:t>
      </w:r>
      <w:r w:rsidRPr="00902397">
        <w:tab/>
      </w:r>
      <w:r w:rsidRPr="00902397">
        <w:rPr>
          <w:shd w:val="clear" w:color="auto" w:fill="FFFFFF"/>
        </w:rPr>
        <w:t xml:space="preserve">Zur Verwirklichung des Ziels einer kontinuierlichen, langfristigen und nachhaltigen Erholung der biologischen Vielfalt und Widerstandsfähigkeit der Natur sollten die Mitgliedstaaten die im Rahmen der Gemeinsamen Fischereipolitik gebotenen Möglichkeiten in vollem Umfang nutzen. Im Rahmen der ausschließlichen Zuständigkeit der Union im Bereich der Erhaltung der biologischen Meeresschätze haben die Mitgliedstaaten die Möglichkeit, innerhalb von 12 Seemeilen </w:t>
      </w:r>
      <w:proofErr w:type="gramStart"/>
      <w:r w:rsidRPr="00902397">
        <w:rPr>
          <w:shd w:val="clear" w:color="auto" w:fill="FFFFFF"/>
        </w:rPr>
        <w:t>nicht diskriminierende</w:t>
      </w:r>
      <w:proofErr w:type="gramEnd"/>
      <w:r w:rsidRPr="00902397">
        <w:rPr>
          <w:shd w:val="clear" w:color="auto" w:fill="FFFFFF"/>
        </w:rPr>
        <w:t xml:space="preserve"> Maßnahmen zur Erhaltung und Bewirtschaftung der Fischbestände und zur Erhaltung oder Verbesserung des Erhaltungszustands der Meeresökosysteme zu verabschieden. Mitgliedstaaten mit einem direkten Bewirtschaftungsinteresse können gemeinsame Empfehlungen für Bestandserhaltungsmaßnahmen zur Einhaltung der aus dem Umweltrecht der Union erwachsenden Verpflichtungen unterbreiten. Diese Maßnahmen werden nach den im Rahmen der Gemeinsamen Fischereipolitik vorgesehenen Regeln und Verfahren bewertet und angenommen.</w:t>
      </w:r>
    </w:p>
    <w:p w14:paraId="3A047A0B" w14:textId="749C48E2" w:rsidR="00902397" w:rsidRPr="00902397" w:rsidRDefault="00902397" w:rsidP="00C02AFC">
      <w:pPr>
        <w:widowControl/>
        <w:suppressAutoHyphens/>
        <w:spacing w:before="120" w:after="120" w:line="360" w:lineRule="auto"/>
        <w:ind w:left="567" w:right="-1" w:hanging="567"/>
        <w:rPr>
          <w:rFonts w:eastAsia="Calibri"/>
          <w:szCs w:val="24"/>
        </w:rPr>
      </w:pPr>
      <w:r w:rsidRPr="00902397">
        <w:t>(40)</w:t>
      </w:r>
      <w:r w:rsidRPr="00902397">
        <w:tab/>
        <w:t>Gemäß der Richtlinie 2008/56/EG müssen die Mitgliedstaaten bilateral in regionalen und subregionalen Kooperationsmechanismen sowie im Rahmen regionaler Meeresübereinkommen</w:t>
      </w:r>
      <w:r w:rsidRPr="00902397">
        <w:rPr>
          <w:szCs w:val="24"/>
          <w:vertAlign w:val="superscript"/>
          <w:lang w:eastAsia="en-US"/>
        </w:rPr>
        <w:footnoteReference w:id="33"/>
      </w:r>
      <w:r w:rsidRPr="00902397">
        <w:t>und, was Fischereimaßnahmen anbelangt, in den im Rahmen der gemeinsamen Fischereipolitik eingerichteten regionalen Gruppen zusammenarbeiten.</w:t>
      </w:r>
      <w:r w:rsidRPr="00902397">
        <w:br w:type="page"/>
      </w:r>
    </w:p>
    <w:p w14:paraId="58CACA31" w14:textId="77777777" w:rsidR="00902397" w:rsidRPr="00902397" w:rsidRDefault="00902397" w:rsidP="00902397">
      <w:pPr>
        <w:widowControl/>
        <w:suppressAutoHyphens/>
        <w:spacing w:before="120" w:after="120" w:line="360" w:lineRule="auto"/>
        <w:ind w:left="567" w:right="-1" w:hanging="567"/>
        <w:rPr>
          <w:rFonts w:eastAsia="Calibri"/>
          <w:szCs w:val="24"/>
        </w:rPr>
      </w:pPr>
      <w:r w:rsidRPr="00902397">
        <w:lastRenderedPageBreak/>
        <w:t>(41)</w:t>
      </w:r>
      <w:r w:rsidRPr="00902397">
        <w:tab/>
        <w:t xml:space="preserve">Für die Lebensräume bestimmter im Meer lebender Arten wie Haie und Rochen, die </w:t>
      </w:r>
      <w:r w:rsidRPr="00902397">
        <w:rPr>
          <w:b/>
          <w:i/>
        </w:rPr>
        <w:t>beispielsweise</w:t>
      </w:r>
      <w:r w:rsidRPr="00902397">
        <w:t xml:space="preserve"> in den Anwendungsbereich des Übereinkommens zur Erhaltung der wandernden </w:t>
      </w:r>
      <w:proofErr w:type="gramStart"/>
      <w:r w:rsidRPr="00902397">
        <w:t>wild lebenden</w:t>
      </w:r>
      <w:proofErr w:type="gramEnd"/>
      <w:r w:rsidRPr="00902397">
        <w:t xml:space="preserve"> Tierarten </w:t>
      </w:r>
      <w:r w:rsidRPr="00902397">
        <w:rPr>
          <w:b/>
          <w:i/>
        </w:rPr>
        <w:t>oder unter Verzeichnisse gefährdeter und bedrohter Arten im Rahmen der europäischen regionalen Meeresübereinkommen</w:t>
      </w:r>
      <w:r w:rsidRPr="00902397">
        <w:t>, aber nicht in den Anwendungsbereich der Richtlinie 92/43/EWG fallen, müssen ebenfalls Wiederherstellungsmaßnahmen ergriffen werden, da sie eine wichtige Funktion im Ökosystem erfüllen.</w:t>
      </w:r>
    </w:p>
    <w:p w14:paraId="76BB9D9A" w14:textId="77777777" w:rsidR="00902397" w:rsidRPr="00902397" w:rsidRDefault="00902397" w:rsidP="00902397">
      <w:pPr>
        <w:widowControl/>
        <w:suppressAutoHyphens/>
        <w:spacing w:before="120" w:after="120" w:line="360" w:lineRule="auto"/>
        <w:ind w:left="567" w:right="-1" w:hanging="567"/>
        <w:rPr>
          <w:rFonts w:eastAsia="Calibri"/>
          <w:szCs w:val="24"/>
        </w:rPr>
      </w:pPr>
      <w:r w:rsidRPr="00902397">
        <w:t>(42)</w:t>
      </w:r>
      <w:r w:rsidRPr="00902397">
        <w:tab/>
        <w:t>Zur Wiederherstellung und zur Vermeidung der Verschlechterung von Land-, Süßwasser-, Küsten- und Meereslebensräumen können die Mitgliedstaaten zusätzliche Gebiete als „Schutzgebiete“ oder „streng geschützte Gebiete“ ausweisen, andere wirksame gebietsbezogene Erhaltungsmaßnahmen ergreifen und private Erhaltungsmaßnahmen fördern.</w:t>
      </w:r>
    </w:p>
    <w:p w14:paraId="169A1B0D" w14:textId="77777777" w:rsidR="00902397" w:rsidRPr="00902397" w:rsidRDefault="00902397" w:rsidP="00902397">
      <w:pPr>
        <w:widowControl/>
        <w:suppressAutoHyphens/>
        <w:spacing w:before="120" w:after="120" w:line="360" w:lineRule="auto"/>
        <w:ind w:left="567" w:right="-1" w:hanging="567"/>
        <w:rPr>
          <w:rFonts w:eastAsia="Calibri"/>
          <w:szCs w:val="24"/>
        </w:rPr>
      </w:pPr>
      <w:bookmarkStart w:id="18" w:name="_Hlk128428834"/>
      <w:r w:rsidRPr="00902397">
        <w:t>(43)</w:t>
      </w:r>
      <w:r w:rsidRPr="00902397">
        <w:tab/>
        <w:t xml:space="preserve">Städtische Ökosysteme machen rund 22 % der Landfläche der Union aus, und die Mehrheit der Unionsbürgerinnen und -bürger lebt in genau diesen Gebieten. Grünflächen in städtischen Gebieten umfassen </w:t>
      </w:r>
      <w:r w:rsidRPr="00902397">
        <w:rPr>
          <w:b/>
          <w:bCs/>
          <w:i/>
          <w:iCs/>
        </w:rPr>
        <w:t>unter anderem</w:t>
      </w:r>
      <w:r w:rsidRPr="00902397">
        <w:t xml:space="preserve"> Stadtwälder, Parks und Gärten, Stadtbauernhöfe, Alleen, städtische Wiesen und Hecken.</w:t>
      </w:r>
      <w:r w:rsidRPr="00902397">
        <w:rPr>
          <w:b/>
          <w:i/>
        </w:rPr>
        <w:t xml:space="preserve"> </w:t>
      </w:r>
      <w:r w:rsidRPr="00902397">
        <w:rPr>
          <w:b/>
          <w:bCs/>
          <w:i/>
          <w:iCs/>
        </w:rPr>
        <w:t>Wie die anderen in dieser Verordnung behandelten Ökosysteme</w:t>
      </w:r>
      <w:r w:rsidRPr="00902397">
        <w:t xml:space="preserve"> bieten </w:t>
      </w:r>
      <w:r w:rsidRPr="00902397">
        <w:rPr>
          <w:b/>
          <w:bCs/>
          <w:i/>
          <w:iCs/>
        </w:rPr>
        <w:t>städtische Ökosysteme</w:t>
      </w:r>
      <w:r w:rsidRPr="00902397">
        <w:t xml:space="preserve"> wichtige Lebensräume für die biologische Vielfalt, insbesondere für Pflanzen, Vögel und Insekten wie Bestäuber. Gleichzeitig erbringen sie </w:t>
      </w:r>
      <w:r w:rsidRPr="00902397">
        <w:rPr>
          <w:b/>
          <w:bCs/>
          <w:i/>
          <w:iCs/>
        </w:rPr>
        <w:t>viele andere</w:t>
      </w:r>
      <w:r w:rsidRPr="00902397">
        <w:t xml:space="preserve"> lebenswichtige Ökosystemdienstleistungen auch in den Bereichen Katastrophenvorsorge und -kontrolle (z. B. Hochwasser, Wärmeinseleffekte), Kühlung, Freizeitgestaltung und Naherholung, Wasser- und Luftfiltration sowie Klimaschutz und Anpassung an den Klimawandel.</w:t>
      </w:r>
      <w:r w:rsidRPr="00902397">
        <w:rPr>
          <w:b/>
          <w:i/>
        </w:rPr>
        <w:t xml:space="preserve"> Der Ausbau städtischer Grünflächen ist ein wichtiger Parameter für die Steigerung der Fähigkeit der städtischen Ökosysteme, diese bedeutenden Dienstleistungen bereitzustellen. Der Ausbau von Begrünung in städtischen Gebieten verlangsamt dort den Wasserabfluss (und verringert somit die Gefahr der Verschmutzung von Flüssen durch Regenwasserüberlauf) und hilft dabei, die Temperaturen im Sommer niedrig zu halten, was zum Aufbau von Klimaresilienz beiträgt; außerdem wird der Natur dadurch mehr Raum zum Gedeihen geboten. Der Ausbau städtischer Grünflächen wird in vielen Fällen zu einer besseren Gesundheit der städtischen Ökosysteme führen. Gesunde städtische Ökosysteme wiederum sind von entscheidender Bedeutung, um die Gesundheit anderer wichtiger europäischer Ökosysteme zu unterstützen – indem sie eine Anbindung an Naturgebiete in den umliegenden ländlichen Gebieten schaffen, die Gesundheit der Flüsse außerhalb der Städte verbessern, Zufluchts- und Brutgebiete für Vogel- und Bestäuberarten mit Anbindung an land- und forstwirtschaftliche Lebensräume bieten und wichtige Lebensräume beispielsweise für Zugvögel bieten.</w:t>
      </w:r>
      <w:r w:rsidRPr="00902397">
        <w:br w:type="page"/>
      </w:r>
    </w:p>
    <w:p w14:paraId="310C902C" w14:textId="07EC2E5C" w:rsidR="00902397" w:rsidRDefault="00902397" w:rsidP="00902397">
      <w:pPr>
        <w:widowControl/>
        <w:suppressAutoHyphens/>
        <w:spacing w:before="120" w:after="120" w:line="360" w:lineRule="auto"/>
        <w:ind w:left="567" w:right="-1" w:hanging="567"/>
        <w:rPr>
          <w:b/>
          <w:bCs/>
          <w:i/>
          <w:iCs/>
        </w:rPr>
      </w:pPr>
      <w:r w:rsidRPr="00902397">
        <w:lastRenderedPageBreak/>
        <w:t>(44)</w:t>
      </w:r>
      <w:bookmarkStart w:id="19" w:name="_Hlk131428298"/>
      <w:r w:rsidRPr="00902397">
        <w:tab/>
      </w:r>
      <w:bookmarkStart w:id="20" w:name="_Hlk131080068"/>
      <w:r w:rsidRPr="00902397">
        <w:t xml:space="preserve">Die Maßnahmen, mit denen sichergestellt wird, dass </w:t>
      </w:r>
      <w:r w:rsidRPr="00902397">
        <w:rPr>
          <w:b/>
          <w:bCs/>
          <w:i/>
          <w:iCs/>
        </w:rPr>
        <w:t>der Umfang</w:t>
      </w:r>
      <w:r w:rsidRPr="00902397">
        <w:t xml:space="preserve"> städtischer Grünflächen</w:t>
      </w:r>
      <w:r w:rsidRPr="00902397">
        <w:rPr>
          <w:b/>
          <w:bCs/>
          <w:i/>
          <w:iCs/>
        </w:rPr>
        <w:t>, insbesondere Bäume,</w:t>
      </w:r>
      <w:r w:rsidRPr="00902397">
        <w:t xml:space="preserve"> nicht mehr von Verringerungen bedroht ist, müssen deutlich verstärkt werden. Damit städtische Grünflächen weiterhin die erforderlichen Ökosystemdienstleistungen erbringen können, sollte ihr Verlust aufgehalten werden und sollten die Grünflächen wiederhergestellt und vergrößert werden, unter anderem, indem grüne Infrastruktur und naturbasierte Lösungen </w:t>
      </w:r>
      <w:r w:rsidRPr="00902397">
        <w:rPr>
          <w:rFonts w:ascii="Arial" w:hAnsi="Arial"/>
          <w:snapToGrid w:val="0"/>
        </w:rPr>
        <w:t>▌</w:t>
      </w:r>
      <w:r w:rsidRPr="00902397">
        <w:t>wie grüne Dächer und Wände in die Gestaltung von Gebäuden integriert werden.</w:t>
      </w:r>
      <w:r w:rsidRPr="00902397">
        <w:rPr>
          <w:b/>
          <w:i/>
        </w:rPr>
        <w:t xml:space="preserve"> </w:t>
      </w:r>
      <w:r w:rsidRPr="00902397">
        <w:rPr>
          <w:b/>
          <w:bCs/>
          <w:i/>
          <w:iCs/>
        </w:rPr>
        <w:t>Diese Integration kann dazu beitragen, dass nicht nur die Fläche der städtischen Grünflächen, sondern – wenn sie Bäume umfasst – auch die Fläche der städtischen Baumüberschirmung zunimmt.</w:t>
      </w:r>
      <w:bookmarkEnd w:id="19"/>
    </w:p>
    <w:p w14:paraId="0ABB3AD8" w14:textId="6601EAA4" w:rsidR="007030F0" w:rsidRPr="00DF01A9" w:rsidRDefault="008E2D9D" w:rsidP="00902397">
      <w:pPr>
        <w:widowControl/>
        <w:suppressAutoHyphens/>
        <w:spacing w:before="120" w:after="120" w:line="360" w:lineRule="auto"/>
        <w:ind w:left="567" w:right="-1" w:hanging="567"/>
        <w:rPr>
          <w:rFonts w:eastAsia="Calibri"/>
          <w:b/>
          <w:szCs w:val="24"/>
        </w:rPr>
      </w:pPr>
      <w:r w:rsidRPr="00B24376">
        <w:rPr>
          <w:b/>
          <w:i/>
        </w:rPr>
        <w:t>(44a)</w:t>
      </w:r>
      <w:r w:rsidRPr="00B24376">
        <w:tab/>
      </w:r>
      <w:r w:rsidRPr="00B24376">
        <w:rPr>
          <w:b/>
          <w:i/>
        </w:rPr>
        <w:t>Mit der Zunahme des künstlichen Lichts ist die Lichtverschmutzung zu einem wichtigen Thema geworden. Zu ihren Quellen gehören die Außen- und Innenbeleuchtung von Gebäuden, Werbung, Gewerbeimmobilien, Büros, Fabriken, Straßenlaternen und beleuchtete Sportstätten. Lichtverschmutzung ist eine Ursache für den Rückgang der Insekten. Viele Insekten werden vom Licht angezogen, aber künstliches Licht kann eine tödliche Anziehungskraft ausüben. Der Rückgang der Insektenpopulationen wirkt sich negativ auf alle Arten aus, die für ihre Ernährung oder Bestäubung auf Insekten angewiesen sind. Einige Raubtiere nutzen diese Anziehungskraft zu ihrem Vorteil aus und beeinflussen die Nahrungsnetze auf unvorhergesehene Weise.</w:t>
      </w:r>
      <w:r>
        <w:rPr>
          <w:b/>
        </w:rPr>
        <w:t xml:space="preserve"> [Abänd. 2]</w:t>
      </w:r>
    </w:p>
    <w:p w14:paraId="4A03C8A4" w14:textId="77777777" w:rsidR="00902397" w:rsidRPr="00902397" w:rsidRDefault="00902397" w:rsidP="00902397">
      <w:pPr>
        <w:widowControl/>
        <w:shd w:val="clear" w:color="auto" w:fill="FFFFFF"/>
        <w:suppressAutoHyphens/>
        <w:spacing w:before="120" w:after="120" w:line="360" w:lineRule="auto"/>
        <w:ind w:left="567" w:right="-1" w:hanging="567"/>
        <w:rPr>
          <w:rFonts w:eastAsia="Calibri"/>
          <w:szCs w:val="24"/>
        </w:rPr>
      </w:pPr>
      <w:bookmarkStart w:id="21" w:name="_Hlk133324641"/>
      <w:bookmarkEnd w:id="18"/>
      <w:bookmarkEnd w:id="20"/>
      <w:r w:rsidRPr="00902397">
        <w:t>(45)</w:t>
      </w:r>
      <w:r w:rsidRPr="00902397">
        <w:tab/>
        <w:t xml:space="preserve">In der EU-Biodiversitätsstrategie für 2030 werden größere Anstrengungen zur Wiederherstellung von Süßwasserökosystemen und der natürlichen Funktionen der Flüsse gefordert. Die Wiederherstellung von Süßwasserökosystemen sollte Anstrengungen zur Wiederherstellung der natürlichen ▌ Vernetzung von Flüssen und ihrer Uferbereiche und Überschwemmungsflächen umfassen, und zwar unter anderem durch die Beseitigung </w:t>
      </w:r>
      <w:r w:rsidRPr="00902397">
        <w:rPr>
          <w:b/>
          <w:bCs/>
          <w:i/>
          <w:iCs/>
        </w:rPr>
        <w:t>künstlicher</w:t>
      </w:r>
      <w:r w:rsidRPr="00902397">
        <w:t xml:space="preserve"> Hindernisse zur Erreichung eines günstigen Erhaltungszustands für Flüsse, Seen und Auenlebensraum sowie für Arten, die in diesen durch die Richtlinien 92/43/EWG und 2009/147/EG geschützten Lebensräumen leben, und durch die Verwirklichung einer der zentralen Zusagen der EU-Biodiversitätsstrategie für 2030, nämlich der Wiederherstellung von mindestens 25 000 km frei fließenden Flüssen </w:t>
      </w:r>
      <w:r w:rsidRPr="00902397">
        <w:rPr>
          <w:b/>
          <w:bCs/>
          <w:i/>
          <w:iCs/>
        </w:rPr>
        <w:t>im Vergleich zum Jahr 2020, in dem die Strategie veröffentlicht wurde</w:t>
      </w:r>
      <w:r w:rsidRPr="00902397">
        <w:t>. Bei der Beseitigung von Hindernissen sollten die Mitgliedstaaten in erster Linie obsolete Hindernisse angehen, die weder zur Erzeugung erneuerbarer Energie noch für die Binnenschifffahrt, Wasserversorgung oder andere Zwecke noch länger benötigt werden.</w:t>
      </w:r>
    </w:p>
    <w:bookmarkEnd w:id="21"/>
    <w:p w14:paraId="0E35218F" w14:textId="77777777" w:rsidR="00902397" w:rsidRPr="00902397" w:rsidRDefault="00902397" w:rsidP="00902397">
      <w:pPr>
        <w:widowControl/>
        <w:suppressAutoHyphens/>
        <w:spacing w:before="120" w:after="120" w:line="360" w:lineRule="auto"/>
        <w:ind w:left="567" w:right="-1" w:hanging="567"/>
        <w:rPr>
          <w:rFonts w:eastAsia="Calibri"/>
          <w:szCs w:val="24"/>
        </w:rPr>
      </w:pPr>
      <w:r w:rsidRPr="00902397">
        <w:t>(46)</w:t>
      </w:r>
      <w:r w:rsidRPr="00902397">
        <w:tab/>
        <w:t xml:space="preserve">In den vergangenen Jahrzehnten ist die Zahl der Bestäuber in der Union dramatisch zurückgegangen. So ist bei jeder dritten Bienen- oder Schmetterlingsart ein Rückgang zu </w:t>
      </w:r>
      <w:r w:rsidRPr="00902397">
        <w:lastRenderedPageBreak/>
        <w:t>verzeichnen, wobei jede zehnte dieser Arten vom Aussterben bedroht ist. Da Bestäuber Wildpflanzen und Kulturpflanzen bestäuben, sind sie von wesentlicher Bedeutung für das Funktionieren der Landökosysteme, für das Wohlergehen der Menschen und die Ernährungssicherheit. Nahezu 5 Mrd. EUR der jährlichen landwirtschaftlichen Produktion der EU sind unmittelbar auf Bestäuberinsekten zurückzuführen</w:t>
      </w:r>
      <w:r w:rsidRPr="00902397">
        <w:rPr>
          <w:rFonts w:eastAsia="Calibri"/>
          <w:szCs w:val="24"/>
          <w:vertAlign w:val="superscript"/>
          <w:lang w:eastAsia="en-US"/>
        </w:rPr>
        <w:footnoteReference w:id="34"/>
      </w:r>
      <w:r w:rsidRPr="00902397">
        <w:t>.</w:t>
      </w:r>
    </w:p>
    <w:p w14:paraId="27552698" w14:textId="77777777" w:rsidR="00902397" w:rsidRPr="00902397" w:rsidRDefault="00902397" w:rsidP="00902397">
      <w:pPr>
        <w:widowControl/>
        <w:shd w:val="clear" w:color="auto" w:fill="FFFFFF"/>
        <w:suppressAutoHyphens/>
        <w:spacing w:before="120" w:after="120" w:line="360" w:lineRule="auto"/>
        <w:ind w:left="567" w:right="-1" w:hanging="567"/>
        <w:rPr>
          <w:b/>
          <w:szCs w:val="24"/>
          <w:u w:val="single"/>
        </w:rPr>
      </w:pPr>
      <w:r w:rsidRPr="00902397">
        <w:br w:type="page"/>
      </w:r>
      <w:r w:rsidRPr="00902397">
        <w:lastRenderedPageBreak/>
        <w:t>(47)</w:t>
      </w:r>
      <w:r w:rsidRPr="00902397">
        <w:tab/>
        <w:t>Am 1. Juni 2018 rief die Kommission als Reaktion auf Forderungen des Europäischen Parlaments und des Rates, dem Rückgang der Zahl an Bestäubern entgegenzuwirken, die EU-Initiative für Bestäuber</w:t>
      </w:r>
      <w:r w:rsidRPr="00902397">
        <w:rPr>
          <w:rFonts w:eastAsia="Calibri"/>
          <w:szCs w:val="24"/>
          <w:vertAlign w:val="superscript"/>
          <w:lang w:eastAsia="en-US"/>
        </w:rPr>
        <w:footnoteReference w:id="35"/>
      </w:r>
      <w:r w:rsidRPr="00902397">
        <w:t xml:space="preserve"> ins Leben. Aus dem Bericht über die Fortschritte bei der Umsetzung dieser Initiative</w:t>
      </w:r>
      <w:r w:rsidRPr="00902397">
        <w:rPr>
          <w:rFonts w:eastAsia="Calibri"/>
          <w:szCs w:val="24"/>
          <w:vertAlign w:val="superscript"/>
          <w:lang w:eastAsia="en-US"/>
        </w:rPr>
        <w:footnoteReference w:id="36"/>
      </w:r>
      <w:r w:rsidRPr="00902397">
        <w:t xml:space="preserve"> geht hervor, dass bei der Bekämpfung der Ursachen des Rückgangs der Bestäuber, einschließlich des Einsatzes von Pestiziden, nach wie vor erhebliche Herausforderungen zu bewältigen sind. Das Europäische Parlament</w:t>
      </w:r>
      <w:r w:rsidRPr="00902397">
        <w:rPr>
          <w:rFonts w:eastAsia="Calibri"/>
          <w:szCs w:val="24"/>
          <w:vertAlign w:val="superscript"/>
          <w:lang w:eastAsia="en-US"/>
        </w:rPr>
        <w:footnoteReference w:id="37"/>
      </w:r>
      <w:r w:rsidRPr="00902397">
        <w:t xml:space="preserve"> und der Rat</w:t>
      </w:r>
      <w:r w:rsidRPr="00902397">
        <w:rPr>
          <w:rFonts w:eastAsia="Calibri"/>
          <w:szCs w:val="24"/>
          <w:vertAlign w:val="superscript"/>
          <w:lang w:eastAsia="en-US"/>
        </w:rPr>
        <w:footnoteReference w:id="38"/>
      </w:r>
      <w:r w:rsidRPr="00902397">
        <w:rPr>
          <w:b/>
        </w:rPr>
        <w:t xml:space="preserve"> </w:t>
      </w:r>
      <w:r w:rsidRPr="00902397">
        <w:t>forderten entschlossenere Maßnahmen zur Bekämpfung des Rückgangs der Bestäuber und die Einrichtung eines unionsweiten Überwachungsrahmens für Bestäuber sowie klare Ziele und Indikatoren für die Verpflichtung, den Rückgang der Bestäuber umzukehren. Der Europäische Rechnungshof hat der Kommission empfohlen, geeignete Steuerungs- und Überwachungsmechanismen für Maßnahmen zur Abwehr von Bedrohungen für Bestäuber zu schaffen</w:t>
      </w:r>
      <w:r w:rsidRPr="00902397">
        <w:rPr>
          <w:rFonts w:eastAsia="Calibri"/>
          <w:szCs w:val="24"/>
          <w:vertAlign w:val="superscript"/>
          <w:lang w:eastAsia="en-US"/>
        </w:rPr>
        <w:footnoteReference w:id="39"/>
      </w:r>
      <w:r w:rsidRPr="00902397">
        <w:t>.</w:t>
      </w:r>
      <w:r w:rsidRPr="00902397">
        <w:rPr>
          <w:b/>
          <w:i/>
        </w:rPr>
        <w:t xml:space="preserve"> Am 24. Januar 2023 stellte die Kommission eine überarbeitete EU-Initiative für Bestäuber vor</w:t>
      </w:r>
      <w:r w:rsidRPr="00902397">
        <w:rPr>
          <w:b/>
          <w:bCs/>
          <w:i/>
          <w:szCs w:val="24"/>
          <w:vertAlign w:val="superscript"/>
        </w:rPr>
        <w:footnoteReference w:id="40"/>
      </w:r>
      <w:r w:rsidRPr="00902397">
        <w:rPr>
          <w:b/>
          <w:i/>
        </w:rPr>
        <w:t>. Darin werden die Maßnahmen dargelegt, die die EU und ihre Mitgliedstaaten ergreifen müssen, um den Rückgang der Bestäuber bis 2030 umzukehren.</w:t>
      </w:r>
    </w:p>
    <w:p w14:paraId="576DFF89" w14:textId="277601DC" w:rsidR="00902397" w:rsidRPr="00902397" w:rsidRDefault="00902397" w:rsidP="000B36C8">
      <w:pPr>
        <w:widowControl/>
        <w:spacing w:before="120" w:after="120" w:line="360" w:lineRule="auto"/>
        <w:ind w:left="567" w:hanging="567"/>
        <w:rPr>
          <w:rFonts w:eastAsia="Calibri"/>
          <w:szCs w:val="22"/>
        </w:rPr>
      </w:pPr>
      <w:r w:rsidRPr="00902397">
        <w:t>(48)</w:t>
      </w:r>
      <w:r w:rsidRPr="00902397">
        <w:tab/>
        <w:t xml:space="preserve">Der Vorschlag für eine Verordnung des Europäischen Parlaments und des Rates über die nachhaltige Verwendung von Pflanzenschutzmitteln </w:t>
      </w:r>
      <w:r w:rsidRPr="00902397">
        <w:rPr>
          <w:i/>
          <w:iCs/>
        </w:rPr>
        <w:t>[geplante Annahme am 22. Juni 2022, sobald verfügbar bitte Titel und Nummer des erlassenen Rechtsakts einfügen]</w:t>
      </w:r>
      <w:r w:rsidRPr="00902397">
        <w:t xml:space="preserve"> zielt darauf ab, gegen eine der Ursachen für den Rückgang der Bestäuber vorzugehen, indem der Einsatz von Pestiziden in ökologisch empfindlichen Gebieten verboten wird, von denen viele unter diese Verordnung fallen, z. B. Lebensräume von Bestäuberarten, die nach der europäischen Roten Liste</w:t>
      </w:r>
      <w:r w:rsidRPr="00902397">
        <w:rPr>
          <w:rFonts w:eastAsia="Calibri"/>
          <w:szCs w:val="22"/>
          <w:vertAlign w:val="superscript"/>
          <w:lang w:eastAsia="en-US"/>
        </w:rPr>
        <w:footnoteReference w:id="41"/>
      </w:r>
      <w:r w:rsidRPr="00902397">
        <w:t xml:space="preserve"> als vom Aussterben bedroht eingestuft sind.</w:t>
      </w:r>
      <w:r w:rsidRPr="00902397">
        <w:br w:type="page"/>
      </w:r>
    </w:p>
    <w:p w14:paraId="31F121D5" w14:textId="77777777" w:rsidR="00902397" w:rsidRPr="00902397" w:rsidRDefault="00902397" w:rsidP="00902397">
      <w:pPr>
        <w:widowControl/>
        <w:shd w:val="clear" w:color="auto" w:fill="FFFFFF"/>
        <w:suppressAutoHyphens/>
        <w:spacing w:before="120" w:after="120" w:line="360" w:lineRule="auto"/>
        <w:ind w:left="567" w:right="-1" w:hanging="567"/>
        <w:rPr>
          <w:rFonts w:eastAsia="Calibri"/>
          <w:szCs w:val="24"/>
        </w:rPr>
      </w:pPr>
      <w:r w:rsidRPr="00902397">
        <w:lastRenderedPageBreak/>
        <w:t>(49)</w:t>
      </w:r>
      <w:r w:rsidRPr="00902397">
        <w:tab/>
        <w:t>Nachhaltige, widerstandsfähige und durch biologische Vielfalt geprägte landwirtschaftliche Ökosysteme sind erforderlich, um sichere, nachhaltige, nahrhafte und erschwingliche Lebensmittel bereitzustellen. Landwirtschaftliche Ökosysteme mit großer biologischer Vielfalt erhöhen zudem die Widerstandsfähigkeit der Landwirtschaft gegenüber dem Klimawandel und Umweltrisiken und gewährleisten gleichzeitig die Lebensmittel- und Ernährungssicherheit und schaffen neue Arbeitsplätze in ländlichen Gebieten, insbesondere im Zusammenhang mit dem ökologischen Landbau sowie dem Tourismus und der Erholung im ländlichen Raum. Daher muss die Union die biologische Vielfalt auf ihren landwirtschaftlichen Flächen durch eine Vielzahl bestehender Verfahren verbessern, die der biologischen Vielfalt zuträglich oder mit ihr vereinbar sind, einschließlich extensiver Landwirtschaft. Die extensive Landwirtschaft ist für die Erhaltung vieler Arten und Lebensräume in Gebieten mit großer biologischer Vielfalt von entscheidender Bedeutung. Es gibt viele extensive landwirtschaftliche Verfahren wie die Präzisionslandwirtschaft, den ökologischen Landbau, die Agrarökologie, Agroforstwirtschaft und die Bewirtschaftung von Grünland mit geringer Intensität, die mit vielfältigen und erheblichen Vorteilen für den Schutz der biologischen Vielfalt, der Ökosystemleistungen und Landschaftselemente verbunden sind.</w:t>
      </w:r>
    </w:p>
    <w:p w14:paraId="0AABB3E9" w14:textId="77777777" w:rsidR="00902397" w:rsidRPr="00902397" w:rsidRDefault="00902397" w:rsidP="00902397">
      <w:pPr>
        <w:widowControl/>
        <w:shd w:val="clear" w:color="auto" w:fill="FFFFFF"/>
        <w:suppressAutoHyphens/>
        <w:spacing w:before="120" w:after="120" w:line="360" w:lineRule="auto"/>
        <w:ind w:left="567" w:right="-1" w:hanging="567"/>
        <w:rPr>
          <w:rFonts w:eastAsia="Calibri"/>
          <w:szCs w:val="24"/>
        </w:rPr>
      </w:pPr>
      <w:r w:rsidRPr="00902397">
        <w:t>(50)</w:t>
      </w:r>
      <w:r w:rsidRPr="00902397">
        <w:tab/>
        <w:t>Um die biologische Vielfalt von landwirtschaftlichen Ökosystemen in der gesamten Union zu verbessern, müssen Wiederherstellungsmaßnahmen ergriffen werden, und zwar auch in Gebieten mit Lebensraumtypen, die nicht in den Anwendungsbereich der Richtlinie 92/43/EWG fallen. In Ermangelung einer gemeinsamen Methode zur Bewertung des Zustands landwirtschaftlicher Ökosysteme, die die Festlegung spezifischer Wiederherstellungsziele für landwirtschaftliche Ökosysteme ermöglichen würde, ist es angezeigt, eine allgemeine Verpflichtung zur Verbesserung der biologischen Vielfalt in landwirtschaftlichen Ökosystemen festzulegen und die Erfüllung dieser Verpflichtung auf der Grundlage bestehender Indikatoren zu messen.</w:t>
      </w:r>
      <w:bookmarkStart w:id="22" w:name="_Hlk135935549"/>
    </w:p>
    <w:bookmarkEnd w:id="22"/>
    <w:p w14:paraId="7821A8B7" w14:textId="77777777" w:rsidR="00902397" w:rsidRPr="00902397" w:rsidRDefault="00902397" w:rsidP="00902397">
      <w:pPr>
        <w:widowControl/>
        <w:shd w:val="clear" w:color="auto" w:fill="FFFFFF"/>
        <w:suppressAutoHyphens/>
        <w:spacing w:before="120" w:after="120" w:line="360" w:lineRule="auto"/>
        <w:ind w:left="567" w:right="-1" w:hanging="567"/>
        <w:rPr>
          <w:rFonts w:eastAsia="Calibri"/>
          <w:szCs w:val="24"/>
        </w:rPr>
      </w:pPr>
      <w:r w:rsidRPr="00902397">
        <w:t>(51)</w:t>
      </w:r>
      <w:r w:rsidRPr="00902397">
        <w:tab/>
        <w:t>Da Feldvögel als wesentliche Anzeiger für die Gesundheit landwirtschaftlicher Ökosysteme weithin bekannt und anerkannt sind, sollten Ziele für die Erholung ihrer Bestände festgelegt werden. Die Verpflichtung, diese Ziele zu erreichen, würde für die Mitgliedstaaten und nicht für einzelne Landwirte gelten. Die Mitgliedstaaten sollten diese Ziele erreichen, indem sie wirksame Wiederherstellungsmaßnahmen auf landwirtschaftlichen Flächen ergreifen und mit Landwirten und anderen Interessenträgern bei deren Gestaltung und Umsetzung vor Ort zusammenarbeiten und sie unterstützen.</w:t>
      </w:r>
    </w:p>
    <w:p w14:paraId="3E5261BA" w14:textId="77777777" w:rsidR="00902397" w:rsidRPr="00902397" w:rsidRDefault="00902397" w:rsidP="00902397">
      <w:pPr>
        <w:widowControl/>
        <w:spacing w:after="200" w:line="276" w:lineRule="auto"/>
        <w:rPr>
          <w:rFonts w:eastAsia="Calibri"/>
          <w:szCs w:val="24"/>
        </w:rPr>
      </w:pPr>
      <w:r w:rsidRPr="00902397">
        <w:br w:type="page"/>
      </w:r>
    </w:p>
    <w:p w14:paraId="797BF01D" w14:textId="77A40025" w:rsidR="00902397" w:rsidRPr="00DF01A9" w:rsidRDefault="00902397" w:rsidP="00902397">
      <w:pPr>
        <w:widowControl/>
        <w:shd w:val="clear" w:color="auto" w:fill="FFFFFF"/>
        <w:suppressAutoHyphens/>
        <w:spacing w:before="120" w:after="120" w:line="360" w:lineRule="auto"/>
        <w:ind w:left="567" w:right="-1" w:hanging="567"/>
        <w:rPr>
          <w:rFonts w:eastAsia="Calibri"/>
          <w:b/>
          <w:szCs w:val="24"/>
        </w:rPr>
      </w:pPr>
      <w:r w:rsidRPr="00902397">
        <w:lastRenderedPageBreak/>
        <w:t>(52)</w:t>
      </w:r>
      <w:r w:rsidRPr="00902397">
        <w:tab/>
        <w:t xml:space="preserve">Auf landwirtschaftlichen Flächen befindliche Landschaftselemente mit großer Vielfalt, einschließlich Pufferstreifen, Rotationsbrachen oder rotationsunabhängiger Brachen, Hecken, Einzelbäume oder Baumgruppen, Baumreihen, Feldraine, Kleinflächen, Gräben, Wasserläufe, kleine Feuchtgebiete, Terrassen, Steinhaufen, Steinmauern, kleine Teiche und Kulturobjekte bieten Platz für wild lebende Pflanzen und Tiere, einschließlich Bestäubern, verhindern Bodenerosion und -verarmung, filtern Luft und Wasser, unterstützen die Eindämmung des Klimawandels und die Anpassung an den Klimawandel sowie die landwirtschaftliche Produktivität von bestäubungsabhängigen Kulturen. Produktive Bäume, die Teil von Agroforstsystemen auf Ackerflächen sind, und produktive Elemente in nichtproduktiven Hecken können ebenfalls als Landschaftselemente mit großer biologischer Vielfalt angesehen werden, wenn sie nicht mit Dünge- oder Pflanzenschutzmittel behandelt werden und wenn die Ernte nur zu Zeiten erfolgt, in denen die große biologische Vielfalt nicht gefährdet wird. Daher sollte eine Anforderung festgelegt werden, mit der sichergestellt wird, dass der Anteil der landwirtschaftlichen Flächen mit Landschaftselementen mit großer Vielfalt kontinuierlich zunimmt. </w:t>
      </w:r>
      <w:r w:rsidR="008E2D9D" w:rsidRPr="00DF01A9">
        <w:rPr>
          <w:b/>
          <w:i/>
        </w:rPr>
        <w:t>B</w:t>
      </w:r>
      <w:r w:rsidRPr="00DF01A9">
        <w:rPr>
          <w:b/>
          <w:i/>
        </w:rPr>
        <w:t>ei</w:t>
      </w:r>
      <w:r w:rsidRPr="00902397">
        <w:t xml:space="preserve"> anderen bestehenden Indikatoren wie dem Index der Wiesenschmetterlinge und dem Bestand an organischem Kohlenstoff in mineralischen Ackerböden sollte ein Aufwärtstrend verzeichnet werden. </w:t>
      </w:r>
      <w:r w:rsidR="008E2D9D">
        <w:rPr>
          <w:b/>
        </w:rPr>
        <w:t xml:space="preserve"> [Abänd. 14]</w:t>
      </w:r>
    </w:p>
    <w:p w14:paraId="22B776AF" w14:textId="77777777" w:rsidR="00902397" w:rsidRPr="00902397" w:rsidRDefault="00902397" w:rsidP="00902397">
      <w:pPr>
        <w:widowControl/>
        <w:shd w:val="clear" w:color="auto" w:fill="FFFFFF"/>
        <w:suppressAutoHyphens/>
        <w:spacing w:before="120" w:after="120" w:line="360" w:lineRule="auto"/>
        <w:ind w:left="567" w:right="-1" w:hanging="567"/>
        <w:rPr>
          <w:rFonts w:eastAsia="Calibri"/>
          <w:szCs w:val="24"/>
        </w:rPr>
      </w:pPr>
      <w:r w:rsidRPr="00902397">
        <w:br w:type="page"/>
      </w:r>
      <w:r w:rsidRPr="00902397">
        <w:lastRenderedPageBreak/>
        <w:t>(53)</w:t>
      </w:r>
      <w:r w:rsidRPr="00902397">
        <w:tab/>
        <w:t>Die Gemeinsame Agrarpolitik (GAP) zielt darauf ab, den Umweltschutz, einschließlich der biologischen Vielfalt, zu unterstützen und zu stärken. Zu den spezifischen Zielen der GAP zählt es, einen Beitrag zur Eindämmung und Umkehrung des Verlusts an biologischer Vielfalt, Verbesserung von Ökosystemleistungen und Erhaltung von Lebensräumen und Landschaften zu leisten. Gemäß dem neuen GAP-Konditionalitätsstandard Nr. 8 über den guten landwirtschaftlichen und ökologischen Zustand (GLÖZ 8)</w:t>
      </w:r>
      <w:r w:rsidRPr="00902397">
        <w:rPr>
          <w:rFonts w:eastAsia="Calibri"/>
          <w:szCs w:val="24"/>
          <w:vertAlign w:val="superscript"/>
          <w:lang w:eastAsia="en-US"/>
        </w:rPr>
        <w:footnoteReference w:id="42"/>
      </w:r>
      <w:r w:rsidRPr="00902397">
        <w:t xml:space="preserve"> müssen Begünstigte, die flächenbezogene Zahlungen erhalten, mindestens 4 % des Ackerlandes auf Ebene des Betriebs für nichtproduktive Flächen und Landschaftselemente, einschließlich brachliegender Flächen, nutzen und bestehende Landschaftselemente bewahren. Der Anteil zur Erfüllung dieses GLÖZ-Standards kann von 4 % auf 3 % fallen, wenn bestimmte Voraussetzungen erfüllt sind</w:t>
      </w:r>
      <w:r w:rsidRPr="00902397">
        <w:rPr>
          <w:rFonts w:eastAsia="Calibri"/>
          <w:szCs w:val="24"/>
          <w:vertAlign w:val="superscript"/>
          <w:lang w:eastAsia="en-US"/>
        </w:rPr>
        <w:footnoteReference w:id="43"/>
      </w:r>
      <w:r w:rsidRPr="00902397">
        <w:t>. Diese Verpflichtung wird dazu beitragen, dass die Mitgliedstaaten eine positive Entwicklung bei Landschaftselementen mit großer Vielfalt auf landwirtschaftlichen Flächen vollziehen. Darüber hinaus haben die Mitgliedstaaten im Rahmen der GAP die Möglichkeit, Öko-Regelungen für landwirtschaftliche Bewirtschaftungsverfahren einzuführen, die Landwirte auf landwirtschaftlichen Flächen einsetzen, darunter möglicherweise solche zur Erhaltung und Schaffung von Landschaftselementen oder nichtproduktiven Flächen. Ebenso können die Mitgliedstaaten in ihre GAP-Strategiepläne auch Agrarumwelt- und Klimaverpflichtungen aufnehmen, einschließlich solcher zur verstärkten Pflege von Landschaftselementen, die über die Konditionalität GLÖZ 8 und/oder Öko-Regelungen hinausgehen. LIFE-Projekte im Bereich Natur und biologische Vielfalt werden ebenfalls dazu beitragen, die biologische Vielfalt Europas auf landwirtschaftlichen Flächen bis 2030 auf den Weg der Erholung zu bringen, indem sie die Umsetzung der Richtlinie 92/43/EWG und der Richtlinie 2009/147/EG sowie der EU-Biodiversitätsstrategie für 2030 unterstützen.</w:t>
      </w:r>
    </w:p>
    <w:p w14:paraId="7350CBA6" w14:textId="77777777" w:rsidR="00902397" w:rsidRPr="00902397" w:rsidRDefault="00902397" w:rsidP="00902397">
      <w:pPr>
        <w:widowControl/>
        <w:shd w:val="clear" w:color="auto" w:fill="FFFFFF"/>
        <w:suppressAutoHyphens/>
        <w:spacing w:before="120" w:after="120" w:line="360" w:lineRule="auto"/>
        <w:ind w:left="567" w:right="-1" w:hanging="567"/>
        <w:rPr>
          <w:rFonts w:eastAsia="Calibri"/>
          <w:i/>
          <w:szCs w:val="24"/>
        </w:rPr>
      </w:pPr>
      <w:r w:rsidRPr="00902397">
        <w:br w:type="page"/>
      </w:r>
      <w:r w:rsidRPr="00902397">
        <w:lastRenderedPageBreak/>
        <w:t>(54)</w:t>
      </w:r>
      <w:r w:rsidRPr="00902397">
        <w:tab/>
        <w:t>Durch die Wiederherstellung und Wiedervernässung</w:t>
      </w:r>
      <w:r w:rsidRPr="00902397">
        <w:rPr>
          <w:rFonts w:eastAsia="Calibri"/>
          <w:szCs w:val="24"/>
          <w:vertAlign w:val="superscript"/>
          <w:lang w:eastAsia="en-US"/>
        </w:rPr>
        <w:footnoteReference w:id="44"/>
      </w:r>
      <w:r w:rsidRPr="00902397">
        <w:rPr>
          <w:b/>
        </w:rPr>
        <w:t xml:space="preserve"> </w:t>
      </w:r>
      <w:r w:rsidRPr="00902397">
        <w:t xml:space="preserve">landwirtschaftlich, </w:t>
      </w:r>
      <w:r w:rsidRPr="00902397">
        <w:rPr>
          <w:rFonts w:eastAsia="Calibri"/>
          <w:szCs w:val="24"/>
          <w:vertAlign w:val="superscript"/>
          <w:lang w:eastAsia="en-US"/>
        </w:rPr>
        <w:footnoteReference w:id="45"/>
      </w:r>
      <w:r w:rsidRPr="00902397">
        <w:t xml:space="preserve">d. h. als Grün- oder Ackerland genutzter organischer Böden, bei denen es sich um entwässerte Torfmoore handelt, können wesentliche Vorteile für die biologische Vielfalt erzielt, die Treibhausgasemissionen erheblich verringert, andere Vorteile für die Umwelt erwirkt und gleichzeitig eine vielfältige Agrarlandschaft geschaffen werden. </w:t>
      </w:r>
      <w:bookmarkStart w:id="23" w:name="_Hlk136867766"/>
      <w:r w:rsidRPr="00902397">
        <w:t>Die Mitgliedstaaten haben die Wahl zwischen verschiedensten Wiederherstellungsmaßnahmen für entwässerte, landwirtschaftlich genutzte Torfmoore, die von der Umwandlung von Ackerland in Grünland über Extensivierungsmaßnahmen in Verbindung mit einer reduzierten Entwässerung bis hin zur vollständigen Wiedervernässung mit der Möglichkeit der Nutzung für Paludikulturen oder der Etablierung von Torf bildender Vegetation reichen.</w:t>
      </w:r>
      <w:bookmarkEnd w:id="23"/>
      <w:r w:rsidRPr="00902397">
        <w:t xml:space="preserve"> Der größte Nutzen für das Klima entsteht durch die Wiederherstellung und Wiedervernässung von Ackerland, gefolgt von der Wiederherstellung intensiv bewirtschafteten Grünlands. Im Interesse einer flexiblen Umsetzung des Wiederherstellungsziels für entwässerte, landwirtschaftlich genutzte Torfmoore können die Mitgliedstaaten sowohl die Wiederherstellung und Wiedervernässung entwässerter Torfmoorflächen in Torfabbaugebieten sowie, bis zu einem gewissen Grad, die Wiederherstellung und Wiedervernässung entwässerter Torfmoorflächen, die anderen (z. B. forstwirtschaftlichen) Landnutzungen dienen, als Beitrag zu den Zielvorgaben für entwässerte, landwirtschaftlich genutzte Torfmoore anrechnen lassen.</w:t>
      </w:r>
      <w:r w:rsidRPr="00902397">
        <w:rPr>
          <w:b/>
          <w:i/>
        </w:rPr>
        <w:t xml:space="preserve"> In hinreichend begründeten Fällen und wenn eine Wiedervernässung landwirtschaftlich genutzter entwässerter Torfmoorflächen aufgrund erheblicher negativer Auswirkungen auf Gebäude, Infrastruktur, Anpassung an den Klimawandel oder andere öffentliche Interessen nicht vorgenommen werden kann und es nicht durchführbar ist, Torfmoore, die anderen Landnutzungen dienen, wiederzuvernässen, kann der Umfang der wiederzuvernässenden Torfmoore von den Mitgliedstaaten niedriger angesetzt werden.</w:t>
      </w:r>
    </w:p>
    <w:p w14:paraId="7DA1825B" w14:textId="77777777" w:rsidR="00902397" w:rsidRPr="00902397" w:rsidRDefault="00902397" w:rsidP="00902397">
      <w:pPr>
        <w:widowControl/>
        <w:shd w:val="clear" w:color="auto" w:fill="FFFFFF"/>
        <w:suppressAutoHyphens/>
        <w:spacing w:before="120" w:after="120" w:line="360" w:lineRule="auto"/>
        <w:ind w:left="567" w:right="-1" w:hanging="567"/>
        <w:rPr>
          <w:rFonts w:eastAsia="Calibri"/>
          <w:szCs w:val="24"/>
        </w:rPr>
      </w:pPr>
      <w:r w:rsidRPr="00902397">
        <w:br w:type="page"/>
      </w:r>
      <w:r w:rsidRPr="00902397">
        <w:lastRenderedPageBreak/>
        <w:t>(55)</w:t>
      </w:r>
      <w:r w:rsidRPr="00902397">
        <w:tab/>
        <w:t>Um die Vorteile der biologischen Vielfalt in vollem Umfang nutzen zu können, sollten entwässerte Torfmoorflächen auch in anderen als den in Anhang I der Richtlinie 92/43/EWG aufgeführten Feuchtgebiet-Lebensräumen, die wiederhergestellt und erneut etabliert werden sollen, wiederhergestellt und wiedervernässt werden. Daten über die Ausdehnung organischer Böden sowie über deren Treibhausgasemissionen und deren Abbau von Treibhausgasen werden im Rahmen der Berichterstattungspflichten des LULUCF-Sektors überwacht, in den nationalen Treibhausgasinventaren der Mitgliedstaaten zur Verfügung gestellt und dem UNFCCC übermittelt. Wiederhergestellte und wiedervernässte Torfmoore können auf alternative Weise produktiv weiter genutzt werden. So kann beispielsweise die Paludikultur, die Bewirtschaftung von Feuchtmooren, den Anbau verschiedener Schilfarten, bestimmter Holzsorten, den Blaubeer- und Moosbeerenanbau, den Torfmoosanbau und die Beweidung mit Wasserbüffeln umfassen. Solche Verfahren sollten auf den Grundsätzen der nachhaltigen Bewirtschaftung beruhen und auf die Verbesserung der biologischen Vielfalt abzielen, damit sie sowohl finanziell als auch ökologisch von hohem Wert sind. Zudem kann die Paludikultur mehreren Arten zugutekommen, die in der Union gefährdet sind, und auch die Vernetzung von Feuchtgebieten und die Zusammenführung von Populationen entsprechender Arten in der Union erleichtern. Finanzielle Mittel für die Wiederherstellung und Wiedervernässung entwässerter Torfmoorflächen und zum Ausgleich etwaiger Einkommensverluste können aus einer Vielzahl verschiedener Quellen kommen, darunter Ausgaben aus dem Haushalt der Union und Finanzierungsprogramme der Union.</w:t>
      </w:r>
    </w:p>
    <w:p w14:paraId="3812E25B" w14:textId="77777777" w:rsidR="00902397" w:rsidRPr="00902397" w:rsidRDefault="00902397" w:rsidP="00902397">
      <w:pPr>
        <w:widowControl/>
        <w:shd w:val="clear" w:color="auto" w:fill="FFFFFF"/>
        <w:suppressAutoHyphens/>
        <w:spacing w:before="120" w:after="120" w:line="360" w:lineRule="auto"/>
        <w:ind w:left="567" w:right="-1" w:hanging="567"/>
        <w:rPr>
          <w:rFonts w:eastAsia="Calibri"/>
          <w:szCs w:val="24"/>
        </w:rPr>
      </w:pPr>
      <w:r w:rsidRPr="00902397">
        <w:t>(56)</w:t>
      </w:r>
      <w:r w:rsidRPr="00902397">
        <w:tab/>
        <w:t>In der neuen EU-Waldstrategie für 2030</w:t>
      </w:r>
      <w:r w:rsidRPr="00902397">
        <w:rPr>
          <w:rFonts w:eastAsia="Calibri"/>
          <w:szCs w:val="24"/>
          <w:vertAlign w:val="superscript"/>
          <w:lang w:eastAsia="en-US"/>
        </w:rPr>
        <w:footnoteReference w:id="46"/>
      </w:r>
      <w:r w:rsidRPr="00902397">
        <w:t xml:space="preserve"> wurde darauf hingewiesen, dass die biologische Vielfalt der Wälder wiederhergestellt werden muss. Wälder und andere bewaldete Flächen bedecken mehr als 43,5 % der Landfläche der EU. Waldökosysteme mit reichhaltiger biologischer Vielfalt sind einerseits anfällig für den Klimawandel, aber andererseits auch </w:t>
      </w:r>
      <w:r w:rsidRPr="00902397">
        <w:rPr>
          <w:shd w:val="clear" w:color="auto" w:fill="FFFFFF"/>
        </w:rPr>
        <w:t>ein natürlicher Verbündeter bei der Anpassung an den Klimawandel und bei der Bekämpfung des Klimawandels und der klimabedingten Risiken, unter anderem durch ihre Funktionen als CO</w:t>
      </w:r>
      <w:r w:rsidRPr="00902397">
        <w:rPr>
          <w:shd w:val="clear" w:color="auto" w:fill="FFFFFF"/>
          <w:vertAlign w:val="subscript"/>
        </w:rPr>
        <w:t>2</w:t>
      </w:r>
      <w:r w:rsidRPr="00902397">
        <w:rPr>
          <w:shd w:val="clear" w:color="auto" w:fill="FFFFFF"/>
        </w:rPr>
        <w:t>-Speicher und CO</w:t>
      </w:r>
      <w:r w:rsidRPr="00902397">
        <w:rPr>
          <w:shd w:val="clear" w:color="auto" w:fill="FFFFFF"/>
          <w:vertAlign w:val="subscript"/>
        </w:rPr>
        <w:t>2</w:t>
      </w:r>
      <w:r w:rsidRPr="00902397">
        <w:rPr>
          <w:shd w:val="clear" w:color="auto" w:fill="FFFFFF"/>
        </w:rPr>
        <w:t xml:space="preserve">-Senke, und </w:t>
      </w:r>
      <w:r w:rsidRPr="00902397">
        <w:t>bieten viele andere wichtige Ökosystemleistungen und</w:t>
      </w:r>
      <w:r w:rsidRPr="00902397">
        <w:rPr>
          <w:i/>
        </w:rPr>
        <w:t xml:space="preserve"> </w:t>
      </w:r>
      <w:r w:rsidRPr="00902397">
        <w:t>-vorteile, wie die Bereitstellung von Holz, Nahrungsmitteln und anderen Nichtholzprodukten, die Klimaregulierung, Bodenstabilisierung und den Erosionsschutz sowie die Reinigung von Luft und Wasser.</w:t>
      </w:r>
    </w:p>
    <w:p w14:paraId="47829C4B" w14:textId="6CDD57E7" w:rsidR="00902397" w:rsidRPr="00DF01A9" w:rsidRDefault="00902397" w:rsidP="00902397">
      <w:pPr>
        <w:widowControl/>
        <w:shd w:val="clear" w:color="auto" w:fill="FFFFFF"/>
        <w:suppressAutoHyphens/>
        <w:spacing w:before="120" w:after="120" w:line="360" w:lineRule="auto"/>
        <w:ind w:left="567" w:right="-1" w:hanging="567"/>
        <w:rPr>
          <w:rFonts w:eastAsia="Calibri"/>
          <w:b/>
          <w:szCs w:val="24"/>
        </w:rPr>
      </w:pPr>
      <w:r w:rsidRPr="00902397">
        <w:br w:type="page"/>
      </w:r>
      <w:r w:rsidR="008E2D9D">
        <w:lastRenderedPageBreak/>
        <w:t>▌</w:t>
      </w:r>
      <w:r w:rsidR="008E2D9D">
        <w:rPr>
          <w:b/>
        </w:rPr>
        <w:t xml:space="preserve"> [Abänd. 112</w:t>
      </w:r>
      <w:r w:rsidR="00113FCF">
        <w:rPr>
          <w:b/>
        </w:rPr>
        <w:t>/rev1</w:t>
      </w:r>
      <w:r w:rsidR="008E2D9D">
        <w:rPr>
          <w:b/>
        </w:rPr>
        <w:t>]</w:t>
      </w:r>
    </w:p>
    <w:p w14:paraId="78B2BDE9" w14:textId="02822545" w:rsidR="00902397" w:rsidRPr="00902397" w:rsidRDefault="00902397" w:rsidP="00902397">
      <w:pPr>
        <w:widowControl/>
        <w:suppressAutoHyphens/>
        <w:spacing w:before="120" w:after="120" w:line="360" w:lineRule="auto"/>
        <w:ind w:left="567" w:right="-1" w:hanging="567"/>
        <w:rPr>
          <w:rFonts w:eastAsia="Calibri"/>
          <w:szCs w:val="24"/>
        </w:rPr>
      </w:pPr>
      <w:r w:rsidRPr="00902397">
        <w:br w:type="page"/>
      </w:r>
      <w:r w:rsidRPr="00902397">
        <w:lastRenderedPageBreak/>
        <w:t>(58)</w:t>
      </w:r>
      <w:r w:rsidRPr="00902397">
        <w:tab/>
        <w:t xml:space="preserve">Wiederherstellungsziele und -verpflichtungen für Lebensräume und Arten, die gemäß den Richtlinien 92/43/EWG und 2009/147/EG geschützte Lebensräume und Arten sind, für Bestäuber und für Süßwasser-, städtische, landwirtschaftliche und Waldökosysteme sollten einander ergänzen und synergetisch wirken, damit das übergeordnete Ziel der Wiederherstellung von Ökosystemen in den Land- und Meeresgebieten der </w:t>
      </w:r>
      <w:r w:rsidRPr="00902397">
        <w:rPr>
          <w:b/>
          <w:bCs/>
          <w:i/>
          <w:iCs/>
        </w:rPr>
        <w:t>Mitgliedstaaten</w:t>
      </w:r>
      <w:r w:rsidRPr="00902397">
        <w:t xml:space="preserve"> erreicht wird. Die zur Verwirklichung eines spezifischen Ziels erforderlichen Wiederherstellungsmaßnahmen wird in vielen Fällen auch zur Erreichung anderer Ziele bzw. Erfüllung anderer Verpflichtungen beitragen. Die Mitgliedstaaten sollten Wiederherstellungsmaßnahmen daher strategisch planen, um deren Wirksamkeit als Beitrag zur Erholung der Natur in der gesamten Union zu maximieren. Wiederherstellungsmaßnahmen sollten ferner so geplant werden, dass sie zum Klimaschutz und zur Anpassung an den Klimawandel und zur Verhinderung und Eindämmung der Auswirkungen von Naturkatastrophen </w:t>
      </w:r>
      <w:r w:rsidRPr="00902397">
        <w:rPr>
          <w:b/>
          <w:i/>
        </w:rPr>
        <w:t>und der Landdegradation</w:t>
      </w:r>
      <w:r w:rsidRPr="00902397">
        <w:t xml:space="preserve"> beitragen. Sie sollten darauf abzielen, die ökologischen, wirtschaftlichen und sozialen Funktionen der Ökosysteme und ihr Produktivitätspotenzial zu optimieren, wobei ihr Beitrag zur nachhaltigen Entwicklung der betreffenden Regionen und Gemeinschaften berücksichtigt wird. Es ist wichtig, dass die Mitgliedstaaten detaillierte nationale Wiederherstellungspläne auf der Grundlage der besten verfügbaren wissenschaftlichen Erkenntnisse erstellen</w:t>
      </w:r>
      <w:r w:rsidRPr="00902397">
        <w:rPr>
          <w:b/>
          <w:bCs/>
          <w:i/>
          <w:iCs/>
        </w:rPr>
        <w:t>.</w:t>
      </w:r>
      <w:r w:rsidRPr="00902397">
        <w:t xml:space="preserve"> </w:t>
      </w:r>
      <w:r w:rsidRPr="00902397">
        <w:rPr>
          <w:b/>
          <w:i/>
        </w:rPr>
        <w:t xml:space="preserve">Dokumentierte Aufzeichnungen über Verteilung und Fläche in der Vergangenheit sowie über die erwarteten Veränderungen der Umweltbedingungen aufgrund des Klimawandels sollten in die Entscheidungen über die einen günstigen Zustand aufweisenden Bezugsgebiete der Lebensraumtypen einfließen. </w:t>
      </w:r>
      <w:r w:rsidRPr="00902397">
        <w:rPr>
          <w:b/>
          <w:bCs/>
          <w:i/>
          <w:iCs/>
        </w:rPr>
        <w:t>Darüber hinaus ist es wichtig,</w:t>
      </w:r>
      <w:r w:rsidRPr="00902397">
        <w:t xml:space="preserve"> dass die Öffentlichkeit frühzeitig und wirksam die Möglichkeit erhält, sich an der Ausarbeitung der Pläne zu beteiligen. Die Mitgliedstaaten sollten den spezifischen Gegebenheiten und Bedürfnissen in ihrem Hoheitsgebiet Rechnung tragen, damit die Pläne auf die einschlägigen Belastungen, Bedrohungen und Ursachen des Verlusts an biologischer Vielfalt eingehen können, und sollten zum Zwecke der Wiederherstellung der Natur und der grenzübergreifenden Vernetzung zusammenarbeiten.</w:t>
      </w:r>
    </w:p>
    <w:p w14:paraId="7C2C9D96" w14:textId="77777777" w:rsidR="00902397" w:rsidRPr="00902397" w:rsidRDefault="00902397" w:rsidP="00902397">
      <w:pPr>
        <w:widowControl/>
        <w:suppressAutoHyphens/>
        <w:spacing w:before="120" w:after="120" w:line="360" w:lineRule="auto"/>
        <w:ind w:left="567" w:right="-1" w:hanging="567"/>
        <w:rPr>
          <w:rFonts w:eastAsia="Calibri"/>
          <w:szCs w:val="24"/>
          <w:shd w:val="clear" w:color="auto" w:fill="FFFFFF"/>
        </w:rPr>
      </w:pPr>
      <w:r w:rsidRPr="00902397">
        <w:br w:type="page"/>
      </w:r>
      <w:r w:rsidRPr="00902397">
        <w:lastRenderedPageBreak/>
        <w:t>(59)</w:t>
      </w:r>
      <w:r w:rsidRPr="00902397">
        <w:tab/>
        <w:t xml:space="preserve">Um Synergien zwischen den verschiedenen Maßnahmen zu gewährleisten, die zum Schutz, zur Erhaltung und zur Wiederherstellung der Natur in der Union ergriffen wurden und ergriffen werden sollen, sollten die Mitgliedstaaten bei der Erstellung ihrer nationalen Wiederherstellungspläne Folgendes berücksichtigen: die Erhaltungsmaßnahmen für Natura-2000-Gebiete und die gemäß den Richtlinien 92/43/EWG und 2009/147/EG ausgearbeiteten prioritären Aktionsrahmen; die Maßnahmen zur Erreichung eines guten ökologischen und chemischen Zustands der Wasserkörper, die in den gemäß der Richtlinie 2000/60/EG erstellten Bewirtschaftungsplänen für die Einzugsgebiete enthalten sind; die gemäß der Richtlinie 2008/56/EG ausgearbeiteten Meeresstrategien zur Erreichung eines guten Umweltzustands für alle Meeresregionen der Union; die gemäß der Richtlinie (EU) 2016/2284 erstellten nationalen Luftreinhalteprogramme; die gemäß Artikel 6 des Übereinkommens über die biologische Vielfalt entwickelten nationalen Biodiversitätsstrategien und Aktionspläne sowie die gemäß der Verordnung (EU) Nr. 1380/2013 angenommenen Erhaltungsmaßnahmen und die gemäß der </w:t>
      </w:r>
      <w:r w:rsidRPr="00902397">
        <w:rPr>
          <w:shd w:val="clear" w:color="auto" w:fill="FFFFFF"/>
        </w:rPr>
        <w:t>Verordnung (EU) 2019/1241 des Europäischen Parlaments und des Rates</w:t>
      </w:r>
      <w:r w:rsidRPr="00902397">
        <w:rPr>
          <w:rFonts w:eastAsia="Calibri"/>
          <w:szCs w:val="24"/>
          <w:vertAlign w:val="superscript"/>
          <w:lang w:eastAsia="en-US"/>
        </w:rPr>
        <w:footnoteReference w:id="47"/>
      </w:r>
      <w:r w:rsidRPr="00902397">
        <w:rPr>
          <w:shd w:val="clear" w:color="auto" w:fill="FFFFFF"/>
        </w:rPr>
        <w:t xml:space="preserve"> angenommenen Maßnahmen.</w:t>
      </w:r>
    </w:p>
    <w:p w14:paraId="56A66CC4" w14:textId="77777777" w:rsidR="00902397" w:rsidRPr="00902397" w:rsidRDefault="00902397" w:rsidP="00902397">
      <w:pPr>
        <w:widowControl/>
        <w:suppressAutoHyphens/>
        <w:spacing w:before="120" w:after="120" w:line="360" w:lineRule="auto"/>
        <w:ind w:left="567" w:right="-1" w:hanging="567"/>
        <w:rPr>
          <w:rFonts w:eastAsia="Calibri"/>
          <w:szCs w:val="24"/>
        </w:rPr>
      </w:pPr>
      <w:r w:rsidRPr="00902397">
        <w:br w:type="page"/>
      </w:r>
      <w:r w:rsidRPr="00902397">
        <w:lastRenderedPageBreak/>
        <w:t>(60)</w:t>
      </w:r>
      <w:r w:rsidRPr="00902397">
        <w:tab/>
        <w:t>Um die Kohärenz zwischen den Zielen dieser Verordnung und der Richtlinie (EU) 2018/2001</w:t>
      </w:r>
      <w:r w:rsidRPr="00902397">
        <w:rPr>
          <w:rFonts w:eastAsia="Calibri"/>
          <w:szCs w:val="24"/>
          <w:vertAlign w:val="superscript"/>
          <w:lang w:eastAsia="en-US"/>
        </w:rPr>
        <w:footnoteReference w:id="48"/>
      </w:r>
      <w:r w:rsidRPr="00902397">
        <w:t>, der Verordnung (EU) 2018/1999</w:t>
      </w:r>
      <w:r w:rsidRPr="00902397">
        <w:rPr>
          <w:rFonts w:eastAsia="Calibri"/>
          <w:szCs w:val="24"/>
          <w:vertAlign w:val="superscript"/>
          <w:lang w:eastAsia="en-US"/>
        </w:rPr>
        <w:footnoteReference w:id="49"/>
      </w:r>
      <w:r w:rsidRPr="00902397">
        <w:t xml:space="preserve"> und der Richtlinie 98/70/EG des Europäischen Parlaments und des Rates zur Förderung der Nutzung von Energie aus erneuerbaren Quellen</w:t>
      </w:r>
      <w:r w:rsidRPr="00902397">
        <w:rPr>
          <w:rFonts w:eastAsia="Calibri"/>
          <w:szCs w:val="24"/>
          <w:vertAlign w:val="superscript"/>
          <w:lang w:eastAsia="en-US"/>
        </w:rPr>
        <w:footnoteReference w:id="50"/>
      </w:r>
      <w:r w:rsidRPr="00902397">
        <w:t>, insbesondere bei der Ausarbeitung der nationalen Wiederherstellungspläne, zu gewährleisten, sollten die Mitgliedstaaten dem Potenzial von Projekten im Bereich der erneuerbaren Energie im Hinblick auf die Verwirklichung der Ziele für die Wiederherstellung der Natur Rechnung tragen.</w:t>
      </w:r>
    </w:p>
    <w:p w14:paraId="49A77CFC" w14:textId="77777777" w:rsidR="00902397" w:rsidRPr="00902397" w:rsidRDefault="00902397" w:rsidP="00902397">
      <w:pPr>
        <w:widowControl/>
        <w:suppressAutoHyphens/>
        <w:spacing w:before="120" w:after="120" w:line="360" w:lineRule="auto"/>
        <w:ind w:left="567" w:right="-1" w:hanging="567"/>
        <w:rPr>
          <w:rFonts w:eastAsia="Calibri"/>
          <w:szCs w:val="24"/>
          <w:shd w:val="clear" w:color="auto" w:fill="FFFFFF"/>
        </w:rPr>
      </w:pPr>
      <w:r w:rsidRPr="00902397">
        <w:t>(61)</w:t>
      </w:r>
      <w:r w:rsidRPr="00902397">
        <w:tab/>
      </w:r>
      <w:r w:rsidRPr="00902397">
        <w:rPr>
          <w:shd w:val="clear" w:color="auto" w:fill="FFFFFF"/>
        </w:rPr>
        <w:t xml:space="preserve">Da es wichtig ist, die doppelte Herausforderung, die sich aus dem Verlust an biologischer Vielfalt und dem Klimawandel ergibt, konsequent anzugehen, sollte bei der Wiederherstellung der biologischen Vielfalt der Einsatz erneuerbarer Energien berücksichtigt werden und umgekehrt. </w:t>
      </w:r>
      <w:r w:rsidRPr="00902397">
        <w:rPr>
          <w:b/>
          <w:i/>
          <w:shd w:val="clear" w:color="auto" w:fill="FFFFFF"/>
        </w:rPr>
        <w:t>Wiederherstellungsmaßnahmen und die Durchführung von Projekten im Bereich Energie aus erneuerbaren Quellen können, sofern möglich, kombiniert werden, auch in Beschleunigungsgebieten für erneuerbare Energien oder speziellen Infrastrukturgebieten.</w:t>
      </w:r>
      <w:r w:rsidRPr="00902397">
        <w:rPr>
          <w:shd w:val="clear" w:color="auto" w:fill="FFFFFF"/>
        </w:rPr>
        <w:t xml:space="preserve"> </w:t>
      </w:r>
      <w:r w:rsidRPr="00902397">
        <w:rPr>
          <w:b/>
          <w:bCs/>
          <w:i/>
          <w:iCs/>
          <w:shd w:val="clear" w:color="auto" w:fill="FFFFFF"/>
        </w:rPr>
        <w:t>Gemäß der Richtlinie (EU) 2018/2001 sind die Mitgliedstaaten verpflichtet, im Hinblick auf den Einsatz erneuerbarer Energie in ihrem Hoheitsgebiet eine koordinierte Kartierung durchzuführen, bei der sie das inländische Potenzial und die verfügbaren Landflächen, unterirdischen Flächen, Meere oder Binnengewässer ermitteln, die für die Errichtung von Anlagen zur Erzeugung von Energie aus erneuerbaren Quellen und die damit zusammenhängende Infrastruktur wie Netz- und Speicheranlagen einschließlich Wärmespeichern benötigt werden, um mindestens ihren nationalen Beitrag zum überarbeiteten Ziel für erneuerbare Energie für 2030 zu erreichen.</w:t>
      </w:r>
      <w:r w:rsidRPr="00902397">
        <w:rPr>
          <w:b/>
          <w:i/>
          <w:shd w:val="clear" w:color="auto" w:fill="FFFFFF"/>
        </w:rPr>
        <w:t xml:space="preserve"> </w:t>
      </w:r>
      <w:r w:rsidRPr="00902397">
        <w:rPr>
          <w:b/>
          <w:bCs/>
          <w:i/>
          <w:iCs/>
          <w:shd w:val="clear" w:color="auto" w:fill="FFFFFF"/>
        </w:rPr>
        <w:t xml:space="preserve">Diese Gebiete, einschließlich der bestehenden Anlagen und Kooperationsmechanismen müssen mit den erwarteten Zielpfaden und der geplanten installierten Gesamtleistung im Einklang stehen, die nach den einzelnen Technologien für die Erzeugung von Energie aus </w:t>
      </w:r>
      <w:r w:rsidRPr="00902397">
        <w:rPr>
          <w:b/>
          <w:bCs/>
          <w:i/>
          <w:iCs/>
          <w:shd w:val="clear" w:color="auto" w:fill="FFFFFF"/>
        </w:rPr>
        <w:lastRenderedPageBreak/>
        <w:t>erneuerbaren Quellen in den nationalen Energie- und Klimaplänen festgelegt wurde.</w:t>
      </w:r>
      <w:r w:rsidRPr="00902397">
        <w:rPr>
          <w:shd w:val="clear" w:color="auto" w:fill="FFFFFF"/>
        </w:rPr>
        <w:t xml:space="preserve"> </w:t>
      </w:r>
      <w:r w:rsidRPr="00902397">
        <w:rPr>
          <w:b/>
          <w:bCs/>
          <w:i/>
          <w:iCs/>
          <w:shd w:val="clear" w:color="auto" w:fill="FFFFFF"/>
        </w:rPr>
        <w:t>Die Mitgliedstaaten sollten eine Untergruppe dieser Gebiete als</w:t>
      </w:r>
      <w:r w:rsidRPr="00902397">
        <w:rPr>
          <w:shd w:val="clear" w:color="auto" w:fill="FFFFFF"/>
        </w:rPr>
        <w:t xml:space="preserve"> Beschleunigungsgebiete </w:t>
      </w:r>
      <w:r w:rsidRPr="00902397">
        <w:rPr>
          <w:b/>
          <w:bCs/>
          <w:i/>
          <w:iCs/>
          <w:shd w:val="clear" w:color="auto" w:fill="FFFFFF"/>
        </w:rPr>
        <w:t>für erneuerbare Energien ausweisen.</w:t>
      </w:r>
      <w:r w:rsidRPr="00902397">
        <w:rPr>
          <w:shd w:val="clear" w:color="auto" w:fill="FFFFFF"/>
        </w:rPr>
        <w:t xml:space="preserve"> Dabei handelt es sich um einen bestimmten Standort an Land oder auf See, der von einem Mitgliedstaat für die Errichtung von Anlagen zur Erzeugung von Energie aus erneuerbaren Quellen </w:t>
      </w:r>
      <w:r w:rsidRPr="00902397">
        <w:rPr>
          <w:rFonts w:ascii="Arial" w:hAnsi="Arial"/>
          <w:snapToGrid w:val="0"/>
        </w:rPr>
        <w:t>▌</w:t>
      </w:r>
      <w:r w:rsidRPr="00902397">
        <w:rPr>
          <w:shd w:val="clear" w:color="auto" w:fill="FFFFFF"/>
        </w:rPr>
        <w:t xml:space="preserve">als besonders geeignet eingestuft wurde, wo angesichts der Besonderheiten des ausgewählten Gebiets nicht zu erwarten ist, dass der Einsatz einer bestimmten Art erneuerbarer Energie erhebliche Umweltauswirkungen haben wird. Die Mitgliedstaaten sollen vorrangig </w:t>
      </w:r>
      <w:r w:rsidRPr="00902397">
        <w:t>künstliche und bebaute Flächen wie Dächer</w:t>
      </w:r>
      <w:r w:rsidRPr="00902397">
        <w:rPr>
          <w:b/>
          <w:i/>
        </w:rPr>
        <w:t xml:space="preserve"> und Fassaden von Gebäuden</w:t>
      </w:r>
      <w:r w:rsidRPr="00902397">
        <w:t>, Verkehrsinfrastrukturflächen</w:t>
      </w:r>
      <w:r w:rsidRPr="00902397">
        <w:rPr>
          <w:i/>
        </w:rPr>
        <w:t xml:space="preserve"> </w:t>
      </w:r>
      <w:r w:rsidRPr="00902397">
        <w:rPr>
          <w:b/>
          <w:i/>
        </w:rPr>
        <w:t>und ihre unmittelbare Umgebung</w:t>
      </w:r>
      <w:r w:rsidRPr="00902397">
        <w:t xml:space="preserve">, Parkplätze, </w:t>
      </w:r>
      <w:r w:rsidRPr="00902397">
        <w:rPr>
          <w:b/>
          <w:i/>
        </w:rPr>
        <w:t xml:space="preserve">landwirtschaftliche Betriebe, </w:t>
      </w:r>
      <w:r w:rsidRPr="00902397">
        <w:t xml:space="preserve">Abfalldeponien, Industriestandorte, Bergwerke, künstliche Binnengewässer, Seen oder Reservoirs und gegebenenfalls kommunale Abwasserbehandlungsanlagen sowie degradierte Flächen, die nicht für die Landwirtschaft genutzt werden können, berücksichtigen. </w:t>
      </w:r>
      <w:r w:rsidRPr="00902397">
        <w:rPr>
          <w:b/>
          <w:i/>
          <w:shd w:val="clear" w:color="auto" w:fill="FFFFFF"/>
        </w:rPr>
        <w:t>Gemäß der Richtlinie (EU) 2018/2001 können die Mitgliedstaaten auch</w:t>
      </w:r>
      <w:r w:rsidRPr="00902397">
        <w:rPr>
          <w:b/>
          <w:i/>
        </w:rPr>
        <w:t xml:space="preserve"> </w:t>
      </w:r>
      <w:r w:rsidRPr="00902397">
        <w:rPr>
          <w:b/>
          <w:i/>
          <w:shd w:val="clear" w:color="auto" w:fill="FFFFFF"/>
        </w:rPr>
        <w:t xml:space="preserve">einen Plan oder mehrere Pläne zur Ausweisung spezieller Infrastrukturgebiete für den Ausbau von Netz- und Speichervorhaben annehmen, die für die Integration von erneuerbarer Energie in das Stromnetz erforderlich sind, wenn durch diesen Ausbau keine erheblichen Umweltauswirkungen zu erwarten sind oder solche Auswirkungen angemessen vermindert oder, wenn dies nicht möglich ist, ausgeglichen werden können. Ziel dieser Gebiete ist es, die Beschleunigungsgebiete für erneuerbare Energie zu unterstützen und zu ergänzen. </w:t>
      </w:r>
      <w:r w:rsidRPr="00902397">
        <w:rPr>
          <w:shd w:val="clear" w:color="auto" w:fill="FFFFFF"/>
        </w:rPr>
        <w:t xml:space="preserve">Bei der Ausweisung von </w:t>
      </w:r>
      <w:r w:rsidRPr="00902397">
        <w:rPr>
          <w:b/>
          <w:i/>
          <w:shd w:val="clear" w:color="auto" w:fill="FFFFFF"/>
        </w:rPr>
        <w:t>Beschleunigungsgebieten</w:t>
      </w:r>
      <w:r w:rsidRPr="00902397">
        <w:rPr>
          <w:shd w:val="clear" w:color="auto" w:fill="FFFFFF"/>
        </w:rPr>
        <w:t xml:space="preserve"> für erneuerbare Energien </w:t>
      </w:r>
      <w:r w:rsidRPr="00902397">
        <w:rPr>
          <w:b/>
          <w:i/>
          <w:shd w:val="clear" w:color="auto" w:fill="FFFFFF"/>
        </w:rPr>
        <w:t>und speziellen Infrastrukturgebieten</w:t>
      </w:r>
      <w:r w:rsidRPr="00902397">
        <w:rPr>
          <w:shd w:val="clear" w:color="auto" w:fill="FFFFFF"/>
        </w:rPr>
        <w:t xml:space="preserve"> sollten die Mitgliedstaaten Schutzgebiete vermeiden und ihre nationalen Pläne zur Wiederherstellung der Natur berücksichtigen. Die Mitgliedstaaten sollten die Ausarbeitung der nationalen Wiederherstellungspläne mit der </w:t>
      </w:r>
      <w:r w:rsidRPr="00902397">
        <w:rPr>
          <w:b/>
          <w:i/>
          <w:shd w:val="clear" w:color="auto" w:fill="FFFFFF"/>
        </w:rPr>
        <w:t>Kartierung von Gebieten, die für den nationalen Beitrag zum Ziel für erneuerbare Energie für 2030 erforderlich sind, und gegebenenfalls</w:t>
      </w:r>
      <w:r w:rsidRPr="00902397">
        <w:rPr>
          <w:b/>
          <w:u w:val="single"/>
          <w:shd w:val="clear" w:color="auto" w:fill="FFFFFF"/>
        </w:rPr>
        <w:t xml:space="preserve"> </w:t>
      </w:r>
      <w:r w:rsidRPr="00902397">
        <w:rPr>
          <w:b/>
          <w:i/>
          <w:shd w:val="clear" w:color="auto" w:fill="FFFFFF"/>
        </w:rPr>
        <w:t xml:space="preserve">mit der </w:t>
      </w:r>
      <w:r w:rsidRPr="00902397">
        <w:rPr>
          <w:shd w:val="clear" w:color="auto" w:fill="FFFFFF"/>
        </w:rPr>
        <w:t xml:space="preserve">Ausweisung von </w:t>
      </w:r>
      <w:r w:rsidRPr="00902397">
        <w:rPr>
          <w:b/>
          <w:i/>
          <w:shd w:val="clear" w:color="auto" w:fill="FFFFFF"/>
        </w:rPr>
        <w:t>Beschleunigungsgebieten</w:t>
      </w:r>
      <w:r w:rsidRPr="00902397">
        <w:rPr>
          <w:shd w:val="clear" w:color="auto" w:fill="FFFFFF"/>
        </w:rPr>
        <w:t xml:space="preserve"> für erneuerbare Energien</w:t>
      </w:r>
      <w:r w:rsidRPr="00902397">
        <w:rPr>
          <w:b/>
          <w:i/>
          <w:shd w:val="clear" w:color="auto" w:fill="FFFFFF"/>
        </w:rPr>
        <w:t xml:space="preserve"> und speziellen Infrastrukturgebieten </w:t>
      </w:r>
      <w:r w:rsidRPr="00902397">
        <w:rPr>
          <w:shd w:val="clear" w:color="auto" w:fill="FFFFFF"/>
        </w:rPr>
        <w:t xml:space="preserve">koordinieren. Während der Ausarbeitung der nationalen Wiederherstellungspläne sollten die Mitgliedstaaten für Synergien </w:t>
      </w:r>
      <w:r w:rsidRPr="00902397">
        <w:rPr>
          <w:b/>
          <w:i/>
          <w:shd w:val="clear" w:color="auto" w:fill="FFFFFF"/>
        </w:rPr>
        <w:t>mit dem Ausbau erneuerbarer Energie und der Energieinfrastruktur sowie</w:t>
      </w:r>
      <w:r w:rsidRPr="00902397">
        <w:rPr>
          <w:b/>
          <w:u w:val="single"/>
          <w:shd w:val="clear" w:color="auto" w:fill="FFFFFF"/>
        </w:rPr>
        <w:t xml:space="preserve"> </w:t>
      </w:r>
      <w:r w:rsidRPr="00902397">
        <w:rPr>
          <w:shd w:val="clear" w:color="auto" w:fill="FFFFFF"/>
        </w:rPr>
        <w:t xml:space="preserve">mit den bereits ausgewiesenen </w:t>
      </w:r>
      <w:r w:rsidRPr="00902397">
        <w:rPr>
          <w:b/>
          <w:i/>
          <w:shd w:val="clear" w:color="auto" w:fill="FFFFFF"/>
        </w:rPr>
        <w:t>Beschleunigungsgebieten für erneuerbare Energien und speziellen Infrastrukturgebieten</w:t>
      </w:r>
      <w:r w:rsidRPr="00902397">
        <w:rPr>
          <w:shd w:val="clear" w:color="auto" w:fill="FFFFFF"/>
        </w:rPr>
        <w:t xml:space="preserve"> und sicherstellen, dass die Funktionsweise </w:t>
      </w:r>
      <w:r w:rsidRPr="00902397">
        <w:rPr>
          <w:b/>
          <w:i/>
          <w:shd w:val="clear" w:color="auto" w:fill="FFFFFF"/>
        </w:rPr>
        <w:t>dieser</w:t>
      </w:r>
      <w:r w:rsidRPr="00902397">
        <w:rPr>
          <w:shd w:val="clear" w:color="auto" w:fill="FFFFFF"/>
        </w:rPr>
        <w:t xml:space="preserve"> Gebiete </w:t>
      </w:r>
      <w:r w:rsidRPr="00902397">
        <w:rPr>
          <w:rFonts w:ascii="Arial" w:hAnsi="Arial"/>
          <w:snapToGrid w:val="0"/>
        </w:rPr>
        <w:t>▌</w:t>
      </w:r>
      <w:r w:rsidRPr="00902397">
        <w:rPr>
          <w:shd w:val="clear" w:color="auto" w:fill="FFFFFF"/>
        </w:rPr>
        <w:t xml:space="preserve"> für erneuerbare Energien, einschließlich der gemäß der Richtlinie (EU) 2018/2001 </w:t>
      </w:r>
      <w:r w:rsidRPr="00902397">
        <w:rPr>
          <w:b/>
          <w:i/>
          <w:shd w:val="clear" w:color="auto" w:fill="FFFFFF"/>
        </w:rPr>
        <w:t>in diesen</w:t>
      </w:r>
      <w:r w:rsidRPr="00902397">
        <w:rPr>
          <w:i/>
          <w:shd w:val="clear" w:color="auto" w:fill="FFFFFF"/>
        </w:rPr>
        <w:t xml:space="preserve"> </w:t>
      </w:r>
      <w:r w:rsidRPr="00902397">
        <w:rPr>
          <w:shd w:val="clear" w:color="auto" w:fill="FFFFFF"/>
        </w:rPr>
        <w:t xml:space="preserve">Gebieten für erneuerbare Energien </w:t>
      </w:r>
      <w:r w:rsidRPr="00902397">
        <w:rPr>
          <w:rFonts w:ascii="Arial" w:hAnsi="Arial"/>
          <w:snapToGrid w:val="0"/>
        </w:rPr>
        <w:t>▌</w:t>
      </w:r>
      <w:r w:rsidRPr="00902397">
        <w:rPr>
          <w:shd w:val="clear" w:color="auto" w:fill="FFFFFF"/>
        </w:rPr>
        <w:t>geltenden Genehmigungsverfahren, unverändert bleibt.</w:t>
      </w:r>
    </w:p>
    <w:p w14:paraId="3972AAF6" w14:textId="77777777" w:rsidR="00902397" w:rsidRPr="00902397" w:rsidRDefault="00902397" w:rsidP="00902397">
      <w:pPr>
        <w:widowControl/>
        <w:suppressAutoHyphens/>
        <w:spacing w:before="120" w:after="120" w:line="360" w:lineRule="auto"/>
        <w:ind w:left="567" w:right="-1" w:hanging="567"/>
        <w:rPr>
          <w:szCs w:val="24"/>
        </w:rPr>
      </w:pPr>
      <w:r w:rsidRPr="00902397">
        <w:t>(62)</w:t>
      </w:r>
      <w:r w:rsidRPr="00902397">
        <w:tab/>
        <w:t xml:space="preserve">Um Synergien mit Wiederherstellungsmaßnahmen zu gewährleisten, die in den Mitgliedstaaten bereits geplant oder ergriffen wurden, sollten diese </w:t>
      </w:r>
      <w:r w:rsidRPr="00902397">
        <w:lastRenderedPageBreak/>
        <w:t>Wiederherstellungsmaßnahmen in den nationalen Wiederherstellungsplänen anerkannt und berücksichtigt werden. Angesichts der im IPCC-Bericht von 2022 hervorgehobenen Dringlichkeit, Maßnahmen zur Wiederherstellung geschädigter Ökosysteme zu ergreifen, sollten die Mitgliedstaaten diese Maßnahmen parallel zur Ausarbeitung der Wiederherstellungspläne umsetzen.</w:t>
      </w:r>
    </w:p>
    <w:p w14:paraId="7F1569EB" w14:textId="77777777" w:rsidR="00902397" w:rsidRPr="00902397" w:rsidRDefault="00902397" w:rsidP="00902397">
      <w:pPr>
        <w:widowControl/>
        <w:suppressAutoHyphens/>
        <w:spacing w:before="120" w:after="120" w:line="360" w:lineRule="auto"/>
        <w:ind w:left="567" w:right="-1" w:hanging="567"/>
        <w:rPr>
          <w:rFonts w:eastAsia="Calibri"/>
          <w:szCs w:val="24"/>
        </w:rPr>
      </w:pPr>
      <w:bookmarkStart w:id="24" w:name="_Hlk136778969"/>
      <w:r w:rsidRPr="00902397">
        <w:t>(63)</w:t>
      </w:r>
      <w:r w:rsidRPr="00902397">
        <w:tab/>
        <w:t xml:space="preserve">Bei den nationalen Wiederherstellungsplänen </w:t>
      </w:r>
      <w:r w:rsidRPr="00902397">
        <w:rPr>
          <w:b/>
          <w:i/>
        </w:rPr>
        <w:t>und den Maßnahmen zur Wiederherstellung von Lebensräumen sowie den Maßnahmen zur Verhinderung einer Verschlechterung von Lebensräumen</w:t>
      </w:r>
      <w:r w:rsidRPr="00902397">
        <w:t xml:space="preserve"> sollten auch die Ergebnisse von Forschungsprojekten, die für die Bewertung des Zustands von Ökosystemen, die Ermittlung und Durchführung von Wiederherstellungsmaßnahmen sowie für Überwachungszwecke relevant sind, </w:t>
      </w:r>
      <w:r w:rsidRPr="00902397">
        <w:rPr>
          <w:b/>
          <w:i/>
        </w:rPr>
        <w:t>und gegebenenfalls die unterschiedlichen Gegebenheiten in den einzelnen Regionen der Union gemäß Artikel 191 Absatz 2 des Vertrags über die Arbeitsweise der Europäischen Union (AEUV) berücksichtigt werden, wie etwa soziale, wirtschaftliche und kulturelle Erfordernisse sowie regionale und lokale Besonderheiten, einschließlich der Bevölkerungsdichte</w:t>
      </w:r>
      <w:r w:rsidRPr="00902397">
        <w:t xml:space="preserve">. </w:t>
      </w:r>
    </w:p>
    <w:p w14:paraId="738D524E" w14:textId="77777777" w:rsidR="00902397" w:rsidRPr="00902397" w:rsidRDefault="00902397" w:rsidP="00902397">
      <w:pPr>
        <w:widowControl/>
        <w:suppressAutoHyphens/>
        <w:spacing w:before="120" w:after="120" w:line="360" w:lineRule="auto"/>
        <w:ind w:left="567" w:right="-1" w:hanging="567"/>
        <w:rPr>
          <w:rFonts w:eastAsia="Calibri"/>
          <w:szCs w:val="24"/>
        </w:rPr>
      </w:pPr>
      <w:bookmarkStart w:id="25" w:name="_Hlk136800230"/>
      <w:bookmarkEnd w:id="24"/>
      <w:r w:rsidRPr="00902397">
        <w:br w:type="page"/>
      </w:r>
      <w:r w:rsidRPr="00902397">
        <w:lastRenderedPageBreak/>
        <w:t>(64)</w:t>
      </w:r>
      <w:r w:rsidRPr="00902397">
        <w:tab/>
        <w:t>Es ist angezeigt, der besonderen Situation der Gebiete in äußerster Randlage der Union Rechnung zu tragen, die in Artikel 349 des Vertrags über die Arbeitsweise der Europäischen Union (AEUV) aufgeführt sind, der spezifische Maßnahmen zur Unterstützung dieser Gebiete vorsieht. Wie in der EU-Biodiversitätsstrategie für 2030 vorgesehen, sollte ein besonderes Augenmerk auf den Schutz und die Wiederherstellung der Ökosysteme der Gebiete in äußerster Randlage gelegt werden, die sich durch eine außergewöhnlich reiche biologische Vielfalt auszeichnen.</w:t>
      </w:r>
      <w:r w:rsidRPr="00902397">
        <w:rPr>
          <w:b/>
          <w:i/>
        </w:rPr>
        <w:t xml:space="preserve"> Gleichzeitig sollten die mit dem Schutz und der Wiederherstellung dieser Ökosysteme verbundenen Kosten und Faktoren wie Abgelegenheit, Insellage, geringe Größe und schwierige Relief- und Klimabedingungen der Gebiete in äußerster Randlage, insbesondere bei der Ausarbeitung der nationalen Wiederherstellungspläne, berücksichtigt werden.</w:t>
      </w:r>
      <w:r w:rsidRPr="00902397">
        <w:rPr>
          <w:i/>
        </w:rPr>
        <w:t xml:space="preserve"> </w:t>
      </w:r>
      <w:r w:rsidRPr="00902397">
        <w:rPr>
          <w:b/>
          <w:i/>
        </w:rPr>
        <w:t>Die Mitgliedstaaten werden ermutigt, auf freiwilliger Basis spezifische Wiederherstellungsmaßnahmen in denjenigen Gebieten in äußerster Randlage aufzunehmen, die nicht in den Anwendungsbereich dieser Verordnung fallen.</w:t>
      </w:r>
      <w:r w:rsidRPr="00902397">
        <w:t xml:space="preserve"> </w:t>
      </w:r>
    </w:p>
    <w:bookmarkEnd w:id="25"/>
    <w:p w14:paraId="0F9B76F2" w14:textId="77777777" w:rsidR="00902397" w:rsidRPr="00902397" w:rsidRDefault="00902397" w:rsidP="00902397">
      <w:pPr>
        <w:widowControl/>
        <w:suppressAutoHyphens/>
        <w:spacing w:before="120" w:after="120" w:line="360" w:lineRule="auto"/>
        <w:ind w:left="567" w:right="-1" w:hanging="567"/>
        <w:rPr>
          <w:rFonts w:eastAsia="Calibri"/>
          <w:szCs w:val="24"/>
        </w:rPr>
      </w:pPr>
      <w:r w:rsidRPr="00902397">
        <w:t>(65)</w:t>
      </w:r>
      <w:r w:rsidRPr="00902397">
        <w:tab/>
        <w:t>Die Europäische Umweltagentur (EUA) sollte die Mitgliedstaaten bei der Ausarbeitung der nationalen Wiederherstellungspläne sowie bei der Überwachung der Fortschritte bei der Erfüllung der Wiederherstellungsziele und -verpflichtungen unterstützen. Die Kommission sollte bewerten, ob die nationalen Wiederherstellungspläne geeignet sind, um diese Ziele und Verpflichtungen zu erreichen.</w:t>
      </w:r>
    </w:p>
    <w:p w14:paraId="5A2ED816" w14:textId="77777777" w:rsidR="00902397" w:rsidRPr="00902397" w:rsidRDefault="00902397" w:rsidP="00902397">
      <w:pPr>
        <w:widowControl/>
        <w:suppressAutoHyphens/>
        <w:spacing w:before="120" w:after="120" w:line="360" w:lineRule="auto"/>
        <w:ind w:left="567" w:right="-1" w:hanging="567"/>
        <w:rPr>
          <w:rFonts w:eastAsia="Calibri"/>
          <w:szCs w:val="24"/>
        </w:rPr>
      </w:pPr>
      <w:r w:rsidRPr="00902397">
        <w:br w:type="page"/>
      </w:r>
      <w:r w:rsidRPr="00902397">
        <w:lastRenderedPageBreak/>
        <w:t>(66)</w:t>
      </w:r>
      <w:r w:rsidRPr="00902397">
        <w:tab/>
        <w:t>Aus dem Bericht der Kommission über den Zustand der Natur aus dem Jahr 2020 geht hervor, dass ein erheblicher Teil der von den Mitgliedstaaten gemäß Artikel 17 der Richtlinie 92/43/EWG</w:t>
      </w:r>
      <w:r w:rsidRPr="00902397">
        <w:rPr>
          <w:rFonts w:eastAsia="Calibri"/>
          <w:szCs w:val="24"/>
          <w:vertAlign w:val="superscript"/>
          <w:lang w:eastAsia="en-US"/>
        </w:rPr>
        <w:footnoteReference w:id="51"/>
      </w:r>
      <w:r w:rsidRPr="00902397">
        <w:t xml:space="preserve"> des Rates und Artikel 12 der Richtlinie 2009/147/EG gemeldeten Daten, insbesondere über den Erhaltungszustand und die Trends der von ihnen geschützten Lebensräume und Arten, aus Teilerhebungen stammt oder lediglich auf Sachverständigengutachten beruht. Der Bericht ergab ferner, dass der Zustand mehrerer gemäß der Richtlinie 92/43/EWG geschützter Lebensraumtypen und Arten noch unbekannt ist. Diese Wissenslücken müssen geschlossen und Investitionen in Überwachung und Kontrolle getätigt werden, um eine Grundlage für solide und wissenschaftlich fundierte nationale Wiederherstellungspläne zu schaffen. Um die Aktualität, Wirksamkeit und Kohärenz der verschiedenen Überwachungsmethoden zu erhöhen, sollten bei der Überwachung und Kontrolle die Ergebnisse aus EU-finanzierten Forschungs- und Innovationsprojekten und die Ergebnisse, die durch neue Technologien wie In-situ-Überwachung und Fernerkundung unter Verwendung von im Rahmen des Weltraumprogramms der Union (EGNOS/Galileo und Copernicus) bereitgestellten Weltraumdaten und -diensten gewonnen werden, bestmöglich genutzt werden. Die EU-Missionen „Wiederbelebung unserer Ozeane und Gewässer“, „Anpassung an den Klimawandel“ und „Ein Boden-Deal für Europa“ werden die Umsetzung der Wiederherstellungsziele unterstützen</w:t>
      </w:r>
      <w:r w:rsidRPr="00902397">
        <w:rPr>
          <w:rFonts w:eastAsia="Calibri"/>
          <w:szCs w:val="24"/>
          <w:vertAlign w:val="superscript"/>
          <w:lang w:eastAsia="en-US"/>
        </w:rPr>
        <w:footnoteReference w:id="52"/>
      </w:r>
      <w:r w:rsidRPr="00902397">
        <w:t>.</w:t>
      </w:r>
    </w:p>
    <w:p w14:paraId="5224AA58" w14:textId="77777777" w:rsidR="00902397" w:rsidRPr="00902397" w:rsidRDefault="00902397" w:rsidP="00902397">
      <w:pPr>
        <w:widowControl/>
        <w:suppressAutoHyphens/>
        <w:spacing w:before="120" w:after="120" w:line="360" w:lineRule="auto"/>
        <w:ind w:left="567" w:right="-1" w:hanging="567"/>
        <w:rPr>
          <w:rFonts w:eastAsia="Calibri"/>
          <w:b/>
          <w:i/>
          <w:szCs w:val="24"/>
        </w:rPr>
      </w:pPr>
      <w:r w:rsidRPr="00902397">
        <w:rPr>
          <w:b/>
          <w:i/>
        </w:rPr>
        <w:t xml:space="preserve">(66a) Angesichts der besonderen technischen und finanziellen Herausforderungen, die mit der Kartierung und Überwachung der Meeresumwelt verbunden sind, können die Mitgliedstaaten – ergänzend zu den gemäß Artikel 17 der Richtlinie 92/43/EWG und gemäß Artikel 17 der Richtlinie 2008/56/EG übermittelten Informationen – Informationen über Druck und Bedrohungen oder andere einschlägige Informationen als Grundlage für die Extrapolation verwenden, wenn sie den Zustand der in Anhang II aufgeführten Meereslebensräume bewerten. Dieser Ansatz kann somit auch als Grundlage für die Planung von Wiederherstellungsmaßnahmen in Meereslebensräumen im Einklang mit der vorliegenden Verordnung verwendet werden. Die Gesamtbewertung des Zustands der in Anhang II aufgeführten Meereslebensräume sollte auf der Grundlage der besten </w:t>
      </w:r>
      <w:r w:rsidRPr="00902397">
        <w:rPr>
          <w:b/>
          <w:i/>
        </w:rPr>
        <w:lastRenderedPageBreak/>
        <w:t>verfügbaren Kenntnisse und des aktuellen technischen und wissenschaftlichen Stands erfolgen.</w:t>
      </w:r>
    </w:p>
    <w:p w14:paraId="63A7D074" w14:textId="77777777" w:rsidR="00902397" w:rsidRPr="00902397" w:rsidRDefault="00902397" w:rsidP="00902397">
      <w:pPr>
        <w:widowControl/>
        <w:spacing w:after="200" w:line="276" w:lineRule="auto"/>
        <w:rPr>
          <w:rFonts w:eastAsia="Calibri"/>
          <w:b/>
          <w:szCs w:val="24"/>
          <w:u w:val="single"/>
        </w:rPr>
      </w:pPr>
      <w:r w:rsidRPr="00902397">
        <w:br w:type="page"/>
      </w:r>
    </w:p>
    <w:p w14:paraId="37F4CDDB" w14:textId="77777777" w:rsidR="00902397" w:rsidRPr="00902397" w:rsidRDefault="00902397" w:rsidP="00902397">
      <w:pPr>
        <w:widowControl/>
        <w:suppressAutoHyphens/>
        <w:spacing w:before="120" w:after="120" w:line="360" w:lineRule="auto"/>
        <w:ind w:left="567" w:right="-1" w:hanging="567"/>
        <w:rPr>
          <w:rFonts w:eastAsia="Calibri"/>
          <w:szCs w:val="24"/>
        </w:rPr>
      </w:pPr>
      <w:r w:rsidRPr="00902397">
        <w:lastRenderedPageBreak/>
        <w:t>(67)</w:t>
      </w:r>
      <w:r w:rsidRPr="00902397">
        <w:tab/>
        <w:t>Zur Überwachung der Fortschritte in Bezug auf die Umsetzung der nationalen Wiederherstellungspläne, die ergriffenen Wiederherstellungsmaßnahmen, die Gebiete, die Wiederherstellungsmaßnahmen unterliegen, und die Daten über das Verzeichnis von Hindernissen für die Durchgängigkeit von Flüssen sollte ein System eingeführt werden, mit dem die Mitgliedstaaten verpflichtet werden, relevante Daten über die Ergebnisse dieser Überwachung zu erheben, auf dem neuesten Stand zu halten und zugänglich zu machen. Bei der elektronischen Datenübermittlung an die Kommission sollte das Reportnet-System der EUA genutzt und darauf abgezielt werden, den Verwaltungsaufwand für alle Stellen so gering wie möglich zu halten. Um eine angemessene Infrastruktur für den Zugang der Öffentlichkeit, die Berichterstattung und den Datenaustausch zwischen Behörden zu gewährleisten, sollten die Mitgliedstaaten gegebenenfalls die Datenspezifikationen auf die Spezifikationen der Richtlinie 2003/4/EG des Europäischen Parlaments und des Rates</w:t>
      </w:r>
      <w:r w:rsidRPr="00902397">
        <w:rPr>
          <w:rFonts w:eastAsia="Calibri"/>
          <w:szCs w:val="24"/>
          <w:vertAlign w:val="superscript"/>
          <w:lang w:eastAsia="en-US"/>
        </w:rPr>
        <w:footnoteReference w:id="53"/>
      </w:r>
      <w:r w:rsidRPr="00902397">
        <w:t>, der Richtlinie 2007/2/EG des Europäischen Parlaments und des Rates</w:t>
      </w:r>
      <w:r w:rsidRPr="00902397">
        <w:rPr>
          <w:rFonts w:eastAsia="Calibri"/>
          <w:szCs w:val="24"/>
          <w:vertAlign w:val="superscript"/>
          <w:lang w:eastAsia="en-US"/>
        </w:rPr>
        <w:footnoteReference w:id="54"/>
      </w:r>
      <w:r w:rsidRPr="00902397">
        <w:t xml:space="preserve"> und der Richtlinie (EU) 2019/1024 des Europäischen Parlaments und des Rates</w:t>
      </w:r>
      <w:r w:rsidRPr="00902397">
        <w:rPr>
          <w:rFonts w:eastAsia="Calibri"/>
          <w:szCs w:val="24"/>
          <w:vertAlign w:val="superscript"/>
          <w:lang w:eastAsia="en-US"/>
        </w:rPr>
        <w:footnoteReference w:id="55"/>
      </w:r>
      <w:r w:rsidRPr="00902397">
        <w:t xml:space="preserve"> stützen.</w:t>
      </w:r>
    </w:p>
    <w:p w14:paraId="458A0A9F" w14:textId="77777777" w:rsidR="00902397" w:rsidRPr="00902397" w:rsidRDefault="00902397" w:rsidP="00902397">
      <w:pPr>
        <w:widowControl/>
        <w:suppressAutoHyphens/>
        <w:spacing w:before="120" w:after="120" w:line="360" w:lineRule="auto"/>
        <w:ind w:left="567" w:right="-1" w:hanging="567"/>
        <w:rPr>
          <w:rFonts w:eastAsia="Calibri"/>
          <w:color w:val="000000"/>
          <w:szCs w:val="24"/>
        </w:rPr>
      </w:pPr>
      <w:r w:rsidRPr="00902397">
        <w:t>(68)</w:t>
      </w:r>
      <w:r w:rsidRPr="00902397">
        <w:tab/>
        <w:t>Um eine wirksame Umsetzung dieser Verordnung zu gewährleisten, sollte die Kommission die Mitgliedstaaten auf Anfrage über das Instrument für technische Unterstützung</w:t>
      </w:r>
      <w:r w:rsidRPr="00902397">
        <w:rPr>
          <w:rFonts w:eastAsia="Calibri"/>
          <w:szCs w:val="24"/>
          <w:vertAlign w:val="superscript"/>
          <w:lang w:eastAsia="en-US"/>
        </w:rPr>
        <w:footnoteReference w:id="56"/>
      </w:r>
      <w:r w:rsidRPr="00902397">
        <w:t xml:space="preserve"> unterstützen, das maßgeschneiderte technische Unterstützung</w:t>
      </w:r>
      <w:r w:rsidRPr="00902397">
        <w:rPr>
          <w:color w:val="1F497D"/>
        </w:rPr>
        <w:t xml:space="preserve"> </w:t>
      </w:r>
      <w:r w:rsidRPr="00902397">
        <w:t>bei der Konzipierung und Durchführung von Reformen bereitstellt. Die technische Unterstützung umfasst beispielsweise die Stärkung der Verwaltungskapazitäten, die Harmonisierung der Rechtsrahmen und den Austausch einschlägiger bewährter Verfahren.</w:t>
      </w:r>
    </w:p>
    <w:p w14:paraId="5BC65B37" w14:textId="77777777" w:rsidR="00902397" w:rsidRPr="00902397" w:rsidRDefault="00902397" w:rsidP="00902397">
      <w:pPr>
        <w:widowControl/>
        <w:suppressAutoHyphens/>
        <w:spacing w:before="120" w:after="120" w:line="360" w:lineRule="auto"/>
        <w:ind w:left="567" w:right="-1" w:hanging="567"/>
        <w:rPr>
          <w:rFonts w:eastAsia="Calibri"/>
          <w:szCs w:val="24"/>
        </w:rPr>
      </w:pPr>
      <w:r w:rsidRPr="00902397">
        <w:t>(69)</w:t>
      </w:r>
      <w:r w:rsidRPr="00902397">
        <w:tab/>
        <w:t>Die Kommission sollte auf der Grundlage unionsweiter Fortschrittsberichte der EUA sowie anderer Analysen und Berichte, die von den Mitgliedstaaten in einschlägigen Politikbereichen wie Naturschutz, Meerespolitik und Wasserpolitik zur Verfügung gestellt werden, über die Fortschritte der Mitgliedstaaten bei der Erfüllung der Wiederherstellungsziele und -verpflichtungen dieser Verordnung Bericht erstatten.</w:t>
      </w:r>
    </w:p>
    <w:p w14:paraId="63A62492" w14:textId="77777777" w:rsidR="00902397" w:rsidRPr="00902397" w:rsidRDefault="00902397" w:rsidP="00902397">
      <w:pPr>
        <w:widowControl/>
        <w:suppressAutoHyphens/>
        <w:spacing w:before="120" w:after="120" w:line="360" w:lineRule="auto"/>
        <w:ind w:left="567" w:right="-1" w:hanging="567"/>
        <w:rPr>
          <w:rFonts w:eastAsia="Calibri"/>
          <w:szCs w:val="24"/>
        </w:rPr>
      </w:pPr>
      <w:r w:rsidRPr="00902397">
        <w:br w:type="page"/>
      </w:r>
      <w:r w:rsidRPr="00902397">
        <w:lastRenderedPageBreak/>
        <w:t>(70)</w:t>
      </w:r>
      <w:r w:rsidRPr="00902397">
        <w:tab/>
        <w:t>Um die Erfüllung der in dieser Verordnung festgelegten Ziele und Verpflichtungen zu gewährleisten, ist es von größter Bedeutung, dass angemessene private und öffentliche Investitionen in die Wiederherstellung getätigt werden, und die Mitgliedstaaten sollten Ausgaben zur Verwirklichung der Biodiversitätsziele, auch in Bezug auf Opportunitäts- und Übergangskosten, die sich aus der Durchführung der nationalen Wiederherstellungspläne ergeben, in ihre nationalen Haushalte aufnehmen und darlegen, wie die Unionsmittel verwendet werden. In Bezug auf die Unionsmittel tragen die Ausgaben im Rahmen des Unionshaushalts und der Finanzierungsprogramme der Union wie dem Programm für die Umwelt- und Klimapolitik (LIFE)</w:t>
      </w:r>
      <w:r w:rsidRPr="00902397">
        <w:rPr>
          <w:rFonts w:eastAsia="Calibri"/>
          <w:szCs w:val="24"/>
          <w:vertAlign w:val="superscript"/>
          <w:lang w:eastAsia="en-US"/>
        </w:rPr>
        <w:footnoteReference w:id="57"/>
      </w:r>
      <w:r w:rsidRPr="00902397">
        <w:t xml:space="preserve">, dem </w:t>
      </w:r>
      <w:hyperlink r:id="rId9">
        <w:r w:rsidRPr="00902397">
          <w:t>Europäischen Meeres-, Fischerei- und Aquakulturfonds</w:t>
        </w:r>
      </w:hyperlink>
      <w:r w:rsidRPr="00902397">
        <w:t> (EMFAF)</w:t>
      </w:r>
      <w:r w:rsidRPr="00902397">
        <w:rPr>
          <w:rFonts w:eastAsia="Calibri"/>
          <w:szCs w:val="24"/>
          <w:vertAlign w:val="superscript"/>
          <w:lang w:eastAsia="en-US"/>
        </w:rPr>
        <w:footnoteReference w:id="58"/>
      </w:r>
      <w:r w:rsidRPr="00902397">
        <w:t xml:space="preserve">, dem </w:t>
      </w:r>
      <w:hyperlink r:id="rId10">
        <w:r w:rsidRPr="00902397">
          <w:t>Europäischen Landwirtschaftsfonds für die Entwicklung des ländlichen Raums</w:t>
        </w:r>
      </w:hyperlink>
      <w:r w:rsidRPr="00902397">
        <w:t> (ELER)</w:t>
      </w:r>
      <w:r w:rsidRPr="00902397">
        <w:rPr>
          <w:rFonts w:eastAsia="Calibri"/>
          <w:szCs w:val="24"/>
          <w:vertAlign w:val="superscript"/>
          <w:lang w:eastAsia="en-US"/>
        </w:rPr>
        <w:footnoteReference w:id="59"/>
      </w:r>
      <w:r w:rsidRPr="00902397">
        <w:t xml:space="preserve">, dem </w:t>
      </w:r>
      <w:hyperlink r:id="rId11">
        <w:r w:rsidRPr="00902397">
          <w:t>Europäischen Garantiefonds für die Landwirtschaft</w:t>
        </w:r>
      </w:hyperlink>
      <w:r w:rsidRPr="00902397">
        <w:t xml:space="preserve"> (EGFL), dem </w:t>
      </w:r>
      <w:hyperlink r:id="rId12">
        <w:r w:rsidRPr="00902397">
          <w:t>Europäischen Fonds für regionale Entwicklung</w:t>
        </w:r>
      </w:hyperlink>
      <w:r w:rsidRPr="00902397">
        <w:t xml:space="preserve"> (EFRE), dem </w:t>
      </w:r>
      <w:hyperlink r:id="rId13">
        <w:r w:rsidRPr="00902397">
          <w:t>Kohäsionsfonds</w:t>
        </w:r>
        <w:r w:rsidRPr="00902397">
          <w:rPr>
            <w:rFonts w:eastAsia="Calibri"/>
            <w:szCs w:val="24"/>
            <w:vertAlign w:val="superscript"/>
            <w:lang w:eastAsia="en-US"/>
          </w:rPr>
          <w:footnoteReference w:id="60"/>
        </w:r>
      </w:hyperlink>
      <w:r w:rsidRPr="00902397">
        <w:t xml:space="preserve"> und dem Fonds für einen gerechten Übergang</w:t>
      </w:r>
      <w:r w:rsidRPr="00902397">
        <w:rPr>
          <w:rFonts w:eastAsia="Calibri"/>
          <w:szCs w:val="24"/>
          <w:vertAlign w:val="superscript"/>
          <w:lang w:eastAsia="en-US"/>
        </w:rPr>
        <w:footnoteReference w:id="61"/>
      </w:r>
      <w:r w:rsidRPr="00902397">
        <w:t xml:space="preserve"> sowie </w:t>
      </w:r>
      <w:r w:rsidRPr="00902397">
        <w:rPr>
          <w:color w:val="000000"/>
          <w:shd w:val="clear" w:color="auto" w:fill="FFFFFF"/>
        </w:rPr>
        <w:t>dem Rahmenprogramm für Forschung und Innovation (Horizont Europa)</w:t>
      </w:r>
      <w:r w:rsidRPr="00902397">
        <w:rPr>
          <w:rFonts w:eastAsia="Calibri"/>
          <w:color w:val="000000"/>
          <w:szCs w:val="24"/>
          <w:vertAlign w:val="superscript"/>
          <w:lang w:eastAsia="en-US"/>
        </w:rPr>
        <w:footnoteReference w:id="62"/>
      </w:r>
      <w:r w:rsidRPr="00902397">
        <w:rPr>
          <w:color w:val="000000"/>
          <w:shd w:val="clear" w:color="auto" w:fill="FFFFFF"/>
        </w:rPr>
        <w:t xml:space="preserve"> </w:t>
      </w:r>
      <w:r w:rsidRPr="00902397">
        <w:t>zu den Biodiversitätszielen bei,</w:t>
      </w:r>
      <w:r w:rsidRPr="00902397">
        <w:rPr>
          <w:color w:val="000000"/>
          <w:shd w:val="clear" w:color="auto" w:fill="FFFFFF"/>
        </w:rPr>
        <w:t xml:space="preserve"> da angestrebt wird, 2024 7,5 % und in den Jahren 2026 und 2027 10 % der jährlichen Ausgaben im Rahmen des mehrjährigen Finanzrahmens 2021-2027</w:t>
      </w:r>
      <w:r w:rsidRPr="00902397">
        <w:rPr>
          <w:rFonts w:eastAsia="Calibri"/>
          <w:color w:val="000000"/>
          <w:szCs w:val="24"/>
          <w:vertAlign w:val="superscript"/>
          <w:lang w:eastAsia="en-US"/>
        </w:rPr>
        <w:footnoteReference w:id="63"/>
      </w:r>
      <w:r w:rsidRPr="00902397">
        <w:rPr>
          <w:color w:val="000000"/>
          <w:shd w:val="clear" w:color="auto" w:fill="FFFFFF"/>
        </w:rPr>
        <w:t xml:space="preserve"> </w:t>
      </w:r>
      <w:r w:rsidRPr="00902397">
        <w:t xml:space="preserve">für die Verwirklichung der Biodiversitätsziele aufzuwenden. </w:t>
      </w:r>
    </w:p>
    <w:p w14:paraId="77D5DBD6" w14:textId="77777777" w:rsidR="00902397" w:rsidRPr="00902397" w:rsidRDefault="00902397" w:rsidP="00902397">
      <w:pPr>
        <w:widowControl/>
        <w:suppressAutoHyphens/>
        <w:spacing w:before="120" w:after="120" w:line="360" w:lineRule="auto"/>
        <w:ind w:left="567" w:right="-1"/>
        <w:rPr>
          <w:rFonts w:eastAsia="Calibri"/>
          <w:szCs w:val="24"/>
        </w:rPr>
      </w:pPr>
      <w:r w:rsidRPr="00902397">
        <w:br w:type="page"/>
      </w:r>
      <w:r w:rsidRPr="00902397">
        <w:lastRenderedPageBreak/>
        <w:t xml:space="preserve">Die </w:t>
      </w:r>
      <w:hyperlink r:id="rId14">
        <w:r w:rsidRPr="00902397">
          <w:t>Aufbau- und Resilienzfazilität</w:t>
        </w:r>
      </w:hyperlink>
      <w:r w:rsidRPr="00902397">
        <w:t> </w:t>
      </w:r>
      <w:r w:rsidRPr="00902397">
        <w:rPr>
          <w:rFonts w:eastAsia="Calibri"/>
          <w:szCs w:val="24"/>
          <w:vertAlign w:val="superscript"/>
          <w:lang w:eastAsia="en-US"/>
        </w:rPr>
        <w:footnoteReference w:id="64"/>
      </w:r>
      <w:r w:rsidRPr="00902397">
        <w:t xml:space="preserve"> ist eine weitere Finanzierungsquelle für den Schutz und die Wiederherstellung der biologischen Vielfalt und von Ökosystemen. In Bezug auf das LIFE-Programm sollte der angemessenen Nutzung der strategischen Naturschutzprojekte besondere Aufmerksamkeit gewidmet werden, da es sich hierbei um ein spezifisches Instrument handelt, das die Durchführung dieser Verordnung unterstützen könnte, indem es die verfügbaren Finanzmittel wirksam und effizient einbindet.</w:t>
      </w:r>
    </w:p>
    <w:p w14:paraId="625FA909" w14:textId="77777777" w:rsidR="00902397" w:rsidRPr="00902397" w:rsidRDefault="00902397" w:rsidP="00902397">
      <w:pPr>
        <w:widowControl/>
        <w:suppressAutoHyphens/>
        <w:spacing w:before="120" w:after="120" w:line="360" w:lineRule="auto"/>
        <w:ind w:left="567" w:right="-1" w:hanging="567"/>
        <w:rPr>
          <w:rFonts w:eastAsia="Calibri"/>
          <w:szCs w:val="24"/>
        </w:rPr>
      </w:pPr>
      <w:r w:rsidRPr="00902397">
        <w:t>(71)</w:t>
      </w:r>
      <w:r w:rsidRPr="00902397">
        <w:tab/>
        <w:t>Es gibt eine Reihe von EU-, nationalen und privaten Initiativen zur Förderung der privaten Finanzierung, wie das Programm „InvestEU“</w:t>
      </w:r>
      <w:r w:rsidRPr="00902397">
        <w:rPr>
          <w:rFonts w:eastAsia="Calibri"/>
          <w:szCs w:val="24"/>
          <w:vertAlign w:val="superscript"/>
          <w:lang w:eastAsia="en-US"/>
        </w:rPr>
        <w:footnoteReference w:id="65"/>
      </w:r>
      <w:r w:rsidRPr="00902397">
        <w:rPr>
          <w:color w:val="000000"/>
        </w:rPr>
        <w:t>,</w:t>
      </w:r>
      <w:r w:rsidRPr="00902397">
        <w:t xml:space="preserve"> </w:t>
      </w:r>
      <w:r w:rsidRPr="00902397">
        <w:rPr>
          <w:color w:val="000000"/>
        </w:rPr>
        <w:t xml:space="preserve">das Möglichkeiten zur Mobilisierung öffentlicher und privater Finanzmittel bietet, um unter anderem die Verbesserung von Natur und biologischer Vielfalt durch grüne und blaue Infrastrukturprojekte </w:t>
      </w:r>
      <w:r w:rsidRPr="00902397">
        <w:t>und klimaeffiziente Landwirtschaft als grünes Geschäftsmodell zu fördern</w:t>
      </w:r>
      <w:r w:rsidRPr="00902397">
        <w:rPr>
          <w:rFonts w:eastAsia="Calibri"/>
          <w:szCs w:val="24"/>
          <w:vertAlign w:val="superscript"/>
          <w:lang w:eastAsia="en-US"/>
        </w:rPr>
        <w:footnoteReference w:id="66"/>
      </w:r>
      <w:r w:rsidRPr="00902397">
        <w:t>.</w:t>
      </w:r>
    </w:p>
    <w:p w14:paraId="0AE4A7B2" w14:textId="77777777" w:rsidR="00902397" w:rsidRPr="00902397" w:rsidRDefault="00902397" w:rsidP="00902397">
      <w:pPr>
        <w:widowControl/>
        <w:suppressAutoHyphens/>
        <w:spacing w:before="120" w:after="120" w:line="360" w:lineRule="auto"/>
        <w:ind w:left="567" w:right="-1" w:hanging="567"/>
        <w:rPr>
          <w:rFonts w:eastAsia="Calibri"/>
          <w:b/>
          <w:bCs/>
          <w:i/>
          <w:szCs w:val="22"/>
        </w:rPr>
      </w:pPr>
      <w:r w:rsidRPr="00902397">
        <w:rPr>
          <w:b/>
          <w:i/>
        </w:rPr>
        <w:t>(71a)</w:t>
      </w:r>
      <w:r w:rsidRPr="00902397">
        <w:rPr>
          <w:b/>
          <w:i/>
        </w:rPr>
        <w:tab/>
        <w:t>Um die Durchführung dieser Verordnung zu gewährleisten, sind angemessene private und öffentliche Investitionen in Maßnahmen zur Wiederherstellung der Natur unerlässlich. Daher sollte die Kommission spätestens zwölf Monate nach ihrem Inkrafttreten und in Absprache mit den Mitgliedstaaten einen Bericht mit einer Analyse vorlegen, in dem etwaige Lücken bei der Durchführung dieser Verordnung ermittelt werden. Diesem Bericht sollten gegebenenfalls Vorschläge für angemessene Maßnahmen, einschließlich finanzieller Maßnahmen zur Behebung der ermittelten Lücken, etwa die Bereitstellung spezifischer Mittel, beigefügt werden, ohne den Vorrechten der beiden gesetzgebenden Organe in Bezug auf die Annahme des mehrjährigen Finanzrahmens für die Zeit nach 2027 vorzugreifen.</w:t>
      </w:r>
    </w:p>
    <w:p w14:paraId="010220F3" w14:textId="77777777" w:rsidR="00902397" w:rsidRPr="00902397" w:rsidRDefault="00902397" w:rsidP="00902397">
      <w:pPr>
        <w:widowControl/>
        <w:suppressAutoHyphens/>
        <w:spacing w:before="120" w:after="120" w:line="360" w:lineRule="auto"/>
        <w:ind w:left="567" w:right="-1" w:hanging="567"/>
        <w:rPr>
          <w:rFonts w:eastAsia="Calibri"/>
          <w:b/>
          <w:i/>
          <w:szCs w:val="24"/>
        </w:rPr>
      </w:pPr>
      <w:r w:rsidRPr="00902397">
        <w:br w:type="page"/>
      </w:r>
      <w:r w:rsidRPr="00902397">
        <w:rPr>
          <w:b/>
          <w:i/>
        </w:rPr>
        <w:lastRenderedPageBreak/>
        <w:t xml:space="preserve">(71b) Nach ständiger Rechtsprechung des Gerichtshofs ist es gemäß dem in Artikel 4 Absatz 3 des Vertrags über die Europäische Union (EUV) niedergelegten Grundsatz der loyalen Zusammenarbeit Sache der Gerichte der Mitgliedstaaten, den gerichtlichen Schutz der Rechte zu gewährleisten, die einer Person aus dem Unionsrecht erwachsen. Außerdem verpflichtet Artikel 19 Absatz 1 EUV die Mitgliedstaaten, die erforderlichen Rechtsbehelfe zu schaffen, damit ein wirksamer Rechtsschutz in den vom Unionsrecht erfassten Bereichen gewährleistet ist. Die Union und ihre Mitgliedstaaten sind Vertragsparteien des Übereinkommens der Wirtschaftskommission der Vereinten Nationen für Europa (UNECE) über den Zugang zu Informationen, die Öffentlichkeitsbeteiligung an Entscheidungsverfahren und den Zugang zu Gerichten in Umweltangelegenheiten (im Folgenden „Übereinkommen von Aarhus“). Gemäß dem Übereinkommen von Aarhus sollten die Mitgliedstaaten gewährleisten, dass die betroffenen Mitglieder der Öffentlichkeit nach innerstaatlichem Recht Zugang zur Justiz haben. </w:t>
      </w:r>
    </w:p>
    <w:p w14:paraId="49B6B01E" w14:textId="77777777" w:rsidR="00902397" w:rsidRPr="00902397" w:rsidRDefault="00902397" w:rsidP="00902397">
      <w:pPr>
        <w:widowControl/>
        <w:suppressAutoHyphens/>
        <w:spacing w:before="120" w:after="120" w:line="360" w:lineRule="auto"/>
        <w:ind w:left="567" w:right="-1" w:hanging="567"/>
        <w:rPr>
          <w:rFonts w:eastAsia="Calibri"/>
          <w:szCs w:val="24"/>
        </w:rPr>
      </w:pPr>
      <w:r w:rsidRPr="00902397">
        <w:t>(72)</w:t>
      </w:r>
      <w:r w:rsidRPr="00902397">
        <w:tab/>
      </w:r>
      <w:r w:rsidRPr="00902397">
        <w:rPr>
          <w:color w:val="000000"/>
        </w:rPr>
        <w:t xml:space="preserve">Die Mitgliedstaaten sollten bei der Ausarbeitung und Durchführung </w:t>
      </w:r>
      <w:r w:rsidRPr="00902397">
        <w:rPr>
          <w:color w:val="000000"/>
          <w:shd w:val="clear" w:color="auto" w:fill="FFFFFF"/>
        </w:rPr>
        <w:t xml:space="preserve">ihrer nationalen Wiederherstellungspläne einen </w:t>
      </w:r>
      <w:r w:rsidRPr="00902397">
        <w:rPr>
          <w:color w:val="000000"/>
        </w:rPr>
        <w:t>gerechten und gesamtgesellschaftlichen Ansatz fördern, indem</w:t>
      </w:r>
      <w:r w:rsidRPr="00902397">
        <w:t xml:space="preserve"> Verfahren zur Beteiligung der Öffentlichkeit vorgesehen und die Bedürfnisse der lokalen Gemeinschaften und Interessenträger berücksichtigt werden. </w:t>
      </w:r>
    </w:p>
    <w:p w14:paraId="008F3E54" w14:textId="77777777" w:rsidR="00902397" w:rsidRPr="00902397" w:rsidRDefault="00902397" w:rsidP="00902397">
      <w:pPr>
        <w:widowControl/>
        <w:suppressAutoHyphens/>
        <w:spacing w:before="120" w:after="120" w:line="360" w:lineRule="auto"/>
        <w:ind w:left="567" w:right="-1" w:hanging="567"/>
        <w:rPr>
          <w:rFonts w:eastAsia="Calibri"/>
          <w:szCs w:val="24"/>
        </w:rPr>
      </w:pPr>
      <w:r w:rsidRPr="00902397">
        <w:t>(73)</w:t>
      </w:r>
      <w:r w:rsidRPr="00902397">
        <w:tab/>
        <w:t>Gemäß der Verordnung (EU) 2021/2115 des Europäischen Parlaments und des Rates</w:t>
      </w:r>
      <w:r w:rsidRPr="00902397">
        <w:rPr>
          <w:rFonts w:eastAsia="Calibri"/>
          <w:szCs w:val="24"/>
          <w:vertAlign w:val="superscript"/>
          <w:lang w:eastAsia="en-US"/>
        </w:rPr>
        <w:footnoteReference w:id="67"/>
      </w:r>
      <w:r w:rsidRPr="00902397">
        <w:t xml:space="preserve"> sollen die GAP-Strategiepläne zur Erreichung der langfristigen nationalen Zielwerte beitragen, die in den in Anhang XIII der genannten Verordnung aufgeführten Gesetzgebungsakten festgelegt sind oder sich aus ihnen ergeben, und mit diesen Zielwerten vereinbar sein. Die vorliegende Verordnung über die Wiederherstellung der Natur sollte berücksichtigt werden, wenn die Kommission gemäß Artikel 159 der Verordnung (EU) 2021/2115 bis zum 31. Dezember 2025 die Liste in Anhang XIII der genannten Verordnung überprüft.</w:t>
      </w:r>
    </w:p>
    <w:p w14:paraId="1256C9C7" w14:textId="77777777" w:rsidR="00902397" w:rsidRPr="00902397" w:rsidRDefault="00902397" w:rsidP="00902397">
      <w:pPr>
        <w:widowControl/>
        <w:suppressAutoHyphens/>
        <w:spacing w:before="120" w:after="120" w:line="360" w:lineRule="auto"/>
        <w:ind w:left="567" w:right="-1" w:hanging="567"/>
        <w:rPr>
          <w:rFonts w:eastAsia="Calibri"/>
          <w:szCs w:val="24"/>
        </w:rPr>
      </w:pPr>
      <w:r w:rsidRPr="00902397">
        <w:t>(74)</w:t>
      </w:r>
      <w:r w:rsidRPr="00902397">
        <w:tab/>
        <w:t>Im Einklang mit der im 8. Umweltaktionsprogramm für die Zeit bis 2030</w:t>
      </w:r>
      <w:r w:rsidRPr="00902397">
        <w:rPr>
          <w:rFonts w:eastAsia="Calibri"/>
          <w:szCs w:val="24"/>
          <w:vertAlign w:val="superscript"/>
          <w:lang w:eastAsia="en-US"/>
        </w:rPr>
        <w:footnoteReference w:id="68"/>
      </w:r>
      <w:r w:rsidRPr="00902397">
        <w:t xml:space="preserve"> eingegangenen Verpflichtung sollten die Mitgliedstaaten umweltschädlich wirkende Subventionen auf nationaler Ebene schrittweise abschaffen, indem sie marktbasierte Instrumente und Instrumente für die umweltgerechte Haushaltsplanung bestmöglich nutzen, einschließlich </w:t>
      </w:r>
      <w:r w:rsidRPr="00902397">
        <w:lastRenderedPageBreak/>
        <w:t>solcher, die für die Gewährleistung eines sozial gerechten Übergangs erforderlich sind, und Unternehmen und andere Interessenträger bei der Entwicklung standardisierter Verfahren für die Naturkapitalbilanzierung unterstützen.</w:t>
      </w:r>
    </w:p>
    <w:p w14:paraId="26877FAF" w14:textId="13E9C1F2" w:rsidR="00902397" w:rsidRPr="00902397" w:rsidRDefault="00902397" w:rsidP="00902397">
      <w:pPr>
        <w:widowControl/>
        <w:suppressAutoHyphens/>
        <w:spacing w:before="120" w:after="120" w:line="360" w:lineRule="auto"/>
        <w:ind w:left="567" w:right="-1" w:hanging="567"/>
        <w:rPr>
          <w:rFonts w:eastAsia="Calibri"/>
          <w:szCs w:val="24"/>
        </w:rPr>
      </w:pPr>
      <w:r w:rsidRPr="00902397">
        <w:t>(75)</w:t>
      </w:r>
      <w:r w:rsidRPr="00902397">
        <w:tab/>
        <w:t xml:space="preserve">Um die erforderliche Anpassung dieser Verordnung zu gewährleisten, sollte der Kommission die Befugnis übertragen werden, gemäß Artikel 290 AEUV Rechtsakte zur Änderung der Anhänge I bis VII zu erlassen, um die Gruppen von Lebensraumtypen anzupassen, </w:t>
      </w:r>
      <w:r w:rsidRPr="00902397">
        <w:rPr>
          <w:b/>
          <w:bCs/>
          <w:i/>
          <w:iCs/>
        </w:rPr>
        <w:t>die für</w:t>
      </w:r>
      <w:r w:rsidRPr="00902397">
        <w:t xml:space="preserve"> den Index häufiger Feldvogelarten </w:t>
      </w:r>
      <w:r w:rsidRPr="00902397">
        <w:rPr>
          <w:b/>
          <w:bCs/>
          <w:i/>
          <w:iCs/>
        </w:rPr>
        <w:t>verwendete Liste von Vogelarten anzupassen</w:t>
      </w:r>
      <w:r w:rsidRPr="00902397">
        <w:t xml:space="preserve"> und die Liste der Biodiversitätsindikatoren für landwirtschaftliche Ökosysteme, die Liste der Biodiversitätsindikatoren für Waldökosysteme und die </w:t>
      </w:r>
      <w:r w:rsidRPr="00902397">
        <w:rPr>
          <w:b/>
          <w:bCs/>
          <w:i/>
          <w:iCs/>
        </w:rPr>
        <w:t>Listen der Meereslebensräume und -arten</w:t>
      </w:r>
      <w:r w:rsidRPr="00902397">
        <w:t xml:space="preserve"> ▌und die Beispiele für Wiederherstellungsmaßnahmen </w:t>
      </w:r>
      <w:r w:rsidRPr="00902397">
        <w:rPr>
          <w:b/>
          <w:bCs/>
          <w:i/>
          <w:iCs/>
        </w:rPr>
        <w:t>an den technischen und wissenschaftlichen Fortschritt anzupassen, die Erfahrungen aus der Anwendung der Verordnung zu berücksichtigen oder die Übereinstimmung mit den Lebensraumtypen des EUNIS sicherzustellen.</w:t>
      </w:r>
      <w:r w:rsidRPr="00902397">
        <w:t xml:space="preserve"> Es ist von besonderer Bedeutung, dass die Kommission im Zuge ihrer Vorbereitungsarbeit </w:t>
      </w:r>
      <w:r w:rsidRPr="00902397">
        <w:rPr>
          <w:b/>
          <w:i/>
        </w:rPr>
        <w:t>Folgenabschätzungen und</w:t>
      </w:r>
      <w:r w:rsidRPr="00902397">
        <w:t xml:space="preserve"> angemessene Konsultationen, auch auf der Ebene von Sachverständigen, durchführt, ▌ und zwar in Einklang mit den Grundsätzen, die in der Interinstitutionellen Vereinbarung vom 13. April 2016 über bessere Rechtsetzung</w:t>
      </w:r>
      <w:r w:rsidR="00C77692">
        <w:rPr>
          <w:rStyle w:val="FootnoteReference"/>
        </w:rPr>
        <w:footnoteReference w:id="69"/>
      </w:r>
      <w:r w:rsidRPr="00902397">
        <w:t xml:space="preserve"> niedergelegt wurden. Um insbesondere für eine gleichberechtigte Beteiligung an der Vorbereitung delegierter Rechtsakte zu sorgen, erhalten das Europäische Parlament und der Rat alle Dokumente zur gleichen Zeit wie die Sachverständigen der Mitgliedstaaten, und ihre Sachverständigen haben systematisch Zugang zu den Sitzungen der Sachverständigengruppen der Kommission, die mit der Vorbereitung der delegierten Rechtsakte befasst sind.</w:t>
      </w:r>
    </w:p>
    <w:p w14:paraId="373A17E1" w14:textId="77777777" w:rsidR="00902397" w:rsidRPr="00902397" w:rsidRDefault="00902397" w:rsidP="00902397">
      <w:pPr>
        <w:widowControl/>
        <w:suppressAutoHyphens/>
        <w:spacing w:before="120" w:after="120" w:line="360" w:lineRule="auto"/>
        <w:ind w:left="567" w:right="-1" w:hanging="567"/>
        <w:rPr>
          <w:rFonts w:eastAsia="Calibri"/>
          <w:szCs w:val="24"/>
        </w:rPr>
      </w:pPr>
      <w:r w:rsidRPr="00902397">
        <w:t>(76)</w:t>
      </w:r>
      <w:r w:rsidRPr="00902397">
        <w:tab/>
        <w:t xml:space="preserve">Um einheitliche Bedingungen für die Durchführung dieser Verordnung zu gewährleisten, sollten der Kommission Durchführungsbefugnisse übertragen werden, um die Methode zur Überwachung von Bestäubern, die Methoden zur Überwachung der in Anhang IV der vorliegenden Verordnung aufgeführten Indikatoren für landwirtschaftliche Ökosysteme und der in Anhang VI der vorliegenden Verordnung aufgeführten Indikatoren für Waldökosysteme festzulegen, </w:t>
      </w:r>
      <w:bookmarkStart w:id="27" w:name="_Hlk133427816"/>
      <w:r w:rsidRPr="00902397">
        <w:rPr>
          <w:b/>
          <w:i/>
        </w:rPr>
        <w:t>Orientierungsrahmen</w:t>
      </w:r>
      <w:r w:rsidRPr="00902397">
        <w:t xml:space="preserve"> für die Festlegung der zufriedenstellenden Menge an </w:t>
      </w:r>
      <w:r w:rsidRPr="00902397">
        <w:rPr>
          <w:b/>
          <w:i/>
        </w:rPr>
        <w:t xml:space="preserve">städtischen Grünflächen, städtischer Baumüberschirmung in städtischen Ökosystemen und </w:t>
      </w:r>
      <w:r w:rsidRPr="00902397">
        <w:t>B</w:t>
      </w:r>
      <w:bookmarkEnd w:id="27"/>
      <w:r w:rsidRPr="00902397">
        <w:t xml:space="preserve">estäubern, , der in Anhang IV der vorliegenden Verordnung aufgeführten Indikatoren für landwirtschaftliche Ökosysteme und der in Anhang VI der vorliegenden Verordnung aufgeführten Indikatoren für Waldökosysteme festzulegen, ein einheitliches Format für die nationalen Wiederherstellungspläne zu bestimmen und Format, </w:t>
      </w:r>
      <w:r w:rsidRPr="00902397">
        <w:lastRenderedPageBreak/>
        <w:t>Struktur und detaillierte Modalitäten für die elektronische Übermittlung der Daten und Informationen an die Kommission festzulegen. Diese Befugnisse sollten im Einklang mit der Verordnung (EU) Nr. 182/2011 des Europäischen Parlaments und des Rates ausgeübt werden</w:t>
      </w:r>
      <w:r w:rsidRPr="00902397">
        <w:rPr>
          <w:rFonts w:eastAsia="Calibri"/>
          <w:szCs w:val="24"/>
          <w:vertAlign w:val="superscript"/>
          <w:lang w:eastAsia="en-US"/>
        </w:rPr>
        <w:footnoteReference w:id="70"/>
      </w:r>
      <w:r w:rsidRPr="00902397">
        <w:t xml:space="preserve">. </w:t>
      </w:r>
    </w:p>
    <w:p w14:paraId="4AB2F6E1" w14:textId="77777777" w:rsidR="00902397" w:rsidRPr="00902397" w:rsidRDefault="00902397" w:rsidP="00902397">
      <w:pPr>
        <w:widowControl/>
        <w:suppressAutoHyphens/>
        <w:spacing w:before="120" w:after="120" w:line="360" w:lineRule="auto"/>
        <w:ind w:left="567" w:right="-1" w:hanging="567"/>
        <w:rPr>
          <w:rFonts w:eastAsia="Calibri"/>
          <w:szCs w:val="24"/>
        </w:rPr>
      </w:pPr>
      <w:r w:rsidRPr="00902397">
        <w:t>(77)</w:t>
      </w:r>
      <w:r w:rsidRPr="00902397">
        <w:tab/>
        <w:t xml:space="preserve">Die Kommission sollte eine Evaluierung dieser Verordnung vornehmen. Gemäß Nummer 22 der Interinstitutionellen Vereinbarung über bessere Rechtsetzung sollte diese Evaluierung auf den Kriterien der Effizienz, der Effektivität, der Relevanz, der Kohärenz und des EU-Mehrwerts beruhen und die Grundlage für die Abschätzung der Folgen möglicher weiterer Maßnahmen bilden. Darüber hinaus sollte die Kommission unter Berücksichtigung der jüngsten wissenschaftlichen Erkenntnisse prüfen, ob auf der Grundlage gemeinsamer Methoden zur Bewertung des Zustands von Ökosystemen, die nicht unter die Artikel 4 und 5 fallen, zusätzliche Wiederherstellungsziele festgelegt werden müssen. </w:t>
      </w:r>
    </w:p>
    <w:p w14:paraId="4EB5F9B1" w14:textId="77777777" w:rsidR="00902397" w:rsidRPr="00902397" w:rsidRDefault="00902397" w:rsidP="00902397">
      <w:pPr>
        <w:widowControl/>
        <w:suppressAutoHyphens/>
        <w:spacing w:before="120" w:after="120" w:line="360" w:lineRule="auto"/>
        <w:ind w:left="567" w:right="-1" w:hanging="567"/>
        <w:rPr>
          <w:rFonts w:eastAsia="Calibri"/>
          <w:szCs w:val="24"/>
        </w:rPr>
      </w:pPr>
      <w:r w:rsidRPr="00902397">
        <w:t>(78)</w:t>
      </w:r>
      <w:r w:rsidRPr="00902397">
        <w:tab/>
        <w:t xml:space="preserve">Da die Ziele dieser Verordnung von den Mitgliedstaaten nicht ausreichend verwirklicht werden können, sondern vielmehr wegen ihres Umfangs und ihrer Wirkungen auf Unionsebene besser zu verwirklichen sind, kann die Union im Einklang mit dem in Artikel 5 </w:t>
      </w:r>
      <w:r w:rsidRPr="00902397">
        <w:rPr>
          <w:b/>
          <w:bCs/>
          <w:i/>
          <w:iCs/>
        </w:rPr>
        <w:t>EUV</w:t>
      </w:r>
      <w:r w:rsidRPr="00902397">
        <w:t xml:space="preserve"> verankerten Subsidiaritätsprinzip tätig werden. Entsprechend dem in demselben Artikel genannten Grundsatz der Verhältnismäßigkeit geht diese Verordnung nicht über das für die Verwirklichung dieser Ziele erforderliche Maß hinaus —</w:t>
      </w:r>
    </w:p>
    <w:p w14:paraId="3638E0FB" w14:textId="77777777" w:rsidR="00902397" w:rsidRPr="00902397" w:rsidRDefault="00902397" w:rsidP="00902397">
      <w:pPr>
        <w:widowControl/>
        <w:suppressAutoHyphens/>
        <w:spacing w:before="120" w:after="120" w:line="360" w:lineRule="auto"/>
        <w:ind w:left="567" w:right="3400" w:hanging="567"/>
        <w:rPr>
          <w:rFonts w:eastAsia="Calibri"/>
          <w:szCs w:val="24"/>
        </w:rPr>
      </w:pPr>
      <w:r w:rsidRPr="00902397">
        <w:br w:type="page"/>
      </w:r>
    </w:p>
    <w:p w14:paraId="3F1BC351" w14:textId="77777777" w:rsidR="00902397" w:rsidRPr="00902397" w:rsidRDefault="00902397" w:rsidP="00902397">
      <w:pPr>
        <w:keepNext/>
        <w:widowControl/>
        <w:suppressAutoHyphens/>
        <w:spacing w:before="120" w:after="120"/>
        <w:jc w:val="both"/>
        <w:rPr>
          <w:rFonts w:eastAsia="Calibri"/>
          <w:szCs w:val="22"/>
        </w:rPr>
      </w:pPr>
      <w:r w:rsidRPr="00902397">
        <w:lastRenderedPageBreak/>
        <w:t>HABEN FOLGENDE VERORDNUNG ERLASSEN:</w:t>
      </w:r>
    </w:p>
    <w:p w14:paraId="2720D4DE" w14:textId="77777777" w:rsidR="00902397" w:rsidRPr="00902397" w:rsidRDefault="00902397" w:rsidP="00902397">
      <w:pPr>
        <w:keepNext/>
        <w:widowControl/>
        <w:suppressAutoHyphens/>
        <w:spacing w:before="360" w:after="120"/>
        <w:ind w:right="3400"/>
        <w:jc w:val="center"/>
        <w:outlineLvl w:val="1"/>
        <w:rPr>
          <w:b/>
          <w:bCs/>
          <w:szCs w:val="26"/>
          <w:lang w:eastAsia="en-US"/>
        </w:rPr>
      </w:pPr>
    </w:p>
    <w:p w14:paraId="31930557" w14:textId="77777777" w:rsidR="00902397" w:rsidRPr="00902397" w:rsidRDefault="00902397" w:rsidP="00902397">
      <w:pPr>
        <w:keepNext/>
        <w:widowControl/>
        <w:suppressAutoHyphens/>
        <w:spacing w:before="360" w:after="360" w:line="360" w:lineRule="auto"/>
        <w:jc w:val="center"/>
        <w:outlineLvl w:val="0"/>
        <w:rPr>
          <w:b/>
          <w:bCs/>
          <w:smallCaps/>
          <w:sz w:val="32"/>
          <w:szCs w:val="28"/>
        </w:rPr>
      </w:pPr>
      <w:r w:rsidRPr="00902397">
        <w:rPr>
          <w:b/>
          <w:smallCaps/>
          <w:sz w:val="32"/>
        </w:rPr>
        <w:t>KAPITEL I</w:t>
      </w:r>
      <w:r w:rsidRPr="00902397">
        <w:rPr>
          <w:b/>
          <w:smallCaps/>
          <w:sz w:val="32"/>
        </w:rPr>
        <w:br/>
        <w:t>ALLGEMEINE BESTIMMUNGEN</w:t>
      </w:r>
    </w:p>
    <w:p w14:paraId="7040B963" w14:textId="77777777" w:rsidR="00902397" w:rsidRPr="00902397" w:rsidRDefault="00902397" w:rsidP="00902397">
      <w:pPr>
        <w:keepNext/>
        <w:widowControl/>
        <w:suppressAutoHyphens/>
        <w:spacing w:before="360" w:after="120" w:line="360" w:lineRule="auto"/>
        <w:ind w:right="-1"/>
        <w:jc w:val="center"/>
        <w:outlineLvl w:val="1"/>
        <w:rPr>
          <w:b/>
          <w:bCs/>
          <w:szCs w:val="26"/>
        </w:rPr>
      </w:pPr>
      <w:bookmarkStart w:id="28" w:name="_Hlk137037513"/>
      <w:r w:rsidRPr="00902397">
        <w:t>Artikel 1</w:t>
      </w:r>
      <w:r w:rsidRPr="00902397">
        <w:rPr>
          <w:b/>
        </w:rPr>
        <w:br/>
      </w:r>
      <w:r w:rsidRPr="00902397">
        <w:rPr>
          <w:i/>
        </w:rPr>
        <w:t>Gegenstand</w:t>
      </w:r>
    </w:p>
    <w:p w14:paraId="7E15028C" w14:textId="77777777" w:rsidR="00902397" w:rsidRPr="00902397" w:rsidRDefault="00902397" w:rsidP="00902397">
      <w:pPr>
        <w:widowControl/>
        <w:suppressAutoHyphens/>
        <w:spacing w:before="120" w:after="120" w:line="360" w:lineRule="auto"/>
        <w:ind w:left="567" w:right="-1" w:hanging="567"/>
        <w:jc w:val="both"/>
        <w:rPr>
          <w:rFonts w:eastAsia="Calibri"/>
          <w:szCs w:val="22"/>
        </w:rPr>
      </w:pPr>
      <w:r w:rsidRPr="00902397">
        <w:t>(1)</w:t>
      </w:r>
      <w:r w:rsidRPr="00902397">
        <w:tab/>
        <w:t>Diese Verordnung enthält Vorschriften, die zu Folgendem beitragen sollen:</w:t>
      </w:r>
    </w:p>
    <w:p w14:paraId="070FB12B" w14:textId="5A8C91EC" w:rsidR="00902397" w:rsidRPr="00DF01A9" w:rsidRDefault="00902397" w:rsidP="00902397">
      <w:pPr>
        <w:widowControl/>
        <w:suppressAutoHyphens/>
        <w:spacing w:before="120" w:after="120" w:line="360" w:lineRule="auto"/>
        <w:ind w:left="1134" w:right="-1" w:hanging="567"/>
        <w:rPr>
          <w:rFonts w:eastAsia="Calibri"/>
          <w:b/>
          <w:szCs w:val="22"/>
        </w:rPr>
      </w:pPr>
      <w:r w:rsidRPr="00902397">
        <w:t>a)</w:t>
      </w:r>
      <w:r w:rsidRPr="00902397">
        <w:tab/>
      </w:r>
      <w:r>
        <w:rPr>
          <w:b/>
          <w:i/>
        </w:rPr>
        <w:t xml:space="preserve">biologisch vielfältige, widerstandsfähige </w:t>
      </w:r>
      <w:r w:rsidRPr="00902397">
        <w:t xml:space="preserve">und </w:t>
      </w:r>
      <w:r>
        <w:rPr>
          <w:b/>
          <w:i/>
        </w:rPr>
        <w:t xml:space="preserve">produktive Ökosysteme </w:t>
      </w:r>
      <w:r w:rsidRPr="00902397">
        <w:t xml:space="preserve">in den Land- und Meeresgebieten der </w:t>
      </w:r>
      <w:r w:rsidRPr="00902397">
        <w:rPr>
          <w:b/>
          <w:i/>
        </w:rPr>
        <w:t>Mitgliedstaaten</w:t>
      </w:r>
      <w:r w:rsidRPr="00902397">
        <w:t xml:space="preserve"> durch die Wiederherstellung </w:t>
      </w:r>
      <w:r>
        <w:rPr>
          <w:b/>
          <w:i/>
        </w:rPr>
        <w:t>geschädigter Ökosysteme</w:t>
      </w:r>
      <w:r w:rsidRPr="00902397">
        <w:t>;</w:t>
      </w:r>
      <w:r w:rsidR="00BA7AB4">
        <w:rPr>
          <w:b/>
        </w:rPr>
        <w:t xml:space="preserve"> [Abänd. 113/</w:t>
      </w:r>
      <w:r>
        <w:rPr>
          <w:b/>
        </w:rPr>
        <w:t>rev</w:t>
      </w:r>
      <w:r w:rsidR="00BA7AB4">
        <w:rPr>
          <w:b/>
        </w:rPr>
        <w:t>1</w:t>
      </w:r>
      <w:r>
        <w:rPr>
          <w:b/>
        </w:rPr>
        <w:t>]</w:t>
      </w:r>
    </w:p>
    <w:p w14:paraId="000C7F4A" w14:textId="77777777" w:rsidR="00902397" w:rsidRPr="00DF01A9" w:rsidRDefault="00902397" w:rsidP="00902397">
      <w:pPr>
        <w:widowControl/>
        <w:suppressAutoHyphens/>
        <w:spacing w:before="120" w:after="120" w:line="360" w:lineRule="auto"/>
        <w:ind w:left="1134" w:right="-1" w:hanging="567"/>
        <w:rPr>
          <w:rFonts w:eastAsia="Calibri"/>
          <w:b/>
          <w:szCs w:val="22"/>
        </w:rPr>
      </w:pPr>
      <w:r w:rsidRPr="00902397">
        <w:t>b)</w:t>
      </w:r>
      <w:r w:rsidRPr="00902397">
        <w:tab/>
        <w:t>Verwirklichung der übergeordneten Ziele der Union in Bezug auf den Klimaschutz</w:t>
      </w:r>
      <w:r w:rsidRPr="00902397">
        <w:rPr>
          <w:b/>
          <w:i/>
        </w:rPr>
        <w:t>,</w:t>
      </w:r>
      <w:r w:rsidRPr="00902397">
        <w:t xml:space="preserve"> die Anpassung an den Klimawandel</w:t>
      </w:r>
      <w:r>
        <w:rPr>
          <w:b/>
          <w:i/>
        </w:rPr>
        <w:t xml:space="preserve">, </w:t>
      </w:r>
      <w:r w:rsidRPr="00902397">
        <w:rPr>
          <w:b/>
          <w:i/>
        </w:rPr>
        <w:t>einschließlich Ernährungssicherheit, Energiewende und öffentlich geförderte Wohnungen</w:t>
      </w:r>
      <w:r>
        <w:rPr>
          <w:b/>
          <w:i/>
        </w:rPr>
        <w:t>,</w:t>
      </w:r>
      <w:r w:rsidRPr="00902397">
        <w:t xml:space="preserve"> </w:t>
      </w:r>
      <w:r w:rsidRPr="00902397">
        <w:rPr>
          <w:b/>
          <w:i/>
        </w:rPr>
        <w:t>und die Landdegradationsneutralität</w:t>
      </w:r>
      <w:r w:rsidRPr="00902397">
        <w:t>;</w:t>
      </w:r>
      <w:r>
        <w:rPr>
          <w:b/>
        </w:rPr>
        <w:t xml:space="preserve"> [Abänd. 114]</w:t>
      </w:r>
    </w:p>
    <w:p w14:paraId="7A7BE3FD" w14:textId="77777777" w:rsidR="00902397" w:rsidRPr="00902397" w:rsidRDefault="00902397" w:rsidP="00902397">
      <w:pPr>
        <w:widowControl/>
        <w:suppressAutoHyphens/>
        <w:spacing w:before="120" w:after="120" w:line="360" w:lineRule="auto"/>
        <w:ind w:left="1134" w:right="-1" w:hanging="567"/>
        <w:jc w:val="both"/>
        <w:rPr>
          <w:rFonts w:eastAsia="Calibri"/>
          <w:szCs w:val="22"/>
        </w:rPr>
      </w:pPr>
      <w:r w:rsidRPr="00902397">
        <w:t>c)</w:t>
      </w:r>
      <w:r w:rsidRPr="00902397">
        <w:tab/>
        <w:t>Erfüllung der internationalen Verpflichtungen der Union.</w:t>
      </w:r>
    </w:p>
    <w:p w14:paraId="7DE66442" w14:textId="77777777" w:rsidR="00902397" w:rsidRDefault="00902397" w:rsidP="00902397">
      <w:pPr>
        <w:widowControl/>
        <w:suppressAutoHyphens/>
        <w:spacing w:before="120" w:after="120" w:line="360" w:lineRule="auto"/>
        <w:ind w:left="567" w:right="-1" w:hanging="567"/>
      </w:pPr>
      <w:r w:rsidRPr="00902397">
        <w:t>(2)</w:t>
      </w:r>
      <w:r w:rsidRPr="00902397">
        <w:tab/>
        <w:t xml:space="preserve">Mit dieser Verordnung wird ein Rahmen für ▌wirksame und gebietsbezogene Wiederherstellungsmaßnahmen der Mitgliedstaaten geschaffen, </w:t>
      </w:r>
      <w:r w:rsidRPr="00902397">
        <w:rPr>
          <w:b/>
          <w:i/>
        </w:rPr>
        <w:t>um</w:t>
      </w:r>
      <w:r w:rsidRPr="00902397">
        <w:t xml:space="preserve"> zusammen </w:t>
      </w:r>
      <w:r w:rsidRPr="00902397">
        <w:rPr>
          <w:b/>
          <w:i/>
        </w:rPr>
        <w:t>als Unionsziel für alle Gebiete und Ökosysteme, die in den in Artikel 2 definierten Geltungsbereich fallen,</w:t>
      </w:r>
      <w:r w:rsidRPr="00902397">
        <w:t xml:space="preserve"> bis 2030 mindestens 20 % der </w:t>
      </w:r>
      <w:r w:rsidRPr="00902397">
        <w:rPr>
          <w:b/>
          <w:i/>
        </w:rPr>
        <w:t>Landgebiete und 20 % der</w:t>
      </w:r>
      <w:r w:rsidRPr="00902397">
        <w:t xml:space="preserve"> Meeresgebiete ▌und bis 2050 alle Ökosysteme ▌, die der Wiederherstellung bedürfen, </w:t>
      </w:r>
      <w:r w:rsidRPr="00902397">
        <w:rPr>
          <w:b/>
          <w:i/>
        </w:rPr>
        <w:t>abzudecken</w:t>
      </w:r>
      <w:r w:rsidRPr="00902397">
        <w:t>.</w:t>
      </w:r>
    </w:p>
    <w:p w14:paraId="0AA12F7E" w14:textId="77777777" w:rsidR="00902397" w:rsidRPr="00DF01A9" w:rsidRDefault="00902397" w:rsidP="00902397">
      <w:pPr>
        <w:widowControl/>
        <w:suppressAutoHyphens/>
        <w:spacing w:before="120" w:after="120" w:line="360" w:lineRule="auto"/>
        <w:ind w:left="567" w:right="-1" w:hanging="567"/>
        <w:rPr>
          <w:rFonts w:eastAsia="Calibri"/>
          <w:b/>
          <w:szCs w:val="22"/>
        </w:rPr>
      </w:pPr>
      <w:r>
        <w:rPr>
          <w:b/>
          <w:i/>
        </w:rPr>
        <w:t>(2a)</w:t>
      </w:r>
      <w:r>
        <w:tab/>
      </w:r>
      <w:r>
        <w:rPr>
          <w:b/>
          <w:i/>
        </w:rPr>
        <w:t>Durch diese Verordnung müssen Synergien geschaffen werden, und sie muss mit bestehendem Recht und laufenden Rechtsetzungsverfahren in Einklang stehen, wobei die nationalen Zuständigkeiten zu berücksichtigen sind und die Einheitlichkeit und die Kohärenz mit dem Unionsrecht unter anderem in Bezug auf Energie aus erneuerbaren Quellen, Pflanzenschutzmittel, kritische Rohstoffe sowie Land- und Forstwirtschaft sichergestellt werden müssen.</w:t>
      </w:r>
      <w:r>
        <w:rPr>
          <w:b/>
        </w:rPr>
        <w:t xml:space="preserve"> [Abänd. 116]</w:t>
      </w:r>
    </w:p>
    <w:bookmarkEnd w:id="28"/>
    <w:p w14:paraId="64A79D75" w14:textId="77777777" w:rsidR="00902397" w:rsidRPr="00902397" w:rsidRDefault="00902397" w:rsidP="00902397">
      <w:pPr>
        <w:keepNext/>
        <w:widowControl/>
        <w:suppressAutoHyphens/>
        <w:spacing w:before="360" w:after="120" w:line="360" w:lineRule="auto"/>
        <w:ind w:right="-1"/>
        <w:jc w:val="center"/>
        <w:outlineLvl w:val="1"/>
        <w:rPr>
          <w:b/>
          <w:bCs/>
          <w:szCs w:val="26"/>
        </w:rPr>
      </w:pPr>
      <w:r w:rsidRPr="00902397">
        <w:t>Artikel 2</w:t>
      </w:r>
      <w:r w:rsidRPr="00902397">
        <w:rPr>
          <w:b/>
        </w:rPr>
        <w:br/>
      </w:r>
      <w:r w:rsidRPr="00902397">
        <w:rPr>
          <w:i/>
        </w:rPr>
        <w:t>Geografischer Geltungsbereich</w:t>
      </w:r>
    </w:p>
    <w:p w14:paraId="0D50838C" w14:textId="77777777" w:rsidR="00902397" w:rsidRPr="00902397" w:rsidRDefault="00902397" w:rsidP="00902397">
      <w:pPr>
        <w:widowControl/>
        <w:suppressAutoHyphens/>
        <w:spacing w:before="120" w:after="120" w:line="360" w:lineRule="auto"/>
        <w:ind w:right="-1"/>
        <w:rPr>
          <w:rFonts w:eastAsia="Calibri"/>
          <w:szCs w:val="22"/>
        </w:rPr>
      </w:pPr>
      <w:r w:rsidRPr="00902397">
        <w:t>Diese Verordnung gilt für in den Artikeln 4 bis 10 genannte Ökosysteme</w:t>
      </w:r>
    </w:p>
    <w:p w14:paraId="64D356DE" w14:textId="77777777" w:rsidR="00902397" w:rsidRPr="00902397" w:rsidRDefault="00902397" w:rsidP="00902397">
      <w:pPr>
        <w:widowControl/>
        <w:suppressAutoHyphens/>
        <w:spacing w:before="120" w:after="120" w:line="360" w:lineRule="auto"/>
        <w:ind w:left="1134" w:right="-1" w:hanging="567"/>
        <w:jc w:val="both"/>
        <w:rPr>
          <w:rFonts w:eastAsia="Calibri"/>
          <w:b/>
          <w:szCs w:val="22"/>
          <w:u w:val="single"/>
        </w:rPr>
      </w:pPr>
      <w:r w:rsidRPr="00902397">
        <w:lastRenderedPageBreak/>
        <w:t>a)</w:t>
      </w:r>
      <w:r w:rsidRPr="00902397">
        <w:tab/>
        <w:t>in den Hoheitsgebieten der Mitgliedstaaten;</w:t>
      </w:r>
    </w:p>
    <w:p w14:paraId="1AB867A8" w14:textId="77777777" w:rsidR="00902397" w:rsidRPr="00902397" w:rsidRDefault="00902397" w:rsidP="00902397">
      <w:pPr>
        <w:widowControl/>
        <w:suppressAutoHyphens/>
        <w:spacing w:before="120" w:after="120" w:line="360" w:lineRule="auto"/>
        <w:ind w:left="1134" w:right="-1" w:hanging="567"/>
        <w:jc w:val="both"/>
        <w:rPr>
          <w:rFonts w:eastAsia="Calibri"/>
          <w:i/>
          <w:szCs w:val="22"/>
        </w:rPr>
      </w:pPr>
      <w:r w:rsidRPr="00902397">
        <w:rPr>
          <w:b/>
          <w:i/>
        </w:rPr>
        <w:t>aa)</w:t>
      </w:r>
      <w:r w:rsidRPr="00902397">
        <w:rPr>
          <w:b/>
          <w:i/>
        </w:rPr>
        <w:tab/>
        <w:t>in den Küstengewässern der Mitgliedstaaten im Sinne der Richtlinie 2000/60/EG, ihrem Meeresboden und ihrem Untergrund;</w:t>
      </w:r>
    </w:p>
    <w:p w14:paraId="2F6D45D0" w14:textId="77777777" w:rsidR="00902397" w:rsidRPr="00902397" w:rsidRDefault="00902397" w:rsidP="00902397">
      <w:pPr>
        <w:widowControl/>
        <w:spacing w:before="120" w:after="120" w:line="360" w:lineRule="auto"/>
        <w:ind w:left="1134" w:hanging="567"/>
        <w:rPr>
          <w:rFonts w:eastAsia="Calibri"/>
          <w:szCs w:val="22"/>
        </w:rPr>
      </w:pPr>
      <w:r w:rsidRPr="00902397">
        <w:t>b)</w:t>
      </w:r>
      <w:r w:rsidRPr="00902397">
        <w:tab/>
        <w:t xml:space="preserve">in Gewässern, am Meeresgrund und im Meeresuntergrund seewärts der Basislinie, ab der die Ausdehnung der Territorialgewässer ermittelt wird, bis zur äußersten Reichweite des Gebiets, in dem ein Mitgliedstaat gemäß dem Seerechtsübereinkommen der Vereinten Nationen von 1982 </w:t>
      </w:r>
      <w:r w:rsidRPr="00902397">
        <w:rPr>
          <w:b/>
          <w:i/>
        </w:rPr>
        <w:t>souveräne Rechte oder</w:t>
      </w:r>
      <w:r w:rsidRPr="00902397">
        <w:t xml:space="preserve"> Hoheitsbefugnisse </w:t>
      </w:r>
      <w:r w:rsidRPr="00902397">
        <w:rPr>
          <w:b/>
          <w:i/>
        </w:rPr>
        <w:t>hat oder</w:t>
      </w:r>
      <w:r w:rsidRPr="00902397">
        <w:t xml:space="preserve"> ausübt.</w:t>
      </w:r>
    </w:p>
    <w:p w14:paraId="0E1C15BB" w14:textId="77777777" w:rsidR="00902397" w:rsidRPr="00902397" w:rsidRDefault="00902397" w:rsidP="00902397">
      <w:pPr>
        <w:widowControl/>
        <w:spacing w:before="120" w:after="120" w:line="360" w:lineRule="auto"/>
        <w:rPr>
          <w:rFonts w:ascii="Calibri" w:eastAsia="Calibri" w:hAnsi="Calibri" w:cs="Calibri"/>
          <w:b/>
          <w:i/>
          <w:sz w:val="22"/>
          <w:szCs w:val="22"/>
        </w:rPr>
      </w:pPr>
      <w:r w:rsidRPr="00902397">
        <w:rPr>
          <w:b/>
          <w:i/>
        </w:rPr>
        <w:t>Diese Verordnung</w:t>
      </w:r>
      <w:r w:rsidRPr="00902397">
        <w:t xml:space="preserve"> </w:t>
      </w:r>
      <w:bookmarkStart w:id="29" w:name="_Hlk135939578"/>
      <w:r w:rsidRPr="00902397">
        <w:rPr>
          <w:b/>
          <w:i/>
        </w:rPr>
        <w:t>gilt nur für Ökosysteme im europäischen Hoheitsgebiet der Mitgliedstaaten, auf das die Verträge Anwendung finden</w:t>
      </w:r>
      <w:bookmarkEnd w:id="29"/>
      <w:r w:rsidRPr="00902397">
        <w:rPr>
          <w:b/>
          <w:i/>
        </w:rPr>
        <w:t>.</w:t>
      </w:r>
    </w:p>
    <w:p w14:paraId="667A6040" w14:textId="77777777" w:rsidR="00902397" w:rsidRPr="00902397" w:rsidRDefault="00902397" w:rsidP="00902397">
      <w:pPr>
        <w:keepNext/>
        <w:widowControl/>
        <w:suppressAutoHyphens/>
        <w:spacing w:before="360" w:after="120" w:line="360" w:lineRule="auto"/>
        <w:ind w:right="-1"/>
        <w:jc w:val="center"/>
        <w:outlineLvl w:val="1"/>
        <w:rPr>
          <w:b/>
          <w:bCs/>
          <w:sz w:val="22"/>
          <w:szCs w:val="26"/>
        </w:rPr>
      </w:pPr>
      <w:r w:rsidRPr="00902397">
        <w:t>Artikel 3</w:t>
      </w:r>
      <w:r w:rsidRPr="00902397">
        <w:rPr>
          <w:b/>
        </w:rPr>
        <w:br/>
      </w:r>
      <w:r w:rsidRPr="00902397">
        <w:rPr>
          <w:i/>
        </w:rPr>
        <w:t>Begriffsbestimmungen</w:t>
      </w:r>
      <w:r w:rsidRPr="00902397">
        <w:rPr>
          <w:b/>
        </w:rPr>
        <w:t xml:space="preserve"> </w:t>
      </w:r>
    </w:p>
    <w:p w14:paraId="7FCB75BA" w14:textId="77777777" w:rsidR="00902397" w:rsidRPr="00902397" w:rsidRDefault="00902397" w:rsidP="00902397">
      <w:pPr>
        <w:widowControl/>
        <w:suppressAutoHyphens/>
        <w:spacing w:before="120" w:after="120" w:line="360" w:lineRule="auto"/>
        <w:ind w:right="-1"/>
        <w:rPr>
          <w:rFonts w:eastAsia="Calibri"/>
          <w:szCs w:val="22"/>
        </w:rPr>
      </w:pPr>
      <w:r w:rsidRPr="00902397">
        <w:t>Es gelten folgende Begriffsbestimmungen:</w:t>
      </w:r>
    </w:p>
    <w:p w14:paraId="3B7051CA" w14:textId="77777777" w:rsidR="00902397" w:rsidRPr="00902397" w:rsidRDefault="00902397" w:rsidP="00902397">
      <w:pPr>
        <w:widowControl/>
        <w:suppressAutoHyphens/>
        <w:spacing w:before="120" w:after="120" w:line="360" w:lineRule="auto"/>
        <w:ind w:left="851" w:right="-1" w:hanging="851"/>
        <w:rPr>
          <w:rFonts w:eastAsia="Calibri"/>
          <w:szCs w:val="22"/>
        </w:rPr>
      </w:pPr>
      <w:r w:rsidRPr="00902397">
        <w:t>1.</w:t>
      </w:r>
      <w:r w:rsidRPr="00902397">
        <w:tab/>
        <w:t xml:space="preserve">„Ökosystem“ bezeichnet ein komplexes dynamisches Wirkungsgefüge von Pflanzen-, Tier-, </w:t>
      </w:r>
      <w:r w:rsidRPr="00902397">
        <w:rPr>
          <w:b/>
          <w:i/>
        </w:rPr>
        <w:t>Pilz-</w:t>
      </w:r>
      <w:r w:rsidRPr="00902397">
        <w:t xml:space="preserve"> und Mikroorganismengemeinschaften und ihrer abiotischen Umwelt, die eine funktionelle Einheit bilden, und umfasst Lebensraumtypen, Lebensräume von Arten und Artenpopulationen;</w:t>
      </w:r>
    </w:p>
    <w:p w14:paraId="5EFE778A" w14:textId="77777777" w:rsidR="00902397" w:rsidRPr="00902397" w:rsidRDefault="00902397" w:rsidP="00902397">
      <w:pPr>
        <w:widowControl/>
        <w:suppressAutoHyphens/>
        <w:spacing w:before="120" w:after="120" w:line="360" w:lineRule="auto"/>
        <w:ind w:left="851" w:right="-1" w:hanging="851"/>
        <w:rPr>
          <w:rFonts w:eastAsia="Calibri"/>
          <w:szCs w:val="22"/>
        </w:rPr>
      </w:pPr>
      <w:r w:rsidRPr="00902397">
        <w:t>2.</w:t>
      </w:r>
      <w:r w:rsidRPr="00902397">
        <w:tab/>
        <w:t xml:space="preserve">„Lebensraum einer Art“ bezeichnet </w:t>
      </w:r>
      <w:proofErr w:type="gramStart"/>
      <w:r w:rsidRPr="00902397">
        <w:t xml:space="preserve">einen </w:t>
      </w:r>
      <w:r w:rsidRPr="00902397">
        <w:rPr>
          <w:b/>
          <w:i/>
        </w:rPr>
        <w:t>Habitat</w:t>
      </w:r>
      <w:proofErr w:type="gramEnd"/>
      <w:r w:rsidRPr="00902397">
        <w:rPr>
          <w:b/>
          <w:i/>
        </w:rPr>
        <w:t xml:space="preserve"> einer Art im Sinne des Artikels 1 Buchstabe f</w:t>
      </w:r>
      <w:bookmarkStart w:id="30" w:name="_Hlk126738941"/>
      <w:r w:rsidRPr="00902397">
        <w:rPr>
          <w:b/>
          <w:i/>
        </w:rPr>
        <w:t xml:space="preserve"> </w:t>
      </w:r>
      <w:bookmarkEnd w:id="30"/>
      <w:r w:rsidRPr="00902397">
        <w:rPr>
          <w:b/>
          <w:i/>
        </w:rPr>
        <w:t>der Richtlinie 92/43/EWG</w:t>
      </w:r>
      <w:r w:rsidRPr="00902397">
        <w:t>;</w:t>
      </w:r>
    </w:p>
    <w:p w14:paraId="633CDC12" w14:textId="77777777" w:rsidR="00902397" w:rsidRPr="00902397" w:rsidRDefault="00902397" w:rsidP="00902397">
      <w:pPr>
        <w:widowControl/>
        <w:suppressAutoHyphens/>
        <w:spacing w:before="120" w:after="120" w:line="360" w:lineRule="auto"/>
        <w:ind w:left="851" w:right="-1" w:hanging="851"/>
        <w:rPr>
          <w:rFonts w:eastAsia="Calibri"/>
          <w:szCs w:val="22"/>
          <w:lang w:eastAsia="en-US"/>
        </w:rPr>
      </w:pPr>
    </w:p>
    <w:p w14:paraId="30D390CE" w14:textId="77777777" w:rsidR="00902397" w:rsidRPr="00902397" w:rsidRDefault="00902397" w:rsidP="00902397">
      <w:pPr>
        <w:widowControl/>
        <w:suppressAutoHyphens/>
        <w:spacing w:before="120" w:after="120" w:line="360" w:lineRule="auto"/>
        <w:ind w:left="851" w:right="-1" w:hanging="851"/>
        <w:rPr>
          <w:rFonts w:eastAsia="Calibri"/>
          <w:szCs w:val="22"/>
        </w:rPr>
      </w:pPr>
      <w:r w:rsidRPr="00902397">
        <w:br w:type="page"/>
      </w:r>
      <w:r w:rsidRPr="00902397">
        <w:lastRenderedPageBreak/>
        <w:t>3.</w:t>
      </w:r>
      <w:r w:rsidRPr="00902397">
        <w:tab/>
        <w:t xml:space="preserve">„Wiederherstellung“ bezeichnet den Prozess der aktiven oder passiven Unterstützung der Erholung eines Ökosystems </w:t>
      </w:r>
      <w:r w:rsidRPr="00902397">
        <w:rPr>
          <w:b/>
          <w:i/>
        </w:rPr>
        <w:t>zur Verbesserung seiner Struktur und Funktionen mit dem Ziel, die biologische Vielfalt und die Widerstandsfähigkeit der Ökosysteme zu erhalten oder zu verbessern</w:t>
      </w:r>
      <w:r w:rsidRPr="00902397">
        <w:t>;</w:t>
      </w:r>
      <w:r w:rsidRPr="00902397">
        <w:rPr>
          <w:b/>
          <w:i/>
        </w:rPr>
        <w:t xml:space="preserve"> die Wiederherstellung von Ökosystemen für die Zwecke dieser Verordnung erfolgt durch die Verbesserung eines Lebensraumtyps</w:t>
      </w:r>
      <w:r w:rsidRPr="00902397">
        <w:t xml:space="preserve"> zur Erreichung eines guten Zustands</w:t>
      </w:r>
      <w:r w:rsidRPr="00902397">
        <w:rPr>
          <w:b/>
          <w:i/>
        </w:rPr>
        <w:t>, seine erneute Etablierung zu einem einen günstigen Zustand</w:t>
      </w:r>
      <w:r w:rsidRPr="00902397">
        <w:t xml:space="preserve"> aufweisenden Bezugsgebiet </w:t>
      </w:r>
      <w:r w:rsidRPr="00902397">
        <w:rPr>
          <w:b/>
          <w:i/>
        </w:rPr>
        <w:t>und die Verbesserung des Zustands des</w:t>
      </w:r>
      <w:r w:rsidRPr="00902397">
        <w:t xml:space="preserve"> Lebensraums einer Art </w:t>
      </w:r>
      <w:r w:rsidRPr="00902397">
        <w:rPr>
          <w:b/>
          <w:i/>
        </w:rPr>
        <w:t>zur Erreichung einer ausreichenden</w:t>
      </w:r>
      <w:r w:rsidRPr="00902397">
        <w:t xml:space="preserve"> Qualität und Quantität </w:t>
      </w:r>
      <w:r w:rsidRPr="00902397">
        <w:rPr>
          <w:b/>
          <w:i/>
        </w:rPr>
        <w:t>im Einklang mit Artikel 4 Absatz 1, 2 und 3 und Artikel 5 Absatz 1, 2 und 3 und die Erfüllung der Zielvorgaben und Verpflichtungen gemäß den Artikeln 6 bis 10 einschließlich der Erreichung zufriedenstellender Niveaus der in Artikel 8 Absatz 1, Artikel 9 Absatz 2 und Artikel 10 Absatz 2 genannten Indikatoren</w:t>
      </w:r>
      <w:r w:rsidRPr="00902397">
        <w:t xml:space="preserve">, um die biologische Vielfalt und die Widerstandsfähigkeit der Ökosysteme zu erhalten oder zu verbessern; </w:t>
      </w:r>
    </w:p>
    <w:p w14:paraId="3F6708C0" w14:textId="77777777" w:rsidR="00902397" w:rsidRPr="00902397" w:rsidRDefault="00902397" w:rsidP="00902397">
      <w:pPr>
        <w:widowControl/>
        <w:suppressAutoHyphens/>
        <w:spacing w:before="120" w:after="120" w:line="360" w:lineRule="auto"/>
        <w:ind w:left="851" w:right="-1" w:hanging="851"/>
        <w:rPr>
          <w:szCs w:val="22"/>
        </w:rPr>
      </w:pPr>
      <w:r w:rsidRPr="00902397">
        <w:t>4.</w:t>
      </w:r>
      <w:r w:rsidRPr="00902397">
        <w:tab/>
        <w:t xml:space="preserve">„guter Zustand“ </w:t>
      </w:r>
      <w:r w:rsidRPr="00902397">
        <w:rPr>
          <w:b/>
          <w:i/>
        </w:rPr>
        <w:t>eines Lebensraumtyps</w:t>
      </w:r>
      <w:r w:rsidRPr="00902397">
        <w:t xml:space="preserve"> bezeichnet einen Zustand, in dem </w:t>
      </w:r>
      <w:r w:rsidRPr="00902397">
        <w:rPr>
          <w:b/>
          <w:i/>
        </w:rPr>
        <w:t>seine</w:t>
      </w:r>
      <w:r w:rsidRPr="00902397">
        <w:t xml:space="preserve"> wesentlichen Merkmale ▌, </w:t>
      </w:r>
      <w:r w:rsidRPr="00902397">
        <w:rPr>
          <w:b/>
          <w:i/>
        </w:rPr>
        <w:t>insbesondere seine Struktur und Funktionen und die darin vorkommenden charakteristischen Arten oder die Zusammensetzung der dort vorkommenden charakteristischen Arten</w:t>
      </w:r>
      <w:r w:rsidRPr="00902397">
        <w:t xml:space="preserve"> ein hohes Maß an ökologischer Integrität, Stabilität und Widerstandsfähigkeit aufweisen, das erforderlich ist, um die langfristige Erhaltung eines Ökosystems zu gewährleisten, </w:t>
      </w:r>
      <w:r w:rsidRPr="00902397">
        <w:rPr>
          <w:b/>
          <w:i/>
        </w:rPr>
        <w:t xml:space="preserve">und somit zur Erreichung oder Erhaltung des günstigen Erhaltungszustands gemäß Artikel 1 Buchstabe e der Richtlinie 92/43/EWG beitragen, wenn der betreffende Lebensraumtyp in Anhang I der genannten Richtlinie aufgeführt ist, und – bei Meeresökosystemen – </w:t>
      </w:r>
      <w:bookmarkStart w:id="31" w:name="_Hlk132368424"/>
      <w:r w:rsidRPr="00902397">
        <w:rPr>
          <w:b/>
          <w:i/>
        </w:rPr>
        <w:t>zur Erreichung oder Erhaltung des guten Umweltzustands gemäß Artikel 3 Nummer 5 der Richtlinie 2008/56/EG beitragen</w:t>
      </w:r>
      <w:bookmarkEnd w:id="31"/>
      <w:r w:rsidRPr="00902397">
        <w:t>;</w:t>
      </w:r>
    </w:p>
    <w:p w14:paraId="6EC78663" w14:textId="77777777" w:rsidR="00902397" w:rsidRPr="00902397" w:rsidRDefault="00902397" w:rsidP="00902397">
      <w:pPr>
        <w:widowControl/>
        <w:suppressAutoHyphens/>
        <w:spacing w:before="120" w:after="120" w:line="360" w:lineRule="auto"/>
        <w:ind w:left="851" w:right="-1" w:hanging="851"/>
        <w:rPr>
          <w:rFonts w:eastAsia="Calibri"/>
          <w:b/>
          <w:szCs w:val="22"/>
          <w:u w:val="single"/>
        </w:rPr>
      </w:pPr>
      <w:r w:rsidRPr="00902397">
        <w:br w:type="page"/>
      </w:r>
      <w:r w:rsidRPr="00902397">
        <w:lastRenderedPageBreak/>
        <w:t>5.</w:t>
      </w:r>
      <w:r w:rsidRPr="00902397">
        <w:tab/>
        <w:t xml:space="preserve">„einen günstigen Zustand aufweisendes Bezugsgebiet“ bezeichnet das gesamte Gebiet eines Lebensraumtyps in einer bestimmten biogeografischen Region oder Meeresregion auf nationaler Ebene, das als das erforderliche Mindestmaß anzusehen ist, um die langfristige Lebensfähigkeit des Lebensraumtyps und der dort </w:t>
      </w:r>
      <w:r w:rsidRPr="00902397">
        <w:rPr>
          <w:b/>
          <w:i/>
        </w:rPr>
        <w:t>vorkommenden charakteristischen</w:t>
      </w:r>
      <w:r w:rsidRPr="00902397">
        <w:t xml:space="preserve"> Arten </w:t>
      </w:r>
      <w:r w:rsidRPr="00902397">
        <w:rPr>
          <w:b/>
          <w:i/>
        </w:rPr>
        <w:t>oder der Zusammensetzung der dort vorkommenden charakteristischen Arten</w:t>
      </w:r>
      <w:r w:rsidRPr="00902397">
        <w:t xml:space="preserve"> zu gewährleisten, sowie alle erheblichen ökologischen Veränderungen seiner natürlichen Ausbreitung; es umfasst das natürliche Verbreitungsgebiet des Lebensraumtyps und, falls dieses nicht ausreicht, das zur erneuten Etablierung des Lebensraumtyps erforderliche Gebiet; </w:t>
      </w:r>
      <w:r w:rsidRPr="00902397">
        <w:rPr>
          <w:b/>
          <w:i/>
        </w:rPr>
        <w:t xml:space="preserve">wenn der betreffende Lebensraumtyp in Anhang I der Richtlinie 92/43/EWG aufgeführt ist, trägt diese erneute Etablierung zur Erreichung des günstigen Erhaltungszustands gemäß Artikel 1 Buchstabe e der genannten Richtlinie bei, </w:t>
      </w:r>
      <w:r w:rsidRPr="00902397">
        <w:rPr>
          <w:b/>
          <w:i/>
          <w:shd w:val="clear" w:color="auto" w:fill="FFFFFF"/>
        </w:rPr>
        <w:t>und bei Meeresökosystemen trägt diese erneute Etablierung zur Erreichung oder Erhaltung des guten Umweltzustands gemäß Artikel 3 Nummer 5 der Richtlinie 2008/56/EG bei</w:t>
      </w:r>
      <w:r w:rsidRPr="00902397">
        <w:rPr>
          <w:b/>
          <w:i/>
        </w:rPr>
        <w:t>;</w:t>
      </w:r>
    </w:p>
    <w:p w14:paraId="777B7F98" w14:textId="77777777" w:rsidR="00902397" w:rsidRPr="00902397" w:rsidRDefault="00902397" w:rsidP="00902397">
      <w:pPr>
        <w:widowControl/>
        <w:suppressAutoHyphens/>
        <w:spacing w:before="120" w:after="120" w:line="360" w:lineRule="auto"/>
        <w:ind w:left="851" w:right="-1" w:hanging="851"/>
        <w:rPr>
          <w:rFonts w:eastAsia="Calibri"/>
          <w:szCs w:val="22"/>
        </w:rPr>
      </w:pPr>
      <w:r w:rsidRPr="00902397">
        <w:t>6.</w:t>
      </w:r>
      <w:r w:rsidRPr="00902397">
        <w:tab/>
        <w:t>„ausreichende Qualität des Lebensraums“ bezeichnet die Qualität des Lebensraums einer Art, die es ermöglicht, die ökologischen Erfordernisse einer Art in jedem Stadium ihres Lebenskreislaufs zu erfüllen, sodass diese Art ein lebensfähiges Element ihres Lebensraums in seinem natürlichen Verbreitungsgebiet bildet und langfristig weiterhin bilden wird</w:t>
      </w:r>
      <w:r w:rsidRPr="00902397">
        <w:rPr>
          <w:b/>
          <w:i/>
        </w:rPr>
        <w:t>, und so zur Erreichung oder Erhaltung des günstigen Erhaltungszustands einer Art gemäß Artikel 1 Buchstabe i der Richtlinie 92/43/EWG bei in Anhang II, IV oder V der genannten Richtlinie aufgeführten Arten und zur Sicherung der Populationen wildlebender Vogelarten, die von der Richtlinie 2009/147/EG erfasst werden, beiträgt und zusätzlich – bei Meeresökosystemen – zur Erreichung oder Erhaltung des guten Umweltzustands gemäß Artikel 3 Nummer 5 der Richtlinie 2008/56/EG beiträgt;</w:t>
      </w:r>
    </w:p>
    <w:p w14:paraId="57DADF55" w14:textId="77777777" w:rsidR="00902397" w:rsidRDefault="00902397" w:rsidP="00902397">
      <w:pPr>
        <w:widowControl/>
        <w:suppressAutoHyphens/>
        <w:spacing w:before="120" w:after="120" w:line="360" w:lineRule="auto"/>
        <w:ind w:left="851" w:right="-1" w:hanging="851"/>
        <w:rPr>
          <w:b/>
          <w:i/>
        </w:rPr>
      </w:pPr>
      <w:r w:rsidRPr="00902397">
        <w:br w:type="page"/>
      </w:r>
      <w:r w:rsidRPr="00902397">
        <w:lastRenderedPageBreak/>
        <w:t>7.</w:t>
      </w:r>
      <w:r w:rsidRPr="00902397">
        <w:tab/>
        <w:t>„ausreichende Quantität des Lebensraums“ bezeichnet die Quantität des Lebensraums einer Art, die es ermöglicht, die ökologischen Erfordernisse einer Art in jedem Stadium ihres Lebenskreislaufs zu erfüllen, sodass diese Art ein lebensfähiges Element ihres Lebensraums in seinem natürlichen Verbreitungsgebiet bildet und langfristig weiterhin bilden wird</w:t>
      </w:r>
      <w:r w:rsidRPr="00902397">
        <w:rPr>
          <w:b/>
          <w:i/>
        </w:rPr>
        <w:t>, und so zur Erreichung oder Erhaltung des günstigen Erhaltungszustands einer Art gemäß Artikel 1 Buchstabe i der Richtlinie 92/43/EWG bei in Anhang II, IV oder V der genannten Richtlinie aufgeführten Arten und zur Sicherung der Populationen wildlebender Vogelarten, die von der Richtlinie 2009/147/EG erfasst werden, beiträgt und zusätzlich – bei Meeresökosystemen – zur Erreichung oder Erhaltung des guten Umweltzustands gemäß Artikel 3 Nummer 5 der Richtlinie 2008/56/EG beiträgt;</w:t>
      </w:r>
    </w:p>
    <w:p w14:paraId="02B69620" w14:textId="60E08720" w:rsidR="00902397" w:rsidRPr="00DF01A9" w:rsidRDefault="00902397" w:rsidP="00902397">
      <w:pPr>
        <w:widowControl/>
        <w:suppressAutoHyphens/>
        <w:spacing w:before="120" w:after="120" w:line="360" w:lineRule="auto"/>
        <w:ind w:left="851" w:right="-1" w:hanging="851"/>
        <w:rPr>
          <w:rFonts w:eastAsia="Calibri"/>
          <w:b/>
          <w:szCs w:val="22"/>
        </w:rPr>
      </w:pPr>
      <w:r w:rsidRPr="00CF56FE">
        <w:rPr>
          <w:b/>
          <w:i/>
        </w:rPr>
        <w:t>7a.</w:t>
      </w:r>
      <w:r w:rsidRPr="00CF56FE">
        <w:tab/>
      </w:r>
      <w:r w:rsidRPr="00CF56FE">
        <w:rPr>
          <w:b/>
          <w:i/>
        </w:rPr>
        <w:t>„Verschlechterung“ bezeichnet eine nachteilige Nettoauswirkung auf die Lebensraumtypen und Lebensräume von Arten nach Artikel 4 Absätze 6 und 7 und Artikel 5 Absätze 6 und 7, soweit diese Auswirkung im Hinblick auf das Gesamtziel der Artikel 4 und 5, nämlich die Erhaltung oder Wiederherstellung eines günstigen Erhaltungszustands dieser Lebensraumtypen und Lebensräume von Arten auf nationaler und, abhängig von dem Lebensraumtyp oder Lebensraum einer betroffenen Art, auf biogeografischer Ebene erheblich sein könnte;</w:t>
      </w:r>
      <w:r>
        <w:rPr>
          <w:b/>
        </w:rPr>
        <w:t xml:space="preserve"> [Abänd. 117</w:t>
      </w:r>
      <w:r w:rsidR="00BA7AB4">
        <w:rPr>
          <w:b/>
        </w:rPr>
        <w:t>/rev1</w:t>
      </w:r>
      <w:r>
        <w:rPr>
          <w:b/>
        </w:rPr>
        <w:t>]</w:t>
      </w:r>
    </w:p>
    <w:p w14:paraId="31A9FFB9" w14:textId="77777777" w:rsidR="00902397" w:rsidRPr="00902397" w:rsidRDefault="00902397" w:rsidP="00902397">
      <w:pPr>
        <w:widowControl/>
        <w:suppressAutoHyphens/>
        <w:spacing w:before="120" w:after="120" w:line="360" w:lineRule="auto"/>
        <w:ind w:left="851" w:right="-1" w:hanging="851"/>
        <w:rPr>
          <w:rFonts w:eastAsia="Calibri"/>
          <w:szCs w:val="22"/>
        </w:rPr>
      </w:pPr>
      <w:r w:rsidRPr="00902397">
        <w:t>8.</w:t>
      </w:r>
      <w:r w:rsidRPr="00902397">
        <w:tab/>
        <w:t xml:space="preserve">„Bestäuber“ bezeichnet ein wild lebendes </w:t>
      </w:r>
      <w:r w:rsidRPr="00902397">
        <w:rPr>
          <w:b/>
          <w:i/>
        </w:rPr>
        <w:t>Insekt</w:t>
      </w:r>
      <w:r w:rsidRPr="00902397">
        <w:t>, das Pollen vom Staubbeutel einer Pflanze zur Narbe einer Pflanze transportiert und so die Befruchtung und Erzeugung von Samen ermöglicht;</w:t>
      </w:r>
    </w:p>
    <w:p w14:paraId="61C43B97" w14:textId="77777777" w:rsidR="00902397" w:rsidRPr="00902397" w:rsidRDefault="00902397" w:rsidP="00902397">
      <w:pPr>
        <w:widowControl/>
        <w:suppressAutoHyphens/>
        <w:spacing w:before="120" w:after="120" w:line="360" w:lineRule="auto"/>
        <w:ind w:left="851" w:right="-1" w:hanging="851"/>
        <w:rPr>
          <w:rFonts w:eastAsia="Calibri"/>
          <w:b/>
          <w:color w:val="000000"/>
          <w:szCs w:val="22"/>
          <w:u w:val="single"/>
        </w:rPr>
      </w:pPr>
      <w:r w:rsidRPr="00902397">
        <w:t>9.</w:t>
      </w:r>
      <w:r w:rsidRPr="00902397">
        <w:tab/>
        <w:t xml:space="preserve">„Rückgang der Bestäuberpopulationen“ bezeichnet einen Rückgang der Größe und/oder Vielfalt der Populationen von </w:t>
      </w:r>
      <w:r w:rsidRPr="00902397">
        <w:rPr>
          <w:color w:val="000000"/>
        </w:rPr>
        <w:t>Bestäubern;</w:t>
      </w:r>
    </w:p>
    <w:p w14:paraId="402F0977" w14:textId="77777777" w:rsidR="00902397" w:rsidRPr="00902397" w:rsidRDefault="00902397" w:rsidP="00902397">
      <w:pPr>
        <w:widowControl/>
        <w:suppressAutoHyphens/>
        <w:spacing w:before="120" w:after="120" w:line="360" w:lineRule="auto"/>
        <w:ind w:left="851" w:right="-1" w:hanging="851"/>
        <w:rPr>
          <w:rFonts w:eastAsia="Calibri"/>
          <w:i/>
          <w:color w:val="000000"/>
          <w:szCs w:val="22"/>
          <w:shd w:val="clear" w:color="auto" w:fill="FFFFFF"/>
        </w:rPr>
      </w:pPr>
      <w:r w:rsidRPr="00902397">
        <w:rPr>
          <w:b/>
          <w:i/>
        </w:rPr>
        <w:t>9a.</w:t>
      </w:r>
      <w:r w:rsidRPr="00902397">
        <w:rPr>
          <w:b/>
          <w:i/>
        </w:rPr>
        <w:tab/>
        <w:t>„heimische Baumart“</w:t>
      </w:r>
      <w:r w:rsidRPr="00902397">
        <w:rPr>
          <w:i/>
        </w:rPr>
        <w:t xml:space="preserve"> </w:t>
      </w:r>
      <w:r w:rsidRPr="00902397">
        <w:rPr>
          <w:b/>
          <w:i/>
        </w:rPr>
        <w:t>bezeichnet eine Baumart, die in ihrem natürlichen</w:t>
      </w:r>
      <w:bookmarkStart w:id="32" w:name="_Hlk131598940"/>
      <w:r w:rsidRPr="00902397">
        <w:rPr>
          <w:b/>
          <w:i/>
        </w:rPr>
        <w:t xml:space="preserve"> (früheren oder derzeitigen) Verbreitungsgebiet und ihrem potenziellen Verbreitungsgebiet vorkommt (d. h. in dem Verbreitungsgebiet, das sie natürlich einnimmt oder ohne direkte oder indirekte Einführung oder Pflege durch Menschen einnehmen könnte); </w:t>
      </w:r>
    </w:p>
    <w:p w14:paraId="678AEC80" w14:textId="77777777" w:rsidR="00902397" w:rsidRPr="00902397" w:rsidRDefault="00902397" w:rsidP="00902397">
      <w:pPr>
        <w:widowControl/>
        <w:suppressAutoHyphens/>
        <w:spacing w:before="120" w:after="120" w:line="360" w:lineRule="auto"/>
        <w:ind w:left="851" w:right="-1" w:hanging="851"/>
        <w:rPr>
          <w:rFonts w:eastAsia="Calibri"/>
          <w:color w:val="000000"/>
          <w:szCs w:val="22"/>
        </w:rPr>
      </w:pPr>
      <w:r w:rsidRPr="00902397">
        <w:t>10.</w:t>
      </w:r>
      <w:r w:rsidRPr="00902397">
        <w:tab/>
        <w:t xml:space="preserve">„lokale Verwaltungseinheit“ oder „LAU“ (Local Administrative Unit) bezeichnet eine gemäß Artikel 4 </w:t>
      </w:r>
      <w:r w:rsidRPr="00902397">
        <w:rPr>
          <w:color w:val="000000"/>
        </w:rPr>
        <w:t xml:space="preserve">der Verordnung (EG) Nr. 1059/2003 des Europäischen Parlaments und </w:t>
      </w:r>
      <w:r w:rsidRPr="00902397">
        <w:rPr>
          <w:color w:val="000000"/>
        </w:rPr>
        <w:lastRenderedPageBreak/>
        <w:t>des Rates</w:t>
      </w:r>
      <w:r w:rsidRPr="00902397">
        <w:rPr>
          <w:rFonts w:eastAsia="Calibri"/>
          <w:color w:val="000000"/>
          <w:szCs w:val="24"/>
          <w:vertAlign w:val="superscript"/>
          <w:lang w:eastAsia="en-US"/>
        </w:rPr>
        <w:footnoteReference w:id="71"/>
      </w:r>
      <w:r w:rsidRPr="00902397">
        <w:t xml:space="preserve"> errichtete Verwaltungseinheit in einem Mitgliedstaat auf niedriger Ebene unterhalb der einer Provinz, einer Region oder eines Landes;</w:t>
      </w:r>
    </w:p>
    <w:p w14:paraId="579FD546" w14:textId="77777777" w:rsidR="00902397" w:rsidRPr="00902397" w:rsidRDefault="00902397" w:rsidP="00902397">
      <w:pPr>
        <w:widowControl/>
        <w:suppressAutoHyphens/>
        <w:spacing w:before="120" w:after="120" w:line="360" w:lineRule="auto"/>
        <w:ind w:left="851" w:right="-1" w:hanging="851"/>
        <w:rPr>
          <w:rFonts w:eastAsia="Calibri"/>
          <w:b/>
          <w:i/>
          <w:szCs w:val="22"/>
        </w:rPr>
      </w:pPr>
      <w:r w:rsidRPr="00902397">
        <w:br w:type="page"/>
      </w:r>
      <w:r w:rsidRPr="00902397">
        <w:rPr>
          <w:b/>
          <w:i/>
        </w:rPr>
        <w:lastRenderedPageBreak/>
        <w:t>10a.</w:t>
      </w:r>
      <w:r w:rsidRPr="00902397">
        <w:rPr>
          <w:b/>
          <w:i/>
        </w:rPr>
        <w:tab/>
        <w:t>„Stadtzentren“ und „städtische Räume“ bezeichnet Gebietseinheiten in Städten sowie kleineren Städten und Vororten, die nach einer gemäß Artikel 4b Absatz 2 der</w:t>
      </w:r>
      <w:bookmarkStart w:id="33" w:name="_Hlk136856956"/>
      <w:r w:rsidRPr="00902397">
        <w:t xml:space="preserve"> </w:t>
      </w:r>
      <w:r w:rsidRPr="00902397">
        <w:rPr>
          <w:b/>
          <w:i/>
        </w:rPr>
        <w:t>Verordnung (EG) Nr. 1059/2003 festgelegten rasterbasierten Typologie klassifiziert sind</w:t>
      </w:r>
      <w:bookmarkEnd w:id="33"/>
      <w:r w:rsidRPr="00902397">
        <w:rPr>
          <w:b/>
          <w:i/>
        </w:rPr>
        <w:t>;</w:t>
      </w:r>
    </w:p>
    <w:p w14:paraId="29C5B20D" w14:textId="77777777" w:rsidR="00902397" w:rsidRPr="00902397" w:rsidRDefault="00902397" w:rsidP="00902397">
      <w:pPr>
        <w:widowControl/>
        <w:suppressAutoHyphens/>
        <w:spacing w:before="120" w:after="120" w:line="360" w:lineRule="auto"/>
        <w:ind w:left="851" w:right="-1" w:hanging="851"/>
        <w:rPr>
          <w:rFonts w:eastAsia="Calibri"/>
          <w:szCs w:val="22"/>
        </w:rPr>
      </w:pPr>
      <w:r w:rsidRPr="00902397">
        <w:t>11.</w:t>
      </w:r>
      <w:r w:rsidRPr="00902397">
        <w:tab/>
        <w:t xml:space="preserve">„Städte“ bezeichnet LAU, in denen mindestens 50 % der Bevölkerung in einem oder mehreren städtischen Zentren leben, gemessen am </w:t>
      </w:r>
      <w:r w:rsidRPr="00902397">
        <w:rPr>
          <w:color w:val="000000"/>
          <w:shd w:val="clear" w:color="auto" w:fill="FFFFFF"/>
        </w:rPr>
        <w:t>Verstädterungsgrad gemäß Artikel 4b Absatz 3 Buchstabe a der</w:t>
      </w:r>
      <w:r w:rsidRPr="00902397">
        <w:rPr>
          <w:color w:val="000000"/>
        </w:rPr>
        <w:t xml:space="preserve"> Verordnung (EG) Nr. 1059/2003</w:t>
      </w:r>
      <w:r w:rsidRPr="00902397">
        <w:t>;</w:t>
      </w:r>
    </w:p>
    <w:p w14:paraId="204C6B79" w14:textId="77777777" w:rsidR="00902397" w:rsidRPr="00902397" w:rsidRDefault="00902397" w:rsidP="00902397">
      <w:pPr>
        <w:widowControl/>
        <w:suppressAutoHyphens/>
        <w:spacing w:before="120" w:after="120" w:line="360" w:lineRule="auto"/>
        <w:ind w:left="851" w:right="-1" w:hanging="851"/>
        <w:rPr>
          <w:rFonts w:eastAsia="Calibri"/>
          <w:szCs w:val="22"/>
        </w:rPr>
      </w:pPr>
      <w:r w:rsidRPr="00902397">
        <w:t>12.</w:t>
      </w:r>
      <w:r w:rsidRPr="00902397">
        <w:tab/>
        <w:t xml:space="preserve">„kleinere Städte und Vororte“ bezeichnet LAU, in denen weniger als 50 % der Bevölkerung in einem Stadtzentrum, aber mindestens 50 % der Bevölkerung in einem städtischen Raum leben, gemessen am </w:t>
      </w:r>
      <w:r w:rsidRPr="00902397">
        <w:rPr>
          <w:color w:val="000000"/>
          <w:shd w:val="clear" w:color="auto" w:fill="FFFFFF"/>
        </w:rPr>
        <w:t>Verstädterungsgrad gemäß</w:t>
      </w:r>
      <w:r w:rsidRPr="00902397">
        <w:t xml:space="preserve"> </w:t>
      </w:r>
      <w:r w:rsidRPr="00902397">
        <w:rPr>
          <w:color w:val="000000"/>
        </w:rPr>
        <w:t>Artikel 4b Absatz 3 Buchstabe a der Verordnung (EG) Nr. 1059/2003;</w:t>
      </w:r>
    </w:p>
    <w:p w14:paraId="2EC3D720" w14:textId="77777777" w:rsidR="00902397" w:rsidRPr="00902397" w:rsidRDefault="00902397" w:rsidP="00902397">
      <w:pPr>
        <w:widowControl/>
        <w:suppressAutoHyphens/>
        <w:spacing w:before="120" w:after="120" w:line="360" w:lineRule="auto"/>
        <w:ind w:left="851" w:right="-1" w:hanging="851"/>
        <w:rPr>
          <w:rFonts w:eastAsia="Calibri"/>
          <w:b/>
          <w:i/>
          <w:color w:val="000000"/>
          <w:szCs w:val="22"/>
        </w:rPr>
      </w:pPr>
      <w:r w:rsidRPr="00902397">
        <w:rPr>
          <w:b/>
          <w:i/>
          <w:color w:val="000000"/>
        </w:rPr>
        <w:t>12a.</w:t>
      </w:r>
      <w:r w:rsidRPr="00902397">
        <w:rPr>
          <w:b/>
          <w:i/>
          <w:color w:val="000000"/>
        </w:rPr>
        <w:tab/>
        <w:t>„stadtnahe Gebiete“ bezeichnet an Stadtzentren oder städtische Räume angrenzende Gebiete, die mindestens alle Gebiete innerhalb eines Kilometers gemessen ab den äußeren Grenzen dieser Stadtzentren oder städtischen Gebiete umfassen und die sich in derselben Stadt oder derselben kleineren Stadt bzw. demselben Vorort wie diese Stadtzentren oder städtischen Räume befinden;</w:t>
      </w:r>
    </w:p>
    <w:p w14:paraId="2A20BC1F" w14:textId="77777777" w:rsidR="00902397" w:rsidRPr="00902397" w:rsidRDefault="00902397" w:rsidP="00902397">
      <w:pPr>
        <w:widowControl/>
        <w:suppressAutoHyphens/>
        <w:spacing w:before="120" w:after="120" w:line="360" w:lineRule="auto"/>
        <w:ind w:left="851" w:right="-1" w:hanging="851"/>
        <w:rPr>
          <w:rFonts w:eastAsia="Calibri"/>
          <w:szCs w:val="22"/>
        </w:rPr>
      </w:pPr>
      <w:r w:rsidRPr="00902397">
        <w:t>13.</w:t>
      </w:r>
      <w:r w:rsidRPr="00902397">
        <w:tab/>
        <w:t xml:space="preserve">„städtische Grünfläche“ bezeichnet </w:t>
      </w:r>
      <w:r w:rsidRPr="00902397">
        <w:rPr>
          <w:b/>
          <w:i/>
        </w:rPr>
        <w:t>die Gesamtfläche von Bäumen, Büschen, Sträuchern, dauerhafter krautiger Vegetation, Flechten und Moosen sowie Teichen und Wasserläufen</w:t>
      </w:r>
      <w:r w:rsidRPr="00902397">
        <w:t xml:space="preserve"> in Städten oder in kleineren Städten und Vororten, </w:t>
      </w:r>
      <w:bookmarkStart w:id="34" w:name="_Hlk133232176"/>
      <w:r w:rsidRPr="00902397">
        <w:t>berechnet auf der Grundlage der im Rahmen des mit der Verordnung (EU) 2021/696 des Europäischen Parlaments und des Rates</w:t>
      </w:r>
      <w:r w:rsidRPr="00902397">
        <w:rPr>
          <w:rFonts w:eastAsia="Calibri"/>
          <w:szCs w:val="22"/>
          <w:vertAlign w:val="superscript"/>
          <w:lang w:eastAsia="en-US"/>
        </w:rPr>
        <w:footnoteReference w:id="72"/>
      </w:r>
      <w:r w:rsidRPr="00902397">
        <w:t xml:space="preserve"> eingerichteten Copernicus-Landüberwachungsdiensts bereitgestellten Daten</w:t>
      </w:r>
      <w:r w:rsidRPr="00902397">
        <w:rPr>
          <w:b/>
          <w:i/>
        </w:rPr>
        <w:t>, und – sofern für den betreffenden Mitgliedstaat verfügbar – anderer geeigneter zusätzlicher Daten, die von dem jeweiligen Mitgliedstaat bereitgestellt werden</w:t>
      </w:r>
      <w:bookmarkEnd w:id="34"/>
      <w:r w:rsidRPr="00902397">
        <w:t>;</w:t>
      </w:r>
    </w:p>
    <w:p w14:paraId="44DDAE67" w14:textId="77777777" w:rsidR="00902397" w:rsidRPr="00902397" w:rsidRDefault="00902397" w:rsidP="00902397">
      <w:pPr>
        <w:widowControl/>
        <w:suppressAutoHyphens/>
        <w:spacing w:before="120" w:after="120" w:line="360" w:lineRule="auto"/>
        <w:ind w:left="851" w:right="-1" w:hanging="851"/>
        <w:rPr>
          <w:rFonts w:eastAsia="Calibri"/>
          <w:szCs w:val="22"/>
        </w:rPr>
      </w:pPr>
      <w:r w:rsidRPr="00902397">
        <w:br w:type="page"/>
      </w:r>
      <w:r w:rsidRPr="00902397">
        <w:lastRenderedPageBreak/>
        <w:t>14.</w:t>
      </w:r>
      <w:r w:rsidRPr="00902397">
        <w:tab/>
      </w:r>
      <w:bookmarkStart w:id="35" w:name="_Hlk133171975"/>
      <w:r w:rsidRPr="00902397">
        <w:t>„städtische Baumüberschirmung“ bezeichnet die Gesamtfläche der Baumbedeckung in Städten sowie in kleineren Städten und Vororten, berechnet auf der Grundlage der im Rahmen des mit der Verordnung (EU) 2021/696 des Europäischen Parlaments und des Rates eingerichteten Copernicus-Landüberwachungsdiensts bereitgestellten Daten zur Baumbestandsdichte</w:t>
      </w:r>
      <w:r w:rsidRPr="00902397">
        <w:rPr>
          <w:b/>
          <w:i/>
        </w:rPr>
        <w:t>, und – sofern für den betreffenden Mitgliedstaat verfügbar – anderer geeigneter zusätzlicher Daten, die von dem jeweiligen Mitgliedstaat bereitgestellt werden</w:t>
      </w:r>
      <w:r w:rsidRPr="00902397">
        <w:t>;</w:t>
      </w:r>
      <w:bookmarkEnd w:id="35"/>
    </w:p>
    <w:bookmarkEnd w:id="32"/>
    <w:p w14:paraId="077887A7" w14:textId="77777777" w:rsidR="00902397" w:rsidRPr="00902397" w:rsidRDefault="00902397" w:rsidP="00902397">
      <w:pPr>
        <w:widowControl/>
        <w:suppressAutoHyphens/>
        <w:spacing w:before="120" w:after="120" w:line="360" w:lineRule="auto"/>
        <w:ind w:left="851" w:right="-1" w:hanging="851"/>
        <w:rPr>
          <w:rFonts w:eastAsia="Calibri"/>
          <w:i/>
          <w:sz w:val="28"/>
          <w:szCs w:val="24"/>
        </w:rPr>
      </w:pPr>
      <w:r w:rsidRPr="00902397">
        <w:rPr>
          <w:b/>
          <w:i/>
        </w:rPr>
        <w:t>14a.</w:t>
      </w:r>
      <w:r w:rsidRPr="00902397">
        <w:rPr>
          <w:b/>
          <w:i/>
        </w:rPr>
        <w:tab/>
        <w:t>„frei fließender Fluss“ bezeichnet einen Fluss oder einen Flussabschnitt, dessen longitudinale, laterale und vertikale Vernetzung nicht durch künstliche Strukturen, die ein Hindernis bilden, behindert wird und dessen natürliche Funktionen weitgehend unbeeinträchtigt sind;</w:t>
      </w:r>
      <w:r w:rsidRPr="00902397">
        <w:rPr>
          <w:i/>
          <w:sz w:val="28"/>
        </w:rPr>
        <w:t xml:space="preserve"> </w:t>
      </w:r>
    </w:p>
    <w:p w14:paraId="35F8CA2A" w14:textId="77777777" w:rsidR="00902397" w:rsidRPr="00902397" w:rsidRDefault="00902397" w:rsidP="00902397">
      <w:pPr>
        <w:widowControl/>
        <w:suppressAutoHyphens/>
        <w:spacing w:before="120" w:after="120" w:line="360" w:lineRule="auto"/>
        <w:ind w:left="851" w:right="-1" w:hanging="851"/>
        <w:rPr>
          <w:rFonts w:eastAsia="Calibri"/>
          <w:i/>
          <w:szCs w:val="22"/>
        </w:rPr>
      </w:pPr>
      <w:bookmarkStart w:id="36" w:name="_Hlk133242023"/>
      <w:r w:rsidRPr="00902397">
        <w:rPr>
          <w:b/>
          <w:i/>
        </w:rPr>
        <w:t>14b.</w:t>
      </w:r>
      <w:r w:rsidRPr="00902397">
        <w:rPr>
          <w:i/>
        </w:rPr>
        <w:tab/>
      </w:r>
      <w:r w:rsidRPr="00902397">
        <w:rPr>
          <w:b/>
          <w:i/>
        </w:rPr>
        <w:t>„Wiedervernässung von Torfmooren“ bezeichnet den Prozess der Umwandlung von entwässertem Torfboden in einen feuchten Boden;</w:t>
      </w:r>
    </w:p>
    <w:bookmarkEnd w:id="36"/>
    <w:p w14:paraId="24708573" w14:textId="77777777" w:rsidR="00902397" w:rsidRPr="00902397" w:rsidRDefault="00902397" w:rsidP="00E17055">
      <w:pPr>
        <w:widowControl/>
        <w:spacing w:after="200" w:line="360" w:lineRule="auto"/>
        <w:ind w:left="851" w:hanging="851"/>
        <w:rPr>
          <w:rFonts w:eastAsia="Calibri"/>
          <w:szCs w:val="22"/>
        </w:rPr>
      </w:pPr>
      <w:r w:rsidRPr="00902397">
        <w:t>15.</w:t>
      </w:r>
      <w:r w:rsidRPr="00902397">
        <w:tab/>
        <w:t>„</w:t>
      </w:r>
      <w:r w:rsidRPr="00902397">
        <w:rPr>
          <w:b/>
          <w:i/>
        </w:rPr>
        <w:t>Beschleunigungsgebiet</w:t>
      </w:r>
      <w:r w:rsidRPr="00902397">
        <w:t xml:space="preserve"> für erneuerbare Energien“ bezeichnet ein </w:t>
      </w:r>
      <w:r w:rsidRPr="00902397">
        <w:rPr>
          <w:b/>
          <w:i/>
        </w:rPr>
        <w:t>Beschleunigungsgebiet</w:t>
      </w:r>
      <w:r w:rsidRPr="00902397">
        <w:t xml:space="preserve"> für erneuerbare Energien im Sinne der Begriffsbestimmung in Artikel 2 Nummer 9a der Richtlinie (EU) 2018/2001 des Europäischen Parlaments und des Rates</w:t>
      </w:r>
      <w:r w:rsidRPr="00902397">
        <w:rPr>
          <w:rFonts w:eastAsia="Calibri"/>
          <w:szCs w:val="22"/>
          <w:vertAlign w:val="superscript"/>
          <w:lang w:eastAsia="en-US"/>
        </w:rPr>
        <w:footnoteReference w:id="73"/>
      </w:r>
      <w:r w:rsidRPr="00902397">
        <w:t>.</w:t>
      </w:r>
      <w:r w:rsidRPr="00902397">
        <w:rPr>
          <w:b/>
          <w:u w:val="single"/>
        </w:rPr>
        <w:t xml:space="preserve"> </w:t>
      </w:r>
      <w:r w:rsidRPr="00902397">
        <w:br w:type="page"/>
      </w:r>
    </w:p>
    <w:p w14:paraId="0BBC5E9A" w14:textId="77777777" w:rsidR="00902397" w:rsidRPr="00902397" w:rsidRDefault="00902397" w:rsidP="00902397">
      <w:pPr>
        <w:keepNext/>
        <w:widowControl/>
        <w:suppressAutoHyphens/>
        <w:spacing w:before="360" w:after="360" w:line="360" w:lineRule="auto"/>
        <w:jc w:val="center"/>
        <w:outlineLvl w:val="0"/>
        <w:rPr>
          <w:b/>
          <w:bCs/>
          <w:smallCaps/>
          <w:sz w:val="32"/>
          <w:szCs w:val="28"/>
        </w:rPr>
      </w:pPr>
      <w:r w:rsidRPr="00902397">
        <w:rPr>
          <w:b/>
          <w:smallCaps/>
          <w:sz w:val="32"/>
        </w:rPr>
        <w:lastRenderedPageBreak/>
        <w:t>KAPITEL II</w:t>
      </w:r>
      <w:r w:rsidRPr="00902397">
        <w:rPr>
          <w:b/>
          <w:smallCaps/>
          <w:sz w:val="32"/>
        </w:rPr>
        <w:br/>
        <w:t>WIEDERHERSTELLUNGSZIELE UND ‑VERPFLICHTUNGEN</w:t>
      </w:r>
    </w:p>
    <w:p w14:paraId="5485FAE8" w14:textId="77777777" w:rsidR="00902397" w:rsidRPr="00902397" w:rsidRDefault="00902397" w:rsidP="00902397">
      <w:pPr>
        <w:keepNext/>
        <w:widowControl/>
        <w:suppressAutoHyphens/>
        <w:spacing w:before="360" w:after="120" w:line="360" w:lineRule="auto"/>
        <w:ind w:right="140"/>
        <w:jc w:val="center"/>
        <w:outlineLvl w:val="1"/>
        <w:rPr>
          <w:i/>
          <w:szCs w:val="26"/>
        </w:rPr>
      </w:pPr>
      <w:r w:rsidRPr="00902397">
        <w:t>Artikel 4</w:t>
      </w:r>
      <w:r w:rsidRPr="00902397">
        <w:rPr>
          <w:b/>
        </w:rPr>
        <w:br/>
      </w:r>
      <w:r w:rsidRPr="00902397">
        <w:rPr>
          <w:i/>
        </w:rPr>
        <w:t>Wiederherstellung von Land-, Küsten- und Süßwasserökosystemen</w:t>
      </w:r>
    </w:p>
    <w:p w14:paraId="2FF3A335" w14:textId="3C88744D" w:rsidR="00902397" w:rsidRPr="00DF01A9" w:rsidRDefault="00902397" w:rsidP="00E17055">
      <w:pPr>
        <w:widowControl/>
        <w:suppressAutoHyphens/>
        <w:spacing w:before="120" w:after="120" w:line="360" w:lineRule="auto"/>
        <w:ind w:left="567" w:right="140" w:hanging="567"/>
        <w:rPr>
          <w:rFonts w:eastAsia="Calibri"/>
          <w:b/>
          <w:bCs/>
          <w:szCs w:val="22"/>
        </w:rPr>
      </w:pPr>
      <w:r w:rsidRPr="00902397">
        <w:t>(1)</w:t>
      </w:r>
      <w:r w:rsidRPr="00902397">
        <w:tab/>
        <w:t xml:space="preserve">Die Mitgliedstaaten </w:t>
      </w:r>
      <w:r w:rsidRPr="007D5D27">
        <w:rPr>
          <w:b/>
          <w:i/>
        </w:rPr>
        <w:t>sind bestrebt, in Natura-2000-Gebieten</w:t>
      </w:r>
      <w:r w:rsidRPr="007D5D27">
        <w:t xml:space="preserve"> </w:t>
      </w:r>
      <w:r w:rsidRPr="00902397">
        <w:t>die Wiederherstellungsmaßnahmen</w:t>
      </w:r>
      <w:r>
        <w:t xml:space="preserve"> </w:t>
      </w:r>
      <w:r w:rsidRPr="007D5D27">
        <w:rPr>
          <w:b/>
          <w:i/>
        </w:rPr>
        <w:t>umzusetzen</w:t>
      </w:r>
      <w:r w:rsidRPr="00902397">
        <w:t xml:space="preserve">, die erforderlich sind, um die in Anhang I aufgeführten Lebensraumtypen, die sich nicht in einem guten Zustand befinden, </w:t>
      </w:r>
      <w:r w:rsidRPr="007D5D27">
        <w:rPr>
          <w:b/>
          <w:i/>
        </w:rPr>
        <w:t>auf den Weg zur Erreichung eines günstigen Erhaltungszustands</w:t>
      </w:r>
      <w:r w:rsidRPr="007D5D27">
        <w:t xml:space="preserve"> </w:t>
      </w:r>
      <w:r w:rsidRPr="00902397">
        <w:t xml:space="preserve">zu </w:t>
      </w:r>
      <w:r>
        <w:rPr>
          <w:b/>
          <w:i/>
        </w:rPr>
        <w:t>bringen</w:t>
      </w:r>
      <w:r w:rsidRPr="00902397">
        <w:t xml:space="preserve">. Solche Maßnahmen werden </w:t>
      </w:r>
      <w:r w:rsidR="00BA7AB4" w:rsidRPr="007D5D27">
        <w:t xml:space="preserve">auf </w:t>
      </w:r>
      <w:r w:rsidR="00BA7AB4" w:rsidRPr="007D5D27">
        <w:rPr>
          <w:b/>
          <w:i/>
        </w:rPr>
        <w:t>Flächen des Natura-2000-Netzes</w:t>
      </w:r>
      <w:r w:rsidR="00BA7AB4" w:rsidRPr="007D5D27">
        <w:t xml:space="preserve"> der in Anhang I aufgeführten Lebensraumtypen (wie im nationalen Wiederherstellungsplan gemäß Artikel 12 quantifiziert) ergriffen, die sich nicht in gutem Zustand befinden.</w:t>
      </w:r>
      <w:r w:rsidR="00E17055">
        <w:t xml:space="preserve"> </w:t>
      </w:r>
      <w:r w:rsidR="00BC7493">
        <w:rPr>
          <w:b/>
        </w:rPr>
        <w:t>[Abänd. 21]</w:t>
      </w:r>
    </w:p>
    <w:p w14:paraId="30C9064A" w14:textId="77735AE9" w:rsidR="00902397" w:rsidRPr="00DF01A9" w:rsidRDefault="00902397" w:rsidP="00902397">
      <w:pPr>
        <w:widowControl/>
        <w:suppressAutoHyphens/>
        <w:spacing w:before="120" w:after="120" w:line="360" w:lineRule="auto"/>
        <w:ind w:left="567" w:right="140" w:hanging="567"/>
        <w:rPr>
          <w:rFonts w:eastAsia="Calibri"/>
          <w:b/>
          <w:szCs w:val="22"/>
        </w:rPr>
      </w:pPr>
      <w:r w:rsidRPr="00902397">
        <w:t>(2)</w:t>
      </w:r>
      <w:r w:rsidRPr="00902397">
        <w:tab/>
        <w:t>Die Mitgliedstaaten ergreifen die Wiederherstellungsmaßnahmen, die erforderlich sind, um die in Anhang I aufgeführten Lebensraumtypen auf Flächen, die nicht von diesen Lebensraumtypen eingenommen sind, erneut zu etablieren</w:t>
      </w:r>
      <w:r w:rsidRPr="00902397">
        <w:rPr>
          <w:b/>
          <w:i/>
        </w:rPr>
        <w:t>, damit das einen günstigen Zustand aufweisende Bezugsgebiet erreicht wird</w:t>
      </w:r>
      <w:r w:rsidRPr="00902397">
        <w:t xml:space="preserve">. Solche Maßnahmen werden </w:t>
      </w:r>
      <w:r w:rsidR="00BC7493" w:rsidRPr="00A003A7">
        <w:rPr>
          <w:b/>
          <w:i/>
        </w:rPr>
        <w:t>auf den Flächen</w:t>
      </w:r>
      <w:r w:rsidRPr="00902397">
        <w:t xml:space="preserve"> ergriffen, die erforderlich </w:t>
      </w:r>
      <w:r w:rsidR="00BC7493" w:rsidRPr="00A003A7">
        <w:rPr>
          <w:b/>
          <w:i/>
        </w:rPr>
        <w:t>sind</w:t>
      </w:r>
      <w:r w:rsidRPr="00902397">
        <w:t xml:space="preserve">, </w:t>
      </w:r>
      <w:r w:rsidR="00BC7493" w:rsidRPr="00A003A7">
        <w:rPr>
          <w:b/>
          <w:i/>
        </w:rPr>
        <w:t>damit die</w:t>
      </w:r>
      <w:r w:rsidR="00BC7493" w:rsidRPr="00A003A7">
        <w:t xml:space="preserve"> </w:t>
      </w:r>
      <w:r w:rsidRPr="00902397">
        <w:t xml:space="preserve">in </w:t>
      </w:r>
      <w:r w:rsidR="00BC7493" w:rsidRPr="00A003A7">
        <w:rPr>
          <w:b/>
          <w:i/>
        </w:rPr>
        <w:t>Absatz</w:t>
      </w:r>
      <w:r w:rsidR="00BC7493" w:rsidRPr="00A003A7">
        <w:t> </w:t>
      </w:r>
      <w:r w:rsidR="00BC7493" w:rsidRPr="00A003A7">
        <w:rPr>
          <w:b/>
          <w:i/>
        </w:rPr>
        <w:t>1 dieses Artikels festgelegten Ziele erreicht werden können</w:t>
      </w:r>
      <w:r w:rsidRPr="00902397">
        <w:t>.</w:t>
      </w:r>
      <w:r w:rsidR="00BC7493">
        <w:rPr>
          <w:b/>
        </w:rPr>
        <w:t xml:space="preserve"> [Abänd. 99]</w:t>
      </w:r>
    </w:p>
    <w:p w14:paraId="2B031D26" w14:textId="77777777" w:rsidR="00902397" w:rsidRPr="00902397" w:rsidRDefault="00902397" w:rsidP="00902397">
      <w:pPr>
        <w:widowControl/>
        <w:suppressAutoHyphens/>
        <w:spacing w:before="120" w:after="120" w:line="360" w:lineRule="auto"/>
        <w:ind w:left="567" w:right="140" w:hanging="567"/>
        <w:rPr>
          <w:rFonts w:eastAsia="Calibri"/>
          <w:szCs w:val="22"/>
        </w:rPr>
      </w:pPr>
      <w:r w:rsidRPr="00902397">
        <w:br w:type="page"/>
      </w:r>
      <w:r w:rsidRPr="00902397">
        <w:lastRenderedPageBreak/>
        <w:t>(3)</w:t>
      </w:r>
      <w:r w:rsidRPr="00902397">
        <w:tab/>
        <w:t>Die Mitgliedstaaten ergreifen die Maßnahmen zur Wiederherstellung der Land-, Küsten- und Süßwasserlebensräume der in den Anhängen II, IV und V der Richtlinie 92/43/EWG aufgeführten Arten und der Land-, Küsten- und Süßwasserlebensräume der unter die Richtlinie 2009/147/EG fallenden wildlebenden Vogelarten, die </w:t>
      </w:r>
      <w:r w:rsidRPr="00902397">
        <w:rPr>
          <w:b/>
          <w:i/>
        </w:rPr>
        <w:t>– zusätzlich zu den Wiederherstellungsmaßnahmen gemäß den Absätzen 1 und 2 –</w:t>
      </w:r>
      <w:r w:rsidRPr="00902397">
        <w:t xml:space="preserve"> erforderlich sind, um die Qualität und Quantität dieser Lebensräume zu verbessern, auch durch ihre erneute Etablierung, und um die Vernetzung zu verbessern, bis eine ausreichende Qualität und Quantität dieser Lebensräume erreicht ist.</w:t>
      </w:r>
    </w:p>
    <w:p w14:paraId="31821399" w14:textId="77777777" w:rsidR="00902397" w:rsidRPr="00902397" w:rsidRDefault="00902397" w:rsidP="00902397">
      <w:pPr>
        <w:widowControl/>
        <w:suppressAutoHyphens/>
        <w:spacing w:before="120" w:after="120" w:line="360" w:lineRule="auto"/>
        <w:ind w:left="567" w:right="140" w:hanging="567"/>
        <w:rPr>
          <w:rFonts w:eastAsia="Calibri"/>
          <w:b/>
          <w:szCs w:val="22"/>
          <w:u w:val="single"/>
        </w:rPr>
      </w:pPr>
      <w:r w:rsidRPr="00902397">
        <w:t>(4</w:t>
      </w:r>
      <w:bookmarkStart w:id="37" w:name="_Hlk136791385"/>
      <w:r w:rsidRPr="00902397">
        <w:t>)</w:t>
      </w:r>
      <w:r w:rsidRPr="00902397">
        <w:tab/>
        <w:t>Die Bestimmung der für Wiederherstellungsmaßnahmen gemäß den Absätzen 1, 2 und 3 am besten geeigneten Gebiete erfolgt auf der Grundlage der besten verfügbaren Kenntnisse und der jüngsten wissenschaftlichen Erkenntnisse über den Zustand der in Anhang I aufgeführten Lebensraumtypen, gemessen anhand der Struktur und der Funktionen, die für ihre langfristige Erhaltung einschließlich der darin vorkommenden charakteristischen Arten gemäß Artikel 1 Buchstabe e der Richtlinie 92/43/EWG erforderlich sind, sowie anhand der Qualität und Quantität der Lebensräume der in Absatz 3 genannten Arten</w:t>
      </w:r>
      <w:bookmarkEnd w:id="37"/>
      <w:r w:rsidRPr="00902397">
        <w:rPr>
          <w:b/>
          <w:i/>
        </w:rPr>
        <w:t xml:space="preserve">; dabei werden die gemäß Artikel 17 der Richtlinie 92/43/EWG und Artikel 12 der Richtlinie 2009/147/EG </w:t>
      </w:r>
      <w:bookmarkStart w:id="38" w:name="_Hlk136423483"/>
      <w:r w:rsidRPr="00902397">
        <w:rPr>
          <w:b/>
          <w:i/>
        </w:rPr>
        <w:t xml:space="preserve">übermittelten Informationen herangezogen und gegebenenfalls die unterschiedlichen Situationen in diversen Regionen gemäß Artikel 11 Absatz 9a </w:t>
      </w:r>
      <w:bookmarkEnd w:id="38"/>
      <w:r w:rsidRPr="00902397">
        <w:rPr>
          <w:b/>
          <w:i/>
        </w:rPr>
        <w:t>berücksichtigt.</w:t>
      </w:r>
    </w:p>
    <w:p w14:paraId="6636916C" w14:textId="77777777" w:rsidR="00902397" w:rsidRPr="00902397" w:rsidRDefault="00902397" w:rsidP="00902397">
      <w:pPr>
        <w:widowControl/>
        <w:suppressAutoHyphens/>
        <w:spacing w:before="120" w:after="120" w:line="360" w:lineRule="auto"/>
        <w:ind w:left="567" w:right="140" w:hanging="567"/>
        <w:rPr>
          <w:rFonts w:eastAsia="Calibri"/>
          <w:b/>
          <w:i/>
          <w:szCs w:val="22"/>
        </w:rPr>
      </w:pPr>
      <w:r w:rsidRPr="00902397">
        <w:rPr>
          <w:b/>
          <w:i/>
        </w:rPr>
        <w:t>(4a)</w:t>
      </w:r>
      <w:r w:rsidRPr="00902397">
        <w:rPr>
          <w:b/>
          <w:i/>
        </w:rPr>
        <w:tab/>
        <w:t>Die Mitgliedstaaten stellen sicher, dass bis spätestens 2030 der Zustand von mindestens 90 % der Fläche, die über alle in Anhang I aufgeführten Lebensraumtypen verteilt ist, bekannt ist. Der Zustand aller Gebiete der in Anhang I aufgeführten Lebensraumtypen muss bis 2040 bekannt sein.</w:t>
      </w:r>
    </w:p>
    <w:p w14:paraId="5675C8F4" w14:textId="77777777" w:rsidR="00902397" w:rsidRPr="00902397" w:rsidRDefault="00902397" w:rsidP="00902397">
      <w:pPr>
        <w:widowControl/>
        <w:suppressAutoHyphens/>
        <w:spacing w:before="120" w:after="120" w:line="360" w:lineRule="auto"/>
        <w:ind w:left="567" w:right="140" w:hanging="567"/>
        <w:rPr>
          <w:rFonts w:eastAsia="Calibri"/>
          <w:szCs w:val="22"/>
        </w:rPr>
      </w:pPr>
      <w:r w:rsidRPr="00902397">
        <w:t>(5)</w:t>
      </w:r>
      <w:r w:rsidRPr="00902397">
        <w:tab/>
        <w:t>Bei den Wiederherstellungsmaßnahmen gemäß den Absätzen 1 und 2 wird die Notwendigkeit einer besseren Vernetzung zwischen den in Anhang I aufgeführten Lebensraumtypen berücksichtigt und den ökologischen Erfordernissen der in Absatz 3 genannten Arten, die in diesen Lebensraumtypen vorkommen, Rechnung getragen.</w:t>
      </w:r>
    </w:p>
    <w:p w14:paraId="7FAB27FB" w14:textId="7BE2CB34" w:rsidR="00902397" w:rsidRPr="00DF01A9" w:rsidRDefault="00902397" w:rsidP="00902397">
      <w:pPr>
        <w:widowControl/>
        <w:suppressAutoHyphens/>
        <w:spacing w:before="120" w:after="120" w:line="360" w:lineRule="auto"/>
        <w:ind w:left="567" w:right="140" w:hanging="567"/>
        <w:rPr>
          <w:rFonts w:eastAsia="Calibri"/>
          <w:b/>
          <w:szCs w:val="22"/>
        </w:rPr>
      </w:pPr>
      <w:r w:rsidRPr="00902397">
        <w:br w:type="page"/>
      </w:r>
      <w:r w:rsidRPr="00902397">
        <w:lastRenderedPageBreak/>
        <w:t>(6)</w:t>
      </w:r>
      <w:r w:rsidRPr="00902397">
        <w:tab/>
        <w:t xml:space="preserve">Die Mitgliedstaaten </w:t>
      </w:r>
      <w:r w:rsidR="00BA7AB4" w:rsidRPr="00A003A7">
        <w:rPr>
          <w:b/>
          <w:i/>
        </w:rPr>
        <w:t>bemühen sich</w:t>
      </w:r>
      <w:r w:rsidRPr="00902397">
        <w:t xml:space="preserve">, </w:t>
      </w:r>
      <w:r w:rsidR="00BA7AB4" w:rsidRPr="00A003A7">
        <w:rPr>
          <w:b/>
          <w:i/>
        </w:rPr>
        <w:t>sicherzustellen</w:t>
      </w:r>
      <w:r w:rsidRPr="00902397">
        <w:t xml:space="preserve">, </w:t>
      </w:r>
      <w:r w:rsidR="00BA7AB4" w:rsidRPr="00A003A7">
        <w:rPr>
          <w:b/>
          <w:i/>
        </w:rPr>
        <w:t>dass die nationale Gesamtfläche</w:t>
      </w:r>
      <w:r w:rsidR="00BA7AB4">
        <w:rPr>
          <w:b/>
          <w:i/>
        </w:rPr>
        <w:t xml:space="preserve"> </w:t>
      </w:r>
      <w:r w:rsidRPr="00902397">
        <w:t xml:space="preserve">in </w:t>
      </w:r>
      <w:r w:rsidR="00BA7AB4" w:rsidRPr="00A003A7">
        <w:rPr>
          <w:b/>
          <w:i/>
        </w:rPr>
        <w:t>gutem Zustand</w:t>
      </w:r>
      <w:r w:rsidR="00BA7AB4" w:rsidRPr="00A003A7">
        <w:t xml:space="preserve"> </w:t>
      </w:r>
      <w:r w:rsidRPr="00902397">
        <w:t xml:space="preserve">und </w:t>
      </w:r>
      <w:r w:rsidR="00BA7AB4" w:rsidRPr="00A003A7">
        <w:rPr>
          <w:b/>
          <w:i/>
        </w:rPr>
        <w:t>die Gesamtzahl</w:t>
      </w:r>
      <w:r w:rsidR="00BA7AB4" w:rsidRPr="00A003A7">
        <w:t xml:space="preserve"> </w:t>
      </w:r>
      <w:r w:rsidRPr="00902397">
        <w:t xml:space="preserve">der </w:t>
      </w:r>
      <w:r w:rsidR="00BA7AB4" w:rsidRPr="00A003A7">
        <w:rPr>
          <w:b/>
          <w:i/>
        </w:rPr>
        <w:t>Flächen mit</w:t>
      </w:r>
      <w:r w:rsidR="00BA7AB4" w:rsidRPr="00A003A7">
        <w:t xml:space="preserve"> </w:t>
      </w:r>
      <w:r w:rsidRPr="00902397">
        <w:t xml:space="preserve">einer ausreichenden Qualität </w:t>
      </w:r>
      <w:r w:rsidR="00BA7AB4" w:rsidRPr="00A003A7">
        <w:rPr>
          <w:b/>
          <w:i/>
        </w:rPr>
        <w:t>der</w:t>
      </w:r>
      <w:r w:rsidR="00BA7AB4" w:rsidRPr="00A003A7">
        <w:t xml:space="preserve"> </w:t>
      </w:r>
      <w:r w:rsidRPr="00902397">
        <w:t xml:space="preserve">Lebensräume der </w:t>
      </w:r>
      <w:bookmarkStart w:id="39" w:name="_Hlk133571086"/>
      <w:r w:rsidR="00BA7AB4" w:rsidRPr="00A003A7">
        <w:rPr>
          <w:b/>
          <w:i/>
        </w:rPr>
        <w:t>in den Absätzen 1</w:t>
      </w:r>
      <w:r w:rsidR="00BA7AB4" w:rsidRPr="00A003A7">
        <w:t xml:space="preserve">, </w:t>
      </w:r>
      <w:r w:rsidR="00BA7AB4" w:rsidRPr="00A003A7">
        <w:rPr>
          <w:b/>
          <w:i/>
        </w:rPr>
        <w:t>2</w:t>
      </w:r>
      <w:r w:rsidR="00BA7AB4" w:rsidRPr="00A003A7">
        <w:t xml:space="preserve"> </w:t>
      </w:r>
      <w:r w:rsidRPr="00902397">
        <w:t xml:space="preserve">und </w:t>
      </w:r>
      <w:r w:rsidR="00BA7AB4" w:rsidRPr="00A003A7">
        <w:rPr>
          <w:b/>
          <w:i/>
        </w:rPr>
        <w:t>3 genannten Arten im Laufe</w:t>
      </w:r>
      <w:r w:rsidR="00BA7AB4" w:rsidRPr="00A003A7">
        <w:t xml:space="preserve"> </w:t>
      </w:r>
      <w:r w:rsidRPr="00902397">
        <w:t xml:space="preserve">der </w:t>
      </w:r>
      <w:bookmarkEnd w:id="39"/>
      <w:r w:rsidR="00BA7AB4" w:rsidRPr="00A003A7">
        <w:rPr>
          <w:b/>
          <w:i/>
        </w:rPr>
        <w:t xml:space="preserve">Zeit </w:t>
      </w:r>
      <w:r w:rsidRPr="00902397">
        <w:t xml:space="preserve">nicht </w:t>
      </w:r>
      <w:r w:rsidR="00BA7AB4" w:rsidRPr="00A003A7">
        <w:rPr>
          <w:b/>
          <w:i/>
        </w:rPr>
        <w:t>erheblich abnimmt</w:t>
      </w:r>
      <w:r w:rsidRPr="00902397">
        <w:t>.</w:t>
      </w:r>
      <w:r w:rsidR="00BA7AB4">
        <w:rPr>
          <w:b/>
        </w:rPr>
        <w:t xml:space="preserve"> [Abänd. 100]</w:t>
      </w:r>
    </w:p>
    <w:p w14:paraId="01D6FB37" w14:textId="77777777" w:rsidR="00E17055" w:rsidRDefault="00BC7493" w:rsidP="00902397">
      <w:pPr>
        <w:widowControl/>
        <w:suppressAutoHyphens/>
        <w:spacing w:before="120" w:after="120" w:line="360" w:lineRule="auto"/>
        <w:ind w:left="567" w:right="140" w:hanging="567"/>
        <w:rPr>
          <w:b/>
        </w:rPr>
      </w:pPr>
      <w:bookmarkStart w:id="40" w:name="_Hlk129768019"/>
      <w:r>
        <w:rPr>
          <w:b/>
          <w:i/>
        </w:rPr>
        <w:t>▌</w:t>
      </w:r>
      <w:r>
        <w:rPr>
          <w:b/>
        </w:rPr>
        <w:t xml:space="preserve"> [Abänd. 25, 101</w:t>
      </w:r>
      <w:r w:rsidR="00BA7AB4">
        <w:rPr>
          <w:b/>
        </w:rPr>
        <w:t xml:space="preserve"> und</w:t>
      </w:r>
      <w:r>
        <w:rPr>
          <w:b/>
        </w:rPr>
        <w:t xml:space="preserve"> 121]</w:t>
      </w:r>
      <w:bookmarkEnd w:id="40"/>
    </w:p>
    <w:p w14:paraId="31809525" w14:textId="179D1FBB" w:rsidR="00902397" w:rsidRPr="00902397" w:rsidRDefault="00902397" w:rsidP="00902397">
      <w:pPr>
        <w:widowControl/>
        <w:suppressAutoHyphens/>
        <w:spacing w:before="120" w:after="120" w:line="360" w:lineRule="auto"/>
        <w:ind w:left="567" w:right="140" w:hanging="567"/>
        <w:rPr>
          <w:rFonts w:eastAsia="Calibri"/>
          <w:szCs w:val="22"/>
        </w:rPr>
      </w:pPr>
      <w:r w:rsidRPr="00902397">
        <w:t>(8)</w:t>
      </w:r>
      <w:r w:rsidRPr="00902397">
        <w:tab/>
      </w:r>
      <w:bookmarkStart w:id="41" w:name="_Hlk130196760"/>
      <w:r w:rsidRPr="00902397">
        <w:t xml:space="preserve">Außerhalb von Natura-2000-Gebieten ist die Nichteinhaltung der in </w:t>
      </w:r>
      <w:r w:rsidRPr="00902397">
        <w:rPr>
          <w:b/>
          <w:i/>
        </w:rPr>
        <w:t>Absatz</w:t>
      </w:r>
      <w:r w:rsidRPr="00902397">
        <w:t> 6 ▌genannten Verpflichtungen gerechtfertigt, wenn sie auf Folgendes zurückzuführen ist:</w:t>
      </w:r>
      <w:bookmarkEnd w:id="41"/>
    </w:p>
    <w:p w14:paraId="2CE67A12" w14:textId="77777777" w:rsidR="00902397" w:rsidRPr="00902397" w:rsidRDefault="00902397" w:rsidP="00902397">
      <w:pPr>
        <w:widowControl/>
        <w:suppressAutoHyphens/>
        <w:spacing w:before="120" w:after="120" w:line="360" w:lineRule="auto"/>
        <w:ind w:left="1134" w:right="140" w:hanging="567"/>
        <w:rPr>
          <w:rFonts w:eastAsia="Calibri"/>
          <w:szCs w:val="22"/>
        </w:rPr>
      </w:pPr>
      <w:r w:rsidRPr="00902397">
        <w:t>a)</w:t>
      </w:r>
      <w:r w:rsidRPr="00902397">
        <w:tab/>
        <w:t xml:space="preserve">höhere Gewalt, </w:t>
      </w:r>
      <w:r w:rsidRPr="00902397">
        <w:rPr>
          <w:b/>
          <w:i/>
        </w:rPr>
        <w:t>einschließlich Naturkatastrophen,</w:t>
      </w:r>
    </w:p>
    <w:p w14:paraId="20E5BEE9" w14:textId="77777777" w:rsidR="00902397" w:rsidRPr="00902397" w:rsidRDefault="00902397" w:rsidP="00902397">
      <w:pPr>
        <w:widowControl/>
        <w:suppressAutoHyphens/>
        <w:spacing w:before="120" w:after="120" w:line="360" w:lineRule="auto"/>
        <w:ind w:left="1134" w:right="140" w:hanging="567"/>
        <w:rPr>
          <w:rFonts w:eastAsia="Calibri"/>
          <w:szCs w:val="22"/>
        </w:rPr>
      </w:pPr>
      <w:r w:rsidRPr="00902397">
        <w:t>b)</w:t>
      </w:r>
      <w:r w:rsidRPr="00902397">
        <w:tab/>
        <w:t xml:space="preserve">unumgängliche Veränderungen des Lebensraums, die unmittelbar durch den Klimawandel verursacht werden, </w:t>
      </w:r>
      <w:r w:rsidRPr="00902397">
        <w:rPr>
          <w:rFonts w:ascii="Arial" w:hAnsi="Arial"/>
          <w:snapToGrid w:val="0"/>
        </w:rPr>
        <w:t>▌</w:t>
      </w:r>
    </w:p>
    <w:p w14:paraId="28D9B73B" w14:textId="07947ABD" w:rsidR="00902397" w:rsidRDefault="00902397" w:rsidP="00902397">
      <w:pPr>
        <w:widowControl/>
        <w:suppressAutoHyphens/>
        <w:spacing w:before="120" w:after="120" w:line="360" w:lineRule="auto"/>
        <w:ind w:left="1134" w:right="140" w:hanging="567"/>
        <w:rPr>
          <w:u w:val="single"/>
        </w:rPr>
      </w:pPr>
      <w:r w:rsidRPr="00902397">
        <w:t>c)</w:t>
      </w:r>
      <w:r w:rsidRPr="00902397">
        <w:tab/>
      </w:r>
      <w:r w:rsidRPr="00902397">
        <w:rPr>
          <w:b/>
          <w:i/>
        </w:rPr>
        <w:t>einen Plan oder</w:t>
      </w:r>
      <w:r w:rsidRPr="00902397">
        <w:t xml:space="preserve"> ein Projekt von überwiegendem öffentlichen Interesse, für den bzw. das keine weniger schädlichen Alternativlösungen zur Verfügung stehen; dies ist auf Einzelfallbasis zu bestimmen</w:t>
      </w:r>
      <w:r w:rsidRPr="00902397">
        <w:rPr>
          <w:b/>
          <w:i/>
        </w:rPr>
        <w:t>,</w:t>
      </w:r>
    </w:p>
    <w:p w14:paraId="1592319E" w14:textId="27328C02" w:rsidR="00BA7AB4" w:rsidRPr="00DF01A9" w:rsidRDefault="00BA7AB4" w:rsidP="00902397">
      <w:pPr>
        <w:widowControl/>
        <w:suppressAutoHyphens/>
        <w:spacing w:before="120" w:after="120" w:line="360" w:lineRule="auto"/>
        <w:ind w:left="1134" w:right="140" w:hanging="567"/>
        <w:rPr>
          <w:rFonts w:eastAsia="Calibri"/>
          <w:b/>
          <w:szCs w:val="22"/>
        </w:rPr>
      </w:pPr>
      <w:r w:rsidRPr="002B1092">
        <w:rPr>
          <w:b/>
          <w:i/>
        </w:rPr>
        <w:t>ca)</w:t>
      </w:r>
      <w:r w:rsidRPr="002B1092">
        <w:tab/>
      </w:r>
      <w:r w:rsidR="00113FCF">
        <w:rPr>
          <w:b/>
          <w:i/>
        </w:rPr>
        <w:t>u</w:t>
      </w:r>
      <w:r w:rsidRPr="002B1092">
        <w:rPr>
          <w:b/>
          <w:i/>
        </w:rPr>
        <w:t>nter außergewöhnlichen Umständen im Zusammenhang mit der Durchführung oder Fortführung von Tätigkeiten von öffentlichem Interesse ist die Nichterfüllung der in Absatz 6 genannten Verpflichtungen zu begründen, sofern dadurch die Erreichung der Wiederherstellungsziele gemäß den Absätzen 1, 2 und 3 nicht gefährdet wird. Die Mitgliedstaaten unterrichten die Kommission über solche außergewöhnlichen Umstände und begründen sie hinreichend und unverzüglich</w:t>
      </w:r>
      <w:r w:rsidR="00113FCF">
        <w:rPr>
          <w:b/>
          <w:i/>
        </w:rPr>
        <w:t>, oder</w:t>
      </w:r>
      <w:r>
        <w:rPr>
          <w:b/>
        </w:rPr>
        <w:t xml:space="preserve"> [Abänd. 6]</w:t>
      </w:r>
    </w:p>
    <w:p w14:paraId="435709F5" w14:textId="77777777" w:rsidR="00902397" w:rsidRPr="00902397" w:rsidRDefault="00902397" w:rsidP="00902397">
      <w:pPr>
        <w:widowControl/>
        <w:suppressAutoHyphens/>
        <w:spacing w:before="120" w:after="120" w:line="360" w:lineRule="auto"/>
        <w:ind w:left="1134" w:right="140" w:hanging="567"/>
        <w:rPr>
          <w:rFonts w:eastAsia="Calibri"/>
          <w:b/>
          <w:i/>
          <w:szCs w:val="22"/>
        </w:rPr>
      </w:pPr>
      <w:r w:rsidRPr="00902397">
        <w:rPr>
          <w:b/>
          <w:i/>
        </w:rPr>
        <w:t>d)</w:t>
      </w:r>
      <w:r w:rsidRPr="00902397">
        <w:rPr>
          <w:b/>
          <w:i/>
        </w:rPr>
        <w:tab/>
        <w:t>Handlungen oder Unterlassungen von Drittländern, für die der betreffende Mitgliedstaat nicht verantwortlich ist.</w:t>
      </w:r>
    </w:p>
    <w:p w14:paraId="7D25C654" w14:textId="77777777" w:rsidR="00902397" w:rsidRPr="00902397" w:rsidRDefault="00902397" w:rsidP="00902397">
      <w:pPr>
        <w:widowControl/>
        <w:suppressAutoHyphens/>
        <w:spacing w:before="120" w:after="120" w:line="360" w:lineRule="auto"/>
        <w:ind w:left="567" w:right="140" w:hanging="567"/>
        <w:rPr>
          <w:rFonts w:eastAsia="Calibri"/>
          <w:b/>
          <w:i/>
          <w:szCs w:val="22"/>
        </w:rPr>
      </w:pPr>
      <w:bookmarkStart w:id="42" w:name="_Hlk129768082"/>
      <w:r w:rsidRPr="00902397">
        <w:br w:type="page"/>
      </w:r>
      <w:r w:rsidRPr="00902397">
        <w:rPr>
          <w:b/>
          <w:i/>
          <w:iCs/>
        </w:rPr>
        <w:lastRenderedPageBreak/>
        <w:t>(</w:t>
      </w:r>
      <w:r w:rsidRPr="00902397">
        <w:rPr>
          <w:b/>
          <w:i/>
        </w:rPr>
        <w:t>8a)</w:t>
      </w:r>
      <w:r w:rsidRPr="00902397">
        <w:rPr>
          <w:b/>
          <w:i/>
        </w:rPr>
        <w:tab/>
        <w:t xml:space="preserve">Außerhalb von Natura-2000-Gebieten gilt die Verpflichtung zum Ergreifen von Maßnahmen gemäß Absatz 7 nicht für Verschlechterungen, die auf Folgendes zurückzuführen sind: </w:t>
      </w:r>
    </w:p>
    <w:p w14:paraId="2D368BEA" w14:textId="77777777" w:rsidR="00902397" w:rsidRPr="00902397" w:rsidRDefault="00902397" w:rsidP="00902397">
      <w:pPr>
        <w:widowControl/>
        <w:suppressAutoHyphens/>
        <w:spacing w:before="120" w:after="120" w:line="360" w:lineRule="auto"/>
        <w:ind w:left="1134" w:right="140" w:hanging="567"/>
        <w:rPr>
          <w:rFonts w:eastAsia="Calibri"/>
          <w:b/>
          <w:i/>
          <w:szCs w:val="22"/>
        </w:rPr>
      </w:pPr>
      <w:r w:rsidRPr="00902397">
        <w:rPr>
          <w:b/>
          <w:i/>
        </w:rPr>
        <w:t>a)</w:t>
      </w:r>
      <w:r w:rsidRPr="00902397">
        <w:rPr>
          <w:b/>
          <w:i/>
        </w:rPr>
        <w:tab/>
        <w:t>höhere Gewalt, einschließlich Naturkatastrophen,</w:t>
      </w:r>
    </w:p>
    <w:p w14:paraId="20A24C2D" w14:textId="77777777" w:rsidR="00902397" w:rsidRPr="00902397" w:rsidRDefault="00902397" w:rsidP="00902397">
      <w:pPr>
        <w:widowControl/>
        <w:suppressAutoHyphens/>
        <w:spacing w:before="120" w:after="120" w:line="360" w:lineRule="auto"/>
        <w:ind w:left="1134" w:right="140" w:hanging="567"/>
        <w:rPr>
          <w:rFonts w:eastAsia="Calibri"/>
          <w:b/>
          <w:i/>
          <w:szCs w:val="22"/>
        </w:rPr>
      </w:pPr>
      <w:r w:rsidRPr="00902397">
        <w:rPr>
          <w:b/>
          <w:i/>
        </w:rPr>
        <w:t>b)</w:t>
      </w:r>
      <w:r w:rsidRPr="00902397">
        <w:rPr>
          <w:b/>
          <w:i/>
        </w:rPr>
        <w:tab/>
        <w:t xml:space="preserve">unumgängliche Veränderungen des Lebensraums, die unmittelbar durch den Klimawandel verursacht werden, </w:t>
      </w:r>
    </w:p>
    <w:p w14:paraId="0D512EB8" w14:textId="77777777" w:rsidR="00902397" w:rsidRPr="00902397" w:rsidRDefault="00902397" w:rsidP="00902397">
      <w:pPr>
        <w:widowControl/>
        <w:suppressAutoHyphens/>
        <w:spacing w:before="120" w:after="120" w:line="360" w:lineRule="auto"/>
        <w:ind w:left="1134" w:right="140" w:hanging="567"/>
        <w:rPr>
          <w:rFonts w:eastAsia="Calibri"/>
          <w:b/>
          <w:i/>
          <w:szCs w:val="22"/>
        </w:rPr>
      </w:pPr>
      <w:r w:rsidRPr="00902397">
        <w:rPr>
          <w:b/>
          <w:i/>
        </w:rPr>
        <w:t>c)</w:t>
      </w:r>
      <w:r w:rsidRPr="00902397">
        <w:rPr>
          <w:b/>
          <w:i/>
        </w:rPr>
        <w:tab/>
        <w:t>Pläne oder Projekte von überwiegendem öffentlichen Interesse</w:t>
      </w:r>
      <w:bookmarkStart w:id="43" w:name="_Hlk129963122"/>
      <w:r w:rsidRPr="00902397">
        <w:rPr>
          <w:b/>
          <w:i/>
        </w:rPr>
        <w:t>, für die keine weniger schädlichen Alternativlösungen zur Verfügung stehen</w:t>
      </w:r>
      <w:bookmarkEnd w:id="42"/>
      <w:bookmarkEnd w:id="43"/>
      <w:r w:rsidRPr="00902397">
        <w:rPr>
          <w:b/>
          <w:i/>
        </w:rPr>
        <w:t>, oder</w:t>
      </w:r>
    </w:p>
    <w:p w14:paraId="7E7A108C" w14:textId="77777777" w:rsidR="00902397" w:rsidRPr="00902397" w:rsidRDefault="00902397" w:rsidP="00902397">
      <w:pPr>
        <w:widowControl/>
        <w:suppressAutoHyphens/>
        <w:spacing w:before="120" w:after="120" w:line="360" w:lineRule="auto"/>
        <w:ind w:left="1134" w:right="140" w:hanging="567"/>
        <w:rPr>
          <w:rFonts w:eastAsia="Calibri"/>
          <w:b/>
          <w:i/>
          <w:szCs w:val="22"/>
        </w:rPr>
      </w:pPr>
      <w:r w:rsidRPr="00902397">
        <w:rPr>
          <w:b/>
          <w:i/>
        </w:rPr>
        <w:t>d)</w:t>
      </w:r>
      <w:r w:rsidRPr="00902397">
        <w:rPr>
          <w:b/>
          <w:i/>
        </w:rPr>
        <w:tab/>
        <w:t>Handlungen oder Unterlassungen von Drittländern, für die der betreffende Mitgliedstaat nicht verantwortlich ist.</w:t>
      </w:r>
    </w:p>
    <w:p w14:paraId="2BD9C48B" w14:textId="77777777" w:rsidR="00902397" w:rsidRPr="00902397" w:rsidRDefault="00902397" w:rsidP="00902397">
      <w:pPr>
        <w:widowControl/>
        <w:suppressAutoHyphens/>
        <w:spacing w:before="120" w:after="120" w:line="360" w:lineRule="auto"/>
        <w:ind w:left="567" w:right="140" w:hanging="567"/>
        <w:rPr>
          <w:rFonts w:eastAsia="Calibri"/>
          <w:szCs w:val="22"/>
        </w:rPr>
      </w:pPr>
      <w:r w:rsidRPr="00902397">
        <w:t>(9)</w:t>
      </w:r>
      <w:r w:rsidRPr="00902397">
        <w:tab/>
        <w:t xml:space="preserve">Bei Natura-2000-Gebieten ist die Nichteinhaltung der in den Absätzen 6 und 7 genannten Verpflichtung gerechtfertigt, wenn sie auf Folgendes zurückzuführen ist: </w:t>
      </w:r>
    </w:p>
    <w:p w14:paraId="5C55E1BC" w14:textId="77777777" w:rsidR="00902397" w:rsidRPr="00902397" w:rsidRDefault="00902397" w:rsidP="00902397">
      <w:pPr>
        <w:widowControl/>
        <w:suppressAutoHyphens/>
        <w:spacing w:before="120" w:after="120" w:line="360" w:lineRule="auto"/>
        <w:ind w:left="1134" w:right="140" w:hanging="567"/>
        <w:rPr>
          <w:rFonts w:eastAsia="Calibri"/>
          <w:szCs w:val="22"/>
        </w:rPr>
      </w:pPr>
      <w:bookmarkStart w:id="44" w:name="_Hlk129703452"/>
      <w:r w:rsidRPr="00902397">
        <w:t>a)</w:t>
      </w:r>
      <w:r w:rsidRPr="00902397">
        <w:tab/>
        <w:t>höhere Gewalt</w:t>
      </w:r>
      <w:r w:rsidRPr="00902397">
        <w:rPr>
          <w:b/>
          <w:i/>
        </w:rPr>
        <w:t>, einschließlich Naturkatastrophen</w:t>
      </w:r>
      <w:r w:rsidRPr="00902397">
        <w:t>,</w:t>
      </w:r>
    </w:p>
    <w:p w14:paraId="65C1CFF2" w14:textId="77777777" w:rsidR="00902397" w:rsidRPr="00902397" w:rsidRDefault="00902397" w:rsidP="00902397">
      <w:pPr>
        <w:widowControl/>
        <w:suppressAutoHyphens/>
        <w:spacing w:before="120" w:after="120" w:line="360" w:lineRule="auto"/>
        <w:ind w:left="1134" w:right="140" w:hanging="567"/>
        <w:rPr>
          <w:rFonts w:eastAsia="Calibri"/>
          <w:szCs w:val="22"/>
        </w:rPr>
      </w:pPr>
      <w:r w:rsidRPr="00902397">
        <w:t>b)</w:t>
      </w:r>
      <w:r w:rsidRPr="00902397">
        <w:tab/>
        <w:t>unumgängliche Veränderungen des Lebensraums, die unmittelbar durch den Klimawandel verursacht werden, oder</w:t>
      </w:r>
    </w:p>
    <w:bookmarkEnd w:id="44"/>
    <w:p w14:paraId="57537145" w14:textId="77777777" w:rsidR="00902397" w:rsidRPr="00902397" w:rsidRDefault="00902397" w:rsidP="00902397">
      <w:pPr>
        <w:widowControl/>
        <w:suppressAutoHyphens/>
        <w:spacing w:before="120" w:after="120" w:line="360" w:lineRule="auto"/>
        <w:ind w:left="1134" w:right="140" w:hanging="567"/>
        <w:rPr>
          <w:rFonts w:eastAsia="Calibri"/>
          <w:szCs w:val="22"/>
        </w:rPr>
      </w:pPr>
      <w:r w:rsidRPr="00902397">
        <w:t>c)</w:t>
      </w:r>
      <w:r w:rsidRPr="00902397">
        <w:tab/>
        <w:t>einen Plan oder ein Projekt, der bzw. das gemäß Artikel 6 Absatz 4 der Richtlinie 92/43/EWG genehmigt wurde.</w:t>
      </w:r>
    </w:p>
    <w:p w14:paraId="372D55A9" w14:textId="77777777" w:rsidR="00902397" w:rsidRPr="00902397" w:rsidRDefault="00902397" w:rsidP="00902397">
      <w:pPr>
        <w:widowControl/>
        <w:spacing w:after="200" w:line="276" w:lineRule="auto"/>
        <w:rPr>
          <w:rFonts w:eastAsia="Calibri"/>
          <w:szCs w:val="22"/>
        </w:rPr>
      </w:pPr>
      <w:r w:rsidRPr="00902397">
        <w:br w:type="page"/>
      </w:r>
    </w:p>
    <w:p w14:paraId="613BF5F5" w14:textId="77777777" w:rsidR="00902397" w:rsidRPr="00902397" w:rsidRDefault="00902397" w:rsidP="00902397">
      <w:pPr>
        <w:widowControl/>
        <w:suppressAutoHyphens/>
        <w:spacing w:before="120" w:after="120" w:line="360" w:lineRule="auto"/>
        <w:ind w:left="567" w:right="140" w:hanging="567"/>
        <w:rPr>
          <w:rFonts w:eastAsia="Calibri"/>
          <w:szCs w:val="22"/>
        </w:rPr>
      </w:pPr>
      <w:r w:rsidRPr="00902397">
        <w:lastRenderedPageBreak/>
        <w:t>(10)</w:t>
      </w:r>
      <w:r w:rsidRPr="00902397">
        <w:tab/>
        <w:t xml:space="preserve">Die Mitgliedstaaten tragen dafür Sorge, dass </w:t>
      </w:r>
    </w:p>
    <w:p w14:paraId="54578F5F" w14:textId="77777777" w:rsidR="00902397" w:rsidRPr="00902397" w:rsidRDefault="00902397" w:rsidP="00902397">
      <w:pPr>
        <w:widowControl/>
        <w:suppressAutoHyphens/>
        <w:spacing w:before="120" w:after="120" w:line="360" w:lineRule="auto"/>
        <w:ind w:left="1134" w:right="140" w:hanging="567"/>
        <w:rPr>
          <w:rFonts w:eastAsia="Calibri"/>
          <w:szCs w:val="22"/>
        </w:rPr>
      </w:pPr>
      <w:r w:rsidRPr="00902397">
        <w:t>a)</w:t>
      </w:r>
      <w:r w:rsidRPr="00902397">
        <w:tab/>
        <w:t xml:space="preserve">die einen guten Zustand aufweisende Fläche der in Anhang I aufgeführten Lebensraumtypen wächst, bis mindestens 90 % davon in gutem Zustand sind und bis das einen günstigen Zustand aufweisende Bezugsgebiet für jeden Lebensraumtyp in jeder biogeografischen Region </w:t>
      </w:r>
      <w:r w:rsidRPr="00902397">
        <w:rPr>
          <w:b/>
          <w:i/>
        </w:rPr>
        <w:t>des betreffenden Mitgliedstaats</w:t>
      </w:r>
      <w:r w:rsidRPr="00902397">
        <w:t xml:space="preserve"> erreicht ist;</w:t>
      </w:r>
    </w:p>
    <w:p w14:paraId="3E240169" w14:textId="77777777" w:rsidR="00902397" w:rsidRDefault="00902397" w:rsidP="00902397">
      <w:pPr>
        <w:widowControl/>
        <w:suppressAutoHyphens/>
        <w:spacing w:before="120" w:after="120" w:line="360" w:lineRule="auto"/>
        <w:ind w:left="1134" w:right="140" w:hanging="567"/>
        <w:rPr>
          <w:b/>
          <w:u w:val="single"/>
        </w:rPr>
      </w:pPr>
      <w:r w:rsidRPr="00902397">
        <w:t>b)</w:t>
      </w:r>
      <w:r w:rsidRPr="00902397">
        <w:tab/>
        <w:t>die Tendenz hin zu einer ausreichenden Qualität und Quantität der Land-, Küsten- und Süßwasserlebensräume der in den Anhängen II, IV und V der Richtlinie 92/43/EWG genannten Arten und der unter die Richtlinie 2009/147/EG fallenden Arten zunimmt.</w:t>
      </w:r>
      <w:r w:rsidRPr="00902397">
        <w:rPr>
          <w:b/>
          <w:u w:val="single"/>
        </w:rPr>
        <w:t xml:space="preserve"> </w:t>
      </w:r>
    </w:p>
    <w:p w14:paraId="0656E114" w14:textId="77777777" w:rsidR="00BC7493" w:rsidRPr="00BC7493" w:rsidRDefault="00BC7493" w:rsidP="00DF01A9">
      <w:pPr>
        <w:widowControl/>
        <w:suppressAutoHyphens/>
        <w:spacing w:before="120" w:after="120" w:line="360" w:lineRule="auto"/>
        <w:ind w:left="567" w:right="140" w:hanging="567"/>
        <w:rPr>
          <w:rFonts w:eastAsia="Calibri"/>
          <w:b/>
          <w:szCs w:val="22"/>
          <w:u w:val="single"/>
        </w:rPr>
      </w:pPr>
      <w:r w:rsidRPr="007D5D27">
        <w:rPr>
          <w:b/>
          <w:i/>
        </w:rPr>
        <w:t>(10a)</w:t>
      </w:r>
      <w:r w:rsidRPr="007D5D27">
        <w:tab/>
      </w:r>
      <w:r w:rsidRPr="007D5D27">
        <w:rPr>
          <w:b/>
          <w:i/>
        </w:rPr>
        <w:t>Bei den gemäß diesem Artikel zu treffenden Maßnahmen tragen die Mitgliedstaaten den wirtschaftlichen, sozialen und kulturellen Erfordernissen sowie den regionalen und lokalen Besonderheiten im Einklang mit Artikel 2 Absatz 3 der Richtlinie 92/43/EWG Rechnung.</w:t>
      </w:r>
      <w:r>
        <w:rPr>
          <w:b/>
        </w:rPr>
        <w:t xml:space="preserve"> [Abänd. 27]</w:t>
      </w:r>
    </w:p>
    <w:p w14:paraId="4E057E21" w14:textId="77777777" w:rsidR="00902397" w:rsidRPr="00902397" w:rsidRDefault="00902397" w:rsidP="00902397">
      <w:pPr>
        <w:keepNext/>
        <w:widowControl/>
        <w:suppressAutoHyphens/>
        <w:spacing w:before="360" w:after="120" w:line="360" w:lineRule="auto"/>
        <w:ind w:right="140"/>
        <w:jc w:val="center"/>
        <w:outlineLvl w:val="1"/>
        <w:rPr>
          <w:b/>
          <w:bCs/>
          <w:szCs w:val="26"/>
        </w:rPr>
      </w:pPr>
      <w:bookmarkStart w:id="45" w:name="_Hlk135978410"/>
      <w:r w:rsidRPr="00902397">
        <w:t>Artikel 5</w:t>
      </w:r>
      <w:r w:rsidRPr="00902397">
        <w:rPr>
          <w:b/>
        </w:rPr>
        <w:br/>
      </w:r>
      <w:r w:rsidRPr="00902397">
        <w:rPr>
          <w:i/>
        </w:rPr>
        <w:t>Wiederherstellung von Meeresökosystemen</w:t>
      </w:r>
    </w:p>
    <w:p w14:paraId="43C484DD" w14:textId="77777777" w:rsidR="00902397" w:rsidRPr="00902397" w:rsidRDefault="00902397" w:rsidP="00902397">
      <w:pPr>
        <w:widowControl/>
        <w:suppressAutoHyphens/>
        <w:spacing w:before="120" w:after="120" w:line="360" w:lineRule="auto"/>
        <w:ind w:left="567" w:right="140" w:hanging="567"/>
        <w:rPr>
          <w:rFonts w:eastAsia="Calibri"/>
          <w:b/>
          <w:szCs w:val="22"/>
          <w:u w:val="single"/>
        </w:rPr>
      </w:pPr>
      <w:r w:rsidRPr="00902397">
        <w:t>(1)</w:t>
      </w:r>
      <w:r w:rsidRPr="00902397">
        <w:tab/>
      </w:r>
      <w:bookmarkStart w:id="46" w:name="_Hlk132205287"/>
      <w:r w:rsidRPr="00902397">
        <w:t xml:space="preserve">Die Mitgliedstaaten ergreifen die Wiederherstellungsmaßnahmen, die erforderlich sind, um die in Anhang II aufgeführten Lebensraumtypen, die sich nicht in einem guten Zustand befinden, in einen guten Zustand zu versetzen. </w:t>
      </w:r>
      <w:bookmarkStart w:id="47" w:name="_Hlk131583277"/>
      <w:r w:rsidRPr="00902397">
        <w:t xml:space="preserve">Solche Maßnahmen werden </w:t>
      </w:r>
      <w:r w:rsidRPr="00902397">
        <w:rPr>
          <w:b/>
          <w:i/>
        </w:rPr>
        <w:t>wie folgt</w:t>
      </w:r>
      <w:r w:rsidRPr="00902397">
        <w:t xml:space="preserve"> ergriffen</w:t>
      </w:r>
      <w:bookmarkEnd w:id="46"/>
      <w:bookmarkEnd w:id="47"/>
      <w:r w:rsidRPr="00902397">
        <w:rPr>
          <w:b/>
          <w:i/>
        </w:rPr>
        <w:t>:</w:t>
      </w:r>
    </w:p>
    <w:p w14:paraId="6529FA0F" w14:textId="77777777" w:rsidR="00902397" w:rsidRPr="00902397" w:rsidRDefault="00902397" w:rsidP="00902397">
      <w:pPr>
        <w:widowControl/>
        <w:suppressAutoHyphens/>
        <w:spacing w:before="120" w:after="120" w:line="360" w:lineRule="auto"/>
        <w:ind w:left="1134" w:right="140" w:hanging="567"/>
        <w:rPr>
          <w:rFonts w:eastAsia="Calibri"/>
          <w:b/>
          <w:i/>
          <w:szCs w:val="22"/>
        </w:rPr>
      </w:pPr>
      <w:r w:rsidRPr="00902397">
        <w:rPr>
          <w:b/>
          <w:i/>
        </w:rPr>
        <w:t>a)</w:t>
      </w:r>
      <w:r w:rsidRPr="00902397">
        <w:rPr>
          <w:b/>
          <w:i/>
        </w:rPr>
        <w:tab/>
        <w:t>bis 2030 auf mindestens 30 % der Gesamtfläche der Gruppen 1-6 der in Anhang II aufgeführten Lebensraumtypen (wie im nationalen Wiederherstellungsplan gemäß Artikel 12 quantifiziert), die sich nicht in gutem Zustand befindet,</w:t>
      </w:r>
    </w:p>
    <w:p w14:paraId="166B013F" w14:textId="77777777" w:rsidR="00902397" w:rsidRPr="00902397" w:rsidRDefault="00902397" w:rsidP="00902397">
      <w:pPr>
        <w:widowControl/>
        <w:suppressAutoHyphens/>
        <w:spacing w:before="120" w:after="120" w:line="360" w:lineRule="auto"/>
        <w:ind w:left="1134" w:right="140" w:hanging="567"/>
        <w:rPr>
          <w:rFonts w:eastAsia="Calibri"/>
          <w:i/>
          <w:szCs w:val="22"/>
        </w:rPr>
      </w:pPr>
      <w:r w:rsidRPr="00902397">
        <w:rPr>
          <w:b/>
          <w:i/>
        </w:rPr>
        <w:t>b)</w:t>
      </w:r>
      <w:r w:rsidRPr="00902397">
        <w:rPr>
          <w:b/>
          <w:i/>
        </w:rPr>
        <w:tab/>
        <w:t>bis 2040 auf mindestens 60 % und bis 2050 auf mindestens 90 % der Fläche der Gruppen 1-6 der in Anhang II aufgeführten Lebensraumtypen (wie im nationalen Wiederherstellungsplan gemäß Artikel 12 quantifiziert), die sich nicht in gutem Zustand befindet,</w:t>
      </w:r>
    </w:p>
    <w:p w14:paraId="221B81AA" w14:textId="77777777" w:rsidR="00902397" w:rsidRPr="00902397" w:rsidRDefault="00902397" w:rsidP="00902397">
      <w:pPr>
        <w:widowControl/>
        <w:suppressAutoHyphens/>
        <w:spacing w:before="120" w:after="120" w:line="360" w:lineRule="auto"/>
        <w:ind w:left="1134" w:right="140" w:hanging="567"/>
        <w:rPr>
          <w:rFonts w:eastAsia="Calibri"/>
          <w:b/>
          <w:i/>
          <w:szCs w:val="22"/>
        </w:rPr>
      </w:pPr>
      <w:r w:rsidRPr="00902397">
        <w:br w:type="page"/>
      </w:r>
      <w:r w:rsidRPr="00902397">
        <w:rPr>
          <w:b/>
          <w:i/>
        </w:rPr>
        <w:lastRenderedPageBreak/>
        <w:t>c)</w:t>
      </w:r>
      <w:r w:rsidRPr="00902397">
        <w:rPr>
          <w:b/>
          <w:i/>
        </w:rPr>
        <w:tab/>
        <w:t>bis 2040 auf zwei Dritteln des Prozentsatzes gemäß Buchstabe d</w:t>
      </w:r>
      <w:bookmarkStart w:id="48" w:name="_Hlk135990781"/>
      <w:r w:rsidRPr="00902397">
        <w:rPr>
          <w:b/>
          <w:i/>
        </w:rPr>
        <w:t xml:space="preserve"> der Fläche von Gruppe 7 der in Anhang II aufgeführten Lebensraumtypen (wie im nationalen Wiederherstellungsplan gemäß Artikel 12 quantifiziert), die sich nicht in gutem Zustand befindet</w:t>
      </w:r>
      <w:bookmarkEnd w:id="48"/>
      <w:r w:rsidRPr="00902397">
        <w:rPr>
          <w:b/>
          <w:i/>
        </w:rPr>
        <w:t>, und</w:t>
      </w:r>
    </w:p>
    <w:p w14:paraId="144A1DF1" w14:textId="77777777" w:rsidR="00902397" w:rsidRPr="00902397" w:rsidRDefault="00902397" w:rsidP="00902397">
      <w:pPr>
        <w:widowControl/>
        <w:suppressAutoHyphens/>
        <w:spacing w:before="120" w:after="120" w:line="360" w:lineRule="auto"/>
        <w:ind w:left="1134" w:right="140" w:hanging="567"/>
        <w:rPr>
          <w:rFonts w:eastAsia="Calibri"/>
          <w:b/>
          <w:bCs/>
          <w:i/>
          <w:szCs w:val="22"/>
        </w:rPr>
      </w:pPr>
      <w:r w:rsidRPr="00902397">
        <w:rPr>
          <w:b/>
          <w:i/>
        </w:rPr>
        <w:t>d)</w:t>
      </w:r>
      <w:r w:rsidRPr="00902397">
        <w:rPr>
          <w:b/>
          <w:i/>
        </w:rPr>
        <w:tab/>
        <w:t xml:space="preserve">bis 2050 auf einem gemäß Artikel 11 Absatz 2a bestimmten Prozentsatz der Fläche von Gruppe 7 der in Anhang II aufgeführten Lebensraumtypen (wie im nationalen Wiederherstellungsplan gemäß Artikel 12 quantifiziert), die sich nicht in gutem Zustand befindet. </w:t>
      </w:r>
    </w:p>
    <w:bookmarkEnd w:id="45"/>
    <w:p w14:paraId="7A6B6F74" w14:textId="77777777" w:rsidR="00902397" w:rsidRPr="00902397" w:rsidRDefault="00902397" w:rsidP="00902397">
      <w:pPr>
        <w:widowControl/>
        <w:suppressAutoHyphens/>
        <w:spacing w:before="120" w:after="120" w:line="360" w:lineRule="auto"/>
        <w:ind w:left="567" w:right="140"/>
        <w:rPr>
          <w:rFonts w:eastAsia="Calibri"/>
          <w:b/>
          <w:bCs/>
          <w:i/>
          <w:szCs w:val="22"/>
        </w:rPr>
      </w:pPr>
      <w:r w:rsidRPr="00902397">
        <w:rPr>
          <w:b/>
          <w:i/>
        </w:rPr>
        <w:t>Der Prozentsatz gemäß Buchstabe d des vorliegenden Absatzes wird so festgelegt, dass das Erreichen oder Erhalten eines guten Umweltzustands im Sinne von Artikel 9 Absatz 1 der Richtlinie 2008/56/EG nicht verhindert wird.</w:t>
      </w:r>
    </w:p>
    <w:p w14:paraId="069FAB3B" w14:textId="45B47CD3" w:rsidR="00902397" w:rsidRPr="00DF01A9" w:rsidRDefault="00A74944" w:rsidP="00902397">
      <w:pPr>
        <w:widowControl/>
        <w:suppressAutoHyphens/>
        <w:spacing w:before="120" w:after="120" w:line="360" w:lineRule="auto"/>
        <w:ind w:left="567" w:right="140" w:hanging="567"/>
        <w:rPr>
          <w:rFonts w:eastAsia="Calibri"/>
          <w:b/>
          <w:szCs w:val="22"/>
        </w:rPr>
      </w:pPr>
      <w:r>
        <w:t>▌</w:t>
      </w:r>
      <w:r w:rsidR="00BA7AB4">
        <w:rPr>
          <w:b/>
        </w:rPr>
        <w:t xml:space="preserve"> [Abänd. 29</w:t>
      </w:r>
      <w:r>
        <w:rPr>
          <w:b/>
        </w:rPr>
        <w:t>]</w:t>
      </w:r>
    </w:p>
    <w:p w14:paraId="3678B41A" w14:textId="77777777" w:rsidR="00902397" w:rsidRPr="00902397" w:rsidRDefault="00902397" w:rsidP="00902397">
      <w:pPr>
        <w:widowControl/>
        <w:suppressAutoHyphens/>
        <w:spacing w:before="120" w:after="120" w:line="360" w:lineRule="auto"/>
        <w:ind w:left="567" w:right="140" w:hanging="567"/>
        <w:rPr>
          <w:rFonts w:eastAsia="Calibri"/>
          <w:szCs w:val="22"/>
        </w:rPr>
      </w:pPr>
      <w:r w:rsidRPr="00902397">
        <w:t>(3)</w:t>
      </w:r>
      <w:r w:rsidRPr="00902397">
        <w:tab/>
        <w:t>Die Mitgliedstaaten ergreifen die Maßnahmen zur Wiederherstellung der Meereslebensräume der in Anhang III und den Anhängen II, IV und V der Richtlinie 92/43/EWG aufgeführten Arten und der Meereslebensräume der unter die Richtlinie 2009/147/EG fallenden wild lebenden Vogelarten, die</w:t>
      </w:r>
      <w:r w:rsidRPr="00902397">
        <w:rPr>
          <w:b/>
          <w:i/>
        </w:rPr>
        <w:t> – zusätzlich zu den gemäß den Absätzen 1 und 2 ergriffenen Wiederherstellungsmaßnahmen –</w:t>
      </w:r>
      <w:r w:rsidRPr="00902397">
        <w:t xml:space="preserve"> erforderlich sind, um die Qualität und Quantität dieser Lebensräume zu verbessern, auch durch ihre erneute Etablierung, und um die Vernetzung zu verbessern, bis eine ausreichende Qualität und Quantität dieser Lebensräume erreicht ist.</w:t>
      </w:r>
    </w:p>
    <w:p w14:paraId="4FA20FBA" w14:textId="77777777" w:rsidR="00902397" w:rsidRPr="00902397" w:rsidRDefault="00902397" w:rsidP="00902397">
      <w:pPr>
        <w:widowControl/>
        <w:suppressAutoHyphens/>
        <w:spacing w:before="120" w:after="120" w:line="360" w:lineRule="auto"/>
        <w:ind w:left="567" w:right="140" w:hanging="567"/>
        <w:rPr>
          <w:rFonts w:eastAsia="Calibri"/>
          <w:b/>
          <w:szCs w:val="22"/>
          <w:u w:val="single"/>
        </w:rPr>
      </w:pPr>
      <w:r w:rsidRPr="00902397">
        <w:br w:type="page"/>
      </w:r>
      <w:r w:rsidRPr="00902397">
        <w:lastRenderedPageBreak/>
        <w:t>(4)</w:t>
      </w:r>
      <w:r w:rsidRPr="00902397">
        <w:tab/>
        <w:t xml:space="preserve">Die Bestimmung der für Wiederherstellungsmaßnahmen gemäß den Absätzen 1, 2 und 3 am besten geeigneten Gebiete erfolgt auf der Grundlage der besten verfügbaren Kenntnisse und </w:t>
      </w:r>
      <w:r w:rsidRPr="00902397">
        <w:rPr>
          <w:b/>
          <w:i/>
        </w:rPr>
        <w:t>des</w:t>
      </w:r>
      <w:r w:rsidRPr="00902397">
        <w:t xml:space="preserve"> jüngsten </w:t>
      </w:r>
      <w:r w:rsidRPr="00902397">
        <w:rPr>
          <w:b/>
          <w:i/>
        </w:rPr>
        <w:t>technischen und</w:t>
      </w:r>
      <w:r w:rsidRPr="00902397">
        <w:t xml:space="preserve"> wissenschaftlichen </w:t>
      </w:r>
      <w:r w:rsidRPr="00902397">
        <w:rPr>
          <w:b/>
          <w:i/>
        </w:rPr>
        <w:t>Fortschritts bei der Bestimmung des Zustands</w:t>
      </w:r>
      <w:r w:rsidRPr="00902397">
        <w:t xml:space="preserve"> der in Anhang II aufgeführten Lebensraumtypen ▌sowie anhand der Qualität und Quantität der Lebensräume der in Absatz 3 genannten Arten</w:t>
      </w:r>
      <w:r w:rsidRPr="00902397">
        <w:rPr>
          <w:b/>
          <w:i/>
        </w:rPr>
        <w:t>; dabei werden die gemäß Artikel 17 der Richtlinie 92/43/EWG, Artikel 12 der Richtlinie 2009/147/EG und Artikel 178 der Richtlinie 2008/56/EG übermittelten Informationen herangezogen.</w:t>
      </w:r>
    </w:p>
    <w:p w14:paraId="17423AF3" w14:textId="77777777" w:rsidR="00902397" w:rsidRPr="00902397" w:rsidRDefault="00902397" w:rsidP="00902397">
      <w:pPr>
        <w:widowControl/>
        <w:suppressAutoHyphens/>
        <w:spacing w:before="120" w:after="120" w:line="360" w:lineRule="auto"/>
        <w:ind w:left="567" w:right="140" w:hanging="567"/>
        <w:rPr>
          <w:rFonts w:eastAsia="Calibri"/>
          <w:b/>
          <w:i/>
          <w:szCs w:val="22"/>
        </w:rPr>
      </w:pPr>
      <w:r w:rsidRPr="00902397">
        <w:rPr>
          <w:b/>
          <w:i/>
        </w:rPr>
        <w:t>(4a)</w:t>
      </w:r>
      <w:r w:rsidRPr="00902397">
        <w:rPr>
          <w:b/>
          <w:i/>
        </w:rPr>
        <w:tab/>
      </w:r>
      <w:bookmarkStart w:id="49" w:name="_Hlk137460418"/>
      <w:r w:rsidRPr="00902397">
        <w:rPr>
          <w:b/>
          <w:i/>
        </w:rPr>
        <w:t xml:space="preserve">Die Mitgliedstaaten stellen sicher, dass bis spätestens 2030 der Zustand von mindestens 50 % der Fläche, die über alle in Anhang II aufgeführten Lebensraumtypen der Gruppen 1-6 verteilt ist, bekannt ist. Der Zustand aller Gebiete der in Anhang II aufgeführten Lebensraumtypen der Gruppen 1-6 muss bis 2040 bekannt sein. </w:t>
      </w:r>
      <w:bookmarkEnd w:id="49"/>
      <w:r w:rsidRPr="00902397">
        <w:rPr>
          <w:b/>
          <w:i/>
        </w:rPr>
        <w:t xml:space="preserve">Die Mitgliedstaaten stellen ferner sicher, dass bis spätestens 2040 der Zustand von mindestens 50 % der Fläche, die über alle in Anhang II aufgeführten Lebensraumtypen der Gruppe 7 verteilt ist, bekannt ist. Der Zustand aller Gebiete der in Anhang II aufgeführten Lebensraumtypen der Gruppe 7 muss bis 2050 bekannt sein. </w:t>
      </w:r>
    </w:p>
    <w:p w14:paraId="62DC30BA" w14:textId="77777777" w:rsidR="00902397" w:rsidRPr="00902397" w:rsidRDefault="00902397" w:rsidP="00902397">
      <w:pPr>
        <w:widowControl/>
        <w:suppressAutoHyphens/>
        <w:spacing w:before="120" w:after="120" w:line="360" w:lineRule="auto"/>
        <w:ind w:left="567" w:right="140" w:hanging="567"/>
        <w:rPr>
          <w:rFonts w:eastAsia="Calibri"/>
          <w:szCs w:val="22"/>
        </w:rPr>
      </w:pPr>
      <w:r w:rsidRPr="00902397">
        <w:t>(5)</w:t>
      </w:r>
      <w:r w:rsidRPr="00902397">
        <w:tab/>
        <w:t xml:space="preserve">Bei den Wiederherstellungsmaßnahmen gemäß den Absätzen 1 und 2 wird die Notwendigkeit einer besseren </w:t>
      </w:r>
      <w:r w:rsidRPr="00902397">
        <w:rPr>
          <w:b/>
          <w:i/>
        </w:rPr>
        <w:t>ökologischen Kohärenz und</w:t>
      </w:r>
      <w:r w:rsidRPr="00902397">
        <w:t xml:space="preserve"> Vernetzung zwischen den in Anhang II aufgeführten Lebensraumtypen berücksichtigt und den ökologischen Erfordernissen der in Absatz 3 genannten Arten, die in diesen Lebensraumtypen vorkommen, Rechnung getragen.</w:t>
      </w:r>
    </w:p>
    <w:p w14:paraId="34462F1B" w14:textId="7FCD241B" w:rsidR="00902397" w:rsidRPr="00DF01A9" w:rsidRDefault="00902397" w:rsidP="00902397">
      <w:pPr>
        <w:widowControl/>
        <w:shd w:val="clear" w:color="auto" w:fill="FFFFFF"/>
        <w:suppressAutoHyphens/>
        <w:spacing w:before="120" w:after="120" w:line="360" w:lineRule="auto"/>
        <w:ind w:left="567" w:right="140" w:hanging="567"/>
        <w:rPr>
          <w:rFonts w:eastAsia="Calibri"/>
          <w:b/>
          <w:szCs w:val="22"/>
        </w:rPr>
      </w:pPr>
      <w:r w:rsidRPr="00902397">
        <w:t>(6)</w:t>
      </w:r>
      <w:r w:rsidRPr="00902397">
        <w:tab/>
        <w:t xml:space="preserve">Die Mitgliedstaaten </w:t>
      </w:r>
      <w:r w:rsidR="00A74944">
        <w:rPr>
          <w:b/>
          <w:i/>
        </w:rPr>
        <w:t>sind bemüht, sicherzustellen</w:t>
      </w:r>
      <w:r w:rsidRPr="00902397">
        <w:t xml:space="preserve">, dass die Gebiete, die Wiederherstellungsmaßnahmen gemäß den Absätzen 1, 2 und 3 unterliegen, eine kontinuierliche Verbesserung des Zustands der in Anhang II aufgeführten Lebensraumtypen bis zum Erreichen eines guten Zustands und eine kontinuierliche Verbesserung der Qualität der Lebensräume der in Absatz 3 genannten Arten bis zum Erreichen einer ausreichenden Qualität dieser Lebensräume aufweisen. Die Mitgliedstaaten </w:t>
      </w:r>
      <w:r w:rsidR="00A74944">
        <w:rPr>
          <w:b/>
          <w:i/>
        </w:rPr>
        <w:t>sind bemüht, soweit möglich, die erforderlichen Maßnahmen zu ergreifen, um zu verhindern</w:t>
      </w:r>
      <w:r w:rsidRPr="00902397">
        <w:t xml:space="preserve">, dass sich der Zustand von Gebieten, in denen ein guter Zustand und eine ausreichende Qualität der Lebensräume der Arten erreicht wurde, </w:t>
      </w:r>
      <w:r w:rsidR="00A74944">
        <w:rPr>
          <w:b/>
          <w:i/>
        </w:rPr>
        <w:t xml:space="preserve">auf nationaler Ebene </w:t>
      </w:r>
      <w:r w:rsidRPr="00902397">
        <w:t xml:space="preserve">nicht </w:t>
      </w:r>
      <w:r w:rsidR="00A74944">
        <w:rPr>
          <w:b/>
          <w:i/>
        </w:rPr>
        <w:t>erheblich</w:t>
      </w:r>
      <w:r w:rsidR="00A74944">
        <w:t xml:space="preserve"> </w:t>
      </w:r>
      <w:r w:rsidRPr="00902397">
        <w:t>verschlechtert.</w:t>
      </w:r>
      <w:r w:rsidR="00A74944">
        <w:rPr>
          <w:b/>
        </w:rPr>
        <w:t xml:space="preserve"> [Abänd. 125</w:t>
      </w:r>
      <w:r w:rsidR="00AD32CF">
        <w:rPr>
          <w:b/>
        </w:rPr>
        <w:t>/rev1</w:t>
      </w:r>
      <w:r w:rsidR="00A74944">
        <w:rPr>
          <w:b/>
        </w:rPr>
        <w:t>]</w:t>
      </w:r>
    </w:p>
    <w:p w14:paraId="0389E8FE" w14:textId="0E5CEBC6" w:rsidR="00902397" w:rsidRPr="00DF01A9" w:rsidRDefault="00902397" w:rsidP="00902397">
      <w:pPr>
        <w:widowControl/>
        <w:shd w:val="clear" w:color="auto" w:fill="FFFFFF"/>
        <w:suppressAutoHyphens/>
        <w:spacing w:before="120" w:after="120" w:line="360" w:lineRule="auto"/>
        <w:ind w:left="567" w:right="140" w:hanging="567"/>
        <w:rPr>
          <w:rFonts w:eastAsia="Calibri"/>
          <w:b/>
          <w:szCs w:val="22"/>
        </w:rPr>
      </w:pPr>
      <w:r w:rsidRPr="00902397">
        <w:br w:type="page"/>
      </w:r>
      <w:r w:rsidR="00A74944">
        <w:rPr>
          <w:b/>
          <w:i/>
        </w:rPr>
        <w:lastRenderedPageBreak/>
        <w:t>▌</w:t>
      </w:r>
      <w:r w:rsidR="00A74944">
        <w:rPr>
          <w:b/>
        </w:rPr>
        <w:t xml:space="preserve"> [Abänd. 32, 104</w:t>
      </w:r>
      <w:r w:rsidR="00AD32CF">
        <w:rPr>
          <w:b/>
        </w:rPr>
        <w:t xml:space="preserve"> und</w:t>
      </w:r>
      <w:r w:rsidR="00A74944">
        <w:rPr>
          <w:b/>
        </w:rPr>
        <w:t xml:space="preserve"> 126</w:t>
      </w:r>
      <w:r w:rsidR="00AD32CF">
        <w:rPr>
          <w:b/>
        </w:rPr>
        <w:t>/rev</w:t>
      </w:r>
      <w:r w:rsidR="00C03718">
        <w:rPr>
          <w:b/>
        </w:rPr>
        <w:t>1</w:t>
      </w:r>
      <w:r w:rsidR="00A74944">
        <w:rPr>
          <w:b/>
        </w:rPr>
        <w:t>]</w:t>
      </w:r>
    </w:p>
    <w:p w14:paraId="5CBC0501" w14:textId="77777777" w:rsidR="00902397" w:rsidRPr="00902397" w:rsidRDefault="00902397" w:rsidP="00902397">
      <w:pPr>
        <w:widowControl/>
        <w:shd w:val="clear" w:color="auto" w:fill="FFFFFF"/>
        <w:suppressAutoHyphens/>
        <w:spacing w:before="120" w:after="120" w:line="360" w:lineRule="auto"/>
        <w:ind w:left="567" w:right="140" w:hanging="567"/>
        <w:rPr>
          <w:rFonts w:eastAsia="Calibri"/>
          <w:szCs w:val="22"/>
        </w:rPr>
      </w:pPr>
      <w:r w:rsidRPr="00902397">
        <w:t>(8)</w:t>
      </w:r>
      <w:r w:rsidRPr="00902397">
        <w:tab/>
        <w:t xml:space="preserve">Außerhalb von Natura-2000-Gebieten ist die Nichteinhaltung der in </w:t>
      </w:r>
      <w:r w:rsidRPr="00902397">
        <w:rPr>
          <w:b/>
          <w:i/>
        </w:rPr>
        <w:t>Absatz</w:t>
      </w:r>
      <w:r w:rsidRPr="00902397">
        <w:t> 6 ▌genannten Verpflichtungen gerechtfertigt, wenn sie auf Folgendes zurückzuführen ist:</w:t>
      </w:r>
    </w:p>
    <w:p w14:paraId="3418E210" w14:textId="77777777" w:rsidR="00902397" w:rsidRPr="00902397" w:rsidRDefault="00902397" w:rsidP="00902397">
      <w:pPr>
        <w:widowControl/>
        <w:shd w:val="clear" w:color="auto" w:fill="FFFFFF"/>
        <w:suppressAutoHyphens/>
        <w:spacing w:before="120" w:after="120" w:line="360" w:lineRule="auto"/>
        <w:ind w:left="1134" w:right="140" w:hanging="567"/>
        <w:rPr>
          <w:rFonts w:eastAsia="Calibri"/>
          <w:szCs w:val="22"/>
        </w:rPr>
      </w:pPr>
      <w:r w:rsidRPr="00902397">
        <w:t>a)</w:t>
      </w:r>
      <w:r w:rsidRPr="00902397">
        <w:tab/>
        <w:t>höhere Gewalt</w:t>
      </w:r>
      <w:r w:rsidRPr="00902397">
        <w:rPr>
          <w:b/>
          <w:i/>
        </w:rPr>
        <w:t>, einschließlich Naturkatastrophen</w:t>
      </w:r>
      <w:r w:rsidRPr="00902397">
        <w:t>,</w:t>
      </w:r>
    </w:p>
    <w:p w14:paraId="39A54C77" w14:textId="77777777" w:rsidR="00902397" w:rsidRPr="00902397" w:rsidRDefault="00902397" w:rsidP="00902397">
      <w:pPr>
        <w:widowControl/>
        <w:shd w:val="clear" w:color="auto" w:fill="FFFFFF"/>
        <w:suppressAutoHyphens/>
        <w:spacing w:before="120" w:after="120" w:line="360" w:lineRule="auto"/>
        <w:ind w:left="1134" w:right="140" w:hanging="567"/>
        <w:rPr>
          <w:rFonts w:eastAsia="Calibri"/>
          <w:szCs w:val="22"/>
        </w:rPr>
      </w:pPr>
      <w:r w:rsidRPr="00902397">
        <w:t>b)</w:t>
      </w:r>
      <w:r w:rsidRPr="00902397">
        <w:tab/>
        <w:t xml:space="preserve">unumgängliche Veränderungen des Lebensraums, die unmittelbar durch den Klimawandel verursacht werden, </w:t>
      </w:r>
      <w:r w:rsidRPr="00902397">
        <w:rPr>
          <w:rFonts w:ascii="Arial" w:hAnsi="Arial"/>
          <w:snapToGrid w:val="0"/>
        </w:rPr>
        <w:t>▌</w:t>
      </w:r>
    </w:p>
    <w:p w14:paraId="1573441B" w14:textId="55D908DE" w:rsidR="00902397" w:rsidRPr="00902397" w:rsidRDefault="00A74944" w:rsidP="00902397">
      <w:pPr>
        <w:widowControl/>
        <w:shd w:val="clear" w:color="auto" w:fill="FFFFFF"/>
        <w:suppressAutoHyphens/>
        <w:spacing w:before="120" w:after="120" w:line="360" w:lineRule="auto"/>
        <w:ind w:left="1134" w:right="140" w:hanging="567"/>
        <w:rPr>
          <w:rFonts w:eastAsia="Calibri"/>
          <w:szCs w:val="22"/>
        </w:rPr>
      </w:pPr>
      <w:r>
        <w:t>▌</w:t>
      </w:r>
      <w:r w:rsidR="00AD32CF">
        <w:rPr>
          <w:b/>
          <w:i/>
        </w:rPr>
        <w:t xml:space="preserve"> </w:t>
      </w:r>
    </w:p>
    <w:p w14:paraId="02086F3E" w14:textId="70ABD829" w:rsidR="00A74944" w:rsidRPr="00DF01A9" w:rsidRDefault="00A74944" w:rsidP="00902397">
      <w:pPr>
        <w:widowControl/>
        <w:shd w:val="clear" w:color="auto" w:fill="FFFFFF"/>
        <w:suppressAutoHyphens/>
        <w:spacing w:before="120" w:after="120" w:line="360" w:lineRule="auto"/>
        <w:ind w:left="1134" w:right="140" w:hanging="567"/>
        <w:rPr>
          <w:b/>
        </w:rPr>
      </w:pPr>
      <w:r w:rsidRPr="002B1092">
        <w:rPr>
          <w:b/>
          <w:i/>
        </w:rPr>
        <w:t>ca)</w:t>
      </w:r>
      <w:r w:rsidRPr="002B1092">
        <w:tab/>
      </w:r>
      <w:r w:rsidR="00346A63">
        <w:rPr>
          <w:b/>
          <w:i/>
        </w:rPr>
        <w:t>u</w:t>
      </w:r>
      <w:r w:rsidRPr="002B1092">
        <w:rPr>
          <w:b/>
          <w:i/>
        </w:rPr>
        <w:t>nter außergewöhnlichen Umständen im Zusammenhang mit der Durchführung oder Fortführung von Tätigkeiten von öffentlichem Interesse ist die Nichterfüllung der in Absatz 6 genannten Verpflichtungen zu begründen, sofern dadurch die Erreichung der Wiederherstellungsziele gemäß den Absätzen 1, 2 und 3 nicht gefährdet wird. Die Mitgliedstaaten unterrichten die Kommission über solche außergewöhnlichen Umstände und begründen sie hinreichend und unverzüglich</w:t>
      </w:r>
      <w:r w:rsidR="00346A63">
        <w:rPr>
          <w:b/>
          <w:i/>
        </w:rPr>
        <w:t>,</w:t>
      </w:r>
      <w:r>
        <w:rPr>
          <w:b/>
        </w:rPr>
        <w:t xml:space="preserve"> [Abänd. 7]</w:t>
      </w:r>
    </w:p>
    <w:p w14:paraId="18A0502D" w14:textId="77777777" w:rsidR="00902397" w:rsidRPr="00902397" w:rsidRDefault="00902397" w:rsidP="00902397">
      <w:pPr>
        <w:widowControl/>
        <w:shd w:val="clear" w:color="auto" w:fill="FFFFFF"/>
        <w:suppressAutoHyphens/>
        <w:spacing w:before="120" w:after="120" w:line="360" w:lineRule="auto"/>
        <w:ind w:left="1134" w:right="140" w:hanging="567"/>
        <w:rPr>
          <w:rFonts w:eastAsia="Calibri"/>
          <w:b/>
          <w:i/>
          <w:szCs w:val="22"/>
        </w:rPr>
      </w:pPr>
      <w:r w:rsidRPr="00902397">
        <w:rPr>
          <w:b/>
          <w:i/>
        </w:rPr>
        <w:t>d)</w:t>
      </w:r>
      <w:r w:rsidRPr="00902397">
        <w:rPr>
          <w:i/>
        </w:rPr>
        <w:tab/>
      </w:r>
      <w:r w:rsidRPr="00902397">
        <w:rPr>
          <w:b/>
          <w:i/>
        </w:rPr>
        <w:t>Handlungen oder Unterlassungen von Drittländern, für die der betreffende Mitgliedstaat nicht verantwortlich ist.</w:t>
      </w:r>
    </w:p>
    <w:p w14:paraId="5930A018" w14:textId="77777777" w:rsidR="00902397" w:rsidRPr="00902397" w:rsidRDefault="00902397" w:rsidP="00902397">
      <w:pPr>
        <w:widowControl/>
        <w:suppressAutoHyphens/>
        <w:spacing w:before="120" w:after="120" w:line="360" w:lineRule="auto"/>
        <w:ind w:left="567" w:right="140" w:hanging="567"/>
        <w:rPr>
          <w:rFonts w:eastAsia="Calibri"/>
          <w:b/>
          <w:i/>
          <w:szCs w:val="22"/>
        </w:rPr>
      </w:pPr>
      <w:r w:rsidRPr="00902397">
        <w:rPr>
          <w:b/>
          <w:i/>
        </w:rPr>
        <w:t>(8a)</w:t>
      </w:r>
      <w:r w:rsidRPr="00902397">
        <w:rPr>
          <w:b/>
          <w:i/>
        </w:rPr>
        <w:tab/>
        <w:t xml:space="preserve">Außerhalb von Natura-2000-Gebieten gilt die Verpflichtung zum Ergreifen von Maßnahmen gemäß Absatz 7 nicht für Verschlechterungen, die auf Folgendes zurückzuführen sind: </w:t>
      </w:r>
    </w:p>
    <w:p w14:paraId="397AB015" w14:textId="77777777" w:rsidR="00902397" w:rsidRPr="00902397" w:rsidRDefault="00902397" w:rsidP="00902397">
      <w:pPr>
        <w:widowControl/>
        <w:suppressAutoHyphens/>
        <w:spacing w:before="120" w:after="120" w:line="360" w:lineRule="auto"/>
        <w:ind w:left="1134" w:right="140" w:hanging="567"/>
        <w:rPr>
          <w:rFonts w:eastAsia="Calibri"/>
          <w:b/>
          <w:i/>
          <w:szCs w:val="22"/>
        </w:rPr>
      </w:pPr>
      <w:r w:rsidRPr="00902397">
        <w:rPr>
          <w:b/>
          <w:i/>
        </w:rPr>
        <w:t>a)</w:t>
      </w:r>
      <w:r w:rsidRPr="00902397">
        <w:rPr>
          <w:b/>
          <w:i/>
        </w:rPr>
        <w:tab/>
        <w:t>höhere Gewalt, einschließlich Naturkatastrophen,</w:t>
      </w:r>
    </w:p>
    <w:p w14:paraId="32C1D6AB" w14:textId="77777777" w:rsidR="00902397" w:rsidRPr="00902397" w:rsidRDefault="00902397" w:rsidP="00902397">
      <w:pPr>
        <w:widowControl/>
        <w:suppressAutoHyphens/>
        <w:spacing w:before="120" w:after="120" w:line="360" w:lineRule="auto"/>
        <w:ind w:left="1134" w:right="140" w:hanging="567"/>
        <w:rPr>
          <w:rFonts w:eastAsia="Calibri"/>
          <w:b/>
          <w:i/>
          <w:szCs w:val="22"/>
        </w:rPr>
      </w:pPr>
      <w:r w:rsidRPr="00902397">
        <w:rPr>
          <w:b/>
          <w:i/>
        </w:rPr>
        <w:t>b)</w:t>
      </w:r>
      <w:r w:rsidRPr="00902397">
        <w:rPr>
          <w:b/>
          <w:i/>
        </w:rPr>
        <w:tab/>
        <w:t xml:space="preserve">unumgängliche Veränderungen des Lebensraums, die unmittelbar durch den Klimawandel verursacht werden, </w:t>
      </w:r>
    </w:p>
    <w:p w14:paraId="51552B12" w14:textId="77777777" w:rsidR="00902397" w:rsidRPr="00902397" w:rsidRDefault="00902397" w:rsidP="00902397">
      <w:pPr>
        <w:widowControl/>
        <w:suppressAutoHyphens/>
        <w:spacing w:before="120" w:after="120" w:line="360" w:lineRule="auto"/>
        <w:ind w:left="1134" w:right="140" w:hanging="567"/>
        <w:rPr>
          <w:rFonts w:eastAsia="Calibri"/>
          <w:b/>
          <w:i/>
          <w:szCs w:val="22"/>
        </w:rPr>
      </w:pPr>
      <w:r w:rsidRPr="00902397">
        <w:rPr>
          <w:b/>
          <w:i/>
        </w:rPr>
        <w:t>c)</w:t>
      </w:r>
      <w:r w:rsidRPr="00902397">
        <w:rPr>
          <w:b/>
          <w:i/>
        </w:rPr>
        <w:tab/>
        <w:t>Pläne oder Projekte von überwiegendem öffentlichen Interesse, für die keine weniger schädlichen Alternativlösungen zur Verfügung stehen, oder</w:t>
      </w:r>
    </w:p>
    <w:p w14:paraId="4B624048" w14:textId="77777777" w:rsidR="00902397" w:rsidRPr="00902397" w:rsidRDefault="00902397" w:rsidP="00902397">
      <w:pPr>
        <w:widowControl/>
        <w:shd w:val="clear" w:color="auto" w:fill="FFFFFF"/>
        <w:suppressAutoHyphens/>
        <w:spacing w:before="120" w:after="120" w:line="360" w:lineRule="auto"/>
        <w:ind w:left="1134" w:right="140" w:hanging="567"/>
        <w:rPr>
          <w:rFonts w:eastAsia="Calibri"/>
          <w:b/>
          <w:i/>
          <w:szCs w:val="22"/>
        </w:rPr>
      </w:pPr>
      <w:r w:rsidRPr="00902397">
        <w:rPr>
          <w:b/>
          <w:i/>
        </w:rPr>
        <w:t>d)</w:t>
      </w:r>
      <w:r w:rsidRPr="00902397">
        <w:rPr>
          <w:b/>
          <w:i/>
        </w:rPr>
        <w:tab/>
        <w:t>Handlungen oder Unterlassungen von Drittländern, für die der betreffende Mitgliedstaat nicht verantwortlich ist.</w:t>
      </w:r>
    </w:p>
    <w:p w14:paraId="1348F5D5" w14:textId="77777777" w:rsidR="00902397" w:rsidRPr="00902397" w:rsidRDefault="00902397" w:rsidP="00902397">
      <w:pPr>
        <w:widowControl/>
        <w:shd w:val="clear" w:color="auto" w:fill="FFFFFF"/>
        <w:suppressAutoHyphens/>
        <w:spacing w:before="120" w:after="120" w:line="360" w:lineRule="auto"/>
        <w:ind w:left="567" w:right="140" w:hanging="567"/>
        <w:rPr>
          <w:rFonts w:eastAsia="Calibri"/>
          <w:szCs w:val="22"/>
        </w:rPr>
      </w:pPr>
      <w:r w:rsidRPr="00902397">
        <w:br w:type="page"/>
      </w:r>
      <w:r w:rsidRPr="00902397">
        <w:lastRenderedPageBreak/>
        <w:t>(9)</w:t>
      </w:r>
      <w:r w:rsidRPr="00902397">
        <w:tab/>
        <w:t>Bei Natura-2000-Gebieten ist die Nichteinhaltung der in den Absätzen 6 und 7 genannten Verpflichtung gerechtfertigt, wenn sie auf Folgendes zurückzuführen ist:</w:t>
      </w:r>
    </w:p>
    <w:p w14:paraId="710BA087" w14:textId="77777777" w:rsidR="00902397" w:rsidRPr="00902397" w:rsidRDefault="00902397" w:rsidP="00902397">
      <w:pPr>
        <w:widowControl/>
        <w:shd w:val="clear" w:color="auto" w:fill="FFFFFF"/>
        <w:suppressAutoHyphens/>
        <w:spacing w:before="120" w:after="120" w:line="360" w:lineRule="auto"/>
        <w:ind w:left="1134" w:right="140" w:hanging="567"/>
        <w:rPr>
          <w:rFonts w:eastAsia="Calibri"/>
          <w:szCs w:val="22"/>
        </w:rPr>
      </w:pPr>
      <w:r w:rsidRPr="00902397">
        <w:t>a)</w:t>
      </w:r>
      <w:r w:rsidRPr="00902397">
        <w:tab/>
        <w:t>höhere Gewalt</w:t>
      </w:r>
      <w:r w:rsidRPr="00902397">
        <w:rPr>
          <w:b/>
          <w:i/>
        </w:rPr>
        <w:t>, einschließlich Naturkatastrophen</w:t>
      </w:r>
      <w:r w:rsidRPr="00902397">
        <w:t>,</w:t>
      </w:r>
    </w:p>
    <w:p w14:paraId="661A4511" w14:textId="77777777" w:rsidR="00902397" w:rsidRPr="00902397" w:rsidRDefault="00902397" w:rsidP="00902397">
      <w:pPr>
        <w:widowControl/>
        <w:shd w:val="clear" w:color="auto" w:fill="FFFFFF"/>
        <w:suppressAutoHyphens/>
        <w:spacing w:before="120" w:after="120" w:line="360" w:lineRule="auto"/>
        <w:ind w:left="1134" w:right="140" w:hanging="567"/>
        <w:rPr>
          <w:rFonts w:eastAsia="Calibri"/>
          <w:szCs w:val="22"/>
        </w:rPr>
      </w:pPr>
      <w:r w:rsidRPr="00902397">
        <w:t>b)</w:t>
      </w:r>
      <w:r w:rsidRPr="00902397">
        <w:tab/>
        <w:t>unumgängliche Veränderungen des Lebensraums, die unmittelbar durch den Klimawandel verursacht werden, oder</w:t>
      </w:r>
    </w:p>
    <w:p w14:paraId="18D877EB" w14:textId="77777777" w:rsidR="00902397" w:rsidRPr="00902397" w:rsidRDefault="00902397" w:rsidP="00902397">
      <w:pPr>
        <w:widowControl/>
        <w:shd w:val="clear" w:color="auto" w:fill="FFFFFF"/>
        <w:suppressAutoHyphens/>
        <w:spacing w:before="120" w:after="120" w:line="360" w:lineRule="auto"/>
        <w:ind w:left="1134" w:right="140" w:hanging="567"/>
        <w:rPr>
          <w:rFonts w:eastAsia="Calibri"/>
          <w:szCs w:val="22"/>
        </w:rPr>
      </w:pPr>
      <w:r w:rsidRPr="00902397">
        <w:t>c)</w:t>
      </w:r>
      <w:r w:rsidRPr="00902397">
        <w:tab/>
        <w:t>einen Plan oder ein Projekt, der bzw. das gemäß Artikel 6 Absatz 4 der Richtlinie 92/43/EWG genehmigt wurde.</w:t>
      </w:r>
    </w:p>
    <w:p w14:paraId="437D2493" w14:textId="77777777" w:rsidR="00902397" w:rsidRPr="00902397" w:rsidRDefault="00902397" w:rsidP="00902397">
      <w:pPr>
        <w:widowControl/>
        <w:suppressAutoHyphens/>
        <w:spacing w:before="120" w:after="120" w:line="360" w:lineRule="auto"/>
        <w:ind w:left="567" w:right="140" w:hanging="567"/>
        <w:rPr>
          <w:rFonts w:eastAsia="Calibri"/>
          <w:szCs w:val="22"/>
        </w:rPr>
      </w:pPr>
      <w:r w:rsidRPr="00902397">
        <w:t>(10)</w:t>
      </w:r>
      <w:r w:rsidRPr="00902397">
        <w:tab/>
        <w:t>Die Mitgliedstaaten tragen dafür Sorge, dass</w:t>
      </w:r>
    </w:p>
    <w:p w14:paraId="32F0E9B4" w14:textId="77777777" w:rsidR="00902397" w:rsidRPr="00902397" w:rsidRDefault="00902397" w:rsidP="00902397">
      <w:pPr>
        <w:widowControl/>
        <w:suppressAutoHyphens/>
        <w:spacing w:before="120" w:after="120" w:line="360" w:lineRule="auto"/>
        <w:ind w:left="1134" w:right="140" w:hanging="567"/>
        <w:rPr>
          <w:rFonts w:eastAsia="Calibri"/>
          <w:szCs w:val="22"/>
        </w:rPr>
      </w:pPr>
      <w:r w:rsidRPr="00902397">
        <w:t>a)</w:t>
      </w:r>
      <w:r w:rsidRPr="00902397">
        <w:tab/>
        <w:t xml:space="preserve">die einen guten Zustand aufweisende Lebensraumfläche der </w:t>
      </w:r>
      <w:r w:rsidRPr="00902397">
        <w:rPr>
          <w:b/>
          <w:i/>
        </w:rPr>
        <w:t>in den Gruppen 1-6 der</w:t>
      </w:r>
      <w:r w:rsidRPr="00902397">
        <w:t xml:space="preserve"> in Anhang II aufgeführten Lebensraumtypen wächst, bis mindestens 90 % davon in gutem Zustand sind und bis das einen günstigen Zustand aufweisende Bezugsgebiet für jeden Lebensraumtyp in jeder biogeografischen Region </w:t>
      </w:r>
      <w:r w:rsidRPr="00902397">
        <w:rPr>
          <w:b/>
          <w:i/>
        </w:rPr>
        <w:t>des</w:t>
      </w:r>
      <w:r w:rsidRPr="00902397">
        <w:t xml:space="preserve"> </w:t>
      </w:r>
      <w:r w:rsidRPr="00902397">
        <w:rPr>
          <w:b/>
          <w:i/>
        </w:rPr>
        <w:t>betreffenden Mitgliedstaats</w:t>
      </w:r>
      <w:r w:rsidRPr="00902397">
        <w:t xml:space="preserve"> erreicht ist;</w:t>
      </w:r>
    </w:p>
    <w:p w14:paraId="5F42711C" w14:textId="77777777" w:rsidR="00902397" w:rsidRPr="00902397" w:rsidRDefault="00902397" w:rsidP="00902397">
      <w:pPr>
        <w:widowControl/>
        <w:suppressAutoHyphens/>
        <w:spacing w:before="120" w:after="120" w:line="360" w:lineRule="auto"/>
        <w:ind w:left="1134" w:right="140" w:hanging="567"/>
        <w:rPr>
          <w:rFonts w:eastAsia="Calibri"/>
          <w:b/>
          <w:i/>
          <w:szCs w:val="22"/>
        </w:rPr>
      </w:pPr>
      <w:r w:rsidRPr="00902397">
        <w:rPr>
          <w:b/>
          <w:i/>
        </w:rPr>
        <w:t>aa)</w:t>
      </w:r>
      <w:r w:rsidRPr="00902397">
        <w:rPr>
          <w:b/>
          <w:i/>
        </w:rPr>
        <w:tab/>
        <w:t>die einen guten Zustand aufweisende Lebensraumfläche der in Gruppe 7 der in Anhang II aufgeführten Lebensraumtypen wächst, bis mindestens der in Absatz 1 Buchstabe d genannte Prozentsatz davon in gutem Zustand ist und bis das einen günstigen Zustand aufweisende Bezugsgebiet für jeden Lebensraumtyp in jeder biogeografischen Region des betreffenden Mitgliedstaats erreicht ist;</w:t>
      </w:r>
    </w:p>
    <w:p w14:paraId="12FA2D65" w14:textId="77777777" w:rsidR="00902397" w:rsidRPr="00902397" w:rsidRDefault="00902397" w:rsidP="00902397">
      <w:pPr>
        <w:widowControl/>
        <w:suppressAutoHyphens/>
        <w:spacing w:before="120" w:after="120" w:line="360" w:lineRule="auto"/>
        <w:ind w:left="1134" w:right="140" w:hanging="567"/>
        <w:rPr>
          <w:rFonts w:eastAsia="Calibri"/>
          <w:b/>
          <w:szCs w:val="22"/>
          <w:u w:val="single"/>
        </w:rPr>
      </w:pPr>
      <w:r w:rsidRPr="00902397">
        <w:t>b)</w:t>
      </w:r>
      <w:r w:rsidRPr="00902397">
        <w:tab/>
        <w:t>sich die Tendenz hin zu einer ausreichenden Qualität und Quantität der Meereslebensräume der in Anhang III und den Anhängen II, IV und V der Richtlinie 92/43/EWG genannten Arten und der unter die Richtlinie 2009/147/EG fallenden Arten positiv entwickelt.</w:t>
      </w:r>
    </w:p>
    <w:p w14:paraId="22AC3696" w14:textId="77777777" w:rsidR="00902397" w:rsidRPr="00902397" w:rsidRDefault="00902397" w:rsidP="00902397">
      <w:pPr>
        <w:keepNext/>
        <w:widowControl/>
        <w:suppressAutoHyphens/>
        <w:spacing w:before="360" w:after="120" w:line="360" w:lineRule="auto"/>
        <w:ind w:right="140"/>
        <w:jc w:val="center"/>
        <w:outlineLvl w:val="1"/>
        <w:rPr>
          <w:i/>
          <w:szCs w:val="26"/>
        </w:rPr>
      </w:pPr>
      <w:r w:rsidRPr="00902397">
        <w:br w:type="page"/>
      </w:r>
      <w:r w:rsidRPr="00902397">
        <w:rPr>
          <w:b/>
          <w:i/>
        </w:rPr>
        <w:lastRenderedPageBreak/>
        <w:t>Artikel 5a</w:t>
      </w:r>
      <w:r w:rsidRPr="00902397">
        <w:rPr>
          <w:b/>
          <w:i/>
        </w:rPr>
        <w:br/>
        <w:t xml:space="preserve">Energie aus erneuerbaren Quellen </w:t>
      </w:r>
    </w:p>
    <w:p w14:paraId="43B6E97D" w14:textId="77777777" w:rsidR="00902397" w:rsidRPr="00902397" w:rsidRDefault="00902397" w:rsidP="00902397">
      <w:pPr>
        <w:widowControl/>
        <w:spacing w:before="120" w:after="120" w:line="360" w:lineRule="auto"/>
        <w:rPr>
          <w:rFonts w:eastAsia="Calibri"/>
          <w:b/>
          <w:i/>
          <w:szCs w:val="22"/>
        </w:rPr>
      </w:pPr>
      <w:bookmarkStart w:id="50" w:name="_Hlk137545325"/>
      <w:r w:rsidRPr="00902397">
        <w:rPr>
          <w:b/>
          <w:i/>
        </w:rPr>
        <w:t>Für die Zwecke von Artikel 4 Absätze 8und 8a sowie Artikel 5 Absätze 8 und 8a wird vorausgesetzt, dass die Planung, der Bau und der Betrieb von Anlagen und Einrichtungen zur Erzeugung von Energie aus erneuerbaren Quellen sowie deren Netzanschluss, das betreffende Netz selbst und die Speicheranlagen im überwiegenden öffentlichen Interesse liegen. Die Mitgliedstaaten können sie von der Anforderung gemäß Artikel 4 Absätze 8 und 8a sowie Artikel 5 Absätze 8 und 8a, dass keine weniger schädlichen Alternativlösungen zur Verfügung stehen dürfen, ausnehmen, wenn eine strategische Umweltprüfung gemäß den in der Richtlinie 2001/42/EG festgelegten Bedingungen durchgeführt wurde oder wenn sie einer Umweltverträglichkeitsprüfung gemäß den in der Richtlinie 2011/92/EU festgelegten Bedingungen unterzogen wurden. Die Mitgliedstaaten können in hinreichend begründeten und besonderen Umständen die Geltung dieser Bestimmungen entsprechend den Prioritäten ihrer integrierten nationalen Energie- und Klimapläne gemäß der Verordnung (EU) 2018/1999 auf bestimmte Teile ihres Hoheitsgebiets sowie auf bestimmte Arten von Technologien oder auf Projekte mit bestimmten technischen Eigenschaften beschränken. Die Mitgliedstaaten unterrichten die Kommission über die angewandten Beschränkungen und begründen sie.</w:t>
      </w:r>
      <w:bookmarkEnd w:id="50"/>
    </w:p>
    <w:p w14:paraId="5B2847CF" w14:textId="77777777" w:rsidR="00902397" w:rsidRPr="00902397" w:rsidRDefault="00902397" w:rsidP="00902397">
      <w:pPr>
        <w:keepNext/>
        <w:widowControl/>
        <w:suppressAutoHyphens/>
        <w:spacing w:before="360" w:after="120" w:line="360" w:lineRule="auto"/>
        <w:ind w:right="140"/>
        <w:jc w:val="center"/>
        <w:outlineLvl w:val="1"/>
        <w:rPr>
          <w:i/>
          <w:szCs w:val="26"/>
        </w:rPr>
      </w:pPr>
      <w:r w:rsidRPr="00902397">
        <w:rPr>
          <w:b/>
          <w:i/>
        </w:rPr>
        <w:t>Artikel 5b</w:t>
      </w:r>
      <w:r w:rsidRPr="00902397">
        <w:rPr>
          <w:b/>
          <w:i/>
        </w:rPr>
        <w:br/>
        <w:t>Landesverteidigung</w:t>
      </w:r>
    </w:p>
    <w:p w14:paraId="3357C384" w14:textId="77777777" w:rsidR="00902397" w:rsidRPr="00902397" w:rsidRDefault="00902397" w:rsidP="00902397">
      <w:pPr>
        <w:widowControl/>
        <w:spacing w:before="120" w:after="120" w:line="360" w:lineRule="auto"/>
        <w:ind w:left="567" w:hanging="567"/>
        <w:rPr>
          <w:b/>
          <w:i/>
          <w:szCs w:val="26"/>
        </w:rPr>
      </w:pPr>
      <w:bookmarkStart w:id="51" w:name="_Hlk136767680"/>
      <w:r w:rsidRPr="00902397">
        <w:rPr>
          <w:b/>
          <w:i/>
        </w:rPr>
        <w:t>(1)</w:t>
      </w:r>
      <w:r w:rsidRPr="00902397">
        <w:rPr>
          <w:b/>
          <w:i/>
        </w:rPr>
        <w:tab/>
        <w:t>Bei der Durchführung von Wiederherstellungsmaßnahmen für die Zwecke von Artikel 4 Absätze 1, 2 und 3 und Artikel 5 Absätze 1, 2 und 3 können die Mitgliedstaaten Gebiete, die für ausschließlich der Landesverteidigung dienende Tätigkeiten genutzt werden, ausnehmen, wenn sie der Auffassung sind, dass diese Maßnahmen nicht mit der weiteren Nutzung der betreffenden Gebiete für militärische Zwecke vereinbar sind.</w:t>
      </w:r>
    </w:p>
    <w:p w14:paraId="48F46755" w14:textId="77777777" w:rsidR="00902397" w:rsidRPr="00902397" w:rsidRDefault="00902397" w:rsidP="00902397">
      <w:pPr>
        <w:widowControl/>
        <w:spacing w:before="120" w:after="120" w:line="360" w:lineRule="auto"/>
        <w:ind w:left="567" w:hanging="567"/>
        <w:rPr>
          <w:b/>
          <w:i/>
          <w:szCs w:val="26"/>
        </w:rPr>
      </w:pPr>
      <w:r w:rsidRPr="00902397">
        <w:rPr>
          <w:b/>
          <w:i/>
        </w:rPr>
        <w:t>(2)</w:t>
      </w:r>
      <w:r w:rsidRPr="00902397">
        <w:rPr>
          <w:b/>
          <w:i/>
        </w:rPr>
        <w:tab/>
        <w:t>Für die Zwecke von Artikel 4 Absätze 8 und 8a sowie Artikel 5 Absätze 8 und 8a können die Mitgliedstaaten bestimmen, dass bei Plänen und Projekten, die ausschließlich der Landesverteidigung dienen, vorausgesetzt wird, dass sie im überwiegenden öffentlichen Interesse liegen. Für die Zwecke von Artikel 4 Absätze 8 und 8a sowie Artikel 5 Absätze 8 und 8a können die Mitgliedstaaten solche Pläne und Projekte auch von der Anforderung ausnehmen, dass keine weniger schädlichen Alternativlösungen zur Verfügung stehen dürfen. Jedoch ergreift der betreffende Mitgliedstaat im Falle der Anwendung dieser Ausnahme Maßnahmen, um die Auswirkungen auf die Lebensraumtypen abzumildern, soweit dies angemessen und praktikabel ist.</w:t>
      </w:r>
      <w:bookmarkEnd w:id="51"/>
    </w:p>
    <w:p w14:paraId="632D138D" w14:textId="77777777" w:rsidR="00902397" w:rsidRPr="00902397" w:rsidRDefault="00902397" w:rsidP="00902397">
      <w:pPr>
        <w:keepNext/>
        <w:widowControl/>
        <w:suppressAutoHyphens/>
        <w:spacing w:before="360" w:after="120" w:line="360" w:lineRule="auto"/>
        <w:ind w:left="567" w:right="140" w:hanging="567"/>
        <w:jc w:val="center"/>
        <w:outlineLvl w:val="1"/>
        <w:rPr>
          <w:bCs/>
          <w:i/>
          <w:szCs w:val="26"/>
        </w:rPr>
      </w:pPr>
      <w:r w:rsidRPr="00902397">
        <w:lastRenderedPageBreak/>
        <w:t>Artikel 6</w:t>
      </w:r>
      <w:r w:rsidRPr="00902397">
        <w:rPr>
          <w:b/>
        </w:rPr>
        <w:br/>
      </w:r>
      <w:r w:rsidRPr="00902397">
        <w:rPr>
          <w:i/>
        </w:rPr>
        <w:t>Wiederherstellung städtischer Ökosysteme</w:t>
      </w:r>
    </w:p>
    <w:p w14:paraId="5353E2BC" w14:textId="77777777" w:rsidR="00902397" w:rsidRPr="00902397" w:rsidRDefault="00902397" w:rsidP="00902397">
      <w:pPr>
        <w:widowControl/>
        <w:suppressAutoHyphens/>
        <w:spacing w:before="120" w:after="120" w:line="360" w:lineRule="auto"/>
        <w:ind w:left="567" w:right="140" w:hanging="567"/>
        <w:rPr>
          <w:rFonts w:eastAsia="Calibri"/>
          <w:b/>
          <w:i/>
          <w:szCs w:val="22"/>
        </w:rPr>
      </w:pPr>
      <w:r w:rsidRPr="00902397">
        <w:t>(1)</w:t>
      </w:r>
      <w:r w:rsidRPr="00902397">
        <w:tab/>
      </w:r>
      <w:bookmarkStart w:id="52" w:name="_Hlk135912547"/>
      <w:bookmarkStart w:id="53" w:name="_Hlk135848367"/>
      <w:bookmarkStart w:id="54" w:name="_Hlk135923333"/>
      <w:bookmarkStart w:id="55" w:name="_Hlk131595365"/>
      <w:bookmarkStart w:id="56" w:name="_Hlk131436010"/>
      <w:r w:rsidRPr="00902397">
        <w:t xml:space="preserve">Die Mitgliedstaaten stellen sicher, dass bis </w:t>
      </w:r>
      <w:r w:rsidRPr="00902397">
        <w:rPr>
          <w:b/>
          <w:i/>
        </w:rPr>
        <w:t>zum 31. Dezember</w:t>
      </w:r>
      <w:r w:rsidRPr="00902397">
        <w:t xml:space="preserve"> 2030 in </w:t>
      </w:r>
      <w:r w:rsidRPr="00902397">
        <w:rPr>
          <w:b/>
          <w:i/>
        </w:rPr>
        <w:t>städtischen Ökosystemgebieten, die gemäß Artikel 11 Absatz 2b bestimmt werden,</w:t>
      </w:r>
      <w:r w:rsidRPr="00902397">
        <w:t xml:space="preserve"> kein Nettoverlust an </w:t>
      </w:r>
      <w:r w:rsidRPr="00902397">
        <w:rPr>
          <w:b/>
          <w:i/>
        </w:rPr>
        <w:t>der nationalen Gesamtfläche</w:t>
      </w:r>
      <w:r w:rsidRPr="00902397">
        <w:t xml:space="preserve"> städtischer </w:t>
      </w:r>
      <w:r w:rsidRPr="00902397">
        <w:rPr>
          <w:b/>
          <w:i/>
        </w:rPr>
        <w:t>Grünflächen</w:t>
      </w:r>
      <w:r w:rsidRPr="00902397">
        <w:t xml:space="preserve"> und städtischer Baumüberschirmung gegenüber [</w:t>
      </w:r>
      <w:r w:rsidRPr="00902397">
        <w:rPr>
          <w:b/>
          <w:i/>
        </w:rPr>
        <w:t>Jahr des Inkrafttretens der vorliegenden Verordnung</w:t>
      </w:r>
      <w:r w:rsidRPr="00902397">
        <w:t>] zu verzeichnen ist.</w:t>
      </w:r>
      <w:bookmarkStart w:id="57" w:name="_Hlk131430592"/>
      <w:bookmarkEnd w:id="52"/>
      <w:r w:rsidRPr="00902397">
        <w:rPr>
          <w:b/>
          <w:i/>
        </w:rPr>
        <w:t xml:space="preserve"> </w:t>
      </w:r>
      <w:bookmarkEnd w:id="53"/>
      <w:r w:rsidRPr="00902397">
        <w:rPr>
          <w:b/>
          <w:i/>
        </w:rPr>
        <w:t>Für die Zwecke dieser Verpflichtung können die Mitgliedstaaten die städtischen Ökosystemgebiete</w:t>
      </w:r>
      <w:bookmarkStart w:id="58" w:name="_Hlk136519769"/>
      <w:r w:rsidRPr="00902397">
        <w:rPr>
          <w:b/>
          <w:i/>
        </w:rPr>
        <w:t>, in denen der Anteil städtischer Grünflächen in den Stadtzentren und städtischen Räumen mehr als 45 % beträgt und der Anteil der städtischen Baumüberschirmung mehr als 10 % beträgt, von dieser nationalen Gesamtfläche ausnehmen.</w:t>
      </w:r>
    </w:p>
    <w:p w14:paraId="542E3052" w14:textId="77777777" w:rsidR="00902397" w:rsidRPr="00902397" w:rsidRDefault="00902397" w:rsidP="00902397">
      <w:pPr>
        <w:widowControl/>
        <w:suppressAutoHyphens/>
        <w:spacing w:before="120" w:after="120" w:line="360" w:lineRule="auto"/>
        <w:ind w:left="567" w:right="140" w:hanging="567"/>
        <w:rPr>
          <w:rFonts w:eastAsia="Calibri"/>
          <w:szCs w:val="22"/>
        </w:rPr>
      </w:pPr>
      <w:bookmarkStart w:id="59" w:name="_Hlk132474340"/>
      <w:bookmarkEnd w:id="54"/>
      <w:bookmarkEnd w:id="57"/>
      <w:bookmarkEnd w:id="58"/>
      <w:r w:rsidRPr="00902397">
        <w:t>(2)</w:t>
      </w:r>
      <w:r w:rsidRPr="00902397">
        <w:tab/>
      </w:r>
      <w:r w:rsidRPr="00902397">
        <w:rPr>
          <w:b/>
          <w:i/>
        </w:rPr>
        <w:t>Danach müssen die Mitgliedstaaten einen steigenden Trend in Bezug auf die nationale Gesamtfläche städtischer Grünflächen in städtischen Ökosystemgebieten, die gemäß Artikel 11 Absatz 2b bestimmt werden, erreichen, unter anderem durch die Integration städtischer Grünflächen in Gebäude und Infrastrukturen; dieser Trend wird nach dem 31. Dezember 2030 alle sechs Jahre gemessen, bis zufriedenstellende Werte gemäß Artikel 11 Absatz 3 erreicht sind.</w:t>
      </w:r>
      <w:r w:rsidRPr="00902397">
        <w:t xml:space="preserve"> </w:t>
      </w:r>
    </w:p>
    <w:bookmarkEnd w:id="59"/>
    <w:p w14:paraId="0B009475" w14:textId="77777777" w:rsidR="00902397" w:rsidRPr="00902397" w:rsidRDefault="00902397" w:rsidP="00902397">
      <w:pPr>
        <w:widowControl/>
        <w:suppressAutoHyphens/>
        <w:spacing w:before="120" w:after="120" w:line="360" w:lineRule="auto"/>
        <w:ind w:left="567" w:right="140" w:hanging="567"/>
        <w:rPr>
          <w:rFonts w:eastAsia="Calibri"/>
          <w:szCs w:val="22"/>
        </w:rPr>
      </w:pPr>
      <w:r w:rsidRPr="00902397">
        <w:rPr>
          <w:b/>
          <w:i/>
        </w:rPr>
        <w:t>(3)</w:t>
      </w:r>
      <w:r w:rsidRPr="00902397">
        <w:rPr>
          <w:b/>
          <w:i/>
        </w:rPr>
        <w:tab/>
      </w:r>
      <w:r w:rsidRPr="00902397">
        <w:t xml:space="preserve">Die Mitgliedstaaten </w:t>
      </w:r>
      <w:r w:rsidRPr="00902397">
        <w:rPr>
          <w:b/>
          <w:i/>
        </w:rPr>
        <w:t>müssen in jedem städtischen Ökosystemgebiet, das gemäß Artikel 11 Absatz 2b bestimmt wird, einen steigenden Trend in Bezug auf die städtische Baumüberschirmung erreichen; dieser Trend wird nach dem 31. Dezember 2030 alle sechs Jahre gemessen, bis zufriedenstellende Werte gemäß Artikel 11 Absatz 3 erreicht sind.</w:t>
      </w:r>
    </w:p>
    <w:bookmarkEnd w:id="55"/>
    <w:bookmarkEnd w:id="56"/>
    <w:p w14:paraId="304BF7BD" w14:textId="77777777" w:rsidR="00902397" w:rsidRPr="00902397" w:rsidRDefault="00902397" w:rsidP="00902397">
      <w:pPr>
        <w:widowControl/>
        <w:suppressAutoHyphens/>
        <w:spacing w:before="120" w:after="120" w:line="360" w:lineRule="auto"/>
        <w:ind w:left="567" w:right="140" w:hanging="567"/>
        <w:jc w:val="both"/>
        <w:rPr>
          <w:b/>
          <w:bCs/>
          <w:szCs w:val="26"/>
        </w:rPr>
      </w:pPr>
      <w:r w:rsidRPr="00902397">
        <w:br w:type="page"/>
      </w:r>
    </w:p>
    <w:p w14:paraId="6D6BE014" w14:textId="77777777" w:rsidR="00902397" w:rsidRPr="00902397" w:rsidRDefault="00902397" w:rsidP="00902397">
      <w:pPr>
        <w:keepNext/>
        <w:widowControl/>
        <w:shd w:val="clear" w:color="auto" w:fill="FFFFFF"/>
        <w:suppressAutoHyphens/>
        <w:spacing w:before="120" w:after="120" w:line="360" w:lineRule="auto"/>
        <w:ind w:right="140"/>
        <w:jc w:val="center"/>
        <w:outlineLvl w:val="1"/>
        <w:rPr>
          <w:b/>
          <w:bCs/>
          <w:szCs w:val="26"/>
        </w:rPr>
      </w:pPr>
      <w:r w:rsidRPr="00902397">
        <w:lastRenderedPageBreak/>
        <w:t>Artikel 7</w:t>
      </w:r>
      <w:r w:rsidRPr="00902397">
        <w:rPr>
          <w:b/>
        </w:rPr>
        <w:br/>
      </w:r>
      <w:r w:rsidRPr="00902397">
        <w:rPr>
          <w:i/>
        </w:rPr>
        <w:t>Wiederherstellung der natürlichen</w:t>
      </w:r>
      <w:r w:rsidRPr="00902397">
        <w:t xml:space="preserve"> </w:t>
      </w:r>
      <w:bookmarkStart w:id="60" w:name="_Hlk136862171"/>
      <w:r w:rsidRPr="00902397">
        <w:rPr>
          <w:i/>
        </w:rPr>
        <w:t>Vernetzung von Flüssen und der natürlichen Funktionen damit verbundener Überschwemmungsflächen</w:t>
      </w:r>
      <w:r w:rsidRPr="00902397">
        <w:rPr>
          <w:b/>
        </w:rPr>
        <w:t xml:space="preserve"> </w:t>
      </w:r>
      <w:bookmarkEnd w:id="60"/>
    </w:p>
    <w:p w14:paraId="5E8057F9" w14:textId="77777777" w:rsidR="00902397" w:rsidRPr="00902397" w:rsidRDefault="00902397" w:rsidP="00902397">
      <w:pPr>
        <w:widowControl/>
        <w:shd w:val="clear" w:color="auto" w:fill="FFFFFF"/>
        <w:suppressAutoHyphens/>
        <w:spacing w:before="120" w:after="120" w:line="360" w:lineRule="auto"/>
        <w:ind w:left="567" w:right="140" w:hanging="567"/>
        <w:rPr>
          <w:rFonts w:eastAsia="Calibri"/>
          <w:szCs w:val="22"/>
        </w:rPr>
      </w:pPr>
      <w:r w:rsidRPr="00902397">
        <w:t>(1)</w:t>
      </w:r>
      <w:r w:rsidRPr="00902397">
        <w:tab/>
        <w:t xml:space="preserve">Die Mitgliedstaaten erstellen ein Verzeichnis der </w:t>
      </w:r>
      <w:r w:rsidRPr="00902397">
        <w:rPr>
          <w:b/>
          <w:i/>
        </w:rPr>
        <w:t>künstlichen</w:t>
      </w:r>
      <w:r w:rsidRPr="00902397">
        <w:t xml:space="preserve"> Hindernisse für die ▌Vernetzung von Oberflächengewässern und ermitteln </w:t>
      </w:r>
      <w:r w:rsidRPr="00902397">
        <w:rPr>
          <w:b/>
          <w:i/>
        </w:rPr>
        <w:t>– unter Berücksichtigung ihrer sozioökonomischen Funktionen –</w:t>
      </w:r>
      <w:r w:rsidRPr="00902397">
        <w:t xml:space="preserve"> die Hindernisse, die beseitigt werden müssen, um zur Erreichung der Wiederherstellungsziele gemäß Artikel 4 dieser Verordnung und des Ziels der Umwandlung von mindestens 25 000 Flusskilometern in der Union in frei fließende Flüsse bis 2030 beizutragen, unbeschadet der Richtlinie 2000/60/EG, insbesondere des Artikels 4 Absätze 3, 5 und 7, und der Verordnung (EU) Nr. 1315/2013, insbesondere des Artikels 15.</w:t>
      </w:r>
    </w:p>
    <w:p w14:paraId="7CBBDD45" w14:textId="77777777" w:rsidR="00902397" w:rsidRPr="00902397" w:rsidRDefault="00902397" w:rsidP="00902397">
      <w:pPr>
        <w:widowControl/>
        <w:shd w:val="clear" w:color="auto" w:fill="FFFFFF"/>
        <w:suppressAutoHyphens/>
        <w:spacing w:before="120" w:after="120" w:line="360" w:lineRule="auto"/>
        <w:ind w:left="567" w:right="140" w:hanging="567"/>
        <w:rPr>
          <w:rFonts w:eastAsia="Calibri"/>
          <w:szCs w:val="22"/>
        </w:rPr>
      </w:pPr>
      <w:r w:rsidRPr="00902397">
        <w:t>(2)</w:t>
      </w:r>
      <w:r w:rsidRPr="00902397">
        <w:tab/>
        <w:t xml:space="preserve">Die Mitgliedstaaten beseitigen die </w:t>
      </w:r>
      <w:r w:rsidRPr="00902397">
        <w:rPr>
          <w:b/>
          <w:i/>
        </w:rPr>
        <w:t>künstlichen</w:t>
      </w:r>
      <w:r w:rsidRPr="00902397">
        <w:t xml:space="preserve"> Hindernisse für die ▌Vernetzung von Oberflächengewässern </w:t>
      </w:r>
      <w:r w:rsidRPr="00902397">
        <w:rPr>
          <w:b/>
          <w:i/>
        </w:rPr>
        <w:t>auf der Grundlage des in Absatz 1 genannten Verzeichnisses</w:t>
      </w:r>
      <w:r w:rsidRPr="00902397">
        <w:t xml:space="preserve"> im Einklang mit dem Plan für ihre Beseitigung gemäß Artikel 12 Absatz 2 </w:t>
      </w:r>
      <w:r w:rsidRPr="00902397">
        <w:rPr>
          <w:b/>
          <w:i/>
        </w:rPr>
        <w:t>Buchstaben e und</w:t>
      </w:r>
      <w:r w:rsidRPr="00902397">
        <w:t xml:space="preserve"> f. Bei der Beseitigung von Hindernissen gehen die Mitgliedstaaten in erster Linie obsolete Hindernisse an, die nicht länger zur Erzeugung erneuerbarer Energie, für die Binnenschifffahrt, für die Wasserversorgung, </w:t>
      </w:r>
      <w:r w:rsidRPr="00902397">
        <w:rPr>
          <w:b/>
          <w:i/>
        </w:rPr>
        <w:t>für den Hochwasserschutz</w:t>
      </w:r>
      <w:r w:rsidRPr="00902397">
        <w:t xml:space="preserve"> oder für andere Zwecke benötigt werden.</w:t>
      </w:r>
    </w:p>
    <w:p w14:paraId="4E249CE5" w14:textId="77777777" w:rsidR="00902397" w:rsidRPr="00902397" w:rsidRDefault="00902397" w:rsidP="00902397">
      <w:pPr>
        <w:widowControl/>
        <w:shd w:val="clear" w:color="auto" w:fill="FFFFFF"/>
        <w:suppressAutoHyphens/>
        <w:spacing w:before="120" w:after="120" w:line="360" w:lineRule="auto"/>
        <w:ind w:left="567" w:right="140" w:hanging="567"/>
        <w:rPr>
          <w:rFonts w:eastAsia="Calibri"/>
          <w:szCs w:val="22"/>
        </w:rPr>
      </w:pPr>
      <w:r w:rsidRPr="00902397">
        <w:t>(3)</w:t>
      </w:r>
      <w:r w:rsidRPr="00902397">
        <w:tab/>
        <w:t>Die Mitgliedstaaten ergänzen die Beseitigung der in Absatz 2 genannten Hindernisse durch die Maßnahmen, die zur Verbesserung der natürlichen Funktionen der betreffenden Überschwemmungsflächen erforderlich sind</w:t>
      </w:r>
      <w:r w:rsidRPr="00902397">
        <w:rPr>
          <w:sz w:val="16"/>
        </w:rPr>
        <w:t>.</w:t>
      </w:r>
    </w:p>
    <w:p w14:paraId="6DA3EEB5" w14:textId="77777777" w:rsidR="00902397" w:rsidRPr="00902397" w:rsidRDefault="00902397" w:rsidP="00902397">
      <w:pPr>
        <w:widowControl/>
        <w:shd w:val="clear" w:color="auto" w:fill="FFFFFF"/>
        <w:suppressAutoHyphens/>
        <w:spacing w:before="120" w:after="120" w:line="360" w:lineRule="auto"/>
        <w:ind w:left="567" w:right="140" w:hanging="567"/>
        <w:rPr>
          <w:rFonts w:eastAsia="Calibri"/>
          <w:b/>
          <w:i/>
          <w:szCs w:val="22"/>
        </w:rPr>
      </w:pPr>
      <w:r w:rsidRPr="00902397">
        <w:rPr>
          <w:b/>
          <w:i/>
        </w:rPr>
        <w:t>(4)</w:t>
      </w:r>
      <w:r w:rsidRPr="00902397">
        <w:rPr>
          <w:b/>
          <w:i/>
        </w:rPr>
        <w:tab/>
        <w:t>Die Mitgliedstaaten stellen sicher, dass die gemäß den Absätzen 2 und 3 wiederhergestellte natürliche Vernetzung der Flüsse und natürlichen Funktionen der damit verbundenen Überschwemmungsflächen erhalten werden.</w:t>
      </w:r>
    </w:p>
    <w:p w14:paraId="450976B6" w14:textId="77777777" w:rsidR="00902397" w:rsidRPr="00902397" w:rsidRDefault="00902397" w:rsidP="00902397">
      <w:pPr>
        <w:keepNext/>
        <w:widowControl/>
        <w:suppressAutoHyphens/>
        <w:spacing w:before="120" w:after="120" w:line="360" w:lineRule="auto"/>
        <w:ind w:right="140"/>
        <w:jc w:val="center"/>
        <w:outlineLvl w:val="1"/>
        <w:rPr>
          <w:b/>
          <w:bCs/>
          <w:szCs w:val="26"/>
        </w:rPr>
      </w:pPr>
      <w:r w:rsidRPr="00902397">
        <w:t>Artikel 8</w:t>
      </w:r>
      <w:r w:rsidRPr="00902397">
        <w:br/>
      </w:r>
      <w:r w:rsidRPr="00902397">
        <w:rPr>
          <w:i/>
        </w:rPr>
        <w:t>Wiederherstellung von Bestäuberpopulationen</w:t>
      </w:r>
      <w:r w:rsidRPr="00902397">
        <w:rPr>
          <w:b/>
        </w:rPr>
        <w:t xml:space="preserve"> </w:t>
      </w:r>
    </w:p>
    <w:p w14:paraId="171BFFC2" w14:textId="724183AC" w:rsidR="00902397" w:rsidRPr="00DF01A9" w:rsidRDefault="00902397" w:rsidP="00902397">
      <w:pPr>
        <w:widowControl/>
        <w:suppressAutoHyphens/>
        <w:spacing w:before="120" w:after="120" w:line="360" w:lineRule="auto"/>
        <w:ind w:left="567" w:right="140" w:hanging="567"/>
        <w:rPr>
          <w:rFonts w:eastAsia="Calibri"/>
          <w:b/>
          <w:szCs w:val="22"/>
        </w:rPr>
      </w:pPr>
      <w:r w:rsidRPr="00902397">
        <w:t>(1)</w:t>
      </w:r>
      <w:r w:rsidRPr="00902397">
        <w:tab/>
      </w:r>
      <w:r w:rsidR="00853F37">
        <w:rPr>
          <w:b/>
          <w:i/>
        </w:rPr>
        <w:t xml:space="preserve">Indem sie geeignete und wirksame Maßnahmen ergreifen, verbessern die </w:t>
      </w:r>
      <w:r w:rsidRPr="00902397">
        <w:t xml:space="preserve">Mitgliedstaaten </w:t>
      </w:r>
      <w:r w:rsidR="00853F37">
        <w:rPr>
          <w:b/>
          <w:i/>
        </w:rPr>
        <w:t xml:space="preserve">die Vielfalt der Bestäuber und </w:t>
      </w:r>
      <w:r w:rsidRPr="00902397">
        <w:t xml:space="preserve">kehren den Rückgang der Bestäuberpopulationen bis </w:t>
      </w:r>
      <w:r w:rsidR="00853F37">
        <w:rPr>
          <w:b/>
          <w:bCs/>
          <w:i/>
          <w:iCs/>
        </w:rPr>
        <w:t>spätestens</w:t>
      </w:r>
      <w:r w:rsidR="00853F37">
        <w:rPr>
          <w:b/>
          <w:bCs/>
        </w:rPr>
        <w:t xml:space="preserve"> </w:t>
      </w:r>
      <w:r w:rsidRPr="00902397">
        <w:t xml:space="preserve">2030 um und erreichen </w:t>
      </w:r>
      <w:r w:rsidR="00853F37">
        <w:rPr>
          <w:b/>
          <w:i/>
        </w:rPr>
        <w:t xml:space="preserve">nach dem Inkrafttreten der Verordnung </w:t>
      </w:r>
      <w:r w:rsidRPr="00902397">
        <w:t>einen steigenden Trend</w:t>
      </w:r>
      <w:r w:rsidR="00853F37">
        <w:t xml:space="preserve"> </w:t>
      </w:r>
      <w:r w:rsidR="00853F37">
        <w:rPr>
          <w:b/>
          <w:i/>
        </w:rPr>
        <w:t>bei den Bestäuberpopulationen</w:t>
      </w:r>
      <w:r w:rsidRPr="00902397">
        <w:t xml:space="preserve">, der ab 2030 alle </w:t>
      </w:r>
      <w:r w:rsidRPr="00902397">
        <w:rPr>
          <w:b/>
          <w:i/>
        </w:rPr>
        <w:t>sechs</w:t>
      </w:r>
      <w:r w:rsidRPr="00902397">
        <w:t xml:space="preserve"> Jahre gemessen wird, bis zufriedenstellende Werte gemäß Artikel 11 Absatz 3 erreicht sind.</w:t>
      </w:r>
      <w:r w:rsidR="00853F37">
        <w:rPr>
          <w:b/>
        </w:rPr>
        <w:t xml:space="preserve"> [Abänd. 88]</w:t>
      </w:r>
    </w:p>
    <w:p w14:paraId="282F6E93" w14:textId="07B7127C" w:rsidR="00902397" w:rsidRPr="00DF01A9" w:rsidRDefault="00902397" w:rsidP="00902397">
      <w:pPr>
        <w:widowControl/>
        <w:suppressAutoHyphens/>
        <w:spacing w:before="120" w:after="120" w:line="360" w:lineRule="auto"/>
        <w:ind w:left="567" w:right="140" w:hanging="567"/>
        <w:rPr>
          <w:rFonts w:eastAsia="Calibri"/>
          <w:b/>
          <w:szCs w:val="22"/>
        </w:rPr>
      </w:pPr>
      <w:bookmarkStart w:id="61" w:name="_Hlk135772528"/>
      <w:r w:rsidRPr="00902397">
        <w:t>(2)</w:t>
      </w:r>
      <w:r w:rsidRPr="00902397">
        <w:tab/>
        <w:t xml:space="preserve">Die Kommission erlässt </w:t>
      </w:r>
      <w:r w:rsidR="00853F37">
        <w:rPr>
          <w:b/>
          <w:i/>
        </w:rPr>
        <w:t xml:space="preserve">bis zum ... [neun Monate nach Inkrafttreten dieser Verordnung] gemäß Artikel 20 delegierte Rechtsakte zur Festlegung einer wissenschaftlich fundieren </w:t>
      </w:r>
      <w:r w:rsidR="00853F37">
        <w:rPr>
          <w:b/>
          <w:i/>
        </w:rPr>
        <w:lastRenderedPageBreak/>
        <w:t>Methode zur Überwachung der Vielfalt der Bestäuber und ihrer Populationen</w:t>
      </w:r>
      <w:r w:rsidRPr="00902397">
        <w:t>.</w:t>
      </w:r>
      <w:r w:rsidR="00853F37">
        <w:rPr>
          <w:b/>
        </w:rPr>
        <w:t xml:space="preserve"> [Abänd. 89]</w:t>
      </w:r>
    </w:p>
    <w:p w14:paraId="3EB1C09D" w14:textId="77777777" w:rsidR="00902397" w:rsidRDefault="00902397" w:rsidP="00902397">
      <w:pPr>
        <w:widowControl/>
        <w:suppressAutoHyphens/>
        <w:spacing w:before="120" w:after="120" w:line="360" w:lineRule="auto"/>
        <w:ind w:left="567" w:right="140" w:hanging="567"/>
        <w:rPr>
          <w:b/>
        </w:rPr>
      </w:pPr>
      <w:r w:rsidRPr="00902397">
        <w:t>(3)</w:t>
      </w:r>
      <w:r w:rsidRPr="00902397">
        <w:tab/>
        <w:t xml:space="preserve">Die in Absatz 2 genannte Methode bietet </w:t>
      </w:r>
      <w:r w:rsidR="00853F37">
        <w:rPr>
          <w:b/>
          <w:i/>
        </w:rPr>
        <w:t xml:space="preserve">Leitlinien zur Festlegung zufriedenstellender Werte gemäß Artikel 11 Absatz 3 und </w:t>
      </w:r>
      <w:r w:rsidRPr="00902397">
        <w:t xml:space="preserve">einen standardisierten Ansatz für die Erhebung jährlicher Daten über die Größe und Vielfalt der Bestäuberarten </w:t>
      </w:r>
      <w:r w:rsidR="00853F37">
        <w:rPr>
          <w:b/>
          <w:i/>
        </w:rPr>
        <w:t>in den verschiedenen Ökosystemen sowie</w:t>
      </w:r>
      <w:r w:rsidR="00853F37">
        <w:t xml:space="preserve"> </w:t>
      </w:r>
      <w:r w:rsidRPr="00902397">
        <w:t>und für die Bewertung der Entwicklung der Bestäuberpopulation</w:t>
      </w:r>
      <w:r w:rsidR="00853F37">
        <w:t xml:space="preserve"> </w:t>
      </w:r>
      <w:r w:rsidR="00853F37">
        <w:rPr>
          <w:b/>
          <w:i/>
        </w:rPr>
        <w:t>und der Wirksamkeit der von den Mitgliedstaaten nach Absatz 1 dieses Artikels ergriffenen Wiederherstellungsmaßnahmen</w:t>
      </w:r>
      <w:r w:rsidRPr="00902397">
        <w:t>.</w:t>
      </w:r>
      <w:r w:rsidR="00853F37">
        <w:rPr>
          <w:b/>
        </w:rPr>
        <w:t xml:space="preserve"> [Abänd. 90]</w:t>
      </w:r>
    </w:p>
    <w:p w14:paraId="44371E40" w14:textId="77777777" w:rsidR="00853F37" w:rsidRDefault="00853F37" w:rsidP="00902397">
      <w:pPr>
        <w:widowControl/>
        <w:suppressAutoHyphens/>
        <w:spacing w:before="120" w:after="120" w:line="360" w:lineRule="auto"/>
        <w:ind w:left="567" w:right="140" w:hanging="567"/>
        <w:rPr>
          <w:b/>
        </w:rPr>
      </w:pPr>
      <w:r>
        <w:rPr>
          <w:b/>
          <w:i/>
        </w:rPr>
        <w:t>(3a)</w:t>
      </w:r>
      <w:r>
        <w:rPr>
          <w:b/>
          <w:i/>
        </w:rPr>
        <w:tab/>
        <w:t>Die Mitgliedstaaten und die Kommission stellen sicher, dass die Überwachungsdaten von einer angemessenen Anzahl von Standorten stammen, mit der die Repräsentativität im gesamten Gebiet sichergestellt wird. Die Mitgliedstaaten stellen ausreichende Ressourcen für die Überwachung bereit und fördern die Bürgerwissenschaft.</w:t>
      </w:r>
      <w:r>
        <w:rPr>
          <w:b/>
        </w:rPr>
        <w:t xml:space="preserve"> [Abänd. 91]</w:t>
      </w:r>
    </w:p>
    <w:p w14:paraId="11906794" w14:textId="77777777" w:rsidR="007F350D" w:rsidRPr="00E17055" w:rsidRDefault="007F350D" w:rsidP="00902397">
      <w:pPr>
        <w:widowControl/>
        <w:suppressAutoHyphens/>
        <w:spacing w:before="120" w:after="120" w:line="360" w:lineRule="auto"/>
        <w:ind w:left="567" w:right="140" w:hanging="567"/>
        <w:rPr>
          <w:rFonts w:eastAsia="Calibri"/>
          <w:b/>
          <w:szCs w:val="22"/>
        </w:rPr>
      </w:pPr>
      <w:r>
        <w:rPr>
          <w:b/>
          <w:i/>
        </w:rPr>
        <w:t>(3b)</w:t>
      </w:r>
      <w:r>
        <w:rPr>
          <w:b/>
          <w:i/>
        </w:rPr>
        <w:tab/>
        <w:t>Die Kommission und die einschlägigen Agenturen der Union, insbesondere die EUA, die EFSA und die ECHA, befassen sich gemeinsam mit den wichtigsten Belastungen, denen Bestäuber ausgesetzt sind, und unterstützen die Mitgliedstaaten auf deren Ersuchen.</w:t>
      </w:r>
      <w:r>
        <w:rPr>
          <w:b/>
        </w:rPr>
        <w:t xml:space="preserve"> </w:t>
      </w:r>
      <w:r w:rsidRPr="00E17055">
        <w:rPr>
          <w:b/>
        </w:rPr>
        <w:t>[Abänd. 92]</w:t>
      </w:r>
    </w:p>
    <w:bookmarkEnd w:id="61"/>
    <w:p w14:paraId="54AE35AE" w14:textId="5660C56F" w:rsidR="00902397" w:rsidRPr="00E17055" w:rsidRDefault="007F350D" w:rsidP="00902397">
      <w:pPr>
        <w:widowControl/>
        <w:suppressAutoHyphens/>
        <w:spacing w:before="120" w:after="120" w:line="360" w:lineRule="auto"/>
        <w:ind w:left="567" w:right="140"/>
        <w:rPr>
          <w:rFonts w:eastAsia="Calibri"/>
          <w:b/>
          <w:szCs w:val="22"/>
        </w:rPr>
      </w:pPr>
      <w:r w:rsidRPr="00E17055">
        <w:t>▌</w:t>
      </w:r>
      <w:bookmarkStart w:id="62" w:name="_Hlk133342661"/>
      <w:r w:rsidR="0063086A" w:rsidRPr="00E17055">
        <w:rPr>
          <w:b/>
        </w:rPr>
        <w:t xml:space="preserve"> [Abänd. 34</w:t>
      </w:r>
      <w:r w:rsidRPr="00E17055">
        <w:rPr>
          <w:b/>
        </w:rPr>
        <w:t>]</w:t>
      </w:r>
    </w:p>
    <w:bookmarkEnd w:id="62"/>
    <w:p w14:paraId="3A4E4401" w14:textId="77777777" w:rsidR="00902397" w:rsidRPr="00E17055" w:rsidRDefault="00902397" w:rsidP="00902397">
      <w:pPr>
        <w:widowControl/>
        <w:spacing w:after="200" w:line="276" w:lineRule="auto"/>
        <w:rPr>
          <w:rFonts w:eastAsia="Calibri"/>
          <w:b/>
          <w:szCs w:val="22"/>
          <w:u w:val="single"/>
        </w:rPr>
      </w:pPr>
      <w:r w:rsidRPr="00E17055">
        <w:br w:type="page"/>
      </w:r>
    </w:p>
    <w:p w14:paraId="6793B480" w14:textId="77777777" w:rsidR="00902397" w:rsidRPr="00E17055" w:rsidRDefault="00902397" w:rsidP="00902397">
      <w:pPr>
        <w:keepNext/>
        <w:widowControl/>
        <w:suppressAutoHyphens/>
        <w:spacing w:before="120" w:after="120" w:line="360" w:lineRule="auto"/>
        <w:ind w:right="140"/>
        <w:jc w:val="center"/>
        <w:outlineLvl w:val="1"/>
        <w:rPr>
          <w:bCs/>
          <w:i/>
          <w:szCs w:val="26"/>
        </w:rPr>
      </w:pPr>
      <w:r w:rsidRPr="00E17055">
        <w:lastRenderedPageBreak/>
        <w:t>Artikel 10</w:t>
      </w:r>
      <w:r w:rsidRPr="00E17055">
        <w:rPr>
          <w:b/>
        </w:rPr>
        <w:br/>
      </w:r>
      <w:r w:rsidRPr="00E17055">
        <w:rPr>
          <w:i/>
        </w:rPr>
        <w:t>Wiederherstellung von Waldökosystemen</w:t>
      </w:r>
    </w:p>
    <w:p w14:paraId="2880800C" w14:textId="77777777" w:rsidR="00902397" w:rsidRPr="00E17055" w:rsidRDefault="00902397" w:rsidP="00902397">
      <w:pPr>
        <w:widowControl/>
        <w:suppressAutoHyphens/>
        <w:spacing w:before="120" w:after="120" w:line="360" w:lineRule="auto"/>
        <w:ind w:left="567" w:right="140" w:hanging="567"/>
        <w:rPr>
          <w:rFonts w:eastAsia="Calibri"/>
          <w:szCs w:val="22"/>
        </w:rPr>
      </w:pPr>
      <w:r w:rsidRPr="00E17055">
        <w:t>(1)</w:t>
      </w:r>
      <w:r w:rsidRPr="00E17055">
        <w:tab/>
        <w:t>Zusätzlich zu den Gebieten, die Wiederherstellungsmaßnahmen gemäß Artikel 4 Absätze 1, 2 und 3 unterliegen, ergreifen die Mitgliedstaaten die Wiederherstellungsmaßnahmen, die erforderlich sind, um die biologische Vielfalt von Waldökosystemen zu verbessern.</w:t>
      </w:r>
    </w:p>
    <w:p w14:paraId="64BD1543" w14:textId="77777777" w:rsidR="00902397" w:rsidRPr="00902397" w:rsidRDefault="00902397" w:rsidP="00902397">
      <w:pPr>
        <w:widowControl/>
        <w:suppressAutoHyphens/>
        <w:spacing w:before="120" w:after="120" w:line="360" w:lineRule="auto"/>
        <w:ind w:left="567" w:right="140" w:hanging="567"/>
        <w:rPr>
          <w:szCs w:val="22"/>
        </w:rPr>
      </w:pPr>
      <w:r w:rsidRPr="00902397">
        <w:t>(2)</w:t>
      </w:r>
      <w:r w:rsidRPr="00902397">
        <w:tab/>
        <w:t xml:space="preserve">Die Mitgliedstaaten erreichen auf nationaler Ebene einen Aufwärtstrend bei jedem der folgenden Indikatoren für Waldökosysteme gemäß Anhang VI, gemessen im Zeitraum vom Inkrafttreten dieser Verordnung bis zum 31. Dezember 2030 und danach alle </w:t>
      </w:r>
      <w:r w:rsidRPr="00902397">
        <w:rPr>
          <w:b/>
          <w:i/>
        </w:rPr>
        <w:t>sechs</w:t>
      </w:r>
      <w:r w:rsidRPr="00902397">
        <w:t xml:space="preserve"> Jahre, bis zufriedenstellende Werte gemäß Artikel 11 Absatz 3 erreicht sind:</w:t>
      </w:r>
    </w:p>
    <w:p w14:paraId="44E5A16D" w14:textId="0205CA8D" w:rsidR="00902397" w:rsidRPr="00DF01A9" w:rsidRDefault="0063086A" w:rsidP="00902397">
      <w:pPr>
        <w:widowControl/>
        <w:suppressAutoHyphens/>
        <w:spacing w:before="120" w:after="120" w:line="360" w:lineRule="auto"/>
        <w:ind w:left="1134" w:right="140" w:hanging="567"/>
        <w:jc w:val="both"/>
        <w:rPr>
          <w:rFonts w:eastAsia="Calibri"/>
          <w:b/>
          <w:szCs w:val="22"/>
        </w:rPr>
      </w:pPr>
      <w:r>
        <w:t>▌</w:t>
      </w:r>
      <w:r>
        <w:rPr>
          <w:b/>
        </w:rPr>
        <w:t xml:space="preserve"> [Abänd. 129/rev</w:t>
      </w:r>
      <w:r w:rsidR="00346A63">
        <w:rPr>
          <w:b/>
        </w:rPr>
        <w:t>1</w:t>
      </w:r>
      <w:r>
        <w:rPr>
          <w:b/>
        </w:rPr>
        <w:t>]</w:t>
      </w:r>
    </w:p>
    <w:p w14:paraId="386EB6A1" w14:textId="33383D12" w:rsidR="00902397" w:rsidRPr="00902397" w:rsidRDefault="0063086A" w:rsidP="00902397">
      <w:pPr>
        <w:widowControl/>
        <w:suppressAutoHyphens/>
        <w:spacing w:before="120" w:after="120" w:line="360" w:lineRule="auto"/>
        <w:ind w:left="1134" w:right="140" w:hanging="567"/>
        <w:jc w:val="both"/>
        <w:rPr>
          <w:rFonts w:eastAsia="Calibri"/>
          <w:szCs w:val="22"/>
        </w:rPr>
      </w:pPr>
      <w:r>
        <w:t>▌</w:t>
      </w:r>
      <w:r>
        <w:rPr>
          <w:b/>
        </w:rPr>
        <w:t xml:space="preserve"> [Abänd. 130/rev</w:t>
      </w:r>
      <w:r w:rsidR="00346A63">
        <w:rPr>
          <w:b/>
        </w:rPr>
        <w:t>1</w:t>
      </w:r>
      <w:r>
        <w:rPr>
          <w:b/>
        </w:rPr>
        <w:t>]</w:t>
      </w:r>
    </w:p>
    <w:p w14:paraId="0A6104C6" w14:textId="77777777" w:rsidR="00902397" w:rsidRPr="00902397" w:rsidRDefault="00902397" w:rsidP="00902397">
      <w:pPr>
        <w:widowControl/>
        <w:suppressAutoHyphens/>
        <w:spacing w:before="120" w:after="120" w:line="360" w:lineRule="auto"/>
        <w:ind w:left="1134" w:right="140" w:hanging="567"/>
        <w:jc w:val="both"/>
        <w:rPr>
          <w:rFonts w:eastAsia="Calibri"/>
          <w:szCs w:val="22"/>
        </w:rPr>
      </w:pPr>
      <w:r w:rsidRPr="00902397">
        <w:rPr>
          <w:rFonts w:ascii="Arial" w:hAnsi="Arial"/>
          <w:snapToGrid w:val="0"/>
        </w:rPr>
        <w:t>▌</w:t>
      </w:r>
      <w:r w:rsidRPr="00902397">
        <w:t xml:space="preserve"> </w:t>
      </w:r>
    </w:p>
    <w:p w14:paraId="4700E1F1" w14:textId="77777777" w:rsidR="00902397" w:rsidRPr="00902397" w:rsidRDefault="00902397" w:rsidP="00902397">
      <w:pPr>
        <w:widowControl/>
        <w:suppressAutoHyphens/>
        <w:spacing w:before="120" w:after="120" w:line="360" w:lineRule="auto"/>
        <w:ind w:left="1134" w:right="140" w:hanging="567"/>
        <w:jc w:val="both"/>
        <w:rPr>
          <w:rFonts w:eastAsia="Calibri"/>
          <w:szCs w:val="22"/>
        </w:rPr>
      </w:pPr>
      <w:r w:rsidRPr="00902397">
        <w:rPr>
          <w:rFonts w:ascii="Arial" w:hAnsi="Arial"/>
          <w:snapToGrid w:val="0"/>
        </w:rPr>
        <w:t>▌</w:t>
      </w:r>
      <w:r w:rsidRPr="00902397">
        <w:t xml:space="preserve"> </w:t>
      </w:r>
    </w:p>
    <w:p w14:paraId="07E8B55E" w14:textId="77777777" w:rsidR="00902397" w:rsidRPr="00902397" w:rsidRDefault="00902397" w:rsidP="00902397">
      <w:pPr>
        <w:widowControl/>
        <w:suppressAutoHyphens/>
        <w:spacing w:before="120" w:after="120" w:line="360" w:lineRule="auto"/>
        <w:ind w:left="1134" w:right="140" w:hanging="567"/>
        <w:jc w:val="both"/>
        <w:rPr>
          <w:rFonts w:eastAsia="Calibri"/>
          <w:szCs w:val="22"/>
        </w:rPr>
      </w:pPr>
      <w:r w:rsidRPr="00902397">
        <w:rPr>
          <w:b/>
          <w:i/>
        </w:rPr>
        <w:t>c</w:t>
      </w:r>
      <w:r w:rsidRPr="00902397">
        <w:t>)</w:t>
      </w:r>
      <w:r w:rsidRPr="00902397">
        <w:tab/>
        <w:t>Index häufiger Waldvogelarten</w:t>
      </w:r>
      <w:r w:rsidRPr="00902397">
        <w:rPr>
          <w:b/>
          <w:i/>
        </w:rPr>
        <w:t>.</w:t>
      </w:r>
    </w:p>
    <w:p w14:paraId="05829053" w14:textId="708286A8" w:rsidR="00902397" w:rsidRPr="00DF01A9" w:rsidRDefault="00902397" w:rsidP="00902397">
      <w:pPr>
        <w:widowControl/>
        <w:suppressAutoHyphens/>
        <w:spacing w:before="120" w:after="120" w:line="360" w:lineRule="auto"/>
        <w:ind w:left="1134" w:right="140" w:hanging="567"/>
        <w:jc w:val="both"/>
        <w:rPr>
          <w:rFonts w:eastAsia="Calibri"/>
          <w:b/>
          <w:szCs w:val="22"/>
        </w:rPr>
      </w:pPr>
      <w:r w:rsidRPr="00902397">
        <w:rPr>
          <w:rFonts w:ascii="Arial" w:hAnsi="Arial"/>
          <w:snapToGrid w:val="0"/>
        </w:rPr>
        <w:t>▌</w:t>
      </w:r>
      <w:r w:rsidRPr="00902397">
        <w:t xml:space="preserve"> </w:t>
      </w:r>
    </w:p>
    <w:p w14:paraId="7CE763F7" w14:textId="77777777" w:rsidR="00902397" w:rsidRPr="00902397" w:rsidRDefault="00902397" w:rsidP="00902397">
      <w:pPr>
        <w:widowControl/>
        <w:spacing w:after="200" w:line="276" w:lineRule="auto"/>
        <w:rPr>
          <w:rFonts w:eastAsia="Calibri"/>
          <w:szCs w:val="22"/>
        </w:rPr>
      </w:pPr>
      <w:r w:rsidRPr="00902397">
        <w:br w:type="page"/>
      </w:r>
    </w:p>
    <w:p w14:paraId="53F2F430" w14:textId="77777777" w:rsidR="00902397" w:rsidRPr="00902397" w:rsidRDefault="00902397" w:rsidP="00902397">
      <w:pPr>
        <w:widowControl/>
        <w:suppressAutoHyphens/>
        <w:spacing w:before="120" w:after="120" w:line="360" w:lineRule="auto"/>
        <w:ind w:left="567" w:right="140" w:hanging="567"/>
        <w:rPr>
          <w:b/>
          <w:i/>
          <w:szCs w:val="22"/>
        </w:rPr>
      </w:pPr>
      <w:r w:rsidRPr="00902397">
        <w:rPr>
          <w:b/>
          <w:i/>
          <w:sz w:val="23"/>
        </w:rPr>
        <w:lastRenderedPageBreak/>
        <w:t>(2a)</w:t>
      </w:r>
      <w:r w:rsidRPr="00902397">
        <w:rPr>
          <w:b/>
          <w:i/>
          <w:sz w:val="23"/>
        </w:rPr>
        <w:tab/>
      </w:r>
      <w:r w:rsidRPr="00902397">
        <w:rPr>
          <w:b/>
          <w:i/>
        </w:rPr>
        <w:t>Die Mitgliedstaaten erreichen einen steigenden Trend auf nationaler Ebene bei drei der folgenden Indikatoren in Waldökosystemen, die in Anhang VI näher erläutert sind und die auf der Grundlage ihrer Fähigkeit, die Verbesserung der biologischen Vielfalt von Waldökosystemen in dem betreffenden Mitgliedstaat nachzuweisen, ausgewählt werden. Der Trend wird im Zeitraum vom Inkrafttreten dieser Verordnung bis zum 31. Dezember 2030 und danach alle sechs Jahre gemessen, bis zufriedenstellende Werte gemäß Artikel 11 Absatz 3 erreicht sind:</w:t>
      </w:r>
    </w:p>
    <w:p w14:paraId="2A8EC036" w14:textId="77777777" w:rsidR="00902397" w:rsidRPr="00902397" w:rsidRDefault="00902397" w:rsidP="00902397">
      <w:pPr>
        <w:widowControl/>
        <w:suppressAutoHyphens/>
        <w:spacing w:before="120" w:after="120" w:line="360" w:lineRule="auto"/>
        <w:ind w:left="1134" w:right="140" w:hanging="567"/>
        <w:jc w:val="both"/>
        <w:rPr>
          <w:rFonts w:eastAsia="Calibri"/>
          <w:b/>
          <w:i/>
          <w:szCs w:val="22"/>
        </w:rPr>
      </w:pPr>
      <w:bookmarkStart w:id="63" w:name="_Hlk128839216"/>
      <w:r w:rsidRPr="00902397">
        <w:rPr>
          <w:b/>
          <w:i/>
        </w:rPr>
        <w:t>a)</w:t>
      </w:r>
      <w:r w:rsidRPr="00902397">
        <w:rPr>
          <w:b/>
          <w:i/>
        </w:rPr>
        <w:tab/>
        <w:t>Anteil der Wälder mit uneinheitlicher Altersstruktur;</w:t>
      </w:r>
    </w:p>
    <w:p w14:paraId="4170AB3D" w14:textId="77777777" w:rsidR="00902397" w:rsidRPr="00902397" w:rsidRDefault="00902397" w:rsidP="00902397">
      <w:pPr>
        <w:widowControl/>
        <w:suppressAutoHyphens/>
        <w:spacing w:before="120" w:after="120" w:line="360" w:lineRule="auto"/>
        <w:ind w:left="1134" w:right="140" w:hanging="567"/>
        <w:jc w:val="both"/>
        <w:rPr>
          <w:rFonts w:eastAsia="Calibri"/>
          <w:b/>
          <w:i/>
          <w:szCs w:val="22"/>
        </w:rPr>
      </w:pPr>
      <w:r w:rsidRPr="00902397">
        <w:rPr>
          <w:b/>
          <w:i/>
        </w:rPr>
        <w:t>b)</w:t>
      </w:r>
      <w:r w:rsidRPr="00902397">
        <w:rPr>
          <w:b/>
          <w:i/>
        </w:rPr>
        <w:tab/>
        <w:t xml:space="preserve">Waldvernetzung; </w:t>
      </w:r>
    </w:p>
    <w:p w14:paraId="1A6611EA" w14:textId="77777777" w:rsidR="00902397" w:rsidRPr="00902397" w:rsidRDefault="00902397" w:rsidP="00902397">
      <w:pPr>
        <w:widowControl/>
        <w:suppressAutoHyphens/>
        <w:spacing w:before="120" w:after="120" w:line="360" w:lineRule="auto"/>
        <w:ind w:left="1134" w:right="140" w:hanging="567"/>
        <w:jc w:val="both"/>
        <w:rPr>
          <w:rFonts w:eastAsia="Calibri"/>
          <w:b/>
          <w:i/>
          <w:szCs w:val="22"/>
        </w:rPr>
      </w:pPr>
      <w:r w:rsidRPr="00902397">
        <w:rPr>
          <w:b/>
          <w:i/>
        </w:rPr>
        <w:t>c)</w:t>
      </w:r>
      <w:r w:rsidRPr="00902397">
        <w:rPr>
          <w:b/>
          <w:i/>
        </w:rPr>
        <w:tab/>
        <w:t>Bestände an organischem Kohlenstoff;</w:t>
      </w:r>
    </w:p>
    <w:bookmarkEnd w:id="63"/>
    <w:p w14:paraId="58C9EDD0" w14:textId="77777777" w:rsidR="00902397" w:rsidRPr="00902397" w:rsidRDefault="00902397" w:rsidP="00E17055">
      <w:pPr>
        <w:widowControl/>
        <w:suppressAutoHyphens/>
        <w:spacing w:after="120" w:line="360" w:lineRule="auto"/>
        <w:ind w:left="1134" w:right="140" w:hanging="567"/>
        <w:rPr>
          <w:rFonts w:eastAsia="Calibri"/>
          <w:b/>
          <w:i/>
          <w:color w:val="000000"/>
          <w:szCs w:val="24"/>
        </w:rPr>
      </w:pPr>
      <w:r w:rsidRPr="00902397">
        <w:rPr>
          <w:b/>
          <w:i/>
          <w:color w:val="000000"/>
          <w:sz w:val="23"/>
        </w:rPr>
        <w:t>d)</w:t>
      </w:r>
      <w:r w:rsidRPr="00902397">
        <w:rPr>
          <w:b/>
          <w:i/>
          <w:color w:val="000000"/>
          <w:sz w:val="23"/>
        </w:rPr>
        <w:tab/>
        <w:t>Anteil der Wälder mit überwiegend</w:t>
      </w:r>
      <w:r w:rsidRPr="00902397">
        <w:rPr>
          <w:b/>
          <w:i/>
          <w:color w:val="000000"/>
        </w:rPr>
        <w:t xml:space="preserve"> heimischen Baumarten;</w:t>
      </w:r>
    </w:p>
    <w:p w14:paraId="55B51A0E" w14:textId="77777777" w:rsidR="00902397" w:rsidRPr="00902397" w:rsidRDefault="00902397" w:rsidP="00E17055">
      <w:pPr>
        <w:widowControl/>
        <w:suppressAutoHyphens/>
        <w:spacing w:before="120" w:after="240" w:line="360" w:lineRule="auto"/>
        <w:ind w:left="1134" w:right="142" w:hanging="567"/>
        <w:rPr>
          <w:rFonts w:eastAsia="Calibri"/>
          <w:b/>
          <w:i/>
          <w:color w:val="000000"/>
          <w:sz w:val="23"/>
          <w:szCs w:val="23"/>
        </w:rPr>
      </w:pPr>
      <w:r w:rsidRPr="00902397">
        <w:rPr>
          <w:b/>
          <w:i/>
          <w:color w:val="000000"/>
          <w:sz w:val="23"/>
        </w:rPr>
        <w:t>e)</w:t>
      </w:r>
      <w:r w:rsidRPr="00902397">
        <w:rPr>
          <w:b/>
          <w:i/>
          <w:color w:val="000000"/>
          <w:sz w:val="23"/>
        </w:rPr>
        <w:tab/>
        <w:t>Vielfalt der Baumarten.</w:t>
      </w:r>
    </w:p>
    <w:p w14:paraId="1FB56E98" w14:textId="77777777" w:rsidR="00902397" w:rsidRPr="00902397" w:rsidRDefault="00902397" w:rsidP="00902397">
      <w:pPr>
        <w:widowControl/>
        <w:suppressAutoHyphens/>
        <w:spacing w:before="120" w:after="120" w:line="360" w:lineRule="auto"/>
        <w:ind w:left="567" w:right="140" w:hanging="567"/>
        <w:rPr>
          <w:rFonts w:eastAsia="Calibri"/>
          <w:b/>
          <w:i/>
          <w:szCs w:val="22"/>
        </w:rPr>
      </w:pPr>
      <w:r w:rsidRPr="00902397">
        <w:rPr>
          <w:b/>
          <w:i/>
        </w:rPr>
        <w:t>(3)</w:t>
      </w:r>
      <w:r w:rsidRPr="00902397">
        <w:rPr>
          <w:b/>
          <w:i/>
        </w:rPr>
        <w:tab/>
        <w:t>Die Nichteinhaltung der in den Absätzen 2 und 2a genannten Verpflichtungen ist gerechtfertigt, wenn sie auf Folgendes zurückzuführen ist:</w:t>
      </w:r>
    </w:p>
    <w:p w14:paraId="0E607917" w14:textId="77777777" w:rsidR="00902397" w:rsidRPr="00902397" w:rsidRDefault="00902397" w:rsidP="00902397">
      <w:pPr>
        <w:widowControl/>
        <w:suppressAutoHyphens/>
        <w:spacing w:before="120" w:after="120" w:line="360" w:lineRule="auto"/>
        <w:ind w:left="1134" w:right="140" w:hanging="567"/>
        <w:rPr>
          <w:rFonts w:eastAsia="Calibri"/>
          <w:b/>
          <w:i/>
          <w:szCs w:val="22"/>
        </w:rPr>
      </w:pPr>
      <w:r w:rsidRPr="00902397">
        <w:rPr>
          <w:b/>
          <w:i/>
        </w:rPr>
        <w:t>a)</w:t>
      </w:r>
      <w:r w:rsidRPr="00902397">
        <w:rPr>
          <w:b/>
          <w:i/>
        </w:rPr>
        <w:tab/>
        <w:t>große Fälle höherer Gewalt, einschließlich Naturkatastrophen, insbesondere ungeplante und unkontrollierte Waldbrände oder</w:t>
      </w:r>
    </w:p>
    <w:p w14:paraId="26121FDA" w14:textId="77777777" w:rsidR="00902397" w:rsidRPr="00902397" w:rsidRDefault="00902397" w:rsidP="00902397">
      <w:pPr>
        <w:widowControl/>
        <w:suppressAutoHyphens/>
        <w:spacing w:before="120" w:after="120" w:line="360" w:lineRule="auto"/>
        <w:ind w:left="1134" w:right="140" w:hanging="567"/>
        <w:rPr>
          <w:rFonts w:eastAsia="Calibri"/>
          <w:b/>
          <w:i/>
          <w:szCs w:val="22"/>
        </w:rPr>
      </w:pPr>
      <w:r w:rsidRPr="00902397">
        <w:rPr>
          <w:b/>
          <w:i/>
        </w:rPr>
        <w:t>b)</w:t>
      </w:r>
      <w:r w:rsidRPr="00902397">
        <w:rPr>
          <w:b/>
          <w:i/>
        </w:rPr>
        <w:tab/>
        <w:t>unumgängliche Veränderungen des Lebensraums, die unmittelbar durch den Klimawandel verursacht werden.</w:t>
      </w:r>
    </w:p>
    <w:p w14:paraId="205CC663" w14:textId="77777777" w:rsidR="00902397" w:rsidRPr="00902397" w:rsidRDefault="00902397" w:rsidP="00902397">
      <w:pPr>
        <w:widowControl/>
        <w:spacing w:after="200" w:line="276" w:lineRule="auto"/>
        <w:rPr>
          <w:rFonts w:eastAsia="Calibri"/>
          <w:b/>
          <w:szCs w:val="22"/>
          <w:u w:val="single"/>
        </w:rPr>
      </w:pPr>
      <w:r w:rsidRPr="00902397">
        <w:br w:type="page"/>
      </w:r>
    </w:p>
    <w:p w14:paraId="223395CA" w14:textId="77777777" w:rsidR="007F350D" w:rsidRPr="00DF01A9" w:rsidRDefault="007F350D" w:rsidP="00DF01A9">
      <w:pPr>
        <w:widowControl/>
        <w:suppressAutoHyphens/>
        <w:spacing w:before="360" w:line="360" w:lineRule="auto"/>
        <w:jc w:val="center"/>
        <w:rPr>
          <w:b/>
          <w:i/>
        </w:rPr>
      </w:pPr>
      <w:r w:rsidRPr="00DF01A9">
        <w:rPr>
          <w:b/>
          <w:i/>
        </w:rPr>
        <w:lastRenderedPageBreak/>
        <w:t>Artikel 10a</w:t>
      </w:r>
      <w:r>
        <w:rPr>
          <w:b/>
          <w:i/>
        </w:rPr>
        <w:br/>
      </w:r>
      <w:r w:rsidRPr="00DF01A9">
        <w:rPr>
          <w:b/>
          <w:i/>
        </w:rPr>
        <w:t>Pflanzung von drei Milliarden zusätzlichen Bäumen</w:t>
      </w:r>
    </w:p>
    <w:p w14:paraId="30062759" w14:textId="77777777" w:rsidR="007F350D" w:rsidRPr="00DF01A9" w:rsidRDefault="007F350D" w:rsidP="00DF01A9">
      <w:pPr>
        <w:widowControl/>
        <w:suppressAutoHyphens/>
        <w:spacing w:before="120" w:after="120" w:line="360" w:lineRule="auto"/>
        <w:ind w:left="567" w:hanging="567"/>
        <w:rPr>
          <w:b/>
          <w:i/>
        </w:rPr>
      </w:pPr>
      <w:r w:rsidRPr="00DF01A9">
        <w:rPr>
          <w:b/>
          <w:i/>
        </w:rPr>
        <w:t>(1)</w:t>
      </w:r>
      <w:r w:rsidRPr="00DF01A9">
        <w:rPr>
          <w:b/>
          <w:i/>
        </w:rPr>
        <w:tab/>
        <w:t>Bei der Festlegung und Durchführung der Wiederherstellungsmaßnahmen zur Erfüllung der in den Artikeln 4, 6, 9 und 10 genannten Ziele und Verpflichtungen tragen die Mitgliedstaaten zur Verwirklichung des Ziels der Union bei, bis 2030 mindestens drei Milliarden zusätzliche Bäume zu pflanzen.</w:t>
      </w:r>
    </w:p>
    <w:p w14:paraId="77204750" w14:textId="77777777" w:rsidR="007F350D" w:rsidRPr="00DF01A9" w:rsidRDefault="007F350D" w:rsidP="00DF01A9">
      <w:pPr>
        <w:widowControl/>
        <w:suppressAutoHyphens/>
        <w:spacing w:before="120" w:after="120" w:line="360" w:lineRule="auto"/>
        <w:ind w:left="567" w:hanging="567"/>
        <w:rPr>
          <w:b/>
          <w:i/>
        </w:rPr>
      </w:pPr>
      <w:r w:rsidRPr="00DF01A9">
        <w:rPr>
          <w:b/>
          <w:i/>
        </w:rPr>
        <w:t>(2)</w:t>
      </w:r>
      <w:r w:rsidRPr="00DF01A9">
        <w:rPr>
          <w:b/>
          <w:i/>
        </w:rPr>
        <w:tab/>
        <w:t>Die Mitgliedstaaten stellen sicher, dass das in Absatz 1 genannte Ziel unter uneingeschränkter Achtung der ökologischen Grundsätze erreicht wird, indem sie die Artenvielfalt sicherstellen, wobei heimische Baumarten Vorrang haben, mit Ausnahme – in ganz bestimmten Fällen und unter ganz bestimmten Bedingungen – nicht heimischer Arten, die an den lokalen Boden, den klimatischen und ökologischen Kontext und die Lebensraumbedingungen angepasst sind und eine Rolle bei der Erhöhung der Widerstandsfähigkeit gegenüber dem Klimawandel spielen. Die Maßnahmen zur Erreichung des Ziels sind auf die Verbesserung der Konnektivität ausgerichtet und beruhen auf Proforstung, nachhaltiger Wiederaufforstung und der Begrünung städtischer Gebiete.</w:t>
      </w:r>
    </w:p>
    <w:p w14:paraId="2C5CBAEE" w14:textId="77777777" w:rsidR="007F350D" w:rsidRPr="00DF01A9" w:rsidRDefault="007F350D" w:rsidP="00DF01A9">
      <w:pPr>
        <w:widowControl/>
        <w:suppressAutoHyphens/>
        <w:spacing w:before="120" w:after="120" w:line="360" w:lineRule="auto"/>
        <w:ind w:left="567" w:hanging="567"/>
        <w:rPr>
          <w:b/>
        </w:rPr>
      </w:pPr>
      <w:r w:rsidRPr="00DF01A9">
        <w:rPr>
          <w:b/>
          <w:i/>
        </w:rPr>
        <w:t>(3)</w:t>
      </w:r>
      <w:r w:rsidRPr="00DF01A9">
        <w:rPr>
          <w:b/>
          <w:i/>
        </w:rPr>
        <w:tab/>
        <w:t>Bäume, die zu Erntezwecken gepflanzt werden, werden bei der Berechnung des in Absatz 1 genannten Zielwerts nicht mitgezählt.</w:t>
      </w:r>
      <w:r>
        <w:rPr>
          <w:b/>
        </w:rPr>
        <w:t xml:space="preserve"> [Abänd. 80]</w:t>
      </w:r>
    </w:p>
    <w:p w14:paraId="50F713F0" w14:textId="77777777" w:rsidR="0063086A" w:rsidRDefault="0063086A">
      <w:pPr>
        <w:widowControl/>
      </w:pPr>
      <w:r>
        <w:br w:type="page"/>
      </w:r>
    </w:p>
    <w:p w14:paraId="7C7C0177" w14:textId="5A74E160" w:rsidR="00902397" w:rsidRPr="00902397" w:rsidRDefault="00902397" w:rsidP="00902397">
      <w:pPr>
        <w:widowControl/>
        <w:suppressAutoHyphens/>
        <w:spacing w:line="360" w:lineRule="auto"/>
        <w:jc w:val="center"/>
        <w:rPr>
          <w:rFonts w:eastAsia="Calibri"/>
          <w:szCs w:val="22"/>
        </w:rPr>
      </w:pPr>
      <w:r w:rsidRPr="00902397">
        <w:lastRenderedPageBreak/>
        <w:t>KAPITEL III</w:t>
      </w:r>
      <w:r w:rsidRPr="00902397">
        <w:br/>
        <w:t>NATIONALE WIEDERHERSTELLUNGSPLÄNE</w:t>
      </w:r>
    </w:p>
    <w:p w14:paraId="3C513D99" w14:textId="77777777" w:rsidR="00902397" w:rsidRPr="00902397" w:rsidRDefault="00902397" w:rsidP="00902397">
      <w:pPr>
        <w:keepNext/>
        <w:widowControl/>
        <w:suppressAutoHyphens/>
        <w:spacing w:before="360" w:after="120" w:line="360" w:lineRule="auto"/>
        <w:ind w:right="-1"/>
        <w:jc w:val="center"/>
        <w:outlineLvl w:val="1"/>
        <w:rPr>
          <w:b/>
          <w:bCs/>
          <w:szCs w:val="26"/>
        </w:rPr>
      </w:pPr>
      <w:r w:rsidRPr="00902397">
        <w:t>Artikel 11</w:t>
      </w:r>
      <w:r w:rsidRPr="00902397">
        <w:rPr>
          <w:b/>
        </w:rPr>
        <w:br/>
      </w:r>
      <w:r w:rsidRPr="00902397">
        <w:rPr>
          <w:i/>
        </w:rPr>
        <w:t>Erstellung der nationalen Wiederherstellungspläne</w:t>
      </w:r>
      <w:r w:rsidRPr="00902397">
        <w:rPr>
          <w:b/>
        </w:rPr>
        <w:t xml:space="preserve"> </w:t>
      </w:r>
    </w:p>
    <w:p w14:paraId="13B4EABB" w14:textId="56543EA1" w:rsidR="00902397" w:rsidRPr="00DF01A9" w:rsidRDefault="00902397" w:rsidP="00902397">
      <w:pPr>
        <w:widowControl/>
        <w:suppressAutoHyphens/>
        <w:spacing w:before="120" w:after="120" w:line="360" w:lineRule="auto"/>
        <w:ind w:left="567" w:right="-1" w:hanging="567"/>
        <w:rPr>
          <w:rFonts w:eastAsia="Calibri"/>
          <w:b/>
          <w:szCs w:val="22"/>
        </w:rPr>
      </w:pPr>
      <w:r w:rsidRPr="00902397">
        <w:t>(1)</w:t>
      </w:r>
      <w:r w:rsidRPr="00902397">
        <w:tab/>
        <w:t xml:space="preserve">Die Mitgliedstaaten erstellen nationale Wiederherstellungspläne und führen die vorbereitende Überwachung und Forschung durch, die erforderlich sind, um </w:t>
      </w:r>
      <w:r w:rsidR="0063086A">
        <w:t>▌</w:t>
      </w:r>
      <w:r w:rsidRPr="00902397">
        <w:t xml:space="preserve">zu </w:t>
      </w:r>
      <w:r w:rsidR="007F350D">
        <w:rPr>
          <w:b/>
          <w:i/>
        </w:rPr>
        <w:t>den Zielen der Union beizutragen</w:t>
      </w:r>
      <w:r w:rsidR="007F350D">
        <w:t xml:space="preserve"> </w:t>
      </w:r>
      <w:r w:rsidRPr="00902397">
        <w:t xml:space="preserve">und </w:t>
      </w:r>
      <w:r w:rsidR="007F350D" w:rsidRPr="00DF01A9">
        <w:rPr>
          <w:b/>
          <w:i/>
        </w:rPr>
        <w:t>die</w:t>
      </w:r>
      <w:r w:rsidR="007F350D">
        <w:t xml:space="preserve"> </w:t>
      </w:r>
      <w:r w:rsidRPr="00902397">
        <w:t xml:space="preserve">Verpflichtungen gemäß den Artikeln 4 bis 10 </w:t>
      </w:r>
      <w:r w:rsidR="007F350D">
        <w:rPr>
          <w:b/>
          <w:i/>
        </w:rPr>
        <w:t>zu erfüllen</w:t>
      </w:r>
      <w:r w:rsidRPr="00902397">
        <w:t xml:space="preserve">, wobei den jüngsten wissenschaftlichen Erkenntnissen </w:t>
      </w:r>
      <w:r w:rsidR="007F350D">
        <w:rPr>
          <w:b/>
          <w:i/>
        </w:rPr>
        <w:t>, den Bedürfnissen der lokalen Gemeinschaften, einschließlich der städtischen Bevölkerung, den kostenwirksamsten Maßnahmen und den sozioökonomischen Auswirkungen dieser Maßnahmen</w:t>
      </w:r>
      <w:r w:rsidR="007F350D">
        <w:t xml:space="preserve"> </w:t>
      </w:r>
      <w:r w:rsidRPr="00902397">
        <w:t>Rechnung getragen wird.</w:t>
      </w:r>
      <w:r w:rsidR="007F350D">
        <w:t xml:space="preserve"> </w:t>
      </w:r>
      <w:r w:rsidR="007F350D">
        <w:rPr>
          <w:b/>
          <w:i/>
        </w:rPr>
        <w:t>In jeder Phase des Verfahrens ist eine angemessene Beteiligung der Interessenträger, einschließlich der Landbesitzer und Landbewirtschafter, erforderlich.</w:t>
      </w:r>
      <w:r w:rsidR="007F350D">
        <w:rPr>
          <w:b/>
        </w:rPr>
        <w:t xml:space="preserve"> [Abänd. 35]</w:t>
      </w:r>
    </w:p>
    <w:p w14:paraId="1E9DBABD" w14:textId="77777777" w:rsidR="00902397" w:rsidRPr="00902397" w:rsidRDefault="00902397" w:rsidP="00902397">
      <w:pPr>
        <w:widowControl/>
        <w:suppressAutoHyphens/>
        <w:spacing w:before="120" w:after="120" w:line="360" w:lineRule="auto"/>
        <w:ind w:left="567" w:right="-1" w:hanging="567"/>
        <w:rPr>
          <w:rFonts w:eastAsia="Calibri"/>
          <w:szCs w:val="22"/>
        </w:rPr>
      </w:pPr>
      <w:r w:rsidRPr="00902397">
        <w:t>(2)</w:t>
      </w:r>
      <w:r w:rsidRPr="00902397">
        <w:tab/>
        <w:t xml:space="preserve">Die Mitgliedstaaten quantifizieren das Gebiet, das wiederhergestellt werden muss, um die Wiederherstellungsziele gemäß den Artikeln 4 und 5 zu erreichen, und berücksichtigen dabei den Zustand der in Artikel 4 Absätze 1 und 2 sowie Artikel 5 Absätze 1 und 2 genannten Lebensraumtypen sowie die Qualität und Quantität der Lebensräume der in Artikel 4 Absatz 3 und Artikel 5 Absatz 3 genannten Arten </w:t>
      </w:r>
      <w:r w:rsidRPr="00902397">
        <w:rPr>
          <w:rFonts w:ascii="Arial" w:hAnsi="Arial"/>
          <w:snapToGrid w:val="0"/>
        </w:rPr>
        <w:t>▌</w:t>
      </w:r>
      <w:r w:rsidRPr="00902397">
        <w:t>. Die Quantifizierung erfolgt unter anderem anhand folgender Angaben:</w:t>
      </w:r>
    </w:p>
    <w:p w14:paraId="24119DFB" w14:textId="77777777" w:rsidR="00902397" w:rsidRPr="00902397" w:rsidRDefault="00902397" w:rsidP="00902397">
      <w:pPr>
        <w:widowControl/>
        <w:suppressAutoHyphens/>
        <w:spacing w:before="120" w:after="120" w:line="360" w:lineRule="auto"/>
        <w:ind w:left="1134" w:right="-1" w:hanging="567"/>
        <w:rPr>
          <w:rFonts w:eastAsia="Calibri"/>
          <w:szCs w:val="22"/>
        </w:rPr>
      </w:pPr>
      <w:r w:rsidRPr="00902397">
        <w:t>a)</w:t>
      </w:r>
      <w:r w:rsidRPr="00902397">
        <w:tab/>
        <w:t>für jeden Lebensraumtyp:</w:t>
      </w:r>
    </w:p>
    <w:p w14:paraId="52E67E4C" w14:textId="77777777" w:rsidR="00902397" w:rsidRPr="00902397" w:rsidRDefault="00902397" w:rsidP="00902397">
      <w:pPr>
        <w:widowControl/>
        <w:suppressAutoHyphens/>
        <w:spacing w:before="120" w:after="120" w:line="360" w:lineRule="auto"/>
        <w:ind w:left="1701" w:right="-1" w:hanging="567"/>
        <w:rPr>
          <w:rFonts w:eastAsia="Calibri"/>
          <w:szCs w:val="22"/>
        </w:rPr>
      </w:pPr>
      <w:r w:rsidRPr="00902397">
        <w:t>i)</w:t>
      </w:r>
      <w:r w:rsidRPr="00902397">
        <w:tab/>
        <w:t>gesamte Lebensraumfläche und Karte ihrer derzeitigen Verbreitung,</w:t>
      </w:r>
    </w:p>
    <w:p w14:paraId="6F881AD3" w14:textId="77777777" w:rsidR="00902397" w:rsidRPr="00902397" w:rsidRDefault="00902397" w:rsidP="00902397">
      <w:pPr>
        <w:widowControl/>
        <w:suppressAutoHyphens/>
        <w:spacing w:before="120" w:after="120" w:line="360" w:lineRule="auto"/>
        <w:ind w:left="1701" w:right="-1" w:hanging="567"/>
        <w:rPr>
          <w:rFonts w:eastAsia="Calibri"/>
          <w:szCs w:val="22"/>
        </w:rPr>
      </w:pPr>
      <w:r w:rsidRPr="00902397">
        <w:t>ii)</w:t>
      </w:r>
      <w:r w:rsidRPr="00902397">
        <w:tab/>
        <w:t>Lebensraumfläche, die sich nicht in gutem Zustand befindet,</w:t>
      </w:r>
    </w:p>
    <w:p w14:paraId="5379FC19" w14:textId="77777777" w:rsidR="00902397" w:rsidRPr="00902397" w:rsidRDefault="00902397" w:rsidP="00902397">
      <w:pPr>
        <w:widowControl/>
        <w:suppressAutoHyphens/>
        <w:spacing w:before="120" w:after="120" w:line="360" w:lineRule="auto"/>
        <w:ind w:left="1701" w:right="-1" w:hanging="567"/>
        <w:rPr>
          <w:rFonts w:eastAsia="Calibri"/>
          <w:szCs w:val="24"/>
        </w:rPr>
      </w:pPr>
      <w:r w:rsidRPr="00902397">
        <w:t>iii)</w:t>
      </w:r>
      <w:r w:rsidRPr="00902397">
        <w:tab/>
        <w:t xml:space="preserve">einen günstigen Zustand aufweisendes Bezugsgebiet unter Berücksichtigung </w:t>
      </w:r>
      <w:r w:rsidRPr="00902397">
        <w:rPr>
          <w:b/>
          <w:i/>
        </w:rPr>
        <w:t>der historischen Aufzeichnungen</w:t>
      </w:r>
      <w:r w:rsidRPr="00902397">
        <w:t xml:space="preserve"> über die Verteilung in den letzten 70 Jahren und der voraussichtlichen Veränderungen der Umweltbedingungen aufgrund des Klimawandels,</w:t>
      </w:r>
    </w:p>
    <w:p w14:paraId="09C93735" w14:textId="2FB47204" w:rsidR="00902397" w:rsidRPr="00DF01A9" w:rsidRDefault="007F350D" w:rsidP="00902397">
      <w:pPr>
        <w:widowControl/>
        <w:suppressAutoHyphens/>
        <w:spacing w:before="120" w:after="120" w:line="360" w:lineRule="auto"/>
        <w:ind w:left="1701" w:right="-1" w:hanging="567"/>
        <w:rPr>
          <w:rFonts w:eastAsia="Calibri"/>
          <w:b/>
          <w:szCs w:val="24"/>
        </w:rPr>
      </w:pPr>
      <w:r>
        <w:t>▌</w:t>
      </w:r>
      <w:r>
        <w:rPr>
          <w:b/>
        </w:rPr>
        <w:t xml:space="preserve"> [Abänd. 37]</w:t>
      </w:r>
    </w:p>
    <w:p w14:paraId="0757A3DB" w14:textId="50A8CFF4" w:rsidR="00902397" w:rsidRPr="00B376E8" w:rsidRDefault="00902397" w:rsidP="00902397">
      <w:pPr>
        <w:widowControl/>
        <w:suppressAutoHyphens/>
        <w:spacing w:before="120" w:after="120" w:line="360" w:lineRule="auto"/>
        <w:ind w:left="1134" w:right="-1" w:hanging="567"/>
        <w:rPr>
          <w:rFonts w:eastAsia="Calibri"/>
          <w:b/>
          <w:szCs w:val="22"/>
          <w:u w:val="single"/>
        </w:rPr>
      </w:pPr>
      <w:r w:rsidRPr="00902397">
        <w:br w:type="page"/>
      </w:r>
      <w:r w:rsidRPr="00902397">
        <w:lastRenderedPageBreak/>
        <w:t>b)</w:t>
      </w:r>
      <w:r w:rsidRPr="00902397">
        <w:tab/>
        <w:t xml:space="preserve">ausreichende Qualität und Quantität der Lebensräume der Arten, die erforderlich sind, um ihren günstigen Erhaltungszustand zu erreichen, unter Berücksichtigung der am besten für die </w:t>
      </w:r>
      <w:r w:rsidR="00B376E8">
        <w:rPr>
          <w:b/>
          <w:i/>
        </w:rPr>
        <w:t>Lebensraumtypen geeigneten Gebiete unter Berücksichtigung der Veränderungen aufgrund des Klimawandels</w:t>
      </w:r>
      <w:r w:rsidR="00B376E8">
        <w:t xml:space="preserve"> </w:t>
      </w:r>
      <w:r w:rsidRPr="00902397">
        <w:t xml:space="preserve">und </w:t>
      </w:r>
      <w:r w:rsidR="00B376E8">
        <w:rPr>
          <w:b/>
          <w:i/>
        </w:rPr>
        <w:t>der Rolle,</w:t>
      </w:r>
      <w:r w:rsidR="00B376E8">
        <w:t xml:space="preserve"> </w:t>
      </w:r>
      <w:r w:rsidRPr="00902397">
        <w:t xml:space="preserve">die </w:t>
      </w:r>
      <w:r w:rsidR="00B376E8">
        <w:rPr>
          <w:b/>
          <w:i/>
        </w:rPr>
        <w:t>die Flächen für die Nahrungsmittelerzeugung spielen,</w:t>
      </w:r>
      <w:r w:rsidR="00B376E8">
        <w:t xml:space="preserve"> </w:t>
      </w:r>
      <w:r w:rsidRPr="00902397">
        <w:t xml:space="preserve">sowie </w:t>
      </w:r>
      <w:r w:rsidR="00B376E8">
        <w:rPr>
          <w:b/>
          <w:i/>
        </w:rPr>
        <w:t>der konkurrierenden Bedürfnisse</w:t>
      </w:r>
      <w:r w:rsidR="00B376E8">
        <w:t xml:space="preserve"> </w:t>
      </w:r>
      <w:r w:rsidRPr="00902397">
        <w:t xml:space="preserve">der </w:t>
      </w:r>
      <w:r w:rsidR="00B376E8">
        <w:rPr>
          <w:b/>
          <w:i/>
        </w:rPr>
        <w:t>Lebensräume und Arten</w:t>
      </w:r>
      <w:r w:rsidRPr="00902397">
        <w:t>.</w:t>
      </w:r>
      <w:r w:rsidR="00B376E8">
        <w:rPr>
          <w:b/>
        </w:rPr>
        <w:t xml:space="preserve"> [Abänd. 38]</w:t>
      </w:r>
    </w:p>
    <w:p w14:paraId="4835B37E" w14:textId="773EA113" w:rsidR="00902397" w:rsidRPr="00902397" w:rsidRDefault="00902397" w:rsidP="00902397">
      <w:pPr>
        <w:widowControl/>
        <w:suppressAutoHyphens/>
        <w:spacing w:before="120" w:after="120" w:line="360" w:lineRule="auto"/>
        <w:ind w:left="1134" w:right="-1" w:hanging="567"/>
        <w:rPr>
          <w:rFonts w:eastAsia="Calibri"/>
          <w:b/>
          <w:i/>
          <w:szCs w:val="22"/>
        </w:rPr>
      </w:pPr>
      <w:r w:rsidRPr="00902397">
        <w:rPr>
          <w:b/>
          <w:i/>
        </w:rPr>
        <w:t>ba)</w:t>
      </w:r>
      <w:r w:rsidRPr="00902397">
        <w:rPr>
          <w:b/>
          <w:i/>
        </w:rPr>
        <w:tab/>
        <w:t>Zur Quantifizierung der Fläche jedes Lebensraumtyps, die wiederhergestellt werden muss, um die Wiederherstellungsziele gemäß Artikel 4 Absatz 1 Buchstabe a und Artikel 5 Absatz 1 Buchstabe a zu erreichen, umfasst die Lebensraumfläche, die sich nicht in gutem Zustand befindet, gemäß Buchstabe a Ziffer ii nur Flächen, deren Zustand bekannt ist</w:t>
      </w:r>
      <w:r w:rsidR="0063086A">
        <w:rPr>
          <w:b/>
          <w:i/>
        </w:rPr>
        <w:t>;</w:t>
      </w:r>
      <w:r w:rsidRPr="00902397">
        <w:rPr>
          <w:b/>
          <w:i/>
        </w:rPr>
        <w:t xml:space="preserve"> </w:t>
      </w:r>
    </w:p>
    <w:p w14:paraId="4F33C5AF" w14:textId="38B64326" w:rsidR="00902397" w:rsidRDefault="00902397" w:rsidP="00902397">
      <w:pPr>
        <w:widowControl/>
        <w:suppressAutoHyphens/>
        <w:spacing w:before="120" w:after="120" w:line="360" w:lineRule="auto"/>
        <w:ind w:left="1134" w:right="-1" w:hanging="567"/>
        <w:rPr>
          <w:b/>
          <w:i/>
        </w:rPr>
      </w:pPr>
      <w:r w:rsidRPr="00902397">
        <w:rPr>
          <w:b/>
          <w:i/>
        </w:rPr>
        <w:t>bb)</w:t>
      </w:r>
      <w:r w:rsidRPr="00902397">
        <w:rPr>
          <w:b/>
          <w:i/>
        </w:rPr>
        <w:tab/>
        <w:t>Zur Quantifizierung der Fläche jedes Lebensraumtyps, die wiederhergestellt werden muss, um die Wiederherstellungsziele gemäß Artikel 4 Absatz 1 Buchstabe b und Artikel 5 Absatz 1 Buchstaben b, c und d zu erreichen, umfasst die Lebensraumfläche, die sich nicht in gutem Zustand befindet, gemäß Buchstabe a Ziffer ii des vorliegenden Absatzes nur Flächen, deren Zustand bekannt ist oder gemäß Artikel 4 Absatz 4a und Artikel 5 Absatz 4a künftig bekannt sein muss</w:t>
      </w:r>
      <w:r w:rsidR="00C34476">
        <w:rPr>
          <w:b/>
          <w:i/>
        </w:rPr>
        <w:t>;</w:t>
      </w:r>
    </w:p>
    <w:p w14:paraId="1033AD68" w14:textId="433ADC5A" w:rsidR="00B376E8" w:rsidRDefault="0063086A" w:rsidP="00902397">
      <w:pPr>
        <w:widowControl/>
        <w:suppressAutoHyphens/>
        <w:spacing w:before="120" w:after="120" w:line="360" w:lineRule="auto"/>
        <w:ind w:left="1134" w:right="-1" w:hanging="567"/>
        <w:rPr>
          <w:b/>
        </w:rPr>
      </w:pPr>
      <w:r>
        <w:rPr>
          <w:b/>
          <w:i/>
        </w:rPr>
        <w:t>bc</w:t>
      </w:r>
      <w:r w:rsidR="00B376E8" w:rsidRPr="00A464E0">
        <w:rPr>
          <w:b/>
          <w:i/>
        </w:rPr>
        <w:t>)</w:t>
      </w:r>
      <w:r w:rsidR="00B376E8" w:rsidRPr="00A464E0">
        <w:tab/>
      </w:r>
      <w:r w:rsidR="00B376E8" w:rsidRPr="00A464E0">
        <w:rPr>
          <w:b/>
          <w:i/>
        </w:rPr>
        <w:t>Durchführbarkeit der Wiederherstellung, Kostenwirksamkeit sowie widersprüchliche sozioökonomische Interessen;</w:t>
      </w:r>
      <w:r w:rsidR="00B376E8">
        <w:rPr>
          <w:b/>
        </w:rPr>
        <w:t xml:space="preserve"> [Abänd. 39]</w:t>
      </w:r>
    </w:p>
    <w:p w14:paraId="50DDC5F5" w14:textId="1C593FCB" w:rsidR="00346A63" w:rsidRDefault="0063086A" w:rsidP="00902397">
      <w:pPr>
        <w:widowControl/>
        <w:suppressAutoHyphens/>
        <w:spacing w:before="120" w:after="120" w:line="360" w:lineRule="auto"/>
        <w:ind w:left="1134" w:right="-1" w:hanging="567"/>
        <w:rPr>
          <w:b/>
        </w:rPr>
      </w:pPr>
      <w:r>
        <w:rPr>
          <w:b/>
          <w:i/>
        </w:rPr>
        <w:t>bd</w:t>
      </w:r>
      <w:r w:rsidR="00B376E8" w:rsidRPr="00A464E0">
        <w:rPr>
          <w:b/>
          <w:i/>
        </w:rPr>
        <w:t>)</w:t>
      </w:r>
      <w:r w:rsidR="00B376E8" w:rsidRPr="00A464E0">
        <w:tab/>
      </w:r>
      <w:r w:rsidR="00B376E8" w:rsidRPr="00A464E0">
        <w:rPr>
          <w:b/>
          <w:i/>
        </w:rPr>
        <w:t>Bevölkerungsdichte und Raumknappheit in dem Mitgliedstaat</w:t>
      </w:r>
      <w:r w:rsidR="00346A63">
        <w:rPr>
          <w:b/>
        </w:rPr>
        <w:t xml:space="preserve">. </w:t>
      </w:r>
      <w:r w:rsidR="00B376E8">
        <w:rPr>
          <w:b/>
        </w:rPr>
        <w:t>[Abänd. 40]</w:t>
      </w:r>
    </w:p>
    <w:p w14:paraId="486E6198" w14:textId="4E5AAB8B" w:rsidR="00346A63" w:rsidRPr="00DF01A9" w:rsidRDefault="00346A63" w:rsidP="00DF01A9">
      <w:pPr>
        <w:widowControl/>
        <w:suppressAutoHyphens/>
        <w:spacing w:before="120" w:after="120" w:line="360" w:lineRule="auto"/>
        <w:ind w:left="567" w:right="-1" w:hanging="567"/>
        <w:rPr>
          <w:b/>
        </w:rPr>
      </w:pPr>
      <w:r>
        <w:rPr>
          <w:b/>
          <w:i/>
        </w:rPr>
        <w:t>(2a)</w:t>
      </w:r>
      <w:r>
        <w:rPr>
          <w:b/>
          <w:i/>
        </w:rPr>
        <w:tab/>
        <w:t xml:space="preserve">Die Finanzierung von Finanzierungslücken im Zusammenhang mit der Durchführung dieser Verordnung wird sichergestellt, ohne dass Mittel aus der GAP, der GFP oder anderen Finanzierungsströmen für Landwirtschaft und Fischerei verwendet werden. </w:t>
      </w:r>
      <w:r>
        <w:rPr>
          <w:b/>
        </w:rPr>
        <w:t>[Abänd. 134]</w:t>
      </w:r>
    </w:p>
    <w:p w14:paraId="1CDA88FC" w14:textId="26F10F69" w:rsidR="00902397" w:rsidRPr="00902397" w:rsidRDefault="00902397" w:rsidP="00902397">
      <w:pPr>
        <w:widowControl/>
        <w:suppressAutoHyphens/>
        <w:spacing w:before="120" w:after="120" w:line="360" w:lineRule="auto"/>
        <w:ind w:left="567" w:right="-1" w:hanging="567"/>
        <w:rPr>
          <w:rFonts w:eastAsia="Calibri"/>
          <w:b/>
          <w:i/>
          <w:szCs w:val="22"/>
        </w:rPr>
      </w:pPr>
      <w:r w:rsidRPr="00902397">
        <w:rPr>
          <w:b/>
          <w:i/>
        </w:rPr>
        <w:t>(2</w:t>
      </w:r>
      <w:r w:rsidR="00346A63">
        <w:rPr>
          <w:b/>
          <w:i/>
        </w:rPr>
        <w:t>b</w:t>
      </w:r>
      <w:r w:rsidRPr="00902397">
        <w:rPr>
          <w:b/>
          <w:i/>
        </w:rPr>
        <w:t>)</w:t>
      </w:r>
      <w:r w:rsidRPr="00902397">
        <w:rPr>
          <w:b/>
          <w:i/>
        </w:rPr>
        <w:tab/>
        <w:t xml:space="preserve">Für die Gruppe 7 der in Anhang II aufgeführten Lebensraumtypen legen die Mitgliedstaaten den Prozentsatz gemäß Artikel 5 Absatz 1 Buchstabe d fest. </w:t>
      </w:r>
    </w:p>
    <w:p w14:paraId="6F492384" w14:textId="08E8FF9F" w:rsidR="00902397" w:rsidRPr="00902397" w:rsidRDefault="00902397" w:rsidP="00902397">
      <w:pPr>
        <w:widowControl/>
        <w:suppressAutoHyphens/>
        <w:spacing w:before="120" w:after="120" w:line="360" w:lineRule="auto"/>
        <w:ind w:left="567" w:right="-1" w:hanging="567"/>
        <w:rPr>
          <w:rFonts w:eastAsia="Calibri"/>
          <w:b/>
          <w:i/>
          <w:szCs w:val="22"/>
        </w:rPr>
      </w:pPr>
      <w:r w:rsidRPr="00902397">
        <w:br w:type="page"/>
      </w:r>
      <w:r w:rsidRPr="00902397">
        <w:rPr>
          <w:b/>
          <w:i/>
        </w:rPr>
        <w:lastRenderedPageBreak/>
        <w:t>(2</w:t>
      </w:r>
      <w:r w:rsidR="00346A63">
        <w:rPr>
          <w:b/>
          <w:i/>
        </w:rPr>
        <w:t>c</w:t>
      </w:r>
      <w:r w:rsidRPr="00902397">
        <w:rPr>
          <w:b/>
          <w:i/>
        </w:rPr>
        <w:t>)</w:t>
      </w:r>
      <w:r w:rsidRPr="00902397">
        <w:rPr>
          <w:b/>
          <w:i/>
        </w:rPr>
        <w:tab/>
        <w:t>Die Mitgliedstaaten bestimmen und kartieren für all ihre Städte sowie kleineren Städte und Vororte städtische Ökosystemgebiete gemäß Artikel 6.</w:t>
      </w:r>
    </w:p>
    <w:p w14:paraId="63E45FE9" w14:textId="77777777" w:rsidR="00902397" w:rsidRPr="00902397" w:rsidRDefault="00902397" w:rsidP="00902397">
      <w:pPr>
        <w:widowControl/>
        <w:suppressAutoHyphens/>
        <w:spacing w:before="120" w:after="120" w:line="360" w:lineRule="auto"/>
        <w:ind w:left="567" w:right="-1"/>
        <w:rPr>
          <w:rFonts w:eastAsia="Calibri"/>
          <w:b/>
          <w:i/>
          <w:szCs w:val="22"/>
        </w:rPr>
      </w:pPr>
      <w:r w:rsidRPr="00902397">
        <w:rPr>
          <w:b/>
          <w:i/>
        </w:rPr>
        <w:t>Das städtische Ökosystemgebiet einer Stadt oder einer kleineren Stadt und eines Vororts umfasst</w:t>
      </w:r>
    </w:p>
    <w:p w14:paraId="4B404948" w14:textId="77777777" w:rsidR="00902397" w:rsidRPr="00902397" w:rsidRDefault="00902397" w:rsidP="00902397">
      <w:pPr>
        <w:widowControl/>
        <w:suppressAutoHyphens/>
        <w:spacing w:before="120" w:after="120" w:line="360" w:lineRule="auto"/>
        <w:ind w:left="1134" w:right="-1" w:hanging="567"/>
        <w:rPr>
          <w:rFonts w:eastAsia="Calibri"/>
          <w:b/>
          <w:i/>
          <w:szCs w:val="22"/>
        </w:rPr>
      </w:pPr>
      <w:r w:rsidRPr="00902397">
        <w:rPr>
          <w:b/>
          <w:i/>
        </w:rPr>
        <w:t>a)</w:t>
      </w:r>
      <w:r w:rsidRPr="00902397">
        <w:rPr>
          <w:b/>
          <w:i/>
        </w:rPr>
        <w:tab/>
        <w:t>die gesamte Stadt oder die gesamte kleinere Stadt und den gesamten Vorort oder</w:t>
      </w:r>
    </w:p>
    <w:p w14:paraId="7C482E9D" w14:textId="77777777" w:rsidR="00902397" w:rsidRPr="00902397" w:rsidRDefault="00902397" w:rsidP="00902397">
      <w:pPr>
        <w:widowControl/>
        <w:suppressAutoHyphens/>
        <w:spacing w:before="120" w:after="120" w:line="360" w:lineRule="auto"/>
        <w:ind w:left="1134" w:right="-1" w:hanging="567"/>
        <w:rPr>
          <w:rFonts w:eastAsia="Calibri"/>
          <w:b/>
          <w:i/>
          <w:szCs w:val="22"/>
        </w:rPr>
      </w:pPr>
      <w:r w:rsidRPr="00902397">
        <w:rPr>
          <w:b/>
          <w:i/>
        </w:rPr>
        <w:t>b)</w:t>
      </w:r>
      <w:r w:rsidRPr="00902397">
        <w:rPr>
          <w:b/>
          <w:i/>
        </w:rPr>
        <w:tab/>
        <w:t>Teile der Stadt oder der kleineren Stadt und des Vororts, einschließlich zumindest ihrer städtischen Zentren, städtischen Cluster und, sofern vom betreffenden Mitgliedstaat als angemessen eingestuft, stadtnahen Gebiete.</w:t>
      </w:r>
    </w:p>
    <w:p w14:paraId="7831269B" w14:textId="77777777" w:rsidR="00902397" w:rsidRPr="00902397" w:rsidRDefault="00902397" w:rsidP="00902397">
      <w:pPr>
        <w:widowControl/>
        <w:suppressAutoHyphens/>
        <w:spacing w:before="120" w:after="120" w:line="360" w:lineRule="auto"/>
        <w:ind w:left="567"/>
        <w:rPr>
          <w:rFonts w:eastAsia="Calibri"/>
          <w:i/>
          <w:szCs w:val="22"/>
        </w:rPr>
      </w:pPr>
      <w:r w:rsidRPr="00902397">
        <w:rPr>
          <w:b/>
          <w:i/>
        </w:rPr>
        <w:t>Die Mitgliedstaaten können die städtischen Ökosystemgebiete von zwei oder mehr aneinander angrenzenden Städten und/oder kleineren Städten und Vororten zu einem städtischen Ökosystemgebiet zusammenführen, das diesen Städten und/oder kleineren Städten und Vororten gemeinsam ist.</w:t>
      </w:r>
    </w:p>
    <w:p w14:paraId="10A305F7" w14:textId="77777777" w:rsidR="00902397" w:rsidRPr="00902397" w:rsidRDefault="00902397" w:rsidP="00902397">
      <w:pPr>
        <w:widowControl/>
        <w:suppressAutoHyphens/>
        <w:spacing w:before="120" w:after="120" w:line="360" w:lineRule="auto"/>
        <w:ind w:left="567" w:right="-1" w:hanging="567"/>
        <w:rPr>
          <w:rFonts w:eastAsia="Calibri"/>
          <w:szCs w:val="22"/>
        </w:rPr>
      </w:pPr>
      <w:r w:rsidRPr="00902397">
        <w:t>(3)</w:t>
      </w:r>
      <w:r w:rsidRPr="00902397">
        <w:tab/>
        <w:t>Die Mitgliedstaaten legen bis spätestens 2030 für jeden der in Artikel 8 Absatz 1, Artikel 9 Absatz 2, Artikel 10 Absatz 2 genannten Indikatoren</w:t>
      </w:r>
      <w:r w:rsidRPr="00902397">
        <w:rPr>
          <w:b/>
          <w:i/>
        </w:rPr>
        <w:t>, für jeden in Artikel 10 Absatz 2a gewählten Indikator und für städtische Grünflächen gemäß Artikel 6 Absatz 2 und für städtische Baumüberschirmung gemäß Artikel 6 Absatz 3</w:t>
      </w:r>
      <w:r w:rsidRPr="00902397">
        <w:t xml:space="preserve"> </w:t>
      </w:r>
      <w:bookmarkStart w:id="64" w:name="_Hlk132370883"/>
      <w:r w:rsidRPr="00902397">
        <w:t xml:space="preserve">im Wege eines offenen und wirksamen Verfahrens sowie einer Bewertung auf der Grundlage der jüngsten wissenschaftlichen </w:t>
      </w:r>
      <w:bookmarkEnd w:id="64"/>
      <w:r w:rsidRPr="00902397">
        <w:t>Erkenntnisse</w:t>
      </w:r>
      <w:r w:rsidRPr="00902397">
        <w:rPr>
          <w:b/>
          <w:i/>
        </w:rPr>
        <w:t>, des in Artikel 17 Absatz 9a genannten Orientierungsrahmens</w:t>
      </w:r>
      <w:r w:rsidRPr="00902397">
        <w:t xml:space="preserve"> und, sofern verfügbar, des in Artikel 17 Absatz </w:t>
      </w:r>
      <w:r w:rsidRPr="00902397">
        <w:rPr>
          <w:b/>
          <w:i/>
        </w:rPr>
        <w:t>9a</w:t>
      </w:r>
      <w:r w:rsidRPr="00902397">
        <w:t xml:space="preserve"> genannten </w:t>
      </w:r>
      <w:r w:rsidRPr="00902397">
        <w:rPr>
          <w:b/>
          <w:i/>
        </w:rPr>
        <w:t>Orientierungsrahmens</w:t>
      </w:r>
      <w:r w:rsidRPr="00902397">
        <w:t xml:space="preserve"> zufriedenstellende Werte fest.</w:t>
      </w:r>
    </w:p>
    <w:p w14:paraId="59289FBC" w14:textId="77777777" w:rsidR="00902397" w:rsidRPr="00902397" w:rsidRDefault="00902397" w:rsidP="00902397">
      <w:pPr>
        <w:widowControl/>
        <w:suppressAutoHyphens/>
        <w:spacing w:before="120" w:after="120" w:line="360" w:lineRule="auto"/>
        <w:ind w:left="567" w:right="-1" w:hanging="567"/>
        <w:rPr>
          <w:rFonts w:eastAsia="Calibri"/>
          <w:szCs w:val="22"/>
        </w:rPr>
      </w:pPr>
      <w:r w:rsidRPr="00902397">
        <w:t>(4)</w:t>
      </w:r>
      <w:r w:rsidRPr="00902397">
        <w:tab/>
        <w:t>Die Mitgliedstaaten ermitteln und kartieren die land- und forstwirtschaftlichen Gebiete, die der Wiederherstellung bedürfen, insbesondere die Gebiete, die aufgrund von Intensivierung oder anderen Bewirtschaftungsfaktoren eine bessere Vernetzung und mehr Landschaftsvielfalt benötigen.</w:t>
      </w:r>
    </w:p>
    <w:p w14:paraId="0684C252" w14:textId="77777777" w:rsidR="00902397" w:rsidRPr="00902397" w:rsidRDefault="00902397" w:rsidP="00902397">
      <w:pPr>
        <w:widowControl/>
        <w:suppressAutoHyphens/>
        <w:spacing w:before="120" w:after="120" w:line="360" w:lineRule="auto"/>
        <w:ind w:left="567" w:right="-1" w:hanging="567"/>
        <w:rPr>
          <w:rFonts w:eastAsia="Calibri"/>
          <w:b/>
          <w:i/>
          <w:szCs w:val="22"/>
        </w:rPr>
      </w:pPr>
      <w:bookmarkStart w:id="65" w:name="_Hlk133570615"/>
      <w:r w:rsidRPr="00902397">
        <w:br w:type="page"/>
      </w:r>
      <w:r w:rsidRPr="00902397">
        <w:rPr>
          <w:b/>
          <w:i/>
        </w:rPr>
        <w:lastRenderedPageBreak/>
        <w:t>(4a)</w:t>
      </w:r>
      <w:r w:rsidRPr="00902397">
        <w:rPr>
          <w:b/>
          <w:i/>
        </w:rPr>
        <w:tab/>
        <w:t>Die Mitgliedstaaten können innerhalb eines Jahres nach Inkrafttreten dieser Verordnung eine Methodik zur Ergänzung der Methodik gemäß Anhang IV entwickeln, um Landschaftselemente mit großer Vielfalt zu überwachen, die nicht von der gemeinsamen Methode gemäß der Beschreibung der Landschaftselemente mit großer Vielfalt in dem genannten Anhang erfasst werden. Die Kommission stellt innerhalb eines Monats nach Inkrafttreten dieser Verordnung Leitlinien für den Rahmen für die Entwicklung dieser Methodik zur Verfügung.</w:t>
      </w:r>
    </w:p>
    <w:bookmarkEnd w:id="65"/>
    <w:p w14:paraId="2E1F8128" w14:textId="77777777" w:rsidR="00902397" w:rsidRPr="00902397" w:rsidRDefault="00902397" w:rsidP="00902397">
      <w:pPr>
        <w:widowControl/>
        <w:suppressAutoHyphens/>
        <w:spacing w:before="120" w:after="120" w:line="360" w:lineRule="auto"/>
        <w:ind w:left="567" w:right="-1" w:hanging="567"/>
        <w:rPr>
          <w:rFonts w:eastAsia="Calibri"/>
          <w:b/>
          <w:i/>
          <w:szCs w:val="22"/>
        </w:rPr>
      </w:pPr>
      <w:r w:rsidRPr="00902397">
        <w:rPr>
          <w:b/>
          <w:i/>
        </w:rPr>
        <w:t>(4b)</w:t>
      </w:r>
      <w:r w:rsidRPr="00902397">
        <w:rPr>
          <w:b/>
          <w:i/>
        </w:rPr>
        <w:tab/>
        <w:t xml:space="preserve">Die Mitgliedstaaten legen gegebenenfalls die Verringerung des Ausmaßes der Wiedervernässung von Torfmooren gemäß Artikel 9 Absatz 4 Unterabsatz 5 fest. </w:t>
      </w:r>
    </w:p>
    <w:p w14:paraId="09AAAC4F" w14:textId="77777777" w:rsidR="00902397" w:rsidRPr="00902397" w:rsidRDefault="00902397" w:rsidP="00902397">
      <w:pPr>
        <w:widowControl/>
        <w:suppressAutoHyphens/>
        <w:spacing w:before="120" w:after="120" w:line="360" w:lineRule="auto"/>
        <w:ind w:left="567" w:right="-1" w:hanging="567"/>
        <w:rPr>
          <w:rFonts w:eastAsia="Calibri"/>
          <w:szCs w:val="22"/>
        </w:rPr>
      </w:pPr>
      <w:r w:rsidRPr="00902397">
        <w:t>(5)</w:t>
      </w:r>
      <w:r w:rsidRPr="00902397">
        <w:tab/>
        <w:t>Die Mitgliedstaaten ermitteln Synergien mit dem Klimaschutz, der Anpassung an den Klimawandel</w:t>
      </w:r>
      <w:r w:rsidRPr="00902397">
        <w:rPr>
          <w:b/>
          <w:i/>
        </w:rPr>
        <w:t>, der Landdegradationsneutralität</w:t>
      </w:r>
      <w:r w:rsidRPr="00902397">
        <w:t xml:space="preserve"> und der Katastrophenvorsorge und geben Wiederherstellungsmaßnahmen entsprechend Vorrang. Darüber hinaus berücksichtigen die Mitgliedstaaten</w:t>
      </w:r>
    </w:p>
    <w:p w14:paraId="73A0FED4" w14:textId="77777777" w:rsidR="00902397" w:rsidRPr="00902397" w:rsidRDefault="00902397" w:rsidP="00902397">
      <w:pPr>
        <w:widowControl/>
        <w:suppressAutoHyphens/>
        <w:spacing w:before="120" w:after="120" w:line="360" w:lineRule="auto"/>
        <w:ind w:left="1134" w:right="-1" w:hanging="567"/>
        <w:rPr>
          <w:rFonts w:eastAsia="Calibri"/>
          <w:szCs w:val="22"/>
        </w:rPr>
      </w:pPr>
      <w:r w:rsidRPr="00902397">
        <w:t>a)</w:t>
      </w:r>
      <w:r w:rsidRPr="00902397">
        <w:tab/>
        <w:t>ihre integrierten nationalen Energie- und Klimapläne gemäß Artikel 3 der Verordnung (EU) 2018/1999;</w:t>
      </w:r>
    </w:p>
    <w:p w14:paraId="025D0AB3" w14:textId="77777777" w:rsidR="00902397" w:rsidRPr="00902397" w:rsidRDefault="00902397" w:rsidP="00902397">
      <w:pPr>
        <w:widowControl/>
        <w:suppressAutoHyphens/>
        <w:spacing w:before="120" w:after="120" w:line="360" w:lineRule="auto"/>
        <w:ind w:left="1134" w:right="-1" w:hanging="567"/>
        <w:rPr>
          <w:rFonts w:eastAsia="Calibri"/>
          <w:szCs w:val="22"/>
        </w:rPr>
      </w:pPr>
      <w:r w:rsidRPr="00902397">
        <w:t>b)</w:t>
      </w:r>
      <w:r w:rsidRPr="00902397">
        <w:tab/>
        <w:t>ihre Langfrist-Strategien gemäß Artikel 15 der Verordnung (EU) 2018/1999;</w:t>
      </w:r>
    </w:p>
    <w:p w14:paraId="467015EC" w14:textId="77777777" w:rsidR="00902397" w:rsidRPr="00902397" w:rsidRDefault="00902397" w:rsidP="00902397">
      <w:pPr>
        <w:widowControl/>
        <w:suppressAutoHyphens/>
        <w:spacing w:before="120" w:after="120" w:line="360" w:lineRule="auto"/>
        <w:ind w:left="1134" w:right="-1" w:hanging="567"/>
        <w:rPr>
          <w:rFonts w:eastAsia="Calibri"/>
          <w:b/>
          <w:szCs w:val="22"/>
          <w:u w:val="single"/>
        </w:rPr>
      </w:pPr>
      <w:r w:rsidRPr="00902397">
        <w:t>c)</w:t>
      </w:r>
      <w:r w:rsidRPr="00902397">
        <w:tab/>
        <w:t>das verbindliche Ziel der Union für 2030 gemäß Artikel 3 der Richtlinie (EU) 2018/2001 des Europäischen Parlaments und des Rates</w:t>
      </w:r>
      <w:bookmarkStart w:id="66" w:name="_Hlk129957164"/>
      <w:r w:rsidRPr="00902397">
        <w:t>.</w:t>
      </w:r>
      <w:bookmarkEnd w:id="66"/>
    </w:p>
    <w:p w14:paraId="5505CE9C" w14:textId="77777777" w:rsidR="00902397" w:rsidRPr="00902397" w:rsidRDefault="00902397" w:rsidP="00902397">
      <w:pPr>
        <w:widowControl/>
        <w:suppressAutoHyphens/>
        <w:spacing w:before="120" w:after="120" w:line="360" w:lineRule="auto"/>
        <w:ind w:left="567" w:right="-1" w:hanging="567"/>
        <w:rPr>
          <w:rFonts w:eastAsia="Calibri"/>
          <w:color w:val="000000"/>
          <w:szCs w:val="22"/>
          <w:u w:val="single"/>
        </w:rPr>
      </w:pPr>
      <w:r w:rsidRPr="00902397">
        <w:t>(6)</w:t>
      </w:r>
      <w:r w:rsidRPr="00902397">
        <w:tab/>
      </w:r>
      <w:r w:rsidRPr="00902397">
        <w:rPr>
          <w:shd w:val="clear" w:color="auto" w:fill="FFFFFF"/>
        </w:rPr>
        <w:t xml:space="preserve">Die Mitgliedstaaten koordinieren die Ausarbeitung der nationalen Wiederherstellungspläne mit der </w:t>
      </w:r>
      <w:r w:rsidRPr="00902397">
        <w:rPr>
          <w:b/>
          <w:i/>
          <w:shd w:val="clear" w:color="auto" w:fill="FFFFFF"/>
        </w:rPr>
        <w:t>Kartierung von Gebieten, die erforderlich sind, um mindestens ihren nationalen Beitrag zum Ziel</w:t>
      </w:r>
      <w:r w:rsidRPr="00902397">
        <w:rPr>
          <w:shd w:val="clear" w:color="auto" w:fill="FFFFFF"/>
        </w:rPr>
        <w:t xml:space="preserve"> für erneuerbare </w:t>
      </w:r>
      <w:r w:rsidRPr="00902397">
        <w:rPr>
          <w:b/>
          <w:i/>
          <w:shd w:val="clear" w:color="auto" w:fill="FFFFFF"/>
        </w:rPr>
        <w:t>Energie für 2030 zu erreichen, und gegebenenfalls mit der Ausweisung von Beschleunigungsgebieten für erneuerbare Energien und speziellen Infrastrukturgebieten.</w:t>
      </w:r>
      <w:r w:rsidRPr="00902397">
        <w:rPr>
          <w:shd w:val="clear" w:color="auto" w:fill="FFFFFF"/>
        </w:rPr>
        <w:t xml:space="preserve"> </w:t>
      </w:r>
      <w:r w:rsidRPr="00902397">
        <w:t xml:space="preserve">Während der Ausarbeitung der nationalen Wiederherstellungspläne sorgen die Mitgliedstaaten für Synergien </w:t>
      </w:r>
      <w:r w:rsidRPr="00902397">
        <w:rPr>
          <w:b/>
          <w:i/>
        </w:rPr>
        <w:t>mit dem Ausbau erneuerbarer Energie und der Energieinfrastruktur sowie</w:t>
      </w:r>
      <w:r w:rsidRPr="00902397">
        <w:t xml:space="preserve"> mit den bereits ausgewiesenen </w:t>
      </w:r>
      <w:r w:rsidRPr="00902397">
        <w:rPr>
          <w:b/>
          <w:i/>
        </w:rPr>
        <w:t>Beschleunigungsgebieten</w:t>
      </w:r>
      <w:r w:rsidRPr="00902397">
        <w:t xml:space="preserve"> für erneuerbare Energien </w:t>
      </w:r>
      <w:r w:rsidRPr="00902397">
        <w:rPr>
          <w:b/>
          <w:i/>
        </w:rPr>
        <w:t>und speziellen Infrastrukturgebieten</w:t>
      </w:r>
      <w:r w:rsidRPr="00902397">
        <w:t xml:space="preserve"> und stellen sicher, dass die Funktionsweise </w:t>
      </w:r>
      <w:r w:rsidRPr="00902397">
        <w:rPr>
          <w:b/>
          <w:i/>
        </w:rPr>
        <w:t>dieser</w:t>
      </w:r>
      <w:r w:rsidRPr="00902397">
        <w:t xml:space="preserve"> Gebiete für erneuerbare Energien, einschließlich der gemäß der Richtlinie (EU) 2018/2001 in </w:t>
      </w:r>
      <w:r w:rsidRPr="00902397">
        <w:rPr>
          <w:b/>
          <w:i/>
        </w:rPr>
        <w:t>diesen</w:t>
      </w:r>
      <w:r w:rsidRPr="00902397">
        <w:t xml:space="preserve"> Gebieten für erneuerbare Energien geltenden Genehmigungsverfahren</w:t>
      </w:r>
      <w:r w:rsidRPr="00902397">
        <w:rPr>
          <w:b/>
          <w:i/>
        </w:rPr>
        <w:t>, und die Funktionsweise der Netzvorhaben, die für die Integration von erneuerbarer Energie in das Stromnetz erforderlich sind, und die entsprechenden Genehmigungsverfahren</w:t>
      </w:r>
      <w:r w:rsidRPr="00902397">
        <w:t xml:space="preserve"> unverändert bleiben.</w:t>
      </w:r>
      <w:r w:rsidRPr="00902397">
        <w:rPr>
          <w:shd w:val="clear" w:color="auto" w:fill="FFFFFF"/>
        </w:rPr>
        <w:t xml:space="preserve"> </w:t>
      </w:r>
    </w:p>
    <w:p w14:paraId="5AD41947" w14:textId="77777777" w:rsidR="00902397" w:rsidRPr="00902397" w:rsidRDefault="00902397" w:rsidP="00902397">
      <w:pPr>
        <w:widowControl/>
        <w:suppressAutoHyphens/>
        <w:spacing w:before="120" w:after="120" w:line="360" w:lineRule="auto"/>
        <w:ind w:left="567" w:right="-1" w:hanging="567"/>
        <w:rPr>
          <w:rFonts w:eastAsia="Calibri"/>
          <w:color w:val="000000"/>
          <w:szCs w:val="22"/>
          <w:u w:val="single"/>
          <w:lang w:eastAsia="en-US"/>
        </w:rPr>
      </w:pPr>
    </w:p>
    <w:p w14:paraId="15DA9422" w14:textId="77777777" w:rsidR="00902397" w:rsidRPr="00902397" w:rsidRDefault="00902397" w:rsidP="00902397">
      <w:pPr>
        <w:widowControl/>
        <w:suppressAutoHyphens/>
        <w:spacing w:before="120" w:after="120" w:line="360" w:lineRule="auto"/>
        <w:ind w:left="567" w:right="-1" w:hanging="567"/>
        <w:rPr>
          <w:rFonts w:eastAsia="Calibri"/>
          <w:szCs w:val="22"/>
        </w:rPr>
      </w:pPr>
      <w:r w:rsidRPr="00902397">
        <w:br w:type="page"/>
      </w:r>
      <w:r w:rsidRPr="00902397">
        <w:lastRenderedPageBreak/>
        <w:t>(7)</w:t>
      </w:r>
      <w:r w:rsidRPr="00902397">
        <w:tab/>
        <w:t xml:space="preserve">Bei der Erstellung ihrer nationalen Wiederherstellungspläne berücksichtigen die Mitgliedstaaten </w:t>
      </w:r>
      <w:r w:rsidRPr="00902397">
        <w:rPr>
          <w:b/>
          <w:i/>
        </w:rPr>
        <w:t>insbesondere</w:t>
      </w:r>
      <w:r w:rsidRPr="00902397">
        <w:t xml:space="preserve"> Folgendes:</w:t>
      </w:r>
    </w:p>
    <w:p w14:paraId="7D719FEF" w14:textId="77777777" w:rsidR="00902397" w:rsidRPr="00902397" w:rsidRDefault="00902397" w:rsidP="00902397">
      <w:pPr>
        <w:widowControl/>
        <w:suppressAutoHyphens/>
        <w:spacing w:before="120" w:after="120" w:line="360" w:lineRule="auto"/>
        <w:ind w:left="1134" w:right="-1" w:hanging="567"/>
        <w:rPr>
          <w:rFonts w:eastAsia="Calibri"/>
          <w:szCs w:val="22"/>
        </w:rPr>
      </w:pPr>
      <w:r w:rsidRPr="00902397">
        <w:t>a)</w:t>
      </w:r>
      <w:r w:rsidRPr="00902397">
        <w:tab/>
        <w:t>die gemäß der Richtlinie 92/43/EWG für Natura-2000-Gebiete festgelegten Erhaltungsmaßnahmen;</w:t>
      </w:r>
    </w:p>
    <w:p w14:paraId="0B118DE3" w14:textId="77777777" w:rsidR="00902397" w:rsidRPr="00902397" w:rsidRDefault="00902397" w:rsidP="00902397">
      <w:pPr>
        <w:widowControl/>
        <w:suppressAutoHyphens/>
        <w:spacing w:before="120" w:after="120" w:line="360" w:lineRule="auto"/>
        <w:ind w:left="1134" w:right="-1" w:hanging="567"/>
        <w:rPr>
          <w:rFonts w:eastAsia="Calibri"/>
          <w:szCs w:val="22"/>
        </w:rPr>
      </w:pPr>
      <w:r w:rsidRPr="00902397">
        <w:t>b)</w:t>
      </w:r>
      <w:r w:rsidRPr="00902397">
        <w:tab/>
        <w:t>prioritäre Aktionsrahmen, die im Einklang mit der Richtlinie 92/43/EWG erstellt wurden;</w:t>
      </w:r>
    </w:p>
    <w:p w14:paraId="3B7CECE5" w14:textId="04ABEB1A" w:rsidR="00902397" w:rsidRPr="00902397" w:rsidRDefault="00902397" w:rsidP="00902397">
      <w:pPr>
        <w:widowControl/>
        <w:suppressAutoHyphens/>
        <w:spacing w:before="120" w:after="120" w:line="360" w:lineRule="auto"/>
        <w:ind w:left="1134" w:right="-1" w:hanging="567"/>
        <w:rPr>
          <w:rFonts w:eastAsia="Calibri"/>
          <w:szCs w:val="22"/>
        </w:rPr>
      </w:pPr>
      <w:r w:rsidRPr="00902397">
        <w:t>c)</w:t>
      </w:r>
      <w:r w:rsidRPr="00902397">
        <w:tab/>
      </w:r>
      <w:bookmarkStart w:id="67" w:name="_Hlk127344364"/>
      <w:bookmarkStart w:id="68" w:name="_Hlk127347856"/>
      <w:r w:rsidRPr="00902397">
        <w:t>die Maßnahmen zur Erreichung eines guten</w:t>
      </w:r>
      <w:bookmarkEnd w:id="67"/>
      <w:r w:rsidRPr="00902397">
        <w:t xml:space="preserve"> </w:t>
      </w:r>
      <w:r w:rsidRPr="00902397">
        <w:rPr>
          <w:b/>
          <w:i/>
        </w:rPr>
        <w:t>quantitativen,</w:t>
      </w:r>
      <w:r w:rsidRPr="00902397">
        <w:t xml:space="preserve"> </w:t>
      </w:r>
      <w:bookmarkStart w:id="69" w:name="_Hlk129948351"/>
      <w:r w:rsidRPr="00902397">
        <w:t>ökologischen und chemischen Zustands der Wasserkörper, die in den gemäß der Richtlinie 2000/60/EG erstellten</w:t>
      </w:r>
      <w:bookmarkEnd w:id="69"/>
      <w:r w:rsidRPr="00902397">
        <w:t xml:space="preserve"> </w:t>
      </w:r>
      <w:r w:rsidRPr="00902397">
        <w:rPr>
          <w:b/>
          <w:i/>
        </w:rPr>
        <w:t>Maßnahmenprogrammen und</w:t>
      </w:r>
      <w:r w:rsidRPr="00902397">
        <w:t xml:space="preserve"> Bewirtschaftungsplänen für die Einzugsgebiete </w:t>
      </w:r>
      <w:r w:rsidRPr="00902397">
        <w:rPr>
          <w:b/>
          <w:i/>
        </w:rPr>
        <w:t xml:space="preserve">und </w:t>
      </w:r>
      <w:r w:rsidR="00C32DB1">
        <w:rPr>
          <w:b/>
          <w:i/>
        </w:rPr>
        <w:t>in den gemäß der Richtlinie 2000</w:t>
      </w:r>
      <w:r w:rsidRPr="00902397">
        <w:rPr>
          <w:b/>
          <w:i/>
        </w:rPr>
        <w:t>/60/EG</w:t>
      </w:r>
      <w:bookmarkEnd w:id="68"/>
      <w:r w:rsidRPr="00902397">
        <w:rPr>
          <w:b/>
          <w:i/>
        </w:rPr>
        <w:t xml:space="preserve"> erstellten Hochwasserrisikomanagementplänen</w:t>
      </w:r>
      <w:r w:rsidRPr="00902397">
        <w:t xml:space="preserve"> enthalten sind;</w:t>
      </w:r>
    </w:p>
    <w:p w14:paraId="4298E635" w14:textId="77777777" w:rsidR="00902397" w:rsidRPr="00902397" w:rsidRDefault="00902397" w:rsidP="00902397">
      <w:pPr>
        <w:widowControl/>
        <w:suppressAutoHyphens/>
        <w:spacing w:before="120" w:after="120" w:line="360" w:lineRule="auto"/>
        <w:ind w:left="1134" w:right="-1" w:hanging="567"/>
        <w:rPr>
          <w:rFonts w:eastAsia="Calibri"/>
          <w:szCs w:val="22"/>
        </w:rPr>
      </w:pPr>
      <w:r w:rsidRPr="00902397">
        <w:t>d)</w:t>
      </w:r>
      <w:r w:rsidRPr="00902397">
        <w:tab/>
      </w:r>
      <w:r w:rsidRPr="00902397">
        <w:rPr>
          <w:b/>
          <w:i/>
        </w:rPr>
        <w:t>gegebenenfalls</w:t>
      </w:r>
      <w:r w:rsidRPr="00902397">
        <w:t xml:space="preserve"> die gemäß der Richtlinie 2008/56/EG ausgearbeiteten Meeresstrategien zur Erreichung eines guten Umweltzustands für alle Meeresregionen der Union;</w:t>
      </w:r>
    </w:p>
    <w:p w14:paraId="7EC450FF" w14:textId="77777777" w:rsidR="00902397" w:rsidRPr="00902397" w:rsidRDefault="00902397" w:rsidP="00902397">
      <w:pPr>
        <w:widowControl/>
        <w:suppressAutoHyphens/>
        <w:spacing w:before="120" w:after="120" w:line="360" w:lineRule="auto"/>
        <w:ind w:left="1134" w:right="-1" w:hanging="567"/>
        <w:rPr>
          <w:rFonts w:eastAsia="Calibri"/>
          <w:szCs w:val="22"/>
        </w:rPr>
      </w:pPr>
      <w:r w:rsidRPr="00902397">
        <w:t>e)</w:t>
      </w:r>
      <w:r w:rsidRPr="00902397">
        <w:tab/>
        <w:t>die gemäß der Richtlinie (EU) 2016/2284 erstellten nationalen Luftreinhalteprogramme;</w:t>
      </w:r>
    </w:p>
    <w:p w14:paraId="4C644D5B" w14:textId="77777777" w:rsidR="00902397" w:rsidRPr="00902397" w:rsidRDefault="00902397" w:rsidP="00902397">
      <w:pPr>
        <w:widowControl/>
        <w:suppressAutoHyphens/>
        <w:spacing w:before="120" w:after="120" w:line="360" w:lineRule="auto"/>
        <w:ind w:left="1134" w:right="-1" w:hanging="567"/>
        <w:rPr>
          <w:rFonts w:eastAsia="Calibri"/>
          <w:szCs w:val="22"/>
        </w:rPr>
      </w:pPr>
      <w:r w:rsidRPr="00902397">
        <w:t>f)</w:t>
      </w:r>
      <w:r w:rsidRPr="00902397">
        <w:tab/>
        <w:t>im Einklang mit Artikel 6 des Übereinkommens über die biologische Vielfalt erstellte nationale Biodiversitätsstrategien und Aktionspläne;</w:t>
      </w:r>
    </w:p>
    <w:p w14:paraId="3EF88CAD" w14:textId="77777777" w:rsidR="00902397" w:rsidRPr="00902397" w:rsidRDefault="00902397" w:rsidP="00902397">
      <w:pPr>
        <w:widowControl/>
        <w:suppressAutoHyphens/>
        <w:spacing w:before="120" w:after="120" w:line="360" w:lineRule="auto"/>
        <w:ind w:left="1134" w:right="-1" w:hanging="567"/>
        <w:rPr>
          <w:rFonts w:eastAsia="Calibri"/>
          <w:b/>
          <w:i/>
          <w:szCs w:val="22"/>
        </w:rPr>
      </w:pPr>
      <w:r w:rsidRPr="00902397">
        <w:t>g)</w:t>
      </w:r>
      <w:r w:rsidRPr="00902397">
        <w:tab/>
      </w:r>
      <w:r w:rsidRPr="00902397">
        <w:rPr>
          <w:b/>
          <w:i/>
        </w:rPr>
        <w:t>gegebenenfalls</w:t>
      </w:r>
      <w:r w:rsidRPr="00902397">
        <w:t xml:space="preserve"> Bestandserhaltungs- </w:t>
      </w:r>
      <w:r w:rsidRPr="00902397">
        <w:rPr>
          <w:b/>
          <w:i/>
        </w:rPr>
        <w:t>und Bewirtschaftungsmaßnahmen</w:t>
      </w:r>
      <w:r w:rsidRPr="00902397">
        <w:t xml:space="preserve"> im Rahmen der Gemeinsamen Fischereipolitik</w:t>
      </w:r>
      <w:r w:rsidRPr="00902397">
        <w:rPr>
          <w:b/>
          <w:i/>
        </w:rPr>
        <w:t>;</w:t>
      </w:r>
    </w:p>
    <w:p w14:paraId="6039A2E9" w14:textId="77777777" w:rsidR="00902397" w:rsidRPr="00902397" w:rsidRDefault="00902397" w:rsidP="00902397">
      <w:pPr>
        <w:widowControl/>
        <w:suppressAutoHyphens/>
        <w:spacing w:before="120" w:after="120" w:line="360" w:lineRule="auto"/>
        <w:ind w:left="1134" w:right="-1" w:hanging="567"/>
        <w:rPr>
          <w:rFonts w:eastAsia="Calibri"/>
          <w:b/>
          <w:i/>
          <w:szCs w:val="24"/>
        </w:rPr>
      </w:pPr>
      <w:r w:rsidRPr="00902397">
        <w:rPr>
          <w:b/>
          <w:i/>
        </w:rPr>
        <w:t>h)</w:t>
      </w:r>
      <w:r w:rsidRPr="00902397">
        <w:rPr>
          <w:b/>
          <w:i/>
        </w:rPr>
        <w:tab/>
        <w:t>gemäß der Verordnung (EU) 2021/2115 erstellte GAP-Strategiepläne.</w:t>
      </w:r>
    </w:p>
    <w:p w14:paraId="1E2BAB39" w14:textId="77777777" w:rsidR="00902397" w:rsidRPr="00902397" w:rsidRDefault="00902397" w:rsidP="00902397">
      <w:pPr>
        <w:widowControl/>
        <w:suppressAutoHyphens/>
        <w:spacing w:before="120" w:after="120" w:line="360" w:lineRule="auto"/>
        <w:ind w:left="567" w:right="-1" w:hanging="567"/>
        <w:rPr>
          <w:rFonts w:eastAsia="Calibri"/>
          <w:szCs w:val="22"/>
        </w:rPr>
      </w:pPr>
      <w:r w:rsidRPr="00902397">
        <w:t>(8)</w:t>
      </w:r>
      <w:r w:rsidRPr="00902397">
        <w:tab/>
        <w:t xml:space="preserve">Bei der Erstellung der nationalen Wiederherstellungspläne </w:t>
      </w:r>
      <w:r w:rsidRPr="00902397">
        <w:rPr>
          <w:b/>
          <w:i/>
        </w:rPr>
        <w:t>können</w:t>
      </w:r>
      <w:r w:rsidRPr="00902397">
        <w:t xml:space="preserve"> die Mitgliedstaaten je nach den spezifischen nationalen und lokalen Gegebenheiten und den jüngsten wissenschaftlichen Erkenntnissen die verschiedenen Beispiele für Wiederherstellungsmaßnahmen </w:t>
      </w:r>
      <w:r w:rsidRPr="00902397">
        <w:rPr>
          <w:b/>
          <w:i/>
        </w:rPr>
        <w:t>verwenden</w:t>
      </w:r>
      <w:r w:rsidRPr="00902397">
        <w:t>, die in Anhang VII aufgeführt sind.</w:t>
      </w:r>
    </w:p>
    <w:p w14:paraId="0C5476BD" w14:textId="77777777" w:rsidR="00902397" w:rsidRPr="00902397" w:rsidRDefault="00902397" w:rsidP="00902397">
      <w:pPr>
        <w:widowControl/>
        <w:suppressAutoHyphens/>
        <w:spacing w:before="120" w:after="120" w:line="360" w:lineRule="auto"/>
        <w:ind w:left="567" w:right="-1" w:hanging="567"/>
        <w:rPr>
          <w:rFonts w:eastAsia="Calibri"/>
          <w:szCs w:val="22"/>
        </w:rPr>
      </w:pPr>
      <w:bookmarkStart w:id="70" w:name="_Hlk135687517"/>
      <w:r w:rsidRPr="00902397">
        <w:br w:type="page"/>
      </w:r>
      <w:r w:rsidRPr="00902397">
        <w:lastRenderedPageBreak/>
        <w:t>(9)</w:t>
      </w:r>
      <w:r w:rsidRPr="00902397">
        <w:tab/>
        <w:t>Bei der Erstellung der nationalen Wiederherstellungspläne streben die Mitgliedstaaten danach, die ökologischen, wirtschaftlichen und sozialen Ökosystemfunktionen und ihren Beitrag zur nachhaltigen Entwicklung der betreffenden Regionen und Gemeinschaften zu optimieren.</w:t>
      </w:r>
    </w:p>
    <w:p w14:paraId="1F5BD9A6" w14:textId="77777777" w:rsidR="00902397" w:rsidRPr="00902397" w:rsidRDefault="00902397" w:rsidP="00902397">
      <w:pPr>
        <w:widowControl/>
        <w:suppressAutoHyphens/>
        <w:spacing w:before="120" w:after="120" w:line="360" w:lineRule="auto"/>
        <w:ind w:left="567" w:right="-1" w:hanging="567"/>
        <w:rPr>
          <w:rFonts w:eastAsia="Calibri"/>
          <w:b/>
          <w:i/>
          <w:szCs w:val="24"/>
        </w:rPr>
      </w:pPr>
      <w:bookmarkStart w:id="71" w:name="_Hlk136791496"/>
      <w:r w:rsidRPr="00902397">
        <w:rPr>
          <w:b/>
          <w:i/>
        </w:rPr>
        <w:t>(9a)</w:t>
      </w:r>
      <w:r w:rsidRPr="00902397">
        <w:rPr>
          <w:b/>
          <w:i/>
        </w:rPr>
        <w:tab/>
        <w:t>Die Mitgliedstaaten können bei der Erstellung der nationalen Wiederherstellungspläne den unterschiedlichen Situationen in diversen Regionen im Zusammenhang mit sozialen, wirtschaftlichen und kulturellen Erfordernissen, regionalen und lokalen Besonderheiten und der Bevölkerungsdichte Rechnung tragen.</w:t>
      </w:r>
      <w:r w:rsidRPr="00902397">
        <w:rPr>
          <w:i/>
        </w:rPr>
        <w:t xml:space="preserve"> </w:t>
      </w:r>
      <w:r w:rsidRPr="00902397">
        <w:rPr>
          <w:b/>
          <w:i/>
        </w:rPr>
        <w:t xml:space="preserve">Gegebenenfalls sollte der besonderen Situation der Gebiete in äußerster Randlage der Union, wie ihrer Abgelegenheit, Insellage, geringen Größe und schwierigen Relief- und Klimabedingungen sowie ihrer reichen biologischen Vielfalt, und den mit dem Schutz und der Wiederherstellung ihrer Ökosysteme verbundenen Kosten Rechnung getragen werden. </w:t>
      </w:r>
      <w:bookmarkEnd w:id="70"/>
      <w:bookmarkEnd w:id="71"/>
    </w:p>
    <w:p w14:paraId="21B9767F" w14:textId="77777777" w:rsidR="00902397" w:rsidRPr="00902397" w:rsidRDefault="00902397" w:rsidP="00902397">
      <w:pPr>
        <w:widowControl/>
        <w:suppressAutoHyphens/>
        <w:spacing w:before="120" w:after="120" w:line="360" w:lineRule="auto"/>
        <w:ind w:left="567" w:right="-1" w:hanging="567"/>
        <w:rPr>
          <w:rFonts w:eastAsia="Calibri"/>
          <w:szCs w:val="22"/>
        </w:rPr>
      </w:pPr>
      <w:r w:rsidRPr="00902397">
        <w:t>(10)</w:t>
      </w:r>
      <w:r w:rsidRPr="00902397">
        <w:tab/>
        <w:t xml:space="preserve">Die Mitgliedstaaten fördern nach Möglichkeit Synergien mit den nationalen Wiederherstellungsplänen anderer Mitgliedstaaten, insbesondere für grenzübergreifende Ökosysteme </w:t>
      </w:r>
      <w:r w:rsidRPr="00902397">
        <w:rPr>
          <w:b/>
          <w:i/>
        </w:rPr>
        <w:t>oder wenn Mitgliedstaaten sich eine Meeresregion oder ‑unterregion im Sinne der Richtlinie 2008/56/EG teilen</w:t>
      </w:r>
      <w:r w:rsidRPr="00902397">
        <w:t>.</w:t>
      </w:r>
    </w:p>
    <w:p w14:paraId="63039AA9" w14:textId="77777777" w:rsidR="00902397" w:rsidRPr="00902397" w:rsidRDefault="00902397" w:rsidP="00902397">
      <w:pPr>
        <w:widowControl/>
        <w:tabs>
          <w:tab w:val="left" w:pos="567"/>
        </w:tabs>
        <w:suppressAutoHyphens/>
        <w:spacing w:after="140" w:line="360" w:lineRule="auto"/>
        <w:ind w:left="567" w:right="-1" w:hanging="567"/>
        <w:rPr>
          <w:rFonts w:eastAsia="Calibri"/>
          <w:b/>
          <w:i/>
          <w:szCs w:val="24"/>
        </w:rPr>
      </w:pPr>
      <w:r w:rsidRPr="00902397">
        <w:rPr>
          <w:b/>
          <w:i/>
        </w:rPr>
        <w:t>(10a)</w:t>
      </w:r>
      <w:r w:rsidRPr="00902397">
        <w:rPr>
          <w:b/>
          <w:i/>
        </w:rPr>
        <w:tab/>
        <w:t>Die Mitgliedstaaten können – sofern praktikabel und angemessen – für die Festlegung und Umsetzung nationaler Wiederherstellungspläne in Bezug auf die Wiederherstellung und Wiedereinrichtung von Meeresökosystemen bestehende Strukturen der regionalen institutionellen Zusammenarbeit nutzen.</w:t>
      </w:r>
    </w:p>
    <w:p w14:paraId="1C512BE6" w14:textId="77777777" w:rsidR="00902397" w:rsidRPr="00902397" w:rsidRDefault="00902397" w:rsidP="00902397">
      <w:pPr>
        <w:widowControl/>
        <w:suppressAutoHyphens/>
        <w:spacing w:before="120" w:after="120" w:line="360" w:lineRule="auto"/>
        <w:ind w:left="567" w:right="-1" w:hanging="567"/>
        <w:rPr>
          <w:i/>
          <w:sz w:val="16"/>
          <w:szCs w:val="16"/>
        </w:rPr>
      </w:pPr>
      <w:r w:rsidRPr="00902397">
        <w:rPr>
          <w:b/>
          <w:i/>
        </w:rPr>
        <w:t>(10b)</w:t>
      </w:r>
      <w:r w:rsidRPr="00902397">
        <w:rPr>
          <w:b/>
          <w:i/>
        </w:rPr>
        <w:tab/>
        <w:t>Stellen die Mitgliedstaaten</w:t>
      </w:r>
      <w:bookmarkStart w:id="72" w:name="_Hlk133316754"/>
      <w:r w:rsidRPr="00902397">
        <w:rPr>
          <w:b/>
          <w:i/>
        </w:rPr>
        <w:t xml:space="preserve"> ein Problem fest, das voraussichtlich die Erfüllung der Verpflichtungen zur Wiederherstellung und Wiedereinrichtung von Meeresökosystemen verhindert und das Maßnahmen erforderlich macht, für die sie nicht zuständig sind, so wenden sie sich einzeln oder gemeinsam mit einer Beschreibung des festgestellten Problems und möglichen Maßnahmen im Hinblick auf deren Prüfung und mögliche Annahme an, soweit betroffen, die Mitgliedstaaten, die Kommission oder internationale Organisationen.</w:t>
      </w:r>
      <w:bookmarkEnd w:id="72"/>
    </w:p>
    <w:p w14:paraId="710DDC9C" w14:textId="6DA32D62" w:rsidR="00902397" w:rsidRPr="00DF01A9" w:rsidRDefault="00902397" w:rsidP="00902397">
      <w:pPr>
        <w:widowControl/>
        <w:suppressAutoHyphens/>
        <w:spacing w:before="120" w:after="120" w:line="360" w:lineRule="auto"/>
        <w:ind w:left="567" w:right="-1" w:hanging="567"/>
        <w:rPr>
          <w:rFonts w:eastAsia="Calibri"/>
          <w:b/>
          <w:szCs w:val="22"/>
        </w:rPr>
      </w:pPr>
      <w:r w:rsidRPr="00902397">
        <w:t>(11)</w:t>
      </w:r>
      <w:r w:rsidRPr="00902397">
        <w:tab/>
        <w:t xml:space="preserve">Die Mitgliedstaaten stellen sicher, dass die Erstellung des Wiederherstellungsplans offen, </w:t>
      </w:r>
      <w:r w:rsidR="00B376E8" w:rsidRPr="002B1092">
        <w:rPr>
          <w:b/>
          <w:i/>
        </w:rPr>
        <w:t>transparent</w:t>
      </w:r>
      <w:r w:rsidR="00B376E8">
        <w:rPr>
          <w:b/>
          <w:i/>
        </w:rPr>
        <w:t xml:space="preserve">, </w:t>
      </w:r>
      <w:r w:rsidRPr="00902397">
        <w:t>inklusiv und wirksam ist und dass die Öffentlichkeit</w:t>
      </w:r>
      <w:r w:rsidR="00B376E8" w:rsidRPr="002B1092">
        <w:rPr>
          <w:b/>
          <w:i/>
        </w:rPr>
        <w:t>, insbesondere Landwirte, Landbewirtschafter, maritime Interessenträger sowie andere einschlägige Akteure, etwa Auskunfts- und Beratungsdienste, im Einklang mit dem Grundsatz der in Kenntnis der Sachlage erteilten vorherigen Zustimmung</w:t>
      </w:r>
      <w:r w:rsidRPr="00902397">
        <w:t xml:space="preserve"> frühzeitig und wirksam die Möglichkeit </w:t>
      </w:r>
      <w:r w:rsidR="00B376E8" w:rsidRPr="002B1092">
        <w:rPr>
          <w:b/>
          <w:i/>
        </w:rPr>
        <w:t>erhalten</w:t>
      </w:r>
      <w:r w:rsidRPr="00902397">
        <w:t>, sich an der Ausarbeitung des Plans zu beteiligen</w:t>
      </w:r>
      <w:r w:rsidR="00B376E8" w:rsidRPr="002B1092">
        <w:rPr>
          <w:b/>
          <w:i/>
        </w:rPr>
        <w:t xml:space="preserve">. Die lokalen und regionalen Gebietskörperschaften sowie die entsprechenden Verwaltungsbehörden werden </w:t>
      </w:r>
      <w:r w:rsidR="00B376E8" w:rsidRPr="002B1092">
        <w:rPr>
          <w:b/>
          <w:i/>
        </w:rPr>
        <w:lastRenderedPageBreak/>
        <w:t>angemessen in die Erstellung des Plans einbezogen</w:t>
      </w:r>
      <w:r w:rsidRPr="00902397">
        <w:t>. Die Konsultationen erfüllen die Anforderungen gemäß ▌der Richtlinie 2001/42/EG.</w:t>
      </w:r>
      <w:r w:rsidR="00B376E8">
        <w:rPr>
          <w:b/>
        </w:rPr>
        <w:t xml:space="preserve"> [Abänd. 12]</w:t>
      </w:r>
    </w:p>
    <w:p w14:paraId="3BD54682" w14:textId="77777777" w:rsidR="00902397" w:rsidRPr="00902397" w:rsidRDefault="00902397" w:rsidP="00902397">
      <w:pPr>
        <w:keepNext/>
        <w:widowControl/>
        <w:suppressAutoHyphens/>
        <w:spacing w:before="360" w:after="120" w:line="360" w:lineRule="auto"/>
        <w:ind w:right="-1"/>
        <w:jc w:val="center"/>
        <w:outlineLvl w:val="1"/>
        <w:rPr>
          <w:b/>
          <w:bCs/>
          <w:szCs w:val="26"/>
        </w:rPr>
      </w:pPr>
      <w:r w:rsidRPr="00902397">
        <w:br w:type="page"/>
      </w:r>
      <w:r w:rsidRPr="00902397">
        <w:lastRenderedPageBreak/>
        <w:t>Artikel 12</w:t>
      </w:r>
      <w:r w:rsidRPr="00902397">
        <w:rPr>
          <w:b/>
        </w:rPr>
        <w:br/>
      </w:r>
      <w:r w:rsidRPr="00902397">
        <w:rPr>
          <w:i/>
        </w:rPr>
        <w:t>Inhalt der nationalen Wiederherstellungspläne</w:t>
      </w:r>
    </w:p>
    <w:p w14:paraId="7FFEAA30" w14:textId="77777777" w:rsidR="00902397" w:rsidRPr="00902397" w:rsidRDefault="00902397" w:rsidP="00902397">
      <w:pPr>
        <w:widowControl/>
        <w:suppressAutoHyphens/>
        <w:spacing w:before="120" w:after="120" w:line="360" w:lineRule="auto"/>
        <w:ind w:left="567" w:right="-1" w:hanging="567"/>
        <w:rPr>
          <w:rFonts w:eastAsia="Calibri"/>
          <w:b/>
          <w:szCs w:val="22"/>
          <w:u w:val="single"/>
        </w:rPr>
      </w:pPr>
      <w:bookmarkStart w:id="73" w:name="_Hlk133481561"/>
      <w:r w:rsidRPr="00902397">
        <w:t>(1)</w:t>
      </w:r>
      <w:r w:rsidRPr="00902397">
        <w:tab/>
      </w:r>
      <w:bookmarkStart w:id="74" w:name="_Hlk127379600"/>
      <w:r w:rsidRPr="00902397">
        <w:t>Der nationale Wiederherstellungsplan deckt den Zeitraum bis 2050 ab und enthält Zwischenfristen zu den Zielen und Verpflichtungen gemäß den Artikeln 4 bis 10.</w:t>
      </w:r>
      <w:r w:rsidRPr="00902397">
        <w:rPr>
          <w:b/>
          <w:u w:val="single"/>
        </w:rPr>
        <w:t xml:space="preserve"> </w:t>
      </w:r>
      <w:bookmarkEnd w:id="74"/>
    </w:p>
    <w:bookmarkEnd w:id="73"/>
    <w:p w14:paraId="67D3DFC8" w14:textId="77777777" w:rsidR="00902397" w:rsidRPr="00902397" w:rsidRDefault="00902397" w:rsidP="00902397">
      <w:pPr>
        <w:widowControl/>
        <w:suppressAutoHyphens/>
        <w:spacing w:before="120" w:after="120" w:line="360" w:lineRule="auto"/>
        <w:ind w:left="567" w:right="-1" w:hanging="567"/>
        <w:rPr>
          <w:rFonts w:eastAsia="Calibri"/>
          <w:b/>
          <w:i/>
          <w:szCs w:val="22"/>
        </w:rPr>
      </w:pPr>
      <w:r w:rsidRPr="00902397">
        <w:rPr>
          <w:b/>
          <w:i/>
        </w:rPr>
        <w:t>(1a)</w:t>
      </w:r>
      <w:r w:rsidRPr="00902397">
        <w:rPr>
          <w:b/>
          <w:i/>
        </w:rPr>
        <w:tab/>
      </w:r>
      <w:bookmarkStart w:id="75" w:name="_Hlk133481151"/>
      <w:r w:rsidRPr="00902397">
        <w:rPr>
          <w:b/>
          <w:i/>
        </w:rPr>
        <w:t>Abweichend von Absatz 1 kann sich der gemäß Artikel 13 und Artikel 14 Absatz 6 vorzulegende nationale Wiederherstellungsplan für den Zeitraum nach Juni 2032 bis zu einer Überprüfung gemäß Artikel 15 Absatz 1 auf einen strategischen Überblick über Folgendes beschränken:</w:t>
      </w:r>
    </w:p>
    <w:p w14:paraId="463CEEAC" w14:textId="77777777" w:rsidR="00902397" w:rsidRPr="00902397" w:rsidRDefault="00902397" w:rsidP="00902397">
      <w:pPr>
        <w:widowControl/>
        <w:suppressAutoHyphens/>
        <w:spacing w:before="120" w:after="120" w:line="360" w:lineRule="auto"/>
        <w:ind w:left="567" w:right="-1"/>
        <w:rPr>
          <w:rFonts w:eastAsia="Calibri"/>
          <w:b/>
          <w:i/>
          <w:szCs w:val="22"/>
        </w:rPr>
      </w:pPr>
      <w:r w:rsidRPr="00902397">
        <w:rPr>
          <w:b/>
          <w:i/>
        </w:rPr>
        <w:t>a)</w:t>
      </w:r>
      <w:r w:rsidRPr="00902397">
        <w:rPr>
          <w:b/>
          <w:i/>
        </w:rPr>
        <w:tab/>
        <w:t>die Elemente gemäß Absatz 2 und</w:t>
      </w:r>
    </w:p>
    <w:p w14:paraId="2A9D0F5B" w14:textId="77777777" w:rsidR="00902397" w:rsidRPr="00902397" w:rsidRDefault="00902397" w:rsidP="00902397">
      <w:pPr>
        <w:widowControl/>
        <w:suppressAutoHyphens/>
        <w:spacing w:before="120" w:after="120" w:line="360" w:lineRule="auto"/>
        <w:ind w:left="567" w:firstLine="3"/>
        <w:rPr>
          <w:rFonts w:eastAsia="Calibri"/>
          <w:b/>
          <w:i/>
          <w:szCs w:val="22"/>
        </w:rPr>
      </w:pPr>
      <w:r w:rsidRPr="00902397">
        <w:rPr>
          <w:b/>
          <w:i/>
        </w:rPr>
        <w:t>b)</w:t>
      </w:r>
      <w:r w:rsidRPr="00902397">
        <w:rPr>
          <w:b/>
          <w:i/>
        </w:rPr>
        <w:tab/>
        <w:t>den Inhalt gemäß den Absätzen 3 und 3a.</w:t>
      </w:r>
    </w:p>
    <w:p w14:paraId="6662EBD9" w14:textId="77777777" w:rsidR="00902397" w:rsidRPr="00902397" w:rsidRDefault="00902397" w:rsidP="00902397">
      <w:pPr>
        <w:widowControl/>
        <w:suppressAutoHyphens/>
        <w:spacing w:before="120" w:after="120" w:line="360" w:lineRule="auto"/>
        <w:ind w:left="567" w:firstLine="3"/>
        <w:rPr>
          <w:rFonts w:eastAsia="Calibri"/>
          <w:b/>
          <w:i/>
          <w:szCs w:val="22"/>
        </w:rPr>
      </w:pPr>
      <w:r w:rsidRPr="00902397">
        <w:rPr>
          <w:b/>
          <w:i/>
        </w:rPr>
        <w:t xml:space="preserve">Der überarbeitete nationale Wiederherstellungsplan infolge der gemäß Artikel 15 Absatz 1 vor Juli 2032 durchzuführenden Überprüfung kann sich für den Zeitraum nach Juni 2042 und bis zu einer Überarbeitung gemäß Artikel 15 Absatz 1 vor Juli 2042 auf einen strategischen Überblick über diese Elemente und Inhalte beschränken. </w:t>
      </w:r>
    </w:p>
    <w:bookmarkEnd w:id="75"/>
    <w:p w14:paraId="7BFEE335" w14:textId="77777777" w:rsidR="00902397" w:rsidRPr="00902397" w:rsidRDefault="00902397" w:rsidP="00902397">
      <w:pPr>
        <w:widowControl/>
        <w:suppressAutoHyphens/>
        <w:spacing w:before="120" w:after="120" w:line="360" w:lineRule="auto"/>
        <w:ind w:left="567" w:right="-1" w:hanging="567"/>
        <w:rPr>
          <w:rFonts w:eastAsia="Calibri"/>
          <w:szCs w:val="22"/>
        </w:rPr>
      </w:pPr>
      <w:r w:rsidRPr="00902397">
        <w:t>(2)</w:t>
      </w:r>
      <w:r w:rsidRPr="00902397">
        <w:tab/>
        <w:t>Die Mitgliedstaaten nehmen in ihren unter Verwendung des gemäß Absatz 4 festgelegten einheitlichen Formats erstellten nationalen Wiederherstellungsplan folgende Elemente auf:</w:t>
      </w:r>
    </w:p>
    <w:p w14:paraId="7C5F605C" w14:textId="77777777" w:rsidR="00902397" w:rsidRPr="00902397" w:rsidRDefault="00902397" w:rsidP="00902397">
      <w:pPr>
        <w:widowControl/>
        <w:suppressAutoHyphens/>
        <w:spacing w:before="120" w:after="120" w:line="360" w:lineRule="auto"/>
        <w:ind w:left="1134" w:right="-1" w:hanging="567"/>
        <w:rPr>
          <w:rFonts w:eastAsia="Calibri"/>
          <w:szCs w:val="22"/>
        </w:rPr>
      </w:pPr>
      <w:r w:rsidRPr="00902397">
        <w:t>a)</w:t>
      </w:r>
      <w:r w:rsidRPr="00902397">
        <w:tab/>
      </w:r>
      <w:bookmarkStart w:id="76" w:name="_Hlk127366959"/>
      <w:r w:rsidRPr="00902397">
        <w:t>die Quantifizierung der Gebiete, die wiederhergestellt werden müssen, um die Wiederherstellungsziele gemäß den Artikeln 4 bis 10 zu erreichen, auf der Grundlage der gemäß Artikel 11 durchgeführten vorbereitenden Arbeiten und der</w:t>
      </w:r>
      <w:bookmarkEnd w:id="76"/>
      <w:r w:rsidRPr="00902397">
        <w:t xml:space="preserve"> </w:t>
      </w:r>
      <w:r w:rsidRPr="00902397">
        <w:rPr>
          <w:b/>
          <w:i/>
        </w:rPr>
        <w:t>vorläufigen</w:t>
      </w:r>
      <w:r w:rsidRPr="00902397">
        <w:t xml:space="preserve"> Karten </w:t>
      </w:r>
      <w:r w:rsidRPr="00902397">
        <w:rPr>
          <w:b/>
          <w:i/>
        </w:rPr>
        <w:t>der potenziell wiederherzustellenden</w:t>
      </w:r>
      <w:r w:rsidRPr="00902397">
        <w:t xml:space="preserve"> Flächen;</w:t>
      </w:r>
    </w:p>
    <w:p w14:paraId="7200B037" w14:textId="77777777" w:rsidR="00902397" w:rsidRPr="00902397" w:rsidRDefault="00902397" w:rsidP="00902397">
      <w:pPr>
        <w:widowControl/>
        <w:suppressAutoHyphens/>
        <w:spacing w:before="120" w:after="120" w:line="360" w:lineRule="auto"/>
        <w:ind w:left="1134" w:right="-1" w:hanging="567"/>
        <w:rPr>
          <w:rFonts w:eastAsia="Calibri"/>
          <w:szCs w:val="22"/>
        </w:rPr>
      </w:pPr>
      <w:r w:rsidRPr="00902397">
        <w:t>b)</w:t>
      </w:r>
      <w:r w:rsidRPr="00902397">
        <w:tab/>
        <w:t>eine Beschreibung der zur Erreichung der Ziele und Verpflichtungen gemäß den Artikeln 4 bis 10 geplanten oder ergriffenen Wiederherstellungsmaßnahmen und eine Angabe, welche dieser Wiederherstellungsmaßnahmen innerhalb des gemäß der Richtlinie 92/43/EWG eingerichteten Natura-2000-Netzes geplant sind oder ergriffen wurden;</w:t>
      </w:r>
    </w:p>
    <w:p w14:paraId="1F75257E" w14:textId="77777777" w:rsidR="00902397" w:rsidRPr="00902397" w:rsidRDefault="00902397" w:rsidP="00902397">
      <w:pPr>
        <w:widowControl/>
        <w:suppressAutoHyphens/>
        <w:spacing w:before="120" w:after="120" w:line="360" w:lineRule="auto"/>
        <w:ind w:left="1134" w:right="-1" w:hanging="567"/>
        <w:rPr>
          <w:rFonts w:eastAsia="Calibri"/>
          <w:b/>
          <w:szCs w:val="22"/>
          <w:u w:val="single"/>
        </w:rPr>
      </w:pPr>
      <w:r w:rsidRPr="00902397">
        <w:br w:type="page"/>
      </w:r>
    </w:p>
    <w:p w14:paraId="6C2C21D2" w14:textId="77777777" w:rsidR="00902397" w:rsidRPr="00902397" w:rsidRDefault="00902397" w:rsidP="00902397">
      <w:pPr>
        <w:widowControl/>
        <w:suppressAutoHyphens/>
        <w:spacing w:before="120" w:after="120" w:line="360" w:lineRule="auto"/>
        <w:ind w:left="1134" w:right="-1" w:hanging="567"/>
        <w:rPr>
          <w:rFonts w:eastAsia="Calibri"/>
          <w:b/>
          <w:i/>
          <w:szCs w:val="22"/>
        </w:rPr>
      </w:pPr>
      <w:r w:rsidRPr="00902397">
        <w:rPr>
          <w:b/>
          <w:i/>
        </w:rPr>
        <w:lastRenderedPageBreak/>
        <w:t>ba)</w:t>
      </w:r>
      <w:r w:rsidRPr="00902397">
        <w:rPr>
          <w:b/>
          <w:i/>
        </w:rPr>
        <w:tab/>
        <w:t xml:space="preserve">einen eigenen Abschnitt mit den Maßnahmen zur Erfüllung der Verpflichtungen gemäß Artikel 4 Absatz 4a und Artikel 5 Absatz 4a; </w:t>
      </w:r>
    </w:p>
    <w:p w14:paraId="741A6754" w14:textId="2A28DF4F" w:rsidR="00902397" w:rsidRPr="00DF01A9" w:rsidRDefault="00B376E8" w:rsidP="00902397">
      <w:pPr>
        <w:widowControl/>
        <w:suppressAutoHyphens/>
        <w:spacing w:before="120" w:after="120" w:line="360" w:lineRule="auto"/>
        <w:ind w:left="1134" w:right="-1" w:hanging="567"/>
        <w:rPr>
          <w:rFonts w:eastAsia="Calibri"/>
          <w:b/>
          <w:szCs w:val="22"/>
        </w:rPr>
      </w:pPr>
      <w:r>
        <w:t>▌</w:t>
      </w:r>
      <w:r>
        <w:rPr>
          <w:b/>
        </w:rPr>
        <w:t xml:space="preserve"> [Abänd. 41]</w:t>
      </w:r>
    </w:p>
    <w:p w14:paraId="33FAED0A" w14:textId="1EBE804C" w:rsidR="00902397" w:rsidRPr="00DF01A9" w:rsidRDefault="00B376E8" w:rsidP="00902397">
      <w:pPr>
        <w:widowControl/>
        <w:suppressAutoHyphens/>
        <w:spacing w:before="120" w:after="120" w:line="360" w:lineRule="auto"/>
        <w:ind w:left="1134" w:right="-1" w:hanging="567"/>
        <w:rPr>
          <w:rFonts w:eastAsia="Calibri"/>
          <w:b/>
          <w:szCs w:val="22"/>
        </w:rPr>
      </w:pPr>
      <w:r>
        <w:t>▌</w:t>
      </w:r>
      <w:r>
        <w:rPr>
          <w:b/>
        </w:rPr>
        <w:t xml:space="preserve"> [Abänd. 42]</w:t>
      </w:r>
    </w:p>
    <w:p w14:paraId="3C646549" w14:textId="77777777" w:rsidR="00902397" w:rsidRPr="00902397" w:rsidRDefault="00902397" w:rsidP="00902397">
      <w:pPr>
        <w:widowControl/>
        <w:suppressAutoHyphens/>
        <w:spacing w:before="120" w:after="120" w:line="360" w:lineRule="auto"/>
        <w:ind w:left="1134" w:right="-1" w:hanging="567"/>
        <w:rPr>
          <w:rFonts w:eastAsia="Calibri"/>
          <w:b/>
          <w:szCs w:val="22"/>
          <w:u w:val="single"/>
        </w:rPr>
      </w:pPr>
      <w:r w:rsidRPr="00902397">
        <w:t>e)</w:t>
      </w:r>
      <w:r w:rsidRPr="00902397">
        <w:tab/>
        <w:t xml:space="preserve">das Verzeichnis der gemäß Artikel 7 Absatz 1 ermittelten zu beseitigenden Hindernisse, den Plan für ihre Beseitigung gemäß Artikel 7 Absatz 2 und </w:t>
      </w:r>
      <w:r w:rsidRPr="00902397">
        <w:rPr>
          <w:b/>
          <w:i/>
        </w:rPr>
        <w:t>die geschätzte</w:t>
      </w:r>
      <w:r w:rsidRPr="00902397">
        <w:t xml:space="preserve"> Länge frei fließender Flüsse, die durch die Beseitigung dieser Hindernisse </w:t>
      </w:r>
      <w:r w:rsidRPr="00902397">
        <w:rPr>
          <w:b/>
          <w:i/>
        </w:rPr>
        <w:t>von 2020</w:t>
      </w:r>
      <w:r w:rsidRPr="00902397">
        <w:t xml:space="preserve"> bis 2030 und ▌2050 erreicht werden soll, sowie alle sonstigen Maßnahmen zur Wiederherstellung der natürlichen Funktionen von Überschwemmungsflächen gemäß Artikel 7 Absatz 3;</w:t>
      </w:r>
    </w:p>
    <w:p w14:paraId="728E7463" w14:textId="77777777" w:rsidR="00902397" w:rsidRPr="00902397" w:rsidRDefault="00902397" w:rsidP="00902397">
      <w:pPr>
        <w:widowControl/>
        <w:suppressAutoHyphens/>
        <w:spacing w:before="120" w:after="120" w:line="360" w:lineRule="auto"/>
        <w:ind w:left="1134" w:right="-1" w:hanging="567"/>
        <w:rPr>
          <w:rFonts w:eastAsia="Calibri"/>
          <w:b/>
          <w:i/>
          <w:szCs w:val="22"/>
        </w:rPr>
      </w:pPr>
      <w:r w:rsidRPr="00902397">
        <w:rPr>
          <w:b/>
          <w:i/>
        </w:rPr>
        <w:t>ea)</w:t>
      </w:r>
      <w:r w:rsidRPr="00902397">
        <w:rPr>
          <w:b/>
          <w:i/>
        </w:rPr>
        <w:tab/>
        <w:t xml:space="preserve">gegebenenfalls eine Begründung, wenn Torfmoore zu einem geringeren Anteil als gemäß Artikel 9 Absatz 4 Unterabsatz 1 Buchstaben a bis c wiedervernässt werden; </w:t>
      </w:r>
    </w:p>
    <w:p w14:paraId="5E13F61F" w14:textId="77777777" w:rsidR="00902397" w:rsidRPr="00902397" w:rsidRDefault="00902397" w:rsidP="00902397">
      <w:pPr>
        <w:widowControl/>
        <w:suppressAutoHyphens/>
        <w:spacing w:before="120" w:after="120" w:line="360" w:lineRule="auto"/>
        <w:ind w:left="1134" w:right="-1" w:hanging="567"/>
        <w:rPr>
          <w:rFonts w:eastAsia="Calibri"/>
          <w:b/>
          <w:i/>
          <w:szCs w:val="22"/>
        </w:rPr>
      </w:pPr>
      <w:r w:rsidRPr="00902397">
        <w:rPr>
          <w:b/>
          <w:i/>
        </w:rPr>
        <w:t>eb)</w:t>
      </w:r>
      <w:r w:rsidRPr="00902397">
        <w:rPr>
          <w:b/>
          <w:i/>
        </w:rPr>
        <w:tab/>
        <w:t>eine Übersicht über die gemäß Artikel 10 Absatz 2a gewählten Indikatoren für Waldökosysteme und ihre Eignung zum Nachweis der Verbesserung der biologischen Vielfalt in Waldökosystemen in dem betreffenden Mitgliedstaat;</w:t>
      </w:r>
    </w:p>
    <w:p w14:paraId="3ED5DC5A" w14:textId="77777777" w:rsidR="00902397" w:rsidRPr="00902397" w:rsidRDefault="00902397" w:rsidP="00902397">
      <w:pPr>
        <w:widowControl/>
        <w:suppressAutoHyphens/>
        <w:spacing w:before="120" w:after="120" w:line="360" w:lineRule="auto"/>
        <w:ind w:left="1134" w:right="-1" w:hanging="567"/>
        <w:rPr>
          <w:rFonts w:eastAsia="Calibri"/>
          <w:szCs w:val="22"/>
        </w:rPr>
      </w:pPr>
      <w:r w:rsidRPr="00902397">
        <w:br w:type="page"/>
      </w:r>
      <w:r w:rsidRPr="00902397">
        <w:lastRenderedPageBreak/>
        <w:t>f)</w:t>
      </w:r>
      <w:r w:rsidRPr="00902397">
        <w:tab/>
        <w:t>den Zeitplan für die Durchführung der Wiederherstellungsmaßnahmen gemäß den Artikeln 4 bis 10;</w:t>
      </w:r>
    </w:p>
    <w:p w14:paraId="2D734169" w14:textId="77777777" w:rsidR="00902397" w:rsidRPr="00902397" w:rsidRDefault="00902397" w:rsidP="00902397">
      <w:pPr>
        <w:widowControl/>
        <w:suppressAutoHyphens/>
        <w:spacing w:before="120" w:after="120" w:line="360" w:lineRule="auto"/>
        <w:ind w:left="1134" w:right="-1" w:hanging="567"/>
        <w:rPr>
          <w:rFonts w:eastAsia="Calibri"/>
          <w:szCs w:val="22"/>
        </w:rPr>
      </w:pPr>
      <w:r w:rsidRPr="00902397">
        <w:t>g)</w:t>
      </w:r>
      <w:r w:rsidRPr="00902397">
        <w:tab/>
        <w:t xml:space="preserve">gegebenenfalls </w:t>
      </w:r>
      <w:r w:rsidRPr="00902397">
        <w:rPr>
          <w:b/>
          <w:bCs/>
          <w:i/>
          <w:iCs/>
        </w:rPr>
        <w:t>einen eigenen</w:t>
      </w:r>
      <w:r w:rsidRPr="00902397">
        <w:t xml:space="preserve"> Abschnitt mit speziell zugeschnittenen Wiederherstellungsmaßnahmen in ihren Gebieten in äußerster Randlage;</w:t>
      </w:r>
    </w:p>
    <w:p w14:paraId="39A13562" w14:textId="77777777" w:rsidR="00902397" w:rsidRPr="00902397" w:rsidRDefault="00902397" w:rsidP="00902397">
      <w:pPr>
        <w:widowControl/>
        <w:suppressAutoHyphens/>
        <w:spacing w:before="120" w:after="120" w:line="360" w:lineRule="auto"/>
        <w:ind w:left="1134" w:right="-1" w:hanging="567"/>
        <w:rPr>
          <w:rFonts w:eastAsia="Calibri"/>
          <w:szCs w:val="22"/>
        </w:rPr>
      </w:pPr>
      <w:r w:rsidRPr="00902397">
        <w:t>h)</w:t>
      </w:r>
      <w:r w:rsidRPr="00902397">
        <w:tab/>
        <w:t>die Überwachung der Gebiete, die Wiederherstellungsmaßnahmen gemäß den Artikeln 4 und 5 unterliegen, das Verfahren zur Bewertung der Wirksamkeit der gemäß den Artikeln 4 bis 10 ergriffenen Wiederherstellungsmaßnahmen und zur Überarbeitung dieser Maßnahmen, wenn dies erforderlich ist, um sicherzustellen, dass die Ziele und Verpflichtungen gemäß den Artikeln 4 bis 10 eingehalten werden;</w:t>
      </w:r>
    </w:p>
    <w:p w14:paraId="7889BB14" w14:textId="77777777" w:rsidR="00902397" w:rsidRPr="00902397" w:rsidRDefault="00902397" w:rsidP="00902397">
      <w:pPr>
        <w:widowControl/>
        <w:suppressAutoHyphens/>
        <w:spacing w:before="120" w:after="120" w:line="360" w:lineRule="auto"/>
        <w:ind w:left="1134" w:right="-1" w:hanging="567"/>
        <w:rPr>
          <w:rFonts w:eastAsia="Calibri"/>
          <w:szCs w:val="22"/>
        </w:rPr>
      </w:pPr>
      <w:r w:rsidRPr="00902397">
        <w:t>i)</w:t>
      </w:r>
      <w:r w:rsidRPr="00902397">
        <w:tab/>
        <w:t>eine Angabe der Bestimmungen zur Gewährleistung der kontinuierlichen, langfristigen und nachhaltigen Wirkung der Wiederherstellungsmaßnahmen gemäß den Artikeln 4 bis 10;</w:t>
      </w:r>
    </w:p>
    <w:p w14:paraId="56DADD3C" w14:textId="77777777" w:rsidR="00902397" w:rsidRDefault="00902397" w:rsidP="00902397">
      <w:pPr>
        <w:widowControl/>
        <w:suppressAutoHyphens/>
        <w:spacing w:before="120" w:after="120" w:line="360" w:lineRule="auto"/>
        <w:ind w:left="1134" w:right="-1" w:hanging="567"/>
      </w:pPr>
      <w:r w:rsidRPr="00902397">
        <w:t>j)</w:t>
      </w:r>
      <w:r w:rsidRPr="00902397">
        <w:tab/>
        <w:t xml:space="preserve">die geschätzten positiven Nebeneffekte für den Klimaschutz </w:t>
      </w:r>
      <w:r w:rsidRPr="00902397">
        <w:rPr>
          <w:b/>
          <w:i/>
        </w:rPr>
        <w:t>und die Landdegradationsneutralität</w:t>
      </w:r>
      <w:r w:rsidRPr="00902397">
        <w:t xml:space="preserve"> im Zusammenhang mit den Wiederherstellungsmaßnahmen im Laufe der Zeit sowie den umfassenderen sozioökonomischen Nutzen dieser Maßnahmen;</w:t>
      </w:r>
    </w:p>
    <w:p w14:paraId="25662116" w14:textId="77777777" w:rsidR="00B376E8" w:rsidRPr="00DF01A9" w:rsidRDefault="00B376E8" w:rsidP="00902397">
      <w:pPr>
        <w:widowControl/>
        <w:suppressAutoHyphens/>
        <w:spacing w:before="120" w:after="120" w:line="360" w:lineRule="auto"/>
        <w:ind w:left="1134" w:right="-1" w:hanging="567"/>
        <w:rPr>
          <w:rFonts w:eastAsia="Calibri"/>
          <w:b/>
          <w:szCs w:val="22"/>
        </w:rPr>
      </w:pPr>
      <w:r>
        <w:rPr>
          <w:b/>
          <w:i/>
        </w:rPr>
        <w:t>ja)</w:t>
      </w:r>
      <w:r>
        <w:tab/>
      </w:r>
      <w:r>
        <w:rPr>
          <w:b/>
          <w:i/>
        </w:rPr>
        <w:t>die geschätzten sozioökonomischen Auswirkungen der Durchführung der Wiederherstellungsmaßnahmen;</w:t>
      </w:r>
      <w:r>
        <w:rPr>
          <w:b/>
        </w:rPr>
        <w:t xml:space="preserve"> [Abänd. 69]</w:t>
      </w:r>
    </w:p>
    <w:p w14:paraId="5A101E1C" w14:textId="77777777" w:rsidR="00902397" w:rsidRPr="00902397" w:rsidRDefault="00902397" w:rsidP="00902397">
      <w:pPr>
        <w:widowControl/>
        <w:suppressAutoHyphens/>
        <w:spacing w:before="120" w:after="120" w:line="360" w:lineRule="auto"/>
        <w:ind w:left="1134" w:right="-1" w:hanging="567"/>
        <w:rPr>
          <w:rFonts w:eastAsia="Calibri"/>
          <w:szCs w:val="22"/>
        </w:rPr>
      </w:pPr>
      <w:r w:rsidRPr="00902397">
        <w:t>k)</w:t>
      </w:r>
      <w:r w:rsidRPr="00902397">
        <w:tab/>
      </w:r>
      <w:r w:rsidRPr="00902397">
        <w:rPr>
          <w:b/>
          <w:bCs/>
          <w:i/>
          <w:iCs/>
        </w:rPr>
        <w:t>einen eigenen</w:t>
      </w:r>
      <w:r w:rsidRPr="00902397">
        <w:t xml:space="preserve"> Abschnitt, in dem dargelegt wird, wie der nationale Wiederherstellungsplan Folgendes berücksichtigt:</w:t>
      </w:r>
    </w:p>
    <w:p w14:paraId="375FFF33" w14:textId="77777777" w:rsidR="00902397" w:rsidRPr="00902397" w:rsidRDefault="00902397" w:rsidP="00902397">
      <w:pPr>
        <w:widowControl/>
        <w:suppressAutoHyphens/>
        <w:spacing w:before="120" w:after="120" w:line="360" w:lineRule="auto"/>
        <w:ind w:left="1701" w:right="-1" w:hanging="567"/>
        <w:rPr>
          <w:rFonts w:eastAsia="Calibri"/>
          <w:szCs w:val="22"/>
        </w:rPr>
      </w:pPr>
      <w:r w:rsidRPr="00902397">
        <w:t>i)</w:t>
      </w:r>
      <w:r w:rsidRPr="00902397">
        <w:tab/>
        <w:t>die Relevanz von Klimaszenarien für die Planung der Art und des Ortes der Wiederherstellungsmaßnahmen,</w:t>
      </w:r>
    </w:p>
    <w:p w14:paraId="78CE17FF" w14:textId="77777777" w:rsidR="00902397" w:rsidRPr="00902397" w:rsidRDefault="00902397" w:rsidP="00902397">
      <w:pPr>
        <w:widowControl/>
        <w:suppressAutoHyphens/>
        <w:spacing w:before="120" w:after="120" w:line="360" w:lineRule="auto"/>
        <w:ind w:left="1701" w:right="-1" w:hanging="567"/>
        <w:rPr>
          <w:rFonts w:eastAsia="Calibri"/>
          <w:szCs w:val="22"/>
        </w:rPr>
      </w:pPr>
      <w:r w:rsidRPr="00902397">
        <w:t>ii)</w:t>
      </w:r>
      <w:r w:rsidRPr="00902397">
        <w:tab/>
        <w:t xml:space="preserve">das Potenzial von Wiederherstellungsmaßnahmen zur Minimierung der Auswirkungen des Klimawandels auf die Natur, </w:t>
      </w:r>
      <w:bookmarkStart w:id="77" w:name="_Hlk127911096"/>
      <w:r w:rsidRPr="00902397">
        <w:t xml:space="preserve">zur Verhütung von Naturkatastrophen </w:t>
      </w:r>
      <w:r w:rsidRPr="00902397">
        <w:rPr>
          <w:b/>
          <w:i/>
        </w:rPr>
        <w:t>oder zur Abmilderung von deren Auswirkungen</w:t>
      </w:r>
      <w:r w:rsidRPr="00902397">
        <w:t xml:space="preserve"> und zur Unterstützung der Anpassung,</w:t>
      </w:r>
      <w:bookmarkEnd w:id="77"/>
    </w:p>
    <w:p w14:paraId="157B94FD" w14:textId="77777777" w:rsidR="00902397" w:rsidRPr="00902397" w:rsidRDefault="00902397" w:rsidP="00902397">
      <w:pPr>
        <w:widowControl/>
        <w:suppressAutoHyphens/>
        <w:spacing w:before="120" w:after="120" w:line="360" w:lineRule="auto"/>
        <w:ind w:left="1701" w:right="-1" w:hanging="567"/>
        <w:rPr>
          <w:rFonts w:eastAsia="Calibri"/>
          <w:szCs w:val="22"/>
        </w:rPr>
      </w:pPr>
      <w:r w:rsidRPr="00902397">
        <w:t>iii)</w:t>
      </w:r>
      <w:r w:rsidRPr="00902397">
        <w:tab/>
        <w:t>Synergien mit nationalen Anpassungsstrategien oder -plänen und nationalen Berichten über die Bewertung des Katastrophenrisikos,</w:t>
      </w:r>
    </w:p>
    <w:p w14:paraId="410F716C" w14:textId="77777777" w:rsidR="00902397" w:rsidRPr="00902397" w:rsidRDefault="00902397" w:rsidP="00902397">
      <w:pPr>
        <w:widowControl/>
        <w:suppressAutoHyphens/>
        <w:spacing w:before="120" w:after="120" w:line="360" w:lineRule="auto"/>
        <w:ind w:left="1701" w:right="-1" w:hanging="567"/>
        <w:rPr>
          <w:rFonts w:eastAsia="Calibri"/>
          <w:szCs w:val="22"/>
        </w:rPr>
      </w:pPr>
      <w:r w:rsidRPr="00902397">
        <w:t>iv)</w:t>
      </w:r>
      <w:r w:rsidRPr="00902397">
        <w:tab/>
        <w:t>einen Überblick über die Wechselwirkungen zwischen den im nationalen Wiederherstellungsplan und im nationalen Energie- und Klimaplan enthaltenen Maßnahmen;</w:t>
      </w:r>
    </w:p>
    <w:p w14:paraId="087F08F7" w14:textId="77777777" w:rsidR="00902397" w:rsidRPr="00902397" w:rsidRDefault="00902397" w:rsidP="00902397">
      <w:pPr>
        <w:widowControl/>
        <w:suppressAutoHyphens/>
        <w:spacing w:before="120" w:after="120" w:line="360" w:lineRule="auto"/>
        <w:ind w:left="1134" w:right="-1" w:hanging="567"/>
        <w:rPr>
          <w:rFonts w:eastAsia="Calibri"/>
          <w:szCs w:val="22"/>
        </w:rPr>
      </w:pPr>
      <w:r w:rsidRPr="00902397">
        <w:br w:type="page"/>
      </w:r>
      <w:r w:rsidRPr="00902397">
        <w:lastRenderedPageBreak/>
        <w:t>l)</w:t>
      </w:r>
      <w:r w:rsidRPr="00902397">
        <w:tab/>
        <w:t>den geschätzten Finanzierungsbedarf für die Durchführung der Wiederherstellungsmaßnahmen, einschließlich einer Beschreibung der Unterstützung für Interessenträger, die von Wiederherstellungsmaßnahmen oder anderen neuen Verpflichtungen aus dieser Verordnung betroffen sind, und der vorgesehenen öffentlichen oder privaten Finanzierungsmittel, einschließlich der (Ko-)Finanzierung mit Finanzierungsinstrumenten der Union;</w:t>
      </w:r>
    </w:p>
    <w:p w14:paraId="0C879F36" w14:textId="77777777" w:rsidR="00902397" w:rsidRPr="00902397" w:rsidRDefault="00902397" w:rsidP="00902397">
      <w:pPr>
        <w:widowControl/>
        <w:suppressAutoHyphens/>
        <w:spacing w:before="120" w:after="120" w:line="360" w:lineRule="auto"/>
        <w:ind w:left="1134" w:right="-1" w:hanging="567"/>
        <w:rPr>
          <w:rFonts w:eastAsia="Calibri"/>
          <w:szCs w:val="22"/>
        </w:rPr>
      </w:pPr>
      <w:r w:rsidRPr="00902397">
        <w:t>m)</w:t>
      </w:r>
      <w:r w:rsidRPr="00902397">
        <w:tab/>
        <w:t>eine Angabe der Subventionen, die sich negativ auf die Erreichung der Ziele und die Einhaltung der in dieser Verordnung festgelegten Verpflichtungen auswirken;</w:t>
      </w:r>
    </w:p>
    <w:p w14:paraId="49F385ED" w14:textId="77777777" w:rsidR="00902397" w:rsidRPr="00902397" w:rsidRDefault="00902397" w:rsidP="00902397">
      <w:pPr>
        <w:widowControl/>
        <w:suppressAutoHyphens/>
        <w:spacing w:before="120" w:after="120" w:line="360" w:lineRule="auto"/>
        <w:ind w:left="1134" w:right="-1" w:hanging="567"/>
        <w:rPr>
          <w:rFonts w:eastAsia="Calibri"/>
          <w:szCs w:val="22"/>
        </w:rPr>
      </w:pPr>
      <w:r w:rsidRPr="00902397">
        <w:t>n)</w:t>
      </w:r>
      <w:r w:rsidRPr="00902397">
        <w:tab/>
        <w:t>eine Zusammenfassung des Verfahrens zur Erstellung und Festlegung des nationalen Wiederherstellungsplans, einschließlich Informationen über die Beteiligung der Öffentlichkeit und darüber, wie die Bedürfnisse lokaler Gemeinschaften und Interessenträger berücksichtigt wurden;</w:t>
      </w:r>
    </w:p>
    <w:p w14:paraId="1E65AE7D" w14:textId="77777777" w:rsidR="00902397" w:rsidRPr="00902397" w:rsidRDefault="00902397" w:rsidP="00902397">
      <w:pPr>
        <w:widowControl/>
        <w:suppressAutoHyphens/>
        <w:spacing w:before="120" w:after="120" w:line="360" w:lineRule="auto"/>
        <w:ind w:left="1134" w:right="-1" w:hanging="567"/>
        <w:rPr>
          <w:rFonts w:eastAsia="Calibri"/>
          <w:szCs w:val="22"/>
        </w:rPr>
      </w:pPr>
      <w:r w:rsidRPr="00902397">
        <w:t>o)</w:t>
      </w:r>
      <w:r w:rsidRPr="00902397">
        <w:tab/>
      </w:r>
      <w:r w:rsidRPr="00902397">
        <w:rPr>
          <w:b/>
          <w:bCs/>
          <w:i/>
          <w:iCs/>
        </w:rPr>
        <w:t>einen eigenen</w:t>
      </w:r>
      <w:r w:rsidRPr="00902397">
        <w:t xml:space="preserve"> Abschnitt, in dem dargelegt wird, wie die in Artikel 14 Absatz 4 genannten Anmerkungen der Kommission zum Entwurf des nationalen Wiederherstellungsplans gemäß Artikel 14 Absatz 5 berücksichtigt wurden. Geht der betreffende Mitgliedstaat auf eine Anmerkung der Kommission oder einen wesentlichen Bestandteil davon nicht ein, so begründet er dies.</w:t>
      </w:r>
    </w:p>
    <w:p w14:paraId="3DE3BFA3" w14:textId="77777777" w:rsidR="00902397" w:rsidRPr="00902397" w:rsidRDefault="00902397" w:rsidP="00902397">
      <w:pPr>
        <w:widowControl/>
        <w:suppressAutoHyphens/>
        <w:spacing w:before="120" w:after="120" w:line="360" w:lineRule="auto"/>
        <w:ind w:left="567" w:right="-1" w:hanging="567"/>
        <w:rPr>
          <w:rFonts w:eastAsia="Calibri"/>
          <w:b/>
          <w:szCs w:val="22"/>
          <w:u w:val="single"/>
        </w:rPr>
      </w:pPr>
      <w:r w:rsidRPr="00902397">
        <w:t>(3)</w:t>
      </w:r>
      <w:r w:rsidRPr="00902397">
        <w:tab/>
        <w:t xml:space="preserve">Die nationalen Wiederherstellungspläne enthalten gegebenenfalls die Bestandserhaltungs- </w:t>
      </w:r>
      <w:r w:rsidRPr="00902397">
        <w:rPr>
          <w:b/>
          <w:i/>
        </w:rPr>
        <w:t>und Bewirtschaftungsmaßnahmen</w:t>
      </w:r>
      <w:r w:rsidRPr="00902397">
        <w:t>, die ein Mitgliedstaat im Rahmen der Gemeinsamen Fischereipolitik zu ergreifen beabsichtigt, einschließlich der Bestandserhaltungsmaßnahmen in gemeinsamen Empfehlungen, die ein Mitgliedstaat nach dem in der Verordnung (EU) Nr. 1380/2013 festgelegten Verfahren zu veranlassen beabsichtigt, sowie alle einschlägigen Informationen über diese Maßnahmen.</w:t>
      </w:r>
    </w:p>
    <w:p w14:paraId="653B9BF7" w14:textId="77777777" w:rsidR="00902397" w:rsidRPr="00902397" w:rsidRDefault="00902397" w:rsidP="00902397">
      <w:pPr>
        <w:widowControl/>
        <w:tabs>
          <w:tab w:val="left" w:pos="4536"/>
        </w:tabs>
        <w:suppressAutoHyphens/>
        <w:spacing w:before="120" w:after="120" w:line="360" w:lineRule="auto"/>
        <w:ind w:left="567" w:right="-1" w:hanging="567"/>
        <w:rPr>
          <w:rFonts w:eastAsia="Calibri"/>
          <w:b/>
          <w:i/>
          <w:szCs w:val="22"/>
        </w:rPr>
      </w:pPr>
      <w:r w:rsidRPr="00902397">
        <w:rPr>
          <w:b/>
          <w:i/>
        </w:rPr>
        <w:t>(3a)</w:t>
      </w:r>
      <w:r w:rsidRPr="00902397">
        <w:rPr>
          <w:b/>
          <w:i/>
        </w:rPr>
        <w:tab/>
        <w:t>Die nationalen Wiederherstellungspläne enthalten einen Überblick über das Zusammenspiel zwischen den im nationalen Wiederherstellungsplan und im nationalen Strategieplan im Rahmen der Gemeinsamen Agrarpolitik enthaltenen Maßnahmen</w:t>
      </w:r>
      <w:bookmarkStart w:id="78" w:name="_Hlk135811882"/>
      <w:r w:rsidRPr="00902397">
        <w:rPr>
          <w:b/>
          <w:i/>
        </w:rPr>
        <w:t>.</w:t>
      </w:r>
      <w:bookmarkEnd w:id="78"/>
    </w:p>
    <w:p w14:paraId="3ADB4512" w14:textId="77777777" w:rsidR="00902397" w:rsidRPr="00902397" w:rsidRDefault="00902397" w:rsidP="00902397">
      <w:pPr>
        <w:widowControl/>
        <w:tabs>
          <w:tab w:val="left" w:pos="4536"/>
        </w:tabs>
        <w:suppressAutoHyphens/>
        <w:spacing w:before="120" w:after="120" w:line="360" w:lineRule="auto"/>
        <w:ind w:left="567" w:right="-1" w:hanging="567"/>
        <w:rPr>
          <w:rFonts w:eastAsia="Calibri"/>
          <w:b/>
          <w:i/>
          <w:szCs w:val="22"/>
        </w:rPr>
      </w:pPr>
      <w:r w:rsidRPr="00902397">
        <w:br w:type="page"/>
      </w:r>
      <w:r w:rsidRPr="00902397">
        <w:rPr>
          <w:b/>
          <w:i/>
        </w:rPr>
        <w:lastRenderedPageBreak/>
        <w:t>(3b)</w:t>
      </w:r>
      <w:r w:rsidRPr="00902397">
        <w:rPr>
          <w:b/>
          <w:i/>
        </w:rPr>
        <w:tab/>
        <w:t>Gegebenenfalls enthalten die nationalen Wiederherstellungspläne einen Überblick über die Erwägungen im Zusammenhang mit den unterschiedlichen Situationen in diversen Regionen gemäß Artikel 11 Absatz 9a.</w:t>
      </w:r>
    </w:p>
    <w:p w14:paraId="08F5A46D" w14:textId="77777777" w:rsidR="00902397" w:rsidRPr="00902397" w:rsidRDefault="00902397" w:rsidP="00902397">
      <w:pPr>
        <w:widowControl/>
        <w:suppressAutoHyphens/>
        <w:spacing w:before="120" w:after="120" w:line="360" w:lineRule="auto"/>
        <w:ind w:left="567" w:right="-1" w:hanging="567"/>
        <w:rPr>
          <w:rFonts w:eastAsia="Calibri"/>
          <w:szCs w:val="22"/>
        </w:rPr>
      </w:pPr>
      <w:r w:rsidRPr="00902397">
        <w:t>(4)</w:t>
      </w:r>
      <w:r w:rsidRPr="00902397">
        <w:tab/>
        <w:t>Die Kommission erlässt Durchführungsrechtsakte zur Festlegung eines einheitlichen Formats für die nationalen Wiederherstellungspläne. Diese Durchführungsrechtsakte werden gemäß dem Prüfverfahren erlassen, auf das in Artikel 21 Absatz 2 verwiesen wird. Die Kommission wird bei der Ausarbeitung des einheitlichen Formats von der Europäischen Umweltagentur (EUA) unterstützt.</w:t>
      </w:r>
      <w:r w:rsidRPr="00902397">
        <w:rPr>
          <w:b/>
          <w:i/>
        </w:rPr>
        <w:t xml:space="preserve"> Bis zum … [Datum = der erste Tag des Monats, der drei Monate nach Inkrafttreten dieser Verordnung folgt] legt die Kommission dem Ausschuss gemäß Artikel 21 Absatz 1 die Entwürfe der Durchführungsrechtsakte vor.</w:t>
      </w:r>
    </w:p>
    <w:p w14:paraId="52B197C1" w14:textId="77777777" w:rsidR="00902397" w:rsidRPr="00902397" w:rsidRDefault="00902397" w:rsidP="00902397">
      <w:pPr>
        <w:keepNext/>
        <w:widowControl/>
        <w:suppressAutoHyphens/>
        <w:spacing w:before="360" w:after="120" w:line="360" w:lineRule="auto"/>
        <w:ind w:right="-1"/>
        <w:jc w:val="center"/>
        <w:outlineLvl w:val="1"/>
        <w:rPr>
          <w:b/>
          <w:bCs/>
          <w:szCs w:val="26"/>
        </w:rPr>
      </w:pPr>
      <w:r w:rsidRPr="00902397">
        <w:t>Artikel 13</w:t>
      </w:r>
      <w:r w:rsidRPr="00902397">
        <w:rPr>
          <w:b/>
        </w:rPr>
        <w:br/>
      </w:r>
      <w:r w:rsidRPr="00902397">
        <w:rPr>
          <w:i/>
        </w:rPr>
        <w:t>Vorlage der Entwürfe der nationalen Wiederherstellungspläne</w:t>
      </w:r>
    </w:p>
    <w:p w14:paraId="02179CC3" w14:textId="77777777" w:rsidR="00902397" w:rsidRPr="00902397" w:rsidRDefault="00902397" w:rsidP="00902397">
      <w:pPr>
        <w:widowControl/>
        <w:suppressAutoHyphens/>
        <w:spacing w:before="120" w:after="120" w:line="360" w:lineRule="auto"/>
        <w:ind w:right="-1"/>
        <w:rPr>
          <w:rFonts w:eastAsia="Calibri"/>
          <w:i/>
          <w:szCs w:val="22"/>
        </w:rPr>
      </w:pPr>
      <w:r w:rsidRPr="00902397">
        <w:t xml:space="preserve">Die Mitgliedstaaten legen der Kommission bis zum... </w:t>
      </w:r>
      <w:r w:rsidRPr="00902397">
        <w:rPr>
          <w:i/>
        </w:rPr>
        <w:t>[Amt für Veröffentlichungen: Bitte Datum einfügen = erster Tag des Monats 24 Monate nach Inkrafttreten dieser Verordnung]</w:t>
      </w:r>
      <w:r w:rsidRPr="00902397">
        <w:t xml:space="preserve"> einen Entwurf des nationalen Wiederherstellungsplans gemäß den Artikeln 11 und 12 vor.</w:t>
      </w:r>
      <w:r w:rsidRPr="00902397">
        <w:rPr>
          <w:i/>
        </w:rPr>
        <w:t xml:space="preserve"> </w:t>
      </w:r>
    </w:p>
    <w:p w14:paraId="5EE5898E" w14:textId="77777777" w:rsidR="00902397" w:rsidRPr="00902397" w:rsidRDefault="00902397" w:rsidP="00902397">
      <w:pPr>
        <w:keepNext/>
        <w:widowControl/>
        <w:suppressAutoHyphens/>
        <w:spacing w:before="360" w:after="120" w:line="360" w:lineRule="auto"/>
        <w:ind w:right="-1"/>
        <w:jc w:val="center"/>
        <w:outlineLvl w:val="1"/>
        <w:rPr>
          <w:b/>
          <w:bCs/>
          <w:szCs w:val="26"/>
        </w:rPr>
      </w:pPr>
      <w:bookmarkStart w:id="79" w:name="_Hlk133532019"/>
      <w:r w:rsidRPr="00902397">
        <w:t>Artikel 14</w:t>
      </w:r>
      <w:r w:rsidRPr="00902397">
        <w:rPr>
          <w:b/>
        </w:rPr>
        <w:br/>
      </w:r>
      <w:r w:rsidRPr="00902397">
        <w:rPr>
          <w:i/>
        </w:rPr>
        <w:t>Bewertung der nationalen Wiederherstellungspläne</w:t>
      </w:r>
      <w:r w:rsidRPr="00902397">
        <w:rPr>
          <w:b/>
        </w:rPr>
        <w:t xml:space="preserve"> </w:t>
      </w:r>
    </w:p>
    <w:p w14:paraId="26DAE694" w14:textId="77777777" w:rsidR="00902397" w:rsidRPr="00902397" w:rsidRDefault="00902397" w:rsidP="00902397">
      <w:pPr>
        <w:widowControl/>
        <w:suppressAutoHyphens/>
        <w:spacing w:before="120" w:after="120" w:line="360" w:lineRule="auto"/>
        <w:ind w:left="567" w:right="-1" w:hanging="567"/>
        <w:rPr>
          <w:rFonts w:eastAsia="Calibri"/>
          <w:szCs w:val="22"/>
        </w:rPr>
      </w:pPr>
      <w:r w:rsidRPr="00902397">
        <w:t>(1)</w:t>
      </w:r>
      <w:r w:rsidRPr="00902397">
        <w:tab/>
        <w:t>Die Kommission bewertet die Entwürfe der nationalen Wiederherstellungspläne innerhalb von sechs Monaten nach ihrem Eingang</w:t>
      </w:r>
      <w:r w:rsidRPr="00902397">
        <w:rPr>
          <w:sz w:val="16"/>
        </w:rPr>
        <w:t>.</w:t>
      </w:r>
      <w:r w:rsidRPr="00902397">
        <w:t xml:space="preserve"> Bei der Durchführung dieser Bewertung handelt die Kommission in enger Zusammenarbeit mit dem betreffenden Mitgliedstaat.</w:t>
      </w:r>
    </w:p>
    <w:p w14:paraId="29A625AD" w14:textId="70B78689" w:rsidR="00902397" w:rsidRPr="00DF01A9" w:rsidRDefault="00902397" w:rsidP="00DF01A9">
      <w:pPr>
        <w:widowControl/>
        <w:suppressAutoHyphens/>
        <w:spacing w:before="120" w:after="120" w:line="360" w:lineRule="auto"/>
        <w:ind w:left="567" w:right="-1" w:hanging="567"/>
        <w:rPr>
          <w:b/>
          <w:color w:val="000000"/>
          <w:szCs w:val="24"/>
        </w:rPr>
      </w:pPr>
      <w:r w:rsidRPr="00902397">
        <w:br w:type="page"/>
      </w:r>
      <w:r w:rsidRPr="00902397">
        <w:lastRenderedPageBreak/>
        <w:t>(2)</w:t>
      </w:r>
      <w:r w:rsidRPr="00902397">
        <w:tab/>
        <w:t xml:space="preserve">Bei der </w:t>
      </w:r>
      <w:r w:rsidR="00B376E8" w:rsidRPr="00A464E0">
        <w:rPr>
          <w:b/>
          <w:i/>
        </w:rPr>
        <w:t>Prüfung</w:t>
      </w:r>
      <w:r w:rsidR="00B376E8" w:rsidRPr="00A464E0">
        <w:t xml:space="preserve"> </w:t>
      </w:r>
      <w:r w:rsidRPr="00902397">
        <w:t>der nationalen Wiederherstellungspläne prüft die Kommission die Einhaltung von Artikel 12</w:t>
      </w:r>
      <w:r w:rsidR="0063086A">
        <w:t xml:space="preserve"> </w:t>
      </w:r>
      <w:r w:rsidRPr="00902397">
        <w:t>sowie ihre Angemessenheit im Hinblick auf die Erfüllung der Ziele und Verpflichtungen gemäß den Artikeln 4 bis 10</w:t>
      </w:r>
      <w:bookmarkStart w:id="80" w:name="_Hlk137452102"/>
      <w:r w:rsidR="0063086A">
        <w:t xml:space="preserve">, </w:t>
      </w:r>
      <w:r w:rsidRPr="00902397">
        <w:t>der übergeordneten Ziele</w:t>
      </w:r>
      <w:bookmarkEnd w:id="80"/>
      <w:r w:rsidRPr="00902397">
        <w:t xml:space="preserve"> der Union gemäß Artikel 1</w:t>
      </w:r>
      <w:r w:rsidR="00B376E8">
        <w:t xml:space="preserve"> </w:t>
      </w:r>
      <w:r w:rsidR="00B376E8" w:rsidRPr="00A464E0">
        <w:rPr>
          <w:b/>
          <w:i/>
        </w:rPr>
        <w:t>und</w:t>
      </w:r>
      <w:r w:rsidRPr="00902397">
        <w:t xml:space="preserve"> der spezifischen Ziele der Umwandlung von mindestens </w:t>
      </w:r>
      <w:r w:rsidR="00B376E8" w:rsidRPr="00A464E0">
        <w:rPr>
          <w:b/>
          <w:i/>
        </w:rPr>
        <w:t>20 000</w:t>
      </w:r>
      <w:r w:rsidR="00B376E8">
        <w:rPr>
          <w:b/>
          <w:i/>
        </w:rPr>
        <w:t> </w:t>
      </w:r>
      <w:r w:rsidRPr="00902397">
        <w:t xml:space="preserve">Flusskilometern in der Union in frei fließende Flüsse bis </w:t>
      </w:r>
      <w:r w:rsidR="00B376E8" w:rsidRPr="00A464E0">
        <w:rPr>
          <w:b/>
          <w:i/>
        </w:rPr>
        <w:t>2035</w:t>
      </w:r>
      <w:r w:rsidR="00B376E8" w:rsidRPr="00A464E0">
        <w:t xml:space="preserve"> </w:t>
      </w:r>
      <w:r w:rsidRPr="00902397">
        <w:t>gemäß Artikel 7 Absatz 1</w:t>
      </w:r>
      <w:r w:rsidR="00B376E8" w:rsidRPr="00A464E0">
        <w:rPr>
          <w:b/>
          <w:i/>
        </w:rPr>
        <w:t>. Die Kommission prüft auch die sozioökonomischen Auswirkungen insbesondere auf die ländlichen Gebiete und die Auswirkungen der nationalen Wiederherstellungspläne</w:t>
      </w:r>
      <w:r w:rsidR="00B376E8" w:rsidRPr="00A464E0">
        <w:t xml:space="preserve">, </w:t>
      </w:r>
      <w:r w:rsidR="00B376E8" w:rsidRPr="00A464E0">
        <w:rPr>
          <w:b/>
          <w:i/>
        </w:rPr>
        <w:t>vor allem auf die land- und forstwirtschaftliche Produktion, um sicherzustellen, dass die Pläne nicht zur Verlagerung der Produktion in Drittstaaten führen</w:t>
      </w:r>
      <w:r w:rsidRPr="00902397">
        <w:t>.</w:t>
      </w:r>
      <w:r w:rsidR="00B376E8">
        <w:rPr>
          <w:b/>
        </w:rPr>
        <w:t xml:space="preserve"> [Abänd. 43]</w:t>
      </w:r>
    </w:p>
    <w:bookmarkEnd w:id="79"/>
    <w:p w14:paraId="66002002" w14:textId="77777777" w:rsidR="00902397" w:rsidRPr="00902397" w:rsidRDefault="00902397" w:rsidP="00902397">
      <w:pPr>
        <w:widowControl/>
        <w:suppressAutoHyphens/>
        <w:spacing w:before="120" w:after="120" w:line="360" w:lineRule="auto"/>
        <w:ind w:left="567" w:right="-1" w:hanging="567"/>
        <w:rPr>
          <w:rFonts w:eastAsia="Calibri"/>
          <w:szCs w:val="22"/>
        </w:rPr>
      </w:pPr>
      <w:r w:rsidRPr="00902397">
        <w:t>(3)</w:t>
      </w:r>
      <w:r w:rsidRPr="00902397">
        <w:tab/>
        <w:t>Bei der Bewertung der Entwürfe der nationalen Wiederherstellungspläne wird die Kommission von Experten oder der EUA unterstützt.</w:t>
      </w:r>
    </w:p>
    <w:p w14:paraId="2DD8D57A" w14:textId="77777777" w:rsidR="00902397" w:rsidRPr="00902397" w:rsidRDefault="00902397" w:rsidP="00902397">
      <w:pPr>
        <w:widowControl/>
        <w:suppressAutoHyphens/>
        <w:spacing w:before="120" w:after="120" w:line="360" w:lineRule="auto"/>
        <w:ind w:left="567" w:right="-1" w:hanging="567"/>
        <w:rPr>
          <w:rFonts w:eastAsia="Calibri"/>
          <w:szCs w:val="22"/>
        </w:rPr>
      </w:pPr>
      <w:r w:rsidRPr="00902397">
        <w:t>(4)</w:t>
      </w:r>
      <w:r w:rsidRPr="00902397">
        <w:tab/>
        <w:t>Die Kommission kann den Mitgliedstaaten innerhalb von sechs Monaten nach Eingang des Entwurfs des nationalen Wiederherstellungsplans Anmerkungen übermitteln.</w:t>
      </w:r>
    </w:p>
    <w:p w14:paraId="7282809C" w14:textId="77777777" w:rsidR="00902397" w:rsidRPr="00902397" w:rsidRDefault="00902397" w:rsidP="00902397">
      <w:pPr>
        <w:widowControl/>
        <w:suppressAutoHyphens/>
        <w:spacing w:before="120" w:after="120" w:line="360" w:lineRule="auto"/>
        <w:ind w:left="567" w:right="-1" w:hanging="567"/>
        <w:rPr>
          <w:rFonts w:eastAsia="Calibri"/>
          <w:szCs w:val="22"/>
        </w:rPr>
      </w:pPr>
      <w:r w:rsidRPr="00902397">
        <w:t>(5)</w:t>
      </w:r>
      <w:r w:rsidRPr="00902397">
        <w:tab/>
        <w:t>Die Mitgliedstaaten tragen etwaigen Anmerkungen der Kommission in ihrem endgültigen nationalen Wiederherstellungsplan ▌Rechnung.</w:t>
      </w:r>
    </w:p>
    <w:p w14:paraId="138CD1F7" w14:textId="77777777" w:rsidR="00902397" w:rsidRPr="00902397" w:rsidRDefault="00902397" w:rsidP="00902397">
      <w:pPr>
        <w:widowControl/>
        <w:suppressAutoHyphens/>
        <w:spacing w:before="120" w:after="120" w:line="360" w:lineRule="auto"/>
        <w:ind w:left="567" w:right="-1" w:hanging="567"/>
        <w:rPr>
          <w:rFonts w:eastAsia="Calibri"/>
          <w:szCs w:val="22"/>
        </w:rPr>
      </w:pPr>
      <w:r w:rsidRPr="00902397">
        <w:t>(6)</w:t>
      </w:r>
      <w:r w:rsidRPr="00902397">
        <w:tab/>
        <w:t>Innerhalb von sechs Monaten nach Eingang der Anmerkungen der Kommission stellen die Mitgliedstaaten den nationalen Wiederherstellungsplan fertig, veröffentlichen ihn und übermitteln ihn der Kommission.</w:t>
      </w:r>
    </w:p>
    <w:p w14:paraId="5DD713DA" w14:textId="77777777" w:rsidR="0063086A" w:rsidRDefault="0063086A">
      <w:pPr>
        <w:widowControl/>
        <w:rPr>
          <w:b/>
          <w:i/>
        </w:rPr>
      </w:pPr>
      <w:r>
        <w:rPr>
          <w:b/>
          <w:i/>
        </w:rPr>
        <w:br w:type="page"/>
      </w:r>
    </w:p>
    <w:p w14:paraId="1C5FBCC9" w14:textId="28C6632A" w:rsidR="00B376E8" w:rsidRPr="00DF01A9" w:rsidRDefault="00B376E8" w:rsidP="00B376E8">
      <w:pPr>
        <w:keepNext/>
        <w:widowControl/>
        <w:suppressAutoHyphens/>
        <w:spacing w:before="360" w:after="120" w:line="360" w:lineRule="auto"/>
        <w:ind w:right="-1"/>
        <w:jc w:val="center"/>
        <w:outlineLvl w:val="1"/>
        <w:rPr>
          <w:b/>
          <w:i/>
        </w:rPr>
      </w:pPr>
      <w:r w:rsidRPr="00DF01A9">
        <w:rPr>
          <w:b/>
          <w:i/>
        </w:rPr>
        <w:lastRenderedPageBreak/>
        <w:t>Artikel 14a</w:t>
      </w:r>
      <w:r w:rsidRPr="00DF01A9">
        <w:rPr>
          <w:b/>
          <w:i/>
        </w:rPr>
        <w:br/>
        <w:t>Maßnahmen zur Wiederherstellung der Meeresökosysteme</w:t>
      </w:r>
    </w:p>
    <w:p w14:paraId="1FDA2C82" w14:textId="77777777" w:rsidR="00B376E8" w:rsidRPr="00DF01A9" w:rsidRDefault="00B376E8" w:rsidP="00DF01A9">
      <w:pPr>
        <w:keepNext/>
        <w:widowControl/>
        <w:suppressAutoHyphens/>
        <w:spacing w:before="120" w:after="120" w:line="360" w:lineRule="auto"/>
        <w:ind w:left="567" w:hanging="567"/>
        <w:outlineLvl w:val="1"/>
        <w:rPr>
          <w:b/>
          <w:i/>
        </w:rPr>
      </w:pPr>
      <w:r w:rsidRPr="00DF01A9">
        <w:rPr>
          <w:b/>
          <w:i/>
        </w:rPr>
        <w:t>(1)</w:t>
      </w:r>
      <w:r w:rsidRPr="00DF01A9">
        <w:rPr>
          <w:b/>
          <w:i/>
        </w:rPr>
        <w:tab/>
        <w:t xml:space="preserve">Mitgliedstaaten, deren nationale Wiederherstellungspläne Bestandserhaltungsmaßnahmen im Rahmen der gemeinsamen Fischereipolitik enthalten, für die gemeinsame Empfehlungen vorzulegen sind, konsultieren die anderen Mitgliedstaaten, die ein direktes Bewirtschaftungsinteresse gemäß den Artikeln 11 und 18 der Verordnung (EU) Nr. 1380/2013 haben, und übermitteln die Empfehlungen gemeinsam mit den anderen Mitgliedstaaten mit einem direkten Bewirtschaftungsinteresse </w:t>
      </w:r>
    </w:p>
    <w:p w14:paraId="0FEA47A1" w14:textId="77777777" w:rsidR="00B376E8" w:rsidRPr="00DF01A9" w:rsidRDefault="00B376E8" w:rsidP="00DF01A9">
      <w:pPr>
        <w:keepNext/>
        <w:widowControl/>
        <w:suppressAutoHyphens/>
        <w:spacing w:before="120" w:after="120" w:line="360" w:lineRule="auto"/>
        <w:ind w:left="1134" w:hanging="567"/>
        <w:outlineLvl w:val="1"/>
        <w:rPr>
          <w:b/>
          <w:i/>
        </w:rPr>
      </w:pPr>
      <w:r w:rsidRPr="00DF01A9">
        <w:rPr>
          <w:b/>
          <w:i/>
        </w:rPr>
        <w:t>a)</w:t>
      </w:r>
      <w:r w:rsidRPr="00DF01A9">
        <w:rPr>
          <w:b/>
          <w:i/>
        </w:rPr>
        <w:tab/>
        <w:t xml:space="preserve">spätestens zwölf Monate nach der endgültigen Vorlage ihres nationalen Wiederherstellungsplans für Maßnahmen gemäß Artikel 5 Absatz 3, </w:t>
      </w:r>
    </w:p>
    <w:p w14:paraId="29CA9B25" w14:textId="77777777" w:rsidR="00B376E8" w:rsidRPr="00DF01A9" w:rsidRDefault="00B376E8" w:rsidP="00DF01A9">
      <w:pPr>
        <w:keepNext/>
        <w:widowControl/>
        <w:suppressAutoHyphens/>
        <w:spacing w:before="120" w:after="120" w:line="360" w:lineRule="auto"/>
        <w:ind w:left="1134" w:hanging="567"/>
        <w:outlineLvl w:val="1"/>
        <w:rPr>
          <w:b/>
          <w:i/>
        </w:rPr>
      </w:pPr>
      <w:r w:rsidRPr="00DF01A9">
        <w:rPr>
          <w:b/>
          <w:i/>
        </w:rPr>
        <w:t>b)</w:t>
      </w:r>
      <w:r w:rsidRPr="00DF01A9">
        <w:rPr>
          <w:b/>
          <w:i/>
        </w:rPr>
        <w:tab/>
        <w:t xml:space="preserve">bis spätestens 1. Januar 2028 für die Wiederherstellungsmaßnahmen, die erforderlich sind, um die für 2030 festgelegten Ziele zu erreichen, </w:t>
      </w:r>
    </w:p>
    <w:p w14:paraId="5CAEA1FF" w14:textId="77777777" w:rsidR="00B376E8" w:rsidRPr="00DF01A9" w:rsidRDefault="00B376E8" w:rsidP="00DF01A9">
      <w:pPr>
        <w:keepNext/>
        <w:widowControl/>
        <w:suppressAutoHyphens/>
        <w:spacing w:before="120" w:after="120" w:line="360" w:lineRule="auto"/>
        <w:ind w:left="1134" w:hanging="567"/>
        <w:outlineLvl w:val="1"/>
        <w:rPr>
          <w:b/>
          <w:i/>
        </w:rPr>
      </w:pPr>
      <w:r w:rsidRPr="00DF01A9">
        <w:rPr>
          <w:b/>
          <w:i/>
        </w:rPr>
        <w:t>c)</w:t>
      </w:r>
      <w:r w:rsidRPr="00DF01A9">
        <w:rPr>
          <w:b/>
          <w:i/>
        </w:rPr>
        <w:tab/>
        <w:t xml:space="preserve">bis spätestens 1. Januar 2036 für die Wiederherstellungsmaßnahmen, die erforderlich sind, um die für 2040 festgelegten Ziele zu erreichen, </w:t>
      </w:r>
    </w:p>
    <w:p w14:paraId="32899F62" w14:textId="77777777" w:rsidR="00B376E8" w:rsidRPr="00DF01A9" w:rsidRDefault="00B376E8" w:rsidP="00DF01A9">
      <w:pPr>
        <w:keepNext/>
        <w:widowControl/>
        <w:suppressAutoHyphens/>
        <w:spacing w:before="120" w:after="120" w:line="360" w:lineRule="auto"/>
        <w:ind w:left="1134" w:hanging="567"/>
        <w:outlineLvl w:val="1"/>
        <w:rPr>
          <w:b/>
          <w:i/>
        </w:rPr>
      </w:pPr>
      <w:r w:rsidRPr="00DF01A9">
        <w:rPr>
          <w:b/>
          <w:i/>
        </w:rPr>
        <w:t>d)</w:t>
      </w:r>
      <w:r w:rsidRPr="00DF01A9">
        <w:rPr>
          <w:b/>
          <w:i/>
        </w:rPr>
        <w:tab/>
        <w:t xml:space="preserve">bis spätestens 1. Januar 2046 für die Wiederherstellungsmaßnahmen, die erforderlich sind, um die für 2050 gesetzten Ziele zu erreichen. </w:t>
      </w:r>
    </w:p>
    <w:p w14:paraId="64B45415" w14:textId="77777777" w:rsidR="00B376E8" w:rsidRPr="00DF01A9" w:rsidRDefault="00B376E8" w:rsidP="00DF01A9">
      <w:pPr>
        <w:keepNext/>
        <w:widowControl/>
        <w:suppressAutoHyphens/>
        <w:spacing w:before="120" w:after="120" w:line="360" w:lineRule="auto"/>
        <w:ind w:left="567" w:hanging="567"/>
        <w:outlineLvl w:val="1"/>
        <w:rPr>
          <w:b/>
          <w:i/>
        </w:rPr>
      </w:pPr>
      <w:r w:rsidRPr="00DF01A9">
        <w:rPr>
          <w:b/>
          <w:i/>
        </w:rPr>
        <w:t>(2)</w:t>
      </w:r>
      <w:r w:rsidRPr="00DF01A9">
        <w:rPr>
          <w:b/>
          <w:i/>
        </w:rPr>
        <w:tab/>
        <w:t xml:space="preserve">Die Kommission überwacht die Fortschritte in Bezug auf die Fristen für die Maßnahmen, die die Vorlage gemeinsamer Empfehlungen im Rahmen der gemeinsamen Fischereipolitik erfordern. </w:t>
      </w:r>
    </w:p>
    <w:p w14:paraId="750A8F87" w14:textId="77777777" w:rsidR="00B376E8" w:rsidRDefault="00B376E8" w:rsidP="00DF01A9">
      <w:pPr>
        <w:keepNext/>
        <w:widowControl/>
        <w:suppressAutoHyphens/>
        <w:spacing w:before="120" w:after="120" w:line="360" w:lineRule="auto"/>
        <w:ind w:left="567" w:hanging="567"/>
        <w:outlineLvl w:val="1"/>
      </w:pPr>
      <w:r w:rsidRPr="00DF01A9">
        <w:rPr>
          <w:b/>
          <w:i/>
        </w:rPr>
        <w:t>(3)</w:t>
      </w:r>
      <w:r w:rsidRPr="00DF01A9">
        <w:rPr>
          <w:b/>
          <w:i/>
        </w:rPr>
        <w:tab/>
        <w:t xml:space="preserve">Legen die Mitgliedstaaten die gemeinsamen Empfehlungen gemäß der Verordnung (EU) Nr. 1380/2013 nicht rechtzeitig vor, so erlässt die Kommission die Maßnahmen spätestens zwölf Monate nach Ablauf der Frist für die Vorlage der gemeinsamen Empfehlung gemäß Absatz 1 des vorliegenden Artikels unter Verwendung der Instrumente gemäß Artikel 11 Absatz 4 der Verordnung (EU) Nr. 1380/2013, falls keine gemeinsame Empfehlung vorliegt. </w:t>
      </w:r>
      <w:r>
        <w:rPr>
          <w:b/>
        </w:rPr>
        <w:t xml:space="preserve"> [Abänd. 15]</w:t>
      </w:r>
      <w:r w:rsidR="00902397" w:rsidRPr="00902397">
        <w:br w:type="page"/>
      </w:r>
    </w:p>
    <w:p w14:paraId="31312F72" w14:textId="77777777" w:rsidR="00902397" w:rsidRPr="00902397" w:rsidRDefault="00902397" w:rsidP="00902397">
      <w:pPr>
        <w:keepNext/>
        <w:widowControl/>
        <w:suppressAutoHyphens/>
        <w:spacing w:before="360" w:after="120" w:line="360" w:lineRule="auto"/>
        <w:ind w:right="-1"/>
        <w:jc w:val="center"/>
        <w:outlineLvl w:val="1"/>
        <w:rPr>
          <w:b/>
          <w:bCs/>
          <w:szCs w:val="26"/>
        </w:rPr>
      </w:pPr>
      <w:r w:rsidRPr="00902397">
        <w:lastRenderedPageBreak/>
        <w:t>Artikel 15</w:t>
      </w:r>
      <w:r w:rsidRPr="00902397">
        <w:rPr>
          <w:b/>
        </w:rPr>
        <w:br/>
      </w:r>
      <w:r w:rsidRPr="00902397">
        <w:rPr>
          <w:i/>
        </w:rPr>
        <w:t>Überprüfung der nationalen Wiederherstellungspläne</w:t>
      </w:r>
      <w:r w:rsidRPr="00902397">
        <w:rPr>
          <w:b/>
        </w:rPr>
        <w:t xml:space="preserve"> </w:t>
      </w:r>
    </w:p>
    <w:p w14:paraId="46F5F690" w14:textId="77777777" w:rsidR="00902397" w:rsidRPr="00902397" w:rsidRDefault="00902397" w:rsidP="00902397">
      <w:pPr>
        <w:widowControl/>
        <w:suppressAutoHyphens/>
        <w:spacing w:before="120" w:after="120" w:line="360" w:lineRule="auto"/>
        <w:ind w:left="567" w:right="-1" w:hanging="567"/>
        <w:rPr>
          <w:rFonts w:eastAsia="Calibri"/>
          <w:szCs w:val="22"/>
        </w:rPr>
      </w:pPr>
      <w:bookmarkStart w:id="81" w:name="_Hlk130200924"/>
      <w:r w:rsidRPr="00902397">
        <w:t>(1)</w:t>
      </w:r>
      <w:r w:rsidRPr="00902397">
        <w:tab/>
      </w:r>
      <w:bookmarkStart w:id="82" w:name="_Hlk130121139"/>
      <w:r w:rsidRPr="00902397">
        <w:rPr>
          <w:b/>
          <w:i/>
        </w:rPr>
        <w:t>Vor Juli 2032 und vor Juli 2042</w:t>
      </w:r>
      <w:r w:rsidRPr="00902397">
        <w:t xml:space="preserve"> überprüfen </w:t>
      </w:r>
      <w:r w:rsidRPr="00902397">
        <w:rPr>
          <w:b/>
          <w:i/>
        </w:rPr>
        <w:t>und überarbeiten die Mitgliedstaaten</w:t>
      </w:r>
      <w:r w:rsidRPr="00902397">
        <w:t xml:space="preserve"> </w:t>
      </w:r>
      <w:bookmarkStart w:id="83" w:name="_Hlk129763910"/>
      <w:r w:rsidRPr="00902397">
        <w:t>ihren jeweiligen nationalen Wiederherstellungsplan</w:t>
      </w:r>
      <w:bookmarkEnd w:id="83"/>
      <w:r w:rsidRPr="00902397">
        <w:t xml:space="preserve"> </w:t>
      </w:r>
      <w:r w:rsidRPr="00902397">
        <w:rPr>
          <w:b/>
          <w:i/>
        </w:rPr>
        <w:t>und nehmen zusätzliche Maßnahmen auf</w:t>
      </w:r>
      <w:r w:rsidRPr="00902397">
        <w:t>.</w:t>
      </w:r>
      <w:r w:rsidRPr="00902397">
        <w:rPr>
          <w:b/>
          <w:i/>
        </w:rPr>
        <w:t xml:space="preserve"> Danach überprüfen die Mitgliedstaaten</w:t>
      </w:r>
      <w:r w:rsidRPr="00902397">
        <w:t xml:space="preserve"> mindestens alle zehn Jahre </w:t>
      </w:r>
      <w:r w:rsidRPr="00902397">
        <w:rPr>
          <w:b/>
          <w:i/>
        </w:rPr>
        <w:t>ihren nationalen Wiederherstellungsplan, überprüfen ihn erforderlichenfalls und nehmen zusätzliche Maßnahmen auf.</w:t>
      </w:r>
      <w:r w:rsidRPr="00902397">
        <w:t xml:space="preserve"> </w:t>
      </w:r>
      <w:r w:rsidRPr="00902397">
        <w:rPr>
          <w:b/>
          <w:i/>
        </w:rPr>
        <w:t>Die Überprüfungen werden</w:t>
      </w:r>
      <w:r w:rsidRPr="00902397">
        <w:t xml:space="preserve"> gemäß den Artikeln 11 und 12 </w:t>
      </w:r>
      <w:r w:rsidRPr="00902397">
        <w:rPr>
          <w:b/>
          <w:bCs/>
          <w:i/>
          <w:iCs/>
        </w:rPr>
        <w:t>durchgeführt</w:t>
      </w:r>
      <w:r w:rsidRPr="00902397">
        <w:t xml:space="preserve"> und dabei </w:t>
      </w:r>
      <w:r w:rsidRPr="00902397">
        <w:rPr>
          <w:b/>
          <w:bCs/>
          <w:i/>
          <w:iCs/>
        </w:rPr>
        <w:t>werden</w:t>
      </w:r>
      <w:r w:rsidRPr="00902397">
        <w:t xml:space="preserve"> die Fortschritte bei der Durchführung des Plans, die besten verfügbaren wissenschaftlichen Erkenntnisse sowie die verfügbaren Kenntnisse über Änderungen oder erwartete Veränderungen der Umweltbedingungen aufgrund des Klimawandels </w:t>
      </w:r>
      <w:r w:rsidRPr="00902397">
        <w:rPr>
          <w:b/>
          <w:bCs/>
          <w:i/>
          <w:iCs/>
        </w:rPr>
        <w:t>berücksichtigt</w:t>
      </w:r>
      <w:r w:rsidRPr="00902397">
        <w:t>.</w:t>
      </w:r>
      <w:r w:rsidRPr="00902397">
        <w:rPr>
          <w:b/>
          <w:i/>
        </w:rPr>
        <w:t xml:space="preserve"> Bei den vor Juli 2032 und vor Juli 2042 durchzuführenden Überprüfungen berücksichtigen die Mitgliedstaaten die gemäß den Verpflichtungen nach Artikel 4 Absatz 4a und Artikel 5 Absatz 4a gewonnenen Erkenntnisse über den Zustand der in den Anhängen I und II aufgeführten Lebensraumtypen. </w:t>
      </w:r>
      <w:bookmarkStart w:id="84" w:name="_Hlk129597487"/>
      <w:bookmarkStart w:id="85" w:name="_Hlk130122214"/>
      <w:r w:rsidRPr="00902397">
        <w:rPr>
          <w:b/>
          <w:i/>
        </w:rPr>
        <w:t>Die Mitgliedstaaten veröffentlichen ihren überarbeiteten nationalen Wiederherstellungsplan</w:t>
      </w:r>
      <w:bookmarkEnd w:id="82"/>
      <w:bookmarkEnd w:id="84"/>
      <w:bookmarkEnd w:id="85"/>
      <w:r w:rsidRPr="00902397">
        <w:t xml:space="preserve"> </w:t>
      </w:r>
      <w:r w:rsidRPr="00902397">
        <w:rPr>
          <w:b/>
          <w:i/>
        </w:rPr>
        <w:t xml:space="preserve">und teilen ihn der Kommission mit. </w:t>
      </w:r>
    </w:p>
    <w:bookmarkEnd w:id="81"/>
    <w:p w14:paraId="6500DD75" w14:textId="77777777" w:rsidR="00902397" w:rsidRPr="00902397" w:rsidRDefault="00902397" w:rsidP="00902397">
      <w:pPr>
        <w:widowControl/>
        <w:suppressAutoHyphens/>
        <w:spacing w:before="120" w:after="120" w:line="360" w:lineRule="auto"/>
        <w:ind w:left="567" w:right="-1" w:hanging="567"/>
        <w:rPr>
          <w:rFonts w:eastAsia="Calibri"/>
          <w:szCs w:val="22"/>
        </w:rPr>
      </w:pPr>
      <w:r w:rsidRPr="00902397">
        <w:t>(2)</w:t>
      </w:r>
      <w:r w:rsidRPr="00902397">
        <w:tab/>
      </w:r>
      <w:r w:rsidRPr="00902397">
        <w:rPr>
          <w:b/>
          <w:i/>
        </w:rPr>
        <w:t>Ergibt</w:t>
      </w:r>
      <w:r w:rsidRPr="00902397">
        <w:t xml:space="preserve"> sich aus der Überwachung gemäß Artikel 17, dass die im nationalen Wiederherstellungsplan festgelegten Maßnahmen nicht ausreichen werden, um die Ziele und Verpflichtungen gemäß den Artikeln 4 bis 10 zu erfüllen, </w:t>
      </w:r>
      <w:r w:rsidRPr="00902397">
        <w:rPr>
          <w:b/>
          <w:i/>
        </w:rPr>
        <w:t>überprüft</w:t>
      </w:r>
      <w:r w:rsidRPr="00902397">
        <w:t xml:space="preserve"> der betreffende Mitgliedstaat den nationalen Wiederherstellungsplan, </w:t>
      </w:r>
      <w:r w:rsidRPr="00902397">
        <w:rPr>
          <w:b/>
          <w:i/>
        </w:rPr>
        <w:t>überarbeitet ihn falls erforderlich</w:t>
      </w:r>
      <w:r w:rsidRPr="00902397">
        <w:t xml:space="preserve"> und nimmt zusätzliche Maßnahmen auf.</w:t>
      </w:r>
      <w:r w:rsidRPr="00902397">
        <w:rPr>
          <w:b/>
          <w:i/>
        </w:rPr>
        <w:t xml:space="preserve"> Die Mitgliedstaaten veröffentlichen den überarbeiteten nationalen Wiederherstellungsplan und teilen ihn der Kommission mit.</w:t>
      </w:r>
    </w:p>
    <w:p w14:paraId="6D3CC7F7" w14:textId="77777777" w:rsidR="00902397" w:rsidRPr="00902397" w:rsidRDefault="00902397" w:rsidP="00902397">
      <w:pPr>
        <w:widowControl/>
        <w:suppressAutoHyphens/>
        <w:spacing w:before="120" w:after="120" w:line="360" w:lineRule="auto"/>
        <w:ind w:left="567" w:right="-1" w:hanging="567"/>
        <w:rPr>
          <w:rFonts w:eastAsia="Calibri"/>
          <w:i/>
          <w:szCs w:val="22"/>
        </w:rPr>
      </w:pPr>
      <w:r w:rsidRPr="00902397">
        <w:br w:type="page"/>
      </w:r>
      <w:r w:rsidRPr="00902397">
        <w:lastRenderedPageBreak/>
        <w:t>(3)</w:t>
      </w:r>
      <w:r w:rsidRPr="00902397">
        <w:tab/>
        <w:t xml:space="preserve">Auf der Grundlage der in Artikel 18 Absätze 1 und 2 genannten Informationen und der Bewertung gemäß Artikel 18 Absätze 4 und 5 kann die Kommission </w:t>
      </w:r>
      <w:r w:rsidRPr="00902397">
        <w:rPr>
          <w:b/>
          <w:i/>
        </w:rPr>
        <w:t>nach Absprache mit dem betreffenden Mitgliedstaat den</w:t>
      </w:r>
      <w:r w:rsidRPr="00902397">
        <w:t xml:space="preserve"> Mitgliedstaat auffordern, einen </w:t>
      </w:r>
      <w:r w:rsidRPr="00902397">
        <w:rPr>
          <w:b/>
          <w:i/>
        </w:rPr>
        <w:t>überarbeiteten</w:t>
      </w:r>
      <w:r w:rsidRPr="00902397">
        <w:t xml:space="preserve"> Entwurf des nationalen Wiederherstellungsplans mit zusätzlichen Maßnahmen vorzulegen, wenn sie der Auffassung ist, dass die vom betreffenden Mitgliedstaat erzielten Fortschritte nicht ausreichen, um die Ziele und Verpflichtungen gemäß den Artikeln 4 bis 10 zu erfüllen. Dieser </w:t>
      </w:r>
      <w:r w:rsidRPr="00902397">
        <w:rPr>
          <w:b/>
          <w:i/>
        </w:rPr>
        <w:t>überarbeitete</w:t>
      </w:r>
      <w:r w:rsidRPr="00902397">
        <w:t xml:space="preserve"> nationale Wiederherstellungsplan mit zusätzlichen Maßnahmen wird innerhalb von sechs Monaten nach Eingang der Aufforderung der Kommission veröffentlicht und vorgelegt.</w:t>
      </w:r>
      <w:r w:rsidRPr="00902397">
        <w:rPr>
          <w:b/>
          <w:i/>
        </w:rPr>
        <w:t xml:space="preserve"> Auf Antrag des betreffenden Mitgliedstaats und in hinreichend begründeten Fällen kann die Kommission diese Frist um weitere sechs Monate verlängern.</w:t>
      </w:r>
    </w:p>
    <w:p w14:paraId="4FD02F3D" w14:textId="2FEC3F7E" w:rsidR="00902397" w:rsidRPr="0063086A" w:rsidRDefault="00902397" w:rsidP="00902397">
      <w:pPr>
        <w:widowControl/>
        <w:suppressAutoHyphens/>
        <w:spacing w:before="120" w:after="120" w:line="360" w:lineRule="auto"/>
        <w:ind w:left="600" w:right="-1"/>
        <w:rPr>
          <w:rFonts w:eastAsia="Calibri"/>
          <w:b/>
          <w:szCs w:val="22"/>
        </w:rPr>
      </w:pPr>
      <w:r w:rsidRPr="00902397">
        <w:rPr>
          <w:sz w:val="22"/>
        </w:rPr>
        <w:t>▌</w:t>
      </w:r>
      <w:r w:rsidR="0063086A">
        <w:rPr>
          <w:b/>
          <w:sz w:val="22"/>
        </w:rPr>
        <w:t xml:space="preserve"> [Abänd. 18cp und 44]</w:t>
      </w:r>
    </w:p>
    <w:p w14:paraId="00B10F35" w14:textId="77777777" w:rsidR="00902397" w:rsidRPr="00902397" w:rsidRDefault="00902397" w:rsidP="00902397">
      <w:pPr>
        <w:keepNext/>
        <w:widowControl/>
        <w:suppressAutoHyphens/>
        <w:spacing w:before="360" w:after="360" w:line="360" w:lineRule="auto"/>
        <w:jc w:val="center"/>
        <w:outlineLvl w:val="0"/>
        <w:rPr>
          <w:b/>
          <w:bCs/>
          <w:smallCaps/>
          <w:sz w:val="32"/>
          <w:szCs w:val="28"/>
        </w:rPr>
      </w:pPr>
      <w:r w:rsidRPr="00902397">
        <w:rPr>
          <w:b/>
          <w:smallCaps/>
          <w:sz w:val="32"/>
        </w:rPr>
        <w:t>KAPITEL IV</w:t>
      </w:r>
      <w:r w:rsidRPr="00902397">
        <w:rPr>
          <w:b/>
          <w:smallCaps/>
          <w:sz w:val="32"/>
        </w:rPr>
        <w:br/>
        <w:t>ÜBERWACHUNG UND BERICHTERSTATTUNG</w:t>
      </w:r>
    </w:p>
    <w:p w14:paraId="23A101C7" w14:textId="77777777" w:rsidR="00902397" w:rsidRPr="00902397" w:rsidRDefault="00902397" w:rsidP="00902397">
      <w:pPr>
        <w:keepNext/>
        <w:widowControl/>
        <w:suppressAutoHyphens/>
        <w:spacing w:before="360" w:after="120" w:line="360" w:lineRule="auto"/>
        <w:ind w:right="-1"/>
        <w:jc w:val="center"/>
        <w:outlineLvl w:val="1"/>
        <w:rPr>
          <w:bCs/>
          <w:i/>
          <w:szCs w:val="26"/>
        </w:rPr>
      </w:pPr>
      <w:r w:rsidRPr="00902397">
        <w:t>Artikel 17</w:t>
      </w:r>
      <w:r w:rsidRPr="00902397">
        <w:br/>
      </w:r>
      <w:r w:rsidRPr="00902397">
        <w:rPr>
          <w:i/>
        </w:rPr>
        <w:t>Überwachung</w:t>
      </w:r>
    </w:p>
    <w:p w14:paraId="72CDF87F" w14:textId="77777777" w:rsidR="00902397" w:rsidRPr="00902397" w:rsidRDefault="00902397" w:rsidP="00902397">
      <w:pPr>
        <w:widowControl/>
        <w:suppressAutoHyphens/>
        <w:spacing w:before="120" w:after="120" w:line="360" w:lineRule="auto"/>
        <w:ind w:left="567" w:right="-1" w:hanging="567"/>
        <w:jc w:val="both"/>
        <w:rPr>
          <w:rFonts w:eastAsia="Calibri"/>
          <w:szCs w:val="22"/>
        </w:rPr>
      </w:pPr>
      <w:r w:rsidRPr="00902397">
        <w:t>(1)</w:t>
      </w:r>
      <w:r w:rsidRPr="00902397">
        <w:tab/>
        <w:t>Die Mitgliedstaaten überwachen Folgendes:</w:t>
      </w:r>
    </w:p>
    <w:p w14:paraId="62C3173C" w14:textId="77777777" w:rsidR="00902397" w:rsidRPr="00902397" w:rsidRDefault="00902397" w:rsidP="00902397">
      <w:pPr>
        <w:widowControl/>
        <w:suppressAutoHyphens/>
        <w:spacing w:before="120" w:after="120" w:line="360" w:lineRule="auto"/>
        <w:ind w:left="1134" w:right="-1" w:hanging="567"/>
        <w:rPr>
          <w:szCs w:val="22"/>
        </w:rPr>
      </w:pPr>
      <w:r w:rsidRPr="00902397">
        <w:t>a)</w:t>
      </w:r>
      <w:r w:rsidRPr="00902397">
        <w:tab/>
        <w:t>Zustand und Entwicklung des Zustands der Lebensraumtypen sowie Qualität und Qualitätstrend der Lebensräume der in den Artikeln 4 und 5 genannten Arten in den Gebieten, die Wiederherstellungsmaßnahmen unterliegen, auf der Grundlage der Überwachungsvorkehrungen gemäß Artikel 12 Absatz 2 Buchstabe h;</w:t>
      </w:r>
    </w:p>
    <w:p w14:paraId="715F3B06" w14:textId="77777777" w:rsidR="00902397" w:rsidRPr="00902397" w:rsidRDefault="00902397" w:rsidP="00902397">
      <w:pPr>
        <w:widowControl/>
        <w:suppressAutoHyphens/>
        <w:spacing w:before="120" w:after="120" w:line="360" w:lineRule="auto"/>
        <w:ind w:left="1134" w:right="-1" w:hanging="567"/>
        <w:rPr>
          <w:szCs w:val="22"/>
        </w:rPr>
      </w:pPr>
      <w:r w:rsidRPr="00902397">
        <w:t>b)</w:t>
      </w:r>
      <w:r w:rsidRPr="00902397">
        <w:tab/>
        <w:t xml:space="preserve">die in Artikel 6 genannte Fläche der städtischen Grünflächen und Baumüberschirmung in </w:t>
      </w:r>
      <w:r w:rsidRPr="00902397">
        <w:rPr>
          <w:b/>
          <w:i/>
        </w:rPr>
        <w:t>gemäß Artikel 11 Absatz 2b bestimmten städtischen Ökosystemgebieten</w:t>
      </w:r>
      <w:r w:rsidRPr="00902397">
        <w:t>;</w:t>
      </w:r>
    </w:p>
    <w:p w14:paraId="6D685A66" w14:textId="77777777" w:rsidR="00902397" w:rsidRPr="00902397" w:rsidRDefault="00902397" w:rsidP="00902397">
      <w:pPr>
        <w:widowControl/>
        <w:suppressAutoHyphens/>
        <w:spacing w:before="120" w:after="120" w:line="360" w:lineRule="auto"/>
        <w:ind w:left="1134" w:right="-1" w:hanging="567"/>
        <w:rPr>
          <w:szCs w:val="22"/>
        </w:rPr>
      </w:pPr>
      <w:r w:rsidRPr="00902397">
        <w:t>c)</w:t>
      </w:r>
      <w:r w:rsidRPr="00902397">
        <w:tab/>
        <w:t>die in Anhang IV aufgeführten Indikatoren für die biologische Vielfalt in landwirtschaftlichen Ökosystemen;</w:t>
      </w:r>
    </w:p>
    <w:p w14:paraId="5760F9C2" w14:textId="77777777" w:rsidR="00902397" w:rsidRPr="00902397" w:rsidRDefault="00902397" w:rsidP="00902397">
      <w:pPr>
        <w:widowControl/>
        <w:suppressAutoHyphens/>
        <w:spacing w:before="120" w:after="120" w:line="360" w:lineRule="auto"/>
        <w:ind w:left="1134" w:right="-1" w:hanging="567"/>
        <w:rPr>
          <w:rFonts w:eastAsia="Calibri"/>
          <w:szCs w:val="22"/>
        </w:rPr>
      </w:pPr>
      <w:r w:rsidRPr="00902397">
        <w:t>d)</w:t>
      </w:r>
      <w:r w:rsidRPr="00902397">
        <w:tab/>
        <w:t>die Populationen der in Anhang V aufgeführten häufigen Feldvogelarten;</w:t>
      </w:r>
    </w:p>
    <w:p w14:paraId="3E5A674F" w14:textId="77777777" w:rsidR="00902397" w:rsidRPr="00902397" w:rsidRDefault="00902397" w:rsidP="00902397">
      <w:pPr>
        <w:widowControl/>
        <w:suppressAutoHyphens/>
        <w:spacing w:before="120" w:after="120" w:line="360" w:lineRule="auto"/>
        <w:ind w:left="1134" w:right="-1" w:hanging="567"/>
        <w:rPr>
          <w:rFonts w:eastAsia="Calibri"/>
          <w:b/>
          <w:szCs w:val="22"/>
          <w:u w:val="single"/>
        </w:rPr>
      </w:pPr>
      <w:r w:rsidRPr="00902397">
        <w:t>e)</w:t>
      </w:r>
      <w:r w:rsidRPr="00902397">
        <w:tab/>
        <w:t xml:space="preserve">die </w:t>
      </w:r>
      <w:r w:rsidRPr="00902397">
        <w:rPr>
          <w:b/>
          <w:i/>
        </w:rPr>
        <w:t>drei</w:t>
      </w:r>
      <w:r w:rsidRPr="00902397">
        <w:t xml:space="preserve"> in </w:t>
      </w:r>
      <w:r w:rsidRPr="00902397">
        <w:rPr>
          <w:b/>
          <w:i/>
        </w:rPr>
        <w:t>Artikel 10 Absatz 2</w:t>
      </w:r>
      <w:r w:rsidRPr="00902397">
        <w:t xml:space="preserve"> aufgeführten Indikatoren für die biologische Vielfalt in Waldökosystemen;</w:t>
      </w:r>
    </w:p>
    <w:p w14:paraId="2D3A27C1" w14:textId="77777777" w:rsidR="00902397" w:rsidRPr="00902397" w:rsidRDefault="00902397" w:rsidP="00902397">
      <w:pPr>
        <w:widowControl/>
        <w:suppressAutoHyphens/>
        <w:spacing w:before="120" w:after="120" w:line="360" w:lineRule="auto"/>
        <w:ind w:left="1134" w:right="-1" w:hanging="567"/>
        <w:rPr>
          <w:rFonts w:eastAsia="Calibri"/>
          <w:b/>
          <w:i/>
          <w:szCs w:val="22"/>
        </w:rPr>
      </w:pPr>
      <w:r w:rsidRPr="00902397">
        <w:br w:type="page"/>
      </w:r>
      <w:r w:rsidRPr="00902397">
        <w:rPr>
          <w:b/>
          <w:i/>
        </w:rPr>
        <w:lastRenderedPageBreak/>
        <w:t>ea)</w:t>
      </w:r>
      <w:r w:rsidRPr="00902397">
        <w:rPr>
          <w:b/>
          <w:i/>
        </w:rPr>
        <w:tab/>
        <w:t>drei der in Artikel 10 Absatz 2a aufgeführten Indikatoren für die biologische Vielfalt in Waldökosystemen, die vom Mitgliedstaat gewählt werden;</w:t>
      </w:r>
    </w:p>
    <w:p w14:paraId="2B13D9BA" w14:textId="77777777" w:rsidR="00902397" w:rsidRPr="00902397" w:rsidRDefault="00902397" w:rsidP="00902397">
      <w:pPr>
        <w:widowControl/>
        <w:suppressAutoHyphens/>
        <w:spacing w:before="120" w:after="120" w:line="360" w:lineRule="auto"/>
        <w:ind w:left="1134" w:right="-1" w:hanging="567"/>
        <w:rPr>
          <w:szCs w:val="22"/>
        </w:rPr>
      </w:pPr>
      <w:r w:rsidRPr="00902397">
        <w:t>f)</w:t>
      </w:r>
      <w:r w:rsidRPr="00902397">
        <w:tab/>
        <w:t>die Größe und Vielfalt der Populationen von Bestäuberarten gemäß der in Artikel 8 Absatz 2 festgelegten Methode;</w:t>
      </w:r>
    </w:p>
    <w:p w14:paraId="33947A68" w14:textId="77777777" w:rsidR="00902397" w:rsidRPr="00902397" w:rsidRDefault="00902397" w:rsidP="00902397">
      <w:pPr>
        <w:widowControl/>
        <w:suppressAutoHyphens/>
        <w:spacing w:before="120" w:after="120" w:line="360" w:lineRule="auto"/>
        <w:ind w:left="1134" w:right="-1" w:hanging="567"/>
        <w:rPr>
          <w:rFonts w:eastAsia="Calibri"/>
          <w:szCs w:val="22"/>
        </w:rPr>
      </w:pPr>
      <w:r w:rsidRPr="00902397">
        <w:t>g)</w:t>
      </w:r>
      <w:r w:rsidRPr="00902397">
        <w:tab/>
        <w:t xml:space="preserve">die Fläche und den Zustand der Gebiete der in den Anhängen I und II aufgeführten Lebensraumtypen </w:t>
      </w:r>
      <w:r w:rsidRPr="00902397">
        <w:rPr>
          <w:rFonts w:ascii="Arial" w:hAnsi="Arial"/>
          <w:snapToGrid w:val="0"/>
        </w:rPr>
        <w:t>▌</w:t>
      </w:r>
      <w:r w:rsidRPr="00902397">
        <w:t>;</w:t>
      </w:r>
    </w:p>
    <w:p w14:paraId="6228A658" w14:textId="77777777" w:rsidR="00902397" w:rsidRPr="00902397" w:rsidRDefault="00902397" w:rsidP="00902397">
      <w:pPr>
        <w:widowControl/>
        <w:suppressAutoHyphens/>
        <w:spacing w:before="120" w:after="120" w:line="360" w:lineRule="auto"/>
        <w:ind w:left="1134" w:right="-1" w:hanging="567"/>
        <w:rPr>
          <w:rFonts w:eastAsia="Calibri"/>
          <w:szCs w:val="22"/>
        </w:rPr>
      </w:pPr>
      <w:r w:rsidRPr="00902397">
        <w:t>h)</w:t>
      </w:r>
      <w:r w:rsidRPr="00902397">
        <w:tab/>
        <w:t xml:space="preserve">die Fläche und die Qualität des Lebensraums der in Artikel 4 Absatz 3 und Artikel 5 Absatz 3 genannten Arten </w:t>
      </w:r>
      <w:r w:rsidRPr="00902397">
        <w:rPr>
          <w:rFonts w:ascii="Arial" w:hAnsi="Arial"/>
          <w:snapToGrid w:val="0"/>
        </w:rPr>
        <w:t>▌</w:t>
      </w:r>
      <w:r w:rsidRPr="00902397">
        <w:t>.</w:t>
      </w:r>
    </w:p>
    <w:p w14:paraId="4C827182" w14:textId="77777777" w:rsidR="00902397" w:rsidRPr="00902397" w:rsidRDefault="00902397" w:rsidP="00902397">
      <w:pPr>
        <w:widowControl/>
        <w:suppressAutoHyphens/>
        <w:spacing w:before="120" w:after="120" w:line="360" w:lineRule="auto"/>
        <w:ind w:left="567" w:right="-1" w:hanging="567"/>
        <w:rPr>
          <w:rFonts w:eastAsia="Calibri"/>
          <w:szCs w:val="22"/>
        </w:rPr>
      </w:pPr>
      <w:r w:rsidRPr="00902397">
        <w:t>(2)</w:t>
      </w:r>
      <w:r w:rsidRPr="00902397">
        <w:tab/>
        <w:t>Die Überwachung gemäß Absatz 1 Buchstabe a beginnt, sobald die Wiederherstellungsmaßnahmen ergriffen werden.</w:t>
      </w:r>
    </w:p>
    <w:p w14:paraId="43496583" w14:textId="77777777" w:rsidR="00902397" w:rsidRPr="00902397" w:rsidRDefault="00902397" w:rsidP="00902397">
      <w:pPr>
        <w:widowControl/>
        <w:suppressAutoHyphens/>
        <w:spacing w:before="120" w:after="120" w:line="360" w:lineRule="auto"/>
        <w:ind w:left="567" w:right="-1" w:hanging="567"/>
        <w:rPr>
          <w:rFonts w:eastAsia="Calibri"/>
          <w:szCs w:val="22"/>
        </w:rPr>
      </w:pPr>
      <w:r w:rsidRPr="00902397">
        <w:t>(3)</w:t>
      </w:r>
      <w:r w:rsidRPr="00902397">
        <w:tab/>
        <w:t>Die Überwachung gemäß Absatz 1 Buchstaben b, c, d</w:t>
      </w:r>
      <w:r w:rsidRPr="00902397">
        <w:rPr>
          <w:b/>
        </w:rPr>
        <w:t>,</w:t>
      </w:r>
      <w:r w:rsidRPr="00902397">
        <w:t xml:space="preserve"> e </w:t>
      </w:r>
      <w:r w:rsidRPr="00902397">
        <w:rPr>
          <w:b/>
          <w:i/>
        </w:rPr>
        <w:t>und ea</w:t>
      </w:r>
      <w:r w:rsidRPr="00902397">
        <w:t xml:space="preserve"> beginnt am </w:t>
      </w:r>
      <w:r w:rsidRPr="00902397">
        <w:rPr>
          <w:i/>
        </w:rPr>
        <w:t>[Amt für Veröffentlichungen: Bitte Datum des Inkrafttretens dieser Verordnung einfügen]</w:t>
      </w:r>
      <w:r w:rsidRPr="00902397">
        <w:t>.</w:t>
      </w:r>
    </w:p>
    <w:p w14:paraId="71C831E5" w14:textId="77777777" w:rsidR="00902397" w:rsidRPr="00902397" w:rsidRDefault="00902397" w:rsidP="00902397">
      <w:pPr>
        <w:widowControl/>
        <w:suppressAutoHyphens/>
        <w:spacing w:before="120" w:after="120" w:line="360" w:lineRule="auto"/>
        <w:ind w:left="567" w:right="-1" w:hanging="567"/>
        <w:rPr>
          <w:rFonts w:eastAsia="Calibri"/>
          <w:szCs w:val="22"/>
        </w:rPr>
      </w:pPr>
      <w:r w:rsidRPr="00902397">
        <w:t>(4)</w:t>
      </w:r>
      <w:r w:rsidRPr="00902397">
        <w:tab/>
        <w:t>Die Überwachung gemäß Absatz 1 Buchstabe f dieses Artikels beginnt ein Jahr nach Inkrafttreten des in Artikel 8 Absatz 2 genannten Durchführungsrechtsakts.</w:t>
      </w:r>
    </w:p>
    <w:p w14:paraId="282F2032" w14:textId="007CB10B" w:rsidR="00902397" w:rsidRPr="00902397" w:rsidRDefault="00902397" w:rsidP="00902397">
      <w:pPr>
        <w:widowControl/>
        <w:suppressAutoHyphens/>
        <w:spacing w:before="120" w:after="120" w:line="360" w:lineRule="auto"/>
        <w:ind w:left="567" w:right="-1" w:hanging="567"/>
        <w:rPr>
          <w:rFonts w:eastAsia="Calibri"/>
          <w:b/>
          <w:bCs/>
          <w:szCs w:val="22"/>
          <w:u w:val="single"/>
        </w:rPr>
      </w:pPr>
      <w:r w:rsidRPr="00902397">
        <w:br w:type="page"/>
      </w:r>
      <w:r w:rsidRPr="00902397">
        <w:lastRenderedPageBreak/>
        <w:t>(5)</w:t>
      </w:r>
      <w:r w:rsidRPr="00902397">
        <w:tab/>
        <w:t xml:space="preserve">Die Überwachung gemäß Absatz 1 Buchstaben a </w:t>
      </w:r>
      <w:r w:rsidRPr="00902397">
        <w:rPr>
          <w:b/>
          <w:i/>
        </w:rPr>
        <w:t>und</w:t>
      </w:r>
      <w:r w:rsidRPr="00902397">
        <w:t xml:space="preserve"> b </w:t>
      </w:r>
      <w:r w:rsidRPr="00902397">
        <w:rPr>
          <w:b/>
          <w:i/>
        </w:rPr>
        <w:t>erfolgt mindestens alle sechs Jahre</w:t>
      </w:r>
      <w:r w:rsidRPr="00902397">
        <w:t>.</w:t>
      </w:r>
      <w:r w:rsidRPr="00902397">
        <w:rPr>
          <w:b/>
          <w:i/>
        </w:rPr>
        <w:t xml:space="preserve"> Die Überwachung gemäß Absatz 1 Buchstabe</w:t>
      </w:r>
      <w:r w:rsidRPr="00902397">
        <w:t xml:space="preserve"> c in Bezug auf die Bestände an organischem Kohlenstoff in mineralischen Ackerflächen und den Anteil der landwirtschaftlichen Flächen mit Landschaftselementen mit großer Vielfalt und gemäß Buchstabe e in Bezug auf stehendes Totholz </w:t>
      </w:r>
      <w:r w:rsidRPr="00902397">
        <w:rPr>
          <w:b/>
          <w:i/>
        </w:rPr>
        <w:t>und</w:t>
      </w:r>
      <w:r w:rsidRPr="00902397">
        <w:t xml:space="preserve"> liegendes Totholz </w:t>
      </w:r>
      <w:r w:rsidRPr="00902397">
        <w:rPr>
          <w:b/>
          <w:i/>
        </w:rPr>
        <w:t>und gegebenenfalls</w:t>
      </w:r>
      <w:r w:rsidRPr="00902397">
        <w:t xml:space="preserve"> den Anteil der Wälder mit uneinheitlicher Altersstruktur, die Waldvernetzung</w:t>
      </w:r>
      <w:r w:rsidRPr="00902397">
        <w:rPr>
          <w:b/>
          <w:i/>
        </w:rPr>
        <w:t>, den Anteil der Wälder mit überwiegend heimischen Baumarten, die Vielfalt der Baumarten</w:t>
      </w:r>
      <w:r w:rsidRPr="00902397">
        <w:t xml:space="preserve"> und die Bestände an organischem Kohlenstoff wird mindestens alle </w:t>
      </w:r>
      <w:r w:rsidRPr="00902397">
        <w:rPr>
          <w:b/>
          <w:i/>
        </w:rPr>
        <w:t>sechs</w:t>
      </w:r>
      <w:r w:rsidRPr="00902397">
        <w:t xml:space="preserve"> Jahre </w:t>
      </w:r>
      <w:r w:rsidRPr="00902397">
        <w:rPr>
          <w:b/>
          <w:i/>
        </w:rPr>
        <w:t>oder, falls zur Bewertung des Erreichens von Aufwärtstrends bis 2030 erforderlich, in kürzeren Abständen</w:t>
      </w:r>
      <w:r w:rsidRPr="00902397">
        <w:t xml:space="preserve"> durchgeführt. </w:t>
      </w:r>
      <w:bookmarkStart w:id="86" w:name="_Hlk133507155"/>
      <w:r w:rsidRPr="00902397">
        <w:t>Die Überwachung gemäß Absatz 1 Buchstabe c in Bezug auf den Index der Wiesenschmetterlinge, gemäß Absatz 1 Buchstaben d und e in Bezug auf den Index häufiger Waldvogelarten und gemäß Absatz 1 Buchstabe f in Bezug auf Bestäuberarten erfolgt jährlich.</w:t>
      </w:r>
      <w:bookmarkEnd w:id="86"/>
      <w:r w:rsidRPr="00902397">
        <w:t xml:space="preserve"> Die Überwachung gemäß Absatz 1 Buchstaben g und h erfolgt mindestens alle sechs Jahre und wird mit dem Berichterstattungszyklus gemäß Artikel 17 der Richtlinie 92/43/EWG </w:t>
      </w:r>
      <w:r w:rsidRPr="00902397">
        <w:rPr>
          <w:b/>
          <w:i/>
        </w:rPr>
        <w:t>und der Anfangsbewertung gem</w:t>
      </w:r>
      <w:r w:rsidR="00C32DB1">
        <w:rPr>
          <w:b/>
          <w:i/>
        </w:rPr>
        <w:t>äß Artikel 17 der Richtlinie </w:t>
      </w:r>
      <w:r w:rsidRPr="00902397">
        <w:rPr>
          <w:b/>
          <w:i/>
        </w:rPr>
        <w:t>2008/</w:t>
      </w:r>
      <w:r w:rsidR="00C32DB1">
        <w:rPr>
          <w:b/>
          <w:i/>
        </w:rPr>
        <w:t>56/</w:t>
      </w:r>
      <w:r w:rsidRPr="00902397">
        <w:rPr>
          <w:b/>
          <w:i/>
        </w:rPr>
        <w:t>EG</w:t>
      </w:r>
      <w:r w:rsidRPr="00902397">
        <w:t xml:space="preserve"> koordiniert.</w:t>
      </w:r>
    </w:p>
    <w:p w14:paraId="32F2D756" w14:textId="77777777" w:rsidR="00902397" w:rsidRPr="00902397" w:rsidRDefault="00902397" w:rsidP="00902397">
      <w:pPr>
        <w:widowControl/>
        <w:suppressAutoHyphens/>
        <w:spacing w:before="120" w:after="120" w:line="360" w:lineRule="auto"/>
        <w:ind w:left="567" w:right="-1" w:hanging="567"/>
        <w:rPr>
          <w:rFonts w:eastAsia="Calibri"/>
          <w:b/>
          <w:szCs w:val="22"/>
          <w:u w:val="single"/>
        </w:rPr>
      </w:pPr>
      <w:r w:rsidRPr="00902397">
        <w:t>(6)</w:t>
      </w:r>
      <w:r w:rsidRPr="00902397">
        <w:tab/>
        <w:t xml:space="preserve">Die Mitgliedstaaten stellen sicher, dass die Indikatoren für landwirtschaftliche Ökosysteme gemäß Artikel 9 Absatz 2 Buchstabe b und die Indikatoren für Waldökosysteme gemäß Artikel 10 Absatz 2 Buchstaben a </w:t>
      </w:r>
      <w:r w:rsidRPr="00902397">
        <w:rPr>
          <w:b/>
          <w:i/>
        </w:rPr>
        <w:t>und</w:t>
      </w:r>
      <w:r w:rsidRPr="00902397">
        <w:t xml:space="preserve"> b und </w:t>
      </w:r>
      <w:r w:rsidRPr="00902397">
        <w:rPr>
          <w:b/>
          <w:i/>
        </w:rPr>
        <w:t>Absatz 2a Buchstabe c der</w:t>
      </w:r>
      <w:r w:rsidRPr="00902397">
        <w:t xml:space="preserve"> vorliegenden Verordnung im Einklang mit der Überwachung gemäß den Verordnungen (EU) 2018/841 und (EU) 2018/1999 überwacht werden.</w:t>
      </w:r>
    </w:p>
    <w:p w14:paraId="293BC86C" w14:textId="389314F4" w:rsidR="00902397" w:rsidRPr="00902397" w:rsidRDefault="00902397" w:rsidP="00902397">
      <w:pPr>
        <w:widowControl/>
        <w:suppressAutoHyphens/>
        <w:spacing w:before="120" w:after="120" w:line="360" w:lineRule="auto"/>
        <w:ind w:left="567" w:right="-1" w:hanging="567"/>
        <w:rPr>
          <w:rFonts w:eastAsia="Calibri"/>
          <w:szCs w:val="22"/>
        </w:rPr>
      </w:pPr>
      <w:r w:rsidRPr="00902397">
        <w:t>(7)</w:t>
      </w:r>
      <w:r w:rsidRPr="00902397">
        <w:tab/>
        <w:t>Die Mitgliedstaaten veröffentlichen die Daten, die bei der Überwachung nach diesem Artikel erzeugt werden, im Einklang mit der Richtlinie 2007/2/EG des Europäischen Parlaments und des Rates und mit den in Absatz 5 festgelegten Überwachungshäufigkeiten.</w:t>
      </w:r>
    </w:p>
    <w:p w14:paraId="7584AA54" w14:textId="77777777" w:rsidR="00902397" w:rsidRPr="00902397" w:rsidRDefault="00902397" w:rsidP="00902397">
      <w:pPr>
        <w:widowControl/>
        <w:suppressAutoHyphens/>
        <w:spacing w:before="120" w:after="120" w:line="360" w:lineRule="auto"/>
        <w:ind w:left="567" w:right="-1" w:hanging="567"/>
        <w:rPr>
          <w:rFonts w:eastAsia="Calibri"/>
          <w:szCs w:val="22"/>
        </w:rPr>
      </w:pPr>
      <w:r w:rsidRPr="00902397">
        <w:br w:type="page"/>
      </w:r>
      <w:r w:rsidRPr="00902397">
        <w:lastRenderedPageBreak/>
        <w:t>(8)</w:t>
      </w:r>
      <w:r w:rsidRPr="00902397">
        <w:tab/>
        <w:t>Die Überwachungssysteme der Mitgliedstaaten stützen sich auf elektronische Datenbanken und geografische Informationssysteme und maximieren den Zugang zu und die Nutzung von Daten und Diensten aus Fernerkundungstechnologien, Erdbeobachtung (Copernicus-Dienste), In-situ-Sensoren und Geräten oder Bürgerwissenschaftsdaten, wobei die Möglichkeiten der künstlichen Intelligenz, fortgeschrittenen Datenanalyse und -verarbeitung zum Einsatz kommen.</w:t>
      </w:r>
    </w:p>
    <w:p w14:paraId="7D874336" w14:textId="77777777" w:rsidR="00902397" w:rsidRPr="00902397" w:rsidRDefault="00902397" w:rsidP="00902397">
      <w:pPr>
        <w:widowControl/>
        <w:suppressAutoHyphens/>
        <w:spacing w:before="120" w:after="120" w:line="360" w:lineRule="auto"/>
        <w:ind w:left="567" w:right="-1" w:hanging="567"/>
        <w:jc w:val="both"/>
        <w:rPr>
          <w:rFonts w:eastAsia="Calibri"/>
          <w:szCs w:val="22"/>
        </w:rPr>
      </w:pPr>
      <w:r w:rsidRPr="00902397">
        <w:t>(9)</w:t>
      </w:r>
      <w:r w:rsidRPr="00902397">
        <w:tab/>
        <w:t>Die Kommission kann Durchführungsrechtsakte erlassen, um</w:t>
      </w:r>
    </w:p>
    <w:p w14:paraId="492A61A2" w14:textId="77777777" w:rsidR="00902397" w:rsidRPr="00902397" w:rsidRDefault="00902397" w:rsidP="00902397">
      <w:pPr>
        <w:widowControl/>
        <w:suppressAutoHyphens/>
        <w:spacing w:before="120" w:after="120" w:line="360" w:lineRule="auto"/>
        <w:ind w:left="1134" w:right="-1" w:hanging="567"/>
        <w:rPr>
          <w:rFonts w:eastAsia="Calibri"/>
          <w:szCs w:val="22"/>
        </w:rPr>
      </w:pPr>
      <w:r w:rsidRPr="00902397">
        <w:t>a)</w:t>
      </w:r>
      <w:r w:rsidRPr="00902397">
        <w:tab/>
        <w:t>die Methoden für die Überwachung der in Anhang IV aufgeführten Indikatoren für landwirtschaftliche Ökosysteme festzulegen;</w:t>
      </w:r>
    </w:p>
    <w:p w14:paraId="79F056CB" w14:textId="77777777" w:rsidR="00902397" w:rsidRPr="00902397" w:rsidRDefault="00902397" w:rsidP="00902397">
      <w:pPr>
        <w:widowControl/>
        <w:suppressAutoHyphens/>
        <w:spacing w:before="120" w:after="120" w:line="360" w:lineRule="auto"/>
        <w:ind w:left="1134" w:right="-1" w:hanging="567"/>
        <w:rPr>
          <w:rFonts w:eastAsia="Calibri"/>
          <w:b/>
          <w:bCs/>
          <w:szCs w:val="22"/>
          <w:u w:val="single"/>
        </w:rPr>
      </w:pPr>
      <w:r w:rsidRPr="00902397">
        <w:t>b)</w:t>
      </w:r>
      <w:r w:rsidRPr="00902397">
        <w:tab/>
        <w:t>die Methoden für die Überwachung der in Anhang VI aufgeführten Indikatoren für Waldökosysteme festzulegen;</w:t>
      </w:r>
    </w:p>
    <w:p w14:paraId="143EACE0" w14:textId="77777777" w:rsidR="00902397" w:rsidRPr="00902397" w:rsidRDefault="00902397" w:rsidP="00902397">
      <w:pPr>
        <w:widowControl/>
        <w:suppressAutoHyphens/>
        <w:spacing w:before="120" w:after="120" w:line="360" w:lineRule="auto"/>
        <w:ind w:left="1134" w:right="-1" w:hanging="567"/>
        <w:rPr>
          <w:rFonts w:eastAsia="Calibri"/>
          <w:b/>
          <w:bCs/>
          <w:szCs w:val="22"/>
          <w:u w:val="single"/>
        </w:rPr>
      </w:pPr>
      <w:r w:rsidRPr="00902397">
        <w:t>c)</w:t>
      </w:r>
      <w:r w:rsidRPr="00902397">
        <w:tab/>
        <w:t xml:space="preserve">einen </w:t>
      </w:r>
      <w:r w:rsidRPr="00902397">
        <w:rPr>
          <w:b/>
          <w:i/>
        </w:rPr>
        <w:t>Orientierungsrahmen</w:t>
      </w:r>
      <w:r w:rsidRPr="00902397">
        <w:t xml:space="preserve"> für die Festlegung der in Artikel </w:t>
      </w:r>
      <w:r w:rsidRPr="00902397">
        <w:rPr>
          <w:b/>
          <w:i/>
        </w:rPr>
        <w:t>10 Absätze 2 und 2a</w:t>
      </w:r>
      <w:r w:rsidRPr="00902397">
        <w:t xml:space="preserve"> genannten zufriedenstellenden Werte </w:t>
      </w:r>
      <w:r w:rsidRPr="00902397">
        <w:rPr>
          <w:b/>
          <w:i/>
        </w:rPr>
        <w:t>einzurichten</w:t>
      </w:r>
      <w:r w:rsidRPr="00902397">
        <w:t>.</w:t>
      </w:r>
    </w:p>
    <w:p w14:paraId="437ABC0E" w14:textId="77777777" w:rsidR="00902397" w:rsidRPr="00902397" w:rsidRDefault="00902397" w:rsidP="00902397">
      <w:pPr>
        <w:widowControl/>
        <w:suppressAutoHyphens/>
        <w:spacing w:before="120" w:after="120" w:line="360" w:lineRule="auto"/>
        <w:ind w:left="567" w:right="-1" w:hanging="567"/>
        <w:rPr>
          <w:rFonts w:eastAsia="Calibri"/>
          <w:b/>
          <w:bCs/>
          <w:i/>
          <w:szCs w:val="22"/>
        </w:rPr>
      </w:pPr>
      <w:r w:rsidRPr="00902397">
        <w:rPr>
          <w:b/>
          <w:i/>
        </w:rPr>
        <w:t>(9a)</w:t>
      </w:r>
      <w:r w:rsidRPr="00902397">
        <w:rPr>
          <w:b/>
          <w:i/>
        </w:rPr>
        <w:tab/>
        <w:t>Bis 2028 erlässt die Kommission Durchführungsrechtsakte, um einen Orientierungsrahmen für die Festsetzung der zufriedenstellenden Werte gemäß Artikel 6 Absatz 2, Artikel 6 Absatz 3, Artikel 8 Absatz 1 und Artikel 9 Absatz 2 einzurichten.</w:t>
      </w:r>
    </w:p>
    <w:p w14:paraId="568D4525" w14:textId="77777777" w:rsidR="00902397" w:rsidRPr="00902397" w:rsidRDefault="00902397" w:rsidP="00902397">
      <w:pPr>
        <w:widowControl/>
        <w:suppressAutoHyphens/>
        <w:spacing w:before="120" w:after="120" w:line="360" w:lineRule="auto"/>
        <w:ind w:left="567" w:right="-1" w:hanging="567"/>
        <w:rPr>
          <w:rFonts w:eastAsia="Calibri"/>
          <w:szCs w:val="22"/>
        </w:rPr>
      </w:pPr>
      <w:r w:rsidRPr="00902397">
        <w:rPr>
          <w:b/>
          <w:i/>
        </w:rPr>
        <w:t>(9b)</w:t>
      </w:r>
      <w:r w:rsidRPr="00902397">
        <w:tab/>
      </w:r>
      <w:r w:rsidRPr="00902397">
        <w:rPr>
          <w:rFonts w:ascii="Arial" w:hAnsi="Arial"/>
          <w:snapToGrid w:val="0"/>
        </w:rPr>
        <w:t>▌</w:t>
      </w:r>
      <w:r w:rsidRPr="00902397">
        <w:t xml:space="preserve">Durchführungsrechtsakte </w:t>
      </w:r>
      <w:r w:rsidRPr="00902397">
        <w:rPr>
          <w:b/>
          <w:i/>
        </w:rPr>
        <w:t>gemäß den Absätzen 9 und 9a</w:t>
      </w:r>
      <w:r w:rsidRPr="00902397">
        <w:t xml:space="preserve"> werden gemäß dem in Artikel 21 Absatz 2 genannten Prüfverfahren erlassen.</w:t>
      </w:r>
    </w:p>
    <w:p w14:paraId="04A2710A" w14:textId="77777777" w:rsidR="00902397" w:rsidRPr="00902397" w:rsidRDefault="00902397" w:rsidP="00902397">
      <w:pPr>
        <w:keepNext/>
        <w:widowControl/>
        <w:suppressAutoHyphens/>
        <w:spacing w:before="360" w:after="120" w:line="360" w:lineRule="auto"/>
        <w:ind w:right="-1"/>
        <w:jc w:val="center"/>
        <w:outlineLvl w:val="1"/>
        <w:rPr>
          <w:b/>
          <w:bCs/>
          <w:szCs w:val="26"/>
        </w:rPr>
      </w:pPr>
      <w:r w:rsidRPr="00902397">
        <w:br w:type="page"/>
      </w:r>
      <w:r w:rsidRPr="00902397">
        <w:lastRenderedPageBreak/>
        <w:t>Artikel 18</w:t>
      </w:r>
      <w:r w:rsidRPr="00902397">
        <w:br/>
      </w:r>
      <w:r w:rsidRPr="00902397">
        <w:rPr>
          <w:i/>
        </w:rPr>
        <w:t>Berichterstattung</w:t>
      </w:r>
      <w:r w:rsidRPr="00902397">
        <w:rPr>
          <w:b/>
        </w:rPr>
        <w:t xml:space="preserve"> </w:t>
      </w:r>
    </w:p>
    <w:p w14:paraId="66D742E1" w14:textId="77777777" w:rsidR="00902397" w:rsidRPr="00902397" w:rsidRDefault="00902397" w:rsidP="00902397">
      <w:pPr>
        <w:widowControl/>
        <w:suppressAutoHyphens/>
        <w:spacing w:before="120" w:after="120" w:line="360" w:lineRule="auto"/>
        <w:ind w:left="567" w:right="-1" w:hanging="567"/>
        <w:rPr>
          <w:rFonts w:eastAsia="Calibri"/>
          <w:szCs w:val="22"/>
        </w:rPr>
      </w:pPr>
      <w:r w:rsidRPr="00902397">
        <w:t>(1)</w:t>
      </w:r>
      <w:r w:rsidRPr="00902397">
        <w:tab/>
        <w:t xml:space="preserve">Die Mitgliedstaaten melden der Kommission </w:t>
      </w:r>
      <w:bookmarkStart w:id="87" w:name="_Hlk134702956"/>
      <w:r w:rsidRPr="00902397">
        <w:rPr>
          <w:b/>
          <w:i/>
        </w:rPr>
        <w:t>mindestens alle drei Jahre</w:t>
      </w:r>
      <w:r w:rsidRPr="00902397">
        <w:t xml:space="preserve"> elektronisch das Gebiet, das Wiederherstellungsmaßnahmen gemäß den Artikeln 4 bis 10 unterliegt, und die in Artikel 7 genannten Hindernisse, die beseitigt wurden.</w:t>
      </w:r>
      <w:r w:rsidRPr="00902397">
        <w:rPr>
          <w:b/>
          <w:i/>
        </w:rPr>
        <w:t xml:space="preserve"> Der erste Bericht wird im Juni 2028 vorgelegt.</w:t>
      </w:r>
    </w:p>
    <w:bookmarkEnd w:id="87"/>
    <w:p w14:paraId="6B2D9F0E" w14:textId="77777777" w:rsidR="00902397" w:rsidRPr="00902397" w:rsidRDefault="00902397" w:rsidP="00902397">
      <w:pPr>
        <w:widowControl/>
        <w:suppressAutoHyphens/>
        <w:spacing w:before="120" w:after="120" w:line="360" w:lineRule="auto"/>
        <w:ind w:left="567" w:right="-1" w:hanging="567"/>
        <w:rPr>
          <w:rFonts w:eastAsia="Calibri"/>
          <w:szCs w:val="22"/>
        </w:rPr>
      </w:pPr>
      <w:r w:rsidRPr="00902397">
        <w:t>(2)</w:t>
      </w:r>
      <w:r w:rsidRPr="00902397">
        <w:tab/>
        <w:t xml:space="preserve">Die Mitgliedstaaten übermitteln der Kommission mit Unterstützung der EUA mindestens alle </w:t>
      </w:r>
      <w:r w:rsidRPr="00902397">
        <w:rPr>
          <w:b/>
          <w:i/>
        </w:rPr>
        <w:t>sechs</w:t>
      </w:r>
      <w:r w:rsidRPr="00902397">
        <w:t xml:space="preserve"> Jahre elektronisch folgende Daten und Informationen:</w:t>
      </w:r>
    </w:p>
    <w:p w14:paraId="503BDCD0" w14:textId="77777777" w:rsidR="00902397" w:rsidRPr="00902397" w:rsidRDefault="00902397" w:rsidP="00902397">
      <w:pPr>
        <w:widowControl/>
        <w:suppressAutoHyphens/>
        <w:spacing w:before="120" w:after="120" w:line="360" w:lineRule="auto"/>
        <w:ind w:left="1134" w:right="-1" w:hanging="567"/>
        <w:rPr>
          <w:rFonts w:eastAsia="Calibri"/>
          <w:szCs w:val="22"/>
        </w:rPr>
      </w:pPr>
      <w:r w:rsidRPr="00902397">
        <w:t>a)</w:t>
      </w:r>
      <w:r w:rsidRPr="00902397">
        <w:tab/>
        <w:t>die Fortschritte bei der Umsetzung des nationalen Wiederherstellungsplans, bei der Durchführung der Wiederherstellungsmaßnahmen und bei der Erreichung der Ziele und Verpflichtungen gemäß den Artikeln 4 bis 10;</w:t>
      </w:r>
    </w:p>
    <w:p w14:paraId="2392F3CD" w14:textId="77777777" w:rsidR="00902397" w:rsidRPr="00902397" w:rsidRDefault="00902397" w:rsidP="00902397">
      <w:pPr>
        <w:widowControl/>
        <w:suppressAutoHyphens/>
        <w:spacing w:before="120" w:after="120" w:line="360" w:lineRule="auto"/>
        <w:ind w:left="1134" w:right="-1" w:hanging="567"/>
        <w:rPr>
          <w:rFonts w:eastAsia="Calibri"/>
          <w:szCs w:val="22"/>
        </w:rPr>
      </w:pPr>
      <w:r w:rsidRPr="00902397">
        <w:t>b)</w:t>
      </w:r>
      <w:r w:rsidRPr="00902397">
        <w:tab/>
        <w:t xml:space="preserve">die Ergebnisse der gemäß Artikel 17 durchgeführten Überwachung. Die Berichterstattung über die Ergebnisse der gemäß Artikel 17 Absatz 1 Buchstaben g und h durchgeführten Überwachung </w:t>
      </w:r>
      <w:r w:rsidRPr="00902397">
        <w:rPr>
          <w:b/>
          <w:i/>
        </w:rPr>
        <w:t>erfolgt und enthält</w:t>
      </w:r>
      <w:r w:rsidRPr="00902397">
        <w:t xml:space="preserve"> georeferenzierte Karten ▌;</w:t>
      </w:r>
    </w:p>
    <w:p w14:paraId="579FC9F3" w14:textId="77777777" w:rsidR="00902397" w:rsidRPr="00902397" w:rsidRDefault="00902397" w:rsidP="00902397">
      <w:pPr>
        <w:widowControl/>
        <w:suppressAutoHyphens/>
        <w:spacing w:before="120" w:after="120" w:line="360" w:lineRule="auto"/>
        <w:ind w:left="1134" w:right="-1" w:hanging="567"/>
        <w:rPr>
          <w:rFonts w:eastAsia="Calibri"/>
          <w:szCs w:val="22"/>
        </w:rPr>
      </w:pPr>
      <w:r w:rsidRPr="00902397">
        <w:t>c)</w:t>
      </w:r>
      <w:r w:rsidRPr="00902397">
        <w:tab/>
        <w:t>Lage und Umfang der Gebiete, die Wiederherstellungsmaßnahmen gemäß Artikel 4, Artikel 5 und Artikel 9 Absatz 4 unterliegen, einschließlich einer georeferenzierten Karte dieser Gebiete;</w:t>
      </w:r>
    </w:p>
    <w:p w14:paraId="28135E3F" w14:textId="77777777" w:rsidR="00902397" w:rsidRPr="00902397" w:rsidRDefault="00902397" w:rsidP="00902397">
      <w:pPr>
        <w:widowControl/>
        <w:suppressAutoHyphens/>
        <w:spacing w:before="120" w:after="120" w:line="360" w:lineRule="auto"/>
        <w:ind w:left="1134" w:right="-1" w:hanging="567"/>
        <w:rPr>
          <w:rFonts w:eastAsia="Calibri"/>
          <w:szCs w:val="22"/>
        </w:rPr>
      </w:pPr>
      <w:r w:rsidRPr="00902397">
        <w:t>d)</w:t>
      </w:r>
      <w:r w:rsidRPr="00902397">
        <w:tab/>
        <w:t>das aktualisierte Verzeichnis der Hindernisse gemäß Artikel 7 Absatz 1;</w:t>
      </w:r>
    </w:p>
    <w:p w14:paraId="0A13711B" w14:textId="77777777" w:rsidR="00902397" w:rsidRPr="00902397" w:rsidRDefault="00902397" w:rsidP="00902397">
      <w:pPr>
        <w:widowControl/>
        <w:suppressAutoHyphens/>
        <w:spacing w:before="120" w:after="120" w:line="360" w:lineRule="auto"/>
        <w:ind w:left="1134" w:right="-1" w:hanging="567"/>
        <w:rPr>
          <w:rFonts w:eastAsia="Calibri"/>
          <w:szCs w:val="22"/>
        </w:rPr>
      </w:pPr>
      <w:r w:rsidRPr="00902397">
        <w:t>e)</w:t>
      </w:r>
      <w:r w:rsidRPr="00902397">
        <w:tab/>
        <w:t>Informationen über die Fortschritte bei der Deckung des Finanzierungsbedarfs gemäß Artikel 12 Absatz 2 Buchstabe l, einschließlich einer Überprüfung der tatsächlichen Investitionen gegenüber den ursprünglichen Investitionsannahmen.</w:t>
      </w:r>
    </w:p>
    <w:p w14:paraId="26E6C099" w14:textId="77777777" w:rsidR="00902397" w:rsidRPr="00902397" w:rsidRDefault="00902397" w:rsidP="00DF01A9">
      <w:pPr>
        <w:widowControl/>
        <w:suppressAutoHyphens/>
        <w:spacing w:before="120" w:after="120" w:line="360" w:lineRule="auto"/>
        <w:ind w:left="567" w:right="-1"/>
        <w:rPr>
          <w:rFonts w:eastAsia="Calibri"/>
          <w:szCs w:val="22"/>
        </w:rPr>
      </w:pPr>
      <w:r w:rsidRPr="00902397">
        <w:t>Die ersten Berichte, die den Zeitraum bis 2030 abdecken, werden im Juni 2031 vorgelegt.</w:t>
      </w:r>
    </w:p>
    <w:p w14:paraId="7D77725D" w14:textId="77777777" w:rsidR="00902397" w:rsidRPr="00902397" w:rsidRDefault="00902397" w:rsidP="00902397">
      <w:pPr>
        <w:widowControl/>
        <w:suppressAutoHyphens/>
        <w:spacing w:before="120" w:after="120" w:line="360" w:lineRule="auto"/>
        <w:ind w:left="567" w:right="-1" w:hanging="567"/>
        <w:rPr>
          <w:rFonts w:eastAsia="Calibri"/>
          <w:szCs w:val="22"/>
        </w:rPr>
      </w:pPr>
      <w:r w:rsidRPr="00902397">
        <w:br w:type="page"/>
      </w:r>
      <w:r w:rsidRPr="00902397">
        <w:lastRenderedPageBreak/>
        <w:t>(3)</w:t>
      </w:r>
      <w:r w:rsidRPr="00902397">
        <w:tab/>
        <w:t>Die Kommission erlässt Durchführungsrechtsakte, um das Format, die Struktur und die Modalitäten für die Vorlage der in den Absätzen 1 und 2 genannten Informationen festzulegen. Diese Durchführungsrechtsakte werden gemäß dem in Artikel 21 Absatz 2 genannten Prüfverfahren erlassen. Die Kommission wird bei der Ausarbeitung des Formats, der Struktur und der Modalitäten der elektronischen Berichterstattung durch die EUA unterstützt.</w:t>
      </w:r>
    </w:p>
    <w:p w14:paraId="6A6B503F" w14:textId="77777777" w:rsidR="00902397" w:rsidRPr="00902397" w:rsidRDefault="00902397" w:rsidP="00902397">
      <w:pPr>
        <w:widowControl/>
        <w:suppressAutoHyphens/>
        <w:spacing w:before="120" w:after="120" w:line="360" w:lineRule="auto"/>
        <w:ind w:left="567" w:right="-1" w:hanging="567"/>
        <w:rPr>
          <w:rFonts w:eastAsia="Calibri"/>
          <w:szCs w:val="22"/>
        </w:rPr>
      </w:pPr>
      <w:r w:rsidRPr="00902397">
        <w:t>(4)</w:t>
      </w:r>
      <w:r w:rsidRPr="00902397">
        <w:tab/>
        <w:t xml:space="preserve">Die EUA legt der Kommission </w:t>
      </w:r>
      <w:r w:rsidRPr="00902397">
        <w:rPr>
          <w:b/>
          <w:i/>
        </w:rPr>
        <w:t>alle drei Jahre</w:t>
      </w:r>
      <w:r w:rsidRPr="00902397">
        <w:t xml:space="preserve"> auf der Grundlage der von den Mitgliedstaaten gemäß Absatz 1 dieses Artikels und Artikel 17 Absatz 7 bereitgestellten Daten einen ▌technischen Überblick über die Fortschritte bei der Einhaltung der in dieser Verordnung festgelegten Ziele und Verpflichtungen vor.</w:t>
      </w:r>
    </w:p>
    <w:p w14:paraId="31F26178" w14:textId="77777777" w:rsidR="00902397" w:rsidRPr="00902397" w:rsidRDefault="00902397" w:rsidP="00902397">
      <w:pPr>
        <w:widowControl/>
        <w:suppressAutoHyphens/>
        <w:spacing w:before="120" w:after="120" w:line="360" w:lineRule="auto"/>
        <w:ind w:left="567" w:right="-1" w:hanging="567"/>
        <w:rPr>
          <w:rFonts w:eastAsia="Calibri"/>
          <w:szCs w:val="22"/>
        </w:rPr>
      </w:pPr>
      <w:r w:rsidRPr="00902397">
        <w:t>(5)</w:t>
      </w:r>
      <w:r w:rsidRPr="00902397">
        <w:tab/>
        <w:t>Die EUA legt der Kommission auf der Grundlage der von den Mitgliedstaaten gemäß Absatz 1, 2 und 3 dieses Artikels bereitgestellten Daten einen unionsweiten technischen Bericht über die Fortschritte bei der Erreichung der in dieser Verordnung festgelegten Ziele und Verpflichtungen vor. Sie kann auch Informationen verwenden, die gemäß Artikel 17 der Richtlinie 92/43/EWG, Artikel 15 der Richtlinie 2000/60/EG, Artikel 12 der Richtlinie 2009/147/EG und Artikel </w:t>
      </w:r>
      <w:r w:rsidRPr="00902397">
        <w:rPr>
          <w:b/>
          <w:i/>
        </w:rPr>
        <w:t>17</w:t>
      </w:r>
      <w:r w:rsidRPr="00902397">
        <w:t xml:space="preserve"> der Richtlinie 2008/56/EG übermittelt werden. Der Bericht ist bis Juni 2032 und anschließend alle </w:t>
      </w:r>
      <w:r w:rsidRPr="00902397">
        <w:rPr>
          <w:b/>
          <w:i/>
        </w:rPr>
        <w:t>sechs</w:t>
      </w:r>
      <w:r w:rsidRPr="00902397">
        <w:t xml:space="preserve"> Jahre vorzulegen.</w:t>
      </w:r>
    </w:p>
    <w:p w14:paraId="3A92179A" w14:textId="77777777" w:rsidR="00902397" w:rsidRPr="00902397" w:rsidRDefault="00902397" w:rsidP="00902397">
      <w:pPr>
        <w:widowControl/>
        <w:suppressAutoHyphens/>
        <w:spacing w:before="120" w:after="120" w:line="360" w:lineRule="auto"/>
        <w:ind w:left="567" w:right="-1" w:hanging="567"/>
        <w:rPr>
          <w:rFonts w:eastAsia="Calibri"/>
          <w:szCs w:val="22"/>
        </w:rPr>
      </w:pPr>
      <w:r w:rsidRPr="00902397">
        <w:t>(6)</w:t>
      </w:r>
      <w:r w:rsidRPr="00902397">
        <w:tab/>
        <w:t xml:space="preserve">Die Kommission erstattet dem Europäischen Parlament und dem Rat ab </w:t>
      </w:r>
      <w:r w:rsidRPr="00902397">
        <w:rPr>
          <w:b/>
          <w:i/>
        </w:rPr>
        <w:t>[vier Jahre nach dem Inkrafttreten dieser Verordnung]</w:t>
      </w:r>
      <w:r w:rsidRPr="00902397">
        <w:t xml:space="preserve"> alle </w:t>
      </w:r>
      <w:r w:rsidRPr="00902397">
        <w:rPr>
          <w:b/>
          <w:i/>
        </w:rPr>
        <w:t>sechs</w:t>
      </w:r>
      <w:r w:rsidRPr="00902397">
        <w:t xml:space="preserve"> Jahre Bericht über die Durchführung dieser Verordnung.</w:t>
      </w:r>
    </w:p>
    <w:p w14:paraId="16229250" w14:textId="27ECF898" w:rsidR="00902397" w:rsidRDefault="00902397" w:rsidP="00DF01A9">
      <w:pPr>
        <w:widowControl/>
        <w:suppressAutoHyphens/>
        <w:spacing w:before="120" w:after="120" w:line="360" w:lineRule="auto"/>
        <w:ind w:left="567" w:right="-1" w:hanging="567"/>
        <w:rPr>
          <w:b/>
          <w:i/>
        </w:rPr>
      </w:pPr>
      <w:r w:rsidRPr="00902397">
        <w:br w:type="page"/>
      </w:r>
    </w:p>
    <w:p w14:paraId="6224900D" w14:textId="77777777" w:rsidR="00346A63" w:rsidRPr="00DF01A9" w:rsidRDefault="00346A63" w:rsidP="00346A63">
      <w:pPr>
        <w:widowControl/>
        <w:suppressAutoHyphens/>
        <w:spacing w:before="120" w:after="120" w:line="360" w:lineRule="auto"/>
        <w:ind w:left="567" w:right="-1" w:hanging="567"/>
        <w:rPr>
          <w:rFonts w:eastAsia="Calibri"/>
          <w:b/>
          <w:bCs/>
          <w:i/>
          <w:szCs w:val="22"/>
        </w:rPr>
      </w:pPr>
      <w:r w:rsidRPr="00DF01A9">
        <w:rPr>
          <w:rFonts w:eastAsia="Calibri"/>
          <w:b/>
          <w:bCs/>
          <w:i/>
          <w:szCs w:val="22"/>
        </w:rPr>
        <w:lastRenderedPageBreak/>
        <w:t>(6a)</w:t>
      </w:r>
      <w:r w:rsidRPr="00DF01A9">
        <w:rPr>
          <w:rFonts w:eastAsia="Calibri"/>
          <w:b/>
          <w:bCs/>
          <w:i/>
          <w:szCs w:val="22"/>
        </w:rPr>
        <w:tab/>
        <w:t>Innerhalb von 12 Monaten nach Inkrafttreten dieser Verordnung legt die Kommission dem Europäischen Parlament und dem Rat in Absprache mit den Mitgliedstaaten einen Bericht vor, der Folgendes enthält:</w:t>
      </w:r>
    </w:p>
    <w:p w14:paraId="2FB73D28" w14:textId="77777777" w:rsidR="00346A63" w:rsidRPr="00DF01A9" w:rsidRDefault="00346A63" w:rsidP="00DF01A9">
      <w:pPr>
        <w:widowControl/>
        <w:suppressAutoHyphens/>
        <w:spacing w:before="120" w:after="120" w:line="360" w:lineRule="auto"/>
        <w:ind w:left="1287" w:hanging="720"/>
        <w:rPr>
          <w:rFonts w:eastAsia="Calibri"/>
          <w:b/>
          <w:bCs/>
          <w:i/>
          <w:szCs w:val="22"/>
        </w:rPr>
      </w:pPr>
      <w:r w:rsidRPr="00DF01A9">
        <w:rPr>
          <w:rFonts w:eastAsia="Calibri"/>
          <w:b/>
          <w:bCs/>
          <w:i/>
          <w:szCs w:val="22"/>
        </w:rPr>
        <w:t>a)</w:t>
      </w:r>
      <w:r w:rsidRPr="00DF01A9">
        <w:rPr>
          <w:rFonts w:eastAsia="Calibri"/>
          <w:b/>
          <w:bCs/>
          <w:i/>
          <w:szCs w:val="22"/>
        </w:rPr>
        <w:tab/>
        <w:t>einen Überblick über die auf Unionsebene für die Durchführung dieser Verordnung zur Verfügung stehenden Finanzmittel;</w:t>
      </w:r>
    </w:p>
    <w:p w14:paraId="23B1F9BB" w14:textId="77777777" w:rsidR="00346A63" w:rsidRPr="00DF01A9" w:rsidRDefault="00346A63" w:rsidP="00DF01A9">
      <w:pPr>
        <w:widowControl/>
        <w:suppressAutoHyphens/>
        <w:spacing w:before="120" w:after="120" w:line="360" w:lineRule="auto"/>
        <w:ind w:left="1287" w:hanging="720"/>
        <w:rPr>
          <w:rFonts w:eastAsia="Calibri"/>
          <w:b/>
          <w:bCs/>
          <w:i/>
          <w:szCs w:val="22"/>
        </w:rPr>
      </w:pPr>
      <w:r w:rsidRPr="00DF01A9">
        <w:rPr>
          <w:rFonts w:eastAsia="Calibri"/>
          <w:b/>
          <w:bCs/>
          <w:i/>
          <w:szCs w:val="22"/>
        </w:rPr>
        <w:t>b)</w:t>
      </w:r>
      <w:r w:rsidRPr="00DF01A9">
        <w:rPr>
          <w:rFonts w:eastAsia="Calibri"/>
          <w:b/>
          <w:bCs/>
          <w:i/>
          <w:szCs w:val="22"/>
        </w:rPr>
        <w:tab/>
        <w:t>eine Bewertung des Finanzierungsbedarfs für die Umsetzung der Artikel 4 bis 10 und zur Verwirklichung des Ziels gemäß Artikel 1 Absatz 2;</w:t>
      </w:r>
    </w:p>
    <w:p w14:paraId="7DC6385F" w14:textId="77777777" w:rsidR="00346A63" w:rsidRPr="00DF01A9" w:rsidRDefault="00346A63" w:rsidP="00DF01A9">
      <w:pPr>
        <w:widowControl/>
        <w:suppressAutoHyphens/>
        <w:spacing w:before="120" w:after="120" w:line="360" w:lineRule="auto"/>
        <w:ind w:left="1287" w:hanging="720"/>
        <w:rPr>
          <w:rFonts w:eastAsia="Calibri"/>
          <w:b/>
          <w:bCs/>
          <w:i/>
          <w:szCs w:val="22"/>
        </w:rPr>
      </w:pPr>
      <w:r w:rsidRPr="00DF01A9">
        <w:rPr>
          <w:rFonts w:eastAsia="Calibri"/>
          <w:b/>
          <w:bCs/>
          <w:i/>
          <w:szCs w:val="22"/>
        </w:rPr>
        <w:t>c)</w:t>
      </w:r>
      <w:r w:rsidRPr="00DF01A9">
        <w:rPr>
          <w:rFonts w:eastAsia="Calibri"/>
          <w:b/>
          <w:bCs/>
          <w:i/>
          <w:szCs w:val="22"/>
        </w:rPr>
        <w:tab/>
        <w:t>eine Analyse zur Ermittlung etwaiger Finanzierungslücken bei der Umsetzung der in der Verordnung festgelegten Verpflichtungen, einschließlich des finanziellen Ausgleichs für potenzielle Verluste von Landbesitzern und Landbewirtschaftern, die unmittelbar auf die Durchführung dieser Verordnung zurückzuführen sind;</w:t>
      </w:r>
    </w:p>
    <w:p w14:paraId="526A791C" w14:textId="5BC2A53B" w:rsidR="00346A63" w:rsidRPr="00C03718" w:rsidRDefault="00346A63" w:rsidP="00DF01A9">
      <w:pPr>
        <w:widowControl/>
        <w:suppressAutoHyphens/>
        <w:spacing w:before="120" w:after="120" w:line="360" w:lineRule="auto"/>
        <w:ind w:left="1287" w:hanging="720"/>
        <w:rPr>
          <w:rFonts w:eastAsia="Calibri"/>
          <w:b/>
          <w:bCs/>
          <w:i/>
          <w:szCs w:val="22"/>
        </w:rPr>
      </w:pPr>
      <w:r w:rsidRPr="00DF01A9">
        <w:rPr>
          <w:rFonts w:eastAsia="Calibri"/>
          <w:b/>
          <w:bCs/>
          <w:i/>
          <w:szCs w:val="22"/>
        </w:rPr>
        <w:t>d)</w:t>
      </w:r>
      <w:r w:rsidRPr="00DF01A9">
        <w:rPr>
          <w:rFonts w:eastAsia="Calibri"/>
          <w:b/>
          <w:bCs/>
          <w:i/>
          <w:szCs w:val="22"/>
        </w:rPr>
        <w:tab/>
        <w:t>gegebenenfalls Vorschläge für angemessene zusätzliche Maßnahmen, einschließlich finanzieller Maßnahmen zur Behebung der ermittelten Lücken, etwa die Bereitstellung eines spezifischen Instruments, ohne den Vorrechten der beiden gesetzgebenden Organe in Bezug auf die Annahme des mehrjährigen Finanzrahmens für die Zeit nach 2027 vorzugreifen. [Abänd. 11]</w:t>
      </w:r>
    </w:p>
    <w:p w14:paraId="4753CFD1" w14:textId="77777777" w:rsidR="00902397" w:rsidRPr="00902397" w:rsidRDefault="00902397" w:rsidP="00902397">
      <w:pPr>
        <w:widowControl/>
        <w:suppressAutoHyphens/>
        <w:spacing w:before="120" w:after="120" w:line="360" w:lineRule="auto"/>
        <w:ind w:left="567" w:right="-1" w:hanging="567"/>
        <w:rPr>
          <w:rFonts w:eastAsia="Calibri"/>
          <w:szCs w:val="22"/>
        </w:rPr>
      </w:pPr>
      <w:r w:rsidRPr="00902397">
        <w:t>(7)</w:t>
      </w:r>
      <w:r w:rsidRPr="00902397">
        <w:tab/>
        <w:t>Die Mitgliedstaaten stellen sicher, dass die in den Absätzen 1 und 2 genannten Informationen angemessen und aktuell sind und der Öffentlichkeit gemäß den Richtlinien 2003/4/EG, 2007/2/EG und (EU) 2019/1024 des Europäischen Parlaments und des Rates zugänglich sind.</w:t>
      </w:r>
    </w:p>
    <w:p w14:paraId="5C5D5E2C" w14:textId="77777777" w:rsidR="00902397" w:rsidRPr="00902397" w:rsidRDefault="00902397" w:rsidP="00902397">
      <w:pPr>
        <w:keepNext/>
        <w:widowControl/>
        <w:suppressAutoHyphens/>
        <w:spacing w:before="360" w:after="360" w:line="360" w:lineRule="auto"/>
        <w:jc w:val="center"/>
        <w:outlineLvl w:val="0"/>
        <w:rPr>
          <w:b/>
          <w:bCs/>
          <w:smallCaps/>
          <w:sz w:val="32"/>
          <w:szCs w:val="28"/>
        </w:rPr>
      </w:pPr>
      <w:r w:rsidRPr="00902397">
        <w:br w:type="page"/>
      </w:r>
      <w:r w:rsidRPr="00902397">
        <w:rPr>
          <w:b/>
          <w:smallCaps/>
          <w:sz w:val="32"/>
        </w:rPr>
        <w:lastRenderedPageBreak/>
        <w:t>KAPITEL V</w:t>
      </w:r>
      <w:r w:rsidRPr="00902397">
        <w:rPr>
          <w:b/>
          <w:smallCaps/>
          <w:sz w:val="32"/>
        </w:rPr>
        <w:br/>
        <w:t xml:space="preserve">ÜBERTRAGENE BEFUGNISSE UND AUSSCHUSSVERFAHREN </w:t>
      </w:r>
    </w:p>
    <w:p w14:paraId="04F2A9F6" w14:textId="77777777" w:rsidR="00902397" w:rsidRPr="00902397" w:rsidRDefault="00902397" w:rsidP="00902397">
      <w:pPr>
        <w:keepNext/>
        <w:widowControl/>
        <w:suppressAutoHyphens/>
        <w:spacing w:before="360" w:after="120" w:line="360" w:lineRule="auto"/>
        <w:ind w:right="-1"/>
        <w:jc w:val="center"/>
        <w:outlineLvl w:val="1"/>
        <w:rPr>
          <w:bCs/>
          <w:i/>
          <w:szCs w:val="26"/>
        </w:rPr>
      </w:pPr>
      <w:r w:rsidRPr="00902397">
        <w:t>Artikel 19</w:t>
      </w:r>
      <w:r w:rsidRPr="00902397">
        <w:br/>
      </w:r>
      <w:r w:rsidRPr="00902397">
        <w:rPr>
          <w:i/>
        </w:rPr>
        <w:t>Änderung von Anhängen</w:t>
      </w:r>
    </w:p>
    <w:p w14:paraId="6C6EEC06" w14:textId="77777777" w:rsidR="00902397" w:rsidRPr="00902397" w:rsidRDefault="00902397" w:rsidP="00902397">
      <w:pPr>
        <w:widowControl/>
        <w:suppressAutoHyphens/>
        <w:spacing w:before="120" w:after="120" w:line="360" w:lineRule="auto"/>
        <w:ind w:left="567" w:right="-1" w:hanging="567"/>
        <w:rPr>
          <w:rFonts w:eastAsia="Calibri"/>
          <w:szCs w:val="22"/>
        </w:rPr>
      </w:pPr>
      <w:r w:rsidRPr="00902397">
        <w:t>(1)</w:t>
      </w:r>
      <w:r w:rsidRPr="00902397">
        <w:tab/>
        <w:t>Der Kommission wird die Befugnis übertragen, gemäß Artikel 20 delegierte Rechtsakte zur Änderung des Anhangs I zu erlassen, um ▌anzupassen</w:t>
      </w:r>
      <w:r w:rsidRPr="00902397">
        <w:rPr>
          <w:b/>
          <w:i/>
        </w:rPr>
        <w:t>, wie die Lebensraumtypen gemäß dem technischen und wissenschaftlichen Fortschritt gruppiert werden, und die bei der Anwendung dieser Verordnung gewonnenen Erfahrungen zu berücksichtigen</w:t>
      </w:r>
      <w:r w:rsidRPr="00902397">
        <w:t>.</w:t>
      </w:r>
    </w:p>
    <w:p w14:paraId="7661A214" w14:textId="77777777" w:rsidR="00902397" w:rsidRPr="00902397" w:rsidRDefault="00902397" w:rsidP="00902397">
      <w:pPr>
        <w:widowControl/>
        <w:suppressAutoHyphens/>
        <w:spacing w:before="120" w:after="120" w:line="360" w:lineRule="auto"/>
        <w:ind w:left="567" w:right="-1" w:hanging="567"/>
        <w:rPr>
          <w:rFonts w:eastAsia="Calibri"/>
          <w:b/>
          <w:szCs w:val="22"/>
          <w:u w:val="single"/>
        </w:rPr>
      </w:pPr>
      <w:r w:rsidRPr="00902397">
        <w:t>(2)</w:t>
      </w:r>
      <w:r w:rsidRPr="00902397">
        <w:tab/>
        <w:t>Der Kommission wird die Befugnis übertragen, gemäß Artikel 20 delegierte Rechtsakte zur Änderung des Anhangs II zu erlassen, um</w:t>
      </w:r>
    </w:p>
    <w:p w14:paraId="1A93DBDE" w14:textId="77777777" w:rsidR="00902397" w:rsidRPr="00902397" w:rsidRDefault="00902397" w:rsidP="00902397">
      <w:pPr>
        <w:widowControl/>
        <w:suppressAutoHyphens/>
        <w:spacing w:before="120" w:after="120" w:line="360" w:lineRule="auto"/>
        <w:ind w:left="1134" w:right="-1" w:hanging="567"/>
        <w:rPr>
          <w:rFonts w:eastAsia="Calibri"/>
          <w:b/>
          <w:szCs w:val="22"/>
          <w:u w:val="single"/>
        </w:rPr>
      </w:pPr>
      <w:r w:rsidRPr="00902397">
        <w:rPr>
          <w:b/>
          <w:i/>
        </w:rPr>
        <w:t>a)</w:t>
      </w:r>
      <w:r w:rsidRPr="00902397">
        <w:tab/>
        <w:t>die Liste der Lebensraumtypen anzupassen,</w:t>
      </w:r>
      <w:r w:rsidRPr="00902397">
        <w:rPr>
          <w:b/>
          <w:i/>
        </w:rPr>
        <w:t xml:space="preserve"> um Übereinstimmung mit den Aktualisierungen der Klassifizierung von Lebensräumen gemäß dem Europäischen Naturinformationssystem (EUNIS) sicherzustellen;</w:t>
      </w:r>
      <w:r w:rsidRPr="00902397">
        <w:t xml:space="preserve"> </w:t>
      </w:r>
    </w:p>
    <w:p w14:paraId="35669E34" w14:textId="77777777" w:rsidR="00902397" w:rsidRPr="00902397" w:rsidRDefault="00902397" w:rsidP="00902397">
      <w:pPr>
        <w:widowControl/>
        <w:suppressAutoHyphens/>
        <w:spacing w:before="120" w:after="120" w:line="360" w:lineRule="auto"/>
        <w:ind w:left="1134" w:right="-1" w:hanging="567"/>
        <w:rPr>
          <w:rFonts w:eastAsia="Calibri"/>
          <w:szCs w:val="22"/>
        </w:rPr>
      </w:pPr>
      <w:r w:rsidRPr="00902397">
        <w:rPr>
          <w:b/>
          <w:i/>
        </w:rPr>
        <w:t>b)</w:t>
      </w:r>
      <w:r w:rsidRPr="00902397">
        <w:rPr>
          <w:b/>
          <w:i/>
        </w:rPr>
        <w:tab/>
        <w:t>anzupassen, wie die</w:t>
      </w:r>
      <w:r w:rsidRPr="00902397">
        <w:t xml:space="preserve"> Lebensraumtypen </w:t>
      </w:r>
      <w:r w:rsidRPr="00902397">
        <w:rPr>
          <w:b/>
          <w:i/>
        </w:rPr>
        <w:t>gemäß dem technischen und wissenschaftlichen Fortschritt gruppiert werden, und die bei der Anwendung dieser Verordnung gewonnenen Erfahrungen zu berücksichtigen.</w:t>
      </w:r>
    </w:p>
    <w:p w14:paraId="3CD00077" w14:textId="77777777" w:rsidR="00902397" w:rsidRPr="00902397" w:rsidRDefault="00902397" w:rsidP="00902397">
      <w:pPr>
        <w:widowControl/>
        <w:suppressAutoHyphens/>
        <w:spacing w:before="120" w:after="120" w:line="360" w:lineRule="auto"/>
        <w:ind w:left="567" w:right="-1" w:hanging="567"/>
        <w:rPr>
          <w:rFonts w:eastAsia="Calibri"/>
          <w:szCs w:val="22"/>
        </w:rPr>
      </w:pPr>
      <w:r w:rsidRPr="00902397">
        <w:t>(3)</w:t>
      </w:r>
      <w:r w:rsidRPr="00902397">
        <w:tab/>
        <w:t xml:space="preserve">Der Kommission wird die Befugnis übertragen, gemäß Artikel 20 delegierte Rechtsakte zur Änderung des Anhangs III zu erlassen, um die Liste der Meeresarten gemäß Artikel 5 </w:t>
      </w:r>
      <w:r w:rsidRPr="00902397">
        <w:rPr>
          <w:b/>
          <w:i/>
        </w:rPr>
        <w:t>an den technischen und wissenschaftlichen Fortschritt</w:t>
      </w:r>
      <w:r w:rsidRPr="00902397">
        <w:t xml:space="preserve"> anzupassen.</w:t>
      </w:r>
    </w:p>
    <w:p w14:paraId="12AEAB53" w14:textId="77777777" w:rsidR="00902397" w:rsidRPr="00902397" w:rsidRDefault="00902397" w:rsidP="00902397">
      <w:pPr>
        <w:widowControl/>
        <w:suppressAutoHyphens/>
        <w:spacing w:before="120" w:after="120" w:line="360" w:lineRule="auto"/>
        <w:ind w:left="567" w:right="-1" w:hanging="567"/>
        <w:rPr>
          <w:rFonts w:eastAsia="Calibri"/>
          <w:szCs w:val="22"/>
        </w:rPr>
      </w:pPr>
      <w:r w:rsidRPr="00902397">
        <w:t>(4)</w:t>
      </w:r>
      <w:r w:rsidRPr="00902397">
        <w:tab/>
        <w:t xml:space="preserve">Der Kommission wird die Befugnis übertragen, gemäß Artikel 20 delegierte Rechtsakte zur Änderung des Anhangs IV zu erlassen, um die Beschreibung, Einheit und Methodik der Indikatoren für landwirtschaftliche Ökosysteme </w:t>
      </w:r>
      <w:r w:rsidRPr="00902397">
        <w:rPr>
          <w:b/>
          <w:i/>
        </w:rPr>
        <w:t>an den technischen und wissenschaftlichen Fortschritt</w:t>
      </w:r>
      <w:r w:rsidRPr="00902397">
        <w:t xml:space="preserve"> anzupassen.</w:t>
      </w:r>
    </w:p>
    <w:p w14:paraId="51EF5DAD" w14:textId="77777777" w:rsidR="00902397" w:rsidRPr="00902397" w:rsidRDefault="00902397" w:rsidP="00902397">
      <w:pPr>
        <w:widowControl/>
        <w:suppressAutoHyphens/>
        <w:spacing w:before="120" w:after="120" w:line="360" w:lineRule="auto"/>
        <w:ind w:left="567" w:right="-1" w:hanging="567"/>
        <w:rPr>
          <w:rFonts w:eastAsia="Calibri"/>
          <w:szCs w:val="22"/>
        </w:rPr>
      </w:pPr>
      <w:r w:rsidRPr="00902397">
        <w:br w:type="page"/>
      </w:r>
      <w:r w:rsidRPr="00902397">
        <w:lastRenderedPageBreak/>
        <w:t>(5)</w:t>
      </w:r>
      <w:r w:rsidRPr="00902397">
        <w:tab/>
        <w:t xml:space="preserve">Der Kommission wird die Befugnis übertragen, gemäß Artikel 20 delegierte Rechtsakte zur Änderung des Anhangs V zu erlassen, um die für den Index häufiger Feldvogelarten in den Mitgliedstaaten verwendete Liste von Arten </w:t>
      </w:r>
      <w:r w:rsidRPr="00902397">
        <w:rPr>
          <w:b/>
          <w:i/>
        </w:rPr>
        <w:t>an den technischen und wissenschaftlichen Fortschritt</w:t>
      </w:r>
      <w:r w:rsidRPr="00902397">
        <w:t xml:space="preserve"> anzupassen.</w:t>
      </w:r>
    </w:p>
    <w:p w14:paraId="66E99D79" w14:textId="77777777" w:rsidR="00902397" w:rsidRPr="00902397" w:rsidRDefault="00902397" w:rsidP="00902397">
      <w:pPr>
        <w:widowControl/>
        <w:suppressAutoHyphens/>
        <w:spacing w:before="120" w:after="120" w:line="360" w:lineRule="auto"/>
        <w:ind w:left="567" w:right="-1" w:hanging="567"/>
        <w:rPr>
          <w:rFonts w:eastAsia="Calibri"/>
          <w:szCs w:val="22"/>
        </w:rPr>
      </w:pPr>
      <w:r w:rsidRPr="00902397">
        <w:t>(6)</w:t>
      </w:r>
      <w:r w:rsidRPr="00902397">
        <w:tab/>
        <w:t xml:space="preserve">Der Kommission wird die Befugnis übertragen, gemäß Artikel 20 delegierte Rechtsakte zur Änderung des Anhangs VI zu erlassen, um die Beschreibung, Einheit und Methodik der Indikatoren für Waldökosysteme </w:t>
      </w:r>
      <w:r w:rsidRPr="00902397">
        <w:rPr>
          <w:b/>
          <w:i/>
        </w:rPr>
        <w:t>an den technischen und wissenschaftlichen Fortschritt</w:t>
      </w:r>
      <w:r w:rsidRPr="00902397">
        <w:t xml:space="preserve"> anzupassen.</w:t>
      </w:r>
    </w:p>
    <w:p w14:paraId="2B4B0CD1" w14:textId="77777777" w:rsidR="00902397" w:rsidRPr="00902397" w:rsidRDefault="00902397" w:rsidP="00902397">
      <w:pPr>
        <w:widowControl/>
        <w:suppressAutoHyphens/>
        <w:spacing w:before="120" w:after="120" w:line="360" w:lineRule="auto"/>
        <w:ind w:left="567" w:right="-1" w:hanging="567"/>
        <w:rPr>
          <w:rFonts w:eastAsia="Calibri"/>
          <w:szCs w:val="22"/>
        </w:rPr>
      </w:pPr>
      <w:r w:rsidRPr="00902397">
        <w:t>(7)</w:t>
      </w:r>
      <w:r w:rsidRPr="00902397">
        <w:tab/>
        <w:t xml:space="preserve">Der Kommission wird die Befugnis übertragen, gemäß Artikel 20 delegierte Rechtsakte zur Änderung des Anhangs VII zu erlassen, um die Liste von Beispielen für Wiederherstellungsmaßnahmen </w:t>
      </w:r>
      <w:r w:rsidRPr="00902397">
        <w:rPr>
          <w:b/>
          <w:i/>
        </w:rPr>
        <w:t>an den technischen und wissenschaftlichen Fortschritt</w:t>
      </w:r>
      <w:r w:rsidRPr="00902397">
        <w:t xml:space="preserve"> anzupassen </w:t>
      </w:r>
      <w:r w:rsidRPr="00902397">
        <w:rPr>
          <w:b/>
          <w:i/>
        </w:rPr>
        <w:t>und die bei der Anwendung dieser Verordnung gewonnenen Erfahrungen zu berücksichtigen</w:t>
      </w:r>
      <w:r w:rsidRPr="00902397">
        <w:t>.</w:t>
      </w:r>
    </w:p>
    <w:p w14:paraId="5DE82F58" w14:textId="77777777" w:rsidR="00902397" w:rsidRPr="00902397" w:rsidRDefault="00902397" w:rsidP="00902397">
      <w:pPr>
        <w:keepNext/>
        <w:widowControl/>
        <w:suppressAutoHyphens/>
        <w:spacing w:before="360" w:after="120" w:line="360" w:lineRule="auto"/>
        <w:ind w:right="-1"/>
        <w:jc w:val="center"/>
        <w:outlineLvl w:val="1"/>
        <w:rPr>
          <w:bCs/>
          <w:i/>
          <w:szCs w:val="26"/>
        </w:rPr>
      </w:pPr>
      <w:r w:rsidRPr="00902397">
        <w:t>Artikel 20</w:t>
      </w:r>
      <w:r w:rsidRPr="00902397">
        <w:rPr>
          <w:b/>
        </w:rPr>
        <w:br/>
      </w:r>
      <w:r w:rsidRPr="00902397">
        <w:rPr>
          <w:i/>
        </w:rPr>
        <w:t>Ausübung der Befugnisübertragung</w:t>
      </w:r>
    </w:p>
    <w:p w14:paraId="2F6D3948" w14:textId="77777777" w:rsidR="00902397" w:rsidRPr="00902397" w:rsidRDefault="00902397" w:rsidP="00902397">
      <w:pPr>
        <w:widowControl/>
        <w:suppressAutoHyphens/>
        <w:spacing w:before="120" w:after="120" w:line="360" w:lineRule="auto"/>
        <w:ind w:left="567" w:right="-1" w:hanging="567"/>
        <w:rPr>
          <w:rFonts w:eastAsia="Calibri"/>
          <w:szCs w:val="22"/>
        </w:rPr>
      </w:pPr>
      <w:r w:rsidRPr="00902397">
        <w:t>(1)</w:t>
      </w:r>
      <w:r w:rsidRPr="00902397">
        <w:tab/>
        <w:t>Die Befugnis zum Erlass delegierter Rechtsakte wird der Kommission unter den in diesem Artikel festgelegten Bedingungen übertragen.</w:t>
      </w:r>
    </w:p>
    <w:p w14:paraId="0C3B51BB" w14:textId="77777777" w:rsidR="00902397" w:rsidRPr="00902397" w:rsidRDefault="00902397" w:rsidP="00902397">
      <w:pPr>
        <w:widowControl/>
        <w:suppressAutoHyphens/>
        <w:spacing w:before="120" w:after="120" w:line="360" w:lineRule="auto"/>
        <w:ind w:left="567" w:right="-1" w:hanging="567"/>
        <w:rPr>
          <w:rFonts w:eastAsia="Calibri"/>
          <w:szCs w:val="22"/>
        </w:rPr>
      </w:pPr>
      <w:r w:rsidRPr="00902397">
        <w:t>(2)</w:t>
      </w:r>
      <w:r w:rsidRPr="00902397">
        <w:tab/>
        <w:t xml:space="preserve">Die Befugnis zum Erlass delegierter Rechtsakte gemäß Artikel 19 wird der Kommission für einen Zeitraum von fünf Jahren ab </w:t>
      </w:r>
      <w:r w:rsidRPr="00902397">
        <w:rPr>
          <w:i/>
        </w:rPr>
        <w:t>[Amt für Veröffentlichung: bitte Datum des Inkrafttretens dieser Verordnung einfügen]</w:t>
      </w:r>
      <w:r w:rsidRPr="00902397">
        <w:t xml:space="preserve"> übertragen. Die Kommission erstellt spätestens neun Monate vor Ablauf des Fünfjahreszeitraums einen Bericht über die Ausübung der Befugnisübertragung. Die Befugnisübertragung verlängert sich stillschweigend um Zeiträume gleicher Länge, es sei denn, das Europäische Parlament oder der Rat widersprechen einer solchen Verlängerung spätestens drei Monate vor Ablauf des jeweiligen Zeitraums.</w:t>
      </w:r>
    </w:p>
    <w:p w14:paraId="5ABB2CDA" w14:textId="77777777" w:rsidR="00902397" w:rsidRPr="00902397" w:rsidRDefault="00902397" w:rsidP="00902397">
      <w:pPr>
        <w:widowControl/>
        <w:suppressAutoHyphens/>
        <w:spacing w:before="120" w:after="120" w:line="360" w:lineRule="auto"/>
        <w:ind w:left="567" w:right="-1" w:hanging="567"/>
        <w:rPr>
          <w:rFonts w:eastAsia="Calibri"/>
          <w:szCs w:val="22"/>
        </w:rPr>
      </w:pPr>
      <w:r w:rsidRPr="00902397">
        <w:br w:type="page"/>
      </w:r>
      <w:r w:rsidRPr="00902397">
        <w:lastRenderedPageBreak/>
        <w:t>(3)</w:t>
      </w:r>
      <w:r w:rsidRPr="00902397">
        <w:tab/>
        <w:t>Die Befugnisübertragung gemäß Artikel 19 kann vom Europäischen Parlament oder vom Rat jederzeit widerrufen werden. Der Beschluss über den Widerruf beendet die Übertragung der in diesem Beschluss angegebenen Befugnis. Er wird am Tag nach seiner Veröffentlichung im Amtsblatt der Europäischen Union oder zu einem im Beschluss über den Widerruf angegebenen späteren Zeitpunkt wirksam. Die Gültigkeit von delegierten Rechtsakten, die bereits in Kraft sind, wird von dem Beschluss über den Widerruf nicht berührt.</w:t>
      </w:r>
    </w:p>
    <w:p w14:paraId="59B490B1" w14:textId="272FF63B" w:rsidR="00902397" w:rsidRPr="00902397" w:rsidRDefault="00902397" w:rsidP="00902397">
      <w:pPr>
        <w:widowControl/>
        <w:suppressAutoHyphens/>
        <w:spacing w:before="120" w:after="120" w:line="360" w:lineRule="auto"/>
        <w:ind w:left="567" w:right="-1" w:hanging="567"/>
        <w:rPr>
          <w:rFonts w:eastAsia="Calibri"/>
          <w:szCs w:val="22"/>
        </w:rPr>
      </w:pPr>
      <w:r w:rsidRPr="00902397">
        <w:t>(4)</w:t>
      </w:r>
      <w:r w:rsidRPr="00902397">
        <w:tab/>
        <w:t>Vor dem Erlass eines delegierten Rechtsakts konsultiert die Kommission die von den einzelnen Mitgliedstaaten benannten Sachverständigen im Einklang mit den in der Interinstitutionellen Vereinbarung vom 13. April 2016 über bessere Rechtsetzung</w:t>
      </w:r>
      <w:r w:rsidR="00C77692">
        <w:t xml:space="preserve"> </w:t>
      </w:r>
      <w:r w:rsidRPr="00902397">
        <w:t>enthaltenen Grundsätzen.</w:t>
      </w:r>
    </w:p>
    <w:p w14:paraId="7F1FCCE9" w14:textId="77777777" w:rsidR="00902397" w:rsidRPr="00902397" w:rsidRDefault="00902397" w:rsidP="00902397">
      <w:pPr>
        <w:widowControl/>
        <w:suppressAutoHyphens/>
        <w:spacing w:before="120" w:after="120" w:line="360" w:lineRule="auto"/>
        <w:ind w:left="567" w:right="-1" w:hanging="567"/>
        <w:rPr>
          <w:rFonts w:eastAsia="Calibri"/>
          <w:szCs w:val="22"/>
        </w:rPr>
      </w:pPr>
      <w:r w:rsidRPr="00902397">
        <w:t>(5)</w:t>
      </w:r>
      <w:r w:rsidRPr="00902397">
        <w:tab/>
        <w:t>Sobald die Kommission einen delegierten Rechtsakt erlässt, übermittelt sie ihn gleichzeitig dem Europäischen Parlament und dem Rat.</w:t>
      </w:r>
    </w:p>
    <w:p w14:paraId="0204F518" w14:textId="77777777" w:rsidR="00902397" w:rsidRPr="00902397" w:rsidRDefault="00902397" w:rsidP="00902397">
      <w:pPr>
        <w:widowControl/>
        <w:suppressAutoHyphens/>
        <w:spacing w:before="120" w:after="120" w:line="360" w:lineRule="auto"/>
        <w:ind w:left="567" w:right="-1" w:hanging="567"/>
        <w:rPr>
          <w:rFonts w:eastAsia="Calibri"/>
          <w:szCs w:val="22"/>
        </w:rPr>
      </w:pPr>
      <w:r w:rsidRPr="00902397">
        <w:t>(6)</w:t>
      </w:r>
      <w:r w:rsidRPr="00902397">
        <w:tab/>
        <w:t>Ein delegierter Rechtsakt, der gemäß Artikel 19 erlassen wurde, tritt nur in Kraft, wenn weder das Europäische Parlament noch der Rat innerhalb einer Frist von zwei Monaten nach Übermittlung dieses Rechtsakts an das Europäische Parlament und den Rat Einwände erhoben haben oder wenn vor Ablauf dieser Frist das Europäische Parlament und der Rat beide der Kommission mitgeteilt haben, dass sie keine Einwände erheben werden. Auf Initiative des Europäischen Parlaments oder des Rates wird diese Frist um zwei Monate verlängert.</w:t>
      </w:r>
    </w:p>
    <w:p w14:paraId="133B434F" w14:textId="77777777" w:rsidR="00902397" w:rsidRPr="00902397" w:rsidRDefault="00902397" w:rsidP="00902397">
      <w:pPr>
        <w:keepNext/>
        <w:widowControl/>
        <w:suppressAutoHyphens/>
        <w:spacing w:before="360" w:after="120" w:line="360" w:lineRule="auto"/>
        <w:ind w:right="-1"/>
        <w:jc w:val="center"/>
        <w:outlineLvl w:val="1"/>
        <w:rPr>
          <w:b/>
          <w:bCs/>
          <w:szCs w:val="26"/>
        </w:rPr>
      </w:pPr>
      <w:r w:rsidRPr="00902397">
        <w:br w:type="page"/>
      </w:r>
      <w:r w:rsidRPr="00902397">
        <w:lastRenderedPageBreak/>
        <w:t>Artikel 21</w:t>
      </w:r>
      <w:r w:rsidRPr="00902397">
        <w:rPr>
          <w:b/>
        </w:rPr>
        <w:br/>
      </w:r>
      <w:r w:rsidRPr="00902397">
        <w:rPr>
          <w:i/>
        </w:rPr>
        <w:t>Ausschussverfahren</w:t>
      </w:r>
      <w:r w:rsidRPr="00902397">
        <w:rPr>
          <w:b/>
        </w:rPr>
        <w:t xml:space="preserve"> </w:t>
      </w:r>
    </w:p>
    <w:p w14:paraId="6391D9E8" w14:textId="77777777" w:rsidR="00902397" w:rsidRPr="00902397" w:rsidRDefault="00902397" w:rsidP="00902397">
      <w:pPr>
        <w:widowControl/>
        <w:suppressAutoHyphens/>
        <w:spacing w:before="120" w:after="120" w:line="360" w:lineRule="auto"/>
        <w:ind w:left="567" w:right="-1" w:hanging="567"/>
        <w:rPr>
          <w:rFonts w:eastAsia="Calibri"/>
          <w:szCs w:val="22"/>
        </w:rPr>
      </w:pPr>
      <w:r w:rsidRPr="00902397">
        <w:t>(1)</w:t>
      </w:r>
      <w:r w:rsidRPr="00902397">
        <w:tab/>
        <w:t>Die Kommission wird von einem Ausschuss unterstützt. Dieser Ausschuss ist ein Ausschuss im Sinne der Verordnung (EU) Nr. 182/2011.</w:t>
      </w:r>
    </w:p>
    <w:p w14:paraId="6D619091" w14:textId="77777777" w:rsidR="00902397" w:rsidRPr="00902397" w:rsidRDefault="00902397" w:rsidP="00902397">
      <w:pPr>
        <w:widowControl/>
        <w:suppressAutoHyphens/>
        <w:spacing w:before="120" w:after="120" w:line="360" w:lineRule="auto"/>
        <w:ind w:left="567" w:right="-1" w:hanging="567"/>
        <w:rPr>
          <w:rFonts w:eastAsia="Calibri"/>
          <w:szCs w:val="22"/>
        </w:rPr>
      </w:pPr>
      <w:r w:rsidRPr="00902397">
        <w:t>(2)</w:t>
      </w:r>
      <w:r w:rsidRPr="00902397">
        <w:tab/>
        <w:t>Wird auf diesen Absatz Bezug genommen, so gilt Artikel 5 der Verordnung (EU) Nr. 182/2011.</w:t>
      </w:r>
    </w:p>
    <w:p w14:paraId="52F3EB1C" w14:textId="77777777" w:rsidR="00902397" w:rsidRPr="00902397" w:rsidRDefault="00902397" w:rsidP="00902397">
      <w:pPr>
        <w:widowControl/>
        <w:spacing w:after="200" w:line="276" w:lineRule="auto"/>
      </w:pPr>
    </w:p>
    <w:p w14:paraId="728F6251" w14:textId="77777777" w:rsidR="00902397" w:rsidRPr="00902397" w:rsidRDefault="00902397" w:rsidP="00902397">
      <w:pPr>
        <w:keepNext/>
        <w:widowControl/>
        <w:suppressAutoHyphens/>
        <w:spacing w:before="240" w:after="240" w:line="360" w:lineRule="auto"/>
        <w:jc w:val="center"/>
        <w:outlineLvl w:val="0"/>
        <w:rPr>
          <w:b/>
          <w:bCs/>
          <w:smallCaps/>
          <w:sz w:val="32"/>
          <w:szCs w:val="28"/>
        </w:rPr>
      </w:pPr>
      <w:r w:rsidRPr="00902397">
        <w:rPr>
          <w:b/>
          <w:smallCaps/>
          <w:sz w:val="32"/>
        </w:rPr>
        <w:t>KAPITEL VI</w:t>
      </w:r>
      <w:r w:rsidRPr="00902397">
        <w:rPr>
          <w:b/>
          <w:smallCaps/>
          <w:sz w:val="32"/>
        </w:rPr>
        <w:br/>
        <w:t>SCHLUSSBESTIMMUNGEN</w:t>
      </w:r>
    </w:p>
    <w:p w14:paraId="01BBB2C5" w14:textId="77777777" w:rsidR="00902397" w:rsidRPr="00902397" w:rsidRDefault="00902397" w:rsidP="00902397">
      <w:pPr>
        <w:keepNext/>
        <w:widowControl/>
        <w:suppressAutoHyphens/>
        <w:spacing w:before="360" w:after="360" w:line="360" w:lineRule="auto"/>
        <w:jc w:val="center"/>
        <w:outlineLvl w:val="0"/>
        <w:rPr>
          <w:b/>
          <w:i/>
          <w:szCs w:val="26"/>
        </w:rPr>
      </w:pPr>
      <w:bookmarkStart w:id="88" w:name="_Hlk136767184"/>
      <w:r w:rsidRPr="00902397">
        <w:rPr>
          <w:b/>
          <w:i/>
        </w:rPr>
        <w:t>Artikel 21a</w:t>
      </w:r>
      <w:r w:rsidRPr="00902397">
        <w:rPr>
          <w:b/>
          <w:i/>
        </w:rPr>
        <w:br/>
        <w:t>Änderung der Verordnung (EU) 2022/869</w:t>
      </w:r>
    </w:p>
    <w:p w14:paraId="18C5CE11" w14:textId="77777777" w:rsidR="00902397" w:rsidRPr="00902397" w:rsidRDefault="00902397" w:rsidP="00902397">
      <w:pPr>
        <w:widowControl/>
        <w:spacing w:before="120" w:after="120" w:line="360" w:lineRule="auto"/>
        <w:rPr>
          <w:rFonts w:eastAsia="Calibri"/>
          <w:b/>
          <w:i/>
          <w:szCs w:val="22"/>
        </w:rPr>
      </w:pPr>
      <w:r w:rsidRPr="00902397">
        <w:rPr>
          <w:b/>
          <w:i/>
        </w:rPr>
        <w:t>Artikel 7 Absatz 8 Unterabsatz 1 der Verordnung (EU) 2022/869 erhält folgende Fassung:</w:t>
      </w:r>
    </w:p>
    <w:p w14:paraId="777F12E1" w14:textId="77777777" w:rsidR="00902397" w:rsidRPr="00902397" w:rsidRDefault="00902397" w:rsidP="00902397">
      <w:pPr>
        <w:widowControl/>
        <w:spacing w:before="120" w:after="120" w:line="360" w:lineRule="auto"/>
        <w:rPr>
          <w:rFonts w:eastAsia="Calibri"/>
          <w:b/>
          <w:i/>
          <w:szCs w:val="22"/>
        </w:rPr>
      </w:pPr>
      <w:bookmarkStart w:id="89" w:name="_Hlk135897854"/>
      <w:r w:rsidRPr="00902397">
        <w:rPr>
          <w:b/>
          <w:i/>
        </w:rPr>
        <w:t>„Hinsichtlich der in Artikel 6 Absatz 4 der Richtlinie 92/43/EWG, in Artikel 4 Absatz 7 der Richtlinie 2000/60/EG sowie in Artikel 4 Absätze 8 und 8a und Artikel 5 Absätze 8 und 8a der [Vorschlag für eine Verordnung des Europäischen Parlaments und des Rates über die Wiederherstellung der Natur] angesprochenen Umweltauswirkungen gelten, sofern alle in diesen Richtlinien vorgesehenen Voraussetzungen erfüllt sind, Vorhaben auf der Unionsliste als Vorhaben, die in energiepolitischer Hinsicht von öffentlichem Interesse sind, und können als Vorhaben von überwiegendem öffentlichen Interesse betrachtet werden.“</w:t>
      </w:r>
      <w:bookmarkEnd w:id="89"/>
    </w:p>
    <w:bookmarkEnd w:id="88"/>
    <w:p w14:paraId="61043520" w14:textId="77777777" w:rsidR="00902397" w:rsidRPr="00902397" w:rsidRDefault="00902397" w:rsidP="00902397">
      <w:pPr>
        <w:keepNext/>
        <w:widowControl/>
        <w:suppressAutoHyphens/>
        <w:spacing w:before="360" w:after="360" w:line="360" w:lineRule="auto"/>
        <w:jc w:val="center"/>
        <w:outlineLvl w:val="0"/>
        <w:rPr>
          <w:b/>
          <w:bCs/>
          <w:smallCaps/>
          <w:sz w:val="32"/>
          <w:szCs w:val="28"/>
        </w:rPr>
      </w:pPr>
      <w:r w:rsidRPr="00902397">
        <w:br w:type="page"/>
      </w:r>
      <w:r w:rsidRPr="00902397">
        <w:lastRenderedPageBreak/>
        <w:t>Artikel 22</w:t>
      </w:r>
      <w:r w:rsidRPr="00902397">
        <w:br/>
      </w:r>
      <w:r w:rsidRPr="00902397">
        <w:rPr>
          <w:i/>
        </w:rPr>
        <w:t>Überprüfung</w:t>
      </w:r>
    </w:p>
    <w:p w14:paraId="79770256" w14:textId="5CB04226" w:rsidR="00902397" w:rsidRPr="00DF01A9" w:rsidRDefault="00902397" w:rsidP="00902397">
      <w:pPr>
        <w:widowControl/>
        <w:suppressAutoHyphens/>
        <w:spacing w:before="120" w:after="120" w:line="360" w:lineRule="auto"/>
        <w:ind w:left="567" w:right="140" w:hanging="567"/>
        <w:rPr>
          <w:rFonts w:eastAsia="Calibri"/>
          <w:b/>
          <w:szCs w:val="22"/>
        </w:rPr>
      </w:pPr>
      <w:r w:rsidRPr="00902397">
        <w:t>(1)</w:t>
      </w:r>
      <w:r w:rsidRPr="00902397">
        <w:tab/>
        <w:t xml:space="preserve">Die Kommission bewertet </w:t>
      </w:r>
      <w:r w:rsidR="0080796F" w:rsidRPr="00A464E0">
        <w:rPr>
          <w:b/>
          <w:i/>
        </w:rPr>
        <w:t>diese</w:t>
      </w:r>
      <w:r w:rsidR="0080796F" w:rsidRPr="00A464E0">
        <w:t xml:space="preserve"> </w:t>
      </w:r>
      <w:r w:rsidRPr="00902397">
        <w:t xml:space="preserve">Verordnung bis zum 31. Dezember </w:t>
      </w:r>
      <w:r w:rsidR="0080796F" w:rsidRPr="00A464E0">
        <w:rPr>
          <w:b/>
          <w:i/>
        </w:rPr>
        <w:t>2030 und danach alle zwei Jahre, um die Auswirkungen dieser Verordnung, insbesondere auf den Agrarsektor und die Versorgung mit sicheren und unbedenklichen Lebensmitteln, sowie die sozioökonomischen Auswirkungen dieser Verordnung, vor allem in ländlichen Gebieten, zu beurteilen</w:t>
      </w:r>
      <w:r w:rsidRPr="00902397">
        <w:t>.</w:t>
      </w:r>
      <w:r w:rsidR="0080796F">
        <w:rPr>
          <w:b/>
        </w:rPr>
        <w:t xml:space="preserve"> [Abänd. 45]</w:t>
      </w:r>
    </w:p>
    <w:p w14:paraId="65A184CB" w14:textId="0342B59C" w:rsidR="00902397" w:rsidRDefault="00902397" w:rsidP="00902397">
      <w:pPr>
        <w:widowControl/>
        <w:suppressAutoHyphens/>
        <w:spacing w:before="120" w:after="120" w:line="360" w:lineRule="auto"/>
        <w:ind w:left="567" w:right="140" w:hanging="567"/>
        <w:rPr>
          <w:b/>
        </w:rPr>
      </w:pPr>
      <w:r w:rsidRPr="00902397">
        <w:t>(2)</w:t>
      </w:r>
      <w:r w:rsidRPr="00902397">
        <w:tab/>
        <w:t xml:space="preserve">Die Kommission übermittelt dem Europäischen Parlament, dem Rat, dem Europäischen Wirtschafts- und Sozialausschuss und dem Ausschuss der Regionen einen Bericht über die wichtigsten Ergebnisse der Bewertung. Sofern die Kommission dies für angemessen hält, wird dem Bericht ein Legislativvorschlag zur Änderung der einschlägigen Bestimmungen dieser Verordnung beigefügt, wobei der Notwendigkeit Rechnung getragen wird, auf der Grundlage gemeinsamer Methoden zur Bewertung des Zustands von Ökosystemen, </w:t>
      </w:r>
      <w:r w:rsidR="0080796F">
        <w:rPr>
          <w:b/>
          <w:i/>
        </w:rPr>
        <w:t xml:space="preserve">einschließlich der für 2040 und 2050 aktualisierten Ziele, </w:t>
      </w:r>
      <w:r w:rsidRPr="00902397">
        <w:t xml:space="preserve">die nicht unter die Artikel 4 und 5 fallen, </w:t>
      </w:r>
      <w:r w:rsidR="0080796F">
        <w:rPr>
          <w:b/>
          <w:i/>
        </w:rPr>
        <w:t>der Bewertung gemäß Absatz 1 des vorliegenden Artikels</w:t>
      </w:r>
      <w:r w:rsidR="0080796F">
        <w:t xml:space="preserve"> </w:t>
      </w:r>
      <w:r w:rsidRPr="00902397">
        <w:t>und der jüngsten wissenschaftlichen Erkenntnisse zusätzliche Wiederherstellungsziele festzulegen.</w:t>
      </w:r>
      <w:r w:rsidR="0080796F">
        <w:rPr>
          <w:b/>
        </w:rPr>
        <w:t xml:space="preserve"> [Abänd. 17]</w:t>
      </w:r>
    </w:p>
    <w:p w14:paraId="1032D3CF" w14:textId="77777777" w:rsidR="000B36C8" w:rsidRDefault="000B36C8">
      <w:pPr>
        <w:widowControl/>
        <w:rPr>
          <w:rFonts w:eastAsia="Calibri"/>
          <w:b/>
          <w:i/>
          <w:szCs w:val="22"/>
        </w:rPr>
      </w:pPr>
      <w:r>
        <w:rPr>
          <w:rFonts w:eastAsia="Calibri"/>
          <w:b/>
          <w:i/>
          <w:szCs w:val="22"/>
        </w:rPr>
        <w:br w:type="page"/>
      </w:r>
    </w:p>
    <w:p w14:paraId="5156CF0B" w14:textId="657337DC" w:rsidR="007030F0" w:rsidRPr="00DF01A9" w:rsidRDefault="007030F0" w:rsidP="00DF01A9">
      <w:pPr>
        <w:widowControl/>
        <w:suppressAutoHyphens/>
        <w:spacing w:before="120" w:after="120" w:line="360" w:lineRule="auto"/>
        <w:ind w:right="140"/>
        <w:jc w:val="center"/>
        <w:rPr>
          <w:rFonts w:eastAsia="Calibri"/>
          <w:b/>
          <w:i/>
          <w:szCs w:val="22"/>
        </w:rPr>
      </w:pPr>
      <w:r w:rsidRPr="00DF01A9">
        <w:rPr>
          <w:rFonts w:eastAsia="Calibri"/>
          <w:b/>
          <w:i/>
          <w:szCs w:val="22"/>
        </w:rPr>
        <w:lastRenderedPageBreak/>
        <w:t>Artikel 22a</w:t>
      </w:r>
      <w:r>
        <w:rPr>
          <w:rFonts w:eastAsia="Calibri"/>
          <w:b/>
          <w:i/>
          <w:szCs w:val="22"/>
        </w:rPr>
        <w:br/>
      </w:r>
      <w:r w:rsidRPr="00DF01A9">
        <w:rPr>
          <w:rFonts w:eastAsia="Calibri"/>
          <w:b/>
          <w:i/>
          <w:szCs w:val="22"/>
        </w:rPr>
        <w:t>Zurückstellung der Ziele im Rahmen dieser Verordnung im Falle außergewöhnlicher sozioökonomischer Folgen</w:t>
      </w:r>
    </w:p>
    <w:p w14:paraId="0A51BC5B" w14:textId="77777777" w:rsidR="007030F0" w:rsidRPr="00DF01A9" w:rsidRDefault="007030F0" w:rsidP="007030F0">
      <w:pPr>
        <w:widowControl/>
        <w:suppressAutoHyphens/>
        <w:spacing w:before="120" w:after="120" w:line="360" w:lineRule="auto"/>
        <w:ind w:left="567" w:right="140" w:hanging="567"/>
        <w:rPr>
          <w:rFonts w:eastAsia="Calibri"/>
          <w:b/>
          <w:i/>
          <w:szCs w:val="22"/>
        </w:rPr>
      </w:pPr>
      <w:r w:rsidRPr="00DF01A9">
        <w:rPr>
          <w:rFonts w:eastAsia="Calibri"/>
          <w:b/>
          <w:i/>
          <w:szCs w:val="22"/>
        </w:rPr>
        <w:t>(1)</w:t>
      </w:r>
      <w:r w:rsidRPr="00DF01A9">
        <w:rPr>
          <w:rFonts w:eastAsia="Calibri"/>
          <w:b/>
          <w:i/>
          <w:szCs w:val="22"/>
        </w:rPr>
        <w:tab/>
        <w:t>Bis zum... [1 Jahr nach Inkrafttreten dieser Verordnung] und danach jedes Jahr veröffentlicht die Kommission im Amtsblatt der Europäischen Union eine Bekanntmachung darüber, ob eine oder mehrere der folgenden Bedingungen erfüllt sind:</w:t>
      </w:r>
    </w:p>
    <w:p w14:paraId="7CB39CFC" w14:textId="77777777" w:rsidR="007030F0" w:rsidRPr="00DF01A9" w:rsidRDefault="007030F0" w:rsidP="00DF01A9">
      <w:pPr>
        <w:widowControl/>
        <w:suppressAutoHyphens/>
        <w:spacing w:before="120" w:after="120" w:line="360" w:lineRule="auto"/>
        <w:ind w:left="1134" w:right="140" w:hanging="567"/>
        <w:rPr>
          <w:rFonts w:eastAsia="Calibri"/>
          <w:b/>
          <w:i/>
          <w:szCs w:val="22"/>
        </w:rPr>
      </w:pPr>
      <w:r w:rsidRPr="00DF01A9">
        <w:rPr>
          <w:rFonts w:eastAsia="Calibri"/>
          <w:b/>
          <w:i/>
          <w:szCs w:val="22"/>
        </w:rPr>
        <w:t>a)</w:t>
      </w:r>
      <w:r w:rsidRPr="00DF01A9">
        <w:rPr>
          <w:rFonts w:eastAsia="Calibri"/>
          <w:b/>
          <w:i/>
          <w:szCs w:val="22"/>
        </w:rPr>
        <w:tab/>
        <w:t>die Genehmigungsverfahren in einem oder mehreren Mitgliedstaaten verzögern sich aufgrund von Restriktionen, die sich aus den Naturschutzvorschriften der Union in den folgenden Bereichen ergeben:</w:t>
      </w:r>
    </w:p>
    <w:p w14:paraId="119A7D04" w14:textId="77777777" w:rsidR="007030F0" w:rsidRPr="00DF01A9" w:rsidRDefault="007030F0" w:rsidP="00DF01A9">
      <w:pPr>
        <w:widowControl/>
        <w:suppressAutoHyphens/>
        <w:spacing w:before="120" w:after="120" w:line="360" w:lineRule="auto"/>
        <w:ind w:left="1701" w:right="140" w:hanging="567"/>
        <w:rPr>
          <w:rFonts w:eastAsia="Calibri"/>
          <w:b/>
          <w:i/>
          <w:szCs w:val="22"/>
        </w:rPr>
      </w:pPr>
      <w:r w:rsidRPr="00DF01A9">
        <w:rPr>
          <w:rFonts w:eastAsia="Calibri"/>
          <w:b/>
          <w:i/>
          <w:szCs w:val="22"/>
        </w:rPr>
        <w:t>i)</w:t>
      </w:r>
      <w:r w:rsidRPr="00DF01A9">
        <w:rPr>
          <w:rFonts w:eastAsia="Calibri"/>
          <w:b/>
          <w:i/>
          <w:szCs w:val="22"/>
        </w:rPr>
        <w:tab/>
        <w:t>Bau und Umbau von Häusern, insbesondere im Bereich des sozialen Wohnungsbaus;</w:t>
      </w:r>
    </w:p>
    <w:p w14:paraId="6EBAB387" w14:textId="77777777" w:rsidR="007030F0" w:rsidRPr="00DF01A9" w:rsidRDefault="007030F0" w:rsidP="00DF01A9">
      <w:pPr>
        <w:widowControl/>
        <w:suppressAutoHyphens/>
        <w:spacing w:before="120" w:after="120" w:line="360" w:lineRule="auto"/>
        <w:ind w:left="1701" w:right="140" w:hanging="567"/>
        <w:rPr>
          <w:rFonts w:eastAsia="Calibri"/>
          <w:b/>
          <w:i/>
          <w:szCs w:val="22"/>
        </w:rPr>
      </w:pPr>
      <w:r w:rsidRPr="00DF01A9">
        <w:rPr>
          <w:rFonts w:eastAsia="Calibri"/>
          <w:b/>
          <w:i/>
          <w:szCs w:val="22"/>
        </w:rPr>
        <w:t>ii)</w:t>
      </w:r>
      <w:r w:rsidRPr="00DF01A9">
        <w:rPr>
          <w:rFonts w:eastAsia="Calibri"/>
          <w:b/>
          <w:i/>
          <w:szCs w:val="22"/>
        </w:rPr>
        <w:tab/>
        <w:t>Einführung von Projekten im Bereich erneuerbare Energie im Hinblick auf die Verwirklichung der Ziele gemäß der Verordnung (EU) 2021/1119 (Europäisches Klimagesetz);</w:t>
      </w:r>
    </w:p>
    <w:p w14:paraId="0B864146" w14:textId="77777777" w:rsidR="007030F0" w:rsidRPr="00DF01A9" w:rsidRDefault="007030F0" w:rsidP="00DF01A9">
      <w:pPr>
        <w:widowControl/>
        <w:suppressAutoHyphens/>
        <w:spacing w:before="120" w:after="120" w:line="360" w:lineRule="auto"/>
        <w:ind w:left="1134" w:right="140" w:hanging="567"/>
        <w:rPr>
          <w:rFonts w:eastAsia="Calibri"/>
          <w:b/>
          <w:i/>
          <w:szCs w:val="22"/>
        </w:rPr>
      </w:pPr>
      <w:r w:rsidRPr="00DF01A9">
        <w:rPr>
          <w:rFonts w:eastAsia="Calibri"/>
          <w:b/>
          <w:i/>
          <w:szCs w:val="22"/>
        </w:rPr>
        <w:t>b)</w:t>
      </w:r>
      <w:r w:rsidRPr="00DF01A9">
        <w:rPr>
          <w:rFonts w:eastAsia="Calibri"/>
          <w:b/>
          <w:i/>
          <w:szCs w:val="22"/>
        </w:rPr>
        <w:tab/>
        <w:t>der durchschnittliche Lebensmittelpreis ist im Laufe eines Jahres um 10 % gestiegen;</w:t>
      </w:r>
    </w:p>
    <w:p w14:paraId="3882DE64" w14:textId="77777777" w:rsidR="007030F0" w:rsidRPr="00DF01A9" w:rsidRDefault="007030F0" w:rsidP="00DF01A9">
      <w:pPr>
        <w:widowControl/>
        <w:suppressAutoHyphens/>
        <w:spacing w:before="120" w:after="120" w:line="360" w:lineRule="auto"/>
        <w:ind w:left="1134" w:right="140" w:hanging="567"/>
        <w:rPr>
          <w:rFonts w:eastAsia="Calibri"/>
          <w:b/>
          <w:i/>
          <w:szCs w:val="22"/>
        </w:rPr>
      </w:pPr>
      <w:r w:rsidRPr="00DF01A9">
        <w:rPr>
          <w:rFonts w:eastAsia="Calibri"/>
          <w:b/>
          <w:i/>
          <w:szCs w:val="22"/>
        </w:rPr>
        <w:t>c)</w:t>
      </w:r>
      <w:r w:rsidRPr="00DF01A9">
        <w:rPr>
          <w:rFonts w:eastAsia="Calibri"/>
          <w:b/>
          <w:i/>
          <w:szCs w:val="22"/>
        </w:rPr>
        <w:tab/>
        <w:t>die Gesamtproduktion von Lebensmitteln in der Union ist über einen Zeitraum von einem Jahr um 5 % zurückgegangen.</w:t>
      </w:r>
    </w:p>
    <w:p w14:paraId="313DDB5E" w14:textId="41EE4CAF" w:rsidR="007030F0" w:rsidRPr="00DF01A9" w:rsidRDefault="007030F0">
      <w:pPr>
        <w:widowControl/>
        <w:suppressAutoHyphens/>
        <w:spacing w:before="120" w:after="120" w:line="360" w:lineRule="auto"/>
        <w:ind w:left="567" w:right="140" w:hanging="567"/>
        <w:rPr>
          <w:rFonts w:eastAsia="Calibri"/>
          <w:b/>
          <w:szCs w:val="22"/>
        </w:rPr>
      </w:pPr>
      <w:r w:rsidRPr="00DF01A9">
        <w:rPr>
          <w:rFonts w:eastAsia="Calibri"/>
          <w:b/>
          <w:i/>
          <w:szCs w:val="22"/>
        </w:rPr>
        <w:t>(2)</w:t>
      </w:r>
      <w:r w:rsidRPr="00DF01A9">
        <w:rPr>
          <w:rFonts w:eastAsia="Calibri"/>
          <w:b/>
          <w:i/>
          <w:szCs w:val="22"/>
        </w:rPr>
        <w:tab/>
        <w:t>Gelten eine oder mehrere der in Absatz 1 genannten Bedingungen, so werden die Zielvorgaben dieser Verordnung aufgeschoben, bis alle in jenem Absatz genannten Bedingungen nicht mehr gelten.</w:t>
      </w:r>
      <w:r>
        <w:rPr>
          <w:rFonts w:eastAsia="Calibri"/>
          <w:b/>
          <w:szCs w:val="22"/>
        </w:rPr>
        <w:t xml:space="preserve"> [Abänd. 131]</w:t>
      </w:r>
    </w:p>
    <w:p w14:paraId="00703ACA" w14:textId="3329284F" w:rsidR="00902397" w:rsidRPr="00902397" w:rsidRDefault="00902397" w:rsidP="00902397">
      <w:pPr>
        <w:keepNext/>
        <w:widowControl/>
        <w:suppressAutoHyphens/>
        <w:spacing w:before="360" w:after="120" w:line="360" w:lineRule="auto"/>
        <w:ind w:right="140"/>
        <w:jc w:val="center"/>
        <w:outlineLvl w:val="1"/>
        <w:rPr>
          <w:b/>
          <w:bCs/>
          <w:i/>
          <w:iCs/>
          <w:szCs w:val="26"/>
        </w:rPr>
      </w:pPr>
      <w:r w:rsidRPr="00902397">
        <w:t>Artikel 23</w:t>
      </w:r>
      <w:r w:rsidRPr="00902397">
        <w:br/>
      </w:r>
      <w:r w:rsidRPr="00902397">
        <w:rPr>
          <w:i/>
        </w:rPr>
        <w:t>Inkrafttreten</w:t>
      </w:r>
    </w:p>
    <w:p w14:paraId="6C8BFF18" w14:textId="08F45A5C" w:rsidR="00902397" w:rsidRDefault="00902397">
      <w:pPr>
        <w:widowControl/>
        <w:suppressAutoHyphens/>
        <w:spacing w:before="120" w:after="120" w:line="360" w:lineRule="auto"/>
        <w:ind w:right="140"/>
      </w:pPr>
      <w:r w:rsidRPr="00902397">
        <w:t>Diese Verordnung tritt am zwanzigsten Tag nach ihrer Veröffentlichung im Amtsblatt der Europäischen Union in Kraft.</w:t>
      </w:r>
    </w:p>
    <w:p w14:paraId="2318E964" w14:textId="59483E17" w:rsidR="007030F0" w:rsidRDefault="007030F0">
      <w:pPr>
        <w:widowControl/>
        <w:suppressAutoHyphens/>
        <w:spacing w:before="120" w:after="120" w:line="360" w:lineRule="auto"/>
        <w:ind w:right="140"/>
        <w:rPr>
          <w:b/>
        </w:rPr>
      </w:pPr>
      <w:r>
        <w:rPr>
          <w:b/>
          <w:i/>
        </w:rPr>
        <w:t xml:space="preserve">Sie gilt ab dem Datum, an dem die Kommission dem Europäischen Parlament und dem Rat solide und wissenschaftliche Daten über die notwendigen Bedingungen für die Sicherstellung einer langfristigen Ernährungssicherheit vorgelegt hat, wobei der Bedarf an Ackerland im Rahmen der konventionellen und ökologischen Landwirtschaft, die Auswirkungen der Wiederherstellung der Natur auf die Nahrungsmittelproduktion, die Verfügbarkeit von Nahrungsmitteln und die Nahrungsmittelpreise berücksichtigt werden. Die Kommission </w:t>
      </w:r>
      <w:r>
        <w:rPr>
          <w:b/>
          <w:i/>
        </w:rPr>
        <w:lastRenderedPageBreak/>
        <w:t>veröffentlicht eine Bekanntmachung im Amtsblatt der Europäischen Union, in der das Datum angegeben wird, ab dem diese Verordnung gilt.</w:t>
      </w:r>
      <w:r>
        <w:rPr>
          <w:b/>
        </w:rPr>
        <w:t xml:space="preserve"> [Abänd. 135]</w:t>
      </w:r>
    </w:p>
    <w:p w14:paraId="4B0A1004" w14:textId="4382EAC5" w:rsidR="007030F0" w:rsidRPr="00DF01A9" w:rsidRDefault="007030F0">
      <w:pPr>
        <w:widowControl/>
        <w:suppressAutoHyphens/>
        <w:spacing w:before="120" w:after="120" w:line="360" w:lineRule="auto"/>
        <w:ind w:right="140"/>
        <w:rPr>
          <w:rFonts w:eastAsia="Calibri"/>
          <w:b/>
          <w:szCs w:val="24"/>
        </w:rPr>
      </w:pPr>
      <w:r>
        <w:rPr>
          <w:b/>
          <w:i/>
        </w:rPr>
        <w:t>Sie gilt ab dem Datum, an dem die in Artikel 11 Absatz 2a genannte Bedingung erfüllt ist. Die Kommission veröffentlicht eine Bekanntmachung im Amtsblatt der Europäischen Union, in der das Datum angegeben wird, ab dem diese Verordnung gilt.</w:t>
      </w:r>
      <w:r>
        <w:rPr>
          <w:b/>
        </w:rPr>
        <w:t xml:space="preserve"> [Abänd. 136]</w:t>
      </w:r>
    </w:p>
    <w:p w14:paraId="51C61FE6" w14:textId="77777777" w:rsidR="00902397" w:rsidRPr="00902397" w:rsidRDefault="00902397" w:rsidP="00902397">
      <w:pPr>
        <w:widowControl/>
        <w:suppressAutoHyphens/>
        <w:spacing w:before="480" w:after="120" w:line="360" w:lineRule="auto"/>
        <w:ind w:right="140"/>
        <w:rPr>
          <w:rFonts w:eastAsia="Calibri"/>
          <w:szCs w:val="22"/>
        </w:rPr>
      </w:pPr>
      <w:r w:rsidRPr="00902397">
        <w:t>Diese Verordnung ist in allen ihren Teilen verbindlich und gilt unmittelbar in jedem Mitgliedstaat.</w:t>
      </w:r>
    </w:p>
    <w:p w14:paraId="38C29A64" w14:textId="77777777" w:rsidR="00902397" w:rsidRPr="00902397" w:rsidRDefault="00902397" w:rsidP="00902397">
      <w:pPr>
        <w:keepNext/>
        <w:widowControl/>
        <w:suppressAutoHyphens/>
        <w:spacing w:before="120" w:line="360" w:lineRule="auto"/>
        <w:jc w:val="both"/>
        <w:rPr>
          <w:rFonts w:eastAsia="Calibri"/>
          <w:szCs w:val="22"/>
        </w:rPr>
      </w:pPr>
      <w:r w:rsidRPr="00902397">
        <w:t>Geschehen zu Brüssel am […]</w:t>
      </w:r>
    </w:p>
    <w:p w14:paraId="1CA9AE05" w14:textId="77777777" w:rsidR="00902397" w:rsidRPr="00902397" w:rsidRDefault="00902397" w:rsidP="00902397">
      <w:pPr>
        <w:keepNext/>
        <w:widowControl/>
        <w:tabs>
          <w:tab w:val="left" w:pos="4252"/>
        </w:tabs>
        <w:suppressAutoHyphens/>
        <w:spacing w:before="720" w:line="360" w:lineRule="auto"/>
        <w:jc w:val="both"/>
        <w:rPr>
          <w:rFonts w:eastAsia="Calibri"/>
          <w:i/>
          <w:szCs w:val="22"/>
        </w:rPr>
      </w:pPr>
      <w:r w:rsidRPr="00902397">
        <w:rPr>
          <w:i/>
        </w:rPr>
        <w:t>Im Namen des Europäischen Parlaments</w:t>
      </w:r>
      <w:r w:rsidRPr="00902397">
        <w:rPr>
          <w:i/>
        </w:rPr>
        <w:tab/>
        <w:t>Im Namen des Rates</w:t>
      </w:r>
    </w:p>
    <w:p w14:paraId="3485B86E" w14:textId="3514C85D" w:rsidR="00902397" w:rsidRPr="00902397" w:rsidRDefault="00902397" w:rsidP="00902397">
      <w:pPr>
        <w:widowControl/>
        <w:tabs>
          <w:tab w:val="left" w:pos="4253"/>
        </w:tabs>
        <w:spacing w:before="120" w:after="120" w:line="360" w:lineRule="auto"/>
        <w:rPr>
          <w:rFonts w:eastAsia="Calibri"/>
          <w:szCs w:val="22"/>
        </w:rPr>
        <w:sectPr w:rsidR="00902397" w:rsidRPr="00902397" w:rsidSect="00902397">
          <w:footnotePr>
            <w:numRestart w:val="eachSect"/>
          </w:footnotePr>
          <w:pgSz w:w="11907" w:h="16839"/>
          <w:pgMar w:top="1134" w:right="1134" w:bottom="1134" w:left="1134" w:header="567" w:footer="567" w:gutter="0"/>
          <w:cols w:space="720"/>
          <w:docGrid w:linePitch="360"/>
        </w:sectPr>
      </w:pPr>
      <w:r w:rsidRPr="00902397">
        <w:rPr>
          <w:i/>
        </w:rPr>
        <w:t>Di</w:t>
      </w:r>
      <w:r w:rsidR="000C1426">
        <w:rPr>
          <w:i/>
        </w:rPr>
        <w:t>e Präsidentin</w:t>
      </w:r>
      <w:r w:rsidR="000C1426">
        <w:rPr>
          <w:i/>
        </w:rPr>
        <w:tab/>
        <w:t xml:space="preserve">Der Präsident / </w:t>
      </w:r>
      <w:r w:rsidRPr="00902397">
        <w:rPr>
          <w:i/>
        </w:rPr>
        <w:t>Die Präsidentin</w:t>
      </w:r>
      <w:r w:rsidRPr="00902397">
        <w:rPr>
          <w:i/>
        </w:rPr>
        <w:br/>
      </w:r>
    </w:p>
    <w:p w14:paraId="090119CC" w14:textId="77777777" w:rsidR="00902397" w:rsidRPr="00902397" w:rsidRDefault="00902397" w:rsidP="00902397">
      <w:pPr>
        <w:widowControl/>
        <w:suppressAutoHyphens/>
        <w:spacing w:before="120" w:after="120" w:line="360" w:lineRule="auto"/>
        <w:jc w:val="center"/>
        <w:rPr>
          <w:rFonts w:eastAsia="Calibri"/>
          <w:i/>
          <w:szCs w:val="22"/>
        </w:rPr>
      </w:pPr>
      <w:r w:rsidRPr="00902397">
        <w:rPr>
          <w:smallCaps/>
          <w:u w:val="single"/>
        </w:rPr>
        <w:lastRenderedPageBreak/>
        <w:t>ANHANG I</w:t>
      </w:r>
      <w:r w:rsidRPr="00902397">
        <w:rPr>
          <w:smallCaps/>
          <w:u w:val="single"/>
        </w:rPr>
        <w:br/>
        <w:t>LAND-, KÜSTEN- UND SÜẞWASSERÖKOSYSTEME – LEBENSRAUMTYPEN UND GRUPPEN VON LEBENSRAUMTYPEN GEMÄẞ ARTIKEL 4 ABSÄTZE 1 UND 2</w:t>
      </w:r>
    </w:p>
    <w:p w14:paraId="0A4765AE" w14:textId="77777777" w:rsidR="00902397" w:rsidRPr="00902397" w:rsidRDefault="00902397" w:rsidP="00902397">
      <w:pPr>
        <w:widowControl/>
        <w:suppressAutoHyphens/>
        <w:spacing w:before="120" w:after="120" w:line="360" w:lineRule="auto"/>
        <w:rPr>
          <w:rFonts w:eastAsia="Calibri"/>
          <w:noProof/>
          <w:szCs w:val="24"/>
          <w:lang w:eastAsia="en-US"/>
        </w:rPr>
      </w:pPr>
    </w:p>
    <w:p w14:paraId="70146B05" w14:textId="77777777" w:rsidR="00902397" w:rsidRPr="00902397" w:rsidRDefault="00902397" w:rsidP="00902397">
      <w:pPr>
        <w:widowControl/>
        <w:suppressAutoHyphens/>
        <w:spacing w:before="120" w:after="120" w:line="360" w:lineRule="auto"/>
        <w:rPr>
          <w:rFonts w:eastAsia="Calibri"/>
          <w:noProof/>
          <w:szCs w:val="24"/>
        </w:rPr>
      </w:pPr>
      <w:r w:rsidRPr="00902397">
        <w:t xml:space="preserve">Die nachstehende Liste enthält alle in Artikel 4 Absätze 1 und 2 genannten Land-, Küsten- und Süßwasserlebensraumtypen gemäß Anhang I der Richtlinie 92/43/EWG sowie sechs Gruppen dieser Lebensraumtypen, nämlich 1) Feuchtgebiete (Küste und Binnenland), 2) Grünland und sonstige Weidelebensräume, 3) Flüsse, Seen, Auen- und Uferlebensräume, 4) Wälder, 5) Steppen, Heiden und Buschflächen und 6) felsige Lebensräume und Dünen. </w:t>
      </w:r>
    </w:p>
    <w:p w14:paraId="5A5AA277" w14:textId="77777777" w:rsidR="00902397" w:rsidRPr="00902397" w:rsidRDefault="00902397" w:rsidP="00902397">
      <w:pPr>
        <w:keepNext/>
        <w:widowControl/>
        <w:spacing w:before="120" w:after="120"/>
        <w:ind w:left="850" w:hanging="850"/>
        <w:jc w:val="both"/>
        <w:outlineLvl w:val="1"/>
        <w:rPr>
          <w:b/>
          <w:bCs/>
          <w:szCs w:val="26"/>
        </w:rPr>
      </w:pPr>
      <w:r w:rsidRPr="00902397">
        <w:rPr>
          <w:b/>
        </w:rPr>
        <w:t>1.</w:t>
      </w:r>
      <w:r w:rsidRPr="00902397">
        <w:rPr>
          <w:b/>
        </w:rPr>
        <w:tab/>
        <w:t>GRUPPE 1: Feuchtgebiete (Küste und Binnenland)</w:t>
      </w:r>
    </w:p>
    <w:tbl>
      <w:tblPr>
        <w:tblStyle w:val="TableGrid1"/>
        <w:tblW w:w="0" w:type="auto"/>
        <w:tblLook w:val="04A0" w:firstRow="1" w:lastRow="0" w:firstColumn="1" w:lastColumn="0" w:noHBand="0" w:noVBand="1"/>
      </w:tblPr>
      <w:tblGrid>
        <w:gridCol w:w="1862"/>
        <w:gridCol w:w="7508"/>
      </w:tblGrid>
      <w:tr w:rsidR="00902397" w:rsidRPr="00902397" w14:paraId="394A11EB" w14:textId="77777777" w:rsidTr="00902397">
        <w:trPr>
          <w:cantSplit/>
          <w:trHeight w:val="283"/>
        </w:trPr>
        <w:tc>
          <w:tcPr>
            <w:tcW w:w="1555" w:type="dxa"/>
            <w:tcBorders>
              <w:top w:val="single" w:sz="4" w:space="0" w:color="auto"/>
              <w:left w:val="single" w:sz="4" w:space="0" w:color="auto"/>
              <w:bottom w:val="single" w:sz="4" w:space="0" w:color="auto"/>
              <w:right w:val="single" w:sz="4" w:space="0" w:color="auto"/>
            </w:tcBorders>
            <w:vAlign w:val="center"/>
          </w:tcPr>
          <w:p w14:paraId="62178E9D" w14:textId="77777777" w:rsidR="00902397" w:rsidRPr="00902397" w:rsidRDefault="00902397" w:rsidP="00902397">
            <w:pPr>
              <w:widowControl/>
              <w:spacing w:before="120" w:after="120"/>
              <w:rPr>
                <w:noProof/>
              </w:rPr>
            </w:pPr>
            <w:r w:rsidRPr="00902397">
              <w:rPr>
                <w:b/>
              </w:rPr>
              <w:t xml:space="preserve">Code des Lebensraumtyps gemäß Anhang I der Richtlinie 92/43/EWG des Rates </w:t>
            </w:r>
          </w:p>
        </w:tc>
        <w:tc>
          <w:tcPr>
            <w:tcW w:w="7508" w:type="dxa"/>
            <w:tcBorders>
              <w:top w:val="single" w:sz="4" w:space="0" w:color="auto"/>
              <w:left w:val="single" w:sz="4" w:space="0" w:color="auto"/>
              <w:bottom w:val="single" w:sz="4" w:space="0" w:color="auto"/>
              <w:right w:val="single" w:sz="4" w:space="0" w:color="auto"/>
            </w:tcBorders>
            <w:vAlign w:val="center"/>
          </w:tcPr>
          <w:p w14:paraId="3CC6FFA4" w14:textId="77777777" w:rsidR="00902397" w:rsidRPr="00902397" w:rsidRDefault="00902397" w:rsidP="00902397">
            <w:pPr>
              <w:widowControl/>
              <w:spacing w:before="120" w:after="120"/>
              <w:rPr>
                <w:noProof/>
              </w:rPr>
            </w:pPr>
            <w:r w:rsidRPr="00902397">
              <w:rPr>
                <w:b/>
              </w:rPr>
              <w:t>Bezeichnung des Lebensraumtyps gemäß Anhang I der Richtlinie 92/43/EWG des Rates</w:t>
            </w:r>
          </w:p>
        </w:tc>
      </w:tr>
      <w:tr w:rsidR="00902397" w:rsidRPr="00902397" w14:paraId="736FB5B2" w14:textId="77777777" w:rsidTr="00902397">
        <w:trPr>
          <w:cantSplit/>
          <w:trHeight w:val="283"/>
        </w:trPr>
        <w:tc>
          <w:tcPr>
            <w:tcW w:w="9063" w:type="dxa"/>
            <w:gridSpan w:val="2"/>
            <w:tcBorders>
              <w:top w:val="single" w:sz="4" w:space="0" w:color="auto"/>
              <w:left w:val="single" w:sz="4" w:space="0" w:color="auto"/>
              <w:bottom w:val="single" w:sz="4" w:space="0" w:color="auto"/>
              <w:right w:val="single" w:sz="4" w:space="0" w:color="auto"/>
            </w:tcBorders>
            <w:vAlign w:val="center"/>
          </w:tcPr>
          <w:p w14:paraId="699E27F4" w14:textId="77777777" w:rsidR="00902397" w:rsidRPr="00902397" w:rsidRDefault="00902397" w:rsidP="00902397">
            <w:pPr>
              <w:widowControl/>
              <w:spacing w:before="120" w:after="120"/>
              <w:rPr>
                <w:noProof/>
              </w:rPr>
            </w:pPr>
            <w:r w:rsidRPr="00902397">
              <w:rPr>
                <w:b/>
              </w:rPr>
              <w:t>Lebensräume in Küstenbereichen und halophytische Vegetation</w:t>
            </w:r>
          </w:p>
        </w:tc>
      </w:tr>
      <w:tr w:rsidR="00902397" w:rsidRPr="00902397" w14:paraId="46B2F631" w14:textId="77777777" w:rsidTr="00902397">
        <w:trPr>
          <w:cantSplit/>
          <w:trHeight w:val="283"/>
        </w:trPr>
        <w:tc>
          <w:tcPr>
            <w:tcW w:w="1555" w:type="dxa"/>
            <w:tcBorders>
              <w:top w:val="single" w:sz="4" w:space="0" w:color="auto"/>
              <w:left w:val="single" w:sz="4" w:space="0" w:color="auto"/>
              <w:bottom w:val="single" w:sz="4" w:space="0" w:color="auto"/>
              <w:right w:val="single" w:sz="4" w:space="0" w:color="auto"/>
            </w:tcBorders>
            <w:vAlign w:val="center"/>
            <w:hideMark/>
          </w:tcPr>
          <w:p w14:paraId="1F9A69BF" w14:textId="77777777" w:rsidR="00902397" w:rsidRPr="00902397" w:rsidRDefault="00902397" w:rsidP="00902397">
            <w:pPr>
              <w:widowControl/>
              <w:spacing w:before="120" w:after="120"/>
              <w:rPr>
                <w:b/>
                <w:noProof/>
              </w:rPr>
            </w:pPr>
            <w:r w:rsidRPr="00902397">
              <w:t>1130</w:t>
            </w:r>
          </w:p>
        </w:tc>
        <w:tc>
          <w:tcPr>
            <w:tcW w:w="7508" w:type="dxa"/>
            <w:tcBorders>
              <w:top w:val="single" w:sz="4" w:space="0" w:color="auto"/>
              <w:left w:val="single" w:sz="4" w:space="0" w:color="auto"/>
              <w:bottom w:val="single" w:sz="4" w:space="0" w:color="auto"/>
              <w:right w:val="single" w:sz="4" w:space="0" w:color="auto"/>
            </w:tcBorders>
            <w:vAlign w:val="center"/>
            <w:hideMark/>
          </w:tcPr>
          <w:p w14:paraId="01D79670" w14:textId="77777777" w:rsidR="00902397" w:rsidRPr="00902397" w:rsidRDefault="00902397" w:rsidP="00902397">
            <w:pPr>
              <w:widowControl/>
              <w:spacing w:before="120" w:after="120"/>
              <w:rPr>
                <w:b/>
                <w:noProof/>
              </w:rPr>
            </w:pPr>
            <w:r w:rsidRPr="00902397">
              <w:t>Ästuarien</w:t>
            </w:r>
          </w:p>
        </w:tc>
      </w:tr>
      <w:tr w:rsidR="00902397" w:rsidRPr="00902397" w14:paraId="0860CBF9" w14:textId="77777777" w:rsidTr="00902397">
        <w:trPr>
          <w:cantSplit/>
          <w:trHeight w:val="283"/>
        </w:trPr>
        <w:tc>
          <w:tcPr>
            <w:tcW w:w="1555" w:type="dxa"/>
            <w:tcBorders>
              <w:top w:val="single" w:sz="4" w:space="0" w:color="auto"/>
              <w:left w:val="single" w:sz="4" w:space="0" w:color="auto"/>
              <w:bottom w:val="single" w:sz="4" w:space="0" w:color="auto"/>
              <w:right w:val="single" w:sz="4" w:space="0" w:color="auto"/>
            </w:tcBorders>
            <w:vAlign w:val="center"/>
            <w:hideMark/>
          </w:tcPr>
          <w:p w14:paraId="5A9B95C9" w14:textId="77777777" w:rsidR="00902397" w:rsidRPr="00902397" w:rsidRDefault="00902397" w:rsidP="00902397">
            <w:pPr>
              <w:widowControl/>
              <w:spacing w:before="120" w:after="120"/>
              <w:rPr>
                <w:b/>
                <w:i/>
                <w:noProof/>
              </w:rPr>
            </w:pPr>
            <w:r w:rsidRPr="00902397">
              <w:rPr>
                <w:b/>
                <w:i/>
              </w:rPr>
              <w:t>1140</w:t>
            </w:r>
          </w:p>
        </w:tc>
        <w:tc>
          <w:tcPr>
            <w:tcW w:w="7508" w:type="dxa"/>
            <w:tcBorders>
              <w:top w:val="single" w:sz="4" w:space="0" w:color="auto"/>
              <w:left w:val="single" w:sz="4" w:space="0" w:color="auto"/>
              <w:bottom w:val="single" w:sz="4" w:space="0" w:color="auto"/>
              <w:right w:val="single" w:sz="4" w:space="0" w:color="auto"/>
            </w:tcBorders>
            <w:vAlign w:val="center"/>
            <w:hideMark/>
          </w:tcPr>
          <w:p w14:paraId="1DCE24A7" w14:textId="77777777" w:rsidR="00902397" w:rsidRPr="00902397" w:rsidRDefault="00902397" w:rsidP="00902397">
            <w:pPr>
              <w:widowControl/>
              <w:spacing w:before="120" w:after="120"/>
              <w:rPr>
                <w:b/>
                <w:noProof/>
              </w:rPr>
            </w:pPr>
            <w:r w:rsidRPr="00902397">
              <w:t>Vegetationsfreies Schlick-, Sand- und Mischwatt</w:t>
            </w:r>
          </w:p>
        </w:tc>
      </w:tr>
      <w:tr w:rsidR="00902397" w:rsidRPr="00902397" w14:paraId="65F81471" w14:textId="77777777" w:rsidTr="00902397">
        <w:trPr>
          <w:cantSplit/>
          <w:trHeight w:val="283"/>
        </w:trPr>
        <w:tc>
          <w:tcPr>
            <w:tcW w:w="1555" w:type="dxa"/>
            <w:tcBorders>
              <w:top w:val="single" w:sz="4" w:space="0" w:color="auto"/>
              <w:left w:val="single" w:sz="4" w:space="0" w:color="auto"/>
              <w:bottom w:val="single" w:sz="4" w:space="0" w:color="auto"/>
              <w:right w:val="single" w:sz="4" w:space="0" w:color="auto"/>
            </w:tcBorders>
            <w:vAlign w:val="center"/>
            <w:hideMark/>
          </w:tcPr>
          <w:p w14:paraId="047DD6DE" w14:textId="77777777" w:rsidR="00902397" w:rsidRPr="00902397" w:rsidRDefault="00902397" w:rsidP="00902397">
            <w:pPr>
              <w:widowControl/>
              <w:spacing w:before="120" w:after="120"/>
              <w:rPr>
                <w:b/>
                <w:noProof/>
              </w:rPr>
            </w:pPr>
            <w:r w:rsidRPr="00902397">
              <w:t>1150</w:t>
            </w:r>
          </w:p>
        </w:tc>
        <w:tc>
          <w:tcPr>
            <w:tcW w:w="7508" w:type="dxa"/>
            <w:tcBorders>
              <w:top w:val="single" w:sz="4" w:space="0" w:color="auto"/>
              <w:left w:val="single" w:sz="4" w:space="0" w:color="auto"/>
              <w:bottom w:val="single" w:sz="4" w:space="0" w:color="auto"/>
              <w:right w:val="single" w:sz="4" w:space="0" w:color="auto"/>
            </w:tcBorders>
            <w:vAlign w:val="center"/>
            <w:hideMark/>
          </w:tcPr>
          <w:p w14:paraId="6AA8BA18" w14:textId="77777777" w:rsidR="00902397" w:rsidRPr="00902397" w:rsidRDefault="00902397" w:rsidP="00902397">
            <w:pPr>
              <w:widowControl/>
              <w:spacing w:before="120" w:after="120"/>
              <w:rPr>
                <w:b/>
                <w:noProof/>
              </w:rPr>
            </w:pPr>
            <w:r w:rsidRPr="00902397">
              <w:t>Lagunen des Küstenraumes (Strandseen)</w:t>
            </w:r>
          </w:p>
        </w:tc>
      </w:tr>
      <w:tr w:rsidR="00902397" w:rsidRPr="00902397" w14:paraId="48A47574" w14:textId="77777777" w:rsidTr="00902397">
        <w:trPr>
          <w:cantSplit/>
          <w:trHeight w:val="283"/>
        </w:trPr>
        <w:tc>
          <w:tcPr>
            <w:tcW w:w="1555" w:type="dxa"/>
            <w:tcBorders>
              <w:top w:val="single" w:sz="4" w:space="0" w:color="auto"/>
              <w:left w:val="single" w:sz="4" w:space="0" w:color="auto"/>
              <w:bottom w:val="single" w:sz="4" w:space="0" w:color="auto"/>
              <w:right w:val="single" w:sz="4" w:space="0" w:color="auto"/>
            </w:tcBorders>
            <w:vAlign w:val="center"/>
            <w:hideMark/>
          </w:tcPr>
          <w:p w14:paraId="79351833" w14:textId="77777777" w:rsidR="00902397" w:rsidRPr="00902397" w:rsidRDefault="00902397" w:rsidP="00902397">
            <w:pPr>
              <w:widowControl/>
              <w:spacing w:before="120" w:after="120"/>
              <w:rPr>
                <w:b/>
                <w:noProof/>
              </w:rPr>
            </w:pPr>
            <w:r w:rsidRPr="00902397">
              <w:t>1310</w:t>
            </w:r>
          </w:p>
        </w:tc>
        <w:tc>
          <w:tcPr>
            <w:tcW w:w="7508" w:type="dxa"/>
            <w:tcBorders>
              <w:top w:val="single" w:sz="4" w:space="0" w:color="auto"/>
              <w:left w:val="single" w:sz="4" w:space="0" w:color="auto"/>
              <w:bottom w:val="single" w:sz="4" w:space="0" w:color="auto"/>
              <w:right w:val="single" w:sz="4" w:space="0" w:color="auto"/>
            </w:tcBorders>
            <w:vAlign w:val="center"/>
            <w:hideMark/>
          </w:tcPr>
          <w:p w14:paraId="04EE64FA" w14:textId="77777777" w:rsidR="00902397" w:rsidRPr="00902397" w:rsidRDefault="00902397" w:rsidP="00902397">
            <w:pPr>
              <w:widowControl/>
              <w:spacing w:before="120" w:after="120"/>
              <w:rPr>
                <w:b/>
                <w:noProof/>
              </w:rPr>
            </w:pPr>
            <w:r w:rsidRPr="00902397">
              <w:t>Pioniervegetation mit Salicornia und anderen einjährigen Arten auf Schlamm und Sand (Quellerwatt)</w:t>
            </w:r>
          </w:p>
        </w:tc>
      </w:tr>
      <w:tr w:rsidR="00902397" w:rsidRPr="00902397" w14:paraId="67861B28" w14:textId="77777777" w:rsidTr="00902397">
        <w:trPr>
          <w:cantSplit/>
          <w:trHeight w:val="283"/>
        </w:trPr>
        <w:tc>
          <w:tcPr>
            <w:tcW w:w="1555" w:type="dxa"/>
            <w:tcBorders>
              <w:top w:val="single" w:sz="4" w:space="0" w:color="auto"/>
              <w:left w:val="single" w:sz="4" w:space="0" w:color="auto"/>
              <w:bottom w:val="single" w:sz="4" w:space="0" w:color="auto"/>
              <w:right w:val="single" w:sz="4" w:space="0" w:color="auto"/>
            </w:tcBorders>
            <w:vAlign w:val="center"/>
            <w:hideMark/>
          </w:tcPr>
          <w:p w14:paraId="683ACA8A" w14:textId="77777777" w:rsidR="00902397" w:rsidRPr="00902397" w:rsidRDefault="00902397" w:rsidP="00902397">
            <w:pPr>
              <w:widowControl/>
              <w:spacing w:before="120" w:after="120"/>
              <w:rPr>
                <w:b/>
                <w:noProof/>
              </w:rPr>
            </w:pPr>
            <w:r w:rsidRPr="00902397">
              <w:t>1320</w:t>
            </w:r>
          </w:p>
        </w:tc>
        <w:tc>
          <w:tcPr>
            <w:tcW w:w="7508" w:type="dxa"/>
            <w:tcBorders>
              <w:top w:val="single" w:sz="4" w:space="0" w:color="auto"/>
              <w:left w:val="single" w:sz="4" w:space="0" w:color="auto"/>
              <w:bottom w:val="single" w:sz="4" w:space="0" w:color="auto"/>
              <w:right w:val="single" w:sz="4" w:space="0" w:color="auto"/>
            </w:tcBorders>
            <w:vAlign w:val="center"/>
            <w:hideMark/>
          </w:tcPr>
          <w:p w14:paraId="32790373" w14:textId="77777777" w:rsidR="00902397" w:rsidRPr="00902397" w:rsidRDefault="00902397" w:rsidP="00902397">
            <w:pPr>
              <w:widowControl/>
              <w:spacing w:before="120" w:after="120"/>
              <w:rPr>
                <w:b/>
                <w:noProof/>
              </w:rPr>
            </w:pPr>
            <w:r w:rsidRPr="00902397">
              <w:t>Schlickgrasbestände (</w:t>
            </w:r>
            <w:r w:rsidRPr="00902397">
              <w:rPr>
                <w:i/>
              </w:rPr>
              <w:t>Spartinion maritimae</w:t>
            </w:r>
            <w:r w:rsidRPr="00902397">
              <w:t>)</w:t>
            </w:r>
          </w:p>
        </w:tc>
      </w:tr>
      <w:tr w:rsidR="00902397" w:rsidRPr="00A26CA0" w14:paraId="5C6C8B71" w14:textId="77777777" w:rsidTr="00902397">
        <w:trPr>
          <w:cantSplit/>
          <w:trHeight w:val="283"/>
        </w:trPr>
        <w:tc>
          <w:tcPr>
            <w:tcW w:w="1555" w:type="dxa"/>
            <w:tcBorders>
              <w:top w:val="single" w:sz="4" w:space="0" w:color="auto"/>
              <w:left w:val="single" w:sz="4" w:space="0" w:color="auto"/>
              <w:bottom w:val="single" w:sz="4" w:space="0" w:color="auto"/>
              <w:right w:val="single" w:sz="4" w:space="0" w:color="auto"/>
            </w:tcBorders>
            <w:vAlign w:val="center"/>
            <w:hideMark/>
          </w:tcPr>
          <w:p w14:paraId="1ECCB935" w14:textId="77777777" w:rsidR="00902397" w:rsidRPr="00902397" w:rsidRDefault="00902397" w:rsidP="00902397">
            <w:pPr>
              <w:widowControl/>
              <w:spacing w:before="120" w:after="120"/>
              <w:rPr>
                <w:bCs/>
                <w:noProof/>
              </w:rPr>
            </w:pPr>
            <w:r w:rsidRPr="00902397">
              <w:t>1330</w:t>
            </w:r>
          </w:p>
        </w:tc>
        <w:tc>
          <w:tcPr>
            <w:tcW w:w="7508" w:type="dxa"/>
            <w:tcBorders>
              <w:top w:val="single" w:sz="4" w:space="0" w:color="auto"/>
              <w:left w:val="single" w:sz="4" w:space="0" w:color="auto"/>
              <w:bottom w:val="single" w:sz="4" w:space="0" w:color="auto"/>
              <w:right w:val="single" w:sz="4" w:space="0" w:color="auto"/>
            </w:tcBorders>
            <w:vAlign w:val="center"/>
            <w:hideMark/>
          </w:tcPr>
          <w:p w14:paraId="2EE9DA68" w14:textId="77777777" w:rsidR="00902397" w:rsidRPr="00902397" w:rsidRDefault="00902397" w:rsidP="00902397">
            <w:pPr>
              <w:widowControl/>
              <w:spacing w:before="120" w:after="120"/>
              <w:rPr>
                <w:bCs/>
                <w:noProof/>
                <w:lang w:val="it-IT"/>
              </w:rPr>
            </w:pPr>
            <w:r w:rsidRPr="00902397">
              <w:rPr>
                <w:lang w:val="it-IT"/>
              </w:rPr>
              <w:t>Atlantische Salzwiesen (</w:t>
            </w:r>
            <w:r w:rsidRPr="00902397">
              <w:rPr>
                <w:i/>
                <w:lang w:val="it-IT"/>
              </w:rPr>
              <w:t>Glauco-Puccinellietalia maritimae</w:t>
            </w:r>
            <w:r w:rsidRPr="00902397">
              <w:rPr>
                <w:lang w:val="it-IT"/>
              </w:rPr>
              <w:t>)</w:t>
            </w:r>
          </w:p>
        </w:tc>
      </w:tr>
      <w:tr w:rsidR="00902397" w:rsidRPr="00902397" w14:paraId="5C60DFAF" w14:textId="77777777" w:rsidTr="00902397">
        <w:trPr>
          <w:cantSplit/>
          <w:trHeight w:val="283"/>
        </w:trPr>
        <w:tc>
          <w:tcPr>
            <w:tcW w:w="1555" w:type="dxa"/>
            <w:tcBorders>
              <w:top w:val="single" w:sz="4" w:space="0" w:color="auto"/>
              <w:left w:val="single" w:sz="4" w:space="0" w:color="auto"/>
              <w:bottom w:val="single" w:sz="4" w:space="0" w:color="auto"/>
              <w:right w:val="single" w:sz="4" w:space="0" w:color="auto"/>
            </w:tcBorders>
            <w:vAlign w:val="center"/>
            <w:hideMark/>
          </w:tcPr>
          <w:p w14:paraId="4B2E48B7" w14:textId="77777777" w:rsidR="00902397" w:rsidRPr="00902397" w:rsidRDefault="00902397" w:rsidP="00902397">
            <w:pPr>
              <w:widowControl/>
              <w:spacing w:before="120" w:after="120"/>
              <w:rPr>
                <w:bCs/>
                <w:noProof/>
              </w:rPr>
            </w:pPr>
            <w:r w:rsidRPr="00902397">
              <w:t>1340</w:t>
            </w:r>
          </w:p>
        </w:tc>
        <w:tc>
          <w:tcPr>
            <w:tcW w:w="7508" w:type="dxa"/>
            <w:tcBorders>
              <w:top w:val="single" w:sz="4" w:space="0" w:color="auto"/>
              <w:left w:val="single" w:sz="4" w:space="0" w:color="auto"/>
              <w:bottom w:val="single" w:sz="4" w:space="0" w:color="auto"/>
              <w:right w:val="single" w:sz="4" w:space="0" w:color="auto"/>
            </w:tcBorders>
            <w:vAlign w:val="center"/>
            <w:hideMark/>
          </w:tcPr>
          <w:p w14:paraId="49A86614" w14:textId="77777777" w:rsidR="00902397" w:rsidRPr="00902397" w:rsidRDefault="00902397" w:rsidP="00902397">
            <w:pPr>
              <w:widowControl/>
              <w:spacing w:before="120" w:after="120"/>
              <w:rPr>
                <w:noProof/>
              </w:rPr>
            </w:pPr>
            <w:r w:rsidRPr="00902397">
              <w:t>Salzwiesen im Binnenland</w:t>
            </w:r>
          </w:p>
        </w:tc>
      </w:tr>
      <w:tr w:rsidR="00902397" w:rsidRPr="00902397" w14:paraId="515CD30E" w14:textId="77777777" w:rsidTr="00902397">
        <w:trPr>
          <w:cantSplit/>
          <w:trHeight w:val="283"/>
        </w:trPr>
        <w:tc>
          <w:tcPr>
            <w:tcW w:w="1555" w:type="dxa"/>
            <w:tcBorders>
              <w:top w:val="single" w:sz="4" w:space="0" w:color="auto"/>
              <w:left w:val="single" w:sz="4" w:space="0" w:color="auto"/>
              <w:bottom w:val="single" w:sz="4" w:space="0" w:color="auto"/>
              <w:right w:val="single" w:sz="4" w:space="0" w:color="auto"/>
            </w:tcBorders>
            <w:vAlign w:val="center"/>
            <w:hideMark/>
          </w:tcPr>
          <w:p w14:paraId="0B72354A" w14:textId="77777777" w:rsidR="00902397" w:rsidRPr="00902397" w:rsidRDefault="00902397" w:rsidP="00902397">
            <w:pPr>
              <w:widowControl/>
              <w:spacing w:before="120" w:after="120"/>
              <w:rPr>
                <w:bCs/>
                <w:noProof/>
              </w:rPr>
            </w:pPr>
            <w:r w:rsidRPr="00902397">
              <w:t>1410</w:t>
            </w:r>
          </w:p>
        </w:tc>
        <w:tc>
          <w:tcPr>
            <w:tcW w:w="7508" w:type="dxa"/>
            <w:tcBorders>
              <w:top w:val="single" w:sz="4" w:space="0" w:color="auto"/>
              <w:left w:val="single" w:sz="4" w:space="0" w:color="auto"/>
              <w:bottom w:val="single" w:sz="4" w:space="0" w:color="auto"/>
              <w:right w:val="single" w:sz="4" w:space="0" w:color="auto"/>
            </w:tcBorders>
            <w:vAlign w:val="center"/>
            <w:hideMark/>
          </w:tcPr>
          <w:p w14:paraId="3772FCE6" w14:textId="77777777" w:rsidR="00902397" w:rsidRPr="00902397" w:rsidRDefault="00902397" w:rsidP="00902397">
            <w:pPr>
              <w:widowControl/>
              <w:spacing w:before="120" w:after="120"/>
              <w:rPr>
                <w:bCs/>
                <w:noProof/>
              </w:rPr>
            </w:pPr>
            <w:r w:rsidRPr="00902397">
              <w:t>Mediterrane Salzwiesen (</w:t>
            </w:r>
            <w:r w:rsidRPr="00902397">
              <w:rPr>
                <w:i/>
              </w:rPr>
              <w:t>Juncetalia maritimi</w:t>
            </w:r>
            <w:r w:rsidRPr="00902397">
              <w:t>)</w:t>
            </w:r>
          </w:p>
        </w:tc>
      </w:tr>
      <w:tr w:rsidR="00902397" w:rsidRPr="00902397" w14:paraId="69103AAA" w14:textId="77777777" w:rsidTr="00902397">
        <w:trPr>
          <w:cantSplit/>
          <w:trHeight w:val="283"/>
        </w:trPr>
        <w:tc>
          <w:tcPr>
            <w:tcW w:w="1555" w:type="dxa"/>
            <w:tcBorders>
              <w:top w:val="single" w:sz="4" w:space="0" w:color="auto"/>
              <w:left w:val="single" w:sz="4" w:space="0" w:color="auto"/>
              <w:bottom w:val="single" w:sz="4" w:space="0" w:color="auto"/>
              <w:right w:val="single" w:sz="4" w:space="0" w:color="auto"/>
            </w:tcBorders>
            <w:vAlign w:val="center"/>
            <w:hideMark/>
          </w:tcPr>
          <w:p w14:paraId="71198F35" w14:textId="77777777" w:rsidR="00902397" w:rsidRPr="00902397" w:rsidRDefault="00902397" w:rsidP="00902397">
            <w:pPr>
              <w:widowControl/>
              <w:spacing w:before="120" w:after="120"/>
              <w:rPr>
                <w:bCs/>
                <w:noProof/>
              </w:rPr>
            </w:pPr>
            <w:r w:rsidRPr="00902397">
              <w:t>1420</w:t>
            </w:r>
          </w:p>
        </w:tc>
        <w:tc>
          <w:tcPr>
            <w:tcW w:w="7508" w:type="dxa"/>
            <w:tcBorders>
              <w:top w:val="single" w:sz="4" w:space="0" w:color="auto"/>
              <w:left w:val="single" w:sz="4" w:space="0" w:color="auto"/>
              <w:bottom w:val="single" w:sz="4" w:space="0" w:color="auto"/>
              <w:right w:val="single" w:sz="4" w:space="0" w:color="auto"/>
            </w:tcBorders>
            <w:vAlign w:val="center"/>
            <w:hideMark/>
          </w:tcPr>
          <w:p w14:paraId="7C97DD42" w14:textId="77777777" w:rsidR="00902397" w:rsidRPr="00902397" w:rsidRDefault="00902397" w:rsidP="00902397">
            <w:pPr>
              <w:widowControl/>
              <w:spacing w:before="120" w:after="120"/>
              <w:rPr>
                <w:bCs/>
                <w:noProof/>
              </w:rPr>
            </w:pPr>
            <w:r w:rsidRPr="00902397">
              <w:t>Quellerwatten des Mittelmeer- und gemäßigten atlantischen Raums (</w:t>
            </w:r>
            <w:r w:rsidRPr="00902397">
              <w:rPr>
                <w:i/>
              </w:rPr>
              <w:t>Sarcocornetea fruticosae</w:t>
            </w:r>
            <w:r w:rsidRPr="00902397">
              <w:t>)</w:t>
            </w:r>
          </w:p>
        </w:tc>
      </w:tr>
      <w:tr w:rsidR="00902397" w:rsidRPr="00902397" w14:paraId="2BA2DBE4" w14:textId="77777777" w:rsidTr="00902397">
        <w:trPr>
          <w:cantSplit/>
          <w:trHeight w:val="283"/>
        </w:trPr>
        <w:tc>
          <w:tcPr>
            <w:tcW w:w="1555" w:type="dxa"/>
            <w:tcBorders>
              <w:top w:val="single" w:sz="4" w:space="0" w:color="auto"/>
              <w:left w:val="single" w:sz="4" w:space="0" w:color="auto"/>
              <w:bottom w:val="single" w:sz="4" w:space="0" w:color="auto"/>
              <w:right w:val="single" w:sz="4" w:space="0" w:color="auto"/>
            </w:tcBorders>
            <w:vAlign w:val="center"/>
            <w:hideMark/>
          </w:tcPr>
          <w:p w14:paraId="2EA7782E" w14:textId="77777777" w:rsidR="00902397" w:rsidRPr="00902397" w:rsidRDefault="00902397" w:rsidP="00902397">
            <w:pPr>
              <w:widowControl/>
              <w:spacing w:before="120" w:after="120"/>
              <w:rPr>
                <w:bCs/>
                <w:noProof/>
              </w:rPr>
            </w:pPr>
            <w:r w:rsidRPr="00902397">
              <w:t>1530</w:t>
            </w:r>
          </w:p>
        </w:tc>
        <w:tc>
          <w:tcPr>
            <w:tcW w:w="7508" w:type="dxa"/>
            <w:tcBorders>
              <w:top w:val="single" w:sz="4" w:space="0" w:color="auto"/>
              <w:left w:val="single" w:sz="4" w:space="0" w:color="auto"/>
              <w:bottom w:val="single" w:sz="4" w:space="0" w:color="auto"/>
              <w:right w:val="single" w:sz="4" w:space="0" w:color="auto"/>
            </w:tcBorders>
            <w:vAlign w:val="center"/>
            <w:hideMark/>
          </w:tcPr>
          <w:p w14:paraId="69BA502E" w14:textId="77777777" w:rsidR="00902397" w:rsidRPr="00902397" w:rsidRDefault="00902397" w:rsidP="00902397">
            <w:pPr>
              <w:widowControl/>
              <w:spacing w:before="120" w:after="120"/>
              <w:rPr>
                <w:noProof/>
              </w:rPr>
            </w:pPr>
            <w:r w:rsidRPr="00902397">
              <w:t>Pannonische Salzsteppen und Salzwiesen</w:t>
            </w:r>
          </w:p>
        </w:tc>
      </w:tr>
      <w:tr w:rsidR="00902397" w:rsidRPr="00902397" w14:paraId="07003073" w14:textId="77777777" w:rsidTr="00902397">
        <w:trPr>
          <w:cantSplit/>
          <w:trHeight w:val="283"/>
        </w:trPr>
        <w:tc>
          <w:tcPr>
            <w:tcW w:w="1555" w:type="dxa"/>
            <w:tcBorders>
              <w:top w:val="single" w:sz="4" w:space="0" w:color="auto"/>
              <w:left w:val="single" w:sz="4" w:space="0" w:color="auto"/>
              <w:bottom w:val="single" w:sz="4" w:space="0" w:color="auto"/>
              <w:right w:val="single" w:sz="4" w:space="0" w:color="auto"/>
            </w:tcBorders>
            <w:vAlign w:val="center"/>
            <w:hideMark/>
          </w:tcPr>
          <w:p w14:paraId="21DA71E0" w14:textId="77777777" w:rsidR="00902397" w:rsidRPr="00902397" w:rsidRDefault="00902397" w:rsidP="00902397">
            <w:pPr>
              <w:widowControl/>
              <w:spacing w:before="120" w:after="120"/>
              <w:rPr>
                <w:bCs/>
                <w:noProof/>
              </w:rPr>
            </w:pPr>
            <w:r w:rsidRPr="00902397">
              <w:t>1650</w:t>
            </w:r>
          </w:p>
        </w:tc>
        <w:tc>
          <w:tcPr>
            <w:tcW w:w="7508" w:type="dxa"/>
            <w:tcBorders>
              <w:top w:val="single" w:sz="4" w:space="0" w:color="auto"/>
              <w:left w:val="single" w:sz="4" w:space="0" w:color="auto"/>
              <w:bottom w:val="single" w:sz="4" w:space="0" w:color="auto"/>
              <w:right w:val="single" w:sz="4" w:space="0" w:color="auto"/>
            </w:tcBorders>
            <w:vAlign w:val="center"/>
            <w:hideMark/>
          </w:tcPr>
          <w:p w14:paraId="544F731E" w14:textId="77777777" w:rsidR="00902397" w:rsidRPr="00902397" w:rsidRDefault="00902397" w:rsidP="00902397">
            <w:pPr>
              <w:widowControl/>
              <w:spacing w:before="120" w:after="120"/>
              <w:rPr>
                <w:bCs/>
                <w:noProof/>
              </w:rPr>
            </w:pPr>
            <w:r w:rsidRPr="00902397">
              <w:t>Kleine, enge Buchten des borealen Baltikums</w:t>
            </w:r>
          </w:p>
        </w:tc>
      </w:tr>
      <w:tr w:rsidR="00902397" w:rsidRPr="00902397" w14:paraId="5AB53EE3" w14:textId="77777777" w:rsidTr="00902397">
        <w:trPr>
          <w:cantSplit/>
          <w:trHeight w:val="283"/>
        </w:trPr>
        <w:tc>
          <w:tcPr>
            <w:tcW w:w="9063" w:type="dxa"/>
            <w:gridSpan w:val="2"/>
            <w:tcBorders>
              <w:top w:val="single" w:sz="4" w:space="0" w:color="auto"/>
              <w:left w:val="single" w:sz="4" w:space="0" w:color="auto"/>
              <w:bottom w:val="single" w:sz="4" w:space="0" w:color="auto"/>
              <w:right w:val="single" w:sz="4" w:space="0" w:color="auto"/>
            </w:tcBorders>
            <w:shd w:val="clear" w:color="auto" w:fill="D9D9D9"/>
            <w:vAlign w:val="center"/>
            <w:hideMark/>
          </w:tcPr>
          <w:p w14:paraId="2D4F6A7E" w14:textId="77777777" w:rsidR="00902397" w:rsidRPr="00902397" w:rsidRDefault="00902397" w:rsidP="00902397">
            <w:pPr>
              <w:widowControl/>
              <w:spacing w:before="120" w:after="120"/>
              <w:rPr>
                <w:b/>
                <w:noProof/>
              </w:rPr>
            </w:pPr>
            <w:r w:rsidRPr="00902397">
              <w:rPr>
                <w:b/>
              </w:rPr>
              <w:t>Feuchte Heiden und Moorwiesen</w:t>
            </w:r>
          </w:p>
        </w:tc>
      </w:tr>
      <w:tr w:rsidR="00902397" w:rsidRPr="00902397" w14:paraId="10526B44" w14:textId="77777777" w:rsidTr="00902397">
        <w:trPr>
          <w:cantSplit/>
          <w:trHeight w:val="283"/>
        </w:trPr>
        <w:tc>
          <w:tcPr>
            <w:tcW w:w="1555" w:type="dxa"/>
            <w:tcBorders>
              <w:top w:val="single" w:sz="4" w:space="0" w:color="auto"/>
              <w:left w:val="single" w:sz="4" w:space="0" w:color="auto"/>
              <w:bottom w:val="single" w:sz="4" w:space="0" w:color="auto"/>
              <w:right w:val="single" w:sz="4" w:space="0" w:color="auto"/>
            </w:tcBorders>
            <w:vAlign w:val="center"/>
            <w:hideMark/>
          </w:tcPr>
          <w:p w14:paraId="763A5F81" w14:textId="77777777" w:rsidR="00902397" w:rsidRPr="00902397" w:rsidRDefault="00902397" w:rsidP="00902397">
            <w:pPr>
              <w:widowControl/>
              <w:spacing w:before="120" w:after="120"/>
              <w:rPr>
                <w:bCs/>
                <w:noProof/>
              </w:rPr>
            </w:pPr>
            <w:r w:rsidRPr="00902397">
              <w:lastRenderedPageBreak/>
              <w:t>4010</w:t>
            </w:r>
          </w:p>
        </w:tc>
        <w:tc>
          <w:tcPr>
            <w:tcW w:w="7508" w:type="dxa"/>
            <w:tcBorders>
              <w:top w:val="single" w:sz="4" w:space="0" w:color="auto"/>
              <w:left w:val="single" w:sz="4" w:space="0" w:color="auto"/>
              <w:bottom w:val="single" w:sz="4" w:space="0" w:color="auto"/>
              <w:right w:val="single" w:sz="4" w:space="0" w:color="auto"/>
            </w:tcBorders>
            <w:vAlign w:val="center"/>
            <w:hideMark/>
          </w:tcPr>
          <w:p w14:paraId="386EDE49" w14:textId="77777777" w:rsidR="00902397" w:rsidRPr="00902397" w:rsidRDefault="00902397" w:rsidP="00902397">
            <w:pPr>
              <w:widowControl/>
              <w:spacing w:before="120" w:after="120"/>
              <w:rPr>
                <w:noProof/>
              </w:rPr>
            </w:pPr>
            <w:r w:rsidRPr="00902397">
              <w:t xml:space="preserve">Feuchte Heiden des nordatlantischen Raumes mit </w:t>
            </w:r>
            <w:r w:rsidRPr="00902397">
              <w:rPr>
                <w:i/>
              </w:rPr>
              <w:t>Erica tetralix</w:t>
            </w:r>
          </w:p>
        </w:tc>
      </w:tr>
      <w:tr w:rsidR="00902397" w:rsidRPr="00902397" w14:paraId="1B1FFF9D" w14:textId="77777777" w:rsidTr="00902397">
        <w:trPr>
          <w:cantSplit/>
          <w:trHeight w:val="283"/>
        </w:trPr>
        <w:tc>
          <w:tcPr>
            <w:tcW w:w="1555" w:type="dxa"/>
            <w:tcBorders>
              <w:top w:val="single" w:sz="4" w:space="0" w:color="auto"/>
              <w:left w:val="single" w:sz="4" w:space="0" w:color="auto"/>
              <w:bottom w:val="single" w:sz="4" w:space="0" w:color="auto"/>
              <w:right w:val="single" w:sz="4" w:space="0" w:color="auto"/>
            </w:tcBorders>
            <w:vAlign w:val="center"/>
            <w:hideMark/>
          </w:tcPr>
          <w:p w14:paraId="44E9D3E3" w14:textId="77777777" w:rsidR="00902397" w:rsidRPr="00902397" w:rsidRDefault="00902397" w:rsidP="00902397">
            <w:pPr>
              <w:widowControl/>
              <w:spacing w:before="120" w:after="120"/>
              <w:rPr>
                <w:bCs/>
                <w:noProof/>
              </w:rPr>
            </w:pPr>
            <w:r w:rsidRPr="00902397">
              <w:t>4020</w:t>
            </w:r>
          </w:p>
        </w:tc>
        <w:tc>
          <w:tcPr>
            <w:tcW w:w="7508" w:type="dxa"/>
            <w:tcBorders>
              <w:top w:val="single" w:sz="4" w:space="0" w:color="auto"/>
              <w:left w:val="single" w:sz="4" w:space="0" w:color="auto"/>
              <w:bottom w:val="single" w:sz="4" w:space="0" w:color="auto"/>
              <w:right w:val="single" w:sz="4" w:space="0" w:color="auto"/>
            </w:tcBorders>
            <w:vAlign w:val="center"/>
            <w:hideMark/>
          </w:tcPr>
          <w:p w14:paraId="5972908B" w14:textId="77777777" w:rsidR="00902397" w:rsidRPr="00902397" w:rsidRDefault="00902397" w:rsidP="00902397">
            <w:pPr>
              <w:widowControl/>
              <w:spacing w:before="120" w:after="120"/>
              <w:rPr>
                <w:noProof/>
              </w:rPr>
            </w:pPr>
            <w:r w:rsidRPr="00902397">
              <w:t xml:space="preserve">Feuchte Heiden des gemäßigt atlantischen Raumes mit </w:t>
            </w:r>
            <w:r w:rsidRPr="00902397">
              <w:rPr>
                <w:i/>
              </w:rPr>
              <w:t>Erica ciliaris</w:t>
            </w:r>
            <w:r w:rsidRPr="00902397">
              <w:t xml:space="preserve"> und </w:t>
            </w:r>
            <w:r w:rsidRPr="00902397">
              <w:rPr>
                <w:i/>
              </w:rPr>
              <w:t>Erica tetralix</w:t>
            </w:r>
          </w:p>
        </w:tc>
      </w:tr>
      <w:tr w:rsidR="00902397" w:rsidRPr="00902397" w14:paraId="3D73B6BA" w14:textId="77777777" w:rsidTr="00902397">
        <w:trPr>
          <w:cantSplit/>
          <w:trHeight w:val="283"/>
        </w:trPr>
        <w:tc>
          <w:tcPr>
            <w:tcW w:w="1555" w:type="dxa"/>
            <w:tcBorders>
              <w:top w:val="single" w:sz="4" w:space="0" w:color="auto"/>
              <w:left w:val="single" w:sz="4" w:space="0" w:color="auto"/>
              <w:bottom w:val="single" w:sz="4" w:space="0" w:color="auto"/>
              <w:right w:val="single" w:sz="4" w:space="0" w:color="auto"/>
            </w:tcBorders>
            <w:vAlign w:val="center"/>
            <w:hideMark/>
          </w:tcPr>
          <w:p w14:paraId="359DD8B7" w14:textId="77777777" w:rsidR="00902397" w:rsidRPr="00902397" w:rsidRDefault="00902397" w:rsidP="00902397">
            <w:pPr>
              <w:widowControl/>
              <w:spacing w:before="120" w:after="120"/>
              <w:rPr>
                <w:bCs/>
                <w:noProof/>
              </w:rPr>
            </w:pPr>
            <w:r w:rsidRPr="00902397">
              <w:t>6460</w:t>
            </w:r>
          </w:p>
        </w:tc>
        <w:tc>
          <w:tcPr>
            <w:tcW w:w="7508" w:type="dxa"/>
            <w:tcBorders>
              <w:top w:val="single" w:sz="4" w:space="0" w:color="auto"/>
              <w:left w:val="single" w:sz="4" w:space="0" w:color="auto"/>
              <w:bottom w:val="single" w:sz="4" w:space="0" w:color="auto"/>
              <w:right w:val="single" w:sz="4" w:space="0" w:color="auto"/>
            </w:tcBorders>
            <w:vAlign w:val="center"/>
            <w:hideMark/>
          </w:tcPr>
          <w:p w14:paraId="038FC48B" w14:textId="77777777" w:rsidR="00902397" w:rsidRPr="00902397" w:rsidRDefault="00902397" w:rsidP="00902397">
            <w:pPr>
              <w:widowControl/>
              <w:spacing w:before="120" w:after="120"/>
              <w:rPr>
                <w:bCs/>
                <w:noProof/>
              </w:rPr>
            </w:pPr>
            <w:r w:rsidRPr="00902397">
              <w:t>Moorwiesen des Troodos-Gebirges</w:t>
            </w:r>
          </w:p>
        </w:tc>
      </w:tr>
      <w:tr w:rsidR="00902397" w:rsidRPr="00902397" w14:paraId="7C000407" w14:textId="77777777" w:rsidTr="00902397">
        <w:trPr>
          <w:cantSplit/>
          <w:trHeight w:val="283"/>
        </w:trPr>
        <w:tc>
          <w:tcPr>
            <w:tcW w:w="9063" w:type="dxa"/>
            <w:gridSpan w:val="2"/>
            <w:tcBorders>
              <w:top w:val="single" w:sz="4" w:space="0" w:color="auto"/>
              <w:left w:val="single" w:sz="4" w:space="0" w:color="auto"/>
              <w:bottom w:val="single" w:sz="4" w:space="0" w:color="auto"/>
              <w:right w:val="single" w:sz="4" w:space="0" w:color="auto"/>
            </w:tcBorders>
            <w:shd w:val="clear" w:color="auto" w:fill="D9D9D9"/>
            <w:vAlign w:val="center"/>
            <w:hideMark/>
          </w:tcPr>
          <w:p w14:paraId="1B35DA2F" w14:textId="77777777" w:rsidR="00902397" w:rsidRPr="00902397" w:rsidRDefault="00902397" w:rsidP="00902397">
            <w:pPr>
              <w:widowControl/>
              <w:spacing w:before="120" w:after="120"/>
              <w:rPr>
                <w:b/>
                <w:noProof/>
              </w:rPr>
            </w:pPr>
            <w:r w:rsidRPr="00902397">
              <w:rPr>
                <w:b/>
              </w:rPr>
              <w:t>Hoch- und Niedermoore</w:t>
            </w:r>
          </w:p>
        </w:tc>
      </w:tr>
      <w:tr w:rsidR="00902397" w:rsidRPr="00902397" w14:paraId="6FD94AD0" w14:textId="77777777" w:rsidTr="00902397">
        <w:trPr>
          <w:cantSplit/>
          <w:trHeight w:val="283"/>
        </w:trPr>
        <w:tc>
          <w:tcPr>
            <w:tcW w:w="1555" w:type="dxa"/>
            <w:tcBorders>
              <w:top w:val="single" w:sz="4" w:space="0" w:color="auto"/>
              <w:left w:val="single" w:sz="4" w:space="0" w:color="auto"/>
              <w:bottom w:val="single" w:sz="4" w:space="0" w:color="auto"/>
              <w:right w:val="single" w:sz="4" w:space="0" w:color="auto"/>
            </w:tcBorders>
            <w:vAlign w:val="center"/>
            <w:hideMark/>
          </w:tcPr>
          <w:p w14:paraId="27A78146" w14:textId="77777777" w:rsidR="00902397" w:rsidRPr="00902397" w:rsidRDefault="00902397" w:rsidP="00902397">
            <w:pPr>
              <w:widowControl/>
              <w:spacing w:before="120" w:after="120"/>
              <w:rPr>
                <w:b/>
                <w:noProof/>
              </w:rPr>
            </w:pPr>
            <w:r w:rsidRPr="00902397">
              <w:t>7110</w:t>
            </w:r>
          </w:p>
        </w:tc>
        <w:tc>
          <w:tcPr>
            <w:tcW w:w="7508" w:type="dxa"/>
            <w:tcBorders>
              <w:top w:val="single" w:sz="4" w:space="0" w:color="auto"/>
              <w:left w:val="single" w:sz="4" w:space="0" w:color="auto"/>
              <w:bottom w:val="single" w:sz="4" w:space="0" w:color="auto"/>
              <w:right w:val="single" w:sz="4" w:space="0" w:color="auto"/>
            </w:tcBorders>
            <w:vAlign w:val="center"/>
            <w:hideMark/>
          </w:tcPr>
          <w:p w14:paraId="6017104D" w14:textId="77777777" w:rsidR="00902397" w:rsidRPr="00902397" w:rsidRDefault="00902397" w:rsidP="00902397">
            <w:pPr>
              <w:widowControl/>
              <w:spacing w:before="120" w:after="120"/>
              <w:rPr>
                <w:b/>
                <w:noProof/>
              </w:rPr>
            </w:pPr>
            <w:r w:rsidRPr="00902397">
              <w:t>Lebende Hochmoore</w:t>
            </w:r>
          </w:p>
        </w:tc>
      </w:tr>
      <w:tr w:rsidR="00902397" w:rsidRPr="00902397" w14:paraId="1EDCCCDC" w14:textId="77777777" w:rsidTr="00902397">
        <w:trPr>
          <w:cantSplit/>
          <w:trHeight w:val="283"/>
        </w:trPr>
        <w:tc>
          <w:tcPr>
            <w:tcW w:w="1555" w:type="dxa"/>
            <w:tcBorders>
              <w:top w:val="single" w:sz="4" w:space="0" w:color="auto"/>
              <w:left w:val="single" w:sz="4" w:space="0" w:color="auto"/>
              <w:bottom w:val="single" w:sz="4" w:space="0" w:color="auto"/>
              <w:right w:val="single" w:sz="4" w:space="0" w:color="auto"/>
            </w:tcBorders>
            <w:vAlign w:val="center"/>
            <w:hideMark/>
          </w:tcPr>
          <w:p w14:paraId="7E17FC87" w14:textId="77777777" w:rsidR="00902397" w:rsidRPr="00902397" w:rsidRDefault="00902397" w:rsidP="00902397">
            <w:pPr>
              <w:widowControl/>
              <w:spacing w:before="120" w:after="120"/>
              <w:rPr>
                <w:b/>
                <w:noProof/>
              </w:rPr>
            </w:pPr>
            <w:r w:rsidRPr="00902397">
              <w:t>7120</w:t>
            </w:r>
          </w:p>
        </w:tc>
        <w:tc>
          <w:tcPr>
            <w:tcW w:w="7508" w:type="dxa"/>
            <w:tcBorders>
              <w:top w:val="single" w:sz="4" w:space="0" w:color="auto"/>
              <w:left w:val="single" w:sz="4" w:space="0" w:color="auto"/>
              <w:bottom w:val="single" w:sz="4" w:space="0" w:color="auto"/>
              <w:right w:val="single" w:sz="4" w:space="0" w:color="auto"/>
            </w:tcBorders>
            <w:vAlign w:val="center"/>
            <w:hideMark/>
          </w:tcPr>
          <w:p w14:paraId="793FC7B1" w14:textId="77777777" w:rsidR="00902397" w:rsidRPr="00902397" w:rsidRDefault="00902397" w:rsidP="00902397">
            <w:pPr>
              <w:widowControl/>
              <w:spacing w:before="120" w:after="120"/>
              <w:rPr>
                <w:b/>
                <w:noProof/>
              </w:rPr>
            </w:pPr>
            <w:r w:rsidRPr="00902397">
              <w:t>Noch renaturierungsfähige degradierte Hochmoore</w:t>
            </w:r>
          </w:p>
        </w:tc>
      </w:tr>
      <w:tr w:rsidR="00902397" w:rsidRPr="00902397" w14:paraId="4F481870" w14:textId="77777777" w:rsidTr="00902397">
        <w:trPr>
          <w:cantSplit/>
          <w:trHeight w:val="283"/>
        </w:trPr>
        <w:tc>
          <w:tcPr>
            <w:tcW w:w="1555" w:type="dxa"/>
            <w:tcBorders>
              <w:top w:val="single" w:sz="4" w:space="0" w:color="auto"/>
              <w:left w:val="single" w:sz="4" w:space="0" w:color="auto"/>
              <w:bottom w:val="single" w:sz="4" w:space="0" w:color="auto"/>
              <w:right w:val="single" w:sz="4" w:space="0" w:color="auto"/>
            </w:tcBorders>
            <w:vAlign w:val="center"/>
            <w:hideMark/>
          </w:tcPr>
          <w:p w14:paraId="17ABDBA2" w14:textId="77777777" w:rsidR="00902397" w:rsidRPr="00902397" w:rsidRDefault="00902397" w:rsidP="00902397">
            <w:pPr>
              <w:widowControl/>
              <w:spacing w:before="120" w:after="120"/>
              <w:rPr>
                <w:b/>
                <w:noProof/>
              </w:rPr>
            </w:pPr>
            <w:r w:rsidRPr="00902397">
              <w:t>7130</w:t>
            </w:r>
          </w:p>
        </w:tc>
        <w:tc>
          <w:tcPr>
            <w:tcW w:w="7508" w:type="dxa"/>
            <w:tcBorders>
              <w:top w:val="single" w:sz="4" w:space="0" w:color="auto"/>
              <w:left w:val="single" w:sz="4" w:space="0" w:color="auto"/>
              <w:bottom w:val="single" w:sz="4" w:space="0" w:color="auto"/>
              <w:right w:val="single" w:sz="4" w:space="0" w:color="auto"/>
            </w:tcBorders>
            <w:vAlign w:val="center"/>
            <w:hideMark/>
          </w:tcPr>
          <w:p w14:paraId="371582CF" w14:textId="77777777" w:rsidR="00902397" w:rsidRPr="00902397" w:rsidRDefault="00902397" w:rsidP="00902397">
            <w:pPr>
              <w:widowControl/>
              <w:spacing w:before="120" w:after="120"/>
              <w:rPr>
                <w:b/>
                <w:noProof/>
              </w:rPr>
            </w:pPr>
            <w:r w:rsidRPr="00902397">
              <w:t>Flächenmoore</w:t>
            </w:r>
          </w:p>
        </w:tc>
      </w:tr>
      <w:tr w:rsidR="00902397" w:rsidRPr="00902397" w14:paraId="3701072D" w14:textId="77777777" w:rsidTr="00902397">
        <w:trPr>
          <w:cantSplit/>
          <w:trHeight w:val="283"/>
        </w:trPr>
        <w:tc>
          <w:tcPr>
            <w:tcW w:w="1555" w:type="dxa"/>
            <w:tcBorders>
              <w:top w:val="single" w:sz="4" w:space="0" w:color="auto"/>
              <w:left w:val="single" w:sz="4" w:space="0" w:color="auto"/>
              <w:bottom w:val="single" w:sz="4" w:space="0" w:color="auto"/>
              <w:right w:val="single" w:sz="4" w:space="0" w:color="auto"/>
            </w:tcBorders>
            <w:vAlign w:val="center"/>
            <w:hideMark/>
          </w:tcPr>
          <w:p w14:paraId="1BDE6757" w14:textId="77777777" w:rsidR="00902397" w:rsidRPr="00902397" w:rsidRDefault="00902397" w:rsidP="00902397">
            <w:pPr>
              <w:widowControl/>
              <w:spacing w:before="120" w:after="120"/>
              <w:rPr>
                <w:b/>
                <w:noProof/>
              </w:rPr>
            </w:pPr>
            <w:r w:rsidRPr="00902397">
              <w:t>7140</w:t>
            </w:r>
          </w:p>
        </w:tc>
        <w:tc>
          <w:tcPr>
            <w:tcW w:w="7508" w:type="dxa"/>
            <w:tcBorders>
              <w:top w:val="single" w:sz="4" w:space="0" w:color="auto"/>
              <w:left w:val="single" w:sz="4" w:space="0" w:color="auto"/>
              <w:bottom w:val="single" w:sz="4" w:space="0" w:color="auto"/>
              <w:right w:val="single" w:sz="4" w:space="0" w:color="auto"/>
            </w:tcBorders>
            <w:vAlign w:val="center"/>
            <w:hideMark/>
          </w:tcPr>
          <w:p w14:paraId="3E2F489A" w14:textId="77777777" w:rsidR="00902397" w:rsidRPr="00902397" w:rsidRDefault="00902397" w:rsidP="00902397">
            <w:pPr>
              <w:widowControl/>
              <w:spacing w:before="120" w:after="120"/>
              <w:rPr>
                <w:b/>
                <w:noProof/>
              </w:rPr>
            </w:pPr>
            <w:r w:rsidRPr="00902397">
              <w:t>Übergangs- und Schwingrasenmoore</w:t>
            </w:r>
          </w:p>
        </w:tc>
      </w:tr>
      <w:tr w:rsidR="00902397" w:rsidRPr="00902397" w14:paraId="1FC198FD" w14:textId="77777777" w:rsidTr="00902397">
        <w:trPr>
          <w:cantSplit/>
          <w:trHeight w:val="283"/>
        </w:trPr>
        <w:tc>
          <w:tcPr>
            <w:tcW w:w="1555" w:type="dxa"/>
            <w:tcBorders>
              <w:top w:val="single" w:sz="4" w:space="0" w:color="auto"/>
              <w:left w:val="single" w:sz="4" w:space="0" w:color="auto"/>
              <w:bottom w:val="single" w:sz="4" w:space="0" w:color="auto"/>
              <w:right w:val="single" w:sz="4" w:space="0" w:color="auto"/>
            </w:tcBorders>
            <w:vAlign w:val="center"/>
            <w:hideMark/>
          </w:tcPr>
          <w:p w14:paraId="3D7D0AE9" w14:textId="77777777" w:rsidR="00902397" w:rsidRPr="00902397" w:rsidRDefault="00902397" w:rsidP="00902397">
            <w:pPr>
              <w:widowControl/>
              <w:spacing w:before="120" w:after="120"/>
              <w:rPr>
                <w:b/>
                <w:noProof/>
              </w:rPr>
            </w:pPr>
            <w:r w:rsidRPr="00902397">
              <w:t>7150</w:t>
            </w:r>
          </w:p>
        </w:tc>
        <w:tc>
          <w:tcPr>
            <w:tcW w:w="7508" w:type="dxa"/>
            <w:tcBorders>
              <w:top w:val="single" w:sz="4" w:space="0" w:color="auto"/>
              <w:left w:val="single" w:sz="4" w:space="0" w:color="auto"/>
              <w:bottom w:val="single" w:sz="4" w:space="0" w:color="auto"/>
              <w:right w:val="single" w:sz="4" w:space="0" w:color="auto"/>
            </w:tcBorders>
            <w:vAlign w:val="center"/>
            <w:hideMark/>
          </w:tcPr>
          <w:p w14:paraId="01186404" w14:textId="77777777" w:rsidR="00902397" w:rsidRPr="00902397" w:rsidRDefault="00902397" w:rsidP="00902397">
            <w:pPr>
              <w:widowControl/>
              <w:spacing w:before="120" w:after="120"/>
              <w:rPr>
                <w:b/>
                <w:noProof/>
              </w:rPr>
            </w:pPr>
            <w:r w:rsidRPr="00902397">
              <w:t>Torfmoor-Schlenken (</w:t>
            </w:r>
            <w:r w:rsidRPr="00902397">
              <w:rPr>
                <w:i/>
              </w:rPr>
              <w:t>Rhynchosporion</w:t>
            </w:r>
            <w:r w:rsidRPr="00902397">
              <w:t>)</w:t>
            </w:r>
          </w:p>
        </w:tc>
      </w:tr>
      <w:tr w:rsidR="00902397" w:rsidRPr="00902397" w14:paraId="2AF956F1" w14:textId="77777777" w:rsidTr="00902397">
        <w:trPr>
          <w:cantSplit/>
          <w:trHeight w:val="283"/>
        </w:trPr>
        <w:tc>
          <w:tcPr>
            <w:tcW w:w="1555" w:type="dxa"/>
            <w:tcBorders>
              <w:top w:val="single" w:sz="4" w:space="0" w:color="auto"/>
              <w:left w:val="single" w:sz="4" w:space="0" w:color="auto"/>
              <w:bottom w:val="single" w:sz="4" w:space="0" w:color="auto"/>
              <w:right w:val="single" w:sz="4" w:space="0" w:color="auto"/>
            </w:tcBorders>
            <w:vAlign w:val="center"/>
            <w:hideMark/>
          </w:tcPr>
          <w:p w14:paraId="6116E9D7" w14:textId="77777777" w:rsidR="00902397" w:rsidRPr="00902397" w:rsidRDefault="00902397" w:rsidP="00902397">
            <w:pPr>
              <w:widowControl/>
              <w:spacing w:before="120" w:after="120"/>
              <w:rPr>
                <w:bCs/>
                <w:noProof/>
              </w:rPr>
            </w:pPr>
            <w:r w:rsidRPr="00902397">
              <w:t>7160</w:t>
            </w:r>
          </w:p>
        </w:tc>
        <w:tc>
          <w:tcPr>
            <w:tcW w:w="7508" w:type="dxa"/>
            <w:tcBorders>
              <w:top w:val="single" w:sz="4" w:space="0" w:color="auto"/>
              <w:left w:val="single" w:sz="4" w:space="0" w:color="auto"/>
              <w:bottom w:val="single" w:sz="4" w:space="0" w:color="auto"/>
              <w:right w:val="single" w:sz="4" w:space="0" w:color="auto"/>
            </w:tcBorders>
            <w:vAlign w:val="center"/>
            <w:hideMark/>
          </w:tcPr>
          <w:p w14:paraId="4715D0D5" w14:textId="77777777" w:rsidR="00902397" w:rsidRPr="00902397" w:rsidRDefault="00902397" w:rsidP="00902397">
            <w:pPr>
              <w:widowControl/>
              <w:spacing w:before="120" w:after="120"/>
              <w:rPr>
                <w:bCs/>
                <w:noProof/>
              </w:rPr>
            </w:pPr>
            <w:r w:rsidRPr="00902397">
              <w:t>Mineralreiche Quellen und Niedermoorquellen Fennoskandiens</w:t>
            </w:r>
          </w:p>
        </w:tc>
      </w:tr>
      <w:tr w:rsidR="00902397" w:rsidRPr="00902397" w14:paraId="20A2DA5C" w14:textId="77777777" w:rsidTr="00902397">
        <w:trPr>
          <w:cantSplit/>
          <w:trHeight w:val="283"/>
        </w:trPr>
        <w:tc>
          <w:tcPr>
            <w:tcW w:w="1555" w:type="dxa"/>
            <w:tcBorders>
              <w:top w:val="single" w:sz="4" w:space="0" w:color="auto"/>
              <w:left w:val="single" w:sz="4" w:space="0" w:color="auto"/>
              <w:bottom w:val="single" w:sz="4" w:space="0" w:color="auto"/>
              <w:right w:val="single" w:sz="4" w:space="0" w:color="auto"/>
            </w:tcBorders>
            <w:vAlign w:val="center"/>
            <w:hideMark/>
          </w:tcPr>
          <w:p w14:paraId="3A89340B" w14:textId="77777777" w:rsidR="00902397" w:rsidRPr="00902397" w:rsidRDefault="00902397" w:rsidP="00902397">
            <w:pPr>
              <w:widowControl/>
              <w:spacing w:before="120" w:after="120"/>
              <w:rPr>
                <w:bCs/>
                <w:noProof/>
              </w:rPr>
            </w:pPr>
            <w:r w:rsidRPr="00902397">
              <w:t>7210</w:t>
            </w:r>
          </w:p>
        </w:tc>
        <w:tc>
          <w:tcPr>
            <w:tcW w:w="7508" w:type="dxa"/>
            <w:tcBorders>
              <w:top w:val="single" w:sz="4" w:space="0" w:color="auto"/>
              <w:left w:val="single" w:sz="4" w:space="0" w:color="auto"/>
              <w:bottom w:val="single" w:sz="4" w:space="0" w:color="auto"/>
              <w:right w:val="single" w:sz="4" w:space="0" w:color="auto"/>
            </w:tcBorders>
            <w:vAlign w:val="center"/>
            <w:hideMark/>
          </w:tcPr>
          <w:p w14:paraId="3C9E5154" w14:textId="77777777" w:rsidR="00902397" w:rsidRPr="00902397" w:rsidRDefault="00902397" w:rsidP="00902397">
            <w:pPr>
              <w:widowControl/>
              <w:spacing w:before="120" w:after="120"/>
              <w:rPr>
                <w:bCs/>
                <w:noProof/>
              </w:rPr>
            </w:pPr>
            <w:r w:rsidRPr="00902397">
              <w:t xml:space="preserve">Kalkreiche Niedermoore mit </w:t>
            </w:r>
            <w:r w:rsidRPr="00902397">
              <w:rPr>
                <w:i/>
              </w:rPr>
              <w:t>Cladium mariscus</w:t>
            </w:r>
            <w:r w:rsidRPr="00902397">
              <w:t xml:space="preserve"> und Arten von </w:t>
            </w:r>
            <w:r w:rsidRPr="00902397">
              <w:rPr>
                <w:i/>
              </w:rPr>
              <w:t>Caricion davallianae</w:t>
            </w:r>
          </w:p>
        </w:tc>
      </w:tr>
      <w:tr w:rsidR="00902397" w:rsidRPr="00902397" w14:paraId="685F1E44" w14:textId="77777777" w:rsidTr="00902397">
        <w:trPr>
          <w:cantSplit/>
          <w:trHeight w:val="283"/>
        </w:trPr>
        <w:tc>
          <w:tcPr>
            <w:tcW w:w="1555" w:type="dxa"/>
            <w:tcBorders>
              <w:top w:val="single" w:sz="4" w:space="0" w:color="auto"/>
              <w:left w:val="single" w:sz="4" w:space="0" w:color="auto"/>
              <w:bottom w:val="single" w:sz="4" w:space="0" w:color="auto"/>
              <w:right w:val="single" w:sz="4" w:space="0" w:color="auto"/>
            </w:tcBorders>
            <w:vAlign w:val="center"/>
            <w:hideMark/>
          </w:tcPr>
          <w:p w14:paraId="229FC2E8" w14:textId="77777777" w:rsidR="00902397" w:rsidRPr="00902397" w:rsidRDefault="00902397" w:rsidP="00902397">
            <w:pPr>
              <w:widowControl/>
              <w:spacing w:before="120" w:after="120"/>
              <w:rPr>
                <w:bCs/>
                <w:noProof/>
              </w:rPr>
            </w:pPr>
            <w:r w:rsidRPr="00902397">
              <w:t>7220</w:t>
            </w:r>
          </w:p>
        </w:tc>
        <w:tc>
          <w:tcPr>
            <w:tcW w:w="7508" w:type="dxa"/>
            <w:tcBorders>
              <w:top w:val="single" w:sz="4" w:space="0" w:color="auto"/>
              <w:left w:val="single" w:sz="4" w:space="0" w:color="auto"/>
              <w:bottom w:val="single" w:sz="4" w:space="0" w:color="auto"/>
              <w:right w:val="single" w:sz="4" w:space="0" w:color="auto"/>
            </w:tcBorders>
            <w:vAlign w:val="center"/>
            <w:hideMark/>
          </w:tcPr>
          <w:p w14:paraId="6604FCB2" w14:textId="77777777" w:rsidR="00902397" w:rsidRPr="00902397" w:rsidRDefault="00902397" w:rsidP="00902397">
            <w:pPr>
              <w:widowControl/>
              <w:spacing w:before="120" w:after="120"/>
              <w:rPr>
                <w:bCs/>
                <w:noProof/>
              </w:rPr>
            </w:pPr>
            <w:r w:rsidRPr="00902397">
              <w:t>Kalktuffquellen (</w:t>
            </w:r>
            <w:r w:rsidRPr="00902397">
              <w:rPr>
                <w:i/>
              </w:rPr>
              <w:t>Cratoneurion</w:t>
            </w:r>
            <w:r w:rsidRPr="00902397">
              <w:t>)</w:t>
            </w:r>
          </w:p>
        </w:tc>
      </w:tr>
      <w:tr w:rsidR="00902397" w:rsidRPr="00902397" w14:paraId="789D8FF3" w14:textId="77777777" w:rsidTr="00902397">
        <w:trPr>
          <w:cantSplit/>
          <w:trHeight w:val="283"/>
        </w:trPr>
        <w:tc>
          <w:tcPr>
            <w:tcW w:w="1555" w:type="dxa"/>
            <w:tcBorders>
              <w:top w:val="single" w:sz="4" w:space="0" w:color="auto"/>
              <w:left w:val="single" w:sz="4" w:space="0" w:color="auto"/>
              <w:bottom w:val="single" w:sz="4" w:space="0" w:color="auto"/>
              <w:right w:val="single" w:sz="4" w:space="0" w:color="auto"/>
            </w:tcBorders>
            <w:vAlign w:val="center"/>
            <w:hideMark/>
          </w:tcPr>
          <w:p w14:paraId="2418FC3C" w14:textId="77777777" w:rsidR="00902397" w:rsidRPr="00902397" w:rsidRDefault="00902397" w:rsidP="00902397">
            <w:pPr>
              <w:widowControl/>
              <w:spacing w:before="120" w:after="120"/>
              <w:rPr>
                <w:bCs/>
                <w:noProof/>
              </w:rPr>
            </w:pPr>
            <w:r w:rsidRPr="00902397">
              <w:t>7230</w:t>
            </w:r>
          </w:p>
        </w:tc>
        <w:tc>
          <w:tcPr>
            <w:tcW w:w="7508" w:type="dxa"/>
            <w:tcBorders>
              <w:top w:val="single" w:sz="4" w:space="0" w:color="auto"/>
              <w:left w:val="single" w:sz="4" w:space="0" w:color="auto"/>
              <w:bottom w:val="single" w:sz="4" w:space="0" w:color="auto"/>
              <w:right w:val="single" w:sz="4" w:space="0" w:color="auto"/>
            </w:tcBorders>
            <w:vAlign w:val="center"/>
            <w:hideMark/>
          </w:tcPr>
          <w:p w14:paraId="6D9141FE" w14:textId="77777777" w:rsidR="00902397" w:rsidRPr="00902397" w:rsidRDefault="00902397" w:rsidP="00902397">
            <w:pPr>
              <w:widowControl/>
              <w:spacing w:before="120" w:after="120"/>
              <w:rPr>
                <w:bCs/>
                <w:noProof/>
              </w:rPr>
            </w:pPr>
            <w:r w:rsidRPr="00902397">
              <w:t>Kalkreiche Niedermoore</w:t>
            </w:r>
          </w:p>
        </w:tc>
      </w:tr>
      <w:tr w:rsidR="00902397" w:rsidRPr="00902397" w14:paraId="6F2CC8DA" w14:textId="77777777" w:rsidTr="00902397">
        <w:trPr>
          <w:cantSplit/>
          <w:trHeight w:val="283"/>
        </w:trPr>
        <w:tc>
          <w:tcPr>
            <w:tcW w:w="1555" w:type="dxa"/>
            <w:tcBorders>
              <w:top w:val="single" w:sz="4" w:space="0" w:color="auto"/>
              <w:left w:val="single" w:sz="4" w:space="0" w:color="auto"/>
              <w:bottom w:val="single" w:sz="4" w:space="0" w:color="auto"/>
              <w:right w:val="single" w:sz="4" w:space="0" w:color="auto"/>
            </w:tcBorders>
            <w:vAlign w:val="center"/>
            <w:hideMark/>
          </w:tcPr>
          <w:p w14:paraId="4FA86605" w14:textId="77777777" w:rsidR="00902397" w:rsidRPr="00902397" w:rsidRDefault="00902397" w:rsidP="00902397">
            <w:pPr>
              <w:widowControl/>
              <w:spacing w:before="120" w:after="120"/>
              <w:rPr>
                <w:bCs/>
                <w:noProof/>
              </w:rPr>
            </w:pPr>
            <w:r w:rsidRPr="00902397">
              <w:t>7240</w:t>
            </w:r>
          </w:p>
        </w:tc>
        <w:tc>
          <w:tcPr>
            <w:tcW w:w="7508" w:type="dxa"/>
            <w:tcBorders>
              <w:top w:val="single" w:sz="4" w:space="0" w:color="auto"/>
              <w:left w:val="single" w:sz="4" w:space="0" w:color="auto"/>
              <w:bottom w:val="single" w:sz="4" w:space="0" w:color="auto"/>
              <w:right w:val="single" w:sz="4" w:space="0" w:color="auto"/>
            </w:tcBorders>
            <w:vAlign w:val="center"/>
            <w:hideMark/>
          </w:tcPr>
          <w:p w14:paraId="0A5EBAB1" w14:textId="77777777" w:rsidR="00902397" w:rsidRPr="00902397" w:rsidRDefault="00902397" w:rsidP="00902397">
            <w:pPr>
              <w:widowControl/>
              <w:spacing w:before="120" w:after="120"/>
              <w:rPr>
                <w:bCs/>
                <w:noProof/>
              </w:rPr>
            </w:pPr>
            <w:r w:rsidRPr="00902397">
              <w:t xml:space="preserve">Alpine Pionierformationen des </w:t>
            </w:r>
            <w:r w:rsidRPr="00902397">
              <w:rPr>
                <w:i/>
              </w:rPr>
              <w:t>Caricion bicoloris-atrofuscae</w:t>
            </w:r>
          </w:p>
        </w:tc>
      </w:tr>
      <w:tr w:rsidR="00902397" w:rsidRPr="00902397" w14:paraId="49A85673" w14:textId="77777777" w:rsidTr="00902397">
        <w:trPr>
          <w:cantSplit/>
          <w:trHeight w:val="283"/>
        </w:trPr>
        <w:tc>
          <w:tcPr>
            <w:tcW w:w="1555" w:type="dxa"/>
            <w:tcBorders>
              <w:top w:val="single" w:sz="4" w:space="0" w:color="auto"/>
              <w:left w:val="single" w:sz="4" w:space="0" w:color="auto"/>
              <w:bottom w:val="single" w:sz="4" w:space="0" w:color="auto"/>
              <w:right w:val="single" w:sz="4" w:space="0" w:color="auto"/>
            </w:tcBorders>
            <w:vAlign w:val="center"/>
            <w:hideMark/>
          </w:tcPr>
          <w:p w14:paraId="24224803" w14:textId="77777777" w:rsidR="00902397" w:rsidRPr="00902397" w:rsidRDefault="00902397" w:rsidP="00902397">
            <w:pPr>
              <w:widowControl/>
              <w:spacing w:before="120" w:after="120"/>
              <w:rPr>
                <w:bCs/>
                <w:noProof/>
              </w:rPr>
            </w:pPr>
            <w:r w:rsidRPr="00902397">
              <w:t>7310</w:t>
            </w:r>
          </w:p>
        </w:tc>
        <w:tc>
          <w:tcPr>
            <w:tcW w:w="7508" w:type="dxa"/>
            <w:tcBorders>
              <w:top w:val="single" w:sz="4" w:space="0" w:color="auto"/>
              <w:left w:val="single" w:sz="4" w:space="0" w:color="auto"/>
              <w:bottom w:val="single" w:sz="4" w:space="0" w:color="auto"/>
              <w:right w:val="single" w:sz="4" w:space="0" w:color="auto"/>
            </w:tcBorders>
            <w:vAlign w:val="center"/>
            <w:hideMark/>
          </w:tcPr>
          <w:p w14:paraId="52315575" w14:textId="77777777" w:rsidR="00902397" w:rsidRPr="00902397" w:rsidRDefault="00902397" w:rsidP="00902397">
            <w:pPr>
              <w:widowControl/>
              <w:spacing w:before="120" w:after="120"/>
              <w:rPr>
                <w:bCs/>
                <w:noProof/>
              </w:rPr>
            </w:pPr>
            <w:r w:rsidRPr="00902397">
              <w:t>Aapa-Moore</w:t>
            </w:r>
          </w:p>
        </w:tc>
      </w:tr>
      <w:tr w:rsidR="00902397" w:rsidRPr="00902397" w14:paraId="259F3007" w14:textId="77777777" w:rsidTr="00902397">
        <w:trPr>
          <w:cantSplit/>
          <w:trHeight w:val="283"/>
        </w:trPr>
        <w:tc>
          <w:tcPr>
            <w:tcW w:w="1555" w:type="dxa"/>
            <w:tcBorders>
              <w:top w:val="single" w:sz="4" w:space="0" w:color="auto"/>
              <w:left w:val="single" w:sz="4" w:space="0" w:color="auto"/>
              <w:bottom w:val="single" w:sz="4" w:space="0" w:color="auto"/>
              <w:right w:val="single" w:sz="4" w:space="0" w:color="auto"/>
            </w:tcBorders>
            <w:vAlign w:val="center"/>
            <w:hideMark/>
          </w:tcPr>
          <w:p w14:paraId="5A0957A9" w14:textId="77777777" w:rsidR="00902397" w:rsidRPr="00902397" w:rsidRDefault="00902397" w:rsidP="00902397">
            <w:pPr>
              <w:widowControl/>
              <w:spacing w:before="120" w:after="120"/>
              <w:rPr>
                <w:bCs/>
                <w:noProof/>
              </w:rPr>
            </w:pPr>
            <w:r w:rsidRPr="00902397">
              <w:t>7320</w:t>
            </w:r>
          </w:p>
        </w:tc>
        <w:tc>
          <w:tcPr>
            <w:tcW w:w="7508" w:type="dxa"/>
            <w:tcBorders>
              <w:top w:val="single" w:sz="4" w:space="0" w:color="auto"/>
              <w:left w:val="single" w:sz="4" w:space="0" w:color="auto"/>
              <w:bottom w:val="single" w:sz="4" w:space="0" w:color="auto"/>
              <w:right w:val="single" w:sz="4" w:space="0" w:color="auto"/>
            </w:tcBorders>
            <w:vAlign w:val="center"/>
            <w:hideMark/>
          </w:tcPr>
          <w:p w14:paraId="3374DF16" w14:textId="77777777" w:rsidR="00902397" w:rsidRPr="00902397" w:rsidRDefault="00902397" w:rsidP="00902397">
            <w:pPr>
              <w:widowControl/>
              <w:spacing w:before="120" w:after="120"/>
              <w:rPr>
                <w:bCs/>
                <w:noProof/>
              </w:rPr>
            </w:pPr>
            <w:r w:rsidRPr="00902397">
              <w:t>Palsa-Moore</w:t>
            </w:r>
          </w:p>
        </w:tc>
      </w:tr>
      <w:tr w:rsidR="00902397" w:rsidRPr="00902397" w14:paraId="5B43929D" w14:textId="77777777" w:rsidTr="00902397">
        <w:trPr>
          <w:cantSplit/>
          <w:trHeight w:val="283"/>
        </w:trPr>
        <w:tc>
          <w:tcPr>
            <w:tcW w:w="9063" w:type="dxa"/>
            <w:gridSpan w:val="2"/>
            <w:tcBorders>
              <w:top w:val="single" w:sz="4" w:space="0" w:color="auto"/>
              <w:left w:val="single" w:sz="4" w:space="0" w:color="auto"/>
              <w:bottom w:val="single" w:sz="4" w:space="0" w:color="auto"/>
              <w:right w:val="single" w:sz="4" w:space="0" w:color="auto"/>
            </w:tcBorders>
            <w:shd w:val="clear" w:color="auto" w:fill="D9D9D9"/>
            <w:vAlign w:val="center"/>
            <w:hideMark/>
          </w:tcPr>
          <w:p w14:paraId="670238A2" w14:textId="77777777" w:rsidR="00902397" w:rsidRPr="00902397" w:rsidRDefault="00902397" w:rsidP="00902397">
            <w:pPr>
              <w:pageBreakBefore/>
              <w:widowControl/>
              <w:spacing w:before="120" w:after="120"/>
              <w:rPr>
                <w:b/>
                <w:noProof/>
              </w:rPr>
            </w:pPr>
            <w:r w:rsidRPr="00902397">
              <w:rPr>
                <w:b/>
              </w:rPr>
              <w:lastRenderedPageBreak/>
              <w:t>Feuchtwälder</w:t>
            </w:r>
          </w:p>
        </w:tc>
      </w:tr>
      <w:tr w:rsidR="00902397" w:rsidRPr="00902397" w14:paraId="0FD04538" w14:textId="77777777" w:rsidTr="00902397">
        <w:trPr>
          <w:cantSplit/>
          <w:trHeight w:val="283"/>
        </w:trPr>
        <w:tc>
          <w:tcPr>
            <w:tcW w:w="1555" w:type="dxa"/>
            <w:tcBorders>
              <w:top w:val="single" w:sz="4" w:space="0" w:color="auto"/>
              <w:left w:val="single" w:sz="4" w:space="0" w:color="auto"/>
              <w:bottom w:val="single" w:sz="4" w:space="0" w:color="auto"/>
              <w:right w:val="single" w:sz="4" w:space="0" w:color="auto"/>
            </w:tcBorders>
            <w:vAlign w:val="center"/>
            <w:hideMark/>
          </w:tcPr>
          <w:p w14:paraId="4A5C833A" w14:textId="77777777" w:rsidR="00902397" w:rsidRPr="00902397" w:rsidRDefault="00902397" w:rsidP="00902397">
            <w:pPr>
              <w:widowControl/>
              <w:spacing w:before="120" w:after="120"/>
              <w:rPr>
                <w:bCs/>
                <w:noProof/>
              </w:rPr>
            </w:pPr>
            <w:r w:rsidRPr="00902397">
              <w:t>9080</w:t>
            </w:r>
          </w:p>
        </w:tc>
        <w:tc>
          <w:tcPr>
            <w:tcW w:w="7508" w:type="dxa"/>
            <w:tcBorders>
              <w:top w:val="single" w:sz="4" w:space="0" w:color="auto"/>
              <w:left w:val="single" w:sz="4" w:space="0" w:color="auto"/>
              <w:bottom w:val="single" w:sz="4" w:space="0" w:color="auto"/>
              <w:right w:val="single" w:sz="4" w:space="0" w:color="auto"/>
            </w:tcBorders>
            <w:vAlign w:val="center"/>
            <w:hideMark/>
          </w:tcPr>
          <w:p w14:paraId="5A231B04" w14:textId="77777777" w:rsidR="00902397" w:rsidRPr="00902397" w:rsidRDefault="00902397" w:rsidP="00902397">
            <w:pPr>
              <w:widowControl/>
              <w:spacing w:before="120" w:after="120"/>
              <w:rPr>
                <w:bCs/>
                <w:noProof/>
              </w:rPr>
            </w:pPr>
            <w:r w:rsidRPr="00902397">
              <w:t>Laubholz-Bruchwälder Fennoskandiens</w:t>
            </w:r>
          </w:p>
        </w:tc>
      </w:tr>
      <w:tr w:rsidR="00902397" w:rsidRPr="00902397" w14:paraId="017A56FA" w14:textId="77777777" w:rsidTr="00902397">
        <w:trPr>
          <w:cantSplit/>
          <w:trHeight w:val="283"/>
        </w:trPr>
        <w:tc>
          <w:tcPr>
            <w:tcW w:w="1555" w:type="dxa"/>
            <w:tcBorders>
              <w:top w:val="single" w:sz="4" w:space="0" w:color="auto"/>
              <w:left w:val="single" w:sz="4" w:space="0" w:color="auto"/>
              <w:bottom w:val="single" w:sz="4" w:space="0" w:color="auto"/>
              <w:right w:val="single" w:sz="4" w:space="0" w:color="auto"/>
            </w:tcBorders>
            <w:vAlign w:val="center"/>
            <w:hideMark/>
          </w:tcPr>
          <w:p w14:paraId="43FC23E0" w14:textId="77777777" w:rsidR="00902397" w:rsidRPr="00902397" w:rsidRDefault="00902397" w:rsidP="00902397">
            <w:pPr>
              <w:widowControl/>
              <w:spacing w:before="120" w:after="120"/>
              <w:rPr>
                <w:bCs/>
                <w:noProof/>
              </w:rPr>
            </w:pPr>
            <w:r w:rsidRPr="00902397">
              <w:t>91D0</w:t>
            </w:r>
          </w:p>
        </w:tc>
        <w:tc>
          <w:tcPr>
            <w:tcW w:w="7508" w:type="dxa"/>
            <w:tcBorders>
              <w:top w:val="single" w:sz="4" w:space="0" w:color="auto"/>
              <w:left w:val="single" w:sz="4" w:space="0" w:color="auto"/>
              <w:bottom w:val="single" w:sz="4" w:space="0" w:color="auto"/>
              <w:right w:val="single" w:sz="4" w:space="0" w:color="auto"/>
            </w:tcBorders>
            <w:vAlign w:val="center"/>
            <w:hideMark/>
          </w:tcPr>
          <w:p w14:paraId="3AF91A7F" w14:textId="77777777" w:rsidR="00902397" w:rsidRPr="00902397" w:rsidRDefault="00902397" w:rsidP="00902397">
            <w:pPr>
              <w:widowControl/>
              <w:spacing w:before="120" w:after="120"/>
              <w:rPr>
                <w:bCs/>
                <w:noProof/>
              </w:rPr>
            </w:pPr>
            <w:r w:rsidRPr="00902397">
              <w:t>Moorwälder</w:t>
            </w:r>
          </w:p>
        </w:tc>
      </w:tr>
    </w:tbl>
    <w:p w14:paraId="4D676A52" w14:textId="77777777" w:rsidR="00902397" w:rsidRPr="00902397" w:rsidRDefault="00902397" w:rsidP="00902397">
      <w:pPr>
        <w:keepNext/>
        <w:widowControl/>
        <w:tabs>
          <w:tab w:val="left" w:pos="851"/>
        </w:tabs>
        <w:spacing w:before="120" w:after="120"/>
        <w:jc w:val="both"/>
        <w:outlineLvl w:val="1"/>
        <w:rPr>
          <w:b/>
          <w:bCs/>
          <w:noProof/>
          <w:szCs w:val="26"/>
        </w:rPr>
      </w:pPr>
      <w:r w:rsidRPr="00902397">
        <w:rPr>
          <w:b/>
        </w:rPr>
        <w:t>2.</w:t>
      </w:r>
      <w:r w:rsidRPr="00902397">
        <w:rPr>
          <w:b/>
        </w:rPr>
        <w:tab/>
        <w:t>GRUPPE 2: Grünland und sonstige Weidelebensräume</w:t>
      </w:r>
    </w:p>
    <w:tbl>
      <w:tblPr>
        <w:tblStyle w:val="TableGrid1"/>
        <w:tblW w:w="9072" w:type="dxa"/>
        <w:tblInd w:w="-5" w:type="dxa"/>
        <w:tblLayout w:type="fixed"/>
        <w:tblLook w:val="04A0" w:firstRow="1" w:lastRow="0" w:firstColumn="1" w:lastColumn="0" w:noHBand="0" w:noVBand="1"/>
      </w:tblPr>
      <w:tblGrid>
        <w:gridCol w:w="1560"/>
        <w:gridCol w:w="7512"/>
      </w:tblGrid>
      <w:tr w:rsidR="00902397" w:rsidRPr="00902397" w14:paraId="0415E6C7" w14:textId="77777777" w:rsidTr="00902397">
        <w:trPr>
          <w:cantSplit/>
          <w:trHeight w:val="283"/>
        </w:trPr>
        <w:tc>
          <w:tcPr>
            <w:tcW w:w="1560" w:type="dxa"/>
            <w:tcBorders>
              <w:top w:val="single" w:sz="4" w:space="0" w:color="auto"/>
              <w:left w:val="single" w:sz="4" w:space="0" w:color="auto"/>
              <w:bottom w:val="single" w:sz="4" w:space="0" w:color="auto"/>
              <w:right w:val="single" w:sz="4" w:space="0" w:color="auto"/>
            </w:tcBorders>
            <w:vAlign w:val="center"/>
          </w:tcPr>
          <w:p w14:paraId="136699CB" w14:textId="77777777" w:rsidR="00902397" w:rsidRPr="00902397" w:rsidRDefault="00902397" w:rsidP="00902397">
            <w:pPr>
              <w:widowControl/>
              <w:spacing w:before="120" w:after="120"/>
              <w:rPr>
                <w:noProof/>
              </w:rPr>
            </w:pPr>
            <w:r w:rsidRPr="00902397">
              <w:rPr>
                <w:b/>
              </w:rPr>
              <w:t xml:space="preserve">Code des Lebensraumtyps gemäß Anhang I der Richtlinie 92/43/EWG des Rates </w:t>
            </w:r>
          </w:p>
        </w:tc>
        <w:tc>
          <w:tcPr>
            <w:tcW w:w="7512" w:type="dxa"/>
            <w:tcBorders>
              <w:top w:val="single" w:sz="4" w:space="0" w:color="auto"/>
              <w:left w:val="single" w:sz="4" w:space="0" w:color="auto"/>
              <w:bottom w:val="single" w:sz="4" w:space="0" w:color="auto"/>
              <w:right w:val="single" w:sz="4" w:space="0" w:color="auto"/>
            </w:tcBorders>
            <w:vAlign w:val="center"/>
          </w:tcPr>
          <w:p w14:paraId="6226C30E" w14:textId="77777777" w:rsidR="00902397" w:rsidRPr="00902397" w:rsidRDefault="00902397" w:rsidP="00902397">
            <w:pPr>
              <w:widowControl/>
              <w:spacing w:before="120" w:after="120"/>
              <w:rPr>
                <w:noProof/>
              </w:rPr>
            </w:pPr>
            <w:r w:rsidRPr="00902397">
              <w:rPr>
                <w:b/>
              </w:rPr>
              <w:t>Bezeichnung des Lebensraumtyps gemäß Anhang I der Richtlinie 92/43/EWG des Rates</w:t>
            </w:r>
          </w:p>
        </w:tc>
      </w:tr>
      <w:tr w:rsidR="00902397" w:rsidRPr="00902397" w14:paraId="41BC50DD" w14:textId="77777777" w:rsidTr="00902397">
        <w:trPr>
          <w:cantSplit/>
          <w:trHeight w:val="283"/>
        </w:trPr>
        <w:tc>
          <w:tcPr>
            <w:tcW w:w="9072" w:type="dxa"/>
            <w:gridSpan w:val="2"/>
            <w:tcBorders>
              <w:top w:val="single" w:sz="4" w:space="0" w:color="auto"/>
              <w:left w:val="single" w:sz="4" w:space="0" w:color="auto"/>
              <w:bottom w:val="single" w:sz="4" w:space="0" w:color="auto"/>
              <w:right w:val="single" w:sz="4" w:space="0" w:color="auto"/>
            </w:tcBorders>
          </w:tcPr>
          <w:p w14:paraId="574308FA" w14:textId="77777777" w:rsidR="00902397" w:rsidRPr="00902397" w:rsidRDefault="00902397" w:rsidP="00902397">
            <w:pPr>
              <w:widowControl/>
              <w:spacing w:before="120" w:after="120"/>
              <w:rPr>
                <w:noProof/>
              </w:rPr>
            </w:pPr>
            <w:r w:rsidRPr="00902397">
              <w:rPr>
                <w:b/>
              </w:rPr>
              <w:t>Dünen an Meeresküsten und im Binnenland</w:t>
            </w:r>
          </w:p>
        </w:tc>
      </w:tr>
      <w:tr w:rsidR="00902397" w:rsidRPr="00902397" w14:paraId="73B29064" w14:textId="77777777" w:rsidTr="00902397">
        <w:trPr>
          <w:cantSplit/>
          <w:trHeight w:val="283"/>
        </w:trPr>
        <w:tc>
          <w:tcPr>
            <w:tcW w:w="1560" w:type="dxa"/>
            <w:tcBorders>
              <w:top w:val="single" w:sz="4" w:space="0" w:color="auto"/>
              <w:left w:val="single" w:sz="4" w:space="0" w:color="auto"/>
              <w:bottom w:val="single" w:sz="4" w:space="0" w:color="auto"/>
              <w:right w:val="single" w:sz="4" w:space="0" w:color="auto"/>
            </w:tcBorders>
            <w:hideMark/>
          </w:tcPr>
          <w:p w14:paraId="7076F34B" w14:textId="77777777" w:rsidR="00902397" w:rsidRPr="00902397" w:rsidRDefault="00902397" w:rsidP="00902397">
            <w:pPr>
              <w:widowControl/>
              <w:spacing w:before="120" w:after="120"/>
              <w:rPr>
                <w:noProof/>
              </w:rPr>
            </w:pPr>
            <w:r w:rsidRPr="00902397">
              <w:t>1630</w:t>
            </w:r>
          </w:p>
        </w:tc>
        <w:tc>
          <w:tcPr>
            <w:tcW w:w="7512" w:type="dxa"/>
            <w:tcBorders>
              <w:top w:val="single" w:sz="4" w:space="0" w:color="auto"/>
              <w:left w:val="single" w:sz="4" w:space="0" w:color="auto"/>
              <w:bottom w:val="single" w:sz="4" w:space="0" w:color="auto"/>
              <w:right w:val="single" w:sz="4" w:space="0" w:color="auto"/>
            </w:tcBorders>
            <w:hideMark/>
          </w:tcPr>
          <w:p w14:paraId="1E606940" w14:textId="77777777" w:rsidR="00902397" w:rsidRPr="00902397" w:rsidRDefault="00902397" w:rsidP="00902397">
            <w:pPr>
              <w:widowControl/>
              <w:spacing w:before="120" w:after="120"/>
              <w:rPr>
                <w:noProof/>
              </w:rPr>
            </w:pPr>
            <w:r w:rsidRPr="00902397">
              <w:t>Küstenwiesen des borealen Baltikums</w:t>
            </w:r>
          </w:p>
        </w:tc>
      </w:tr>
      <w:tr w:rsidR="00902397" w:rsidRPr="00902397" w14:paraId="6C3F1261" w14:textId="77777777" w:rsidTr="00902397">
        <w:trPr>
          <w:cantSplit/>
          <w:trHeight w:val="283"/>
        </w:trPr>
        <w:tc>
          <w:tcPr>
            <w:tcW w:w="1560" w:type="dxa"/>
            <w:tcBorders>
              <w:top w:val="single" w:sz="4" w:space="0" w:color="auto"/>
              <w:left w:val="single" w:sz="4" w:space="0" w:color="auto"/>
              <w:bottom w:val="single" w:sz="4" w:space="0" w:color="auto"/>
              <w:right w:val="single" w:sz="4" w:space="0" w:color="auto"/>
            </w:tcBorders>
            <w:hideMark/>
          </w:tcPr>
          <w:p w14:paraId="245A4BDC" w14:textId="77777777" w:rsidR="00902397" w:rsidRPr="00902397" w:rsidRDefault="00902397" w:rsidP="00902397">
            <w:pPr>
              <w:widowControl/>
              <w:spacing w:before="120" w:after="120"/>
              <w:rPr>
                <w:noProof/>
              </w:rPr>
            </w:pPr>
            <w:r w:rsidRPr="00902397">
              <w:t>21A0</w:t>
            </w:r>
          </w:p>
        </w:tc>
        <w:tc>
          <w:tcPr>
            <w:tcW w:w="7512" w:type="dxa"/>
            <w:tcBorders>
              <w:top w:val="single" w:sz="4" w:space="0" w:color="auto"/>
              <w:left w:val="single" w:sz="4" w:space="0" w:color="auto"/>
              <w:bottom w:val="single" w:sz="4" w:space="0" w:color="auto"/>
              <w:right w:val="single" w:sz="4" w:space="0" w:color="auto"/>
            </w:tcBorders>
            <w:hideMark/>
          </w:tcPr>
          <w:p w14:paraId="371CF065" w14:textId="77777777" w:rsidR="00902397" w:rsidRPr="00902397" w:rsidRDefault="00902397" w:rsidP="00902397">
            <w:pPr>
              <w:widowControl/>
              <w:spacing w:before="120" w:after="120"/>
              <w:rPr>
                <w:noProof/>
              </w:rPr>
            </w:pPr>
            <w:r w:rsidRPr="00902397">
              <w:t>Machair</w:t>
            </w:r>
          </w:p>
        </w:tc>
      </w:tr>
      <w:tr w:rsidR="00902397" w:rsidRPr="00902397" w14:paraId="02C88FE5" w14:textId="77777777" w:rsidTr="00902397">
        <w:trPr>
          <w:cantSplit/>
          <w:trHeight w:val="283"/>
        </w:trPr>
        <w:tc>
          <w:tcPr>
            <w:tcW w:w="9072" w:type="dxa"/>
            <w:gridSpan w:val="2"/>
            <w:tcBorders>
              <w:top w:val="single" w:sz="4" w:space="0" w:color="auto"/>
              <w:left w:val="single" w:sz="4" w:space="0" w:color="auto"/>
              <w:bottom w:val="single" w:sz="4" w:space="0" w:color="auto"/>
              <w:right w:val="single" w:sz="4" w:space="0" w:color="auto"/>
            </w:tcBorders>
            <w:shd w:val="clear" w:color="auto" w:fill="D9D9D9"/>
            <w:hideMark/>
          </w:tcPr>
          <w:p w14:paraId="4AB0FC36" w14:textId="77777777" w:rsidR="00902397" w:rsidRPr="00902397" w:rsidRDefault="00902397" w:rsidP="00902397">
            <w:pPr>
              <w:widowControl/>
              <w:spacing w:before="120" w:after="120"/>
              <w:rPr>
                <w:noProof/>
              </w:rPr>
            </w:pPr>
            <w:r w:rsidRPr="00902397">
              <w:rPr>
                <w:b/>
              </w:rPr>
              <w:t>Sandheiden und Buschflächen</w:t>
            </w:r>
          </w:p>
        </w:tc>
      </w:tr>
      <w:tr w:rsidR="00902397" w:rsidRPr="00902397" w14:paraId="14DF3FC6" w14:textId="77777777" w:rsidTr="00902397">
        <w:trPr>
          <w:cantSplit/>
          <w:trHeight w:val="283"/>
        </w:trPr>
        <w:tc>
          <w:tcPr>
            <w:tcW w:w="1560" w:type="dxa"/>
            <w:tcBorders>
              <w:top w:val="single" w:sz="4" w:space="0" w:color="auto"/>
              <w:left w:val="single" w:sz="4" w:space="0" w:color="auto"/>
              <w:bottom w:val="single" w:sz="4" w:space="0" w:color="auto"/>
              <w:right w:val="single" w:sz="4" w:space="0" w:color="auto"/>
            </w:tcBorders>
            <w:hideMark/>
          </w:tcPr>
          <w:p w14:paraId="6344E35C" w14:textId="77777777" w:rsidR="00902397" w:rsidRPr="00902397" w:rsidRDefault="00902397" w:rsidP="00902397">
            <w:pPr>
              <w:widowControl/>
              <w:spacing w:before="120" w:after="120"/>
              <w:rPr>
                <w:b/>
                <w:bCs/>
                <w:noProof/>
              </w:rPr>
            </w:pPr>
            <w:r w:rsidRPr="00902397">
              <w:t>4030</w:t>
            </w:r>
          </w:p>
        </w:tc>
        <w:tc>
          <w:tcPr>
            <w:tcW w:w="7512" w:type="dxa"/>
            <w:tcBorders>
              <w:top w:val="single" w:sz="4" w:space="0" w:color="auto"/>
              <w:left w:val="single" w:sz="4" w:space="0" w:color="auto"/>
              <w:bottom w:val="single" w:sz="4" w:space="0" w:color="auto"/>
              <w:right w:val="single" w:sz="4" w:space="0" w:color="auto"/>
            </w:tcBorders>
            <w:hideMark/>
          </w:tcPr>
          <w:p w14:paraId="64D32FD7" w14:textId="77777777" w:rsidR="00902397" w:rsidRPr="00902397" w:rsidRDefault="00902397" w:rsidP="00902397">
            <w:pPr>
              <w:widowControl/>
              <w:spacing w:before="120" w:after="120"/>
              <w:rPr>
                <w:b/>
                <w:bCs/>
                <w:noProof/>
              </w:rPr>
            </w:pPr>
            <w:r w:rsidRPr="00902397">
              <w:t>Trockene europäische Heiden</w:t>
            </w:r>
          </w:p>
        </w:tc>
      </w:tr>
      <w:tr w:rsidR="00902397" w:rsidRPr="00902397" w14:paraId="7B942CEA" w14:textId="77777777" w:rsidTr="00902397">
        <w:trPr>
          <w:cantSplit/>
          <w:trHeight w:val="283"/>
        </w:trPr>
        <w:tc>
          <w:tcPr>
            <w:tcW w:w="1560" w:type="dxa"/>
            <w:tcBorders>
              <w:top w:val="single" w:sz="4" w:space="0" w:color="auto"/>
              <w:left w:val="single" w:sz="4" w:space="0" w:color="auto"/>
              <w:bottom w:val="single" w:sz="4" w:space="0" w:color="auto"/>
              <w:right w:val="single" w:sz="4" w:space="0" w:color="auto"/>
            </w:tcBorders>
            <w:hideMark/>
          </w:tcPr>
          <w:p w14:paraId="539E3B49" w14:textId="77777777" w:rsidR="00902397" w:rsidRPr="00902397" w:rsidRDefault="00902397" w:rsidP="00902397">
            <w:pPr>
              <w:widowControl/>
              <w:spacing w:before="120" w:after="120"/>
              <w:rPr>
                <w:noProof/>
              </w:rPr>
            </w:pPr>
            <w:r w:rsidRPr="00902397">
              <w:t>4040</w:t>
            </w:r>
          </w:p>
        </w:tc>
        <w:tc>
          <w:tcPr>
            <w:tcW w:w="7512" w:type="dxa"/>
            <w:tcBorders>
              <w:top w:val="single" w:sz="4" w:space="0" w:color="auto"/>
              <w:left w:val="single" w:sz="4" w:space="0" w:color="auto"/>
              <w:bottom w:val="single" w:sz="4" w:space="0" w:color="auto"/>
              <w:right w:val="single" w:sz="4" w:space="0" w:color="auto"/>
            </w:tcBorders>
            <w:hideMark/>
          </w:tcPr>
          <w:p w14:paraId="78554DBC" w14:textId="77777777" w:rsidR="00902397" w:rsidRPr="00902397" w:rsidRDefault="00902397" w:rsidP="00902397">
            <w:pPr>
              <w:widowControl/>
              <w:spacing w:before="120" w:after="120"/>
              <w:rPr>
                <w:noProof/>
              </w:rPr>
            </w:pPr>
            <w:r w:rsidRPr="00902397">
              <w:t xml:space="preserve">Trockene atlantische Heiden an der Küste mit </w:t>
            </w:r>
            <w:r w:rsidRPr="00902397">
              <w:rPr>
                <w:i/>
              </w:rPr>
              <w:t>Erica vagans</w:t>
            </w:r>
          </w:p>
        </w:tc>
      </w:tr>
      <w:tr w:rsidR="00902397" w:rsidRPr="00902397" w14:paraId="08F0AEE8" w14:textId="77777777" w:rsidTr="00902397">
        <w:trPr>
          <w:cantSplit/>
          <w:trHeight w:val="283"/>
        </w:trPr>
        <w:tc>
          <w:tcPr>
            <w:tcW w:w="1560" w:type="dxa"/>
            <w:tcBorders>
              <w:top w:val="single" w:sz="4" w:space="0" w:color="auto"/>
              <w:left w:val="single" w:sz="4" w:space="0" w:color="auto"/>
              <w:bottom w:val="single" w:sz="4" w:space="0" w:color="auto"/>
              <w:right w:val="single" w:sz="4" w:space="0" w:color="auto"/>
            </w:tcBorders>
            <w:hideMark/>
          </w:tcPr>
          <w:p w14:paraId="7E8C0484" w14:textId="77777777" w:rsidR="00902397" w:rsidRPr="00902397" w:rsidRDefault="00902397" w:rsidP="00902397">
            <w:pPr>
              <w:widowControl/>
              <w:spacing w:before="120" w:after="120"/>
              <w:rPr>
                <w:noProof/>
              </w:rPr>
            </w:pPr>
            <w:r w:rsidRPr="00902397">
              <w:t>4090</w:t>
            </w:r>
          </w:p>
        </w:tc>
        <w:tc>
          <w:tcPr>
            <w:tcW w:w="7512" w:type="dxa"/>
            <w:tcBorders>
              <w:top w:val="single" w:sz="4" w:space="0" w:color="auto"/>
              <w:left w:val="single" w:sz="4" w:space="0" w:color="auto"/>
              <w:bottom w:val="single" w:sz="4" w:space="0" w:color="auto"/>
              <w:right w:val="single" w:sz="4" w:space="0" w:color="auto"/>
            </w:tcBorders>
            <w:hideMark/>
          </w:tcPr>
          <w:p w14:paraId="5C96315D" w14:textId="77777777" w:rsidR="00902397" w:rsidRPr="00902397" w:rsidRDefault="00902397" w:rsidP="00902397">
            <w:pPr>
              <w:widowControl/>
              <w:spacing w:before="120" w:after="120"/>
              <w:rPr>
                <w:noProof/>
              </w:rPr>
            </w:pPr>
            <w:r w:rsidRPr="00902397">
              <w:t>Oromediterrane endemische Heidegebiete mit Stechginster</w:t>
            </w:r>
          </w:p>
        </w:tc>
      </w:tr>
      <w:tr w:rsidR="00902397" w:rsidRPr="00902397" w14:paraId="4B02AE6C" w14:textId="77777777" w:rsidTr="00902397">
        <w:trPr>
          <w:cantSplit/>
          <w:trHeight w:val="283"/>
        </w:trPr>
        <w:tc>
          <w:tcPr>
            <w:tcW w:w="1560" w:type="dxa"/>
            <w:tcBorders>
              <w:top w:val="single" w:sz="4" w:space="0" w:color="auto"/>
              <w:left w:val="single" w:sz="4" w:space="0" w:color="auto"/>
              <w:bottom w:val="single" w:sz="4" w:space="0" w:color="auto"/>
              <w:right w:val="single" w:sz="4" w:space="0" w:color="auto"/>
            </w:tcBorders>
            <w:hideMark/>
          </w:tcPr>
          <w:p w14:paraId="14729FE6" w14:textId="77777777" w:rsidR="00902397" w:rsidRPr="00902397" w:rsidRDefault="00902397" w:rsidP="00902397">
            <w:pPr>
              <w:widowControl/>
              <w:spacing w:before="120" w:after="120"/>
              <w:rPr>
                <w:noProof/>
              </w:rPr>
            </w:pPr>
            <w:r w:rsidRPr="00902397">
              <w:t>5130</w:t>
            </w:r>
          </w:p>
        </w:tc>
        <w:tc>
          <w:tcPr>
            <w:tcW w:w="7512" w:type="dxa"/>
            <w:tcBorders>
              <w:top w:val="single" w:sz="4" w:space="0" w:color="auto"/>
              <w:left w:val="single" w:sz="4" w:space="0" w:color="auto"/>
              <w:bottom w:val="single" w:sz="4" w:space="0" w:color="auto"/>
              <w:right w:val="single" w:sz="4" w:space="0" w:color="auto"/>
            </w:tcBorders>
            <w:hideMark/>
          </w:tcPr>
          <w:p w14:paraId="0C6CF514" w14:textId="77777777" w:rsidR="00902397" w:rsidRPr="00902397" w:rsidRDefault="00902397" w:rsidP="00902397">
            <w:pPr>
              <w:widowControl/>
              <w:spacing w:before="120" w:after="120"/>
              <w:rPr>
                <w:noProof/>
              </w:rPr>
            </w:pPr>
            <w:r w:rsidRPr="00902397">
              <w:t xml:space="preserve">Formationen von </w:t>
            </w:r>
            <w:r w:rsidRPr="00902397">
              <w:rPr>
                <w:i/>
              </w:rPr>
              <w:t>Juniperus communis</w:t>
            </w:r>
            <w:r w:rsidRPr="00902397">
              <w:t xml:space="preserve"> auf Kalkheiden und -rasen</w:t>
            </w:r>
          </w:p>
        </w:tc>
      </w:tr>
      <w:tr w:rsidR="00902397" w:rsidRPr="00902397" w14:paraId="0D16EFEB" w14:textId="77777777" w:rsidTr="00902397">
        <w:trPr>
          <w:cantSplit/>
          <w:trHeight w:val="283"/>
        </w:trPr>
        <w:tc>
          <w:tcPr>
            <w:tcW w:w="1560" w:type="dxa"/>
            <w:tcBorders>
              <w:top w:val="single" w:sz="4" w:space="0" w:color="auto"/>
              <w:left w:val="single" w:sz="4" w:space="0" w:color="auto"/>
              <w:bottom w:val="single" w:sz="4" w:space="0" w:color="auto"/>
              <w:right w:val="single" w:sz="4" w:space="0" w:color="auto"/>
            </w:tcBorders>
            <w:hideMark/>
          </w:tcPr>
          <w:p w14:paraId="40EA3AE1" w14:textId="77777777" w:rsidR="00902397" w:rsidRPr="00902397" w:rsidRDefault="00902397" w:rsidP="00902397">
            <w:pPr>
              <w:widowControl/>
              <w:spacing w:before="120" w:after="120"/>
              <w:rPr>
                <w:noProof/>
              </w:rPr>
            </w:pPr>
            <w:r w:rsidRPr="00902397">
              <w:t>8240</w:t>
            </w:r>
          </w:p>
        </w:tc>
        <w:tc>
          <w:tcPr>
            <w:tcW w:w="7512" w:type="dxa"/>
            <w:tcBorders>
              <w:top w:val="single" w:sz="4" w:space="0" w:color="auto"/>
              <w:left w:val="single" w:sz="4" w:space="0" w:color="auto"/>
              <w:bottom w:val="single" w:sz="4" w:space="0" w:color="auto"/>
              <w:right w:val="single" w:sz="4" w:space="0" w:color="auto"/>
            </w:tcBorders>
            <w:hideMark/>
          </w:tcPr>
          <w:p w14:paraId="74E194D0" w14:textId="77777777" w:rsidR="00902397" w:rsidRPr="00902397" w:rsidRDefault="00902397" w:rsidP="00902397">
            <w:pPr>
              <w:widowControl/>
              <w:spacing w:before="120" w:after="120"/>
              <w:rPr>
                <w:noProof/>
              </w:rPr>
            </w:pPr>
            <w:r w:rsidRPr="00902397">
              <w:t>Kalk-Felspflaster</w:t>
            </w:r>
          </w:p>
        </w:tc>
      </w:tr>
      <w:tr w:rsidR="00902397" w:rsidRPr="00902397" w14:paraId="1FA6356B" w14:textId="77777777" w:rsidTr="00902397">
        <w:trPr>
          <w:cantSplit/>
          <w:trHeight w:val="283"/>
        </w:trPr>
        <w:tc>
          <w:tcPr>
            <w:tcW w:w="9072" w:type="dxa"/>
            <w:gridSpan w:val="2"/>
            <w:tcBorders>
              <w:top w:val="single" w:sz="4" w:space="0" w:color="auto"/>
              <w:left w:val="single" w:sz="4" w:space="0" w:color="auto"/>
              <w:bottom w:val="single" w:sz="4" w:space="0" w:color="auto"/>
              <w:right w:val="single" w:sz="4" w:space="0" w:color="auto"/>
            </w:tcBorders>
            <w:shd w:val="clear" w:color="auto" w:fill="D9D9D9"/>
            <w:hideMark/>
          </w:tcPr>
          <w:p w14:paraId="43FEC3B1" w14:textId="77777777" w:rsidR="00902397" w:rsidRPr="00902397" w:rsidRDefault="00902397" w:rsidP="00902397">
            <w:pPr>
              <w:widowControl/>
              <w:spacing w:before="120" w:after="120"/>
              <w:rPr>
                <w:noProof/>
              </w:rPr>
            </w:pPr>
            <w:r w:rsidRPr="00902397">
              <w:rPr>
                <w:b/>
              </w:rPr>
              <w:t>Grasland</w:t>
            </w:r>
          </w:p>
        </w:tc>
      </w:tr>
      <w:tr w:rsidR="00902397" w:rsidRPr="00902397" w14:paraId="26513AA4" w14:textId="77777777" w:rsidTr="00902397">
        <w:trPr>
          <w:cantSplit/>
          <w:trHeight w:val="283"/>
        </w:trPr>
        <w:tc>
          <w:tcPr>
            <w:tcW w:w="1560" w:type="dxa"/>
            <w:tcBorders>
              <w:top w:val="single" w:sz="4" w:space="0" w:color="auto"/>
              <w:left w:val="single" w:sz="4" w:space="0" w:color="auto"/>
              <w:bottom w:val="single" w:sz="4" w:space="0" w:color="auto"/>
              <w:right w:val="single" w:sz="4" w:space="0" w:color="auto"/>
            </w:tcBorders>
            <w:hideMark/>
          </w:tcPr>
          <w:p w14:paraId="465C14B9" w14:textId="77777777" w:rsidR="00902397" w:rsidRPr="00902397" w:rsidRDefault="00902397" w:rsidP="00902397">
            <w:pPr>
              <w:widowControl/>
              <w:spacing w:before="120" w:after="120"/>
              <w:rPr>
                <w:b/>
                <w:bCs/>
                <w:noProof/>
              </w:rPr>
            </w:pPr>
            <w:r w:rsidRPr="00902397">
              <w:t>6110</w:t>
            </w:r>
          </w:p>
        </w:tc>
        <w:tc>
          <w:tcPr>
            <w:tcW w:w="7512" w:type="dxa"/>
            <w:tcBorders>
              <w:top w:val="single" w:sz="4" w:space="0" w:color="auto"/>
              <w:left w:val="single" w:sz="4" w:space="0" w:color="auto"/>
              <w:bottom w:val="single" w:sz="4" w:space="0" w:color="auto"/>
              <w:right w:val="single" w:sz="4" w:space="0" w:color="auto"/>
            </w:tcBorders>
            <w:hideMark/>
          </w:tcPr>
          <w:p w14:paraId="5593E8A7" w14:textId="77777777" w:rsidR="00902397" w:rsidRPr="00902397" w:rsidRDefault="00902397" w:rsidP="00902397">
            <w:pPr>
              <w:widowControl/>
              <w:spacing w:before="120" w:after="120"/>
              <w:rPr>
                <w:b/>
                <w:bCs/>
                <w:noProof/>
              </w:rPr>
            </w:pPr>
            <w:r w:rsidRPr="00902397">
              <w:t>Lückige basophile oder Kalk-Pionierrasen (</w:t>
            </w:r>
            <w:r w:rsidRPr="00902397">
              <w:rPr>
                <w:i/>
              </w:rPr>
              <w:t>Alysso-Sedion albi</w:t>
            </w:r>
            <w:r w:rsidRPr="00902397">
              <w:t>)</w:t>
            </w:r>
          </w:p>
        </w:tc>
      </w:tr>
      <w:tr w:rsidR="00902397" w:rsidRPr="00902397" w14:paraId="16B26736" w14:textId="77777777" w:rsidTr="00902397">
        <w:trPr>
          <w:cantSplit/>
          <w:trHeight w:val="283"/>
        </w:trPr>
        <w:tc>
          <w:tcPr>
            <w:tcW w:w="1560" w:type="dxa"/>
            <w:tcBorders>
              <w:top w:val="single" w:sz="4" w:space="0" w:color="auto"/>
              <w:left w:val="single" w:sz="4" w:space="0" w:color="auto"/>
              <w:bottom w:val="single" w:sz="4" w:space="0" w:color="auto"/>
              <w:right w:val="single" w:sz="4" w:space="0" w:color="auto"/>
            </w:tcBorders>
            <w:hideMark/>
          </w:tcPr>
          <w:p w14:paraId="1543759B" w14:textId="77777777" w:rsidR="00902397" w:rsidRPr="00902397" w:rsidRDefault="00902397" w:rsidP="00902397">
            <w:pPr>
              <w:widowControl/>
              <w:spacing w:before="120" w:after="120"/>
              <w:rPr>
                <w:noProof/>
              </w:rPr>
            </w:pPr>
            <w:r w:rsidRPr="00902397">
              <w:t>6120</w:t>
            </w:r>
          </w:p>
        </w:tc>
        <w:tc>
          <w:tcPr>
            <w:tcW w:w="7512" w:type="dxa"/>
            <w:tcBorders>
              <w:top w:val="single" w:sz="4" w:space="0" w:color="auto"/>
              <w:left w:val="single" w:sz="4" w:space="0" w:color="auto"/>
              <w:bottom w:val="single" w:sz="4" w:space="0" w:color="auto"/>
              <w:right w:val="single" w:sz="4" w:space="0" w:color="auto"/>
            </w:tcBorders>
            <w:hideMark/>
          </w:tcPr>
          <w:p w14:paraId="58036E7C" w14:textId="77777777" w:rsidR="00902397" w:rsidRPr="00902397" w:rsidRDefault="00902397" w:rsidP="00902397">
            <w:pPr>
              <w:widowControl/>
              <w:spacing w:before="120" w:after="120"/>
              <w:rPr>
                <w:noProof/>
              </w:rPr>
            </w:pPr>
            <w:r w:rsidRPr="00902397">
              <w:t>Trockene, kalkreiche Sandrasen</w:t>
            </w:r>
          </w:p>
        </w:tc>
      </w:tr>
      <w:tr w:rsidR="00902397" w:rsidRPr="00902397" w14:paraId="57D14252" w14:textId="77777777" w:rsidTr="00902397">
        <w:trPr>
          <w:cantSplit/>
          <w:trHeight w:val="283"/>
        </w:trPr>
        <w:tc>
          <w:tcPr>
            <w:tcW w:w="1560" w:type="dxa"/>
            <w:tcBorders>
              <w:top w:val="single" w:sz="4" w:space="0" w:color="auto"/>
              <w:left w:val="single" w:sz="4" w:space="0" w:color="auto"/>
              <w:bottom w:val="single" w:sz="4" w:space="0" w:color="auto"/>
              <w:right w:val="single" w:sz="4" w:space="0" w:color="auto"/>
            </w:tcBorders>
            <w:hideMark/>
          </w:tcPr>
          <w:p w14:paraId="552E4620" w14:textId="77777777" w:rsidR="00902397" w:rsidRPr="00902397" w:rsidRDefault="00902397" w:rsidP="00902397">
            <w:pPr>
              <w:widowControl/>
              <w:spacing w:before="120" w:after="120"/>
              <w:rPr>
                <w:noProof/>
              </w:rPr>
            </w:pPr>
            <w:r w:rsidRPr="00902397">
              <w:t>6130</w:t>
            </w:r>
          </w:p>
        </w:tc>
        <w:tc>
          <w:tcPr>
            <w:tcW w:w="7512" w:type="dxa"/>
            <w:tcBorders>
              <w:top w:val="single" w:sz="4" w:space="0" w:color="auto"/>
              <w:left w:val="single" w:sz="4" w:space="0" w:color="auto"/>
              <w:bottom w:val="single" w:sz="4" w:space="0" w:color="auto"/>
              <w:right w:val="single" w:sz="4" w:space="0" w:color="auto"/>
            </w:tcBorders>
            <w:hideMark/>
          </w:tcPr>
          <w:p w14:paraId="6B452CB6" w14:textId="77777777" w:rsidR="00902397" w:rsidRPr="00902397" w:rsidRDefault="00902397" w:rsidP="00902397">
            <w:pPr>
              <w:widowControl/>
              <w:spacing w:before="120" w:after="120"/>
              <w:rPr>
                <w:noProof/>
              </w:rPr>
            </w:pPr>
            <w:r w:rsidRPr="00902397">
              <w:t>Schwermetallrasen (</w:t>
            </w:r>
            <w:r w:rsidRPr="00902397">
              <w:rPr>
                <w:i/>
              </w:rPr>
              <w:t>Violetalia calaminariae</w:t>
            </w:r>
            <w:r w:rsidRPr="00902397">
              <w:t>)</w:t>
            </w:r>
          </w:p>
        </w:tc>
      </w:tr>
      <w:tr w:rsidR="00902397" w:rsidRPr="00902397" w14:paraId="78F00117" w14:textId="77777777" w:rsidTr="00902397">
        <w:trPr>
          <w:cantSplit/>
          <w:trHeight w:val="283"/>
        </w:trPr>
        <w:tc>
          <w:tcPr>
            <w:tcW w:w="1560" w:type="dxa"/>
            <w:tcBorders>
              <w:top w:val="single" w:sz="4" w:space="0" w:color="auto"/>
              <w:left w:val="single" w:sz="4" w:space="0" w:color="auto"/>
              <w:bottom w:val="single" w:sz="4" w:space="0" w:color="auto"/>
              <w:right w:val="single" w:sz="4" w:space="0" w:color="auto"/>
            </w:tcBorders>
            <w:hideMark/>
          </w:tcPr>
          <w:p w14:paraId="11EA158A" w14:textId="77777777" w:rsidR="00902397" w:rsidRPr="00902397" w:rsidRDefault="00902397" w:rsidP="00902397">
            <w:pPr>
              <w:widowControl/>
              <w:spacing w:before="120" w:after="120"/>
              <w:rPr>
                <w:noProof/>
              </w:rPr>
            </w:pPr>
            <w:r w:rsidRPr="00902397">
              <w:t>6140</w:t>
            </w:r>
          </w:p>
        </w:tc>
        <w:tc>
          <w:tcPr>
            <w:tcW w:w="7512" w:type="dxa"/>
            <w:tcBorders>
              <w:top w:val="single" w:sz="4" w:space="0" w:color="auto"/>
              <w:left w:val="single" w:sz="4" w:space="0" w:color="auto"/>
              <w:bottom w:val="single" w:sz="4" w:space="0" w:color="auto"/>
              <w:right w:val="single" w:sz="4" w:space="0" w:color="auto"/>
            </w:tcBorders>
            <w:hideMark/>
          </w:tcPr>
          <w:p w14:paraId="5C490920" w14:textId="77777777" w:rsidR="00902397" w:rsidRPr="00902397" w:rsidRDefault="00902397" w:rsidP="00902397">
            <w:pPr>
              <w:widowControl/>
              <w:spacing w:before="120" w:after="120"/>
              <w:rPr>
                <w:noProof/>
              </w:rPr>
            </w:pPr>
            <w:r w:rsidRPr="00902397">
              <w:t xml:space="preserve">Silikat-Grasland in den Pyrenäen mit </w:t>
            </w:r>
            <w:r w:rsidRPr="00902397">
              <w:rPr>
                <w:i/>
              </w:rPr>
              <w:t>Festuca eskia</w:t>
            </w:r>
          </w:p>
        </w:tc>
      </w:tr>
      <w:tr w:rsidR="00902397" w:rsidRPr="00902397" w14:paraId="5A256529" w14:textId="77777777" w:rsidTr="00902397">
        <w:trPr>
          <w:cantSplit/>
          <w:trHeight w:val="283"/>
        </w:trPr>
        <w:tc>
          <w:tcPr>
            <w:tcW w:w="1560" w:type="dxa"/>
            <w:tcBorders>
              <w:top w:val="single" w:sz="4" w:space="0" w:color="auto"/>
              <w:left w:val="single" w:sz="4" w:space="0" w:color="auto"/>
              <w:bottom w:val="single" w:sz="4" w:space="0" w:color="auto"/>
              <w:right w:val="single" w:sz="4" w:space="0" w:color="auto"/>
            </w:tcBorders>
            <w:hideMark/>
          </w:tcPr>
          <w:p w14:paraId="2A66C1D9" w14:textId="77777777" w:rsidR="00902397" w:rsidRPr="00902397" w:rsidRDefault="00902397" w:rsidP="00902397">
            <w:pPr>
              <w:widowControl/>
              <w:spacing w:before="120" w:after="120"/>
              <w:rPr>
                <w:noProof/>
              </w:rPr>
            </w:pPr>
            <w:r w:rsidRPr="00902397">
              <w:t>6150</w:t>
            </w:r>
          </w:p>
        </w:tc>
        <w:tc>
          <w:tcPr>
            <w:tcW w:w="7512" w:type="dxa"/>
            <w:tcBorders>
              <w:top w:val="single" w:sz="4" w:space="0" w:color="auto"/>
              <w:left w:val="single" w:sz="4" w:space="0" w:color="auto"/>
              <w:bottom w:val="single" w:sz="4" w:space="0" w:color="auto"/>
              <w:right w:val="single" w:sz="4" w:space="0" w:color="auto"/>
            </w:tcBorders>
            <w:hideMark/>
          </w:tcPr>
          <w:p w14:paraId="43276A4A" w14:textId="77777777" w:rsidR="00902397" w:rsidRPr="00902397" w:rsidRDefault="00902397" w:rsidP="00902397">
            <w:pPr>
              <w:widowControl/>
              <w:spacing w:before="120" w:after="120"/>
              <w:rPr>
                <w:noProof/>
              </w:rPr>
            </w:pPr>
            <w:r w:rsidRPr="00902397">
              <w:t>Boreo-alpines Grasland auf Silikatsubstraten</w:t>
            </w:r>
          </w:p>
        </w:tc>
      </w:tr>
      <w:tr w:rsidR="00902397" w:rsidRPr="00902397" w14:paraId="400F4C83" w14:textId="77777777" w:rsidTr="00902397">
        <w:trPr>
          <w:cantSplit/>
          <w:trHeight w:val="283"/>
        </w:trPr>
        <w:tc>
          <w:tcPr>
            <w:tcW w:w="1560" w:type="dxa"/>
            <w:tcBorders>
              <w:top w:val="single" w:sz="4" w:space="0" w:color="auto"/>
              <w:left w:val="single" w:sz="4" w:space="0" w:color="auto"/>
              <w:bottom w:val="single" w:sz="4" w:space="0" w:color="auto"/>
              <w:right w:val="single" w:sz="4" w:space="0" w:color="auto"/>
            </w:tcBorders>
            <w:hideMark/>
          </w:tcPr>
          <w:p w14:paraId="67A6AC49" w14:textId="77777777" w:rsidR="00902397" w:rsidRPr="00902397" w:rsidRDefault="00902397" w:rsidP="00902397">
            <w:pPr>
              <w:widowControl/>
              <w:spacing w:before="120" w:after="120"/>
              <w:rPr>
                <w:noProof/>
              </w:rPr>
            </w:pPr>
            <w:r w:rsidRPr="00902397">
              <w:t>6160</w:t>
            </w:r>
          </w:p>
        </w:tc>
        <w:tc>
          <w:tcPr>
            <w:tcW w:w="7512" w:type="dxa"/>
            <w:tcBorders>
              <w:top w:val="single" w:sz="4" w:space="0" w:color="auto"/>
              <w:left w:val="single" w:sz="4" w:space="0" w:color="auto"/>
              <w:bottom w:val="single" w:sz="4" w:space="0" w:color="auto"/>
              <w:right w:val="single" w:sz="4" w:space="0" w:color="auto"/>
            </w:tcBorders>
            <w:hideMark/>
          </w:tcPr>
          <w:p w14:paraId="002C56EC" w14:textId="77777777" w:rsidR="00902397" w:rsidRPr="00902397" w:rsidRDefault="00902397" w:rsidP="00902397">
            <w:pPr>
              <w:widowControl/>
              <w:spacing w:before="120" w:after="120"/>
              <w:rPr>
                <w:noProof/>
              </w:rPr>
            </w:pPr>
            <w:r w:rsidRPr="00902397">
              <w:t xml:space="preserve">Oro-Iberisches Grasland auf Silikatböden mit </w:t>
            </w:r>
            <w:r w:rsidRPr="00902397">
              <w:rPr>
                <w:i/>
              </w:rPr>
              <w:t>Festuca indigesta</w:t>
            </w:r>
          </w:p>
        </w:tc>
      </w:tr>
      <w:tr w:rsidR="00902397" w:rsidRPr="00902397" w14:paraId="694A9786" w14:textId="77777777" w:rsidTr="00902397">
        <w:trPr>
          <w:cantSplit/>
          <w:trHeight w:val="283"/>
        </w:trPr>
        <w:tc>
          <w:tcPr>
            <w:tcW w:w="1560" w:type="dxa"/>
            <w:tcBorders>
              <w:top w:val="single" w:sz="4" w:space="0" w:color="auto"/>
              <w:left w:val="single" w:sz="4" w:space="0" w:color="auto"/>
              <w:bottom w:val="single" w:sz="4" w:space="0" w:color="auto"/>
              <w:right w:val="single" w:sz="4" w:space="0" w:color="auto"/>
            </w:tcBorders>
            <w:hideMark/>
          </w:tcPr>
          <w:p w14:paraId="25F720F3" w14:textId="77777777" w:rsidR="00902397" w:rsidRPr="00902397" w:rsidRDefault="00902397" w:rsidP="00902397">
            <w:pPr>
              <w:widowControl/>
              <w:spacing w:before="120" w:after="120"/>
              <w:rPr>
                <w:noProof/>
              </w:rPr>
            </w:pPr>
            <w:r w:rsidRPr="00902397">
              <w:t>6170</w:t>
            </w:r>
          </w:p>
        </w:tc>
        <w:tc>
          <w:tcPr>
            <w:tcW w:w="7512" w:type="dxa"/>
            <w:tcBorders>
              <w:top w:val="single" w:sz="4" w:space="0" w:color="auto"/>
              <w:left w:val="single" w:sz="4" w:space="0" w:color="auto"/>
              <w:bottom w:val="single" w:sz="4" w:space="0" w:color="auto"/>
              <w:right w:val="single" w:sz="4" w:space="0" w:color="auto"/>
            </w:tcBorders>
            <w:hideMark/>
          </w:tcPr>
          <w:p w14:paraId="14B7C699" w14:textId="77777777" w:rsidR="00902397" w:rsidRPr="00902397" w:rsidRDefault="00902397" w:rsidP="00902397">
            <w:pPr>
              <w:widowControl/>
              <w:spacing w:before="120" w:after="120"/>
              <w:rPr>
                <w:noProof/>
              </w:rPr>
            </w:pPr>
            <w:r w:rsidRPr="00902397">
              <w:t>Alpine und subalpine Kalkrasen</w:t>
            </w:r>
          </w:p>
        </w:tc>
      </w:tr>
      <w:tr w:rsidR="00902397" w:rsidRPr="00902397" w14:paraId="367225F5" w14:textId="77777777" w:rsidTr="00902397">
        <w:trPr>
          <w:cantSplit/>
          <w:trHeight w:val="283"/>
        </w:trPr>
        <w:tc>
          <w:tcPr>
            <w:tcW w:w="1560" w:type="dxa"/>
            <w:tcBorders>
              <w:top w:val="single" w:sz="4" w:space="0" w:color="auto"/>
              <w:left w:val="single" w:sz="4" w:space="0" w:color="auto"/>
              <w:bottom w:val="single" w:sz="4" w:space="0" w:color="auto"/>
              <w:right w:val="single" w:sz="4" w:space="0" w:color="auto"/>
            </w:tcBorders>
            <w:hideMark/>
          </w:tcPr>
          <w:p w14:paraId="6DA3D581" w14:textId="77777777" w:rsidR="00902397" w:rsidRPr="00902397" w:rsidRDefault="00902397" w:rsidP="00902397">
            <w:pPr>
              <w:widowControl/>
              <w:spacing w:before="120" w:after="120"/>
              <w:rPr>
                <w:noProof/>
              </w:rPr>
            </w:pPr>
            <w:r w:rsidRPr="00902397">
              <w:t>6180</w:t>
            </w:r>
          </w:p>
        </w:tc>
        <w:tc>
          <w:tcPr>
            <w:tcW w:w="7512" w:type="dxa"/>
            <w:tcBorders>
              <w:top w:val="single" w:sz="4" w:space="0" w:color="auto"/>
              <w:left w:val="single" w:sz="4" w:space="0" w:color="auto"/>
              <w:bottom w:val="single" w:sz="4" w:space="0" w:color="auto"/>
              <w:right w:val="single" w:sz="4" w:space="0" w:color="auto"/>
            </w:tcBorders>
            <w:hideMark/>
          </w:tcPr>
          <w:p w14:paraId="4142B04C" w14:textId="77777777" w:rsidR="00902397" w:rsidRPr="00902397" w:rsidRDefault="00902397" w:rsidP="00902397">
            <w:pPr>
              <w:widowControl/>
              <w:spacing w:before="120" w:after="120"/>
              <w:rPr>
                <w:noProof/>
              </w:rPr>
            </w:pPr>
            <w:r w:rsidRPr="00902397">
              <w:t>Mesophiles makaronesisches Grasland</w:t>
            </w:r>
          </w:p>
        </w:tc>
      </w:tr>
      <w:tr w:rsidR="00902397" w:rsidRPr="00902397" w14:paraId="29E3A292" w14:textId="77777777" w:rsidTr="00902397">
        <w:trPr>
          <w:cantSplit/>
          <w:trHeight w:val="283"/>
        </w:trPr>
        <w:tc>
          <w:tcPr>
            <w:tcW w:w="1560" w:type="dxa"/>
            <w:tcBorders>
              <w:top w:val="single" w:sz="4" w:space="0" w:color="auto"/>
              <w:left w:val="single" w:sz="4" w:space="0" w:color="auto"/>
              <w:bottom w:val="single" w:sz="4" w:space="0" w:color="auto"/>
              <w:right w:val="single" w:sz="4" w:space="0" w:color="auto"/>
            </w:tcBorders>
            <w:hideMark/>
          </w:tcPr>
          <w:p w14:paraId="5426F362" w14:textId="77777777" w:rsidR="00902397" w:rsidRPr="00902397" w:rsidRDefault="00902397" w:rsidP="00902397">
            <w:pPr>
              <w:widowControl/>
              <w:spacing w:before="120" w:after="120"/>
              <w:rPr>
                <w:noProof/>
              </w:rPr>
            </w:pPr>
            <w:r w:rsidRPr="00902397">
              <w:lastRenderedPageBreak/>
              <w:t>6190</w:t>
            </w:r>
          </w:p>
        </w:tc>
        <w:tc>
          <w:tcPr>
            <w:tcW w:w="7512" w:type="dxa"/>
            <w:tcBorders>
              <w:top w:val="single" w:sz="4" w:space="0" w:color="auto"/>
              <w:left w:val="single" w:sz="4" w:space="0" w:color="auto"/>
              <w:bottom w:val="single" w:sz="4" w:space="0" w:color="auto"/>
              <w:right w:val="single" w:sz="4" w:space="0" w:color="auto"/>
            </w:tcBorders>
            <w:hideMark/>
          </w:tcPr>
          <w:p w14:paraId="7553C619" w14:textId="77777777" w:rsidR="00902397" w:rsidRPr="00902397" w:rsidRDefault="00902397" w:rsidP="00902397">
            <w:pPr>
              <w:widowControl/>
              <w:spacing w:before="120" w:after="120"/>
              <w:rPr>
                <w:noProof/>
              </w:rPr>
            </w:pPr>
            <w:r w:rsidRPr="00902397">
              <w:t>Lückiges pannonisches Grasland (</w:t>
            </w:r>
            <w:r w:rsidRPr="00902397">
              <w:rPr>
                <w:i/>
              </w:rPr>
              <w:t>Stipo-Festucetalia pallentis</w:t>
            </w:r>
            <w:r w:rsidRPr="00902397">
              <w:t>)</w:t>
            </w:r>
          </w:p>
        </w:tc>
      </w:tr>
      <w:tr w:rsidR="00902397" w:rsidRPr="00902397" w14:paraId="6E8AD907" w14:textId="77777777" w:rsidTr="00902397">
        <w:trPr>
          <w:cantSplit/>
          <w:trHeight w:val="283"/>
        </w:trPr>
        <w:tc>
          <w:tcPr>
            <w:tcW w:w="1560" w:type="dxa"/>
            <w:tcBorders>
              <w:top w:val="single" w:sz="4" w:space="0" w:color="auto"/>
              <w:left w:val="single" w:sz="4" w:space="0" w:color="auto"/>
              <w:bottom w:val="single" w:sz="4" w:space="0" w:color="auto"/>
              <w:right w:val="single" w:sz="4" w:space="0" w:color="auto"/>
            </w:tcBorders>
            <w:hideMark/>
          </w:tcPr>
          <w:p w14:paraId="1CE08DB0" w14:textId="77777777" w:rsidR="00902397" w:rsidRPr="00902397" w:rsidRDefault="00902397" w:rsidP="00902397">
            <w:pPr>
              <w:widowControl/>
              <w:spacing w:before="120" w:after="120"/>
              <w:rPr>
                <w:noProof/>
              </w:rPr>
            </w:pPr>
            <w:r w:rsidRPr="00902397">
              <w:t>6210</w:t>
            </w:r>
          </w:p>
        </w:tc>
        <w:tc>
          <w:tcPr>
            <w:tcW w:w="7512" w:type="dxa"/>
            <w:tcBorders>
              <w:top w:val="single" w:sz="4" w:space="0" w:color="auto"/>
              <w:left w:val="single" w:sz="4" w:space="0" w:color="auto"/>
              <w:bottom w:val="single" w:sz="4" w:space="0" w:color="auto"/>
              <w:right w:val="single" w:sz="4" w:space="0" w:color="auto"/>
            </w:tcBorders>
            <w:hideMark/>
          </w:tcPr>
          <w:p w14:paraId="6DA859D3" w14:textId="77777777" w:rsidR="00902397" w:rsidRPr="00902397" w:rsidRDefault="00902397" w:rsidP="00902397">
            <w:pPr>
              <w:widowControl/>
              <w:spacing w:before="120" w:after="120"/>
              <w:rPr>
                <w:noProof/>
              </w:rPr>
            </w:pPr>
            <w:r w:rsidRPr="00902397">
              <w:t>Naturnahe Kalk-Trockenrasen und deren Verbuschungsstadien (</w:t>
            </w:r>
            <w:r w:rsidRPr="00902397">
              <w:rPr>
                <w:i/>
              </w:rPr>
              <w:t>Festuco-Brometalia</w:t>
            </w:r>
            <w:r w:rsidRPr="00902397">
              <w:t>)</w:t>
            </w:r>
          </w:p>
        </w:tc>
      </w:tr>
      <w:tr w:rsidR="00902397" w:rsidRPr="00902397" w14:paraId="2079380D" w14:textId="77777777" w:rsidTr="00902397">
        <w:trPr>
          <w:cantSplit/>
          <w:trHeight w:val="283"/>
        </w:trPr>
        <w:tc>
          <w:tcPr>
            <w:tcW w:w="1560" w:type="dxa"/>
            <w:tcBorders>
              <w:top w:val="single" w:sz="4" w:space="0" w:color="auto"/>
              <w:left w:val="single" w:sz="4" w:space="0" w:color="auto"/>
              <w:bottom w:val="single" w:sz="4" w:space="0" w:color="auto"/>
              <w:right w:val="single" w:sz="4" w:space="0" w:color="auto"/>
            </w:tcBorders>
            <w:hideMark/>
          </w:tcPr>
          <w:p w14:paraId="5FB4D89A" w14:textId="77777777" w:rsidR="00902397" w:rsidRPr="00902397" w:rsidRDefault="00902397" w:rsidP="00902397">
            <w:pPr>
              <w:widowControl/>
              <w:spacing w:before="120" w:after="120"/>
              <w:rPr>
                <w:noProof/>
              </w:rPr>
            </w:pPr>
            <w:r w:rsidRPr="00902397">
              <w:t>6220</w:t>
            </w:r>
          </w:p>
        </w:tc>
        <w:tc>
          <w:tcPr>
            <w:tcW w:w="7512" w:type="dxa"/>
            <w:tcBorders>
              <w:top w:val="single" w:sz="4" w:space="0" w:color="auto"/>
              <w:left w:val="single" w:sz="4" w:space="0" w:color="auto"/>
              <w:bottom w:val="single" w:sz="4" w:space="0" w:color="auto"/>
              <w:right w:val="single" w:sz="4" w:space="0" w:color="auto"/>
            </w:tcBorders>
            <w:hideMark/>
          </w:tcPr>
          <w:p w14:paraId="37E67DE9" w14:textId="77777777" w:rsidR="00902397" w:rsidRPr="00902397" w:rsidRDefault="00902397" w:rsidP="00902397">
            <w:pPr>
              <w:widowControl/>
              <w:spacing w:before="120" w:after="120"/>
              <w:rPr>
                <w:noProof/>
              </w:rPr>
            </w:pPr>
            <w:r w:rsidRPr="00902397">
              <w:t xml:space="preserve">Mediterrane Trockenrasen der </w:t>
            </w:r>
            <w:r w:rsidRPr="00902397">
              <w:rPr>
                <w:i/>
              </w:rPr>
              <w:t>Thero-Brachypodietea</w:t>
            </w:r>
          </w:p>
        </w:tc>
      </w:tr>
      <w:tr w:rsidR="00902397" w:rsidRPr="00902397" w14:paraId="42502B9D" w14:textId="77777777" w:rsidTr="00902397">
        <w:trPr>
          <w:cantSplit/>
          <w:trHeight w:val="283"/>
        </w:trPr>
        <w:tc>
          <w:tcPr>
            <w:tcW w:w="1560" w:type="dxa"/>
            <w:tcBorders>
              <w:top w:val="single" w:sz="4" w:space="0" w:color="auto"/>
              <w:left w:val="single" w:sz="4" w:space="0" w:color="auto"/>
              <w:bottom w:val="single" w:sz="4" w:space="0" w:color="auto"/>
              <w:right w:val="single" w:sz="4" w:space="0" w:color="auto"/>
            </w:tcBorders>
            <w:hideMark/>
          </w:tcPr>
          <w:p w14:paraId="65680D7B" w14:textId="77777777" w:rsidR="00902397" w:rsidRPr="00902397" w:rsidRDefault="00902397" w:rsidP="00902397">
            <w:pPr>
              <w:widowControl/>
              <w:spacing w:before="120" w:after="120"/>
              <w:rPr>
                <w:noProof/>
              </w:rPr>
            </w:pPr>
            <w:r w:rsidRPr="00902397">
              <w:t>6230</w:t>
            </w:r>
          </w:p>
        </w:tc>
        <w:tc>
          <w:tcPr>
            <w:tcW w:w="7512" w:type="dxa"/>
            <w:tcBorders>
              <w:top w:val="single" w:sz="4" w:space="0" w:color="auto"/>
              <w:left w:val="single" w:sz="4" w:space="0" w:color="auto"/>
              <w:bottom w:val="single" w:sz="4" w:space="0" w:color="auto"/>
              <w:right w:val="single" w:sz="4" w:space="0" w:color="auto"/>
            </w:tcBorders>
            <w:hideMark/>
          </w:tcPr>
          <w:p w14:paraId="63DA21D1" w14:textId="77777777" w:rsidR="00902397" w:rsidRPr="00902397" w:rsidRDefault="00902397" w:rsidP="00902397">
            <w:pPr>
              <w:widowControl/>
              <w:spacing w:before="120" w:after="120"/>
              <w:rPr>
                <w:noProof/>
              </w:rPr>
            </w:pPr>
            <w:r w:rsidRPr="00902397">
              <w:t>Artenreiche montane Borstgrasrasen (und submontan auf dem europäischen Festland) auf Silikatböden</w:t>
            </w:r>
          </w:p>
        </w:tc>
      </w:tr>
      <w:tr w:rsidR="00902397" w:rsidRPr="00902397" w14:paraId="08770F23" w14:textId="77777777" w:rsidTr="00902397">
        <w:trPr>
          <w:cantSplit/>
          <w:trHeight w:val="283"/>
        </w:trPr>
        <w:tc>
          <w:tcPr>
            <w:tcW w:w="1560" w:type="dxa"/>
            <w:tcBorders>
              <w:top w:val="single" w:sz="4" w:space="0" w:color="auto"/>
              <w:left w:val="single" w:sz="4" w:space="0" w:color="auto"/>
              <w:bottom w:val="single" w:sz="4" w:space="0" w:color="auto"/>
              <w:right w:val="single" w:sz="4" w:space="0" w:color="auto"/>
            </w:tcBorders>
            <w:hideMark/>
          </w:tcPr>
          <w:p w14:paraId="18A5F3F7" w14:textId="77777777" w:rsidR="00902397" w:rsidRPr="00902397" w:rsidRDefault="00902397" w:rsidP="00902397">
            <w:pPr>
              <w:widowControl/>
              <w:spacing w:before="120" w:after="120"/>
              <w:rPr>
                <w:noProof/>
              </w:rPr>
            </w:pPr>
            <w:r w:rsidRPr="00902397">
              <w:t>6240</w:t>
            </w:r>
          </w:p>
        </w:tc>
        <w:tc>
          <w:tcPr>
            <w:tcW w:w="7512" w:type="dxa"/>
            <w:tcBorders>
              <w:top w:val="single" w:sz="4" w:space="0" w:color="auto"/>
              <w:left w:val="single" w:sz="4" w:space="0" w:color="auto"/>
              <w:bottom w:val="single" w:sz="4" w:space="0" w:color="auto"/>
              <w:right w:val="single" w:sz="4" w:space="0" w:color="auto"/>
            </w:tcBorders>
            <w:hideMark/>
          </w:tcPr>
          <w:p w14:paraId="318CFA9C" w14:textId="77777777" w:rsidR="00902397" w:rsidRPr="00902397" w:rsidRDefault="00902397" w:rsidP="00902397">
            <w:pPr>
              <w:widowControl/>
              <w:spacing w:before="120" w:after="120"/>
              <w:rPr>
                <w:noProof/>
              </w:rPr>
            </w:pPr>
            <w:r w:rsidRPr="00902397">
              <w:t>Subpannonische Steppen-Trockenrasen</w:t>
            </w:r>
          </w:p>
        </w:tc>
      </w:tr>
      <w:tr w:rsidR="00902397" w:rsidRPr="00902397" w14:paraId="69AEC941" w14:textId="77777777" w:rsidTr="00902397">
        <w:trPr>
          <w:cantSplit/>
          <w:trHeight w:val="283"/>
        </w:trPr>
        <w:tc>
          <w:tcPr>
            <w:tcW w:w="1560" w:type="dxa"/>
            <w:tcBorders>
              <w:top w:val="single" w:sz="4" w:space="0" w:color="auto"/>
              <w:left w:val="single" w:sz="4" w:space="0" w:color="auto"/>
              <w:bottom w:val="single" w:sz="4" w:space="0" w:color="auto"/>
              <w:right w:val="single" w:sz="4" w:space="0" w:color="auto"/>
            </w:tcBorders>
            <w:hideMark/>
          </w:tcPr>
          <w:p w14:paraId="5A8C6ABC" w14:textId="77777777" w:rsidR="00902397" w:rsidRPr="00902397" w:rsidRDefault="00902397" w:rsidP="00902397">
            <w:pPr>
              <w:widowControl/>
              <w:spacing w:before="120" w:after="120"/>
              <w:rPr>
                <w:noProof/>
              </w:rPr>
            </w:pPr>
            <w:r w:rsidRPr="00902397">
              <w:t>6250</w:t>
            </w:r>
          </w:p>
        </w:tc>
        <w:tc>
          <w:tcPr>
            <w:tcW w:w="7512" w:type="dxa"/>
            <w:tcBorders>
              <w:top w:val="single" w:sz="4" w:space="0" w:color="auto"/>
              <w:left w:val="single" w:sz="4" w:space="0" w:color="auto"/>
              <w:bottom w:val="single" w:sz="4" w:space="0" w:color="auto"/>
              <w:right w:val="single" w:sz="4" w:space="0" w:color="auto"/>
            </w:tcBorders>
            <w:hideMark/>
          </w:tcPr>
          <w:p w14:paraId="57E790E7" w14:textId="77777777" w:rsidR="00902397" w:rsidRPr="00902397" w:rsidRDefault="00902397" w:rsidP="00902397">
            <w:pPr>
              <w:widowControl/>
              <w:spacing w:before="120" w:after="120"/>
              <w:rPr>
                <w:noProof/>
              </w:rPr>
            </w:pPr>
            <w:r w:rsidRPr="00902397">
              <w:t>Pannonische Steppen-Trockenrasen auf Löss</w:t>
            </w:r>
          </w:p>
        </w:tc>
      </w:tr>
      <w:tr w:rsidR="00902397" w:rsidRPr="00902397" w14:paraId="7182F684" w14:textId="77777777" w:rsidTr="00902397">
        <w:trPr>
          <w:cantSplit/>
          <w:trHeight w:val="283"/>
        </w:trPr>
        <w:tc>
          <w:tcPr>
            <w:tcW w:w="1560" w:type="dxa"/>
            <w:tcBorders>
              <w:top w:val="single" w:sz="4" w:space="0" w:color="auto"/>
              <w:left w:val="single" w:sz="4" w:space="0" w:color="auto"/>
              <w:bottom w:val="single" w:sz="4" w:space="0" w:color="auto"/>
              <w:right w:val="single" w:sz="4" w:space="0" w:color="auto"/>
            </w:tcBorders>
            <w:hideMark/>
          </w:tcPr>
          <w:p w14:paraId="716BAC8F" w14:textId="77777777" w:rsidR="00902397" w:rsidRPr="00902397" w:rsidRDefault="00902397" w:rsidP="00902397">
            <w:pPr>
              <w:widowControl/>
              <w:spacing w:before="120" w:after="120"/>
              <w:rPr>
                <w:noProof/>
              </w:rPr>
            </w:pPr>
            <w:r w:rsidRPr="00902397">
              <w:t>6260</w:t>
            </w:r>
          </w:p>
        </w:tc>
        <w:tc>
          <w:tcPr>
            <w:tcW w:w="7512" w:type="dxa"/>
            <w:tcBorders>
              <w:top w:val="single" w:sz="4" w:space="0" w:color="auto"/>
              <w:left w:val="single" w:sz="4" w:space="0" w:color="auto"/>
              <w:bottom w:val="single" w:sz="4" w:space="0" w:color="auto"/>
              <w:right w:val="single" w:sz="4" w:space="0" w:color="auto"/>
            </w:tcBorders>
            <w:hideMark/>
          </w:tcPr>
          <w:p w14:paraId="4AC7E402" w14:textId="77777777" w:rsidR="00902397" w:rsidRPr="00902397" w:rsidRDefault="00902397" w:rsidP="00902397">
            <w:pPr>
              <w:widowControl/>
              <w:spacing w:before="120" w:after="120"/>
              <w:rPr>
                <w:noProof/>
              </w:rPr>
            </w:pPr>
            <w:r w:rsidRPr="00902397">
              <w:t>Pannonische Steppen auf Sandboden</w:t>
            </w:r>
          </w:p>
        </w:tc>
      </w:tr>
      <w:tr w:rsidR="00902397" w:rsidRPr="00902397" w14:paraId="00E77D7D" w14:textId="77777777" w:rsidTr="00902397">
        <w:trPr>
          <w:cantSplit/>
          <w:trHeight w:val="283"/>
        </w:trPr>
        <w:tc>
          <w:tcPr>
            <w:tcW w:w="1560" w:type="dxa"/>
            <w:tcBorders>
              <w:top w:val="single" w:sz="4" w:space="0" w:color="auto"/>
              <w:left w:val="single" w:sz="4" w:space="0" w:color="auto"/>
              <w:bottom w:val="single" w:sz="4" w:space="0" w:color="auto"/>
              <w:right w:val="single" w:sz="4" w:space="0" w:color="auto"/>
            </w:tcBorders>
            <w:hideMark/>
          </w:tcPr>
          <w:p w14:paraId="48382555" w14:textId="77777777" w:rsidR="00902397" w:rsidRPr="00902397" w:rsidRDefault="00902397" w:rsidP="00902397">
            <w:pPr>
              <w:widowControl/>
              <w:spacing w:before="120" w:after="120"/>
              <w:rPr>
                <w:noProof/>
              </w:rPr>
            </w:pPr>
            <w:r w:rsidRPr="00902397">
              <w:t>6270</w:t>
            </w:r>
          </w:p>
        </w:tc>
        <w:tc>
          <w:tcPr>
            <w:tcW w:w="7512" w:type="dxa"/>
            <w:tcBorders>
              <w:top w:val="single" w:sz="4" w:space="0" w:color="auto"/>
              <w:left w:val="single" w:sz="4" w:space="0" w:color="auto"/>
              <w:bottom w:val="single" w:sz="4" w:space="0" w:color="auto"/>
              <w:right w:val="single" w:sz="4" w:space="0" w:color="auto"/>
            </w:tcBorders>
            <w:hideMark/>
          </w:tcPr>
          <w:p w14:paraId="2CFCFFA1" w14:textId="77777777" w:rsidR="00902397" w:rsidRPr="00902397" w:rsidRDefault="00902397" w:rsidP="00902397">
            <w:pPr>
              <w:widowControl/>
              <w:spacing w:before="120" w:after="120"/>
              <w:rPr>
                <w:noProof/>
              </w:rPr>
            </w:pPr>
            <w:r w:rsidRPr="00902397">
              <w:t>Artenreiche, mesophile, trockene Rasen der niederen Lagen Fennoskandiens</w:t>
            </w:r>
          </w:p>
        </w:tc>
      </w:tr>
      <w:tr w:rsidR="00902397" w:rsidRPr="00902397" w14:paraId="7027D387" w14:textId="77777777" w:rsidTr="00902397">
        <w:trPr>
          <w:cantSplit/>
          <w:trHeight w:val="283"/>
        </w:trPr>
        <w:tc>
          <w:tcPr>
            <w:tcW w:w="1560" w:type="dxa"/>
            <w:tcBorders>
              <w:top w:val="single" w:sz="4" w:space="0" w:color="auto"/>
              <w:left w:val="single" w:sz="4" w:space="0" w:color="auto"/>
              <w:bottom w:val="single" w:sz="4" w:space="0" w:color="auto"/>
              <w:right w:val="single" w:sz="4" w:space="0" w:color="auto"/>
            </w:tcBorders>
            <w:hideMark/>
          </w:tcPr>
          <w:p w14:paraId="4BC5C827" w14:textId="77777777" w:rsidR="00902397" w:rsidRPr="00902397" w:rsidRDefault="00902397" w:rsidP="00902397">
            <w:pPr>
              <w:widowControl/>
              <w:spacing w:before="120" w:after="120"/>
              <w:rPr>
                <w:noProof/>
              </w:rPr>
            </w:pPr>
            <w:r w:rsidRPr="00902397">
              <w:t>6280</w:t>
            </w:r>
          </w:p>
        </w:tc>
        <w:tc>
          <w:tcPr>
            <w:tcW w:w="7512" w:type="dxa"/>
            <w:tcBorders>
              <w:top w:val="single" w:sz="4" w:space="0" w:color="auto"/>
              <w:left w:val="single" w:sz="4" w:space="0" w:color="auto"/>
              <w:bottom w:val="single" w:sz="4" w:space="0" w:color="auto"/>
              <w:right w:val="single" w:sz="4" w:space="0" w:color="auto"/>
            </w:tcBorders>
            <w:hideMark/>
          </w:tcPr>
          <w:p w14:paraId="7D9C4C4B" w14:textId="77777777" w:rsidR="00902397" w:rsidRPr="00902397" w:rsidRDefault="00902397" w:rsidP="00902397">
            <w:pPr>
              <w:widowControl/>
              <w:spacing w:before="120" w:after="120"/>
              <w:rPr>
                <w:noProof/>
              </w:rPr>
            </w:pPr>
            <w:r w:rsidRPr="00902397">
              <w:t>Nordische Alvar-Trockenrasen und flache praekambrische Kalkfelsen</w:t>
            </w:r>
          </w:p>
        </w:tc>
      </w:tr>
      <w:tr w:rsidR="00902397" w:rsidRPr="00A26CA0" w14:paraId="421572B3" w14:textId="77777777" w:rsidTr="00902397">
        <w:trPr>
          <w:cantSplit/>
          <w:trHeight w:val="283"/>
        </w:trPr>
        <w:tc>
          <w:tcPr>
            <w:tcW w:w="1560" w:type="dxa"/>
            <w:tcBorders>
              <w:top w:val="single" w:sz="4" w:space="0" w:color="auto"/>
              <w:left w:val="single" w:sz="4" w:space="0" w:color="auto"/>
              <w:bottom w:val="single" w:sz="4" w:space="0" w:color="auto"/>
              <w:right w:val="single" w:sz="4" w:space="0" w:color="auto"/>
            </w:tcBorders>
            <w:hideMark/>
          </w:tcPr>
          <w:p w14:paraId="42EACCAB" w14:textId="77777777" w:rsidR="00902397" w:rsidRPr="00902397" w:rsidRDefault="00902397" w:rsidP="00902397">
            <w:pPr>
              <w:widowControl/>
              <w:spacing w:before="120" w:after="120"/>
              <w:rPr>
                <w:noProof/>
              </w:rPr>
            </w:pPr>
            <w:r w:rsidRPr="00902397">
              <w:t>62A0</w:t>
            </w:r>
          </w:p>
        </w:tc>
        <w:tc>
          <w:tcPr>
            <w:tcW w:w="7512" w:type="dxa"/>
            <w:tcBorders>
              <w:top w:val="single" w:sz="4" w:space="0" w:color="auto"/>
              <w:left w:val="single" w:sz="4" w:space="0" w:color="auto"/>
              <w:bottom w:val="single" w:sz="4" w:space="0" w:color="auto"/>
              <w:right w:val="single" w:sz="4" w:space="0" w:color="auto"/>
            </w:tcBorders>
            <w:hideMark/>
          </w:tcPr>
          <w:p w14:paraId="44BA81E1" w14:textId="77777777" w:rsidR="00902397" w:rsidRPr="00DF01A9" w:rsidRDefault="00902397" w:rsidP="00902397">
            <w:pPr>
              <w:widowControl/>
              <w:spacing w:before="120" w:after="120"/>
              <w:rPr>
                <w:noProof/>
                <w:lang w:val="it-IT"/>
              </w:rPr>
            </w:pPr>
            <w:r w:rsidRPr="00DF01A9">
              <w:rPr>
                <w:lang w:val="it-IT"/>
              </w:rPr>
              <w:t>Östliche sub-mediterrane Trockenrasen (</w:t>
            </w:r>
            <w:r w:rsidRPr="00DF01A9">
              <w:rPr>
                <w:i/>
                <w:lang w:val="it-IT"/>
              </w:rPr>
              <w:t>Scorzoneratalia villosae</w:t>
            </w:r>
            <w:r w:rsidRPr="00DF01A9">
              <w:rPr>
                <w:lang w:val="it-IT"/>
              </w:rPr>
              <w:t>)</w:t>
            </w:r>
          </w:p>
        </w:tc>
      </w:tr>
      <w:tr w:rsidR="00902397" w:rsidRPr="00902397" w14:paraId="285D3FA5" w14:textId="77777777" w:rsidTr="00902397">
        <w:trPr>
          <w:cantSplit/>
          <w:trHeight w:val="283"/>
        </w:trPr>
        <w:tc>
          <w:tcPr>
            <w:tcW w:w="1560" w:type="dxa"/>
            <w:tcBorders>
              <w:top w:val="single" w:sz="4" w:space="0" w:color="auto"/>
              <w:left w:val="single" w:sz="4" w:space="0" w:color="auto"/>
              <w:bottom w:val="single" w:sz="4" w:space="0" w:color="auto"/>
              <w:right w:val="single" w:sz="4" w:space="0" w:color="auto"/>
            </w:tcBorders>
            <w:hideMark/>
          </w:tcPr>
          <w:p w14:paraId="4BDE0E53" w14:textId="77777777" w:rsidR="00902397" w:rsidRPr="00902397" w:rsidRDefault="00902397" w:rsidP="00902397">
            <w:pPr>
              <w:widowControl/>
              <w:spacing w:before="120" w:after="120"/>
              <w:rPr>
                <w:noProof/>
              </w:rPr>
            </w:pPr>
            <w:r w:rsidRPr="00902397">
              <w:t>62B0</w:t>
            </w:r>
          </w:p>
        </w:tc>
        <w:tc>
          <w:tcPr>
            <w:tcW w:w="7512" w:type="dxa"/>
            <w:tcBorders>
              <w:top w:val="single" w:sz="4" w:space="0" w:color="auto"/>
              <w:left w:val="single" w:sz="4" w:space="0" w:color="auto"/>
              <w:bottom w:val="single" w:sz="4" w:space="0" w:color="auto"/>
              <w:right w:val="single" w:sz="4" w:space="0" w:color="auto"/>
            </w:tcBorders>
            <w:hideMark/>
          </w:tcPr>
          <w:p w14:paraId="20D86311" w14:textId="77777777" w:rsidR="00902397" w:rsidRPr="00902397" w:rsidRDefault="00902397" w:rsidP="00902397">
            <w:pPr>
              <w:widowControl/>
              <w:spacing w:before="120" w:after="120"/>
              <w:rPr>
                <w:noProof/>
              </w:rPr>
            </w:pPr>
            <w:r w:rsidRPr="00902397">
              <w:t>Serpentin-Grasland auf Zypern</w:t>
            </w:r>
          </w:p>
        </w:tc>
      </w:tr>
      <w:tr w:rsidR="00902397" w:rsidRPr="00902397" w14:paraId="5E1C5D31" w14:textId="77777777" w:rsidTr="00902397">
        <w:trPr>
          <w:cantSplit/>
          <w:trHeight w:val="283"/>
        </w:trPr>
        <w:tc>
          <w:tcPr>
            <w:tcW w:w="1560" w:type="dxa"/>
            <w:tcBorders>
              <w:top w:val="single" w:sz="4" w:space="0" w:color="auto"/>
              <w:left w:val="single" w:sz="4" w:space="0" w:color="auto"/>
              <w:bottom w:val="single" w:sz="4" w:space="0" w:color="auto"/>
              <w:right w:val="single" w:sz="4" w:space="0" w:color="auto"/>
            </w:tcBorders>
            <w:hideMark/>
          </w:tcPr>
          <w:p w14:paraId="1C5F66D3" w14:textId="77777777" w:rsidR="00902397" w:rsidRPr="00902397" w:rsidRDefault="00902397" w:rsidP="00902397">
            <w:pPr>
              <w:widowControl/>
              <w:spacing w:before="120" w:after="120"/>
              <w:rPr>
                <w:noProof/>
              </w:rPr>
            </w:pPr>
            <w:r w:rsidRPr="00902397">
              <w:t>62C0</w:t>
            </w:r>
          </w:p>
        </w:tc>
        <w:tc>
          <w:tcPr>
            <w:tcW w:w="7512" w:type="dxa"/>
            <w:tcBorders>
              <w:top w:val="single" w:sz="4" w:space="0" w:color="auto"/>
              <w:left w:val="single" w:sz="4" w:space="0" w:color="auto"/>
              <w:bottom w:val="single" w:sz="4" w:space="0" w:color="auto"/>
              <w:right w:val="single" w:sz="4" w:space="0" w:color="auto"/>
            </w:tcBorders>
            <w:hideMark/>
          </w:tcPr>
          <w:p w14:paraId="12F863E1" w14:textId="77777777" w:rsidR="00902397" w:rsidRPr="00902397" w:rsidRDefault="00902397" w:rsidP="00902397">
            <w:pPr>
              <w:widowControl/>
              <w:spacing w:before="120" w:after="120"/>
              <w:rPr>
                <w:noProof/>
              </w:rPr>
            </w:pPr>
            <w:r w:rsidRPr="00902397">
              <w:t>Pontisch-sarmatische Steppen</w:t>
            </w:r>
          </w:p>
        </w:tc>
      </w:tr>
      <w:tr w:rsidR="00902397" w:rsidRPr="00902397" w14:paraId="03D22118" w14:textId="77777777" w:rsidTr="00902397">
        <w:trPr>
          <w:cantSplit/>
          <w:trHeight w:val="283"/>
        </w:trPr>
        <w:tc>
          <w:tcPr>
            <w:tcW w:w="1560" w:type="dxa"/>
            <w:tcBorders>
              <w:top w:val="single" w:sz="4" w:space="0" w:color="auto"/>
              <w:left w:val="single" w:sz="4" w:space="0" w:color="auto"/>
              <w:bottom w:val="single" w:sz="4" w:space="0" w:color="auto"/>
              <w:right w:val="single" w:sz="4" w:space="0" w:color="auto"/>
            </w:tcBorders>
            <w:hideMark/>
          </w:tcPr>
          <w:p w14:paraId="01301252" w14:textId="77777777" w:rsidR="00902397" w:rsidRPr="00902397" w:rsidRDefault="00902397" w:rsidP="00902397">
            <w:pPr>
              <w:widowControl/>
              <w:spacing w:before="120" w:after="120"/>
              <w:rPr>
                <w:noProof/>
              </w:rPr>
            </w:pPr>
            <w:r w:rsidRPr="00902397">
              <w:t>62D0</w:t>
            </w:r>
          </w:p>
        </w:tc>
        <w:tc>
          <w:tcPr>
            <w:tcW w:w="7512" w:type="dxa"/>
            <w:tcBorders>
              <w:top w:val="single" w:sz="4" w:space="0" w:color="auto"/>
              <w:left w:val="single" w:sz="4" w:space="0" w:color="auto"/>
              <w:bottom w:val="single" w:sz="4" w:space="0" w:color="auto"/>
              <w:right w:val="single" w:sz="4" w:space="0" w:color="auto"/>
            </w:tcBorders>
            <w:hideMark/>
          </w:tcPr>
          <w:p w14:paraId="2C3B8E62" w14:textId="77777777" w:rsidR="00902397" w:rsidRPr="00902397" w:rsidRDefault="00902397" w:rsidP="00902397">
            <w:pPr>
              <w:widowControl/>
              <w:spacing w:before="120" w:after="120"/>
              <w:rPr>
                <w:noProof/>
              </w:rPr>
            </w:pPr>
            <w:r w:rsidRPr="00902397">
              <w:t>Oro-moesisches bodensaures Grasland</w:t>
            </w:r>
          </w:p>
        </w:tc>
      </w:tr>
      <w:tr w:rsidR="00902397" w:rsidRPr="00902397" w14:paraId="2FC2837C" w14:textId="77777777" w:rsidTr="00902397">
        <w:trPr>
          <w:cantSplit/>
          <w:trHeight w:val="283"/>
        </w:trPr>
        <w:tc>
          <w:tcPr>
            <w:tcW w:w="1560" w:type="dxa"/>
            <w:tcBorders>
              <w:top w:val="single" w:sz="4" w:space="0" w:color="auto"/>
              <w:left w:val="single" w:sz="4" w:space="0" w:color="auto"/>
              <w:bottom w:val="single" w:sz="4" w:space="0" w:color="auto"/>
              <w:right w:val="single" w:sz="4" w:space="0" w:color="auto"/>
            </w:tcBorders>
            <w:hideMark/>
          </w:tcPr>
          <w:p w14:paraId="2F4C4C61" w14:textId="77777777" w:rsidR="00902397" w:rsidRPr="00902397" w:rsidRDefault="00902397" w:rsidP="00902397">
            <w:pPr>
              <w:widowControl/>
              <w:spacing w:before="120" w:after="120"/>
              <w:rPr>
                <w:noProof/>
              </w:rPr>
            </w:pPr>
            <w:r w:rsidRPr="00902397">
              <w:t>6410</w:t>
            </w:r>
          </w:p>
        </w:tc>
        <w:tc>
          <w:tcPr>
            <w:tcW w:w="7512" w:type="dxa"/>
            <w:tcBorders>
              <w:top w:val="single" w:sz="4" w:space="0" w:color="auto"/>
              <w:left w:val="single" w:sz="4" w:space="0" w:color="auto"/>
              <w:bottom w:val="single" w:sz="4" w:space="0" w:color="auto"/>
              <w:right w:val="single" w:sz="4" w:space="0" w:color="auto"/>
            </w:tcBorders>
            <w:hideMark/>
          </w:tcPr>
          <w:p w14:paraId="1D1AFF58" w14:textId="77777777" w:rsidR="00902397" w:rsidRPr="00902397" w:rsidRDefault="00902397" w:rsidP="00902397">
            <w:pPr>
              <w:widowControl/>
              <w:spacing w:before="120" w:after="120"/>
              <w:rPr>
                <w:noProof/>
              </w:rPr>
            </w:pPr>
            <w:r w:rsidRPr="00902397">
              <w:t>Pfeifengraswiesen auf kalkreichem Boden, torfigen und tonig-schluffigen Böden (</w:t>
            </w:r>
            <w:r w:rsidRPr="00902397">
              <w:rPr>
                <w:i/>
              </w:rPr>
              <w:t>Molinion caeruleae</w:t>
            </w:r>
            <w:r w:rsidRPr="00902397">
              <w:t>)</w:t>
            </w:r>
          </w:p>
        </w:tc>
      </w:tr>
      <w:tr w:rsidR="00902397" w:rsidRPr="00902397" w14:paraId="23B28BC8" w14:textId="77777777" w:rsidTr="00902397">
        <w:trPr>
          <w:cantSplit/>
          <w:trHeight w:val="283"/>
        </w:trPr>
        <w:tc>
          <w:tcPr>
            <w:tcW w:w="1560" w:type="dxa"/>
            <w:tcBorders>
              <w:top w:val="single" w:sz="4" w:space="0" w:color="auto"/>
              <w:left w:val="single" w:sz="4" w:space="0" w:color="auto"/>
              <w:bottom w:val="single" w:sz="4" w:space="0" w:color="auto"/>
              <w:right w:val="single" w:sz="4" w:space="0" w:color="auto"/>
            </w:tcBorders>
            <w:hideMark/>
          </w:tcPr>
          <w:p w14:paraId="543B0A32" w14:textId="77777777" w:rsidR="00902397" w:rsidRPr="00902397" w:rsidRDefault="00902397" w:rsidP="00902397">
            <w:pPr>
              <w:widowControl/>
              <w:spacing w:before="120" w:after="120"/>
              <w:rPr>
                <w:noProof/>
              </w:rPr>
            </w:pPr>
            <w:r w:rsidRPr="00902397">
              <w:t>6420</w:t>
            </w:r>
          </w:p>
        </w:tc>
        <w:tc>
          <w:tcPr>
            <w:tcW w:w="7512" w:type="dxa"/>
            <w:tcBorders>
              <w:top w:val="single" w:sz="4" w:space="0" w:color="auto"/>
              <w:left w:val="single" w:sz="4" w:space="0" w:color="auto"/>
              <w:bottom w:val="single" w:sz="4" w:space="0" w:color="auto"/>
              <w:right w:val="single" w:sz="4" w:space="0" w:color="auto"/>
            </w:tcBorders>
            <w:hideMark/>
          </w:tcPr>
          <w:p w14:paraId="7802EFB3" w14:textId="77777777" w:rsidR="00902397" w:rsidRPr="00902397" w:rsidRDefault="00902397" w:rsidP="00902397">
            <w:pPr>
              <w:widowControl/>
              <w:spacing w:before="120" w:after="120"/>
              <w:rPr>
                <w:noProof/>
              </w:rPr>
            </w:pPr>
            <w:r w:rsidRPr="00902397">
              <w:t xml:space="preserve">Mediterranes Feuchtgrünland mit Hochstauden des </w:t>
            </w:r>
            <w:r w:rsidRPr="00902397">
              <w:rPr>
                <w:i/>
              </w:rPr>
              <w:t>Molinio-Holoschoenion</w:t>
            </w:r>
          </w:p>
        </w:tc>
      </w:tr>
      <w:tr w:rsidR="00902397" w:rsidRPr="00902397" w14:paraId="317BCEF5" w14:textId="77777777" w:rsidTr="00902397">
        <w:trPr>
          <w:cantSplit/>
          <w:trHeight w:val="283"/>
        </w:trPr>
        <w:tc>
          <w:tcPr>
            <w:tcW w:w="1560" w:type="dxa"/>
            <w:tcBorders>
              <w:top w:val="single" w:sz="4" w:space="0" w:color="auto"/>
              <w:left w:val="single" w:sz="4" w:space="0" w:color="auto"/>
              <w:bottom w:val="single" w:sz="4" w:space="0" w:color="auto"/>
              <w:right w:val="single" w:sz="4" w:space="0" w:color="auto"/>
            </w:tcBorders>
            <w:hideMark/>
          </w:tcPr>
          <w:p w14:paraId="13A944E9" w14:textId="77777777" w:rsidR="00902397" w:rsidRPr="00902397" w:rsidRDefault="00902397" w:rsidP="00902397">
            <w:pPr>
              <w:widowControl/>
              <w:spacing w:before="120" w:after="120"/>
              <w:rPr>
                <w:noProof/>
              </w:rPr>
            </w:pPr>
            <w:r w:rsidRPr="00902397">
              <w:t>6510</w:t>
            </w:r>
          </w:p>
        </w:tc>
        <w:tc>
          <w:tcPr>
            <w:tcW w:w="7512" w:type="dxa"/>
            <w:tcBorders>
              <w:top w:val="single" w:sz="4" w:space="0" w:color="auto"/>
              <w:left w:val="single" w:sz="4" w:space="0" w:color="auto"/>
              <w:bottom w:val="single" w:sz="4" w:space="0" w:color="auto"/>
              <w:right w:val="single" w:sz="4" w:space="0" w:color="auto"/>
            </w:tcBorders>
            <w:hideMark/>
          </w:tcPr>
          <w:p w14:paraId="5FC55C89" w14:textId="77777777" w:rsidR="00902397" w:rsidRPr="00902397" w:rsidRDefault="00902397" w:rsidP="00902397">
            <w:pPr>
              <w:widowControl/>
              <w:spacing w:before="120" w:after="120"/>
              <w:rPr>
                <w:noProof/>
              </w:rPr>
            </w:pPr>
            <w:r w:rsidRPr="00902397">
              <w:t>Magere Flachland-Mähwiesen (</w:t>
            </w:r>
            <w:r w:rsidRPr="00902397">
              <w:rPr>
                <w:i/>
              </w:rPr>
              <w:t>Alopecurus pratensis, Sanguisorba officinalis</w:t>
            </w:r>
            <w:r w:rsidRPr="00902397">
              <w:t>)</w:t>
            </w:r>
          </w:p>
        </w:tc>
      </w:tr>
      <w:tr w:rsidR="00902397" w:rsidRPr="00902397" w14:paraId="092BC360" w14:textId="77777777" w:rsidTr="00902397">
        <w:trPr>
          <w:cantSplit/>
          <w:trHeight w:val="283"/>
        </w:trPr>
        <w:tc>
          <w:tcPr>
            <w:tcW w:w="1560" w:type="dxa"/>
            <w:tcBorders>
              <w:top w:val="single" w:sz="4" w:space="0" w:color="auto"/>
              <w:left w:val="single" w:sz="4" w:space="0" w:color="auto"/>
              <w:bottom w:val="single" w:sz="4" w:space="0" w:color="auto"/>
              <w:right w:val="single" w:sz="4" w:space="0" w:color="auto"/>
            </w:tcBorders>
            <w:hideMark/>
          </w:tcPr>
          <w:p w14:paraId="75BF6903" w14:textId="77777777" w:rsidR="00902397" w:rsidRPr="00902397" w:rsidRDefault="00902397" w:rsidP="00902397">
            <w:pPr>
              <w:widowControl/>
              <w:spacing w:before="120" w:after="120"/>
              <w:rPr>
                <w:noProof/>
              </w:rPr>
            </w:pPr>
            <w:r w:rsidRPr="00902397">
              <w:t>6520</w:t>
            </w:r>
          </w:p>
        </w:tc>
        <w:tc>
          <w:tcPr>
            <w:tcW w:w="7512" w:type="dxa"/>
            <w:tcBorders>
              <w:top w:val="single" w:sz="4" w:space="0" w:color="auto"/>
              <w:left w:val="single" w:sz="4" w:space="0" w:color="auto"/>
              <w:bottom w:val="single" w:sz="4" w:space="0" w:color="auto"/>
              <w:right w:val="single" w:sz="4" w:space="0" w:color="auto"/>
            </w:tcBorders>
            <w:hideMark/>
          </w:tcPr>
          <w:p w14:paraId="4B2C9A64" w14:textId="77777777" w:rsidR="00902397" w:rsidRPr="00902397" w:rsidRDefault="00902397" w:rsidP="00902397">
            <w:pPr>
              <w:widowControl/>
              <w:spacing w:before="120" w:after="120"/>
              <w:rPr>
                <w:noProof/>
              </w:rPr>
            </w:pPr>
            <w:r w:rsidRPr="00902397">
              <w:t>Berg-Mähwiesen</w:t>
            </w:r>
          </w:p>
        </w:tc>
      </w:tr>
      <w:tr w:rsidR="00902397" w:rsidRPr="00902397" w14:paraId="7976FCA1" w14:textId="77777777" w:rsidTr="00902397">
        <w:trPr>
          <w:cantSplit/>
          <w:trHeight w:val="283"/>
        </w:trPr>
        <w:tc>
          <w:tcPr>
            <w:tcW w:w="9072" w:type="dxa"/>
            <w:gridSpan w:val="2"/>
            <w:tcBorders>
              <w:top w:val="single" w:sz="4" w:space="0" w:color="auto"/>
              <w:left w:val="single" w:sz="4" w:space="0" w:color="auto"/>
              <w:bottom w:val="single" w:sz="4" w:space="0" w:color="auto"/>
              <w:right w:val="single" w:sz="4" w:space="0" w:color="auto"/>
            </w:tcBorders>
            <w:shd w:val="clear" w:color="auto" w:fill="D9D9D9"/>
            <w:hideMark/>
          </w:tcPr>
          <w:p w14:paraId="6EF2F391" w14:textId="77777777" w:rsidR="00902397" w:rsidRPr="00902397" w:rsidRDefault="00902397" w:rsidP="00902397">
            <w:pPr>
              <w:pageBreakBefore/>
              <w:widowControl/>
              <w:spacing w:before="120" w:after="120"/>
              <w:rPr>
                <w:noProof/>
              </w:rPr>
            </w:pPr>
            <w:r w:rsidRPr="00902397">
              <w:rPr>
                <w:b/>
              </w:rPr>
              <w:lastRenderedPageBreak/>
              <w:t>Dehesas und Wiesen mit Gehölzen</w:t>
            </w:r>
          </w:p>
        </w:tc>
      </w:tr>
      <w:tr w:rsidR="00902397" w:rsidRPr="00902397" w14:paraId="4ED66890" w14:textId="77777777" w:rsidTr="00902397">
        <w:trPr>
          <w:cantSplit/>
          <w:trHeight w:val="283"/>
        </w:trPr>
        <w:tc>
          <w:tcPr>
            <w:tcW w:w="1560" w:type="dxa"/>
            <w:tcBorders>
              <w:top w:val="single" w:sz="4" w:space="0" w:color="auto"/>
              <w:left w:val="single" w:sz="4" w:space="0" w:color="auto"/>
              <w:bottom w:val="single" w:sz="4" w:space="0" w:color="auto"/>
              <w:right w:val="single" w:sz="4" w:space="0" w:color="auto"/>
            </w:tcBorders>
            <w:hideMark/>
          </w:tcPr>
          <w:p w14:paraId="64C6AF89" w14:textId="77777777" w:rsidR="00902397" w:rsidRPr="00902397" w:rsidRDefault="00902397" w:rsidP="00902397">
            <w:pPr>
              <w:widowControl/>
              <w:spacing w:before="120" w:after="120"/>
              <w:rPr>
                <w:b/>
                <w:bCs/>
                <w:noProof/>
              </w:rPr>
            </w:pPr>
            <w:r w:rsidRPr="00902397">
              <w:t>6310</w:t>
            </w:r>
          </w:p>
        </w:tc>
        <w:tc>
          <w:tcPr>
            <w:tcW w:w="7512" w:type="dxa"/>
            <w:tcBorders>
              <w:top w:val="single" w:sz="4" w:space="0" w:color="auto"/>
              <w:left w:val="single" w:sz="4" w:space="0" w:color="auto"/>
              <w:bottom w:val="single" w:sz="4" w:space="0" w:color="auto"/>
              <w:right w:val="single" w:sz="4" w:space="0" w:color="auto"/>
            </w:tcBorders>
            <w:hideMark/>
          </w:tcPr>
          <w:p w14:paraId="35490F22" w14:textId="77777777" w:rsidR="00902397" w:rsidRPr="00902397" w:rsidRDefault="00902397" w:rsidP="00902397">
            <w:pPr>
              <w:widowControl/>
              <w:spacing w:before="120" w:after="120"/>
              <w:rPr>
                <w:b/>
                <w:bCs/>
                <w:noProof/>
              </w:rPr>
            </w:pPr>
            <w:r w:rsidRPr="00902397">
              <w:t>Dehesas mit immergrünen Eichenarten</w:t>
            </w:r>
          </w:p>
        </w:tc>
      </w:tr>
      <w:tr w:rsidR="00902397" w:rsidRPr="00902397" w14:paraId="273896AF" w14:textId="77777777" w:rsidTr="00902397">
        <w:trPr>
          <w:cantSplit/>
          <w:trHeight w:val="283"/>
        </w:trPr>
        <w:tc>
          <w:tcPr>
            <w:tcW w:w="1560" w:type="dxa"/>
            <w:tcBorders>
              <w:top w:val="single" w:sz="4" w:space="0" w:color="auto"/>
              <w:left w:val="single" w:sz="4" w:space="0" w:color="auto"/>
              <w:bottom w:val="single" w:sz="4" w:space="0" w:color="auto"/>
              <w:right w:val="single" w:sz="4" w:space="0" w:color="auto"/>
            </w:tcBorders>
            <w:hideMark/>
          </w:tcPr>
          <w:p w14:paraId="127634A8" w14:textId="77777777" w:rsidR="00902397" w:rsidRPr="00902397" w:rsidRDefault="00902397" w:rsidP="00902397">
            <w:pPr>
              <w:widowControl/>
              <w:spacing w:before="120" w:after="120"/>
              <w:rPr>
                <w:noProof/>
              </w:rPr>
            </w:pPr>
            <w:r w:rsidRPr="00902397">
              <w:t>6530</w:t>
            </w:r>
          </w:p>
        </w:tc>
        <w:tc>
          <w:tcPr>
            <w:tcW w:w="7512" w:type="dxa"/>
            <w:tcBorders>
              <w:top w:val="single" w:sz="4" w:space="0" w:color="auto"/>
              <w:left w:val="single" w:sz="4" w:space="0" w:color="auto"/>
              <w:bottom w:val="single" w:sz="4" w:space="0" w:color="auto"/>
              <w:right w:val="single" w:sz="4" w:space="0" w:color="auto"/>
            </w:tcBorders>
            <w:hideMark/>
          </w:tcPr>
          <w:p w14:paraId="5BCECA6D" w14:textId="77777777" w:rsidR="00902397" w:rsidRPr="00902397" w:rsidRDefault="00902397" w:rsidP="00902397">
            <w:pPr>
              <w:widowControl/>
              <w:spacing w:before="120" w:after="120"/>
              <w:rPr>
                <w:noProof/>
              </w:rPr>
            </w:pPr>
            <w:r w:rsidRPr="00902397">
              <w:t>Wiesen mit Gehölzen in Fennoskandien</w:t>
            </w:r>
          </w:p>
        </w:tc>
      </w:tr>
      <w:tr w:rsidR="00902397" w:rsidRPr="00902397" w14:paraId="521580FB" w14:textId="77777777" w:rsidTr="00902397">
        <w:trPr>
          <w:cantSplit/>
          <w:trHeight w:val="283"/>
        </w:trPr>
        <w:tc>
          <w:tcPr>
            <w:tcW w:w="1560" w:type="dxa"/>
            <w:tcBorders>
              <w:top w:val="single" w:sz="4" w:space="0" w:color="auto"/>
              <w:left w:val="single" w:sz="4" w:space="0" w:color="auto"/>
              <w:bottom w:val="single" w:sz="4" w:space="0" w:color="auto"/>
              <w:right w:val="single" w:sz="4" w:space="0" w:color="auto"/>
            </w:tcBorders>
            <w:hideMark/>
          </w:tcPr>
          <w:p w14:paraId="40F97E4F" w14:textId="77777777" w:rsidR="00902397" w:rsidRPr="00902397" w:rsidRDefault="00902397" w:rsidP="00902397">
            <w:pPr>
              <w:widowControl/>
              <w:spacing w:before="120" w:after="120"/>
              <w:rPr>
                <w:noProof/>
              </w:rPr>
            </w:pPr>
            <w:r w:rsidRPr="00902397">
              <w:t>9070</w:t>
            </w:r>
          </w:p>
        </w:tc>
        <w:tc>
          <w:tcPr>
            <w:tcW w:w="7512" w:type="dxa"/>
            <w:tcBorders>
              <w:top w:val="single" w:sz="4" w:space="0" w:color="auto"/>
              <w:left w:val="single" w:sz="4" w:space="0" w:color="auto"/>
              <w:bottom w:val="single" w:sz="4" w:space="0" w:color="auto"/>
              <w:right w:val="single" w:sz="4" w:space="0" w:color="auto"/>
            </w:tcBorders>
            <w:hideMark/>
          </w:tcPr>
          <w:p w14:paraId="3E6F6228" w14:textId="77777777" w:rsidR="00902397" w:rsidRPr="00902397" w:rsidRDefault="00902397" w:rsidP="00902397">
            <w:pPr>
              <w:widowControl/>
              <w:spacing w:before="120" w:after="120"/>
              <w:rPr>
                <w:noProof/>
              </w:rPr>
            </w:pPr>
            <w:r w:rsidRPr="00902397">
              <w:t>Waldweiden Fennoskandiens</w:t>
            </w:r>
          </w:p>
        </w:tc>
      </w:tr>
    </w:tbl>
    <w:p w14:paraId="1E01FEF8" w14:textId="77777777" w:rsidR="00902397" w:rsidRPr="00902397" w:rsidRDefault="00902397" w:rsidP="00902397">
      <w:pPr>
        <w:keepNext/>
        <w:widowControl/>
        <w:spacing w:before="120" w:after="120"/>
        <w:ind w:left="850" w:hanging="850"/>
        <w:jc w:val="both"/>
        <w:outlineLvl w:val="1"/>
        <w:rPr>
          <w:b/>
          <w:bCs/>
          <w:noProof/>
          <w:szCs w:val="26"/>
        </w:rPr>
      </w:pPr>
      <w:r w:rsidRPr="00902397">
        <w:rPr>
          <w:b/>
        </w:rPr>
        <w:t>3.</w:t>
      </w:r>
      <w:r w:rsidRPr="00902397">
        <w:rPr>
          <w:b/>
        </w:rPr>
        <w:tab/>
        <w:t xml:space="preserve">GRUPPE 3: Flüsse, Seen, Auen- und Uferlebensräume </w:t>
      </w:r>
    </w:p>
    <w:tbl>
      <w:tblPr>
        <w:tblStyle w:val="TableGrid1"/>
        <w:tblW w:w="0" w:type="auto"/>
        <w:tblLook w:val="04A0" w:firstRow="1" w:lastRow="0" w:firstColumn="1" w:lastColumn="0" w:noHBand="0" w:noVBand="1"/>
      </w:tblPr>
      <w:tblGrid>
        <w:gridCol w:w="1862"/>
        <w:gridCol w:w="7508"/>
      </w:tblGrid>
      <w:tr w:rsidR="00902397" w:rsidRPr="00902397" w14:paraId="34BEF436" w14:textId="77777777" w:rsidTr="00902397">
        <w:trPr>
          <w:cantSplit/>
          <w:trHeight w:val="283"/>
        </w:trPr>
        <w:tc>
          <w:tcPr>
            <w:tcW w:w="1555" w:type="dxa"/>
            <w:tcBorders>
              <w:top w:val="single" w:sz="4" w:space="0" w:color="auto"/>
              <w:left w:val="single" w:sz="4" w:space="0" w:color="auto"/>
              <w:bottom w:val="single" w:sz="4" w:space="0" w:color="auto"/>
              <w:right w:val="single" w:sz="4" w:space="0" w:color="auto"/>
            </w:tcBorders>
            <w:vAlign w:val="center"/>
          </w:tcPr>
          <w:p w14:paraId="4D9F2524" w14:textId="77777777" w:rsidR="00902397" w:rsidRPr="00902397" w:rsidRDefault="00902397" w:rsidP="00902397">
            <w:pPr>
              <w:widowControl/>
              <w:spacing w:before="120" w:after="120"/>
              <w:rPr>
                <w:noProof/>
              </w:rPr>
            </w:pPr>
            <w:r w:rsidRPr="00902397">
              <w:rPr>
                <w:b/>
              </w:rPr>
              <w:t xml:space="preserve">Code des Lebensraumtyps gemäß Anhang I der Richtlinie 92/43/EWG des Rates </w:t>
            </w:r>
          </w:p>
        </w:tc>
        <w:tc>
          <w:tcPr>
            <w:tcW w:w="7508" w:type="dxa"/>
            <w:tcBorders>
              <w:top w:val="single" w:sz="4" w:space="0" w:color="auto"/>
              <w:left w:val="single" w:sz="4" w:space="0" w:color="auto"/>
              <w:bottom w:val="single" w:sz="4" w:space="0" w:color="auto"/>
              <w:right w:val="single" w:sz="4" w:space="0" w:color="auto"/>
            </w:tcBorders>
            <w:vAlign w:val="center"/>
          </w:tcPr>
          <w:p w14:paraId="6D60C6FE" w14:textId="77777777" w:rsidR="00902397" w:rsidRPr="00902397" w:rsidRDefault="00902397" w:rsidP="00902397">
            <w:pPr>
              <w:widowControl/>
              <w:spacing w:before="120" w:after="120"/>
              <w:rPr>
                <w:noProof/>
              </w:rPr>
            </w:pPr>
            <w:r w:rsidRPr="00902397">
              <w:rPr>
                <w:b/>
              </w:rPr>
              <w:t>Bezeichnung des Lebensraumtyps gemäß Anhang I der Richtlinie 92/43/EWG des Rates</w:t>
            </w:r>
          </w:p>
        </w:tc>
      </w:tr>
      <w:tr w:rsidR="00902397" w:rsidRPr="00902397" w14:paraId="7D078161" w14:textId="77777777" w:rsidTr="00902397">
        <w:trPr>
          <w:cantSplit/>
          <w:trHeight w:val="283"/>
        </w:trPr>
        <w:tc>
          <w:tcPr>
            <w:tcW w:w="9063" w:type="dxa"/>
            <w:gridSpan w:val="2"/>
            <w:tcBorders>
              <w:top w:val="single" w:sz="4" w:space="0" w:color="auto"/>
              <w:left w:val="single" w:sz="4" w:space="0" w:color="auto"/>
              <w:bottom w:val="single" w:sz="4" w:space="0" w:color="auto"/>
              <w:right w:val="single" w:sz="4" w:space="0" w:color="auto"/>
            </w:tcBorders>
            <w:vAlign w:val="center"/>
          </w:tcPr>
          <w:p w14:paraId="1CAB91DD" w14:textId="77777777" w:rsidR="00902397" w:rsidRPr="00902397" w:rsidRDefault="00902397" w:rsidP="00902397">
            <w:pPr>
              <w:widowControl/>
              <w:spacing w:before="120" w:after="120"/>
              <w:rPr>
                <w:noProof/>
              </w:rPr>
            </w:pPr>
            <w:r w:rsidRPr="00902397">
              <w:rPr>
                <w:b/>
              </w:rPr>
              <w:t>Flüsse und Seen</w:t>
            </w:r>
          </w:p>
        </w:tc>
      </w:tr>
      <w:tr w:rsidR="00902397" w:rsidRPr="00902397" w14:paraId="3485E461" w14:textId="77777777" w:rsidTr="00902397">
        <w:trPr>
          <w:cantSplit/>
          <w:trHeight w:val="283"/>
        </w:trPr>
        <w:tc>
          <w:tcPr>
            <w:tcW w:w="1555" w:type="dxa"/>
            <w:tcBorders>
              <w:top w:val="single" w:sz="4" w:space="0" w:color="auto"/>
              <w:left w:val="single" w:sz="4" w:space="0" w:color="auto"/>
              <w:bottom w:val="single" w:sz="4" w:space="0" w:color="auto"/>
              <w:right w:val="single" w:sz="4" w:space="0" w:color="auto"/>
            </w:tcBorders>
            <w:vAlign w:val="center"/>
            <w:hideMark/>
          </w:tcPr>
          <w:p w14:paraId="23FB6BFD" w14:textId="77777777" w:rsidR="00902397" w:rsidRPr="00902397" w:rsidRDefault="00902397" w:rsidP="00902397">
            <w:pPr>
              <w:widowControl/>
              <w:spacing w:before="120" w:after="120"/>
              <w:rPr>
                <w:b/>
                <w:noProof/>
              </w:rPr>
            </w:pPr>
            <w:r w:rsidRPr="00902397">
              <w:t>3110</w:t>
            </w:r>
          </w:p>
        </w:tc>
        <w:tc>
          <w:tcPr>
            <w:tcW w:w="7508" w:type="dxa"/>
            <w:tcBorders>
              <w:top w:val="single" w:sz="4" w:space="0" w:color="auto"/>
              <w:left w:val="single" w:sz="4" w:space="0" w:color="auto"/>
              <w:bottom w:val="single" w:sz="4" w:space="0" w:color="auto"/>
              <w:right w:val="single" w:sz="4" w:space="0" w:color="auto"/>
            </w:tcBorders>
            <w:vAlign w:val="center"/>
            <w:hideMark/>
          </w:tcPr>
          <w:p w14:paraId="7F6A8539" w14:textId="77777777" w:rsidR="00902397" w:rsidRPr="00902397" w:rsidRDefault="00902397" w:rsidP="00902397">
            <w:pPr>
              <w:widowControl/>
              <w:spacing w:before="120" w:after="120"/>
              <w:rPr>
                <w:b/>
                <w:noProof/>
              </w:rPr>
            </w:pPr>
            <w:r w:rsidRPr="00902397">
              <w:t>Oligotrophe, sehr schwach mineralische Gewässer der Sandebenen (</w:t>
            </w:r>
            <w:r w:rsidRPr="00902397">
              <w:rPr>
                <w:i/>
              </w:rPr>
              <w:t>Littorelletalia uniflorae</w:t>
            </w:r>
            <w:r w:rsidRPr="00902397">
              <w:t>)</w:t>
            </w:r>
          </w:p>
        </w:tc>
      </w:tr>
      <w:tr w:rsidR="00902397" w:rsidRPr="00902397" w14:paraId="1252F611" w14:textId="77777777" w:rsidTr="00902397">
        <w:trPr>
          <w:cantSplit/>
          <w:trHeight w:val="283"/>
        </w:trPr>
        <w:tc>
          <w:tcPr>
            <w:tcW w:w="1555" w:type="dxa"/>
            <w:tcBorders>
              <w:top w:val="single" w:sz="4" w:space="0" w:color="auto"/>
              <w:left w:val="single" w:sz="4" w:space="0" w:color="auto"/>
              <w:bottom w:val="single" w:sz="4" w:space="0" w:color="auto"/>
              <w:right w:val="single" w:sz="4" w:space="0" w:color="auto"/>
            </w:tcBorders>
            <w:vAlign w:val="center"/>
            <w:hideMark/>
          </w:tcPr>
          <w:p w14:paraId="0F971CB5" w14:textId="77777777" w:rsidR="00902397" w:rsidRPr="00902397" w:rsidRDefault="00902397" w:rsidP="00902397">
            <w:pPr>
              <w:widowControl/>
              <w:spacing w:before="120" w:after="120"/>
              <w:rPr>
                <w:b/>
                <w:noProof/>
              </w:rPr>
            </w:pPr>
            <w:r w:rsidRPr="00902397">
              <w:t>3120</w:t>
            </w:r>
          </w:p>
        </w:tc>
        <w:tc>
          <w:tcPr>
            <w:tcW w:w="7508" w:type="dxa"/>
            <w:tcBorders>
              <w:top w:val="single" w:sz="4" w:space="0" w:color="auto"/>
              <w:left w:val="single" w:sz="4" w:space="0" w:color="auto"/>
              <w:bottom w:val="single" w:sz="4" w:space="0" w:color="auto"/>
              <w:right w:val="single" w:sz="4" w:space="0" w:color="auto"/>
            </w:tcBorders>
            <w:vAlign w:val="center"/>
            <w:hideMark/>
          </w:tcPr>
          <w:p w14:paraId="3334F976" w14:textId="77777777" w:rsidR="00902397" w:rsidRPr="00902397" w:rsidRDefault="00902397" w:rsidP="00902397">
            <w:pPr>
              <w:widowControl/>
              <w:spacing w:before="120" w:after="120"/>
              <w:rPr>
                <w:b/>
                <w:noProof/>
              </w:rPr>
            </w:pPr>
            <w:r w:rsidRPr="00902397">
              <w:t xml:space="preserve">Oligotrophe, sehr schwach mineralische Gewässer meist auf sandigen Böden des westlichen Mittelmeerraumes mit </w:t>
            </w:r>
            <w:r w:rsidRPr="00902397">
              <w:rPr>
                <w:i/>
              </w:rPr>
              <w:t>Isoëtes</w:t>
            </w:r>
            <w:r w:rsidRPr="00902397">
              <w:t xml:space="preserve"> spp.</w:t>
            </w:r>
          </w:p>
        </w:tc>
      </w:tr>
      <w:tr w:rsidR="00902397" w:rsidRPr="00902397" w14:paraId="4FC8A374" w14:textId="77777777" w:rsidTr="00902397">
        <w:trPr>
          <w:cantSplit/>
          <w:trHeight w:val="283"/>
        </w:trPr>
        <w:tc>
          <w:tcPr>
            <w:tcW w:w="1555" w:type="dxa"/>
            <w:tcBorders>
              <w:top w:val="single" w:sz="4" w:space="0" w:color="auto"/>
              <w:left w:val="single" w:sz="4" w:space="0" w:color="auto"/>
              <w:bottom w:val="single" w:sz="4" w:space="0" w:color="auto"/>
              <w:right w:val="single" w:sz="4" w:space="0" w:color="auto"/>
            </w:tcBorders>
            <w:vAlign w:val="center"/>
            <w:hideMark/>
          </w:tcPr>
          <w:p w14:paraId="13B6A79F" w14:textId="77777777" w:rsidR="00902397" w:rsidRPr="00902397" w:rsidRDefault="00902397" w:rsidP="00902397">
            <w:pPr>
              <w:widowControl/>
              <w:spacing w:before="120" w:after="120"/>
              <w:rPr>
                <w:b/>
                <w:noProof/>
              </w:rPr>
            </w:pPr>
            <w:r w:rsidRPr="00902397">
              <w:t>3130</w:t>
            </w:r>
          </w:p>
        </w:tc>
        <w:tc>
          <w:tcPr>
            <w:tcW w:w="7508" w:type="dxa"/>
            <w:tcBorders>
              <w:top w:val="single" w:sz="4" w:space="0" w:color="auto"/>
              <w:left w:val="single" w:sz="4" w:space="0" w:color="auto"/>
              <w:bottom w:val="single" w:sz="4" w:space="0" w:color="auto"/>
              <w:right w:val="single" w:sz="4" w:space="0" w:color="auto"/>
            </w:tcBorders>
            <w:vAlign w:val="center"/>
            <w:hideMark/>
          </w:tcPr>
          <w:p w14:paraId="61493023" w14:textId="77777777" w:rsidR="00902397" w:rsidRPr="00902397" w:rsidRDefault="00902397" w:rsidP="00902397">
            <w:pPr>
              <w:widowControl/>
              <w:spacing w:before="120" w:after="120"/>
              <w:rPr>
                <w:b/>
                <w:noProof/>
              </w:rPr>
            </w:pPr>
            <w:r w:rsidRPr="00902397">
              <w:t xml:space="preserve">Oligo- bis mesotrophe stehende Gewässer mit Vegetation der </w:t>
            </w:r>
            <w:r w:rsidRPr="00902397">
              <w:rPr>
                <w:i/>
              </w:rPr>
              <w:t>Littorelletea uniflorae</w:t>
            </w:r>
            <w:r w:rsidRPr="00902397">
              <w:t xml:space="preserve"> und/oder der </w:t>
            </w:r>
            <w:r w:rsidRPr="00902397">
              <w:rPr>
                <w:i/>
              </w:rPr>
              <w:t>Isoëto-Nanojuncetea</w:t>
            </w:r>
          </w:p>
        </w:tc>
      </w:tr>
      <w:tr w:rsidR="00902397" w:rsidRPr="00902397" w14:paraId="64D54F2A" w14:textId="77777777" w:rsidTr="00902397">
        <w:trPr>
          <w:cantSplit/>
          <w:trHeight w:val="283"/>
        </w:trPr>
        <w:tc>
          <w:tcPr>
            <w:tcW w:w="1555" w:type="dxa"/>
            <w:tcBorders>
              <w:top w:val="single" w:sz="4" w:space="0" w:color="auto"/>
              <w:left w:val="single" w:sz="4" w:space="0" w:color="auto"/>
              <w:bottom w:val="single" w:sz="4" w:space="0" w:color="auto"/>
              <w:right w:val="single" w:sz="4" w:space="0" w:color="auto"/>
            </w:tcBorders>
            <w:vAlign w:val="center"/>
            <w:hideMark/>
          </w:tcPr>
          <w:p w14:paraId="5F3372D4" w14:textId="77777777" w:rsidR="00902397" w:rsidRPr="00902397" w:rsidRDefault="00902397" w:rsidP="00902397">
            <w:pPr>
              <w:widowControl/>
              <w:spacing w:before="120" w:after="120"/>
              <w:rPr>
                <w:b/>
                <w:noProof/>
              </w:rPr>
            </w:pPr>
            <w:r w:rsidRPr="00902397">
              <w:t>3140</w:t>
            </w:r>
          </w:p>
        </w:tc>
        <w:tc>
          <w:tcPr>
            <w:tcW w:w="7508" w:type="dxa"/>
            <w:tcBorders>
              <w:top w:val="single" w:sz="4" w:space="0" w:color="auto"/>
              <w:left w:val="single" w:sz="4" w:space="0" w:color="auto"/>
              <w:bottom w:val="single" w:sz="4" w:space="0" w:color="auto"/>
              <w:right w:val="single" w:sz="4" w:space="0" w:color="auto"/>
            </w:tcBorders>
            <w:vAlign w:val="center"/>
            <w:hideMark/>
          </w:tcPr>
          <w:p w14:paraId="53C9191D" w14:textId="77777777" w:rsidR="00902397" w:rsidRPr="00902397" w:rsidRDefault="00902397" w:rsidP="00902397">
            <w:pPr>
              <w:widowControl/>
              <w:spacing w:before="120" w:after="120"/>
              <w:rPr>
                <w:b/>
                <w:noProof/>
              </w:rPr>
            </w:pPr>
            <w:r w:rsidRPr="00902397">
              <w:t>Oligo- bis mesotrophe kalkhaltige Gewässer mit benthischer Vegetation aus Armleuchteralgen</w:t>
            </w:r>
          </w:p>
        </w:tc>
      </w:tr>
      <w:tr w:rsidR="00902397" w:rsidRPr="00902397" w14:paraId="193B3591" w14:textId="77777777" w:rsidTr="00902397">
        <w:trPr>
          <w:cantSplit/>
          <w:trHeight w:val="283"/>
        </w:trPr>
        <w:tc>
          <w:tcPr>
            <w:tcW w:w="1555" w:type="dxa"/>
            <w:tcBorders>
              <w:top w:val="single" w:sz="4" w:space="0" w:color="auto"/>
              <w:left w:val="single" w:sz="4" w:space="0" w:color="auto"/>
              <w:bottom w:val="single" w:sz="4" w:space="0" w:color="auto"/>
              <w:right w:val="single" w:sz="4" w:space="0" w:color="auto"/>
            </w:tcBorders>
            <w:vAlign w:val="center"/>
            <w:hideMark/>
          </w:tcPr>
          <w:p w14:paraId="664AF218" w14:textId="77777777" w:rsidR="00902397" w:rsidRPr="00902397" w:rsidRDefault="00902397" w:rsidP="00902397">
            <w:pPr>
              <w:widowControl/>
              <w:spacing w:before="120" w:after="120"/>
              <w:rPr>
                <w:b/>
                <w:noProof/>
              </w:rPr>
            </w:pPr>
            <w:r w:rsidRPr="00902397">
              <w:t>3150</w:t>
            </w:r>
          </w:p>
        </w:tc>
        <w:tc>
          <w:tcPr>
            <w:tcW w:w="7508" w:type="dxa"/>
            <w:tcBorders>
              <w:top w:val="single" w:sz="4" w:space="0" w:color="auto"/>
              <w:left w:val="single" w:sz="4" w:space="0" w:color="auto"/>
              <w:bottom w:val="single" w:sz="4" w:space="0" w:color="auto"/>
              <w:right w:val="single" w:sz="4" w:space="0" w:color="auto"/>
            </w:tcBorders>
            <w:vAlign w:val="center"/>
            <w:hideMark/>
          </w:tcPr>
          <w:p w14:paraId="64367BE0" w14:textId="77777777" w:rsidR="00902397" w:rsidRPr="00902397" w:rsidRDefault="00902397" w:rsidP="00902397">
            <w:pPr>
              <w:widowControl/>
              <w:spacing w:before="120" w:after="120"/>
              <w:rPr>
                <w:b/>
                <w:noProof/>
              </w:rPr>
            </w:pPr>
            <w:r w:rsidRPr="00902397">
              <w:t xml:space="preserve">Natürliche eutrophe Seen mit einer Vegetation des </w:t>
            </w:r>
            <w:r w:rsidRPr="00902397">
              <w:rPr>
                <w:i/>
              </w:rPr>
              <w:t>Magnopotamions</w:t>
            </w:r>
            <w:r w:rsidRPr="00902397">
              <w:t xml:space="preserve"> oder </w:t>
            </w:r>
            <w:r w:rsidRPr="00902397">
              <w:rPr>
                <w:i/>
              </w:rPr>
              <w:t>Hydrocharitions</w:t>
            </w:r>
          </w:p>
        </w:tc>
      </w:tr>
      <w:tr w:rsidR="00902397" w:rsidRPr="00902397" w14:paraId="63F310AF" w14:textId="77777777" w:rsidTr="00902397">
        <w:trPr>
          <w:cantSplit/>
          <w:trHeight w:val="283"/>
        </w:trPr>
        <w:tc>
          <w:tcPr>
            <w:tcW w:w="1555" w:type="dxa"/>
            <w:tcBorders>
              <w:top w:val="single" w:sz="4" w:space="0" w:color="auto"/>
              <w:left w:val="single" w:sz="4" w:space="0" w:color="auto"/>
              <w:bottom w:val="single" w:sz="4" w:space="0" w:color="auto"/>
              <w:right w:val="single" w:sz="4" w:space="0" w:color="auto"/>
            </w:tcBorders>
            <w:vAlign w:val="center"/>
            <w:hideMark/>
          </w:tcPr>
          <w:p w14:paraId="0F82B274" w14:textId="77777777" w:rsidR="00902397" w:rsidRPr="00902397" w:rsidRDefault="00902397" w:rsidP="00902397">
            <w:pPr>
              <w:widowControl/>
              <w:spacing w:before="120" w:after="120"/>
              <w:rPr>
                <w:bCs/>
                <w:noProof/>
              </w:rPr>
            </w:pPr>
            <w:r w:rsidRPr="00902397">
              <w:t>3160</w:t>
            </w:r>
          </w:p>
        </w:tc>
        <w:tc>
          <w:tcPr>
            <w:tcW w:w="7508" w:type="dxa"/>
            <w:tcBorders>
              <w:top w:val="single" w:sz="4" w:space="0" w:color="auto"/>
              <w:left w:val="single" w:sz="4" w:space="0" w:color="auto"/>
              <w:bottom w:val="single" w:sz="4" w:space="0" w:color="auto"/>
              <w:right w:val="single" w:sz="4" w:space="0" w:color="auto"/>
            </w:tcBorders>
            <w:vAlign w:val="center"/>
            <w:hideMark/>
          </w:tcPr>
          <w:p w14:paraId="2404B727" w14:textId="77777777" w:rsidR="00902397" w:rsidRPr="00902397" w:rsidRDefault="00902397" w:rsidP="00902397">
            <w:pPr>
              <w:widowControl/>
              <w:spacing w:before="120" w:after="120"/>
              <w:rPr>
                <w:bCs/>
                <w:noProof/>
              </w:rPr>
            </w:pPr>
            <w:r w:rsidRPr="00902397">
              <w:t>Dystrophe Seen und Teiche</w:t>
            </w:r>
          </w:p>
        </w:tc>
      </w:tr>
      <w:tr w:rsidR="00902397" w:rsidRPr="00902397" w14:paraId="170E4012" w14:textId="77777777" w:rsidTr="00902397">
        <w:trPr>
          <w:cantSplit/>
          <w:trHeight w:val="283"/>
        </w:trPr>
        <w:tc>
          <w:tcPr>
            <w:tcW w:w="1555" w:type="dxa"/>
            <w:tcBorders>
              <w:top w:val="single" w:sz="4" w:space="0" w:color="auto"/>
              <w:left w:val="single" w:sz="4" w:space="0" w:color="auto"/>
              <w:bottom w:val="single" w:sz="4" w:space="0" w:color="auto"/>
              <w:right w:val="single" w:sz="4" w:space="0" w:color="auto"/>
            </w:tcBorders>
            <w:vAlign w:val="center"/>
            <w:hideMark/>
          </w:tcPr>
          <w:p w14:paraId="7ED3E848" w14:textId="77777777" w:rsidR="00902397" w:rsidRPr="00902397" w:rsidRDefault="00902397" w:rsidP="00902397">
            <w:pPr>
              <w:widowControl/>
              <w:spacing w:before="120" w:after="120"/>
              <w:rPr>
                <w:bCs/>
                <w:noProof/>
              </w:rPr>
            </w:pPr>
            <w:r w:rsidRPr="00902397">
              <w:t>3170</w:t>
            </w:r>
          </w:p>
        </w:tc>
        <w:tc>
          <w:tcPr>
            <w:tcW w:w="7508" w:type="dxa"/>
            <w:tcBorders>
              <w:top w:val="single" w:sz="4" w:space="0" w:color="auto"/>
              <w:left w:val="single" w:sz="4" w:space="0" w:color="auto"/>
              <w:bottom w:val="single" w:sz="4" w:space="0" w:color="auto"/>
              <w:right w:val="single" w:sz="4" w:space="0" w:color="auto"/>
            </w:tcBorders>
            <w:vAlign w:val="center"/>
            <w:hideMark/>
          </w:tcPr>
          <w:p w14:paraId="228302C7" w14:textId="77777777" w:rsidR="00902397" w:rsidRPr="00902397" w:rsidRDefault="00902397" w:rsidP="00902397">
            <w:pPr>
              <w:widowControl/>
              <w:spacing w:before="120" w:after="120"/>
              <w:rPr>
                <w:noProof/>
              </w:rPr>
            </w:pPr>
            <w:r w:rsidRPr="00902397">
              <w:t>Temporäre mediterrane Flachgewässer</w:t>
            </w:r>
          </w:p>
        </w:tc>
      </w:tr>
      <w:tr w:rsidR="00902397" w:rsidRPr="00902397" w14:paraId="43D6A342" w14:textId="77777777" w:rsidTr="00902397">
        <w:trPr>
          <w:cantSplit/>
          <w:trHeight w:val="283"/>
        </w:trPr>
        <w:tc>
          <w:tcPr>
            <w:tcW w:w="1555" w:type="dxa"/>
            <w:tcBorders>
              <w:top w:val="single" w:sz="4" w:space="0" w:color="auto"/>
              <w:left w:val="single" w:sz="4" w:space="0" w:color="auto"/>
              <w:bottom w:val="single" w:sz="4" w:space="0" w:color="auto"/>
              <w:right w:val="single" w:sz="4" w:space="0" w:color="auto"/>
            </w:tcBorders>
            <w:vAlign w:val="center"/>
            <w:hideMark/>
          </w:tcPr>
          <w:p w14:paraId="18BCB9B9" w14:textId="77777777" w:rsidR="00902397" w:rsidRPr="00902397" w:rsidRDefault="00902397" w:rsidP="00902397">
            <w:pPr>
              <w:widowControl/>
              <w:spacing w:before="120" w:after="120"/>
              <w:rPr>
                <w:bCs/>
                <w:noProof/>
              </w:rPr>
            </w:pPr>
            <w:r w:rsidRPr="00902397">
              <w:t>3180</w:t>
            </w:r>
          </w:p>
        </w:tc>
        <w:tc>
          <w:tcPr>
            <w:tcW w:w="7508" w:type="dxa"/>
            <w:tcBorders>
              <w:top w:val="single" w:sz="4" w:space="0" w:color="auto"/>
              <w:left w:val="single" w:sz="4" w:space="0" w:color="auto"/>
              <w:bottom w:val="single" w:sz="4" w:space="0" w:color="auto"/>
              <w:right w:val="single" w:sz="4" w:space="0" w:color="auto"/>
            </w:tcBorders>
            <w:vAlign w:val="center"/>
            <w:hideMark/>
          </w:tcPr>
          <w:p w14:paraId="1B2DB71D" w14:textId="77777777" w:rsidR="00902397" w:rsidRPr="00902397" w:rsidRDefault="00902397" w:rsidP="00902397">
            <w:pPr>
              <w:widowControl/>
              <w:spacing w:before="120" w:after="120"/>
              <w:rPr>
                <w:bCs/>
                <w:noProof/>
              </w:rPr>
            </w:pPr>
            <w:r w:rsidRPr="00902397">
              <w:t>Turloughs</w:t>
            </w:r>
          </w:p>
        </w:tc>
      </w:tr>
      <w:tr w:rsidR="00902397" w:rsidRPr="00902397" w14:paraId="09B3531B" w14:textId="77777777" w:rsidTr="00902397">
        <w:trPr>
          <w:cantSplit/>
          <w:trHeight w:val="283"/>
        </w:trPr>
        <w:tc>
          <w:tcPr>
            <w:tcW w:w="1555" w:type="dxa"/>
            <w:tcBorders>
              <w:top w:val="single" w:sz="4" w:space="0" w:color="auto"/>
              <w:left w:val="single" w:sz="4" w:space="0" w:color="auto"/>
              <w:bottom w:val="single" w:sz="4" w:space="0" w:color="auto"/>
              <w:right w:val="single" w:sz="4" w:space="0" w:color="auto"/>
            </w:tcBorders>
            <w:vAlign w:val="center"/>
            <w:hideMark/>
          </w:tcPr>
          <w:p w14:paraId="1C41FF02" w14:textId="77777777" w:rsidR="00902397" w:rsidRPr="00902397" w:rsidRDefault="00902397" w:rsidP="00902397">
            <w:pPr>
              <w:widowControl/>
              <w:spacing w:before="120" w:after="120"/>
              <w:rPr>
                <w:bCs/>
                <w:noProof/>
              </w:rPr>
            </w:pPr>
            <w:r w:rsidRPr="00902397">
              <w:t>3190</w:t>
            </w:r>
          </w:p>
        </w:tc>
        <w:tc>
          <w:tcPr>
            <w:tcW w:w="7508" w:type="dxa"/>
            <w:tcBorders>
              <w:top w:val="single" w:sz="4" w:space="0" w:color="auto"/>
              <w:left w:val="single" w:sz="4" w:space="0" w:color="auto"/>
              <w:bottom w:val="single" w:sz="4" w:space="0" w:color="auto"/>
              <w:right w:val="single" w:sz="4" w:space="0" w:color="auto"/>
            </w:tcBorders>
            <w:vAlign w:val="center"/>
            <w:hideMark/>
          </w:tcPr>
          <w:p w14:paraId="2AE0B603" w14:textId="77777777" w:rsidR="00902397" w:rsidRPr="00902397" w:rsidRDefault="00902397" w:rsidP="00902397">
            <w:pPr>
              <w:widowControl/>
              <w:spacing w:before="120" w:after="120"/>
              <w:rPr>
                <w:bCs/>
                <w:noProof/>
              </w:rPr>
            </w:pPr>
            <w:r w:rsidRPr="00902397">
              <w:t>Gipskarstseen auf gipshaltigem Untergrund</w:t>
            </w:r>
          </w:p>
        </w:tc>
      </w:tr>
      <w:tr w:rsidR="00902397" w:rsidRPr="00902397" w14:paraId="6396A1C4" w14:textId="77777777" w:rsidTr="00902397">
        <w:trPr>
          <w:cantSplit/>
          <w:trHeight w:val="283"/>
        </w:trPr>
        <w:tc>
          <w:tcPr>
            <w:tcW w:w="1555" w:type="dxa"/>
            <w:tcBorders>
              <w:top w:val="single" w:sz="4" w:space="0" w:color="auto"/>
              <w:left w:val="single" w:sz="4" w:space="0" w:color="auto"/>
              <w:bottom w:val="single" w:sz="4" w:space="0" w:color="auto"/>
              <w:right w:val="single" w:sz="4" w:space="0" w:color="auto"/>
            </w:tcBorders>
            <w:vAlign w:val="center"/>
            <w:hideMark/>
          </w:tcPr>
          <w:p w14:paraId="3F87E742" w14:textId="77777777" w:rsidR="00902397" w:rsidRPr="00902397" w:rsidRDefault="00902397" w:rsidP="00902397">
            <w:pPr>
              <w:widowControl/>
              <w:spacing w:before="120" w:after="120"/>
              <w:rPr>
                <w:bCs/>
                <w:noProof/>
              </w:rPr>
            </w:pPr>
            <w:r w:rsidRPr="00902397">
              <w:t>31A0</w:t>
            </w:r>
          </w:p>
        </w:tc>
        <w:tc>
          <w:tcPr>
            <w:tcW w:w="7508" w:type="dxa"/>
            <w:tcBorders>
              <w:top w:val="single" w:sz="4" w:space="0" w:color="auto"/>
              <w:left w:val="single" w:sz="4" w:space="0" w:color="auto"/>
              <w:bottom w:val="single" w:sz="4" w:space="0" w:color="auto"/>
              <w:right w:val="single" w:sz="4" w:space="0" w:color="auto"/>
            </w:tcBorders>
            <w:vAlign w:val="center"/>
            <w:hideMark/>
          </w:tcPr>
          <w:p w14:paraId="5BBFAE82" w14:textId="77777777" w:rsidR="00902397" w:rsidRPr="00902397" w:rsidRDefault="00902397" w:rsidP="00902397">
            <w:pPr>
              <w:widowControl/>
              <w:spacing w:before="120" w:after="120"/>
              <w:rPr>
                <w:noProof/>
              </w:rPr>
            </w:pPr>
            <w:r w:rsidRPr="00902397">
              <w:t>Transsilvanische heiße Quellen mit Tigerlotus-Formationen (</w:t>
            </w:r>
            <w:r w:rsidRPr="00902397">
              <w:rPr>
                <w:i/>
                <w:iCs/>
              </w:rPr>
              <w:t>Nymphaea lotus</w:t>
            </w:r>
            <w:r w:rsidRPr="00902397">
              <w:t>)</w:t>
            </w:r>
          </w:p>
        </w:tc>
      </w:tr>
      <w:tr w:rsidR="00902397" w:rsidRPr="00902397" w14:paraId="3719285F" w14:textId="77777777" w:rsidTr="00902397">
        <w:trPr>
          <w:cantSplit/>
          <w:trHeight w:val="283"/>
        </w:trPr>
        <w:tc>
          <w:tcPr>
            <w:tcW w:w="1555" w:type="dxa"/>
            <w:tcBorders>
              <w:top w:val="single" w:sz="4" w:space="0" w:color="auto"/>
              <w:left w:val="single" w:sz="4" w:space="0" w:color="auto"/>
              <w:bottom w:val="single" w:sz="4" w:space="0" w:color="auto"/>
              <w:right w:val="single" w:sz="4" w:space="0" w:color="auto"/>
            </w:tcBorders>
            <w:vAlign w:val="center"/>
            <w:hideMark/>
          </w:tcPr>
          <w:p w14:paraId="24C8D5AA" w14:textId="77777777" w:rsidR="00902397" w:rsidRPr="00902397" w:rsidRDefault="00902397" w:rsidP="00902397">
            <w:pPr>
              <w:widowControl/>
              <w:spacing w:before="120" w:after="120"/>
              <w:rPr>
                <w:bCs/>
                <w:noProof/>
              </w:rPr>
            </w:pPr>
            <w:r w:rsidRPr="00902397">
              <w:t>3210</w:t>
            </w:r>
          </w:p>
        </w:tc>
        <w:tc>
          <w:tcPr>
            <w:tcW w:w="7508" w:type="dxa"/>
            <w:tcBorders>
              <w:top w:val="single" w:sz="4" w:space="0" w:color="auto"/>
              <w:left w:val="single" w:sz="4" w:space="0" w:color="auto"/>
              <w:bottom w:val="single" w:sz="4" w:space="0" w:color="auto"/>
              <w:right w:val="single" w:sz="4" w:space="0" w:color="auto"/>
            </w:tcBorders>
            <w:vAlign w:val="center"/>
            <w:hideMark/>
          </w:tcPr>
          <w:p w14:paraId="47B99F18" w14:textId="77777777" w:rsidR="00902397" w:rsidRPr="00902397" w:rsidRDefault="00902397" w:rsidP="00902397">
            <w:pPr>
              <w:widowControl/>
              <w:spacing w:before="120" w:after="120"/>
              <w:rPr>
                <w:bCs/>
                <w:noProof/>
              </w:rPr>
            </w:pPr>
            <w:r w:rsidRPr="00902397">
              <w:t>Natürliche Flüsse Fennoskandiens</w:t>
            </w:r>
          </w:p>
        </w:tc>
      </w:tr>
      <w:tr w:rsidR="00902397" w:rsidRPr="00902397" w14:paraId="2FE8DBB5" w14:textId="77777777" w:rsidTr="00902397">
        <w:trPr>
          <w:cantSplit/>
          <w:trHeight w:val="283"/>
        </w:trPr>
        <w:tc>
          <w:tcPr>
            <w:tcW w:w="1555" w:type="dxa"/>
            <w:tcBorders>
              <w:top w:val="single" w:sz="4" w:space="0" w:color="auto"/>
              <w:left w:val="single" w:sz="4" w:space="0" w:color="auto"/>
              <w:bottom w:val="single" w:sz="4" w:space="0" w:color="auto"/>
              <w:right w:val="single" w:sz="4" w:space="0" w:color="auto"/>
            </w:tcBorders>
            <w:vAlign w:val="center"/>
            <w:hideMark/>
          </w:tcPr>
          <w:p w14:paraId="5B2E9762" w14:textId="77777777" w:rsidR="00902397" w:rsidRPr="00902397" w:rsidRDefault="00902397" w:rsidP="00902397">
            <w:pPr>
              <w:widowControl/>
              <w:spacing w:before="120" w:after="120"/>
              <w:rPr>
                <w:bCs/>
                <w:noProof/>
              </w:rPr>
            </w:pPr>
            <w:r w:rsidRPr="00902397">
              <w:t>3220</w:t>
            </w:r>
          </w:p>
        </w:tc>
        <w:tc>
          <w:tcPr>
            <w:tcW w:w="7508" w:type="dxa"/>
            <w:tcBorders>
              <w:top w:val="single" w:sz="4" w:space="0" w:color="auto"/>
              <w:left w:val="single" w:sz="4" w:space="0" w:color="auto"/>
              <w:bottom w:val="single" w:sz="4" w:space="0" w:color="auto"/>
              <w:right w:val="single" w:sz="4" w:space="0" w:color="auto"/>
            </w:tcBorders>
            <w:vAlign w:val="center"/>
            <w:hideMark/>
          </w:tcPr>
          <w:p w14:paraId="25726065" w14:textId="77777777" w:rsidR="00902397" w:rsidRPr="00902397" w:rsidRDefault="00902397" w:rsidP="00902397">
            <w:pPr>
              <w:widowControl/>
              <w:spacing w:before="120" w:after="120"/>
              <w:rPr>
                <w:bCs/>
                <w:noProof/>
              </w:rPr>
            </w:pPr>
            <w:r w:rsidRPr="00902397">
              <w:t>Alpine Flüsse mit krautiger Ufervegetation</w:t>
            </w:r>
          </w:p>
        </w:tc>
      </w:tr>
      <w:tr w:rsidR="00902397" w:rsidRPr="00902397" w14:paraId="31D45807" w14:textId="77777777" w:rsidTr="00902397">
        <w:trPr>
          <w:cantSplit/>
          <w:trHeight w:val="283"/>
        </w:trPr>
        <w:tc>
          <w:tcPr>
            <w:tcW w:w="1555" w:type="dxa"/>
            <w:tcBorders>
              <w:top w:val="single" w:sz="4" w:space="0" w:color="auto"/>
              <w:left w:val="single" w:sz="4" w:space="0" w:color="auto"/>
              <w:bottom w:val="single" w:sz="4" w:space="0" w:color="auto"/>
              <w:right w:val="single" w:sz="4" w:space="0" w:color="auto"/>
            </w:tcBorders>
            <w:vAlign w:val="center"/>
            <w:hideMark/>
          </w:tcPr>
          <w:p w14:paraId="13418081" w14:textId="77777777" w:rsidR="00902397" w:rsidRPr="00902397" w:rsidRDefault="00902397" w:rsidP="00902397">
            <w:pPr>
              <w:widowControl/>
              <w:spacing w:before="120" w:after="120"/>
              <w:rPr>
                <w:bCs/>
                <w:noProof/>
              </w:rPr>
            </w:pPr>
            <w:r w:rsidRPr="00902397">
              <w:t>3230</w:t>
            </w:r>
          </w:p>
        </w:tc>
        <w:tc>
          <w:tcPr>
            <w:tcW w:w="7508" w:type="dxa"/>
            <w:tcBorders>
              <w:top w:val="single" w:sz="4" w:space="0" w:color="auto"/>
              <w:left w:val="single" w:sz="4" w:space="0" w:color="auto"/>
              <w:bottom w:val="single" w:sz="4" w:space="0" w:color="auto"/>
              <w:right w:val="single" w:sz="4" w:space="0" w:color="auto"/>
            </w:tcBorders>
            <w:vAlign w:val="center"/>
            <w:hideMark/>
          </w:tcPr>
          <w:p w14:paraId="52EB8EDB" w14:textId="77777777" w:rsidR="00902397" w:rsidRPr="00902397" w:rsidRDefault="00902397" w:rsidP="00902397">
            <w:pPr>
              <w:widowControl/>
              <w:spacing w:before="120" w:after="120"/>
              <w:rPr>
                <w:bCs/>
                <w:noProof/>
              </w:rPr>
            </w:pPr>
            <w:r w:rsidRPr="00902397">
              <w:t xml:space="preserve">Alpine Flüsse mit Ufergehölzen von </w:t>
            </w:r>
            <w:r w:rsidRPr="00902397">
              <w:rPr>
                <w:i/>
              </w:rPr>
              <w:t>Myricaria germanica</w:t>
            </w:r>
          </w:p>
        </w:tc>
      </w:tr>
      <w:tr w:rsidR="00902397" w:rsidRPr="00902397" w14:paraId="3582CFD4" w14:textId="77777777" w:rsidTr="00902397">
        <w:trPr>
          <w:cantSplit/>
          <w:trHeight w:val="283"/>
        </w:trPr>
        <w:tc>
          <w:tcPr>
            <w:tcW w:w="1555" w:type="dxa"/>
            <w:tcBorders>
              <w:top w:val="single" w:sz="4" w:space="0" w:color="auto"/>
              <w:left w:val="single" w:sz="4" w:space="0" w:color="auto"/>
              <w:bottom w:val="single" w:sz="4" w:space="0" w:color="auto"/>
              <w:right w:val="single" w:sz="4" w:space="0" w:color="auto"/>
            </w:tcBorders>
            <w:vAlign w:val="center"/>
            <w:hideMark/>
          </w:tcPr>
          <w:p w14:paraId="3A41D0AC" w14:textId="77777777" w:rsidR="00902397" w:rsidRPr="00902397" w:rsidRDefault="00902397" w:rsidP="00902397">
            <w:pPr>
              <w:widowControl/>
              <w:spacing w:before="120" w:after="120"/>
              <w:rPr>
                <w:bCs/>
                <w:noProof/>
              </w:rPr>
            </w:pPr>
            <w:r w:rsidRPr="00902397">
              <w:lastRenderedPageBreak/>
              <w:t>3240</w:t>
            </w:r>
          </w:p>
        </w:tc>
        <w:tc>
          <w:tcPr>
            <w:tcW w:w="7508" w:type="dxa"/>
            <w:tcBorders>
              <w:top w:val="single" w:sz="4" w:space="0" w:color="auto"/>
              <w:left w:val="single" w:sz="4" w:space="0" w:color="auto"/>
              <w:bottom w:val="single" w:sz="4" w:space="0" w:color="auto"/>
              <w:right w:val="single" w:sz="4" w:space="0" w:color="auto"/>
            </w:tcBorders>
            <w:vAlign w:val="center"/>
            <w:hideMark/>
          </w:tcPr>
          <w:p w14:paraId="09EF1EF2" w14:textId="77777777" w:rsidR="00902397" w:rsidRPr="00902397" w:rsidRDefault="00902397" w:rsidP="00902397">
            <w:pPr>
              <w:widowControl/>
              <w:spacing w:before="120" w:after="120"/>
              <w:rPr>
                <w:bCs/>
                <w:noProof/>
              </w:rPr>
            </w:pPr>
            <w:r w:rsidRPr="00902397">
              <w:t xml:space="preserve">Alpine Flüsse mit Ufergehölzen von </w:t>
            </w:r>
            <w:r w:rsidRPr="00902397">
              <w:rPr>
                <w:i/>
              </w:rPr>
              <w:t>Salix elaeagnos</w:t>
            </w:r>
          </w:p>
        </w:tc>
      </w:tr>
      <w:tr w:rsidR="00902397" w:rsidRPr="00902397" w14:paraId="7328F9DA" w14:textId="77777777" w:rsidTr="00902397">
        <w:trPr>
          <w:cantSplit/>
          <w:trHeight w:val="283"/>
        </w:trPr>
        <w:tc>
          <w:tcPr>
            <w:tcW w:w="1555" w:type="dxa"/>
            <w:tcBorders>
              <w:top w:val="single" w:sz="4" w:space="0" w:color="auto"/>
              <w:left w:val="single" w:sz="4" w:space="0" w:color="auto"/>
              <w:bottom w:val="single" w:sz="4" w:space="0" w:color="auto"/>
              <w:right w:val="single" w:sz="4" w:space="0" w:color="auto"/>
            </w:tcBorders>
            <w:vAlign w:val="center"/>
            <w:hideMark/>
          </w:tcPr>
          <w:p w14:paraId="766BCE68" w14:textId="77777777" w:rsidR="00902397" w:rsidRPr="00902397" w:rsidRDefault="00902397" w:rsidP="00902397">
            <w:pPr>
              <w:widowControl/>
              <w:spacing w:before="120" w:after="120"/>
              <w:rPr>
                <w:bCs/>
                <w:noProof/>
              </w:rPr>
            </w:pPr>
            <w:r w:rsidRPr="00902397">
              <w:t>3250</w:t>
            </w:r>
          </w:p>
        </w:tc>
        <w:tc>
          <w:tcPr>
            <w:tcW w:w="7508" w:type="dxa"/>
            <w:tcBorders>
              <w:top w:val="single" w:sz="4" w:space="0" w:color="auto"/>
              <w:left w:val="single" w:sz="4" w:space="0" w:color="auto"/>
              <w:bottom w:val="single" w:sz="4" w:space="0" w:color="auto"/>
              <w:right w:val="single" w:sz="4" w:space="0" w:color="auto"/>
            </w:tcBorders>
            <w:vAlign w:val="center"/>
            <w:hideMark/>
          </w:tcPr>
          <w:p w14:paraId="20DA562F" w14:textId="77777777" w:rsidR="00902397" w:rsidRPr="00902397" w:rsidRDefault="00902397" w:rsidP="00902397">
            <w:pPr>
              <w:widowControl/>
              <w:spacing w:before="120" w:after="120"/>
              <w:rPr>
                <w:bCs/>
                <w:noProof/>
              </w:rPr>
            </w:pPr>
            <w:r w:rsidRPr="00902397">
              <w:t xml:space="preserve">Permanente mediterrane Flüsse mit </w:t>
            </w:r>
            <w:r w:rsidRPr="00902397">
              <w:rPr>
                <w:i/>
              </w:rPr>
              <w:t>Glaucium flavum</w:t>
            </w:r>
          </w:p>
        </w:tc>
      </w:tr>
      <w:tr w:rsidR="00902397" w:rsidRPr="00902397" w14:paraId="68C9CACB" w14:textId="77777777" w:rsidTr="00902397">
        <w:trPr>
          <w:cantSplit/>
          <w:trHeight w:val="283"/>
        </w:trPr>
        <w:tc>
          <w:tcPr>
            <w:tcW w:w="1555" w:type="dxa"/>
            <w:tcBorders>
              <w:top w:val="single" w:sz="4" w:space="0" w:color="auto"/>
              <w:left w:val="single" w:sz="4" w:space="0" w:color="auto"/>
              <w:bottom w:val="single" w:sz="4" w:space="0" w:color="auto"/>
              <w:right w:val="single" w:sz="4" w:space="0" w:color="auto"/>
            </w:tcBorders>
            <w:vAlign w:val="center"/>
            <w:hideMark/>
          </w:tcPr>
          <w:p w14:paraId="0606038E" w14:textId="77777777" w:rsidR="00902397" w:rsidRPr="00902397" w:rsidRDefault="00902397" w:rsidP="00902397">
            <w:pPr>
              <w:widowControl/>
              <w:spacing w:before="120" w:after="120"/>
              <w:rPr>
                <w:bCs/>
                <w:noProof/>
              </w:rPr>
            </w:pPr>
            <w:r w:rsidRPr="00902397">
              <w:t>3260</w:t>
            </w:r>
          </w:p>
        </w:tc>
        <w:tc>
          <w:tcPr>
            <w:tcW w:w="7508" w:type="dxa"/>
            <w:tcBorders>
              <w:top w:val="single" w:sz="4" w:space="0" w:color="auto"/>
              <w:left w:val="single" w:sz="4" w:space="0" w:color="auto"/>
              <w:bottom w:val="single" w:sz="4" w:space="0" w:color="auto"/>
              <w:right w:val="single" w:sz="4" w:space="0" w:color="auto"/>
            </w:tcBorders>
            <w:vAlign w:val="center"/>
            <w:hideMark/>
          </w:tcPr>
          <w:p w14:paraId="2FC30CAB" w14:textId="77777777" w:rsidR="00902397" w:rsidRPr="00902397" w:rsidRDefault="00902397" w:rsidP="00902397">
            <w:pPr>
              <w:widowControl/>
              <w:spacing w:before="120" w:after="120"/>
              <w:rPr>
                <w:bCs/>
                <w:noProof/>
              </w:rPr>
            </w:pPr>
            <w:r w:rsidRPr="00902397">
              <w:t xml:space="preserve">Flüsse der planaren bis montanen Stufe mit Vegetation des </w:t>
            </w:r>
            <w:r w:rsidRPr="00902397">
              <w:rPr>
                <w:i/>
              </w:rPr>
              <w:t>Ranunculion fluitantis</w:t>
            </w:r>
            <w:r w:rsidRPr="00902397">
              <w:t xml:space="preserve"> und des </w:t>
            </w:r>
            <w:r w:rsidRPr="00902397">
              <w:rPr>
                <w:i/>
              </w:rPr>
              <w:t>Callitricho-Batrachion</w:t>
            </w:r>
          </w:p>
        </w:tc>
      </w:tr>
      <w:tr w:rsidR="00902397" w:rsidRPr="00902397" w14:paraId="079DEB32" w14:textId="77777777" w:rsidTr="00902397">
        <w:trPr>
          <w:cantSplit/>
          <w:trHeight w:val="283"/>
        </w:trPr>
        <w:tc>
          <w:tcPr>
            <w:tcW w:w="1555" w:type="dxa"/>
            <w:tcBorders>
              <w:top w:val="single" w:sz="4" w:space="0" w:color="auto"/>
              <w:left w:val="single" w:sz="4" w:space="0" w:color="auto"/>
              <w:bottom w:val="single" w:sz="4" w:space="0" w:color="auto"/>
              <w:right w:val="single" w:sz="4" w:space="0" w:color="auto"/>
            </w:tcBorders>
            <w:vAlign w:val="center"/>
            <w:hideMark/>
          </w:tcPr>
          <w:p w14:paraId="2075C350" w14:textId="77777777" w:rsidR="00902397" w:rsidRPr="00902397" w:rsidRDefault="00902397" w:rsidP="00902397">
            <w:pPr>
              <w:widowControl/>
              <w:spacing w:before="120" w:after="120"/>
              <w:rPr>
                <w:bCs/>
                <w:noProof/>
              </w:rPr>
            </w:pPr>
            <w:r w:rsidRPr="00902397">
              <w:t>3270</w:t>
            </w:r>
          </w:p>
        </w:tc>
        <w:tc>
          <w:tcPr>
            <w:tcW w:w="7508" w:type="dxa"/>
            <w:tcBorders>
              <w:top w:val="single" w:sz="4" w:space="0" w:color="auto"/>
              <w:left w:val="single" w:sz="4" w:space="0" w:color="auto"/>
              <w:bottom w:val="single" w:sz="4" w:space="0" w:color="auto"/>
              <w:right w:val="single" w:sz="4" w:space="0" w:color="auto"/>
            </w:tcBorders>
            <w:vAlign w:val="center"/>
            <w:hideMark/>
          </w:tcPr>
          <w:p w14:paraId="60D28750" w14:textId="77777777" w:rsidR="00902397" w:rsidRPr="00902397" w:rsidRDefault="00902397" w:rsidP="00902397">
            <w:pPr>
              <w:widowControl/>
              <w:spacing w:before="120" w:after="120"/>
              <w:rPr>
                <w:bCs/>
                <w:noProof/>
              </w:rPr>
            </w:pPr>
            <w:r w:rsidRPr="00902397">
              <w:t xml:space="preserve">Flüsse mit Schlammbänken mit Vegetation des </w:t>
            </w:r>
            <w:r w:rsidRPr="00902397">
              <w:rPr>
                <w:i/>
              </w:rPr>
              <w:t>Chenopodion rubri</w:t>
            </w:r>
            <w:r w:rsidRPr="00902397">
              <w:t xml:space="preserve"> p.p. und des </w:t>
            </w:r>
            <w:r w:rsidRPr="00902397">
              <w:rPr>
                <w:i/>
              </w:rPr>
              <w:t>Bidention</w:t>
            </w:r>
            <w:r w:rsidRPr="00902397">
              <w:t xml:space="preserve"> p.p.</w:t>
            </w:r>
          </w:p>
        </w:tc>
      </w:tr>
      <w:tr w:rsidR="00902397" w:rsidRPr="00902397" w14:paraId="731AF641" w14:textId="77777777" w:rsidTr="00902397">
        <w:trPr>
          <w:cantSplit/>
          <w:trHeight w:val="283"/>
        </w:trPr>
        <w:tc>
          <w:tcPr>
            <w:tcW w:w="1555" w:type="dxa"/>
            <w:tcBorders>
              <w:top w:val="single" w:sz="4" w:space="0" w:color="auto"/>
              <w:left w:val="single" w:sz="4" w:space="0" w:color="auto"/>
              <w:bottom w:val="single" w:sz="4" w:space="0" w:color="auto"/>
              <w:right w:val="single" w:sz="4" w:space="0" w:color="auto"/>
            </w:tcBorders>
            <w:vAlign w:val="center"/>
            <w:hideMark/>
          </w:tcPr>
          <w:p w14:paraId="50549C8D" w14:textId="77777777" w:rsidR="00902397" w:rsidRPr="00902397" w:rsidRDefault="00902397" w:rsidP="00902397">
            <w:pPr>
              <w:widowControl/>
              <w:spacing w:before="120" w:after="120"/>
              <w:rPr>
                <w:b/>
                <w:noProof/>
              </w:rPr>
            </w:pPr>
            <w:r w:rsidRPr="00902397">
              <w:t>3280</w:t>
            </w:r>
          </w:p>
        </w:tc>
        <w:tc>
          <w:tcPr>
            <w:tcW w:w="7508" w:type="dxa"/>
            <w:tcBorders>
              <w:top w:val="single" w:sz="4" w:space="0" w:color="auto"/>
              <w:left w:val="single" w:sz="4" w:space="0" w:color="auto"/>
              <w:bottom w:val="single" w:sz="4" w:space="0" w:color="auto"/>
              <w:right w:val="single" w:sz="4" w:space="0" w:color="auto"/>
            </w:tcBorders>
            <w:vAlign w:val="center"/>
            <w:hideMark/>
          </w:tcPr>
          <w:p w14:paraId="5906C0B0" w14:textId="77777777" w:rsidR="00902397" w:rsidRPr="00902397" w:rsidRDefault="00902397" w:rsidP="00902397">
            <w:pPr>
              <w:widowControl/>
              <w:spacing w:before="120" w:after="120"/>
              <w:rPr>
                <w:b/>
                <w:noProof/>
              </w:rPr>
            </w:pPr>
            <w:r w:rsidRPr="00902397">
              <w:t xml:space="preserve">Permanente mediterrane Flüsse: </w:t>
            </w:r>
            <w:r w:rsidRPr="00902397">
              <w:rPr>
                <w:i/>
              </w:rPr>
              <w:t>Paspalo-Agrostidion</w:t>
            </w:r>
            <w:r w:rsidRPr="00902397">
              <w:t xml:space="preserve"> und Galeriewälder aus </w:t>
            </w:r>
            <w:r w:rsidRPr="00902397">
              <w:rPr>
                <w:i/>
              </w:rPr>
              <w:t>Salix</w:t>
            </w:r>
            <w:r w:rsidRPr="00902397">
              <w:t xml:space="preserve"> und </w:t>
            </w:r>
            <w:r w:rsidRPr="00902397">
              <w:rPr>
                <w:i/>
              </w:rPr>
              <w:t>Populus alba</w:t>
            </w:r>
          </w:p>
        </w:tc>
      </w:tr>
      <w:tr w:rsidR="00902397" w:rsidRPr="00902397" w14:paraId="40DCBAE7" w14:textId="77777777" w:rsidTr="00902397">
        <w:trPr>
          <w:cantSplit/>
          <w:trHeight w:val="283"/>
        </w:trPr>
        <w:tc>
          <w:tcPr>
            <w:tcW w:w="1555" w:type="dxa"/>
            <w:tcBorders>
              <w:top w:val="single" w:sz="4" w:space="0" w:color="auto"/>
              <w:left w:val="single" w:sz="4" w:space="0" w:color="auto"/>
              <w:bottom w:val="single" w:sz="4" w:space="0" w:color="auto"/>
              <w:right w:val="single" w:sz="4" w:space="0" w:color="auto"/>
            </w:tcBorders>
            <w:vAlign w:val="center"/>
            <w:hideMark/>
          </w:tcPr>
          <w:p w14:paraId="6C65FF0A" w14:textId="77777777" w:rsidR="00902397" w:rsidRPr="00902397" w:rsidRDefault="00902397" w:rsidP="00902397">
            <w:pPr>
              <w:widowControl/>
              <w:spacing w:before="120" w:after="120"/>
              <w:rPr>
                <w:b/>
                <w:noProof/>
              </w:rPr>
            </w:pPr>
            <w:r w:rsidRPr="00902397">
              <w:t>3290</w:t>
            </w:r>
          </w:p>
        </w:tc>
        <w:tc>
          <w:tcPr>
            <w:tcW w:w="7508" w:type="dxa"/>
            <w:tcBorders>
              <w:top w:val="single" w:sz="4" w:space="0" w:color="auto"/>
              <w:left w:val="single" w:sz="4" w:space="0" w:color="auto"/>
              <w:bottom w:val="single" w:sz="4" w:space="0" w:color="auto"/>
              <w:right w:val="single" w:sz="4" w:space="0" w:color="auto"/>
            </w:tcBorders>
            <w:vAlign w:val="center"/>
            <w:hideMark/>
          </w:tcPr>
          <w:p w14:paraId="1FF62456" w14:textId="77777777" w:rsidR="00902397" w:rsidRPr="00902397" w:rsidRDefault="00902397" w:rsidP="00902397">
            <w:pPr>
              <w:widowControl/>
              <w:spacing w:before="120" w:after="120"/>
              <w:rPr>
                <w:b/>
                <w:noProof/>
              </w:rPr>
            </w:pPr>
            <w:r w:rsidRPr="00902397">
              <w:t xml:space="preserve">Temporäre mediterrane Flüsse mit </w:t>
            </w:r>
            <w:r w:rsidRPr="00902397">
              <w:rPr>
                <w:i/>
              </w:rPr>
              <w:t>Paspalo-Agrostidion</w:t>
            </w:r>
            <w:r w:rsidRPr="00902397">
              <w:t>-Vegetation</w:t>
            </w:r>
          </w:p>
        </w:tc>
      </w:tr>
      <w:tr w:rsidR="00902397" w:rsidRPr="00902397" w14:paraId="1DE7FD12" w14:textId="77777777" w:rsidTr="00902397">
        <w:trPr>
          <w:cantSplit/>
          <w:trHeight w:val="283"/>
        </w:trPr>
        <w:tc>
          <w:tcPr>
            <w:tcW w:w="1555" w:type="dxa"/>
            <w:tcBorders>
              <w:top w:val="single" w:sz="4" w:space="0" w:color="auto"/>
              <w:left w:val="single" w:sz="4" w:space="0" w:color="auto"/>
              <w:bottom w:val="single" w:sz="4" w:space="0" w:color="auto"/>
              <w:right w:val="single" w:sz="4" w:space="0" w:color="auto"/>
            </w:tcBorders>
            <w:vAlign w:val="center"/>
            <w:hideMark/>
          </w:tcPr>
          <w:p w14:paraId="6EFB0A94" w14:textId="77777777" w:rsidR="00902397" w:rsidRPr="00902397" w:rsidRDefault="00902397" w:rsidP="00902397">
            <w:pPr>
              <w:widowControl/>
              <w:spacing w:before="120" w:after="120"/>
              <w:rPr>
                <w:b/>
                <w:noProof/>
              </w:rPr>
            </w:pPr>
            <w:r w:rsidRPr="00902397">
              <w:t>32A0</w:t>
            </w:r>
          </w:p>
        </w:tc>
        <w:tc>
          <w:tcPr>
            <w:tcW w:w="7508" w:type="dxa"/>
            <w:tcBorders>
              <w:top w:val="single" w:sz="4" w:space="0" w:color="auto"/>
              <w:left w:val="single" w:sz="4" w:space="0" w:color="auto"/>
              <w:bottom w:val="single" w:sz="4" w:space="0" w:color="auto"/>
              <w:right w:val="single" w:sz="4" w:space="0" w:color="auto"/>
            </w:tcBorders>
            <w:vAlign w:val="center"/>
            <w:hideMark/>
          </w:tcPr>
          <w:p w14:paraId="2FD1C7BA" w14:textId="77777777" w:rsidR="00902397" w:rsidRPr="00902397" w:rsidRDefault="00902397" w:rsidP="00902397">
            <w:pPr>
              <w:widowControl/>
              <w:spacing w:before="120" w:after="120"/>
              <w:rPr>
                <w:b/>
                <w:noProof/>
              </w:rPr>
            </w:pPr>
            <w:r w:rsidRPr="00902397">
              <w:t>Kalktuff-Kaskaden von Karstflüssen im Dinarischen Gebirge</w:t>
            </w:r>
          </w:p>
        </w:tc>
      </w:tr>
      <w:tr w:rsidR="00902397" w:rsidRPr="00902397" w14:paraId="3CA3FF08" w14:textId="77777777" w:rsidTr="00902397">
        <w:trPr>
          <w:cantSplit/>
          <w:trHeight w:val="283"/>
        </w:trPr>
        <w:tc>
          <w:tcPr>
            <w:tcW w:w="9063" w:type="dxa"/>
            <w:gridSpan w:val="2"/>
            <w:tcBorders>
              <w:top w:val="single" w:sz="4" w:space="0" w:color="auto"/>
              <w:left w:val="single" w:sz="4" w:space="0" w:color="auto"/>
              <w:bottom w:val="single" w:sz="4" w:space="0" w:color="auto"/>
              <w:right w:val="single" w:sz="4" w:space="0" w:color="auto"/>
            </w:tcBorders>
            <w:shd w:val="clear" w:color="auto" w:fill="D9D9D9"/>
            <w:vAlign w:val="center"/>
            <w:hideMark/>
          </w:tcPr>
          <w:p w14:paraId="67E44E7D" w14:textId="77777777" w:rsidR="00902397" w:rsidRPr="00902397" w:rsidRDefault="00902397" w:rsidP="00902397">
            <w:pPr>
              <w:widowControl/>
              <w:spacing w:before="120" w:after="120"/>
              <w:rPr>
                <w:b/>
                <w:noProof/>
              </w:rPr>
            </w:pPr>
            <w:r w:rsidRPr="00902397">
              <w:rPr>
                <w:b/>
              </w:rPr>
              <w:t>Auenwiesen</w:t>
            </w:r>
          </w:p>
        </w:tc>
      </w:tr>
      <w:tr w:rsidR="00902397" w:rsidRPr="00902397" w14:paraId="619D8974" w14:textId="77777777" w:rsidTr="00902397">
        <w:trPr>
          <w:cantSplit/>
          <w:trHeight w:val="283"/>
        </w:trPr>
        <w:tc>
          <w:tcPr>
            <w:tcW w:w="1555" w:type="dxa"/>
            <w:tcBorders>
              <w:top w:val="single" w:sz="4" w:space="0" w:color="auto"/>
              <w:left w:val="single" w:sz="4" w:space="0" w:color="auto"/>
              <w:bottom w:val="single" w:sz="4" w:space="0" w:color="auto"/>
              <w:right w:val="single" w:sz="4" w:space="0" w:color="auto"/>
            </w:tcBorders>
            <w:vAlign w:val="center"/>
            <w:hideMark/>
          </w:tcPr>
          <w:p w14:paraId="7A7BA5C7" w14:textId="77777777" w:rsidR="00902397" w:rsidRPr="00902397" w:rsidRDefault="00902397" w:rsidP="00902397">
            <w:pPr>
              <w:widowControl/>
              <w:spacing w:before="120" w:after="120"/>
              <w:rPr>
                <w:b/>
                <w:noProof/>
              </w:rPr>
            </w:pPr>
            <w:r w:rsidRPr="00902397">
              <w:t>6430</w:t>
            </w:r>
          </w:p>
        </w:tc>
        <w:tc>
          <w:tcPr>
            <w:tcW w:w="7508" w:type="dxa"/>
            <w:tcBorders>
              <w:top w:val="single" w:sz="4" w:space="0" w:color="auto"/>
              <w:left w:val="single" w:sz="4" w:space="0" w:color="auto"/>
              <w:bottom w:val="single" w:sz="4" w:space="0" w:color="auto"/>
              <w:right w:val="single" w:sz="4" w:space="0" w:color="auto"/>
            </w:tcBorders>
            <w:vAlign w:val="center"/>
            <w:hideMark/>
          </w:tcPr>
          <w:p w14:paraId="7493B542" w14:textId="77777777" w:rsidR="00902397" w:rsidRPr="00902397" w:rsidRDefault="00902397" w:rsidP="00902397">
            <w:pPr>
              <w:widowControl/>
              <w:spacing w:before="120" w:after="120"/>
              <w:rPr>
                <w:b/>
                <w:noProof/>
              </w:rPr>
            </w:pPr>
            <w:r w:rsidRPr="00902397">
              <w:t>Feuchte Hochstaudenfluren der planaren und montanen bis alpinen Stufe</w:t>
            </w:r>
          </w:p>
        </w:tc>
      </w:tr>
      <w:tr w:rsidR="00902397" w:rsidRPr="00902397" w14:paraId="5E31E45D" w14:textId="77777777" w:rsidTr="00902397">
        <w:trPr>
          <w:cantSplit/>
          <w:trHeight w:val="283"/>
        </w:trPr>
        <w:tc>
          <w:tcPr>
            <w:tcW w:w="1555" w:type="dxa"/>
            <w:tcBorders>
              <w:top w:val="single" w:sz="4" w:space="0" w:color="auto"/>
              <w:left w:val="single" w:sz="4" w:space="0" w:color="auto"/>
              <w:bottom w:val="single" w:sz="4" w:space="0" w:color="auto"/>
              <w:right w:val="single" w:sz="4" w:space="0" w:color="auto"/>
            </w:tcBorders>
            <w:vAlign w:val="center"/>
            <w:hideMark/>
          </w:tcPr>
          <w:p w14:paraId="73AF174E" w14:textId="77777777" w:rsidR="00902397" w:rsidRPr="00902397" w:rsidRDefault="00902397" w:rsidP="00902397">
            <w:pPr>
              <w:widowControl/>
              <w:spacing w:before="120" w:after="120"/>
              <w:rPr>
                <w:bCs/>
                <w:noProof/>
              </w:rPr>
            </w:pPr>
            <w:r w:rsidRPr="00902397">
              <w:t>6440</w:t>
            </w:r>
          </w:p>
        </w:tc>
        <w:tc>
          <w:tcPr>
            <w:tcW w:w="7508" w:type="dxa"/>
            <w:tcBorders>
              <w:top w:val="single" w:sz="4" w:space="0" w:color="auto"/>
              <w:left w:val="single" w:sz="4" w:space="0" w:color="auto"/>
              <w:bottom w:val="single" w:sz="4" w:space="0" w:color="auto"/>
              <w:right w:val="single" w:sz="4" w:space="0" w:color="auto"/>
            </w:tcBorders>
            <w:vAlign w:val="center"/>
            <w:hideMark/>
          </w:tcPr>
          <w:p w14:paraId="1F1E0852" w14:textId="77777777" w:rsidR="00902397" w:rsidRPr="00902397" w:rsidRDefault="00902397" w:rsidP="00902397">
            <w:pPr>
              <w:widowControl/>
              <w:spacing w:before="120" w:after="120"/>
              <w:rPr>
                <w:bCs/>
                <w:noProof/>
              </w:rPr>
            </w:pPr>
            <w:r w:rsidRPr="00902397">
              <w:t>Brenndolden-Auenwiesen (</w:t>
            </w:r>
            <w:r w:rsidRPr="00902397">
              <w:rPr>
                <w:i/>
              </w:rPr>
              <w:t>Cnidion dubii</w:t>
            </w:r>
            <w:r w:rsidRPr="00902397">
              <w:t>)</w:t>
            </w:r>
          </w:p>
        </w:tc>
      </w:tr>
      <w:tr w:rsidR="00902397" w:rsidRPr="00902397" w14:paraId="27BC137F" w14:textId="77777777" w:rsidTr="00902397">
        <w:trPr>
          <w:cantSplit/>
          <w:trHeight w:val="283"/>
        </w:trPr>
        <w:tc>
          <w:tcPr>
            <w:tcW w:w="1555" w:type="dxa"/>
            <w:tcBorders>
              <w:top w:val="single" w:sz="4" w:space="0" w:color="auto"/>
              <w:left w:val="single" w:sz="4" w:space="0" w:color="auto"/>
              <w:bottom w:val="single" w:sz="4" w:space="0" w:color="auto"/>
              <w:right w:val="single" w:sz="4" w:space="0" w:color="auto"/>
            </w:tcBorders>
            <w:vAlign w:val="center"/>
            <w:hideMark/>
          </w:tcPr>
          <w:p w14:paraId="3B12B4ED" w14:textId="77777777" w:rsidR="00902397" w:rsidRPr="00902397" w:rsidRDefault="00902397" w:rsidP="00902397">
            <w:pPr>
              <w:widowControl/>
              <w:spacing w:before="120" w:after="120"/>
              <w:rPr>
                <w:bCs/>
                <w:noProof/>
              </w:rPr>
            </w:pPr>
            <w:r w:rsidRPr="00902397">
              <w:t>6450</w:t>
            </w:r>
          </w:p>
        </w:tc>
        <w:tc>
          <w:tcPr>
            <w:tcW w:w="7508" w:type="dxa"/>
            <w:tcBorders>
              <w:top w:val="single" w:sz="4" w:space="0" w:color="auto"/>
              <w:left w:val="single" w:sz="4" w:space="0" w:color="auto"/>
              <w:bottom w:val="single" w:sz="4" w:space="0" w:color="auto"/>
              <w:right w:val="single" w:sz="4" w:space="0" w:color="auto"/>
            </w:tcBorders>
            <w:vAlign w:val="center"/>
            <w:hideMark/>
          </w:tcPr>
          <w:p w14:paraId="57B3CC93" w14:textId="77777777" w:rsidR="00902397" w:rsidRPr="00902397" w:rsidRDefault="00902397" w:rsidP="00902397">
            <w:pPr>
              <w:widowControl/>
              <w:spacing w:before="120" w:after="120"/>
              <w:rPr>
                <w:bCs/>
                <w:noProof/>
              </w:rPr>
            </w:pPr>
            <w:r w:rsidRPr="00902397">
              <w:t>Nordboreale Auenwiesen</w:t>
            </w:r>
          </w:p>
        </w:tc>
      </w:tr>
      <w:tr w:rsidR="00902397" w:rsidRPr="00A26CA0" w14:paraId="7054AA2E" w14:textId="77777777" w:rsidTr="00902397">
        <w:trPr>
          <w:cantSplit/>
          <w:trHeight w:val="283"/>
        </w:trPr>
        <w:tc>
          <w:tcPr>
            <w:tcW w:w="1555" w:type="dxa"/>
            <w:tcBorders>
              <w:top w:val="single" w:sz="4" w:space="0" w:color="auto"/>
              <w:left w:val="single" w:sz="4" w:space="0" w:color="auto"/>
              <w:bottom w:val="single" w:sz="4" w:space="0" w:color="auto"/>
              <w:right w:val="single" w:sz="4" w:space="0" w:color="auto"/>
            </w:tcBorders>
            <w:vAlign w:val="center"/>
            <w:hideMark/>
          </w:tcPr>
          <w:p w14:paraId="7544BEC8" w14:textId="77777777" w:rsidR="00902397" w:rsidRPr="00902397" w:rsidRDefault="00902397" w:rsidP="00902397">
            <w:pPr>
              <w:widowControl/>
              <w:spacing w:before="120" w:after="120"/>
              <w:rPr>
                <w:bCs/>
                <w:noProof/>
              </w:rPr>
            </w:pPr>
            <w:r w:rsidRPr="00902397">
              <w:t>6540</w:t>
            </w:r>
          </w:p>
        </w:tc>
        <w:tc>
          <w:tcPr>
            <w:tcW w:w="7508" w:type="dxa"/>
            <w:tcBorders>
              <w:top w:val="single" w:sz="4" w:space="0" w:color="auto"/>
              <w:left w:val="single" w:sz="4" w:space="0" w:color="auto"/>
              <w:bottom w:val="single" w:sz="4" w:space="0" w:color="auto"/>
              <w:right w:val="single" w:sz="4" w:space="0" w:color="auto"/>
            </w:tcBorders>
            <w:vAlign w:val="center"/>
            <w:hideMark/>
          </w:tcPr>
          <w:p w14:paraId="69580214" w14:textId="77777777" w:rsidR="00902397" w:rsidRPr="00DF01A9" w:rsidRDefault="00902397" w:rsidP="00902397">
            <w:pPr>
              <w:widowControl/>
              <w:spacing w:before="120" w:after="120"/>
              <w:rPr>
                <w:bCs/>
                <w:noProof/>
                <w:lang w:val="fr-FR"/>
              </w:rPr>
            </w:pPr>
            <w:r w:rsidRPr="00DF01A9">
              <w:rPr>
                <w:lang w:val="fr-FR"/>
              </w:rPr>
              <w:t xml:space="preserve">Submediterranes Grünland des </w:t>
            </w:r>
            <w:r w:rsidRPr="00DF01A9">
              <w:rPr>
                <w:i/>
                <w:lang w:val="fr-FR"/>
              </w:rPr>
              <w:t>Molinio-Hordeion secalini</w:t>
            </w:r>
          </w:p>
        </w:tc>
      </w:tr>
      <w:tr w:rsidR="00902397" w:rsidRPr="00902397" w14:paraId="6DB3628B" w14:textId="77777777" w:rsidTr="00902397">
        <w:trPr>
          <w:cantSplit/>
          <w:trHeight w:val="283"/>
        </w:trPr>
        <w:tc>
          <w:tcPr>
            <w:tcW w:w="9063" w:type="dxa"/>
            <w:gridSpan w:val="2"/>
            <w:tcBorders>
              <w:top w:val="single" w:sz="4" w:space="0" w:color="auto"/>
              <w:left w:val="single" w:sz="4" w:space="0" w:color="auto"/>
              <w:bottom w:val="single" w:sz="4" w:space="0" w:color="auto"/>
              <w:right w:val="single" w:sz="4" w:space="0" w:color="auto"/>
            </w:tcBorders>
            <w:shd w:val="clear" w:color="auto" w:fill="D9D9D9"/>
            <w:vAlign w:val="center"/>
            <w:hideMark/>
          </w:tcPr>
          <w:p w14:paraId="7B119CA5" w14:textId="77777777" w:rsidR="00902397" w:rsidRPr="00902397" w:rsidRDefault="00902397" w:rsidP="00902397">
            <w:pPr>
              <w:widowControl/>
              <w:spacing w:before="120" w:after="120"/>
              <w:rPr>
                <w:bCs/>
                <w:noProof/>
              </w:rPr>
            </w:pPr>
            <w:r w:rsidRPr="00902397">
              <w:rPr>
                <w:b/>
              </w:rPr>
              <w:t>Auen- und Galeriewälder</w:t>
            </w:r>
          </w:p>
        </w:tc>
      </w:tr>
      <w:tr w:rsidR="00902397" w:rsidRPr="00902397" w14:paraId="5EF4625A" w14:textId="77777777" w:rsidTr="00902397">
        <w:trPr>
          <w:cantSplit/>
          <w:trHeight w:val="283"/>
        </w:trPr>
        <w:tc>
          <w:tcPr>
            <w:tcW w:w="1555" w:type="dxa"/>
            <w:tcBorders>
              <w:top w:val="single" w:sz="4" w:space="0" w:color="auto"/>
              <w:left w:val="single" w:sz="4" w:space="0" w:color="auto"/>
              <w:bottom w:val="single" w:sz="4" w:space="0" w:color="auto"/>
              <w:right w:val="single" w:sz="4" w:space="0" w:color="auto"/>
            </w:tcBorders>
            <w:vAlign w:val="center"/>
            <w:hideMark/>
          </w:tcPr>
          <w:p w14:paraId="15D87166" w14:textId="77777777" w:rsidR="00902397" w:rsidRPr="00902397" w:rsidRDefault="00902397" w:rsidP="00902397">
            <w:pPr>
              <w:widowControl/>
              <w:spacing w:before="120" w:after="120"/>
              <w:rPr>
                <w:bCs/>
                <w:noProof/>
              </w:rPr>
            </w:pPr>
            <w:r w:rsidRPr="00902397">
              <w:t>9160</w:t>
            </w:r>
          </w:p>
        </w:tc>
        <w:tc>
          <w:tcPr>
            <w:tcW w:w="7508" w:type="dxa"/>
            <w:tcBorders>
              <w:top w:val="single" w:sz="4" w:space="0" w:color="auto"/>
              <w:left w:val="single" w:sz="4" w:space="0" w:color="auto"/>
              <w:bottom w:val="single" w:sz="4" w:space="0" w:color="auto"/>
              <w:right w:val="single" w:sz="4" w:space="0" w:color="auto"/>
            </w:tcBorders>
            <w:vAlign w:val="center"/>
            <w:hideMark/>
          </w:tcPr>
          <w:p w14:paraId="2B83161F" w14:textId="77777777" w:rsidR="00902397" w:rsidRPr="00902397" w:rsidRDefault="00902397" w:rsidP="00902397">
            <w:pPr>
              <w:widowControl/>
              <w:spacing w:before="120" w:after="120"/>
              <w:rPr>
                <w:bCs/>
                <w:noProof/>
              </w:rPr>
            </w:pPr>
            <w:r w:rsidRPr="00902397">
              <w:t>Subatlantischer oder mitteleuropäischer Stieleichenwald oder Eichen-Hainbuchenwald (</w:t>
            </w:r>
            <w:r w:rsidRPr="00902397">
              <w:rPr>
                <w:i/>
              </w:rPr>
              <w:t>Carpinion betuli</w:t>
            </w:r>
            <w:r w:rsidRPr="00902397">
              <w:t>)</w:t>
            </w:r>
          </w:p>
        </w:tc>
      </w:tr>
      <w:tr w:rsidR="00902397" w:rsidRPr="00902397" w14:paraId="6DB224B8" w14:textId="77777777" w:rsidTr="00902397">
        <w:trPr>
          <w:cantSplit/>
          <w:trHeight w:val="283"/>
        </w:trPr>
        <w:tc>
          <w:tcPr>
            <w:tcW w:w="1555" w:type="dxa"/>
            <w:tcBorders>
              <w:top w:val="single" w:sz="4" w:space="0" w:color="auto"/>
              <w:left w:val="single" w:sz="4" w:space="0" w:color="auto"/>
              <w:bottom w:val="single" w:sz="4" w:space="0" w:color="auto"/>
              <w:right w:val="single" w:sz="4" w:space="0" w:color="auto"/>
            </w:tcBorders>
            <w:vAlign w:val="center"/>
            <w:hideMark/>
          </w:tcPr>
          <w:p w14:paraId="606DEE49" w14:textId="77777777" w:rsidR="00902397" w:rsidRPr="00902397" w:rsidRDefault="00902397" w:rsidP="00902397">
            <w:pPr>
              <w:widowControl/>
              <w:spacing w:before="120" w:after="120"/>
              <w:rPr>
                <w:noProof/>
              </w:rPr>
            </w:pPr>
            <w:r w:rsidRPr="00902397">
              <w:t>91E0</w:t>
            </w:r>
          </w:p>
        </w:tc>
        <w:tc>
          <w:tcPr>
            <w:tcW w:w="7508" w:type="dxa"/>
            <w:tcBorders>
              <w:top w:val="single" w:sz="4" w:space="0" w:color="auto"/>
              <w:left w:val="single" w:sz="4" w:space="0" w:color="auto"/>
              <w:bottom w:val="single" w:sz="4" w:space="0" w:color="auto"/>
              <w:right w:val="single" w:sz="4" w:space="0" w:color="auto"/>
            </w:tcBorders>
            <w:vAlign w:val="center"/>
            <w:hideMark/>
          </w:tcPr>
          <w:p w14:paraId="745B4D51" w14:textId="77777777" w:rsidR="00902397" w:rsidRPr="00902397" w:rsidRDefault="00902397" w:rsidP="00902397">
            <w:pPr>
              <w:widowControl/>
              <w:spacing w:before="120" w:after="120"/>
              <w:rPr>
                <w:noProof/>
              </w:rPr>
            </w:pPr>
            <w:r w:rsidRPr="00902397">
              <w:t xml:space="preserve">Auen-Wälder mit </w:t>
            </w:r>
            <w:r w:rsidRPr="00902397">
              <w:rPr>
                <w:i/>
              </w:rPr>
              <w:t>Alnus glutinosa</w:t>
            </w:r>
            <w:r w:rsidRPr="00902397">
              <w:t xml:space="preserve"> und </w:t>
            </w:r>
            <w:r w:rsidRPr="00902397">
              <w:rPr>
                <w:i/>
              </w:rPr>
              <w:t>Fraxinus excelsior</w:t>
            </w:r>
            <w:r w:rsidRPr="00902397">
              <w:t xml:space="preserve"> (</w:t>
            </w:r>
            <w:r w:rsidRPr="00902397">
              <w:rPr>
                <w:i/>
              </w:rPr>
              <w:t>Alno-Padion</w:t>
            </w:r>
            <w:r w:rsidRPr="00902397">
              <w:t xml:space="preserve">, </w:t>
            </w:r>
            <w:r w:rsidRPr="00902397">
              <w:rPr>
                <w:i/>
              </w:rPr>
              <w:t>Alnion incanae</w:t>
            </w:r>
            <w:r w:rsidRPr="00902397">
              <w:t xml:space="preserve">, </w:t>
            </w:r>
            <w:r w:rsidRPr="00902397">
              <w:rPr>
                <w:i/>
              </w:rPr>
              <w:t>Salicion albae</w:t>
            </w:r>
            <w:r w:rsidRPr="00902397">
              <w:t>)</w:t>
            </w:r>
          </w:p>
        </w:tc>
      </w:tr>
      <w:tr w:rsidR="00902397" w:rsidRPr="00902397" w14:paraId="1833B268" w14:textId="77777777" w:rsidTr="00902397">
        <w:trPr>
          <w:cantSplit/>
          <w:trHeight w:val="283"/>
        </w:trPr>
        <w:tc>
          <w:tcPr>
            <w:tcW w:w="1555" w:type="dxa"/>
            <w:tcBorders>
              <w:top w:val="single" w:sz="4" w:space="0" w:color="auto"/>
              <w:left w:val="single" w:sz="4" w:space="0" w:color="auto"/>
              <w:bottom w:val="single" w:sz="4" w:space="0" w:color="auto"/>
              <w:right w:val="single" w:sz="4" w:space="0" w:color="auto"/>
            </w:tcBorders>
            <w:vAlign w:val="center"/>
            <w:hideMark/>
          </w:tcPr>
          <w:p w14:paraId="66379044" w14:textId="77777777" w:rsidR="00902397" w:rsidRPr="00902397" w:rsidRDefault="00902397" w:rsidP="00902397">
            <w:pPr>
              <w:widowControl/>
              <w:spacing w:before="120" w:after="120"/>
              <w:rPr>
                <w:noProof/>
              </w:rPr>
            </w:pPr>
            <w:r w:rsidRPr="00902397">
              <w:t>91F0</w:t>
            </w:r>
          </w:p>
        </w:tc>
        <w:tc>
          <w:tcPr>
            <w:tcW w:w="7508" w:type="dxa"/>
            <w:tcBorders>
              <w:top w:val="single" w:sz="4" w:space="0" w:color="auto"/>
              <w:left w:val="single" w:sz="4" w:space="0" w:color="auto"/>
              <w:bottom w:val="single" w:sz="4" w:space="0" w:color="auto"/>
              <w:right w:val="single" w:sz="4" w:space="0" w:color="auto"/>
            </w:tcBorders>
            <w:vAlign w:val="center"/>
            <w:hideMark/>
          </w:tcPr>
          <w:p w14:paraId="7CA6706B" w14:textId="77777777" w:rsidR="00902397" w:rsidRPr="00902397" w:rsidRDefault="00902397" w:rsidP="00902397">
            <w:pPr>
              <w:widowControl/>
              <w:spacing w:before="120" w:after="120"/>
              <w:rPr>
                <w:noProof/>
              </w:rPr>
            </w:pPr>
            <w:r w:rsidRPr="00902397">
              <w:t xml:space="preserve">Hartholzauewälder mit </w:t>
            </w:r>
            <w:r w:rsidRPr="00902397">
              <w:rPr>
                <w:i/>
              </w:rPr>
              <w:t>Quercus robur</w:t>
            </w:r>
            <w:r w:rsidRPr="00902397">
              <w:t xml:space="preserve">, </w:t>
            </w:r>
            <w:r w:rsidRPr="00902397">
              <w:rPr>
                <w:i/>
              </w:rPr>
              <w:t>Ulmus laevis</w:t>
            </w:r>
            <w:r w:rsidRPr="00902397">
              <w:t xml:space="preserve"> und </w:t>
            </w:r>
            <w:r w:rsidRPr="00902397">
              <w:rPr>
                <w:i/>
              </w:rPr>
              <w:t>Ulmus minor</w:t>
            </w:r>
            <w:r w:rsidRPr="00902397">
              <w:t xml:space="preserve">, </w:t>
            </w:r>
            <w:r w:rsidRPr="00902397">
              <w:rPr>
                <w:i/>
              </w:rPr>
              <w:t>Fraxinus excelsior</w:t>
            </w:r>
            <w:r w:rsidRPr="00902397">
              <w:t xml:space="preserve"> oder </w:t>
            </w:r>
            <w:r w:rsidRPr="00902397">
              <w:rPr>
                <w:i/>
              </w:rPr>
              <w:t>Fraxinus angustifolia</w:t>
            </w:r>
            <w:r w:rsidRPr="00902397">
              <w:t xml:space="preserve"> (</w:t>
            </w:r>
            <w:r w:rsidRPr="00902397">
              <w:rPr>
                <w:i/>
              </w:rPr>
              <w:t>Ulmenion minoris</w:t>
            </w:r>
            <w:r w:rsidRPr="00902397">
              <w:t>)</w:t>
            </w:r>
          </w:p>
        </w:tc>
      </w:tr>
      <w:tr w:rsidR="00902397" w:rsidRPr="00902397" w14:paraId="5D74A2B4" w14:textId="77777777" w:rsidTr="00902397">
        <w:trPr>
          <w:cantSplit/>
          <w:trHeight w:val="283"/>
        </w:trPr>
        <w:tc>
          <w:tcPr>
            <w:tcW w:w="1555" w:type="dxa"/>
            <w:tcBorders>
              <w:top w:val="single" w:sz="4" w:space="0" w:color="auto"/>
              <w:left w:val="single" w:sz="4" w:space="0" w:color="auto"/>
              <w:bottom w:val="single" w:sz="4" w:space="0" w:color="auto"/>
              <w:right w:val="single" w:sz="4" w:space="0" w:color="auto"/>
            </w:tcBorders>
            <w:vAlign w:val="center"/>
            <w:hideMark/>
          </w:tcPr>
          <w:p w14:paraId="12500B3D" w14:textId="77777777" w:rsidR="00902397" w:rsidRPr="00902397" w:rsidRDefault="00902397" w:rsidP="00902397">
            <w:pPr>
              <w:widowControl/>
              <w:spacing w:before="120" w:after="120"/>
              <w:rPr>
                <w:noProof/>
              </w:rPr>
            </w:pPr>
            <w:r w:rsidRPr="00902397">
              <w:t>92A0</w:t>
            </w:r>
          </w:p>
        </w:tc>
        <w:tc>
          <w:tcPr>
            <w:tcW w:w="7508" w:type="dxa"/>
            <w:tcBorders>
              <w:top w:val="single" w:sz="4" w:space="0" w:color="auto"/>
              <w:left w:val="single" w:sz="4" w:space="0" w:color="auto"/>
              <w:bottom w:val="single" w:sz="4" w:space="0" w:color="auto"/>
              <w:right w:val="single" w:sz="4" w:space="0" w:color="auto"/>
            </w:tcBorders>
            <w:vAlign w:val="center"/>
            <w:hideMark/>
          </w:tcPr>
          <w:p w14:paraId="23CBD344" w14:textId="77777777" w:rsidR="00902397" w:rsidRPr="00902397" w:rsidRDefault="00902397" w:rsidP="00902397">
            <w:pPr>
              <w:widowControl/>
              <w:spacing w:before="120" w:after="120"/>
              <w:rPr>
                <w:noProof/>
              </w:rPr>
            </w:pPr>
            <w:r w:rsidRPr="00902397">
              <w:t xml:space="preserve">Galeriewald mit Salix alba und </w:t>
            </w:r>
            <w:r w:rsidRPr="00902397">
              <w:rPr>
                <w:i/>
              </w:rPr>
              <w:t>Populus alba</w:t>
            </w:r>
          </w:p>
        </w:tc>
      </w:tr>
      <w:tr w:rsidR="00902397" w:rsidRPr="00902397" w14:paraId="20B4432B" w14:textId="77777777" w:rsidTr="00902397">
        <w:trPr>
          <w:cantSplit/>
          <w:trHeight w:val="283"/>
        </w:trPr>
        <w:tc>
          <w:tcPr>
            <w:tcW w:w="1555" w:type="dxa"/>
            <w:tcBorders>
              <w:top w:val="single" w:sz="4" w:space="0" w:color="auto"/>
              <w:left w:val="single" w:sz="4" w:space="0" w:color="auto"/>
              <w:bottom w:val="single" w:sz="4" w:space="0" w:color="auto"/>
              <w:right w:val="single" w:sz="4" w:space="0" w:color="auto"/>
            </w:tcBorders>
            <w:vAlign w:val="center"/>
            <w:hideMark/>
          </w:tcPr>
          <w:p w14:paraId="5E92CCC6" w14:textId="77777777" w:rsidR="00902397" w:rsidRPr="00902397" w:rsidRDefault="00902397" w:rsidP="00902397">
            <w:pPr>
              <w:widowControl/>
              <w:spacing w:before="120" w:after="120"/>
              <w:rPr>
                <w:noProof/>
              </w:rPr>
            </w:pPr>
            <w:r w:rsidRPr="00902397">
              <w:t>92B0</w:t>
            </w:r>
          </w:p>
        </w:tc>
        <w:tc>
          <w:tcPr>
            <w:tcW w:w="7508" w:type="dxa"/>
            <w:tcBorders>
              <w:top w:val="single" w:sz="4" w:space="0" w:color="auto"/>
              <w:left w:val="single" w:sz="4" w:space="0" w:color="auto"/>
              <w:bottom w:val="single" w:sz="4" w:space="0" w:color="auto"/>
              <w:right w:val="single" w:sz="4" w:space="0" w:color="auto"/>
            </w:tcBorders>
            <w:vAlign w:val="center"/>
            <w:hideMark/>
          </w:tcPr>
          <w:p w14:paraId="40C6ABA9" w14:textId="77777777" w:rsidR="00902397" w:rsidRPr="00902397" w:rsidRDefault="00902397" w:rsidP="00902397">
            <w:pPr>
              <w:widowControl/>
              <w:spacing w:before="120" w:after="120"/>
              <w:rPr>
                <w:noProof/>
              </w:rPr>
            </w:pPr>
            <w:r w:rsidRPr="00902397">
              <w:t xml:space="preserve">Galeriewald an temporären mediterranen Flüssen mit </w:t>
            </w:r>
            <w:r w:rsidRPr="00902397">
              <w:rPr>
                <w:i/>
              </w:rPr>
              <w:t>Rhododendron ponticum</w:t>
            </w:r>
            <w:r w:rsidRPr="00902397">
              <w:t xml:space="preserve">, </w:t>
            </w:r>
            <w:r w:rsidRPr="00902397">
              <w:rPr>
                <w:i/>
              </w:rPr>
              <w:t>Salix</w:t>
            </w:r>
            <w:r w:rsidRPr="00902397">
              <w:t xml:space="preserve"> und sonstiger Vegetation</w:t>
            </w:r>
          </w:p>
        </w:tc>
      </w:tr>
      <w:tr w:rsidR="00902397" w:rsidRPr="00902397" w14:paraId="6BA3B03C" w14:textId="77777777" w:rsidTr="00902397">
        <w:trPr>
          <w:cantSplit/>
          <w:trHeight w:val="283"/>
        </w:trPr>
        <w:tc>
          <w:tcPr>
            <w:tcW w:w="1555" w:type="dxa"/>
            <w:tcBorders>
              <w:top w:val="single" w:sz="4" w:space="0" w:color="auto"/>
              <w:left w:val="single" w:sz="4" w:space="0" w:color="auto"/>
              <w:bottom w:val="single" w:sz="4" w:space="0" w:color="auto"/>
              <w:right w:val="single" w:sz="4" w:space="0" w:color="auto"/>
            </w:tcBorders>
            <w:vAlign w:val="center"/>
            <w:hideMark/>
          </w:tcPr>
          <w:p w14:paraId="3E819B1E" w14:textId="77777777" w:rsidR="00902397" w:rsidRPr="00902397" w:rsidRDefault="00902397" w:rsidP="00902397">
            <w:pPr>
              <w:widowControl/>
              <w:spacing w:before="120" w:after="120"/>
              <w:rPr>
                <w:noProof/>
              </w:rPr>
            </w:pPr>
            <w:r w:rsidRPr="00902397">
              <w:t>92C0</w:t>
            </w:r>
          </w:p>
        </w:tc>
        <w:tc>
          <w:tcPr>
            <w:tcW w:w="7508" w:type="dxa"/>
            <w:tcBorders>
              <w:top w:val="single" w:sz="4" w:space="0" w:color="auto"/>
              <w:left w:val="single" w:sz="4" w:space="0" w:color="auto"/>
              <w:bottom w:val="single" w:sz="4" w:space="0" w:color="auto"/>
              <w:right w:val="single" w:sz="4" w:space="0" w:color="auto"/>
            </w:tcBorders>
            <w:vAlign w:val="center"/>
            <w:hideMark/>
          </w:tcPr>
          <w:p w14:paraId="0D28A737" w14:textId="77777777" w:rsidR="00902397" w:rsidRPr="00902397" w:rsidRDefault="00902397" w:rsidP="00902397">
            <w:pPr>
              <w:widowControl/>
              <w:spacing w:before="120" w:after="120"/>
              <w:rPr>
                <w:noProof/>
              </w:rPr>
            </w:pPr>
            <w:r w:rsidRPr="00902397">
              <w:t>Wälder mit Platanus orientalis und Liquidambar orientalis (</w:t>
            </w:r>
            <w:r w:rsidRPr="00902397">
              <w:rPr>
                <w:i/>
              </w:rPr>
              <w:t>Platanion orientalis</w:t>
            </w:r>
            <w:r w:rsidRPr="00902397">
              <w:t>)</w:t>
            </w:r>
          </w:p>
        </w:tc>
      </w:tr>
      <w:tr w:rsidR="00902397" w:rsidRPr="00902397" w14:paraId="19C22729" w14:textId="77777777" w:rsidTr="00902397">
        <w:trPr>
          <w:cantSplit/>
          <w:trHeight w:val="283"/>
        </w:trPr>
        <w:tc>
          <w:tcPr>
            <w:tcW w:w="1555" w:type="dxa"/>
            <w:tcBorders>
              <w:top w:val="single" w:sz="4" w:space="0" w:color="auto"/>
              <w:left w:val="single" w:sz="4" w:space="0" w:color="auto"/>
              <w:bottom w:val="single" w:sz="4" w:space="0" w:color="auto"/>
              <w:right w:val="single" w:sz="4" w:space="0" w:color="auto"/>
            </w:tcBorders>
            <w:vAlign w:val="center"/>
            <w:hideMark/>
          </w:tcPr>
          <w:p w14:paraId="01ACE40A" w14:textId="77777777" w:rsidR="00902397" w:rsidRPr="00902397" w:rsidRDefault="00902397" w:rsidP="00902397">
            <w:pPr>
              <w:widowControl/>
              <w:spacing w:before="120" w:after="120"/>
              <w:rPr>
                <w:noProof/>
              </w:rPr>
            </w:pPr>
            <w:r w:rsidRPr="00902397">
              <w:t>92D0</w:t>
            </w:r>
          </w:p>
        </w:tc>
        <w:tc>
          <w:tcPr>
            <w:tcW w:w="7508" w:type="dxa"/>
            <w:tcBorders>
              <w:top w:val="single" w:sz="4" w:space="0" w:color="auto"/>
              <w:left w:val="single" w:sz="4" w:space="0" w:color="auto"/>
              <w:bottom w:val="single" w:sz="4" w:space="0" w:color="auto"/>
              <w:right w:val="single" w:sz="4" w:space="0" w:color="auto"/>
            </w:tcBorders>
            <w:vAlign w:val="center"/>
            <w:hideMark/>
          </w:tcPr>
          <w:p w14:paraId="60B4F905" w14:textId="77777777" w:rsidR="00902397" w:rsidRPr="00902397" w:rsidRDefault="00902397" w:rsidP="00902397">
            <w:pPr>
              <w:widowControl/>
              <w:spacing w:before="120" w:after="120"/>
              <w:rPr>
                <w:noProof/>
              </w:rPr>
            </w:pPr>
            <w:r w:rsidRPr="00902397">
              <w:t>Mediterrane Galeriewälder und flussbegleitende Gebüsche (</w:t>
            </w:r>
            <w:r w:rsidRPr="00902397">
              <w:rPr>
                <w:i/>
              </w:rPr>
              <w:t>Nerio-Tamaricetea</w:t>
            </w:r>
            <w:r w:rsidRPr="00902397">
              <w:t xml:space="preserve"> und </w:t>
            </w:r>
            <w:r w:rsidRPr="00902397">
              <w:rPr>
                <w:i/>
              </w:rPr>
              <w:t>Securinegion tinctoriae</w:t>
            </w:r>
            <w:r w:rsidRPr="00902397">
              <w:t>)</w:t>
            </w:r>
          </w:p>
        </w:tc>
      </w:tr>
      <w:tr w:rsidR="00902397" w:rsidRPr="00902397" w14:paraId="5BCE339E" w14:textId="77777777" w:rsidTr="00902397">
        <w:trPr>
          <w:cantSplit/>
          <w:trHeight w:val="283"/>
        </w:trPr>
        <w:tc>
          <w:tcPr>
            <w:tcW w:w="1555" w:type="dxa"/>
            <w:tcBorders>
              <w:top w:val="single" w:sz="4" w:space="0" w:color="auto"/>
              <w:left w:val="single" w:sz="4" w:space="0" w:color="auto"/>
              <w:bottom w:val="single" w:sz="4" w:space="0" w:color="auto"/>
              <w:right w:val="single" w:sz="4" w:space="0" w:color="auto"/>
            </w:tcBorders>
            <w:vAlign w:val="center"/>
          </w:tcPr>
          <w:p w14:paraId="4865216B" w14:textId="77777777" w:rsidR="00902397" w:rsidRPr="00902397" w:rsidRDefault="00902397" w:rsidP="00902397">
            <w:pPr>
              <w:widowControl/>
              <w:spacing w:before="120" w:after="120"/>
              <w:rPr>
                <w:noProof/>
              </w:rPr>
            </w:pPr>
            <w:r w:rsidRPr="00902397">
              <w:t>9370</w:t>
            </w:r>
          </w:p>
        </w:tc>
        <w:tc>
          <w:tcPr>
            <w:tcW w:w="7508" w:type="dxa"/>
            <w:tcBorders>
              <w:top w:val="single" w:sz="4" w:space="0" w:color="auto"/>
              <w:left w:val="single" w:sz="4" w:space="0" w:color="auto"/>
              <w:bottom w:val="single" w:sz="4" w:space="0" w:color="auto"/>
              <w:right w:val="single" w:sz="4" w:space="0" w:color="auto"/>
            </w:tcBorders>
            <w:vAlign w:val="center"/>
          </w:tcPr>
          <w:p w14:paraId="6ABFD152" w14:textId="77777777" w:rsidR="00902397" w:rsidRPr="00902397" w:rsidRDefault="00902397" w:rsidP="00902397">
            <w:pPr>
              <w:widowControl/>
              <w:spacing w:before="120" w:after="120"/>
              <w:rPr>
                <w:noProof/>
              </w:rPr>
            </w:pPr>
            <w:r w:rsidRPr="00902397">
              <w:t>Palmhaine von Phönix</w:t>
            </w:r>
          </w:p>
        </w:tc>
      </w:tr>
    </w:tbl>
    <w:p w14:paraId="109F25C5" w14:textId="77777777" w:rsidR="00902397" w:rsidRPr="00902397" w:rsidRDefault="00902397" w:rsidP="00902397">
      <w:pPr>
        <w:keepNext/>
        <w:widowControl/>
        <w:spacing w:before="120" w:after="120"/>
        <w:ind w:left="850" w:hanging="850"/>
        <w:jc w:val="both"/>
        <w:outlineLvl w:val="1"/>
        <w:rPr>
          <w:b/>
          <w:bCs/>
          <w:noProof/>
          <w:szCs w:val="26"/>
        </w:rPr>
      </w:pPr>
      <w:r w:rsidRPr="00902397">
        <w:rPr>
          <w:b/>
        </w:rPr>
        <w:lastRenderedPageBreak/>
        <w:t>4.</w:t>
      </w:r>
      <w:r w:rsidRPr="00902397">
        <w:rPr>
          <w:b/>
        </w:rPr>
        <w:tab/>
        <w:t>GRUPPE 4: Wälder</w:t>
      </w:r>
    </w:p>
    <w:tbl>
      <w:tblPr>
        <w:tblStyle w:val="TableGrid1"/>
        <w:tblW w:w="9067" w:type="dxa"/>
        <w:tblLayout w:type="fixed"/>
        <w:tblLook w:val="04A0" w:firstRow="1" w:lastRow="0" w:firstColumn="1" w:lastColumn="0" w:noHBand="0" w:noVBand="1"/>
      </w:tblPr>
      <w:tblGrid>
        <w:gridCol w:w="1555"/>
        <w:gridCol w:w="7512"/>
      </w:tblGrid>
      <w:tr w:rsidR="00902397" w:rsidRPr="00902397" w14:paraId="10498A77" w14:textId="77777777" w:rsidTr="00902397">
        <w:trPr>
          <w:cantSplit/>
          <w:trHeight w:val="283"/>
        </w:trPr>
        <w:tc>
          <w:tcPr>
            <w:tcW w:w="1555" w:type="dxa"/>
            <w:tcBorders>
              <w:top w:val="single" w:sz="4" w:space="0" w:color="auto"/>
              <w:left w:val="single" w:sz="4" w:space="0" w:color="auto"/>
              <w:bottom w:val="single" w:sz="4" w:space="0" w:color="auto"/>
              <w:right w:val="single" w:sz="4" w:space="0" w:color="auto"/>
            </w:tcBorders>
            <w:vAlign w:val="center"/>
          </w:tcPr>
          <w:p w14:paraId="4478A339" w14:textId="77777777" w:rsidR="00902397" w:rsidRPr="00902397" w:rsidRDefault="00902397" w:rsidP="00902397">
            <w:pPr>
              <w:widowControl/>
              <w:spacing w:before="120" w:after="120"/>
              <w:rPr>
                <w:noProof/>
              </w:rPr>
            </w:pPr>
            <w:r w:rsidRPr="00902397">
              <w:rPr>
                <w:b/>
              </w:rPr>
              <w:t xml:space="preserve">Code des Lebensraumtyps gemäß Anhang I der Richtlinie 92/43/EWG des Rates </w:t>
            </w:r>
          </w:p>
        </w:tc>
        <w:tc>
          <w:tcPr>
            <w:tcW w:w="7512" w:type="dxa"/>
            <w:tcBorders>
              <w:top w:val="single" w:sz="4" w:space="0" w:color="auto"/>
              <w:left w:val="single" w:sz="4" w:space="0" w:color="auto"/>
              <w:bottom w:val="single" w:sz="4" w:space="0" w:color="auto"/>
              <w:right w:val="single" w:sz="4" w:space="0" w:color="auto"/>
            </w:tcBorders>
            <w:vAlign w:val="center"/>
          </w:tcPr>
          <w:p w14:paraId="631AA56F" w14:textId="77777777" w:rsidR="00902397" w:rsidRPr="00902397" w:rsidRDefault="00902397" w:rsidP="00902397">
            <w:pPr>
              <w:widowControl/>
              <w:spacing w:before="120" w:after="120"/>
              <w:rPr>
                <w:noProof/>
              </w:rPr>
            </w:pPr>
            <w:r w:rsidRPr="00902397">
              <w:rPr>
                <w:b/>
              </w:rPr>
              <w:t>Bezeichnung des Lebensraumtyps gemäß Anhang I der Richtlinie 92/43/EWG des Rates</w:t>
            </w:r>
          </w:p>
        </w:tc>
      </w:tr>
      <w:tr w:rsidR="00902397" w:rsidRPr="00902397" w14:paraId="06F5001A" w14:textId="77777777" w:rsidTr="00902397">
        <w:trPr>
          <w:cantSplit/>
          <w:trHeight w:val="283"/>
        </w:trPr>
        <w:tc>
          <w:tcPr>
            <w:tcW w:w="9067" w:type="dxa"/>
            <w:gridSpan w:val="2"/>
            <w:tcBorders>
              <w:top w:val="single" w:sz="4" w:space="0" w:color="auto"/>
              <w:left w:val="single" w:sz="4" w:space="0" w:color="auto"/>
              <w:bottom w:val="single" w:sz="4" w:space="0" w:color="auto"/>
              <w:right w:val="single" w:sz="4" w:space="0" w:color="auto"/>
            </w:tcBorders>
            <w:vAlign w:val="center"/>
          </w:tcPr>
          <w:p w14:paraId="7051A35C" w14:textId="77777777" w:rsidR="00902397" w:rsidRPr="00902397" w:rsidRDefault="00902397" w:rsidP="00902397">
            <w:pPr>
              <w:widowControl/>
              <w:spacing w:before="120" w:after="120"/>
              <w:rPr>
                <w:noProof/>
              </w:rPr>
            </w:pPr>
            <w:r w:rsidRPr="00902397">
              <w:rPr>
                <w:b/>
              </w:rPr>
              <w:t>Boreale Wälder</w:t>
            </w:r>
          </w:p>
        </w:tc>
      </w:tr>
      <w:tr w:rsidR="00902397" w:rsidRPr="00902397" w14:paraId="4E3D0D4E" w14:textId="77777777" w:rsidTr="00902397">
        <w:trPr>
          <w:cantSplit/>
          <w:trHeight w:val="283"/>
        </w:trPr>
        <w:tc>
          <w:tcPr>
            <w:tcW w:w="1555" w:type="dxa"/>
            <w:tcBorders>
              <w:top w:val="single" w:sz="4" w:space="0" w:color="auto"/>
              <w:left w:val="single" w:sz="4" w:space="0" w:color="auto"/>
              <w:bottom w:val="single" w:sz="4" w:space="0" w:color="auto"/>
              <w:right w:val="single" w:sz="4" w:space="0" w:color="auto"/>
            </w:tcBorders>
            <w:vAlign w:val="center"/>
            <w:hideMark/>
          </w:tcPr>
          <w:p w14:paraId="0011ACB5" w14:textId="77777777" w:rsidR="00902397" w:rsidRPr="00902397" w:rsidRDefault="00902397" w:rsidP="00902397">
            <w:pPr>
              <w:widowControl/>
              <w:spacing w:before="120" w:after="120"/>
              <w:rPr>
                <w:noProof/>
              </w:rPr>
            </w:pPr>
            <w:r w:rsidRPr="00902397">
              <w:t>9010</w:t>
            </w:r>
          </w:p>
        </w:tc>
        <w:tc>
          <w:tcPr>
            <w:tcW w:w="7512" w:type="dxa"/>
            <w:tcBorders>
              <w:top w:val="single" w:sz="4" w:space="0" w:color="auto"/>
              <w:left w:val="single" w:sz="4" w:space="0" w:color="auto"/>
              <w:bottom w:val="single" w:sz="4" w:space="0" w:color="auto"/>
              <w:right w:val="single" w:sz="4" w:space="0" w:color="auto"/>
            </w:tcBorders>
            <w:vAlign w:val="center"/>
            <w:hideMark/>
          </w:tcPr>
          <w:p w14:paraId="411B4544" w14:textId="77777777" w:rsidR="00902397" w:rsidRPr="00902397" w:rsidRDefault="00902397" w:rsidP="00902397">
            <w:pPr>
              <w:widowControl/>
              <w:spacing w:before="120" w:after="120"/>
              <w:rPr>
                <w:noProof/>
              </w:rPr>
            </w:pPr>
            <w:r w:rsidRPr="00902397">
              <w:t>Westliche Taiga</w:t>
            </w:r>
          </w:p>
        </w:tc>
      </w:tr>
      <w:tr w:rsidR="00902397" w:rsidRPr="00902397" w14:paraId="45E01EE4" w14:textId="77777777" w:rsidTr="00902397">
        <w:trPr>
          <w:cantSplit/>
          <w:trHeight w:val="283"/>
        </w:trPr>
        <w:tc>
          <w:tcPr>
            <w:tcW w:w="1555" w:type="dxa"/>
            <w:tcBorders>
              <w:top w:val="single" w:sz="4" w:space="0" w:color="auto"/>
              <w:left w:val="single" w:sz="4" w:space="0" w:color="auto"/>
              <w:bottom w:val="single" w:sz="4" w:space="0" w:color="auto"/>
              <w:right w:val="single" w:sz="4" w:space="0" w:color="auto"/>
            </w:tcBorders>
            <w:vAlign w:val="center"/>
            <w:hideMark/>
          </w:tcPr>
          <w:p w14:paraId="17345B61" w14:textId="77777777" w:rsidR="00902397" w:rsidRPr="00902397" w:rsidRDefault="00902397" w:rsidP="00902397">
            <w:pPr>
              <w:widowControl/>
              <w:spacing w:before="120" w:after="120"/>
              <w:rPr>
                <w:b/>
                <w:noProof/>
              </w:rPr>
            </w:pPr>
            <w:r w:rsidRPr="00902397">
              <w:t>9020</w:t>
            </w:r>
          </w:p>
        </w:tc>
        <w:tc>
          <w:tcPr>
            <w:tcW w:w="7512" w:type="dxa"/>
            <w:tcBorders>
              <w:top w:val="single" w:sz="4" w:space="0" w:color="auto"/>
              <w:left w:val="single" w:sz="4" w:space="0" w:color="auto"/>
              <w:bottom w:val="single" w:sz="4" w:space="0" w:color="auto"/>
              <w:right w:val="single" w:sz="4" w:space="0" w:color="auto"/>
            </w:tcBorders>
            <w:vAlign w:val="center"/>
            <w:hideMark/>
          </w:tcPr>
          <w:p w14:paraId="4EA25D3F" w14:textId="77777777" w:rsidR="00902397" w:rsidRPr="00902397" w:rsidRDefault="00902397" w:rsidP="00902397">
            <w:pPr>
              <w:widowControl/>
              <w:spacing w:before="120" w:after="120"/>
              <w:rPr>
                <w:noProof/>
              </w:rPr>
            </w:pPr>
            <w:r w:rsidRPr="00902397">
              <w:t>Epiphytenreiche, alte, natürliche, hemiboreale Laubwälder (</w:t>
            </w:r>
            <w:r w:rsidRPr="00902397">
              <w:rPr>
                <w:i/>
              </w:rPr>
              <w:t>Quercus</w:t>
            </w:r>
            <w:r w:rsidRPr="00902397">
              <w:t xml:space="preserve">, </w:t>
            </w:r>
            <w:r w:rsidRPr="00902397">
              <w:rPr>
                <w:i/>
              </w:rPr>
              <w:t>Tilia</w:t>
            </w:r>
            <w:r w:rsidRPr="00902397">
              <w:t xml:space="preserve">, </w:t>
            </w:r>
            <w:r w:rsidRPr="00902397">
              <w:rPr>
                <w:i/>
              </w:rPr>
              <w:t>Acer</w:t>
            </w:r>
            <w:r w:rsidRPr="00902397">
              <w:t xml:space="preserve">, </w:t>
            </w:r>
            <w:r w:rsidRPr="00902397">
              <w:rPr>
                <w:i/>
              </w:rPr>
              <w:t>Fraxinus</w:t>
            </w:r>
            <w:r w:rsidRPr="00902397">
              <w:t xml:space="preserve"> oder </w:t>
            </w:r>
            <w:r w:rsidRPr="00902397">
              <w:rPr>
                <w:i/>
              </w:rPr>
              <w:t>Ulmus</w:t>
            </w:r>
            <w:r w:rsidRPr="00902397">
              <w:t>)</w:t>
            </w:r>
          </w:p>
        </w:tc>
      </w:tr>
      <w:tr w:rsidR="00902397" w:rsidRPr="00902397" w14:paraId="28AF9C72" w14:textId="77777777" w:rsidTr="00902397">
        <w:trPr>
          <w:cantSplit/>
          <w:trHeight w:val="283"/>
        </w:trPr>
        <w:tc>
          <w:tcPr>
            <w:tcW w:w="1555" w:type="dxa"/>
            <w:tcBorders>
              <w:top w:val="single" w:sz="4" w:space="0" w:color="auto"/>
              <w:left w:val="single" w:sz="4" w:space="0" w:color="auto"/>
              <w:bottom w:val="single" w:sz="4" w:space="0" w:color="auto"/>
              <w:right w:val="single" w:sz="4" w:space="0" w:color="auto"/>
            </w:tcBorders>
            <w:vAlign w:val="center"/>
            <w:hideMark/>
          </w:tcPr>
          <w:p w14:paraId="420DE4F9" w14:textId="77777777" w:rsidR="00902397" w:rsidRPr="00902397" w:rsidRDefault="00902397" w:rsidP="00902397">
            <w:pPr>
              <w:widowControl/>
              <w:spacing w:before="120" w:after="120"/>
              <w:rPr>
                <w:b/>
                <w:noProof/>
              </w:rPr>
            </w:pPr>
            <w:r w:rsidRPr="00902397">
              <w:t>9030</w:t>
            </w:r>
          </w:p>
        </w:tc>
        <w:tc>
          <w:tcPr>
            <w:tcW w:w="7512" w:type="dxa"/>
            <w:tcBorders>
              <w:top w:val="single" w:sz="4" w:space="0" w:color="auto"/>
              <w:left w:val="single" w:sz="4" w:space="0" w:color="auto"/>
              <w:bottom w:val="single" w:sz="4" w:space="0" w:color="auto"/>
              <w:right w:val="single" w:sz="4" w:space="0" w:color="auto"/>
            </w:tcBorders>
            <w:vAlign w:val="center"/>
            <w:hideMark/>
          </w:tcPr>
          <w:p w14:paraId="2A15FDA0" w14:textId="77777777" w:rsidR="00902397" w:rsidRPr="00902397" w:rsidRDefault="00902397" w:rsidP="00902397">
            <w:pPr>
              <w:widowControl/>
              <w:spacing w:before="120" w:after="120"/>
              <w:rPr>
                <w:noProof/>
              </w:rPr>
            </w:pPr>
            <w:r w:rsidRPr="00902397">
              <w:t>Natürliche Waldprimärsukzession der Landhebungsgebiete im Küstenbereich</w:t>
            </w:r>
          </w:p>
        </w:tc>
      </w:tr>
      <w:tr w:rsidR="00902397" w:rsidRPr="00902397" w14:paraId="2971EC80" w14:textId="77777777" w:rsidTr="00902397">
        <w:trPr>
          <w:cantSplit/>
          <w:trHeight w:val="283"/>
        </w:trPr>
        <w:tc>
          <w:tcPr>
            <w:tcW w:w="1555" w:type="dxa"/>
            <w:tcBorders>
              <w:top w:val="single" w:sz="4" w:space="0" w:color="auto"/>
              <w:left w:val="single" w:sz="4" w:space="0" w:color="auto"/>
              <w:bottom w:val="single" w:sz="4" w:space="0" w:color="auto"/>
              <w:right w:val="single" w:sz="4" w:space="0" w:color="auto"/>
            </w:tcBorders>
            <w:vAlign w:val="center"/>
            <w:hideMark/>
          </w:tcPr>
          <w:p w14:paraId="74119987" w14:textId="77777777" w:rsidR="00902397" w:rsidRPr="00902397" w:rsidRDefault="00902397" w:rsidP="00902397">
            <w:pPr>
              <w:widowControl/>
              <w:spacing w:before="120" w:after="120"/>
              <w:rPr>
                <w:noProof/>
              </w:rPr>
            </w:pPr>
            <w:r w:rsidRPr="00902397">
              <w:t>9040</w:t>
            </w:r>
          </w:p>
        </w:tc>
        <w:tc>
          <w:tcPr>
            <w:tcW w:w="7512" w:type="dxa"/>
            <w:tcBorders>
              <w:top w:val="single" w:sz="4" w:space="0" w:color="auto"/>
              <w:left w:val="single" w:sz="4" w:space="0" w:color="auto"/>
              <w:bottom w:val="single" w:sz="4" w:space="0" w:color="auto"/>
              <w:right w:val="single" w:sz="4" w:space="0" w:color="auto"/>
            </w:tcBorders>
            <w:vAlign w:val="center"/>
            <w:hideMark/>
          </w:tcPr>
          <w:p w14:paraId="623BC142" w14:textId="77777777" w:rsidR="00902397" w:rsidRPr="00902397" w:rsidRDefault="00902397" w:rsidP="00902397">
            <w:pPr>
              <w:widowControl/>
              <w:spacing w:before="120" w:after="120"/>
              <w:rPr>
                <w:noProof/>
              </w:rPr>
            </w:pPr>
            <w:r w:rsidRPr="00902397">
              <w:t xml:space="preserve">Subalpine/subarktische nordische Wälder von </w:t>
            </w:r>
            <w:r w:rsidRPr="00902397">
              <w:rPr>
                <w:i/>
              </w:rPr>
              <w:t>Betula pubescens</w:t>
            </w:r>
            <w:r w:rsidRPr="00902397">
              <w:t xml:space="preserve"> ssp. </w:t>
            </w:r>
            <w:r w:rsidRPr="00902397">
              <w:rPr>
                <w:i/>
              </w:rPr>
              <w:t>czerepanovii</w:t>
            </w:r>
          </w:p>
        </w:tc>
      </w:tr>
      <w:tr w:rsidR="00902397" w:rsidRPr="00902397" w14:paraId="48F6B989" w14:textId="77777777" w:rsidTr="00902397">
        <w:trPr>
          <w:cantSplit/>
          <w:trHeight w:val="283"/>
        </w:trPr>
        <w:tc>
          <w:tcPr>
            <w:tcW w:w="1555" w:type="dxa"/>
            <w:tcBorders>
              <w:top w:val="single" w:sz="4" w:space="0" w:color="auto"/>
              <w:left w:val="single" w:sz="4" w:space="0" w:color="auto"/>
              <w:bottom w:val="single" w:sz="4" w:space="0" w:color="auto"/>
              <w:right w:val="single" w:sz="4" w:space="0" w:color="auto"/>
            </w:tcBorders>
            <w:vAlign w:val="center"/>
            <w:hideMark/>
          </w:tcPr>
          <w:p w14:paraId="128AB714" w14:textId="77777777" w:rsidR="00902397" w:rsidRPr="00902397" w:rsidRDefault="00902397" w:rsidP="00902397">
            <w:pPr>
              <w:widowControl/>
              <w:spacing w:before="120" w:after="120"/>
              <w:rPr>
                <w:noProof/>
              </w:rPr>
            </w:pPr>
            <w:r w:rsidRPr="00902397">
              <w:t>9050</w:t>
            </w:r>
          </w:p>
        </w:tc>
        <w:tc>
          <w:tcPr>
            <w:tcW w:w="7512" w:type="dxa"/>
            <w:tcBorders>
              <w:top w:val="single" w:sz="4" w:space="0" w:color="auto"/>
              <w:left w:val="single" w:sz="4" w:space="0" w:color="auto"/>
              <w:bottom w:val="single" w:sz="4" w:space="0" w:color="auto"/>
              <w:right w:val="single" w:sz="4" w:space="0" w:color="auto"/>
            </w:tcBorders>
            <w:vAlign w:val="center"/>
            <w:hideMark/>
          </w:tcPr>
          <w:p w14:paraId="6E9E462A" w14:textId="77777777" w:rsidR="00902397" w:rsidRPr="00902397" w:rsidRDefault="00902397" w:rsidP="00902397">
            <w:pPr>
              <w:widowControl/>
              <w:spacing w:before="120" w:after="120"/>
              <w:rPr>
                <w:noProof/>
              </w:rPr>
            </w:pPr>
            <w:r w:rsidRPr="00902397">
              <w:t>Krautreiche Fichtenwälder Fennoskandiens</w:t>
            </w:r>
          </w:p>
        </w:tc>
      </w:tr>
      <w:tr w:rsidR="00902397" w:rsidRPr="00902397" w14:paraId="6B715B1B" w14:textId="77777777" w:rsidTr="00902397">
        <w:trPr>
          <w:cantSplit/>
          <w:trHeight w:val="283"/>
        </w:trPr>
        <w:tc>
          <w:tcPr>
            <w:tcW w:w="1555" w:type="dxa"/>
            <w:tcBorders>
              <w:top w:val="single" w:sz="4" w:space="0" w:color="auto"/>
              <w:left w:val="single" w:sz="4" w:space="0" w:color="auto"/>
              <w:bottom w:val="single" w:sz="4" w:space="0" w:color="auto"/>
              <w:right w:val="single" w:sz="4" w:space="0" w:color="auto"/>
            </w:tcBorders>
            <w:vAlign w:val="center"/>
            <w:hideMark/>
          </w:tcPr>
          <w:p w14:paraId="3C389569" w14:textId="77777777" w:rsidR="00902397" w:rsidRPr="00902397" w:rsidRDefault="00902397" w:rsidP="00902397">
            <w:pPr>
              <w:widowControl/>
              <w:spacing w:before="120" w:after="120"/>
              <w:rPr>
                <w:noProof/>
              </w:rPr>
            </w:pPr>
            <w:r w:rsidRPr="00902397">
              <w:t>9060</w:t>
            </w:r>
          </w:p>
        </w:tc>
        <w:tc>
          <w:tcPr>
            <w:tcW w:w="7512" w:type="dxa"/>
            <w:tcBorders>
              <w:top w:val="single" w:sz="4" w:space="0" w:color="auto"/>
              <w:left w:val="single" w:sz="4" w:space="0" w:color="auto"/>
              <w:bottom w:val="single" w:sz="4" w:space="0" w:color="auto"/>
              <w:right w:val="single" w:sz="4" w:space="0" w:color="auto"/>
            </w:tcBorders>
            <w:vAlign w:val="center"/>
            <w:hideMark/>
          </w:tcPr>
          <w:p w14:paraId="61C8B269" w14:textId="77777777" w:rsidR="00902397" w:rsidRPr="00902397" w:rsidRDefault="00902397" w:rsidP="00902397">
            <w:pPr>
              <w:widowControl/>
              <w:spacing w:before="120" w:after="120"/>
              <w:rPr>
                <w:noProof/>
              </w:rPr>
            </w:pPr>
            <w:r w:rsidRPr="00902397">
              <w:t>Nadelwälder auf oder in Verbindung mit fluvio-glazialen Esker-Moränen</w:t>
            </w:r>
          </w:p>
        </w:tc>
      </w:tr>
      <w:tr w:rsidR="00902397" w:rsidRPr="00902397" w14:paraId="66929227" w14:textId="77777777" w:rsidTr="00902397">
        <w:trPr>
          <w:cantSplit/>
          <w:trHeight w:val="283"/>
        </w:trPr>
        <w:tc>
          <w:tcPr>
            <w:tcW w:w="9067" w:type="dxa"/>
            <w:gridSpan w:val="2"/>
            <w:tcBorders>
              <w:top w:val="single" w:sz="4" w:space="0" w:color="auto"/>
              <w:left w:val="single" w:sz="4" w:space="0" w:color="auto"/>
              <w:bottom w:val="single" w:sz="4" w:space="0" w:color="auto"/>
              <w:right w:val="single" w:sz="4" w:space="0" w:color="auto"/>
            </w:tcBorders>
            <w:shd w:val="clear" w:color="auto" w:fill="D9D9D9"/>
            <w:vAlign w:val="center"/>
            <w:hideMark/>
          </w:tcPr>
          <w:p w14:paraId="76C10966" w14:textId="77777777" w:rsidR="00902397" w:rsidRPr="00902397" w:rsidRDefault="00902397" w:rsidP="00902397">
            <w:pPr>
              <w:widowControl/>
              <w:spacing w:before="120" w:after="120"/>
              <w:rPr>
                <w:noProof/>
              </w:rPr>
            </w:pPr>
            <w:r w:rsidRPr="00902397">
              <w:rPr>
                <w:b/>
              </w:rPr>
              <w:t>Wälder des gemäßigten Europas</w:t>
            </w:r>
          </w:p>
        </w:tc>
      </w:tr>
      <w:tr w:rsidR="00902397" w:rsidRPr="00902397" w14:paraId="485A4753" w14:textId="77777777" w:rsidTr="00902397">
        <w:trPr>
          <w:cantSplit/>
          <w:trHeight w:val="283"/>
        </w:trPr>
        <w:tc>
          <w:tcPr>
            <w:tcW w:w="1555" w:type="dxa"/>
            <w:tcBorders>
              <w:top w:val="single" w:sz="4" w:space="0" w:color="auto"/>
              <w:left w:val="single" w:sz="4" w:space="0" w:color="auto"/>
              <w:bottom w:val="single" w:sz="4" w:space="0" w:color="auto"/>
              <w:right w:val="single" w:sz="4" w:space="0" w:color="auto"/>
            </w:tcBorders>
            <w:vAlign w:val="center"/>
            <w:hideMark/>
          </w:tcPr>
          <w:p w14:paraId="1FFDC500" w14:textId="77777777" w:rsidR="00902397" w:rsidRPr="00902397" w:rsidRDefault="00902397" w:rsidP="00902397">
            <w:pPr>
              <w:widowControl/>
              <w:spacing w:before="120" w:after="120"/>
              <w:rPr>
                <w:noProof/>
              </w:rPr>
            </w:pPr>
            <w:r w:rsidRPr="00902397">
              <w:t>9110</w:t>
            </w:r>
          </w:p>
        </w:tc>
        <w:tc>
          <w:tcPr>
            <w:tcW w:w="7512" w:type="dxa"/>
            <w:tcBorders>
              <w:top w:val="single" w:sz="4" w:space="0" w:color="auto"/>
              <w:left w:val="single" w:sz="4" w:space="0" w:color="auto"/>
              <w:bottom w:val="single" w:sz="4" w:space="0" w:color="auto"/>
              <w:right w:val="single" w:sz="4" w:space="0" w:color="auto"/>
            </w:tcBorders>
            <w:vAlign w:val="center"/>
            <w:hideMark/>
          </w:tcPr>
          <w:p w14:paraId="657B5AE1" w14:textId="77777777" w:rsidR="00902397" w:rsidRPr="00902397" w:rsidRDefault="00902397" w:rsidP="00902397">
            <w:pPr>
              <w:widowControl/>
              <w:spacing w:before="120" w:after="120"/>
              <w:rPr>
                <w:noProof/>
              </w:rPr>
            </w:pPr>
            <w:r w:rsidRPr="00902397">
              <w:t>Hainsimsen-Buchenwald (</w:t>
            </w:r>
            <w:r w:rsidRPr="00902397">
              <w:rPr>
                <w:i/>
              </w:rPr>
              <w:t>Luzulo-Fagetum</w:t>
            </w:r>
            <w:r w:rsidRPr="00902397">
              <w:t>)</w:t>
            </w:r>
          </w:p>
        </w:tc>
      </w:tr>
      <w:tr w:rsidR="00902397" w:rsidRPr="00902397" w14:paraId="0C9FD7A2" w14:textId="77777777" w:rsidTr="00902397">
        <w:trPr>
          <w:cantSplit/>
          <w:trHeight w:val="283"/>
        </w:trPr>
        <w:tc>
          <w:tcPr>
            <w:tcW w:w="1555" w:type="dxa"/>
            <w:tcBorders>
              <w:top w:val="single" w:sz="4" w:space="0" w:color="auto"/>
              <w:left w:val="single" w:sz="4" w:space="0" w:color="auto"/>
              <w:bottom w:val="single" w:sz="4" w:space="0" w:color="auto"/>
              <w:right w:val="single" w:sz="4" w:space="0" w:color="auto"/>
            </w:tcBorders>
            <w:vAlign w:val="center"/>
            <w:hideMark/>
          </w:tcPr>
          <w:p w14:paraId="4A6F0FF9" w14:textId="77777777" w:rsidR="00902397" w:rsidRPr="00902397" w:rsidRDefault="00902397" w:rsidP="00902397">
            <w:pPr>
              <w:widowControl/>
              <w:spacing w:before="120" w:after="120"/>
              <w:rPr>
                <w:noProof/>
              </w:rPr>
            </w:pPr>
            <w:r w:rsidRPr="00902397">
              <w:t>9120</w:t>
            </w:r>
          </w:p>
        </w:tc>
        <w:tc>
          <w:tcPr>
            <w:tcW w:w="7512" w:type="dxa"/>
            <w:tcBorders>
              <w:top w:val="single" w:sz="4" w:space="0" w:color="auto"/>
              <w:left w:val="single" w:sz="4" w:space="0" w:color="auto"/>
              <w:bottom w:val="single" w:sz="4" w:space="0" w:color="auto"/>
              <w:right w:val="single" w:sz="4" w:space="0" w:color="auto"/>
            </w:tcBorders>
            <w:vAlign w:val="center"/>
            <w:hideMark/>
          </w:tcPr>
          <w:p w14:paraId="21C48E9D" w14:textId="77777777" w:rsidR="00902397" w:rsidRPr="00902397" w:rsidRDefault="00902397" w:rsidP="00902397">
            <w:pPr>
              <w:widowControl/>
              <w:spacing w:before="120" w:after="120"/>
              <w:rPr>
                <w:noProof/>
              </w:rPr>
            </w:pPr>
            <w:r w:rsidRPr="00902397">
              <w:t>Atlantischer, saurer Buchenwald mit Unterholz aus Stechpalme und gelegentlich Eibe (</w:t>
            </w:r>
            <w:r w:rsidRPr="00902397">
              <w:rPr>
                <w:i/>
              </w:rPr>
              <w:t>Quercion robori-petraeae</w:t>
            </w:r>
            <w:r w:rsidRPr="00902397">
              <w:t xml:space="preserve"> oder </w:t>
            </w:r>
            <w:r w:rsidRPr="00902397">
              <w:rPr>
                <w:i/>
              </w:rPr>
              <w:t>Ilici-Fagenion</w:t>
            </w:r>
            <w:r w:rsidRPr="00902397">
              <w:t>)</w:t>
            </w:r>
          </w:p>
        </w:tc>
      </w:tr>
      <w:tr w:rsidR="00902397" w:rsidRPr="00902397" w14:paraId="297D696C" w14:textId="77777777" w:rsidTr="00902397">
        <w:trPr>
          <w:cantSplit/>
          <w:trHeight w:val="283"/>
        </w:trPr>
        <w:tc>
          <w:tcPr>
            <w:tcW w:w="1555" w:type="dxa"/>
            <w:tcBorders>
              <w:top w:val="single" w:sz="4" w:space="0" w:color="auto"/>
              <w:left w:val="single" w:sz="4" w:space="0" w:color="auto"/>
              <w:bottom w:val="single" w:sz="4" w:space="0" w:color="auto"/>
              <w:right w:val="single" w:sz="4" w:space="0" w:color="auto"/>
            </w:tcBorders>
            <w:vAlign w:val="center"/>
            <w:hideMark/>
          </w:tcPr>
          <w:p w14:paraId="6B2016F9" w14:textId="77777777" w:rsidR="00902397" w:rsidRPr="00902397" w:rsidRDefault="00902397" w:rsidP="00902397">
            <w:pPr>
              <w:widowControl/>
              <w:spacing w:before="120" w:after="120"/>
              <w:rPr>
                <w:bCs/>
                <w:noProof/>
              </w:rPr>
            </w:pPr>
            <w:r w:rsidRPr="00902397">
              <w:t>9130</w:t>
            </w:r>
          </w:p>
        </w:tc>
        <w:tc>
          <w:tcPr>
            <w:tcW w:w="7512" w:type="dxa"/>
            <w:tcBorders>
              <w:top w:val="single" w:sz="4" w:space="0" w:color="auto"/>
              <w:left w:val="single" w:sz="4" w:space="0" w:color="auto"/>
              <w:bottom w:val="single" w:sz="4" w:space="0" w:color="auto"/>
              <w:right w:val="single" w:sz="4" w:space="0" w:color="auto"/>
            </w:tcBorders>
            <w:vAlign w:val="center"/>
            <w:hideMark/>
          </w:tcPr>
          <w:p w14:paraId="491E4658" w14:textId="77777777" w:rsidR="00902397" w:rsidRPr="00902397" w:rsidRDefault="00902397" w:rsidP="00902397">
            <w:pPr>
              <w:widowControl/>
              <w:spacing w:before="120" w:after="120"/>
              <w:rPr>
                <w:bCs/>
                <w:noProof/>
              </w:rPr>
            </w:pPr>
            <w:r w:rsidRPr="00902397">
              <w:t>Waldmeister-Buchenwald (</w:t>
            </w:r>
            <w:r w:rsidRPr="00902397">
              <w:rPr>
                <w:i/>
              </w:rPr>
              <w:t>Asperulo-Fagetum</w:t>
            </w:r>
            <w:r w:rsidRPr="00902397">
              <w:t>)</w:t>
            </w:r>
          </w:p>
        </w:tc>
      </w:tr>
      <w:tr w:rsidR="00902397" w:rsidRPr="00902397" w14:paraId="259B23B7" w14:textId="77777777" w:rsidTr="00902397">
        <w:trPr>
          <w:cantSplit/>
          <w:trHeight w:val="283"/>
        </w:trPr>
        <w:tc>
          <w:tcPr>
            <w:tcW w:w="1555" w:type="dxa"/>
            <w:tcBorders>
              <w:top w:val="single" w:sz="4" w:space="0" w:color="auto"/>
              <w:left w:val="single" w:sz="4" w:space="0" w:color="auto"/>
              <w:bottom w:val="single" w:sz="4" w:space="0" w:color="auto"/>
              <w:right w:val="single" w:sz="4" w:space="0" w:color="auto"/>
            </w:tcBorders>
            <w:vAlign w:val="center"/>
            <w:hideMark/>
          </w:tcPr>
          <w:p w14:paraId="4B422AB4" w14:textId="77777777" w:rsidR="00902397" w:rsidRPr="00902397" w:rsidRDefault="00902397" w:rsidP="00902397">
            <w:pPr>
              <w:widowControl/>
              <w:spacing w:before="120" w:after="120"/>
              <w:rPr>
                <w:bCs/>
                <w:noProof/>
              </w:rPr>
            </w:pPr>
            <w:r w:rsidRPr="00902397">
              <w:t>9140</w:t>
            </w:r>
          </w:p>
        </w:tc>
        <w:tc>
          <w:tcPr>
            <w:tcW w:w="7512" w:type="dxa"/>
            <w:tcBorders>
              <w:top w:val="single" w:sz="4" w:space="0" w:color="auto"/>
              <w:left w:val="single" w:sz="4" w:space="0" w:color="auto"/>
              <w:bottom w:val="single" w:sz="4" w:space="0" w:color="auto"/>
              <w:right w:val="single" w:sz="4" w:space="0" w:color="auto"/>
            </w:tcBorders>
            <w:vAlign w:val="center"/>
            <w:hideMark/>
          </w:tcPr>
          <w:p w14:paraId="446D0665" w14:textId="77777777" w:rsidR="00902397" w:rsidRPr="00902397" w:rsidRDefault="00902397" w:rsidP="00902397">
            <w:pPr>
              <w:widowControl/>
              <w:spacing w:before="120" w:after="120"/>
              <w:rPr>
                <w:noProof/>
              </w:rPr>
            </w:pPr>
            <w:r w:rsidRPr="00902397">
              <w:t xml:space="preserve">Mitteleuropäischer subalpiner Buchenwald mit Ahorn und </w:t>
            </w:r>
            <w:r w:rsidRPr="00902397">
              <w:rPr>
                <w:i/>
              </w:rPr>
              <w:t>Rumex arifolius</w:t>
            </w:r>
          </w:p>
        </w:tc>
      </w:tr>
      <w:tr w:rsidR="00902397" w:rsidRPr="00902397" w14:paraId="0D66CDCF" w14:textId="77777777" w:rsidTr="00902397">
        <w:trPr>
          <w:cantSplit/>
          <w:trHeight w:val="283"/>
        </w:trPr>
        <w:tc>
          <w:tcPr>
            <w:tcW w:w="1555" w:type="dxa"/>
            <w:tcBorders>
              <w:top w:val="single" w:sz="4" w:space="0" w:color="auto"/>
              <w:left w:val="single" w:sz="4" w:space="0" w:color="auto"/>
              <w:bottom w:val="single" w:sz="4" w:space="0" w:color="auto"/>
              <w:right w:val="single" w:sz="4" w:space="0" w:color="auto"/>
            </w:tcBorders>
            <w:vAlign w:val="center"/>
            <w:hideMark/>
          </w:tcPr>
          <w:p w14:paraId="4BB5E0D9" w14:textId="77777777" w:rsidR="00902397" w:rsidRPr="00902397" w:rsidRDefault="00902397" w:rsidP="00902397">
            <w:pPr>
              <w:widowControl/>
              <w:spacing w:before="120" w:after="120"/>
              <w:rPr>
                <w:bCs/>
                <w:noProof/>
              </w:rPr>
            </w:pPr>
            <w:r w:rsidRPr="00902397">
              <w:t>9150</w:t>
            </w:r>
          </w:p>
        </w:tc>
        <w:tc>
          <w:tcPr>
            <w:tcW w:w="7512" w:type="dxa"/>
            <w:tcBorders>
              <w:top w:val="single" w:sz="4" w:space="0" w:color="auto"/>
              <w:left w:val="single" w:sz="4" w:space="0" w:color="auto"/>
              <w:bottom w:val="single" w:sz="4" w:space="0" w:color="auto"/>
              <w:right w:val="single" w:sz="4" w:space="0" w:color="auto"/>
            </w:tcBorders>
            <w:vAlign w:val="center"/>
            <w:hideMark/>
          </w:tcPr>
          <w:p w14:paraId="1B7FB59B" w14:textId="77777777" w:rsidR="00902397" w:rsidRPr="00902397" w:rsidRDefault="00902397" w:rsidP="00902397">
            <w:pPr>
              <w:widowControl/>
              <w:spacing w:before="120" w:after="120"/>
              <w:rPr>
                <w:bCs/>
                <w:noProof/>
              </w:rPr>
            </w:pPr>
            <w:r w:rsidRPr="00902397">
              <w:t>Mitteleuropäischer Orchideen-Kalk-Buchenwald (</w:t>
            </w:r>
            <w:r w:rsidRPr="00902397">
              <w:rPr>
                <w:i/>
              </w:rPr>
              <w:t>Cephalanthero-Fagion</w:t>
            </w:r>
            <w:r w:rsidRPr="00902397">
              <w:t>)</w:t>
            </w:r>
          </w:p>
        </w:tc>
      </w:tr>
      <w:tr w:rsidR="00902397" w:rsidRPr="00902397" w14:paraId="22D06179" w14:textId="77777777" w:rsidTr="00902397">
        <w:trPr>
          <w:cantSplit/>
          <w:trHeight w:val="283"/>
        </w:trPr>
        <w:tc>
          <w:tcPr>
            <w:tcW w:w="1555" w:type="dxa"/>
            <w:tcBorders>
              <w:top w:val="single" w:sz="4" w:space="0" w:color="auto"/>
              <w:left w:val="single" w:sz="4" w:space="0" w:color="auto"/>
              <w:bottom w:val="single" w:sz="4" w:space="0" w:color="auto"/>
              <w:right w:val="single" w:sz="4" w:space="0" w:color="auto"/>
            </w:tcBorders>
            <w:vAlign w:val="center"/>
            <w:hideMark/>
          </w:tcPr>
          <w:p w14:paraId="3BF23127" w14:textId="77777777" w:rsidR="00902397" w:rsidRPr="00902397" w:rsidRDefault="00902397" w:rsidP="00902397">
            <w:pPr>
              <w:widowControl/>
              <w:spacing w:before="120" w:after="120"/>
              <w:rPr>
                <w:bCs/>
                <w:noProof/>
              </w:rPr>
            </w:pPr>
            <w:r w:rsidRPr="00902397">
              <w:t>9170</w:t>
            </w:r>
          </w:p>
        </w:tc>
        <w:tc>
          <w:tcPr>
            <w:tcW w:w="7512" w:type="dxa"/>
            <w:tcBorders>
              <w:top w:val="single" w:sz="4" w:space="0" w:color="auto"/>
              <w:left w:val="single" w:sz="4" w:space="0" w:color="auto"/>
              <w:bottom w:val="single" w:sz="4" w:space="0" w:color="auto"/>
              <w:right w:val="single" w:sz="4" w:space="0" w:color="auto"/>
            </w:tcBorders>
            <w:vAlign w:val="center"/>
            <w:hideMark/>
          </w:tcPr>
          <w:p w14:paraId="55546C6C" w14:textId="77777777" w:rsidR="00902397" w:rsidRPr="00902397" w:rsidRDefault="00902397" w:rsidP="00902397">
            <w:pPr>
              <w:widowControl/>
              <w:spacing w:before="120" w:after="120"/>
              <w:rPr>
                <w:bCs/>
                <w:noProof/>
              </w:rPr>
            </w:pPr>
            <w:r w:rsidRPr="00902397">
              <w:t xml:space="preserve">Labkraut-Eichen-Hainbuchenwald </w:t>
            </w:r>
            <w:r w:rsidRPr="00902397">
              <w:rPr>
                <w:i/>
              </w:rPr>
              <w:t>Galio-Carpinetum</w:t>
            </w:r>
          </w:p>
        </w:tc>
      </w:tr>
      <w:tr w:rsidR="00902397" w:rsidRPr="00902397" w14:paraId="6ED929D1" w14:textId="77777777" w:rsidTr="00902397">
        <w:trPr>
          <w:cantSplit/>
          <w:trHeight w:val="283"/>
        </w:trPr>
        <w:tc>
          <w:tcPr>
            <w:tcW w:w="1555" w:type="dxa"/>
            <w:tcBorders>
              <w:top w:val="single" w:sz="4" w:space="0" w:color="auto"/>
              <w:left w:val="single" w:sz="4" w:space="0" w:color="auto"/>
              <w:bottom w:val="single" w:sz="4" w:space="0" w:color="auto"/>
              <w:right w:val="single" w:sz="4" w:space="0" w:color="auto"/>
            </w:tcBorders>
            <w:vAlign w:val="center"/>
            <w:hideMark/>
          </w:tcPr>
          <w:p w14:paraId="2F382A90" w14:textId="77777777" w:rsidR="00902397" w:rsidRPr="00902397" w:rsidRDefault="00902397" w:rsidP="00902397">
            <w:pPr>
              <w:widowControl/>
              <w:spacing w:before="120" w:after="120"/>
              <w:rPr>
                <w:bCs/>
                <w:noProof/>
              </w:rPr>
            </w:pPr>
            <w:r w:rsidRPr="00902397">
              <w:t>9180</w:t>
            </w:r>
          </w:p>
        </w:tc>
        <w:tc>
          <w:tcPr>
            <w:tcW w:w="7512" w:type="dxa"/>
            <w:tcBorders>
              <w:top w:val="single" w:sz="4" w:space="0" w:color="auto"/>
              <w:left w:val="single" w:sz="4" w:space="0" w:color="auto"/>
              <w:bottom w:val="single" w:sz="4" w:space="0" w:color="auto"/>
              <w:right w:val="single" w:sz="4" w:space="0" w:color="auto"/>
            </w:tcBorders>
            <w:vAlign w:val="center"/>
            <w:hideMark/>
          </w:tcPr>
          <w:p w14:paraId="18C5945B" w14:textId="77777777" w:rsidR="00902397" w:rsidRPr="00902397" w:rsidRDefault="00902397" w:rsidP="00902397">
            <w:pPr>
              <w:widowControl/>
              <w:spacing w:before="120" w:after="120"/>
              <w:rPr>
                <w:noProof/>
              </w:rPr>
            </w:pPr>
            <w:r w:rsidRPr="00902397">
              <w:t xml:space="preserve">Schlucht- und Hangmischwälder </w:t>
            </w:r>
            <w:r w:rsidRPr="00902397">
              <w:rPr>
                <w:i/>
              </w:rPr>
              <w:t>Tilio-Acerion</w:t>
            </w:r>
          </w:p>
        </w:tc>
      </w:tr>
      <w:tr w:rsidR="00902397" w:rsidRPr="00902397" w14:paraId="08E67163" w14:textId="77777777" w:rsidTr="00902397">
        <w:trPr>
          <w:cantSplit/>
          <w:trHeight w:val="283"/>
        </w:trPr>
        <w:tc>
          <w:tcPr>
            <w:tcW w:w="1555" w:type="dxa"/>
            <w:tcBorders>
              <w:top w:val="single" w:sz="4" w:space="0" w:color="auto"/>
              <w:left w:val="single" w:sz="4" w:space="0" w:color="auto"/>
              <w:bottom w:val="single" w:sz="4" w:space="0" w:color="auto"/>
              <w:right w:val="single" w:sz="4" w:space="0" w:color="auto"/>
            </w:tcBorders>
            <w:vAlign w:val="center"/>
            <w:hideMark/>
          </w:tcPr>
          <w:p w14:paraId="1C263110" w14:textId="77777777" w:rsidR="00902397" w:rsidRPr="00902397" w:rsidRDefault="00902397" w:rsidP="00902397">
            <w:pPr>
              <w:widowControl/>
              <w:spacing w:before="120" w:after="120"/>
              <w:rPr>
                <w:bCs/>
                <w:noProof/>
              </w:rPr>
            </w:pPr>
            <w:r w:rsidRPr="00902397">
              <w:t>9190</w:t>
            </w:r>
          </w:p>
        </w:tc>
        <w:tc>
          <w:tcPr>
            <w:tcW w:w="7512" w:type="dxa"/>
            <w:tcBorders>
              <w:top w:val="single" w:sz="4" w:space="0" w:color="auto"/>
              <w:left w:val="single" w:sz="4" w:space="0" w:color="auto"/>
              <w:bottom w:val="single" w:sz="4" w:space="0" w:color="auto"/>
              <w:right w:val="single" w:sz="4" w:space="0" w:color="auto"/>
            </w:tcBorders>
            <w:vAlign w:val="center"/>
            <w:hideMark/>
          </w:tcPr>
          <w:p w14:paraId="0034E94A" w14:textId="77777777" w:rsidR="00902397" w:rsidRPr="00902397" w:rsidRDefault="00902397" w:rsidP="00902397">
            <w:pPr>
              <w:widowControl/>
              <w:spacing w:before="120" w:after="120"/>
              <w:rPr>
                <w:noProof/>
              </w:rPr>
            </w:pPr>
            <w:r w:rsidRPr="00902397">
              <w:t xml:space="preserve">Alte bodensaure Eichenwälder auf Sandebenen mit </w:t>
            </w:r>
            <w:r w:rsidRPr="00902397">
              <w:rPr>
                <w:i/>
              </w:rPr>
              <w:t>Quercus robur</w:t>
            </w:r>
          </w:p>
        </w:tc>
      </w:tr>
      <w:tr w:rsidR="00902397" w:rsidRPr="00902397" w14:paraId="7DB5490E" w14:textId="77777777" w:rsidTr="00902397">
        <w:trPr>
          <w:cantSplit/>
          <w:trHeight w:val="283"/>
        </w:trPr>
        <w:tc>
          <w:tcPr>
            <w:tcW w:w="1555" w:type="dxa"/>
            <w:tcBorders>
              <w:top w:val="single" w:sz="4" w:space="0" w:color="auto"/>
              <w:left w:val="single" w:sz="4" w:space="0" w:color="auto"/>
              <w:bottom w:val="single" w:sz="4" w:space="0" w:color="auto"/>
              <w:right w:val="single" w:sz="4" w:space="0" w:color="auto"/>
            </w:tcBorders>
            <w:vAlign w:val="center"/>
            <w:hideMark/>
          </w:tcPr>
          <w:p w14:paraId="0B988A9B" w14:textId="77777777" w:rsidR="00902397" w:rsidRPr="00902397" w:rsidRDefault="00902397" w:rsidP="00902397">
            <w:pPr>
              <w:widowControl/>
              <w:spacing w:before="120" w:after="120"/>
              <w:rPr>
                <w:bCs/>
                <w:noProof/>
              </w:rPr>
            </w:pPr>
            <w:r w:rsidRPr="00902397">
              <w:t>91A0</w:t>
            </w:r>
          </w:p>
        </w:tc>
        <w:tc>
          <w:tcPr>
            <w:tcW w:w="7512" w:type="dxa"/>
            <w:tcBorders>
              <w:top w:val="single" w:sz="4" w:space="0" w:color="auto"/>
              <w:left w:val="single" w:sz="4" w:space="0" w:color="auto"/>
              <w:bottom w:val="single" w:sz="4" w:space="0" w:color="auto"/>
              <w:right w:val="single" w:sz="4" w:space="0" w:color="auto"/>
            </w:tcBorders>
            <w:vAlign w:val="center"/>
            <w:hideMark/>
          </w:tcPr>
          <w:p w14:paraId="760A2188" w14:textId="77777777" w:rsidR="00902397" w:rsidRPr="00902397" w:rsidRDefault="00902397" w:rsidP="00902397">
            <w:pPr>
              <w:widowControl/>
              <w:spacing w:before="120" w:after="120"/>
              <w:rPr>
                <w:noProof/>
              </w:rPr>
            </w:pPr>
            <w:r w:rsidRPr="00902397">
              <w:t xml:space="preserve">Eichenwälder auf den Britischen Inseln mit </w:t>
            </w:r>
            <w:r w:rsidRPr="00902397">
              <w:rPr>
                <w:i/>
              </w:rPr>
              <w:t>Ilex</w:t>
            </w:r>
            <w:r w:rsidRPr="00902397">
              <w:t xml:space="preserve"> und </w:t>
            </w:r>
            <w:r w:rsidRPr="00902397">
              <w:rPr>
                <w:i/>
              </w:rPr>
              <w:t>Blechnum</w:t>
            </w:r>
          </w:p>
        </w:tc>
      </w:tr>
      <w:tr w:rsidR="00902397" w:rsidRPr="00902397" w14:paraId="10640570" w14:textId="77777777" w:rsidTr="00902397">
        <w:trPr>
          <w:cantSplit/>
          <w:trHeight w:val="283"/>
        </w:trPr>
        <w:tc>
          <w:tcPr>
            <w:tcW w:w="1555" w:type="dxa"/>
            <w:tcBorders>
              <w:top w:val="single" w:sz="4" w:space="0" w:color="auto"/>
              <w:left w:val="single" w:sz="4" w:space="0" w:color="auto"/>
              <w:bottom w:val="single" w:sz="4" w:space="0" w:color="auto"/>
              <w:right w:val="single" w:sz="4" w:space="0" w:color="auto"/>
            </w:tcBorders>
            <w:vAlign w:val="center"/>
            <w:hideMark/>
          </w:tcPr>
          <w:p w14:paraId="2EC0918D" w14:textId="77777777" w:rsidR="00902397" w:rsidRPr="00902397" w:rsidRDefault="00902397" w:rsidP="00902397">
            <w:pPr>
              <w:widowControl/>
              <w:spacing w:before="120" w:after="120"/>
              <w:rPr>
                <w:bCs/>
                <w:noProof/>
              </w:rPr>
            </w:pPr>
            <w:r w:rsidRPr="00902397">
              <w:t>91B0</w:t>
            </w:r>
          </w:p>
        </w:tc>
        <w:tc>
          <w:tcPr>
            <w:tcW w:w="7512" w:type="dxa"/>
            <w:tcBorders>
              <w:top w:val="single" w:sz="4" w:space="0" w:color="auto"/>
              <w:left w:val="single" w:sz="4" w:space="0" w:color="auto"/>
              <w:bottom w:val="single" w:sz="4" w:space="0" w:color="auto"/>
              <w:right w:val="single" w:sz="4" w:space="0" w:color="auto"/>
            </w:tcBorders>
            <w:vAlign w:val="center"/>
            <w:hideMark/>
          </w:tcPr>
          <w:p w14:paraId="2C9CA49E" w14:textId="77777777" w:rsidR="00902397" w:rsidRPr="00902397" w:rsidRDefault="00902397" w:rsidP="00902397">
            <w:pPr>
              <w:widowControl/>
              <w:spacing w:before="120" w:after="120"/>
              <w:rPr>
                <w:noProof/>
              </w:rPr>
            </w:pPr>
            <w:r w:rsidRPr="00902397">
              <w:t xml:space="preserve">Thermophile Eschenwälder mit </w:t>
            </w:r>
            <w:r w:rsidRPr="00902397">
              <w:rPr>
                <w:i/>
              </w:rPr>
              <w:t>Fraxinus angustifolia</w:t>
            </w:r>
          </w:p>
        </w:tc>
      </w:tr>
      <w:tr w:rsidR="00902397" w:rsidRPr="00902397" w14:paraId="6CF140C9" w14:textId="77777777" w:rsidTr="00902397">
        <w:trPr>
          <w:cantSplit/>
          <w:trHeight w:val="283"/>
        </w:trPr>
        <w:tc>
          <w:tcPr>
            <w:tcW w:w="1555" w:type="dxa"/>
            <w:tcBorders>
              <w:top w:val="single" w:sz="4" w:space="0" w:color="auto"/>
              <w:left w:val="single" w:sz="4" w:space="0" w:color="auto"/>
              <w:bottom w:val="single" w:sz="4" w:space="0" w:color="auto"/>
              <w:right w:val="single" w:sz="4" w:space="0" w:color="auto"/>
            </w:tcBorders>
            <w:vAlign w:val="center"/>
            <w:hideMark/>
          </w:tcPr>
          <w:p w14:paraId="68314A77" w14:textId="77777777" w:rsidR="00902397" w:rsidRPr="00902397" w:rsidRDefault="00902397" w:rsidP="00902397">
            <w:pPr>
              <w:widowControl/>
              <w:spacing w:before="120" w:after="120"/>
              <w:rPr>
                <w:bCs/>
                <w:noProof/>
              </w:rPr>
            </w:pPr>
            <w:r w:rsidRPr="00902397">
              <w:t>91G0</w:t>
            </w:r>
          </w:p>
        </w:tc>
        <w:tc>
          <w:tcPr>
            <w:tcW w:w="7512" w:type="dxa"/>
            <w:tcBorders>
              <w:top w:val="single" w:sz="4" w:space="0" w:color="auto"/>
              <w:left w:val="single" w:sz="4" w:space="0" w:color="auto"/>
              <w:bottom w:val="single" w:sz="4" w:space="0" w:color="auto"/>
              <w:right w:val="single" w:sz="4" w:space="0" w:color="auto"/>
            </w:tcBorders>
            <w:vAlign w:val="center"/>
            <w:hideMark/>
          </w:tcPr>
          <w:p w14:paraId="46029A96" w14:textId="77777777" w:rsidR="00902397" w:rsidRPr="00902397" w:rsidRDefault="00902397" w:rsidP="00902397">
            <w:pPr>
              <w:widowControl/>
              <w:spacing w:before="120" w:after="120"/>
              <w:rPr>
                <w:noProof/>
              </w:rPr>
            </w:pPr>
            <w:r w:rsidRPr="00902397">
              <w:t xml:space="preserve">Pannonische Wälder mit </w:t>
            </w:r>
            <w:r w:rsidRPr="00902397">
              <w:rPr>
                <w:i/>
              </w:rPr>
              <w:t>Quercus petraea</w:t>
            </w:r>
            <w:r w:rsidRPr="00902397">
              <w:t xml:space="preserve"> und </w:t>
            </w:r>
            <w:r w:rsidRPr="00902397">
              <w:rPr>
                <w:i/>
              </w:rPr>
              <w:t>Carpinus betulus</w:t>
            </w:r>
          </w:p>
        </w:tc>
      </w:tr>
      <w:tr w:rsidR="00902397" w:rsidRPr="00902397" w14:paraId="75D5D454" w14:textId="77777777" w:rsidTr="00902397">
        <w:trPr>
          <w:cantSplit/>
          <w:trHeight w:val="283"/>
        </w:trPr>
        <w:tc>
          <w:tcPr>
            <w:tcW w:w="1555" w:type="dxa"/>
            <w:tcBorders>
              <w:top w:val="single" w:sz="4" w:space="0" w:color="auto"/>
              <w:left w:val="single" w:sz="4" w:space="0" w:color="auto"/>
              <w:bottom w:val="single" w:sz="4" w:space="0" w:color="auto"/>
              <w:right w:val="single" w:sz="4" w:space="0" w:color="auto"/>
            </w:tcBorders>
            <w:vAlign w:val="center"/>
            <w:hideMark/>
          </w:tcPr>
          <w:p w14:paraId="7E4F461E" w14:textId="77777777" w:rsidR="00902397" w:rsidRPr="00902397" w:rsidRDefault="00902397" w:rsidP="00902397">
            <w:pPr>
              <w:widowControl/>
              <w:spacing w:before="120" w:after="120"/>
              <w:rPr>
                <w:bCs/>
                <w:noProof/>
              </w:rPr>
            </w:pPr>
            <w:r w:rsidRPr="00902397">
              <w:lastRenderedPageBreak/>
              <w:t>91H0</w:t>
            </w:r>
          </w:p>
        </w:tc>
        <w:tc>
          <w:tcPr>
            <w:tcW w:w="7512" w:type="dxa"/>
            <w:tcBorders>
              <w:top w:val="single" w:sz="4" w:space="0" w:color="auto"/>
              <w:left w:val="single" w:sz="4" w:space="0" w:color="auto"/>
              <w:bottom w:val="single" w:sz="4" w:space="0" w:color="auto"/>
              <w:right w:val="single" w:sz="4" w:space="0" w:color="auto"/>
            </w:tcBorders>
            <w:vAlign w:val="center"/>
            <w:hideMark/>
          </w:tcPr>
          <w:p w14:paraId="4241EAB4" w14:textId="77777777" w:rsidR="00902397" w:rsidRPr="00902397" w:rsidRDefault="00902397" w:rsidP="00902397">
            <w:pPr>
              <w:widowControl/>
              <w:spacing w:before="120" w:after="120"/>
              <w:rPr>
                <w:bCs/>
                <w:noProof/>
              </w:rPr>
            </w:pPr>
            <w:r w:rsidRPr="00902397">
              <w:t>Pannonische Flaumeichen-Wälder</w:t>
            </w:r>
          </w:p>
        </w:tc>
      </w:tr>
      <w:tr w:rsidR="00902397" w:rsidRPr="00902397" w14:paraId="0E037B10" w14:textId="77777777" w:rsidTr="00902397">
        <w:trPr>
          <w:cantSplit/>
          <w:trHeight w:val="283"/>
        </w:trPr>
        <w:tc>
          <w:tcPr>
            <w:tcW w:w="1555" w:type="dxa"/>
            <w:tcBorders>
              <w:top w:val="single" w:sz="4" w:space="0" w:color="auto"/>
              <w:left w:val="single" w:sz="4" w:space="0" w:color="auto"/>
              <w:bottom w:val="single" w:sz="4" w:space="0" w:color="auto"/>
              <w:right w:val="single" w:sz="4" w:space="0" w:color="auto"/>
            </w:tcBorders>
            <w:vAlign w:val="center"/>
            <w:hideMark/>
          </w:tcPr>
          <w:p w14:paraId="273F8BA9" w14:textId="77777777" w:rsidR="00902397" w:rsidRPr="00902397" w:rsidRDefault="00902397" w:rsidP="00902397">
            <w:pPr>
              <w:widowControl/>
              <w:spacing w:before="120" w:after="120"/>
              <w:rPr>
                <w:bCs/>
                <w:noProof/>
              </w:rPr>
            </w:pPr>
            <w:r w:rsidRPr="00902397">
              <w:t>91I0</w:t>
            </w:r>
          </w:p>
        </w:tc>
        <w:tc>
          <w:tcPr>
            <w:tcW w:w="7512" w:type="dxa"/>
            <w:tcBorders>
              <w:top w:val="single" w:sz="4" w:space="0" w:color="auto"/>
              <w:left w:val="single" w:sz="4" w:space="0" w:color="auto"/>
              <w:bottom w:val="single" w:sz="4" w:space="0" w:color="auto"/>
              <w:right w:val="single" w:sz="4" w:space="0" w:color="auto"/>
            </w:tcBorders>
            <w:vAlign w:val="center"/>
            <w:hideMark/>
          </w:tcPr>
          <w:p w14:paraId="4BDD90A9" w14:textId="77777777" w:rsidR="00902397" w:rsidRPr="00902397" w:rsidRDefault="00902397" w:rsidP="00902397">
            <w:pPr>
              <w:widowControl/>
              <w:spacing w:before="120" w:after="120"/>
              <w:rPr>
                <w:bCs/>
                <w:noProof/>
              </w:rPr>
            </w:pPr>
            <w:r w:rsidRPr="00902397">
              <w:t>Euro-Sibirische Eichen-Steppenwälder</w:t>
            </w:r>
          </w:p>
        </w:tc>
      </w:tr>
      <w:tr w:rsidR="00902397" w:rsidRPr="00902397" w14:paraId="7EE477E3" w14:textId="77777777" w:rsidTr="00902397">
        <w:trPr>
          <w:cantSplit/>
          <w:trHeight w:val="283"/>
        </w:trPr>
        <w:tc>
          <w:tcPr>
            <w:tcW w:w="1555" w:type="dxa"/>
            <w:tcBorders>
              <w:top w:val="single" w:sz="4" w:space="0" w:color="auto"/>
              <w:left w:val="single" w:sz="4" w:space="0" w:color="auto"/>
              <w:bottom w:val="single" w:sz="4" w:space="0" w:color="auto"/>
              <w:right w:val="single" w:sz="4" w:space="0" w:color="auto"/>
            </w:tcBorders>
            <w:vAlign w:val="center"/>
            <w:hideMark/>
          </w:tcPr>
          <w:p w14:paraId="3694DC38" w14:textId="77777777" w:rsidR="00902397" w:rsidRPr="00902397" w:rsidRDefault="00902397" w:rsidP="00902397">
            <w:pPr>
              <w:widowControl/>
              <w:spacing w:before="120" w:after="120"/>
              <w:rPr>
                <w:bCs/>
                <w:noProof/>
              </w:rPr>
            </w:pPr>
            <w:r w:rsidRPr="00902397">
              <w:t>91J0</w:t>
            </w:r>
          </w:p>
        </w:tc>
        <w:tc>
          <w:tcPr>
            <w:tcW w:w="7512" w:type="dxa"/>
            <w:tcBorders>
              <w:top w:val="single" w:sz="4" w:space="0" w:color="auto"/>
              <w:left w:val="single" w:sz="4" w:space="0" w:color="auto"/>
              <w:bottom w:val="single" w:sz="4" w:space="0" w:color="auto"/>
              <w:right w:val="single" w:sz="4" w:space="0" w:color="auto"/>
            </w:tcBorders>
            <w:vAlign w:val="center"/>
            <w:hideMark/>
          </w:tcPr>
          <w:p w14:paraId="07D12E28" w14:textId="77777777" w:rsidR="00902397" w:rsidRPr="00902397" w:rsidRDefault="00902397" w:rsidP="00902397">
            <w:pPr>
              <w:widowControl/>
              <w:spacing w:before="120" w:after="120"/>
              <w:rPr>
                <w:bCs/>
                <w:noProof/>
              </w:rPr>
            </w:pPr>
            <w:r w:rsidRPr="00902397">
              <w:t>Eibenwälder der britischen Inseln</w:t>
            </w:r>
          </w:p>
        </w:tc>
      </w:tr>
      <w:tr w:rsidR="00902397" w:rsidRPr="00902397" w14:paraId="4EC2FE5E" w14:textId="77777777" w:rsidTr="00902397">
        <w:trPr>
          <w:cantSplit/>
          <w:trHeight w:val="283"/>
        </w:trPr>
        <w:tc>
          <w:tcPr>
            <w:tcW w:w="1555" w:type="dxa"/>
            <w:tcBorders>
              <w:top w:val="single" w:sz="4" w:space="0" w:color="auto"/>
              <w:left w:val="single" w:sz="4" w:space="0" w:color="auto"/>
              <w:bottom w:val="single" w:sz="4" w:space="0" w:color="auto"/>
              <w:right w:val="single" w:sz="4" w:space="0" w:color="auto"/>
            </w:tcBorders>
            <w:vAlign w:val="center"/>
            <w:hideMark/>
          </w:tcPr>
          <w:p w14:paraId="1DD84AFC" w14:textId="77777777" w:rsidR="00902397" w:rsidRPr="00902397" w:rsidRDefault="00902397" w:rsidP="00902397">
            <w:pPr>
              <w:widowControl/>
              <w:spacing w:before="120" w:after="120"/>
              <w:rPr>
                <w:bCs/>
                <w:noProof/>
              </w:rPr>
            </w:pPr>
            <w:r w:rsidRPr="00902397">
              <w:t>91K0</w:t>
            </w:r>
          </w:p>
        </w:tc>
        <w:tc>
          <w:tcPr>
            <w:tcW w:w="7512" w:type="dxa"/>
            <w:tcBorders>
              <w:top w:val="single" w:sz="4" w:space="0" w:color="auto"/>
              <w:left w:val="single" w:sz="4" w:space="0" w:color="auto"/>
              <w:bottom w:val="single" w:sz="4" w:space="0" w:color="auto"/>
              <w:right w:val="single" w:sz="4" w:space="0" w:color="auto"/>
            </w:tcBorders>
            <w:vAlign w:val="center"/>
            <w:hideMark/>
          </w:tcPr>
          <w:p w14:paraId="0DC1616B" w14:textId="77777777" w:rsidR="00902397" w:rsidRPr="00902397" w:rsidRDefault="00902397" w:rsidP="00902397">
            <w:pPr>
              <w:widowControl/>
              <w:spacing w:before="120" w:after="120"/>
              <w:rPr>
                <w:bCs/>
                <w:noProof/>
              </w:rPr>
            </w:pPr>
            <w:r w:rsidRPr="00902397">
              <w:t>Illyrische Rotbuchenwälder (</w:t>
            </w:r>
            <w:r w:rsidRPr="00902397">
              <w:rPr>
                <w:i/>
              </w:rPr>
              <w:t>Aremonio-Fagion</w:t>
            </w:r>
            <w:r w:rsidRPr="00902397">
              <w:t>)</w:t>
            </w:r>
          </w:p>
        </w:tc>
      </w:tr>
      <w:tr w:rsidR="00902397" w:rsidRPr="00902397" w14:paraId="401D9FED" w14:textId="77777777" w:rsidTr="00902397">
        <w:trPr>
          <w:cantSplit/>
          <w:trHeight w:val="283"/>
        </w:trPr>
        <w:tc>
          <w:tcPr>
            <w:tcW w:w="1555" w:type="dxa"/>
            <w:tcBorders>
              <w:top w:val="single" w:sz="4" w:space="0" w:color="auto"/>
              <w:left w:val="single" w:sz="4" w:space="0" w:color="auto"/>
              <w:bottom w:val="single" w:sz="4" w:space="0" w:color="auto"/>
              <w:right w:val="single" w:sz="4" w:space="0" w:color="auto"/>
            </w:tcBorders>
            <w:vAlign w:val="center"/>
            <w:hideMark/>
          </w:tcPr>
          <w:p w14:paraId="29A53457" w14:textId="77777777" w:rsidR="00902397" w:rsidRPr="00902397" w:rsidRDefault="00902397" w:rsidP="00902397">
            <w:pPr>
              <w:widowControl/>
              <w:spacing w:before="120" w:after="120"/>
              <w:rPr>
                <w:bCs/>
                <w:noProof/>
              </w:rPr>
            </w:pPr>
            <w:r w:rsidRPr="00902397">
              <w:t>91L0</w:t>
            </w:r>
          </w:p>
        </w:tc>
        <w:tc>
          <w:tcPr>
            <w:tcW w:w="7512" w:type="dxa"/>
            <w:tcBorders>
              <w:top w:val="single" w:sz="4" w:space="0" w:color="auto"/>
              <w:left w:val="single" w:sz="4" w:space="0" w:color="auto"/>
              <w:bottom w:val="single" w:sz="4" w:space="0" w:color="auto"/>
              <w:right w:val="single" w:sz="4" w:space="0" w:color="auto"/>
            </w:tcBorders>
            <w:vAlign w:val="center"/>
            <w:hideMark/>
          </w:tcPr>
          <w:p w14:paraId="41D5BF6D" w14:textId="77777777" w:rsidR="00902397" w:rsidRPr="00902397" w:rsidRDefault="00902397" w:rsidP="00902397">
            <w:pPr>
              <w:widowControl/>
              <w:spacing w:before="120" w:after="120"/>
              <w:rPr>
                <w:bCs/>
                <w:noProof/>
              </w:rPr>
            </w:pPr>
            <w:r w:rsidRPr="00902397">
              <w:t>Illyrische Eichen-Hainbuchenwälder (</w:t>
            </w:r>
            <w:r w:rsidRPr="00902397">
              <w:rPr>
                <w:i/>
              </w:rPr>
              <w:t>Erythronio-Carpinion</w:t>
            </w:r>
            <w:r w:rsidRPr="00902397">
              <w:t>)</w:t>
            </w:r>
          </w:p>
        </w:tc>
      </w:tr>
      <w:tr w:rsidR="00902397" w:rsidRPr="00902397" w14:paraId="7520FC48" w14:textId="77777777" w:rsidTr="00902397">
        <w:trPr>
          <w:cantSplit/>
          <w:trHeight w:val="283"/>
        </w:trPr>
        <w:tc>
          <w:tcPr>
            <w:tcW w:w="1555" w:type="dxa"/>
            <w:tcBorders>
              <w:top w:val="single" w:sz="4" w:space="0" w:color="auto"/>
              <w:left w:val="single" w:sz="4" w:space="0" w:color="auto"/>
              <w:bottom w:val="single" w:sz="4" w:space="0" w:color="auto"/>
              <w:right w:val="single" w:sz="4" w:space="0" w:color="auto"/>
            </w:tcBorders>
            <w:vAlign w:val="center"/>
            <w:hideMark/>
          </w:tcPr>
          <w:p w14:paraId="4B8D0D15" w14:textId="77777777" w:rsidR="00902397" w:rsidRPr="00902397" w:rsidRDefault="00902397" w:rsidP="00902397">
            <w:pPr>
              <w:widowControl/>
              <w:spacing w:before="120" w:after="120"/>
              <w:rPr>
                <w:bCs/>
                <w:noProof/>
              </w:rPr>
            </w:pPr>
            <w:r w:rsidRPr="00902397">
              <w:t>91M0</w:t>
            </w:r>
          </w:p>
        </w:tc>
        <w:tc>
          <w:tcPr>
            <w:tcW w:w="7512" w:type="dxa"/>
            <w:tcBorders>
              <w:top w:val="single" w:sz="4" w:space="0" w:color="auto"/>
              <w:left w:val="single" w:sz="4" w:space="0" w:color="auto"/>
              <w:bottom w:val="single" w:sz="4" w:space="0" w:color="auto"/>
              <w:right w:val="single" w:sz="4" w:space="0" w:color="auto"/>
            </w:tcBorders>
            <w:vAlign w:val="center"/>
            <w:hideMark/>
          </w:tcPr>
          <w:p w14:paraId="7D3BAB21" w14:textId="77777777" w:rsidR="00902397" w:rsidRPr="00902397" w:rsidRDefault="00902397" w:rsidP="00902397">
            <w:pPr>
              <w:widowControl/>
              <w:spacing w:before="120" w:after="120"/>
              <w:rPr>
                <w:bCs/>
                <w:noProof/>
              </w:rPr>
            </w:pPr>
            <w:r w:rsidRPr="00902397">
              <w:t>Pannonisch-balkanische Zerreichen- und Traubeneichenwälder</w:t>
            </w:r>
          </w:p>
        </w:tc>
      </w:tr>
      <w:tr w:rsidR="00902397" w:rsidRPr="00902397" w14:paraId="547B50DB" w14:textId="77777777" w:rsidTr="00902397">
        <w:trPr>
          <w:cantSplit/>
          <w:trHeight w:val="283"/>
        </w:trPr>
        <w:tc>
          <w:tcPr>
            <w:tcW w:w="1555" w:type="dxa"/>
            <w:tcBorders>
              <w:top w:val="single" w:sz="4" w:space="0" w:color="auto"/>
              <w:left w:val="single" w:sz="4" w:space="0" w:color="auto"/>
              <w:bottom w:val="single" w:sz="4" w:space="0" w:color="auto"/>
              <w:right w:val="single" w:sz="4" w:space="0" w:color="auto"/>
            </w:tcBorders>
            <w:vAlign w:val="center"/>
            <w:hideMark/>
          </w:tcPr>
          <w:p w14:paraId="0D7B5A8F" w14:textId="77777777" w:rsidR="00902397" w:rsidRPr="00902397" w:rsidRDefault="00902397" w:rsidP="00902397">
            <w:pPr>
              <w:widowControl/>
              <w:spacing w:before="120" w:after="120"/>
              <w:rPr>
                <w:bCs/>
                <w:noProof/>
              </w:rPr>
            </w:pPr>
            <w:r w:rsidRPr="00902397">
              <w:t>91P0</w:t>
            </w:r>
          </w:p>
        </w:tc>
        <w:tc>
          <w:tcPr>
            <w:tcW w:w="7512" w:type="dxa"/>
            <w:tcBorders>
              <w:top w:val="single" w:sz="4" w:space="0" w:color="auto"/>
              <w:left w:val="single" w:sz="4" w:space="0" w:color="auto"/>
              <w:bottom w:val="single" w:sz="4" w:space="0" w:color="auto"/>
              <w:right w:val="single" w:sz="4" w:space="0" w:color="auto"/>
            </w:tcBorders>
            <w:vAlign w:val="center"/>
            <w:hideMark/>
          </w:tcPr>
          <w:p w14:paraId="504DD1ED" w14:textId="77777777" w:rsidR="00902397" w:rsidRPr="00902397" w:rsidRDefault="00902397" w:rsidP="00902397">
            <w:pPr>
              <w:widowControl/>
              <w:spacing w:before="120" w:after="120"/>
              <w:rPr>
                <w:bCs/>
                <w:noProof/>
              </w:rPr>
            </w:pPr>
            <w:r w:rsidRPr="00902397">
              <w:t>Tannenwald des Heilig-Kreuz-Gebirges (</w:t>
            </w:r>
            <w:r w:rsidRPr="00902397">
              <w:rPr>
                <w:i/>
              </w:rPr>
              <w:t>Abietetum polonicum</w:t>
            </w:r>
            <w:r w:rsidRPr="00902397">
              <w:t>)</w:t>
            </w:r>
          </w:p>
        </w:tc>
      </w:tr>
      <w:tr w:rsidR="00902397" w:rsidRPr="00902397" w14:paraId="577DF24E" w14:textId="77777777" w:rsidTr="00902397">
        <w:trPr>
          <w:cantSplit/>
          <w:trHeight w:val="283"/>
        </w:trPr>
        <w:tc>
          <w:tcPr>
            <w:tcW w:w="1555" w:type="dxa"/>
            <w:tcBorders>
              <w:top w:val="single" w:sz="4" w:space="0" w:color="auto"/>
              <w:left w:val="single" w:sz="4" w:space="0" w:color="auto"/>
              <w:bottom w:val="single" w:sz="4" w:space="0" w:color="auto"/>
              <w:right w:val="single" w:sz="4" w:space="0" w:color="auto"/>
            </w:tcBorders>
            <w:vAlign w:val="center"/>
            <w:hideMark/>
          </w:tcPr>
          <w:p w14:paraId="19D9C0A5" w14:textId="77777777" w:rsidR="00902397" w:rsidRPr="00902397" w:rsidRDefault="00902397" w:rsidP="00902397">
            <w:pPr>
              <w:widowControl/>
              <w:spacing w:before="120" w:after="120"/>
              <w:rPr>
                <w:bCs/>
                <w:noProof/>
              </w:rPr>
            </w:pPr>
            <w:r w:rsidRPr="00902397">
              <w:t>91Q0</w:t>
            </w:r>
          </w:p>
        </w:tc>
        <w:tc>
          <w:tcPr>
            <w:tcW w:w="7512" w:type="dxa"/>
            <w:tcBorders>
              <w:top w:val="single" w:sz="4" w:space="0" w:color="auto"/>
              <w:left w:val="single" w:sz="4" w:space="0" w:color="auto"/>
              <w:bottom w:val="single" w:sz="4" w:space="0" w:color="auto"/>
              <w:right w:val="single" w:sz="4" w:space="0" w:color="auto"/>
            </w:tcBorders>
            <w:vAlign w:val="center"/>
            <w:hideMark/>
          </w:tcPr>
          <w:p w14:paraId="51C040AC" w14:textId="77777777" w:rsidR="00902397" w:rsidRPr="00902397" w:rsidRDefault="00902397" w:rsidP="00902397">
            <w:pPr>
              <w:widowControl/>
              <w:spacing w:before="120" w:after="120"/>
              <w:rPr>
                <w:bCs/>
                <w:noProof/>
              </w:rPr>
            </w:pPr>
            <w:r w:rsidRPr="00902397">
              <w:t>Pinus sylvestris-Wälder der Westkarpaten auf Kalk</w:t>
            </w:r>
          </w:p>
        </w:tc>
      </w:tr>
      <w:tr w:rsidR="00902397" w:rsidRPr="00902397" w14:paraId="42D7A5E3" w14:textId="77777777" w:rsidTr="00902397">
        <w:trPr>
          <w:cantSplit/>
          <w:trHeight w:val="283"/>
        </w:trPr>
        <w:tc>
          <w:tcPr>
            <w:tcW w:w="1555" w:type="dxa"/>
            <w:tcBorders>
              <w:top w:val="single" w:sz="4" w:space="0" w:color="auto"/>
              <w:left w:val="single" w:sz="4" w:space="0" w:color="auto"/>
              <w:bottom w:val="single" w:sz="4" w:space="0" w:color="auto"/>
              <w:right w:val="single" w:sz="4" w:space="0" w:color="auto"/>
            </w:tcBorders>
            <w:vAlign w:val="center"/>
            <w:hideMark/>
          </w:tcPr>
          <w:p w14:paraId="15C582CA" w14:textId="77777777" w:rsidR="00902397" w:rsidRPr="00902397" w:rsidRDefault="00902397" w:rsidP="00902397">
            <w:pPr>
              <w:widowControl/>
              <w:spacing w:before="120" w:after="120"/>
              <w:rPr>
                <w:bCs/>
                <w:noProof/>
              </w:rPr>
            </w:pPr>
            <w:r w:rsidRPr="00902397">
              <w:t>91R0</w:t>
            </w:r>
          </w:p>
        </w:tc>
        <w:tc>
          <w:tcPr>
            <w:tcW w:w="7512" w:type="dxa"/>
            <w:tcBorders>
              <w:top w:val="single" w:sz="4" w:space="0" w:color="auto"/>
              <w:left w:val="single" w:sz="4" w:space="0" w:color="auto"/>
              <w:bottom w:val="single" w:sz="4" w:space="0" w:color="auto"/>
              <w:right w:val="single" w:sz="4" w:space="0" w:color="auto"/>
            </w:tcBorders>
            <w:vAlign w:val="center"/>
            <w:hideMark/>
          </w:tcPr>
          <w:p w14:paraId="55373ACD" w14:textId="77777777" w:rsidR="00902397" w:rsidRPr="00902397" w:rsidRDefault="00902397" w:rsidP="00902397">
            <w:pPr>
              <w:widowControl/>
              <w:spacing w:before="120" w:after="120"/>
              <w:rPr>
                <w:bCs/>
                <w:noProof/>
              </w:rPr>
            </w:pPr>
            <w:r w:rsidRPr="00902397">
              <w:t>Waldkiefernwälder der dinarischen Dolomiten (</w:t>
            </w:r>
            <w:r w:rsidRPr="00902397">
              <w:rPr>
                <w:i/>
              </w:rPr>
              <w:t>Genisto januensis-Pinetum</w:t>
            </w:r>
            <w:r w:rsidRPr="00902397">
              <w:t>)</w:t>
            </w:r>
          </w:p>
        </w:tc>
      </w:tr>
      <w:tr w:rsidR="00902397" w:rsidRPr="00902397" w14:paraId="0FF4856D" w14:textId="77777777" w:rsidTr="00902397">
        <w:trPr>
          <w:cantSplit/>
          <w:trHeight w:val="283"/>
        </w:trPr>
        <w:tc>
          <w:tcPr>
            <w:tcW w:w="1555" w:type="dxa"/>
            <w:tcBorders>
              <w:top w:val="single" w:sz="4" w:space="0" w:color="auto"/>
              <w:left w:val="single" w:sz="4" w:space="0" w:color="auto"/>
              <w:bottom w:val="single" w:sz="4" w:space="0" w:color="auto"/>
              <w:right w:val="single" w:sz="4" w:space="0" w:color="auto"/>
            </w:tcBorders>
            <w:vAlign w:val="center"/>
            <w:hideMark/>
          </w:tcPr>
          <w:p w14:paraId="6603C004" w14:textId="77777777" w:rsidR="00902397" w:rsidRPr="00902397" w:rsidRDefault="00902397" w:rsidP="00902397">
            <w:pPr>
              <w:widowControl/>
              <w:spacing w:before="120" w:after="120"/>
              <w:rPr>
                <w:bCs/>
                <w:noProof/>
              </w:rPr>
            </w:pPr>
            <w:r w:rsidRPr="00902397">
              <w:t>91S0</w:t>
            </w:r>
          </w:p>
        </w:tc>
        <w:tc>
          <w:tcPr>
            <w:tcW w:w="7512" w:type="dxa"/>
            <w:tcBorders>
              <w:top w:val="single" w:sz="4" w:space="0" w:color="auto"/>
              <w:left w:val="single" w:sz="4" w:space="0" w:color="auto"/>
              <w:bottom w:val="single" w:sz="4" w:space="0" w:color="auto"/>
              <w:right w:val="single" w:sz="4" w:space="0" w:color="auto"/>
            </w:tcBorders>
            <w:vAlign w:val="center"/>
            <w:hideMark/>
          </w:tcPr>
          <w:p w14:paraId="38EA4F64" w14:textId="77777777" w:rsidR="00902397" w:rsidRPr="00902397" w:rsidRDefault="00902397" w:rsidP="00902397">
            <w:pPr>
              <w:widowControl/>
              <w:spacing w:before="120" w:after="120"/>
              <w:rPr>
                <w:bCs/>
                <w:noProof/>
              </w:rPr>
            </w:pPr>
            <w:r w:rsidRPr="00902397">
              <w:t>West-pontische Buchenwälder</w:t>
            </w:r>
          </w:p>
        </w:tc>
      </w:tr>
      <w:tr w:rsidR="00902397" w:rsidRPr="00902397" w14:paraId="1EA6D74E" w14:textId="77777777" w:rsidTr="00902397">
        <w:trPr>
          <w:cantSplit/>
          <w:trHeight w:val="283"/>
        </w:trPr>
        <w:tc>
          <w:tcPr>
            <w:tcW w:w="1555" w:type="dxa"/>
            <w:tcBorders>
              <w:top w:val="single" w:sz="4" w:space="0" w:color="auto"/>
              <w:left w:val="single" w:sz="4" w:space="0" w:color="auto"/>
              <w:bottom w:val="single" w:sz="4" w:space="0" w:color="auto"/>
              <w:right w:val="single" w:sz="4" w:space="0" w:color="auto"/>
            </w:tcBorders>
            <w:vAlign w:val="center"/>
            <w:hideMark/>
          </w:tcPr>
          <w:p w14:paraId="32AF4EC3" w14:textId="77777777" w:rsidR="00902397" w:rsidRPr="00902397" w:rsidRDefault="00902397" w:rsidP="00902397">
            <w:pPr>
              <w:widowControl/>
              <w:spacing w:before="120" w:after="120"/>
              <w:rPr>
                <w:bCs/>
                <w:noProof/>
              </w:rPr>
            </w:pPr>
            <w:r w:rsidRPr="00902397">
              <w:t>91T0</w:t>
            </w:r>
          </w:p>
        </w:tc>
        <w:tc>
          <w:tcPr>
            <w:tcW w:w="7512" w:type="dxa"/>
            <w:tcBorders>
              <w:top w:val="single" w:sz="4" w:space="0" w:color="auto"/>
              <w:left w:val="single" w:sz="4" w:space="0" w:color="auto"/>
              <w:bottom w:val="single" w:sz="4" w:space="0" w:color="auto"/>
              <w:right w:val="single" w:sz="4" w:space="0" w:color="auto"/>
            </w:tcBorders>
            <w:vAlign w:val="center"/>
            <w:hideMark/>
          </w:tcPr>
          <w:p w14:paraId="0A6D501B" w14:textId="77777777" w:rsidR="00902397" w:rsidRPr="00902397" w:rsidRDefault="00902397" w:rsidP="00902397">
            <w:pPr>
              <w:widowControl/>
              <w:spacing w:before="120" w:after="120"/>
              <w:rPr>
                <w:bCs/>
                <w:noProof/>
              </w:rPr>
            </w:pPr>
            <w:r w:rsidRPr="00902397">
              <w:t>Mitteleuropäische Flechten-Kiefernwälder</w:t>
            </w:r>
          </w:p>
        </w:tc>
      </w:tr>
      <w:tr w:rsidR="00902397" w:rsidRPr="00902397" w14:paraId="6770D5B9" w14:textId="77777777" w:rsidTr="00902397">
        <w:trPr>
          <w:cantSplit/>
          <w:trHeight w:val="283"/>
        </w:trPr>
        <w:tc>
          <w:tcPr>
            <w:tcW w:w="1555" w:type="dxa"/>
            <w:tcBorders>
              <w:top w:val="single" w:sz="4" w:space="0" w:color="auto"/>
              <w:left w:val="single" w:sz="4" w:space="0" w:color="auto"/>
              <w:bottom w:val="single" w:sz="4" w:space="0" w:color="auto"/>
              <w:right w:val="single" w:sz="4" w:space="0" w:color="auto"/>
            </w:tcBorders>
            <w:vAlign w:val="center"/>
            <w:hideMark/>
          </w:tcPr>
          <w:p w14:paraId="019E875C" w14:textId="77777777" w:rsidR="00902397" w:rsidRPr="00902397" w:rsidRDefault="00902397" w:rsidP="00902397">
            <w:pPr>
              <w:widowControl/>
              <w:spacing w:before="120" w:after="120"/>
              <w:rPr>
                <w:bCs/>
                <w:noProof/>
              </w:rPr>
            </w:pPr>
            <w:r w:rsidRPr="00902397">
              <w:t>91U0</w:t>
            </w:r>
          </w:p>
        </w:tc>
        <w:tc>
          <w:tcPr>
            <w:tcW w:w="7512" w:type="dxa"/>
            <w:tcBorders>
              <w:top w:val="single" w:sz="4" w:space="0" w:color="auto"/>
              <w:left w:val="single" w:sz="4" w:space="0" w:color="auto"/>
              <w:bottom w:val="single" w:sz="4" w:space="0" w:color="auto"/>
              <w:right w:val="single" w:sz="4" w:space="0" w:color="auto"/>
            </w:tcBorders>
            <w:vAlign w:val="center"/>
            <w:hideMark/>
          </w:tcPr>
          <w:p w14:paraId="39BB747E" w14:textId="77777777" w:rsidR="00902397" w:rsidRPr="00902397" w:rsidRDefault="00902397" w:rsidP="00902397">
            <w:pPr>
              <w:widowControl/>
              <w:spacing w:before="120" w:after="120"/>
              <w:rPr>
                <w:bCs/>
                <w:noProof/>
              </w:rPr>
            </w:pPr>
            <w:r w:rsidRPr="00902397">
              <w:t>Kiefernwälder der sarmatischen Steppe</w:t>
            </w:r>
          </w:p>
        </w:tc>
      </w:tr>
      <w:tr w:rsidR="00902397" w:rsidRPr="00902397" w14:paraId="69373052" w14:textId="77777777" w:rsidTr="00902397">
        <w:trPr>
          <w:cantSplit/>
          <w:trHeight w:val="283"/>
        </w:trPr>
        <w:tc>
          <w:tcPr>
            <w:tcW w:w="1555" w:type="dxa"/>
            <w:tcBorders>
              <w:top w:val="single" w:sz="4" w:space="0" w:color="auto"/>
              <w:left w:val="single" w:sz="4" w:space="0" w:color="auto"/>
              <w:bottom w:val="single" w:sz="4" w:space="0" w:color="auto"/>
              <w:right w:val="single" w:sz="4" w:space="0" w:color="auto"/>
            </w:tcBorders>
            <w:vAlign w:val="center"/>
            <w:hideMark/>
          </w:tcPr>
          <w:p w14:paraId="6EC3F83D" w14:textId="77777777" w:rsidR="00902397" w:rsidRPr="00902397" w:rsidRDefault="00902397" w:rsidP="00902397">
            <w:pPr>
              <w:widowControl/>
              <w:spacing w:before="120" w:after="120"/>
              <w:rPr>
                <w:bCs/>
                <w:noProof/>
              </w:rPr>
            </w:pPr>
            <w:r w:rsidRPr="00902397">
              <w:t>91V0</w:t>
            </w:r>
          </w:p>
        </w:tc>
        <w:tc>
          <w:tcPr>
            <w:tcW w:w="7512" w:type="dxa"/>
            <w:tcBorders>
              <w:top w:val="single" w:sz="4" w:space="0" w:color="auto"/>
              <w:left w:val="single" w:sz="4" w:space="0" w:color="auto"/>
              <w:bottom w:val="single" w:sz="4" w:space="0" w:color="auto"/>
              <w:right w:val="single" w:sz="4" w:space="0" w:color="auto"/>
            </w:tcBorders>
            <w:vAlign w:val="center"/>
            <w:hideMark/>
          </w:tcPr>
          <w:p w14:paraId="6F173AC9" w14:textId="77777777" w:rsidR="00902397" w:rsidRPr="00902397" w:rsidRDefault="00902397" w:rsidP="00902397">
            <w:pPr>
              <w:widowControl/>
              <w:spacing w:before="120" w:after="120"/>
              <w:rPr>
                <w:bCs/>
                <w:noProof/>
              </w:rPr>
            </w:pPr>
            <w:r w:rsidRPr="00902397">
              <w:t>Dakische Buchenwälder (</w:t>
            </w:r>
            <w:r w:rsidRPr="00902397">
              <w:rPr>
                <w:i/>
              </w:rPr>
              <w:t>Symphyto-Fagion</w:t>
            </w:r>
            <w:r w:rsidRPr="00902397">
              <w:t>)</w:t>
            </w:r>
          </w:p>
        </w:tc>
      </w:tr>
      <w:tr w:rsidR="00902397" w:rsidRPr="00902397" w14:paraId="0763612D" w14:textId="77777777" w:rsidTr="00902397">
        <w:trPr>
          <w:cantSplit/>
          <w:trHeight w:val="283"/>
        </w:trPr>
        <w:tc>
          <w:tcPr>
            <w:tcW w:w="1555" w:type="dxa"/>
            <w:tcBorders>
              <w:top w:val="single" w:sz="4" w:space="0" w:color="auto"/>
              <w:left w:val="single" w:sz="4" w:space="0" w:color="auto"/>
              <w:bottom w:val="single" w:sz="4" w:space="0" w:color="auto"/>
              <w:right w:val="single" w:sz="4" w:space="0" w:color="auto"/>
            </w:tcBorders>
            <w:vAlign w:val="center"/>
            <w:hideMark/>
          </w:tcPr>
          <w:p w14:paraId="0545AB02" w14:textId="77777777" w:rsidR="00902397" w:rsidRPr="00902397" w:rsidRDefault="00902397" w:rsidP="00902397">
            <w:pPr>
              <w:widowControl/>
              <w:spacing w:before="120" w:after="120"/>
              <w:rPr>
                <w:bCs/>
                <w:noProof/>
              </w:rPr>
            </w:pPr>
            <w:r w:rsidRPr="00902397">
              <w:t>91W0</w:t>
            </w:r>
          </w:p>
        </w:tc>
        <w:tc>
          <w:tcPr>
            <w:tcW w:w="7512" w:type="dxa"/>
            <w:tcBorders>
              <w:top w:val="single" w:sz="4" w:space="0" w:color="auto"/>
              <w:left w:val="single" w:sz="4" w:space="0" w:color="auto"/>
              <w:bottom w:val="single" w:sz="4" w:space="0" w:color="auto"/>
              <w:right w:val="single" w:sz="4" w:space="0" w:color="auto"/>
            </w:tcBorders>
            <w:vAlign w:val="center"/>
            <w:hideMark/>
          </w:tcPr>
          <w:p w14:paraId="5CBE30CF" w14:textId="77777777" w:rsidR="00902397" w:rsidRPr="00902397" w:rsidRDefault="00902397" w:rsidP="00902397">
            <w:pPr>
              <w:widowControl/>
              <w:spacing w:before="120" w:after="120"/>
              <w:rPr>
                <w:bCs/>
                <w:noProof/>
              </w:rPr>
            </w:pPr>
            <w:r w:rsidRPr="00902397">
              <w:t>Moesische Buchenwälder</w:t>
            </w:r>
          </w:p>
        </w:tc>
      </w:tr>
      <w:tr w:rsidR="00902397" w:rsidRPr="00902397" w14:paraId="4C3F67DD" w14:textId="77777777" w:rsidTr="00902397">
        <w:trPr>
          <w:cantSplit/>
          <w:trHeight w:val="283"/>
        </w:trPr>
        <w:tc>
          <w:tcPr>
            <w:tcW w:w="1555" w:type="dxa"/>
            <w:tcBorders>
              <w:top w:val="single" w:sz="4" w:space="0" w:color="auto"/>
              <w:left w:val="single" w:sz="4" w:space="0" w:color="auto"/>
              <w:bottom w:val="single" w:sz="4" w:space="0" w:color="auto"/>
              <w:right w:val="single" w:sz="4" w:space="0" w:color="auto"/>
            </w:tcBorders>
            <w:vAlign w:val="center"/>
            <w:hideMark/>
          </w:tcPr>
          <w:p w14:paraId="0A93A503" w14:textId="77777777" w:rsidR="00902397" w:rsidRPr="00902397" w:rsidRDefault="00902397" w:rsidP="00902397">
            <w:pPr>
              <w:widowControl/>
              <w:spacing w:before="120" w:after="120"/>
              <w:rPr>
                <w:bCs/>
                <w:noProof/>
              </w:rPr>
            </w:pPr>
            <w:r w:rsidRPr="00902397">
              <w:t>91X0</w:t>
            </w:r>
          </w:p>
        </w:tc>
        <w:tc>
          <w:tcPr>
            <w:tcW w:w="7512" w:type="dxa"/>
            <w:tcBorders>
              <w:top w:val="single" w:sz="4" w:space="0" w:color="auto"/>
              <w:left w:val="single" w:sz="4" w:space="0" w:color="auto"/>
              <w:bottom w:val="single" w:sz="4" w:space="0" w:color="auto"/>
              <w:right w:val="single" w:sz="4" w:space="0" w:color="auto"/>
            </w:tcBorders>
            <w:vAlign w:val="center"/>
            <w:hideMark/>
          </w:tcPr>
          <w:p w14:paraId="5D2E1744" w14:textId="77777777" w:rsidR="00902397" w:rsidRPr="00902397" w:rsidRDefault="00902397" w:rsidP="00902397">
            <w:pPr>
              <w:widowControl/>
              <w:spacing w:before="120" w:after="120"/>
              <w:rPr>
                <w:bCs/>
                <w:noProof/>
              </w:rPr>
            </w:pPr>
            <w:r w:rsidRPr="00902397">
              <w:t>Buchenwälder der Dobrudscha</w:t>
            </w:r>
          </w:p>
        </w:tc>
      </w:tr>
      <w:tr w:rsidR="00902397" w:rsidRPr="00902397" w14:paraId="768D8599" w14:textId="77777777" w:rsidTr="00902397">
        <w:trPr>
          <w:cantSplit/>
          <w:trHeight w:val="283"/>
        </w:trPr>
        <w:tc>
          <w:tcPr>
            <w:tcW w:w="1555" w:type="dxa"/>
            <w:tcBorders>
              <w:top w:val="single" w:sz="4" w:space="0" w:color="auto"/>
              <w:left w:val="single" w:sz="4" w:space="0" w:color="auto"/>
              <w:bottom w:val="single" w:sz="4" w:space="0" w:color="auto"/>
              <w:right w:val="single" w:sz="4" w:space="0" w:color="auto"/>
            </w:tcBorders>
            <w:vAlign w:val="center"/>
            <w:hideMark/>
          </w:tcPr>
          <w:p w14:paraId="37807329" w14:textId="77777777" w:rsidR="00902397" w:rsidRPr="00902397" w:rsidRDefault="00902397" w:rsidP="00902397">
            <w:pPr>
              <w:widowControl/>
              <w:spacing w:before="120" w:after="120"/>
              <w:rPr>
                <w:bCs/>
                <w:noProof/>
              </w:rPr>
            </w:pPr>
            <w:r w:rsidRPr="00902397">
              <w:t>91Y0</w:t>
            </w:r>
          </w:p>
        </w:tc>
        <w:tc>
          <w:tcPr>
            <w:tcW w:w="7512" w:type="dxa"/>
            <w:tcBorders>
              <w:top w:val="single" w:sz="4" w:space="0" w:color="auto"/>
              <w:left w:val="single" w:sz="4" w:space="0" w:color="auto"/>
              <w:bottom w:val="single" w:sz="4" w:space="0" w:color="auto"/>
              <w:right w:val="single" w:sz="4" w:space="0" w:color="auto"/>
            </w:tcBorders>
            <w:vAlign w:val="center"/>
            <w:hideMark/>
          </w:tcPr>
          <w:p w14:paraId="55CEB89F" w14:textId="77777777" w:rsidR="00902397" w:rsidRPr="00902397" w:rsidRDefault="00902397" w:rsidP="00902397">
            <w:pPr>
              <w:widowControl/>
              <w:spacing w:before="120" w:after="120"/>
              <w:rPr>
                <w:bCs/>
                <w:noProof/>
              </w:rPr>
            </w:pPr>
            <w:r w:rsidRPr="00902397">
              <w:t>Labkraut-Eichen-Hainbuchenwald Galio-Carpinetum</w:t>
            </w:r>
          </w:p>
        </w:tc>
      </w:tr>
      <w:tr w:rsidR="00902397" w:rsidRPr="00902397" w14:paraId="0D44E75A" w14:textId="77777777" w:rsidTr="00902397">
        <w:trPr>
          <w:cantSplit/>
          <w:trHeight w:val="283"/>
        </w:trPr>
        <w:tc>
          <w:tcPr>
            <w:tcW w:w="1555" w:type="dxa"/>
            <w:tcBorders>
              <w:top w:val="single" w:sz="4" w:space="0" w:color="auto"/>
              <w:left w:val="single" w:sz="4" w:space="0" w:color="auto"/>
              <w:bottom w:val="single" w:sz="4" w:space="0" w:color="auto"/>
              <w:right w:val="single" w:sz="4" w:space="0" w:color="auto"/>
            </w:tcBorders>
            <w:vAlign w:val="center"/>
            <w:hideMark/>
          </w:tcPr>
          <w:p w14:paraId="2E4B369E" w14:textId="77777777" w:rsidR="00902397" w:rsidRPr="00902397" w:rsidRDefault="00902397" w:rsidP="00902397">
            <w:pPr>
              <w:widowControl/>
              <w:spacing w:before="120" w:after="120"/>
              <w:rPr>
                <w:bCs/>
                <w:noProof/>
              </w:rPr>
            </w:pPr>
            <w:r w:rsidRPr="00902397">
              <w:t>91Z0</w:t>
            </w:r>
          </w:p>
        </w:tc>
        <w:tc>
          <w:tcPr>
            <w:tcW w:w="7512" w:type="dxa"/>
            <w:tcBorders>
              <w:top w:val="single" w:sz="4" w:space="0" w:color="auto"/>
              <w:left w:val="single" w:sz="4" w:space="0" w:color="auto"/>
              <w:bottom w:val="single" w:sz="4" w:space="0" w:color="auto"/>
              <w:right w:val="single" w:sz="4" w:space="0" w:color="auto"/>
            </w:tcBorders>
            <w:vAlign w:val="center"/>
            <w:hideMark/>
          </w:tcPr>
          <w:p w14:paraId="167B24F1" w14:textId="77777777" w:rsidR="00902397" w:rsidRPr="00902397" w:rsidRDefault="00902397" w:rsidP="00902397">
            <w:pPr>
              <w:widowControl/>
              <w:spacing w:before="120" w:after="120"/>
              <w:rPr>
                <w:bCs/>
                <w:noProof/>
              </w:rPr>
            </w:pPr>
            <w:r w:rsidRPr="00902397">
              <w:t>Moesische Silberlindenwälder</w:t>
            </w:r>
          </w:p>
        </w:tc>
      </w:tr>
      <w:tr w:rsidR="00902397" w:rsidRPr="00902397" w14:paraId="6A75E305" w14:textId="77777777" w:rsidTr="00902397">
        <w:trPr>
          <w:cantSplit/>
          <w:trHeight w:val="283"/>
        </w:trPr>
        <w:tc>
          <w:tcPr>
            <w:tcW w:w="1555" w:type="dxa"/>
            <w:tcBorders>
              <w:top w:val="single" w:sz="4" w:space="0" w:color="auto"/>
              <w:left w:val="single" w:sz="4" w:space="0" w:color="auto"/>
              <w:bottom w:val="single" w:sz="4" w:space="0" w:color="auto"/>
              <w:right w:val="single" w:sz="4" w:space="0" w:color="auto"/>
            </w:tcBorders>
            <w:vAlign w:val="center"/>
            <w:hideMark/>
          </w:tcPr>
          <w:p w14:paraId="276C2B35" w14:textId="77777777" w:rsidR="00902397" w:rsidRPr="00902397" w:rsidRDefault="00902397" w:rsidP="00902397">
            <w:pPr>
              <w:widowControl/>
              <w:spacing w:before="120" w:after="120"/>
              <w:rPr>
                <w:noProof/>
              </w:rPr>
            </w:pPr>
            <w:r w:rsidRPr="00902397">
              <w:t>91AA</w:t>
            </w:r>
          </w:p>
        </w:tc>
        <w:tc>
          <w:tcPr>
            <w:tcW w:w="7512" w:type="dxa"/>
            <w:tcBorders>
              <w:top w:val="single" w:sz="4" w:space="0" w:color="auto"/>
              <w:left w:val="single" w:sz="4" w:space="0" w:color="auto"/>
              <w:bottom w:val="single" w:sz="4" w:space="0" w:color="auto"/>
              <w:right w:val="single" w:sz="4" w:space="0" w:color="auto"/>
            </w:tcBorders>
            <w:vAlign w:val="center"/>
            <w:hideMark/>
          </w:tcPr>
          <w:p w14:paraId="7BC25CFA" w14:textId="77777777" w:rsidR="00902397" w:rsidRPr="00902397" w:rsidRDefault="00902397" w:rsidP="00902397">
            <w:pPr>
              <w:widowControl/>
              <w:spacing w:before="120" w:after="120"/>
              <w:rPr>
                <w:noProof/>
              </w:rPr>
            </w:pPr>
            <w:r w:rsidRPr="00902397">
              <w:t>Östliche Flaumeichenwälder</w:t>
            </w:r>
          </w:p>
        </w:tc>
      </w:tr>
      <w:tr w:rsidR="00902397" w:rsidRPr="00902397" w14:paraId="580FC49B" w14:textId="77777777" w:rsidTr="00902397">
        <w:trPr>
          <w:cantSplit/>
          <w:trHeight w:val="283"/>
        </w:trPr>
        <w:tc>
          <w:tcPr>
            <w:tcW w:w="1555" w:type="dxa"/>
            <w:tcBorders>
              <w:top w:val="single" w:sz="4" w:space="0" w:color="auto"/>
              <w:left w:val="single" w:sz="4" w:space="0" w:color="auto"/>
              <w:bottom w:val="single" w:sz="4" w:space="0" w:color="auto"/>
              <w:right w:val="single" w:sz="4" w:space="0" w:color="auto"/>
            </w:tcBorders>
            <w:vAlign w:val="center"/>
            <w:hideMark/>
          </w:tcPr>
          <w:p w14:paraId="47932EED" w14:textId="77777777" w:rsidR="00902397" w:rsidRPr="00902397" w:rsidRDefault="00902397" w:rsidP="00902397">
            <w:pPr>
              <w:widowControl/>
              <w:spacing w:before="120" w:after="120"/>
              <w:rPr>
                <w:b/>
                <w:noProof/>
              </w:rPr>
            </w:pPr>
            <w:r w:rsidRPr="00902397">
              <w:t>91BA</w:t>
            </w:r>
          </w:p>
        </w:tc>
        <w:tc>
          <w:tcPr>
            <w:tcW w:w="7512" w:type="dxa"/>
            <w:tcBorders>
              <w:top w:val="single" w:sz="4" w:space="0" w:color="auto"/>
              <w:left w:val="single" w:sz="4" w:space="0" w:color="auto"/>
              <w:bottom w:val="single" w:sz="4" w:space="0" w:color="auto"/>
              <w:right w:val="single" w:sz="4" w:space="0" w:color="auto"/>
            </w:tcBorders>
            <w:vAlign w:val="center"/>
            <w:hideMark/>
          </w:tcPr>
          <w:p w14:paraId="747C1A74" w14:textId="77777777" w:rsidR="00902397" w:rsidRPr="00902397" w:rsidRDefault="00902397" w:rsidP="00902397">
            <w:pPr>
              <w:widowControl/>
              <w:spacing w:before="120" w:after="120"/>
              <w:rPr>
                <w:bCs/>
                <w:noProof/>
              </w:rPr>
            </w:pPr>
            <w:r w:rsidRPr="00902397">
              <w:t>Moesische Tannenwälder</w:t>
            </w:r>
          </w:p>
        </w:tc>
      </w:tr>
      <w:tr w:rsidR="00902397" w:rsidRPr="00902397" w14:paraId="4A95C0A1" w14:textId="77777777" w:rsidTr="00902397">
        <w:trPr>
          <w:cantSplit/>
          <w:trHeight w:val="283"/>
        </w:trPr>
        <w:tc>
          <w:tcPr>
            <w:tcW w:w="1555" w:type="dxa"/>
            <w:tcBorders>
              <w:top w:val="single" w:sz="4" w:space="0" w:color="auto"/>
              <w:left w:val="single" w:sz="4" w:space="0" w:color="auto"/>
              <w:bottom w:val="single" w:sz="4" w:space="0" w:color="auto"/>
              <w:right w:val="single" w:sz="4" w:space="0" w:color="auto"/>
            </w:tcBorders>
            <w:vAlign w:val="center"/>
            <w:hideMark/>
          </w:tcPr>
          <w:p w14:paraId="6FF660DF" w14:textId="77777777" w:rsidR="00902397" w:rsidRPr="00902397" w:rsidRDefault="00902397" w:rsidP="00902397">
            <w:pPr>
              <w:widowControl/>
              <w:spacing w:before="120" w:after="120"/>
              <w:rPr>
                <w:b/>
                <w:noProof/>
              </w:rPr>
            </w:pPr>
            <w:r w:rsidRPr="00902397">
              <w:t>91CA</w:t>
            </w:r>
          </w:p>
        </w:tc>
        <w:tc>
          <w:tcPr>
            <w:tcW w:w="7512" w:type="dxa"/>
            <w:tcBorders>
              <w:top w:val="single" w:sz="4" w:space="0" w:color="auto"/>
              <w:left w:val="single" w:sz="4" w:space="0" w:color="auto"/>
              <w:bottom w:val="single" w:sz="4" w:space="0" w:color="auto"/>
              <w:right w:val="single" w:sz="4" w:space="0" w:color="auto"/>
            </w:tcBorders>
            <w:vAlign w:val="center"/>
            <w:hideMark/>
          </w:tcPr>
          <w:p w14:paraId="59EF40CC" w14:textId="77777777" w:rsidR="00902397" w:rsidRPr="00902397" w:rsidRDefault="00902397" w:rsidP="00902397">
            <w:pPr>
              <w:widowControl/>
              <w:spacing w:before="120" w:after="120"/>
              <w:rPr>
                <w:bCs/>
                <w:noProof/>
              </w:rPr>
            </w:pPr>
            <w:r w:rsidRPr="00902397">
              <w:t>Waldkiefernwälder der Rhodopen und des Balkan-Gebirges</w:t>
            </w:r>
          </w:p>
        </w:tc>
      </w:tr>
      <w:tr w:rsidR="00902397" w:rsidRPr="00902397" w14:paraId="52821F7D" w14:textId="77777777" w:rsidTr="00902397">
        <w:trPr>
          <w:cantSplit/>
          <w:trHeight w:val="283"/>
        </w:trPr>
        <w:tc>
          <w:tcPr>
            <w:tcW w:w="9067" w:type="dxa"/>
            <w:gridSpan w:val="2"/>
            <w:tcBorders>
              <w:top w:val="single" w:sz="4" w:space="0" w:color="auto"/>
              <w:left w:val="single" w:sz="4" w:space="0" w:color="auto"/>
              <w:bottom w:val="single" w:sz="4" w:space="0" w:color="auto"/>
              <w:right w:val="single" w:sz="4" w:space="0" w:color="auto"/>
            </w:tcBorders>
            <w:shd w:val="clear" w:color="auto" w:fill="D9D9D9"/>
            <w:vAlign w:val="center"/>
            <w:hideMark/>
          </w:tcPr>
          <w:p w14:paraId="6E0BB741" w14:textId="77777777" w:rsidR="00902397" w:rsidRPr="00902397" w:rsidRDefault="00902397" w:rsidP="00902397">
            <w:pPr>
              <w:pageBreakBefore/>
              <w:widowControl/>
              <w:spacing w:before="120" w:after="120"/>
              <w:rPr>
                <w:bCs/>
                <w:noProof/>
              </w:rPr>
            </w:pPr>
            <w:r w:rsidRPr="00902397">
              <w:rPr>
                <w:b/>
              </w:rPr>
              <w:lastRenderedPageBreak/>
              <w:t>Mediterrane und makaronesische Wälder</w:t>
            </w:r>
          </w:p>
        </w:tc>
      </w:tr>
      <w:tr w:rsidR="00902397" w:rsidRPr="00902397" w14:paraId="62E32509" w14:textId="77777777" w:rsidTr="00902397">
        <w:trPr>
          <w:cantSplit/>
          <w:trHeight w:val="283"/>
        </w:trPr>
        <w:tc>
          <w:tcPr>
            <w:tcW w:w="1555" w:type="dxa"/>
            <w:tcBorders>
              <w:top w:val="single" w:sz="4" w:space="0" w:color="auto"/>
              <w:left w:val="single" w:sz="4" w:space="0" w:color="auto"/>
              <w:bottom w:val="single" w:sz="4" w:space="0" w:color="auto"/>
              <w:right w:val="single" w:sz="4" w:space="0" w:color="auto"/>
            </w:tcBorders>
            <w:vAlign w:val="center"/>
            <w:hideMark/>
          </w:tcPr>
          <w:p w14:paraId="64FEE762" w14:textId="77777777" w:rsidR="00902397" w:rsidRPr="00902397" w:rsidRDefault="00902397" w:rsidP="00902397">
            <w:pPr>
              <w:widowControl/>
              <w:spacing w:before="120" w:after="120"/>
              <w:rPr>
                <w:bCs/>
                <w:noProof/>
              </w:rPr>
            </w:pPr>
            <w:r w:rsidRPr="00902397">
              <w:t>9210</w:t>
            </w:r>
          </w:p>
        </w:tc>
        <w:tc>
          <w:tcPr>
            <w:tcW w:w="7512" w:type="dxa"/>
            <w:tcBorders>
              <w:top w:val="single" w:sz="4" w:space="0" w:color="auto"/>
              <w:left w:val="single" w:sz="4" w:space="0" w:color="auto"/>
              <w:bottom w:val="single" w:sz="4" w:space="0" w:color="auto"/>
              <w:right w:val="single" w:sz="4" w:space="0" w:color="auto"/>
            </w:tcBorders>
            <w:vAlign w:val="center"/>
            <w:hideMark/>
          </w:tcPr>
          <w:p w14:paraId="21FF86CD" w14:textId="77777777" w:rsidR="00902397" w:rsidRPr="00902397" w:rsidRDefault="00902397" w:rsidP="00902397">
            <w:pPr>
              <w:widowControl/>
              <w:spacing w:before="120" w:after="120"/>
              <w:rPr>
                <w:bCs/>
                <w:noProof/>
              </w:rPr>
            </w:pPr>
            <w:r w:rsidRPr="00902397">
              <w:t xml:space="preserve">Buchenwald der Apenninen mit </w:t>
            </w:r>
            <w:r w:rsidRPr="00902397">
              <w:rPr>
                <w:i/>
              </w:rPr>
              <w:t>Taxus</w:t>
            </w:r>
            <w:r w:rsidRPr="00902397">
              <w:t xml:space="preserve"> und </w:t>
            </w:r>
            <w:r w:rsidRPr="00902397">
              <w:rPr>
                <w:i/>
              </w:rPr>
              <w:t>Ilex</w:t>
            </w:r>
          </w:p>
        </w:tc>
      </w:tr>
      <w:tr w:rsidR="00902397" w:rsidRPr="00902397" w14:paraId="6049F35B" w14:textId="77777777" w:rsidTr="00902397">
        <w:trPr>
          <w:cantSplit/>
          <w:trHeight w:val="283"/>
        </w:trPr>
        <w:tc>
          <w:tcPr>
            <w:tcW w:w="1555" w:type="dxa"/>
            <w:tcBorders>
              <w:top w:val="single" w:sz="4" w:space="0" w:color="auto"/>
              <w:left w:val="single" w:sz="4" w:space="0" w:color="auto"/>
              <w:bottom w:val="single" w:sz="4" w:space="0" w:color="auto"/>
              <w:right w:val="single" w:sz="4" w:space="0" w:color="auto"/>
            </w:tcBorders>
            <w:vAlign w:val="center"/>
            <w:hideMark/>
          </w:tcPr>
          <w:p w14:paraId="3F10BDCF" w14:textId="77777777" w:rsidR="00902397" w:rsidRPr="00902397" w:rsidRDefault="00902397" w:rsidP="00902397">
            <w:pPr>
              <w:widowControl/>
              <w:spacing w:before="120" w:after="120"/>
              <w:rPr>
                <w:bCs/>
                <w:noProof/>
              </w:rPr>
            </w:pPr>
            <w:r w:rsidRPr="00902397">
              <w:t>9220</w:t>
            </w:r>
          </w:p>
        </w:tc>
        <w:tc>
          <w:tcPr>
            <w:tcW w:w="7512" w:type="dxa"/>
            <w:tcBorders>
              <w:top w:val="single" w:sz="4" w:space="0" w:color="auto"/>
              <w:left w:val="single" w:sz="4" w:space="0" w:color="auto"/>
              <w:bottom w:val="single" w:sz="4" w:space="0" w:color="auto"/>
              <w:right w:val="single" w:sz="4" w:space="0" w:color="auto"/>
            </w:tcBorders>
            <w:vAlign w:val="center"/>
            <w:hideMark/>
          </w:tcPr>
          <w:p w14:paraId="004E8B7D" w14:textId="77777777" w:rsidR="00902397" w:rsidRPr="00902397" w:rsidRDefault="00902397" w:rsidP="00902397">
            <w:pPr>
              <w:widowControl/>
              <w:spacing w:before="120" w:after="120"/>
              <w:rPr>
                <w:bCs/>
                <w:noProof/>
              </w:rPr>
            </w:pPr>
            <w:r w:rsidRPr="00902397">
              <w:t xml:space="preserve">Buchenwald der Apenninen mit </w:t>
            </w:r>
            <w:r w:rsidRPr="00902397">
              <w:rPr>
                <w:i/>
              </w:rPr>
              <w:t>Abies alba</w:t>
            </w:r>
            <w:r w:rsidRPr="00902397">
              <w:t xml:space="preserve"> und Buchenwald mit </w:t>
            </w:r>
            <w:r w:rsidRPr="00902397">
              <w:rPr>
                <w:i/>
              </w:rPr>
              <w:t>Abies nebrodensis</w:t>
            </w:r>
          </w:p>
        </w:tc>
      </w:tr>
      <w:tr w:rsidR="00902397" w:rsidRPr="00902397" w14:paraId="227BFF02" w14:textId="77777777" w:rsidTr="00902397">
        <w:trPr>
          <w:cantSplit/>
          <w:trHeight w:val="283"/>
        </w:trPr>
        <w:tc>
          <w:tcPr>
            <w:tcW w:w="1555" w:type="dxa"/>
            <w:tcBorders>
              <w:top w:val="single" w:sz="4" w:space="0" w:color="auto"/>
              <w:left w:val="single" w:sz="4" w:space="0" w:color="auto"/>
              <w:bottom w:val="single" w:sz="4" w:space="0" w:color="auto"/>
              <w:right w:val="single" w:sz="4" w:space="0" w:color="auto"/>
            </w:tcBorders>
            <w:vAlign w:val="center"/>
            <w:hideMark/>
          </w:tcPr>
          <w:p w14:paraId="1009C5B3" w14:textId="77777777" w:rsidR="00902397" w:rsidRPr="00902397" w:rsidRDefault="00902397" w:rsidP="00902397">
            <w:pPr>
              <w:widowControl/>
              <w:spacing w:before="120" w:after="120"/>
              <w:rPr>
                <w:bCs/>
                <w:noProof/>
              </w:rPr>
            </w:pPr>
            <w:r w:rsidRPr="00902397">
              <w:t>9230</w:t>
            </w:r>
          </w:p>
        </w:tc>
        <w:tc>
          <w:tcPr>
            <w:tcW w:w="7512" w:type="dxa"/>
            <w:tcBorders>
              <w:top w:val="single" w:sz="4" w:space="0" w:color="auto"/>
              <w:left w:val="single" w:sz="4" w:space="0" w:color="auto"/>
              <w:bottom w:val="single" w:sz="4" w:space="0" w:color="auto"/>
              <w:right w:val="single" w:sz="4" w:space="0" w:color="auto"/>
            </w:tcBorders>
            <w:vAlign w:val="center"/>
            <w:hideMark/>
          </w:tcPr>
          <w:p w14:paraId="61F22B82" w14:textId="77777777" w:rsidR="00902397" w:rsidRPr="00902397" w:rsidRDefault="00902397" w:rsidP="00902397">
            <w:pPr>
              <w:widowControl/>
              <w:spacing w:before="120" w:after="120"/>
              <w:rPr>
                <w:bCs/>
                <w:noProof/>
              </w:rPr>
            </w:pPr>
            <w:r w:rsidRPr="00902397">
              <w:t xml:space="preserve">Galizisch-portugiesische Eichenwälder mit </w:t>
            </w:r>
            <w:r w:rsidRPr="00902397">
              <w:rPr>
                <w:i/>
              </w:rPr>
              <w:t>Quercus robur</w:t>
            </w:r>
            <w:r w:rsidRPr="00902397">
              <w:t xml:space="preserve"> und </w:t>
            </w:r>
            <w:r w:rsidRPr="00902397">
              <w:rPr>
                <w:i/>
              </w:rPr>
              <w:t>Quercus pyrenaica</w:t>
            </w:r>
          </w:p>
        </w:tc>
      </w:tr>
      <w:tr w:rsidR="00902397" w:rsidRPr="00902397" w14:paraId="30CF058A" w14:textId="77777777" w:rsidTr="00902397">
        <w:trPr>
          <w:cantSplit/>
          <w:trHeight w:val="283"/>
        </w:trPr>
        <w:tc>
          <w:tcPr>
            <w:tcW w:w="1555" w:type="dxa"/>
            <w:tcBorders>
              <w:top w:val="single" w:sz="4" w:space="0" w:color="auto"/>
              <w:left w:val="single" w:sz="4" w:space="0" w:color="auto"/>
              <w:bottom w:val="single" w:sz="4" w:space="0" w:color="auto"/>
              <w:right w:val="single" w:sz="4" w:space="0" w:color="auto"/>
            </w:tcBorders>
            <w:vAlign w:val="center"/>
            <w:hideMark/>
          </w:tcPr>
          <w:p w14:paraId="09F2AEF8" w14:textId="77777777" w:rsidR="00902397" w:rsidRPr="00902397" w:rsidRDefault="00902397" w:rsidP="00902397">
            <w:pPr>
              <w:widowControl/>
              <w:spacing w:before="120" w:after="120"/>
              <w:rPr>
                <w:noProof/>
              </w:rPr>
            </w:pPr>
            <w:r w:rsidRPr="00902397">
              <w:t>9240</w:t>
            </w:r>
          </w:p>
        </w:tc>
        <w:tc>
          <w:tcPr>
            <w:tcW w:w="7512" w:type="dxa"/>
            <w:tcBorders>
              <w:top w:val="single" w:sz="4" w:space="0" w:color="auto"/>
              <w:left w:val="single" w:sz="4" w:space="0" w:color="auto"/>
              <w:bottom w:val="single" w:sz="4" w:space="0" w:color="auto"/>
              <w:right w:val="single" w:sz="4" w:space="0" w:color="auto"/>
            </w:tcBorders>
            <w:vAlign w:val="center"/>
            <w:hideMark/>
          </w:tcPr>
          <w:p w14:paraId="3E2F1F42" w14:textId="77777777" w:rsidR="00902397" w:rsidRPr="00902397" w:rsidRDefault="00902397" w:rsidP="00902397">
            <w:pPr>
              <w:widowControl/>
              <w:spacing w:before="120" w:after="120"/>
              <w:rPr>
                <w:noProof/>
              </w:rPr>
            </w:pPr>
            <w:r w:rsidRPr="00902397">
              <w:t xml:space="preserve">Iberische Eichenwälder mit </w:t>
            </w:r>
            <w:r w:rsidRPr="00902397">
              <w:rPr>
                <w:i/>
              </w:rPr>
              <w:t>Quercus faginea</w:t>
            </w:r>
            <w:r w:rsidRPr="00902397">
              <w:t xml:space="preserve"> und </w:t>
            </w:r>
            <w:r w:rsidRPr="00902397">
              <w:rPr>
                <w:i/>
              </w:rPr>
              <w:t>Quercus canariensis</w:t>
            </w:r>
          </w:p>
        </w:tc>
      </w:tr>
      <w:tr w:rsidR="00902397" w:rsidRPr="00902397" w14:paraId="4AE64475" w14:textId="77777777" w:rsidTr="00902397">
        <w:trPr>
          <w:cantSplit/>
          <w:trHeight w:val="283"/>
        </w:trPr>
        <w:tc>
          <w:tcPr>
            <w:tcW w:w="1555" w:type="dxa"/>
            <w:tcBorders>
              <w:top w:val="single" w:sz="4" w:space="0" w:color="auto"/>
              <w:left w:val="single" w:sz="4" w:space="0" w:color="auto"/>
              <w:bottom w:val="single" w:sz="4" w:space="0" w:color="auto"/>
              <w:right w:val="single" w:sz="4" w:space="0" w:color="auto"/>
            </w:tcBorders>
            <w:vAlign w:val="center"/>
            <w:hideMark/>
          </w:tcPr>
          <w:p w14:paraId="11143B74" w14:textId="77777777" w:rsidR="00902397" w:rsidRPr="00902397" w:rsidRDefault="00902397" w:rsidP="00902397">
            <w:pPr>
              <w:widowControl/>
              <w:spacing w:before="120" w:after="120"/>
              <w:rPr>
                <w:bCs/>
                <w:noProof/>
              </w:rPr>
            </w:pPr>
            <w:r w:rsidRPr="00902397">
              <w:t>9250</w:t>
            </w:r>
          </w:p>
        </w:tc>
        <w:tc>
          <w:tcPr>
            <w:tcW w:w="7512" w:type="dxa"/>
            <w:tcBorders>
              <w:top w:val="single" w:sz="4" w:space="0" w:color="auto"/>
              <w:left w:val="single" w:sz="4" w:space="0" w:color="auto"/>
              <w:bottom w:val="single" w:sz="4" w:space="0" w:color="auto"/>
              <w:right w:val="single" w:sz="4" w:space="0" w:color="auto"/>
            </w:tcBorders>
            <w:vAlign w:val="center"/>
            <w:hideMark/>
          </w:tcPr>
          <w:p w14:paraId="50398D15" w14:textId="77777777" w:rsidR="00902397" w:rsidRPr="00902397" w:rsidRDefault="00902397" w:rsidP="00902397">
            <w:pPr>
              <w:widowControl/>
              <w:spacing w:before="120" w:after="120"/>
              <w:rPr>
                <w:bCs/>
                <w:noProof/>
              </w:rPr>
            </w:pPr>
            <w:r w:rsidRPr="00902397">
              <w:t xml:space="preserve">Eichenwälder mit </w:t>
            </w:r>
            <w:r w:rsidRPr="00902397">
              <w:rPr>
                <w:i/>
              </w:rPr>
              <w:t>Quercus trojana</w:t>
            </w:r>
          </w:p>
        </w:tc>
      </w:tr>
      <w:tr w:rsidR="00902397" w:rsidRPr="00902397" w14:paraId="63643676" w14:textId="77777777" w:rsidTr="00902397">
        <w:trPr>
          <w:cantSplit/>
          <w:trHeight w:val="283"/>
        </w:trPr>
        <w:tc>
          <w:tcPr>
            <w:tcW w:w="1555" w:type="dxa"/>
            <w:tcBorders>
              <w:top w:val="single" w:sz="4" w:space="0" w:color="auto"/>
              <w:left w:val="single" w:sz="4" w:space="0" w:color="auto"/>
              <w:bottom w:val="single" w:sz="4" w:space="0" w:color="auto"/>
              <w:right w:val="single" w:sz="4" w:space="0" w:color="auto"/>
            </w:tcBorders>
            <w:vAlign w:val="center"/>
            <w:hideMark/>
          </w:tcPr>
          <w:p w14:paraId="7EDD1092" w14:textId="77777777" w:rsidR="00902397" w:rsidRPr="00902397" w:rsidRDefault="00902397" w:rsidP="00902397">
            <w:pPr>
              <w:widowControl/>
              <w:spacing w:before="120" w:after="120"/>
              <w:rPr>
                <w:bCs/>
                <w:noProof/>
              </w:rPr>
            </w:pPr>
            <w:r w:rsidRPr="00902397">
              <w:t>9260</w:t>
            </w:r>
          </w:p>
        </w:tc>
        <w:tc>
          <w:tcPr>
            <w:tcW w:w="7512" w:type="dxa"/>
            <w:tcBorders>
              <w:top w:val="single" w:sz="4" w:space="0" w:color="auto"/>
              <w:left w:val="single" w:sz="4" w:space="0" w:color="auto"/>
              <w:bottom w:val="single" w:sz="4" w:space="0" w:color="auto"/>
              <w:right w:val="single" w:sz="4" w:space="0" w:color="auto"/>
            </w:tcBorders>
            <w:hideMark/>
          </w:tcPr>
          <w:p w14:paraId="01D1A99A" w14:textId="77777777" w:rsidR="00902397" w:rsidRPr="00902397" w:rsidRDefault="00902397" w:rsidP="00902397">
            <w:pPr>
              <w:widowControl/>
              <w:spacing w:before="120" w:after="120"/>
              <w:rPr>
                <w:bCs/>
                <w:noProof/>
              </w:rPr>
            </w:pPr>
            <w:r w:rsidRPr="00902397">
              <w:t xml:space="preserve">Eichenwälder mit </w:t>
            </w:r>
            <w:r w:rsidRPr="00902397">
              <w:rPr>
                <w:i/>
              </w:rPr>
              <w:t>Castanea sativa</w:t>
            </w:r>
          </w:p>
        </w:tc>
      </w:tr>
      <w:tr w:rsidR="00902397" w:rsidRPr="00902397" w14:paraId="743EED2D" w14:textId="77777777" w:rsidTr="00902397">
        <w:trPr>
          <w:cantSplit/>
          <w:trHeight w:val="283"/>
        </w:trPr>
        <w:tc>
          <w:tcPr>
            <w:tcW w:w="1555" w:type="dxa"/>
            <w:tcBorders>
              <w:top w:val="single" w:sz="4" w:space="0" w:color="auto"/>
              <w:left w:val="single" w:sz="4" w:space="0" w:color="auto"/>
              <w:bottom w:val="single" w:sz="4" w:space="0" w:color="auto"/>
              <w:right w:val="single" w:sz="4" w:space="0" w:color="auto"/>
            </w:tcBorders>
            <w:vAlign w:val="center"/>
            <w:hideMark/>
          </w:tcPr>
          <w:p w14:paraId="168A2B95" w14:textId="77777777" w:rsidR="00902397" w:rsidRPr="00902397" w:rsidRDefault="00902397" w:rsidP="00902397">
            <w:pPr>
              <w:widowControl/>
              <w:spacing w:before="120" w:after="120"/>
              <w:rPr>
                <w:bCs/>
                <w:noProof/>
              </w:rPr>
            </w:pPr>
            <w:r w:rsidRPr="00902397">
              <w:t>9270</w:t>
            </w:r>
          </w:p>
        </w:tc>
        <w:tc>
          <w:tcPr>
            <w:tcW w:w="7512" w:type="dxa"/>
            <w:tcBorders>
              <w:top w:val="single" w:sz="4" w:space="0" w:color="auto"/>
              <w:left w:val="single" w:sz="4" w:space="0" w:color="auto"/>
              <w:bottom w:val="single" w:sz="4" w:space="0" w:color="auto"/>
              <w:right w:val="single" w:sz="4" w:space="0" w:color="auto"/>
            </w:tcBorders>
            <w:vAlign w:val="center"/>
            <w:hideMark/>
          </w:tcPr>
          <w:p w14:paraId="4DB6AE06" w14:textId="77777777" w:rsidR="00902397" w:rsidRPr="00902397" w:rsidRDefault="00902397" w:rsidP="00902397">
            <w:pPr>
              <w:widowControl/>
              <w:spacing w:before="120" w:after="120"/>
              <w:rPr>
                <w:bCs/>
                <w:noProof/>
              </w:rPr>
            </w:pPr>
            <w:r w:rsidRPr="00902397">
              <w:t xml:space="preserve">Griechische Buchenwälder mit </w:t>
            </w:r>
            <w:r w:rsidRPr="00902397">
              <w:rPr>
                <w:i/>
              </w:rPr>
              <w:t>Abies borisii regis</w:t>
            </w:r>
          </w:p>
        </w:tc>
      </w:tr>
      <w:tr w:rsidR="00902397" w:rsidRPr="00902397" w14:paraId="488DF9C5" w14:textId="77777777" w:rsidTr="00902397">
        <w:trPr>
          <w:cantSplit/>
          <w:trHeight w:val="283"/>
        </w:trPr>
        <w:tc>
          <w:tcPr>
            <w:tcW w:w="1555" w:type="dxa"/>
            <w:tcBorders>
              <w:top w:val="single" w:sz="4" w:space="0" w:color="auto"/>
              <w:left w:val="single" w:sz="4" w:space="0" w:color="auto"/>
              <w:bottom w:val="single" w:sz="4" w:space="0" w:color="auto"/>
              <w:right w:val="single" w:sz="4" w:space="0" w:color="auto"/>
            </w:tcBorders>
            <w:vAlign w:val="center"/>
            <w:hideMark/>
          </w:tcPr>
          <w:p w14:paraId="2D1DBEC0" w14:textId="77777777" w:rsidR="00902397" w:rsidRPr="00902397" w:rsidRDefault="00902397" w:rsidP="00902397">
            <w:pPr>
              <w:widowControl/>
              <w:spacing w:before="120" w:after="120"/>
              <w:rPr>
                <w:bCs/>
                <w:noProof/>
              </w:rPr>
            </w:pPr>
            <w:r w:rsidRPr="00902397">
              <w:t>9280</w:t>
            </w:r>
          </w:p>
        </w:tc>
        <w:tc>
          <w:tcPr>
            <w:tcW w:w="7512" w:type="dxa"/>
            <w:tcBorders>
              <w:top w:val="single" w:sz="4" w:space="0" w:color="auto"/>
              <w:left w:val="single" w:sz="4" w:space="0" w:color="auto"/>
              <w:bottom w:val="single" w:sz="4" w:space="0" w:color="auto"/>
              <w:right w:val="single" w:sz="4" w:space="0" w:color="auto"/>
            </w:tcBorders>
            <w:vAlign w:val="center"/>
            <w:hideMark/>
          </w:tcPr>
          <w:p w14:paraId="692B98B3" w14:textId="77777777" w:rsidR="00902397" w:rsidRPr="00902397" w:rsidRDefault="00902397" w:rsidP="00902397">
            <w:pPr>
              <w:widowControl/>
              <w:spacing w:before="120" w:after="120"/>
              <w:rPr>
                <w:bCs/>
                <w:noProof/>
              </w:rPr>
            </w:pPr>
            <w:r w:rsidRPr="00902397">
              <w:t xml:space="preserve">Wälder mit </w:t>
            </w:r>
            <w:r w:rsidRPr="00902397">
              <w:rPr>
                <w:i/>
              </w:rPr>
              <w:t>Quercus frainetto</w:t>
            </w:r>
          </w:p>
        </w:tc>
      </w:tr>
      <w:tr w:rsidR="00902397" w:rsidRPr="00902397" w14:paraId="3EE58C82" w14:textId="77777777" w:rsidTr="00902397">
        <w:trPr>
          <w:cantSplit/>
          <w:trHeight w:val="283"/>
        </w:trPr>
        <w:tc>
          <w:tcPr>
            <w:tcW w:w="1555" w:type="dxa"/>
            <w:tcBorders>
              <w:top w:val="single" w:sz="4" w:space="0" w:color="auto"/>
              <w:left w:val="single" w:sz="4" w:space="0" w:color="auto"/>
              <w:bottom w:val="single" w:sz="4" w:space="0" w:color="auto"/>
              <w:right w:val="single" w:sz="4" w:space="0" w:color="auto"/>
            </w:tcBorders>
            <w:vAlign w:val="center"/>
            <w:hideMark/>
          </w:tcPr>
          <w:p w14:paraId="09B3E63E" w14:textId="77777777" w:rsidR="00902397" w:rsidRPr="00902397" w:rsidRDefault="00902397" w:rsidP="00902397">
            <w:pPr>
              <w:widowControl/>
              <w:spacing w:before="120" w:after="120"/>
              <w:rPr>
                <w:bCs/>
                <w:noProof/>
              </w:rPr>
            </w:pPr>
            <w:r w:rsidRPr="00902397">
              <w:t>9290</w:t>
            </w:r>
          </w:p>
        </w:tc>
        <w:tc>
          <w:tcPr>
            <w:tcW w:w="7512" w:type="dxa"/>
            <w:tcBorders>
              <w:top w:val="single" w:sz="4" w:space="0" w:color="auto"/>
              <w:left w:val="single" w:sz="4" w:space="0" w:color="auto"/>
              <w:bottom w:val="single" w:sz="4" w:space="0" w:color="auto"/>
              <w:right w:val="single" w:sz="4" w:space="0" w:color="auto"/>
            </w:tcBorders>
            <w:vAlign w:val="center"/>
            <w:hideMark/>
          </w:tcPr>
          <w:p w14:paraId="55948CAC" w14:textId="77777777" w:rsidR="00902397" w:rsidRPr="00902397" w:rsidRDefault="00902397" w:rsidP="00902397">
            <w:pPr>
              <w:widowControl/>
              <w:spacing w:before="120" w:after="120"/>
              <w:rPr>
                <w:bCs/>
                <w:noProof/>
              </w:rPr>
            </w:pPr>
            <w:r w:rsidRPr="00902397">
              <w:t>Zypressenwälder (</w:t>
            </w:r>
            <w:r w:rsidRPr="00902397">
              <w:rPr>
                <w:i/>
              </w:rPr>
              <w:t>Acero-Cupression</w:t>
            </w:r>
            <w:r w:rsidRPr="00902397">
              <w:t>)</w:t>
            </w:r>
          </w:p>
        </w:tc>
      </w:tr>
      <w:tr w:rsidR="00902397" w:rsidRPr="00902397" w14:paraId="7E962D04" w14:textId="77777777" w:rsidTr="00902397">
        <w:trPr>
          <w:cantSplit/>
          <w:trHeight w:val="283"/>
        </w:trPr>
        <w:tc>
          <w:tcPr>
            <w:tcW w:w="1555" w:type="dxa"/>
            <w:tcBorders>
              <w:top w:val="single" w:sz="4" w:space="0" w:color="auto"/>
              <w:left w:val="single" w:sz="4" w:space="0" w:color="auto"/>
              <w:bottom w:val="single" w:sz="4" w:space="0" w:color="auto"/>
              <w:right w:val="single" w:sz="4" w:space="0" w:color="auto"/>
            </w:tcBorders>
            <w:vAlign w:val="center"/>
            <w:hideMark/>
          </w:tcPr>
          <w:p w14:paraId="074C31E5" w14:textId="77777777" w:rsidR="00902397" w:rsidRPr="00902397" w:rsidRDefault="00902397" w:rsidP="00902397">
            <w:pPr>
              <w:widowControl/>
              <w:spacing w:before="120" w:after="120"/>
              <w:rPr>
                <w:bCs/>
                <w:noProof/>
              </w:rPr>
            </w:pPr>
            <w:r w:rsidRPr="00902397">
              <w:t>9310</w:t>
            </w:r>
          </w:p>
        </w:tc>
        <w:tc>
          <w:tcPr>
            <w:tcW w:w="7512" w:type="dxa"/>
            <w:tcBorders>
              <w:top w:val="single" w:sz="4" w:space="0" w:color="auto"/>
              <w:left w:val="single" w:sz="4" w:space="0" w:color="auto"/>
              <w:bottom w:val="single" w:sz="4" w:space="0" w:color="auto"/>
              <w:right w:val="single" w:sz="4" w:space="0" w:color="auto"/>
            </w:tcBorders>
            <w:vAlign w:val="center"/>
            <w:hideMark/>
          </w:tcPr>
          <w:p w14:paraId="1122C96E" w14:textId="77777777" w:rsidR="00902397" w:rsidRPr="00902397" w:rsidRDefault="00902397" w:rsidP="00902397">
            <w:pPr>
              <w:widowControl/>
              <w:spacing w:before="120" w:after="120"/>
              <w:rPr>
                <w:bCs/>
                <w:noProof/>
              </w:rPr>
            </w:pPr>
            <w:r w:rsidRPr="00902397">
              <w:t xml:space="preserve">Ägäische Wälder mit </w:t>
            </w:r>
            <w:r w:rsidRPr="00902397">
              <w:rPr>
                <w:i/>
              </w:rPr>
              <w:t>Quercus brachyphylla</w:t>
            </w:r>
          </w:p>
        </w:tc>
      </w:tr>
      <w:tr w:rsidR="00902397" w:rsidRPr="00902397" w14:paraId="59E39D95" w14:textId="77777777" w:rsidTr="00902397">
        <w:trPr>
          <w:cantSplit/>
          <w:trHeight w:val="283"/>
        </w:trPr>
        <w:tc>
          <w:tcPr>
            <w:tcW w:w="1555" w:type="dxa"/>
            <w:tcBorders>
              <w:top w:val="single" w:sz="4" w:space="0" w:color="auto"/>
              <w:left w:val="single" w:sz="4" w:space="0" w:color="auto"/>
              <w:bottom w:val="single" w:sz="4" w:space="0" w:color="auto"/>
              <w:right w:val="single" w:sz="4" w:space="0" w:color="auto"/>
            </w:tcBorders>
            <w:vAlign w:val="center"/>
            <w:hideMark/>
          </w:tcPr>
          <w:p w14:paraId="6249EB29" w14:textId="77777777" w:rsidR="00902397" w:rsidRPr="00902397" w:rsidRDefault="00902397" w:rsidP="00902397">
            <w:pPr>
              <w:widowControl/>
              <w:spacing w:before="120" w:after="120"/>
              <w:rPr>
                <w:noProof/>
              </w:rPr>
            </w:pPr>
            <w:r w:rsidRPr="00902397">
              <w:t>9320</w:t>
            </w:r>
          </w:p>
        </w:tc>
        <w:tc>
          <w:tcPr>
            <w:tcW w:w="7512" w:type="dxa"/>
            <w:tcBorders>
              <w:top w:val="single" w:sz="4" w:space="0" w:color="auto"/>
              <w:left w:val="single" w:sz="4" w:space="0" w:color="auto"/>
              <w:bottom w:val="single" w:sz="4" w:space="0" w:color="auto"/>
              <w:right w:val="single" w:sz="4" w:space="0" w:color="auto"/>
            </w:tcBorders>
            <w:vAlign w:val="center"/>
            <w:hideMark/>
          </w:tcPr>
          <w:p w14:paraId="48CF75B6" w14:textId="77777777" w:rsidR="00902397" w:rsidRPr="00902397" w:rsidRDefault="00902397" w:rsidP="00902397">
            <w:pPr>
              <w:widowControl/>
              <w:spacing w:before="120" w:after="120"/>
              <w:rPr>
                <w:bCs/>
                <w:noProof/>
              </w:rPr>
            </w:pPr>
            <w:r w:rsidRPr="00902397">
              <w:t xml:space="preserve">Wälder mit </w:t>
            </w:r>
            <w:r w:rsidRPr="00902397">
              <w:rPr>
                <w:i/>
              </w:rPr>
              <w:t>Olea</w:t>
            </w:r>
            <w:r w:rsidRPr="00902397">
              <w:t xml:space="preserve"> und </w:t>
            </w:r>
            <w:r w:rsidRPr="00902397">
              <w:rPr>
                <w:i/>
              </w:rPr>
              <w:t>Ceratonia</w:t>
            </w:r>
          </w:p>
        </w:tc>
      </w:tr>
      <w:tr w:rsidR="00902397" w:rsidRPr="00902397" w14:paraId="7EE3AF42" w14:textId="77777777" w:rsidTr="00902397">
        <w:trPr>
          <w:cantSplit/>
          <w:trHeight w:val="283"/>
        </w:trPr>
        <w:tc>
          <w:tcPr>
            <w:tcW w:w="1555" w:type="dxa"/>
            <w:tcBorders>
              <w:top w:val="single" w:sz="4" w:space="0" w:color="auto"/>
              <w:left w:val="single" w:sz="4" w:space="0" w:color="auto"/>
              <w:bottom w:val="single" w:sz="4" w:space="0" w:color="auto"/>
              <w:right w:val="single" w:sz="4" w:space="0" w:color="auto"/>
            </w:tcBorders>
            <w:vAlign w:val="center"/>
            <w:hideMark/>
          </w:tcPr>
          <w:p w14:paraId="0C214E80" w14:textId="77777777" w:rsidR="00902397" w:rsidRPr="00902397" w:rsidRDefault="00902397" w:rsidP="00902397">
            <w:pPr>
              <w:widowControl/>
              <w:spacing w:before="120" w:after="120"/>
              <w:rPr>
                <w:noProof/>
              </w:rPr>
            </w:pPr>
            <w:r w:rsidRPr="00902397">
              <w:t>9330</w:t>
            </w:r>
          </w:p>
        </w:tc>
        <w:tc>
          <w:tcPr>
            <w:tcW w:w="7512" w:type="dxa"/>
            <w:tcBorders>
              <w:top w:val="single" w:sz="4" w:space="0" w:color="auto"/>
              <w:left w:val="single" w:sz="4" w:space="0" w:color="auto"/>
              <w:bottom w:val="single" w:sz="4" w:space="0" w:color="auto"/>
              <w:right w:val="single" w:sz="4" w:space="0" w:color="auto"/>
            </w:tcBorders>
            <w:vAlign w:val="center"/>
            <w:hideMark/>
          </w:tcPr>
          <w:p w14:paraId="74CD3128" w14:textId="77777777" w:rsidR="00902397" w:rsidRPr="00902397" w:rsidRDefault="00902397" w:rsidP="00902397">
            <w:pPr>
              <w:widowControl/>
              <w:spacing w:before="120" w:after="120"/>
              <w:rPr>
                <w:bCs/>
                <w:noProof/>
              </w:rPr>
            </w:pPr>
            <w:r w:rsidRPr="00902397">
              <w:t xml:space="preserve">Wälder mit </w:t>
            </w:r>
            <w:r w:rsidRPr="00902397">
              <w:rPr>
                <w:i/>
              </w:rPr>
              <w:t>Quercus suber</w:t>
            </w:r>
          </w:p>
        </w:tc>
      </w:tr>
      <w:tr w:rsidR="00902397" w:rsidRPr="00902397" w14:paraId="0CC1530F" w14:textId="77777777" w:rsidTr="00902397">
        <w:trPr>
          <w:cantSplit/>
          <w:trHeight w:val="283"/>
        </w:trPr>
        <w:tc>
          <w:tcPr>
            <w:tcW w:w="1555" w:type="dxa"/>
            <w:tcBorders>
              <w:top w:val="single" w:sz="4" w:space="0" w:color="auto"/>
              <w:left w:val="single" w:sz="4" w:space="0" w:color="auto"/>
              <w:bottom w:val="single" w:sz="4" w:space="0" w:color="auto"/>
              <w:right w:val="single" w:sz="4" w:space="0" w:color="auto"/>
            </w:tcBorders>
            <w:vAlign w:val="center"/>
            <w:hideMark/>
          </w:tcPr>
          <w:p w14:paraId="7FC76E2F" w14:textId="77777777" w:rsidR="00902397" w:rsidRPr="00902397" w:rsidRDefault="00902397" w:rsidP="00902397">
            <w:pPr>
              <w:widowControl/>
              <w:spacing w:before="120" w:after="120"/>
              <w:rPr>
                <w:noProof/>
              </w:rPr>
            </w:pPr>
            <w:r w:rsidRPr="00902397">
              <w:t>9340</w:t>
            </w:r>
          </w:p>
        </w:tc>
        <w:tc>
          <w:tcPr>
            <w:tcW w:w="7512" w:type="dxa"/>
            <w:tcBorders>
              <w:top w:val="single" w:sz="4" w:space="0" w:color="auto"/>
              <w:left w:val="single" w:sz="4" w:space="0" w:color="auto"/>
              <w:bottom w:val="single" w:sz="4" w:space="0" w:color="auto"/>
              <w:right w:val="single" w:sz="4" w:space="0" w:color="auto"/>
            </w:tcBorders>
            <w:vAlign w:val="center"/>
            <w:hideMark/>
          </w:tcPr>
          <w:p w14:paraId="20DB00FB" w14:textId="77777777" w:rsidR="00902397" w:rsidRPr="00902397" w:rsidRDefault="00902397" w:rsidP="00902397">
            <w:pPr>
              <w:widowControl/>
              <w:spacing w:before="120" w:after="120"/>
              <w:rPr>
                <w:bCs/>
                <w:noProof/>
              </w:rPr>
            </w:pPr>
            <w:r w:rsidRPr="00902397">
              <w:t xml:space="preserve">Wälder mit </w:t>
            </w:r>
            <w:r w:rsidRPr="00902397">
              <w:rPr>
                <w:i/>
              </w:rPr>
              <w:t>Quercus ilex</w:t>
            </w:r>
            <w:r w:rsidRPr="00902397">
              <w:t xml:space="preserve"> und </w:t>
            </w:r>
            <w:r w:rsidRPr="00902397">
              <w:rPr>
                <w:i/>
              </w:rPr>
              <w:t>Quercus rotundifolia</w:t>
            </w:r>
          </w:p>
        </w:tc>
      </w:tr>
      <w:tr w:rsidR="00902397" w:rsidRPr="00902397" w14:paraId="6DCCDD76" w14:textId="77777777" w:rsidTr="00902397">
        <w:trPr>
          <w:cantSplit/>
          <w:trHeight w:val="283"/>
        </w:trPr>
        <w:tc>
          <w:tcPr>
            <w:tcW w:w="1555" w:type="dxa"/>
            <w:tcBorders>
              <w:top w:val="single" w:sz="4" w:space="0" w:color="auto"/>
              <w:left w:val="single" w:sz="4" w:space="0" w:color="auto"/>
              <w:bottom w:val="single" w:sz="4" w:space="0" w:color="auto"/>
              <w:right w:val="single" w:sz="4" w:space="0" w:color="auto"/>
            </w:tcBorders>
            <w:vAlign w:val="center"/>
            <w:hideMark/>
          </w:tcPr>
          <w:p w14:paraId="6F9C30ED" w14:textId="77777777" w:rsidR="00902397" w:rsidRPr="00902397" w:rsidRDefault="00902397" w:rsidP="00902397">
            <w:pPr>
              <w:widowControl/>
              <w:spacing w:before="120" w:after="120"/>
              <w:rPr>
                <w:noProof/>
              </w:rPr>
            </w:pPr>
            <w:r w:rsidRPr="00902397">
              <w:t>9350</w:t>
            </w:r>
          </w:p>
        </w:tc>
        <w:tc>
          <w:tcPr>
            <w:tcW w:w="7512" w:type="dxa"/>
            <w:tcBorders>
              <w:top w:val="single" w:sz="4" w:space="0" w:color="auto"/>
              <w:left w:val="single" w:sz="4" w:space="0" w:color="auto"/>
              <w:bottom w:val="single" w:sz="4" w:space="0" w:color="auto"/>
              <w:right w:val="single" w:sz="4" w:space="0" w:color="auto"/>
            </w:tcBorders>
            <w:vAlign w:val="center"/>
            <w:hideMark/>
          </w:tcPr>
          <w:p w14:paraId="560DE311" w14:textId="77777777" w:rsidR="00902397" w:rsidRPr="00902397" w:rsidRDefault="00902397" w:rsidP="00902397">
            <w:pPr>
              <w:widowControl/>
              <w:spacing w:before="120" w:after="120"/>
              <w:rPr>
                <w:bCs/>
                <w:noProof/>
              </w:rPr>
            </w:pPr>
            <w:r w:rsidRPr="00902397">
              <w:t xml:space="preserve">Wälder mit </w:t>
            </w:r>
            <w:r w:rsidRPr="00902397">
              <w:rPr>
                <w:i/>
              </w:rPr>
              <w:t>Quercus macrolepis</w:t>
            </w:r>
          </w:p>
        </w:tc>
      </w:tr>
      <w:tr w:rsidR="00902397" w:rsidRPr="00902397" w14:paraId="75EE8DE4" w14:textId="77777777" w:rsidTr="00902397">
        <w:trPr>
          <w:cantSplit/>
          <w:trHeight w:val="283"/>
        </w:trPr>
        <w:tc>
          <w:tcPr>
            <w:tcW w:w="1555" w:type="dxa"/>
            <w:tcBorders>
              <w:top w:val="single" w:sz="4" w:space="0" w:color="auto"/>
              <w:left w:val="single" w:sz="4" w:space="0" w:color="auto"/>
              <w:bottom w:val="single" w:sz="4" w:space="0" w:color="auto"/>
              <w:right w:val="single" w:sz="4" w:space="0" w:color="auto"/>
            </w:tcBorders>
            <w:vAlign w:val="center"/>
            <w:hideMark/>
          </w:tcPr>
          <w:p w14:paraId="6758F359" w14:textId="77777777" w:rsidR="00902397" w:rsidRPr="00902397" w:rsidRDefault="00902397" w:rsidP="00902397">
            <w:pPr>
              <w:widowControl/>
              <w:spacing w:before="120" w:after="120"/>
              <w:rPr>
                <w:noProof/>
              </w:rPr>
            </w:pPr>
            <w:r w:rsidRPr="00902397">
              <w:t>9360</w:t>
            </w:r>
          </w:p>
        </w:tc>
        <w:tc>
          <w:tcPr>
            <w:tcW w:w="7512" w:type="dxa"/>
            <w:tcBorders>
              <w:top w:val="single" w:sz="4" w:space="0" w:color="auto"/>
              <w:left w:val="single" w:sz="4" w:space="0" w:color="auto"/>
              <w:bottom w:val="single" w:sz="4" w:space="0" w:color="auto"/>
              <w:right w:val="single" w:sz="4" w:space="0" w:color="auto"/>
            </w:tcBorders>
            <w:vAlign w:val="center"/>
            <w:hideMark/>
          </w:tcPr>
          <w:p w14:paraId="5A7C845B" w14:textId="77777777" w:rsidR="00902397" w:rsidRPr="00902397" w:rsidRDefault="00902397" w:rsidP="00902397">
            <w:pPr>
              <w:widowControl/>
              <w:spacing w:before="120" w:after="120"/>
              <w:rPr>
                <w:bCs/>
                <w:noProof/>
              </w:rPr>
            </w:pPr>
            <w:r w:rsidRPr="00902397">
              <w:t>Makaronesische Lorbeerwälder (</w:t>
            </w:r>
            <w:r w:rsidRPr="00902397">
              <w:rPr>
                <w:i/>
              </w:rPr>
              <w:t>Laurus, Ocotea</w:t>
            </w:r>
            <w:r w:rsidRPr="00902397">
              <w:t>)</w:t>
            </w:r>
          </w:p>
        </w:tc>
      </w:tr>
      <w:tr w:rsidR="00902397" w:rsidRPr="00902397" w14:paraId="3DFB3E6F" w14:textId="77777777" w:rsidTr="00902397">
        <w:trPr>
          <w:cantSplit/>
          <w:trHeight w:val="283"/>
        </w:trPr>
        <w:tc>
          <w:tcPr>
            <w:tcW w:w="1555" w:type="dxa"/>
            <w:tcBorders>
              <w:top w:val="single" w:sz="4" w:space="0" w:color="auto"/>
              <w:left w:val="single" w:sz="4" w:space="0" w:color="auto"/>
              <w:bottom w:val="single" w:sz="4" w:space="0" w:color="auto"/>
              <w:right w:val="single" w:sz="4" w:space="0" w:color="auto"/>
            </w:tcBorders>
            <w:vAlign w:val="center"/>
            <w:hideMark/>
          </w:tcPr>
          <w:p w14:paraId="5BC6672D" w14:textId="77777777" w:rsidR="00902397" w:rsidRPr="00902397" w:rsidRDefault="00902397" w:rsidP="00902397">
            <w:pPr>
              <w:widowControl/>
              <w:spacing w:before="120" w:after="120"/>
              <w:rPr>
                <w:bCs/>
                <w:noProof/>
              </w:rPr>
            </w:pPr>
            <w:r w:rsidRPr="00902397">
              <w:t>9380</w:t>
            </w:r>
          </w:p>
        </w:tc>
        <w:tc>
          <w:tcPr>
            <w:tcW w:w="7512" w:type="dxa"/>
            <w:tcBorders>
              <w:top w:val="single" w:sz="4" w:space="0" w:color="auto"/>
              <w:left w:val="single" w:sz="4" w:space="0" w:color="auto"/>
              <w:bottom w:val="single" w:sz="4" w:space="0" w:color="auto"/>
              <w:right w:val="single" w:sz="4" w:space="0" w:color="auto"/>
            </w:tcBorders>
            <w:vAlign w:val="center"/>
            <w:hideMark/>
          </w:tcPr>
          <w:p w14:paraId="65711338" w14:textId="77777777" w:rsidR="00902397" w:rsidRPr="00902397" w:rsidRDefault="00902397" w:rsidP="00902397">
            <w:pPr>
              <w:widowControl/>
              <w:spacing w:before="120" w:after="120"/>
              <w:rPr>
                <w:bCs/>
                <w:noProof/>
              </w:rPr>
            </w:pPr>
            <w:r w:rsidRPr="00902397">
              <w:t xml:space="preserve">Wälder aus </w:t>
            </w:r>
            <w:r w:rsidRPr="00902397">
              <w:rPr>
                <w:i/>
              </w:rPr>
              <w:t>Ilex aquifolium</w:t>
            </w:r>
          </w:p>
        </w:tc>
      </w:tr>
      <w:tr w:rsidR="00902397" w:rsidRPr="00902397" w14:paraId="725441D9" w14:textId="77777777" w:rsidTr="00902397">
        <w:trPr>
          <w:cantSplit/>
          <w:trHeight w:val="283"/>
        </w:trPr>
        <w:tc>
          <w:tcPr>
            <w:tcW w:w="1555" w:type="dxa"/>
            <w:tcBorders>
              <w:top w:val="single" w:sz="4" w:space="0" w:color="auto"/>
              <w:left w:val="single" w:sz="4" w:space="0" w:color="auto"/>
              <w:bottom w:val="single" w:sz="4" w:space="0" w:color="auto"/>
              <w:right w:val="single" w:sz="4" w:space="0" w:color="auto"/>
            </w:tcBorders>
            <w:vAlign w:val="center"/>
            <w:hideMark/>
          </w:tcPr>
          <w:p w14:paraId="6A970229" w14:textId="77777777" w:rsidR="00902397" w:rsidRPr="00902397" w:rsidRDefault="00902397" w:rsidP="00902397">
            <w:pPr>
              <w:widowControl/>
              <w:spacing w:before="120" w:after="120"/>
              <w:rPr>
                <w:noProof/>
              </w:rPr>
            </w:pPr>
            <w:r w:rsidRPr="00902397">
              <w:t>9390</w:t>
            </w:r>
          </w:p>
        </w:tc>
        <w:tc>
          <w:tcPr>
            <w:tcW w:w="7512" w:type="dxa"/>
            <w:tcBorders>
              <w:top w:val="single" w:sz="4" w:space="0" w:color="auto"/>
              <w:left w:val="single" w:sz="4" w:space="0" w:color="auto"/>
              <w:bottom w:val="single" w:sz="4" w:space="0" w:color="auto"/>
              <w:right w:val="single" w:sz="4" w:space="0" w:color="auto"/>
            </w:tcBorders>
            <w:hideMark/>
          </w:tcPr>
          <w:p w14:paraId="3E3AD6EE" w14:textId="77777777" w:rsidR="00902397" w:rsidRPr="00902397" w:rsidRDefault="00902397" w:rsidP="00902397">
            <w:pPr>
              <w:widowControl/>
              <w:spacing w:before="120" w:after="120"/>
              <w:rPr>
                <w:bCs/>
                <w:noProof/>
              </w:rPr>
            </w:pPr>
            <w:r w:rsidRPr="00902397">
              <w:t xml:space="preserve">Busch- und niedrige Waldvegetation mit </w:t>
            </w:r>
            <w:r w:rsidRPr="00902397">
              <w:rPr>
                <w:i/>
              </w:rPr>
              <w:t>Quercus alnifolia</w:t>
            </w:r>
          </w:p>
        </w:tc>
      </w:tr>
      <w:tr w:rsidR="00902397" w:rsidRPr="00A26CA0" w14:paraId="134BCDE4" w14:textId="77777777" w:rsidTr="00902397">
        <w:trPr>
          <w:cantSplit/>
          <w:trHeight w:val="283"/>
        </w:trPr>
        <w:tc>
          <w:tcPr>
            <w:tcW w:w="1555" w:type="dxa"/>
            <w:tcBorders>
              <w:top w:val="single" w:sz="4" w:space="0" w:color="auto"/>
              <w:left w:val="single" w:sz="4" w:space="0" w:color="auto"/>
              <w:bottom w:val="single" w:sz="4" w:space="0" w:color="auto"/>
              <w:right w:val="single" w:sz="4" w:space="0" w:color="auto"/>
            </w:tcBorders>
            <w:vAlign w:val="center"/>
            <w:hideMark/>
          </w:tcPr>
          <w:p w14:paraId="256F166C" w14:textId="77777777" w:rsidR="00902397" w:rsidRPr="00902397" w:rsidRDefault="00902397" w:rsidP="00902397">
            <w:pPr>
              <w:widowControl/>
              <w:spacing w:before="120" w:after="120"/>
              <w:rPr>
                <w:noProof/>
              </w:rPr>
            </w:pPr>
            <w:r w:rsidRPr="00902397">
              <w:t>93A0</w:t>
            </w:r>
          </w:p>
        </w:tc>
        <w:tc>
          <w:tcPr>
            <w:tcW w:w="7512" w:type="dxa"/>
            <w:tcBorders>
              <w:top w:val="single" w:sz="4" w:space="0" w:color="auto"/>
              <w:left w:val="single" w:sz="4" w:space="0" w:color="auto"/>
              <w:bottom w:val="single" w:sz="4" w:space="0" w:color="auto"/>
              <w:right w:val="single" w:sz="4" w:space="0" w:color="auto"/>
            </w:tcBorders>
            <w:hideMark/>
          </w:tcPr>
          <w:p w14:paraId="31BBF8FD" w14:textId="77777777" w:rsidR="00902397" w:rsidRPr="00DF01A9" w:rsidRDefault="00902397" w:rsidP="00902397">
            <w:pPr>
              <w:widowControl/>
              <w:spacing w:before="120" w:after="120"/>
              <w:rPr>
                <w:bCs/>
                <w:noProof/>
                <w:lang w:val="pt-PT"/>
              </w:rPr>
            </w:pPr>
            <w:r w:rsidRPr="00DF01A9">
              <w:rPr>
                <w:lang w:val="pt-PT"/>
              </w:rPr>
              <w:t xml:space="preserve">Wälder mit </w:t>
            </w:r>
            <w:r w:rsidRPr="00DF01A9">
              <w:rPr>
                <w:i/>
                <w:lang w:val="pt-PT"/>
              </w:rPr>
              <w:t>Quercus infectoria</w:t>
            </w:r>
            <w:r w:rsidRPr="00DF01A9">
              <w:rPr>
                <w:lang w:val="pt-PT"/>
              </w:rPr>
              <w:t xml:space="preserve"> (</w:t>
            </w:r>
            <w:r w:rsidRPr="00DF01A9">
              <w:rPr>
                <w:i/>
                <w:lang w:val="pt-PT"/>
              </w:rPr>
              <w:t>Anagyro foetidae-Quercetum infectoriae</w:t>
            </w:r>
            <w:r w:rsidRPr="00DF01A9">
              <w:rPr>
                <w:lang w:val="pt-PT"/>
              </w:rPr>
              <w:t>)</w:t>
            </w:r>
          </w:p>
        </w:tc>
      </w:tr>
      <w:tr w:rsidR="00902397" w:rsidRPr="00902397" w14:paraId="00FE50DB" w14:textId="77777777" w:rsidTr="00902397">
        <w:trPr>
          <w:cantSplit/>
          <w:trHeight w:val="283"/>
        </w:trPr>
        <w:tc>
          <w:tcPr>
            <w:tcW w:w="9067" w:type="dxa"/>
            <w:gridSpan w:val="2"/>
            <w:tcBorders>
              <w:top w:val="single" w:sz="4" w:space="0" w:color="auto"/>
              <w:left w:val="single" w:sz="4" w:space="0" w:color="auto"/>
              <w:bottom w:val="single" w:sz="4" w:space="0" w:color="auto"/>
              <w:right w:val="single" w:sz="4" w:space="0" w:color="auto"/>
            </w:tcBorders>
            <w:shd w:val="clear" w:color="auto" w:fill="D9D9D9"/>
            <w:vAlign w:val="center"/>
            <w:hideMark/>
          </w:tcPr>
          <w:p w14:paraId="5E265E58" w14:textId="77777777" w:rsidR="00902397" w:rsidRPr="00902397" w:rsidRDefault="00902397" w:rsidP="00902397">
            <w:pPr>
              <w:widowControl/>
              <w:spacing w:before="120" w:after="120"/>
              <w:rPr>
                <w:b/>
                <w:bCs/>
                <w:noProof/>
              </w:rPr>
            </w:pPr>
            <w:r w:rsidRPr="00902397">
              <w:rPr>
                <w:b/>
              </w:rPr>
              <w:t>Berg- und Nadelwälder</w:t>
            </w:r>
          </w:p>
        </w:tc>
      </w:tr>
      <w:tr w:rsidR="00902397" w:rsidRPr="00902397" w14:paraId="3A911787" w14:textId="77777777" w:rsidTr="00902397">
        <w:trPr>
          <w:cantSplit/>
          <w:trHeight w:val="283"/>
        </w:trPr>
        <w:tc>
          <w:tcPr>
            <w:tcW w:w="1555" w:type="dxa"/>
            <w:tcBorders>
              <w:top w:val="single" w:sz="4" w:space="0" w:color="auto"/>
              <w:left w:val="single" w:sz="4" w:space="0" w:color="auto"/>
              <w:bottom w:val="single" w:sz="4" w:space="0" w:color="auto"/>
              <w:right w:val="single" w:sz="4" w:space="0" w:color="auto"/>
            </w:tcBorders>
            <w:vAlign w:val="center"/>
            <w:hideMark/>
          </w:tcPr>
          <w:p w14:paraId="377090D7" w14:textId="77777777" w:rsidR="00902397" w:rsidRPr="00902397" w:rsidRDefault="00902397" w:rsidP="00902397">
            <w:pPr>
              <w:widowControl/>
              <w:spacing w:before="120" w:after="120"/>
              <w:rPr>
                <w:bCs/>
                <w:noProof/>
              </w:rPr>
            </w:pPr>
            <w:r w:rsidRPr="00902397">
              <w:t>9410</w:t>
            </w:r>
          </w:p>
        </w:tc>
        <w:tc>
          <w:tcPr>
            <w:tcW w:w="7512" w:type="dxa"/>
            <w:tcBorders>
              <w:top w:val="single" w:sz="4" w:space="0" w:color="auto"/>
              <w:left w:val="single" w:sz="4" w:space="0" w:color="auto"/>
              <w:bottom w:val="single" w:sz="4" w:space="0" w:color="auto"/>
              <w:right w:val="single" w:sz="4" w:space="0" w:color="auto"/>
            </w:tcBorders>
            <w:vAlign w:val="center"/>
            <w:hideMark/>
          </w:tcPr>
          <w:p w14:paraId="7471532F" w14:textId="77777777" w:rsidR="00902397" w:rsidRPr="00902397" w:rsidRDefault="00902397" w:rsidP="00902397">
            <w:pPr>
              <w:widowControl/>
              <w:spacing w:before="120" w:after="120"/>
              <w:rPr>
                <w:bCs/>
                <w:noProof/>
              </w:rPr>
            </w:pPr>
            <w:r w:rsidRPr="00902397">
              <w:t>Montane bis alpine bodensaure Fichtenwälder (</w:t>
            </w:r>
            <w:r w:rsidRPr="00902397">
              <w:rPr>
                <w:i/>
              </w:rPr>
              <w:t>Vaccinio-Piceetea</w:t>
            </w:r>
            <w:r w:rsidRPr="00902397">
              <w:t>)</w:t>
            </w:r>
          </w:p>
        </w:tc>
      </w:tr>
      <w:tr w:rsidR="00902397" w:rsidRPr="00902397" w14:paraId="71F0AA87" w14:textId="77777777" w:rsidTr="00902397">
        <w:trPr>
          <w:cantSplit/>
          <w:trHeight w:val="283"/>
        </w:trPr>
        <w:tc>
          <w:tcPr>
            <w:tcW w:w="1555" w:type="dxa"/>
            <w:tcBorders>
              <w:top w:val="single" w:sz="4" w:space="0" w:color="auto"/>
              <w:left w:val="single" w:sz="4" w:space="0" w:color="auto"/>
              <w:bottom w:val="single" w:sz="4" w:space="0" w:color="auto"/>
              <w:right w:val="single" w:sz="4" w:space="0" w:color="auto"/>
            </w:tcBorders>
            <w:vAlign w:val="center"/>
            <w:hideMark/>
          </w:tcPr>
          <w:p w14:paraId="6B406DC8" w14:textId="77777777" w:rsidR="00902397" w:rsidRPr="00902397" w:rsidRDefault="00902397" w:rsidP="00902397">
            <w:pPr>
              <w:widowControl/>
              <w:spacing w:before="120" w:after="120"/>
              <w:rPr>
                <w:noProof/>
              </w:rPr>
            </w:pPr>
            <w:r w:rsidRPr="00902397">
              <w:t>9420</w:t>
            </w:r>
          </w:p>
        </w:tc>
        <w:tc>
          <w:tcPr>
            <w:tcW w:w="7512" w:type="dxa"/>
            <w:tcBorders>
              <w:top w:val="single" w:sz="4" w:space="0" w:color="auto"/>
              <w:left w:val="single" w:sz="4" w:space="0" w:color="auto"/>
              <w:bottom w:val="single" w:sz="4" w:space="0" w:color="auto"/>
              <w:right w:val="single" w:sz="4" w:space="0" w:color="auto"/>
            </w:tcBorders>
            <w:vAlign w:val="center"/>
            <w:hideMark/>
          </w:tcPr>
          <w:p w14:paraId="21C08666" w14:textId="77777777" w:rsidR="00902397" w:rsidRPr="00902397" w:rsidRDefault="00902397" w:rsidP="00902397">
            <w:pPr>
              <w:widowControl/>
              <w:spacing w:before="120" w:after="120"/>
              <w:rPr>
                <w:bCs/>
                <w:noProof/>
              </w:rPr>
            </w:pPr>
            <w:r w:rsidRPr="00902397">
              <w:t>Alpiner Lärchen- und/oder Arvenwald</w:t>
            </w:r>
          </w:p>
        </w:tc>
      </w:tr>
      <w:tr w:rsidR="00902397" w:rsidRPr="00902397" w14:paraId="03389000" w14:textId="77777777" w:rsidTr="00902397">
        <w:trPr>
          <w:cantSplit/>
          <w:trHeight w:val="283"/>
        </w:trPr>
        <w:tc>
          <w:tcPr>
            <w:tcW w:w="1555" w:type="dxa"/>
            <w:tcBorders>
              <w:top w:val="single" w:sz="4" w:space="0" w:color="auto"/>
              <w:left w:val="single" w:sz="4" w:space="0" w:color="auto"/>
              <w:bottom w:val="single" w:sz="4" w:space="0" w:color="auto"/>
              <w:right w:val="single" w:sz="4" w:space="0" w:color="auto"/>
            </w:tcBorders>
            <w:vAlign w:val="center"/>
            <w:hideMark/>
          </w:tcPr>
          <w:p w14:paraId="38CAF514" w14:textId="77777777" w:rsidR="00902397" w:rsidRPr="00902397" w:rsidRDefault="00902397" w:rsidP="00902397">
            <w:pPr>
              <w:widowControl/>
              <w:spacing w:before="120" w:after="120"/>
              <w:rPr>
                <w:noProof/>
              </w:rPr>
            </w:pPr>
            <w:r w:rsidRPr="00902397">
              <w:t>9430</w:t>
            </w:r>
          </w:p>
        </w:tc>
        <w:tc>
          <w:tcPr>
            <w:tcW w:w="7512" w:type="dxa"/>
            <w:tcBorders>
              <w:top w:val="single" w:sz="4" w:space="0" w:color="auto"/>
              <w:left w:val="single" w:sz="4" w:space="0" w:color="auto"/>
              <w:bottom w:val="single" w:sz="4" w:space="0" w:color="auto"/>
              <w:right w:val="single" w:sz="4" w:space="0" w:color="auto"/>
            </w:tcBorders>
            <w:vAlign w:val="center"/>
            <w:hideMark/>
          </w:tcPr>
          <w:p w14:paraId="5D28D9CE" w14:textId="77777777" w:rsidR="00902397" w:rsidRPr="00902397" w:rsidRDefault="00902397" w:rsidP="00902397">
            <w:pPr>
              <w:widowControl/>
              <w:spacing w:before="120" w:after="120"/>
              <w:rPr>
                <w:bCs/>
                <w:noProof/>
              </w:rPr>
            </w:pPr>
            <w:r w:rsidRPr="00902397">
              <w:t xml:space="preserve">Montaner und subalpiner </w:t>
            </w:r>
            <w:r w:rsidRPr="00902397">
              <w:rPr>
                <w:i/>
              </w:rPr>
              <w:t>Pinus uncinata</w:t>
            </w:r>
            <w:r w:rsidRPr="00902397">
              <w:t>-Wald</w:t>
            </w:r>
          </w:p>
        </w:tc>
      </w:tr>
      <w:tr w:rsidR="00902397" w:rsidRPr="00902397" w14:paraId="5CCBF544" w14:textId="77777777" w:rsidTr="00902397">
        <w:trPr>
          <w:cantSplit/>
          <w:trHeight w:val="283"/>
        </w:trPr>
        <w:tc>
          <w:tcPr>
            <w:tcW w:w="1555" w:type="dxa"/>
            <w:tcBorders>
              <w:top w:val="single" w:sz="4" w:space="0" w:color="auto"/>
              <w:left w:val="single" w:sz="4" w:space="0" w:color="auto"/>
              <w:bottom w:val="single" w:sz="4" w:space="0" w:color="auto"/>
              <w:right w:val="single" w:sz="4" w:space="0" w:color="auto"/>
            </w:tcBorders>
            <w:vAlign w:val="center"/>
            <w:hideMark/>
          </w:tcPr>
          <w:p w14:paraId="2BF91383" w14:textId="77777777" w:rsidR="00902397" w:rsidRPr="00902397" w:rsidRDefault="00902397" w:rsidP="00902397">
            <w:pPr>
              <w:widowControl/>
              <w:spacing w:before="120" w:after="120"/>
              <w:rPr>
                <w:bCs/>
                <w:noProof/>
              </w:rPr>
            </w:pPr>
            <w:r w:rsidRPr="00902397">
              <w:t>9510</w:t>
            </w:r>
          </w:p>
        </w:tc>
        <w:tc>
          <w:tcPr>
            <w:tcW w:w="7512" w:type="dxa"/>
            <w:tcBorders>
              <w:top w:val="single" w:sz="4" w:space="0" w:color="auto"/>
              <w:left w:val="single" w:sz="4" w:space="0" w:color="auto"/>
              <w:bottom w:val="single" w:sz="4" w:space="0" w:color="auto"/>
              <w:right w:val="single" w:sz="4" w:space="0" w:color="auto"/>
            </w:tcBorders>
            <w:vAlign w:val="center"/>
            <w:hideMark/>
          </w:tcPr>
          <w:p w14:paraId="0D6E5552" w14:textId="77777777" w:rsidR="00902397" w:rsidRPr="00902397" w:rsidRDefault="00902397" w:rsidP="00902397">
            <w:pPr>
              <w:widowControl/>
              <w:spacing w:before="120" w:after="120"/>
              <w:rPr>
                <w:bCs/>
                <w:noProof/>
              </w:rPr>
            </w:pPr>
            <w:r w:rsidRPr="00902397">
              <w:t>Wald des Süd-Apennins mit Abies alba</w:t>
            </w:r>
          </w:p>
        </w:tc>
      </w:tr>
      <w:tr w:rsidR="00902397" w:rsidRPr="00902397" w14:paraId="425DE12E" w14:textId="77777777" w:rsidTr="00902397">
        <w:trPr>
          <w:cantSplit/>
          <w:trHeight w:val="283"/>
        </w:trPr>
        <w:tc>
          <w:tcPr>
            <w:tcW w:w="1555" w:type="dxa"/>
            <w:tcBorders>
              <w:top w:val="single" w:sz="4" w:space="0" w:color="auto"/>
              <w:left w:val="single" w:sz="4" w:space="0" w:color="auto"/>
              <w:bottom w:val="single" w:sz="4" w:space="0" w:color="auto"/>
              <w:right w:val="single" w:sz="4" w:space="0" w:color="auto"/>
            </w:tcBorders>
            <w:vAlign w:val="center"/>
            <w:hideMark/>
          </w:tcPr>
          <w:p w14:paraId="178D20AD" w14:textId="77777777" w:rsidR="00902397" w:rsidRPr="00902397" w:rsidRDefault="00902397" w:rsidP="00902397">
            <w:pPr>
              <w:widowControl/>
              <w:spacing w:before="120" w:after="120"/>
              <w:rPr>
                <w:noProof/>
              </w:rPr>
            </w:pPr>
            <w:r w:rsidRPr="00902397">
              <w:t>9520</w:t>
            </w:r>
          </w:p>
        </w:tc>
        <w:tc>
          <w:tcPr>
            <w:tcW w:w="7512" w:type="dxa"/>
            <w:tcBorders>
              <w:top w:val="single" w:sz="4" w:space="0" w:color="auto"/>
              <w:left w:val="single" w:sz="4" w:space="0" w:color="auto"/>
              <w:bottom w:val="single" w:sz="4" w:space="0" w:color="auto"/>
              <w:right w:val="single" w:sz="4" w:space="0" w:color="auto"/>
            </w:tcBorders>
            <w:vAlign w:val="center"/>
            <w:hideMark/>
          </w:tcPr>
          <w:p w14:paraId="1C2B40B3" w14:textId="77777777" w:rsidR="00902397" w:rsidRPr="00902397" w:rsidRDefault="00902397" w:rsidP="00902397">
            <w:pPr>
              <w:widowControl/>
              <w:spacing w:before="120" w:after="120"/>
              <w:rPr>
                <w:noProof/>
              </w:rPr>
            </w:pPr>
            <w:r w:rsidRPr="00902397">
              <w:t xml:space="preserve">Wälder mit </w:t>
            </w:r>
            <w:r w:rsidRPr="00902397">
              <w:rPr>
                <w:i/>
              </w:rPr>
              <w:t>Abies pinsapo</w:t>
            </w:r>
          </w:p>
        </w:tc>
      </w:tr>
      <w:tr w:rsidR="00902397" w:rsidRPr="00902397" w14:paraId="23896C4E" w14:textId="77777777" w:rsidTr="00902397">
        <w:trPr>
          <w:cantSplit/>
          <w:trHeight w:val="283"/>
        </w:trPr>
        <w:tc>
          <w:tcPr>
            <w:tcW w:w="1555" w:type="dxa"/>
            <w:tcBorders>
              <w:top w:val="single" w:sz="4" w:space="0" w:color="auto"/>
              <w:left w:val="single" w:sz="4" w:space="0" w:color="auto"/>
              <w:bottom w:val="single" w:sz="4" w:space="0" w:color="auto"/>
              <w:right w:val="single" w:sz="4" w:space="0" w:color="auto"/>
            </w:tcBorders>
            <w:vAlign w:val="center"/>
            <w:hideMark/>
          </w:tcPr>
          <w:p w14:paraId="2694667F" w14:textId="77777777" w:rsidR="00902397" w:rsidRPr="00902397" w:rsidRDefault="00902397" w:rsidP="00902397">
            <w:pPr>
              <w:widowControl/>
              <w:spacing w:before="120" w:after="120"/>
              <w:rPr>
                <w:noProof/>
              </w:rPr>
            </w:pPr>
            <w:r w:rsidRPr="00902397">
              <w:lastRenderedPageBreak/>
              <w:t>9530</w:t>
            </w:r>
          </w:p>
        </w:tc>
        <w:tc>
          <w:tcPr>
            <w:tcW w:w="7512" w:type="dxa"/>
            <w:tcBorders>
              <w:top w:val="single" w:sz="4" w:space="0" w:color="auto"/>
              <w:left w:val="single" w:sz="4" w:space="0" w:color="auto"/>
              <w:bottom w:val="single" w:sz="4" w:space="0" w:color="auto"/>
              <w:right w:val="single" w:sz="4" w:space="0" w:color="auto"/>
            </w:tcBorders>
            <w:vAlign w:val="center"/>
            <w:hideMark/>
          </w:tcPr>
          <w:p w14:paraId="262CE63D" w14:textId="77777777" w:rsidR="00902397" w:rsidRPr="00902397" w:rsidRDefault="00902397" w:rsidP="00902397">
            <w:pPr>
              <w:widowControl/>
              <w:spacing w:before="120" w:after="120"/>
              <w:rPr>
                <w:noProof/>
              </w:rPr>
            </w:pPr>
            <w:r w:rsidRPr="00902397">
              <w:t>(Sub-)mediterrane Kiefernwälder mit endemischen Schwarzkiefern</w:t>
            </w:r>
          </w:p>
        </w:tc>
      </w:tr>
      <w:tr w:rsidR="00902397" w:rsidRPr="00902397" w14:paraId="6E2471D4" w14:textId="77777777" w:rsidTr="00902397">
        <w:trPr>
          <w:cantSplit/>
          <w:trHeight w:val="283"/>
        </w:trPr>
        <w:tc>
          <w:tcPr>
            <w:tcW w:w="1555" w:type="dxa"/>
            <w:tcBorders>
              <w:top w:val="single" w:sz="4" w:space="0" w:color="auto"/>
              <w:left w:val="single" w:sz="4" w:space="0" w:color="auto"/>
              <w:bottom w:val="single" w:sz="4" w:space="0" w:color="auto"/>
              <w:right w:val="single" w:sz="4" w:space="0" w:color="auto"/>
            </w:tcBorders>
            <w:vAlign w:val="center"/>
            <w:hideMark/>
          </w:tcPr>
          <w:p w14:paraId="6A0CC460" w14:textId="77777777" w:rsidR="00902397" w:rsidRPr="00902397" w:rsidRDefault="00902397" w:rsidP="00902397">
            <w:pPr>
              <w:widowControl/>
              <w:spacing w:before="120" w:after="120"/>
              <w:rPr>
                <w:noProof/>
              </w:rPr>
            </w:pPr>
            <w:r w:rsidRPr="00902397">
              <w:t>9540</w:t>
            </w:r>
          </w:p>
        </w:tc>
        <w:tc>
          <w:tcPr>
            <w:tcW w:w="7512" w:type="dxa"/>
            <w:tcBorders>
              <w:top w:val="single" w:sz="4" w:space="0" w:color="auto"/>
              <w:left w:val="single" w:sz="4" w:space="0" w:color="auto"/>
              <w:bottom w:val="single" w:sz="4" w:space="0" w:color="auto"/>
              <w:right w:val="single" w:sz="4" w:space="0" w:color="auto"/>
            </w:tcBorders>
            <w:vAlign w:val="center"/>
            <w:hideMark/>
          </w:tcPr>
          <w:p w14:paraId="06D68121" w14:textId="77777777" w:rsidR="00902397" w:rsidRPr="00902397" w:rsidRDefault="00902397" w:rsidP="00902397">
            <w:pPr>
              <w:widowControl/>
              <w:spacing w:before="120" w:after="120"/>
              <w:rPr>
                <w:noProof/>
              </w:rPr>
            </w:pPr>
            <w:r w:rsidRPr="00902397">
              <w:t>Mediterrane Pinienwälder mit endemischen Kiefern</w:t>
            </w:r>
          </w:p>
        </w:tc>
      </w:tr>
      <w:tr w:rsidR="00902397" w:rsidRPr="00902397" w14:paraId="42B832E9" w14:textId="77777777" w:rsidTr="00902397">
        <w:trPr>
          <w:cantSplit/>
          <w:trHeight w:val="283"/>
        </w:trPr>
        <w:tc>
          <w:tcPr>
            <w:tcW w:w="1555" w:type="dxa"/>
            <w:tcBorders>
              <w:top w:val="single" w:sz="4" w:space="0" w:color="auto"/>
              <w:left w:val="single" w:sz="4" w:space="0" w:color="auto"/>
              <w:bottom w:val="single" w:sz="4" w:space="0" w:color="auto"/>
              <w:right w:val="single" w:sz="4" w:space="0" w:color="auto"/>
            </w:tcBorders>
            <w:vAlign w:val="center"/>
            <w:hideMark/>
          </w:tcPr>
          <w:p w14:paraId="072FBD9E" w14:textId="77777777" w:rsidR="00902397" w:rsidRPr="00902397" w:rsidRDefault="00902397" w:rsidP="00902397">
            <w:pPr>
              <w:widowControl/>
              <w:spacing w:before="120" w:after="120"/>
              <w:rPr>
                <w:noProof/>
              </w:rPr>
            </w:pPr>
            <w:r w:rsidRPr="00902397">
              <w:t>9550</w:t>
            </w:r>
          </w:p>
        </w:tc>
        <w:tc>
          <w:tcPr>
            <w:tcW w:w="7512" w:type="dxa"/>
            <w:tcBorders>
              <w:top w:val="single" w:sz="4" w:space="0" w:color="auto"/>
              <w:left w:val="single" w:sz="4" w:space="0" w:color="auto"/>
              <w:bottom w:val="single" w:sz="4" w:space="0" w:color="auto"/>
              <w:right w:val="single" w:sz="4" w:space="0" w:color="auto"/>
            </w:tcBorders>
            <w:vAlign w:val="center"/>
            <w:hideMark/>
          </w:tcPr>
          <w:p w14:paraId="4D8A0394" w14:textId="77777777" w:rsidR="00902397" w:rsidRPr="00902397" w:rsidRDefault="00902397" w:rsidP="00902397">
            <w:pPr>
              <w:widowControl/>
              <w:spacing w:before="120" w:after="120"/>
              <w:rPr>
                <w:noProof/>
              </w:rPr>
            </w:pPr>
            <w:r w:rsidRPr="00902397">
              <w:t>Kanarischer endemischer Kiefernwald</w:t>
            </w:r>
          </w:p>
        </w:tc>
      </w:tr>
      <w:tr w:rsidR="00902397" w:rsidRPr="00902397" w14:paraId="7738D393" w14:textId="77777777" w:rsidTr="00902397">
        <w:trPr>
          <w:cantSplit/>
          <w:trHeight w:val="283"/>
        </w:trPr>
        <w:tc>
          <w:tcPr>
            <w:tcW w:w="1555" w:type="dxa"/>
            <w:tcBorders>
              <w:top w:val="single" w:sz="4" w:space="0" w:color="auto"/>
              <w:left w:val="single" w:sz="4" w:space="0" w:color="auto"/>
              <w:bottom w:val="single" w:sz="4" w:space="0" w:color="auto"/>
              <w:right w:val="single" w:sz="4" w:space="0" w:color="auto"/>
            </w:tcBorders>
            <w:vAlign w:val="center"/>
            <w:hideMark/>
          </w:tcPr>
          <w:p w14:paraId="2F85EEEF" w14:textId="77777777" w:rsidR="00902397" w:rsidRPr="00902397" w:rsidRDefault="00902397" w:rsidP="00902397">
            <w:pPr>
              <w:widowControl/>
              <w:spacing w:before="120" w:after="120"/>
              <w:rPr>
                <w:noProof/>
              </w:rPr>
            </w:pPr>
            <w:r w:rsidRPr="00902397">
              <w:t>9560</w:t>
            </w:r>
          </w:p>
        </w:tc>
        <w:tc>
          <w:tcPr>
            <w:tcW w:w="7512" w:type="dxa"/>
            <w:tcBorders>
              <w:top w:val="single" w:sz="4" w:space="0" w:color="auto"/>
              <w:left w:val="single" w:sz="4" w:space="0" w:color="auto"/>
              <w:bottom w:val="single" w:sz="4" w:space="0" w:color="auto"/>
              <w:right w:val="single" w:sz="4" w:space="0" w:color="auto"/>
            </w:tcBorders>
            <w:vAlign w:val="center"/>
            <w:hideMark/>
          </w:tcPr>
          <w:p w14:paraId="402C1BF1" w14:textId="77777777" w:rsidR="00902397" w:rsidRPr="00902397" w:rsidRDefault="00902397" w:rsidP="00902397">
            <w:pPr>
              <w:widowControl/>
              <w:spacing w:before="120" w:after="120"/>
              <w:rPr>
                <w:noProof/>
              </w:rPr>
            </w:pPr>
            <w:r w:rsidRPr="00902397">
              <w:t xml:space="preserve">Endemische Wälder mit </w:t>
            </w:r>
            <w:r w:rsidRPr="00902397">
              <w:rPr>
                <w:i/>
              </w:rPr>
              <w:t>Juniperus</w:t>
            </w:r>
            <w:r w:rsidRPr="00902397">
              <w:t xml:space="preserve"> spp.</w:t>
            </w:r>
          </w:p>
        </w:tc>
      </w:tr>
      <w:tr w:rsidR="00902397" w:rsidRPr="00902397" w14:paraId="7E301EFA" w14:textId="77777777" w:rsidTr="00902397">
        <w:trPr>
          <w:cantSplit/>
          <w:trHeight w:val="283"/>
        </w:trPr>
        <w:tc>
          <w:tcPr>
            <w:tcW w:w="1555" w:type="dxa"/>
            <w:tcBorders>
              <w:top w:val="single" w:sz="4" w:space="0" w:color="auto"/>
              <w:left w:val="single" w:sz="4" w:space="0" w:color="auto"/>
              <w:bottom w:val="single" w:sz="4" w:space="0" w:color="auto"/>
              <w:right w:val="single" w:sz="4" w:space="0" w:color="auto"/>
            </w:tcBorders>
            <w:vAlign w:val="center"/>
            <w:hideMark/>
          </w:tcPr>
          <w:p w14:paraId="5A19A53D" w14:textId="77777777" w:rsidR="00902397" w:rsidRPr="00902397" w:rsidRDefault="00902397" w:rsidP="00902397">
            <w:pPr>
              <w:widowControl/>
              <w:spacing w:before="120" w:after="120"/>
              <w:rPr>
                <w:noProof/>
              </w:rPr>
            </w:pPr>
            <w:r w:rsidRPr="00902397">
              <w:t>9570</w:t>
            </w:r>
          </w:p>
        </w:tc>
        <w:tc>
          <w:tcPr>
            <w:tcW w:w="7512" w:type="dxa"/>
            <w:tcBorders>
              <w:top w:val="single" w:sz="4" w:space="0" w:color="auto"/>
              <w:left w:val="single" w:sz="4" w:space="0" w:color="auto"/>
              <w:bottom w:val="single" w:sz="4" w:space="0" w:color="auto"/>
              <w:right w:val="single" w:sz="4" w:space="0" w:color="auto"/>
            </w:tcBorders>
            <w:vAlign w:val="center"/>
            <w:hideMark/>
          </w:tcPr>
          <w:p w14:paraId="24E4F24C" w14:textId="77777777" w:rsidR="00902397" w:rsidRPr="00902397" w:rsidRDefault="00902397" w:rsidP="00902397">
            <w:pPr>
              <w:widowControl/>
              <w:spacing w:before="120" w:after="120"/>
              <w:rPr>
                <w:noProof/>
              </w:rPr>
            </w:pPr>
            <w:r w:rsidRPr="00902397">
              <w:t xml:space="preserve">Wälder mit </w:t>
            </w:r>
            <w:r w:rsidRPr="00902397">
              <w:rPr>
                <w:i/>
              </w:rPr>
              <w:t>Tetraclinis articulata</w:t>
            </w:r>
          </w:p>
        </w:tc>
      </w:tr>
      <w:tr w:rsidR="00902397" w:rsidRPr="00902397" w14:paraId="5F0C51CD" w14:textId="77777777" w:rsidTr="00902397">
        <w:trPr>
          <w:cantSplit/>
          <w:trHeight w:val="283"/>
        </w:trPr>
        <w:tc>
          <w:tcPr>
            <w:tcW w:w="1555" w:type="dxa"/>
            <w:tcBorders>
              <w:top w:val="single" w:sz="4" w:space="0" w:color="auto"/>
              <w:left w:val="single" w:sz="4" w:space="0" w:color="auto"/>
              <w:bottom w:val="single" w:sz="4" w:space="0" w:color="auto"/>
              <w:right w:val="single" w:sz="4" w:space="0" w:color="auto"/>
            </w:tcBorders>
            <w:vAlign w:val="center"/>
            <w:hideMark/>
          </w:tcPr>
          <w:p w14:paraId="17216711" w14:textId="77777777" w:rsidR="00902397" w:rsidRPr="00902397" w:rsidRDefault="00902397" w:rsidP="00902397">
            <w:pPr>
              <w:widowControl/>
              <w:spacing w:before="120" w:after="120"/>
              <w:rPr>
                <w:noProof/>
              </w:rPr>
            </w:pPr>
            <w:r w:rsidRPr="00902397">
              <w:t>9580</w:t>
            </w:r>
          </w:p>
        </w:tc>
        <w:tc>
          <w:tcPr>
            <w:tcW w:w="7512" w:type="dxa"/>
            <w:tcBorders>
              <w:top w:val="single" w:sz="4" w:space="0" w:color="auto"/>
              <w:left w:val="single" w:sz="4" w:space="0" w:color="auto"/>
              <w:bottom w:val="single" w:sz="4" w:space="0" w:color="auto"/>
              <w:right w:val="single" w:sz="4" w:space="0" w:color="auto"/>
            </w:tcBorders>
            <w:vAlign w:val="center"/>
            <w:hideMark/>
          </w:tcPr>
          <w:p w14:paraId="777BAF98" w14:textId="77777777" w:rsidR="00902397" w:rsidRPr="00902397" w:rsidRDefault="00902397" w:rsidP="00902397">
            <w:pPr>
              <w:widowControl/>
              <w:spacing w:before="120" w:after="120"/>
              <w:rPr>
                <w:noProof/>
              </w:rPr>
            </w:pPr>
            <w:r w:rsidRPr="00902397">
              <w:t xml:space="preserve">Mediterrane Wälder mit </w:t>
            </w:r>
            <w:r w:rsidRPr="00902397">
              <w:rPr>
                <w:i/>
              </w:rPr>
              <w:t>Taxus baccata</w:t>
            </w:r>
          </w:p>
        </w:tc>
      </w:tr>
      <w:tr w:rsidR="00902397" w:rsidRPr="00902397" w14:paraId="73CB588A" w14:textId="77777777" w:rsidTr="00902397">
        <w:trPr>
          <w:cantSplit/>
          <w:trHeight w:val="283"/>
        </w:trPr>
        <w:tc>
          <w:tcPr>
            <w:tcW w:w="1555" w:type="dxa"/>
            <w:tcBorders>
              <w:top w:val="single" w:sz="4" w:space="0" w:color="auto"/>
              <w:left w:val="single" w:sz="4" w:space="0" w:color="auto"/>
              <w:bottom w:val="single" w:sz="4" w:space="0" w:color="auto"/>
              <w:right w:val="single" w:sz="4" w:space="0" w:color="auto"/>
            </w:tcBorders>
            <w:vAlign w:val="center"/>
            <w:hideMark/>
          </w:tcPr>
          <w:p w14:paraId="76AB21C7" w14:textId="77777777" w:rsidR="00902397" w:rsidRPr="00902397" w:rsidRDefault="00902397" w:rsidP="00902397">
            <w:pPr>
              <w:widowControl/>
              <w:spacing w:before="120" w:after="120"/>
              <w:rPr>
                <w:noProof/>
              </w:rPr>
            </w:pPr>
            <w:r w:rsidRPr="00902397">
              <w:t>9590</w:t>
            </w:r>
          </w:p>
        </w:tc>
        <w:tc>
          <w:tcPr>
            <w:tcW w:w="7512" w:type="dxa"/>
            <w:tcBorders>
              <w:top w:val="single" w:sz="4" w:space="0" w:color="auto"/>
              <w:left w:val="single" w:sz="4" w:space="0" w:color="auto"/>
              <w:bottom w:val="single" w:sz="4" w:space="0" w:color="auto"/>
              <w:right w:val="single" w:sz="4" w:space="0" w:color="auto"/>
            </w:tcBorders>
            <w:vAlign w:val="center"/>
            <w:hideMark/>
          </w:tcPr>
          <w:p w14:paraId="1E3BB63F" w14:textId="77777777" w:rsidR="00902397" w:rsidRPr="00902397" w:rsidRDefault="00902397" w:rsidP="00902397">
            <w:pPr>
              <w:widowControl/>
              <w:spacing w:before="120" w:after="120"/>
              <w:rPr>
                <w:noProof/>
              </w:rPr>
            </w:pPr>
            <w:r w:rsidRPr="00902397">
              <w:t>Cedrus brevifolia-Wälder (</w:t>
            </w:r>
            <w:r w:rsidRPr="00902397">
              <w:rPr>
                <w:i/>
              </w:rPr>
              <w:t>Cedrosetum brevifoliae</w:t>
            </w:r>
            <w:r w:rsidRPr="00902397">
              <w:t>)</w:t>
            </w:r>
          </w:p>
        </w:tc>
      </w:tr>
      <w:tr w:rsidR="00902397" w:rsidRPr="00902397" w14:paraId="43E7AB2D" w14:textId="77777777" w:rsidTr="00902397">
        <w:trPr>
          <w:cantSplit/>
          <w:trHeight w:val="283"/>
        </w:trPr>
        <w:tc>
          <w:tcPr>
            <w:tcW w:w="1555" w:type="dxa"/>
            <w:tcBorders>
              <w:top w:val="single" w:sz="4" w:space="0" w:color="auto"/>
              <w:left w:val="single" w:sz="4" w:space="0" w:color="auto"/>
              <w:bottom w:val="single" w:sz="4" w:space="0" w:color="auto"/>
              <w:right w:val="single" w:sz="4" w:space="0" w:color="auto"/>
            </w:tcBorders>
            <w:vAlign w:val="center"/>
            <w:hideMark/>
          </w:tcPr>
          <w:p w14:paraId="5B10952D" w14:textId="77777777" w:rsidR="00902397" w:rsidRPr="00902397" w:rsidRDefault="00902397" w:rsidP="00902397">
            <w:pPr>
              <w:widowControl/>
              <w:spacing w:before="120" w:after="120"/>
              <w:rPr>
                <w:noProof/>
              </w:rPr>
            </w:pPr>
            <w:r w:rsidRPr="00902397">
              <w:t>95A0</w:t>
            </w:r>
          </w:p>
        </w:tc>
        <w:tc>
          <w:tcPr>
            <w:tcW w:w="7512" w:type="dxa"/>
            <w:tcBorders>
              <w:top w:val="single" w:sz="4" w:space="0" w:color="auto"/>
              <w:left w:val="single" w:sz="4" w:space="0" w:color="auto"/>
              <w:bottom w:val="single" w:sz="4" w:space="0" w:color="auto"/>
              <w:right w:val="single" w:sz="4" w:space="0" w:color="auto"/>
            </w:tcBorders>
            <w:vAlign w:val="center"/>
            <w:hideMark/>
          </w:tcPr>
          <w:p w14:paraId="2637C0AE" w14:textId="77777777" w:rsidR="00902397" w:rsidRPr="00902397" w:rsidRDefault="00902397" w:rsidP="00902397">
            <w:pPr>
              <w:widowControl/>
              <w:spacing w:before="120" w:after="120"/>
              <w:rPr>
                <w:noProof/>
              </w:rPr>
            </w:pPr>
            <w:r w:rsidRPr="00902397">
              <w:t>Oro-mediterrane Kiefernwälder der Hochlagen</w:t>
            </w:r>
          </w:p>
        </w:tc>
      </w:tr>
    </w:tbl>
    <w:p w14:paraId="299EC0A1" w14:textId="77777777" w:rsidR="00902397" w:rsidRPr="00902397" w:rsidRDefault="00902397" w:rsidP="00902397">
      <w:pPr>
        <w:keepNext/>
        <w:widowControl/>
        <w:tabs>
          <w:tab w:val="left" w:pos="851"/>
        </w:tabs>
        <w:spacing w:before="120" w:after="120"/>
        <w:jc w:val="both"/>
        <w:outlineLvl w:val="1"/>
        <w:rPr>
          <w:b/>
          <w:bCs/>
          <w:noProof/>
          <w:szCs w:val="26"/>
        </w:rPr>
      </w:pPr>
      <w:r w:rsidRPr="00902397">
        <w:rPr>
          <w:b/>
        </w:rPr>
        <w:t>5.</w:t>
      </w:r>
      <w:r w:rsidRPr="00902397">
        <w:rPr>
          <w:b/>
        </w:rPr>
        <w:tab/>
        <w:t>GRUPPE 5: Steppen, Heiden und Buschflächen</w:t>
      </w:r>
    </w:p>
    <w:tbl>
      <w:tblPr>
        <w:tblStyle w:val="TableGrid1"/>
        <w:tblW w:w="9067" w:type="dxa"/>
        <w:tblLayout w:type="fixed"/>
        <w:tblLook w:val="04A0" w:firstRow="1" w:lastRow="0" w:firstColumn="1" w:lastColumn="0" w:noHBand="0" w:noVBand="1"/>
      </w:tblPr>
      <w:tblGrid>
        <w:gridCol w:w="1555"/>
        <w:gridCol w:w="7512"/>
      </w:tblGrid>
      <w:tr w:rsidR="00902397" w:rsidRPr="00902397" w14:paraId="0183C917" w14:textId="77777777" w:rsidTr="00902397">
        <w:trPr>
          <w:cantSplit/>
          <w:trHeight w:val="283"/>
        </w:trPr>
        <w:tc>
          <w:tcPr>
            <w:tcW w:w="1555" w:type="dxa"/>
            <w:tcBorders>
              <w:top w:val="single" w:sz="4" w:space="0" w:color="auto"/>
              <w:left w:val="single" w:sz="4" w:space="0" w:color="auto"/>
              <w:bottom w:val="single" w:sz="4" w:space="0" w:color="auto"/>
              <w:right w:val="single" w:sz="4" w:space="0" w:color="auto"/>
            </w:tcBorders>
            <w:vAlign w:val="center"/>
          </w:tcPr>
          <w:p w14:paraId="4A50ADD0" w14:textId="77777777" w:rsidR="00902397" w:rsidRPr="00902397" w:rsidRDefault="00902397" w:rsidP="00902397">
            <w:pPr>
              <w:widowControl/>
              <w:spacing w:before="120" w:after="120"/>
              <w:rPr>
                <w:noProof/>
              </w:rPr>
            </w:pPr>
            <w:r w:rsidRPr="00902397">
              <w:rPr>
                <w:b/>
              </w:rPr>
              <w:t xml:space="preserve">Code des Lebensraumtyps gemäß Anhang I der Richtlinie 92/43/EWG des Rates </w:t>
            </w:r>
          </w:p>
        </w:tc>
        <w:tc>
          <w:tcPr>
            <w:tcW w:w="7512" w:type="dxa"/>
            <w:tcBorders>
              <w:top w:val="single" w:sz="4" w:space="0" w:color="auto"/>
              <w:left w:val="single" w:sz="4" w:space="0" w:color="auto"/>
              <w:bottom w:val="single" w:sz="4" w:space="0" w:color="auto"/>
              <w:right w:val="single" w:sz="4" w:space="0" w:color="auto"/>
            </w:tcBorders>
            <w:vAlign w:val="center"/>
          </w:tcPr>
          <w:p w14:paraId="1428EFCA" w14:textId="77777777" w:rsidR="00902397" w:rsidRPr="00902397" w:rsidRDefault="00902397" w:rsidP="00902397">
            <w:pPr>
              <w:widowControl/>
              <w:spacing w:before="120" w:after="120"/>
              <w:rPr>
                <w:noProof/>
              </w:rPr>
            </w:pPr>
            <w:r w:rsidRPr="00902397">
              <w:rPr>
                <w:b/>
              </w:rPr>
              <w:t>Bezeichnung des Lebensraumtyps gemäß Anhang I der Richtlinie 92/43/EWG des Rates</w:t>
            </w:r>
          </w:p>
        </w:tc>
      </w:tr>
      <w:tr w:rsidR="00902397" w:rsidRPr="00902397" w14:paraId="48C7BAA8" w14:textId="77777777" w:rsidTr="00902397">
        <w:trPr>
          <w:cantSplit/>
          <w:trHeight w:val="283"/>
        </w:trPr>
        <w:tc>
          <w:tcPr>
            <w:tcW w:w="9067" w:type="dxa"/>
            <w:gridSpan w:val="2"/>
            <w:tcBorders>
              <w:top w:val="single" w:sz="4" w:space="0" w:color="auto"/>
              <w:left w:val="single" w:sz="4" w:space="0" w:color="auto"/>
              <w:bottom w:val="single" w:sz="4" w:space="0" w:color="auto"/>
              <w:right w:val="single" w:sz="4" w:space="0" w:color="auto"/>
            </w:tcBorders>
          </w:tcPr>
          <w:p w14:paraId="37C62D61" w14:textId="77777777" w:rsidR="00902397" w:rsidRPr="00902397" w:rsidRDefault="00902397" w:rsidP="00902397">
            <w:pPr>
              <w:widowControl/>
              <w:spacing w:before="120" w:after="120"/>
              <w:rPr>
                <w:noProof/>
              </w:rPr>
            </w:pPr>
            <w:r w:rsidRPr="00902397">
              <w:rPr>
                <w:b/>
              </w:rPr>
              <w:t>Halophile und gypsophile Steppen</w:t>
            </w:r>
          </w:p>
        </w:tc>
      </w:tr>
      <w:tr w:rsidR="00902397" w:rsidRPr="00A26CA0" w14:paraId="6AEADD68" w14:textId="77777777" w:rsidTr="00902397">
        <w:trPr>
          <w:cantSplit/>
          <w:trHeight w:val="283"/>
        </w:trPr>
        <w:tc>
          <w:tcPr>
            <w:tcW w:w="1555" w:type="dxa"/>
            <w:tcBorders>
              <w:top w:val="single" w:sz="4" w:space="0" w:color="auto"/>
              <w:left w:val="single" w:sz="4" w:space="0" w:color="auto"/>
              <w:bottom w:val="single" w:sz="4" w:space="0" w:color="auto"/>
              <w:right w:val="single" w:sz="4" w:space="0" w:color="auto"/>
            </w:tcBorders>
            <w:hideMark/>
          </w:tcPr>
          <w:p w14:paraId="31508ADC" w14:textId="77777777" w:rsidR="00902397" w:rsidRPr="00902397" w:rsidRDefault="00902397" w:rsidP="00902397">
            <w:pPr>
              <w:widowControl/>
              <w:spacing w:before="120" w:after="120"/>
              <w:rPr>
                <w:noProof/>
              </w:rPr>
            </w:pPr>
            <w:r w:rsidRPr="00902397">
              <w:t>1430</w:t>
            </w:r>
          </w:p>
        </w:tc>
        <w:tc>
          <w:tcPr>
            <w:tcW w:w="7512" w:type="dxa"/>
            <w:tcBorders>
              <w:top w:val="single" w:sz="4" w:space="0" w:color="auto"/>
              <w:left w:val="single" w:sz="4" w:space="0" w:color="auto"/>
              <w:bottom w:val="single" w:sz="4" w:space="0" w:color="auto"/>
              <w:right w:val="single" w:sz="4" w:space="0" w:color="auto"/>
            </w:tcBorders>
            <w:hideMark/>
          </w:tcPr>
          <w:p w14:paraId="79EBECDD" w14:textId="77777777" w:rsidR="00902397" w:rsidRPr="00DF01A9" w:rsidRDefault="00902397" w:rsidP="00902397">
            <w:pPr>
              <w:widowControl/>
              <w:spacing w:before="120" w:after="120"/>
              <w:rPr>
                <w:noProof/>
                <w:lang w:val="it-IT"/>
              </w:rPr>
            </w:pPr>
            <w:r w:rsidRPr="00DF01A9">
              <w:rPr>
                <w:lang w:val="it-IT"/>
              </w:rPr>
              <w:t>Halo-nitrophile Gestrüppe (</w:t>
            </w:r>
            <w:r w:rsidRPr="00DF01A9">
              <w:rPr>
                <w:i/>
                <w:lang w:val="it-IT"/>
              </w:rPr>
              <w:t>Pegano-Salsoletea</w:t>
            </w:r>
            <w:r w:rsidRPr="00DF01A9">
              <w:rPr>
                <w:lang w:val="it-IT"/>
              </w:rPr>
              <w:t>)</w:t>
            </w:r>
          </w:p>
        </w:tc>
      </w:tr>
      <w:tr w:rsidR="00902397" w:rsidRPr="00902397" w14:paraId="35AC139A" w14:textId="77777777" w:rsidTr="00902397">
        <w:trPr>
          <w:cantSplit/>
          <w:trHeight w:val="283"/>
        </w:trPr>
        <w:tc>
          <w:tcPr>
            <w:tcW w:w="1555" w:type="dxa"/>
            <w:tcBorders>
              <w:top w:val="single" w:sz="4" w:space="0" w:color="auto"/>
              <w:left w:val="single" w:sz="4" w:space="0" w:color="auto"/>
              <w:bottom w:val="single" w:sz="4" w:space="0" w:color="auto"/>
              <w:right w:val="single" w:sz="4" w:space="0" w:color="auto"/>
            </w:tcBorders>
            <w:hideMark/>
          </w:tcPr>
          <w:p w14:paraId="4F3CDA30" w14:textId="77777777" w:rsidR="00902397" w:rsidRPr="00902397" w:rsidRDefault="00902397" w:rsidP="00902397">
            <w:pPr>
              <w:widowControl/>
              <w:spacing w:before="120" w:after="120"/>
              <w:rPr>
                <w:noProof/>
              </w:rPr>
            </w:pPr>
            <w:r w:rsidRPr="00902397">
              <w:t>1510</w:t>
            </w:r>
          </w:p>
        </w:tc>
        <w:tc>
          <w:tcPr>
            <w:tcW w:w="7512" w:type="dxa"/>
            <w:tcBorders>
              <w:top w:val="single" w:sz="4" w:space="0" w:color="auto"/>
              <w:left w:val="single" w:sz="4" w:space="0" w:color="auto"/>
              <w:bottom w:val="single" w:sz="4" w:space="0" w:color="auto"/>
              <w:right w:val="single" w:sz="4" w:space="0" w:color="auto"/>
            </w:tcBorders>
            <w:hideMark/>
          </w:tcPr>
          <w:p w14:paraId="6C8B4391" w14:textId="77777777" w:rsidR="00902397" w:rsidRPr="00902397" w:rsidRDefault="00902397" w:rsidP="00902397">
            <w:pPr>
              <w:widowControl/>
              <w:spacing w:before="120" w:after="120"/>
              <w:rPr>
                <w:noProof/>
              </w:rPr>
            </w:pPr>
            <w:r w:rsidRPr="00902397">
              <w:t>Mediterrane Salzwiesen (</w:t>
            </w:r>
            <w:r w:rsidRPr="00902397">
              <w:rPr>
                <w:i/>
              </w:rPr>
              <w:t>Limonietalia</w:t>
            </w:r>
            <w:r w:rsidRPr="00902397">
              <w:t>)</w:t>
            </w:r>
          </w:p>
        </w:tc>
      </w:tr>
      <w:tr w:rsidR="00902397" w:rsidRPr="00902397" w14:paraId="415C6571" w14:textId="77777777" w:rsidTr="00902397">
        <w:trPr>
          <w:cantSplit/>
          <w:trHeight w:val="283"/>
        </w:trPr>
        <w:tc>
          <w:tcPr>
            <w:tcW w:w="1555" w:type="dxa"/>
            <w:tcBorders>
              <w:top w:val="single" w:sz="4" w:space="0" w:color="auto"/>
              <w:left w:val="single" w:sz="4" w:space="0" w:color="auto"/>
              <w:bottom w:val="single" w:sz="4" w:space="0" w:color="auto"/>
              <w:right w:val="single" w:sz="4" w:space="0" w:color="auto"/>
            </w:tcBorders>
            <w:hideMark/>
          </w:tcPr>
          <w:p w14:paraId="2578D396" w14:textId="77777777" w:rsidR="00902397" w:rsidRPr="00902397" w:rsidRDefault="00902397" w:rsidP="00902397">
            <w:pPr>
              <w:widowControl/>
              <w:spacing w:before="120" w:after="120"/>
              <w:rPr>
                <w:noProof/>
              </w:rPr>
            </w:pPr>
            <w:r w:rsidRPr="00902397">
              <w:t>1520</w:t>
            </w:r>
          </w:p>
        </w:tc>
        <w:tc>
          <w:tcPr>
            <w:tcW w:w="7512" w:type="dxa"/>
            <w:tcBorders>
              <w:top w:val="single" w:sz="4" w:space="0" w:color="auto"/>
              <w:left w:val="single" w:sz="4" w:space="0" w:color="auto"/>
              <w:bottom w:val="single" w:sz="4" w:space="0" w:color="auto"/>
              <w:right w:val="single" w:sz="4" w:space="0" w:color="auto"/>
            </w:tcBorders>
            <w:hideMark/>
          </w:tcPr>
          <w:p w14:paraId="2759F6C3" w14:textId="77777777" w:rsidR="00902397" w:rsidRPr="00902397" w:rsidRDefault="00902397" w:rsidP="00902397">
            <w:pPr>
              <w:widowControl/>
              <w:spacing w:before="120" w:after="120"/>
              <w:rPr>
                <w:noProof/>
              </w:rPr>
            </w:pPr>
            <w:r w:rsidRPr="00902397">
              <w:t>Iberische Gipssteppen (</w:t>
            </w:r>
            <w:r w:rsidRPr="00902397">
              <w:rPr>
                <w:i/>
              </w:rPr>
              <w:t>Gypsophiletalia</w:t>
            </w:r>
            <w:r w:rsidRPr="00902397">
              <w:t>)</w:t>
            </w:r>
          </w:p>
        </w:tc>
      </w:tr>
      <w:tr w:rsidR="00902397" w:rsidRPr="00902397" w14:paraId="41296FE4" w14:textId="77777777" w:rsidTr="00902397">
        <w:trPr>
          <w:cantSplit/>
          <w:trHeight w:val="283"/>
        </w:trPr>
        <w:tc>
          <w:tcPr>
            <w:tcW w:w="9067" w:type="dxa"/>
            <w:gridSpan w:val="2"/>
            <w:tcBorders>
              <w:top w:val="single" w:sz="4" w:space="0" w:color="auto"/>
              <w:left w:val="single" w:sz="4" w:space="0" w:color="auto"/>
              <w:bottom w:val="single" w:sz="4" w:space="0" w:color="auto"/>
              <w:right w:val="single" w:sz="4" w:space="0" w:color="auto"/>
            </w:tcBorders>
            <w:shd w:val="clear" w:color="auto" w:fill="D9D9D9"/>
            <w:hideMark/>
          </w:tcPr>
          <w:p w14:paraId="10AC6849" w14:textId="77777777" w:rsidR="00902397" w:rsidRPr="00902397" w:rsidRDefault="00902397" w:rsidP="00902397">
            <w:pPr>
              <w:widowControl/>
              <w:spacing w:before="120" w:after="120"/>
              <w:rPr>
                <w:noProof/>
              </w:rPr>
            </w:pPr>
            <w:r w:rsidRPr="00902397">
              <w:rPr>
                <w:b/>
              </w:rPr>
              <w:t>Gemäßigte Heide- und Buschvegetation</w:t>
            </w:r>
          </w:p>
        </w:tc>
      </w:tr>
      <w:tr w:rsidR="00902397" w:rsidRPr="00902397" w14:paraId="1B08DA34" w14:textId="77777777" w:rsidTr="00902397">
        <w:trPr>
          <w:cantSplit/>
          <w:trHeight w:val="283"/>
        </w:trPr>
        <w:tc>
          <w:tcPr>
            <w:tcW w:w="1555" w:type="dxa"/>
            <w:tcBorders>
              <w:top w:val="single" w:sz="4" w:space="0" w:color="auto"/>
              <w:left w:val="single" w:sz="4" w:space="0" w:color="auto"/>
              <w:bottom w:val="single" w:sz="4" w:space="0" w:color="auto"/>
              <w:right w:val="single" w:sz="4" w:space="0" w:color="auto"/>
            </w:tcBorders>
            <w:hideMark/>
          </w:tcPr>
          <w:p w14:paraId="6DB66095" w14:textId="77777777" w:rsidR="00902397" w:rsidRPr="00902397" w:rsidRDefault="00902397" w:rsidP="00902397">
            <w:pPr>
              <w:widowControl/>
              <w:spacing w:before="120" w:after="120"/>
              <w:rPr>
                <w:b/>
                <w:bCs/>
                <w:noProof/>
              </w:rPr>
            </w:pPr>
            <w:r w:rsidRPr="00902397">
              <w:t>4050</w:t>
            </w:r>
          </w:p>
        </w:tc>
        <w:tc>
          <w:tcPr>
            <w:tcW w:w="7512" w:type="dxa"/>
            <w:tcBorders>
              <w:top w:val="single" w:sz="4" w:space="0" w:color="auto"/>
              <w:left w:val="single" w:sz="4" w:space="0" w:color="auto"/>
              <w:bottom w:val="single" w:sz="4" w:space="0" w:color="auto"/>
              <w:right w:val="single" w:sz="4" w:space="0" w:color="auto"/>
            </w:tcBorders>
            <w:hideMark/>
          </w:tcPr>
          <w:p w14:paraId="08A41D68" w14:textId="77777777" w:rsidR="00902397" w:rsidRPr="00902397" w:rsidRDefault="00902397" w:rsidP="00902397">
            <w:pPr>
              <w:widowControl/>
              <w:spacing w:before="120" w:after="120"/>
              <w:rPr>
                <w:b/>
                <w:bCs/>
                <w:noProof/>
              </w:rPr>
            </w:pPr>
            <w:r w:rsidRPr="00902397">
              <w:t>Endemische makaronesische Heiden</w:t>
            </w:r>
          </w:p>
        </w:tc>
      </w:tr>
      <w:tr w:rsidR="00902397" w:rsidRPr="00902397" w14:paraId="039C1C63" w14:textId="77777777" w:rsidTr="00902397">
        <w:trPr>
          <w:cantSplit/>
          <w:trHeight w:val="283"/>
        </w:trPr>
        <w:tc>
          <w:tcPr>
            <w:tcW w:w="1555" w:type="dxa"/>
            <w:tcBorders>
              <w:top w:val="single" w:sz="4" w:space="0" w:color="auto"/>
              <w:left w:val="single" w:sz="4" w:space="0" w:color="auto"/>
              <w:bottom w:val="single" w:sz="4" w:space="0" w:color="auto"/>
              <w:right w:val="single" w:sz="4" w:space="0" w:color="auto"/>
            </w:tcBorders>
            <w:hideMark/>
          </w:tcPr>
          <w:p w14:paraId="3DA7B1F1" w14:textId="77777777" w:rsidR="00902397" w:rsidRPr="00902397" w:rsidRDefault="00902397" w:rsidP="00902397">
            <w:pPr>
              <w:widowControl/>
              <w:spacing w:before="120" w:after="120"/>
              <w:rPr>
                <w:noProof/>
              </w:rPr>
            </w:pPr>
            <w:r w:rsidRPr="00902397">
              <w:t>4060</w:t>
            </w:r>
          </w:p>
        </w:tc>
        <w:tc>
          <w:tcPr>
            <w:tcW w:w="7512" w:type="dxa"/>
            <w:tcBorders>
              <w:top w:val="single" w:sz="4" w:space="0" w:color="auto"/>
              <w:left w:val="single" w:sz="4" w:space="0" w:color="auto"/>
              <w:bottom w:val="single" w:sz="4" w:space="0" w:color="auto"/>
              <w:right w:val="single" w:sz="4" w:space="0" w:color="auto"/>
            </w:tcBorders>
            <w:hideMark/>
          </w:tcPr>
          <w:p w14:paraId="6562351A" w14:textId="77777777" w:rsidR="00902397" w:rsidRPr="00902397" w:rsidRDefault="00902397" w:rsidP="00902397">
            <w:pPr>
              <w:widowControl/>
              <w:spacing w:before="120" w:after="120"/>
              <w:rPr>
                <w:noProof/>
              </w:rPr>
            </w:pPr>
            <w:r w:rsidRPr="00902397">
              <w:t>Alpine und boreale Heiden</w:t>
            </w:r>
          </w:p>
        </w:tc>
      </w:tr>
      <w:tr w:rsidR="00902397" w:rsidRPr="00902397" w14:paraId="4566C110" w14:textId="77777777" w:rsidTr="00902397">
        <w:trPr>
          <w:cantSplit/>
          <w:trHeight w:val="283"/>
        </w:trPr>
        <w:tc>
          <w:tcPr>
            <w:tcW w:w="1555" w:type="dxa"/>
            <w:tcBorders>
              <w:top w:val="single" w:sz="4" w:space="0" w:color="auto"/>
              <w:left w:val="single" w:sz="4" w:space="0" w:color="auto"/>
              <w:bottom w:val="single" w:sz="4" w:space="0" w:color="auto"/>
              <w:right w:val="single" w:sz="4" w:space="0" w:color="auto"/>
            </w:tcBorders>
            <w:hideMark/>
          </w:tcPr>
          <w:p w14:paraId="16F9B1B2" w14:textId="77777777" w:rsidR="00902397" w:rsidRPr="00902397" w:rsidRDefault="00902397" w:rsidP="00902397">
            <w:pPr>
              <w:widowControl/>
              <w:spacing w:before="120" w:after="120"/>
              <w:rPr>
                <w:noProof/>
              </w:rPr>
            </w:pPr>
            <w:r w:rsidRPr="00902397">
              <w:t>4070</w:t>
            </w:r>
          </w:p>
        </w:tc>
        <w:tc>
          <w:tcPr>
            <w:tcW w:w="7512" w:type="dxa"/>
            <w:tcBorders>
              <w:top w:val="single" w:sz="4" w:space="0" w:color="auto"/>
              <w:left w:val="single" w:sz="4" w:space="0" w:color="auto"/>
              <w:bottom w:val="single" w:sz="4" w:space="0" w:color="auto"/>
              <w:right w:val="single" w:sz="4" w:space="0" w:color="auto"/>
            </w:tcBorders>
            <w:hideMark/>
          </w:tcPr>
          <w:p w14:paraId="0422C831" w14:textId="77777777" w:rsidR="00902397" w:rsidRPr="00902397" w:rsidRDefault="00902397" w:rsidP="00902397">
            <w:pPr>
              <w:widowControl/>
              <w:spacing w:before="120" w:after="120"/>
              <w:rPr>
                <w:noProof/>
              </w:rPr>
            </w:pPr>
            <w:r w:rsidRPr="00902397">
              <w:t xml:space="preserve">Buschvegetation mit </w:t>
            </w:r>
            <w:r w:rsidRPr="00902397">
              <w:rPr>
                <w:i/>
              </w:rPr>
              <w:t>Pinus mugo</w:t>
            </w:r>
            <w:r w:rsidRPr="00902397">
              <w:t xml:space="preserve"> und </w:t>
            </w:r>
            <w:r w:rsidRPr="00902397">
              <w:rPr>
                <w:i/>
              </w:rPr>
              <w:t>Rhododendron</w:t>
            </w:r>
            <w:r w:rsidRPr="00902397">
              <w:t xml:space="preserve"> hirsutum (Mugo-Rhododendretum hirsuti)</w:t>
            </w:r>
          </w:p>
        </w:tc>
      </w:tr>
      <w:tr w:rsidR="00902397" w:rsidRPr="00902397" w14:paraId="639CD94B" w14:textId="77777777" w:rsidTr="00902397">
        <w:trPr>
          <w:cantSplit/>
          <w:trHeight w:val="283"/>
        </w:trPr>
        <w:tc>
          <w:tcPr>
            <w:tcW w:w="1555" w:type="dxa"/>
            <w:tcBorders>
              <w:top w:val="single" w:sz="4" w:space="0" w:color="auto"/>
              <w:left w:val="single" w:sz="4" w:space="0" w:color="auto"/>
              <w:bottom w:val="single" w:sz="4" w:space="0" w:color="auto"/>
              <w:right w:val="single" w:sz="4" w:space="0" w:color="auto"/>
            </w:tcBorders>
            <w:hideMark/>
          </w:tcPr>
          <w:p w14:paraId="120964AC" w14:textId="77777777" w:rsidR="00902397" w:rsidRPr="00902397" w:rsidRDefault="00902397" w:rsidP="00902397">
            <w:pPr>
              <w:widowControl/>
              <w:spacing w:before="120" w:after="120"/>
              <w:rPr>
                <w:noProof/>
              </w:rPr>
            </w:pPr>
            <w:r w:rsidRPr="00902397">
              <w:t>4080</w:t>
            </w:r>
          </w:p>
        </w:tc>
        <w:tc>
          <w:tcPr>
            <w:tcW w:w="7512" w:type="dxa"/>
            <w:tcBorders>
              <w:top w:val="single" w:sz="4" w:space="0" w:color="auto"/>
              <w:left w:val="single" w:sz="4" w:space="0" w:color="auto"/>
              <w:bottom w:val="single" w:sz="4" w:space="0" w:color="auto"/>
              <w:right w:val="single" w:sz="4" w:space="0" w:color="auto"/>
            </w:tcBorders>
            <w:hideMark/>
          </w:tcPr>
          <w:p w14:paraId="0D67D681" w14:textId="77777777" w:rsidR="00902397" w:rsidRPr="00902397" w:rsidRDefault="00902397" w:rsidP="00902397">
            <w:pPr>
              <w:widowControl/>
              <w:spacing w:before="120" w:after="120"/>
              <w:rPr>
                <w:noProof/>
              </w:rPr>
            </w:pPr>
            <w:r w:rsidRPr="00902397">
              <w:t>Subarktisches Weidengebüsch</w:t>
            </w:r>
          </w:p>
        </w:tc>
      </w:tr>
      <w:tr w:rsidR="00902397" w:rsidRPr="00902397" w14:paraId="1351569A" w14:textId="77777777" w:rsidTr="00902397">
        <w:trPr>
          <w:cantSplit/>
          <w:trHeight w:val="283"/>
        </w:trPr>
        <w:tc>
          <w:tcPr>
            <w:tcW w:w="1555" w:type="dxa"/>
            <w:tcBorders>
              <w:top w:val="single" w:sz="4" w:space="0" w:color="auto"/>
              <w:left w:val="single" w:sz="4" w:space="0" w:color="auto"/>
              <w:bottom w:val="single" w:sz="4" w:space="0" w:color="auto"/>
              <w:right w:val="single" w:sz="4" w:space="0" w:color="auto"/>
            </w:tcBorders>
            <w:hideMark/>
          </w:tcPr>
          <w:p w14:paraId="13490890" w14:textId="77777777" w:rsidR="00902397" w:rsidRPr="00902397" w:rsidRDefault="00902397" w:rsidP="00902397">
            <w:pPr>
              <w:widowControl/>
              <w:spacing w:before="120" w:after="120"/>
              <w:rPr>
                <w:noProof/>
              </w:rPr>
            </w:pPr>
            <w:r w:rsidRPr="00902397">
              <w:t>40A0</w:t>
            </w:r>
          </w:p>
        </w:tc>
        <w:tc>
          <w:tcPr>
            <w:tcW w:w="7512" w:type="dxa"/>
            <w:tcBorders>
              <w:top w:val="single" w:sz="4" w:space="0" w:color="auto"/>
              <w:left w:val="single" w:sz="4" w:space="0" w:color="auto"/>
              <w:bottom w:val="single" w:sz="4" w:space="0" w:color="auto"/>
              <w:right w:val="single" w:sz="4" w:space="0" w:color="auto"/>
            </w:tcBorders>
            <w:hideMark/>
          </w:tcPr>
          <w:p w14:paraId="73DA2884" w14:textId="77777777" w:rsidR="00902397" w:rsidRPr="00902397" w:rsidRDefault="00902397" w:rsidP="00902397">
            <w:pPr>
              <w:widowControl/>
              <w:spacing w:before="120" w:after="120"/>
              <w:rPr>
                <w:noProof/>
              </w:rPr>
            </w:pPr>
            <w:r w:rsidRPr="00902397">
              <w:t>Subkontinentale peripannonische Gebüsche</w:t>
            </w:r>
          </w:p>
        </w:tc>
      </w:tr>
      <w:tr w:rsidR="00902397" w:rsidRPr="00A26CA0" w14:paraId="384467B6" w14:textId="77777777" w:rsidTr="00902397">
        <w:trPr>
          <w:cantSplit/>
          <w:trHeight w:val="283"/>
        </w:trPr>
        <w:tc>
          <w:tcPr>
            <w:tcW w:w="1555" w:type="dxa"/>
            <w:tcBorders>
              <w:top w:val="single" w:sz="4" w:space="0" w:color="auto"/>
              <w:left w:val="single" w:sz="4" w:space="0" w:color="auto"/>
              <w:bottom w:val="single" w:sz="4" w:space="0" w:color="auto"/>
              <w:right w:val="single" w:sz="4" w:space="0" w:color="auto"/>
            </w:tcBorders>
            <w:hideMark/>
          </w:tcPr>
          <w:p w14:paraId="32741528" w14:textId="77777777" w:rsidR="00902397" w:rsidRPr="00902397" w:rsidRDefault="00902397" w:rsidP="00902397">
            <w:pPr>
              <w:widowControl/>
              <w:spacing w:before="120" w:after="120"/>
              <w:rPr>
                <w:noProof/>
              </w:rPr>
            </w:pPr>
            <w:r w:rsidRPr="00902397">
              <w:t>40B0</w:t>
            </w:r>
          </w:p>
        </w:tc>
        <w:tc>
          <w:tcPr>
            <w:tcW w:w="7512" w:type="dxa"/>
            <w:tcBorders>
              <w:top w:val="single" w:sz="4" w:space="0" w:color="auto"/>
              <w:left w:val="single" w:sz="4" w:space="0" w:color="auto"/>
              <w:bottom w:val="single" w:sz="4" w:space="0" w:color="auto"/>
              <w:right w:val="single" w:sz="4" w:space="0" w:color="auto"/>
            </w:tcBorders>
            <w:hideMark/>
          </w:tcPr>
          <w:p w14:paraId="2A5C76C0" w14:textId="77777777" w:rsidR="00902397" w:rsidRPr="00DF01A9" w:rsidRDefault="00902397" w:rsidP="00902397">
            <w:pPr>
              <w:widowControl/>
              <w:spacing w:before="120" w:after="120"/>
              <w:rPr>
                <w:noProof/>
                <w:lang w:val="it-IT"/>
              </w:rPr>
            </w:pPr>
            <w:r w:rsidRPr="00DF01A9">
              <w:rPr>
                <w:i/>
                <w:lang w:val="it-IT"/>
              </w:rPr>
              <w:t>Potentilla fruticosa</w:t>
            </w:r>
            <w:r w:rsidRPr="00DF01A9">
              <w:rPr>
                <w:lang w:val="it-IT"/>
              </w:rPr>
              <w:t> – Gebüsche der Rhodopen</w:t>
            </w:r>
          </w:p>
        </w:tc>
      </w:tr>
      <w:tr w:rsidR="00902397" w:rsidRPr="00902397" w14:paraId="460B2C57" w14:textId="77777777" w:rsidTr="00902397">
        <w:trPr>
          <w:cantSplit/>
          <w:trHeight w:val="283"/>
        </w:trPr>
        <w:tc>
          <w:tcPr>
            <w:tcW w:w="1555" w:type="dxa"/>
            <w:tcBorders>
              <w:top w:val="single" w:sz="4" w:space="0" w:color="auto"/>
              <w:left w:val="single" w:sz="4" w:space="0" w:color="auto"/>
              <w:bottom w:val="single" w:sz="4" w:space="0" w:color="auto"/>
              <w:right w:val="single" w:sz="4" w:space="0" w:color="auto"/>
            </w:tcBorders>
            <w:hideMark/>
          </w:tcPr>
          <w:p w14:paraId="334B814B" w14:textId="77777777" w:rsidR="00902397" w:rsidRPr="00902397" w:rsidRDefault="00902397" w:rsidP="00902397">
            <w:pPr>
              <w:widowControl/>
              <w:spacing w:before="120" w:after="120"/>
              <w:rPr>
                <w:noProof/>
              </w:rPr>
            </w:pPr>
            <w:r w:rsidRPr="00902397">
              <w:t>40C0</w:t>
            </w:r>
          </w:p>
        </w:tc>
        <w:tc>
          <w:tcPr>
            <w:tcW w:w="7512" w:type="dxa"/>
            <w:tcBorders>
              <w:top w:val="single" w:sz="4" w:space="0" w:color="auto"/>
              <w:left w:val="single" w:sz="4" w:space="0" w:color="auto"/>
              <w:bottom w:val="single" w:sz="4" w:space="0" w:color="auto"/>
              <w:right w:val="single" w:sz="4" w:space="0" w:color="auto"/>
            </w:tcBorders>
            <w:hideMark/>
          </w:tcPr>
          <w:p w14:paraId="72ABDB5B" w14:textId="77777777" w:rsidR="00902397" w:rsidRPr="00902397" w:rsidRDefault="00902397" w:rsidP="00902397">
            <w:pPr>
              <w:widowControl/>
              <w:spacing w:before="120" w:after="120"/>
              <w:rPr>
                <w:noProof/>
              </w:rPr>
            </w:pPr>
            <w:r w:rsidRPr="00902397">
              <w:t>Pontisch-sarmatische sommergrüne Gebüsche</w:t>
            </w:r>
          </w:p>
        </w:tc>
      </w:tr>
      <w:tr w:rsidR="00902397" w:rsidRPr="00902397" w14:paraId="5FFCCD1E" w14:textId="77777777" w:rsidTr="00902397">
        <w:trPr>
          <w:cantSplit/>
          <w:trHeight w:val="283"/>
        </w:trPr>
        <w:tc>
          <w:tcPr>
            <w:tcW w:w="9067" w:type="dxa"/>
            <w:gridSpan w:val="2"/>
            <w:tcBorders>
              <w:top w:val="single" w:sz="4" w:space="0" w:color="auto"/>
              <w:left w:val="single" w:sz="4" w:space="0" w:color="auto"/>
              <w:bottom w:val="single" w:sz="4" w:space="0" w:color="auto"/>
              <w:right w:val="single" w:sz="4" w:space="0" w:color="auto"/>
            </w:tcBorders>
            <w:shd w:val="clear" w:color="auto" w:fill="D9D9D9"/>
            <w:hideMark/>
          </w:tcPr>
          <w:p w14:paraId="35B0F03B" w14:textId="77777777" w:rsidR="00902397" w:rsidRPr="00902397" w:rsidRDefault="00902397" w:rsidP="00902397">
            <w:pPr>
              <w:pageBreakBefore/>
              <w:widowControl/>
              <w:spacing w:before="120" w:after="120"/>
              <w:rPr>
                <w:b/>
                <w:bCs/>
                <w:noProof/>
              </w:rPr>
            </w:pPr>
            <w:r w:rsidRPr="00902397">
              <w:rPr>
                <w:b/>
              </w:rPr>
              <w:lastRenderedPageBreak/>
              <w:t>Hartlaubgebüsche (Matorrals)</w:t>
            </w:r>
          </w:p>
        </w:tc>
      </w:tr>
      <w:tr w:rsidR="00902397" w:rsidRPr="00902397" w14:paraId="439E0B6D" w14:textId="77777777" w:rsidTr="00902397">
        <w:trPr>
          <w:cantSplit/>
          <w:trHeight w:val="283"/>
        </w:trPr>
        <w:tc>
          <w:tcPr>
            <w:tcW w:w="1555" w:type="dxa"/>
            <w:tcBorders>
              <w:top w:val="single" w:sz="4" w:space="0" w:color="auto"/>
              <w:left w:val="single" w:sz="4" w:space="0" w:color="auto"/>
              <w:bottom w:val="single" w:sz="4" w:space="0" w:color="auto"/>
              <w:right w:val="single" w:sz="4" w:space="0" w:color="auto"/>
            </w:tcBorders>
            <w:hideMark/>
          </w:tcPr>
          <w:p w14:paraId="0055CEE5" w14:textId="77777777" w:rsidR="00902397" w:rsidRPr="00902397" w:rsidRDefault="00902397" w:rsidP="00902397">
            <w:pPr>
              <w:widowControl/>
              <w:spacing w:before="120" w:after="120"/>
              <w:rPr>
                <w:noProof/>
              </w:rPr>
            </w:pPr>
            <w:r w:rsidRPr="00902397">
              <w:t>5110</w:t>
            </w:r>
          </w:p>
        </w:tc>
        <w:tc>
          <w:tcPr>
            <w:tcW w:w="7512" w:type="dxa"/>
            <w:tcBorders>
              <w:top w:val="single" w:sz="4" w:space="0" w:color="auto"/>
              <w:left w:val="single" w:sz="4" w:space="0" w:color="auto"/>
              <w:bottom w:val="single" w:sz="4" w:space="0" w:color="auto"/>
              <w:right w:val="single" w:sz="4" w:space="0" w:color="auto"/>
            </w:tcBorders>
            <w:hideMark/>
          </w:tcPr>
          <w:p w14:paraId="76EED63E" w14:textId="77777777" w:rsidR="00902397" w:rsidRPr="00902397" w:rsidRDefault="00902397" w:rsidP="00902397">
            <w:pPr>
              <w:widowControl/>
              <w:spacing w:before="120" w:after="120"/>
              <w:rPr>
                <w:noProof/>
              </w:rPr>
            </w:pPr>
            <w:r w:rsidRPr="00902397">
              <w:t xml:space="preserve">Stabile xerothermophile Formationen von </w:t>
            </w:r>
            <w:r w:rsidRPr="00902397">
              <w:rPr>
                <w:i/>
              </w:rPr>
              <w:t>Buxus sempervirens</w:t>
            </w:r>
            <w:r w:rsidRPr="00902397">
              <w:t xml:space="preserve"> an Felsabhängen (</w:t>
            </w:r>
            <w:r w:rsidRPr="00902397">
              <w:rPr>
                <w:i/>
              </w:rPr>
              <w:t>Berberidion</w:t>
            </w:r>
            <w:r w:rsidRPr="00902397">
              <w:t xml:space="preserve"> p.p.)</w:t>
            </w:r>
          </w:p>
        </w:tc>
      </w:tr>
      <w:tr w:rsidR="00902397" w:rsidRPr="00902397" w14:paraId="2233D36F" w14:textId="77777777" w:rsidTr="00902397">
        <w:trPr>
          <w:cantSplit/>
          <w:trHeight w:val="283"/>
        </w:trPr>
        <w:tc>
          <w:tcPr>
            <w:tcW w:w="1555" w:type="dxa"/>
            <w:tcBorders>
              <w:top w:val="single" w:sz="4" w:space="0" w:color="auto"/>
              <w:left w:val="single" w:sz="4" w:space="0" w:color="auto"/>
              <w:bottom w:val="single" w:sz="4" w:space="0" w:color="auto"/>
              <w:right w:val="single" w:sz="4" w:space="0" w:color="auto"/>
            </w:tcBorders>
            <w:hideMark/>
          </w:tcPr>
          <w:p w14:paraId="2129230D" w14:textId="77777777" w:rsidR="00902397" w:rsidRPr="00902397" w:rsidRDefault="00902397" w:rsidP="00902397">
            <w:pPr>
              <w:widowControl/>
              <w:spacing w:before="120" w:after="120"/>
              <w:rPr>
                <w:noProof/>
              </w:rPr>
            </w:pPr>
            <w:r w:rsidRPr="00902397">
              <w:t>5120</w:t>
            </w:r>
          </w:p>
        </w:tc>
        <w:tc>
          <w:tcPr>
            <w:tcW w:w="7512" w:type="dxa"/>
            <w:tcBorders>
              <w:top w:val="single" w:sz="4" w:space="0" w:color="auto"/>
              <w:left w:val="single" w:sz="4" w:space="0" w:color="auto"/>
              <w:bottom w:val="single" w:sz="4" w:space="0" w:color="auto"/>
              <w:right w:val="single" w:sz="4" w:space="0" w:color="auto"/>
            </w:tcBorders>
            <w:hideMark/>
          </w:tcPr>
          <w:p w14:paraId="42326404" w14:textId="77777777" w:rsidR="00902397" w:rsidRPr="00902397" w:rsidRDefault="00902397" w:rsidP="00902397">
            <w:pPr>
              <w:widowControl/>
              <w:spacing w:before="120" w:after="120"/>
              <w:rPr>
                <w:noProof/>
              </w:rPr>
            </w:pPr>
            <w:r w:rsidRPr="00902397">
              <w:t xml:space="preserve">Formationen von </w:t>
            </w:r>
            <w:r w:rsidRPr="00902397">
              <w:rPr>
                <w:i/>
              </w:rPr>
              <w:t>Cytisus purgans</w:t>
            </w:r>
            <w:r w:rsidRPr="00902397">
              <w:t xml:space="preserve"> in Berggebieten</w:t>
            </w:r>
          </w:p>
        </w:tc>
      </w:tr>
      <w:tr w:rsidR="00902397" w:rsidRPr="00902397" w14:paraId="51FE78EA" w14:textId="77777777" w:rsidTr="00902397">
        <w:trPr>
          <w:cantSplit/>
          <w:trHeight w:val="283"/>
        </w:trPr>
        <w:tc>
          <w:tcPr>
            <w:tcW w:w="1555" w:type="dxa"/>
            <w:tcBorders>
              <w:top w:val="single" w:sz="4" w:space="0" w:color="auto"/>
              <w:left w:val="single" w:sz="4" w:space="0" w:color="auto"/>
              <w:bottom w:val="single" w:sz="4" w:space="0" w:color="auto"/>
              <w:right w:val="single" w:sz="4" w:space="0" w:color="auto"/>
            </w:tcBorders>
            <w:hideMark/>
          </w:tcPr>
          <w:p w14:paraId="394304F8" w14:textId="77777777" w:rsidR="00902397" w:rsidRPr="00902397" w:rsidRDefault="00902397" w:rsidP="00902397">
            <w:pPr>
              <w:widowControl/>
              <w:spacing w:before="120" w:after="120"/>
              <w:rPr>
                <w:noProof/>
              </w:rPr>
            </w:pPr>
            <w:r w:rsidRPr="00902397">
              <w:t>5140</w:t>
            </w:r>
          </w:p>
        </w:tc>
        <w:tc>
          <w:tcPr>
            <w:tcW w:w="7512" w:type="dxa"/>
            <w:tcBorders>
              <w:top w:val="single" w:sz="4" w:space="0" w:color="auto"/>
              <w:left w:val="single" w:sz="4" w:space="0" w:color="auto"/>
              <w:bottom w:val="single" w:sz="4" w:space="0" w:color="auto"/>
              <w:right w:val="single" w:sz="4" w:space="0" w:color="auto"/>
            </w:tcBorders>
            <w:hideMark/>
          </w:tcPr>
          <w:p w14:paraId="5B22680C" w14:textId="77777777" w:rsidR="00902397" w:rsidRPr="00902397" w:rsidRDefault="00902397" w:rsidP="00902397">
            <w:pPr>
              <w:widowControl/>
              <w:spacing w:before="120" w:after="120"/>
              <w:rPr>
                <w:noProof/>
              </w:rPr>
            </w:pPr>
            <w:r w:rsidRPr="00902397">
              <w:t xml:space="preserve">Formationen von </w:t>
            </w:r>
            <w:r w:rsidRPr="00902397">
              <w:rPr>
                <w:i/>
              </w:rPr>
              <w:t>Cistus palhinhae</w:t>
            </w:r>
            <w:r w:rsidRPr="00902397">
              <w:t xml:space="preserve"> auf maritimen Heiden</w:t>
            </w:r>
          </w:p>
        </w:tc>
      </w:tr>
      <w:tr w:rsidR="00902397" w:rsidRPr="00902397" w14:paraId="45E70797" w14:textId="77777777" w:rsidTr="00902397">
        <w:trPr>
          <w:cantSplit/>
          <w:trHeight w:val="283"/>
        </w:trPr>
        <w:tc>
          <w:tcPr>
            <w:tcW w:w="1555" w:type="dxa"/>
            <w:tcBorders>
              <w:top w:val="single" w:sz="4" w:space="0" w:color="auto"/>
              <w:left w:val="single" w:sz="4" w:space="0" w:color="auto"/>
              <w:bottom w:val="single" w:sz="4" w:space="0" w:color="auto"/>
              <w:right w:val="single" w:sz="4" w:space="0" w:color="auto"/>
            </w:tcBorders>
          </w:tcPr>
          <w:p w14:paraId="2A7179B5" w14:textId="77777777" w:rsidR="00902397" w:rsidRPr="00902397" w:rsidRDefault="00902397" w:rsidP="00902397">
            <w:pPr>
              <w:widowControl/>
              <w:spacing w:before="120" w:after="120"/>
              <w:rPr>
                <w:b/>
                <w:bCs/>
                <w:i/>
                <w:noProof/>
              </w:rPr>
            </w:pPr>
            <w:r w:rsidRPr="00902397">
              <w:rPr>
                <w:b/>
                <w:i/>
              </w:rPr>
              <w:t>5210</w:t>
            </w:r>
          </w:p>
        </w:tc>
        <w:tc>
          <w:tcPr>
            <w:tcW w:w="7512" w:type="dxa"/>
            <w:tcBorders>
              <w:top w:val="single" w:sz="4" w:space="0" w:color="auto"/>
              <w:left w:val="single" w:sz="4" w:space="0" w:color="auto"/>
              <w:bottom w:val="single" w:sz="4" w:space="0" w:color="auto"/>
              <w:right w:val="single" w:sz="4" w:space="0" w:color="auto"/>
            </w:tcBorders>
          </w:tcPr>
          <w:p w14:paraId="5E56E048" w14:textId="77777777" w:rsidR="00902397" w:rsidRPr="00902397" w:rsidRDefault="00902397" w:rsidP="00902397">
            <w:pPr>
              <w:widowControl/>
              <w:spacing w:before="120" w:after="120"/>
              <w:rPr>
                <w:b/>
                <w:bCs/>
                <w:i/>
                <w:iCs/>
                <w:noProof/>
              </w:rPr>
            </w:pPr>
            <w:r w:rsidRPr="00902397">
              <w:rPr>
                <w:b/>
                <w:i/>
              </w:rPr>
              <w:t>Baumförmige Matorrals mit Juniperus spp.</w:t>
            </w:r>
          </w:p>
        </w:tc>
      </w:tr>
      <w:tr w:rsidR="00902397" w:rsidRPr="00902397" w14:paraId="0C4B9151" w14:textId="77777777" w:rsidTr="00902397">
        <w:trPr>
          <w:cantSplit/>
          <w:trHeight w:val="283"/>
        </w:trPr>
        <w:tc>
          <w:tcPr>
            <w:tcW w:w="1555" w:type="dxa"/>
            <w:tcBorders>
              <w:top w:val="single" w:sz="4" w:space="0" w:color="auto"/>
              <w:left w:val="single" w:sz="4" w:space="0" w:color="auto"/>
              <w:bottom w:val="single" w:sz="4" w:space="0" w:color="auto"/>
              <w:right w:val="single" w:sz="4" w:space="0" w:color="auto"/>
            </w:tcBorders>
            <w:hideMark/>
          </w:tcPr>
          <w:p w14:paraId="4B1B191A" w14:textId="77777777" w:rsidR="00902397" w:rsidRPr="00902397" w:rsidRDefault="00902397" w:rsidP="00902397">
            <w:pPr>
              <w:widowControl/>
              <w:spacing w:before="120" w:after="120"/>
              <w:rPr>
                <w:noProof/>
              </w:rPr>
            </w:pPr>
            <w:r w:rsidRPr="00902397">
              <w:t>5220</w:t>
            </w:r>
          </w:p>
        </w:tc>
        <w:tc>
          <w:tcPr>
            <w:tcW w:w="7512" w:type="dxa"/>
            <w:tcBorders>
              <w:top w:val="single" w:sz="4" w:space="0" w:color="auto"/>
              <w:left w:val="single" w:sz="4" w:space="0" w:color="auto"/>
              <w:bottom w:val="single" w:sz="4" w:space="0" w:color="auto"/>
              <w:right w:val="single" w:sz="4" w:space="0" w:color="auto"/>
            </w:tcBorders>
            <w:hideMark/>
          </w:tcPr>
          <w:p w14:paraId="699ECDD7" w14:textId="77777777" w:rsidR="00902397" w:rsidRPr="00902397" w:rsidRDefault="00902397" w:rsidP="00902397">
            <w:pPr>
              <w:widowControl/>
              <w:spacing w:before="120" w:after="120"/>
              <w:rPr>
                <w:noProof/>
              </w:rPr>
            </w:pPr>
            <w:r w:rsidRPr="00902397">
              <w:t xml:space="preserve">Baumförmige Matorrals mit </w:t>
            </w:r>
            <w:r w:rsidRPr="00902397">
              <w:rPr>
                <w:i/>
              </w:rPr>
              <w:t>Zyziphus</w:t>
            </w:r>
            <w:r w:rsidRPr="00902397">
              <w:t xml:space="preserve"> spp.</w:t>
            </w:r>
          </w:p>
        </w:tc>
      </w:tr>
      <w:tr w:rsidR="00902397" w:rsidRPr="00902397" w14:paraId="0E00A391" w14:textId="77777777" w:rsidTr="00902397">
        <w:trPr>
          <w:cantSplit/>
          <w:trHeight w:val="283"/>
        </w:trPr>
        <w:tc>
          <w:tcPr>
            <w:tcW w:w="1555" w:type="dxa"/>
            <w:tcBorders>
              <w:top w:val="single" w:sz="4" w:space="0" w:color="auto"/>
              <w:left w:val="single" w:sz="4" w:space="0" w:color="auto"/>
              <w:bottom w:val="single" w:sz="4" w:space="0" w:color="auto"/>
              <w:right w:val="single" w:sz="4" w:space="0" w:color="auto"/>
            </w:tcBorders>
            <w:hideMark/>
          </w:tcPr>
          <w:p w14:paraId="4A128C98" w14:textId="77777777" w:rsidR="00902397" w:rsidRPr="00902397" w:rsidRDefault="00902397" w:rsidP="00902397">
            <w:pPr>
              <w:widowControl/>
              <w:spacing w:before="120" w:after="120"/>
              <w:rPr>
                <w:noProof/>
              </w:rPr>
            </w:pPr>
            <w:r w:rsidRPr="00902397">
              <w:t>5230</w:t>
            </w:r>
          </w:p>
        </w:tc>
        <w:tc>
          <w:tcPr>
            <w:tcW w:w="7512" w:type="dxa"/>
            <w:tcBorders>
              <w:top w:val="single" w:sz="4" w:space="0" w:color="auto"/>
              <w:left w:val="single" w:sz="4" w:space="0" w:color="auto"/>
              <w:bottom w:val="single" w:sz="4" w:space="0" w:color="auto"/>
              <w:right w:val="single" w:sz="4" w:space="0" w:color="auto"/>
            </w:tcBorders>
            <w:hideMark/>
          </w:tcPr>
          <w:p w14:paraId="44A87797" w14:textId="77777777" w:rsidR="00902397" w:rsidRPr="00902397" w:rsidRDefault="00902397" w:rsidP="00902397">
            <w:pPr>
              <w:widowControl/>
              <w:spacing w:before="120" w:after="120"/>
              <w:rPr>
                <w:noProof/>
              </w:rPr>
            </w:pPr>
            <w:r w:rsidRPr="00902397">
              <w:t xml:space="preserve">Baumförmige Matorrals mit </w:t>
            </w:r>
            <w:r w:rsidRPr="00902397">
              <w:rPr>
                <w:i/>
              </w:rPr>
              <w:t>Laurus nobilis</w:t>
            </w:r>
          </w:p>
        </w:tc>
      </w:tr>
      <w:tr w:rsidR="00902397" w:rsidRPr="00902397" w14:paraId="25B60702" w14:textId="77777777" w:rsidTr="00902397">
        <w:trPr>
          <w:cantSplit/>
          <w:trHeight w:val="283"/>
        </w:trPr>
        <w:tc>
          <w:tcPr>
            <w:tcW w:w="1555" w:type="dxa"/>
            <w:tcBorders>
              <w:top w:val="single" w:sz="4" w:space="0" w:color="auto"/>
              <w:left w:val="single" w:sz="4" w:space="0" w:color="auto"/>
              <w:bottom w:val="single" w:sz="4" w:space="0" w:color="auto"/>
              <w:right w:val="single" w:sz="4" w:space="0" w:color="auto"/>
            </w:tcBorders>
            <w:hideMark/>
          </w:tcPr>
          <w:p w14:paraId="498F9EA2" w14:textId="77777777" w:rsidR="00902397" w:rsidRPr="00902397" w:rsidRDefault="00902397" w:rsidP="00902397">
            <w:pPr>
              <w:widowControl/>
              <w:spacing w:before="120" w:after="120"/>
              <w:rPr>
                <w:noProof/>
              </w:rPr>
            </w:pPr>
            <w:r w:rsidRPr="00902397">
              <w:t>5310</w:t>
            </w:r>
          </w:p>
        </w:tc>
        <w:tc>
          <w:tcPr>
            <w:tcW w:w="7512" w:type="dxa"/>
            <w:tcBorders>
              <w:top w:val="single" w:sz="4" w:space="0" w:color="auto"/>
              <w:left w:val="single" w:sz="4" w:space="0" w:color="auto"/>
              <w:bottom w:val="single" w:sz="4" w:space="0" w:color="auto"/>
              <w:right w:val="single" w:sz="4" w:space="0" w:color="auto"/>
            </w:tcBorders>
            <w:hideMark/>
          </w:tcPr>
          <w:p w14:paraId="25C58618" w14:textId="77777777" w:rsidR="00902397" w:rsidRPr="00902397" w:rsidRDefault="00902397" w:rsidP="00902397">
            <w:pPr>
              <w:widowControl/>
              <w:spacing w:before="120" w:after="120"/>
              <w:rPr>
                <w:noProof/>
              </w:rPr>
            </w:pPr>
            <w:r w:rsidRPr="00902397">
              <w:t>Lorbeer-Gebüsche</w:t>
            </w:r>
          </w:p>
        </w:tc>
      </w:tr>
      <w:tr w:rsidR="00902397" w:rsidRPr="00902397" w14:paraId="0161C141" w14:textId="77777777" w:rsidTr="00902397">
        <w:trPr>
          <w:cantSplit/>
          <w:trHeight w:val="283"/>
        </w:trPr>
        <w:tc>
          <w:tcPr>
            <w:tcW w:w="1555" w:type="dxa"/>
            <w:tcBorders>
              <w:top w:val="single" w:sz="4" w:space="0" w:color="auto"/>
              <w:left w:val="single" w:sz="4" w:space="0" w:color="auto"/>
              <w:bottom w:val="single" w:sz="4" w:space="0" w:color="auto"/>
              <w:right w:val="single" w:sz="4" w:space="0" w:color="auto"/>
            </w:tcBorders>
            <w:hideMark/>
          </w:tcPr>
          <w:p w14:paraId="5337ABB8" w14:textId="77777777" w:rsidR="00902397" w:rsidRPr="00902397" w:rsidRDefault="00902397" w:rsidP="00902397">
            <w:pPr>
              <w:widowControl/>
              <w:spacing w:before="120" w:after="120"/>
              <w:rPr>
                <w:noProof/>
              </w:rPr>
            </w:pPr>
            <w:r w:rsidRPr="00902397">
              <w:t>5320</w:t>
            </w:r>
          </w:p>
        </w:tc>
        <w:tc>
          <w:tcPr>
            <w:tcW w:w="7512" w:type="dxa"/>
            <w:tcBorders>
              <w:top w:val="single" w:sz="4" w:space="0" w:color="auto"/>
              <w:left w:val="single" w:sz="4" w:space="0" w:color="auto"/>
              <w:bottom w:val="single" w:sz="4" w:space="0" w:color="auto"/>
              <w:right w:val="single" w:sz="4" w:space="0" w:color="auto"/>
            </w:tcBorders>
            <w:hideMark/>
          </w:tcPr>
          <w:p w14:paraId="19C3A370" w14:textId="77777777" w:rsidR="00902397" w:rsidRPr="00902397" w:rsidRDefault="00902397" w:rsidP="00902397">
            <w:pPr>
              <w:widowControl/>
              <w:spacing w:before="120" w:after="120"/>
              <w:rPr>
                <w:noProof/>
              </w:rPr>
            </w:pPr>
            <w:r w:rsidRPr="00902397">
              <w:rPr>
                <w:i/>
              </w:rPr>
              <w:t>Euphorbia</w:t>
            </w:r>
            <w:r w:rsidRPr="00902397">
              <w:t>-Formationen an Steilküsten</w:t>
            </w:r>
          </w:p>
        </w:tc>
      </w:tr>
      <w:tr w:rsidR="00902397" w:rsidRPr="00902397" w14:paraId="40B77D0B" w14:textId="77777777" w:rsidTr="00902397">
        <w:trPr>
          <w:cantSplit/>
          <w:trHeight w:val="283"/>
        </w:trPr>
        <w:tc>
          <w:tcPr>
            <w:tcW w:w="1555" w:type="dxa"/>
            <w:tcBorders>
              <w:top w:val="single" w:sz="4" w:space="0" w:color="auto"/>
              <w:left w:val="single" w:sz="4" w:space="0" w:color="auto"/>
              <w:bottom w:val="single" w:sz="4" w:space="0" w:color="auto"/>
              <w:right w:val="single" w:sz="4" w:space="0" w:color="auto"/>
            </w:tcBorders>
            <w:hideMark/>
          </w:tcPr>
          <w:p w14:paraId="1E3F8B9E" w14:textId="77777777" w:rsidR="00902397" w:rsidRPr="00902397" w:rsidRDefault="00902397" w:rsidP="00902397">
            <w:pPr>
              <w:widowControl/>
              <w:spacing w:before="120" w:after="120"/>
              <w:rPr>
                <w:noProof/>
              </w:rPr>
            </w:pPr>
            <w:r w:rsidRPr="00902397">
              <w:t>5330</w:t>
            </w:r>
          </w:p>
        </w:tc>
        <w:tc>
          <w:tcPr>
            <w:tcW w:w="7512" w:type="dxa"/>
            <w:tcBorders>
              <w:top w:val="single" w:sz="4" w:space="0" w:color="auto"/>
              <w:left w:val="single" w:sz="4" w:space="0" w:color="auto"/>
              <w:bottom w:val="single" w:sz="4" w:space="0" w:color="auto"/>
              <w:right w:val="single" w:sz="4" w:space="0" w:color="auto"/>
            </w:tcBorders>
            <w:hideMark/>
          </w:tcPr>
          <w:p w14:paraId="06DBFE4D" w14:textId="77777777" w:rsidR="00902397" w:rsidRPr="00902397" w:rsidRDefault="00902397" w:rsidP="00902397">
            <w:pPr>
              <w:widowControl/>
              <w:spacing w:before="120" w:after="120"/>
              <w:rPr>
                <w:noProof/>
              </w:rPr>
            </w:pPr>
            <w:r w:rsidRPr="00902397">
              <w:t>Thermo-mediterrane Gebüschformationen und Vorwüsten (sonstige Gesellschaften)</w:t>
            </w:r>
          </w:p>
        </w:tc>
      </w:tr>
      <w:tr w:rsidR="00902397" w:rsidRPr="00902397" w14:paraId="5A424B72" w14:textId="77777777" w:rsidTr="00902397">
        <w:trPr>
          <w:cantSplit/>
          <w:trHeight w:val="283"/>
        </w:trPr>
        <w:tc>
          <w:tcPr>
            <w:tcW w:w="1555" w:type="dxa"/>
            <w:tcBorders>
              <w:top w:val="single" w:sz="4" w:space="0" w:color="auto"/>
              <w:left w:val="single" w:sz="4" w:space="0" w:color="auto"/>
              <w:bottom w:val="single" w:sz="4" w:space="0" w:color="auto"/>
              <w:right w:val="single" w:sz="4" w:space="0" w:color="auto"/>
            </w:tcBorders>
            <w:hideMark/>
          </w:tcPr>
          <w:p w14:paraId="5A44DF81" w14:textId="77777777" w:rsidR="00902397" w:rsidRPr="00902397" w:rsidRDefault="00902397" w:rsidP="00902397">
            <w:pPr>
              <w:widowControl/>
              <w:spacing w:before="120" w:after="120"/>
              <w:rPr>
                <w:noProof/>
              </w:rPr>
            </w:pPr>
            <w:r w:rsidRPr="00902397">
              <w:t>5410</w:t>
            </w:r>
          </w:p>
        </w:tc>
        <w:tc>
          <w:tcPr>
            <w:tcW w:w="7512" w:type="dxa"/>
            <w:tcBorders>
              <w:top w:val="single" w:sz="4" w:space="0" w:color="auto"/>
              <w:left w:val="single" w:sz="4" w:space="0" w:color="auto"/>
              <w:bottom w:val="single" w:sz="4" w:space="0" w:color="auto"/>
              <w:right w:val="single" w:sz="4" w:space="0" w:color="auto"/>
            </w:tcBorders>
            <w:hideMark/>
          </w:tcPr>
          <w:p w14:paraId="1F3F4B8E" w14:textId="77777777" w:rsidR="00902397" w:rsidRPr="00902397" w:rsidRDefault="00902397" w:rsidP="00902397">
            <w:pPr>
              <w:widowControl/>
              <w:spacing w:before="120" w:after="120"/>
              <w:rPr>
                <w:noProof/>
              </w:rPr>
            </w:pPr>
            <w:r w:rsidRPr="00902397">
              <w:t>Westmediterrane Phrygane (</w:t>
            </w:r>
            <w:r w:rsidRPr="00902397">
              <w:rPr>
                <w:i/>
              </w:rPr>
              <w:t>Astragalo-Plantaginetum subulatae</w:t>
            </w:r>
            <w:r w:rsidRPr="00902397">
              <w:t>) auf Felsenküsten</w:t>
            </w:r>
          </w:p>
        </w:tc>
      </w:tr>
      <w:tr w:rsidR="00902397" w:rsidRPr="00902397" w14:paraId="6F2D8CF4" w14:textId="77777777" w:rsidTr="00902397">
        <w:trPr>
          <w:cantSplit/>
          <w:trHeight w:val="283"/>
        </w:trPr>
        <w:tc>
          <w:tcPr>
            <w:tcW w:w="1555" w:type="dxa"/>
            <w:tcBorders>
              <w:top w:val="single" w:sz="4" w:space="0" w:color="auto"/>
              <w:left w:val="single" w:sz="4" w:space="0" w:color="auto"/>
              <w:bottom w:val="single" w:sz="4" w:space="0" w:color="auto"/>
              <w:right w:val="single" w:sz="4" w:space="0" w:color="auto"/>
            </w:tcBorders>
            <w:hideMark/>
          </w:tcPr>
          <w:p w14:paraId="3C552B7B" w14:textId="77777777" w:rsidR="00902397" w:rsidRPr="00902397" w:rsidRDefault="00902397" w:rsidP="00902397">
            <w:pPr>
              <w:widowControl/>
              <w:spacing w:before="120" w:after="120"/>
              <w:rPr>
                <w:noProof/>
              </w:rPr>
            </w:pPr>
            <w:r w:rsidRPr="00902397">
              <w:t>5420</w:t>
            </w:r>
          </w:p>
        </w:tc>
        <w:tc>
          <w:tcPr>
            <w:tcW w:w="7512" w:type="dxa"/>
            <w:tcBorders>
              <w:top w:val="single" w:sz="4" w:space="0" w:color="auto"/>
              <w:left w:val="single" w:sz="4" w:space="0" w:color="auto"/>
              <w:bottom w:val="single" w:sz="4" w:space="0" w:color="auto"/>
              <w:right w:val="single" w:sz="4" w:space="0" w:color="auto"/>
            </w:tcBorders>
            <w:hideMark/>
          </w:tcPr>
          <w:p w14:paraId="2A71EA12" w14:textId="77777777" w:rsidR="00902397" w:rsidRPr="00902397" w:rsidRDefault="00902397" w:rsidP="00902397">
            <w:pPr>
              <w:widowControl/>
              <w:spacing w:before="120" w:after="120"/>
              <w:rPr>
                <w:noProof/>
              </w:rPr>
            </w:pPr>
            <w:r w:rsidRPr="00902397">
              <w:rPr>
                <w:i/>
              </w:rPr>
              <w:t>Sarcopoterium-spinosum</w:t>
            </w:r>
            <w:r w:rsidRPr="00902397">
              <w:t>-Phrygane</w:t>
            </w:r>
          </w:p>
        </w:tc>
      </w:tr>
      <w:tr w:rsidR="00902397" w:rsidRPr="00902397" w14:paraId="4098B783" w14:textId="77777777" w:rsidTr="00902397">
        <w:trPr>
          <w:cantSplit/>
          <w:trHeight w:val="283"/>
        </w:trPr>
        <w:tc>
          <w:tcPr>
            <w:tcW w:w="1555" w:type="dxa"/>
            <w:tcBorders>
              <w:top w:val="single" w:sz="4" w:space="0" w:color="auto"/>
              <w:left w:val="single" w:sz="4" w:space="0" w:color="auto"/>
              <w:bottom w:val="single" w:sz="4" w:space="0" w:color="auto"/>
              <w:right w:val="single" w:sz="4" w:space="0" w:color="auto"/>
            </w:tcBorders>
            <w:hideMark/>
          </w:tcPr>
          <w:p w14:paraId="4185535E" w14:textId="77777777" w:rsidR="00902397" w:rsidRPr="00902397" w:rsidRDefault="00902397" w:rsidP="00902397">
            <w:pPr>
              <w:widowControl/>
              <w:spacing w:before="120" w:after="120"/>
              <w:rPr>
                <w:noProof/>
              </w:rPr>
            </w:pPr>
            <w:r w:rsidRPr="00902397">
              <w:t>5430</w:t>
            </w:r>
          </w:p>
        </w:tc>
        <w:tc>
          <w:tcPr>
            <w:tcW w:w="7512" w:type="dxa"/>
            <w:tcBorders>
              <w:top w:val="single" w:sz="4" w:space="0" w:color="auto"/>
              <w:left w:val="single" w:sz="4" w:space="0" w:color="auto"/>
              <w:bottom w:val="single" w:sz="4" w:space="0" w:color="auto"/>
              <w:right w:val="single" w:sz="4" w:space="0" w:color="auto"/>
            </w:tcBorders>
            <w:hideMark/>
          </w:tcPr>
          <w:p w14:paraId="32DC1830" w14:textId="77777777" w:rsidR="00902397" w:rsidRPr="00902397" w:rsidRDefault="00902397" w:rsidP="00902397">
            <w:pPr>
              <w:widowControl/>
              <w:spacing w:before="120" w:after="120"/>
              <w:rPr>
                <w:noProof/>
              </w:rPr>
            </w:pPr>
            <w:r w:rsidRPr="00902397">
              <w:t xml:space="preserve">Endemische Phrygane des </w:t>
            </w:r>
            <w:r w:rsidRPr="00902397">
              <w:rPr>
                <w:i/>
              </w:rPr>
              <w:t>Euphorbio-Verbascion</w:t>
            </w:r>
          </w:p>
        </w:tc>
      </w:tr>
    </w:tbl>
    <w:p w14:paraId="3DC500C5" w14:textId="77777777" w:rsidR="00902397" w:rsidRPr="00902397" w:rsidRDefault="00902397" w:rsidP="00902397">
      <w:pPr>
        <w:keepNext/>
        <w:widowControl/>
        <w:spacing w:before="120" w:after="120"/>
        <w:ind w:left="850" w:hanging="850"/>
        <w:jc w:val="both"/>
        <w:outlineLvl w:val="1"/>
        <w:rPr>
          <w:b/>
          <w:bCs/>
          <w:noProof/>
          <w:szCs w:val="26"/>
        </w:rPr>
      </w:pPr>
      <w:r w:rsidRPr="00902397">
        <w:rPr>
          <w:b/>
        </w:rPr>
        <w:t>6.</w:t>
      </w:r>
      <w:r w:rsidRPr="00902397">
        <w:rPr>
          <w:b/>
        </w:rPr>
        <w:tab/>
        <w:t>GRUPPE 6: Felsige Lebensräume und Dünen</w:t>
      </w:r>
    </w:p>
    <w:tbl>
      <w:tblPr>
        <w:tblStyle w:val="TableGrid1"/>
        <w:tblW w:w="9067" w:type="dxa"/>
        <w:tblLook w:val="04A0" w:firstRow="1" w:lastRow="0" w:firstColumn="1" w:lastColumn="0" w:noHBand="0" w:noVBand="1"/>
      </w:tblPr>
      <w:tblGrid>
        <w:gridCol w:w="1862"/>
        <w:gridCol w:w="7205"/>
      </w:tblGrid>
      <w:tr w:rsidR="00902397" w:rsidRPr="00902397" w14:paraId="775937BA" w14:textId="77777777" w:rsidTr="00902397">
        <w:trPr>
          <w:cantSplit/>
          <w:trHeight w:val="283"/>
        </w:trPr>
        <w:tc>
          <w:tcPr>
            <w:tcW w:w="1555" w:type="dxa"/>
            <w:tcBorders>
              <w:top w:val="single" w:sz="4" w:space="0" w:color="auto"/>
              <w:left w:val="single" w:sz="4" w:space="0" w:color="auto"/>
              <w:bottom w:val="single" w:sz="4" w:space="0" w:color="auto"/>
              <w:right w:val="single" w:sz="4" w:space="0" w:color="auto"/>
            </w:tcBorders>
            <w:vAlign w:val="center"/>
          </w:tcPr>
          <w:p w14:paraId="49BB59C9" w14:textId="77777777" w:rsidR="00902397" w:rsidRPr="00902397" w:rsidRDefault="00902397" w:rsidP="00902397">
            <w:pPr>
              <w:widowControl/>
              <w:spacing w:before="120" w:after="120"/>
              <w:rPr>
                <w:noProof/>
              </w:rPr>
            </w:pPr>
            <w:r w:rsidRPr="00902397">
              <w:rPr>
                <w:b/>
              </w:rPr>
              <w:t xml:space="preserve">Code des Lebensraumtyps gemäß Anhang I der Richtlinie 92/43/EWG des Rates </w:t>
            </w:r>
          </w:p>
        </w:tc>
        <w:tc>
          <w:tcPr>
            <w:tcW w:w="7512" w:type="dxa"/>
            <w:tcBorders>
              <w:top w:val="single" w:sz="4" w:space="0" w:color="auto"/>
              <w:left w:val="single" w:sz="4" w:space="0" w:color="auto"/>
              <w:bottom w:val="single" w:sz="4" w:space="0" w:color="auto"/>
              <w:right w:val="single" w:sz="4" w:space="0" w:color="auto"/>
            </w:tcBorders>
            <w:vAlign w:val="center"/>
          </w:tcPr>
          <w:p w14:paraId="33705427" w14:textId="77777777" w:rsidR="00902397" w:rsidRPr="00902397" w:rsidRDefault="00902397" w:rsidP="00902397">
            <w:pPr>
              <w:widowControl/>
              <w:spacing w:before="120" w:after="120"/>
              <w:rPr>
                <w:noProof/>
              </w:rPr>
            </w:pPr>
            <w:r w:rsidRPr="00902397">
              <w:rPr>
                <w:b/>
              </w:rPr>
              <w:t>Bezeichnung des Lebensraumtyps gemäß Anhang I der Richtlinie 92/43/EWG des Rates</w:t>
            </w:r>
          </w:p>
        </w:tc>
      </w:tr>
      <w:tr w:rsidR="00902397" w:rsidRPr="00902397" w14:paraId="2590F202" w14:textId="77777777" w:rsidTr="00902397">
        <w:trPr>
          <w:cantSplit/>
          <w:trHeight w:val="283"/>
        </w:trPr>
        <w:tc>
          <w:tcPr>
            <w:tcW w:w="9067" w:type="dxa"/>
            <w:gridSpan w:val="2"/>
            <w:tcBorders>
              <w:top w:val="single" w:sz="4" w:space="0" w:color="auto"/>
              <w:left w:val="single" w:sz="4" w:space="0" w:color="auto"/>
              <w:bottom w:val="single" w:sz="4" w:space="0" w:color="auto"/>
              <w:right w:val="single" w:sz="4" w:space="0" w:color="auto"/>
            </w:tcBorders>
            <w:vAlign w:val="center"/>
          </w:tcPr>
          <w:p w14:paraId="34BBD96D" w14:textId="77777777" w:rsidR="00902397" w:rsidRPr="00902397" w:rsidRDefault="00902397" w:rsidP="00902397">
            <w:pPr>
              <w:widowControl/>
              <w:spacing w:before="120" w:after="120"/>
              <w:rPr>
                <w:noProof/>
              </w:rPr>
            </w:pPr>
            <w:r w:rsidRPr="00902397">
              <w:rPr>
                <w:b/>
              </w:rPr>
              <w:t>Felsenküsten, Strände und kleine Inseln</w:t>
            </w:r>
          </w:p>
        </w:tc>
      </w:tr>
      <w:tr w:rsidR="00902397" w:rsidRPr="00902397" w14:paraId="1A74BFE9" w14:textId="77777777" w:rsidTr="00902397">
        <w:trPr>
          <w:cantSplit/>
          <w:trHeight w:val="283"/>
        </w:trPr>
        <w:tc>
          <w:tcPr>
            <w:tcW w:w="1555" w:type="dxa"/>
            <w:tcBorders>
              <w:top w:val="single" w:sz="4" w:space="0" w:color="auto"/>
              <w:left w:val="single" w:sz="4" w:space="0" w:color="auto"/>
              <w:bottom w:val="single" w:sz="4" w:space="0" w:color="auto"/>
              <w:right w:val="single" w:sz="4" w:space="0" w:color="auto"/>
            </w:tcBorders>
            <w:vAlign w:val="center"/>
            <w:hideMark/>
          </w:tcPr>
          <w:p w14:paraId="44A0EE2C" w14:textId="77777777" w:rsidR="00902397" w:rsidRPr="00902397" w:rsidRDefault="00902397" w:rsidP="00902397">
            <w:pPr>
              <w:widowControl/>
              <w:spacing w:before="120" w:after="120"/>
              <w:rPr>
                <w:noProof/>
              </w:rPr>
            </w:pPr>
            <w:r w:rsidRPr="00902397">
              <w:t>1210</w:t>
            </w:r>
          </w:p>
        </w:tc>
        <w:tc>
          <w:tcPr>
            <w:tcW w:w="7512" w:type="dxa"/>
            <w:tcBorders>
              <w:top w:val="single" w:sz="4" w:space="0" w:color="auto"/>
              <w:left w:val="single" w:sz="4" w:space="0" w:color="auto"/>
              <w:bottom w:val="single" w:sz="4" w:space="0" w:color="auto"/>
              <w:right w:val="single" w:sz="4" w:space="0" w:color="auto"/>
            </w:tcBorders>
            <w:vAlign w:val="center"/>
            <w:hideMark/>
          </w:tcPr>
          <w:p w14:paraId="6CDDF7B5" w14:textId="77777777" w:rsidR="00902397" w:rsidRPr="00902397" w:rsidRDefault="00902397" w:rsidP="00902397">
            <w:pPr>
              <w:widowControl/>
              <w:spacing w:before="120" w:after="120"/>
              <w:rPr>
                <w:noProof/>
              </w:rPr>
            </w:pPr>
            <w:r w:rsidRPr="00902397">
              <w:t>Einjährige Spülsäume</w:t>
            </w:r>
          </w:p>
        </w:tc>
      </w:tr>
      <w:tr w:rsidR="00902397" w:rsidRPr="00902397" w14:paraId="4F63A4F8" w14:textId="77777777" w:rsidTr="00902397">
        <w:trPr>
          <w:cantSplit/>
          <w:trHeight w:val="283"/>
        </w:trPr>
        <w:tc>
          <w:tcPr>
            <w:tcW w:w="1555" w:type="dxa"/>
            <w:tcBorders>
              <w:top w:val="single" w:sz="4" w:space="0" w:color="auto"/>
              <w:left w:val="single" w:sz="4" w:space="0" w:color="auto"/>
              <w:bottom w:val="single" w:sz="4" w:space="0" w:color="auto"/>
              <w:right w:val="single" w:sz="4" w:space="0" w:color="auto"/>
            </w:tcBorders>
            <w:vAlign w:val="center"/>
            <w:hideMark/>
          </w:tcPr>
          <w:p w14:paraId="0BF30984" w14:textId="77777777" w:rsidR="00902397" w:rsidRPr="00902397" w:rsidRDefault="00902397" w:rsidP="00902397">
            <w:pPr>
              <w:widowControl/>
              <w:spacing w:before="120" w:after="120"/>
              <w:rPr>
                <w:noProof/>
              </w:rPr>
            </w:pPr>
            <w:r w:rsidRPr="00902397">
              <w:t>1220</w:t>
            </w:r>
          </w:p>
        </w:tc>
        <w:tc>
          <w:tcPr>
            <w:tcW w:w="7512" w:type="dxa"/>
            <w:tcBorders>
              <w:top w:val="single" w:sz="4" w:space="0" w:color="auto"/>
              <w:left w:val="single" w:sz="4" w:space="0" w:color="auto"/>
              <w:bottom w:val="single" w:sz="4" w:space="0" w:color="auto"/>
              <w:right w:val="single" w:sz="4" w:space="0" w:color="auto"/>
            </w:tcBorders>
            <w:vAlign w:val="center"/>
            <w:hideMark/>
          </w:tcPr>
          <w:p w14:paraId="05C0C574" w14:textId="77777777" w:rsidR="00902397" w:rsidRPr="00902397" w:rsidRDefault="00902397" w:rsidP="00902397">
            <w:pPr>
              <w:widowControl/>
              <w:spacing w:before="120" w:after="120"/>
              <w:rPr>
                <w:noProof/>
              </w:rPr>
            </w:pPr>
            <w:r w:rsidRPr="00902397">
              <w:t>Mehrjährige Vegetation der Kiesstrände</w:t>
            </w:r>
          </w:p>
        </w:tc>
      </w:tr>
      <w:tr w:rsidR="00902397" w:rsidRPr="00902397" w14:paraId="30F6083A" w14:textId="77777777" w:rsidTr="00902397">
        <w:trPr>
          <w:cantSplit/>
          <w:trHeight w:val="283"/>
        </w:trPr>
        <w:tc>
          <w:tcPr>
            <w:tcW w:w="1555" w:type="dxa"/>
            <w:tcBorders>
              <w:top w:val="single" w:sz="4" w:space="0" w:color="auto"/>
              <w:left w:val="single" w:sz="4" w:space="0" w:color="auto"/>
              <w:bottom w:val="single" w:sz="4" w:space="0" w:color="auto"/>
              <w:right w:val="single" w:sz="4" w:space="0" w:color="auto"/>
            </w:tcBorders>
            <w:vAlign w:val="center"/>
            <w:hideMark/>
          </w:tcPr>
          <w:p w14:paraId="3CBC8FEA" w14:textId="77777777" w:rsidR="00902397" w:rsidRPr="00902397" w:rsidRDefault="00902397" w:rsidP="00902397">
            <w:pPr>
              <w:widowControl/>
              <w:spacing w:before="120" w:after="120"/>
              <w:rPr>
                <w:noProof/>
              </w:rPr>
            </w:pPr>
            <w:r w:rsidRPr="00902397">
              <w:t>1230</w:t>
            </w:r>
          </w:p>
        </w:tc>
        <w:tc>
          <w:tcPr>
            <w:tcW w:w="7512" w:type="dxa"/>
            <w:tcBorders>
              <w:top w:val="single" w:sz="4" w:space="0" w:color="auto"/>
              <w:left w:val="single" w:sz="4" w:space="0" w:color="auto"/>
              <w:bottom w:val="single" w:sz="4" w:space="0" w:color="auto"/>
              <w:right w:val="single" w:sz="4" w:space="0" w:color="auto"/>
            </w:tcBorders>
            <w:vAlign w:val="center"/>
            <w:hideMark/>
          </w:tcPr>
          <w:p w14:paraId="28E9EB56" w14:textId="77777777" w:rsidR="00902397" w:rsidRPr="00902397" w:rsidRDefault="00902397" w:rsidP="00902397">
            <w:pPr>
              <w:widowControl/>
              <w:spacing w:before="120" w:after="120"/>
              <w:rPr>
                <w:noProof/>
              </w:rPr>
            </w:pPr>
            <w:r w:rsidRPr="00902397">
              <w:t>Atlantik-Felsküsten und Ostsee-Fels- und Steilküsten mit Vegetation</w:t>
            </w:r>
          </w:p>
        </w:tc>
      </w:tr>
      <w:tr w:rsidR="00902397" w:rsidRPr="00902397" w14:paraId="483C2A47" w14:textId="77777777" w:rsidTr="00902397">
        <w:trPr>
          <w:cantSplit/>
          <w:trHeight w:val="283"/>
        </w:trPr>
        <w:tc>
          <w:tcPr>
            <w:tcW w:w="1555" w:type="dxa"/>
            <w:tcBorders>
              <w:top w:val="single" w:sz="4" w:space="0" w:color="auto"/>
              <w:left w:val="single" w:sz="4" w:space="0" w:color="auto"/>
              <w:bottom w:val="single" w:sz="4" w:space="0" w:color="auto"/>
              <w:right w:val="single" w:sz="4" w:space="0" w:color="auto"/>
            </w:tcBorders>
            <w:vAlign w:val="center"/>
            <w:hideMark/>
          </w:tcPr>
          <w:p w14:paraId="69A66592" w14:textId="77777777" w:rsidR="00902397" w:rsidRPr="00902397" w:rsidRDefault="00902397" w:rsidP="00902397">
            <w:pPr>
              <w:widowControl/>
              <w:spacing w:before="120" w:after="120"/>
              <w:rPr>
                <w:noProof/>
              </w:rPr>
            </w:pPr>
            <w:r w:rsidRPr="00902397">
              <w:t>1240</w:t>
            </w:r>
          </w:p>
        </w:tc>
        <w:tc>
          <w:tcPr>
            <w:tcW w:w="7512" w:type="dxa"/>
            <w:tcBorders>
              <w:top w:val="single" w:sz="4" w:space="0" w:color="auto"/>
              <w:left w:val="single" w:sz="4" w:space="0" w:color="auto"/>
              <w:bottom w:val="single" w:sz="4" w:space="0" w:color="auto"/>
              <w:right w:val="single" w:sz="4" w:space="0" w:color="auto"/>
            </w:tcBorders>
            <w:vAlign w:val="center"/>
            <w:hideMark/>
          </w:tcPr>
          <w:p w14:paraId="2F937D56" w14:textId="77777777" w:rsidR="00902397" w:rsidRPr="00902397" w:rsidRDefault="00902397" w:rsidP="00902397">
            <w:pPr>
              <w:widowControl/>
              <w:spacing w:before="120" w:after="120"/>
              <w:rPr>
                <w:noProof/>
              </w:rPr>
            </w:pPr>
            <w:r w:rsidRPr="00902397">
              <w:t xml:space="preserve">Mittelmeer-Felsküsten mit Vegetation mit endemischen </w:t>
            </w:r>
            <w:r w:rsidRPr="00902397">
              <w:rPr>
                <w:i/>
              </w:rPr>
              <w:t>Limonium</w:t>
            </w:r>
            <w:r w:rsidRPr="00902397">
              <w:t>-Arten</w:t>
            </w:r>
          </w:p>
        </w:tc>
      </w:tr>
      <w:tr w:rsidR="00902397" w:rsidRPr="00902397" w14:paraId="551AED5D" w14:textId="77777777" w:rsidTr="00902397">
        <w:trPr>
          <w:cantSplit/>
          <w:trHeight w:val="283"/>
        </w:trPr>
        <w:tc>
          <w:tcPr>
            <w:tcW w:w="1555" w:type="dxa"/>
            <w:tcBorders>
              <w:top w:val="single" w:sz="4" w:space="0" w:color="auto"/>
              <w:left w:val="single" w:sz="4" w:space="0" w:color="auto"/>
              <w:bottom w:val="single" w:sz="4" w:space="0" w:color="auto"/>
              <w:right w:val="single" w:sz="4" w:space="0" w:color="auto"/>
            </w:tcBorders>
            <w:vAlign w:val="center"/>
            <w:hideMark/>
          </w:tcPr>
          <w:p w14:paraId="472EBE0F" w14:textId="77777777" w:rsidR="00902397" w:rsidRPr="00902397" w:rsidRDefault="00902397" w:rsidP="00902397">
            <w:pPr>
              <w:widowControl/>
              <w:spacing w:before="120" w:after="120"/>
              <w:rPr>
                <w:b/>
                <w:bCs/>
                <w:noProof/>
              </w:rPr>
            </w:pPr>
            <w:r w:rsidRPr="00902397">
              <w:t>1250</w:t>
            </w:r>
          </w:p>
        </w:tc>
        <w:tc>
          <w:tcPr>
            <w:tcW w:w="7512" w:type="dxa"/>
            <w:tcBorders>
              <w:top w:val="single" w:sz="4" w:space="0" w:color="auto"/>
              <w:left w:val="single" w:sz="4" w:space="0" w:color="auto"/>
              <w:bottom w:val="single" w:sz="4" w:space="0" w:color="auto"/>
              <w:right w:val="single" w:sz="4" w:space="0" w:color="auto"/>
            </w:tcBorders>
            <w:vAlign w:val="center"/>
            <w:hideMark/>
          </w:tcPr>
          <w:p w14:paraId="673E1E3D" w14:textId="77777777" w:rsidR="00902397" w:rsidRPr="00902397" w:rsidRDefault="00902397" w:rsidP="00902397">
            <w:pPr>
              <w:widowControl/>
              <w:spacing w:before="120" w:after="120"/>
              <w:rPr>
                <w:b/>
                <w:bCs/>
                <w:noProof/>
              </w:rPr>
            </w:pPr>
            <w:r w:rsidRPr="00902397">
              <w:t>Makaronesische Felsküsten mit endemischen Pflanzenarten</w:t>
            </w:r>
          </w:p>
        </w:tc>
      </w:tr>
      <w:tr w:rsidR="00902397" w:rsidRPr="00902397" w14:paraId="0A16D8F3" w14:textId="77777777" w:rsidTr="00902397">
        <w:trPr>
          <w:cantSplit/>
          <w:trHeight w:val="283"/>
        </w:trPr>
        <w:tc>
          <w:tcPr>
            <w:tcW w:w="1555" w:type="dxa"/>
            <w:tcBorders>
              <w:top w:val="single" w:sz="4" w:space="0" w:color="auto"/>
              <w:left w:val="single" w:sz="4" w:space="0" w:color="auto"/>
              <w:bottom w:val="single" w:sz="4" w:space="0" w:color="auto"/>
              <w:right w:val="single" w:sz="4" w:space="0" w:color="auto"/>
            </w:tcBorders>
            <w:vAlign w:val="center"/>
            <w:hideMark/>
          </w:tcPr>
          <w:p w14:paraId="0510F583" w14:textId="77777777" w:rsidR="00902397" w:rsidRPr="00902397" w:rsidRDefault="00902397" w:rsidP="00902397">
            <w:pPr>
              <w:widowControl/>
              <w:spacing w:before="120" w:after="120"/>
              <w:rPr>
                <w:noProof/>
              </w:rPr>
            </w:pPr>
            <w:r w:rsidRPr="00902397">
              <w:lastRenderedPageBreak/>
              <w:t>1610</w:t>
            </w:r>
          </w:p>
        </w:tc>
        <w:tc>
          <w:tcPr>
            <w:tcW w:w="7512" w:type="dxa"/>
            <w:tcBorders>
              <w:top w:val="single" w:sz="4" w:space="0" w:color="auto"/>
              <w:left w:val="single" w:sz="4" w:space="0" w:color="auto"/>
              <w:bottom w:val="single" w:sz="4" w:space="0" w:color="auto"/>
              <w:right w:val="single" w:sz="4" w:space="0" w:color="auto"/>
            </w:tcBorders>
            <w:vAlign w:val="center"/>
            <w:hideMark/>
          </w:tcPr>
          <w:p w14:paraId="76A74534" w14:textId="77777777" w:rsidR="00902397" w:rsidRPr="00902397" w:rsidRDefault="00902397" w:rsidP="00902397">
            <w:pPr>
              <w:widowControl/>
              <w:spacing w:before="120" w:after="120"/>
              <w:rPr>
                <w:noProof/>
              </w:rPr>
            </w:pPr>
            <w:r w:rsidRPr="00902397">
              <w:t>Esker (Moränen)-Inseln des Baltikums mit Sand-, Fels- oder Kiesstrandvegetation und sublitoraler Vegetation</w:t>
            </w:r>
          </w:p>
        </w:tc>
      </w:tr>
      <w:tr w:rsidR="00902397" w:rsidRPr="00902397" w14:paraId="501B8971" w14:textId="77777777" w:rsidTr="00902397">
        <w:trPr>
          <w:cantSplit/>
          <w:trHeight w:val="283"/>
        </w:trPr>
        <w:tc>
          <w:tcPr>
            <w:tcW w:w="1555" w:type="dxa"/>
            <w:tcBorders>
              <w:top w:val="single" w:sz="4" w:space="0" w:color="auto"/>
              <w:left w:val="single" w:sz="4" w:space="0" w:color="auto"/>
              <w:bottom w:val="single" w:sz="4" w:space="0" w:color="auto"/>
              <w:right w:val="single" w:sz="4" w:space="0" w:color="auto"/>
            </w:tcBorders>
            <w:vAlign w:val="center"/>
            <w:hideMark/>
          </w:tcPr>
          <w:p w14:paraId="298D9BE6" w14:textId="77777777" w:rsidR="00902397" w:rsidRPr="00902397" w:rsidRDefault="00902397" w:rsidP="00902397">
            <w:pPr>
              <w:widowControl/>
              <w:spacing w:before="120" w:after="120"/>
              <w:rPr>
                <w:noProof/>
              </w:rPr>
            </w:pPr>
            <w:r w:rsidRPr="00902397">
              <w:t>1620</w:t>
            </w:r>
          </w:p>
        </w:tc>
        <w:tc>
          <w:tcPr>
            <w:tcW w:w="7512" w:type="dxa"/>
            <w:tcBorders>
              <w:top w:val="single" w:sz="4" w:space="0" w:color="auto"/>
              <w:left w:val="single" w:sz="4" w:space="0" w:color="auto"/>
              <w:bottom w:val="single" w:sz="4" w:space="0" w:color="auto"/>
              <w:right w:val="single" w:sz="4" w:space="0" w:color="auto"/>
            </w:tcBorders>
            <w:vAlign w:val="center"/>
            <w:hideMark/>
          </w:tcPr>
          <w:p w14:paraId="38A2942E" w14:textId="77777777" w:rsidR="00902397" w:rsidRPr="00902397" w:rsidRDefault="00902397" w:rsidP="00902397">
            <w:pPr>
              <w:widowControl/>
              <w:spacing w:before="120" w:after="120"/>
              <w:rPr>
                <w:noProof/>
              </w:rPr>
            </w:pPr>
            <w:r w:rsidRPr="00902397">
              <w:t>Kleine und Kleinstinseln des borealen Baltikums</w:t>
            </w:r>
          </w:p>
        </w:tc>
      </w:tr>
      <w:tr w:rsidR="00902397" w:rsidRPr="00902397" w14:paraId="4A58C302" w14:textId="77777777" w:rsidTr="00902397">
        <w:trPr>
          <w:cantSplit/>
          <w:trHeight w:val="283"/>
        </w:trPr>
        <w:tc>
          <w:tcPr>
            <w:tcW w:w="1555" w:type="dxa"/>
            <w:tcBorders>
              <w:top w:val="single" w:sz="4" w:space="0" w:color="auto"/>
              <w:left w:val="single" w:sz="4" w:space="0" w:color="auto"/>
              <w:bottom w:val="single" w:sz="4" w:space="0" w:color="auto"/>
              <w:right w:val="single" w:sz="4" w:space="0" w:color="auto"/>
            </w:tcBorders>
            <w:vAlign w:val="center"/>
            <w:hideMark/>
          </w:tcPr>
          <w:p w14:paraId="4B74A0FF" w14:textId="77777777" w:rsidR="00902397" w:rsidRPr="00902397" w:rsidRDefault="00902397" w:rsidP="00902397">
            <w:pPr>
              <w:widowControl/>
              <w:spacing w:before="120" w:after="120"/>
              <w:rPr>
                <w:noProof/>
              </w:rPr>
            </w:pPr>
            <w:r w:rsidRPr="00902397">
              <w:t>1640</w:t>
            </w:r>
          </w:p>
        </w:tc>
        <w:tc>
          <w:tcPr>
            <w:tcW w:w="7512" w:type="dxa"/>
            <w:tcBorders>
              <w:top w:val="single" w:sz="4" w:space="0" w:color="auto"/>
              <w:left w:val="single" w:sz="4" w:space="0" w:color="auto"/>
              <w:bottom w:val="single" w:sz="4" w:space="0" w:color="auto"/>
              <w:right w:val="single" w:sz="4" w:space="0" w:color="auto"/>
            </w:tcBorders>
            <w:vAlign w:val="center"/>
            <w:hideMark/>
          </w:tcPr>
          <w:p w14:paraId="54513485" w14:textId="77777777" w:rsidR="00902397" w:rsidRPr="00902397" w:rsidRDefault="00902397" w:rsidP="00902397">
            <w:pPr>
              <w:widowControl/>
              <w:spacing w:before="120" w:after="120"/>
              <w:rPr>
                <w:noProof/>
              </w:rPr>
            </w:pPr>
            <w:r w:rsidRPr="00902397">
              <w:t>Sandige Strände mit ausdauernder Vegetation des borealen Baltikums</w:t>
            </w:r>
          </w:p>
        </w:tc>
      </w:tr>
      <w:tr w:rsidR="00902397" w:rsidRPr="00902397" w14:paraId="484968EF" w14:textId="77777777" w:rsidTr="00902397">
        <w:trPr>
          <w:cantSplit/>
          <w:trHeight w:val="283"/>
        </w:trPr>
        <w:tc>
          <w:tcPr>
            <w:tcW w:w="9067" w:type="dxa"/>
            <w:gridSpan w:val="2"/>
            <w:tcBorders>
              <w:top w:val="single" w:sz="4" w:space="0" w:color="auto"/>
              <w:left w:val="single" w:sz="4" w:space="0" w:color="auto"/>
              <w:bottom w:val="single" w:sz="4" w:space="0" w:color="auto"/>
              <w:right w:val="single" w:sz="4" w:space="0" w:color="auto"/>
            </w:tcBorders>
            <w:shd w:val="clear" w:color="auto" w:fill="D9D9D9"/>
            <w:vAlign w:val="center"/>
            <w:hideMark/>
          </w:tcPr>
          <w:p w14:paraId="4A3E04C2" w14:textId="77777777" w:rsidR="00902397" w:rsidRPr="00902397" w:rsidRDefault="00902397" w:rsidP="00902397">
            <w:pPr>
              <w:widowControl/>
              <w:spacing w:before="120" w:after="120"/>
              <w:rPr>
                <w:b/>
                <w:bCs/>
                <w:noProof/>
              </w:rPr>
            </w:pPr>
            <w:r w:rsidRPr="00902397">
              <w:rPr>
                <w:b/>
              </w:rPr>
              <w:t>Dünen an Küsten und im Binnenland</w:t>
            </w:r>
          </w:p>
        </w:tc>
      </w:tr>
      <w:tr w:rsidR="00902397" w:rsidRPr="00902397" w14:paraId="3CE66C80" w14:textId="77777777" w:rsidTr="00902397">
        <w:trPr>
          <w:cantSplit/>
          <w:trHeight w:val="283"/>
        </w:trPr>
        <w:tc>
          <w:tcPr>
            <w:tcW w:w="1555" w:type="dxa"/>
            <w:tcBorders>
              <w:top w:val="single" w:sz="4" w:space="0" w:color="auto"/>
              <w:left w:val="single" w:sz="4" w:space="0" w:color="auto"/>
              <w:bottom w:val="single" w:sz="4" w:space="0" w:color="auto"/>
              <w:right w:val="single" w:sz="4" w:space="0" w:color="auto"/>
            </w:tcBorders>
            <w:vAlign w:val="center"/>
            <w:hideMark/>
          </w:tcPr>
          <w:p w14:paraId="434B663A" w14:textId="77777777" w:rsidR="00902397" w:rsidRPr="00902397" w:rsidRDefault="00902397" w:rsidP="00902397">
            <w:pPr>
              <w:widowControl/>
              <w:spacing w:before="120" w:after="120"/>
              <w:rPr>
                <w:noProof/>
              </w:rPr>
            </w:pPr>
            <w:r w:rsidRPr="00902397">
              <w:t>2110</w:t>
            </w:r>
          </w:p>
        </w:tc>
        <w:tc>
          <w:tcPr>
            <w:tcW w:w="7512" w:type="dxa"/>
            <w:tcBorders>
              <w:top w:val="single" w:sz="4" w:space="0" w:color="auto"/>
              <w:left w:val="single" w:sz="4" w:space="0" w:color="auto"/>
              <w:bottom w:val="single" w:sz="4" w:space="0" w:color="auto"/>
              <w:right w:val="single" w:sz="4" w:space="0" w:color="auto"/>
            </w:tcBorders>
            <w:vAlign w:val="center"/>
            <w:hideMark/>
          </w:tcPr>
          <w:p w14:paraId="3E9D8AE6" w14:textId="77777777" w:rsidR="00902397" w:rsidRPr="00902397" w:rsidRDefault="00902397" w:rsidP="00902397">
            <w:pPr>
              <w:widowControl/>
              <w:spacing w:before="120" w:after="120"/>
              <w:rPr>
                <w:noProof/>
              </w:rPr>
            </w:pPr>
            <w:r w:rsidRPr="00902397">
              <w:t>Primärdünen</w:t>
            </w:r>
          </w:p>
        </w:tc>
      </w:tr>
      <w:tr w:rsidR="00902397" w:rsidRPr="00902397" w14:paraId="39A691FE" w14:textId="77777777" w:rsidTr="00902397">
        <w:trPr>
          <w:cantSplit/>
          <w:trHeight w:val="283"/>
        </w:trPr>
        <w:tc>
          <w:tcPr>
            <w:tcW w:w="1555" w:type="dxa"/>
            <w:tcBorders>
              <w:top w:val="single" w:sz="4" w:space="0" w:color="auto"/>
              <w:left w:val="single" w:sz="4" w:space="0" w:color="auto"/>
              <w:bottom w:val="single" w:sz="4" w:space="0" w:color="auto"/>
              <w:right w:val="single" w:sz="4" w:space="0" w:color="auto"/>
            </w:tcBorders>
            <w:vAlign w:val="center"/>
            <w:hideMark/>
          </w:tcPr>
          <w:p w14:paraId="6EDD4742" w14:textId="77777777" w:rsidR="00902397" w:rsidRPr="00902397" w:rsidRDefault="00902397" w:rsidP="00902397">
            <w:pPr>
              <w:widowControl/>
              <w:spacing w:before="120" w:after="120"/>
              <w:rPr>
                <w:noProof/>
              </w:rPr>
            </w:pPr>
            <w:r w:rsidRPr="00902397">
              <w:t>2120</w:t>
            </w:r>
          </w:p>
        </w:tc>
        <w:tc>
          <w:tcPr>
            <w:tcW w:w="7512" w:type="dxa"/>
            <w:tcBorders>
              <w:top w:val="single" w:sz="4" w:space="0" w:color="auto"/>
              <w:left w:val="single" w:sz="4" w:space="0" w:color="auto"/>
              <w:bottom w:val="single" w:sz="4" w:space="0" w:color="auto"/>
              <w:right w:val="single" w:sz="4" w:space="0" w:color="auto"/>
            </w:tcBorders>
            <w:vAlign w:val="center"/>
            <w:hideMark/>
          </w:tcPr>
          <w:p w14:paraId="3A03AA3C" w14:textId="77777777" w:rsidR="00902397" w:rsidRPr="00902397" w:rsidRDefault="00902397" w:rsidP="00902397">
            <w:pPr>
              <w:widowControl/>
              <w:spacing w:before="120" w:after="120"/>
              <w:rPr>
                <w:noProof/>
              </w:rPr>
            </w:pPr>
            <w:r w:rsidRPr="00902397">
              <w:t xml:space="preserve">Weißdünen mit Strandhafer </w:t>
            </w:r>
            <w:r w:rsidRPr="00902397">
              <w:rPr>
                <w:i/>
              </w:rPr>
              <w:t>Ammophila arenaria</w:t>
            </w:r>
          </w:p>
        </w:tc>
      </w:tr>
      <w:tr w:rsidR="00902397" w:rsidRPr="00902397" w14:paraId="13669F1B" w14:textId="77777777" w:rsidTr="00902397">
        <w:trPr>
          <w:cantSplit/>
          <w:trHeight w:val="283"/>
        </w:trPr>
        <w:tc>
          <w:tcPr>
            <w:tcW w:w="1555" w:type="dxa"/>
            <w:tcBorders>
              <w:top w:val="single" w:sz="4" w:space="0" w:color="auto"/>
              <w:left w:val="single" w:sz="4" w:space="0" w:color="auto"/>
              <w:bottom w:val="single" w:sz="4" w:space="0" w:color="auto"/>
              <w:right w:val="single" w:sz="4" w:space="0" w:color="auto"/>
            </w:tcBorders>
            <w:vAlign w:val="center"/>
            <w:hideMark/>
          </w:tcPr>
          <w:p w14:paraId="463BA114" w14:textId="77777777" w:rsidR="00902397" w:rsidRPr="00902397" w:rsidRDefault="00902397" w:rsidP="00902397">
            <w:pPr>
              <w:widowControl/>
              <w:spacing w:before="120" w:after="120"/>
              <w:rPr>
                <w:noProof/>
              </w:rPr>
            </w:pPr>
            <w:r w:rsidRPr="00902397">
              <w:t>2130</w:t>
            </w:r>
          </w:p>
        </w:tc>
        <w:tc>
          <w:tcPr>
            <w:tcW w:w="7512" w:type="dxa"/>
            <w:tcBorders>
              <w:top w:val="single" w:sz="4" w:space="0" w:color="auto"/>
              <w:left w:val="single" w:sz="4" w:space="0" w:color="auto"/>
              <w:bottom w:val="single" w:sz="4" w:space="0" w:color="auto"/>
              <w:right w:val="single" w:sz="4" w:space="0" w:color="auto"/>
            </w:tcBorders>
            <w:vAlign w:val="center"/>
            <w:hideMark/>
          </w:tcPr>
          <w:p w14:paraId="789F5401" w14:textId="77777777" w:rsidR="00902397" w:rsidRPr="00902397" w:rsidRDefault="00902397" w:rsidP="00902397">
            <w:pPr>
              <w:widowControl/>
              <w:spacing w:before="120" w:after="120"/>
              <w:rPr>
                <w:noProof/>
              </w:rPr>
            </w:pPr>
            <w:r w:rsidRPr="00902397">
              <w:t>Festliegende Küstendünen mit krautiger Vegetation („Graudünen“)</w:t>
            </w:r>
          </w:p>
        </w:tc>
      </w:tr>
      <w:tr w:rsidR="00902397" w:rsidRPr="00902397" w14:paraId="31E3BD31" w14:textId="77777777" w:rsidTr="00902397">
        <w:trPr>
          <w:cantSplit/>
          <w:trHeight w:val="283"/>
        </w:trPr>
        <w:tc>
          <w:tcPr>
            <w:tcW w:w="1555" w:type="dxa"/>
            <w:tcBorders>
              <w:top w:val="single" w:sz="4" w:space="0" w:color="auto"/>
              <w:left w:val="single" w:sz="4" w:space="0" w:color="auto"/>
              <w:bottom w:val="single" w:sz="4" w:space="0" w:color="auto"/>
              <w:right w:val="single" w:sz="4" w:space="0" w:color="auto"/>
            </w:tcBorders>
            <w:vAlign w:val="center"/>
            <w:hideMark/>
          </w:tcPr>
          <w:p w14:paraId="62F28248" w14:textId="77777777" w:rsidR="00902397" w:rsidRPr="00902397" w:rsidRDefault="00902397" w:rsidP="00902397">
            <w:pPr>
              <w:widowControl/>
              <w:spacing w:before="120" w:after="120"/>
              <w:rPr>
                <w:noProof/>
              </w:rPr>
            </w:pPr>
            <w:r w:rsidRPr="00902397">
              <w:t>2140</w:t>
            </w:r>
          </w:p>
        </w:tc>
        <w:tc>
          <w:tcPr>
            <w:tcW w:w="7512" w:type="dxa"/>
            <w:tcBorders>
              <w:top w:val="single" w:sz="4" w:space="0" w:color="auto"/>
              <w:left w:val="single" w:sz="4" w:space="0" w:color="auto"/>
              <w:bottom w:val="single" w:sz="4" w:space="0" w:color="auto"/>
              <w:right w:val="single" w:sz="4" w:space="0" w:color="auto"/>
            </w:tcBorders>
            <w:vAlign w:val="center"/>
            <w:hideMark/>
          </w:tcPr>
          <w:p w14:paraId="0C7CFC32" w14:textId="77777777" w:rsidR="00902397" w:rsidRPr="00902397" w:rsidRDefault="00902397" w:rsidP="00902397">
            <w:pPr>
              <w:widowControl/>
              <w:spacing w:before="120" w:after="120"/>
              <w:rPr>
                <w:noProof/>
              </w:rPr>
            </w:pPr>
            <w:r w:rsidRPr="00902397">
              <w:t xml:space="preserve">Entkalkte Dünen mit </w:t>
            </w:r>
            <w:r w:rsidRPr="00902397">
              <w:rPr>
                <w:i/>
              </w:rPr>
              <w:t>Empetrum nigrum</w:t>
            </w:r>
          </w:p>
        </w:tc>
      </w:tr>
      <w:tr w:rsidR="00902397" w:rsidRPr="00902397" w14:paraId="262A2E97" w14:textId="77777777" w:rsidTr="00902397">
        <w:trPr>
          <w:cantSplit/>
          <w:trHeight w:val="283"/>
        </w:trPr>
        <w:tc>
          <w:tcPr>
            <w:tcW w:w="1555" w:type="dxa"/>
            <w:tcBorders>
              <w:top w:val="single" w:sz="4" w:space="0" w:color="auto"/>
              <w:left w:val="single" w:sz="4" w:space="0" w:color="auto"/>
              <w:bottom w:val="single" w:sz="4" w:space="0" w:color="auto"/>
              <w:right w:val="single" w:sz="4" w:space="0" w:color="auto"/>
            </w:tcBorders>
            <w:vAlign w:val="center"/>
            <w:hideMark/>
          </w:tcPr>
          <w:p w14:paraId="08DDCF08" w14:textId="77777777" w:rsidR="00902397" w:rsidRPr="00902397" w:rsidRDefault="00902397" w:rsidP="00902397">
            <w:pPr>
              <w:widowControl/>
              <w:spacing w:before="120" w:after="120"/>
              <w:rPr>
                <w:noProof/>
              </w:rPr>
            </w:pPr>
            <w:r w:rsidRPr="00902397">
              <w:t>2150</w:t>
            </w:r>
          </w:p>
        </w:tc>
        <w:tc>
          <w:tcPr>
            <w:tcW w:w="7512" w:type="dxa"/>
            <w:tcBorders>
              <w:top w:val="single" w:sz="4" w:space="0" w:color="auto"/>
              <w:left w:val="single" w:sz="4" w:space="0" w:color="auto"/>
              <w:bottom w:val="single" w:sz="4" w:space="0" w:color="auto"/>
              <w:right w:val="single" w:sz="4" w:space="0" w:color="auto"/>
            </w:tcBorders>
            <w:vAlign w:val="center"/>
            <w:hideMark/>
          </w:tcPr>
          <w:p w14:paraId="405C0B4C" w14:textId="77777777" w:rsidR="00902397" w:rsidRPr="00902397" w:rsidRDefault="00902397" w:rsidP="00902397">
            <w:pPr>
              <w:widowControl/>
              <w:spacing w:before="120" w:after="120"/>
              <w:rPr>
                <w:noProof/>
              </w:rPr>
            </w:pPr>
            <w:r w:rsidRPr="00902397">
              <w:t>Festliegende entkalkte Dünen der atlantischen Zone (</w:t>
            </w:r>
            <w:r w:rsidRPr="00902397">
              <w:rPr>
                <w:i/>
              </w:rPr>
              <w:t>Calluno-Ulicetea</w:t>
            </w:r>
            <w:r w:rsidRPr="00902397">
              <w:t>)</w:t>
            </w:r>
          </w:p>
        </w:tc>
      </w:tr>
      <w:tr w:rsidR="00902397" w:rsidRPr="00902397" w14:paraId="68DD4C55" w14:textId="77777777" w:rsidTr="00902397">
        <w:trPr>
          <w:cantSplit/>
          <w:trHeight w:val="283"/>
        </w:trPr>
        <w:tc>
          <w:tcPr>
            <w:tcW w:w="1555" w:type="dxa"/>
            <w:tcBorders>
              <w:top w:val="single" w:sz="4" w:space="0" w:color="auto"/>
              <w:left w:val="single" w:sz="4" w:space="0" w:color="auto"/>
              <w:bottom w:val="single" w:sz="4" w:space="0" w:color="auto"/>
              <w:right w:val="single" w:sz="4" w:space="0" w:color="auto"/>
            </w:tcBorders>
            <w:vAlign w:val="center"/>
            <w:hideMark/>
          </w:tcPr>
          <w:p w14:paraId="3B4A1160" w14:textId="77777777" w:rsidR="00902397" w:rsidRPr="00902397" w:rsidRDefault="00902397" w:rsidP="00902397">
            <w:pPr>
              <w:widowControl/>
              <w:spacing w:before="120" w:after="120"/>
              <w:rPr>
                <w:noProof/>
              </w:rPr>
            </w:pPr>
            <w:r w:rsidRPr="00902397">
              <w:t>2160</w:t>
            </w:r>
          </w:p>
        </w:tc>
        <w:tc>
          <w:tcPr>
            <w:tcW w:w="7512" w:type="dxa"/>
            <w:tcBorders>
              <w:top w:val="single" w:sz="4" w:space="0" w:color="auto"/>
              <w:left w:val="single" w:sz="4" w:space="0" w:color="auto"/>
              <w:bottom w:val="single" w:sz="4" w:space="0" w:color="auto"/>
              <w:right w:val="single" w:sz="4" w:space="0" w:color="auto"/>
            </w:tcBorders>
            <w:vAlign w:val="center"/>
            <w:hideMark/>
          </w:tcPr>
          <w:p w14:paraId="23896465" w14:textId="77777777" w:rsidR="00902397" w:rsidRPr="00902397" w:rsidRDefault="00902397" w:rsidP="00902397">
            <w:pPr>
              <w:widowControl/>
              <w:spacing w:before="120" w:after="120"/>
              <w:rPr>
                <w:noProof/>
              </w:rPr>
            </w:pPr>
            <w:r w:rsidRPr="00902397">
              <w:t xml:space="preserve">Dünen mit </w:t>
            </w:r>
            <w:r w:rsidRPr="00902397">
              <w:rPr>
                <w:i/>
              </w:rPr>
              <w:t>Hippophaë rhamnoides</w:t>
            </w:r>
          </w:p>
        </w:tc>
      </w:tr>
      <w:tr w:rsidR="00902397" w:rsidRPr="00902397" w14:paraId="50D082E7" w14:textId="77777777" w:rsidTr="00902397">
        <w:trPr>
          <w:cantSplit/>
          <w:trHeight w:val="283"/>
        </w:trPr>
        <w:tc>
          <w:tcPr>
            <w:tcW w:w="1555" w:type="dxa"/>
            <w:tcBorders>
              <w:top w:val="single" w:sz="4" w:space="0" w:color="auto"/>
              <w:left w:val="single" w:sz="4" w:space="0" w:color="auto"/>
              <w:bottom w:val="single" w:sz="4" w:space="0" w:color="auto"/>
              <w:right w:val="single" w:sz="4" w:space="0" w:color="auto"/>
            </w:tcBorders>
            <w:vAlign w:val="center"/>
            <w:hideMark/>
          </w:tcPr>
          <w:p w14:paraId="0CC64A53" w14:textId="77777777" w:rsidR="00902397" w:rsidRPr="00902397" w:rsidRDefault="00902397" w:rsidP="00902397">
            <w:pPr>
              <w:widowControl/>
              <w:spacing w:before="120" w:after="120"/>
              <w:rPr>
                <w:noProof/>
              </w:rPr>
            </w:pPr>
            <w:r w:rsidRPr="00902397">
              <w:t>2170</w:t>
            </w:r>
          </w:p>
        </w:tc>
        <w:tc>
          <w:tcPr>
            <w:tcW w:w="7512" w:type="dxa"/>
            <w:tcBorders>
              <w:top w:val="single" w:sz="4" w:space="0" w:color="auto"/>
              <w:left w:val="single" w:sz="4" w:space="0" w:color="auto"/>
              <w:bottom w:val="single" w:sz="4" w:space="0" w:color="auto"/>
              <w:right w:val="single" w:sz="4" w:space="0" w:color="auto"/>
            </w:tcBorders>
            <w:vAlign w:val="center"/>
            <w:hideMark/>
          </w:tcPr>
          <w:p w14:paraId="2E1E05C8" w14:textId="77777777" w:rsidR="00902397" w:rsidRPr="00902397" w:rsidRDefault="00902397" w:rsidP="00902397">
            <w:pPr>
              <w:widowControl/>
              <w:spacing w:before="120" w:after="120"/>
              <w:rPr>
                <w:noProof/>
              </w:rPr>
            </w:pPr>
            <w:r w:rsidRPr="00902397">
              <w:t xml:space="preserve">Dünen mit </w:t>
            </w:r>
            <w:r w:rsidRPr="00902397">
              <w:rPr>
                <w:i/>
              </w:rPr>
              <w:t>Salix repens</w:t>
            </w:r>
            <w:r w:rsidRPr="00902397">
              <w:t xml:space="preserve"> ssp. argentea (</w:t>
            </w:r>
            <w:r w:rsidRPr="00902397">
              <w:rPr>
                <w:i/>
              </w:rPr>
              <w:t>Salicion arenariae</w:t>
            </w:r>
            <w:r w:rsidRPr="00902397">
              <w:t>)</w:t>
            </w:r>
          </w:p>
        </w:tc>
      </w:tr>
      <w:tr w:rsidR="00902397" w:rsidRPr="00902397" w14:paraId="04FC5CE2" w14:textId="77777777" w:rsidTr="00902397">
        <w:trPr>
          <w:cantSplit/>
          <w:trHeight w:val="283"/>
        </w:trPr>
        <w:tc>
          <w:tcPr>
            <w:tcW w:w="1555" w:type="dxa"/>
            <w:tcBorders>
              <w:top w:val="single" w:sz="4" w:space="0" w:color="auto"/>
              <w:left w:val="single" w:sz="4" w:space="0" w:color="auto"/>
              <w:bottom w:val="single" w:sz="4" w:space="0" w:color="auto"/>
              <w:right w:val="single" w:sz="4" w:space="0" w:color="auto"/>
            </w:tcBorders>
            <w:vAlign w:val="center"/>
            <w:hideMark/>
          </w:tcPr>
          <w:p w14:paraId="6A3AA910" w14:textId="77777777" w:rsidR="00902397" w:rsidRPr="00902397" w:rsidRDefault="00902397" w:rsidP="00902397">
            <w:pPr>
              <w:widowControl/>
              <w:spacing w:before="120" w:after="120"/>
              <w:rPr>
                <w:noProof/>
              </w:rPr>
            </w:pPr>
            <w:r w:rsidRPr="00902397">
              <w:t>2180</w:t>
            </w:r>
          </w:p>
        </w:tc>
        <w:tc>
          <w:tcPr>
            <w:tcW w:w="7512" w:type="dxa"/>
            <w:tcBorders>
              <w:top w:val="single" w:sz="4" w:space="0" w:color="auto"/>
              <w:left w:val="single" w:sz="4" w:space="0" w:color="auto"/>
              <w:bottom w:val="single" w:sz="4" w:space="0" w:color="auto"/>
              <w:right w:val="single" w:sz="4" w:space="0" w:color="auto"/>
            </w:tcBorders>
            <w:vAlign w:val="center"/>
            <w:hideMark/>
          </w:tcPr>
          <w:p w14:paraId="6774C026" w14:textId="77777777" w:rsidR="00902397" w:rsidRPr="00902397" w:rsidRDefault="00902397" w:rsidP="00902397">
            <w:pPr>
              <w:widowControl/>
              <w:spacing w:before="120" w:after="120"/>
              <w:rPr>
                <w:noProof/>
              </w:rPr>
            </w:pPr>
            <w:r w:rsidRPr="00902397">
              <w:t>Bewaldete Dünen der atlantischen, kontinentalen und borealen Region</w:t>
            </w:r>
          </w:p>
        </w:tc>
      </w:tr>
      <w:tr w:rsidR="00902397" w:rsidRPr="00902397" w14:paraId="15C2AC76" w14:textId="77777777" w:rsidTr="00902397">
        <w:trPr>
          <w:cantSplit/>
          <w:trHeight w:val="283"/>
        </w:trPr>
        <w:tc>
          <w:tcPr>
            <w:tcW w:w="1555" w:type="dxa"/>
            <w:tcBorders>
              <w:top w:val="single" w:sz="4" w:space="0" w:color="auto"/>
              <w:left w:val="single" w:sz="4" w:space="0" w:color="auto"/>
              <w:bottom w:val="single" w:sz="4" w:space="0" w:color="auto"/>
              <w:right w:val="single" w:sz="4" w:space="0" w:color="auto"/>
            </w:tcBorders>
            <w:vAlign w:val="center"/>
            <w:hideMark/>
          </w:tcPr>
          <w:p w14:paraId="6083ECDE" w14:textId="77777777" w:rsidR="00902397" w:rsidRPr="00902397" w:rsidRDefault="00902397" w:rsidP="00902397">
            <w:pPr>
              <w:widowControl/>
              <w:spacing w:before="120" w:after="120"/>
              <w:rPr>
                <w:noProof/>
              </w:rPr>
            </w:pPr>
            <w:r w:rsidRPr="00902397">
              <w:t>2190</w:t>
            </w:r>
          </w:p>
        </w:tc>
        <w:tc>
          <w:tcPr>
            <w:tcW w:w="7512" w:type="dxa"/>
            <w:tcBorders>
              <w:top w:val="single" w:sz="4" w:space="0" w:color="auto"/>
              <w:left w:val="single" w:sz="4" w:space="0" w:color="auto"/>
              <w:bottom w:val="single" w:sz="4" w:space="0" w:color="auto"/>
              <w:right w:val="single" w:sz="4" w:space="0" w:color="auto"/>
            </w:tcBorders>
            <w:vAlign w:val="center"/>
            <w:hideMark/>
          </w:tcPr>
          <w:p w14:paraId="4022E547" w14:textId="77777777" w:rsidR="00902397" w:rsidRPr="00902397" w:rsidRDefault="00902397" w:rsidP="00902397">
            <w:pPr>
              <w:widowControl/>
              <w:spacing w:before="120" w:after="120"/>
              <w:rPr>
                <w:noProof/>
              </w:rPr>
            </w:pPr>
            <w:r w:rsidRPr="00902397">
              <w:t>Feuchte Dünentäler</w:t>
            </w:r>
          </w:p>
        </w:tc>
      </w:tr>
      <w:tr w:rsidR="00902397" w:rsidRPr="00902397" w14:paraId="034A1EE3" w14:textId="77777777" w:rsidTr="00902397">
        <w:trPr>
          <w:cantSplit/>
          <w:trHeight w:val="283"/>
        </w:trPr>
        <w:tc>
          <w:tcPr>
            <w:tcW w:w="1555" w:type="dxa"/>
            <w:tcBorders>
              <w:top w:val="single" w:sz="4" w:space="0" w:color="auto"/>
              <w:left w:val="single" w:sz="4" w:space="0" w:color="auto"/>
              <w:bottom w:val="single" w:sz="4" w:space="0" w:color="auto"/>
              <w:right w:val="single" w:sz="4" w:space="0" w:color="auto"/>
            </w:tcBorders>
            <w:vAlign w:val="center"/>
            <w:hideMark/>
          </w:tcPr>
          <w:p w14:paraId="685EF246" w14:textId="77777777" w:rsidR="00902397" w:rsidRPr="00902397" w:rsidRDefault="00902397" w:rsidP="00902397">
            <w:pPr>
              <w:widowControl/>
              <w:spacing w:before="120" w:after="120"/>
              <w:rPr>
                <w:noProof/>
              </w:rPr>
            </w:pPr>
            <w:r w:rsidRPr="00902397">
              <w:t>2210</w:t>
            </w:r>
          </w:p>
        </w:tc>
        <w:tc>
          <w:tcPr>
            <w:tcW w:w="7512" w:type="dxa"/>
            <w:tcBorders>
              <w:top w:val="single" w:sz="4" w:space="0" w:color="auto"/>
              <w:left w:val="single" w:sz="4" w:space="0" w:color="auto"/>
              <w:bottom w:val="single" w:sz="4" w:space="0" w:color="auto"/>
              <w:right w:val="single" w:sz="4" w:space="0" w:color="auto"/>
            </w:tcBorders>
            <w:vAlign w:val="center"/>
            <w:hideMark/>
          </w:tcPr>
          <w:p w14:paraId="1D81453E" w14:textId="77777777" w:rsidR="00902397" w:rsidRPr="00902397" w:rsidRDefault="00902397" w:rsidP="00902397">
            <w:pPr>
              <w:widowControl/>
              <w:spacing w:before="120" w:after="120"/>
              <w:rPr>
                <w:noProof/>
              </w:rPr>
            </w:pPr>
            <w:r w:rsidRPr="00902397">
              <w:t>Festliegende Dünen im Küstenbereich mit Crucianellion maritimae</w:t>
            </w:r>
          </w:p>
        </w:tc>
      </w:tr>
      <w:tr w:rsidR="00902397" w:rsidRPr="00902397" w14:paraId="5A8A0897" w14:textId="77777777" w:rsidTr="00902397">
        <w:trPr>
          <w:cantSplit/>
          <w:trHeight w:val="283"/>
        </w:trPr>
        <w:tc>
          <w:tcPr>
            <w:tcW w:w="1555" w:type="dxa"/>
            <w:tcBorders>
              <w:top w:val="single" w:sz="4" w:space="0" w:color="auto"/>
              <w:left w:val="single" w:sz="4" w:space="0" w:color="auto"/>
              <w:bottom w:val="single" w:sz="4" w:space="0" w:color="auto"/>
              <w:right w:val="single" w:sz="4" w:space="0" w:color="auto"/>
            </w:tcBorders>
            <w:vAlign w:val="center"/>
            <w:hideMark/>
          </w:tcPr>
          <w:p w14:paraId="4D8FA941" w14:textId="77777777" w:rsidR="00902397" w:rsidRPr="00902397" w:rsidRDefault="00902397" w:rsidP="00902397">
            <w:pPr>
              <w:widowControl/>
              <w:spacing w:before="120" w:after="120"/>
              <w:rPr>
                <w:noProof/>
              </w:rPr>
            </w:pPr>
            <w:r w:rsidRPr="00902397">
              <w:t>2220</w:t>
            </w:r>
          </w:p>
        </w:tc>
        <w:tc>
          <w:tcPr>
            <w:tcW w:w="7512" w:type="dxa"/>
            <w:tcBorders>
              <w:top w:val="single" w:sz="4" w:space="0" w:color="auto"/>
              <w:left w:val="single" w:sz="4" w:space="0" w:color="auto"/>
              <w:bottom w:val="single" w:sz="4" w:space="0" w:color="auto"/>
              <w:right w:val="single" w:sz="4" w:space="0" w:color="auto"/>
            </w:tcBorders>
            <w:vAlign w:val="center"/>
            <w:hideMark/>
          </w:tcPr>
          <w:p w14:paraId="1B5D04B3" w14:textId="77777777" w:rsidR="00902397" w:rsidRPr="00902397" w:rsidRDefault="00902397" w:rsidP="00902397">
            <w:pPr>
              <w:widowControl/>
              <w:spacing w:before="120" w:after="120"/>
              <w:rPr>
                <w:noProof/>
              </w:rPr>
            </w:pPr>
            <w:r w:rsidRPr="00902397">
              <w:t xml:space="preserve">Dünen mit </w:t>
            </w:r>
            <w:r w:rsidRPr="00902397">
              <w:rPr>
                <w:i/>
              </w:rPr>
              <w:t>Euphorbia terracina</w:t>
            </w:r>
          </w:p>
        </w:tc>
      </w:tr>
      <w:tr w:rsidR="00902397" w:rsidRPr="00902397" w14:paraId="56F1CE50" w14:textId="77777777" w:rsidTr="00902397">
        <w:trPr>
          <w:cantSplit/>
          <w:trHeight w:val="283"/>
        </w:trPr>
        <w:tc>
          <w:tcPr>
            <w:tcW w:w="1555" w:type="dxa"/>
            <w:tcBorders>
              <w:top w:val="single" w:sz="4" w:space="0" w:color="auto"/>
              <w:left w:val="single" w:sz="4" w:space="0" w:color="auto"/>
              <w:bottom w:val="single" w:sz="4" w:space="0" w:color="auto"/>
              <w:right w:val="single" w:sz="4" w:space="0" w:color="auto"/>
            </w:tcBorders>
            <w:vAlign w:val="center"/>
            <w:hideMark/>
          </w:tcPr>
          <w:p w14:paraId="7C786038" w14:textId="77777777" w:rsidR="00902397" w:rsidRPr="00902397" w:rsidRDefault="00902397" w:rsidP="00902397">
            <w:pPr>
              <w:widowControl/>
              <w:spacing w:before="120" w:after="120"/>
              <w:rPr>
                <w:noProof/>
              </w:rPr>
            </w:pPr>
            <w:r w:rsidRPr="00902397">
              <w:t>2230</w:t>
            </w:r>
          </w:p>
        </w:tc>
        <w:tc>
          <w:tcPr>
            <w:tcW w:w="7512" w:type="dxa"/>
            <w:tcBorders>
              <w:top w:val="single" w:sz="4" w:space="0" w:color="auto"/>
              <w:left w:val="single" w:sz="4" w:space="0" w:color="auto"/>
              <w:bottom w:val="single" w:sz="4" w:space="0" w:color="auto"/>
              <w:right w:val="single" w:sz="4" w:space="0" w:color="auto"/>
            </w:tcBorders>
            <w:vAlign w:val="center"/>
            <w:hideMark/>
          </w:tcPr>
          <w:p w14:paraId="31103C9B" w14:textId="77777777" w:rsidR="00902397" w:rsidRPr="00902397" w:rsidRDefault="00902397" w:rsidP="00902397">
            <w:pPr>
              <w:widowControl/>
              <w:spacing w:before="120" w:after="120"/>
              <w:rPr>
                <w:noProof/>
              </w:rPr>
            </w:pPr>
            <w:r w:rsidRPr="00902397">
              <w:t xml:space="preserve">Dünenvegetation der </w:t>
            </w:r>
            <w:r w:rsidRPr="00902397">
              <w:rPr>
                <w:i/>
              </w:rPr>
              <w:t>Malcolimietalia</w:t>
            </w:r>
          </w:p>
        </w:tc>
      </w:tr>
      <w:tr w:rsidR="00902397" w:rsidRPr="00902397" w14:paraId="7663BC15" w14:textId="77777777" w:rsidTr="00902397">
        <w:trPr>
          <w:cantSplit/>
          <w:trHeight w:val="283"/>
        </w:trPr>
        <w:tc>
          <w:tcPr>
            <w:tcW w:w="1555" w:type="dxa"/>
            <w:tcBorders>
              <w:top w:val="single" w:sz="4" w:space="0" w:color="auto"/>
              <w:left w:val="single" w:sz="4" w:space="0" w:color="auto"/>
              <w:bottom w:val="single" w:sz="4" w:space="0" w:color="auto"/>
              <w:right w:val="single" w:sz="4" w:space="0" w:color="auto"/>
            </w:tcBorders>
            <w:vAlign w:val="center"/>
          </w:tcPr>
          <w:p w14:paraId="1584C242" w14:textId="77777777" w:rsidR="00902397" w:rsidRPr="00902397" w:rsidRDefault="00902397" w:rsidP="00902397">
            <w:pPr>
              <w:widowControl/>
              <w:spacing w:before="120" w:after="120"/>
              <w:rPr>
                <w:noProof/>
              </w:rPr>
            </w:pPr>
            <w:r w:rsidRPr="00902397">
              <w:t>2240</w:t>
            </w:r>
          </w:p>
        </w:tc>
        <w:tc>
          <w:tcPr>
            <w:tcW w:w="7512" w:type="dxa"/>
            <w:tcBorders>
              <w:top w:val="single" w:sz="4" w:space="0" w:color="auto"/>
              <w:left w:val="single" w:sz="4" w:space="0" w:color="auto"/>
              <w:bottom w:val="single" w:sz="4" w:space="0" w:color="auto"/>
              <w:right w:val="single" w:sz="4" w:space="0" w:color="auto"/>
            </w:tcBorders>
            <w:vAlign w:val="center"/>
          </w:tcPr>
          <w:p w14:paraId="211D26BC" w14:textId="77777777" w:rsidR="00902397" w:rsidRPr="00902397" w:rsidRDefault="00902397" w:rsidP="00902397">
            <w:pPr>
              <w:widowControl/>
              <w:spacing w:before="120" w:after="120"/>
              <w:rPr>
                <w:noProof/>
              </w:rPr>
            </w:pPr>
            <w:r w:rsidRPr="00902397">
              <w:t xml:space="preserve">Dünenrasen der </w:t>
            </w:r>
            <w:r w:rsidRPr="00902397">
              <w:rPr>
                <w:i/>
              </w:rPr>
              <w:t>Brachypodietalia</w:t>
            </w:r>
            <w:r w:rsidRPr="00902397">
              <w:t xml:space="preserve"> mit Annuellen</w:t>
            </w:r>
          </w:p>
        </w:tc>
      </w:tr>
      <w:tr w:rsidR="00902397" w:rsidRPr="00902397" w14:paraId="7E070723" w14:textId="77777777" w:rsidTr="00902397">
        <w:trPr>
          <w:cantSplit/>
          <w:trHeight w:val="283"/>
        </w:trPr>
        <w:tc>
          <w:tcPr>
            <w:tcW w:w="1555" w:type="dxa"/>
            <w:tcBorders>
              <w:top w:val="single" w:sz="4" w:space="0" w:color="auto"/>
              <w:left w:val="single" w:sz="4" w:space="0" w:color="auto"/>
              <w:bottom w:val="single" w:sz="4" w:space="0" w:color="auto"/>
              <w:right w:val="single" w:sz="4" w:space="0" w:color="auto"/>
            </w:tcBorders>
            <w:vAlign w:val="center"/>
            <w:hideMark/>
          </w:tcPr>
          <w:p w14:paraId="6B335DE6" w14:textId="77777777" w:rsidR="00902397" w:rsidRPr="00902397" w:rsidRDefault="00902397" w:rsidP="00902397">
            <w:pPr>
              <w:widowControl/>
              <w:spacing w:before="120" w:after="120"/>
              <w:rPr>
                <w:noProof/>
              </w:rPr>
            </w:pPr>
            <w:r w:rsidRPr="00902397">
              <w:t>2250</w:t>
            </w:r>
          </w:p>
        </w:tc>
        <w:tc>
          <w:tcPr>
            <w:tcW w:w="7512" w:type="dxa"/>
            <w:tcBorders>
              <w:top w:val="single" w:sz="4" w:space="0" w:color="auto"/>
              <w:left w:val="single" w:sz="4" w:space="0" w:color="auto"/>
              <w:bottom w:val="single" w:sz="4" w:space="0" w:color="auto"/>
              <w:right w:val="single" w:sz="4" w:space="0" w:color="auto"/>
            </w:tcBorders>
            <w:vAlign w:val="center"/>
            <w:hideMark/>
          </w:tcPr>
          <w:p w14:paraId="2CA62C87" w14:textId="77777777" w:rsidR="00902397" w:rsidRPr="00902397" w:rsidRDefault="00902397" w:rsidP="00902397">
            <w:pPr>
              <w:widowControl/>
              <w:spacing w:before="120" w:after="120"/>
              <w:rPr>
                <w:noProof/>
              </w:rPr>
            </w:pPr>
            <w:r w:rsidRPr="00902397">
              <w:t xml:space="preserve">Mediterrane Küstendünen mit Wacholder </w:t>
            </w:r>
            <w:r w:rsidRPr="00902397">
              <w:rPr>
                <w:i/>
              </w:rPr>
              <w:t>Juniperus</w:t>
            </w:r>
            <w:r w:rsidRPr="00902397">
              <w:t xml:space="preserve"> spp.</w:t>
            </w:r>
          </w:p>
        </w:tc>
      </w:tr>
      <w:tr w:rsidR="00902397" w:rsidRPr="00902397" w14:paraId="270665BB" w14:textId="77777777" w:rsidTr="00902397">
        <w:trPr>
          <w:cantSplit/>
          <w:trHeight w:val="283"/>
        </w:trPr>
        <w:tc>
          <w:tcPr>
            <w:tcW w:w="1555" w:type="dxa"/>
            <w:tcBorders>
              <w:top w:val="single" w:sz="4" w:space="0" w:color="auto"/>
              <w:left w:val="single" w:sz="4" w:space="0" w:color="auto"/>
              <w:bottom w:val="single" w:sz="4" w:space="0" w:color="auto"/>
              <w:right w:val="single" w:sz="4" w:space="0" w:color="auto"/>
            </w:tcBorders>
            <w:vAlign w:val="center"/>
            <w:hideMark/>
          </w:tcPr>
          <w:p w14:paraId="6EA9D095" w14:textId="77777777" w:rsidR="00902397" w:rsidRPr="00902397" w:rsidRDefault="00902397" w:rsidP="00902397">
            <w:pPr>
              <w:widowControl/>
              <w:spacing w:before="120" w:after="120"/>
              <w:rPr>
                <w:noProof/>
              </w:rPr>
            </w:pPr>
            <w:r w:rsidRPr="00902397">
              <w:t>2260</w:t>
            </w:r>
          </w:p>
        </w:tc>
        <w:tc>
          <w:tcPr>
            <w:tcW w:w="7512" w:type="dxa"/>
            <w:tcBorders>
              <w:top w:val="single" w:sz="4" w:space="0" w:color="auto"/>
              <w:left w:val="single" w:sz="4" w:space="0" w:color="auto"/>
              <w:bottom w:val="single" w:sz="4" w:space="0" w:color="auto"/>
              <w:right w:val="single" w:sz="4" w:space="0" w:color="auto"/>
            </w:tcBorders>
            <w:vAlign w:val="center"/>
            <w:hideMark/>
          </w:tcPr>
          <w:p w14:paraId="03B3E289" w14:textId="77777777" w:rsidR="00902397" w:rsidRPr="00902397" w:rsidRDefault="00902397" w:rsidP="00902397">
            <w:pPr>
              <w:widowControl/>
              <w:spacing w:before="120" w:after="120"/>
            </w:pPr>
            <w:r w:rsidRPr="00902397">
              <w:t xml:space="preserve">Dünen mit Hartlaubvegetation der </w:t>
            </w:r>
            <w:r w:rsidRPr="00902397">
              <w:rPr>
                <w:i/>
              </w:rPr>
              <w:t>Cisto-Lavenduletalia</w:t>
            </w:r>
          </w:p>
        </w:tc>
      </w:tr>
      <w:tr w:rsidR="00902397" w:rsidRPr="00902397" w14:paraId="18680A71" w14:textId="77777777" w:rsidTr="00902397">
        <w:trPr>
          <w:cantSplit/>
          <w:trHeight w:val="283"/>
        </w:trPr>
        <w:tc>
          <w:tcPr>
            <w:tcW w:w="1555" w:type="dxa"/>
            <w:tcBorders>
              <w:top w:val="single" w:sz="4" w:space="0" w:color="auto"/>
              <w:left w:val="single" w:sz="4" w:space="0" w:color="auto"/>
              <w:bottom w:val="single" w:sz="4" w:space="0" w:color="auto"/>
              <w:right w:val="single" w:sz="4" w:space="0" w:color="auto"/>
            </w:tcBorders>
            <w:vAlign w:val="center"/>
            <w:hideMark/>
          </w:tcPr>
          <w:p w14:paraId="3B79871C" w14:textId="77777777" w:rsidR="00902397" w:rsidRPr="00902397" w:rsidRDefault="00902397" w:rsidP="00902397">
            <w:pPr>
              <w:widowControl/>
              <w:spacing w:before="120" w:after="120"/>
              <w:rPr>
                <w:noProof/>
              </w:rPr>
            </w:pPr>
            <w:r w:rsidRPr="00902397">
              <w:t>2270</w:t>
            </w:r>
          </w:p>
        </w:tc>
        <w:tc>
          <w:tcPr>
            <w:tcW w:w="7512" w:type="dxa"/>
            <w:tcBorders>
              <w:top w:val="single" w:sz="4" w:space="0" w:color="auto"/>
              <w:left w:val="single" w:sz="4" w:space="0" w:color="auto"/>
              <w:bottom w:val="single" w:sz="4" w:space="0" w:color="auto"/>
              <w:right w:val="single" w:sz="4" w:space="0" w:color="auto"/>
            </w:tcBorders>
            <w:vAlign w:val="center"/>
            <w:hideMark/>
          </w:tcPr>
          <w:p w14:paraId="4040FE49" w14:textId="77777777" w:rsidR="00902397" w:rsidRPr="00902397" w:rsidRDefault="00902397" w:rsidP="00902397">
            <w:pPr>
              <w:widowControl/>
              <w:spacing w:before="120" w:after="120"/>
              <w:rPr>
                <w:noProof/>
              </w:rPr>
            </w:pPr>
            <w:r w:rsidRPr="00902397">
              <w:t xml:space="preserve">Dünenwälder mit </w:t>
            </w:r>
            <w:r w:rsidRPr="00902397">
              <w:rPr>
                <w:i/>
              </w:rPr>
              <w:t>Pinus pinea</w:t>
            </w:r>
            <w:r w:rsidRPr="00902397">
              <w:t xml:space="preserve"> und/oder </w:t>
            </w:r>
            <w:r w:rsidRPr="00902397">
              <w:rPr>
                <w:i/>
              </w:rPr>
              <w:t>Pinus pinaster</w:t>
            </w:r>
          </w:p>
        </w:tc>
      </w:tr>
      <w:tr w:rsidR="00902397" w:rsidRPr="00902397" w14:paraId="6444AD60" w14:textId="77777777" w:rsidTr="00902397">
        <w:trPr>
          <w:cantSplit/>
          <w:trHeight w:val="283"/>
        </w:trPr>
        <w:tc>
          <w:tcPr>
            <w:tcW w:w="1555" w:type="dxa"/>
            <w:tcBorders>
              <w:top w:val="single" w:sz="4" w:space="0" w:color="auto"/>
              <w:left w:val="single" w:sz="4" w:space="0" w:color="auto"/>
              <w:bottom w:val="single" w:sz="4" w:space="0" w:color="auto"/>
              <w:right w:val="single" w:sz="4" w:space="0" w:color="auto"/>
            </w:tcBorders>
            <w:vAlign w:val="center"/>
            <w:hideMark/>
          </w:tcPr>
          <w:p w14:paraId="6A65554F" w14:textId="77777777" w:rsidR="00902397" w:rsidRPr="00902397" w:rsidRDefault="00902397" w:rsidP="00902397">
            <w:pPr>
              <w:widowControl/>
              <w:spacing w:before="120" w:after="120"/>
              <w:rPr>
                <w:noProof/>
              </w:rPr>
            </w:pPr>
            <w:r w:rsidRPr="00902397">
              <w:t>2310</w:t>
            </w:r>
          </w:p>
        </w:tc>
        <w:tc>
          <w:tcPr>
            <w:tcW w:w="7512" w:type="dxa"/>
            <w:tcBorders>
              <w:top w:val="single" w:sz="4" w:space="0" w:color="auto"/>
              <w:left w:val="single" w:sz="4" w:space="0" w:color="auto"/>
              <w:bottom w:val="single" w:sz="4" w:space="0" w:color="auto"/>
              <w:right w:val="single" w:sz="4" w:space="0" w:color="auto"/>
            </w:tcBorders>
            <w:vAlign w:val="center"/>
            <w:hideMark/>
          </w:tcPr>
          <w:p w14:paraId="4C86A3BF" w14:textId="77777777" w:rsidR="00902397" w:rsidRPr="00902397" w:rsidRDefault="00902397" w:rsidP="00902397">
            <w:pPr>
              <w:widowControl/>
              <w:spacing w:before="120" w:after="120"/>
              <w:rPr>
                <w:noProof/>
              </w:rPr>
            </w:pPr>
            <w:r w:rsidRPr="00902397">
              <w:t xml:space="preserve">Trockene Sandheiden mit </w:t>
            </w:r>
            <w:r w:rsidRPr="00902397">
              <w:rPr>
                <w:i/>
              </w:rPr>
              <w:t>Calluna</w:t>
            </w:r>
            <w:r w:rsidRPr="00902397">
              <w:t xml:space="preserve"> und </w:t>
            </w:r>
            <w:r w:rsidRPr="00902397">
              <w:rPr>
                <w:i/>
              </w:rPr>
              <w:t>Genista</w:t>
            </w:r>
          </w:p>
        </w:tc>
      </w:tr>
      <w:tr w:rsidR="00902397" w:rsidRPr="00902397" w14:paraId="6FAC1506" w14:textId="77777777" w:rsidTr="00902397">
        <w:trPr>
          <w:cantSplit/>
          <w:trHeight w:val="283"/>
        </w:trPr>
        <w:tc>
          <w:tcPr>
            <w:tcW w:w="1555" w:type="dxa"/>
            <w:tcBorders>
              <w:top w:val="single" w:sz="4" w:space="0" w:color="auto"/>
              <w:left w:val="single" w:sz="4" w:space="0" w:color="auto"/>
              <w:bottom w:val="single" w:sz="4" w:space="0" w:color="auto"/>
              <w:right w:val="single" w:sz="4" w:space="0" w:color="auto"/>
            </w:tcBorders>
            <w:vAlign w:val="center"/>
            <w:hideMark/>
          </w:tcPr>
          <w:p w14:paraId="39BC37A8" w14:textId="77777777" w:rsidR="00902397" w:rsidRPr="00902397" w:rsidRDefault="00902397" w:rsidP="00902397">
            <w:pPr>
              <w:widowControl/>
              <w:spacing w:before="120" w:after="120"/>
              <w:rPr>
                <w:noProof/>
              </w:rPr>
            </w:pPr>
            <w:r w:rsidRPr="00902397">
              <w:t>2320</w:t>
            </w:r>
          </w:p>
        </w:tc>
        <w:tc>
          <w:tcPr>
            <w:tcW w:w="7512" w:type="dxa"/>
            <w:tcBorders>
              <w:top w:val="single" w:sz="4" w:space="0" w:color="auto"/>
              <w:left w:val="single" w:sz="4" w:space="0" w:color="auto"/>
              <w:bottom w:val="single" w:sz="4" w:space="0" w:color="auto"/>
              <w:right w:val="single" w:sz="4" w:space="0" w:color="auto"/>
            </w:tcBorders>
            <w:vAlign w:val="center"/>
            <w:hideMark/>
          </w:tcPr>
          <w:p w14:paraId="04B00492" w14:textId="77777777" w:rsidR="00902397" w:rsidRPr="00902397" w:rsidRDefault="00902397" w:rsidP="00902397">
            <w:pPr>
              <w:widowControl/>
              <w:spacing w:before="120" w:after="120"/>
              <w:rPr>
                <w:noProof/>
              </w:rPr>
            </w:pPr>
            <w:r w:rsidRPr="00902397">
              <w:t xml:space="preserve">Trockene Sandheiden mit </w:t>
            </w:r>
            <w:r w:rsidRPr="00902397">
              <w:rPr>
                <w:i/>
              </w:rPr>
              <w:t>Calluna</w:t>
            </w:r>
            <w:r w:rsidRPr="00902397">
              <w:t xml:space="preserve"> und </w:t>
            </w:r>
            <w:r w:rsidRPr="00902397">
              <w:rPr>
                <w:i/>
              </w:rPr>
              <w:t>Empetrum nigrum</w:t>
            </w:r>
          </w:p>
        </w:tc>
      </w:tr>
      <w:tr w:rsidR="00902397" w:rsidRPr="00902397" w14:paraId="46C7B7E9" w14:textId="77777777" w:rsidTr="00902397">
        <w:trPr>
          <w:cantSplit/>
          <w:trHeight w:val="283"/>
        </w:trPr>
        <w:tc>
          <w:tcPr>
            <w:tcW w:w="1555" w:type="dxa"/>
            <w:tcBorders>
              <w:top w:val="single" w:sz="4" w:space="0" w:color="auto"/>
              <w:left w:val="single" w:sz="4" w:space="0" w:color="auto"/>
              <w:bottom w:val="single" w:sz="4" w:space="0" w:color="auto"/>
              <w:right w:val="single" w:sz="4" w:space="0" w:color="auto"/>
            </w:tcBorders>
            <w:vAlign w:val="center"/>
            <w:hideMark/>
          </w:tcPr>
          <w:p w14:paraId="37AF8C07" w14:textId="77777777" w:rsidR="00902397" w:rsidRPr="00902397" w:rsidRDefault="00902397" w:rsidP="00902397">
            <w:pPr>
              <w:widowControl/>
              <w:spacing w:before="120" w:after="120"/>
              <w:rPr>
                <w:noProof/>
              </w:rPr>
            </w:pPr>
            <w:r w:rsidRPr="00902397">
              <w:t>2330</w:t>
            </w:r>
          </w:p>
        </w:tc>
        <w:tc>
          <w:tcPr>
            <w:tcW w:w="7512" w:type="dxa"/>
            <w:tcBorders>
              <w:top w:val="single" w:sz="4" w:space="0" w:color="auto"/>
              <w:left w:val="single" w:sz="4" w:space="0" w:color="auto"/>
              <w:bottom w:val="single" w:sz="4" w:space="0" w:color="auto"/>
              <w:right w:val="single" w:sz="4" w:space="0" w:color="auto"/>
            </w:tcBorders>
            <w:vAlign w:val="center"/>
            <w:hideMark/>
          </w:tcPr>
          <w:p w14:paraId="649BC454" w14:textId="77777777" w:rsidR="00902397" w:rsidRPr="00902397" w:rsidRDefault="00902397" w:rsidP="00902397">
            <w:pPr>
              <w:widowControl/>
              <w:spacing w:before="120" w:after="120"/>
              <w:rPr>
                <w:noProof/>
              </w:rPr>
            </w:pPr>
            <w:r w:rsidRPr="00902397">
              <w:t xml:space="preserve">Dünen mit offenen Grasflächen mit </w:t>
            </w:r>
            <w:r w:rsidRPr="00902397">
              <w:rPr>
                <w:i/>
              </w:rPr>
              <w:t>Corynephorus</w:t>
            </w:r>
            <w:r w:rsidRPr="00902397">
              <w:t xml:space="preserve"> und </w:t>
            </w:r>
            <w:r w:rsidRPr="00902397">
              <w:rPr>
                <w:i/>
              </w:rPr>
              <w:t>Agrostis</w:t>
            </w:r>
          </w:p>
        </w:tc>
      </w:tr>
      <w:tr w:rsidR="00902397" w:rsidRPr="00902397" w14:paraId="48494E73" w14:textId="77777777" w:rsidTr="00902397">
        <w:trPr>
          <w:cantSplit/>
          <w:trHeight w:val="283"/>
        </w:trPr>
        <w:tc>
          <w:tcPr>
            <w:tcW w:w="1555" w:type="dxa"/>
            <w:tcBorders>
              <w:top w:val="single" w:sz="4" w:space="0" w:color="auto"/>
              <w:left w:val="single" w:sz="4" w:space="0" w:color="auto"/>
              <w:bottom w:val="single" w:sz="4" w:space="0" w:color="auto"/>
              <w:right w:val="single" w:sz="4" w:space="0" w:color="auto"/>
            </w:tcBorders>
            <w:vAlign w:val="center"/>
            <w:hideMark/>
          </w:tcPr>
          <w:p w14:paraId="76E746F9" w14:textId="77777777" w:rsidR="00902397" w:rsidRPr="00902397" w:rsidRDefault="00902397" w:rsidP="00902397">
            <w:pPr>
              <w:widowControl/>
              <w:spacing w:before="120" w:after="120"/>
              <w:rPr>
                <w:noProof/>
              </w:rPr>
            </w:pPr>
            <w:r w:rsidRPr="00902397">
              <w:t>2340</w:t>
            </w:r>
          </w:p>
        </w:tc>
        <w:tc>
          <w:tcPr>
            <w:tcW w:w="7512" w:type="dxa"/>
            <w:tcBorders>
              <w:top w:val="single" w:sz="4" w:space="0" w:color="auto"/>
              <w:left w:val="single" w:sz="4" w:space="0" w:color="auto"/>
              <w:bottom w:val="single" w:sz="4" w:space="0" w:color="auto"/>
              <w:right w:val="single" w:sz="4" w:space="0" w:color="auto"/>
            </w:tcBorders>
            <w:vAlign w:val="center"/>
            <w:hideMark/>
          </w:tcPr>
          <w:p w14:paraId="219ABCCA" w14:textId="77777777" w:rsidR="00902397" w:rsidRPr="00902397" w:rsidRDefault="00902397" w:rsidP="00902397">
            <w:pPr>
              <w:widowControl/>
              <w:spacing w:before="120" w:after="120"/>
              <w:rPr>
                <w:noProof/>
              </w:rPr>
            </w:pPr>
            <w:r w:rsidRPr="00902397">
              <w:t>Pannonische Binnendünen</w:t>
            </w:r>
          </w:p>
        </w:tc>
      </w:tr>
      <w:tr w:rsidR="00902397" w:rsidRPr="00902397" w14:paraId="34E38DDA" w14:textId="77777777" w:rsidTr="00902397">
        <w:trPr>
          <w:cantSplit/>
          <w:trHeight w:val="283"/>
        </w:trPr>
        <w:tc>
          <w:tcPr>
            <w:tcW w:w="1555" w:type="dxa"/>
            <w:tcBorders>
              <w:top w:val="single" w:sz="4" w:space="0" w:color="auto"/>
              <w:left w:val="single" w:sz="4" w:space="0" w:color="auto"/>
              <w:bottom w:val="single" w:sz="4" w:space="0" w:color="auto"/>
              <w:right w:val="single" w:sz="4" w:space="0" w:color="auto"/>
            </w:tcBorders>
            <w:vAlign w:val="center"/>
            <w:hideMark/>
          </w:tcPr>
          <w:p w14:paraId="3F536D0A" w14:textId="77777777" w:rsidR="00902397" w:rsidRPr="00902397" w:rsidRDefault="00902397" w:rsidP="00902397">
            <w:pPr>
              <w:widowControl/>
              <w:spacing w:before="120" w:after="120"/>
              <w:rPr>
                <w:noProof/>
              </w:rPr>
            </w:pPr>
            <w:r w:rsidRPr="00902397">
              <w:t>91N0</w:t>
            </w:r>
          </w:p>
        </w:tc>
        <w:tc>
          <w:tcPr>
            <w:tcW w:w="7512" w:type="dxa"/>
            <w:tcBorders>
              <w:top w:val="single" w:sz="4" w:space="0" w:color="auto"/>
              <w:left w:val="single" w:sz="4" w:space="0" w:color="auto"/>
              <w:bottom w:val="single" w:sz="4" w:space="0" w:color="auto"/>
              <w:right w:val="single" w:sz="4" w:space="0" w:color="auto"/>
            </w:tcBorders>
            <w:vAlign w:val="center"/>
            <w:hideMark/>
          </w:tcPr>
          <w:p w14:paraId="7E8AFB9C" w14:textId="77777777" w:rsidR="00902397" w:rsidRPr="00902397" w:rsidRDefault="00902397" w:rsidP="00902397">
            <w:pPr>
              <w:widowControl/>
              <w:spacing w:before="120" w:after="120"/>
              <w:rPr>
                <w:noProof/>
              </w:rPr>
            </w:pPr>
            <w:r w:rsidRPr="00902397">
              <w:t>Pannonisches Binnensanddünen-Gebüsch (</w:t>
            </w:r>
            <w:r w:rsidRPr="00902397">
              <w:rPr>
                <w:i/>
              </w:rPr>
              <w:t>Junipero-Populetum albae</w:t>
            </w:r>
            <w:r w:rsidRPr="00902397">
              <w:t>)</w:t>
            </w:r>
          </w:p>
        </w:tc>
      </w:tr>
      <w:tr w:rsidR="00902397" w:rsidRPr="00902397" w14:paraId="746BB8B3" w14:textId="77777777" w:rsidTr="00902397">
        <w:trPr>
          <w:cantSplit/>
          <w:trHeight w:val="283"/>
        </w:trPr>
        <w:tc>
          <w:tcPr>
            <w:tcW w:w="9067" w:type="dxa"/>
            <w:gridSpan w:val="2"/>
            <w:tcBorders>
              <w:top w:val="single" w:sz="4" w:space="0" w:color="auto"/>
              <w:left w:val="single" w:sz="4" w:space="0" w:color="auto"/>
              <w:bottom w:val="single" w:sz="4" w:space="0" w:color="auto"/>
              <w:right w:val="single" w:sz="4" w:space="0" w:color="auto"/>
            </w:tcBorders>
            <w:shd w:val="clear" w:color="auto" w:fill="D9D9D9"/>
            <w:vAlign w:val="center"/>
            <w:hideMark/>
          </w:tcPr>
          <w:p w14:paraId="18C5B98B" w14:textId="77777777" w:rsidR="00902397" w:rsidRPr="00902397" w:rsidRDefault="00902397" w:rsidP="00902397">
            <w:pPr>
              <w:widowControl/>
              <w:spacing w:before="120" w:after="120"/>
              <w:rPr>
                <w:b/>
                <w:bCs/>
                <w:noProof/>
              </w:rPr>
            </w:pPr>
            <w:r w:rsidRPr="00902397">
              <w:rPr>
                <w:b/>
              </w:rPr>
              <w:t>Felsige Lebensräume</w:t>
            </w:r>
          </w:p>
        </w:tc>
      </w:tr>
      <w:tr w:rsidR="00902397" w:rsidRPr="00902397" w14:paraId="792A78C6" w14:textId="77777777" w:rsidTr="00902397">
        <w:trPr>
          <w:cantSplit/>
          <w:trHeight w:val="283"/>
        </w:trPr>
        <w:tc>
          <w:tcPr>
            <w:tcW w:w="1555" w:type="dxa"/>
            <w:tcBorders>
              <w:top w:val="single" w:sz="4" w:space="0" w:color="auto"/>
              <w:left w:val="single" w:sz="4" w:space="0" w:color="auto"/>
              <w:bottom w:val="single" w:sz="4" w:space="0" w:color="auto"/>
              <w:right w:val="single" w:sz="4" w:space="0" w:color="auto"/>
            </w:tcBorders>
            <w:vAlign w:val="center"/>
            <w:hideMark/>
          </w:tcPr>
          <w:p w14:paraId="63999580" w14:textId="77777777" w:rsidR="00902397" w:rsidRPr="00902397" w:rsidRDefault="00902397" w:rsidP="00902397">
            <w:pPr>
              <w:widowControl/>
              <w:spacing w:before="120" w:after="120"/>
              <w:rPr>
                <w:noProof/>
              </w:rPr>
            </w:pPr>
            <w:r w:rsidRPr="00902397">
              <w:lastRenderedPageBreak/>
              <w:t>8110</w:t>
            </w:r>
          </w:p>
        </w:tc>
        <w:tc>
          <w:tcPr>
            <w:tcW w:w="7512" w:type="dxa"/>
            <w:tcBorders>
              <w:top w:val="single" w:sz="4" w:space="0" w:color="auto"/>
              <w:left w:val="single" w:sz="4" w:space="0" w:color="auto"/>
              <w:bottom w:val="single" w:sz="4" w:space="0" w:color="auto"/>
              <w:right w:val="single" w:sz="4" w:space="0" w:color="auto"/>
            </w:tcBorders>
            <w:vAlign w:val="center"/>
            <w:hideMark/>
          </w:tcPr>
          <w:p w14:paraId="16092DB0" w14:textId="77777777" w:rsidR="00902397" w:rsidRPr="00902397" w:rsidRDefault="00902397" w:rsidP="00902397">
            <w:pPr>
              <w:widowControl/>
              <w:spacing w:before="120" w:after="120"/>
              <w:rPr>
                <w:noProof/>
              </w:rPr>
            </w:pPr>
            <w:r w:rsidRPr="00902397">
              <w:t>Silikatschutthalden der montanen bis nivalen Stufe (</w:t>
            </w:r>
            <w:r w:rsidRPr="00902397">
              <w:rPr>
                <w:i/>
              </w:rPr>
              <w:t>Androsacetalia alpinae</w:t>
            </w:r>
            <w:r w:rsidRPr="00902397">
              <w:t xml:space="preserve"> und </w:t>
            </w:r>
            <w:r w:rsidRPr="00902397">
              <w:rPr>
                <w:i/>
              </w:rPr>
              <w:t>Galeopsietalia ladani</w:t>
            </w:r>
            <w:r w:rsidRPr="00902397">
              <w:t>)</w:t>
            </w:r>
          </w:p>
        </w:tc>
      </w:tr>
      <w:tr w:rsidR="00902397" w:rsidRPr="00902397" w14:paraId="4C44BB12" w14:textId="77777777" w:rsidTr="00902397">
        <w:trPr>
          <w:cantSplit/>
          <w:trHeight w:val="283"/>
        </w:trPr>
        <w:tc>
          <w:tcPr>
            <w:tcW w:w="1555" w:type="dxa"/>
            <w:tcBorders>
              <w:top w:val="single" w:sz="4" w:space="0" w:color="auto"/>
              <w:left w:val="single" w:sz="4" w:space="0" w:color="auto"/>
              <w:bottom w:val="single" w:sz="4" w:space="0" w:color="auto"/>
              <w:right w:val="single" w:sz="4" w:space="0" w:color="auto"/>
            </w:tcBorders>
            <w:vAlign w:val="center"/>
            <w:hideMark/>
          </w:tcPr>
          <w:p w14:paraId="6D683AD7" w14:textId="77777777" w:rsidR="00902397" w:rsidRPr="00902397" w:rsidRDefault="00902397" w:rsidP="00902397">
            <w:pPr>
              <w:widowControl/>
              <w:spacing w:before="120" w:after="120"/>
              <w:rPr>
                <w:noProof/>
              </w:rPr>
            </w:pPr>
            <w:r w:rsidRPr="00902397">
              <w:t>8120</w:t>
            </w:r>
          </w:p>
        </w:tc>
        <w:tc>
          <w:tcPr>
            <w:tcW w:w="7512" w:type="dxa"/>
            <w:tcBorders>
              <w:top w:val="single" w:sz="4" w:space="0" w:color="auto"/>
              <w:left w:val="single" w:sz="4" w:space="0" w:color="auto"/>
              <w:bottom w:val="single" w:sz="4" w:space="0" w:color="auto"/>
              <w:right w:val="single" w:sz="4" w:space="0" w:color="auto"/>
            </w:tcBorders>
            <w:vAlign w:val="center"/>
            <w:hideMark/>
          </w:tcPr>
          <w:p w14:paraId="52A62E22" w14:textId="77777777" w:rsidR="00902397" w:rsidRPr="00902397" w:rsidRDefault="00902397" w:rsidP="00902397">
            <w:pPr>
              <w:widowControl/>
              <w:spacing w:before="120" w:after="120"/>
              <w:rPr>
                <w:noProof/>
              </w:rPr>
            </w:pPr>
            <w:r w:rsidRPr="00902397">
              <w:t>Kalk- und Kalkschieferschutthalden der montanen bis alpinen Stufe (</w:t>
            </w:r>
            <w:r w:rsidRPr="00902397">
              <w:rPr>
                <w:i/>
              </w:rPr>
              <w:t>Thlaspietea rotundifolii</w:t>
            </w:r>
            <w:r w:rsidRPr="00902397">
              <w:t>)</w:t>
            </w:r>
          </w:p>
        </w:tc>
      </w:tr>
      <w:tr w:rsidR="00902397" w:rsidRPr="00902397" w14:paraId="226CBFA8" w14:textId="77777777" w:rsidTr="00902397">
        <w:trPr>
          <w:cantSplit/>
          <w:trHeight w:val="283"/>
        </w:trPr>
        <w:tc>
          <w:tcPr>
            <w:tcW w:w="1555" w:type="dxa"/>
            <w:tcBorders>
              <w:top w:val="single" w:sz="4" w:space="0" w:color="auto"/>
              <w:left w:val="single" w:sz="4" w:space="0" w:color="auto"/>
              <w:bottom w:val="single" w:sz="4" w:space="0" w:color="auto"/>
              <w:right w:val="single" w:sz="4" w:space="0" w:color="auto"/>
            </w:tcBorders>
            <w:vAlign w:val="center"/>
            <w:hideMark/>
          </w:tcPr>
          <w:p w14:paraId="03C990E3" w14:textId="77777777" w:rsidR="00902397" w:rsidRPr="00902397" w:rsidRDefault="00902397" w:rsidP="00902397">
            <w:pPr>
              <w:widowControl/>
              <w:spacing w:before="120" w:after="120"/>
              <w:rPr>
                <w:noProof/>
              </w:rPr>
            </w:pPr>
            <w:r w:rsidRPr="00902397">
              <w:t>8130</w:t>
            </w:r>
          </w:p>
        </w:tc>
        <w:tc>
          <w:tcPr>
            <w:tcW w:w="7512" w:type="dxa"/>
            <w:tcBorders>
              <w:top w:val="single" w:sz="4" w:space="0" w:color="auto"/>
              <w:left w:val="single" w:sz="4" w:space="0" w:color="auto"/>
              <w:bottom w:val="single" w:sz="4" w:space="0" w:color="auto"/>
              <w:right w:val="single" w:sz="4" w:space="0" w:color="auto"/>
            </w:tcBorders>
            <w:vAlign w:val="center"/>
            <w:hideMark/>
          </w:tcPr>
          <w:p w14:paraId="66C804CB" w14:textId="77777777" w:rsidR="00902397" w:rsidRPr="00902397" w:rsidRDefault="00902397" w:rsidP="00902397">
            <w:pPr>
              <w:widowControl/>
              <w:spacing w:before="120" w:after="120"/>
              <w:rPr>
                <w:noProof/>
              </w:rPr>
            </w:pPr>
            <w:r w:rsidRPr="00902397">
              <w:t>Thermophile Schutthalden im westlichen Mittelmeerraum</w:t>
            </w:r>
          </w:p>
        </w:tc>
      </w:tr>
      <w:tr w:rsidR="00902397" w:rsidRPr="00902397" w14:paraId="7D116BF3" w14:textId="77777777" w:rsidTr="00902397">
        <w:trPr>
          <w:cantSplit/>
          <w:trHeight w:val="283"/>
        </w:trPr>
        <w:tc>
          <w:tcPr>
            <w:tcW w:w="1555" w:type="dxa"/>
            <w:tcBorders>
              <w:top w:val="single" w:sz="4" w:space="0" w:color="auto"/>
              <w:left w:val="single" w:sz="4" w:space="0" w:color="auto"/>
              <w:bottom w:val="single" w:sz="4" w:space="0" w:color="auto"/>
              <w:right w:val="single" w:sz="4" w:space="0" w:color="auto"/>
            </w:tcBorders>
            <w:vAlign w:val="center"/>
            <w:hideMark/>
          </w:tcPr>
          <w:p w14:paraId="410156B0" w14:textId="77777777" w:rsidR="00902397" w:rsidRPr="00902397" w:rsidRDefault="00902397" w:rsidP="00902397">
            <w:pPr>
              <w:widowControl/>
              <w:spacing w:before="120" w:after="120"/>
              <w:rPr>
                <w:noProof/>
              </w:rPr>
            </w:pPr>
            <w:r w:rsidRPr="00902397">
              <w:t>8140</w:t>
            </w:r>
          </w:p>
        </w:tc>
        <w:tc>
          <w:tcPr>
            <w:tcW w:w="7512" w:type="dxa"/>
            <w:tcBorders>
              <w:top w:val="single" w:sz="4" w:space="0" w:color="auto"/>
              <w:left w:val="single" w:sz="4" w:space="0" w:color="auto"/>
              <w:bottom w:val="single" w:sz="4" w:space="0" w:color="auto"/>
              <w:right w:val="single" w:sz="4" w:space="0" w:color="auto"/>
            </w:tcBorders>
            <w:vAlign w:val="center"/>
            <w:hideMark/>
          </w:tcPr>
          <w:p w14:paraId="6B6782CA" w14:textId="77777777" w:rsidR="00902397" w:rsidRPr="00902397" w:rsidRDefault="00902397" w:rsidP="00902397">
            <w:pPr>
              <w:widowControl/>
              <w:spacing w:before="120" w:after="120"/>
              <w:rPr>
                <w:noProof/>
              </w:rPr>
            </w:pPr>
            <w:r w:rsidRPr="00902397">
              <w:t>Schutthalden im östlichen Mittelmeerraum</w:t>
            </w:r>
          </w:p>
        </w:tc>
      </w:tr>
      <w:tr w:rsidR="00902397" w:rsidRPr="00902397" w14:paraId="32031E2B" w14:textId="77777777" w:rsidTr="00902397">
        <w:trPr>
          <w:cantSplit/>
          <w:trHeight w:val="283"/>
        </w:trPr>
        <w:tc>
          <w:tcPr>
            <w:tcW w:w="1555" w:type="dxa"/>
            <w:tcBorders>
              <w:top w:val="single" w:sz="4" w:space="0" w:color="auto"/>
              <w:left w:val="single" w:sz="4" w:space="0" w:color="auto"/>
              <w:bottom w:val="single" w:sz="4" w:space="0" w:color="auto"/>
              <w:right w:val="single" w:sz="4" w:space="0" w:color="auto"/>
            </w:tcBorders>
            <w:vAlign w:val="center"/>
            <w:hideMark/>
          </w:tcPr>
          <w:p w14:paraId="20675120" w14:textId="77777777" w:rsidR="00902397" w:rsidRPr="00902397" w:rsidRDefault="00902397" w:rsidP="00902397">
            <w:pPr>
              <w:widowControl/>
              <w:spacing w:before="120" w:after="120"/>
              <w:rPr>
                <w:noProof/>
              </w:rPr>
            </w:pPr>
            <w:r w:rsidRPr="00902397">
              <w:t>8150</w:t>
            </w:r>
          </w:p>
        </w:tc>
        <w:tc>
          <w:tcPr>
            <w:tcW w:w="7512" w:type="dxa"/>
            <w:tcBorders>
              <w:top w:val="single" w:sz="4" w:space="0" w:color="auto"/>
              <w:left w:val="single" w:sz="4" w:space="0" w:color="auto"/>
              <w:bottom w:val="single" w:sz="4" w:space="0" w:color="auto"/>
              <w:right w:val="single" w:sz="4" w:space="0" w:color="auto"/>
            </w:tcBorders>
            <w:vAlign w:val="center"/>
            <w:hideMark/>
          </w:tcPr>
          <w:p w14:paraId="369FF83D" w14:textId="77777777" w:rsidR="00902397" w:rsidRPr="00902397" w:rsidRDefault="00902397" w:rsidP="00902397">
            <w:pPr>
              <w:widowControl/>
              <w:spacing w:before="120" w:after="120"/>
              <w:rPr>
                <w:noProof/>
              </w:rPr>
            </w:pPr>
            <w:r w:rsidRPr="00902397">
              <w:t>Kieselhaltige Schutthalden der Berglagen Mitteleuropas</w:t>
            </w:r>
          </w:p>
        </w:tc>
      </w:tr>
      <w:tr w:rsidR="00902397" w:rsidRPr="00902397" w14:paraId="42EACFB4" w14:textId="77777777" w:rsidTr="00902397">
        <w:trPr>
          <w:cantSplit/>
          <w:trHeight w:val="283"/>
        </w:trPr>
        <w:tc>
          <w:tcPr>
            <w:tcW w:w="1555" w:type="dxa"/>
            <w:tcBorders>
              <w:top w:val="single" w:sz="4" w:space="0" w:color="auto"/>
              <w:left w:val="single" w:sz="4" w:space="0" w:color="auto"/>
              <w:bottom w:val="single" w:sz="4" w:space="0" w:color="auto"/>
              <w:right w:val="single" w:sz="4" w:space="0" w:color="auto"/>
            </w:tcBorders>
            <w:vAlign w:val="center"/>
            <w:hideMark/>
          </w:tcPr>
          <w:p w14:paraId="3CA92193" w14:textId="77777777" w:rsidR="00902397" w:rsidRPr="00902397" w:rsidRDefault="00902397" w:rsidP="00902397">
            <w:pPr>
              <w:widowControl/>
              <w:spacing w:before="120" w:after="120"/>
              <w:rPr>
                <w:noProof/>
              </w:rPr>
            </w:pPr>
            <w:r w:rsidRPr="00902397">
              <w:t>8160</w:t>
            </w:r>
          </w:p>
        </w:tc>
        <w:tc>
          <w:tcPr>
            <w:tcW w:w="7512" w:type="dxa"/>
            <w:tcBorders>
              <w:top w:val="single" w:sz="4" w:space="0" w:color="auto"/>
              <w:left w:val="single" w:sz="4" w:space="0" w:color="auto"/>
              <w:bottom w:val="single" w:sz="4" w:space="0" w:color="auto"/>
              <w:right w:val="single" w:sz="4" w:space="0" w:color="auto"/>
            </w:tcBorders>
            <w:vAlign w:val="center"/>
            <w:hideMark/>
          </w:tcPr>
          <w:p w14:paraId="3F79E8F5" w14:textId="77777777" w:rsidR="00902397" w:rsidRPr="00902397" w:rsidRDefault="00902397" w:rsidP="00902397">
            <w:pPr>
              <w:widowControl/>
              <w:spacing w:before="120" w:after="120"/>
              <w:rPr>
                <w:noProof/>
              </w:rPr>
            </w:pPr>
            <w:r w:rsidRPr="00902397">
              <w:t>Kalkhaltige Schutthalden der collinen bis montanen Stufe Mitteleuropas</w:t>
            </w:r>
          </w:p>
        </w:tc>
      </w:tr>
      <w:tr w:rsidR="00902397" w:rsidRPr="00902397" w14:paraId="65D5FF14" w14:textId="77777777" w:rsidTr="00902397">
        <w:trPr>
          <w:cantSplit/>
          <w:trHeight w:val="283"/>
        </w:trPr>
        <w:tc>
          <w:tcPr>
            <w:tcW w:w="1555" w:type="dxa"/>
            <w:tcBorders>
              <w:top w:val="single" w:sz="4" w:space="0" w:color="auto"/>
              <w:left w:val="single" w:sz="4" w:space="0" w:color="auto"/>
              <w:bottom w:val="single" w:sz="4" w:space="0" w:color="auto"/>
              <w:right w:val="single" w:sz="4" w:space="0" w:color="auto"/>
            </w:tcBorders>
            <w:vAlign w:val="center"/>
            <w:hideMark/>
          </w:tcPr>
          <w:p w14:paraId="452EF7EB" w14:textId="77777777" w:rsidR="00902397" w:rsidRPr="00902397" w:rsidRDefault="00902397" w:rsidP="00902397">
            <w:pPr>
              <w:widowControl/>
              <w:spacing w:before="120" w:after="120"/>
              <w:rPr>
                <w:noProof/>
              </w:rPr>
            </w:pPr>
            <w:r w:rsidRPr="00902397">
              <w:t>8210</w:t>
            </w:r>
          </w:p>
        </w:tc>
        <w:tc>
          <w:tcPr>
            <w:tcW w:w="7512" w:type="dxa"/>
            <w:tcBorders>
              <w:top w:val="single" w:sz="4" w:space="0" w:color="auto"/>
              <w:left w:val="single" w:sz="4" w:space="0" w:color="auto"/>
              <w:bottom w:val="single" w:sz="4" w:space="0" w:color="auto"/>
              <w:right w:val="single" w:sz="4" w:space="0" w:color="auto"/>
            </w:tcBorders>
            <w:vAlign w:val="center"/>
            <w:hideMark/>
          </w:tcPr>
          <w:p w14:paraId="35E9CFCF" w14:textId="77777777" w:rsidR="00902397" w:rsidRPr="00902397" w:rsidRDefault="00902397" w:rsidP="00902397">
            <w:pPr>
              <w:widowControl/>
              <w:spacing w:before="120" w:after="120"/>
              <w:rPr>
                <w:noProof/>
              </w:rPr>
            </w:pPr>
            <w:r w:rsidRPr="00902397">
              <w:t>Kalkfelsen mit Felsspaltenvegetation</w:t>
            </w:r>
          </w:p>
        </w:tc>
      </w:tr>
      <w:tr w:rsidR="00902397" w:rsidRPr="00902397" w14:paraId="2546227F" w14:textId="77777777" w:rsidTr="00902397">
        <w:trPr>
          <w:cantSplit/>
          <w:trHeight w:val="283"/>
        </w:trPr>
        <w:tc>
          <w:tcPr>
            <w:tcW w:w="1555" w:type="dxa"/>
            <w:tcBorders>
              <w:top w:val="single" w:sz="4" w:space="0" w:color="auto"/>
              <w:left w:val="single" w:sz="4" w:space="0" w:color="auto"/>
              <w:bottom w:val="single" w:sz="4" w:space="0" w:color="auto"/>
              <w:right w:val="single" w:sz="4" w:space="0" w:color="auto"/>
            </w:tcBorders>
            <w:vAlign w:val="center"/>
            <w:hideMark/>
          </w:tcPr>
          <w:p w14:paraId="5DA79C06" w14:textId="77777777" w:rsidR="00902397" w:rsidRPr="00902397" w:rsidRDefault="00902397" w:rsidP="00902397">
            <w:pPr>
              <w:widowControl/>
              <w:spacing w:before="120" w:after="120"/>
              <w:rPr>
                <w:noProof/>
              </w:rPr>
            </w:pPr>
            <w:r w:rsidRPr="00902397">
              <w:t>8220</w:t>
            </w:r>
          </w:p>
        </w:tc>
        <w:tc>
          <w:tcPr>
            <w:tcW w:w="7512" w:type="dxa"/>
            <w:tcBorders>
              <w:top w:val="single" w:sz="4" w:space="0" w:color="auto"/>
              <w:left w:val="single" w:sz="4" w:space="0" w:color="auto"/>
              <w:bottom w:val="single" w:sz="4" w:space="0" w:color="auto"/>
              <w:right w:val="single" w:sz="4" w:space="0" w:color="auto"/>
            </w:tcBorders>
            <w:vAlign w:val="center"/>
            <w:hideMark/>
          </w:tcPr>
          <w:p w14:paraId="02197264" w14:textId="77777777" w:rsidR="00902397" w:rsidRPr="00902397" w:rsidRDefault="00902397" w:rsidP="00902397">
            <w:pPr>
              <w:widowControl/>
              <w:spacing w:before="120" w:after="120"/>
              <w:rPr>
                <w:noProof/>
              </w:rPr>
            </w:pPr>
            <w:r w:rsidRPr="00902397">
              <w:t>Silikatfelsen mit Felsspaltenvegetation</w:t>
            </w:r>
          </w:p>
        </w:tc>
      </w:tr>
      <w:tr w:rsidR="00902397" w:rsidRPr="00902397" w14:paraId="43857C71" w14:textId="77777777" w:rsidTr="00902397">
        <w:trPr>
          <w:cantSplit/>
          <w:trHeight w:val="283"/>
        </w:trPr>
        <w:tc>
          <w:tcPr>
            <w:tcW w:w="1555" w:type="dxa"/>
            <w:tcBorders>
              <w:top w:val="single" w:sz="4" w:space="0" w:color="auto"/>
              <w:left w:val="single" w:sz="4" w:space="0" w:color="auto"/>
              <w:bottom w:val="single" w:sz="4" w:space="0" w:color="auto"/>
              <w:right w:val="single" w:sz="4" w:space="0" w:color="auto"/>
            </w:tcBorders>
            <w:vAlign w:val="center"/>
            <w:hideMark/>
          </w:tcPr>
          <w:p w14:paraId="0EA63683" w14:textId="77777777" w:rsidR="00902397" w:rsidRPr="00902397" w:rsidRDefault="00902397" w:rsidP="00902397">
            <w:pPr>
              <w:widowControl/>
              <w:spacing w:before="120" w:after="120"/>
              <w:rPr>
                <w:noProof/>
              </w:rPr>
            </w:pPr>
            <w:r w:rsidRPr="00902397">
              <w:t>8230</w:t>
            </w:r>
          </w:p>
        </w:tc>
        <w:tc>
          <w:tcPr>
            <w:tcW w:w="7512" w:type="dxa"/>
            <w:tcBorders>
              <w:top w:val="single" w:sz="4" w:space="0" w:color="auto"/>
              <w:left w:val="single" w:sz="4" w:space="0" w:color="auto"/>
              <w:bottom w:val="single" w:sz="4" w:space="0" w:color="auto"/>
              <w:right w:val="single" w:sz="4" w:space="0" w:color="auto"/>
            </w:tcBorders>
            <w:vAlign w:val="center"/>
            <w:hideMark/>
          </w:tcPr>
          <w:p w14:paraId="1985F7F0" w14:textId="77777777" w:rsidR="00902397" w:rsidRPr="00902397" w:rsidRDefault="00902397" w:rsidP="00902397">
            <w:pPr>
              <w:widowControl/>
              <w:spacing w:before="120" w:after="120"/>
              <w:rPr>
                <w:noProof/>
              </w:rPr>
            </w:pPr>
            <w:r w:rsidRPr="00902397">
              <w:t xml:space="preserve">Silikatfelsen mit Pioniervegetation des </w:t>
            </w:r>
            <w:r w:rsidRPr="00902397">
              <w:rPr>
                <w:i/>
              </w:rPr>
              <w:t>Sedo-Scleranthion</w:t>
            </w:r>
            <w:r w:rsidRPr="00902397">
              <w:t xml:space="preserve"> oder des </w:t>
            </w:r>
            <w:r w:rsidRPr="00902397">
              <w:rPr>
                <w:i/>
              </w:rPr>
              <w:t>Sedo albi-Veronicion dillenii</w:t>
            </w:r>
          </w:p>
        </w:tc>
      </w:tr>
      <w:tr w:rsidR="00902397" w:rsidRPr="00902397" w14:paraId="0CF245A4" w14:textId="77777777" w:rsidTr="00902397">
        <w:trPr>
          <w:cantSplit/>
          <w:trHeight w:val="283"/>
        </w:trPr>
        <w:tc>
          <w:tcPr>
            <w:tcW w:w="1555" w:type="dxa"/>
            <w:tcBorders>
              <w:top w:val="single" w:sz="4" w:space="0" w:color="auto"/>
              <w:left w:val="single" w:sz="4" w:space="0" w:color="auto"/>
              <w:bottom w:val="single" w:sz="4" w:space="0" w:color="auto"/>
              <w:right w:val="single" w:sz="4" w:space="0" w:color="auto"/>
            </w:tcBorders>
            <w:vAlign w:val="center"/>
            <w:hideMark/>
          </w:tcPr>
          <w:p w14:paraId="7303D51D" w14:textId="77777777" w:rsidR="00902397" w:rsidRPr="00902397" w:rsidRDefault="00902397" w:rsidP="00902397">
            <w:pPr>
              <w:widowControl/>
              <w:spacing w:before="120" w:after="120"/>
              <w:rPr>
                <w:noProof/>
              </w:rPr>
            </w:pPr>
            <w:r w:rsidRPr="00902397">
              <w:t>8310</w:t>
            </w:r>
          </w:p>
        </w:tc>
        <w:tc>
          <w:tcPr>
            <w:tcW w:w="7512" w:type="dxa"/>
            <w:tcBorders>
              <w:top w:val="single" w:sz="4" w:space="0" w:color="auto"/>
              <w:left w:val="single" w:sz="4" w:space="0" w:color="auto"/>
              <w:bottom w:val="single" w:sz="4" w:space="0" w:color="auto"/>
              <w:right w:val="single" w:sz="4" w:space="0" w:color="auto"/>
            </w:tcBorders>
            <w:vAlign w:val="center"/>
            <w:hideMark/>
          </w:tcPr>
          <w:p w14:paraId="7513A01C" w14:textId="77777777" w:rsidR="00902397" w:rsidRPr="00902397" w:rsidRDefault="00902397" w:rsidP="00902397">
            <w:pPr>
              <w:widowControl/>
              <w:spacing w:before="120" w:after="120"/>
              <w:rPr>
                <w:noProof/>
              </w:rPr>
            </w:pPr>
            <w:r w:rsidRPr="00902397">
              <w:t>Nicht touristisch erschlossene Höhlen</w:t>
            </w:r>
          </w:p>
        </w:tc>
      </w:tr>
      <w:tr w:rsidR="00902397" w:rsidRPr="00902397" w14:paraId="09FCFEE6" w14:textId="77777777" w:rsidTr="00902397">
        <w:trPr>
          <w:cantSplit/>
          <w:trHeight w:val="283"/>
        </w:trPr>
        <w:tc>
          <w:tcPr>
            <w:tcW w:w="1555" w:type="dxa"/>
            <w:tcBorders>
              <w:top w:val="single" w:sz="4" w:space="0" w:color="auto"/>
              <w:left w:val="single" w:sz="4" w:space="0" w:color="auto"/>
              <w:bottom w:val="single" w:sz="4" w:space="0" w:color="auto"/>
              <w:right w:val="single" w:sz="4" w:space="0" w:color="auto"/>
            </w:tcBorders>
            <w:vAlign w:val="center"/>
            <w:hideMark/>
          </w:tcPr>
          <w:p w14:paraId="4566549B" w14:textId="77777777" w:rsidR="00902397" w:rsidRPr="00902397" w:rsidRDefault="00902397" w:rsidP="00902397">
            <w:pPr>
              <w:widowControl/>
              <w:spacing w:before="120" w:after="120"/>
              <w:rPr>
                <w:noProof/>
              </w:rPr>
            </w:pPr>
            <w:r w:rsidRPr="00902397">
              <w:t>8320</w:t>
            </w:r>
          </w:p>
        </w:tc>
        <w:tc>
          <w:tcPr>
            <w:tcW w:w="7512" w:type="dxa"/>
            <w:tcBorders>
              <w:top w:val="single" w:sz="4" w:space="0" w:color="auto"/>
              <w:left w:val="single" w:sz="4" w:space="0" w:color="auto"/>
              <w:bottom w:val="single" w:sz="4" w:space="0" w:color="auto"/>
              <w:right w:val="single" w:sz="4" w:space="0" w:color="auto"/>
            </w:tcBorders>
            <w:vAlign w:val="center"/>
            <w:hideMark/>
          </w:tcPr>
          <w:p w14:paraId="01C8A8B6" w14:textId="77777777" w:rsidR="00902397" w:rsidRPr="00902397" w:rsidRDefault="00902397" w:rsidP="00902397">
            <w:pPr>
              <w:widowControl/>
              <w:spacing w:before="120" w:after="120"/>
              <w:rPr>
                <w:noProof/>
              </w:rPr>
            </w:pPr>
            <w:r w:rsidRPr="00902397">
              <w:t>Lavafelder und Aushöhlungen</w:t>
            </w:r>
          </w:p>
        </w:tc>
      </w:tr>
      <w:tr w:rsidR="00902397" w:rsidRPr="00902397" w14:paraId="2E5BD88E" w14:textId="77777777" w:rsidTr="00902397">
        <w:trPr>
          <w:cantSplit/>
          <w:trHeight w:val="283"/>
        </w:trPr>
        <w:tc>
          <w:tcPr>
            <w:tcW w:w="1555" w:type="dxa"/>
            <w:tcBorders>
              <w:top w:val="single" w:sz="4" w:space="0" w:color="auto"/>
              <w:left w:val="single" w:sz="4" w:space="0" w:color="auto"/>
              <w:bottom w:val="single" w:sz="4" w:space="0" w:color="auto"/>
              <w:right w:val="single" w:sz="4" w:space="0" w:color="auto"/>
            </w:tcBorders>
            <w:vAlign w:val="center"/>
            <w:hideMark/>
          </w:tcPr>
          <w:p w14:paraId="49CB7A8C" w14:textId="77777777" w:rsidR="00902397" w:rsidRPr="00902397" w:rsidRDefault="00902397" w:rsidP="00902397">
            <w:pPr>
              <w:widowControl/>
              <w:spacing w:before="120" w:after="120"/>
              <w:rPr>
                <w:noProof/>
              </w:rPr>
            </w:pPr>
            <w:r w:rsidRPr="00902397">
              <w:t>8340</w:t>
            </w:r>
          </w:p>
        </w:tc>
        <w:tc>
          <w:tcPr>
            <w:tcW w:w="7512" w:type="dxa"/>
            <w:tcBorders>
              <w:top w:val="single" w:sz="4" w:space="0" w:color="auto"/>
              <w:left w:val="single" w:sz="4" w:space="0" w:color="auto"/>
              <w:bottom w:val="single" w:sz="4" w:space="0" w:color="auto"/>
              <w:right w:val="single" w:sz="4" w:space="0" w:color="auto"/>
            </w:tcBorders>
            <w:vAlign w:val="center"/>
            <w:hideMark/>
          </w:tcPr>
          <w:p w14:paraId="1E293826" w14:textId="77777777" w:rsidR="00902397" w:rsidRPr="00902397" w:rsidRDefault="00902397" w:rsidP="00902397">
            <w:pPr>
              <w:widowControl/>
              <w:spacing w:before="120" w:after="120"/>
              <w:rPr>
                <w:noProof/>
              </w:rPr>
            </w:pPr>
            <w:r w:rsidRPr="00902397">
              <w:t>Permanente Gletscher</w:t>
            </w:r>
          </w:p>
        </w:tc>
      </w:tr>
    </w:tbl>
    <w:p w14:paraId="148F95C2" w14:textId="77777777" w:rsidR="00902397" w:rsidRPr="00902397" w:rsidRDefault="00902397" w:rsidP="00902397">
      <w:pPr>
        <w:widowControl/>
        <w:suppressAutoHyphens/>
        <w:spacing w:before="120" w:after="120"/>
        <w:rPr>
          <w:rFonts w:eastAsia="Calibri"/>
          <w:noProof/>
          <w:szCs w:val="22"/>
          <w:lang w:eastAsia="en-US"/>
        </w:rPr>
      </w:pPr>
    </w:p>
    <w:p w14:paraId="6370E29B" w14:textId="77777777" w:rsidR="00902397" w:rsidRPr="00902397" w:rsidRDefault="00902397" w:rsidP="00902397">
      <w:pPr>
        <w:widowControl/>
        <w:suppressAutoHyphens/>
        <w:spacing w:before="120" w:after="120"/>
        <w:rPr>
          <w:bCs/>
          <w:smallCaps/>
          <w:noProof/>
          <w:szCs w:val="28"/>
          <w:u w:val="single"/>
        </w:rPr>
      </w:pPr>
      <w:r w:rsidRPr="00902397">
        <w:br w:type="page"/>
      </w:r>
    </w:p>
    <w:p w14:paraId="7CB237CF" w14:textId="77777777" w:rsidR="00902397" w:rsidRPr="00902397" w:rsidRDefault="00902397" w:rsidP="00902397">
      <w:pPr>
        <w:widowControl/>
        <w:suppressAutoHyphens/>
        <w:spacing w:before="120" w:after="120" w:line="360" w:lineRule="auto"/>
        <w:jc w:val="center"/>
        <w:rPr>
          <w:rFonts w:eastAsia="Calibri"/>
          <w:b/>
          <w:noProof/>
          <w:szCs w:val="22"/>
          <w:u w:val="single"/>
        </w:rPr>
      </w:pPr>
      <w:r w:rsidRPr="00902397">
        <w:rPr>
          <w:b/>
          <w:u w:val="single"/>
        </w:rPr>
        <w:lastRenderedPageBreak/>
        <w:t>ANHANG II</w:t>
      </w:r>
      <w:r w:rsidRPr="00902397">
        <w:rPr>
          <w:b/>
          <w:u w:val="single"/>
        </w:rPr>
        <w:br/>
        <w:t>MEERESÖKOSYSTEME – LEBENSRAUMTYPEN UND GRUPPEN VON LEBENSRAUMTYPEN GEMÄẞ ARTIKEL 5 ABSÄTZE 1 UND 2</w:t>
      </w:r>
    </w:p>
    <w:p w14:paraId="5C1408CB" w14:textId="77777777" w:rsidR="00902397" w:rsidRPr="00902397" w:rsidRDefault="00902397" w:rsidP="00902397">
      <w:pPr>
        <w:widowControl/>
        <w:suppressAutoHyphens/>
        <w:spacing w:before="120" w:after="120" w:line="360" w:lineRule="auto"/>
        <w:rPr>
          <w:rFonts w:eastAsia="Calibri"/>
          <w:noProof/>
          <w:szCs w:val="22"/>
          <w:lang w:eastAsia="en-US"/>
        </w:rPr>
      </w:pPr>
    </w:p>
    <w:p w14:paraId="07A232AF" w14:textId="77777777" w:rsidR="00902397" w:rsidRPr="00902397" w:rsidRDefault="00902397" w:rsidP="00902397">
      <w:pPr>
        <w:widowControl/>
        <w:suppressAutoHyphens/>
        <w:spacing w:before="120" w:after="120" w:line="360" w:lineRule="auto"/>
        <w:rPr>
          <w:rFonts w:eastAsia="Calibri"/>
          <w:noProof/>
          <w:szCs w:val="24"/>
        </w:rPr>
      </w:pPr>
      <w:r w:rsidRPr="00902397">
        <w:t>Die nachstehende Liste enthält alle in Artikel 5 Absätze 1 und 2 genannten Meereslebensraumtypen sowie sieben Gruppen dieser Lebensraumtypen, nämlich 1) Seegraswiesen, 2) Makroalgenwälder, 3) Muschelbänke, 4) Kalkalgenbänke, 5) Schwamm-, Korallenriffe und korallogene Lebensräume, 6) Hydrothermalquellen und kalte Quellen und 7) weiche Sedimente (oberhalb von 1000 Meter Tiefe). Die jeweilige Entsprechung mit den in Anhang I der Richtlinie 92/43/EWG aufgeführten Lebensraumtypen ist ebenfalls angegeben.</w:t>
      </w:r>
    </w:p>
    <w:p w14:paraId="747F1C5E" w14:textId="77777777" w:rsidR="00902397" w:rsidRPr="00902397" w:rsidRDefault="00902397" w:rsidP="00902397">
      <w:pPr>
        <w:widowControl/>
        <w:suppressAutoHyphens/>
        <w:spacing w:before="120" w:after="120" w:line="360" w:lineRule="auto"/>
        <w:rPr>
          <w:rFonts w:eastAsia="Calibri"/>
          <w:i/>
          <w:noProof/>
          <w:szCs w:val="22"/>
        </w:rPr>
      </w:pPr>
      <w:r w:rsidRPr="00902397">
        <w:t>Die Klassifizierung der Meereslebensräume, bei der nach biogeografischen Regionen unterschieden wird, beruht auf dem Europäischen Naturinformationssystems (EUNIS), dessen Typologie der Meereslebensräume 2022 von der Europäischen Umweltagentur (EUA) überarbeitet wurde. Die Informationen zu den entsprechenden Lebensräumen in Anhang I der Richtlinie 92/43/EWG des Rates beruhen auf der von der EUA im Jahr 2021 veröffentlichten Zuordnung</w:t>
      </w:r>
      <w:r w:rsidRPr="00902397">
        <w:rPr>
          <w:rFonts w:eastAsia="Calibri"/>
          <w:noProof/>
          <w:szCs w:val="22"/>
          <w:vertAlign w:val="superscript"/>
          <w:lang w:eastAsia="en-US"/>
        </w:rPr>
        <w:footnoteReference w:id="74"/>
      </w:r>
      <w:r w:rsidRPr="00902397">
        <w:t xml:space="preserve">. </w:t>
      </w:r>
    </w:p>
    <w:p w14:paraId="4B703636" w14:textId="77777777" w:rsidR="00902397" w:rsidRPr="00902397" w:rsidRDefault="00902397" w:rsidP="00902397">
      <w:pPr>
        <w:keepNext/>
        <w:widowControl/>
        <w:suppressAutoHyphens/>
        <w:spacing w:before="120" w:after="120"/>
        <w:ind w:left="851" w:hanging="851"/>
        <w:jc w:val="both"/>
        <w:outlineLvl w:val="1"/>
        <w:rPr>
          <w:b/>
          <w:bCs/>
          <w:noProof/>
          <w:szCs w:val="26"/>
        </w:rPr>
      </w:pPr>
      <w:r w:rsidRPr="00902397">
        <w:rPr>
          <w:b/>
        </w:rPr>
        <w:t>1.</w:t>
      </w:r>
      <w:r w:rsidRPr="00902397">
        <w:rPr>
          <w:b/>
        </w:rPr>
        <w:tab/>
        <w:t>Gruppe 1: Seegraswiesen</w:t>
      </w:r>
    </w:p>
    <w:tbl>
      <w:tblPr>
        <w:tblStyle w:val="TableGrid1"/>
        <w:tblW w:w="0" w:type="auto"/>
        <w:tblLook w:val="04A0" w:firstRow="1" w:lastRow="0" w:firstColumn="1" w:lastColumn="0" w:noHBand="0" w:noVBand="1"/>
      </w:tblPr>
      <w:tblGrid>
        <w:gridCol w:w="1024"/>
        <w:gridCol w:w="80"/>
        <w:gridCol w:w="6101"/>
        <w:gridCol w:w="2110"/>
      </w:tblGrid>
      <w:tr w:rsidR="00902397" w:rsidRPr="00902397" w14:paraId="1B70B6AD" w14:textId="77777777" w:rsidTr="00902397">
        <w:trPr>
          <w:cantSplit/>
          <w:trHeight w:val="283"/>
        </w:trPr>
        <w:tc>
          <w:tcPr>
            <w:tcW w:w="1024" w:type="dxa"/>
            <w:tcBorders>
              <w:top w:val="single" w:sz="4" w:space="0" w:color="auto"/>
              <w:left w:val="single" w:sz="4" w:space="0" w:color="auto"/>
              <w:bottom w:val="single" w:sz="4" w:space="0" w:color="auto"/>
              <w:right w:val="single" w:sz="4" w:space="0" w:color="auto"/>
            </w:tcBorders>
            <w:hideMark/>
          </w:tcPr>
          <w:p w14:paraId="2ADC9D65" w14:textId="77777777" w:rsidR="00902397" w:rsidRPr="00902397" w:rsidRDefault="00902397" w:rsidP="00902397">
            <w:pPr>
              <w:widowControl/>
              <w:spacing w:before="120" w:after="120"/>
              <w:rPr>
                <w:b/>
                <w:noProof/>
              </w:rPr>
            </w:pPr>
            <w:r w:rsidRPr="00902397">
              <w:rPr>
                <w:b/>
              </w:rPr>
              <w:t>EUNIS-Code</w:t>
            </w:r>
          </w:p>
        </w:tc>
        <w:tc>
          <w:tcPr>
            <w:tcW w:w="6181" w:type="dxa"/>
            <w:gridSpan w:val="2"/>
            <w:tcBorders>
              <w:top w:val="single" w:sz="4" w:space="0" w:color="auto"/>
              <w:left w:val="single" w:sz="4" w:space="0" w:color="auto"/>
              <w:bottom w:val="single" w:sz="4" w:space="0" w:color="auto"/>
              <w:right w:val="single" w:sz="4" w:space="0" w:color="auto"/>
            </w:tcBorders>
            <w:hideMark/>
          </w:tcPr>
          <w:p w14:paraId="6C8EF51E" w14:textId="77777777" w:rsidR="00902397" w:rsidRPr="00902397" w:rsidRDefault="00902397" w:rsidP="00902397">
            <w:pPr>
              <w:widowControl/>
              <w:spacing w:before="120" w:after="120"/>
              <w:rPr>
                <w:b/>
                <w:noProof/>
              </w:rPr>
            </w:pPr>
            <w:r w:rsidRPr="00902397">
              <w:rPr>
                <w:b/>
              </w:rPr>
              <w:t>EUNIS-Bezeichnung des Lebensraumtyps</w:t>
            </w:r>
          </w:p>
        </w:tc>
        <w:tc>
          <w:tcPr>
            <w:tcW w:w="2110" w:type="dxa"/>
            <w:tcBorders>
              <w:top w:val="single" w:sz="4" w:space="0" w:color="auto"/>
              <w:left w:val="single" w:sz="4" w:space="0" w:color="auto"/>
              <w:bottom w:val="single" w:sz="4" w:space="0" w:color="auto"/>
              <w:right w:val="single" w:sz="4" w:space="0" w:color="auto"/>
            </w:tcBorders>
          </w:tcPr>
          <w:p w14:paraId="435E8067" w14:textId="77777777" w:rsidR="00902397" w:rsidRPr="00902397" w:rsidRDefault="00902397" w:rsidP="00902397">
            <w:pPr>
              <w:widowControl/>
              <w:spacing w:before="120" w:after="120"/>
              <w:rPr>
                <w:b/>
                <w:noProof/>
              </w:rPr>
            </w:pPr>
            <w:r w:rsidRPr="00902397">
              <w:rPr>
                <w:b/>
              </w:rPr>
              <w:t xml:space="preserve">Code des entsprechenden Lebensraumtyps in Anhang I der Richtlinie 92/43/EWG des Rates </w:t>
            </w:r>
          </w:p>
        </w:tc>
      </w:tr>
      <w:tr w:rsidR="00902397" w:rsidRPr="00902397" w14:paraId="43FFB6CF" w14:textId="77777777" w:rsidTr="00902397">
        <w:trPr>
          <w:cantSplit/>
          <w:trHeight w:val="283"/>
        </w:trPr>
        <w:tc>
          <w:tcPr>
            <w:tcW w:w="9315" w:type="dxa"/>
            <w:gridSpan w:val="4"/>
            <w:tcBorders>
              <w:top w:val="single" w:sz="4" w:space="0" w:color="auto"/>
              <w:left w:val="single" w:sz="4" w:space="0" w:color="auto"/>
              <w:bottom w:val="single" w:sz="4" w:space="0" w:color="auto"/>
              <w:right w:val="single" w:sz="4" w:space="0" w:color="auto"/>
            </w:tcBorders>
            <w:shd w:val="clear" w:color="auto" w:fill="D9D9D9"/>
            <w:vAlign w:val="center"/>
          </w:tcPr>
          <w:p w14:paraId="4E1CDAB8" w14:textId="77777777" w:rsidR="00902397" w:rsidRPr="00902397" w:rsidRDefault="00902397" w:rsidP="00902397">
            <w:pPr>
              <w:widowControl/>
              <w:spacing w:before="120" w:after="120"/>
              <w:rPr>
                <w:b/>
                <w:bCs/>
                <w:noProof/>
              </w:rPr>
            </w:pPr>
            <w:r w:rsidRPr="00902397">
              <w:rPr>
                <w:b/>
              </w:rPr>
              <w:t>Atlantik</w:t>
            </w:r>
          </w:p>
        </w:tc>
      </w:tr>
      <w:tr w:rsidR="00902397" w:rsidRPr="00902397" w14:paraId="688C2989" w14:textId="77777777" w:rsidTr="00902397">
        <w:trPr>
          <w:cantSplit/>
          <w:trHeight w:val="283"/>
        </w:trPr>
        <w:tc>
          <w:tcPr>
            <w:tcW w:w="1024" w:type="dxa"/>
            <w:tcBorders>
              <w:top w:val="single" w:sz="4" w:space="0" w:color="auto"/>
              <w:left w:val="single" w:sz="4" w:space="0" w:color="auto"/>
              <w:bottom w:val="single" w:sz="4" w:space="0" w:color="auto"/>
              <w:right w:val="single" w:sz="4" w:space="0" w:color="auto"/>
            </w:tcBorders>
            <w:hideMark/>
          </w:tcPr>
          <w:p w14:paraId="4415079A" w14:textId="77777777" w:rsidR="00902397" w:rsidRPr="00902397" w:rsidRDefault="00902397" w:rsidP="00902397">
            <w:pPr>
              <w:widowControl/>
              <w:spacing w:before="120" w:after="120"/>
              <w:rPr>
                <w:noProof/>
              </w:rPr>
            </w:pPr>
            <w:r w:rsidRPr="00902397">
              <w:t>MA522</w:t>
            </w:r>
          </w:p>
        </w:tc>
        <w:tc>
          <w:tcPr>
            <w:tcW w:w="6181" w:type="dxa"/>
            <w:gridSpan w:val="2"/>
            <w:tcBorders>
              <w:top w:val="single" w:sz="4" w:space="0" w:color="auto"/>
              <w:left w:val="single" w:sz="4" w:space="0" w:color="auto"/>
              <w:bottom w:val="single" w:sz="4" w:space="0" w:color="auto"/>
              <w:right w:val="single" w:sz="4" w:space="0" w:color="auto"/>
            </w:tcBorders>
            <w:hideMark/>
          </w:tcPr>
          <w:p w14:paraId="75D18811" w14:textId="77777777" w:rsidR="00902397" w:rsidRPr="00902397" w:rsidRDefault="00902397" w:rsidP="00902397">
            <w:pPr>
              <w:widowControl/>
              <w:spacing w:before="120" w:after="120"/>
              <w:rPr>
                <w:noProof/>
              </w:rPr>
            </w:pPr>
            <w:r w:rsidRPr="00902397">
              <w:t>Seegraswiesen auf Sandboden des atlantischen Litorals</w:t>
            </w:r>
          </w:p>
        </w:tc>
        <w:tc>
          <w:tcPr>
            <w:tcW w:w="2110" w:type="dxa"/>
            <w:tcBorders>
              <w:top w:val="single" w:sz="4" w:space="0" w:color="auto"/>
              <w:left w:val="single" w:sz="4" w:space="0" w:color="auto"/>
              <w:bottom w:val="single" w:sz="4" w:space="0" w:color="auto"/>
              <w:right w:val="single" w:sz="4" w:space="0" w:color="auto"/>
            </w:tcBorders>
          </w:tcPr>
          <w:p w14:paraId="025DEE50" w14:textId="77777777" w:rsidR="00902397" w:rsidRPr="00902397" w:rsidRDefault="00902397" w:rsidP="00902397">
            <w:pPr>
              <w:widowControl/>
              <w:spacing w:before="120" w:after="120"/>
              <w:rPr>
                <w:noProof/>
              </w:rPr>
            </w:pPr>
            <w:r w:rsidRPr="00902397">
              <w:t>1140; 1160</w:t>
            </w:r>
          </w:p>
        </w:tc>
      </w:tr>
      <w:tr w:rsidR="00902397" w:rsidRPr="00902397" w14:paraId="2C13EE8F" w14:textId="77777777" w:rsidTr="00902397">
        <w:trPr>
          <w:cantSplit/>
          <w:trHeight w:val="283"/>
        </w:trPr>
        <w:tc>
          <w:tcPr>
            <w:tcW w:w="1024" w:type="dxa"/>
            <w:tcBorders>
              <w:top w:val="single" w:sz="4" w:space="0" w:color="auto"/>
              <w:left w:val="single" w:sz="4" w:space="0" w:color="auto"/>
              <w:bottom w:val="single" w:sz="4" w:space="0" w:color="auto"/>
              <w:right w:val="single" w:sz="4" w:space="0" w:color="auto"/>
            </w:tcBorders>
            <w:hideMark/>
          </w:tcPr>
          <w:p w14:paraId="642248A2" w14:textId="77777777" w:rsidR="00902397" w:rsidRPr="00902397" w:rsidRDefault="00902397" w:rsidP="00902397">
            <w:pPr>
              <w:widowControl/>
              <w:spacing w:before="120" w:after="120"/>
              <w:rPr>
                <w:noProof/>
              </w:rPr>
            </w:pPr>
            <w:r w:rsidRPr="00902397">
              <w:t>MA623</w:t>
            </w:r>
          </w:p>
        </w:tc>
        <w:tc>
          <w:tcPr>
            <w:tcW w:w="6181" w:type="dxa"/>
            <w:gridSpan w:val="2"/>
            <w:tcBorders>
              <w:top w:val="single" w:sz="4" w:space="0" w:color="auto"/>
              <w:left w:val="single" w:sz="4" w:space="0" w:color="auto"/>
              <w:bottom w:val="single" w:sz="4" w:space="0" w:color="auto"/>
              <w:right w:val="single" w:sz="4" w:space="0" w:color="auto"/>
            </w:tcBorders>
            <w:hideMark/>
          </w:tcPr>
          <w:p w14:paraId="124953DC" w14:textId="77777777" w:rsidR="00902397" w:rsidRPr="00902397" w:rsidRDefault="00902397" w:rsidP="00902397">
            <w:pPr>
              <w:widowControl/>
              <w:spacing w:before="120" w:after="120"/>
              <w:rPr>
                <w:noProof/>
              </w:rPr>
            </w:pPr>
            <w:r w:rsidRPr="00902397">
              <w:t>Seegraswiesen auf Schlammboden des atlantischen Litorals</w:t>
            </w:r>
          </w:p>
        </w:tc>
        <w:tc>
          <w:tcPr>
            <w:tcW w:w="2110" w:type="dxa"/>
            <w:tcBorders>
              <w:top w:val="single" w:sz="4" w:space="0" w:color="auto"/>
              <w:left w:val="single" w:sz="4" w:space="0" w:color="auto"/>
              <w:bottom w:val="single" w:sz="4" w:space="0" w:color="auto"/>
              <w:right w:val="single" w:sz="4" w:space="0" w:color="auto"/>
            </w:tcBorders>
          </w:tcPr>
          <w:p w14:paraId="2222CCB5" w14:textId="77777777" w:rsidR="00902397" w:rsidRPr="00902397" w:rsidRDefault="00902397" w:rsidP="00902397">
            <w:pPr>
              <w:widowControl/>
              <w:spacing w:before="120" w:after="120"/>
              <w:rPr>
                <w:noProof/>
              </w:rPr>
            </w:pPr>
            <w:r w:rsidRPr="00902397">
              <w:t>1140; 1160</w:t>
            </w:r>
          </w:p>
        </w:tc>
      </w:tr>
      <w:tr w:rsidR="00902397" w:rsidRPr="00902397" w14:paraId="7313C89E" w14:textId="77777777" w:rsidTr="00902397">
        <w:trPr>
          <w:cantSplit/>
          <w:trHeight w:val="283"/>
        </w:trPr>
        <w:tc>
          <w:tcPr>
            <w:tcW w:w="1024" w:type="dxa"/>
            <w:tcBorders>
              <w:top w:val="single" w:sz="4" w:space="0" w:color="auto"/>
              <w:left w:val="single" w:sz="4" w:space="0" w:color="auto"/>
              <w:bottom w:val="single" w:sz="4" w:space="0" w:color="auto"/>
              <w:right w:val="single" w:sz="4" w:space="0" w:color="auto"/>
            </w:tcBorders>
            <w:hideMark/>
          </w:tcPr>
          <w:p w14:paraId="13B39D46" w14:textId="77777777" w:rsidR="00902397" w:rsidRPr="00902397" w:rsidRDefault="00902397" w:rsidP="00902397">
            <w:pPr>
              <w:widowControl/>
              <w:spacing w:before="120" w:after="120"/>
              <w:rPr>
                <w:noProof/>
              </w:rPr>
            </w:pPr>
            <w:r w:rsidRPr="00902397">
              <w:t>MB522</w:t>
            </w:r>
          </w:p>
        </w:tc>
        <w:tc>
          <w:tcPr>
            <w:tcW w:w="6181" w:type="dxa"/>
            <w:gridSpan w:val="2"/>
            <w:tcBorders>
              <w:top w:val="single" w:sz="4" w:space="0" w:color="auto"/>
              <w:left w:val="single" w:sz="4" w:space="0" w:color="auto"/>
              <w:bottom w:val="single" w:sz="4" w:space="0" w:color="auto"/>
              <w:right w:val="single" w:sz="4" w:space="0" w:color="auto"/>
            </w:tcBorders>
            <w:hideMark/>
          </w:tcPr>
          <w:p w14:paraId="6CA5382E" w14:textId="77777777" w:rsidR="00902397" w:rsidRPr="00902397" w:rsidRDefault="00902397" w:rsidP="00902397">
            <w:pPr>
              <w:widowControl/>
              <w:spacing w:before="120" w:after="120"/>
              <w:rPr>
                <w:noProof/>
              </w:rPr>
            </w:pPr>
            <w:r w:rsidRPr="00902397">
              <w:t>Seegraswiesen auf Sandboden des atlantischen Infralitorals</w:t>
            </w:r>
          </w:p>
        </w:tc>
        <w:tc>
          <w:tcPr>
            <w:tcW w:w="2110" w:type="dxa"/>
            <w:tcBorders>
              <w:top w:val="single" w:sz="4" w:space="0" w:color="auto"/>
              <w:left w:val="single" w:sz="4" w:space="0" w:color="auto"/>
              <w:bottom w:val="single" w:sz="4" w:space="0" w:color="auto"/>
              <w:right w:val="single" w:sz="4" w:space="0" w:color="auto"/>
            </w:tcBorders>
          </w:tcPr>
          <w:p w14:paraId="19692DEE" w14:textId="77777777" w:rsidR="00902397" w:rsidRPr="00902397" w:rsidRDefault="00902397" w:rsidP="00902397">
            <w:pPr>
              <w:widowControl/>
              <w:spacing w:before="120" w:after="120"/>
              <w:rPr>
                <w:noProof/>
              </w:rPr>
            </w:pPr>
            <w:r w:rsidRPr="00902397">
              <w:t>1110; 1150; 1160</w:t>
            </w:r>
          </w:p>
        </w:tc>
      </w:tr>
      <w:tr w:rsidR="00902397" w:rsidRPr="00902397" w14:paraId="0EAAFDE3" w14:textId="77777777" w:rsidTr="00902397">
        <w:trPr>
          <w:cantSplit/>
          <w:trHeight w:val="283"/>
        </w:trPr>
        <w:tc>
          <w:tcPr>
            <w:tcW w:w="7205" w:type="dxa"/>
            <w:gridSpan w:val="3"/>
            <w:tcBorders>
              <w:top w:val="single" w:sz="4" w:space="0" w:color="auto"/>
              <w:left w:val="single" w:sz="4" w:space="0" w:color="auto"/>
              <w:bottom w:val="single" w:sz="4" w:space="0" w:color="auto"/>
              <w:right w:val="single" w:sz="4" w:space="0" w:color="auto"/>
            </w:tcBorders>
            <w:shd w:val="clear" w:color="auto" w:fill="D9D9D9"/>
            <w:vAlign w:val="center"/>
            <w:hideMark/>
          </w:tcPr>
          <w:p w14:paraId="59044856" w14:textId="77777777" w:rsidR="00902397" w:rsidRPr="00902397" w:rsidRDefault="00902397" w:rsidP="00902397">
            <w:pPr>
              <w:pageBreakBefore/>
              <w:widowControl/>
              <w:spacing w:before="120" w:after="120"/>
              <w:rPr>
                <w:b/>
                <w:noProof/>
              </w:rPr>
            </w:pPr>
            <w:r w:rsidRPr="00902397">
              <w:rPr>
                <w:b/>
              </w:rPr>
              <w:lastRenderedPageBreak/>
              <w:t>Ostsee</w:t>
            </w:r>
          </w:p>
        </w:tc>
        <w:tc>
          <w:tcPr>
            <w:tcW w:w="2110" w:type="dxa"/>
            <w:tcBorders>
              <w:top w:val="single" w:sz="4" w:space="0" w:color="auto"/>
              <w:left w:val="single" w:sz="4" w:space="0" w:color="auto"/>
              <w:bottom w:val="single" w:sz="4" w:space="0" w:color="auto"/>
              <w:right w:val="single" w:sz="4" w:space="0" w:color="auto"/>
            </w:tcBorders>
            <w:shd w:val="clear" w:color="auto" w:fill="D9D9D9"/>
          </w:tcPr>
          <w:p w14:paraId="1457FDA9" w14:textId="77777777" w:rsidR="00902397" w:rsidRPr="00902397" w:rsidRDefault="00902397" w:rsidP="00902397">
            <w:pPr>
              <w:widowControl/>
              <w:spacing w:before="120" w:after="120"/>
              <w:rPr>
                <w:b/>
                <w:noProof/>
              </w:rPr>
            </w:pPr>
          </w:p>
        </w:tc>
      </w:tr>
      <w:tr w:rsidR="00902397" w:rsidRPr="00902397" w14:paraId="0B422ED6" w14:textId="77777777" w:rsidTr="00902397">
        <w:trPr>
          <w:cantSplit/>
          <w:trHeight w:val="283"/>
        </w:trPr>
        <w:tc>
          <w:tcPr>
            <w:tcW w:w="1024" w:type="dxa"/>
            <w:tcBorders>
              <w:top w:val="single" w:sz="4" w:space="0" w:color="auto"/>
              <w:left w:val="single" w:sz="4" w:space="0" w:color="auto"/>
              <w:bottom w:val="single" w:sz="4" w:space="0" w:color="auto"/>
              <w:right w:val="single" w:sz="4" w:space="0" w:color="auto"/>
            </w:tcBorders>
            <w:hideMark/>
          </w:tcPr>
          <w:p w14:paraId="50DA9780" w14:textId="77777777" w:rsidR="00902397" w:rsidRPr="00902397" w:rsidRDefault="00902397" w:rsidP="00902397">
            <w:pPr>
              <w:widowControl/>
              <w:spacing w:before="120" w:after="120"/>
              <w:rPr>
                <w:noProof/>
              </w:rPr>
            </w:pPr>
            <w:r w:rsidRPr="00902397">
              <w:t>MA332</w:t>
            </w:r>
          </w:p>
        </w:tc>
        <w:tc>
          <w:tcPr>
            <w:tcW w:w="6181" w:type="dxa"/>
            <w:gridSpan w:val="2"/>
            <w:tcBorders>
              <w:top w:val="single" w:sz="4" w:space="0" w:color="auto"/>
              <w:left w:val="single" w:sz="4" w:space="0" w:color="auto"/>
              <w:bottom w:val="single" w:sz="4" w:space="0" w:color="auto"/>
              <w:right w:val="single" w:sz="4" w:space="0" w:color="auto"/>
            </w:tcBorders>
            <w:hideMark/>
          </w:tcPr>
          <w:p w14:paraId="6CF2DF84" w14:textId="77777777" w:rsidR="00902397" w:rsidRPr="00902397" w:rsidRDefault="00902397" w:rsidP="00902397">
            <w:pPr>
              <w:widowControl/>
              <w:spacing w:before="120" w:after="120"/>
              <w:rPr>
                <w:noProof/>
              </w:rPr>
            </w:pPr>
            <w:r w:rsidRPr="00902397">
              <w:t>Durch Unterwasservegetation gekennzeichnetes Grobsediment des Ostsee-Hydrolitorals</w:t>
            </w:r>
          </w:p>
        </w:tc>
        <w:tc>
          <w:tcPr>
            <w:tcW w:w="2110" w:type="dxa"/>
            <w:tcBorders>
              <w:top w:val="single" w:sz="4" w:space="0" w:color="auto"/>
              <w:left w:val="single" w:sz="4" w:space="0" w:color="auto"/>
              <w:bottom w:val="single" w:sz="4" w:space="0" w:color="auto"/>
              <w:right w:val="single" w:sz="4" w:space="0" w:color="auto"/>
            </w:tcBorders>
          </w:tcPr>
          <w:p w14:paraId="3C75B8E0" w14:textId="77777777" w:rsidR="00902397" w:rsidRPr="00902397" w:rsidRDefault="00902397" w:rsidP="00902397">
            <w:pPr>
              <w:widowControl/>
              <w:spacing w:before="120" w:after="120"/>
              <w:rPr>
                <w:noProof/>
              </w:rPr>
            </w:pPr>
            <w:r w:rsidRPr="00902397">
              <w:t>1130; 1160; 1610; 1620</w:t>
            </w:r>
          </w:p>
        </w:tc>
      </w:tr>
      <w:tr w:rsidR="00902397" w:rsidRPr="00902397" w14:paraId="19F37B3C" w14:textId="77777777" w:rsidTr="00902397">
        <w:trPr>
          <w:cantSplit/>
          <w:trHeight w:val="283"/>
        </w:trPr>
        <w:tc>
          <w:tcPr>
            <w:tcW w:w="1024" w:type="dxa"/>
            <w:tcBorders>
              <w:top w:val="single" w:sz="4" w:space="0" w:color="auto"/>
              <w:left w:val="single" w:sz="4" w:space="0" w:color="auto"/>
              <w:bottom w:val="single" w:sz="4" w:space="0" w:color="auto"/>
              <w:right w:val="single" w:sz="4" w:space="0" w:color="auto"/>
            </w:tcBorders>
          </w:tcPr>
          <w:p w14:paraId="050B89D5" w14:textId="77777777" w:rsidR="00902397" w:rsidRPr="00902397" w:rsidRDefault="00902397" w:rsidP="00902397">
            <w:pPr>
              <w:widowControl/>
              <w:spacing w:before="120" w:after="120"/>
              <w:rPr>
                <w:noProof/>
              </w:rPr>
            </w:pPr>
            <w:r w:rsidRPr="00902397">
              <w:t>MA432</w:t>
            </w:r>
          </w:p>
        </w:tc>
        <w:tc>
          <w:tcPr>
            <w:tcW w:w="6181" w:type="dxa"/>
            <w:gridSpan w:val="2"/>
            <w:tcBorders>
              <w:top w:val="single" w:sz="4" w:space="0" w:color="auto"/>
              <w:left w:val="single" w:sz="4" w:space="0" w:color="auto"/>
              <w:bottom w:val="single" w:sz="4" w:space="0" w:color="auto"/>
              <w:right w:val="single" w:sz="4" w:space="0" w:color="auto"/>
            </w:tcBorders>
          </w:tcPr>
          <w:p w14:paraId="26B36BCD" w14:textId="77777777" w:rsidR="00902397" w:rsidRPr="00902397" w:rsidRDefault="00902397" w:rsidP="00902397">
            <w:pPr>
              <w:widowControl/>
              <w:spacing w:before="120" w:after="120"/>
              <w:rPr>
                <w:noProof/>
              </w:rPr>
            </w:pPr>
            <w:r w:rsidRPr="00902397">
              <w:t xml:space="preserve">Durch Unterwasservegetation gekennzeichnetes Mischsediment des Ostsee-Hydrolitorals </w:t>
            </w:r>
          </w:p>
        </w:tc>
        <w:tc>
          <w:tcPr>
            <w:tcW w:w="2110" w:type="dxa"/>
            <w:tcBorders>
              <w:top w:val="single" w:sz="4" w:space="0" w:color="auto"/>
              <w:left w:val="single" w:sz="4" w:space="0" w:color="auto"/>
              <w:bottom w:val="single" w:sz="4" w:space="0" w:color="auto"/>
              <w:right w:val="single" w:sz="4" w:space="0" w:color="auto"/>
            </w:tcBorders>
          </w:tcPr>
          <w:p w14:paraId="4C3B4C85" w14:textId="77777777" w:rsidR="00902397" w:rsidRPr="00902397" w:rsidRDefault="00902397" w:rsidP="00902397">
            <w:pPr>
              <w:widowControl/>
              <w:spacing w:before="120" w:after="120"/>
              <w:rPr>
                <w:noProof/>
              </w:rPr>
            </w:pPr>
            <w:r w:rsidRPr="00902397">
              <w:t>1130; 1140; 1160; 1610</w:t>
            </w:r>
          </w:p>
        </w:tc>
      </w:tr>
      <w:tr w:rsidR="00902397" w:rsidRPr="00902397" w14:paraId="0FD84902" w14:textId="77777777" w:rsidTr="00902397">
        <w:trPr>
          <w:cantSplit/>
          <w:trHeight w:val="283"/>
        </w:trPr>
        <w:tc>
          <w:tcPr>
            <w:tcW w:w="1024" w:type="dxa"/>
            <w:tcBorders>
              <w:top w:val="single" w:sz="4" w:space="0" w:color="auto"/>
              <w:left w:val="single" w:sz="4" w:space="0" w:color="auto"/>
              <w:bottom w:val="single" w:sz="4" w:space="0" w:color="auto"/>
              <w:right w:val="single" w:sz="4" w:space="0" w:color="auto"/>
            </w:tcBorders>
          </w:tcPr>
          <w:p w14:paraId="2CCB7C5F" w14:textId="77777777" w:rsidR="00902397" w:rsidRPr="00902397" w:rsidRDefault="00902397" w:rsidP="00902397">
            <w:pPr>
              <w:widowControl/>
              <w:spacing w:before="120" w:after="120"/>
              <w:rPr>
                <w:noProof/>
              </w:rPr>
            </w:pPr>
            <w:r w:rsidRPr="00902397">
              <w:t>MA532</w:t>
            </w:r>
          </w:p>
        </w:tc>
        <w:tc>
          <w:tcPr>
            <w:tcW w:w="6181" w:type="dxa"/>
            <w:gridSpan w:val="2"/>
            <w:tcBorders>
              <w:top w:val="single" w:sz="4" w:space="0" w:color="auto"/>
              <w:left w:val="single" w:sz="4" w:space="0" w:color="auto"/>
              <w:bottom w:val="single" w:sz="4" w:space="0" w:color="auto"/>
              <w:right w:val="single" w:sz="4" w:space="0" w:color="auto"/>
            </w:tcBorders>
          </w:tcPr>
          <w:p w14:paraId="156F1E9B" w14:textId="77777777" w:rsidR="00902397" w:rsidRPr="00902397" w:rsidRDefault="00902397" w:rsidP="00902397">
            <w:pPr>
              <w:widowControl/>
              <w:spacing w:before="120" w:after="120"/>
              <w:rPr>
                <w:noProof/>
              </w:rPr>
            </w:pPr>
            <w:r w:rsidRPr="00902397">
              <w:t>Durch bewurzelte Unterwasserpflanzen gekennzeichneter Sandboden des Ostsee-Hydrolitorals</w:t>
            </w:r>
          </w:p>
        </w:tc>
        <w:tc>
          <w:tcPr>
            <w:tcW w:w="2110" w:type="dxa"/>
            <w:tcBorders>
              <w:top w:val="single" w:sz="4" w:space="0" w:color="auto"/>
              <w:left w:val="single" w:sz="4" w:space="0" w:color="auto"/>
              <w:bottom w:val="single" w:sz="4" w:space="0" w:color="auto"/>
              <w:right w:val="single" w:sz="4" w:space="0" w:color="auto"/>
            </w:tcBorders>
          </w:tcPr>
          <w:p w14:paraId="62F5EED5" w14:textId="77777777" w:rsidR="00902397" w:rsidRPr="00902397" w:rsidRDefault="00902397" w:rsidP="00902397">
            <w:pPr>
              <w:widowControl/>
              <w:spacing w:before="120" w:after="120"/>
              <w:rPr>
                <w:noProof/>
              </w:rPr>
            </w:pPr>
            <w:r w:rsidRPr="00902397">
              <w:t>1130; 1140; 1160; 1610</w:t>
            </w:r>
          </w:p>
        </w:tc>
      </w:tr>
      <w:tr w:rsidR="00902397" w:rsidRPr="00902397" w14:paraId="164DDB43" w14:textId="77777777" w:rsidTr="00902397">
        <w:trPr>
          <w:cantSplit/>
          <w:trHeight w:val="283"/>
        </w:trPr>
        <w:tc>
          <w:tcPr>
            <w:tcW w:w="1024" w:type="dxa"/>
            <w:tcBorders>
              <w:top w:val="single" w:sz="4" w:space="0" w:color="auto"/>
              <w:left w:val="single" w:sz="4" w:space="0" w:color="auto"/>
              <w:bottom w:val="single" w:sz="4" w:space="0" w:color="auto"/>
              <w:right w:val="single" w:sz="4" w:space="0" w:color="auto"/>
            </w:tcBorders>
            <w:hideMark/>
          </w:tcPr>
          <w:p w14:paraId="77758D37" w14:textId="77777777" w:rsidR="00902397" w:rsidRPr="00902397" w:rsidRDefault="00902397" w:rsidP="00902397">
            <w:pPr>
              <w:widowControl/>
              <w:spacing w:before="120" w:after="120"/>
              <w:rPr>
                <w:noProof/>
              </w:rPr>
            </w:pPr>
            <w:r w:rsidRPr="00902397">
              <w:t>MA632</w:t>
            </w:r>
          </w:p>
        </w:tc>
        <w:tc>
          <w:tcPr>
            <w:tcW w:w="6181" w:type="dxa"/>
            <w:gridSpan w:val="2"/>
            <w:tcBorders>
              <w:top w:val="single" w:sz="4" w:space="0" w:color="auto"/>
              <w:left w:val="single" w:sz="4" w:space="0" w:color="auto"/>
              <w:bottom w:val="single" w:sz="4" w:space="0" w:color="auto"/>
              <w:right w:val="single" w:sz="4" w:space="0" w:color="auto"/>
            </w:tcBorders>
            <w:hideMark/>
          </w:tcPr>
          <w:p w14:paraId="73B77FB9" w14:textId="77777777" w:rsidR="00902397" w:rsidRPr="00902397" w:rsidRDefault="00902397" w:rsidP="00902397">
            <w:pPr>
              <w:widowControl/>
              <w:spacing w:before="120" w:after="120"/>
              <w:rPr>
                <w:noProof/>
              </w:rPr>
            </w:pPr>
            <w:r w:rsidRPr="00902397">
              <w:t>Von bewurzelten Unterwasserpflanzen dominierter Schlickboden des Ostsee-Hydrolitorals</w:t>
            </w:r>
          </w:p>
        </w:tc>
        <w:tc>
          <w:tcPr>
            <w:tcW w:w="2110" w:type="dxa"/>
            <w:tcBorders>
              <w:top w:val="single" w:sz="4" w:space="0" w:color="auto"/>
              <w:left w:val="single" w:sz="4" w:space="0" w:color="auto"/>
              <w:bottom w:val="single" w:sz="4" w:space="0" w:color="auto"/>
              <w:right w:val="single" w:sz="4" w:space="0" w:color="auto"/>
            </w:tcBorders>
          </w:tcPr>
          <w:p w14:paraId="61ABC913" w14:textId="77777777" w:rsidR="00902397" w:rsidRPr="00902397" w:rsidRDefault="00902397" w:rsidP="00902397">
            <w:pPr>
              <w:widowControl/>
              <w:spacing w:before="120" w:after="120"/>
              <w:rPr>
                <w:noProof/>
              </w:rPr>
            </w:pPr>
            <w:r w:rsidRPr="00902397">
              <w:t>1130; 1140; 1160; 1650</w:t>
            </w:r>
          </w:p>
        </w:tc>
      </w:tr>
      <w:tr w:rsidR="00902397" w:rsidRPr="00902397" w14:paraId="074387B9" w14:textId="77777777" w:rsidTr="00902397">
        <w:trPr>
          <w:cantSplit/>
          <w:trHeight w:val="283"/>
        </w:trPr>
        <w:tc>
          <w:tcPr>
            <w:tcW w:w="1024" w:type="dxa"/>
            <w:tcBorders>
              <w:top w:val="single" w:sz="4" w:space="0" w:color="auto"/>
              <w:left w:val="single" w:sz="4" w:space="0" w:color="auto"/>
              <w:bottom w:val="single" w:sz="4" w:space="0" w:color="auto"/>
              <w:right w:val="single" w:sz="4" w:space="0" w:color="auto"/>
            </w:tcBorders>
          </w:tcPr>
          <w:p w14:paraId="43E14865" w14:textId="77777777" w:rsidR="00902397" w:rsidRPr="00902397" w:rsidRDefault="00902397" w:rsidP="00902397">
            <w:pPr>
              <w:widowControl/>
              <w:spacing w:before="120" w:after="120"/>
              <w:rPr>
                <w:noProof/>
              </w:rPr>
            </w:pPr>
            <w:r w:rsidRPr="00902397">
              <w:t>MB332</w:t>
            </w:r>
          </w:p>
        </w:tc>
        <w:tc>
          <w:tcPr>
            <w:tcW w:w="6181" w:type="dxa"/>
            <w:gridSpan w:val="2"/>
            <w:tcBorders>
              <w:top w:val="single" w:sz="4" w:space="0" w:color="auto"/>
              <w:left w:val="single" w:sz="4" w:space="0" w:color="auto"/>
              <w:bottom w:val="single" w:sz="4" w:space="0" w:color="auto"/>
              <w:right w:val="single" w:sz="4" w:space="0" w:color="auto"/>
            </w:tcBorders>
          </w:tcPr>
          <w:p w14:paraId="34A3273B" w14:textId="77777777" w:rsidR="00902397" w:rsidRPr="00902397" w:rsidRDefault="00902397" w:rsidP="00902397">
            <w:pPr>
              <w:widowControl/>
              <w:spacing w:before="120" w:after="120"/>
              <w:rPr>
                <w:noProof/>
              </w:rPr>
            </w:pPr>
            <w:r w:rsidRPr="00902397">
              <w:t>Durch bewurzelte Unterwasserpflanzen gekennzeichnetes Grobsediment des Ostsee-Infralitorals</w:t>
            </w:r>
          </w:p>
        </w:tc>
        <w:tc>
          <w:tcPr>
            <w:tcW w:w="2110" w:type="dxa"/>
            <w:tcBorders>
              <w:top w:val="single" w:sz="4" w:space="0" w:color="auto"/>
              <w:left w:val="single" w:sz="4" w:space="0" w:color="auto"/>
              <w:bottom w:val="single" w:sz="4" w:space="0" w:color="auto"/>
              <w:right w:val="single" w:sz="4" w:space="0" w:color="auto"/>
            </w:tcBorders>
          </w:tcPr>
          <w:p w14:paraId="7224C26B" w14:textId="77777777" w:rsidR="00902397" w:rsidRPr="00902397" w:rsidRDefault="00902397" w:rsidP="00902397">
            <w:pPr>
              <w:widowControl/>
              <w:spacing w:before="120" w:after="120"/>
              <w:rPr>
                <w:noProof/>
              </w:rPr>
            </w:pPr>
            <w:r w:rsidRPr="00902397">
              <w:t>1110; 1160</w:t>
            </w:r>
          </w:p>
        </w:tc>
      </w:tr>
      <w:tr w:rsidR="00902397" w:rsidRPr="00902397" w14:paraId="0A4F6F4B" w14:textId="77777777" w:rsidTr="00902397">
        <w:trPr>
          <w:cantSplit/>
          <w:trHeight w:val="283"/>
        </w:trPr>
        <w:tc>
          <w:tcPr>
            <w:tcW w:w="1024" w:type="dxa"/>
            <w:tcBorders>
              <w:top w:val="single" w:sz="4" w:space="0" w:color="auto"/>
              <w:left w:val="single" w:sz="4" w:space="0" w:color="auto"/>
              <w:bottom w:val="single" w:sz="4" w:space="0" w:color="auto"/>
              <w:right w:val="single" w:sz="4" w:space="0" w:color="auto"/>
            </w:tcBorders>
          </w:tcPr>
          <w:p w14:paraId="44BA79A2" w14:textId="77777777" w:rsidR="00902397" w:rsidRPr="00902397" w:rsidRDefault="00902397" w:rsidP="00902397">
            <w:pPr>
              <w:widowControl/>
              <w:spacing w:before="120" w:after="120"/>
              <w:rPr>
                <w:noProof/>
              </w:rPr>
            </w:pPr>
            <w:r w:rsidRPr="00902397">
              <w:t>MB432</w:t>
            </w:r>
          </w:p>
        </w:tc>
        <w:tc>
          <w:tcPr>
            <w:tcW w:w="6181" w:type="dxa"/>
            <w:gridSpan w:val="2"/>
            <w:tcBorders>
              <w:top w:val="single" w:sz="4" w:space="0" w:color="auto"/>
              <w:left w:val="single" w:sz="4" w:space="0" w:color="auto"/>
              <w:bottom w:val="single" w:sz="4" w:space="0" w:color="auto"/>
              <w:right w:val="single" w:sz="4" w:space="0" w:color="auto"/>
            </w:tcBorders>
          </w:tcPr>
          <w:p w14:paraId="40D902E2" w14:textId="77777777" w:rsidR="00902397" w:rsidRPr="00902397" w:rsidRDefault="00902397" w:rsidP="00902397">
            <w:pPr>
              <w:widowControl/>
              <w:spacing w:before="120" w:after="120"/>
              <w:rPr>
                <w:noProof/>
              </w:rPr>
            </w:pPr>
            <w:r w:rsidRPr="00902397">
              <w:t>Durchbewurzelte Unterwasserpflanzen gekennzeichnetes Mischsediment des Ostsee-Infralitorals</w:t>
            </w:r>
          </w:p>
        </w:tc>
        <w:tc>
          <w:tcPr>
            <w:tcW w:w="2110" w:type="dxa"/>
            <w:tcBorders>
              <w:top w:val="single" w:sz="4" w:space="0" w:color="auto"/>
              <w:left w:val="single" w:sz="4" w:space="0" w:color="auto"/>
              <w:bottom w:val="single" w:sz="4" w:space="0" w:color="auto"/>
              <w:right w:val="single" w:sz="4" w:space="0" w:color="auto"/>
            </w:tcBorders>
          </w:tcPr>
          <w:p w14:paraId="6050796F" w14:textId="77777777" w:rsidR="00902397" w:rsidRPr="00902397" w:rsidRDefault="00902397" w:rsidP="00902397">
            <w:pPr>
              <w:widowControl/>
              <w:spacing w:before="120" w:after="120"/>
              <w:rPr>
                <w:noProof/>
              </w:rPr>
            </w:pPr>
            <w:r w:rsidRPr="00902397">
              <w:t>1110; 1160; 1650</w:t>
            </w:r>
          </w:p>
        </w:tc>
      </w:tr>
      <w:tr w:rsidR="00902397" w:rsidRPr="00902397" w14:paraId="06428FC4" w14:textId="77777777" w:rsidTr="00902397">
        <w:trPr>
          <w:cantSplit/>
          <w:trHeight w:val="283"/>
        </w:trPr>
        <w:tc>
          <w:tcPr>
            <w:tcW w:w="1024" w:type="dxa"/>
            <w:tcBorders>
              <w:top w:val="single" w:sz="4" w:space="0" w:color="auto"/>
              <w:left w:val="single" w:sz="4" w:space="0" w:color="auto"/>
              <w:bottom w:val="single" w:sz="4" w:space="0" w:color="auto"/>
              <w:right w:val="single" w:sz="4" w:space="0" w:color="auto"/>
            </w:tcBorders>
          </w:tcPr>
          <w:p w14:paraId="246D4D2A" w14:textId="77777777" w:rsidR="00902397" w:rsidRPr="00902397" w:rsidRDefault="00902397" w:rsidP="00902397">
            <w:pPr>
              <w:widowControl/>
              <w:spacing w:before="120" w:after="120"/>
              <w:rPr>
                <w:noProof/>
              </w:rPr>
            </w:pPr>
            <w:r w:rsidRPr="00902397">
              <w:t>MB532</w:t>
            </w:r>
          </w:p>
        </w:tc>
        <w:tc>
          <w:tcPr>
            <w:tcW w:w="6181" w:type="dxa"/>
            <w:gridSpan w:val="2"/>
            <w:tcBorders>
              <w:top w:val="single" w:sz="4" w:space="0" w:color="auto"/>
              <w:left w:val="single" w:sz="4" w:space="0" w:color="auto"/>
              <w:bottom w:val="single" w:sz="4" w:space="0" w:color="auto"/>
              <w:right w:val="single" w:sz="4" w:space="0" w:color="auto"/>
            </w:tcBorders>
          </w:tcPr>
          <w:p w14:paraId="10361196" w14:textId="77777777" w:rsidR="00902397" w:rsidRPr="00902397" w:rsidRDefault="00902397" w:rsidP="00902397">
            <w:pPr>
              <w:widowControl/>
              <w:spacing w:before="120" w:after="120"/>
              <w:rPr>
                <w:noProof/>
              </w:rPr>
            </w:pPr>
            <w:r w:rsidRPr="00902397">
              <w:t>Durch bewurzelte Unterwasserpflanzen gekennzeichneter Sandboden des Ostsee-Infralitorals</w:t>
            </w:r>
          </w:p>
        </w:tc>
        <w:tc>
          <w:tcPr>
            <w:tcW w:w="2110" w:type="dxa"/>
            <w:tcBorders>
              <w:top w:val="single" w:sz="4" w:space="0" w:color="auto"/>
              <w:left w:val="single" w:sz="4" w:space="0" w:color="auto"/>
              <w:bottom w:val="single" w:sz="4" w:space="0" w:color="auto"/>
              <w:right w:val="single" w:sz="4" w:space="0" w:color="auto"/>
            </w:tcBorders>
          </w:tcPr>
          <w:p w14:paraId="054D6C5B" w14:textId="77777777" w:rsidR="00902397" w:rsidRPr="00902397" w:rsidRDefault="00902397" w:rsidP="00902397">
            <w:pPr>
              <w:widowControl/>
              <w:spacing w:before="120" w:after="120"/>
              <w:rPr>
                <w:noProof/>
              </w:rPr>
            </w:pPr>
            <w:r w:rsidRPr="00902397">
              <w:t>1110; 1130; 1150; 1160</w:t>
            </w:r>
          </w:p>
        </w:tc>
      </w:tr>
      <w:tr w:rsidR="00902397" w:rsidRPr="00902397" w14:paraId="7E03EEF7" w14:textId="77777777" w:rsidTr="00902397">
        <w:trPr>
          <w:cantSplit/>
          <w:trHeight w:val="283"/>
        </w:trPr>
        <w:tc>
          <w:tcPr>
            <w:tcW w:w="1024" w:type="dxa"/>
            <w:tcBorders>
              <w:top w:val="single" w:sz="4" w:space="0" w:color="auto"/>
              <w:left w:val="single" w:sz="4" w:space="0" w:color="auto"/>
              <w:bottom w:val="single" w:sz="4" w:space="0" w:color="auto"/>
              <w:right w:val="single" w:sz="4" w:space="0" w:color="auto"/>
            </w:tcBorders>
          </w:tcPr>
          <w:p w14:paraId="4292083A" w14:textId="77777777" w:rsidR="00902397" w:rsidRPr="00902397" w:rsidRDefault="00902397" w:rsidP="00902397">
            <w:pPr>
              <w:widowControl/>
              <w:spacing w:before="120" w:after="120"/>
              <w:rPr>
                <w:noProof/>
              </w:rPr>
            </w:pPr>
            <w:r w:rsidRPr="00902397">
              <w:t>MB632</w:t>
            </w:r>
          </w:p>
        </w:tc>
        <w:tc>
          <w:tcPr>
            <w:tcW w:w="6181" w:type="dxa"/>
            <w:gridSpan w:val="2"/>
            <w:tcBorders>
              <w:top w:val="single" w:sz="4" w:space="0" w:color="auto"/>
              <w:left w:val="single" w:sz="4" w:space="0" w:color="auto"/>
              <w:bottom w:val="single" w:sz="4" w:space="0" w:color="auto"/>
              <w:right w:val="single" w:sz="4" w:space="0" w:color="auto"/>
            </w:tcBorders>
          </w:tcPr>
          <w:p w14:paraId="7752717C" w14:textId="77777777" w:rsidR="00902397" w:rsidRPr="00902397" w:rsidRDefault="00902397" w:rsidP="00902397">
            <w:pPr>
              <w:widowControl/>
              <w:spacing w:before="120" w:after="120"/>
              <w:rPr>
                <w:noProof/>
              </w:rPr>
            </w:pPr>
            <w:r w:rsidRPr="00902397">
              <w:t>Durch bewurzelte Unterwasserpflanzen gekennzeichnetes Schlicksediment des Ostsee-Infralitorals</w:t>
            </w:r>
          </w:p>
        </w:tc>
        <w:tc>
          <w:tcPr>
            <w:tcW w:w="2110" w:type="dxa"/>
            <w:tcBorders>
              <w:top w:val="single" w:sz="4" w:space="0" w:color="auto"/>
              <w:left w:val="single" w:sz="4" w:space="0" w:color="auto"/>
              <w:bottom w:val="single" w:sz="4" w:space="0" w:color="auto"/>
              <w:right w:val="single" w:sz="4" w:space="0" w:color="auto"/>
            </w:tcBorders>
          </w:tcPr>
          <w:p w14:paraId="30D888C6" w14:textId="77777777" w:rsidR="00902397" w:rsidRPr="00902397" w:rsidRDefault="00902397" w:rsidP="00902397">
            <w:pPr>
              <w:widowControl/>
              <w:spacing w:before="120" w:after="120"/>
              <w:rPr>
                <w:noProof/>
              </w:rPr>
            </w:pPr>
            <w:r w:rsidRPr="00902397">
              <w:t>1130; 1150; 1160; 1650</w:t>
            </w:r>
          </w:p>
        </w:tc>
      </w:tr>
      <w:tr w:rsidR="00902397" w:rsidRPr="00902397" w14:paraId="482C8B82" w14:textId="77777777" w:rsidTr="00902397">
        <w:trPr>
          <w:cantSplit/>
          <w:trHeight w:val="283"/>
        </w:trPr>
        <w:tc>
          <w:tcPr>
            <w:tcW w:w="7205" w:type="dxa"/>
            <w:gridSpan w:val="3"/>
            <w:tcBorders>
              <w:top w:val="single" w:sz="4" w:space="0" w:color="auto"/>
              <w:left w:val="single" w:sz="4" w:space="0" w:color="auto"/>
              <w:bottom w:val="single" w:sz="4" w:space="0" w:color="auto"/>
              <w:right w:val="single" w:sz="4" w:space="0" w:color="auto"/>
            </w:tcBorders>
            <w:shd w:val="clear" w:color="auto" w:fill="D9D9D9"/>
            <w:vAlign w:val="center"/>
            <w:hideMark/>
          </w:tcPr>
          <w:p w14:paraId="77F36E2A" w14:textId="77777777" w:rsidR="00902397" w:rsidRPr="00902397" w:rsidRDefault="00902397" w:rsidP="00902397">
            <w:pPr>
              <w:widowControl/>
              <w:spacing w:before="120" w:after="120"/>
              <w:rPr>
                <w:b/>
                <w:noProof/>
              </w:rPr>
            </w:pPr>
            <w:r w:rsidRPr="00902397">
              <w:rPr>
                <w:b/>
              </w:rPr>
              <w:t>Schwarzes Meer</w:t>
            </w:r>
          </w:p>
        </w:tc>
        <w:tc>
          <w:tcPr>
            <w:tcW w:w="2110" w:type="dxa"/>
            <w:tcBorders>
              <w:top w:val="single" w:sz="4" w:space="0" w:color="auto"/>
              <w:left w:val="single" w:sz="4" w:space="0" w:color="auto"/>
              <w:bottom w:val="single" w:sz="4" w:space="0" w:color="auto"/>
              <w:right w:val="single" w:sz="4" w:space="0" w:color="auto"/>
            </w:tcBorders>
            <w:shd w:val="clear" w:color="auto" w:fill="D9D9D9"/>
          </w:tcPr>
          <w:p w14:paraId="50D64BF3" w14:textId="77777777" w:rsidR="00902397" w:rsidRPr="00902397" w:rsidRDefault="00902397" w:rsidP="00902397">
            <w:pPr>
              <w:widowControl/>
              <w:spacing w:before="120" w:after="120"/>
              <w:rPr>
                <w:b/>
                <w:noProof/>
              </w:rPr>
            </w:pPr>
          </w:p>
        </w:tc>
      </w:tr>
      <w:tr w:rsidR="00902397" w:rsidRPr="00902397" w14:paraId="1E8D8564" w14:textId="77777777" w:rsidTr="00902397">
        <w:trPr>
          <w:cantSplit/>
          <w:trHeight w:val="283"/>
        </w:trPr>
        <w:tc>
          <w:tcPr>
            <w:tcW w:w="1104" w:type="dxa"/>
            <w:gridSpan w:val="2"/>
            <w:tcBorders>
              <w:top w:val="single" w:sz="4" w:space="0" w:color="auto"/>
              <w:left w:val="single" w:sz="4" w:space="0" w:color="auto"/>
              <w:bottom w:val="single" w:sz="4" w:space="0" w:color="auto"/>
              <w:right w:val="single" w:sz="4" w:space="0" w:color="auto"/>
            </w:tcBorders>
            <w:hideMark/>
          </w:tcPr>
          <w:p w14:paraId="6FF0D915" w14:textId="77777777" w:rsidR="00902397" w:rsidRPr="00902397" w:rsidRDefault="00902397" w:rsidP="00902397">
            <w:pPr>
              <w:widowControl/>
              <w:spacing w:before="120" w:after="120"/>
              <w:rPr>
                <w:noProof/>
              </w:rPr>
            </w:pPr>
            <w:r w:rsidRPr="00902397">
              <w:t>MB546</w:t>
            </w:r>
          </w:p>
        </w:tc>
        <w:tc>
          <w:tcPr>
            <w:tcW w:w="6101" w:type="dxa"/>
            <w:tcBorders>
              <w:top w:val="single" w:sz="4" w:space="0" w:color="auto"/>
              <w:left w:val="single" w:sz="4" w:space="0" w:color="auto"/>
              <w:bottom w:val="single" w:sz="4" w:space="0" w:color="auto"/>
              <w:right w:val="single" w:sz="4" w:space="0" w:color="auto"/>
            </w:tcBorders>
            <w:hideMark/>
          </w:tcPr>
          <w:p w14:paraId="05C4F930" w14:textId="77777777" w:rsidR="00902397" w:rsidRPr="00902397" w:rsidRDefault="00902397" w:rsidP="00902397">
            <w:pPr>
              <w:widowControl/>
              <w:spacing w:before="120" w:after="120"/>
              <w:rPr>
                <w:noProof/>
              </w:rPr>
            </w:pPr>
            <w:r w:rsidRPr="00902397">
              <w:t>Wiesen von Seegras oder Rhizome bildenden Algen auf Schlicksandboden des durch Süßwasserzufluss beeinflussten Schwarzmeer-Infralitorals</w:t>
            </w:r>
          </w:p>
        </w:tc>
        <w:tc>
          <w:tcPr>
            <w:tcW w:w="2110" w:type="dxa"/>
            <w:tcBorders>
              <w:top w:val="single" w:sz="4" w:space="0" w:color="auto"/>
              <w:left w:val="single" w:sz="4" w:space="0" w:color="auto"/>
              <w:bottom w:val="single" w:sz="4" w:space="0" w:color="auto"/>
              <w:right w:val="single" w:sz="4" w:space="0" w:color="auto"/>
            </w:tcBorders>
          </w:tcPr>
          <w:p w14:paraId="709851F8" w14:textId="77777777" w:rsidR="00902397" w:rsidRPr="00902397" w:rsidRDefault="00902397" w:rsidP="00902397">
            <w:pPr>
              <w:widowControl/>
              <w:spacing w:before="120" w:after="120"/>
              <w:rPr>
                <w:noProof/>
              </w:rPr>
            </w:pPr>
            <w:r w:rsidRPr="00902397">
              <w:t>1110; 1130; 1160</w:t>
            </w:r>
          </w:p>
        </w:tc>
      </w:tr>
      <w:tr w:rsidR="00902397" w:rsidRPr="00902397" w14:paraId="0923568F" w14:textId="77777777" w:rsidTr="00902397">
        <w:trPr>
          <w:cantSplit/>
          <w:trHeight w:val="283"/>
        </w:trPr>
        <w:tc>
          <w:tcPr>
            <w:tcW w:w="1104" w:type="dxa"/>
            <w:gridSpan w:val="2"/>
            <w:tcBorders>
              <w:top w:val="single" w:sz="4" w:space="0" w:color="auto"/>
              <w:left w:val="single" w:sz="4" w:space="0" w:color="auto"/>
              <w:bottom w:val="single" w:sz="4" w:space="0" w:color="auto"/>
              <w:right w:val="single" w:sz="4" w:space="0" w:color="auto"/>
            </w:tcBorders>
            <w:hideMark/>
          </w:tcPr>
          <w:p w14:paraId="36430F31" w14:textId="77777777" w:rsidR="00902397" w:rsidRPr="00902397" w:rsidRDefault="00902397" w:rsidP="00902397">
            <w:pPr>
              <w:widowControl/>
              <w:spacing w:before="120" w:after="120"/>
              <w:rPr>
                <w:noProof/>
              </w:rPr>
            </w:pPr>
            <w:r w:rsidRPr="00902397">
              <w:t>MB547</w:t>
            </w:r>
          </w:p>
        </w:tc>
        <w:tc>
          <w:tcPr>
            <w:tcW w:w="6101" w:type="dxa"/>
            <w:tcBorders>
              <w:top w:val="single" w:sz="4" w:space="0" w:color="auto"/>
              <w:left w:val="single" w:sz="4" w:space="0" w:color="auto"/>
              <w:bottom w:val="single" w:sz="4" w:space="0" w:color="auto"/>
              <w:right w:val="single" w:sz="4" w:space="0" w:color="auto"/>
            </w:tcBorders>
            <w:hideMark/>
          </w:tcPr>
          <w:p w14:paraId="45AA97AD" w14:textId="77777777" w:rsidR="00902397" w:rsidRPr="00902397" w:rsidRDefault="00902397" w:rsidP="00902397">
            <w:pPr>
              <w:widowControl/>
              <w:spacing w:before="120" w:after="120"/>
              <w:rPr>
                <w:noProof/>
              </w:rPr>
            </w:pPr>
            <w:r w:rsidRPr="00902397">
              <w:t>Seegraswiesen auf mäßig exponiertem sauberem Sandboden des oberen Schwarzmeer-Infralitorals</w:t>
            </w:r>
          </w:p>
        </w:tc>
        <w:tc>
          <w:tcPr>
            <w:tcW w:w="2110" w:type="dxa"/>
            <w:tcBorders>
              <w:top w:val="single" w:sz="4" w:space="0" w:color="auto"/>
              <w:left w:val="single" w:sz="4" w:space="0" w:color="auto"/>
              <w:bottom w:val="single" w:sz="4" w:space="0" w:color="auto"/>
              <w:right w:val="single" w:sz="4" w:space="0" w:color="auto"/>
            </w:tcBorders>
          </w:tcPr>
          <w:p w14:paraId="3C89AFA0" w14:textId="77777777" w:rsidR="00902397" w:rsidRPr="00902397" w:rsidRDefault="00902397" w:rsidP="00902397">
            <w:pPr>
              <w:widowControl/>
              <w:spacing w:before="120" w:after="120"/>
              <w:rPr>
                <w:noProof/>
              </w:rPr>
            </w:pPr>
            <w:r w:rsidRPr="00902397">
              <w:t>1110; 1160</w:t>
            </w:r>
          </w:p>
        </w:tc>
      </w:tr>
      <w:tr w:rsidR="00902397" w:rsidRPr="00902397" w14:paraId="2B70819E" w14:textId="77777777" w:rsidTr="00902397">
        <w:trPr>
          <w:cantSplit/>
          <w:trHeight w:val="283"/>
        </w:trPr>
        <w:tc>
          <w:tcPr>
            <w:tcW w:w="1104" w:type="dxa"/>
            <w:gridSpan w:val="2"/>
            <w:tcBorders>
              <w:top w:val="single" w:sz="4" w:space="0" w:color="auto"/>
              <w:left w:val="single" w:sz="4" w:space="0" w:color="auto"/>
              <w:bottom w:val="single" w:sz="4" w:space="0" w:color="auto"/>
              <w:right w:val="single" w:sz="4" w:space="0" w:color="auto"/>
            </w:tcBorders>
            <w:hideMark/>
          </w:tcPr>
          <w:p w14:paraId="2BBC5FBA" w14:textId="77777777" w:rsidR="00902397" w:rsidRPr="00902397" w:rsidRDefault="00902397" w:rsidP="00902397">
            <w:pPr>
              <w:widowControl/>
              <w:spacing w:before="120" w:after="120"/>
              <w:rPr>
                <w:noProof/>
              </w:rPr>
            </w:pPr>
            <w:r w:rsidRPr="00902397">
              <w:t>MB548</w:t>
            </w:r>
          </w:p>
        </w:tc>
        <w:tc>
          <w:tcPr>
            <w:tcW w:w="6101" w:type="dxa"/>
            <w:tcBorders>
              <w:top w:val="single" w:sz="4" w:space="0" w:color="auto"/>
              <w:left w:val="single" w:sz="4" w:space="0" w:color="auto"/>
              <w:bottom w:val="single" w:sz="4" w:space="0" w:color="auto"/>
              <w:right w:val="single" w:sz="4" w:space="0" w:color="auto"/>
            </w:tcBorders>
            <w:hideMark/>
          </w:tcPr>
          <w:p w14:paraId="74B129C0" w14:textId="77777777" w:rsidR="00902397" w:rsidRPr="00902397" w:rsidRDefault="00902397" w:rsidP="00902397">
            <w:pPr>
              <w:widowControl/>
              <w:spacing w:before="120" w:after="120"/>
              <w:rPr>
                <w:noProof/>
              </w:rPr>
            </w:pPr>
            <w:r w:rsidRPr="00902397">
              <w:t>Seegraswiesen auf Sandboden des unteren Schwarzmeer-Infralitorals</w:t>
            </w:r>
          </w:p>
        </w:tc>
        <w:tc>
          <w:tcPr>
            <w:tcW w:w="2110" w:type="dxa"/>
            <w:tcBorders>
              <w:top w:val="single" w:sz="4" w:space="0" w:color="auto"/>
              <w:left w:val="single" w:sz="4" w:space="0" w:color="auto"/>
              <w:bottom w:val="single" w:sz="4" w:space="0" w:color="auto"/>
              <w:right w:val="single" w:sz="4" w:space="0" w:color="auto"/>
            </w:tcBorders>
          </w:tcPr>
          <w:p w14:paraId="4B9B9A05" w14:textId="77777777" w:rsidR="00902397" w:rsidRPr="00902397" w:rsidRDefault="00902397" w:rsidP="00902397">
            <w:pPr>
              <w:widowControl/>
              <w:spacing w:before="120" w:after="120"/>
              <w:rPr>
                <w:noProof/>
              </w:rPr>
            </w:pPr>
            <w:r w:rsidRPr="00902397">
              <w:t>1110; 1160</w:t>
            </w:r>
          </w:p>
        </w:tc>
      </w:tr>
      <w:tr w:rsidR="00902397" w:rsidRPr="00902397" w14:paraId="5E013AB6" w14:textId="77777777" w:rsidTr="00902397">
        <w:trPr>
          <w:cantSplit/>
          <w:trHeight w:val="283"/>
        </w:trPr>
        <w:tc>
          <w:tcPr>
            <w:tcW w:w="7205" w:type="dxa"/>
            <w:gridSpan w:val="3"/>
            <w:tcBorders>
              <w:top w:val="single" w:sz="4" w:space="0" w:color="auto"/>
              <w:left w:val="single" w:sz="4" w:space="0" w:color="auto"/>
              <w:bottom w:val="single" w:sz="4" w:space="0" w:color="auto"/>
              <w:right w:val="single" w:sz="4" w:space="0" w:color="auto"/>
            </w:tcBorders>
            <w:shd w:val="clear" w:color="auto" w:fill="D9D9D9"/>
            <w:vAlign w:val="center"/>
            <w:hideMark/>
          </w:tcPr>
          <w:p w14:paraId="16294F09" w14:textId="77777777" w:rsidR="00902397" w:rsidRPr="00902397" w:rsidRDefault="00902397" w:rsidP="00902397">
            <w:pPr>
              <w:widowControl/>
              <w:spacing w:before="120" w:after="120"/>
              <w:rPr>
                <w:b/>
                <w:noProof/>
              </w:rPr>
            </w:pPr>
            <w:r w:rsidRPr="00902397">
              <w:rPr>
                <w:b/>
              </w:rPr>
              <w:t>Mittelmeer</w:t>
            </w:r>
          </w:p>
        </w:tc>
        <w:tc>
          <w:tcPr>
            <w:tcW w:w="2110" w:type="dxa"/>
            <w:tcBorders>
              <w:top w:val="single" w:sz="4" w:space="0" w:color="auto"/>
              <w:left w:val="single" w:sz="4" w:space="0" w:color="auto"/>
              <w:bottom w:val="single" w:sz="4" w:space="0" w:color="auto"/>
              <w:right w:val="single" w:sz="4" w:space="0" w:color="auto"/>
            </w:tcBorders>
            <w:shd w:val="clear" w:color="auto" w:fill="D9D9D9"/>
          </w:tcPr>
          <w:p w14:paraId="49C9CE6E" w14:textId="77777777" w:rsidR="00902397" w:rsidRPr="00902397" w:rsidRDefault="00902397" w:rsidP="00902397">
            <w:pPr>
              <w:widowControl/>
              <w:spacing w:before="120" w:after="120"/>
              <w:rPr>
                <w:b/>
                <w:noProof/>
              </w:rPr>
            </w:pPr>
          </w:p>
        </w:tc>
      </w:tr>
      <w:tr w:rsidR="00902397" w:rsidRPr="00902397" w14:paraId="170FF67E" w14:textId="77777777" w:rsidTr="00902397">
        <w:trPr>
          <w:cantSplit/>
          <w:trHeight w:val="283"/>
        </w:trPr>
        <w:tc>
          <w:tcPr>
            <w:tcW w:w="1104" w:type="dxa"/>
            <w:gridSpan w:val="2"/>
            <w:tcBorders>
              <w:top w:val="single" w:sz="4" w:space="0" w:color="auto"/>
              <w:left w:val="single" w:sz="4" w:space="0" w:color="auto"/>
              <w:bottom w:val="single" w:sz="4" w:space="0" w:color="auto"/>
              <w:right w:val="single" w:sz="4" w:space="0" w:color="auto"/>
            </w:tcBorders>
            <w:hideMark/>
          </w:tcPr>
          <w:p w14:paraId="70362F68" w14:textId="77777777" w:rsidR="00902397" w:rsidRPr="00902397" w:rsidRDefault="00902397" w:rsidP="00902397">
            <w:pPr>
              <w:widowControl/>
              <w:spacing w:before="120" w:after="120"/>
              <w:rPr>
                <w:noProof/>
              </w:rPr>
            </w:pPr>
            <w:r w:rsidRPr="00902397">
              <w:t>MB252</w:t>
            </w:r>
          </w:p>
        </w:tc>
        <w:tc>
          <w:tcPr>
            <w:tcW w:w="6101" w:type="dxa"/>
            <w:tcBorders>
              <w:top w:val="single" w:sz="4" w:space="0" w:color="auto"/>
              <w:left w:val="single" w:sz="4" w:space="0" w:color="auto"/>
              <w:bottom w:val="single" w:sz="4" w:space="0" w:color="auto"/>
              <w:right w:val="single" w:sz="4" w:space="0" w:color="auto"/>
            </w:tcBorders>
            <w:hideMark/>
          </w:tcPr>
          <w:p w14:paraId="69C59A12" w14:textId="77777777" w:rsidR="00902397" w:rsidRPr="00902397" w:rsidRDefault="00902397" w:rsidP="00902397">
            <w:pPr>
              <w:widowControl/>
              <w:spacing w:before="120" w:after="120"/>
              <w:rPr>
                <w:noProof/>
              </w:rPr>
            </w:pPr>
            <w:r w:rsidRPr="00902397">
              <w:t xml:space="preserve">Biozönosen mit </w:t>
            </w:r>
            <w:r w:rsidRPr="00902397">
              <w:rPr>
                <w:i/>
              </w:rPr>
              <w:t>Posidonia oceanica</w:t>
            </w:r>
          </w:p>
        </w:tc>
        <w:tc>
          <w:tcPr>
            <w:tcW w:w="2110" w:type="dxa"/>
            <w:tcBorders>
              <w:top w:val="single" w:sz="4" w:space="0" w:color="auto"/>
              <w:left w:val="single" w:sz="4" w:space="0" w:color="auto"/>
              <w:bottom w:val="single" w:sz="4" w:space="0" w:color="auto"/>
              <w:right w:val="single" w:sz="4" w:space="0" w:color="auto"/>
            </w:tcBorders>
          </w:tcPr>
          <w:p w14:paraId="5CB496F4" w14:textId="77777777" w:rsidR="00902397" w:rsidRPr="00902397" w:rsidRDefault="00902397" w:rsidP="00902397">
            <w:pPr>
              <w:widowControl/>
              <w:spacing w:before="120" w:after="120"/>
              <w:rPr>
                <w:noProof/>
              </w:rPr>
            </w:pPr>
            <w:r w:rsidRPr="00902397">
              <w:t>1120</w:t>
            </w:r>
          </w:p>
        </w:tc>
      </w:tr>
      <w:tr w:rsidR="00902397" w:rsidRPr="00902397" w14:paraId="0737EA1F" w14:textId="77777777" w:rsidTr="00902397">
        <w:trPr>
          <w:cantSplit/>
          <w:trHeight w:val="283"/>
        </w:trPr>
        <w:tc>
          <w:tcPr>
            <w:tcW w:w="1104" w:type="dxa"/>
            <w:gridSpan w:val="2"/>
            <w:tcBorders>
              <w:top w:val="single" w:sz="4" w:space="0" w:color="auto"/>
              <w:left w:val="single" w:sz="4" w:space="0" w:color="auto"/>
              <w:bottom w:val="single" w:sz="4" w:space="0" w:color="auto"/>
              <w:right w:val="single" w:sz="4" w:space="0" w:color="auto"/>
            </w:tcBorders>
            <w:hideMark/>
          </w:tcPr>
          <w:p w14:paraId="5A70102C" w14:textId="77777777" w:rsidR="00902397" w:rsidRPr="00902397" w:rsidRDefault="00902397" w:rsidP="00902397">
            <w:pPr>
              <w:widowControl/>
              <w:spacing w:before="120" w:after="120"/>
              <w:rPr>
                <w:noProof/>
              </w:rPr>
            </w:pPr>
            <w:r w:rsidRPr="00902397">
              <w:t>MB2521</w:t>
            </w:r>
          </w:p>
        </w:tc>
        <w:tc>
          <w:tcPr>
            <w:tcW w:w="6101" w:type="dxa"/>
            <w:tcBorders>
              <w:top w:val="single" w:sz="4" w:space="0" w:color="auto"/>
              <w:left w:val="single" w:sz="4" w:space="0" w:color="auto"/>
              <w:bottom w:val="single" w:sz="4" w:space="0" w:color="auto"/>
              <w:right w:val="single" w:sz="4" w:space="0" w:color="auto"/>
            </w:tcBorders>
            <w:hideMark/>
          </w:tcPr>
          <w:p w14:paraId="18293E01" w14:textId="77777777" w:rsidR="00902397" w:rsidRPr="00902397" w:rsidRDefault="00902397" w:rsidP="00902397">
            <w:pPr>
              <w:widowControl/>
              <w:spacing w:before="120" w:after="120"/>
              <w:rPr>
                <w:noProof/>
              </w:rPr>
            </w:pPr>
            <w:r w:rsidRPr="00902397">
              <w:t xml:space="preserve">Ökomorphosen streifenförmiger </w:t>
            </w:r>
            <w:r w:rsidRPr="00902397">
              <w:rPr>
                <w:i/>
              </w:rPr>
              <w:t>Posidonia oceanica</w:t>
            </w:r>
            <w:r w:rsidRPr="00902397">
              <w:t>-Wiesen</w:t>
            </w:r>
          </w:p>
        </w:tc>
        <w:tc>
          <w:tcPr>
            <w:tcW w:w="2110" w:type="dxa"/>
            <w:tcBorders>
              <w:top w:val="single" w:sz="4" w:space="0" w:color="auto"/>
              <w:left w:val="single" w:sz="4" w:space="0" w:color="auto"/>
              <w:bottom w:val="single" w:sz="4" w:space="0" w:color="auto"/>
              <w:right w:val="single" w:sz="4" w:space="0" w:color="auto"/>
            </w:tcBorders>
          </w:tcPr>
          <w:p w14:paraId="013C73ED" w14:textId="77777777" w:rsidR="00902397" w:rsidRPr="00902397" w:rsidRDefault="00902397" w:rsidP="00902397">
            <w:pPr>
              <w:widowControl/>
              <w:spacing w:before="120" w:after="120"/>
              <w:rPr>
                <w:noProof/>
              </w:rPr>
            </w:pPr>
            <w:r w:rsidRPr="00902397">
              <w:t>1120; 1130; 1160</w:t>
            </w:r>
          </w:p>
        </w:tc>
      </w:tr>
      <w:tr w:rsidR="00902397" w:rsidRPr="00902397" w14:paraId="7E0B1C30" w14:textId="77777777" w:rsidTr="00902397">
        <w:trPr>
          <w:cantSplit/>
          <w:trHeight w:val="283"/>
        </w:trPr>
        <w:tc>
          <w:tcPr>
            <w:tcW w:w="1104" w:type="dxa"/>
            <w:gridSpan w:val="2"/>
            <w:tcBorders>
              <w:top w:val="single" w:sz="4" w:space="0" w:color="auto"/>
              <w:left w:val="single" w:sz="4" w:space="0" w:color="auto"/>
              <w:bottom w:val="single" w:sz="4" w:space="0" w:color="auto"/>
              <w:right w:val="single" w:sz="4" w:space="0" w:color="auto"/>
            </w:tcBorders>
          </w:tcPr>
          <w:p w14:paraId="071D6263" w14:textId="77777777" w:rsidR="00902397" w:rsidRPr="00902397" w:rsidRDefault="00902397" w:rsidP="00902397">
            <w:pPr>
              <w:widowControl/>
              <w:spacing w:before="120" w:after="120"/>
              <w:rPr>
                <w:noProof/>
              </w:rPr>
            </w:pPr>
            <w:r w:rsidRPr="00902397">
              <w:t>MB2522</w:t>
            </w:r>
          </w:p>
        </w:tc>
        <w:tc>
          <w:tcPr>
            <w:tcW w:w="6101" w:type="dxa"/>
            <w:tcBorders>
              <w:top w:val="single" w:sz="4" w:space="0" w:color="auto"/>
              <w:left w:val="single" w:sz="4" w:space="0" w:color="auto"/>
              <w:bottom w:val="single" w:sz="4" w:space="0" w:color="auto"/>
              <w:right w:val="single" w:sz="4" w:space="0" w:color="auto"/>
            </w:tcBorders>
          </w:tcPr>
          <w:p w14:paraId="0D5414A5" w14:textId="77777777" w:rsidR="00902397" w:rsidRPr="00902397" w:rsidRDefault="00902397" w:rsidP="00902397">
            <w:pPr>
              <w:widowControl/>
              <w:spacing w:before="120" w:after="120"/>
              <w:rPr>
                <w:noProof/>
              </w:rPr>
            </w:pPr>
            <w:r w:rsidRPr="00902397">
              <w:t xml:space="preserve">Ökomorphosen von </w:t>
            </w:r>
            <w:r w:rsidRPr="00902397">
              <w:rPr>
                <w:i/>
              </w:rPr>
              <w:t>Posidonia oceanica</w:t>
            </w:r>
            <w:r w:rsidRPr="00902397">
              <w:t>-Wiesen in Form von Barriereriffen</w:t>
            </w:r>
          </w:p>
        </w:tc>
        <w:tc>
          <w:tcPr>
            <w:tcW w:w="2110" w:type="dxa"/>
            <w:tcBorders>
              <w:top w:val="single" w:sz="4" w:space="0" w:color="auto"/>
              <w:left w:val="single" w:sz="4" w:space="0" w:color="auto"/>
              <w:bottom w:val="single" w:sz="4" w:space="0" w:color="auto"/>
              <w:right w:val="single" w:sz="4" w:space="0" w:color="auto"/>
            </w:tcBorders>
          </w:tcPr>
          <w:p w14:paraId="6DA8C143" w14:textId="77777777" w:rsidR="00902397" w:rsidRPr="00902397" w:rsidRDefault="00902397" w:rsidP="00902397">
            <w:pPr>
              <w:widowControl/>
              <w:spacing w:before="120" w:after="120"/>
              <w:rPr>
                <w:noProof/>
              </w:rPr>
            </w:pPr>
            <w:r w:rsidRPr="00902397">
              <w:t>1120; 1130; 1160</w:t>
            </w:r>
          </w:p>
        </w:tc>
      </w:tr>
      <w:tr w:rsidR="00902397" w:rsidRPr="00902397" w14:paraId="06F5A1C5" w14:textId="77777777" w:rsidTr="00902397">
        <w:trPr>
          <w:cantSplit/>
          <w:trHeight w:val="283"/>
        </w:trPr>
        <w:tc>
          <w:tcPr>
            <w:tcW w:w="1104" w:type="dxa"/>
            <w:gridSpan w:val="2"/>
            <w:tcBorders>
              <w:top w:val="single" w:sz="4" w:space="0" w:color="auto"/>
              <w:left w:val="single" w:sz="4" w:space="0" w:color="auto"/>
              <w:bottom w:val="single" w:sz="4" w:space="0" w:color="auto"/>
              <w:right w:val="single" w:sz="4" w:space="0" w:color="auto"/>
            </w:tcBorders>
          </w:tcPr>
          <w:p w14:paraId="0B4554CD" w14:textId="77777777" w:rsidR="00902397" w:rsidRPr="00902397" w:rsidRDefault="00902397" w:rsidP="00902397">
            <w:pPr>
              <w:widowControl/>
              <w:spacing w:before="120" w:after="120"/>
              <w:rPr>
                <w:noProof/>
              </w:rPr>
            </w:pPr>
            <w:r w:rsidRPr="00902397">
              <w:t>MB2523</w:t>
            </w:r>
          </w:p>
        </w:tc>
        <w:tc>
          <w:tcPr>
            <w:tcW w:w="6101" w:type="dxa"/>
            <w:tcBorders>
              <w:top w:val="single" w:sz="4" w:space="0" w:color="auto"/>
              <w:left w:val="single" w:sz="4" w:space="0" w:color="auto"/>
              <w:bottom w:val="single" w:sz="4" w:space="0" w:color="auto"/>
              <w:right w:val="single" w:sz="4" w:space="0" w:color="auto"/>
            </w:tcBorders>
          </w:tcPr>
          <w:p w14:paraId="7DD2FD95" w14:textId="77777777" w:rsidR="00902397" w:rsidRPr="00902397" w:rsidRDefault="00902397" w:rsidP="00902397">
            <w:pPr>
              <w:widowControl/>
              <w:spacing w:before="120" w:after="120"/>
              <w:rPr>
                <w:noProof/>
              </w:rPr>
            </w:pPr>
            <w:r w:rsidRPr="00902397">
              <w:t xml:space="preserve">Fazies toter „Matten“ von </w:t>
            </w:r>
            <w:r w:rsidRPr="00902397">
              <w:rPr>
                <w:i/>
              </w:rPr>
              <w:t>Posidonia oceanica</w:t>
            </w:r>
            <w:r w:rsidRPr="00902397">
              <w:t xml:space="preserve"> ohne viel Epiflora</w:t>
            </w:r>
          </w:p>
        </w:tc>
        <w:tc>
          <w:tcPr>
            <w:tcW w:w="2110" w:type="dxa"/>
            <w:tcBorders>
              <w:top w:val="single" w:sz="4" w:space="0" w:color="auto"/>
              <w:left w:val="single" w:sz="4" w:space="0" w:color="auto"/>
              <w:bottom w:val="single" w:sz="4" w:space="0" w:color="auto"/>
              <w:right w:val="single" w:sz="4" w:space="0" w:color="auto"/>
            </w:tcBorders>
          </w:tcPr>
          <w:p w14:paraId="2257376A" w14:textId="77777777" w:rsidR="00902397" w:rsidRPr="00902397" w:rsidRDefault="00902397" w:rsidP="00902397">
            <w:pPr>
              <w:widowControl/>
              <w:spacing w:before="120" w:after="120"/>
              <w:rPr>
                <w:noProof/>
              </w:rPr>
            </w:pPr>
            <w:r w:rsidRPr="00902397">
              <w:t>1120; 1130; 1160</w:t>
            </w:r>
          </w:p>
        </w:tc>
      </w:tr>
      <w:tr w:rsidR="00902397" w:rsidRPr="00902397" w14:paraId="26618317" w14:textId="77777777" w:rsidTr="00902397">
        <w:trPr>
          <w:cantSplit/>
          <w:trHeight w:val="283"/>
        </w:trPr>
        <w:tc>
          <w:tcPr>
            <w:tcW w:w="1104" w:type="dxa"/>
            <w:gridSpan w:val="2"/>
            <w:tcBorders>
              <w:top w:val="single" w:sz="4" w:space="0" w:color="auto"/>
              <w:left w:val="single" w:sz="4" w:space="0" w:color="auto"/>
              <w:bottom w:val="single" w:sz="4" w:space="0" w:color="auto"/>
              <w:right w:val="single" w:sz="4" w:space="0" w:color="auto"/>
            </w:tcBorders>
          </w:tcPr>
          <w:p w14:paraId="184BC841" w14:textId="77777777" w:rsidR="00902397" w:rsidRPr="00902397" w:rsidRDefault="00902397" w:rsidP="00902397">
            <w:pPr>
              <w:widowControl/>
              <w:spacing w:before="120" w:after="120"/>
              <w:rPr>
                <w:noProof/>
              </w:rPr>
            </w:pPr>
            <w:r w:rsidRPr="00902397">
              <w:t>MB2524</w:t>
            </w:r>
          </w:p>
        </w:tc>
        <w:tc>
          <w:tcPr>
            <w:tcW w:w="6101" w:type="dxa"/>
            <w:tcBorders>
              <w:top w:val="single" w:sz="4" w:space="0" w:color="auto"/>
              <w:left w:val="single" w:sz="4" w:space="0" w:color="auto"/>
              <w:bottom w:val="single" w:sz="4" w:space="0" w:color="auto"/>
              <w:right w:val="single" w:sz="4" w:space="0" w:color="auto"/>
            </w:tcBorders>
          </w:tcPr>
          <w:p w14:paraId="2E4E163E" w14:textId="77777777" w:rsidR="00902397" w:rsidRPr="00902397" w:rsidRDefault="00902397" w:rsidP="00902397">
            <w:pPr>
              <w:widowControl/>
              <w:spacing w:before="120" w:after="120"/>
              <w:rPr>
                <w:noProof/>
              </w:rPr>
            </w:pPr>
            <w:r w:rsidRPr="00902397">
              <w:t xml:space="preserve">Assoziation mit </w:t>
            </w:r>
            <w:r w:rsidRPr="00902397">
              <w:rPr>
                <w:i/>
              </w:rPr>
              <w:t>Caulerpa prolifera</w:t>
            </w:r>
            <w:r w:rsidRPr="00902397">
              <w:t xml:space="preserve"> auf </w:t>
            </w:r>
            <w:r w:rsidRPr="00902397">
              <w:rPr>
                <w:i/>
              </w:rPr>
              <w:t>Posidonia</w:t>
            </w:r>
            <w:r w:rsidRPr="00902397">
              <w:t>-Wiesen</w:t>
            </w:r>
          </w:p>
        </w:tc>
        <w:tc>
          <w:tcPr>
            <w:tcW w:w="2110" w:type="dxa"/>
            <w:tcBorders>
              <w:top w:val="single" w:sz="4" w:space="0" w:color="auto"/>
              <w:left w:val="single" w:sz="4" w:space="0" w:color="auto"/>
              <w:bottom w:val="single" w:sz="4" w:space="0" w:color="auto"/>
              <w:right w:val="single" w:sz="4" w:space="0" w:color="auto"/>
            </w:tcBorders>
          </w:tcPr>
          <w:p w14:paraId="04B81DF2" w14:textId="77777777" w:rsidR="00902397" w:rsidRPr="00902397" w:rsidRDefault="00902397" w:rsidP="00902397">
            <w:pPr>
              <w:widowControl/>
              <w:spacing w:before="120" w:after="120"/>
              <w:rPr>
                <w:noProof/>
              </w:rPr>
            </w:pPr>
            <w:r w:rsidRPr="00902397">
              <w:t>1120; 1130; 1160</w:t>
            </w:r>
          </w:p>
        </w:tc>
      </w:tr>
      <w:tr w:rsidR="00902397" w:rsidRPr="00902397" w14:paraId="3DB4A59F" w14:textId="77777777" w:rsidTr="00902397">
        <w:trPr>
          <w:cantSplit/>
          <w:trHeight w:val="283"/>
        </w:trPr>
        <w:tc>
          <w:tcPr>
            <w:tcW w:w="1104" w:type="dxa"/>
            <w:gridSpan w:val="2"/>
            <w:tcBorders>
              <w:top w:val="single" w:sz="4" w:space="0" w:color="auto"/>
              <w:left w:val="single" w:sz="4" w:space="0" w:color="auto"/>
              <w:bottom w:val="single" w:sz="4" w:space="0" w:color="auto"/>
              <w:right w:val="single" w:sz="4" w:space="0" w:color="auto"/>
            </w:tcBorders>
          </w:tcPr>
          <w:p w14:paraId="05EEC959" w14:textId="77777777" w:rsidR="00902397" w:rsidRPr="00902397" w:rsidRDefault="00902397" w:rsidP="00902397">
            <w:pPr>
              <w:widowControl/>
              <w:spacing w:before="120" w:after="120"/>
              <w:rPr>
                <w:noProof/>
              </w:rPr>
            </w:pPr>
            <w:r w:rsidRPr="00902397">
              <w:lastRenderedPageBreak/>
              <w:t>MB5521</w:t>
            </w:r>
          </w:p>
        </w:tc>
        <w:tc>
          <w:tcPr>
            <w:tcW w:w="6101" w:type="dxa"/>
            <w:tcBorders>
              <w:top w:val="single" w:sz="4" w:space="0" w:color="auto"/>
              <w:left w:val="single" w:sz="4" w:space="0" w:color="auto"/>
              <w:bottom w:val="single" w:sz="4" w:space="0" w:color="auto"/>
              <w:right w:val="single" w:sz="4" w:space="0" w:color="auto"/>
            </w:tcBorders>
          </w:tcPr>
          <w:p w14:paraId="34AF1374" w14:textId="77777777" w:rsidR="00902397" w:rsidRPr="00902397" w:rsidRDefault="00902397" w:rsidP="00902397">
            <w:pPr>
              <w:widowControl/>
              <w:spacing w:before="120" w:after="120"/>
              <w:rPr>
                <w:noProof/>
              </w:rPr>
            </w:pPr>
            <w:r w:rsidRPr="00902397">
              <w:t xml:space="preserve">Assoziation mit </w:t>
            </w:r>
            <w:r w:rsidRPr="00902397">
              <w:rPr>
                <w:i/>
              </w:rPr>
              <w:t>Cymodocea nodosa</w:t>
            </w:r>
            <w:r w:rsidRPr="00902397">
              <w:t xml:space="preserve"> auf gut sortiertem feinem Sandboden</w:t>
            </w:r>
          </w:p>
        </w:tc>
        <w:tc>
          <w:tcPr>
            <w:tcW w:w="2110" w:type="dxa"/>
            <w:tcBorders>
              <w:top w:val="single" w:sz="4" w:space="0" w:color="auto"/>
              <w:left w:val="single" w:sz="4" w:space="0" w:color="auto"/>
              <w:bottom w:val="single" w:sz="4" w:space="0" w:color="auto"/>
              <w:right w:val="single" w:sz="4" w:space="0" w:color="auto"/>
            </w:tcBorders>
          </w:tcPr>
          <w:p w14:paraId="3B8A24DA" w14:textId="77777777" w:rsidR="00902397" w:rsidRPr="00902397" w:rsidRDefault="00902397" w:rsidP="00902397">
            <w:pPr>
              <w:widowControl/>
              <w:spacing w:before="120" w:after="120"/>
              <w:rPr>
                <w:noProof/>
              </w:rPr>
            </w:pPr>
            <w:r w:rsidRPr="00902397">
              <w:t>1110; 1130; 1160</w:t>
            </w:r>
          </w:p>
        </w:tc>
      </w:tr>
      <w:tr w:rsidR="00902397" w:rsidRPr="00902397" w14:paraId="0185340A" w14:textId="77777777" w:rsidTr="00902397">
        <w:trPr>
          <w:cantSplit/>
          <w:trHeight w:val="283"/>
        </w:trPr>
        <w:tc>
          <w:tcPr>
            <w:tcW w:w="1104" w:type="dxa"/>
            <w:gridSpan w:val="2"/>
            <w:tcBorders>
              <w:top w:val="single" w:sz="4" w:space="0" w:color="auto"/>
              <w:left w:val="single" w:sz="4" w:space="0" w:color="auto"/>
              <w:bottom w:val="single" w:sz="4" w:space="0" w:color="auto"/>
              <w:right w:val="single" w:sz="4" w:space="0" w:color="auto"/>
            </w:tcBorders>
          </w:tcPr>
          <w:p w14:paraId="5642AA37" w14:textId="77777777" w:rsidR="00902397" w:rsidRPr="00902397" w:rsidRDefault="00902397" w:rsidP="00902397">
            <w:pPr>
              <w:widowControl/>
              <w:spacing w:before="120" w:after="120"/>
              <w:rPr>
                <w:noProof/>
              </w:rPr>
            </w:pPr>
            <w:r w:rsidRPr="00902397">
              <w:t>MB5534</w:t>
            </w:r>
          </w:p>
        </w:tc>
        <w:tc>
          <w:tcPr>
            <w:tcW w:w="6101" w:type="dxa"/>
            <w:tcBorders>
              <w:top w:val="single" w:sz="4" w:space="0" w:color="auto"/>
              <w:left w:val="single" w:sz="4" w:space="0" w:color="auto"/>
              <w:bottom w:val="single" w:sz="4" w:space="0" w:color="auto"/>
              <w:right w:val="single" w:sz="4" w:space="0" w:color="auto"/>
            </w:tcBorders>
          </w:tcPr>
          <w:p w14:paraId="5688D792" w14:textId="77777777" w:rsidR="00902397" w:rsidRPr="00902397" w:rsidRDefault="00902397" w:rsidP="00902397">
            <w:pPr>
              <w:widowControl/>
              <w:spacing w:before="120" w:after="120"/>
              <w:rPr>
                <w:noProof/>
              </w:rPr>
            </w:pPr>
            <w:r w:rsidRPr="00902397">
              <w:t xml:space="preserve">Assoziation mit </w:t>
            </w:r>
            <w:r w:rsidRPr="00902397">
              <w:rPr>
                <w:i/>
              </w:rPr>
              <w:t>Cymodocea nodosa</w:t>
            </w:r>
            <w:r w:rsidRPr="00902397">
              <w:t xml:space="preserve"> auf Oberflächenschlicksandboden in geschützten Gewässern</w:t>
            </w:r>
          </w:p>
        </w:tc>
        <w:tc>
          <w:tcPr>
            <w:tcW w:w="2110" w:type="dxa"/>
            <w:tcBorders>
              <w:top w:val="single" w:sz="4" w:space="0" w:color="auto"/>
              <w:left w:val="single" w:sz="4" w:space="0" w:color="auto"/>
              <w:bottom w:val="single" w:sz="4" w:space="0" w:color="auto"/>
              <w:right w:val="single" w:sz="4" w:space="0" w:color="auto"/>
            </w:tcBorders>
          </w:tcPr>
          <w:p w14:paraId="5AC2E2D7" w14:textId="77777777" w:rsidR="00902397" w:rsidRPr="00902397" w:rsidRDefault="00902397" w:rsidP="00902397">
            <w:pPr>
              <w:widowControl/>
              <w:spacing w:before="120" w:after="120"/>
              <w:rPr>
                <w:noProof/>
              </w:rPr>
            </w:pPr>
            <w:r w:rsidRPr="00902397">
              <w:t>1110; 1130; 1160</w:t>
            </w:r>
          </w:p>
        </w:tc>
      </w:tr>
      <w:tr w:rsidR="00902397" w:rsidRPr="00902397" w14:paraId="6793F512" w14:textId="77777777" w:rsidTr="00902397">
        <w:trPr>
          <w:cantSplit/>
          <w:trHeight w:val="283"/>
        </w:trPr>
        <w:tc>
          <w:tcPr>
            <w:tcW w:w="1104" w:type="dxa"/>
            <w:gridSpan w:val="2"/>
            <w:tcBorders>
              <w:top w:val="single" w:sz="4" w:space="0" w:color="auto"/>
              <w:left w:val="single" w:sz="4" w:space="0" w:color="auto"/>
              <w:bottom w:val="single" w:sz="4" w:space="0" w:color="auto"/>
              <w:right w:val="single" w:sz="4" w:space="0" w:color="auto"/>
            </w:tcBorders>
          </w:tcPr>
          <w:p w14:paraId="6E2A269E" w14:textId="77777777" w:rsidR="00902397" w:rsidRPr="00902397" w:rsidRDefault="00902397" w:rsidP="00902397">
            <w:pPr>
              <w:widowControl/>
              <w:spacing w:before="120" w:after="120"/>
              <w:rPr>
                <w:noProof/>
              </w:rPr>
            </w:pPr>
            <w:r w:rsidRPr="00902397">
              <w:t>MB5535</w:t>
            </w:r>
          </w:p>
        </w:tc>
        <w:tc>
          <w:tcPr>
            <w:tcW w:w="6101" w:type="dxa"/>
            <w:tcBorders>
              <w:top w:val="single" w:sz="4" w:space="0" w:color="auto"/>
              <w:left w:val="single" w:sz="4" w:space="0" w:color="auto"/>
              <w:bottom w:val="single" w:sz="4" w:space="0" w:color="auto"/>
              <w:right w:val="single" w:sz="4" w:space="0" w:color="auto"/>
            </w:tcBorders>
          </w:tcPr>
          <w:p w14:paraId="62186413" w14:textId="77777777" w:rsidR="00902397" w:rsidRPr="00902397" w:rsidRDefault="00902397" w:rsidP="00902397">
            <w:pPr>
              <w:widowControl/>
              <w:spacing w:before="120" w:after="120"/>
              <w:rPr>
                <w:noProof/>
              </w:rPr>
            </w:pPr>
            <w:r w:rsidRPr="00902397">
              <w:t xml:space="preserve">Assoziation mit </w:t>
            </w:r>
            <w:r w:rsidRPr="00902397">
              <w:rPr>
                <w:i/>
              </w:rPr>
              <w:t>Zostera noltei</w:t>
            </w:r>
            <w:r w:rsidRPr="00902397">
              <w:t xml:space="preserve"> auf Oberflächenschlicksandboden in geschützten Gewässern</w:t>
            </w:r>
          </w:p>
        </w:tc>
        <w:tc>
          <w:tcPr>
            <w:tcW w:w="2110" w:type="dxa"/>
            <w:tcBorders>
              <w:top w:val="single" w:sz="4" w:space="0" w:color="auto"/>
              <w:left w:val="single" w:sz="4" w:space="0" w:color="auto"/>
              <w:bottom w:val="single" w:sz="4" w:space="0" w:color="auto"/>
              <w:right w:val="single" w:sz="4" w:space="0" w:color="auto"/>
            </w:tcBorders>
          </w:tcPr>
          <w:p w14:paraId="5CC408D7" w14:textId="77777777" w:rsidR="00902397" w:rsidRPr="00902397" w:rsidRDefault="00902397" w:rsidP="00902397">
            <w:pPr>
              <w:widowControl/>
              <w:spacing w:before="120" w:after="120"/>
              <w:rPr>
                <w:noProof/>
              </w:rPr>
            </w:pPr>
            <w:r w:rsidRPr="00902397">
              <w:t>1110; 1130; 1160</w:t>
            </w:r>
          </w:p>
        </w:tc>
      </w:tr>
      <w:tr w:rsidR="00902397" w:rsidRPr="00902397" w14:paraId="721D0C48" w14:textId="77777777" w:rsidTr="00902397">
        <w:trPr>
          <w:cantSplit/>
          <w:trHeight w:val="283"/>
        </w:trPr>
        <w:tc>
          <w:tcPr>
            <w:tcW w:w="1104" w:type="dxa"/>
            <w:gridSpan w:val="2"/>
            <w:tcBorders>
              <w:top w:val="single" w:sz="4" w:space="0" w:color="auto"/>
              <w:left w:val="single" w:sz="4" w:space="0" w:color="auto"/>
              <w:bottom w:val="single" w:sz="4" w:space="0" w:color="auto"/>
              <w:right w:val="single" w:sz="4" w:space="0" w:color="auto"/>
            </w:tcBorders>
          </w:tcPr>
          <w:p w14:paraId="322DB2FE" w14:textId="77777777" w:rsidR="00902397" w:rsidRPr="00902397" w:rsidRDefault="00902397" w:rsidP="00902397">
            <w:pPr>
              <w:widowControl/>
              <w:spacing w:before="120" w:after="120"/>
              <w:rPr>
                <w:noProof/>
              </w:rPr>
            </w:pPr>
            <w:r w:rsidRPr="00902397">
              <w:t>MB5541</w:t>
            </w:r>
          </w:p>
        </w:tc>
        <w:tc>
          <w:tcPr>
            <w:tcW w:w="6101" w:type="dxa"/>
            <w:tcBorders>
              <w:top w:val="single" w:sz="4" w:space="0" w:color="auto"/>
              <w:left w:val="single" w:sz="4" w:space="0" w:color="auto"/>
              <w:bottom w:val="single" w:sz="4" w:space="0" w:color="auto"/>
              <w:right w:val="single" w:sz="4" w:space="0" w:color="auto"/>
            </w:tcBorders>
          </w:tcPr>
          <w:p w14:paraId="1E3892FE" w14:textId="77777777" w:rsidR="00902397" w:rsidRPr="00902397" w:rsidRDefault="00902397" w:rsidP="00902397">
            <w:pPr>
              <w:widowControl/>
              <w:spacing w:before="120" w:after="120"/>
              <w:rPr>
                <w:noProof/>
              </w:rPr>
            </w:pPr>
            <w:r w:rsidRPr="00902397">
              <w:t xml:space="preserve">Assoziation mit </w:t>
            </w:r>
            <w:r w:rsidRPr="00902397">
              <w:rPr>
                <w:i/>
              </w:rPr>
              <w:t>Ruppia cirrhosa</w:t>
            </w:r>
            <w:r w:rsidRPr="00902397">
              <w:t xml:space="preserve"> und/oder </w:t>
            </w:r>
            <w:r w:rsidRPr="00902397">
              <w:rPr>
                <w:i/>
              </w:rPr>
              <w:t>Ruppia maritima</w:t>
            </w:r>
            <w:r w:rsidRPr="00902397">
              <w:t xml:space="preserve"> auf Sandboden</w:t>
            </w:r>
          </w:p>
        </w:tc>
        <w:tc>
          <w:tcPr>
            <w:tcW w:w="2110" w:type="dxa"/>
            <w:tcBorders>
              <w:top w:val="single" w:sz="4" w:space="0" w:color="auto"/>
              <w:left w:val="single" w:sz="4" w:space="0" w:color="auto"/>
              <w:bottom w:val="single" w:sz="4" w:space="0" w:color="auto"/>
              <w:right w:val="single" w:sz="4" w:space="0" w:color="auto"/>
            </w:tcBorders>
          </w:tcPr>
          <w:p w14:paraId="7B6BD025" w14:textId="77777777" w:rsidR="00902397" w:rsidRPr="00902397" w:rsidRDefault="00902397" w:rsidP="00902397">
            <w:pPr>
              <w:widowControl/>
              <w:spacing w:before="120" w:after="120"/>
              <w:rPr>
                <w:noProof/>
              </w:rPr>
            </w:pPr>
            <w:r w:rsidRPr="00902397">
              <w:t>1110; 1130; 1160</w:t>
            </w:r>
          </w:p>
        </w:tc>
      </w:tr>
      <w:tr w:rsidR="00902397" w:rsidRPr="00902397" w14:paraId="6569D734" w14:textId="77777777" w:rsidTr="00902397">
        <w:trPr>
          <w:cantSplit/>
          <w:trHeight w:val="283"/>
        </w:trPr>
        <w:tc>
          <w:tcPr>
            <w:tcW w:w="1104" w:type="dxa"/>
            <w:gridSpan w:val="2"/>
            <w:tcBorders>
              <w:top w:val="single" w:sz="4" w:space="0" w:color="auto"/>
              <w:left w:val="single" w:sz="4" w:space="0" w:color="auto"/>
              <w:bottom w:val="single" w:sz="4" w:space="0" w:color="auto"/>
              <w:right w:val="single" w:sz="4" w:space="0" w:color="auto"/>
            </w:tcBorders>
          </w:tcPr>
          <w:p w14:paraId="5F6D1546" w14:textId="77777777" w:rsidR="00902397" w:rsidRPr="00902397" w:rsidRDefault="00902397" w:rsidP="00902397">
            <w:pPr>
              <w:widowControl/>
              <w:spacing w:before="120" w:after="120"/>
              <w:rPr>
                <w:noProof/>
              </w:rPr>
            </w:pPr>
            <w:r w:rsidRPr="00902397">
              <w:t>MB5544</w:t>
            </w:r>
          </w:p>
        </w:tc>
        <w:tc>
          <w:tcPr>
            <w:tcW w:w="6101" w:type="dxa"/>
            <w:tcBorders>
              <w:top w:val="single" w:sz="4" w:space="0" w:color="auto"/>
              <w:left w:val="single" w:sz="4" w:space="0" w:color="auto"/>
              <w:bottom w:val="single" w:sz="4" w:space="0" w:color="auto"/>
              <w:right w:val="single" w:sz="4" w:space="0" w:color="auto"/>
            </w:tcBorders>
          </w:tcPr>
          <w:p w14:paraId="76D606A7" w14:textId="77777777" w:rsidR="00902397" w:rsidRPr="00902397" w:rsidRDefault="00902397" w:rsidP="00902397">
            <w:pPr>
              <w:widowControl/>
              <w:spacing w:before="120" w:after="120"/>
              <w:rPr>
                <w:noProof/>
              </w:rPr>
            </w:pPr>
            <w:r w:rsidRPr="00902397">
              <w:t xml:space="preserve">Assoziation mit </w:t>
            </w:r>
            <w:r w:rsidRPr="00902397">
              <w:rPr>
                <w:i/>
              </w:rPr>
              <w:t>Zostera noltei</w:t>
            </w:r>
            <w:r w:rsidRPr="00902397">
              <w:t xml:space="preserve"> in euryhaliner und eurythermaler Umgebung auf Sandboden</w:t>
            </w:r>
          </w:p>
        </w:tc>
        <w:tc>
          <w:tcPr>
            <w:tcW w:w="2110" w:type="dxa"/>
            <w:tcBorders>
              <w:top w:val="single" w:sz="4" w:space="0" w:color="auto"/>
              <w:left w:val="single" w:sz="4" w:space="0" w:color="auto"/>
              <w:bottom w:val="single" w:sz="4" w:space="0" w:color="auto"/>
              <w:right w:val="single" w:sz="4" w:space="0" w:color="auto"/>
            </w:tcBorders>
          </w:tcPr>
          <w:p w14:paraId="0BCA27E9" w14:textId="77777777" w:rsidR="00902397" w:rsidRPr="00902397" w:rsidRDefault="00902397" w:rsidP="00902397">
            <w:pPr>
              <w:widowControl/>
              <w:spacing w:before="120" w:after="120"/>
              <w:rPr>
                <w:noProof/>
              </w:rPr>
            </w:pPr>
            <w:r w:rsidRPr="00902397">
              <w:t>1110; 1130; 1160</w:t>
            </w:r>
          </w:p>
        </w:tc>
      </w:tr>
      <w:tr w:rsidR="00902397" w:rsidRPr="00902397" w14:paraId="751B2360" w14:textId="77777777" w:rsidTr="00902397">
        <w:trPr>
          <w:cantSplit/>
          <w:trHeight w:val="283"/>
        </w:trPr>
        <w:tc>
          <w:tcPr>
            <w:tcW w:w="1104" w:type="dxa"/>
            <w:gridSpan w:val="2"/>
            <w:tcBorders>
              <w:top w:val="single" w:sz="4" w:space="0" w:color="auto"/>
              <w:left w:val="single" w:sz="4" w:space="0" w:color="auto"/>
              <w:bottom w:val="single" w:sz="4" w:space="0" w:color="auto"/>
              <w:right w:val="single" w:sz="4" w:space="0" w:color="auto"/>
            </w:tcBorders>
          </w:tcPr>
          <w:p w14:paraId="2871E39F" w14:textId="77777777" w:rsidR="00902397" w:rsidRPr="00902397" w:rsidRDefault="00902397" w:rsidP="00902397">
            <w:pPr>
              <w:widowControl/>
              <w:spacing w:before="120" w:after="120"/>
              <w:rPr>
                <w:noProof/>
              </w:rPr>
            </w:pPr>
            <w:r w:rsidRPr="00902397">
              <w:t>MB5545</w:t>
            </w:r>
          </w:p>
        </w:tc>
        <w:tc>
          <w:tcPr>
            <w:tcW w:w="6101" w:type="dxa"/>
            <w:tcBorders>
              <w:top w:val="single" w:sz="4" w:space="0" w:color="auto"/>
              <w:left w:val="single" w:sz="4" w:space="0" w:color="auto"/>
              <w:bottom w:val="single" w:sz="4" w:space="0" w:color="auto"/>
              <w:right w:val="single" w:sz="4" w:space="0" w:color="auto"/>
            </w:tcBorders>
          </w:tcPr>
          <w:p w14:paraId="34361CA9" w14:textId="77777777" w:rsidR="00902397" w:rsidRPr="00902397" w:rsidRDefault="00902397" w:rsidP="00902397">
            <w:pPr>
              <w:widowControl/>
              <w:spacing w:before="120" w:after="120"/>
              <w:rPr>
                <w:noProof/>
              </w:rPr>
            </w:pPr>
            <w:r w:rsidRPr="00902397">
              <w:t xml:space="preserve">Assoziation mit </w:t>
            </w:r>
            <w:r w:rsidRPr="00902397">
              <w:rPr>
                <w:i/>
              </w:rPr>
              <w:t>Zostera marina</w:t>
            </w:r>
            <w:r w:rsidRPr="00902397">
              <w:t xml:space="preserve"> in euryhaliner und eurythermaler Umgebung</w:t>
            </w:r>
          </w:p>
        </w:tc>
        <w:tc>
          <w:tcPr>
            <w:tcW w:w="2110" w:type="dxa"/>
            <w:tcBorders>
              <w:top w:val="single" w:sz="4" w:space="0" w:color="auto"/>
              <w:left w:val="single" w:sz="4" w:space="0" w:color="auto"/>
              <w:bottom w:val="single" w:sz="4" w:space="0" w:color="auto"/>
              <w:right w:val="single" w:sz="4" w:space="0" w:color="auto"/>
            </w:tcBorders>
          </w:tcPr>
          <w:p w14:paraId="1AF64754" w14:textId="77777777" w:rsidR="00902397" w:rsidRPr="00902397" w:rsidRDefault="00902397" w:rsidP="00902397">
            <w:pPr>
              <w:widowControl/>
              <w:spacing w:before="120" w:after="120"/>
              <w:rPr>
                <w:noProof/>
              </w:rPr>
            </w:pPr>
            <w:r w:rsidRPr="00902397">
              <w:t>1110; 1130; 1160</w:t>
            </w:r>
          </w:p>
        </w:tc>
      </w:tr>
    </w:tbl>
    <w:p w14:paraId="2D290D1E" w14:textId="77777777" w:rsidR="00902397" w:rsidRPr="00902397" w:rsidRDefault="00902397" w:rsidP="00902397">
      <w:pPr>
        <w:keepNext/>
        <w:widowControl/>
        <w:tabs>
          <w:tab w:val="left" w:pos="851"/>
        </w:tabs>
        <w:suppressAutoHyphens/>
        <w:spacing w:before="120" w:after="120"/>
        <w:jc w:val="both"/>
        <w:outlineLvl w:val="1"/>
        <w:rPr>
          <w:b/>
          <w:bCs/>
          <w:noProof/>
          <w:szCs w:val="26"/>
        </w:rPr>
      </w:pPr>
      <w:r w:rsidRPr="00902397">
        <w:rPr>
          <w:b/>
        </w:rPr>
        <w:t>2.</w:t>
      </w:r>
      <w:r w:rsidRPr="00902397">
        <w:rPr>
          <w:b/>
        </w:rPr>
        <w:tab/>
        <w:t>Gruppe 2: Makroalgenwälder</w:t>
      </w:r>
    </w:p>
    <w:tbl>
      <w:tblPr>
        <w:tblStyle w:val="TableGrid1"/>
        <w:tblW w:w="9634" w:type="dxa"/>
        <w:tblLook w:val="04A0" w:firstRow="1" w:lastRow="0" w:firstColumn="1" w:lastColumn="0" w:noHBand="0" w:noVBand="1"/>
      </w:tblPr>
      <w:tblGrid>
        <w:gridCol w:w="1096"/>
        <w:gridCol w:w="80"/>
        <w:gridCol w:w="6040"/>
        <w:gridCol w:w="2418"/>
      </w:tblGrid>
      <w:tr w:rsidR="00902397" w:rsidRPr="00902397" w14:paraId="40C7BAAC" w14:textId="77777777" w:rsidTr="00902397">
        <w:trPr>
          <w:cantSplit/>
          <w:trHeight w:val="283"/>
        </w:trPr>
        <w:tc>
          <w:tcPr>
            <w:tcW w:w="1096" w:type="dxa"/>
            <w:tcBorders>
              <w:top w:val="single" w:sz="4" w:space="0" w:color="auto"/>
              <w:left w:val="single" w:sz="4" w:space="0" w:color="auto"/>
              <w:bottom w:val="single" w:sz="4" w:space="0" w:color="auto"/>
              <w:right w:val="single" w:sz="4" w:space="0" w:color="auto"/>
            </w:tcBorders>
            <w:hideMark/>
          </w:tcPr>
          <w:p w14:paraId="1AE8F977" w14:textId="77777777" w:rsidR="00902397" w:rsidRPr="00902397" w:rsidRDefault="00902397" w:rsidP="00902397">
            <w:pPr>
              <w:widowControl/>
              <w:spacing w:before="120" w:after="120"/>
              <w:rPr>
                <w:b/>
                <w:noProof/>
              </w:rPr>
            </w:pPr>
            <w:r w:rsidRPr="00902397">
              <w:rPr>
                <w:b/>
              </w:rPr>
              <w:t>EUNIS-Code</w:t>
            </w:r>
          </w:p>
        </w:tc>
        <w:tc>
          <w:tcPr>
            <w:tcW w:w="6120" w:type="dxa"/>
            <w:gridSpan w:val="2"/>
            <w:tcBorders>
              <w:top w:val="single" w:sz="4" w:space="0" w:color="auto"/>
              <w:left w:val="single" w:sz="4" w:space="0" w:color="auto"/>
              <w:bottom w:val="single" w:sz="4" w:space="0" w:color="auto"/>
              <w:right w:val="single" w:sz="4" w:space="0" w:color="auto"/>
            </w:tcBorders>
            <w:hideMark/>
          </w:tcPr>
          <w:p w14:paraId="76B6FB3B" w14:textId="77777777" w:rsidR="00902397" w:rsidRPr="00902397" w:rsidRDefault="00902397" w:rsidP="00902397">
            <w:pPr>
              <w:widowControl/>
              <w:spacing w:before="120" w:after="120"/>
              <w:rPr>
                <w:b/>
                <w:noProof/>
              </w:rPr>
            </w:pPr>
            <w:r w:rsidRPr="00902397">
              <w:rPr>
                <w:b/>
              </w:rPr>
              <w:t>EUNIS-Bezeichnung des Lebensraumtyps</w:t>
            </w:r>
          </w:p>
        </w:tc>
        <w:tc>
          <w:tcPr>
            <w:tcW w:w="2418" w:type="dxa"/>
            <w:tcBorders>
              <w:top w:val="single" w:sz="4" w:space="0" w:color="auto"/>
              <w:left w:val="single" w:sz="4" w:space="0" w:color="auto"/>
              <w:bottom w:val="single" w:sz="4" w:space="0" w:color="auto"/>
              <w:right w:val="single" w:sz="4" w:space="0" w:color="auto"/>
            </w:tcBorders>
          </w:tcPr>
          <w:p w14:paraId="64D0FEB1" w14:textId="77777777" w:rsidR="00902397" w:rsidRPr="00902397" w:rsidRDefault="00902397" w:rsidP="00902397">
            <w:pPr>
              <w:widowControl/>
              <w:spacing w:before="120" w:after="120"/>
              <w:rPr>
                <w:b/>
                <w:noProof/>
              </w:rPr>
            </w:pPr>
            <w:r w:rsidRPr="00902397">
              <w:rPr>
                <w:b/>
              </w:rPr>
              <w:t>Entsprechende Codes in Anhang I (Habitat-Richtlinie)</w:t>
            </w:r>
          </w:p>
        </w:tc>
      </w:tr>
      <w:tr w:rsidR="00902397" w:rsidRPr="00902397" w14:paraId="4877E92E" w14:textId="77777777" w:rsidTr="00902397">
        <w:trPr>
          <w:cantSplit/>
          <w:trHeight w:val="283"/>
        </w:trPr>
        <w:tc>
          <w:tcPr>
            <w:tcW w:w="9634" w:type="dxa"/>
            <w:gridSpan w:val="4"/>
            <w:tcBorders>
              <w:top w:val="single" w:sz="4" w:space="0" w:color="auto"/>
              <w:left w:val="single" w:sz="4" w:space="0" w:color="auto"/>
              <w:bottom w:val="single" w:sz="4" w:space="0" w:color="auto"/>
              <w:right w:val="single" w:sz="4" w:space="0" w:color="auto"/>
            </w:tcBorders>
            <w:shd w:val="clear" w:color="auto" w:fill="D9D9D9"/>
            <w:vAlign w:val="center"/>
          </w:tcPr>
          <w:p w14:paraId="49512150" w14:textId="77777777" w:rsidR="00902397" w:rsidRPr="00902397" w:rsidRDefault="00902397" w:rsidP="00902397">
            <w:pPr>
              <w:widowControl/>
              <w:spacing w:before="120" w:after="120"/>
              <w:rPr>
                <w:b/>
                <w:bCs/>
                <w:noProof/>
              </w:rPr>
            </w:pPr>
            <w:r w:rsidRPr="00902397">
              <w:rPr>
                <w:b/>
              </w:rPr>
              <w:t>Atlantik</w:t>
            </w:r>
          </w:p>
        </w:tc>
      </w:tr>
      <w:tr w:rsidR="00902397" w:rsidRPr="00902397" w14:paraId="73392C14" w14:textId="77777777" w:rsidTr="00902397">
        <w:trPr>
          <w:cantSplit/>
          <w:trHeight w:val="283"/>
        </w:trPr>
        <w:tc>
          <w:tcPr>
            <w:tcW w:w="1096" w:type="dxa"/>
            <w:tcBorders>
              <w:top w:val="single" w:sz="4" w:space="0" w:color="auto"/>
              <w:left w:val="single" w:sz="4" w:space="0" w:color="auto"/>
              <w:bottom w:val="single" w:sz="4" w:space="0" w:color="auto"/>
              <w:right w:val="single" w:sz="4" w:space="0" w:color="auto"/>
            </w:tcBorders>
            <w:hideMark/>
          </w:tcPr>
          <w:p w14:paraId="3B3971DD" w14:textId="77777777" w:rsidR="00902397" w:rsidRPr="00902397" w:rsidRDefault="00902397" w:rsidP="00902397">
            <w:pPr>
              <w:widowControl/>
              <w:spacing w:before="120" w:after="120"/>
              <w:rPr>
                <w:noProof/>
              </w:rPr>
            </w:pPr>
            <w:r w:rsidRPr="00902397">
              <w:t>MA123</w:t>
            </w:r>
          </w:p>
        </w:tc>
        <w:tc>
          <w:tcPr>
            <w:tcW w:w="6120" w:type="dxa"/>
            <w:gridSpan w:val="2"/>
            <w:tcBorders>
              <w:top w:val="single" w:sz="4" w:space="0" w:color="auto"/>
              <w:left w:val="single" w:sz="4" w:space="0" w:color="auto"/>
              <w:bottom w:val="single" w:sz="4" w:space="0" w:color="auto"/>
              <w:right w:val="single" w:sz="4" w:space="0" w:color="auto"/>
            </w:tcBorders>
            <w:hideMark/>
          </w:tcPr>
          <w:p w14:paraId="25D1F132" w14:textId="77777777" w:rsidR="00902397" w:rsidRPr="00902397" w:rsidRDefault="00902397" w:rsidP="00902397">
            <w:pPr>
              <w:widowControl/>
              <w:spacing w:before="120" w:after="120"/>
              <w:rPr>
                <w:noProof/>
              </w:rPr>
            </w:pPr>
            <w:r w:rsidRPr="00902397">
              <w:t>Seegrasgemeinschaften auf Felsen des atlantischen Litorals mit voller Salinität</w:t>
            </w:r>
          </w:p>
        </w:tc>
        <w:tc>
          <w:tcPr>
            <w:tcW w:w="2418" w:type="dxa"/>
            <w:tcBorders>
              <w:top w:val="single" w:sz="4" w:space="0" w:color="auto"/>
              <w:left w:val="single" w:sz="4" w:space="0" w:color="auto"/>
              <w:bottom w:val="single" w:sz="4" w:space="0" w:color="auto"/>
              <w:right w:val="single" w:sz="4" w:space="0" w:color="auto"/>
            </w:tcBorders>
          </w:tcPr>
          <w:p w14:paraId="021ED0B4" w14:textId="77777777" w:rsidR="00902397" w:rsidRPr="00902397" w:rsidRDefault="00902397" w:rsidP="00902397">
            <w:pPr>
              <w:widowControl/>
              <w:spacing w:before="120" w:after="120"/>
              <w:rPr>
                <w:noProof/>
              </w:rPr>
            </w:pPr>
            <w:r w:rsidRPr="00902397">
              <w:t>1160; 1170; 1130</w:t>
            </w:r>
          </w:p>
        </w:tc>
      </w:tr>
      <w:tr w:rsidR="00902397" w:rsidRPr="00902397" w14:paraId="744A257A" w14:textId="77777777" w:rsidTr="00902397">
        <w:trPr>
          <w:cantSplit/>
          <w:trHeight w:val="283"/>
        </w:trPr>
        <w:tc>
          <w:tcPr>
            <w:tcW w:w="1096" w:type="dxa"/>
            <w:tcBorders>
              <w:top w:val="single" w:sz="4" w:space="0" w:color="auto"/>
              <w:left w:val="single" w:sz="4" w:space="0" w:color="auto"/>
              <w:bottom w:val="single" w:sz="4" w:space="0" w:color="auto"/>
              <w:right w:val="single" w:sz="4" w:space="0" w:color="auto"/>
            </w:tcBorders>
          </w:tcPr>
          <w:p w14:paraId="735CFF4A" w14:textId="77777777" w:rsidR="00902397" w:rsidRPr="00902397" w:rsidRDefault="00902397" w:rsidP="00902397">
            <w:pPr>
              <w:widowControl/>
              <w:spacing w:before="120" w:after="120"/>
              <w:rPr>
                <w:noProof/>
              </w:rPr>
            </w:pPr>
            <w:r w:rsidRPr="00902397">
              <w:t>MA125</w:t>
            </w:r>
          </w:p>
        </w:tc>
        <w:tc>
          <w:tcPr>
            <w:tcW w:w="6120" w:type="dxa"/>
            <w:gridSpan w:val="2"/>
            <w:tcBorders>
              <w:top w:val="single" w:sz="4" w:space="0" w:color="auto"/>
              <w:left w:val="single" w:sz="4" w:space="0" w:color="auto"/>
              <w:bottom w:val="single" w:sz="4" w:space="0" w:color="auto"/>
              <w:right w:val="single" w:sz="4" w:space="0" w:color="auto"/>
            </w:tcBorders>
          </w:tcPr>
          <w:p w14:paraId="51BAACBF" w14:textId="77777777" w:rsidR="00902397" w:rsidRPr="00902397" w:rsidRDefault="00902397" w:rsidP="00902397">
            <w:pPr>
              <w:widowControl/>
              <w:spacing w:before="120" w:after="120"/>
              <w:rPr>
                <w:noProof/>
              </w:rPr>
            </w:pPr>
            <w:r w:rsidRPr="00902397">
              <w:t>Braunalgen auf Felsen des atlantischen Litorals mit variabler Salinität</w:t>
            </w:r>
          </w:p>
        </w:tc>
        <w:tc>
          <w:tcPr>
            <w:tcW w:w="2418" w:type="dxa"/>
            <w:tcBorders>
              <w:top w:val="single" w:sz="4" w:space="0" w:color="auto"/>
              <w:left w:val="single" w:sz="4" w:space="0" w:color="auto"/>
              <w:bottom w:val="single" w:sz="4" w:space="0" w:color="auto"/>
              <w:right w:val="single" w:sz="4" w:space="0" w:color="auto"/>
            </w:tcBorders>
          </w:tcPr>
          <w:p w14:paraId="018206C3" w14:textId="77777777" w:rsidR="00902397" w:rsidRPr="00902397" w:rsidRDefault="00902397" w:rsidP="00902397">
            <w:pPr>
              <w:widowControl/>
              <w:spacing w:before="120" w:after="120"/>
              <w:rPr>
                <w:noProof/>
              </w:rPr>
            </w:pPr>
            <w:r w:rsidRPr="00902397">
              <w:t>1170; 1130</w:t>
            </w:r>
          </w:p>
        </w:tc>
      </w:tr>
      <w:tr w:rsidR="00902397" w:rsidRPr="00902397" w14:paraId="0C49D8DD" w14:textId="77777777" w:rsidTr="00902397">
        <w:trPr>
          <w:cantSplit/>
          <w:trHeight w:val="283"/>
        </w:trPr>
        <w:tc>
          <w:tcPr>
            <w:tcW w:w="1096" w:type="dxa"/>
            <w:tcBorders>
              <w:top w:val="single" w:sz="4" w:space="0" w:color="auto"/>
              <w:left w:val="single" w:sz="4" w:space="0" w:color="auto"/>
              <w:bottom w:val="single" w:sz="4" w:space="0" w:color="auto"/>
              <w:right w:val="single" w:sz="4" w:space="0" w:color="auto"/>
            </w:tcBorders>
          </w:tcPr>
          <w:p w14:paraId="5B8CB3D4" w14:textId="77777777" w:rsidR="00902397" w:rsidRPr="00902397" w:rsidRDefault="00902397" w:rsidP="00902397">
            <w:pPr>
              <w:widowControl/>
              <w:spacing w:before="120" w:after="120"/>
              <w:rPr>
                <w:noProof/>
              </w:rPr>
            </w:pPr>
            <w:r w:rsidRPr="00902397">
              <w:t>MB121</w:t>
            </w:r>
          </w:p>
        </w:tc>
        <w:tc>
          <w:tcPr>
            <w:tcW w:w="6120" w:type="dxa"/>
            <w:gridSpan w:val="2"/>
            <w:tcBorders>
              <w:top w:val="single" w:sz="4" w:space="0" w:color="auto"/>
              <w:left w:val="single" w:sz="4" w:space="0" w:color="auto"/>
              <w:bottom w:val="single" w:sz="4" w:space="0" w:color="auto"/>
              <w:right w:val="single" w:sz="4" w:space="0" w:color="auto"/>
            </w:tcBorders>
          </w:tcPr>
          <w:p w14:paraId="3FDBB0CB" w14:textId="77777777" w:rsidR="00902397" w:rsidRPr="00902397" w:rsidRDefault="00902397" w:rsidP="00902397">
            <w:pPr>
              <w:widowControl/>
              <w:spacing w:before="120" w:after="120"/>
              <w:rPr>
                <w:noProof/>
              </w:rPr>
            </w:pPr>
            <w:r w:rsidRPr="00902397">
              <w:t>Tang- und Seegrasgemeinschaften auf Felsen des atlantischen Infralitorals</w:t>
            </w:r>
          </w:p>
        </w:tc>
        <w:tc>
          <w:tcPr>
            <w:tcW w:w="2418" w:type="dxa"/>
            <w:tcBorders>
              <w:top w:val="single" w:sz="4" w:space="0" w:color="auto"/>
              <w:left w:val="single" w:sz="4" w:space="0" w:color="auto"/>
              <w:bottom w:val="single" w:sz="4" w:space="0" w:color="auto"/>
              <w:right w:val="single" w:sz="4" w:space="0" w:color="auto"/>
            </w:tcBorders>
          </w:tcPr>
          <w:p w14:paraId="6A1A4159" w14:textId="77777777" w:rsidR="00902397" w:rsidRPr="00902397" w:rsidRDefault="00902397" w:rsidP="00902397">
            <w:pPr>
              <w:widowControl/>
              <w:spacing w:before="120" w:after="120"/>
              <w:rPr>
                <w:noProof/>
              </w:rPr>
            </w:pPr>
            <w:r w:rsidRPr="00902397">
              <w:t>1170; 1160</w:t>
            </w:r>
          </w:p>
        </w:tc>
      </w:tr>
      <w:tr w:rsidR="00902397" w:rsidRPr="00902397" w14:paraId="3FA4C12F" w14:textId="77777777" w:rsidTr="00902397">
        <w:trPr>
          <w:cantSplit/>
          <w:trHeight w:val="283"/>
        </w:trPr>
        <w:tc>
          <w:tcPr>
            <w:tcW w:w="1096" w:type="dxa"/>
            <w:tcBorders>
              <w:top w:val="single" w:sz="4" w:space="0" w:color="auto"/>
              <w:left w:val="single" w:sz="4" w:space="0" w:color="auto"/>
              <w:bottom w:val="single" w:sz="4" w:space="0" w:color="auto"/>
              <w:right w:val="single" w:sz="4" w:space="0" w:color="auto"/>
            </w:tcBorders>
          </w:tcPr>
          <w:p w14:paraId="08114E7C" w14:textId="77777777" w:rsidR="00902397" w:rsidRPr="00902397" w:rsidRDefault="00902397" w:rsidP="00902397">
            <w:pPr>
              <w:widowControl/>
              <w:spacing w:before="120" w:after="120"/>
              <w:rPr>
                <w:noProof/>
              </w:rPr>
            </w:pPr>
            <w:r w:rsidRPr="00902397">
              <w:t>MB123</w:t>
            </w:r>
          </w:p>
        </w:tc>
        <w:tc>
          <w:tcPr>
            <w:tcW w:w="6120" w:type="dxa"/>
            <w:gridSpan w:val="2"/>
            <w:tcBorders>
              <w:top w:val="single" w:sz="4" w:space="0" w:color="auto"/>
              <w:left w:val="single" w:sz="4" w:space="0" w:color="auto"/>
              <w:bottom w:val="single" w:sz="4" w:space="0" w:color="auto"/>
              <w:right w:val="single" w:sz="4" w:space="0" w:color="auto"/>
            </w:tcBorders>
          </w:tcPr>
          <w:p w14:paraId="1AFCA75E" w14:textId="77777777" w:rsidR="00902397" w:rsidRPr="00902397" w:rsidRDefault="00902397" w:rsidP="00902397">
            <w:pPr>
              <w:widowControl/>
              <w:spacing w:before="120" w:after="120"/>
              <w:rPr>
                <w:noProof/>
              </w:rPr>
            </w:pPr>
            <w:r w:rsidRPr="00902397">
              <w:t>Tang- und Seegrasgemeinschaften auf Sedimenten oder anderen Störungen ausgesetzten Felsen des atlantischen Infralitorals</w:t>
            </w:r>
          </w:p>
        </w:tc>
        <w:tc>
          <w:tcPr>
            <w:tcW w:w="2418" w:type="dxa"/>
            <w:tcBorders>
              <w:top w:val="single" w:sz="4" w:space="0" w:color="auto"/>
              <w:left w:val="single" w:sz="4" w:space="0" w:color="auto"/>
              <w:bottom w:val="single" w:sz="4" w:space="0" w:color="auto"/>
              <w:right w:val="single" w:sz="4" w:space="0" w:color="auto"/>
            </w:tcBorders>
          </w:tcPr>
          <w:p w14:paraId="69AD7D17" w14:textId="77777777" w:rsidR="00902397" w:rsidRPr="00902397" w:rsidRDefault="00902397" w:rsidP="00902397">
            <w:pPr>
              <w:widowControl/>
              <w:spacing w:before="120" w:after="120"/>
              <w:rPr>
                <w:noProof/>
              </w:rPr>
            </w:pPr>
            <w:r w:rsidRPr="00902397">
              <w:t>1170; 1160</w:t>
            </w:r>
          </w:p>
        </w:tc>
      </w:tr>
      <w:tr w:rsidR="00902397" w:rsidRPr="00902397" w14:paraId="6E79F58E" w14:textId="77777777" w:rsidTr="00902397">
        <w:trPr>
          <w:cantSplit/>
          <w:trHeight w:val="283"/>
        </w:trPr>
        <w:tc>
          <w:tcPr>
            <w:tcW w:w="1096" w:type="dxa"/>
            <w:tcBorders>
              <w:top w:val="single" w:sz="4" w:space="0" w:color="auto"/>
              <w:left w:val="single" w:sz="4" w:space="0" w:color="auto"/>
              <w:bottom w:val="single" w:sz="4" w:space="0" w:color="auto"/>
              <w:right w:val="single" w:sz="4" w:space="0" w:color="auto"/>
            </w:tcBorders>
          </w:tcPr>
          <w:p w14:paraId="2E93FC25" w14:textId="77777777" w:rsidR="00902397" w:rsidRPr="00902397" w:rsidRDefault="00902397" w:rsidP="00902397">
            <w:pPr>
              <w:widowControl/>
              <w:spacing w:before="120" w:after="120"/>
              <w:rPr>
                <w:noProof/>
              </w:rPr>
            </w:pPr>
            <w:r w:rsidRPr="00902397">
              <w:t>MB124</w:t>
            </w:r>
          </w:p>
        </w:tc>
        <w:tc>
          <w:tcPr>
            <w:tcW w:w="6120" w:type="dxa"/>
            <w:gridSpan w:val="2"/>
            <w:tcBorders>
              <w:top w:val="single" w:sz="4" w:space="0" w:color="auto"/>
              <w:left w:val="single" w:sz="4" w:space="0" w:color="auto"/>
              <w:bottom w:val="single" w:sz="4" w:space="0" w:color="auto"/>
              <w:right w:val="single" w:sz="4" w:space="0" w:color="auto"/>
            </w:tcBorders>
          </w:tcPr>
          <w:p w14:paraId="7E3CE9A2" w14:textId="77777777" w:rsidR="00902397" w:rsidRPr="00902397" w:rsidRDefault="00902397" w:rsidP="00902397">
            <w:pPr>
              <w:widowControl/>
              <w:spacing w:before="120" w:after="120"/>
              <w:rPr>
                <w:noProof/>
              </w:rPr>
            </w:pPr>
            <w:r w:rsidRPr="00902397">
              <w:t>Tanggemeinschaften auf Felsen des atlantischen Infralitorals mit variabler Salinität</w:t>
            </w:r>
          </w:p>
        </w:tc>
        <w:tc>
          <w:tcPr>
            <w:tcW w:w="2418" w:type="dxa"/>
            <w:tcBorders>
              <w:top w:val="single" w:sz="4" w:space="0" w:color="auto"/>
              <w:left w:val="single" w:sz="4" w:space="0" w:color="auto"/>
              <w:bottom w:val="single" w:sz="4" w:space="0" w:color="auto"/>
              <w:right w:val="single" w:sz="4" w:space="0" w:color="auto"/>
            </w:tcBorders>
          </w:tcPr>
          <w:p w14:paraId="01DBF606" w14:textId="77777777" w:rsidR="00902397" w:rsidRPr="00902397" w:rsidRDefault="00902397" w:rsidP="00902397">
            <w:pPr>
              <w:widowControl/>
              <w:spacing w:before="120" w:after="120"/>
              <w:rPr>
                <w:noProof/>
              </w:rPr>
            </w:pPr>
            <w:r w:rsidRPr="00902397">
              <w:t>1170; 1130; 1160</w:t>
            </w:r>
          </w:p>
        </w:tc>
      </w:tr>
      <w:tr w:rsidR="00902397" w:rsidRPr="00902397" w14:paraId="60ABEED8" w14:textId="77777777" w:rsidTr="00902397">
        <w:trPr>
          <w:cantSplit/>
          <w:trHeight w:val="283"/>
        </w:trPr>
        <w:tc>
          <w:tcPr>
            <w:tcW w:w="1096" w:type="dxa"/>
            <w:tcBorders>
              <w:top w:val="single" w:sz="4" w:space="0" w:color="auto"/>
              <w:left w:val="single" w:sz="4" w:space="0" w:color="auto"/>
              <w:bottom w:val="single" w:sz="4" w:space="0" w:color="auto"/>
              <w:right w:val="single" w:sz="4" w:space="0" w:color="auto"/>
            </w:tcBorders>
          </w:tcPr>
          <w:p w14:paraId="57CE3D53" w14:textId="77777777" w:rsidR="00902397" w:rsidRPr="00902397" w:rsidRDefault="00902397" w:rsidP="00902397">
            <w:pPr>
              <w:widowControl/>
              <w:spacing w:before="120" w:after="120"/>
              <w:rPr>
                <w:noProof/>
              </w:rPr>
            </w:pPr>
            <w:r w:rsidRPr="00902397">
              <w:t>MB321</w:t>
            </w:r>
          </w:p>
        </w:tc>
        <w:tc>
          <w:tcPr>
            <w:tcW w:w="6120" w:type="dxa"/>
            <w:gridSpan w:val="2"/>
            <w:tcBorders>
              <w:top w:val="single" w:sz="4" w:space="0" w:color="auto"/>
              <w:left w:val="single" w:sz="4" w:space="0" w:color="auto"/>
              <w:bottom w:val="single" w:sz="4" w:space="0" w:color="auto"/>
              <w:right w:val="single" w:sz="4" w:space="0" w:color="auto"/>
            </w:tcBorders>
          </w:tcPr>
          <w:p w14:paraId="1E1389EC" w14:textId="77777777" w:rsidR="00902397" w:rsidRPr="00902397" w:rsidRDefault="00902397" w:rsidP="00902397">
            <w:pPr>
              <w:widowControl/>
              <w:spacing w:before="120" w:after="120"/>
              <w:rPr>
                <w:noProof/>
              </w:rPr>
            </w:pPr>
            <w:r w:rsidRPr="00902397">
              <w:t>Tang- und Seegrasgemeinschaften auf Grobsediment des atlantischen Infralitorals</w:t>
            </w:r>
          </w:p>
        </w:tc>
        <w:tc>
          <w:tcPr>
            <w:tcW w:w="2418" w:type="dxa"/>
            <w:tcBorders>
              <w:top w:val="single" w:sz="4" w:space="0" w:color="auto"/>
              <w:left w:val="single" w:sz="4" w:space="0" w:color="auto"/>
              <w:bottom w:val="single" w:sz="4" w:space="0" w:color="auto"/>
              <w:right w:val="single" w:sz="4" w:space="0" w:color="auto"/>
            </w:tcBorders>
          </w:tcPr>
          <w:p w14:paraId="6E9EE45E" w14:textId="77777777" w:rsidR="00902397" w:rsidRPr="00902397" w:rsidRDefault="00902397" w:rsidP="00902397">
            <w:pPr>
              <w:widowControl/>
              <w:spacing w:before="120" w:after="120"/>
              <w:rPr>
                <w:noProof/>
              </w:rPr>
            </w:pPr>
            <w:r w:rsidRPr="00902397">
              <w:t>1160</w:t>
            </w:r>
          </w:p>
        </w:tc>
      </w:tr>
      <w:tr w:rsidR="00902397" w:rsidRPr="00902397" w14:paraId="3137A285" w14:textId="77777777" w:rsidTr="00902397">
        <w:trPr>
          <w:cantSplit/>
          <w:trHeight w:val="283"/>
        </w:trPr>
        <w:tc>
          <w:tcPr>
            <w:tcW w:w="1096" w:type="dxa"/>
            <w:tcBorders>
              <w:top w:val="single" w:sz="4" w:space="0" w:color="auto"/>
              <w:left w:val="single" w:sz="4" w:space="0" w:color="auto"/>
              <w:bottom w:val="single" w:sz="4" w:space="0" w:color="auto"/>
              <w:right w:val="single" w:sz="4" w:space="0" w:color="auto"/>
            </w:tcBorders>
            <w:hideMark/>
          </w:tcPr>
          <w:p w14:paraId="3EF6C8AF" w14:textId="77777777" w:rsidR="00902397" w:rsidRPr="00902397" w:rsidRDefault="00902397" w:rsidP="00902397">
            <w:pPr>
              <w:widowControl/>
              <w:spacing w:before="120" w:after="120"/>
              <w:rPr>
                <w:noProof/>
              </w:rPr>
            </w:pPr>
            <w:r w:rsidRPr="00902397">
              <w:t>MB521</w:t>
            </w:r>
          </w:p>
        </w:tc>
        <w:tc>
          <w:tcPr>
            <w:tcW w:w="6120" w:type="dxa"/>
            <w:gridSpan w:val="2"/>
            <w:tcBorders>
              <w:top w:val="single" w:sz="4" w:space="0" w:color="auto"/>
              <w:left w:val="single" w:sz="4" w:space="0" w:color="auto"/>
              <w:bottom w:val="single" w:sz="4" w:space="0" w:color="auto"/>
              <w:right w:val="single" w:sz="4" w:space="0" w:color="auto"/>
            </w:tcBorders>
            <w:hideMark/>
          </w:tcPr>
          <w:p w14:paraId="1C7DB0DA" w14:textId="77777777" w:rsidR="00902397" w:rsidRPr="00902397" w:rsidRDefault="00902397" w:rsidP="00902397">
            <w:pPr>
              <w:widowControl/>
              <w:spacing w:before="120" w:after="120"/>
              <w:rPr>
                <w:noProof/>
              </w:rPr>
            </w:pPr>
            <w:r w:rsidRPr="00902397">
              <w:t>Tang- und Seegrasgemeinschaften auf Sandboden des atlantischen Infralitorals</w:t>
            </w:r>
          </w:p>
        </w:tc>
        <w:tc>
          <w:tcPr>
            <w:tcW w:w="2418" w:type="dxa"/>
            <w:tcBorders>
              <w:top w:val="single" w:sz="4" w:space="0" w:color="auto"/>
              <w:left w:val="single" w:sz="4" w:space="0" w:color="auto"/>
              <w:bottom w:val="single" w:sz="4" w:space="0" w:color="auto"/>
              <w:right w:val="single" w:sz="4" w:space="0" w:color="auto"/>
            </w:tcBorders>
          </w:tcPr>
          <w:p w14:paraId="1CF6556B" w14:textId="77777777" w:rsidR="00902397" w:rsidRPr="00902397" w:rsidRDefault="00902397" w:rsidP="00902397">
            <w:pPr>
              <w:widowControl/>
              <w:spacing w:before="120" w:after="120"/>
              <w:rPr>
                <w:noProof/>
              </w:rPr>
            </w:pPr>
            <w:r w:rsidRPr="00902397">
              <w:t>1160</w:t>
            </w:r>
          </w:p>
        </w:tc>
      </w:tr>
      <w:tr w:rsidR="00902397" w:rsidRPr="00902397" w14:paraId="28049FD2" w14:textId="77777777" w:rsidTr="00902397">
        <w:trPr>
          <w:cantSplit/>
          <w:trHeight w:val="283"/>
        </w:trPr>
        <w:tc>
          <w:tcPr>
            <w:tcW w:w="1096" w:type="dxa"/>
            <w:tcBorders>
              <w:top w:val="single" w:sz="4" w:space="0" w:color="auto"/>
              <w:left w:val="single" w:sz="4" w:space="0" w:color="auto"/>
              <w:bottom w:val="single" w:sz="4" w:space="0" w:color="auto"/>
              <w:right w:val="single" w:sz="4" w:space="0" w:color="auto"/>
            </w:tcBorders>
            <w:hideMark/>
          </w:tcPr>
          <w:p w14:paraId="3E628815" w14:textId="77777777" w:rsidR="00902397" w:rsidRPr="00902397" w:rsidRDefault="00902397" w:rsidP="00902397">
            <w:pPr>
              <w:widowControl/>
              <w:spacing w:before="120" w:after="120"/>
              <w:rPr>
                <w:noProof/>
              </w:rPr>
            </w:pPr>
            <w:r w:rsidRPr="00902397">
              <w:t>MB621</w:t>
            </w:r>
          </w:p>
        </w:tc>
        <w:tc>
          <w:tcPr>
            <w:tcW w:w="6120" w:type="dxa"/>
            <w:gridSpan w:val="2"/>
            <w:tcBorders>
              <w:top w:val="single" w:sz="4" w:space="0" w:color="auto"/>
              <w:left w:val="single" w:sz="4" w:space="0" w:color="auto"/>
              <w:bottom w:val="single" w:sz="4" w:space="0" w:color="auto"/>
              <w:right w:val="single" w:sz="4" w:space="0" w:color="auto"/>
            </w:tcBorders>
            <w:hideMark/>
          </w:tcPr>
          <w:p w14:paraId="650B5735" w14:textId="77777777" w:rsidR="00902397" w:rsidRPr="00902397" w:rsidRDefault="00902397" w:rsidP="00902397">
            <w:pPr>
              <w:widowControl/>
              <w:spacing w:before="120" w:after="120"/>
              <w:rPr>
                <w:noProof/>
              </w:rPr>
            </w:pPr>
            <w:r w:rsidRPr="00902397">
              <w:t>Vegetationsgemeinschaften auf Schlickboden des atlantischen Infralitorals</w:t>
            </w:r>
          </w:p>
        </w:tc>
        <w:tc>
          <w:tcPr>
            <w:tcW w:w="2418" w:type="dxa"/>
            <w:tcBorders>
              <w:top w:val="single" w:sz="4" w:space="0" w:color="auto"/>
              <w:left w:val="single" w:sz="4" w:space="0" w:color="auto"/>
              <w:bottom w:val="single" w:sz="4" w:space="0" w:color="auto"/>
              <w:right w:val="single" w:sz="4" w:space="0" w:color="auto"/>
            </w:tcBorders>
          </w:tcPr>
          <w:p w14:paraId="7F1D7453" w14:textId="77777777" w:rsidR="00902397" w:rsidRPr="00902397" w:rsidRDefault="00902397" w:rsidP="00902397">
            <w:pPr>
              <w:widowControl/>
              <w:spacing w:before="120" w:after="120"/>
              <w:rPr>
                <w:noProof/>
              </w:rPr>
            </w:pPr>
            <w:r w:rsidRPr="00902397">
              <w:t>1160</w:t>
            </w:r>
          </w:p>
        </w:tc>
      </w:tr>
      <w:tr w:rsidR="00902397" w:rsidRPr="00902397" w14:paraId="35C82867" w14:textId="77777777" w:rsidTr="00902397">
        <w:trPr>
          <w:cantSplit/>
          <w:trHeight w:val="283"/>
        </w:trPr>
        <w:tc>
          <w:tcPr>
            <w:tcW w:w="7216" w:type="dxa"/>
            <w:gridSpan w:val="3"/>
            <w:tcBorders>
              <w:top w:val="single" w:sz="4" w:space="0" w:color="auto"/>
              <w:left w:val="single" w:sz="4" w:space="0" w:color="auto"/>
              <w:bottom w:val="single" w:sz="4" w:space="0" w:color="auto"/>
              <w:right w:val="single" w:sz="4" w:space="0" w:color="auto"/>
            </w:tcBorders>
            <w:shd w:val="clear" w:color="auto" w:fill="D9D9D9"/>
            <w:vAlign w:val="center"/>
            <w:hideMark/>
          </w:tcPr>
          <w:p w14:paraId="547404F1" w14:textId="77777777" w:rsidR="00902397" w:rsidRPr="00902397" w:rsidRDefault="00902397" w:rsidP="00902397">
            <w:pPr>
              <w:pageBreakBefore/>
              <w:widowControl/>
              <w:spacing w:before="120" w:after="120"/>
              <w:rPr>
                <w:b/>
                <w:noProof/>
              </w:rPr>
            </w:pPr>
            <w:r w:rsidRPr="00902397">
              <w:rPr>
                <w:b/>
              </w:rPr>
              <w:lastRenderedPageBreak/>
              <w:t>Ostsee</w:t>
            </w:r>
          </w:p>
        </w:tc>
        <w:tc>
          <w:tcPr>
            <w:tcW w:w="2418" w:type="dxa"/>
            <w:tcBorders>
              <w:top w:val="single" w:sz="4" w:space="0" w:color="auto"/>
              <w:left w:val="single" w:sz="4" w:space="0" w:color="auto"/>
              <w:bottom w:val="single" w:sz="4" w:space="0" w:color="auto"/>
              <w:right w:val="single" w:sz="4" w:space="0" w:color="auto"/>
            </w:tcBorders>
            <w:shd w:val="clear" w:color="auto" w:fill="D9D9D9"/>
          </w:tcPr>
          <w:p w14:paraId="01EE8099" w14:textId="77777777" w:rsidR="00902397" w:rsidRPr="00902397" w:rsidRDefault="00902397" w:rsidP="00902397">
            <w:pPr>
              <w:widowControl/>
              <w:spacing w:before="120" w:after="120"/>
              <w:rPr>
                <w:b/>
                <w:noProof/>
              </w:rPr>
            </w:pPr>
          </w:p>
        </w:tc>
      </w:tr>
      <w:tr w:rsidR="00902397" w:rsidRPr="00902397" w14:paraId="6767C39D" w14:textId="77777777" w:rsidTr="00902397">
        <w:trPr>
          <w:cantSplit/>
          <w:trHeight w:val="283"/>
        </w:trPr>
        <w:tc>
          <w:tcPr>
            <w:tcW w:w="1096" w:type="dxa"/>
            <w:tcBorders>
              <w:top w:val="single" w:sz="4" w:space="0" w:color="auto"/>
              <w:left w:val="single" w:sz="4" w:space="0" w:color="auto"/>
              <w:bottom w:val="single" w:sz="4" w:space="0" w:color="auto"/>
              <w:right w:val="single" w:sz="4" w:space="0" w:color="auto"/>
            </w:tcBorders>
            <w:hideMark/>
          </w:tcPr>
          <w:p w14:paraId="5AC2C173" w14:textId="77777777" w:rsidR="00902397" w:rsidRPr="00902397" w:rsidRDefault="00902397" w:rsidP="00902397">
            <w:pPr>
              <w:widowControl/>
              <w:spacing w:before="120" w:after="120"/>
              <w:rPr>
                <w:noProof/>
              </w:rPr>
            </w:pPr>
            <w:r w:rsidRPr="00902397">
              <w:t>MA131</w:t>
            </w:r>
          </w:p>
        </w:tc>
        <w:tc>
          <w:tcPr>
            <w:tcW w:w="6120" w:type="dxa"/>
            <w:gridSpan w:val="2"/>
            <w:tcBorders>
              <w:top w:val="single" w:sz="4" w:space="0" w:color="auto"/>
              <w:left w:val="single" w:sz="4" w:space="0" w:color="auto"/>
              <w:bottom w:val="single" w:sz="4" w:space="0" w:color="auto"/>
              <w:right w:val="single" w:sz="4" w:space="0" w:color="auto"/>
            </w:tcBorders>
            <w:hideMark/>
          </w:tcPr>
          <w:p w14:paraId="7C8434F0" w14:textId="77777777" w:rsidR="00902397" w:rsidRPr="00902397" w:rsidRDefault="00902397" w:rsidP="00902397">
            <w:pPr>
              <w:widowControl/>
              <w:spacing w:before="120" w:after="120"/>
              <w:rPr>
                <w:noProof/>
              </w:rPr>
            </w:pPr>
            <w:r w:rsidRPr="00902397">
              <w:t>Durch mehrjährige Algen gekennzeichnete Felsen und Geröll des Ostsee-Hydrolitorals</w:t>
            </w:r>
          </w:p>
        </w:tc>
        <w:tc>
          <w:tcPr>
            <w:tcW w:w="2418" w:type="dxa"/>
            <w:tcBorders>
              <w:top w:val="single" w:sz="4" w:space="0" w:color="auto"/>
              <w:left w:val="single" w:sz="4" w:space="0" w:color="auto"/>
              <w:bottom w:val="single" w:sz="4" w:space="0" w:color="auto"/>
              <w:right w:val="single" w:sz="4" w:space="0" w:color="auto"/>
            </w:tcBorders>
          </w:tcPr>
          <w:p w14:paraId="76EFC50F" w14:textId="77777777" w:rsidR="00902397" w:rsidRPr="00902397" w:rsidRDefault="00902397" w:rsidP="00902397">
            <w:pPr>
              <w:widowControl/>
              <w:spacing w:before="120" w:after="120"/>
              <w:rPr>
                <w:noProof/>
              </w:rPr>
            </w:pPr>
            <w:r w:rsidRPr="00902397">
              <w:t>1160; 1170; 1130; 1610; 1620</w:t>
            </w:r>
          </w:p>
        </w:tc>
      </w:tr>
      <w:tr w:rsidR="00902397" w:rsidRPr="00902397" w14:paraId="6362C609" w14:textId="77777777" w:rsidTr="00902397">
        <w:trPr>
          <w:cantSplit/>
          <w:trHeight w:val="283"/>
        </w:trPr>
        <w:tc>
          <w:tcPr>
            <w:tcW w:w="1096" w:type="dxa"/>
            <w:tcBorders>
              <w:top w:val="single" w:sz="4" w:space="0" w:color="auto"/>
              <w:left w:val="single" w:sz="4" w:space="0" w:color="auto"/>
              <w:bottom w:val="single" w:sz="4" w:space="0" w:color="auto"/>
              <w:right w:val="single" w:sz="4" w:space="0" w:color="auto"/>
            </w:tcBorders>
          </w:tcPr>
          <w:p w14:paraId="12C83EEC" w14:textId="77777777" w:rsidR="00902397" w:rsidRPr="00902397" w:rsidRDefault="00902397" w:rsidP="00902397">
            <w:pPr>
              <w:widowControl/>
              <w:spacing w:before="120" w:after="120"/>
              <w:rPr>
                <w:noProof/>
              </w:rPr>
            </w:pPr>
            <w:r w:rsidRPr="00902397">
              <w:t>MB131</w:t>
            </w:r>
          </w:p>
        </w:tc>
        <w:tc>
          <w:tcPr>
            <w:tcW w:w="6120" w:type="dxa"/>
            <w:gridSpan w:val="2"/>
            <w:tcBorders>
              <w:top w:val="single" w:sz="4" w:space="0" w:color="auto"/>
              <w:left w:val="single" w:sz="4" w:space="0" w:color="auto"/>
              <w:bottom w:val="single" w:sz="4" w:space="0" w:color="auto"/>
              <w:right w:val="single" w:sz="4" w:space="0" w:color="auto"/>
            </w:tcBorders>
          </w:tcPr>
          <w:p w14:paraId="272291E4" w14:textId="77777777" w:rsidR="00902397" w:rsidRPr="00902397" w:rsidRDefault="00902397" w:rsidP="00902397">
            <w:pPr>
              <w:widowControl/>
              <w:spacing w:before="120" w:after="120"/>
              <w:rPr>
                <w:noProof/>
              </w:rPr>
            </w:pPr>
            <w:r w:rsidRPr="00902397">
              <w:t>Mehrjährige Algen auf Felsen und Geröll des Ostsee-Infralitorals</w:t>
            </w:r>
          </w:p>
        </w:tc>
        <w:tc>
          <w:tcPr>
            <w:tcW w:w="2418" w:type="dxa"/>
            <w:tcBorders>
              <w:top w:val="single" w:sz="4" w:space="0" w:color="auto"/>
              <w:left w:val="single" w:sz="4" w:space="0" w:color="auto"/>
              <w:bottom w:val="single" w:sz="4" w:space="0" w:color="auto"/>
              <w:right w:val="single" w:sz="4" w:space="0" w:color="auto"/>
            </w:tcBorders>
          </w:tcPr>
          <w:p w14:paraId="7443AD78" w14:textId="77777777" w:rsidR="00902397" w:rsidRPr="00902397" w:rsidRDefault="00902397" w:rsidP="00902397">
            <w:pPr>
              <w:widowControl/>
              <w:spacing w:before="120" w:after="120"/>
              <w:rPr>
                <w:noProof/>
              </w:rPr>
            </w:pPr>
            <w:r w:rsidRPr="00902397">
              <w:t>1170; 1160</w:t>
            </w:r>
          </w:p>
        </w:tc>
      </w:tr>
      <w:tr w:rsidR="00902397" w:rsidRPr="00902397" w14:paraId="13F501F6" w14:textId="77777777" w:rsidTr="00902397">
        <w:trPr>
          <w:cantSplit/>
          <w:trHeight w:val="283"/>
        </w:trPr>
        <w:tc>
          <w:tcPr>
            <w:tcW w:w="1096" w:type="dxa"/>
            <w:tcBorders>
              <w:top w:val="single" w:sz="4" w:space="0" w:color="auto"/>
              <w:left w:val="single" w:sz="4" w:space="0" w:color="auto"/>
              <w:bottom w:val="single" w:sz="4" w:space="0" w:color="auto"/>
              <w:right w:val="single" w:sz="4" w:space="0" w:color="auto"/>
            </w:tcBorders>
          </w:tcPr>
          <w:p w14:paraId="5F542168" w14:textId="77777777" w:rsidR="00902397" w:rsidRPr="00902397" w:rsidRDefault="00902397" w:rsidP="00902397">
            <w:pPr>
              <w:widowControl/>
              <w:spacing w:before="120" w:after="120"/>
              <w:rPr>
                <w:noProof/>
              </w:rPr>
            </w:pPr>
            <w:r w:rsidRPr="00902397">
              <w:t>MB232</w:t>
            </w:r>
          </w:p>
        </w:tc>
        <w:tc>
          <w:tcPr>
            <w:tcW w:w="6120" w:type="dxa"/>
            <w:gridSpan w:val="2"/>
            <w:tcBorders>
              <w:top w:val="single" w:sz="4" w:space="0" w:color="auto"/>
              <w:left w:val="single" w:sz="4" w:space="0" w:color="auto"/>
              <w:bottom w:val="single" w:sz="4" w:space="0" w:color="auto"/>
              <w:right w:val="single" w:sz="4" w:space="0" w:color="auto"/>
            </w:tcBorders>
          </w:tcPr>
          <w:p w14:paraId="39928054" w14:textId="77777777" w:rsidR="00902397" w:rsidRPr="00902397" w:rsidRDefault="00902397" w:rsidP="00902397">
            <w:pPr>
              <w:widowControl/>
              <w:spacing w:before="120" w:after="120"/>
              <w:rPr>
                <w:noProof/>
              </w:rPr>
            </w:pPr>
            <w:r w:rsidRPr="00902397">
              <w:t>Von Muschelkies gekennzeichneter Grund des Ostsee-Infralitorals</w:t>
            </w:r>
          </w:p>
        </w:tc>
        <w:tc>
          <w:tcPr>
            <w:tcW w:w="2418" w:type="dxa"/>
            <w:tcBorders>
              <w:top w:val="single" w:sz="4" w:space="0" w:color="auto"/>
              <w:left w:val="single" w:sz="4" w:space="0" w:color="auto"/>
              <w:bottom w:val="single" w:sz="4" w:space="0" w:color="auto"/>
              <w:right w:val="single" w:sz="4" w:space="0" w:color="auto"/>
            </w:tcBorders>
          </w:tcPr>
          <w:p w14:paraId="4451DF6C" w14:textId="77777777" w:rsidR="00902397" w:rsidRPr="00902397" w:rsidRDefault="00902397" w:rsidP="00902397">
            <w:pPr>
              <w:widowControl/>
              <w:spacing w:before="120" w:after="120"/>
              <w:rPr>
                <w:noProof/>
              </w:rPr>
            </w:pPr>
            <w:r w:rsidRPr="00902397">
              <w:t>1160; 1110</w:t>
            </w:r>
          </w:p>
        </w:tc>
      </w:tr>
      <w:tr w:rsidR="00902397" w:rsidRPr="00902397" w14:paraId="584D3C65" w14:textId="77777777" w:rsidTr="00902397">
        <w:trPr>
          <w:cantSplit/>
          <w:trHeight w:val="283"/>
        </w:trPr>
        <w:tc>
          <w:tcPr>
            <w:tcW w:w="1096" w:type="dxa"/>
            <w:tcBorders>
              <w:top w:val="single" w:sz="4" w:space="0" w:color="auto"/>
              <w:left w:val="single" w:sz="4" w:space="0" w:color="auto"/>
              <w:bottom w:val="single" w:sz="4" w:space="0" w:color="auto"/>
              <w:right w:val="single" w:sz="4" w:space="0" w:color="auto"/>
            </w:tcBorders>
            <w:hideMark/>
          </w:tcPr>
          <w:p w14:paraId="3958F809" w14:textId="77777777" w:rsidR="00902397" w:rsidRPr="00902397" w:rsidRDefault="00902397" w:rsidP="00902397">
            <w:pPr>
              <w:widowControl/>
              <w:spacing w:before="120" w:after="120"/>
              <w:rPr>
                <w:noProof/>
              </w:rPr>
            </w:pPr>
            <w:r w:rsidRPr="00902397">
              <w:t>MB333</w:t>
            </w:r>
          </w:p>
        </w:tc>
        <w:tc>
          <w:tcPr>
            <w:tcW w:w="6120" w:type="dxa"/>
            <w:gridSpan w:val="2"/>
            <w:tcBorders>
              <w:top w:val="single" w:sz="4" w:space="0" w:color="auto"/>
              <w:left w:val="single" w:sz="4" w:space="0" w:color="auto"/>
              <w:bottom w:val="single" w:sz="4" w:space="0" w:color="auto"/>
              <w:right w:val="single" w:sz="4" w:space="0" w:color="auto"/>
            </w:tcBorders>
            <w:hideMark/>
          </w:tcPr>
          <w:p w14:paraId="2530378E" w14:textId="77777777" w:rsidR="00902397" w:rsidRPr="00902397" w:rsidRDefault="00902397" w:rsidP="00902397">
            <w:pPr>
              <w:widowControl/>
              <w:spacing w:before="120" w:after="120"/>
              <w:rPr>
                <w:noProof/>
              </w:rPr>
            </w:pPr>
            <w:r w:rsidRPr="00902397">
              <w:t>Von mehrjährigen Algen gekennzeichnetes Grobsediment des Ostsee-Infralitorals</w:t>
            </w:r>
          </w:p>
        </w:tc>
        <w:tc>
          <w:tcPr>
            <w:tcW w:w="2418" w:type="dxa"/>
            <w:tcBorders>
              <w:top w:val="single" w:sz="4" w:space="0" w:color="auto"/>
              <w:left w:val="single" w:sz="4" w:space="0" w:color="auto"/>
              <w:bottom w:val="single" w:sz="4" w:space="0" w:color="auto"/>
              <w:right w:val="single" w:sz="4" w:space="0" w:color="auto"/>
            </w:tcBorders>
          </w:tcPr>
          <w:p w14:paraId="45D00499" w14:textId="77777777" w:rsidR="00902397" w:rsidRPr="00902397" w:rsidRDefault="00902397" w:rsidP="00902397">
            <w:pPr>
              <w:widowControl/>
              <w:spacing w:before="120" w:after="120"/>
              <w:rPr>
                <w:noProof/>
              </w:rPr>
            </w:pPr>
            <w:r w:rsidRPr="00902397">
              <w:t>1110; 1160</w:t>
            </w:r>
          </w:p>
        </w:tc>
      </w:tr>
      <w:tr w:rsidR="00902397" w:rsidRPr="00902397" w14:paraId="63F535AA" w14:textId="77777777" w:rsidTr="00902397">
        <w:trPr>
          <w:cantSplit/>
          <w:trHeight w:val="283"/>
        </w:trPr>
        <w:tc>
          <w:tcPr>
            <w:tcW w:w="1096" w:type="dxa"/>
            <w:tcBorders>
              <w:top w:val="single" w:sz="4" w:space="0" w:color="auto"/>
              <w:left w:val="single" w:sz="4" w:space="0" w:color="auto"/>
              <w:bottom w:val="single" w:sz="4" w:space="0" w:color="auto"/>
              <w:right w:val="single" w:sz="4" w:space="0" w:color="auto"/>
            </w:tcBorders>
          </w:tcPr>
          <w:p w14:paraId="2612CE3A" w14:textId="77777777" w:rsidR="00902397" w:rsidRPr="00902397" w:rsidRDefault="00902397" w:rsidP="00902397">
            <w:pPr>
              <w:widowControl/>
              <w:spacing w:before="120" w:after="120"/>
              <w:rPr>
                <w:noProof/>
              </w:rPr>
            </w:pPr>
            <w:r w:rsidRPr="00902397">
              <w:t>MB433</w:t>
            </w:r>
          </w:p>
        </w:tc>
        <w:tc>
          <w:tcPr>
            <w:tcW w:w="6120" w:type="dxa"/>
            <w:gridSpan w:val="2"/>
            <w:tcBorders>
              <w:top w:val="single" w:sz="4" w:space="0" w:color="auto"/>
              <w:left w:val="single" w:sz="4" w:space="0" w:color="auto"/>
              <w:bottom w:val="single" w:sz="4" w:space="0" w:color="auto"/>
              <w:right w:val="single" w:sz="4" w:space="0" w:color="auto"/>
            </w:tcBorders>
          </w:tcPr>
          <w:p w14:paraId="3A7E5140" w14:textId="77777777" w:rsidR="00902397" w:rsidRPr="00902397" w:rsidRDefault="00902397" w:rsidP="00902397">
            <w:pPr>
              <w:widowControl/>
              <w:spacing w:before="120" w:after="120"/>
              <w:rPr>
                <w:noProof/>
              </w:rPr>
            </w:pPr>
            <w:r w:rsidRPr="00902397">
              <w:t>Von mehrjährigen Algen gekennzeichnetes Mischsediment des Ostsee-Infralitorals</w:t>
            </w:r>
          </w:p>
        </w:tc>
        <w:tc>
          <w:tcPr>
            <w:tcW w:w="2418" w:type="dxa"/>
            <w:tcBorders>
              <w:top w:val="single" w:sz="4" w:space="0" w:color="auto"/>
              <w:left w:val="single" w:sz="4" w:space="0" w:color="auto"/>
              <w:bottom w:val="single" w:sz="4" w:space="0" w:color="auto"/>
              <w:right w:val="single" w:sz="4" w:space="0" w:color="auto"/>
            </w:tcBorders>
          </w:tcPr>
          <w:p w14:paraId="1AFFD759" w14:textId="77777777" w:rsidR="00902397" w:rsidRPr="00902397" w:rsidRDefault="00902397" w:rsidP="00902397">
            <w:pPr>
              <w:widowControl/>
              <w:spacing w:before="120" w:after="120"/>
              <w:rPr>
                <w:noProof/>
              </w:rPr>
            </w:pPr>
            <w:r w:rsidRPr="00902397">
              <w:t>1110; 1130; 1160; 1170</w:t>
            </w:r>
          </w:p>
        </w:tc>
      </w:tr>
      <w:tr w:rsidR="00902397" w:rsidRPr="00902397" w14:paraId="3F682944" w14:textId="77777777" w:rsidTr="00902397">
        <w:trPr>
          <w:cantSplit/>
          <w:trHeight w:val="283"/>
        </w:trPr>
        <w:tc>
          <w:tcPr>
            <w:tcW w:w="7216" w:type="dxa"/>
            <w:gridSpan w:val="3"/>
            <w:tcBorders>
              <w:top w:val="single" w:sz="4" w:space="0" w:color="auto"/>
              <w:left w:val="single" w:sz="4" w:space="0" w:color="auto"/>
              <w:bottom w:val="single" w:sz="4" w:space="0" w:color="auto"/>
              <w:right w:val="single" w:sz="4" w:space="0" w:color="auto"/>
            </w:tcBorders>
            <w:shd w:val="clear" w:color="auto" w:fill="D9D9D9"/>
            <w:vAlign w:val="center"/>
            <w:hideMark/>
          </w:tcPr>
          <w:p w14:paraId="5118ADC6" w14:textId="77777777" w:rsidR="00902397" w:rsidRPr="00902397" w:rsidRDefault="00902397" w:rsidP="00902397">
            <w:pPr>
              <w:widowControl/>
              <w:spacing w:before="120" w:after="120"/>
              <w:rPr>
                <w:b/>
                <w:noProof/>
              </w:rPr>
            </w:pPr>
            <w:r w:rsidRPr="00902397">
              <w:rPr>
                <w:b/>
              </w:rPr>
              <w:t>Schwarzes Meer</w:t>
            </w:r>
          </w:p>
        </w:tc>
        <w:tc>
          <w:tcPr>
            <w:tcW w:w="2418" w:type="dxa"/>
            <w:tcBorders>
              <w:top w:val="single" w:sz="4" w:space="0" w:color="auto"/>
              <w:left w:val="single" w:sz="4" w:space="0" w:color="auto"/>
              <w:bottom w:val="single" w:sz="4" w:space="0" w:color="auto"/>
              <w:right w:val="single" w:sz="4" w:space="0" w:color="auto"/>
            </w:tcBorders>
            <w:shd w:val="clear" w:color="auto" w:fill="D9D9D9"/>
          </w:tcPr>
          <w:p w14:paraId="3ACF57CD" w14:textId="77777777" w:rsidR="00902397" w:rsidRPr="00902397" w:rsidRDefault="00902397" w:rsidP="00902397">
            <w:pPr>
              <w:widowControl/>
              <w:spacing w:before="120" w:after="120"/>
              <w:rPr>
                <w:b/>
                <w:noProof/>
              </w:rPr>
            </w:pPr>
          </w:p>
        </w:tc>
      </w:tr>
      <w:tr w:rsidR="00902397" w:rsidRPr="00902397" w14:paraId="3AAF0F16" w14:textId="77777777" w:rsidTr="00902397">
        <w:trPr>
          <w:cantSplit/>
          <w:trHeight w:val="283"/>
        </w:trPr>
        <w:tc>
          <w:tcPr>
            <w:tcW w:w="1176" w:type="dxa"/>
            <w:gridSpan w:val="2"/>
            <w:tcBorders>
              <w:top w:val="single" w:sz="4" w:space="0" w:color="auto"/>
              <w:left w:val="single" w:sz="4" w:space="0" w:color="auto"/>
              <w:bottom w:val="single" w:sz="4" w:space="0" w:color="auto"/>
              <w:right w:val="single" w:sz="4" w:space="0" w:color="auto"/>
            </w:tcBorders>
            <w:hideMark/>
          </w:tcPr>
          <w:p w14:paraId="1A03EEB8" w14:textId="77777777" w:rsidR="00902397" w:rsidRPr="00902397" w:rsidRDefault="00902397" w:rsidP="00902397">
            <w:pPr>
              <w:widowControl/>
              <w:spacing w:before="120" w:after="120"/>
              <w:rPr>
                <w:noProof/>
              </w:rPr>
            </w:pPr>
            <w:r w:rsidRPr="00902397">
              <w:t>MB144</w:t>
            </w:r>
          </w:p>
        </w:tc>
        <w:tc>
          <w:tcPr>
            <w:tcW w:w="6040" w:type="dxa"/>
            <w:tcBorders>
              <w:top w:val="single" w:sz="4" w:space="0" w:color="auto"/>
              <w:left w:val="single" w:sz="4" w:space="0" w:color="auto"/>
              <w:bottom w:val="single" w:sz="4" w:space="0" w:color="auto"/>
              <w:right w:val="single" w:sz="4" w:space="0" w:color="auto"/>
            </w:tcBorders>
            <w:hideMark/>
          </w:tcPr>
          <w:p w14:paraId="23E9DA98" w14:textId="77777777" w:rsidR="00902397" w:rsidRPr="00902397" w:rsidRDefault="00902397" w:rsidP="00902397">
            <w:pPr>
              <w:widowControl/>
              <w:spacing w:before="120" w:after="120"/>
              <w:rPr>
                <w:noProof/>
              </w:rPr>
            </w:pPr>
            <w:r w:rsidRPr="00902397">
              <w:t>Von Miesmuscheln dominierte exponierte Felsen des oberen Schwarzmeer-Infralitorals mit Fucales</w:t>
            </w:r>
          </w:p>
        </w:tc>
        <w:tc>
          <w:tcPr>
            <w:tcW w:w="2418" w:type="dxa"/>
            <w:tcBorders>
              <w:top w:val="single" w:sz="4" w:space="0" w:color="auto"/>
              <w:left w:val="single" w:sz="4" w:space="0" w:color="auto"/>
              <w:bottom w:val="single" w:sz="4" w:space="0" w:color="auto"/>
              <w:right w:val="single" w:sz="4" w:space="0" w:color="auto"/>
            </w:tcBorders>
          </w:tcPr>
          <w:p w14:paraId="5D73B336" w14:textId="77777777" w:rsidR="00902397" w:rsidRPr="00902397" w:rsidRDefault="00902397" w:rsidP="00902397">
            <w:pPr>
              <w:widowControl/>
              <w:spacing w:before="120" w:after="120"/>
              <w:rPr>
                <w:noProof/>
              </w:rPr>
            </w:pPr>
            <w:r w:rsidRPr="00902397">
              <w:t>1170; 1160</w:t>
            </w:r>
          </w:p>
        </w:tc>
      </w:tr>
      <w:tr w:rsidR="00902397" w:rsidRPr="00902397" w14:paraId="02024AA8" w14:textId="77777777" w:rsidTr="00902397">
        <w:trPr>
          <w:cantSplit/>
          <w:trHeight w:val="283"/>
        </w:trPr>
        <w:tc>
          <w:tcPr>
            <w:tcW w:w="1176" w:type="dxa"/>
            <w:gridSpan w:val="2"/>
            <w:tcBorders>
              <w:top w:val="single" w:sz="4" w:space="0" w:color="auto"/>
              <w:left w:val="single" w:sz="4" w:space="0" w:color="auto"/>
              <w:bottom w:val="single" w:sz="4" w:space="0" w:color="auto"/>
              <w:right w:val="single" w:sz="4" w:space="0" w:color="auto"/>
            </w:tcBorders>
            <w:hideMark/>
          </w:tcPr>
          <w:p w14:paraId="68E28B1E" w14:textId="77777777" w:rsidR="00902397" w:rsidRPr="00902397" w:rsidRDefault="00902397" w:rsidP="00902397">
            <w:pPr>
              <w:widowControl/>
              <w:spacing w:before="120" w:after="120"/>
              <w:rPr>
                <w:noProof/>
              </w:rPr>
            </w:pPr>
            <w:r w:rsidRPr="00902397">
              <w:t>MB149</w:t>
            </w:r>
          </w:p>
        </w:tc>
        <w:tc>
          <w:tcPr>
            <w:tcW w:w="6040" w:type="dxa"/>
            <w:tcBorders>
              <w:top w:val="single" w:sz="4" w:space="0" w:color="auto"/>
              <w:left w:val="single" w:sz="4" w:space="0" w:color="auto"/>
              <w:bottom w:val="single" w:sz="4" w:space="0" w:color="auto"/>
              <w:right w:val="single" w:sz="4" w:space="0" w:color="auto"/>
            </w:tcBorders>
            <w:hideMark/>
          </w:tcPr>
          <w:p w14:paraId="55FFECB7" w14:textId="77777777" w:rsidR="00902397" w:rsidRPr="00902397" w:rsidRDefault="00902397" w:rsidP="00902397">
            <w:pPr>
              <w:widowControl/>
              <w:spacing w:before="120" w:after="120"/>
              <w:rPr>
                <w:noProof/>
              </w:rPr>
            </w:pPr>
            <w:r w:rsidRPr="00902397">
              <w:t>Von Miesmuscheln dominierte mäßig exponierte Felsen des oberen Schwarzmeer-Infralitorals mit Fucales</w:t>
            </w:r>
          </w:p>
        </w:tc>
        <w:tc>
          <w:tcPr>
            <w:tcW w:w="2418" w:type="dxa"/>
            <w:tcBorders>
              <w:top w:val="single" w:sz="4" w:space="0" w:color="auto"/>
              <w:left w:val="single" w:sz="4" w:space="0" w:color="auto"/>
              <w:bottom w:val="single" w:sz="4" w:space="0" w:color="auto"/>
              <w:right w:val="single" w:sz="4" w:space="0" w:color="auto"/>
            </w:tcBorders>
          </w:tcPr>
          <w:p w14:paraId="56291B1F" w14:textId="77777777" w:rsidR="00902397" w:rsidRPr="00902397" w:rsidRDefault="00902397" w:rsidP="00902397">
            <w:pPr>
              <w:widowControl/>
              <w:spacing w:before="120" w:after="120"/>
              <w:rPr>
                <w:noProof/>
              </w:rPr>
            </w:pPr>
            <w:r w:rsidRPr="00902397">
              <w:t>1170; 1160</w:t>
            </w:r>
          </w:p>
        </w:tc>
      </w:tr>
      <w:tr w:rsidR="00902397" w:rsidRPr="00902397" w14:paraId="446E4D3F" w14:textId="77777777" w:rsidTr="00902397">
        <w:trPr>
          <w:cantSplit/>
          <w:trHeight w:val="283"/>
        </w:trPr>
        <w:tc>
          <w:tcPr>
            <w:tcW w:w="1176" w:type="dxa"/>
            <w:gridSpan w:val="2"/>
            <w:tcBorders>
              <w:top w:val="single" w:sz="4" w:space="0" w:color="auto"/>
              <w:left w:val="single" w:sz="4" w:space="0" w:color="auto"/>
              <w:bottom w:val="single" w:sz="4" w:space="0" w:color="auto"/>
              <w:right w:val="single" w:sz="4" w:space="0" w:color="auto"/>
            </w:tcBorders>
            <w:hideMark/>
          </w:tcPr>
          <w:p w14:paraId="2CF6D311" w14:textId="77777777" w:rsidR="00902397" w:rsidRPr="00902397" w:rsidRDefault="00902397" w:rsidP="00902397">
            <w:pPr>
              <w:widowControl/>
              <w:spacing w:before="120" w:after="120"/>
              <w:rPr>
                <w:noProof/>
              </w:rPr>
            </w:pPr>
            <w:r w:rsidRPr="00902397">
              <w:t>MB14A</w:t>
            </w:r>
          </w:p>
        </w:tc>
        <w:tc>
          <w:tcPr>
            <w:tcW w:w="6040" w:type="dxa"/>
            <w:tcBorders>
              <w:top w:val="single" w:sz="4" w:space="0" w:color="auto"/>
              <w:left w:val="single" w:sz="4" w:space="0" w:color="auto"/>
              <w:bottom w:val="single" w:sz="4" w:space="0" w:color="auto"/>
              <w:right w:val="single" w:sz="4" w:space="0" w:color="auto"/>
            </w:tcBorders>
            <w:hideMark/>
          </w:tcPr>
          <w:p w14:paraId="140C0A53" w14:textId="77777777" w:rsidR="00902397" w:rsidRPr="00902397" w:rsidRDefault="00902397" w:rsidP="00902397">
            <w:pPr>
              <w:widowControl/>
              <w:spacing w:before="120" w:after="120"/>
              <w:rPr>
                <w:noProof/>
              </w:rPr>
            </w:pPr>
            <w:r w:rsidRPr="00902397">
              <w:t>Fucales und andere Algen auf Felsen des geschützten oberen Schwarzmeer-Infralitorals mit guten Lichtverhältnissen</w:t>
            </w:r>
          </w:p>
        </w:tc>
        <w:tc>
          <w:tcPr>
            <w:tcW w:w="2418" w:type="dxa"/>
            <w:tcBorders>
              <w:top w:val="single" w:sz="4" w:space="0" w:color="auto"/>
              <w:left w:val="single" w:sz="4" w:space="0" w:color="auto"/>
              <w:bottom w:val="single" w:sz="4" w:space="0" w:color="auto"/>
              <w:right w:val="single" w:sz="4" w:space="0" w:color="auto"/>
            </w:tcBorders>
          </w:tcPr>
          <w:p w14:paraId="2CF4BFC9" w14:textId="77777777" w:rsidR="00902397" w:rsidRPr="00902397" w:rsidRDefault="00902397" w:rsidP="00902397">
            <w:pPr>
              <w:widowControl/>
              <w:spacing w:before="120" w:after="120"/>
              <w:rPr>
                <w:noProof/>
              </w:rPr>
            </w:pPr>
            <w:r w:rsidRPr="00902397">
              <w:t>1170; 1160</w:t>
            </w:r>
          </w:p>
        </w:tc>
      </w:tr>
      <w:tr w:rsidR="00902397" w:rsidRPr="00902397" w14:paraId="674BCF5B" w14:textId="77777777" w:rsidTr="00902397">
        <w:trPr>
          <w:cantSplit/>
          <w:trHeight w:val="283"/>
        </w:trPr>
        <w:tc>
          <w:tcPr>
            <w:tcW w:w="7216" w:type="dxa"/>
            <w:gridSpan w:val="3"/>
            <w:tcBorders>
              <w:top w:val="single" w:sz="4" w:space="0" w:color="auto"/>
              <w:left w:val="single" w:sz="4" w:space="0" w:color="auto"/>
              <w:bottom w:val="single" w:sz="4" w:space="0" w:color="auto"/>
              <w:right w:val="single" w:sz="4" w:space="0" w:color="auto"/>
            </w:tcBorders>
            <w:shd w:val="clear" w:color="auto" w:fill="D9D9D9"/>
            <w:vAlign w:val="center"/>
            <w:hideMark/>
          </w:tcPr>
          <w:p w14:paraId="569651D0" w14:textId="77777777" w:rsidR="00902397" w:rsidRPr="00902397" w:rsidRDefault="00902397" w:rsidP="00902397">
            <w:pPr>
              <w:widowControl/>
              <w:spacing w:before="120" w:after="120"/>
              <w:rPr>
                <w:b/>
                <w:noProof/>
              </w:rPr>
            </w:pPr>
            <w:r w:rsidRPr="00902397">
              <w:rPr>
                <w:b/>
              </w:rPr>
              <w:t>Mittelmeer</w:t>
            </w:r>
          </w:p>
        </w:tc>
        <w:tc>
          <w:tcPr>
            <w:tcW w:w="2418" w:type="dxa"/>
            <w:tcBorders>
              <w:top w:val="single" w:sz="4" w:space="0" w:color="auto"/>
              <w:left w:val="single" w:sz="4" w:space="0" w:color="auto"/>
              <w:bottom w:val="single" w:sz="4" w:space="0" w:color="auto"/>
              <w:right w:val="single" w:sz="4" w:space="0" w:color="auto"/>
            </w:tcBorders>
            <w:shd w:val="clear" w:color="auto" w:fill="D9D9D9"/>
          </w:tcPr>
          <w:p w14:paraId="5FCD6FED" w14:textId="77777777" w:rsidR="00902397" w:rsidRPr="00902397" w:rsidRDefault="00902397" w:rsidP="00902397">
            <w:pPr>
              <w:widowControl/>
              <w:spacing w:before="120" w:after="120"/>
              <w:rPr>
                <w:b/>
                <w:noProof/>
              </w:rPr>
            </w:pPr>
          </w:p>
        </w:tc>
      </w:tr>
      <w:tr w:rsidR="00902397" w:rsidRPr="00902397" w14:paraId="0265E274" w14:textId="77777777" w:rsidTr="00902397">
        <w:trPr>
          <w:cantSplit/>
          <w:trHeight w:val="283"/>
        </w:trPr>
        <w:tc>
          <w:tcPr>
            <w:tcW w:w="1176" w:type="dxa"/>
            <w:gridSpan w:val="2"/>
            <w:tcBorders>
              <w:top w:val="single" w:sz="4" w:space="0" w:color="auto"/>
              <w:left w:val="single" w:sz="4" w:space="0" w:color="auto"/>
              <w:bottom w:val="single" w:sz="4" w:space="0" w:color="auto"/>
              <w:right w:val="single" w:sz="4" w:space="0" w:color="auto"/>
            </w:tcBorders>
            <w:hideMark/>
          </w:tcPr>
          <w:p w14:paraId="625EC45A" w14:textId="77777777" w:rsidR="00902397" w:rsidRPr="00902397" w:rsidRDefault="00902397" w:rsidP="00902397">
            <w:pPr>
              <w:widowControl/>
              <w:spacing w:before="120" w:after="120"/>
              <w:rPr>
                <w:noProof/>
              </w:rPr>
            </w:pPr>
            <w:r w:rsidRPr="00902397">
              <w:t>MA1548</w:t>
            </w:r>
          </w:p>
        </w:tc>
        <w:tc>
          <w:tcPr>
            <w:tcW w:w="6040" w:type="dxa"/>
            <w:tcBorders>
              <w:top w:val="single" w:sz="4" w:space="0" w:color="auto"/>
              <w:left w:val="single" w:sz="4" w:space="0" w:color="auto"/>
              <w:bottom w:val="single" w:sz="4" w:space="0" w:color="auto"/>
              <w:right w:val="single" w:sz="4" w:space="0" w:color="auto"/>
            </w:tcBorders>
            <w:hideMark/>
          </w:tcPr>
          <w:p w14:paraId="689F98EB" w14:textId="77777777" w:rsidR="00902397" w:rsidRPr="00902397" w:rsidRDefault="00902397" w:rsidP="00902397">
            <w:pPr>
              <w:widowControl/>
              <w:spacing w:before="120" w:after="120"/>
              <w:rPr>
                <w:noProof/>
              </w:rPr>
            </w:pPr>
            <w:r w:rsidRPr="00902397">
              <w:t xml:space="preserve">Assoziation mit </w:t>
            </w:r>
            <w:r w:rsidRPr="00902397">
              <w:rPr>
                <w:i/>
              </w:rPr>
              <w:t>Fucus virsoides</w:t>
            </w:r>
          </w:p>
        </w:tc>
        <w:tc>
          <w:tcPr>
            <w:tcW w:w="2418" w:type="dxa"/>
            <w:tcBorders>
              <w:top w:val="single" w:sz="4" w:space="0" w:color="auto"/>
              <w:left w:val="single" w:sz="4" w:space="0" w:color="auto"/>
              <w:bottom w:val="single" w:sz="4" w:space="0" w:color="auto"/>
              <w:right w:val="single" w:sz="4" w:space="0" w:color="auto"/>
            </w:tcBorders>
          </w:tcPr>
          <w:p w14:paraId="4DBA629C" w14:textId="77777777" w:rsidR="00902397" w:rsidRPr="00902397" w:rsidRDefault="00902397" w:rsidP="00902397">
            <w:pPr>
              <w:widowControl/>
              <w:spacing w:before="120" w:after="120"/>
              <w:rPr>
                <w:noProof/>
              </w:rPr>
            </w:pPr>
            <w:r w:rsidRPr="00902397">
              <w:t>1160; 1170</w:t>
            </w:r>
          </w:p>
        </w:tc>
      </w:tr>
      <w:tr w:rsidR="00902397" w:rsidRPr="00902397" w14:paraId="7C267593" w14:textId="77777777" w:rsidTr="00902397">
        <w:trPr>
          <w:cantSplit/>
          <w:trHeight w:val="283"/>
        </w:trPr>
        <w:tc>
          <w:tcPr>
            <w:tcW w:w="1176" w:type="dxa"/>
            <w:gridSpan w:val="2"/>
            <w:tcBorders>
              <w:top w:val="single" w:sz="4" w:space="0" w:color="auto"/>
              <w:left w:val="single" w:sz="4" w:space="0" w:color="auto"/>
              <w:bottom w:val="single" w:sz="4" w:space="0" w:color="auto"/>
              <w:right w:val="single" w:sz="4" w:space="0" w:color="auto"/>
            </w:tcBorders>
            <w:hideMark/>
          </w:tcPr>
          <w:p w14:paraId="19AD1F36" w14:textId="77777777" w:rsidR="00902397" w:rsidRPr="00902397" w:rsidRDefault="00902397" w:rsidP="00902397">
            <w:pPr>
              <w:widowControl/>
              <w:spacing w:before="120" w:after="120"/>
              <w:rPr>
                <w:noProof/>
              </w:rPr>
            </w:pPr>
            <w:r w:rsidRPr="00902397">
              <w:t>MB1512</w:t>
            </w:r>
          </w:p>
        </w:tc>
        <w:tc>
          <w:tcPr>
            <w:tcW w:w="6040" w:type="dxa"/>
            <w:tcBorders>
              <w:top w:val="single" w:sz="4" w:space="0" w:color="auto"/>
              <w:left w:val="single" w:sz="4" w:space="0" w:color="auto"/>
              <w:bottom w:val="single" w:sz="4" w:space="0" w:color="auto"/>
              <w:right w:val="single" w:sz="4" w:space="0" w:color="auto"/>
            </w:tcBorders>
            <w:hideMark/>
          </w:tcPr>
          <w:p w14:paraId="21930E66" w14:textId="77777777" w:rsidR="00902397" w:rsidRPr="00902397" w:rsidRDefault="00902397" w:rsidP="00902397">
            <w:pPr>
              <w:widowControl/>
              <w:spacing w:before="120" w:after="120"/>
              <w:rPr>
                <w:noProof/>
              </w:rPr>
            </w:pPr>
            <w:r w:rsidRPr="00902397">
              <w:t xml:space="preserve">Assoziation mit </w:t>
            </w:r>
            <w:r w:rsidRPr="00902397">
              <w:rPr>
                <w:i/>
              </w:rPr>
              <w:t>Cystoseira tamariscifolia</w:t>
            </w:r>
            <w:r w:rsidRPr="00902397">
              <w:t xml:space="preserve"> und </w:t>
            </w:r>
            <w:r w:rsidRPr="00902397">
              <w:rPr>
                <w:i/>
              </w:rPr>
              <w:t>Saccorhiza polyschides</w:t>
            </w:r>
          </w:p>
        </w:tc>
        <w:tc>
          <w:tcPr>
            <w:tcW w:w="2418" w:type="dxa"/>
            <w:tcBorders>
              <w:top w:val="single" w:sz="4" w:space="0" w:color="auto"/>
              <w:left w:val="single" w:sz="4" w:space="0" w:color="auto"/>
              <w:bottom w:val="single" w:sz="4" w:space="0" w:color="auto"/>
              <w:right w:val="single" w:sz="4" w:space="0" w:color="auto"/>
            </w:tcBorders>
          </w:tcPr>
          <w:p w14:paraId="219C16E1" w14:textId="77777777" w:rsidR="00902397" w:rsidRPr="00902397" w:rsidRDefault="00902397" w:rsidP="00902397">
            <w:pPr>
              <w:widowControl/>
              <w:spacing w:before="120" w:after="120"/>
              <w:rPr>
                <w:noProof/>
              </w:rPr>
            </w:pPr>
            <w:r w:rsidRPr="00902397">
              <w:t>1170; 1160</w:t>
            </w:r>
          </w:p>
        </w:tc>
      </w:tr>
      <w:tr w:rsidR="00902397" w:rsidRPr="00902397" w14:paraId="0E568F61" w14:textId="77777777" w:rsidTr="00902397">
        <w:trPr>
          <w:cantSplit/>
          <w:trHeight w:val="283"/>
        </w:trPr>
        <w:tc>
          <w:tcPr>
            <w:tcW w:w="1176" w:type="dxa"/>
            <w:gridSpan w:val="2"/>
            <w:tcBorders>
              <w:top w:val="single" w:sz="4" w:space="0" w:color="auto"/>
              <w:left w:val="single" w:sz="4" w:space="0" w:color="auto"/>
              <w:bottom w:val="single" w:sz="4" w:space="0" w:color="auto"/>
              <w:right w:val="single" w:sz="4" w:space="0" w:color="auto"/>
            </w:tcBorders>
          </w:tcPr>
          <w:p w14:paraId="6A797F50" w14:textId="77777777" w:rsidR="00902397" w:rsidRPr="00902397" w:rsidRDefault="00902397" w:rsidP="00902397">
            <w:pPr>
              <w:widowControl/>
              <w:spacing w:before="120" w:after="120"/>
              <w:rPr>
                <w:noProof/>
              </w:rPr>
            </w:pPr>
            <w:r w:rsidRPr="00902397">
              <w:t>MB1513</w:t>
            </w:r>
          </w:p>
        </w:tc>
        <w:tc>
          <w:tcPr>
            <w:tcW w:w="6040" w:type="dxa"/>
            <w:tcBorders>
              <w:top w:val="single" w:sz="4" w:space="0" w:color="auto"/>
              <w:left w:val="single" w:sz="4" w:space="0" w:color="auto"/>
              <w:bottom w:val="single" w:sz="4" w:space="0" w:color="auto"/>
              <w:right w:val="single" w:sz="4" w:space="0" w:color="auto"/>
            </w:tcBorders>
          </w:tcPr>
          <w:p w14:paraId="52160417" w14:textId="77777777" w:rsidR="00902397" w:rsidRPr="00902397" w:rsidRDefault="00902397" w:rsidP="00902397">
            <w:pPr>
              <w:widowControl/>
              <w:spacing w:before="120" w:after="120"/>
              <w:rPr>
                <w:noProof/>
              </w:rPr>
            </w:pPr>
            <w:r w:rsidRPr="00902397">
              <w:t xml:space="preserve">Assoziation mit </w:t>
            </w:r>
            <w:r w:rsidRPr="00902397">
              <w:rPr>
                <w:i/>
              </w:rPr>
              <w:t>Cystoseira amentacea</w:t>
            </w:r>
            <w:r w:rsidRPr="00902397">
              <w:t xml:space="preserve"> (var. </w:t>
            </w:r>
            <w:r w:rsidRPr="00902397">
              <w:rPr>
                <w:i/>
              </w:rPr>
              <w:t>amentacea</w:t>
            </w:r>
            <w:r w:rsidRPr="00902397">
              <w:t xml:space="preserve">, var. </w:t>
            </w:r>
            <w:r w:rsidRPr="00902397">
              <w:rPr>
                <w:i/>
              </w:rPr>
              <w:t>stricta</w:t>
            </w:r>
            <w:r w:rsidRPr="00902397">
              <w:t xml:space="preserve">, var. </w:t>
            </w:r>
            <w:r w:rsidRPr="00902397">
              <w:rPr>
                <w:i/>
              </w:rPr>
              <w:t>spicata</w:t>
            </w:r>
            <w:r w:rsidRPr="00902397">
              <w:t>)</w:t>
            </w:r>
          </w:p>
        </w:tc>
        <w:tc>
          <w:tcPr>
            <w:tcW w:w="2418" w:type="dxa"/>
            <w:tcBorders>
              <w:top w:val="single" w:sz="4" w:space="0" w:color="auto"/>
              <w:left w:val="single" w:sz="4" w:space="0" w:color="auto"/>
              <w:bottom w:val="single" w:sz="4" w:space="0" w:color="auto"/>
              <w:right w:val="single" w:sz="4" w:space="0" w:color="auto"/>
            </w:tcBorders>
          </w:tcPr>
          <w:p w14:paraId="31A7D301" w14:textId="77777777" w:rsidR="00902397" w:rsidRPr="00902397" w:rsidRDefault="00902397" w:rsidP="00902397">
            <w:pPr>
              <w:widowControl/>
              <w:spacing w:before="120" w:after="120"/>
              <w:rPr>
                <w:noProof/>
              </w:rPr>
            </w:pPr>
            <w:r w:rsidRPr="00902397">
              <w:t>1170; 1160</w:t>
            </w:r>
          </w:p>
        </w:tc>
      </w:tr>
      <w:tr w:rsidR="00902397" w:rsidRPr="00902397" w14:paraId="570D34CF" w14:textId="77777777" w:rsidTr="00902397">
        <w:trPr>
          <w:cantSplit/>
          <w:trHeight w:val="283"/>
        </w:trPr>
        <w:tc>
          <w:tcPr>
            <w:tcW w:w="1176" w:type="dxa"/>
            <w:gridSpan w:val="2"/>
            <w:tcBorders>
              <w:top w:val="single" w:sz="4" w:space="0" w:color="auto"/>
              <w:left w:val="single" w:sz="4" w:space="0" w:color="auto"/>
              <w:bottom w:val="single" w:sz="4" w:space="0" w:color="auto"/>
              <w:right w:val="single" w:sz="4" w:space="0" w:color="auto"/>
            </w:tcBorders>
          </w:tcPr>
          <w:p w14:paraId="29C730B1" w14:textId="77777777" w:rsidR="00902397" w:rsidRPr="00902397" w:rsidRDefault="00902397" w:rsidP="00902397">
            <w:pPr>
              <w:widowControl/>
              <w:spacing w:before="120" w:after="120"/>
              <w:rPr>
                <w:noProof/>
              </w:rPr>
            </w:pPr>
            <w:r w:rsidRPr="00902397">
              <w:t>MB151F</w:t>
            </w:r>
          </w:p>
        </w:tc>
        <w:tc>
          <w:tcPr>
            <w:tcW w:w="6040" w:type="dxa"/>
            <w:tcBorders>
              <w:top w:val="single" w:sz="4" w:space="0" w:color="auto"/>
              <w:left w:val="single" w:sz="4" w:space="0" w:color="auto"/>
              <w:bottom w:val="single" w:sz="4" w:space="0" w:color="auto"/>
              <w:right w:val="single" w:sz="4" w:space="0" w:color="auto"/>
            </w:tcBorders>
          </w:tcPr>
          <w:p w14:paraId="59A3AF78" w14:textId="77777777" w:rsidR="00902397" w:rsidRPr="00902397" w:rsidRDefault="00902397" w:rsidP="00902397">
            <w:pPr>
              <w:widowControl/>
              <w:spacing w:before="120" w:after="120"/>
              <w:rPr>
                <w:noProof/>
              </w:rPr>
            </w:pPr>
            <w:r w:rsidRPr="00902397">
              <w:t xml:space="preserve">Assoziation mit </w:t>
            </w:r>
            <w:r w:rsidRPr="00902397">
              <w:rPr>
                <w:i/>
              </w:rPr>
              <w:t>Cystoseira brachycarpa</w:t>
            </w:r>
          </w:p>
        </w:tc>
        <w:tc>
          <w:tcPr>
            <w:tcW w:w="2418" w:type="dxa"/>
            <w:tcBorders>
              <w:top w:val="single" w:sz="4" w:space="0" w:color="auto"/>
              <w:left w:val="single" w:sz="4" w:space="0" w:color="auto"/>
              <w:bottom w:val="single" w:sz="4" w:space="0" w:color="auto"/>
              <w:right w:val="single" w:sz="4" w:space="0" w:color="auto"/>
            </w:tcBorders>
          </w:tcPr>
          <w:p w14:paraId="778F7F22" w14:textId="77777777" w:rsidR="00902397" w:rsidRPr="00902397" w:rsidRDefault="00902397" w:rsidP="00902397">
            <w:pPr>
              <w:widowControl/>
              <w:spacing w:before="120" w:after="120"/>
              <w:rPr>
                <w:noProof/>
              </w:rPr>
            </w:pPr>
            <w:r w:rsidRPr="00902397">
              <w:t>1170; 1160</w:t>
            </w:r>
          </w:p>
        </w:tc>
      </w:tr>
      <w:tr w:rsidR="00902397" w:rsidRPr="00902397" w14:paraId="3C98A89F" w14:textId="77777777" w:rsidTr="00902397">
        <w:trPr>
          <w:cantSplit/>
          <w:trHeight w:val="283"/>
        </w:trPr>
        <w:tc>
          <w:tcPr>
            <w:tcW w:w="1176" w:type="dxa"/>
            <w:gridSpan w:val="2"/>
            <w:tcBorders>
              <w:top w:val="single" w:sz="4" w:space="0" w:color="auto"/>
              <w:left w:val="single" w:sz="4" w:space="0" w:color="auto"/>
              <w:bottom w:val="single" w:sz="4" w:space="0" w:color="auto"/>
              <w:right w:val="single" w:sz="4" w:space="0" w:color="auto"/>
            </w:tcBorders>
          </w:tcPr>
          <w:p w14:paraId="30AFD3F9" w14:textId="77777777" w:rsidR="00902397" w:rsidRPr="00902397" w:rsidRDefault="00902397" w:rsidP="00902397">
            <w:pPr>
              <w:widowControl/>
              <w:spacing w:before="120" w:after="120"/>
              <w:rPr>
                <w:noProof/>
              </w:rPr>
            </w:pPr>
            <w:r w:rsidRPr="00902397">
              <w:t>MB151G</w:t>
            </w:r>
          </w:p>
        </w:tc>
        <w:tc>
          <w:tcPr>
            <w:tcW w:w="6040" w:type="dxa"/>
            <w:tcBorders>
              <w:top w:val="single" w:sz="4" w:space="0" w:color="auto"/>
              <w:left w:val="single" w:sz="4" w:space="0" w:color="auto"/>
              <w:bottom w:val="single" w:sz="4" w:space="0" w:color="auto"/>
              <w:right w:val="single" w:sz="4" w:space="0" w:color="auto"/>
            </w:tcBorders>
          </w:tcPr>
          <w:p w14:paraId="6463CB13" w14:textId="77777777" w:rsidR="00902397" w:rsidRPr="00902397" w:rsidRDefault="00902397" w:rsidP="00902397">
            <w:pPr>
              <w:widowControl/>
              <w:spacing w:before="120" w:after="120"/>
              <w:rPr>
                <w:noProof/>
              </w:rPr>
            </w:pPr>
            <w:r w:rsidRPr="00902397">
              <w:t xml:space="preserve">Assoziation mit </w:t>
            </w:r>
            <w:r w:rsidRPr="00902397">
              <w:rPr>
                <w:i/>
              </w:rPr>
              <w:t>Cystoseira crinita</w:t>
            </w:r>
          </w:p>
        </w:tc>
        <w:tc>
          <w:tcPr>
            <w:tcW w:w="2418" w:type="dxa"/>
            <w:tcBorders>
              <w:top w:val="single" w:sz="4" w:space="0" w:color="auto"/>
              <w:left w:val="single" w:sz="4" w:space="0" w:color="auto"/>
              <w:bottom w:val="single" w:sz="4" w:space="0" w:color="auto"/>
              <w:right w:val="single" w:sz="4" w:space="0" w:color="auto"/>
            </w:tcBorders>
          </w:tcPr>
          <w:p w14:paraId="63728D03" w14:textId="77777777" w:rsidR="00902397" w:rsidRPr="00902397" w:rsidRDefault="00902397" w:rsidP="00902397">
            <w:pPr>
              <w:widowControl/>
              <w:spacing w:before="120" w:after="120"/>
              <w:rPr>
                <w:noProof/>
              </w:rPr>
            </w:pPr>
            <w:r w:rsidRPr="00902397">
              <w:t>1170; 1160</w:t>
            </w:r>
          </w:p>
        </w:tc>
      </w:tr>
      <w:tr w:rsidR="00902397" w:rsidRPr="00902397" w14:paraId="7861EBD8" w14:textId="77777777" w:rsidTr="00902397">
        <w:trPr>
          <w:cantSplit/>
          <w:trHeight w:val="283"/>
        </w:trPr>
        <w:tc>
          <w:tcPr>
            <w:tcW w:w="1176" w:type="dxa"/>
            <w:gridSpan w:val="2"/>
            <w:tcBorders>
              <w:top w:val="single" w:sz="4" w:space="0" w:color="auto"/>
              <w:left w:val="single" w:sz="4" w:space="0" w:color="auto"/>
              <w:bottom w:val="single" w:sz="4" w:space="0" w:color="auto"/>
              <w:right w:val="single" w:sz="4" w:space="0" w:color="auto"/>
            </w:tcBorders>
          </w:tcPr>
          <w:p w14:paraId="4789B141" w14:textId="77777777" w:rsidR="00902397" w:rsidRPr="00902397" w:rsidRDefault="00902397" w:rsidP="00902397">
            <w:pPr>
              <w:widowControl/>
              <w:spacing w:before="120" w:after="120"/>
              <w:rPr>
                <w:noProof/>
              </w:rPr>
            </w:pPr>
            <w:r w:rsidRPr="00902397">
              <w:t>MB151H</w:t>
            </w:r>
          </w:p>
        </w:tc>
        <w:tc>
          <w:tcPr>
            <w:tcW w:w="6040" w:type="dxa"/>
            <w:tcBorders>
              <w:top w:val="single" w:sz="4" w:space="0" w:color="auto"/>
              <w:left w:val="single" w:sz="4" w:space="0" w:color="auto"/>
              <w:bottom w:val="single" w:sz="4" w:space="0" w:color="auto"/>
              <w:right w:val="single" w:sz="4" w:space="0" w:color="auto"/>
            </w:tcBorders>
          </w:tcPr>
          <w:p w14:paraId="0861EE1F" w14:textId="77777777" w:rsidR="00902397" w:rsidRPr="00902397" w:rsidRDefault="00902397" w:rsidP="00902397">
            <w:pPr>
              <w:widowControl/>
              <w:spacing w:before="120" w:after="120"/>
              <w:rPr>
                <w:noProof/>
              </w:rPr>
            </w:pPr>
            <w:r w:rsidRPr="00902397">
              <w:t xml:space="preserve">Assoziation mit </w:t>
            </w:r>
            <w:r w:rsidRPr="00902397">
              <w:rPr>
                <w:i/>
              </w:rPr>
              <w:t>Cystoseira crinitophylla</w:t>
            </w:r>
          </w:p>
        </w:tc>
        <w:tc>
          <w:tcPr>
            <w:tcW w:w="2418" w:type="dxa"/>
            <w:tcBorders>
              <w:top w:val="single" w:sz="4" w:space="0" w:color="auto"/>
              <w:left w:val="single" w:sz="4" w:space="0" w:color="auto"/>
              <w:bottom w:val="single" w:sz="4" w:space="0" w:color="auto"/>
              <w:right w:val="single" w:sz="4" w:space="0" w:color="auto"/>
            </w:tcBorders>
          </w:tcPr>
          <w:p w14:paraId="2FF8D721" w14:textId="77777777" w:rsidR="00902397" w:rsidRPr="00902397" w:rsidRDefault="00902397" w:rsidP="00902397">
            <w:pPr>
              <w:widowControl/>
              <w:spacing w:before="120" w:after="120"/>
              <w:rPr>
                <w:noProof/>
              </w:rPr>
            </w:pPr>
            <w:r w:rsidRPr="00902397">
              <w:t>1170; 1160</w:t>
            </w:r>
          </w:p>
        </w:tc>
      </w:tr>
      <w:tr w:rsidR="00902397" w:rsidRPr="00902397" w14:paraId="1AFFD564" w14:textId="77777777" w:rsidTr="00902397">
        <w:trPr>
          <w:cantSplit/>
          <w:trHeight w:val="283"/>
        </w:trPr>
        <w:tc>
          <w:tcPr>
            <w:tcW w:w="1176" w:type="dxa"/>
            <w:gridSpan w:val="2"/>
            <w:tcBorders>
              <w:top w:val="single" w:sz="4" w:space="0" w:color="auto"/>
              <w:left w:val="single" w:sz="4" w:space="0" w:color="auto"/>
              <w:bottom w:val="single" w:sz="4" w:space="0" w:color="auto"/>
              <w:right w:val="single" w:sz="4" w:space="0" w:color="auto"/>
            </w:tcBorders>
          </w:tcPr>
          <w:p w14:paraId="5FA1BC05" w14:textId="77777777" w:rsidR="00902397" w:rsidRPr="00902397" w:rsidRDefault="00902397" w:rsidP="00902397">
            <w:pPr>
              <w:widowControl/>
              <w:spacing w:before="120" w:after="120"/>
              <w:rPr>
                <w:noProof/>
              </w:rPr>
            </w:pPr>
            <w:r w:rsidRPr="00902397">
              <w:t>MB151J</w:t>
            </w:r>
          </w:p>
        </w:tc>
        <w:tc>
          <w:tcPr>
            <w:tcW w:w="6040" w:type="dxa"/>
            <w:tcBorders>
              <w:top w:val="single" w:sz="4" w:space="0" w:color="auto"/>
              <w:left w:val="single" w:sz="4" w:space="0" w:color="auto"/>
              <w:bottom w:val="single" w:sz="4" w:space="0" w:color="auto"/>
              <w:right w:val="single" w:sz="4" w:space="0" w:color="auto"/>
            </w:tcBorders>
          </w:tcPr>
          <w:p w14:paraId="5AB70413" w14:textId="77777777" w:rsidR="00902397" w:rsidRPr="00902397" w:rsidRDefault="00902397" w:rsidP="00902397">
            <w:pPr>
              <w:widowControl/>
              <w:spacing w:before="120" w:after="120"/>
              <w:rPr>
                <w:noProof/>
              </w:rPr>
            </w:pPr>
            <w:r w:rsidRPr="00902397">
              <w:t xml:space="preserve">Assoziation mit </w:t>
            </w:r>
            <w:r w:rsidRPr="00902397">
              <w:rPr>
                <w:i/>
              </w:rPr>
              <w:t>Cystoseira sauvageauana</w:t>
            </w:r>
          </w:p>
        </w:tc>
        <w:tc>
          <w:tcPr>
            <w:tcW w:w="2418" w:type="dxa"/>
            <w:tcBorders>
              <w:top w:val="single" w:sz="4" w:space="0" w:color="auto"/>
              <w:left w:val="single" w:sz="4" w:space="0" w:color="auto"/>
              <w:bottom w:val="single" w:sz="4" w:space="0" w:color="auto"/>
              <w:right w:val="single" w:sz="4" w:space="0" w:color="auto"/>
            </w:tcBorders>
          </w:tcPr>
          <w:p w14:paraId="3A243B33" w14:textId="77777777" w:rsidR="00902397" w:rsidRPr="00902397" w:rsidRDefault="00902397" w:rsidP="00902397">
            <w:pPr>
              <w:widowControl/>
              <w:spacing w:before="120" w:after="120"/>
              <w:rPr>
                <w:noProof/>
              </w:rPr>
            </w:pPr>
            <w:r w:rsidRPr="00902397">
              <w:t>1170; 1160</w:t>
            </w:r>
          </w:p>
        </w:tc>
      </w:tr>
      <w:tr w:rsidR="00902397" w:rsidRPr="00902397" w14:paraId="0578B45E" w14:textId="77777777" w:rsidTr="00902397">
        <w:trPr>
          <w:cantSplit/>
          <w:trHeight w:val="283"/>
        </w:trPr>
        <w:tc>
          <w:tcPr>
            <w:tcW w:w="1176" w:type="dxa"/>
            <w:gridSpan w:val="2"/>
            <w:tcBorders>
              <w:top w:val="single" w:sz="4" w:space="0" w:color="auto"/>
              <w:left w:val="single" w:sz="4" w:space="0" w:color="auto"/>
              <w:bottom w:val="single" w:sz="4" w:space="0" w:color="auto"/>
              <w:right w:val="single" w:sz="4" w:space="0" w:color="auto"/>
            </w:tcBorders>
          </w:tcPr>
          <w:p w14:paraId="63AA2A34" w14:textId="77777777" w:rsidR="00902397" w:rsidRPr="00902397" w:rsidRDefault="00902397" w:rsidP="00902397">
            <w:pPr>
              <w:widowControl/>
              <w:spacing w:before="120" w:after="120"/>
              <w:rPr>
                <w:noProof/>
              </w:rPr>
            </w:pPr>
            <w:r w:rsidRPr="00902397">
              <w:t>MB151K</w:t>
            </w:r>
          </w:p>
        </w:tc>
        <w:tc>
          <w:tcPr>
            <w:tcW w:w="6040" w:type="dxa"/>
            <w:tcBorders>
              <w:top w:val="single" w:sz="4" w:space="0" w:color="auto"/>
              <w:left w:val="single" w:sz="4" w:space="0" w:color="auto"/>
              <w:bottom w:val="single" w:sz="4" w:space="0" w:color="auto"/>
              <w:right w:val="single" w:sz="4" w:space="0" w:color="auto"/>
            </w:tcBorders>
          </w:tcPr>
          <w:p w14:paraId="1221F4AB" w14:textId="77777777" w:rsidR="00902397" w:rsidRPr="00902397" w:rsidRDefault="00902397" w:rsidP="00902397">
            <w:pPr>
              <w:widowControl/>
              <w:spacing w:before="120" w:after="120"/>
              <w:rPr>
                <w:noProof/>
              </w:rPr>
            </w:pPr>
            <w:r w:rsidRPr="00902397">
              <w:t xml:space="preserve">Assoziation mit </w:t>
            </w:r>
            <w:r w:rsidRPr="00902397">
              <w:rPr>
                <w:i/>
              </w:rPr>
              <w:t>Cystoseira spinosa</w:t>
            </w:r>
          </w:p>
        </w:tc>
        <w:tc>
          <w:tcPr>
            <w:tcW w:w="2418" w:type="dxa"/>
            <w:tcBorders>
              <w:top w:val="single" w:sz="4" w:space="0" w:color="auto"/>
              <w:left w:val="single" w:sz="4" w:space="0" w:color="auto"/>
              <w:bottom w:val="single" w:sz="4" w:space="0" w:color="auto"/>
              <w:right w:val="single" w:sz="4" w:space="0" w:color="auto"/>
            </w:tcBorders>
          </w:tcPr>
          <w:p w14:paraId="3BB40D8D" w14:textId="77777777" w:rsidR="00902397" w:rsidRPr="00902397" w:rsidRDefault="00902397" w:rsidP="00902397">
            <w:pPr>
              <w:widowControl/>
              <w:spacing w:before="120" w:after="120"/>
              <w:rPr>
                <w:noProof/>
              </w:rPr>
            </w:pPr>
            <w:r w:rsidRPr="00902397">
              <w:t>1170; 1160</w:t>
            </w:r>
          </w:p>
        </w:tc>
      </w:tr>
      <w:tr w:rsidR="00902397" w:rsidRPr="00902397" w14:paraId="4CD5343D" w14:textId="77777777" w:rsidTr="00902397">
        <w:trPr>
          <w:cantSplit/>
          <w:trHeight w:val="283"/>
        </w:trPr>
        <w:tc>
          <w:tcPr>
            <w:tcW w:w="1176" w:type="dxa"/>
            <w:gridSpan w:val="2"/>
            <w:tcBorders>
              <w:top w:val="single" w:sz="4" w:space="0" w:color="auto"/>
              <w:left w:val="single" w:sz="4" w:space="0" w:color="auto"/>
              <w:bottom w:val="single" w:sz="4" w:space="0" w:color="auto"/>
              <w:right w:val="single" w:sz="4" w:space="0" w:color="auto"/>
            </w:tcBorders>
          </w:tcPr>
          <w:p w14:paraId="02AC1AF9" w14:textId="77777777" w:rsidR="00902397" w:rsidRPr="00902397" w:rsidRDefault="00902397" w:rsidP="00902397">
            <w:pPr>
              <w:widowControl/>
              <w:spacing w:before="120" w:after="120"/>
              <w:rPr>
                <w:noProof/>
              </w:rPr>
            </w:pPr>
            <w:r w:rsidRPr="00902397">
              <w:t>MB151L</w:t>
            </w:r>
          </w:p>
        </w:tc>
        <w:tc>
          <w:tcPr>
            <w:tcW w:w="6040" w:type="dxa"/>
            <w:tcBorders>
              <w:top w:val="single" w:sz="4" w:space="0" w:color="auto"/>
              <w:left w:val="single" w:sz="4" w:space="0" w:color="auto"/>
              <w:bottom w:val="single" w:sz="4" w:space="0" w:color="auto"/>
              <w:right w:val="single" w:sz="4" w:space="0" w:color="auto"/>
            </w:tcBorders>
          </w:tcPr>
          <w:p w14:paraId="1F936500" w14:textId="77777777" w:rsidR="00902397" w:rsidRPr="00902397" w:rsidRDefault="00902397" w:rsidP="00902397">
            <w:pPr>
              <w:widowControl/>
              <w:spacing w:before="120" w:after="120"/>
              <w:rPr>
                <w:noProof/>
              </w:rPr>
            </w:pPr>
            <w:r w:rsidRPr="00902397">
              <w:t xml:space="preserve">Assoziation mit </w:t>
            </w:r>
            <w:r w:rsidRPr="00902397">
              <w:rPr>
                <w:i/>
              </w:rPr>
              <w:t>Sargassum vulgare</w:t>
            </w:r>
          </w:p>
        </w:tc>
        <w:tc>
          <w:tcPr>
            <w:tcW w:w="2418" w:type="dxa"/>
            <w:tcBorders>
              <w:top w:val="single" w:sz="4" w:space="0" w:color="auto"/>
              <w:left w:val="single" w:sz="4" w:space="0" w:color="auto"/>
              <w:bottom w:val="single" w:sz="4" w:space="0" w:color="auto"/>
              <w:right w:val="single" w:sz="4" w:space="0" w:color="auto"/>
            </w:tcBorders>
          </w:tcPr>
          <w:p w14:paraId="749680B9" w14:textId="77777777" w:rsidR="00902397" w:rsidRPr="00902397" w:rsidRDefault="00902397" w:rsidP="00902397">
            <w:pPr>
              <w:widowControl/>
              <w:spacing w:before="120" w:after="120"/>
              <w:rPr>
                <w:noProof/>
              </w:rPr>
            </w:pPr>
            <w:r w:rsidRPr="00902397">
              <w:t>1170; 1160</w:t>
            </w:r>
          </w:p>
        </w:tc>
      </w:tr>
      <w:tr w:rsidR="00902397" w:rsidRPr="00902397" w14:paraId="1B60005E" w14:textId="77777777" w:rsidTr="00902397">
        <w:trPr>
          <w:cantSplit/>
          <w:trHeight w:val="283"/>
        </w:trPr>
        <w:tc>
          <w:tcPr>
            <w:tcW w:w="1176" w:type="dxa"/>
            <w:gridSpan w:val="2"/>
            <w:tcBorders>
              <w:top w:val="single" w:sz="4" w:space="0" w:color="auto"/>
              <w:left w:val="single" w:sz="4" w:space="0" w:color="auto"/>
              <w:bottom w:val="single" w:sz="4" w:space="0" w:color="auto"/>
              <w:right w:val="single" w:sz="4" w:space="0" w:color="auto"/>
            </w:tcBorders>
          </w:tcPr>
          <w:p w14:paraId="2A41EBE4" w14:textId="77777777" w:rsidR="00902397" w:rsidRPr="00902397" w:rsidRDefault="00902397" w:rsidP="00902397">
            <w:pPr>
              <w:widowControl/>
              <w:spacing w:before="120" w:after="120"/>
              <w:rPr>
                <w:noProof/>
              </w:rPr>
            </w:pPr>
            <w:r w:rsidRPr="00902397">
              <w:lastRenderedPageBreak/>
              <w:t>MB151M</w:t>
            </w:r>
          </w:p>
        </w:tc>
        <w:tc>
          <w:tcPr>
            <w:tcW w:w="6040" w:type="dxa"/>
            <w:tcBorders>
              <w:top w:val="single" w:sz="4" w:space="0" w:color="auto"/>
              <w:left w:val="single" w:sz="4" w:space="0" w:color="auto"/>
              <w:bottom w:val="single" w:sz="4" w:space="0" w:color="auto"/>
              <w:right w:val="single" w:sz="4" w:space="0" w:color="auto"/>
            </w:tcBorders>
          </w:tcPr>
          <w:p w14:paraId="3E035A9A" w14:textId="77777777" w:rsidR="00902397" w:rsidRPr="00902397" w:rsidRDefault="00902397" w:rsidP="00902397">
            <w:pPr>
              <w:widowControl/>
              <w:spacing w:before="120" w:after="120"/>
              <w:rPr>
                <w:noProof/>
              </w:rPr>
            </w:pPr>
            <w:r w:rsidRPr="00902397">
              <w:t xml:space="preserve">Assoziation mit </w:t>
            </w:r>
            <w:r w:rsidRPr="00902397">
              <w:rPr>
                <w:i/>
              </w:rPr>
              <w:t>Dictyopteris polypodioides</w:t>
            </w:r>
          </w:p>
        </w:tc>
        <w:tc>
          <w:tcPr>
            <w:tcW w:w="2418" w:type="dxa"/>
            <w:tcBorders>
              <w:top w:val="single" w:sz="4" w:space="0" w:color="auto"/>
              <w:left w:val="single" w:sz="4" w:space="0" w:color="auto"/>
              <w:bottom w:val="single" w:sz="4" w:space="0" w:color="auto"/>
              <w:right w:val="single" w:sz="4" w:space="0" w:color="auto"/>
            </w:tcBorders>
          </w:tcPr>
          <w:p w14:paraId="21B79872" w14:textId="77777777" w:rsidR="00902397" w:rsidRPr="00902397" w:rsidRDefault="00902397" w:rsidP="00902397">
            <w:pPr>
              <w:widowControl/>
              <w:spacing w:before="120" w:after="120"/>
              <w:rPr>
                <w:noProof/>
              </w:rPr>
            </w:pPr>
            <w:r w:rsidRPr="00902397">
              <w:t>1170; 1160</w:t>
            </w:r>
          </w:p>
        </w:tc>
      </w:tr>
      <w:tr w:rsidR="00902397" w:rsidRPr="00902397" w14:paraId="5A2AE141" w14:textId="77777777" w:rsidTr="00902397">
        <w:trPr>
          <w:cantSplit/>
          <w:trHeight w:val="283"/>
        </w:trPr>
        <w:tc>
          <w:tcPr>
            <w:tcW w:w="1176" w:type="dxa"/>
            <w:gridSpan w:val="2"/>
            <w:tcBorders>
              <w:top w:val="single" w:sz="4" w:space="0" w:color="auto"/>
              <w:left w:val="single" w:sz="4" w:space="0" w:color="auto"/>
              <w:bottom w:val="single" w:sz="4" w:space="0" w:color="auto"/>
              <w:right w:val="single" w:sz="4" w:space="0" w:color="auto"/>
            </w:tcBorders>
          </w:tcPr>
          <w:p w14:paraId="4CFADD68" w14:textId="77777777" w:rsidR="00902397" w:rsidRPr="00902397" w:rsidRDefault="00902397" w:rsidP="00902397">
            <w:pPr>
              <w:widowControl/>
              <w:spacing w:before="120" w:after="120"/>
              <w:rPr>
                <w:noProof/>
              </w:rPr>
            </w:pPr>
            <w:r w:rsidRPr="00902397">
              <w:t>MB151W</w:t>
            </w:r>
          </w:p>
        </w:tc>
        <w:tc>
          <w:tcPr>
            <w:tcW w:w="6040" w:type="dxa"/>
            <w:tcBorders>
              <w:top w:val="single" w:sz="4" w:space="0" w:color="auto"/>
              <w:left w:val="single" w:sz="4" w:space="0" w:color="auto"/>
              <w:bottom w:val="single" w:sz="4" w:space="0" w:color="auto"/>
              <w:right w:val="single" w:sz="4" w:space="0" w:color="auto"/>
            </w:tcBorders>
          </w:tcPr>
          <w:p w14:paraId="4F0CAEA7" w14:textId="77777777" w:rsidR="00902397" w:rsidRPr="00902397" w:rsidRDefault="00902397" w:rsidP="00902397">
            <w:pPr>
              <w:widowControl/>
              <w:spacing w:before="120" w:after="120"/>
              <w:rPr>
                <w:noProof/>
              </w:rPr>
            </w:pPr>
            <w:r w:rsidRPr="00902397">
              <w:t xml:space="preserve">Assoziation mit </w:t>
            </w:r>
            <w:r w:rsidRPr="00902397">
              <w:rPr>
                <w:i/>
              </w:rPr>
              <w:t>Cystoseira compressa</w:t>
            </w:r>
          </w:p>
        </w:tc>
        <w:tc>
          <w:tcPr>
            <w:tcW w:w="2418" w:type="dxa"/>
            <w:tcBorders>
              <w:top w:val="single" w:sz="4" w:space="0" w:color="auto"/>
              <w:left w:val="single" w:sz="4" w:space="0" w:color="auto"/>
              <w:bottom w:val="single" w:sz="4" w:space="0" w:color="auto"/>
              <w:right w:val="single" w:sz="4" w:space="0" w:color="auto"/>
            </w:tcBorders>
          </w:tcPr>
          <w:p w14:paraId="34952EA3" w14:textId="77777777" w:rsidR="00902397" w:rsidRPr="00902397" w:rsidRDefault="00902397" w:rsidP="00902397">
            <w:pPr>
              <w:widowControl/>
              <w:spacing w:before="120" w:after="120"/>
              <w:rPr>
                <w:noProof/>
              </w:rPr>
            </w:pPr>
            <w:r w:rsidRPr="00902397">
              <w:t>1170; 1160</w:t>
            </w:r>
          </w:p>
        </w:tc>
      </w:tr>
      <w:tr w:rsidR="00902397" w:rsidRPr="00902397" w14:paraId="66E56B3A" w14:textId="77777777" w:rsidTr="00902397">
        <w:trPr>
          <w:cantSplit/>
          <w:trHeight w:val="283"/>
        </w:trPr>
        <w:tc>
          <w:tcPr>
            <w:tcW w:w="1176" w:type="dxa"/>
            <w:gridSpan w:val="2"/>
            <w:tcBorders>
              <w:top w:val="single" w:sz="4" w:space="0" w:color="auto"/>
              <w:left w:val="single" w:sz="4" w:space="0" w:color="auto"/>
              <w:bottom w:val="single" w:sz="4" w:space="0" w:color="auto"/>
              <w:right w:val="single" w:sz="4" w:space="0" w:color="auto"/>
            </w:tcBorders>
          </w:tcPr>
          <w:p w14:paraId="3A1063BD" w14:textId="77777777" w:rsidR="00902397" w:rsidRPr="00902397" w:rsidRDefault="00902397" w:rsidP="00902397">
            <w:pPr>
              <w:widowControl/>
              <w:spacing w:before="120" w:after="120"/>
              <w:rPr>
                <w:noProof/>
              </w:rPr>
            </w:pPr>
            <w:r w:rsidRPr="00902397">
              <w:t>MB1524</w:t>
            </w:r>
          </w:p>
        </w:tc>
        <w:tc>
          <w:tcPr>
            <w:tcW w:w="6040" w:type="dxa"/>
            <w:tcBorders>
              <w:top w:val="single" w:sz="4" w:space="0" w:color="auto"/>
              <w:left w:val="single" w:sz="4" w:space="0" w:color="auto"/>
              <w:bottom w:val="single" w:sz="4" w:space="0" w:color="auto"/>
              <w:right w:val="single" w:sz="4" w:space="0" w:color="auto"/>
            </w:tcBorders>
          </w:tcPr>
          <w:p w14:paraId="21CF1D6F" w14:textId="77777777" w:rsidR="00902397" w:rsidRPr="00902397" w:rsidRDefault="00902397" w:rsidP="00902397">
            <w:pPr>
              <w:widowControl/>
              <w:spacing w:before="120" w:after="120"/>
              <w:rPr>
                <w:noProof/>
              </w:rPr>
            </w:pPr>
            <w:r w:rsidRPr="00902397">
              <w:t xml:space="preserve">Assoziation mit </w:t>
            </w:r>
            <w:r w:rsidRPr="00902397">
              <w:rPr>
                <w:i/>
              </w:rPr>
              <w:t>Cystoseira barbata</w:t>
            </w:r>
          </w:p>
        </w:tc>
        <w:tc>
          <w:tcPr>
            <w:tcW w:w="2418" w:type="dxa"/>
            <w:tcBorders>
              <w:top w:val="single" w:sz="4" w:space="0" w:color="auto"/>
              <w:left w:val="single" w:sz="4" w:space="0" w:color="auto"/>
              <w:bottom w:val="single" w:sz="4" w:space="0" w:color="auto"/>
              <w:right w:val="single" w:sz="4" w:space="0" w:color="auto"/>
            </w:tcBorders>
          </w:tcPr>
          <w:p w14:paraId="21A8E1A6" w14:textId="77777777" w:rsidR="00902397" w:rsidRPr="00902397" w:rsidRDefault="00902397" w:rsidP="00902397">
            <w:pPr>
              <w:widowControl/>
              <w:spacing w:before="120" w:after="120"/>
              <w:rPr>
                <w:noProof/>
              </w:rPr>
            </w:pPr>
            <w:r w:rsidRPr="00902397">
              <w:t>1170; 1160</w:t>
            </w:r>
          </w:p>
        </w:tc>
      </w:tr>
      <w:tr w:rsidR="00902397" w:rsidRPr="00902397" w14:paraId="45D4B33C" w14:textId="77777777" w:rsidTr="00902397">
        <w:trPr>
          <w:cantSplit/>
          <w:trHeight w:val="283"/>
        </w:trPr>
        <w:tc>
          <w:tcPr>
            <w:tcW w:w="1176" w:type="dxa"/>
            <w:gridSpan w:val="2"/>
            <w:tcBorders>
              <w:top w:val="single" w:sz="4" w:space="0" w:color="auto"/>
              <w:left w:val="single" w:sz="4" w:space="0" w:color="auto"/>
              <w:bottom w:val="single" w:sz="4" w:space="0" w:color="auto"/>
              <w:right w:val="single" w:sz="4" w:space="0" w:color="auto"/>
            </w:tcBorders>
          </w:tcPr>
          <w:p w14:paraId="0A4F8CAE" w14:textId="77777777" w:rsidR="00902397" w:rsidRPr="00902397" w:rsidRDefault="00902397" w:rsidP="00902397">
            <w:pPr>
              <w:widowControl/>
              <w:spacing w:before="120" w:after="120"/>
              <w:rPr>
                <w:noProof/>
              </w:rPr>
            </w:pPr>
            <w:r w:rsidRPr="00902397">
              <w:t>MC1511</w:t>
            </w:r>
          </w:p>
        </w:tc>
        <w:tc>
          <w:tcPr>
            <w:tcW w:w="6040" w:type="dxa"/>
            <w:tcBorders>
              <w:top w:val="single" w:sz="4" w:space="0" w:color="auto"/>
              <w:left w:val="single" w:sz="4" w:space="0" w:color="auto"/>
              <w:bottom w:val="single" w:sz="4" w:space="0" w:color="auto"/>
              <w:right w:val="single" w:sz="4" w:space="0" w:color="auto"/>
            </w:tcBorders>
          </w:tcPr>
          <w:p w14:paraId="28D4A550" w14:textId="77777777" w:rsidR="00902397" w:rsidRPr="00902397" w:rsidRDefault="00902397" w:rsidP="00902397">
            <w:pPr>
              <w:widowControl/>
              <w:spacing w:before="120" w:after="120"/>
              <w:rPr>
                <w:noProof/>
              </w:rPr>
            </w:pPr>
            <w:r w:rsidRPr="00902397">
              <w:t xml:space="preserve">Assoziation mit </w:t>
            </w:r>
            <w:r w:rsidRPr="00902397">
              <w:rPr>
                <w:i/>
              </w:rPr>
              <w:t>Cystoseira zosteroides</w:t>
            </w:r>
          </w:p>
        </w:tc>
        <w:tc>
          <w:tcPr>
            <w:tcW w:w="2418" w:type="dxa"/>
            <w:tcBorders>
              <w:top w:val="single" w:sz="4" w:space="0" w:color="auto"/>
              <w:left w:val="single" w:sz="4" w:space="0" w:color="auto"/>
              <w:bottom w:val="single" w:sz="4" w:space="0" w:color="auto"/>
              <w:right w:val="single" w:sz="4" w:space="0" w:color="auto"/>
            </w:tcBorders>
          </w:tcPr>
          <w:p w14:paraId="00D6A716" w14:textId="77777777" w:rsidR="00902397" w:rsidRPr="00902397" w:rsidRDefault="00902397" w:rsidP="00902397">
            <w:pPr>
              <w:widowControl/>
              <w:spacing w:before="120" w:after="120"/>
              <w:rPr>
                <w:noProof/>
              </w:rPr>
            </w:pPr>
            <w:r w:rsidRPr="00902397">
              <w:t>1170; 1160</w:t>
            </w:r>
          </w:p>
        </w:tc>
      </w:tr>
      <w:tr w:rsidR="00902397" w:rsidRPr="00902397" w14:paraId="6E217A1C" w14:textId="77777777" w:rsidTr="00902397">
        <w:trPr>
          <w:cantSplit/>
          <w:trHeight w:val="283"/>
        </w:trPr>
        <w:tc>
          <w:tcPr>
            <w:tcW w:w="1176" w:type="dxa"/>
            <w:gridSpan w:val="2"/>
            <w:tcBorders>
              <w:top w:val="single" w:sz="4" w:space="0" w:color="auto"/>
              <w:left w:val="single" w:sz="4" w:space="0" w:color="auto"/>
              <w:bottom w:val="single" w:sz="4" w:space="0" w:color="auto"/>
              <w:right w:val="single" w:sz="4" w:space="0" w:color="auto"/>
            </w:tcBorders>
          </w:tcPr>
          <w:p w14:paraId="0BECE024" w14:textId="77777777" w:rsidR="00902397" w:rsidRPr="00902397" w:rsidRDefault="00902397" w:rsidP="00902397">
            <w:pPr>
              <w:widowControl/>
              <w:spacing w:before="120" w:after="120"/>
              <w:rPr>
                <w:noProof/>
              </w:rPr>
            </w:pPr>
            <w:r w:rsidRPr="00902397">
              <w:t>MC1512</w:t>
            </w:r>
          </w:p>
        </w:tc>
        <w:tc>
          <w:tcPr>
            <w:tcW w:w="6040" w:type="dxa"/>
            <w:tcBorders>
              <w:top w:val="single" w:sz="4" w:space="0" w:color="auto"/>
              <w:left w:val="single" w:sz="4" w:space="0" w:color="auto"/>
              <w:bottom w:val="single" w:sz="4" w:space="0" w:color="auto"/>
              <w:right w:val="single" w:sz="4" w:space="0" w:color="auto"/>
            </w:tcBorders>
          </w:tcPr>
          <w:p w14:paraId="195F6DC4" w14:textId="77777777" w:rsidR="00902397" w:rsidRPr="00902397" w:rsidRDefault="00902397" w:rsidP="00902397">
            <w:pPr>
              <w:widowControl/>
              <w:spacing w:before="120" w:after="120"/>
              <w:rPr>
                <w:noProof/>
              </w:rPr>
            </w:pPr>
            <w:r w:rsidRPr="00902397">
              <w:t xml:space="preserve">Assoziation mit </w:t>
            </w:r>
            <w:r w:rsidRPr="00902397">
              <w:rPr>
                <w:i/>
              </w:rPr>
              <w:t>Cystoseira usneoides</w:t>
            </w:r>
          </w:p>
        </w:tc>
        <w:tc>
          <w:tcPr>
            <w:tcW w:w="2418" w:type="dxa"/>
            <w:tcBorders>
              <w:top w:val="single" w:sz="4" w:space="0" w:color="auto"/>
              <w:left w:val="single" w:sz="4" w:space="0" w:color="auto"/>
              <w:bottom w:val="single" w:sz="4" w:space="0" w:color="auto"/>
              <w:right w:val="single" w:sz="4" w:space="0" w:color="auto"/>
            </w:tcBorders>
          </w:tcPr>
          <w:p w14:paraId="7D02C3E1" w14:textId="77777777" w:rsidR="00902397" w:rsidRPr="00902397" w:rsidRDefault="00902397" w:rsidP="00902397">
            <w:pPr>
              <w:widowControl/>
              <w:spacing w:before="120" w:after="120"/>
              <w:rPr>
                <w:noProof/>
              </w:rPr>
            </w:pPr>
            <w:r w:rsidRPr="00902397">
              <w:t>1170; 1160</w:t>
            </w:r>
          </w:p>
        </w:tc>
      </w:tr>
      <w:tr w:rsidR="00902397" w:rsidRPr="00902397" w14:paraId="37C5D1F7" w14:textId="77777777" w:rsidTr="00902397">
        <w:trPr>
          <w:cantSplit/>
          <w:trHeight w:val="283"/>
        </w:trPr>
        <w:tc>
          <w:tcPr>
            <w:tcW w:w="1176" w:type="dxa"/>
            <w:gridSpan w:val="2"/>
            <w:tcBorders>
              <w:top w:val="single" w:sz="4" w:space="0" w:color="auto"/>
              <w:left w:val="single" w:sz="4" w:space="0" w:color="auto"/>
              <w:bottom w:val="single" w:sz="4" w:space="0" w:color="auto"/>
              <w:right w:val="single" w:sz="4" w:space="0" w:color="auto"/>
            </w:tcBorders>
          </w:tcPr>
          <w:p w14:paraId="15566941" w14:textId="77777777" w:rsidR="00902397" w:rsidRPr="00902397" w:rsidRDefault="00902397" w:rsidP="00902397">
            <w:pPr>
              <w:widowControl/>
              <w:spacing w:before="120" w:after="120"/>
              <w:rPr>
                <w:noProof/>
              </w:rPr>
            </w:pPr>
            <w:r w:rsidRPr="00902397">
              <w:t>MC1513</w:t>
            </w:r>
          </w:p>
        </w:tc>
        <w:tc>
          <w:tcPr>
            <w:tcW w:w="6040" w:type="dxa"/>
            <w:tcBorders>
              <w:top w:val="single" w:sz="4" w:space="0" w:color="auto"/>
              <w:left w:val="single" w:sz="4" w:space="0" w:color="auto"/>
              <w:bottom w:val="single" w:sz="4" w:space="0" w:color="auto"/>
              <w:right w:val="single" w:sz="4" w:space="0" w:color="auto"/>
            </w:tcBorders>
          </w:tcPr>
          <w:p w14:paraId="2F109770" w14:textId="77777777" w:rsidR="00902397" w:rsidRPr="00902397" w:rsidRDefault="00902397" w:rsidP="00902397">
            <w:pPr>
              <w:widowControl/>
              <w:spacing w:before="120" w:after="120"/>
              <w:rPr>
                <w:noProof/>
              </w:rPr>
            </w:pPr>
            <w:r w:rsidRPr="00902397">
              <w:t xml:space="preserve">Assoziation mit </w:t>
            </w:r>
            <w:r w:rsidRPr="00902397">
              <w:rPr>
                <w:i/>
              </w:rPr>
              <w:t>Cystoseira dubia</w:t>
            </w:r>
          </w:p>
        </w:tc>
        <w:tc>
          <w:tcPr>
            <w:tcW w:w="2418" w:type="dxa"/>
            <w:tcBorders>
              <w:top w:val="single" w:sz="4" w:space="0" w:color="auto"/>
              <w:left w:val="single" w:sz="4" w:space="0" w:color="auto"/>
              <w:bottom w:val="single" w:sz="4" w:space="0" w:color="auto"/>
              <w:right w:val="single" w:sz="4" w:space="0" w:color="auto"/>
            </w:tcBorders>
          </w:tcPr>
          <w:p w14:paraId="2A8E7FB3" w14:textId="77777777" w:rsidR="00902397" w:rsidRPr="00902397" w:rsidRDefault="00902397" w:rsidP="00902397">
            <w:pPr>
              <w:widowControl/>
              <w:spacing w:before="120" w:after="120"/>
              <w:rPr>
                <w:noProof/>
              </w:rPr>
            </w:pPr>
            <w:r w:rsidRPr="00902397">
              <w:t>1170; 1160</w:t>
            </w:r>
          </w:p>
        </w:tc>
      </w:tr>
      <w:tr w:rsidR="00902397" w:rsidRPr="00902397" w14:paraId="33CCE346" w14:textId="77777777" w:rsidTr="00902397">
        <w:trPr>
          <w:cantSplit/>
          <w:trHeight w:val="283"/>
        </w:trPr>
        <w:tc>
          <w:tcPr>
            <w:tcW w:w="1176" w:type="dxa"/>
            <w:gridSpan w:val="2"/>
            <w:tcBorders>
              <w:top w:val="single" w:sz="4" w:space="0" w:color="auto"/>
              <w:left w:val="single" w:sz="4" w:space="0" w:color="auto"/>
              <w:bottom w:val="single" w:sz="4" w:space="0" w:color="auto"/>
              <w:right w:val="single" w:sz="4" w:space="0" w:color="auto"/>
            </w:tcBorders>
          </w:tcPr>
          <w:p w14:paraId="3B14C5B3" w14:textId="77777777" w:rsidR="00902397" w:rsidRPr="00902397" w:rsidRDefault="00902397" w:rsidP="00902397">
            <w:pPr>
              <w:widowControl/>
              <w:spacing w:before="120" w:after="120"/>
              <w:rPr>
                <w:noProof/>
              </w:rPr>
            </w:pPr>
            <w:r w:rsidRPr="00902397">
              <w:t>MC1514</w:t>
            </w:r>
          </w:p>
        </w:tc>
        <w:tc>
          <w:tcPr>
            <w:tcW w:w="6040" w:type="dxa"/>
            <w:tcBorders>
              <w:top w:val="single" w:sz="4" w:space="0" w:color="auto"/>
              <w:left w:val="single" w:sz="4" w:space="0" w:color="auto"/>
              <w:bottom w:val="single" w:sz="4" w:space="0" w:color="auto"/>
              <w:right w:val="single" w:sz="4" w:space="0" w:color="auto"/>
            </w:tcBorders>
          </w:tcPr>
          <w:p w14:paraId="26F13D1E" w14:textId="77777777" w:rsidR="00902397" w:rsidRPr="00902397" w:rsidRDefault="00902397" w:rsidP="00902397">
            <w:pPr>
              <w:widowControl/>
              <w:spacing w:before="120" w:after="120"/>
              <w:rPr>
                <w:noProof/>
              </w:rPr>
            </w:pPr>
            <w:r w:rsidRPr="00902397">
              <w:t xml:space="preserve">Assoziation mit </w:t>
            </w:r>
            <w:r w:rsidRPr="00902397">
              <w:rPr>
                <w:i/>
              </w:rPr>
              <w:t>Cystoseira corniculata</w:t>
            </w:r>
          </w:p>
        </w:tc>
        <w:tc>
          <w:tcPr>
            <w:tcW w:w="2418" w:type="dxa"/>
            <w:tcBorders>
              <w:top w:val="single" w:sz="4" w:space="0" w:color="auto"/>
              <w:left w:val="single" w:sz="4" w:space="0" w:color="auto"/>
              <w:bottom w:val="single" w:sz="4" w:space="0" w:color="auto"/>
              <w:right w:val="single" w:sz="4" w:space="0" w:color="auto"/>
            </w:tcBorders>
          </w:tcPr>
          <w:p w14:paraId="0FC2809E" w14:textId="77777777" w:rsidR="00902397" w:rsidRPr="00902397" w:rsidRDefault="00902397" w:rsidP="00902397">
            <w:pPr>
              <w:widowControl/>
              <w:spacing w:before="120" w:after="120"/>
              <w:rPr>
                <w:noProof/>
              </w:rPr>
            </w:pPr>
            <w:r w:rsidRPr="00902397">
              <w:t>1170; 1160</w:t>
            </w:r>
          </w:p>
        </w:tc>
      </w:tr>
      <w:tr w:rsidR="00902397" w:rsidRPr="00902397" w14:paraId="392CF162" w14:textId="77777777" w:rsidTr="00902397">
        <w:trPr>
          <w:cantSplit/>
          <w:trHeight w:val="283"/>
        </w:trPr>
        <w:tc>
          <w:tcPr>
            <w:tcW w:w="1176" w:type="dxa"/>
            <w:gridSpan w:val="2"/>
            <w:tcBorders>
              <w:top w:val="single" w:sz="4" w:space="0" w:color="auto"/>
              <w:left w:val="single" w:sz="4" w:space="0" w:color="auto"/>
              <w:bottom w:val="single" w:sz="4" w:space="0" w:color="auto"/>
              <w:right w:val="single" w:sz="4" w:space="0" w:color="auto"/>
            </w:tcBorders>
          </w:tcPr>
          <w:p w14:paraId="5637BEE8" w14:textId="77777777" w:rsidR="00902397" w:rsidRPr="00902397" w:rsidRDefault="00902397" w:rsidP="00902397">
            <w:pPr>
              <w:widowControl/>
              <w:spacing w:before="120" w:after="120"/>
              <w:rPr>
                <w:noProof/>
              </w:rPr>
            </w:pPr>
            <w:r w:rsidRPr="00902397">
              <w:t>MC1515</w:t>
            </w:r>
          </w:p>
        </w:tc>
        <w:tc>
          <w:tcPr>
            <w:tcW w:w="6040" w:type="dxa"/>
            <w:tcBorders>
              <w:top w:val="single" w:sz="4" w:space="0" w:color="auto"/>
              <w:left w:val="single" w:sz="4" w:space="0" w:color="auto"/>
              <w:bottom w:val="single" w:sz="4" w:space="0" w:color="auto"/>
              <w:right w:val="single" w:sz="4" w:space="0" w:color="auto"/>
            </w:tcBorders>
          </w:tcPr>
          <w:p w14:paraId="33A3B940" w14:textId="77777777" w:rsidR="00902397" w:rsidRPr="00902397" w:rsidRDefault="00902397" w:rsidP="00902397">
            <w:pPr>
              <w:widowControl/>
              <w:spacing w:before="120" w:after="120"/>
              <w:rPr>
                <w:noProof/>
              </w:rPr>
            </w:pPr>
            <w:r w:rsidRPr="00902397">
              <w:t xml:space="preserve">Assoziation mit </w:t>
            </w:r>
            <w:r w:rsidRPr="00902397">
              <w:rPr>
                <w:i/>
              </w:rPr>
              <w:t>Sargassum</w:t>
            </w:r>
            <w:r w:rsidRPr="00902397">
              <w:t xml:space="preserve"> spp.</w:t>
            </w:r>
          </w:p>
        </w:tc>
        <w:tc>
          <w:tcPr>
            <w:tcW w:w="2418" w:type="dxa"/>
            <w:tcBorders>
              <w:top w:val="single" w:sz="4" w:space="0" w:color="auto"/>
              <w:left w:val="single" w:sz="4" w:space="0" w:color="auto"/>
              <w:bottom w:val="single" w:sz="4" w:space="0" w:color="auto"/>
              <w:right w:val="single" w:sz="4" w:space="0" w:color="auto"/>
            </w:tcBorders>
          </w:tcPr>
          <w:p w14:paraId="2B06A677" w14:textId="77777777" w:rsidR="00902397" w:rsidRPr="00902397" w:rsidRDefault="00902397" w:rsidP="00902397">
            <w:pPr>
              <w:widowControl/>
              <w:spacing w:before="120" w:after="120"/>
              <w:rPr>
                <w:noProof/>
              </w:rPr>
            </w:pPr>
            <w:r w:rsidRPr="00902397">
              <w:t>1170; 1160</w:t>
            </w:r>
          </w:p>
        </w:tc>
      </w:tr>
      <w:tr w:rsidR="00902397" w:rsidRPr="00902397" w14:paraId="391DEAD5" w14:textId="77777777" w:rsidTr="00902397">
        <w:trPr>
          <w:cantSplit/>
          <w:trHeight w:val="283"/>
        </w:trPr>
        <w:tc>
          <w:tcPr>
            <w:tcW w:w="1176" w:type="dxa"/>
            <w:gridSpan w:val="2"/>
            <w:tcBorders>
              <w:top w:val="single" w:sz="4" w:space="0" w:color="auto"/>
              <w:left w:val="single" w:sz="4" w:space="0" w:color="auto"/>
              <w:bottom w:val="single" w:sz="4" w:space="0" w:color="auto"/>
              <w:right w:val="single" w:sz="4" w:space="0" w:color="auto"/>
            </w:tcBorders>
          </w:tcPr>
          <w:p w14:paraId="0C350164" w14:textId="77777777" w:rsidR="00902397" w:rsidRPr="00902397" w:rsidRDefault="00902397" w:rsidP="00902397">
            <w:pPr>
              <w:widowControl/>
              <w:spacing w:before="120" w:after="120"/>
              <w:rPr>
                <w:noProof/>
              </w:rPr>
            </w:pPr>
            <w:r w:rsidRPr="00902397">
              <w:t>MC1518</w:t>
            </w:r>
          </w:p>
        </w:tc>
        <w:tc>
          <w:tcPr>
            <w:tcW w:w="6040" w:type="dxa"/>
            <w:tcBorders>
              <w:top w:val="single" w:sz="4" w:space="0" w:color="auto"/>
              <w:left w:val="single" w:sz="4" w:space="0" w:color="auto"/>
              <w:bottom w:val="single" w:sz="4" w:space="0" w:color="auto"/>
              <w:right w:val="single" w:sz="4" w:space="0" w:color="auto"/>
            </w:tcBorders>
          </w:tcPr>
          <w:p w14:paraId="68830310" w14:textId="77777777" w:rsidR="00902397" w:rsidRPr="00902397" w:rsidRDefault="00902397" w:rsidP="00902397">
            <w:pPr>
              <w:widowControl/>
              <w:spacing w:before="120" w:after="120"/>
              <w:rPr>
                <w:noProof/>
              </w:rPr>
            </w:pPr>
            <w:r w:rsidRPr="00902397">
              <w:t xml:space="preserve">Assoziation mit </w:t>
            </w:r>
            <w:r w:rsidRPr="00902397">
              <w:rPr>
                <w:i/>
              </w:rPr>
              <w:t>Laminaria ochroleuca</w:t>
            </w:r>
          </w:p>
        </w:tc>
        <w:tc>
          <w:tcPr>
            <w:tcW w:w="2418" w:type="dxa"/>
            <w:tcBorders>
              <w:top w:val="single" w:sz="4" w:space="0" w:color="auto"/>
              <w:left w:val="single" w:sz="4" w:space="0" w:color="auto"/>
              <w:bottom w:val="single" w:sz="4" w:space="0" w:color="auto"/>
              <w:right w:val="single" w:sz="4" w:space="0" w:color="auto"/>
            </w:tcBorders>
          </w:tcPr>
          <w:p w14:paraId="05195D53" w14:textId="77777777" w:rsidR="00902397" w:rsidRPr="00902397" w:rsidRDefault="00902397" w:rsidP="00902397">
            <w:pPr>
              <w:widowControl/>
              <w:spacing w:before="120" w:after="120"/>
              <w:rPr>
                <w:noProof/>
              </w:rPr>
            </w:pPr>
            <w:r w:rsidRPr="00902397">
              <w:t>1170; 1160</w:t>
            </w:r>
          </w:p>
        </w:tc>
      </w:tr>
      <w:tr w:rsidR="00902397" w:rsidRPr="00902397" w14:paraId="29831449" w14:textId="77777777" w:rsidTr="00902397">
        <w:trPr>
          <w:cantSplit/>
          <w:trHeight w:val="283"/>
        </w:trPr>
        <w:tc>
          <w:tcPr>
            <w:tcW w:w="1176" w:type="dxa"/>
            <w:gridSpan w:val="2"/>
            <w:tcBorders>
              <w:top w:val="single" w:sz="4" w:space="0" w:color="auto"/>
              <w:left w:val="single" w:sz="4" w:space="0" w:color="auto"/>
              <w:bottom w:val="single" w:sz="4" w:space="0" w:color="auto"/>
              <w:right w:val="single" w:sz="4" w:space="0" w:color="auto"/>
            </w:tcBorders>
          </w:tcPr>
          <w:p w14:paraId="4BC6B143" w14:textId="77777777" w:rsidR="00902397" w:rsidRPr="00902397" w:rsidRDefault="00902397" w:rsidP="00902397">
            <w:pPr>
              <w:widowControl/>
              <w:spacing w:before="120" w:after="120"/>
              <w:rPr>
                <w:noProof/>
              </w:rPr>
            </w:pPr>
            <w:r w:rsidRPr="00902397">
              <w:t>MC3517</w:t>
            </w:r>
          </w:p>
        </w:tc>
        <w:tc>
          <w:tcPr>
            <w:tcW w:w="6040" w:type="dxa"/>
            <w:tcBorders>
              <w:top w:val="single" w:sz="4" w:space="0" w:color="auto"/>
              <w:left w:val="single" w:sz="4" w:space="0" w:color="auto"/>
              <w:bottom w:val="single" w:sz="4" w:space="0" w:color="auto"/>
              <w:right w:val="single" w:sz="4" w:space="0" w:color="auto"/>
            </w:tcBorders>
          </w:tcPr>
          <w:p w14:paraId="208B46E9" w14:textId="77777777" w:rsidR="00902397" w:rsidRPr="00902397" w:rsidRDefault="00902397" w:rsidP="00902397">
            <w:pPr>
              <w:widowControl/>
              <w:spacing w:before="120" w:after="120"/>
              <w:rPr>
                <w:noProof/>
              </w:rPr>
            </w:pPr>
            <w:r w:rsidRPr="00902397">
              <w:t xml:space="preserve">Assoziation mit </w:t>
            </w:r>
            <w:r w:rsidRPr="00902397">
              <w:rPr>
                <w:i/>
              </w:rPr>
              <w:t>Laminaria rodriguezii</w:t>
            </w:r>
            <w:r w:rsidRPr="00902397">
              <w:t xml:space="preserve"> auf detritischen Bänken</w:t>
            </w:r>
          </w:p>
        </w:tc>
        <w:tc>
          <w:tcPr>
            <w:tcW w:w="2418" w:type="dxa"/>
            <w:tcBorders>
              <w:top w:val="single" w:sz="4" w:space="0" w:color="auto"/>
              <w:left w:val="single" w:sz="4" w:space="0" w:color="auto"/>
              <w:bottom w:val="single" w:sz="4" w:space="0" w:color="auto"/>
              <w:right w:val="single" w:sz="4" w:space="0" w:color="auto"/>
            </w:tcBorders>
          </w:tcPr>
          <w:p w14:paraId="1A2C1DE2" w14:textId="77777777" w:rsidR="00902397" w:rsidRPr="00902397" w:rsidRDefault="00902397" w:rsidP="00902397">
            <w:pPr>
              <w:widowControl/>
              <w:spacing w:before="120" w:after="120"/>
              <w:rPr>
                <w:noProof/>
              </w:rPr>
            </w:pPr>
            <w:r w:rsidRPr="00902397">
              <w:t>1160</w:t>
            </w:r>
          </w:p>
        </w:tc>
      </w:tr>
    </w:tbl>
    <w:p w14:paraId="24ADFC4E" w14:textId="77777777" w:rsidR="00902397" w:rsidRPr="00902397" w:rsidRDefault="00902397" w:rsidP="00902397">
      <w:pPr>
        <w:keepNext/>
        <w:widowControl/>
        <w:suppressAutoHyphens/>
        <w:spacing w:before="120" w:after="120"/>
        <w:ind w:left="851" w:hanging="851"/>
        <w:jc w:val="both"/>
        <w:outlineLvl w:val="1"/>
        <w:rPr>
          <w:b/>
          <w:bCs/>
          <w:noProof/>
          <w:szCs w:val="26"/>
        </w:rPr>
      </w:pPr>
      <w:r w:rsidRPr="00902397">
        <w:rPr>
          <w:b/>
        </w:rPr>
        <w:t>3.</w:t>
      </w:r>
      <w:r w:rsidRPr="00902397">
        <w:rPr>
          <w:b/>
        </w:rPr>
        <w:tab/>
        <w:t>Gruppe 3: Muschelbänke</w:t>
      </w:r>
    </w:p>
    <w:tbl>
      <w:tblPr>
        <w:tblStyle w:val="TableGrid1"/>
        <w:tblW w:w="0" w:type="auto"/>
        <w:tblLook w:val="04A0" w:firstRow="1" w:lastRow="0" w:firstColumn="1" w:lastColumn="0" w:noHBand="0" w:noVBand="1"/>
      </w:tblPr>
      <w:tblGrid>
        <w:gridCol w:w="1096"/>
        <w:gridCol w:w="77"/>
        <w:gridCol w:w="5873"/>
        <w:gridCol w:w="2583"/>
      </w:tblGrid>
      <w:tr w:rsidR="00902397" w:rsidRPr="00902397" w14:paraId="764A4BE0" w14:textId="77777777" w:rsidTr="00902397">
        <w:trPr>
          <w:cantSplit/>
          <w:trHeight w:val="283"/>
        </w:trPr>
        <w:tc>
          <w:tcPr>
            <w:tcW w:w="1096" w:type="dxa"/>
            <w:tcBorders>
              <w:top w:val="single" w:sz="4" w:space="0" w:color="auto"/>
              <w:left w:val="single" w:sz="4" w:space="0" w:color="auto"/>
              <w:bottom w:val="single" w:sz="4" w:space="0" w:color="auto"/>
              <w:right w:val="single" w:sz="4" w:space="0" w:color="auto"/>
            </w:tcBorders>
            <w:hideMark/>
          </w:tcPr>
          <w:p w14:paraId="41B4F043" w14:textId="77777777" w:rsidR="00902397" w:rsidRPr="00902397" w:rsidRDefault="00902397" w:rsidP="00902397">
            <w:pPr>
              <w:widowControl/>
              <w:spacing w:before="120" w:after="120"/>
              <w:rPr>
                <w:b/>
                <w:noProof/>
              </w:rPr>
            </w:pPr>
            <w:r w:rsidRPr="00902397">
              <w:rPr>
                <w:b/>
              </w:rPr>
              <w:t>EUNIS-Code</w:t>
            </w:r>
          </w:p>
        </w:tc>
        <w:tc>
          <w:tcPr>
            <w:tcW w:w="5950" w:type="dxa"/>
            <w:gridSpan w:val="2"/>
            <w:tcBorders>
              <w:top w:val="single" w:sz="4" w:space="0" w:color="auto"/>
              <w:left w:val="single" w:sz="4" w:space="0" w:color="auto"/>
              <w:bottom w:val="single" w:sz="4" w:space="0" w:color="auto"/>
              <w:right w:val="single" w:sz="4" w:space="0" w:color="auto"/>
            </w:tcBorders>
            <w:hideMark/>
          </w:tcPr>
          <w:p w14:paraId="55720F75" w14:textId="77777777" w:rsidR="00902397" w:rsidRPr="00902397" w:rsidRDefault="00902397" w:rsidP="00902397">
            <w:pPr>
              <w:widowControl/>
              <w:spacing w:before="120" w:after="120"/>
              <w:rPr>
                <w:b/>
                <w:noProof/>
              </w:rPr>
            </w:pPr>
            <w:r w:rsidRPr="00902397">
              <w:rPr>
                <w:b/>
              </w:rPr>
              <w:t>EUNIS-Bezeichnung des Lebensraumtyps</w:t>
            </w:r>
          </w:p>
        </w:tc>
        <w:tc>
          <w:tcPr>
            <w:tcW w:w="2583" w:type="dxa"/>
            <w:tcBorders>
              <w:top w:val="single" w:sz="4" w:space="0" w:color="auto"/>
              <w:left w:val="single" w:sz="4" w:space="0" w:color="auto"/>
              <w:bottom w:val="single" w:sz="4" w:space="0" w:color="auto"/>
              <w:right w:val="single" w:sz="4" w:space="0" w:color="auto"/>
            </w:tcBorders>
          </w:tcPr>
          <w:p w14:paraId="13C7E289" w14:textId="77777777" w:rsidR="00902397" w:rsidRPr="00902397" w:rsidRDefault="00902397" w:rsidP="00902397">
            <w:pPr>
              <w:widowControl/>
              <w:spacing w:before="120" w:after="120"/>
              <w:rPr>
                <w:b/>
                <w:noProof/>
              </w:rPr>
            </w:pPr>
            <w:r w:rsidRPr="00902397">
              <w:rPr>
                <w:b/>
              </w:rPr>
              <w:t>Entsprechende Codes in Anhang I (Habitat-Richtlinie)</w:t>
            </w:r>
          </w:p>
        </w:tc>
      </w:tr>
      <w:tr w:rsidR="00902397" w:rsidRPr="00902397" w14:paraId="13C04A15" w14:textId="77777777" w:rsidTr="00902397">
        <w:trPr>
          <w:cantSplit/>
          <w:trHeight w:val="283"/>
        </w:trPr>
        <w:tc>
          <w:tcPr>
            <w:tcW w:w="9629" w:type="dxa"/>
            <w:gridSpan w:val="4"/>
            <w:tcBorders>
              <w:top w:val="single" w:sz="4" w:space="0" w:color="auto"/>
              <w:left w:val="single" w:sz="4" w:space="0" w:color="auto"/>
              <w:bottom w:val="single" w:sz="4" w:space="0" w:color="auto"/>
              <w:right w:val="single" w:sz="4" w:space="0" w:color="auto"/>
            </w:tcBorders>
            <w:shd w:val="clear" w:color="auto" w:fill="D9D9D9"/>
            <w:vAlign w:val="center"/>
          </w:tcPr>
          <w:p w14:paraId="1B4DD3BA" w14:textId="77777777" w:rsidR="00902397" w:rsidRPr="00902397" w:rsidRDefault="00902397" w:rsidP="00902397">
            <w:pPr>
              <w:widowControl/>
              <w:spacing w:before="120" w:after="120"/>
              <w:rPr>
                <w:b/>
                <w:bCs/>
                <w:noProof/>
              </w:rPr>
            </w:pPr>
            <w:r w:rsidRPr="00902397">
              <w:rPr>
                <w:b/>
              </w:rPr>
              <w:t>Atlantik</w:t>
            </w:r>
          </w:p>
        </w:tc>
      </w:tr>
      <w:tr w:rsidR="00902397" w:rsidRPr="00902397" w14:paraId="09928F9D" w14:textId="77777777" w:rsidTr="00902397">
        <w:trPr>
          <w:cantSplit/>
          <w:trHeight w:val="283"/>
        </w:trPr>
        <w:tc>
          <w:tcPr>
            <w:tcW w:w="1096" w:type="dxa"/>
            <w:tcBorders>
              <w:top w:val="single" w:sz="4" w:space="0" w:color="auto"/>
              <w:left w:val="single" w:sz="4" w:space="0" w:color="auto"/>
              <w:bottom w:val="single" w:sz="4" w:space="0" w:color="auto"/>
              <w:right w:val="single" w:sz="4" w:space="0" w:color="auto"/>
            </w:tcBorders>
            <w:hideMark/>
          </w:tcPr>
          <w:p w14:paraId="52E6D45B" w14:textId="77777777" w:rsidR="00902397" w:rsidRPr="00902397" w:rsidRDefault="00902397" w:rsidP="00902397">
            <w:pPr>
              <w:widowControl/>
              <w:spacing w:before="120" w:after="120"/>
              <w:rPr>
                <w:noProof/>
              </w:rPr>
            </w:pPr>
            <w:r w:rsidRPr="00902397">
              <w:t>MA122</w:t>
            </w:r>
          </w:p>
        </w:tc>
        <w:tc>
          <w:tcPr>
            <w:tcW w:w="5950" w:type="dxa"/>
            <w:gridSpan w:val="2"/>
            <w:tcBorders>
              <w:top w:val="single" w:sz="4" w:space="0" w:color="auto"/>
              <w:left w:val="single" w:sz="4" w:space="0" w:color="auto"/>
              <w:bottom w:val="single" w:sz="4" w:space="0" w:color="auto"/>
              <w:right w:val="single" w:sz="4" w:space="0" w:color="auto"/>
            </w:tcBorders>
            <w:hideMark/>
          </w:tcPr>
          <w:p w14:paraId="7C6D80E5" w14:textId="77777777" w:rsidR="00902397" w:rsidRPr="00902397" w:rsidRDefault="00902397" w:rsidP="00902397">
            <w:pPr>
              <w:widowControl/>
              <w:spacing w:before="120" w:after="120"/>
              <w:rPr>
                <w:noProof/>
              </w:rPr>
            </w:pPr>
            <w:r w:rsidRPr="00902397">
              <w:rPr>
                <w:i/>
              </w:rPr>
              <w:t>Mytilus edulis</w:t>
            </w:r>
            <w:r w:rsidRPr="00902397">
              <w:t>- und/oder Seepockengemeinschaften auf wellenexponierten Felsen des atlantischen Litorals</w:t>
            </w:r>
          </w:p>
        </w:tc>
        <w:tc>
          <w:tcPr>
            <w:tcW w:w="2583" w:type="dxa"/>
            <w:tcBorders>
              <w:top w:val="single" w:sz="4" w:space="0" w:color="auto"/>
              <w:left w:val="single" w:sz="4" w:space="0" w:color="auto"/>
              <w:bottom w:val="single" w:sz="4" w:space="0" w:color="auto"/>
              <w:right w:val="single" w:sz="4" w:space="0" w:color="auto"/>
            </w:tcBorders>
          </w:tcPr>
          <w:p w14:paraId="0FF6C93B" w14:textId="77777777" w:rsidR="00902397" w:rsidRPr="00902397" w:rsidRDefault="00902397" w:rsidP="00902397">
            <w:pPr>
              <w:widowControl/>
              <w:spacing w:before="120" w:after="120"/>
              <w:rPr>
                <w:noProof/>
              </w:rPr>
            </w:pPr>
            <w:r w:rsidRPr="00902397">
              <w:t>1160; 1170</w:t>
            </w:r>
          </w:p>
        </w:tc>
      </w:tr>
      <w:tr w:rsidR="00902397" w:rsidRPr="00902397" w14:paraId="17FF2D72" w14:textId="77777777" w:rsidTr="00902397">
        <w:trPr>
          <w:cantSplit/>
          <w:trHeight w:val="283"/>
        </w:trPr>
        <w:tc>
          <w:tcPr>
            <w:tcW w:w="1096" w:type="dxa"/>
            <w:tcBorders>
              <w:top w:val="single" w:sz="4" w:space="0" w:color="auto"/>
              <w:left w:val="single" w:sz="4" w:space="0" w:color="auto"/>
              <w:bottom w:val="single" w:sz="4" w:space="0" w:color="auto"/>
              <w:right w:val="single" w:sz="4" w:space="0" w:color="auto"/>
            </w:tcBorders>
          </w:tcPr>
          <w:p w14:paraId="569C2FD5" w14:textId="77777777" w:rsidR="00902397" w:rsidRPr="00902397" w:rsidRDefault="00902397" w:rsidP="00902397">
            <w:pPr>
              <w:widowControl/>
              <w:spacing w:before="120" w:after="120"/>
              <w:rPr>
                <w:noProof/>
              </w:rPr>
            </w:pPr>
            <w:r w:rsidRPr="00902397">
              <w:t>MA124</w:t>
            </w:r>
          </w:p>
        </w:tc>
        <w:tc>
          <w:tcPr>
            <w:tcW w:w="5950" w:type="dxa"/>
            <w:gridSpan w:val="2"/>
            <w:tcBorders>
              <w:top w:val="single" w:sz="4" w:space="0" w:color="auto"/>
              <w:left w:val="single" w:sz="4" w:space="0" w:color="auto"/>
              <w:bottom w:val="single" w:sz="4" w:space="0" w:color="auto"/>
              <w:right w:val="single" w:sz="4" w:space="0" w:color="auto"/>
            </w:tcBorders>
          </w:tcPr>
          <w:p w14:paraId="40E3E841" w14:textId="77777777" w:rsidR="00902397" w:rsidRPr="00902397" w:rsidRDefault="00902397" w:rsidP="00902397">
            <w:pPr>
              <w:widowControl/>
              <w:spacing w:before="120" w:after="120"/>
              <w:rPr>
                <w:noProof/>
              </w:rPr>
            </w:pPr>
            <w:r w:rsidRPr="00902397">
              <w:t>Miesmuschel- und/oder Seepockengemeinschaften mit Seegras auf Felsen des atlantischen Litorals</w:t>
            </w:r>
          </w:p>
        </w:tc>
        <w:tc>
          <w:tcPr>
            <w:tcW w:w="2583" w:type="dxa"/>
            <w:tcBorders>
              <w:top w:val="single" w:sz="4" w:space="0" w:color="auto"/>
              <w:left w:val="single" w:sz="4" w:space="0" w:color="auto"/>
              <w:bottom w:val="single" w:sz="4" w:space="0" w:color="auto"/>
              <w:right w:val="single" w:sz="4" w:space="0" w:color="auto"/>
            </w:tcBorders>
          </w:tcPr>
          <w:p w14:paraId="0251D258" w14:textId="77777777" w:rsidR="00902397" w:rsidRPr="00902397" w:rsidRDefault="00902397" w:rsidP="00902397">
            <w:pPr>
              <w:widowControl/>
              <w:spacing w:before="120" w:after="120"/>
              <w:rPr>
                <w:noProof/>
              </w:rPr>
            </w:pPr>
            <w:r w:rsidRPr="00902397">
              <w:t>1160; 1170</w:t>
            </w:r>
          </w:p>
        </w:tc>
      </w:tr>
      <w:tr w:rsidR="00902397" w:rsidRPr="00902397" w14:paraId="38A24334" w14:textId="77777777" w:rsidTr="00902397">
        <w:trPr>
          <w:cantSplit/>
          <w:trHeight w:val="283"/>
        </w:trPr>
        <w:tc>
          <w:tcPr>
            <w:tcW w:w="1096" w:type="dxa"/>
            <w:tcBorders>
              <w:top w:val="single" w:sz="4" w:space="0" w:color="auto"/>
              <w:left w:val="single" w:sz="4" w:space="0" w:color="auto"/>
              <w:bottom w:val="single" w:sz="4" w:space="0" w:color="auto"/>
              <w:right w:val="single" w:sz="4" w:space="0" w:color="auto"/>
            </w:tcBorders>
          </w:tcPr>
          <w:p w14:paraId="337F4017" w14:textId="77777777" w:rsidR="00902397" w:rsidRPr="00902397" w:rsidRDefault="00902397" w:rsidP="00902397">
            <w:pPr>
              <w:widowControl/>
              <w:spacing w:before="120" w:after="120"/>
              <w:rPr>
                <w:noProof/>
              </w:rPr>
            </w:pPr>
            <w:r w:rsidRPr="00902397">
              <w:t>MA227</w:t>
            </w:r>
          </w:p>
        </w:tc>
        <w:tc>
          <w:tcPr>
            <w:tcW w:w="5950" w:type="dxa"/>
            <w:gridSpan w:val="2"/>
            <w:tcBorders>
              <w:top w:val="single" w:sz="4" w:space="0" w:color="auto"/>
              <w:left w:val="single" w:sz="4" w:space="0" w:color="auto"/>
              <w:bottom w:val="single" w:sz="4" w:space="0" w:color="auto"/>
              <w:right w:val="single" w:sz="4" w:space="0" w:color="auto"/>
            </w:tcBorders>
          </w:tcPr>
          <w:p w14:paraId="33CA7C63" w14:textId="77777777" w:rsidR="00902397" w:rsidRPr="00902397" w:rsidRDefault="00902397" w:rsidP="00902397">
            <w:pPr>
              <w:widowControl/>
              <w:spacing w:before="120" w:after="120"/>
              <w:rPr>
                <w:noProof/>
              </w:rPr>
            </w:pPr>
            <w:r w:rsidRPr="00902397">
              <w:t>Muschelriffe in der atlantischen Litoralzone</w:t>
            </w:r>
          </w:p>
        </w:tc>
        <w:tc>
          <w:tcPr>
            <w:tcW w:w="2583" w:type="dxa"/>
            <w:tcBorders>
              <w:top w:val="single" w:sz="4" w:space="0" w:color="auto"/>
              <w:left w:val="single" w:sz="4" w:space="0" w:color="auto"/>
              <w:bottom w:val="single" w:sz="4" w:space="0" w:color="auto"/>
              <w:right w:val="single" w:sz="4" w:space="0" w:color="auto"/>
            </w:tcBorders>
          </w:tcPr>
          <w:p w14:paraId="7A12A71F" w14:textId="77777777" w:rsidR="00902397" w:rsidRPr="00902397" w:rsidRDefault="00902397" w:rsidP="00902397">
            <w:pPr>
              <w:widowControl/>
              <w:spacing w:before="120" w:after="120"/>
              <w:rPr>
                <w:noProof/>
              </w:rPr>
            </w:pPr>
            <w:r w:rsidRPr="00902397">
              <w:t>1170; 1140</w:t>
            </w:r>
          </w:p>
        </w:tc>
      </w:tr>
      <w:tr w:rsidR="00902397" w:rsidRPr="00902397" w14:paraId="0EFB98F2" w14:textId="77777777" w:rsidTr="00902397">
        <w:trPr>
          <w:cantSplit/>
          <w:trHeight w:val="283"/>
        </w:trPr>
        <w:tc>
          <w:tcPr>
            <w:tcW w:w="1096" w:type="dxa"/>
            <w:tcBorders>
              <w:top w:val="single" w:sz="4" w:space="0" w:color="auto"/>
              <w:left w:val="single" w:sz="4" w:space="0" w:color="auto"/>
              <w:bottom w:val="single" w:sz="4" w:space="0" w:color="auto"/>
              <w:right w:val="single" w:sz="4" w:space="0" w:color="auto"/>
            </w:tcBorders>
          </w:tcPr>
          <w:p w14:paraId="43F8EDF1" w14:textId="77777777" w:rsidR="00902397" w:rsidRPr="00902397" w:rsidRDefault="00902397" w:rsidP="00902397">
            <w:pPr>
              <w:widowControl/>
              <w:spacing w:before="120" w:after="120"/>
              <w:rPr>
                <w:noProof/>
              </w:rPr>
            </w:pPr>
            <w:r w:rsidRPr="00902397">
              <w:t>MB222</w:t>
            </w:r>
          </w:p>
        </w:tc>
        <w:tc>
          <w:tcPr>
            <w:tcW w:w="5950" w:type="dxa"/>
            <w:gridSpan w:val="2"/>
            <w:tcBorders>
              <w:top w:val="single" w:sz="4" w:space="0" w:color="auto"/>
              <w:left w:val="single" w:sz="4" w:space="0" w:color="auto"/>
              <w:bottom w:val="single" w:sz="4" w:space="0" w:color="auto"/>
              <w:right w:val="single" w:sz="4" w:space="0" w:color="auto"/>
            </w:tcBorders>
          </w:tcPr>
          <w:p w14:paraId="3FCD1E67" w14:textId="77777777" w:rsidR="00902397" w:rsidRPr="00902397" w:rsidRDefault="00902397" w:rsidP="00902397">
            <w:pPr>
              <w:widowControl/>
              <w:spacing w:before="120" w:after="120"/>
              <w:rPr>
                <w:noProof/>
              </w:rPr>
            </w:pPr>
            <w:r w:rsidRPr="00902397">
              <w:t>Muschelriffe in der atlantischen Infralitoralzone</w:t>
            </w:r>
          </w:p>
        </w:tc>
        <w:tc>
          <w:tcPr>
            <w:tcW w:w="2583" w:type="dxa"/>
            <w:tcBorders>
              <w:top w:val="single" w:sz="4" w:space="0" w:color="auto"/>
              <w:left w:val="single" w:sz="4" w:space="0" w:color="auto"/>
              <w:bottom w:val="single" w:sz="4" w:space="0" w:color="auto"/>
              <w:right w:val="single" w:sz="4" w:space="0" w:color="auto"/>
            </w:tcBorders>
          </w:tcPr>
          <w:p w14:paraId="3B1425D1" w14:textId="77777777" w:rsidR="00902397" w:rsidRPr="00902397" w:rsidRDefault="00902397" w:rsidP="00902397">
            <w:pPr>
              <w:widowControl/>
              <w:spacing w:before="120" w:after="120"/>
              <w:rPr>
                <w:noProof/>
              </w:rPr>
            </w:pPr>
            <w:r w:rsidRPr="00902397">
              <w:t>1170; 1130; 1160</w:t>
            </w:r>
          </w:p>
        </w:tc>
      </w:tr>
      <w:tr w:rsidR="00902397" w:rsidRPr="00902397" w14:paraId="20473EE6" w14:textId="77777777" w:rsidTr="00902397">
        <w:trPr>
          <w:cantSplit/>
          <w:trHeight w:val="283"/>
        </w:trPr>
        <w:tc>
          <w:tcPr>
            <w:tcW w:w="1096" w:type="dxa"/>
            <w:tcBorders>
              <w:top w:val="single" w:sz="4" w:space="0" w:color="auto"/>
              <w:left w:val="single" w:sz="4" w:space="0" w:color="auto"/>
              <w:bottom w:val="single" w:sz="4" w:space="0" w:color="auto"/>
              <w:right w:val="single" w:sz="4" w:space="0" w:color="auto"/>
            </w:tcBorders>
          </w:tcPr>
          <w:p w14:paraId="65274378" w14:textId="77777777" w:rsidR="00902397" w:rsidRPr="00902397" w:rsidRDefault="00902397" w:rsidP="00902397">
            <w:pPr>
              <w:widowControl/>
              <w:spacing w:before="120" w:after="120"/>
              <w:rPr>
                <w:noProof/>
              </w:rPr>
            </w:pPr>
            <w:r w:rsidRPr="00902397">
              <w:t>MC223</w:t>
            </w:r>
          </w:p>
        </w:tc>
        <w:tc>
          <w:tcPr>
            <w:tcW w:w="5950" w:type="dxa"/>
            <w:gridSpan w:val="2"/>
            <w:tcBorders>
              <w:top w:val="single" w:sz="4" w:space="0" w:color="auto"/>
              <w:left w:val="single" w:sz="4" w:space="0" w:color="auto"/>
              <w:bottom w:val="single" w:sz="4" w:space="0" w:color="auto"/>
              <w:right w:val="single" w:sz="4" w:space="0" w:color="auto"/>
            </w:tcBorders>
          </w:tcPr>
          <w:p w14:paraId="2E543E58" w14:textId="77777777" w:rsidR="00902397" w:rsidRPr="00902397" w:rsidRDefault="00902397" w:rsidP="00902397">
            <w:pPr>
              <w:widowControl/>
              <w:spacing w:before="120" w:after="120"/>
              <w:rPr>
                <w:noProof/>
              </w:rPr>
            </w:pPr>
            <w:r w:rsidRPr="00902397">
              <w:t>Muschelriffe in der atlantischen Circalitoralzone</w:t>
            </w:r>
          </w:p>
        </w:tc>
        <w:tc>
          <w:tcPr>
            <w:tcW w:w="2583" w:type="dxa"/>
            <w:tcBorders>
              <w:top w:val="single" w:sz="4" w:space="0" w:color="auto"/>
              <w:left w:val="single" w:sz="4" w:space="0" w:color="auto"/>
              <w:bottom w:val="single" w:sz="4" w:space="0" w:color="auto"/>
              <w:right w:val="single" w:sz="4" w:space="0" w:color="auto"/>
            </w:tcBorders>
          </w:tcPr>
          <w:p w14:paraId="70E87116" w14:textId="77777777" w:rsidR="00902397" w:rsidRPr="00902397" w:rsidRDefault="00902397" w:rsidP="00902397">
            <w:pPr>
              <w:widowControl/>
              <w:spacing w:before="120" w:after="120"/>
              <w:rPr>
                <w:noProof/>
              </w:rPr>
            </w:pPr>
            <w:r w:rsidRPr="00902397">
              <w:t>1170</w:t>
            </w:r>
          </w:p>
        </w:tc>
      </w:tr>
      <w:tr w:rsidR="00902397" w:rsidRPr="00902397" w14:paraId="0BD51269" w14:textId="77777777" w:rsidTr="00902397">
        <w:trPr>
          <w:cantSplit/>
          <w:trHeight w:val="283"/>
        </w:trPr>
        <w:tc>
          <w:tcPr>
            <w:tcW w:w="7046" w:type="dxa"/>
            <w:gridSpan w:val="3"/>
            <w:tcBorders>
              <w:top w:val="single" w:sz="4" w:space="0" w:color="auto"/>
              <w:left w:val="single" w:sz="4" w:space="0" w:color="auto"/>
              <w:bottom w:val="single" w:sz="4" w:space="0" w:color="auto"/>
              <w:right w:val="single" w:sz="4" w:space="0" w:color="auto"/>
            </w:tcBorders>
            <w:shd w:val="clear" w:color="auto" w:fill="D9D9D9"/>
            <w:vAlign w:val="center"/>
            <w:hideMark/>
          </w:tcPr>
          <w:p w14:paraId="6844B23A" w14:textId="77777777" w:rsidR="00902397" w:rsidRPr="00902397" w:rsidRDefault="00902397" w:rsidP="00902397">
            <w:pPr>
              <w:widowControl/>
              <w:spacing w:before="120" w:after="120"/>
              <w:rPr>
                <w:b/>
                <w:noProof/>
              </w:rPr>
            </w:pPr>
            <w:r w:rsidRPr="00902397">
              <w:rPr>
                <w:b/>
              </w:rPr>
              <w:t>Ostsee</w:t>
            </w:r>
          </w:p>
        </w:tc>
        <w:tc>
          <w:tcPr>
            <w:tcW w:w="2583" w:type="dxa"/>
            <w:tcBorders>
              <w:top w:val="single" w:sz="4" w:space="0" w:color="auto"/>
              <w:left w:val="single" w:sz="4" w:space="0" w:color="auto"/>
              <w:bottom w:val="single" w:sz="4" w:space="0" w:color="auto"/>
              <w:right w:val="single" w:sz="4" w:space="0" w:color="auto"/>
            </w:tcBorders>
            <w:shd w:val="clear" w:color="auto" w:fill="D9D9D9"/>
          </w:tcPr>
          <w:p w14:paraId="2E764F83" w14:textId="77777777" w:rsidR="00902397" w:rsidRPr="00902397" w:rsidRDefault="00902397" w:rsidP="00902397">
            <w:pPr>
              <w:widowControl/>
              <w:spacing w:before="120" w:after="120"/>
              <w:rPr>
                <w:b/>
                <w:noProof/>
              </w:rPr>
            </w:pPr>
          </w:p>
        </w:tc>
      </w:tr>
      <w:tr w:rsidR="00902397" w:rsidRPr="00902397" w14:paraId="34D2D480" w14:textId="77777777" w:rsidTr="00902397">
        <w:trPr>
          <w:cantSplit/>
          <w:trHeight w:val="283"/>
        </w:trPr>
        <w:tc>
          <w:tcPr>
            <w:tcW w:w="1096" w:type="dxa"/>
            <w:tcBorders>
              <w:top w:val="single" w:sz="4" w:space="0" w:color="auto"/>
              <w:left w:val="single" w:sz="4" w:space="0" w:color="auto"/>
              <w:bottom w:val="single" w:sz="4" w:space="0" w:color="auto"/>
              <w:right w:val="single" w:sz="4" w:space="0" w:color="auto"/>
            </w:tcBorders>
            <w:hideMark/>
          </w:tcPr>
          <w:p w14:paraId="082FF401" w14:textId="77777777" w:rsidR="00902397" w:rsidRPr="00902397" w:rsidRDefault="00902397" w:rsidP="00902397">
            <w:pPr>
              <w:widowControl/>
              <w:spacing w:before="120" w:after="120"/>
              <w:rPr>
                <w:noProof/>
              </w:rPr>
            </w:pPr>
            <w:r w:rsidRPr="00902397">
              <w:t>MB231</w:t>
            </w:r>
          </w:p>
        </w:tc>
        <w:tc>
          <w:tcPr>
            <w:tcW w:w="5950" w:type="dxa"/>
            <w:gridSpan w:val="2"/>
            <w:tcBorders>
              <w:top w:val="single" w:sz="4" w:space="0" w:color="auto"/>
              <w:left w:val="single" w:sz="4" w:space="0" w:color="auto"/>
              <w:bottom w:val="single" w:sz="4" w:space="0" w:color="auto"/>
              <w:right w:val="single" w:sz="4" w:space="0" w:color="auto"/>
            </w:tcBorders>
            <w:hideMark/>
          </w:tcPr>
          <w:p w14:paraId="32B08422" w14:textId="77777777" w:rsidR="00902397" w:rsidRPr="00902397" w:rsidRDefault="00902397" w:rsidP="00902397">
            <w:pPr>
              <w:widowControl/>
              <w:spacing w:before="120" w:after="120"/>
              <w:rPr>
                <w:noProof/>
              </w:rPr>
            </w:pPr>
            <w:r w:rsidRPr="00902397">
              <w:t>Von epibenthischen Muscheln dominierter Grund des Ostsee-Infralitorals</w:t>
            </w:r>
          </w:p>
        </w:tc>
        <w:tc>
          <w:tcPr>
            <w:tcW w:w="2583" w:type="dxa"/>
            <w:tcBorders>
              <w:top w:val="single" w:sz="4" w:space="0" w:color="auto"/>
              <w:left w:val="single" w:sz="4" w:space="0" w:color="auto"/>
              <w:bottom w:val="single" w:sz="4" w:space="0" w:color="auto"/>
              <w:right w:val="single" w:sz="4" w:space="0" w:color="auto"/>
            </w:tcBorders>
          </w:tcPr>
          <w:p w14:paraId="38C9E7EA" w14:textId="77777777" w:rsidR="00902397" w:rsidRPr="00902397" w:rsidRDefault="00902397" w:rsidP="00902397">
            <w:pPr>
              <w:widowControl/>
              <w:spacing w:before="120" w:after="120"/>
              <w:rPr>
                <w:noProof/>
              </w:rPr>
            </w:pPr>
            <w:r w:rsidRPr="00902397">
              <w:t>1170; 1160</w:t>
            </w:r>
          </w:p>
        </w:tc>
      </w:tr>
      <w:tr w:rsidR="00902397" w:rsidRPr="00902397" w14:paraId="1CD00F38" w14:textId="77777777" w:rsidTr="00902397">
        <w:trPr>
          <w:cantSplit/>
          <w:trHeight w:val="283"/>
        </w:trPr>
        <w:tc>
          <w:tcPr>
            <w:tcW w:w="1096" w:type="dxa"/>
            <w:tcBorders>
              <w:top w:val="single" w:sz="4" w:space="0" w:color="auto"/>
              <w:left w:val="single" w:sz="4" w:space="0" w:color="auto"/>
              <w:bottom w:val="single" w:sz="4" w:space="0" w:color="auto"/>
              <w:right w:val="single" w:sz="4" w:space="0" w:color="auto"/>
            </w:tcBorders>
          </w:tcPr>
          <w:p w14:paraId="172EF9D6" w14:textId="77777777" w:rsidR="00902397" w:rsidRPr="00902397" w:rsidRDefault="00902397" w:rsidP="00902397">
            <w:pPr>
              <w:widowControl/>
              <w:spacing w:before="120" w:after="120"/>
              <w:rPr>
                <w:noProof/>
              </w:rPr>
            </w:pPr>
            <w:r w:rsidRPr="00902397">
              <w:t>MC231</w:t>
            </w:r>
          </w:p>
        </w:tc>
        <w:tc>
          <w:tcPr>
            <w:tcW w:w="5950" w:type="dxa"/>
            <w:gridSpan w:val="2"/>
            <w:tcBorders>
              <w:top w:val="single" w:sz="4" w:space="0" w:color="auto"/>
              <w:left w:val="single" w:sz="4" w:space="0" w:color="auto"/>
              <w:bottom w:val="single" w:sz="4" w:space="0" w:color="auto"/>
              <w:right w:val="single" w:sz="4" w:space="0" w:color="auto"/>
            </w:tcBorders>
          </w:tcPr>
          <w:p w14:paraId="0033373A" w14:textId="77777777" w:rsidR="00902397" w:rsidRPr="00902397" w:rsidRDefault="00902397" w:rsidP="00902397">
            <w:pPr>
              <w:widowControl/>
              <w:spacing w:before="120" w:after="120"/>
              <w:rPr>
                <w:noProof/>
              </w:rPr>
            </w:pPr>
            <w:r w:rsidRPr="00902397">
              <w:t>Von epibenthischen Muscheln dominierter Grund des Ostsee-Circalitorals</w:t>
            </w:r>
          </w:p>
        </w:tc>
        <w:tc>
          <w:tcPr>
            <w:tcW w:w="2583" w:type="dxa"/>
            <w:tcBorders>
              <w:top w:val="single" w:sz="4" w:space="0" w:color="auto"/>
              <w:left w:val="single" w:sz="4" w:space="0" w:color="auto"/>
              <w:bottom w:val="single" w:sz="4" w:space="0" w:color="auto"/>
              <w:right w:val="single" w:sz="4" w:space="0" w:color="auto"/>
            </w:tcBorders>
          </w:tcPr>
          <w:p w14:paraId="47DA4D30" w14:textId="77777777" w:rsidR="00902397" w:rsidRPr="00902397" w:rsidRDefault="00902397" w:rsidP="00902397">
            <w:pPr>
              <w:widowControl/>
              <w:spacing w:before="120" w:after="120"/>
              <w:rPr>
                <w:noProof/>
              </w:rPr>
            </w:pPr>
            <w:r w:rsidRPr="00902397">
              <w:t>1170; 1160; 1110</w:t>
            </w:r>
          </w:p>
        </w:tc>
      </w:tr>
      <w:tr w:rsidR="00902397" w:rsidRPr="00902397" w14:paraId="6D3A3856" w14:textId="77777777" w:rsidTr="00902397">
        <w:trPr>
          <w:cantSplit/>
          <w:trHeight w:val="283"/>
        </w:trPr>
        <w:tc>
          <w:tcPr>
            <w:tcW w:w="1096" w:type="dxa"/>
            <w:tcBorders>
              <w:top w:val="single" w:sz="4" w:space="0" w:color="auto"/>
              <w:left w:val="single" w:sz="4" w:space="0" w:color="auto"/>
              <w:bottom w:val="single" w:sz="4" w:space="0" w:color="auto"/>
              <w:right w:val="single" w:sz="4" w:space="0" w:color="auto"/>
            </w:tcBorders>
          </w:tcPr>
          <w:p w14:paraId="74E4A4F7" w14:textId="77777777" w:rsidR="00902397" w:rsidRPr="00902397" w:rsidRDefault="00902397" w:rsidP="00902397">
            <w:pPr>
              <w:widowControl/>
              <w:spacing w:before="120" w:after="120"/>
              <w:rPr>
                <w:noProof/>
              </w:rPr>
            </w:pPr>
            <w:r w:rsidRPr="00902397">
              <w:t>MD231</w:t>
            </w:r>
          </w:p>
        </w:tc>
        <w:tc>
          <w:tcPr>
            <w:tcW w:w="5950" w:type="dxa"/>
            <w:gridSpan w:val="2"/>
            <w:tcBorders>
              <w:top w:val="single" w:sz="4" w:space="0" w:color="auto"/>
              <w:left w:val="single" w:sz="4" w:space="0" w:color="auto"/>
              <w:bottom w:val="single" w:sz="4" w:space="0" w:color="auto"/>
              <w:right w:val="single" w:sz="4" w:space="0" w:color="auto"/>
            </w:tcBorders>
          </w:tcPr>
          <w:p w14:paraId="02999ED5" w14:textId="77777777" w:rsidR="00902397" w:rsidRPr="00902397" w:rsidRDefault="00902397" w:rsidP="00902397">
            <w:pPr>
              <w:widowControl/>
              <w:spacing w:before="120" w:after="120"/>
              <w:rPr>
                <w:noProof/>
              </w:rPr>
            </w:pPr>
            <w:r w:rsidRPr="00902397">
              <w:t>Durch epibenthische Muscheln gekennzeichneter biogener Boden des küstenfernen Ostsee-Circalitorals</w:t>
            </w:r>
          </w:p>
        </w:tc>
        <w:tc>
          <w:tcPr>
            <w:tcW w:w="2583" w:type="dxa"/>
            <w:tcBorders>
              <w:top w:val="single" w:sz="4" w:space="0" w:color="auto"/>
              <w:left w:val="single" w:sz="4" w:space="0" w:color="auto"/>
              <w:bottom w:val="single" w:sz="4" w:space="0" w:color="auto"/>
              <w:right w:val="single" w:sz="4" w:space="0" w:color="auto"/>
            </w:tcBorders>
          </w:tcPr>
          <w:p w14:paraId="5A6EF1AC" w14:textId="77777777" w:rsidR="00902397" w:rsidRPr="00902397" w:rsidRDefault="00902397" w:rsidP="00902397">
            <w:pPr>
              <w:widowControl/>
              <w:spacing w:before="120" w:after="120"/>
              <w:rPr>
                <w:noProof/>
              </w:rPr>
            </w:pPr>
            <w:r w:rsidRPr="00902397">
              <w:t>1170</w:t>
            </w:r>
          </w:p>
        </w:tc>
      </w:tr>
      <w:tr w:rsidR="00902397" w:rsidRPr="00902397" w14:paraId="13D26DD3" w14:textId="77777777" w:rsidTr="00902397">
        <w:trPr>
          <w:cantSplit/>
          <w:trHeight w:val="283"/>
        </w:trPr>
        <w:tc>
          <w:tcPr>
            <w:tcW w:w="1096" w:type="dxa"/>
            <w:tcBorders>
              <w:top w:val="single" w:sz="4" w:space="0" w:color="auto"/>
              <w:left w:val="single" w:sz="4" w:space="0" w:color="auto"/>
              <w:bottom w:val="single" w:sz="4" w:space="0" w:color="auto"/>
              <w:right w:val="single" w:sz="4" w:space="0" w:color="auto"/>
            </w:tcBorders>
            <w:hideMark/>
          </w:tcPr>
          <w:p w14:paraId="6D903ED0" w14:textId="77777777" w:rsidR="00902397" w:rsidRPr="00902397" w:rsidRDefault="00902397" w:rsidP="00902397">
            <w:pPr>
              <w:widowControl/>
              <w:spacing w:before="120" w:after="120"/>
              <w:rPr>
                <w:noProof/>
              </w:rPr>
            </w:pPr>
            <w:r w:rsidRPr="00902397">
              <w:lastRenderedPageBreak/>
              <w:t>MD232</w:t>
            </w:r>
          </w:p>
        </w:tc>
        <w:tc>
          <w:tcPr>
            <w:tcW w:w="5950" w:type="dxa"/>
            <w:gridSpan w:val="2"/>
            <w:tcBorders>
              <w:top w:val="single" w:sz="4" w:space="0" w:color="auto"/>
              <w:left w:val="single" w:sz="4" w:space="0" w:color="auto"/>
              <w:bottom w:val="single" w:sz="4" w:space="0" w:color="auto"/>
              <w:right w:val="single" w:sz="4" w:space="0" w:color="auto"/>
            </w:tcBorders>
            <w:hideMark/>
          </w:tcPr>
          <w:p w14:paraId="51C6B044" w14:textId="77777777" w:rsidR="00902397" w:rsidRPr="00902397" w:rsidRDefault="00902397" w:rsidP="00902397">
            <w:pPr>
              <w:widowControl/>
              <w:spacing w:before="120" w:after="120"/>
              <w:rPr>
                <w:noProof/>
              </w:rPr>
            </w:pPr>
            <w:r w:rsidRPr="00902397">
              <w:t>Durch Muscheln gekennzeichneter Kiesboden des küstenfernen Ostsee-Circalitorals</w:t>
            </w:r>
          </w:p>
        </w:tc>
        <w:tc>
          <w:tcPr>
            <w:tcW w:w="2583" w:type="dxa"/>
            <w:tcBorders>
              <w:top w:val="single" w:sz="4" w:space="0" w:color="auto"/>
              <w:left w:val="single" w:sz="4" w:space="0" w:color="auto"/>
              <w:bottom w:val="single" w:sz="4" w:space="0" w:color="auto"/>
              <w:right w:val="single" w:sz="4" w:space="0" w:color="auto"/>
            </w:tcBorders>
          </w:tcPr>
          <w:p w14:paraId="4E650089" w14:textId="77777777" w:rsidR="00902397" w:rsidRPr="00902397" w:rsidRDefault="00902397" w:rsidP="00902397">
            <w:pPr>
              <w:widowControl/>
              <w:spacing w:before="120" w:after="120"/>
              <w:rPr>
                <w:noProof/>
              </w:rPr>
            </w:pPr>
            <w:r w:rsidRPr="00902397">
              <w:t>1170</w:t>
            </w:r>
          </w:p>
        </w:tc>
      </w:tr>
      <w:tr w:rsidR="00902397" w:rsidRPr="00902397" w14:paraId="4E44E434" w14:textId="77777777" w:rsidTr="00902397">
        <w:trPr>
          <w:cantSplit/>
          <w:trHeight w:val="283"/>
        </w:trPr>
        <w:tc>
          <w:tcPr>
            <w:tcW w:w="1096" w:type="dxa"/>
            <w:tcBorders>
              <w:top w:val="single" w:sz="4" w:space="0" w:color="auto"/>
              <w:left w:val="single" w:sz="4" w:space="0" w:color="auto"/>
              <w:bottom w:val="single" w:sz="4" w:space="0" w:color="auto"/>
              <w:right w:val="single" w:sz="4" w:space="0" w:color="auto"/>
            </w:tcBorders>
          </w:tcPr>
          <w:p w14:paraId="0ACBFA44" w14:textId="77777777" w:rsidR="00902397" w:rsidRPr="00902397" w:rsidRDefault="00902397" w:rsidP="00902397">
            <w:pPr>
              <w:widowControl/>
              <w:spacing w:before="120" w:after="120"/>
              <w:rPr>
                <w:noProof/>
              </w:rPr>
            </w:pPr>
            <w:r w:rsidRPr="00902397">
              <w:t>MD431</w:t>
            </w:r>
          </w:p>
        </w:tc>
        <w:tc>
          <w:tcPr>
            <w:tcW w:w="5950" w:type="dxa"/>
            <w:gridSpan w:val="2"/>
            <w:tcBorders>
              <w:top w:val="single" w:sz="4" w:space="0" w:color="auto"/>
              <w:left w:val="single" w:sz="4" w:space="0" w:color="auto"/>
              <w:bottom w:val="single" w:sz="4" w:space="0" w:color="auto"/>
              <w:right w:val="single" w:sz="4" w:space="0" w:color="auto"/>
            </w:tcBorders>
          </w:tcPr>
          <w:p w14:paraId="4E4CC889" w14:textId="77777777" w:rsidR="00902397" w:rsidRPr="00902397" w:rsidRDefault="00902397" w:rsidP="00902397">
            <w:pPr>
              <w:widowControl/>
              <w:spacing w:before="120" w:after="120"/>
              <w:rPr>
                <w:noProof/>
              </w:rPr>
            </w:pPr>
            <w:r w:rsidRPr="00902397">
              <w:t>Durch makroskopische epibenthische biotische Strukturen gekennzeichneter Mischboden des küstenfernen Ostsee-Circalitorals</w:t>
            </w:r>
          </w:p>
        </w:tc>
        <w:tc>
          <w:tcPr>
            <w:tcW w:w="2583" w:type="dxa"/>
            <w:tcBorders>
              <w:top w:val="single" w:sz="4" w:space="0" w:color="auto"/>
              <w:left w:val="single" w:sz="4" w:space="0" w:color="auto"/>
              <w:bottom w:val="single" w:sz="4" w:space="0" w:color="auto"/>
              <w:right w:val="single" w:sz="4" w:space="0" w:color="auto"/>
            </w:tcBorders>
          </w:tcPr>
          <w:p w14:paraId="72B614B2" w14:textId="77777777" w:rsidR="00902397" w:rsidRPr="00902397" w:rsidRDefault="00902397" w:rsidP="00902397">
            <w:pPr>
              <w:widowControl/>
              <w:spacing w:before="120" w:after="120"/>
              <w:rPr>
                <w:noProof/>
              </w:rPr>
            </w:pPr>
          </w:p>
        </w:tc>
      </w:tr>
      <w:tr w:rsidR="00902397" w:rsidRPr="00902397" w14:paraId="44B0B90F" w14:textId="77777777" w:rsidTr="00902397">
        <w:trPr>
          <w:cantSplit/>
          <w:trHeight w:val="283"/>
        </w:trPr>
        <w:tc>
          <w:tcPr>
            <w:tcW w:w="1096" w:type="dxa"/>
            <w:tcBorders>
              <w:top w:val="single" w:sz="4" w:space="0" w:color="auto"/>
              <w:left w:val="single" w:sz="4" w:space="0" w:color="auto"/>
              <w:bottom w:val="single" w:sz="4" w:space="0" w:color="auto"/>
              <w:right w:val="single" w:sz="4" w:space="0" w:color="auto"/>
            </w:tcBorders>
          </w:tcPr>
          <w:p w14:paraId="43F37C54" w14:textId="77777777" w:rsidR="00902397" w:rsidRPr="00902397" w:rsidRDefault="00902397" w:rsidP="00902397">
            <w:pPr>
              <w:widowControl/>
              <w:spacing w:before="120" w:after="120"/>
              <w:rPr>
                <w:noProof/>
              </w:rPr>
            </w:pPr>
            <w:r w:rsidRPr="00902397">
              <w:t>MD531</w:t>
            </w:r>
          </w:p>
        </w:tc>
        <w:tc>
          <w:tcPr>
            <w:tcW w:w="5950" w:type="dxa"/>
            <w:gridSpan w:val="2"/>
            <w:tcBorders>
              <w:top w:val="single" w:sz="4" w:space="0" w:color="auto"/>
              <w:left w:val="single" w:sz="4" w:space="0" w:color="auto"/>
              <w:bottom w:val="single" w:sz="4" w:space="0" w:color="auto"/>
              <w:right w:val="single" w:sz="4" w:space="0" w:color="auto"/>
            </w:tcBorders>
          </w:tcPr>
          <w:p w14:paraId="6EF56965" w14:textId="77777777" w:rsidR="00902397" w:rsidRPr="00902397" w:rsidRDefault="00902397" w:rsidP="00902397">
            <w:pPr>
              <w:widowControl/>
              <w:spacing w:before="120" w:after="120"/>
              <w:rPr>
                <w:noProof/>
              </w:rPr>
            </w:pPr>
            <w:r w:rsidRPr="00902397">
              <w:t>Durch makroskopische epibenthische biotische Strukturen gekennzeichneter Sandboden des küstenfernen Ostsee-Circalitorals</w:t>
            </w:r>
          </w:p>
        </w:tc>
        <w:tc>
          <w:tcPr>
            <w:tcW w:w="2583" w:type="dxa"/>
            <w:tcBorders>
              <w:top w:val="single" w:sz="4" w:space="0" w:color="auto"/>
              <w:left w:val="single" w:sz="4" w:space="0" w:color="auto"/>
              <w:bottom w:val="single" w:sz="4" w:space="0" w:color="auto"/>
              <w:right w:val="single" w:sz="4" w:space="0" w:color="auto"/>
            </w:tcBorders>
          </w:tcPr>
          <w:p w14:paraId="57D94173" w14:textId="77777777" w:rsidR="00902397" w:rsidRPr="00902397" w:rsidRDefault="00902397" w:rsidP="00902397">
            <w:pPr>
              <w:widowControl/>
              <w:spacing w:before="120" w:after="120"/>
              <w:rPr>
                <w:noProof/>
              </w:rPr>
            </w:pPr>
          </w:p>
        </w:tc>
      </w:tr>
      <w:tr w:rsidR="00902397" w:rsidRPr="00902397" w14:paraId="793C0D6C" w14:textId="77777777" w:rsidTr="00902397">
        <w:trPr>
          <w:cantSplit/>
          <w:trHeight w:val="283"/>
        </w:trPr>
        <w:tc>
          <w:tcPr>
            <w:tcW w:w="1096" w:type="dxa"/>
            <w:tcBorders>
              <w:top w:val="single" w:sz="4" w:space="0" w:color="auto"/>
              <w:left w:val="single" w:sz="4" w:space="0" w:color="auto"/>
              <w:bottom w:val="single" w:sz="4" w:space="0" w:color="auto"/>
              <w:right w:val="single" w:sz="4" w:space="0" w:color="auto"/>
            </w:tcBorders>
          </w:tcPr>
          <w:p w14:paraId="4AB85DF3" w14:textId="77777777" w:rsidR="00902397" w:rsidRPr="00902397" w:rsidRDefault="00902397" w:rsidP="00902397">
            <w:pPr>
              <w:widowControl/>
              <w:spacing w:before="120" w:after="120"/>
              <w:rPr>
                <w:noProof/>
              </w:rPr>
            </w:pPr>
            <w:r w:rsidRPr="00902397">
              <w:t>MD631</w:t>
            </w:r>
          </w:p>
        </w:tc>
        <w:tc>
          <w:tcPr>
            <w:tcW w:w="5950" w:type="dxa"/>
            <w:gridSpan w:val="2"/>
            <w:tcBorders>
              <w:top w:val="single" w:sz="4" w:space="0" w:color="auto"/>
              <w:left w:val="single" w:sz="4" w:space="0" w:color="auto"/>
              <w:bottom w:val="single" w:sz="4" w:space="0" w:color="auto"/>
              <w:right w:val="single" w:sz="4" w:space="0" w:color="auto"/>
            </w:tcBorders>
          </w:tcPr>
          <w:p w14:paraId="1DF90387" w14:textId="77777777" w:rsidR="00902397" w:rsidRPr="00902397" w:rsidRDefault="00902397" w:rsidP="00902397">
            <w:pPr>
              <w:widowControl/>
              <w:spacing w:before="120" w:after="120"/>
              <w:rPr>
                <w:noProof/>
              </w:rPr>
            </w:pPr>
            <w:r w:rsidRPr="00902397">
              <w:t>Durch epibenthische Muscheln gekennzeichneter Schlickboden des küstenfernen Ostsee-Circalitorals</w:t>
            </w:r>
          </w:p>
        </w:tc>
        <w:tc>
          <w:tcPr>
            <w:tcW w:w="2583" w:type="dxa"/>
            <w:tcBorders>
              <w:top w:val="single" w:sz="4" w:space="0" w:color="auto"/>
              <w:left w:val="single" w:sz="4" w:space="0" w:color="auto"/>
              <w:bottom w:val="single" w:sz="4" w:space="0" w:color="auto"/>
              <w:right w:val="single" w:sz="4" w:space="0" w:color="auto"/>
            </w:tcBorders>
          </w:tcPr>
          <w:p w14:paraId="75091A1F" w14:textId="77777777" w:rsidR="00902397" w:rsidRPr="00902397" w:rsidRDefault="00902397" w:rsidP="00902397">
            <w:pPr>
              <w:widowControl/>
              <w:spacing w:before="120" w:after="120"/>
              <w:rPr>
                <w:noProof/>
              </w:rPr>
            </w:pPr>
          </w:p>
        </w:tc>
      </w:tr>
      <w:tr w:rsidR="00902397" w:rsidRPr="00902397" w14:paraId="461AF784" w14:textId="77777777" w:rsidTr="00902397">
        <w:trPr>
          <w:cantSplit/>
          <w:trHeight w:val="283"/>
        </w:trPr>
        <w:tc>
          <w:tcPr>
            <w:tcW w:w="7046" w:type="dxa"/>
            <w:gridSpan w:val="3"/>
            <w:tcBorders>
              <w:top w:val="single" w:sz="4" w:space="0" w:color="auto"/>
              <w:left w:val="single" w:sz="4" w:space="0" w:color="auto"/>
              <w:bottom w:val="single" w:sz="4" w:space="0" w:color="auto"/>
              <w:right w:val="single" w:sz="4" w:space="0" w:color="auto"/>
            </w:tcBorders>
            <w:shd w:val="clear" w:color="auto" w:fill="D9D9D9"/>
            <w:vAlign w:val="center"/>
            <w:hideMark/>
          </w:tcPr>
          <w:p w14:paraId="0FDBD34F" w14:textId="77777777" w:rsidR="00902397" w:rsidRPr="00902397" w:rsidRDefault="00902397" w:rsidP="00902397">
            <w:pPr>
              <w:widowControl/>
              <w:spacing w:before="120" w:after="120"/>
              <w:rPr>
                <w:b/>
                <w:noProof/>
              </w:rPr>
            </w:pPr>
            <w:r w:rsidRPr="00902397">
              <w:rPr>
                <w:b/>
              </w:rPr>
              <w:t>Schwarzes Meer</w:t>
            </w:r>
          </w:p>
        </w:tc>
        <w:tc>
          <w:tcPr>
            <w:tcW w:w="2583" w:type="dxa"/>
            <w:tcBorders>
              <w:top w:val="single" w:sz="4" w:space="0" w:color="auto"/>
              <w:left w:val="single" w:sz="4" w:space="0" w:color="auto"/>
              <w:bottom w:val="single" w:sz="4" w:space="0" w:color="auto"/>
              <w:right w:val="single" w:sz="4" w:space="0" w:color="auto"/>
            </w:tcBorders>
            <w:shd w:val="clear" w:color="auto" w:fill="D9D9D9"/>
          </w:tcPr>
          <w:p w14:paraId="7F4646E7" w14:textId="77777777" w:rsidR="00902397" w:rsidRPr="00902397" w:rsidRDefault="00902397" w:rsidP="00902397">
            <w:pPr>
              <w:widowControl/>
              <w:spacing w:before="120" w:after="120"/>
              <w:rPr>
                <w:b/>
                <w:noProof/>
              </w:rPr>
            </w:pPr>
          </w:p>
        </w:tc>
      </w:tr>
      <w:tr w:rsidR="00902397" w:rsidRPr="00902397" w14:paraId="1AE25289" w14:textId="77777777" w:rsidTr="00902397">
        <w:trPr>
          <w:cantSplit/>
          <w:trHeight w:val="283"/>
        </w:trPr>
        <w:tc>
          <w:tcPr>
            <w:tcW w:w="1173" w:type="dxa"/>
            <w:gridSpan w:val="2"/>
            <w:tcBorders>
              <w:top w:val="single" w:sz="4" w:space="0" w:color="auto"/>
              <w:left w:val="single" w:sz="4" w:space="0" w:color="auto"/>
              <w:bottom w:val="single" w:sz="4" w:space="0" w:color="auto"/>
              <w:right w:val="single" w:sz="4" w:space="0" w:color="auto"/>
            </w:tcBorders>
            <w:hideMark/>
          </w:tcPr>
          <w:p w14:paraId="13965680" w14:textId="77777777" w:rsidR="00902397" w:rsidRPr="00902397" w:rsidRDefault="00902397" w:rsidP="00902397">
            <w:pPr>
              <w:widowControl/>
              <w:spacing w:before="120" w:after="120"/>
              <w:rPr>
                <w:noProof/>
              </w:rPr>
            </w:pPr>
            <w:r w:rsidRPr="00902397">
              <w:t>MB141</w:t>
            </w:r>
          </w:p>
        </w:tc>
        <w:tc>
          <w:tcPr>
            <w:tcW w:w="5873" w:type="dxa"/>
            <w:tcBorders>
              <w:top w:val="single" w:sz="4" w:space="0" w:color="auto"/>
              <w:left w:val="single" w:sz="4" w:space="0" w:color="auto"/>
              <w:bottom w:val="single" w:sz="4" w:space="0" w:color="auto"/>
              <w:right w:val="single" w:sz="4" w:space="0" w:color="auto"/>
            </w:tcBorders>
            <w:hideMark/>
          </w:tcPr>
          <w:p w14:paraId="09813449" w14:textId="77777777" w:rsidR="00902397" w:rsidRPr="00902397" w:rsidRDefault="00902397" w:rsidP="00902397">
            <w:pPr>
              <w:widowControl/>
              <w:spacing w:before="120" w:after="120"/>
              <w:rPr>
                <w:noProof/>
              </w:rPr>
            </w:pPr>
            <w:r w:rsidRPr="00902397">
              <w:t>Von Wirbellosen dominierte Felsen des unteren Schwarzmeer-Infralitorals</w:t>
            </w:r>
          </w:p>
        </w:tc>
        <w:tc>
          <w:tcPr>
            <w:tcW w:w="2583" w:type="dxa"/>
            <w:tcBorders>
              <w:top w:val="single" w:sz="4" w:space="0" w:color="auto"/>
              <w:left w:val="single" w:sz="4" w:space="0" w:color="auto"/>
              <w:bottom w:val="single" w:sz="4" w:space="0" w:color="auto"/>
              <w:right w:val="single" w:sz="4" w:space="0" w:color="auto"/>
            </w:tcBorders>
          </w:tcPr>
          <w:p w14:paraId="3CBF8872" w14:textId="77777777" w:rsidR="00902397" w:rsidRPr="00902397" w:rsidRDefault="00902397" w:rsidP="00902397">
            <w:pPr>
              <w:widowControl/>
              <w:spacing w:before="120" w:after="120"/>
              <w:rPr>
                <w:noProof/>
              </w:rPr>
            </w:pPr>
            <w:r w:rsidRPr="00902397">
              <w:t>1170</w:t>
            </w:r>
          </w:p>
        </w:tc>
      </w:tr>
      <w:tr w:rsidR="00902397" w:rsidRPr="00902397" w14:paraId="23497143" w14:textId="77777777" w:rsidTr="00902397">
        <w:trPr>
          <w:cantSplit/>
          <w:trHeight w:val="283"/>
        </w:trPr>
        <w:tc>
          <w:tcPr>
            <w:tcW w:w="1173" w:type="dxa"/>
            <w:gridSpan w:val="2"/>
            <w:tcBorders>
              <w:top w:val="single" w:sz="4" w:space="0" w:color="auto"/>
              <w:left w:val="single" w:sz="4" w:space="0" w:color="auto"/>
              <w:bottom w:val="single" w:sz="4" w:space="0" w:color="auto"/>
              <w:right w:val="single" w:sz="4" w:space="0" w:color="auto"/>
            </w:tcBorders>
            <w:hideMark/>
          </w:tcPr>
          <w:p w14:paraId="7785126E" w14:textId="77777777" w:rsidR="00902397" w:rsidRPr="00902397" w:rsidRDefault="00902397" w:rsidP="00902397">
            <w:pPr>
              <w:widowControl/>
              <w:spacing w:before="120" w:after="120"/>
              <w:rPr>
                <w:noProof/>
              </w:rPr>
            </w:pPr>
            <w:r w:rsidRPr="00902397">
              <w:t>MB143</w:t>
            </w:r>
          </w:p>
        </w:tc>
        <w:tc>
          <w:tcPr>
            <w:tcW w:w="5873" w:type="dxa"/>
            <w:tcBorders>
              <w:top w:val="single" w:sz="4" w:space="0" w:color="auto"/>
              <w:left w:val="single" w:sz="4" w:space="0" w:color="auto"/>
              <w:bottom w:val="single" w:sz="4" w:space="0" w:color="auto"/>
              <w:right w:val="single" w:sz="4" w:space="0" w:color="auto"/>
            </w:tcBorders>
            <w:hideMark/>
          </w:tcPr>
          <w:p w14:paraId="4720FCCC" w14:textId="77777777" w:rsidR="00902397" w:rsidRPr="00902397" w:rsidRDefault="00902397" w:rsidP="00902397">
            <w:pPr>
              <w:widowControl/>
              <w:spacing w:before="120" w:after="120"/>
              <w:rPr>
                <w:noProof/>
              </w:rPr>
            </w:pPr>
            <w:r w:rsidRPr="00902397">
              <w:t>Von Miesmuscheln dominierte exponierte Felsen des oberen Schwarzmeer-Infralitorals mit foliosen Algen (ohne Fucales)</w:t>
            </w:r>
          </w:p>
        </w:tc>
        <w:tc>
          <w:tcPr>
            <w:tcW w:w="2583" w:type="dxa"/>
            <w:tcBorders>
              <w:top w:val="single" w:sz="4" w:space="0" w:color="auto"/>
              <w:left w:val="single" w:sz="4" w:space="0" w:color="auto"/>
              <w:bottom w:val="single" w:sz="4" w:space="0" w:color="auto"/>
              <w:right w:val="single" w:sz="4" w:space="0" w:color="auto"/>
            </w:tcBorders>
          </w:tcPr>
          <w:p w14:paraId="578EFB3E" w14:textId="77777777" w:rsidR="00902397" w:rsidRPr="00902397" w:rsidRDefault="00902397" w:rsidP="00902397">
            <w:pPr>
              <w:widowControl/>
              <w:spacing w:before="120" w:after="120"/>
              <w:rPr>
                <w:noProof/>
              </w:rPr>
            </w:pPr>
            <w:r w:rsidRPr="00902397">
              <w:t>1170; 1160</w:t>
            </w:r>
          </w:p>
        </w:tc>
      </w:tr>
      <w:tr w:rsidR="00902397" w:rsidRPr="00902397" w14:paraId="168B74DB" w14:textId="77777777" w:rsidTr="00902397">
        <w:trPr>
          <w:cantSplit/>
          <w:trHeight w:val="283"/>
        </w:trPr>
        <w:tc>
          <w:tcPr>
            <w:tcW w:w="1173" w:type="dxa"/>
            <w:gridSpan w:val="2"/>
            <w:tcBorders>
              <w:top w:val="single" w:sz="4" w:space="0" w:color="auto"/>
              <w:left w:val="single" w:sz="4" w:space="0" w:color="auto"/>
              <w:bottom w:val="single" w:sz="4" w:space="0" w:color="auto"/>
              <w:right w:val="single" w:sz="4" w:space="0" w:color="auto"/>
            </w:tcBorders>
          </w:tcPr>
          <w:p w14:paraId="538AD4DB" w14:textId="77777777" w:rsidR="00902397" w:rsidRPr="00902397" w:rsidRDefault="00902397" w:rsidP="00902397">
            <w:pPr>
              <w:widowControl/>
              <w:spacing w:before="120" w:after="120"/>
              <w:rPr>
                <w:noProof/>
              </w:rPr>
            </w:pPr>
            <w:r w:rsidRPr="00902397">
              <w:t>MB148</w:t>
            </w:r>
          </w:p>
        </w:tc>
        <w:tc>
          <w:tcPr>
            <w:tcW w:w="5873" w:type="dxa"/>
            <w:tcBorders>
              <w:top w:val="single" w:sz="4" w:space="0" w:color="auto"/>
              <w:left w:val="single" w:sz="4" w:space="0" w:color="auto"/>
              <w:bottom w:val="single" w:sz="4" w:space="0" w:color="auto"/>
              <w:right w:val="single" w:sz="4" w:space="0" w:color="auto"/>
            </w:tcBorders>
          </w:tcPr>
          <w:p w14:paraId="1014B445" w14:textId="77777777" w:rsidR="00902397" w:rsidRPr="00902397" w:rsidRDefault="00902397" w:rsidP="00902397">
            <w:pPr>
              <w:widowControl/>
              <w:spacing w:before="120" w:after="120"/>
              <w:rPr>
                <w:noProof/>
              </w:rPr>
            </w:pPr>
            <w:r w:rsidRPr="00902397">
              <w:t>Von Miesmuscheln dominierte mäßig exponierte Felsen des oberen Schwarzmeer-Infralitorals mit foliosen Algen (andere als Fucales)</w:t>
            </w:r>
          </w:p>
        </w:tc>
        <w:tc>
          <w:tcPr>
            <w:tcW w:w="2583" w:type="dxa"/>
            <w:tcBorders>
              <w:top w:val="single" w:sz="4" w:space="0" w:color="auto"/>
              <w:left w:val="single" w:sz="4" w:space="0" w:color="auto"/>
              <w:bottom w:val="single" w:sz="4" w:space="0" w:color="auto"/>
              <w:right w:val="single" w:sz="4" w:space="0" w:color="auto"/>
            </w:tcBorders>
          </w:tcPr>
          <w:p w14:paraId="05548553" w14:textId="77777777" w:rsidR="00902397" w:rsidRPr="00902397" w:rsidRDefault="00902397" w:rsidP="00902397">
            <w:pPr>
              <w:widowControl/>
              <w:spacing w:before="120" w:after="120"/>
              <w:rPr>
                <w:noProof/>
              </w:rPr>
            </w:pPr>
            <w:r w:rsidRPr="00902397">
              <w:t>1170; 1160</w:t>
            </w:r>
          </w:p>
        </w:tc>
      </w:tr>
      <w:tr w:rsidR="00902397" w:rsidRPr="00902397" w14:paraId="349DD352" w14:textId="77777777" w:rsidTr="00902397">
        <w:trPr>
          <w:cantSplit/>
          <w:trHeight w:val="283"/>
        </w:trPr>
        <w:tc>
          <w:tcPr>
            <w:tcW w:w="1173" w:type="dxa"/>
            <w:gridSpan w:val="2"/>
            <w:tcBorders>
              <w:top w:val="single" w:sz="4" w:space="0" w:color="auto"/>
              <w:left w:val="single" w:sz="4" w:space="0" w:color="auto"/>
              <w:bottom w:val="single" w:sz="4" w:space="0" w:color="auto"/>
              <w:right w:val="single" w:sz="4" w:space="0" w:color="auto"/>
            </w:tcBorders>
          </w:tcPr>
          <w:p w14:paraId="7F0EB5C5" w14:textId="77777777" w:rsidR="00902397" w:rsidRPr="00902397" w:rsidRDefault="00902397" w:rsidP="00902397">
            <w:pPr>
              <w:widowControl/>
              <w:spacing w:before="120" w:after="120"/>
              <w:rPr>
                <w:noProof/>
              </w:rPr>
            </w:pPr>
            <w:r w:rsidRPr="00902397">
              <w:t>MB242</w:t>
            </w:r>
          </w:p>
        </w:tc>
        <w:tc>
          <w:tcPr>
            <w:tcW w:w="5873" w:type="dxa"/>
            <w:tcBorders>
              <w:top w:val="single" w:sz="4" w:space="0" w:color="auto"/>
              <w:left w:val="single" w:sz="4" w:space="0" w:color="auto"/>
              <w:bottom w:val="single" w:sz="4" w:space="0" w:color="auto"/>
              <w:right w:val="single" w:sz="4" w:space="0" w:color="auto"/>
            </w:tcBorders>
          </w:tcPr>
          <w:p w14:paraId="726039F4" w14:textId="77777777" w:rsidR="00902397" w:rsidRPr="00902397" w:rsidRDefault="00902397" w:rsidP="00902397">
            <w:pPr>
              <w:widowControl/>
              <w:spacing w:before="120" w:after="120"/>
              <w:rPr>
                <w:noProof/>
              </w:rPr>
            </w:pPr>
            <w:r w:rsidRPr="00902397">
              <w:t>Miesmuschelbänke in der Schwarzmeer-Infralitoralzone</w:t>
            </w:r>
          </w:p>
        </w:tc>
        <w:tc>
          <w:tcPr>
            <w:tcW w:w="2583" w:type="dxa"/>
            <w:tcBorders>
              <w:top w:val="single" w:sz="4" w:space="0" w:color="auto"/>
              <w:left w:val="single" w:sz="4" w:space="0" w:color="auto"/>
              <w:bottom w:val="single" w:sz="4" w:space="0" w:color="auto"/>
              <w:right w:val="single" w:sz="4" w:space="0" w:color="auto"/>
            </w:tcBorders>
          </w:tcPr>
          <w:p w14:paraId="709C3B5A" w14:textId="77777777" w:rsidR="00902397" w:rsidRPr="00902397" w:rsidRDefault="00902397" w:rsidP="00902397">
            <w:pPr>
              <w:widowControl/>
              <w:spacing w:before="120" w:after="120"/>
              <w:rPr>
                <w:noProof/>
              </w:rPr>
            </w:pPr>
            <w:r w:rsidRPr="00902397">
              <w:t>1170; 1130; 1160</w:t>
            </w:r>
          </w:p>
        </w:tc>
      </w:tr>
      <w:tr w:rsidR="00902397" w:rsidRPr="00902397" w14:paraId="2423CEB8" w14:textId="77777777" w:rsidTr="00902397">
        <w:trPr>
          <w:cantSplit/>
          <w:trHeight w:val="283"/>
        </w:trPr>
        <w:tc>
          <w:tcPr>
            <w:tcW w:w="1173" w:type="dxa"/>
            <w:gridSpan w:val="2"/>
            <w:tcBorders>
              <w:top w:val="single" w:sz="4" w:space="0" w:color="auto"/>
              <w:left w:val="single" w:sz="4" w:space="0" w:color="auto"/>
              <w:bottom w:val="single" w:sz="4" w:space="0" w:color="auto"/>
              <w:right w:val="single" w:sz="4" w:space="0" w:color="auto"/>
            </w:tcBorders>
          </w:tcPr>
          <w:p w14:paraId="25C0D2B9" w14:textId="77777777" w:rsidR="00902397" w:rsidRPr="00902397" w:rsidRDefault="00902397" w:rsidP="00902397">
            <w:pPr>
              <w:widowControl/>
              <w:spacing w:before="120" w:after="120"/>
              <w:rPr>
                <w:noProof/>
              </w:rPr>
            </w:pPr>
            <w:r w:rsidRPr="00902397">
              <w:t>MB243</w:t>
            </w:r>
          </w:p>
        </w:tc>
        <w:tc>
          <w:tcPr>
            <w:tcW w:w="5873" w:type="dxa"/>
            <w:tcBorders>
              <w:top w:val="single" w:sz="4" w:space="0" w:color="auto"/>
              <w:left w:val="single" w:sz="4" w:space="0" w:color="auto"/>
              <w:bottom w:val="single" w:sz="4" w:space="0" w:color="auto"/>
              <w:right w:val="single" w:sz="4" w:space="0" w:color="auto"/>
            </w:tcBorders>
          </w:tcPr>
          <w:p w14:paraId="7160C631" w14:textId="77777777" w:rsidR="00902397" w:rsidRPr="00902397" w:rsidRDefault="00902397" w:rsidP="00902397">
            <w:pPr>
              <w:widowControl/>
              <w:spacing w:before="120" w:after="120"/>
              <w:rPr>
                <w:noProof/>
              </w:rPr>
            </w:pPr>
            <w:r w:rsidRPr="00902397">
              <w:t>Austernbänke auf Felsen des unteren Schwarzmeer-Infralitorals</w:t>
            </w:r>
          </w:p>
        </w:tc>
        <w:tc>
          <w:tcPr>
            <w:tcW w:w="2583" w:type="dxa"/>
            <w:tcBorders>
              <w:top w:val="single" w:sz="4" w:space="0" w:color="auto"/>
              <w:left w:val="single" w:sz="4" w:space="0" w:color="auto"/>
              <w:bottom w:val="single" w:sz="4" w:space="0" w:color="auto"/>
              <w:right w:val="single" w:sz="4" w:space="0" w:color="auto"/>
            </w:tcBorders>
          </w:tcPr>
          <w:p w14:paraId="28A02E7A" w14:textId="77777777" w:rsidR="00902397" w:rsidRPr="00902397" w:rsidRDefault="00902397" w:rsidP="00902397">
            <w:pPr>
              <w:widowControl/>
              <w:spacing w:before="120" w:after="120"/>
              <w:rPr>
                <w:noProof/>
              </w:rPr>
            </w:pPr>
            <w:r w:rsidRPr="00902397">
              <w:t>1170</w:t>
            </w:r>
          </w:p>
        </w:tc>
      </w:tr>
      <w:tr w:rsidR="00902397" w:rsidRPr="00902397" w14:paraId="3C0646D4" w14:textId="77777777" w:rsidTr="00902397">
        <w:trPr>
          <w:cantSplit/>
          <w:trHeight w:val="283"/>
        </w:trPr>
        <w:tc>
          <w:tcPr>
            <w:tcW w:w="1173" w:type="dxa"/>
            <w:gridSpan w:val="2"/>
            <w:tcBorders>
              <w:top w:val="single" w:sz="4" w:space="0" w:color="auto"/>
              <w:left w:val="single" w:sz="4" w:space="0" w:color="auto"/>
              <w:bottom w:val="single" w:sz="4" w:space="0" w:color="auto"/>
              <w:right w:val="single" w:sz="4" w:space="0" w:color="auto"/>
            </w:tcBorders>
          </w:tcPr>
          <w:p w14:paraId="0CBE3EDD" w14:textId="77777777" w:rsidR="00902397" w:rsidRPr="00902397" w:rsidRDefault="00902397" w:rsidP="00902397">
            <w:pPr>
              <w:widowControl/>
              <w:spacing w:before="120" w:after="120"/>
              <w:rPr>
                <w:noProof/>
              </w:rPr>
            </w:pPr>
            <w:r w:rsidRPr="00902397">
              <w:t>MB642</w:t>
            </w:r>
          </w:p>
        </w:tc>
        <w:tc>
          <w:tcPr>
            <w:tcW w:w="5873" w:type="dxa"/>
            <w:tcBorders>
              <w:top w:val="single" w:sz="4" w:space="0" w:color="auto"/>
              <w:left w:val="single" w:sz="4" w:space="0" w:color="auto"/>
              <w:bottom w:val="single" w:sz="4" w:space="0" w:color="auto"/>
              <w:right w:val="single" w:sz="4" w:space="0" w:color="auto"/>
            </w:tcBorders>
          </w:tcPr>
          <w:p w14:paraId="797E6BD7" w14:textId="77777777" w:rsidR="00902397" w:rsidRPr="00902397" w:rsidRDefault="00902397" w:rsidP="00902397">
            <w:pPr>
              <w:widowControl/>
              <w:spacing w:before="120" w:after="120"/>
              <w:rPr>
                <w:noProof/>
              </w:rPr>
            </w:pPr>
            <w:r w:rsidRPr="00902397">
              <w:t>Terrigene Schlickböden des Schwarzmeer-Infralitorals</w:t>
            </w:r>
          </w:p>
        </w:tc>
        <w:tc>
          <w:tcPr>
            <w:tcW w:w="2583" w:type="dxa"/>
            <w:tcBorders>
              <w:top w:val="single" w:sz="4" w:space="0" w:color="auto"/>
              <w:left w:val="single" w:sz="4" w:space="0" w:color="auto"/>
              <w:bottom w:val="single" w:sz="4" w:space="0" w:color="auto"/>
              <w:right w:val="single" w:sz="4" w:space="0" w:color="auto"/>
            </w:tcBorders>
          </w:tcPr>
          <w:p w14:paraId="01FC02DB" w14:textId="77777777" w:rsidR="00902397" w:rsidRPr="00902397" w:rsidRDefault="00902397" w:rsidP="00902397">
            <w:pPr>
              <w:widowControl/>
              <w:spacing w:before="120" w:after="120"/>
              <w:rPr>
                <w:noProof/>
              </w:rPr>
            </w:pPr>
            <w:r w:rsidRPr="00902397">
              <w:t>1160</w:t>
            </w:r>
          </w:p>
        </w:tc>
      </w:tr>
      <w:tr w:rsidR="00902397" w:rsidRPr="00902397" w14:paraId="5232DEDB" w14:textId="77777777" w:rsidTr="00902397">
        <w:trPr>
          <w:cantSplit/>
          <w:trHeight w:val="283"/>
        </w:trPr>
        <w:tc>
          <w:tcPr>
            <w:tcW w:w="1173" w:type="dxa"/>
            <w:gridSpan w:val="2"/>
            <w:tcBorders>
              <w:top w:val="single" w:sz="4" w:space="0" w:color="auto"/>
              <w:left w:val="single" w:sz="4" w:space="0" w:color="auto"/>
              <w:bottom w:val="single" w:sz="4" w:space="0" w:color="auto"/>
              <w:right w:val="single" w:sz="4" w:space="0" w:color="auto"/>
            </w:tcBorders>
          </w:tcPr>
          <w:p w14:paraId="57D8007E" w14:textId="77777777" w:rsidR="00902397" w:rsidRPr="00902397" w:rsidRDefault="00902397" w:rsidP="00902397">
            <w:pPr>
              <w:widowControl/>
              <w:spacing w:before="120" w:after="120"/>
              <w:rPr>
                <w:noProof/>
              </w:rPr>
            </w:pPr>
            <w:r w:rsidRPr="00902397">
              <w:t>MC141</w:t>
            </w:r>
          </w:p>
        </w:tc>
        <w:tc>
          <w:tcPr>
            <w:tcW w:w="5873" w:type="dxa"/>
            <w:tcBorders>
              <w:top w:val="single" w:sz="4" w:space="0" w:color="auto"/>
              <w:left w:val="single" w:sz="4" w:space="0" w:color="auto"/>
              <w:bottom w:val="single" w:sz="4" w:space="0" w:color="auto"/>
              <w:right w:val="single" w:sz="4" w:space="0" w:color="auto"/>
            </w:tcBorders>
          </w:tcPr>
          <w:p w14:paraId="1497CB93" w14:textId="77777777" w:rsidR="00902397" w:rsidRPr="00902397" w:rsidRDefault="00902397" w:rsidP="00902397">
            <w:pPr>
              <w:widowControl/>
              <w:spacing w:before="120" w:after="120"/>
              <w:rPr>
                <w:noProof/>
              </w:rPr>
            </w:pPr>
            <w:r w:rsidRPr="00902397">
              <w:t>Von Wirbellosen dominierte Felsen des Schwarzmeer-Circalitorals</w:t>
            </w:r>
          </w:p>
        </w:tc>
        <w:tc>
          <w:tcPr>
            <w:tcW w:w="2583" w:type="dxa"/>
            <w:tcBorders>
              <w:top w:val="single" w:sz="4" w:space="0" w:color="auto"/>
              <w:left w:val="single" w:sz="4" w:space="0" w:color="auto"/>
              <w:bottom w:val="single" w:sz="4" w:space="0" w:color="auto"/>
              <w:right w:val="single" w:sz="4" w:space="0" w:color="auto"/>
            </w:tcBorders>
          </w:tcPr>
          <w:p w14:paraId="1E698C2A" w14:textId="77777777" w:rsidR="00902397" w:rsidRPr="00902397" w:rsidRDefault="00902397" w:rsidP="00902397">
            <w:pPr>
              <w:widowControl/>
              <w:spacing w:before="120" w:after="120"/>
              <w:rPr>
                <w:noProof/>
              </w:rPr>
            </w:pPr>
            <w:r w:rsidRPr="00902397">
              <w:t>1170</w:t>
            </w:r>
          </w:p>
        </w:tc>
      </w:tr>
      <w:tr w:rsidR="00902397" w:rsidRPr="00902397" w14:paraId="73E8CB8D" w14:textId="77777777" w:rsidTr="00902397">
        <w:trPr>
          <w:cantSplit/>
          <w:trHeight w:val="283"/>
        </w:trPr>
        <w:tc>
          <w:tcPr>
            <w:tcW w:w="1173" w:type="dxa"/>
            <w:gridSpan w:val="2"/>
            <w:tcBorders>
              <w:top w:val="single" w:sz="4" w:space="0" w:color="auto"/>
              <w:left w:val="single" w:sz="4" w:space="0" w:color="auto"/>
              <w:bottom w:val="single" w:sz="4" w:space="0" w:color="auto"/>
              <w:right w:val="single" w:sz="4" w:space="0" w:color="auto"/>
            </w:tcBorders>
          </w:tcPr>
          <w:p w14:paraId="049C48DC" w14:textId="77777777" w:rsidR="00902397" w:rsidRPr="00902397" w:rsidRDefault="00902397" w:rsidP="00902397">
            <w:pPr>
              <w:widowControl/>
              <w:spacing w:before="120" w:after="120"/>
              <w:rPr>
                <w:noProof/>
              </w:rPr>
            </w:pPr>
            <w:r w:rsidRPr="00902397">
              <w:t>MC241</w:t>
            </w:r>
          </w:p>
        </w:tc>
        <w:tc>
          <w:tcPr>
            <w:tcW w:w="5873" w:type="dxa"/>
            <w:tcBorders>
              <w:top w:val="single" w:sz="4" w:space="0" w:color="auto"/>
              <w:left w:val="single" w:sz="4" w:space="0" w:color="auto"/>
              <w:bottom w:val="single" w:sz="4" w:space="0" w:color="auto"/>
              <w:right w:val="single" w:sz="4" w:space="0" w:color="auto"/>
            </w:tcBorders>
          </w:tcPr>
          <w:p w14:paraId="7AA3D677" w14:textId="77777777" w:rsidR="00902397" w:rsidRPr="00902397" w:rsidRDefault="00902397" w:rsidP="00902397">
            <w:pPr>
              <w:widowControl/>
              <w:spacing w:before="120" w:after="120"/>
              <w:rPr>
                <w:noProof/>
              </w:rPr>
            </w:pPr>
            <w:r w:rsidRPr="00902397">
              <w:t>Miesmuschelbänke auf terrigenen Schlickböden des Schwarzmeer-Circalitorals</w:t>
            </w:r>
          </w:p>
        </w:tc>
        <w:tc>
          <w:tcPr>
            <w:tcW w:w="2583" w:type="dxa"/>
            <w:tcBorders>
              <w:top w:val="single" w:sz="4" w:space="0" w:color="auto"/>
              <w:left w:val="single" w:sz="4" w:space="0" w:color="auto"/>
              <w:bottom w:val="single" w:sz="4" w:space="0" w:color="auto"/>
              <w:right w:val="single" w:sz="4" w:space="0" w:color="auto"/>
            </w:tcBorders>
          </w:tcPr>
          <w:p w14:paraId="7A679C6C" w14:textId="77777777" w:rsidR="00902397" w:rsidRPr="00902397" w:rsidRDefault="00902397" w:rsidP="00902397">
            <w:pPr>
              <w:widowControl/>
              <w:spacing w:before="120" w:after="120"/>
              <w:rPr>
                <w:noProof/>
              </w:rPr>
            </w:pPr>
            <w:r w:rsidRPr="00902397">
              <w:t>1170</w:t>
            </w:r>
          </w:p>
        </w:tc>
      </w:tr>
      <w:tr w:rsidR="00902397" w:rsidRPr="00902397" w14:paraId="0C19E501" w14:textId="77777777" w:rsidTr="00902397">
        <w:trPr>
          <w:cantSplit/>
          <w:trHeight w:val="283"/>
        </w:trPr>
        <w:tc>
          <w:tcPr>
            <w:tcW w:w="1173" w:type="dxa"/>
            <w:gridSpan w:val="2"/>
            <w:tcBorders>
              <w:top w:val="single" w:sz="4" w:space="0" w:color="auto"/>
              <w:left w:val="single" w:sz="4" w:space="0" w:color="auto"/>
              <w:bottom w:val="single" w:sz="4" w:space="0" w:color="auto"/>
              <w:right w:val="single" w:sz="4" w:space="0" w:color="auto"/>
            </w:tcBorders>
          </w:tcPr>
          <w:p w14:paraId="44D5C4DA" w14:textId="77777777" w:rsidR="00902397" w:rsidRPr="00902397" w:rsidRDefault="00902397" w:rsidP="00902397">
            <w:pPr>
              <w:widowControl/>
              <w:spacing w:before="120" w:after="120"/>
              <w:rPr>
                <w:noProof/>
              </w:rPr>
            </w:pPr>
            <w:r w:rsidRPr="00902397">
              <w:t>MC645</w:t>
            </w:r>
          </w:p>
        </w:tc>
        <w:tc>
          <w:tcPr>
            <w:tcW w:w="5873" w:type="dxa"/>
            <w:tcBorders>
              <w:top w:val="single" w:sz="4" w:space="0" w:color="auto"/>
              <w:left w:val="single" w:sz="4" w:space="0" w:color="auto"/>
              <w:bottom w:val="single" w:sz="4" w:space="0" w:color="auto"/>
              <w:right w:val="single" w:sz="4" w:space="0" w:color="auto"/>
            </w:tcBorders>
          </w:tcPr>
          <w:p w14:paraId="57EDB6EF" w14:textId="77777777" w:rsidR="00902397" w:rsidRPr="00902397" w:rsidRDefault="00902397" w:rsidP="00902397">
            <w:pPr>
              <w:widowControl/>
              <w:spacing w:before="120" w:after="120"/>
              <w:rPr>
                <w:noProof/>
              </w:rPr>
            </w:pPr>
            <w:r w:rsidRPr="00902397">
              <w:t>Schlickboden des unteren Schwarzmeer-Circalitorals</w:t>
            </w:r>
          </w:p>
        </w:tc>
        <w:tc>
          <w:tcPr>
            <w:tcW w:w="2583" w:type="dxa"/>
            <w:tcBorders>
              <w:top w:val="single" w:sz="4" w:space="0" w:color="auto"/>
              <w:left w:val="single" w:sz="4" w:space="0" w:color="auto"/>
              <w:bottom w:val="single" w:sz="4" w:space="0" w:color="auto"/>
              <w:right w:val="single" w:sz="4" w:space="0" w:color="auto"/>
            </w:tcBorders>
          </w:tcPr>
          <w:p w14:paraId="558FE390" w14:textId="77777777" w:rsidR="00902397" w:rsidRPr="00902397" w:rsidRDefault="00902397" w:rsidP="00902397">
            <w:pPr>
              <w:widowControl/>
              <w:spacing w:before="120" w:after="120"/>
              <w:rPr>
                <w:noProof/>
              </w:rPr>
            </w:pPr>
          </w:p>
        </w:tc>
      </w:tr>
      <w:tr w:rsidR="00902397" w:rsidRPr="00902397" w14:paraId="7A418CF4" w14:textId="77777777" w:rsidTr="00902397">
        <w:trPr>
          <w:cantSplit/>
          <w:trHeight w:val="283"/>
        </w:trPr>
        <w:tc>
          <w:tcPr>
            <w:tcW w:w="7046" w:type="dxa"/>
            <w:gridSpan w:val="3"/>
            <w:tcBorders>
              <w:top w:val="single" w:sz="4" w:space="0" w:color="auto"/>
              <w:left w:val="single" w:sz="4" w:space="0" w:color="auto"/>
              <w:bottom w:val="single" w:sz="4" w:space="0" w:color="auto"/>
              <w:right w:val="single" w:sz="4" w:space="0" w:color="auto"/>
            </w:tcBorders>
            <w:shd w:val="clear" w:color="auto" w:fill="D9D9D9"/>
            <w:vAlign w:val="center"/>
            <w:hideMark/>
          </w:tcPr>
          <w:p w14:paraId="58731B19" w14:textId="77777777" w:rsidR="00902397" w:rsidRPr="00902397" w:rsidRDefault="00902397" w:rsidP="00902397">
            <w:pPr>
              <w:widowControl/>
              <w:spacing w:before="120" w:after="120"/>
              <w:rPr>
                <w:b/>
                <w:noProof/>
              </w:rPr>
            </w:pPr>
            <w:r w:rsidRPr="00902397">
              <w:rPr>
                <w:b/>
              </w:rPr>
              <w:t xml:space="preserve">Mittelmeer </w:t>
            </w:r>
          </w:p>
        </w:tc>
        <w:tc>
          <w:tcPr>
            <w:tcW w:w="2583" w:type="dxa"/>
            <w:tcBorders>
              <w:top w:val="single" w:sz="4" w:space="0" w:color="auto"/>
              <w:left w:val="single" w:sz="4" w:space="0" w:color="auto"/>
              <w:bottom w:val="single" w:sz="4" w:space="0" w:color="auto"/>
              <w:right w:val="single" w:sz="4" w:space="0" w:color="auto"/>
            </w:tcBorders>
            <w:shd w:val="clear" w:color="auto" w:fill="D9D9D9"/>
          </w:tcPr>
          <w:p w14:paraId="52E36FB6" w14:textId="77777777" w:rsidR="00902397" w:rsidRPr="00902397" w:rsidRDefault="00902397" w:rsidP="00902397">
            <w:pPr>
              <w:widowControl/>
              <w:spacing w:before="120" w:after="120"/>
              <w:rPr>
                <w:b/>
                <w:noProof/>
              </w:rPr>
            </w:pPr>
          </w:p>
        </w:tc>
      </w:tr>
      <w:tr w:rsidR="00902397" w:rsidRPr="00902397" w14:paraId="006E12A7" w14:textId="77777777" w:rsidTr="00902397">
        <w:trPr>
          <w:cantSplit/>
          <w:trHeight w:val="283"/>
        </w:trPr>
        <w:tc>
          <w:tcPr>
            <w:tcW w:w="1173" w:type="dxa"/>
            <w:gridSpan w:val="2"/>
            <w:tcBorders>
              <w:top w:val="single" w:sz="4" w:space="0" w:color="auto"/>
              <w:left w:val="single" w:sz="4" w:space="0" w:color="auto"/>
              <w:bottom w:val="single" w:sz="4" w:space="0" w:color="auto"/>
              <w:right w:val="single" w:sz="4" w:space="0" w:color="auto"/>
            </w:tcBorders>
            <w:hideMark/>
          </w:tcPr>
          <w:p w14:paraId="3FC965CD" w14:textId="77777777" w:rsidR="00902397" w:rsidRPr="00902397" w:rsidRDefault="00902397" w:rsidP="00902397">
            <w:pPr>
              <w:widowControl/>
              <w:spacing w:before="120" w:after="120"/>
              <w:rPr>
                <w:noProof/>
              </w:rPr>
            </w:pPr>
            <w:r w:rsidRPr="00902397">
              <w:t>MA1544</w:t>
            </w:r>
          </w:p>
        </w:tc>
        <w:tc>
          <w:tcPr>
            <w:tcW w:w="5873" w:type="dxa"/>
            <w:tcBorders>
              <w:top w:val="single" w:sz="4" w:space="0" w:color="auto"/>
              <w:left w:val="single" w:sz="4" w:space="0" w:color="auto"/>
              <w:bottom w:val="single" w:sz="4" w:space="0" w:color="auto"/>
              <w:right w:val="single" w:sz="4" w:space="0" w:color="auto"/>
            </w:tcBorders>
            <w:hideMark/>
          </w:tcPr>
          <w:p w14:paraId="2C533860" w14:textId="77777777" w:rsidR="00902397" w:rsidRPr="00902397" w:rsidRDefault="00902397" w:rsidP="00902397">
            <w:pPr>
              <w:widowControl/>
              <w:spacing w:before="120" w:after="120"/>
              <w:rPr>
                <w:noProof/>
              </w:rPr>
            </w:pPr>
            <w:r w:rsidRPr="00902397">
              <w:t xml:space="preserve">Fazies mit </w:t>
            </w:r>
            <w:r w:rsidRPr="00902397">
              <w:rPr>
                <w:i/>
              </w:rPr>
              <w:t>Mytilus galloprovincialis</w:t>
            </w:r>
            <w:r w:rsidRPr="00902397">
              <w:t xml:space="preserve"> in mit organischen Stoffen angereicherten Gewässern</w:t>
            </w:r>
          </w:p>
        </w:tc>
        <w:tc>
          <w:tcPr>
            <w:tcW w:w="2583" w:type="dxa"/>
            <w:tcBorders>
              <w:top w:val="single" w:sz="4" w:space="0" w:color="auto"/>
              <w:left w:val="single" w:sz="4" w:space="0" w:color="auto"/>
              <w:bottom w:val="single" w:sz="4" w:space="0" w:color="auto"/>
              <w:right w:val="single" w:sz="4" w:space="0" w:color="auto"/>
            </w:tcBorders>
          </w:tcPr>
          <w:p w14:paraId="0FA6789F" w14:textId="77777777" w:rsidR="00902397" w:rsidRPr="00902397" w:rsidRDefault="00902397" w:rsidP="00902397">
            <w:pPr>
              <w:widowControl/>
              <w:spacing w:before="120" w:after="120"/>
              <w:rPr>
                <w:noProof/>
              </w:rPr>
            </w:pPr>
            <w:r w:rsidRPr="00902397">
              <w:t>1160; 1170</w:t>
            </w:r>
          </w:p>
        </w:tc>
      </w:tr>
      <w:tr w:rsidR="00902397" w:rsidRPr="00902397" w14:paraId="2F1940A8" w14:textId="77777777" w:rsidTr="00902397">
        <w:trPr>
          <w:cantSplit/>
          <w:trHeight w:val="283"/>
        </w:trPr>
        <w:tc>
          <w:tcPr>
            <w:tcW w:w="1173" w:type="dxa"/>
            <w:gridSpan w:val="2"/>
            <w:tcBorders>
              <w:top w:val="single" w:sz="4" w:space="0" w:color="auto"/>
              <w:left w:val="single" w:sz="4" w:space="0" w:color="auto"/>
              <w:bottom w:val="single" w:sz="4" w:space="0" w:color="auto"/>
              <w:right w:val="single" w:sz="4" w:space="0" w:color="auto"/>
            </w:tcBorders>
            <w:hideMark/>
          </w:tcPr>
          <w:p w14:paraId="19CE4E90" w14:textId="77777777" w:rsidR="00902397" w:rsidRPr="00902397" w:rsidRDefault="00902397" w:rsidP="00902397">
            <w:pPr>
              <w:widowControl/>
              <w:spacing w:before="120" w:after="120"/>
              <w:rPr>
                <w:noProof/>
              </w:rPr>
            </w:pPr>
            <w:r w:rsidRPr="00902397">
              <w:t>MB1514</w:t>
            </w:r>
          </w:p>
        </w:tc>
        <w:tc>
          <w:tcPr>
            <w:tcW w:w="5873" w:type="dxa"/>
            <w:tcBorders>
              <w:top w:val="single" w:sz="4" w:space="0" w:color="auto"/>
              <w:left w:val="single" w:sz="4" w:space="0" w:color="auto"/>
              <w:bottom w:val="single" w:sz="4" w:space="0" w:color="auto"/>
              <w:right w:val="single" w:sz="4" w:space="0" w:color="auto"/>
            </w:tcBorders>
            <w:hideMark/>
          </w:tcPr>
          <w:p w14:paraId="1AA89F24" w14:textId="77777777" w:rsidR="00902397" w:rsidRPr="00902397" w:rsidRDefault="00902397" w:rsidP="00902397">
            <w:pPr>
              <w:widowControl/>
              <w:spacing w:before="120" w:after="120"/>
              <w:rPr>
                <w:noProof/>
              </w:rPr>
            </w:pPr>
            <w:r w:rsidRPr="00902397">
              <w:t xml:space="preserve">Fazies mit </w:t>
            </w:r>
            <w:r w:rsidRPr="00902397">
              <w:rPr>
                <w:i/>
              </w:rPr>
              <w:t>Mytilus galloprovincialis</w:t>
            </w:r>
          </w:p>
        </w:tc>
        <w:tc>
          <w:tcPr>
            <w:tcW w:w="2583" w:type="dxa"/>
            <w:tcBorders>
              <w:top w:val="single" w:sz="4" w:space="0" w:color="auto"/>
              <w:left w:val="single" w:sz="4" w:space="0" w:color="auto"/>
              <w:bottom w:val="single" w:sz="4" w:space="0" w:color="auto"/>
              <w:right w:val="single" w:sz="4" w:space="0" w:color="auto"/>
            </w:tcBorders>
          </w:tcPr>
          <w:p w14:paraId="51EDE93A" w14:textId="77777777" w:rsidR="00902397" w:rsidRPr="00902397" w:rsidRDefault="00902397" w:rsidP="00902397">
            <w:pPr>
              <w:widowControl/>
              <w:spacing w:before="120" w:after="120"/>
              <w:rPr>
                <w:noProof/>
              </w:rPr>
            </w:pPr>
            <w:r w:rsidRPr="00902397">
              <w:t>1170; 1160</w:t>
            </w:r>
          </w:p>
        </w:tc>
      </w:tr>
      <w:tr w:rsidR="00902397" w:rsidRPr="00902397" w14:paraId="0AE039F1" w14:textId="77777777" w:rsidTr="00902397">
        <w:trPr>
          <w:cantSplit/>
          <w:trHeight w:val="283"/>
        </w:trPr>
        <w:tc>
          <w:tcPr>
            <w:tcW w:w="1173" w:type="dxa"/>
            <w:gridSpan w:val="2"/>
            <w:tcBorders>
              <w:top w:val="single" w:sz="4" w:space="0" w:color="auto"/>
              <w:left w:val="single" w:sz="4" w:space="0" w:color="auto"/>
              <w:bottom w:val="single" w:sz="4" w:space="0" w:color="auto"/>
              <w:right w:val="single" w:sz="4" w:space="0" w:color="auto"/>
            </w:tcBorders>
          </w:tcPr>
          <w:p w14:paraId="76D24272" w14:textId="77777777" w:rsidR="00902397" w:rsidRPr="00902397" w:rsidRDefault="00902397" w:rsidP="00902397">
            <w:pPr>
              <w:widowControl/>
              <w:spacing w:before="120" w:after="120"/>
              <w:rPr>
                <w:noProof/>
              </w:rPr>
            </w:pPr>
          </w:p>
        </w:tc>
        <w:tc>
          <w:tcPr>
            <w:tcW w:w="5873" w:type="dxa"/>
            <w:tcBorders>
              <w:top w:val="single" w:sz="4" w:space="0" w:color="auto"/>
              <w:left w:val="single" w:sz="4" w:space="0" w:color="auto"/>
              <w:bottom w:val="single" w:sz="4" w:space="0" w:color="auto"/>
              <w:right w:val="single" w:sz="4" w:space="0" w:color="auto"/>
            </w:tcBorders>
          </w:tcPr>
          <w:p w14:paraId="7B4C124F" w14:textId="77777777" w:rsidR="00902397" w:rsidRPr="00902397" w:rsidRDefault="00902397" w:rsidP="00902397">
            <w:pPr>
              <w:widowControl/>
              <w:spacing w:before="120" w:after="120"/>
              <w:rPr>
                <w:i/>
                <w:noProof/>
              </w:rPr>
            </w:pPr>
            <w:r w:rsidRPr="00902397">
              <w:rPr>
                <w:b/>
                <w:i/>
                <w:sz w:val="22"/>
              </w:rPr>
              <w:t>Austernbänke des Mittelmeer-Infralitorals</w:t>
            </w:r>
          </w:p>
        </w:tc>
        <w:tc>
          <w:tcPr>
            <w:tcW w:w="2583" w:type="dxa"/>
            <w:tcBorders>
              <w:top w:val="single" w:sz="4" w:space="0" w:color="auto"/>
              <w:left w:val="single" w:sz="4" w:space="0" w:color="auto"/>
              <w:bottom w:val="single" w:sz="4" w:space="0" w:color="auto"/>
              <w:right w:val="single" w:sz="4" w:space="0" w:color="auto"/>
            </w:tcBorders>
          </w:tcPr>
          <w:p w14:paraId="30676D7E" w14:textId="77777777" w:rsidR="00902397" w:rsidRPr="00902397" w:rsidRDefault="00902397" w:rsidP="00902397">
            <w:pPr>
              <w:widowControl/>
              <w:spacing w:before="120" w:after="120"/>
              <w:rPr>
                <w:noProof/>
              </w:rPr>
            </w:pPr>
          </w:p>
        </w:tc>
      </w:tr>
      <w:tr w:rsidR="00902397" w:rsidRPr="00902397" w14:paraId="25F90E83" w14:textId="77777777" w:rsidTr="00902397">
        <w:trPr>
          <w:cantSplit/>
          <w:trHeight w:val="283"/>
        </w:trPr>
        <w:tc>
          <w:tcPr>
            <w:tcW w:w="1173" w:type="dxa"/>
            <w:gridSpan w:val="2"/>
            <w:tcBorders>
              <w:top w:val="single" w:sz="4" w:space="0" w:color="auto"/>
              <w:left w:val="single" w:sz="4" w:space="0" w:color="auto"/>
              <w:bottom w:val="single" w:sz="4" w:space="0" w:color="auto"/>
              <w:right w:val="single" w:sz="4" w:space="0" w:color="auto"/>
            </w:tcBorders>
          </w:tcPr>
          <w:p w14:paraId="571B8ABF" w14:textId="77777777" w:rsidR="00902397" w:rsidRPr="00902397" w:rsidRDefault="00902397" w:rsidP="00902397">
            <w:pPr>
              <w:widowControl/>
              <w:spacing w:before="120" w:after="120"/>
              <w:rPr>
                <w:noProof/>
              </w:rPr>
            </w:pPr>
          </w:p>
        </w:tc>
        <w:tc>
          <w:tcPr>
            <w:tcW w:w="5873" w:type="dxa"/>
            <w:tcBorders>
              <w:top w:val="single" w:sz="4" w:space="0" w:color="auto"/>
              <w:left w:val="single" w:sz="4" w:space="0" w:color="auto"/>
              <w:bottom w:val="single" w:sz="4" w:space="0" w:color="auto"/>
              <w:right w:val="single" w:sz="4" w:space="0" w:color="auto"/>
            </w:tcBorders>
          </w:tcPr>
          <w:p w14:paraId="56A6A411" w14:textId="77777777" w:rsidR="00902397" w:rsidRPr="00902397" w:rsidRDefault="00902397" w:rsidP="00902397">
            <w:pPr>
              <w:widowControl/>
              <w:spacing w:before="120" w:after="120"/>
              <w:rPr>
                <w:i/>
                <w:noProof/>
              </w:rPr>
            </w:pPr>
            <w:r w:rsidRPr="00902397">
              <w:rPr>
                <w:b/>
                <w:i/>
              </w:rPr>
              <w:t>Austernbänke des Mittelmeer-Circalitorals</w:t>
            </w:r>
          </w:p>
        </w:tc>
        <w:tc>
          <w:tcPr>
            <w:tcW w:w="2583" w:type="dxa"/>
            <w:tcBorders>
              <w:top w:val="single" w:sz="4" w:space="0" w:color="auto"/>
              <w:left w:val="single" w:sz="4" w:space="0" w:color="auto"/>
              <w:bottom w:val="single" w:sz="4" w:space="0" w:color="auto"/>
              <w:right w:val="single" w:sz="4" w:space="0" w:color="auto"/>
            </w:tcBorders>
          </w:tcPr>
          <w:p w14:paraId="51F1027B" w14:textId="77777777" w:rsidR="00902397" w:rsidRPr="00902397" w:rsidRDefault="00902397" w:rsidP="00902397">
            <w:pPr>
              <w:widowControl/>
              <w:spacing w:before="120" w:after="120"/>
              <w:rPr>
                <w:noProof/>
              </w:rPr>
            </w:pPr>
          </w:p>
        </w:tc>
      </w:tr>
    </w:tbl>
    <w:p w14:paraId="5EAE8BA8" w14:textId="77777777" w:rsidR="00902397" w:rsidRPr="00902397" w:rsidRDefault="00902397" w:rsidP="00902397">
      <w:pPr>
        <w:keepNext/>
        <w:pageBreakBefore/>
        <w:widowControl/>
        <w:suppressAutoHyphens/>
        <w:spacing w:before="120" w:after="120"/>
        <w:jc w:val="both"/>
        <w:outlineLvl w:val="1"/>
        <w:rPr>
          <w:b/>
          <w:bCs/>
          <w:noProof/>
          <w:szCs w:val="26"/>
        </w:rPr>
      </w:pPr>
      <w:r w:rsidRPr="00902397">
        <w:rPr>
          <w:b/>
        </w:rPr>
        <w:lastRenderedPageBreak/>
        <w:t>4.</w:t>
      </w:r>
      <w:r w:rsidRPr="00902397">
        <w:rPr>
          <w:b/>
        </w:rPr>
        <w:tab/>
        <w:t>Gruppe 4: Kalkalgenbänke</w:t>
      </w:r>
    </w:p>
    <w:tbl>
      <w:tblPr>
        <w:tblStyle w:val="TableGrid1"/>
        <w:tblW w:w="0" w:type="auto"/>
        <w:tblLook w:val="04A0" w:firstRow="1" w:lastRow="0" w:firstColumn="1" w:lastColumn="0" w:noHBand="0" w:noVBand="1"/>
      </w:tblPr>
      <w:tblGrid>
        <w:gridCol w:w="1096"/>
        <w:gridCol w:w="80"/>
        <w:gridCol w:w="6040"/>
        <w:gridCol w:w="2073"/>
      </w:tblGrid>
      <w:tr w:rsidR="00902397" w:rsidRPr="00902397" w14:paraId="5FBB8417" w14:textId="77777777" w:rsidTr="00902397">
        <w:trPr>
          <w:cantSplit/>
          <w:trHeight w:val="283"/>
        </w:trPr>
        <w:tc>
          <w:tcPr>
            <w:tcW w:w="1096" w:type="dxa"/>
            <w:tcBorders>
              <w:top w:val="single" w:sz="4" w:space="0" w:color="auto"/>
              <w:left w:val="single" w:sz="4" w:space="0" w:color="auto"/>
              <w:bottom w:val="single" w:sz="4" w:space="0" w:color="auto"/>
              <w:right w:val="single" w:sz="4" w:space="0" w:color="auto"/>
            </w:tcBorders>
            <w:hideMark/>
          </w:tcPr>
          <w:p w14:paraId="6930A497" w14:textId="77777777" w:rsidR="00902397" w:rsidRPr="00902397" w:rsidRDefault="00902397" w:rsidP="00902397">
            <w:pPr>
              <w:widowControl/>
              <w:spacing w:before="120" w:after="120"/>
              <w:rPr>
                <w:b/>
                <w:noProof/>
              </w:rPr>
            </w:pPr>
            <w:r w:rsidRPr="00902397">
              <w:rPr>
                <w:b/>
              </w:rPr>
              <w:t>EUNIS-Code</w:t>
            </w:r>
          </w:p>
        </w:tc>
        <w:tc>
          <w:tcPr>
            <w:tcW w:w="6120" w:type="dxa"/>
            <w:gridSpan w:val="2"/>
            <w:tcBorders>
              <w:top w:val="single" w:sz="4" w:space="0" w:color="auto"/>
              <w:left w:val="single" w:sz="4" w:space="0" w:color="auto"/>
              <w:bottom w:val="single" w:sz="4" w:space="0" w:color="auto"/>
              <w:right w:val="single" w:sz="4" w:space="0" w:color="auto"/>
            </w:tcBorders>
            <w:hideMark/>
          </w:tcPr>
          <w:p w14:paraId="0A2718AA" w14:textId="77777777" w:rsidR="00902397" w:rsidRPr="00902397" w:rsidRDefault="00902397" w:rsidP="00902397">
            <w:pPr>
              <w:widowControl/>
              <w:spacing w:before="120" w:after="120"/>
              <w:rPr>
                <w:b/>
                <w:noProof/>
              </w:rPr>
            </w:pPr>
            <w:r w:rsidRPr="00902397">
              <w:rPr>
                <w:b/>
              </w:rPr>
              <w:t>EUNIS-Bezeichnung des Lebensraumtyps</w:t>
            </w:r>
          </w:p>
        </w:tc>
        <w:tc>
          <w:tcPr>
            <w:tcW w:w="2073" w:type="dxa"/>
            <w:tcBorders>
              <w:top w:val="single" w:sz="4" w:space="0" w:color="auto"/>
              <w:left w:val="single" w:sz="4" w:space="0" w:color="auto"/>
              <w:bottom w:val="single" w:sz="4" w:space="0" w:color="auto"/>
              <w:right w:val="single" w:sz="4" w:space="0" w:color="auto"/>
            </w:tcBorders>
          </w:tcPr>
          <w:p w14:paraId="18E9E323" w14:textId="77777777" w:rsidR="00902397" w:rsidRPr="00902397" w:rsidRDefault="00902397" w:rsidP="00902397">
            <w:pPr>
              <w:widowControl/>
              <w:spacing w:before="120" w:after="120"/>
              <w:rPr>
                <w:b/>
                <w:noProof/>
              </w:rPr>
            </w:pPr>
            <w:r w:rsidRPr="00902397">
              <w:rPr>
                <w:b/>
              </w:rPr>
              <w:t>Entsprechende Codes in Anhang I (Habitat-Richtlinie)</w:t>
            </w:r>
          </w:p>
        </w:tc>
      </w:tr>
      <w:tr w:rsidR="00902397" w:rsidRPr="00902397" w14:paraId="71F0D018" w14:textId="77777777" w:rsidTr="00902397">
        <w:trPr>
          <w:cantSplit/>
          <w:trHeight w:val="283"/>
        </w:trPr>
        <w:tc>
          <w:tcPr>
            <w:tcW w:w="9289" w:type="dxa"/>
            <w:gridSpan w:val="4"/>
            <w:tcBorders>
              <w:top w:val="single" w:sz="4" w:space="0" w:color="auto"/>
              <w:left w:val="single" w:sz="4" w:space="0" w:color="auto"/>
              <w:bottom w:val="single" w:sz="4" w:space="0" w:color="auto"/>
              <w:right w:val="single" w:sz="4" w:space="0" w:color="auto"/>
            </w:tcBorders>
            <w:shd w:val="clear" w:color="auto" w:fill="D9D9D9"/>
            <w:vAlign w:val="center"/>
          </w:tcPr>
          <w:p w14:paraId="37C7400C" w14:textId="77777777" w:rsidR="00902397" w:rsidRPr="00902397" w:rsidRDefault="00902397" w:rsidP="00902397">
            <w:pPr>
              <w:widowControl/>
              <w:spacing w:before="120" w:after="120"/>
              <w:rPr>
                <w:b/>
                <w:bCs/>
                <w:noProof/>
              </w:rPr>
            </w:pPr>
            <w:r w:rsidRPr="00902397">
              <w:rPr>
                <w:b/>
              </w:rPr>
              <w:t>Atlantik</w:t>
            </w:r>
          </w:p>
        </w:tc>
      </w:tr>
      <w:tr w:rsidR="00902397" w:rsidRPr="00902397" w14:paraId="056CFF60" w14:textId="77777777" w:rsidTr="00902397">
        <w:trPr>
          <w:cantSplit/>
          <w:trHeight w:val="283"/>
        </w:trPr>
        <w:tc>
          <w:tcPr>
            <w:tcW w:w="1096" w:type="dxa"/>
            <w:tcBorders>
              <w:top w:val="single" w:sz="4" w:space="0" w:color="auto"/>
              <w:left w:val="single" w:sz="4" w:space="0" w:color="auto"/>
              <w:bottom w:val="single" w:sz="4" w:space="0" w:color="auto"/>
              <w:right w:val="single" w:sz="4" w:space="0" w:color="auto"/>
            </w:tcBorders>
            <w:hideMark/>
          </w:tcPr>
          <w:p w14:paraId="3E6C0A5A" w14:textId="77777777" w:rsidR="00902397" w:rsidRPr="00902397" w:rsidRDefault="00902397" w:rsidP="00902397">
            <w:pPr>
              <w:widowControl/>
              <w:spacing w:before="120" w:after="120"/>
              <w:rPr>
                <w:noProof/>
              </w:rPr>
            </w:pPr>
            <w:r w:rsidRPr="00902397">
              <w:t>MB322</w:t>
            </w:r>
          </w:p>
        </w:tc>
        <w:tc>
          <w:tcPr>
            <w:tcW w:w="6120" w:type="dxa"/>
            <w:gridSpan w:val="2"/>
            <w:tcBorders>
              <w:top w:val="single" w:sz="4" w:space="0" w:color="auto"/>
              <w:left w:val="single" w:sz="4" w:space="0" w:color="auto"/>
              <w:bottom w:val="single" w:sz="4" w:space="0" w:color="auto"/>
              <w:right w:val="single" w:sz="4" w:space="0" w:color="auto"/>
            </w:tcBorders>
            <w:hideMark/>
          </w:tcPr>
          <w:p w14:paraId="51D5EC3F" w14:textId="77777777" w:rsidR="00902397" w:rsidRPr="00902397" w:rsidRDefault="00902397" w:rsidP="00902397">
            <w:pPr>
              <w:widowControl/>
              <w:spacing w:before="120" w:after="120"/>
              <w:rPr>
                <w:noProof/>
              </w:rPr>
            </w:pPr>
            <w:r w:rsidRPr="00902397">
              <w:t>Kalkalgenbänke auf Grobsediment des atlantischen Infralitorals</w:t>
            </w:r>
          </w:p>
        </w:tc>
        <w:tc>
          <w:tcPr>
            <w:tcW w:w="2073" w:type="dxa"/>
            <w:tcBorders>
              <w:top w:val="single" w:sz="4" w:space="0" w:color="auto"/>
              <w:left w:val="single" w:sz="4" w:space="0" w:color="auto"/>
              <w:bottom w:val="single" w:sz="4" w:space="0" w:color="auto"/>
              <w:right w:val="single" w:sz="4" w:space="0" w:color="auto"/>
            </w:tcBorders>
          </w:tcPr>
          <w:p w14:paraId="16D506A7" w14:textId="77777777" w:rsidR="00902397" w:rsidRPr="00902397" w:rsidRDefault="00902397" w:rsidP="00902397">
            <w:pPr>
              <w:widowControl/>
              <w:spacing w:before="120" w:after="120"/>
              <w:rPr>
                <w:noProof/>
              </w:rPr>
            </w:pPr>
            <w:r w:rsidRPr="00902397">
              <w:t>1110; 1160</w:t>
            </w:r>
          </w:p>
        </w:tc>
      </w:tr>
      <w:tr w:rsidR="00902397" w:rsidRPr="00902397" w14:paraId="75898471" w14:textId="77777777" w:rsidTr="00902397">
        <w:trPr>
          <w:cantSplit/>
          <w:trHeight w:val="283"/>
        </w:trPr>
        <w:tc>
          <w:tcPr>
            <w:tcW w:w="1096" w:type="dxa"/>
            <w:tcBorders>
              <w:top w:val="single" w:sz="4" w:space="0" w:color="auto"/>
              <w:left w:val="single" w:sz="4" w:space="0" w:color="auto"/>
              <w:bottom w:val="single" w:sz="4" w:space="0" w:color="auto"/>
              <w:right w:val="single" w:sz="4" w:space="0" w:color="auto"/>
            </w:tcBorders>
          </w:tcPr>
          <w:p w14:paraId="418DBD06" w14:textId="77777777" w:rsidR="00902397" w:rsidRPr="00902397" w:rsidRDefault="00902397" w:rsidP="00902397">
            <w:pPr>
              <w:widowControl/>
              <w:spacing w:before="120" w:after="120"/>
              <w:rPr>
                <w:noProof/>
              </w:rPr>
            </w:pPr>
            <w:r w:rsidRPr="00902397">
              <w:t>MB421</w:t>
            </w:r>
          </w:p>
        </w:tc>
        <w:tc>
          <w:tcPr>
            <w:tcW w:w="6120" w:type="dxa"/>
            <w:gridSpan w:val="2"/>
            <w:tcBorders>
              <w:top w:val="single" w:sz="4" w:space="0" w:color="auto"/>
              <w:left w:val="single" w:sz="4" w:space="0" w:color="auto"/>
              <w:bottom w:val="single" w:sz="4" w:space="0" w:color="auto"/>
              <w:right w:val="single" w:sz="4" w:space="0" w:color="auto"/>
            </w:tcBorders>
          </w:tcPr>
          <w:p w14:paraId="75995D07" w14:textId="77777777" w:rsidR="00902397" w:rsidRPr="00902397" w:rsidRDefault="00902397" w:rsidP="00902397">
            <w:pPr>
              <w:widowControl/>
              <w:spacing w:before="120" w:after="120"/>
              <w:rPr>
                <w:noProof/>
              </w:rPr>
            </w:pPr>
            <w:r w:rsidRPr="00902397">
              <w:t>Kalkalgenbänke auf Mischsediment des atlantischen Infralitorals</w:t>
            </w:r>
          </w:p>
        </w:tc>
        <w:tc>
          <w:tcPr>
            <w:tcW w:w="2073" w:type="dxa"/>
            <w:tcBorders>
              <w:top w:val="single" w:sz="4" w:space="0" w:color="auto"/>
              <w:left w:val="single" w:sz="4" w:space="0" w:color="auto"/>
              <w:bottom w:val="single" w:sz="4" w:space="0" w:color="auto"/>
              <w:right w:val="single" w:sz="4" w:space="0" w:color="auto"/>
            </w:tcBorders>
          </w:tcPr>
          <w:p w14:paraId="1792CB2F" w14:textId="77777777" w:rsidR="00902397" w:rsidRPr="00902397" w:rsidRDefault="00902397" w:rsidP="00902397">
            <w:pPr>
              <w:widowControl/>
              <w:spacing w:before="120" w:after="120"/>
              <w:rPr>
                <w:noProof/>
              </w:rPr>
            </w:pPr>
            <w:r w:rsidRPr="00902397">
              <w:t>1110; 1160</w:t>
            </w:r>
          </w:p>
        </w:tc>
      </w:tr>
      <w:tr w:rsidR="00902397" w:rsidRPr="00902397" w14:paraId="5591C38A" w14:textId="77777777" w:rsidTr="00902397">
        <w:trPr>
          <w:cantSplit/>
          <w:trHeight w:val="283"/>
        </w:trPr>
        <w:tc>
          <w:tcPr>
            <w:tcW w:w="1096" w:type="dxa"/>
            <w:tcBorders>
              <w:top w:val="single" w:sz="4" w:space="0" w:color="auto"/>
              <w:left w:val="single" w:sz="4" w:space="0" w:color="auto"/>
              <w:bottom w:val="single" w:sz="4" w:space="0" w:color="auto"/>
              <w:right w:val="single" w:sz="4" w:space="0" w:color="auto"/>
            </w:tcBorders>
          </w:tcPr>
          <w:p w14:paraId="37AACFFF" w14:textId="77777777" w:rsidR="00902397" w:rsidRPr="00902397" w:rsidRDefault="00902397" w:rsidP="00902397">
            <w:pPr>
              <w:widowControl/>
              <w:spacing w:before="120" w:after="120"/>
              <w:rPr>
                <w:noProof/>
              </w:rPr>
            </w:pPr>
            <w:r w:rsidRPr="00902397">
              <w:t>MB622</w:t>
            </w:r>
          </w:p>
        </w:tc>
        <w:tc>
          <w:tcPr>
            <w:tcW w:w="6120" w:type="dxa"/>
            <w:gridSpan w:val="2"/>
            <w:tcBorders>
              <w:top w:val="single" w:sz="4" w:space="0" w:color="auto"/>
              <w:left w:val="single" w:sz="4" w:space="0" w:color="auto"/>
              <w:bottom w:val="single" w:sz="4" w:space="0" w:color="auto"/>
              <w:right w:val="single" w:sz="4" w:space="0" w:color="auto"/>
            </w:tcBorders>
          </w:tcPr>
          <w:p w14:paraId="2EFA47AC" w14:textId="77777777" w:rsidR="00902397" w:rsidRPr="00902397" w:rsidRDefault="00902397" w:rsidP="00902397">
            <w:pPr>
              <w:widowControl/>
              <w:spacing w:before="120" w:after="120"/>
              <w:rPr>
                <w:noProof/>
              </w:rPr>
            </w:pPr>
            <w:r w:rsidRPr="00902397">
              <w:t>Kalkalgenbänke auf Schlicksediment des atlantischen Infralitorals</w:t>
            </w:r>
          </w:p>
        </w:tc>
        <w:tc>
          <w:tcPr>
            <w:tcW w:w="2073" w:type="dxa"/>
            <w:tcBorders>
              <w:top w:val="single" w:sz="4" w:space="0" w:color="auto"/>
              <w:left w:val="single" w:sz="4" w:space="0" w:color="auto"/>
              <w:bottom w:val="single" w:sz="4" w:space="0" w:color="auto"/>
              <w:right w:val="single" w:sz="4" w:space="0" w:color="auto"/>
            </w:tcBorders>
          </w:tcPr>
          <w:p w14:paraId="529C69C0" w14:textId="77777777" w:rsidR="00902397" w:rsidRPr="00902397" w:rsidRDefault="00902397" w:rsidP="00902397">
            <w:pPr>
              <w:widowControl/>
              <w:spacing w:before="120" w:after="120"/>
              <w:rPr>
                <w:noProof/>
              </w:rPr>
            </w:pPr>
            <w:r w:rsidRPr="00902397">
              <w:t>1110; 1160</w:t>
            </w:r>
          </w:p>
        </w:tc>
      </w:tr>
      <w:tr w:rsidR="00902397" w:rsidRPr="00902397" w14:paraId="51E4A7B6" w14:textId="77777777" w:rsidTr="00902397">
        <w:trPr>
          <w:cantSplit/>
          <w:trHeight w:val="283"/>
        </w:trPr>
        <w:tc>
          <w:tcPr>
            <w:tcW w:w="7216" w:type="dxa"/>
            <w:gridSpan w:val="3"/>
            <w:tcBorders>
              <w:top w:val="single" w:sz="4" w:space="0" w:color="auto"/>
              <w:left w:val="single" w:sz="4" w:space="0" w:color="auto"/>
              <w:bottom w:val="single" w:sz="4" w:space="0" w:color="auto"/>
              <w:right w:val="single" w:sz="4" w:space="0" w:color="auto"/>
            </w:tcBorders>
            <w:shd w:val="clear" w:color="auto" w:fill="D9D9D9"/>
            <w:vAlign w:val="center"/>
            <w:hideMark/>
          </w:tcPr>
          <w:p w14:paraId="54076856" w14:textId="77777777" w:rsidR="00902397" w:rsidRPr="00902397" w:rsidRDefault="00902397" w:rsidP="00902397">
            <w:pPr>
              <w:widowControl/>
              <w:spacing w:before="120" w:after="120"/>
              <w:rPr>
                <w:b/>
                <w:noProof/>
              </w:rPr>
            </w:pPr>
            <w:r w:rsidRPr="00902397">
              <w:rPr>
                <w:b/>
              </w:rPr>
              <w:t>Mittelmeer</w:t>
            </w:r>
          </w:p>
        </w:tc>
        <w:tc>
          <w:tcPr>
            <w:tcW w:w="2073" w:type="dxa"/>
            <w:tcBorders>
              <w:top w:val="single" w:sz="4" w:space="0" w:color="auto"/>
              <w:left w:val="single" w:sz="4" w:space="0" w:color="auto"/>
              <w:bottom w:val="single" w:sz="4" w:space="0" w:color="auto"/>
              <w:right w:val="single" w:sz="4" w:space="0" w:color="auto"/>
            </w:tcBorders>
            <w:shd w:val="clear" w:color="auto" w:fill="D9D9D9"/>
          </w:tcPr>
          <w:p w14:paraId="3B3A97F7" w14:textId="77777777" w:rsidR="00902397" w:rsidRPr="00902397" w:rsidRDefault="00902397" w:rsidP="00902397">
            <w:pPr>
              <w:widowControl/>
              <w:spacing w:before="120" w:after="120"/>
              <w:rPr>
                <w:b/>
                <w:noProof/>
              </w:rPr>
            </w:pPr>
          </w:p>
        </w:tc>
      </w:tr>
      <w:tr w:rsidR="00902397" w:rsidRPr="00902397" w14:paraId="3A3471DF" w14:textId="77777777" w:rsidTr="00902397">
        <w:trPr>
          <w:cantSplit/>
          <w:trHeight w:val="283"/>
        </w:trPr>
        <w:tc>
          <w:tcPr>
            <w:tcW w:w="1176" w:type="dxa"/>
            <w:gridSpan w:val="2"/>
            <w:tcBorders>
              <w:top w:val="single" w:sz="4" w:space="0" w:color="auto"/>
              <w:left w:val="single" w:sz="4" w:space="0" w:color="auto"/>
              <w:bottom w:val="single" w:sz="4" w:space="0" w:color="auto"/>
              <w:right w:val="single" w:sz="4" w:space="0" w:color="auto"/>
            </w:tcBorders>
            <w:hideMark/>
          </w:tcPr>
          <w:p w14:paraId="4C02C7CF" w14:textId="77777777" w:rsidR="00902397" w:rsidRPr="00902397" w:rsidRDefault="00902397" w:rsidP="00902397">
            <w:pPr>
              <w:widowControl/>
              <w:spacing w:before="120" w:after="120"/>
              <w:rPr>
                <w:noProof/>
              </w:rPr>
            </w:pPr>
            <w:r w:rsidRPr="00902397">
              <w:t>MB3511</w:t>
            </w:r>
          </w:p>
        </w:tc>
        <w:tc>
          <w:tcPr>
            <w:tcW w:w="6040" w:type="dxa"/>
            <w:tcBorders>
              <w:top w:val="single" w:sz="4" w:space="0" w:color="auto"/>
              <w:left w:val="single" w:sz="4" w:space="0" w:color="auto"/>
              <w:bottom w:val="single" w:sz="4" w:space="0" w:color="auto"/>
              <w:right w:val="single" w:sz="4" w:space="0" w:color="auto"/>
            </w:tcBorders>
            <w:hideMark/>
          </w:tcPr>
          <w:p w14:paraId="21B8301C" w14:textId="77777777" w:rsidR="00902397" w:rsidRPr="00902397" w:rsidRDefault="00902397" w:rsidP="00902397">
            <w:pPr>
              <w:widowControl/>
              <w:spacing w:before="120" w:after="120"/>
              <w:rPr>
                <w:noProof/>
              </w:rPr>
            </w:pPr>
            <w:r w:rsidRPr="00902397">
              <w:t>Assoziation mit Rodolith in von Wellen vermischtem grobem Sand und feinem Kies</w:t>
            </w:r>
          </w:p>
        </w:tc>
        <w:tc>
          <w:tcPr>
            <w:tcW w:w="2073" w:type="dxa"/>
            <w:tcBorders>
              <w:top w:val="single" w:sz="4" w:space="0" w:color="auto"/>
              <w:left w:val="single" w:sz="4" w:space="0" w:color="auto"/>
              <w:bottom w:val="single" w:sz="4" w:space="0" w:color="auto"/>
              <w:right w:val="single" w:sz="4" w:space="0" w:color="auto"/>
            </w:tcBorders>
          </w:tcPr>
          <w:p w14:paraId="321A68D5" w14:textId="77777777" w:rsidR="00902397" w:rsidRPr="00902397" w:rsidRDefault="00902397" w:rsidP="00902397">
            <w:pPr>
              <w:widowControl/>
              <w:spacing w:before="120" w:after="120"/>
              <w:rPr>
                <w:noProof/>
              </w:rPr>
            </w:pPr>
            <w:r w:rsidRPr="00902397">
              <w:t>1110; 1160</w:t>
            </w:r>
          </w:p>
        </w:tc>
      </w:tr>
      <w:tr w:rsidR="00902397" w:rsidRPr="00902397" w14:paraId="59BA0FBB" w14:textId="77777777" w:rsidTr="00902397">
        <w:trPr>
          <w:cantSplit/>
          <w:trHeight w:val="283"/>
        </w:trPr>
        <w:tc>
          <w:tcPr>
            <w:tcW w:w="1176" w:type="dxa"/>
            <w:gridSpan w:val="2"/>
            <w:tcBorders>
              <w:top w:val="single" w:sz="4" w:space="0" w:color="auto"/>
              <w:left w:val="single" w:sz="4" w:space="0" w:color="auto"/>
              <w:bottom w:val="single" w:sz="4" w:space="0" w:color="auto"/>
              <w:right w:val="single" w:sz="4" w:space="0" w:color="auto"/>
            </w:tcBorders>
          </w:tcPr>
          <w:p w14:paraId="09013E39" w14:textId="77777777" w:rsidR="00902397" w:rsidRPr="00902397" w:rsidRDefault="00902397" w:rsidP="00902397">
            <w:pPr>
              <w:widowControl/>
              <w:spacing w:before="120" w:after="120"/>
              <w:rPr>
                <w:noProof/>
              </w:rPr>
            </w:pPr>
            <w:r w:rsidRPr="00902397">
              <w:t>MB3521</w:t>
            </w:r>
          </w:p>
        </w:tc>
        <w:tc>
          <w:tcPr>
            <w:tcW w:w="6040" w:type="dxa"/>
            <w:tcBorders>
              <w:top w:val="single" w:sz="4" w:space="0" w:color="auto"/>
              <w:left w:val="single" w:sz="4" w:space="0" w:color="auto"/>
              <w:bottom w:val="single" w:sz="4" w:space="0" w:color="auto"/>
              <w:right w:val="single" w:sz="4" w:space="0" w:color="auto"/>
            </w:tcBorders>
          </w:tcPr>
          <w:p w14:paraId="0FBCCBC1" w14:textId="77777777" w:rsidR="00902397" w:rsidRPr="00902397" w:rsidRDefault="00902397" w:rsidP="00902397">
            <w:pPr>
              <w:widowControl/>
              <w:spacing w:before="120" w:after="120"/>
              <w:rPr>
                <w:noProof/>
              </w:rPr>
            </w:pPr>
            <w:r w:rsidRPr="00902397">
              <w:t>Assoziation mit Rodolith in grobem Sand und feinem Kies unter dem Einfluss von Strömungen am Meeresgrund</w:t>
            </w:r>
          </w:p>
        </w:tc>
        <w:tc>
          <w:tcPr>
            <w:tcW w:w="2073" w:type="dxa"/>
            <w:tcBorders>
              <w:top w:val="single" w:sz="4" w:space="0" w:color="auto"/>
              <w:left w:val="single" w:sz="4" w:space="0" w:color="auto"/>
              <w:bottom w:val="single" w:sz="4" w:space="0" w:color="auto"/>
              <w:right w:val="single" w:sz="4" w:space="0" w:color="auto"/>
            </w:tcBorders>
          </w:tcPr>
          <w:p w14:paraId="58E163AF" w14:textId="77777777" w:rsidR="00902397" w:rsidRPr="00902397" w:rsidRDefault="00902397" w:rsidP="00902397">
            <w:pPr>
              <w:widowControl/>
              <w:spacing w:before="120" w:after="120"/>
              <w:rPr>
                <w:noProof/>
              </w:rPr>
            </w:pPr>
            <w:r w:rsidRPr="00902397">
              <w:t>1110; 1160</w:t>
            </w:r>
          </w:p>
        </w:tc>
      </w:tr>
      <w:tr w:rsidR="00902397" w:rsidRPr="00902397" w14:paraId="04433071" w14:textId="77777777" w:rsidTr="00902397">
        <w:trPr>
          <w:cantSplit/>
          <w:trHeight w:val="283"/>
        </w:trPr>
        <w:tc>
          <w:tcPr>
            <w:tcW w:w="1176" w:type="dxa"/>
            <w:gridSpan w:val="2"/>
            <w:tcBorders>
              <w:top w:val="single" w:sz="4" w:space="0" w:color="auto"/>
              <w:left w:val="single" w:sz="4" w:space="0" w:color="auto"/>
              <w:bottom w:val="single" w:sz="4" w:space="0" w:color="auto"/>
              <w:right w:val="single" w:sz="4" w:space="0" w:color="auto"/>
            </w:tcBorders>
          </w:tcPr>
          <w:p w14:paraId="51FA6CFF" w14:textId="77777777" w:rsidR="00902397" w:rsidRPr="00902397" w:rsidRDefault="00902397" w:rsidP="00902397">
            <w:pPr>
              <w:widowControl/>
              <w:spacing w:before="120" w:after="120"/>
              <w:rPr>
                <w:noProof/>
              </w:rPr>
            </w:pPr>
            <w:r w:rsidRPr="00902397">
              <w:t>MB3522</w:t>
            </w:r>
          </w:p>
        </w:tc>
        <w:tc>
          <w:tcPr>
            <w:tcW w:w="6040" w:type="dxa"/>
            <w:tcBorders>
              <w:top w:val="single" w:sz="4" w:space="0" w:color="auto"/>
              <w:left w:val="single" w:sz="4" w:space="0" w:color="auto"/>
              <w:bottom w:val="single" w:sz="4" w:space="0" w:color="auto"/>
              <w:right w:val="single" w:sz="4" w:space="0" w:color="auto"/>
            </w:tcBorders>
          </w:tcPr>
          <w:p w14:paraId="0F345A57" w14:textId="77777777" w:rsidR="00902397" w:rsidRPr="00902397" w:rsidRDefault="00902397" w:rsidP="00902397">
            <w:pPr>
              <w:widowControl/>
              <w:spacing w:before="120" w:after="120"/>
              <w:rPr>
                <w:noProof/>
              </w:rPr>
            </w:pPr>
            <w:r w:rsidRPr="00902397">
              <w:t xml:space="preserve">Assoziation mit Kalkalgen (= Assoziation mit </w:t>
            </w:r>
            <w:r w:rsidRPr="00902397">
              <w:rPr>
                <w:i/>
              </w:rPr>
              <w:t>Lithothamnion corallioides</w:t>
            </w:r>
            <w:r w:rsidRPr="00902397">
              <w:t xml:space="preserve"> und </w:t>
            </w:r>
            <w:r w:rsidRPr="00902397">
              <w:rPr>
                <w:i/>
              </w:rPr>
              <w:t>Phymatolithon calcareum</w:t>
            </w:r>
            <w:r w:rsidRPr="00902397">
              <w:t>) auf grobem Sand- und Kiesboden des Mittelmeers</w:t>
            </w:r>
          </w:p>
        </w:tc>
        <w:tc>
          <w:tcPr>
            <w:tcW w:w="2073" w:type="dxa"/>
            <w:tcBorders>
              <w:top w:val="single" w:sz="4" w:space="0" w:color="auto"/>
              <w:left w:val="single" w:sz="4" w:space="0" w:color="auto"/>
              <w:bottom w:val="single" w:sz="4" w:space="0" w:color="auto"/>
              <w:right w:val="single" w:sz="4" w:space="0" w:color="auto"/>
            </w:tcBorders>
          </w:tcPr>
          <w:p w14:paraId="667A7E11" w14:textId="77777777" w:rsidR="00902397" w:rsidRPr="00902397" w:rsidRDefault="00902397" w:rsidP="00902397">
            <w:pPr>
              <w:widowControl/>
              <w:spacing w:before="120" w:after="120"/>
              <w:rPr>
                <w:noProof/>
              </w:rPr>
            </w:pPr>
            <w:r w:rsidRPr="00902397">
              <w:t>1110; 1160</w:t>
            </w:r>
          </w:p>
        </w:tc>
      </w:tr>
      <w:tr w:rsidR="00902397" w:rsidRPr="00902397" w14:paraId="0B727CBD" w14:textId="77777777" w:rsidTr="00902397">
        <w:trPr>
          <w:cantSplit/>
          <w:trHeight w:val="283"/>
        </w:trPr>
        <w:tc>
          <w:tcPr>
            <w:tcW w:w="1176" w:type="dxa"/>
            <w:gridSpan w:val="2"/>
            <w:tcBorders>
              <w:top w:val="single" w:sz="4" w:space="0" w:color="auto"/>
              <w:left w:val="single" w:sz="4" w:space="0" w:color="auto"/>
              <w:bottom w:val="single" w:sz="4" w:space="0" w:color="auto"/>
              <w:right w:val="single" w:sz="4" w:space="0" w:color="auto"/>
            </w:tcBorders>
          </w:tcPr>
          <w:p w14:paraId="20A5FF7F" w14:textId="77777777" w:rsidR="00902397" w:rsidRPr="00902397" w:rsidRDefault="00902397" w:rsidP="00902397">
            <w:pPr>
              <w:widowControl/>
              <w:spacing w:before="120" w:after="120"/>
              <w:rPr>
                <w:noProof/>
              </w:rPr>
            </w:pPr>
            <w:r w:rsidRPr="00902397">
              <w:t>MC3521</w:t>
            </w:r>
          </w:p>
        </w:tc>
        <w:tc>
          <w:tcPr>
            <w:tcW w:w="6040" w:type="dxa"/>
            <w:tcBorders>
              <w:top w:val="single" w:sz="4" w:space="0" w:color="auto"/>
              <w:left w:val="single" w:sz="4" w:space="0" w:color="auto"/>
              <w:bottom w:val="single" w:sz="4" w:space="0" w:color="auto"/>
              <w:right w:val="single" w:sz="4" w:space="0" w:color="auto"/>
            </w:tcBorders>
          </w:tcPr>
          <w:p w14:paraId="1B477791" w14:textId="77777777" w:rsidR="00902397" w:rsidRPr="00902397" w:rsidRDefault="00902397" w:rsidP="00902397">
            <w:pPr>
              <w:widowControl/>
              <w:spacing w:before="120" w:after="120"/>
              <w:rPr>
                <w:noProof/>
              </w:rPr>
            </w:pPr>
            <w:r w:rsidRPr="00902397">
              <w:t>Assoziation mit Rodolith auf detritischem Küstengrund</w:t>
            </w:r>
          </w:p>
        </w:tc>
        <w:tc>
          <w:tcPr>
            <w:tcW w:w="2073" w:type="dxa"/>
            <w:tcBorders>
              <w:top w:val="single" w:sz="4" w:space="0" w:color="auto"/>
              <w:left w:val="single" w:sz="4" w:space="0" w:color="auto"/>
              <w:bottom w:val="single" w:sz="4" w:space="0" w:color="auto"/>
              <w:right w:val="single" w:sz="4" w:space="0" w:color="auto"/>
            </w:tcBorders>
          </w:tcPr>
          <w:p w14:paraId="1FC2B3A5" w14:textId="77777777" w:rsidR="00902397" w:rsidRPr="00902397" w:rsidRDefault="00902397" w:rsidP="00902397">
            <w:pPr>
              <w:widowControl/>
              <w:spacing w:before="120" w:after="120"/>
              <w:rPr>
                <w:noProof/>
              </w:rPr>
            </w:pPr>
            <w:r w:rsidRPr="00902397">
              <w:t>1110</w:t>
            </w:r>
          </w:p>
        </w:tc>
      </w:tr>
      <w:tr w:rsidR="00902397" w:rsidRPr="00902397" w14:paraId="3039C903" w14:textId="77777777" w:rsidTr="00902397">
        <w:trPr>
          <w:cantSplit/>
          <w:trHeight w:val="283"/>
        </w:trPr>
        <w:tc>
          <w:tcPr>
            <w:tcW w:w="1176" w:type="dxa"/>
            <w:gridSpan w:val="2"/>
            <w:tcBorders>
              <w:top w:val="single" w:sz="4" w:space="0" w:color="auto"/>
              <w:left w:val="single" w:sz="4" w:space="0" w:color="auto"/>
              <w:bottom w:val="single" w:sz="4" w:space="0" w:color="auto"/>
              <w:right w:val="single" w:sz="4" w:space="0" w:color="auto"/>
            </w:tcBorders>
            <w:hideMark/>
          </w:tcPr>
          <w:p w14:paraId="42281030" w14:textId="77777777" w:rsidR="00902397" w:rsidRPr="00902397" w:rsidRDefault="00902397" w:rsidP="00902397">
            <w:pPr>
              <w:widowControl/>
              <w:spacing w:before="120" w:after="120"/>
              <w:rPr>
                <w:noProof/>
              </w:rPr>
            </w:pPr>
            <w:r w:rsidRPr="00902397">
              <w:t>MC3523</w:t>
            </w:r>
          </w:p>
        </w:tc>
        <w:tc>
          <w:tcPr>
            <w:tcW w:w="6040" w:type="dxa"/>
            <w:tcBorders>
              <w:top w:val="single" w:sz="4" w:space="0" w:color="auto"/>
              <w:left w:val="single" w:sz="4" w:space="0" w:color="auto"/>
              <w:bottom w:val="single" w:sz="4" w:space="0" w:color="auto"/>
              <w:right w:val="single" w:sz="4" w:space="0" w:color="auto"/>
            </w:tcBorders>
            <w:hideMark/>
          </w:tcPr>
          <w:p w14:paraId="1601DDC1" w14:textId="77777777" w:rsidR="00902397" w:rsidRPr="00902397" w:rsidRDefault="00902397" w:rsidP="00902397">
            <w:pPr>
              <w:widowControl/>
              <w:spacing w:before="120" w:after="120"/>
              <w:rPr>
                <w:noProof/>
              </w:rPr>
            </w:pPr>
            <w:r w:rsidRPr="00902397">
              <w:t>Assoziation mit Kalkalgen (</w:t>
            </w:r>
            <w:r w:rsidRPr="00902397">
              <w:rPr>
                <w:i/>
              </w:rPr>
              <w:t>Lithothamnion corallioides</w:t>
            </w:r>
            <w:r w:rsidRPr="00902397">
              <w:t xml:space="preserve"> und </w:t>
            </w:r>
            <w:r w:rsidRPr="00902397">
              <w:rPr>
                <w:i/>
              </w:rPr>
              <w:t>Phymatolithon calcareum</w:t>
            </w:r>
            <w:r w:rsidRPr="00902397">
              <w:t>) auf detritischem Küstengrund</w:t>
            </w:r>
          </w:p>
        </w:tc>
        <w:tc>
          <w:tcPr>
            <w:tcW w:w="2073" w:type="dxa"/>
            <w:tcBorders>
              <w:top w:val="single" w:sz="4" w:space="0" w:color="auto"/>
              <w:left w:val="single" w:sz="4" w:space="0" w:color="auto"/>
              <w:bottom w:val="single" w:sz="4" w:space="0" w:color="auto"/>
              <w:right w:val="single" w:sz="4" w:space="0" w:color="auto"/>
            </w:tcBorders>
          </w:tcPr>
          <w:p w14:paraId="60A4E032" w14:textId="77777777" w:rsidR="00902397" w:rsidRPr="00902397" w:rsidRDefault="00902397" w:rsidP="00902397">
            <w:pPr>
              <w:widowControl/>
              <w:spacing w:before="120" w:after="120"/>
              <w:rPr>
                <w:noProof/>
              </w:rPr>
            </w:pPr>
            <w:r w:rsidRPr="00902397">
              <w:t>1110</w:t>
            </w:r>
          </w:p>
        </w:tc>
      </w:tr>
    </w:tbl>
    <w:p w14:paraId="33E152AE" w14:textId="77777777" w:rsidR="00902397" w:rsidRPr="00902397" w:rsidRDefault="00902397" w:rsidP="00902397">
      <w:pPr>
        <w:keepNext/>
        <w:widowControl/>
        <w:suppressAutoHyphens/>
        <w:spacing w:before="120" w:after="120"/>
        <w:jc w:val="both"/>
        <w:outlineLvl w:val="1"/>
        <w:rPr>
          <w:b/>
          <w:bCs/>
          <w:noProof/>
          <w:szCs w:val="26"/>
        </w:rPr>
      </w:pPr>
      <w:r w:rsidRPr="00902397">
        <w:rPr>
          <w:b/>
        </w:rPr>
        <w:t>5.</w:t>
      </w:r>
      <w:r w:rsidRPr="00902397">
        <w:rPr>
          <w:b/>
        </w:rPr>
        <w:tab/>
        <w:t>Gruppe 5: Schwammriffe, Korallenriffe und korallogene Lebensräume</w:t>
      </w:r>
    </w:p>
    <w:tbl>
      <w:tblPr>
        <w:tblStyle w:val="TableGrid1"/>
        <w:tblW w:w="0" w:type="auto"/>
        <w:tblLook w:val="04A0" w:firstRow="1" w:lastRow="0" w:firstColumn="1" w:lastColumn="0" w:noHBand="0" w:noVBand="1"/>
      </w:tblPr>
      <w:tblGrid>
        <w:gridCol w:w="1096"/>
        <w:gridCol w:w="80"/>
        <w:gridCol w:w="6040"/>
        <w:gridCol w:w="2073"/>
      </w:tblGrid>
      <w:tr w:rsidR="00902397" w:rsidRPr="00902397" w14:paraId="6A475DB1" w14:textId="77777777" w:rsidTr="00902397">
        <w:trPr>
          <w:cantSplit/>
          <w:trHeight w:val="283"/>
        </w:trPr>
        <w:tc>
          <w:tcPr>
            <w:tcW w:w="1096" w:type="dxa"/>
            <w:tcBorders>
              <w:top w:val="single" w:sz="4" w:space="0" w:color="auto"/>
              <w:left w:val="single" w:sz="4" w:space="0" w:color="auto"/>
              <w:bottom w:val="single" w:sz="4" w:space="0" w:color="auto"/>
              <w:right w:val="single" w:sz="4" w:space="0" w:color="auto"/>
            </w:tcBorders>
            <w:hideMark/>
          </w:tcPr>
          <w:p w14:paraId="662DA7D6" w14:textId="77777777" w:rsidR="00902397" w:rsidRPr="00902397" w:rsidRDefault="00902397" w:rsidP="00902397">
            <w:pPr>
              <w:widowControl/>
              <w:spacing w:before="120" w:after="120"/>
              <w:rPr>
                <w:b/>
                <w:noProof/>
              </w:rPr>
            </w:pPr>
            <w:r w:rsidRPr="00902397">
              <w:rPr>
                <w:b/>
              </w:rPr>
              <w:t>EUNIS-Code</w:t>
            </w:r>
          </w:p>
        </w:tc>
        <w:tc>
          <w:tcPr>
            <w:tcW w:w="6120" w:type="dxa"/>
            <w:gridSpan w:val="2"/>
            <w:tcBorders>
              <w:top w:val="single" w:sz="4" w:space="0" w:color="auto"/>
              <w:left w:val="single" w:sz="4" w:space="0" w:color="auto"/>
              <w:bottom w:val="single" w:sz="4" w:space="0" w:color="auto"/>
              <w:right w:val="single" w:sz="4" w:space="0" w:color="auto"/>
            </w:tcBorders>
            <w:hideMark/>
          </w:tcPr>
          <w:p w14:paraId="008CB9A7" w14:textId="77777777" w:rsidR="00902397" w:rsidRPr="00902397" w:rsidRDefault="00902397" w:rsidP="00902397">
            <w:pPr>
              <w:widowControl/>
              <w:spacing w:before="120" w:after="120"/>
              <w:rPr>
                <w:b/>
                <w:noProof/>
              </w:rPr>
            </w:pPr>
            <w:r w:rsidRPr="00902397">
              <w:rPr>
                <w:b/>
              </w:rPr>
              <w:t>EUNIS-Bezeichnung des Lebensraumtyps</w:t>
            </w:r>
          </w:p>
        </w:tc>
        <w:tc>
          <w:tcPr>
            <w:tcW w:w="2073" w:type="dxa"/>
            <w:tcBorders>
              <w:top w:val="single" w:sz="4" w:space="0" w:color="auto"/>
              <w:left w:val="single" w:sz="4" w:space="0" w:color="auto"/>
              <w:bottom w:val="single" w:sz="4" w:space="0" w:color="auto"/>
              <w:right w:val="single" w:sz="4" w:space="0" w:color="auto"/>
            </w:tcBorders>
          </w:tcPr>
          <w:p w14:paraId="31BAE747" w14:textId="77777777" w:rsidR="00902397" w:rsidRPr="00902397" w:rsidRDefault="00902397" w:rsidP="00902397">
            <w:pPr>
              <w:widowControl/>
              <w:spacing w:before="120" w:after="120"/>
              <w:rPr>
                <w:b/>
                <w:noProof/>
              </w:rPr>
            </w:pPr>
            <w:r w:rsidRPr="00902397">
              <w:rPr>
                <w:b/>
              </w:rPr>
              <w:t>Entsprechende Codes in Anhang I (Habitat-Richtlinie)</w:t>
            </w:r>
          </w:p>
        </w:tc>
      </w:tr>
      <w:tr w:rsidR="00902397" w:rsidRPr="00902397" w14:paraId="58942624" w14:textId="77777777" w:rsidTr="00902397">
        <w:trPr>
          <w:cantSplit/>
          <w:trHeight w:val="283"/>
        </w:trPr>
        <w:tc>
          <w:tcPr>
            <w:tcW w:w="9289" w:type="dxa"/>
            <w:gridSpan w:val="4"/>
            <w:tcBorders>
              <w:top w:val="single" w:sz="4" w:space="0" w:color="auto"/>
              <w:left w:val="single" w:sz="4" w:space="0" w:color="auto"/>
              <w:bottom w:val="single" w:sz="4" w:space="0" w:color="auto"/>
              <w:right w:val="single" w:sz="4" w:space="0" w:color="auto"/>
            </w:tcBorders>
            <w:shd w:val="clear" w:color="auto" w:fill="D9D9D9"/>
            <w:vAlign w:val="center"/>
          </w:tcPr>
          <w:p w14:paraId="4EE23EE8" w14:textId="77777777" w:rsidR="00902397" w:rsidRPr="00902397" w:rsidRDefault="00902397" w:rsidP="00902397">
            <w:pPr>
              <w:widowControl/>
              <w:spacing w:before="120" w:after="120"/>
              <w:rPr>
                <w:b/>
                <w:bCs/>
                <w:noProof/>
              </w:rPr>
            </w:pPr>
            <w:r w:rsidRPr="00902397">
              <w:rPr>
                <w:b/>
              </w:rPr>
              <w:t>Atlantik</w:t>
            </w:r>
          </w:p>
        </w:tc>
      </w:tr>
      <w:tr w:rsidR="00902397" w:rsidRPr="00902397" w14:paraId="3A24FC0B" w14:textId="77777777" w:rsidTr="00902397">
        <w:trPr>
          <w:cantSplit/>
          <w:trHeight w:val="283"/>
        </w:trPr>
        <w:tc>
          <w:tcPr>
            <w:tcW w:w="1096" w:type="dxa"/>
            <w:tcBorders>
              <w:top w:val="single" w:sz="4" w:space="0" w:color="auto"/>
              <w:left w:val="single" w:sz="4" w:space="0" w:color="auto"/>
              <w:bottom w:val="single" w:sz="4" w:space="0" w:color="auto"/>
              <w:right w:val="single" w:sz="4" w:space="0" w:color="auto"/>
            </w:tcBorders>
            <w:hideMark/>
          </w:tcPr>
          <w:p w14:paraId="46882771" w14:textId="77777777" w:rsidR="00902397" w:rsidRPr="00902397" w:rsidRDefault="00902397" w:rsidP="00902397">
            <w:pPr>
              <w:widowControl/>
              <w:spacing w:before="120" w:after="120"/>
              <w:rPr>
                <w:noProof/>
              </w:rPr>
            </w:pPr>
            <w:r w:rsidRPr="00902397">
              <w:t>MC121</w:t>
            </w:r>
          </w:p>
        </w:tc>
        <w:tc>
          <w:tcPr>
            <w:tcW w:w="6120" w:type="dxa"/>
            <w:gridSpan w:val="2"/>
            <w:tcBorders>
              <w:top w:val="single" w:sz="4" w:space="0" w:color="auto"/>
              <w:left w:val="single" w:sz="4" w:space="0" w:color="auto"/>
              <w:bottom w:val="single" w:sz="4" w:space="0" w:color="auto"/>
              <w:right w:val="single" w:sz="4" w:space="0" w:color="auto"/>
            </w:tcBorders>
            <w:hideMark/>
          </w:tcPr>
          <w:p w14:paraId="705DF742" w14:textId="77777777" w:rsidR="00902397" w:rsidRPr="00902397" w:rsidRDefault="00902397" w:rsidP="00902397">
            <w:pPr>
              <w:widowControl/>
              <w:spacing w:before="120" w:after="120"/>
              <w:rPr>
                <w:noProof/>
              </w:rPr>
            </w:pPr>
            <w:r w:rsidRPr="00902397">
              <w:t>Von Faunagemeinschaften bedeckte Felsen des atlantischen Circalitorals</w:t>
            </w:r>
          </w:p>
        </w:tc>
        <w:tc>
          <w:tcPr>
            <w:tcW w:w="2073" w:type="dxa"/>
            <w:tcBorders>
              <w:top w:val="single" w:sz="4" w:space="0" w:color="auto"/>
              <w:left w:val="single" w:sz="4" w:space="0" w:color="auto"/>
              <w:bottom w:val="single" w:sz="4" w:space="0" w:color="auto"/>
              <w:right w:val="single" w:sz="4" w:space="0" w:color="auto"/>
            </w:tcBorders>
          </w:tcPr>
          <w:p w14:paraId="5FE39DAE" w14:textId="77777777" w:rsidR="00902397" w:rsidRPr="00902397" w:rsidRDefault="00902397" w:rsidP="00902397">
            <w:pPr>
              <w:widowControl/>
              <w:spacing w:before="120" w:after="120"/>
              <w:rPr>
                <w:noProof/>
              </w:rPr>
            </w:pPr>
            <w:r w:rsidRPr="00902397">
              <w:t>1170</w:t>
            </w:r>
          </w:p>
        </w:tc>
      </w:tr>
      <w:tr w:rsidR="00902397" w:rsidRPr="00902397" w14:paraId="09E3B7D6" w14:textId="77777777" w:rsidTr="00902397">
        <w:trPr>
          <w:cantSplit/>
          <w:trHeight w:val="283"/>
        </w:trPr>
        <w:tc>
          <w:tcPr>
            <w:tcW w:w="1096" w:type="dxa"/>
            <w:tcBorders>
              <w:top w:val="single" w:sz="4" w:space="0" w:color="auto"/>
              <w:left w:val="single" w:sz="4" w:space="0" w:color="auto"/>
              <w:bottom w:val="single" w:sz="4" w:space="0" w:color="auto"/>
              <w:right w:val="single" w:sz="4" w:space="0" w:color="auto"/>
            </w:tcBorders>
          </w:tcPr>
          <w:p w14:paraId="37E6180D" w14:textId="77777777" w:rsidR="00902397" w:rsidRPr="00902397" w:rsidRDefault="00902397" w:rsidP="00902397">
            <w:pPr>
              <w:widowControl/>
              <w:spacing w:before="120" w:after="120"/>
              <w:rPr>
                <w:noProof/>
              </w:rPr>
            </w:pPr>
            <w:r w:rsidRPr="00902397">
              <w:t>MC124</w:t>
            </w:r>
          </w:p>
        </w:tc>
        <w:tc>
          <w:tcPr>
            <w:tcW w:w="6120" w:type="dxa"/>
            <w:gridSpan w:val="2"/>
            <w:tcBorders>
              <w:top w:val="single" w:sz="4" w:space="0" w:color="auto"/>
              <w:left w:val="single" w:sz="4" w:space="0" w:color="auto"/>
              <w:bottom w:val="single" w:sz="4" w:space="0" w:color="auto"/>
              <w:right w:val="single" w:sz="4" w:space="0" w:color="auto"/>
            </w:tcBorders>
          </w:tcPr>
          <w:p w14:paraId="11356D56" w14:textId="77777777" w:rsidR="00902397" w:rsidRPr="00902397" w:rsidRDefault="00902397" w:rsidP="00902397">
            <w:pPr>
              <w:widowControl/>
              <w:spacing w:before="120" w:after="120"/>
              <w:rPr>
                <w:noProof/>
              </w:rPr>
            </w:pPr>
            <w:r w:rsidRPr="00902397">
              <w:t>Von Faunagemeinschaften bedeckte Felsen des atlantischen Circalitorals mit variabler Salinität</w:t>
            </w:r>
          </w:p>
        </w:tc>
        <w:tc>
          <w:tcPr>
            <w:tcW w:w="2073" w:type="dxa"/>
            <w:tcBorders>
              <w:top w:val="single" w:sz="4" w:space="0" w:color="auto"/>
              <w:left w:val="single" w:sz="4" w:space="0" w:color="auto"/>
              <w:bottom w:val="single" w:sz="4" w:space="0" w:color="auto"/>
              <w:right w:val="single" w:sz="4" w:space="0" w:color="auto"/>
            </w:tcBorders>
          </w:tcPr>
          <w:p w14:paraId="49B04213" w14:textId="77777777" w:rsidR="00902397" w:rsidRPr="00902397" w:rsidRDefault="00902397" w:rsidP="00902397">
            <w:pPr>
              <w:widowControl/>
              <w:spacing w:before="120" w:after="120"/>
              <w:rPr>
                <w:noProof/>
              </w:rPr>
            </w:pPr>
            <w:r w:rsidRPr="00902397">
              <w:t>1170; 1130</w:t>
            </w:r>
          </w:p>
        </w:tc>
      </w:tr>
      <w:tr w:rsidR="00902397" w:rsidRPr="00902397" w14:paraId="69715814" w14:textId="77777777" w:rsidTr="00902397">
        <w:trPr>
          <w:cantSplit/>
          <w:trHeight w:val="283"/>
        </w:trPr>
        <w:tc>
          <w:tcPr>
            <w:tcW w:w="1096" w:type="dxa"/>
            <w:tcBorders>
              <w:top w:val="single" w:sz="4" w:space="0" w:color="auto"/>
              <w:left w:val="single" w:sz="4" w:space="0" w:color="auto"/>
              <w:bottom w:val="single" w:sz="4" w:space="0" w:color="auto"/>
              <w:right w:val="single" w:sz="4" w:space="0" w:color="auto"/>
            </w:tcBorders>
          </w:tcPr>
          <w:p w14:paraId="0010338F" w14:textId="77777777" w:rsidR="00902397" w:rsidRPr="00902397" w:rsidRDefault="00902397" w:rsidP="00902397">
            <w:pPr>
              <w:widowControl/>
              <w:spacing w:before="120" w:after="120"/>
              <w:rPr>
                <w:noProof/>
              </w:rPr>
            </w:pPr>
            <w:r w:rsidRPr="00902397">
              <w:lastRenderedPageBreak/>
              <w:t>MC126</w:t>
            </w:r>
          </w:p>
        </w:tc>
        <w:tc>
          <w:tcPr>
            <w:tcW w:w="6120" w:type="dxa"/>
            <w:gridSpan w:val="2"/>
            <w:tcBorders>
              <w:top w:val="single" w:sz="4" w:space="0" w:color="auto"/>
              <w:left w:val="single" w:sz="4" w:space="0" w:color="auto"/>
              <w:bottom w:val="single" w:sz="4" w:space="0" w:color="auto"/>
              <w:right w:val="single" w:sz="4" w:space="0" w:color="auto"/>
            </w:tcBorders>
          </w:tcPr>
          <w:p w14:paraId="0896ABE0" w14:textId="77777777" w:rsidR="00902397" w:rsidRPr="00902397" w:rsidRDefault="00902397" w:rsidP="00902397">
            <w:pPr>
              <w:widowControl/>
              <w:spacing w:before="120" w:after="120"/>
              <w:rPr>
                <w:noProof/>
              </w:rPr>
            </w:pPr>
            <w:r w:rsidRPr="00902397">
              <w:t>Gemeinschaften in Höhlen und Überhängen des atlantischen Circalitorals</w:t>
            </w:r>
          </w:p>
        </w:tc>
        <w:tc>
          <w:tcPr>
            <w:tcW w:w="2073" w:type="dxa"/>
            <w:tcBorders>
              <w:top w:val="single" w:sz="4" w:space="0" w:color="auto"/>
              <w:left w:val="single" w:sz="4" w:space="0" w:color="auto"/>
              <w:bottom w:val="single" w:sz="4" w:space="0" w:color="auto"/>
              <w:right w:val="single" w:sz="4" w:space="0" w:color="auto"/>
            </w:tcBorders>
          </w:tcPr>
          <w:p w14:paraId="174C6953" w14:textId="77777777" w:rsidR="00902397" w:rsidRPr="00902397" w:rsidRDefault="00902397" w:rsidP="00902397">
            <w:pPr>
              <w:widowControl/>
              <w:spacing w:before="120" w:after="120"/>
              <w:rPr>
                <w:noProof/>
              </w:rPr>
            </w:pPr>
            <w:r w:rsidRPr="00902397">
              <w:t>8330; 1170</w:t>
            </w:r>
          </w:p>
        </w:tc>
      </w:tr>
      <w:tr w:rsidR="00902397" w:rsidRPr="00902397" w14:paraId="422D4A86" w14:textId="77777777" w:rsidTr="00902397">
        <w:trPr>
          <w:cantSplit/>
          <w:trHeight w:val="283"/>
        </w:trPr>
        <w:tc>
          <w:tcPr>
            <w:tcW w:w="1096" w:type="dxa"/>
            <w:tcBorders>
              <w:top w:val="single" w:sz="4" w:space="0" w:color="auto"/>
              <w:left w:val="single" w:sz="4" w:space="0" w:color="auto"/>
              <w:bottom w:val="single" w:sz="4" w:space="0" w:color="auto"/>
              <w:right w:val="single" w:sz="4" w:space="0" w:color="auto"/>
            </w:tcBorders>
          </w:tcPr>
          <w:p w14:paraId="3C4CF77D" w14:textId="77777777" w:rsidR="00902397" w:rsidRPr="00902397" w:rsidRDefault="00902397" w:rsidP="00902397">
            <w:pPr>
              <w:widowControl/>
              <w:spacing w:before="120" w:after="120"/>
              <w:rPr>
                <w:noProof/>
              </w:rPr>
            </w:pPr>
            <w:r w:rsidRPr="00902397">
              <w:t>MC222</w:t>
            </w:r>
          </w:p>
        </w:tc>
        <w:tc>
          <w:tcPr>
            <w:tcW w:w="6120" w:type="dxa"/>
            <w:gridSpan w:val="2"/>
            <w:tcBorders>
              <w:top w:val="single" w:sz="4" w:space="0" w:color="auto"/>
              <w:left w:val="single" w:sz="4" w:space="0" w:color="auto"/>
              <w:bottom w:val="single" w:sz="4" w:space="0" w:color="auto"/>
              <w:right w:val="single" w:sz="4" w:space="0" w:color="auto"/>
            </w:tcBorders>
          </w:tcPr>
          <w:p w14:paraId="6FBF4036" w14:textId="77777777" w:rsidR="00902397" w:rsidRPr="00902397" w:rsidRDefault="00902397" w:rsidP="00902397">
            <w:pPr>
              <w:widowControl/>
              <w:spacing w:before="120" w:after="120"/>
              <w:rPr>
                <w:noProof/>
              </w:rPr>
            </w:pPr>
            <w:r w:rsidRPr="00902397">
              <w:t>Kaltwasserkorallenriffe in der atlantischen Circalitoralzone</w:t>
            </w:r>
          </w:p>
        </w:tc>
        <w:tc>
          <w:tcPr>
            <w:tcW w:w="2073" w:type="dxa"/>
            <w:tcBorders>
              <w:top w:val="single" w:sz="4" w:space="0" w:color="auto"/>
              <w:left w:val="single" w:sz="4" w:space="0" w:color="auto"/>
              <w:bottom w:val="single" w:sz="4" w:space="0" w:color="auto"/>
              <w:right w:val="single" w:sz="4" w:space="0" w:color="auto"/>
            </w:tcBorders>
          </w:tcPr>
          <w:p w14:paraId="170F549A" w14:textId="77777777" w:rsidR="00902397" w:rsidRPr="00902397" w:rsidRDefault="00902397" w:rsidP="00902397">
            <w:pPr>
              <w:widowControl/>
              <w:spacing w:before="120" w:after="120"/>
              <w:rPr>
                <w:noProof/>
              </w:rPr>
            </w:pPr>
            <w:r w:rsidRPr="00902397">
              <w:t>1170</w:t>
            </w:r>
          </w:p>
        </w:tc>
      </w:tr>
      <w:tr w:rsidR="00902397" w:rsidRPr="00902397" w14:paraId="549D3D71" w14:textId="77777777" w:rsidTr="00902397">
        <w:trPr>
          <w:cantSplit/>
          <w:trHeight w:val="283"/>
        </w:trPr>
        <w:tc>
          <w:tcPr>
            <w:tcW w:w="1096" w:type="dxa"/>
            <w:tcBorders>
              <w:top w:val="single" w:sz="4" w:space="0" w:color="auto"/>
              <w:left w:val="single" w:sz="4" w:space="0" w:color="auto"/>
              <w:bottom w:val="single" w:sz="4" w:space="0" w:color="auto"/>
              <w:right w:val="single" w:sz="4" w:space="0" w:color="auto"/>
            </w:tcBorders>
          </w:tcPr>
          <w:p w14:paraId="5E90C175" w14:textId="77777777" w:rsidR="00902397" w:rsidRPr="00902397" w:rsidRDefault="00902397" w:rsidP="00902397">
            <w:pPr>
              <w:widowControl/>
              <w:spacing w:before="120" w:after="120"/>
              <w:rPr>
                <w:noProof/>
              </w:rPr>
            </w:pPr>
            <w:r w:rsidRPr="00902397">
              <w:t>MD121</w:t>
            </w:r>
          </w:p>
        </w:tc>
        <w:tc>
          <w:tcPr>
            <w:tcW w:w="6120" w:type="dxa"/>
            <w:gridSpan w:val="2"/>
            <w:tcBorders>
              <w:top w:val="single" w:sz="4" w:space="0" w:color="auto"/>
              <w:left w:val="single" w:sz="4" w:space="0" w:color="auto"/>
              <w:bottom w:val="single" w:sz="4" w:space="0" w:color="auto"/>
              <w:right w:val="single" w:sz="4" w:space="0" w:color="auto"/>
            </w:tcBorders>
          </w:tcPr>
          <w:p w14:paraId="725A89FB" w14:textId="77777777" w:rsidR="00902397" w:rsidRPr="00902397" w:rsidRDefault="00902397" w:rsidP="00902397">
            <w:pPr>
              <w:widowControl/>
              <w:spacing w:before="120" w:after="120"/>
              <w:rPr>
                <w:noProof/>
              </w:rPr>
            </w:pPr>
            <w:r w:rsidRPr="00902397">
              <w:t>Schwammgemeinschaften auf Felsen des küstenfernen atlantischen Circalitorals</w:t>
            </w:r>
          </w:p>
        </w:tc>
        <w:tc>
          <w:tcPr>
            <w:tcW w:w="2073" w:type="dxa"/>
            <w:tcBorders>
              <w:top w:val="single" w:sz="4" w:space="0" w:color="auto"/>
              <w:left w:val="single" w:sz="4" w:space="0" w:color="auto"/>
              <w:bottom w:val="single" w:sz="4" w:space="0" w:color="auto"/>
              <w:right w:val="single" w:sz="4" w:space="0" w:color="auto"/>
            </w:tcBorders>
          </w:tcPr>
          <w:p w14:paraId="166C5247" w14:textId="77777777" w:rsidR="00902397" w:rsidRPr="00902397" w:rsidRDefault="00902397" w:rsidP="00902397">
            <w:pPr>
              <w:widowControl/>
              <w:spacing w:before="120" w:after="120"/>
              <w:rPr>
                <w:noProof/>
              </w:rPr>
            </w:pPr>
            <w:r w:rsidRPr="00902397">
              <w:t>1170</w:t>
            </w:r>
          </w:p>
        </w:tc>
      </w:tr>
      <w:tr w:rsidR="00902397" w:rsidRPr="00902397" w14:paraId="6C5B8DC5" w14:textId="77777777" w:rsidTr="00902397">
        <w:trPr>
          <w:cantSplit/>
          <w:trHeight w:val="283"/>
        </w:trPr>
        <w:tc>
          <w:tcPr>
            <w:tcW w:w="1096" w:type="dxa"/>
            <w:tcBorders>
              <w:top w:val="single" w:sz="4" w:space="0" w:color="auto"/>
              <w:left w:val="single" w:sz="4" w:space="0" w:color="auto"/>
              <w:bottom w:val="single" w:sz="4" w:space="0" w:color="auto"/>
              <w:right w:val="single" w:sz="4" w:space="0" w:color="auto"/>
            </w:tcBorders>
          </w:tcPr>
          <w:p w14:paraId="2F4AF51D" w14:textId="77777777" w:rsidR="00902397" w:rsidRPr="00902397" w:rsidRDefault="00902397" w:rsidP="00902397">
            <w:pPr>
              <w:widowControl/>
              <w:spacing w:before="120" w:after="120"/>
              <w:rPr>
                <w:noProof/>
              </w:rPr>
            </w:pPr>
            <w:r w:rsidRPr="00902397">
              <w:t>MD221</w:t>
            </w:r>
          </w:p>
        </w:tc>
        <w:tc>
          <w:tcPr>
            <w:tcW w:w="6120" w:type="dxa"/>
            <w:gridSpan w:val="2"/>
            <w:tcBorders>
              <w:top w:val="single" w:sz="4" w:space="0" w:color="auto"/>
              <w:left w:val="single" w:sz="4" w:space="0" w:color="auto"/>
              <w:bottom w:val="single" w:sz="4" w:space="0" w:color="auto"/>
              <w:right w:val="single" w:sz="4" w:space="0" w:color="auto"/>
            </w:tcBorders>
          </w:tcPr>
          <w:p w14:paraId="69AA23F0" w14:textId="77777777" w:rsidR="00902397" w:rsidRPr="00902397" w:rsidRDefault="00902397" w:rsidP="00902397">
            <w:pPr>
              <w:widowControl/>
              <w:spacing w:before="120" w:after="120"/>
              <w:rPr>
                <w:noProof/>
              </w:rPr>
            </w:pPr>
            <w:r w:rsidRPr="00902397">
              <w:t>Kaltwasserkorallenriffe in der küstenfernen atlantischen Circalitoralzone</w:t>
            </w:r>
          </w:p>
        </w:tc>
        <w:tc>
          <w:tcPr>
            <w:tcW w:w="2073" w:type="dxa"/>
            <w:tcBorders>
              <w:top w:val="single" w:sz="4" w:space="0" w:color="auto"/>
              <w:left w:val="single" w:sz="4" w:space="0" w:color="auto"/>
              <w:bottom w:val="single" w:sz="4" w:space="0" w:color="auto"/>
              <w:right w:val="single" w:sz="4" w:space="0" w:color="auto"/>
            </w:tcBorders>
          </w:tcPr>
          <w:p w14:paraId="3F319630" w14:textId="77777777" w:rsidR="00902397" w:rsidRPr="00902397" w:rsidRDefault="00902397" w:rsidP="00902397">
            <w:pPr>
              <w:widowControl/>
              <w:spacing w:before="120" w:after="120"/>
              <w:rPr>
                <w:noProof/>
              </w:rPr>
            </w:pPr>
            <w:r w:rsidRPr="00902397">
              <w:t>1170</w:t>
            </w:r>
          </w:p>
        </w:tc>
      </w:tr>
      <w:tr w:rsidR="00902397" w:rsidRPr="00902397" w14:paraId="49EA4095" w14:textId="77777777" w:rsidTr="00902397">
        <w:trPr>
          <w:cantSplit/>
          <w:trHeight w:val="283"/>
        </w:trPr>
        <w:tc>
          <w:tcPr>
            <w:tcW w:w="1096" w:type="dxa"/>
            <w:tcBorders>
              <w:top w:val="single" w:sz="4" w:space="0" w:color="auto"/>
              <w:left w:val="single" w:sz="4" w:space="0" w:color="auto"/>
              <w:bottom w:val="single" w:sz="4" w:space="0" w:color="auto"/>
              <w:right w:val="single" w:sz="4" w:space="0" w:color="auto"/>
            </w:tcBorders>
          </w:tcPr>
          <w:p w14:paraId="0F5AB2B5" w14:textId="77777777" w:rsidR="00902397" w:rsidRPr="00902397" w:rsidRDefault="00902397" w:rsidP="00902397">
            <w:pPr>
              <w:widowControl/>
              <w:spacing w:before="120" w:after="120"/>
              <w:rPr>
                <w:noProof/>
              </w:rPr>
            </w:pPr>
            <w:r w:rsidRPr="00902397">
              <w:t>ME122</w:t>
            </w:r>
          </w:p>
        </w:tc>
        <w:tc>
          <w:tcPr>
            <w:tcW w:w="6120" w:type="dxa"/>
            <w:gridSpan w:val="2"/>
            <w:tcBorders>
              <w:top w:val="single" w:sz="4" w:space="0" w:color="auto"/>
              <w:left w:val="single" w:sz="4" w:space="0" w:color="auto"/>
              <w:bottom w:val="single" w:sz="4" w:space="0" w:color="auto"/>
              <w:right w:val="single" w:sz="4" w:space="0" w:color="auto"/>
            </w:tcBorders>
          </w:tcPr>
          <w:p w14:paraId="25869236" w14:textId="77777777" w:rsidR="00902397" w:rsidRPr="00902397" w:rsidRDefault="00902397" w:rsidP="00902397">
            <w:pPr>
              <w:widowControl/>
              <w:spacing w:before="120" w:after="120"/>
              <w:rPr>
                <w:noProof/>
              </w:rPr>
            </w:pPr>
            <w:r w:rsidRPr="00902397">
              <w:t>Schwammgemeinschaften auf Felsen des oberen atlantischen Bathyals</w:t>
            </w:r>
          </w:p>
        </w:tc>
        <w:tc>
          <w:tcPr>
            <w:tcW w:w="2073" w:type="dxa"/>
            <w:tcBorders>
              <w:top w:val="single" w:sz="4" w:space="0" w:color="auto"/>
              <w:left w:val="single" w:sz="4" w:space="0" w:color="auto"/>
              <w:bottom w:val="single" w:sz="4" w:space="0" w:color="auto"/>
              <w:right w:val="single" w:sz="4" w:space="0" w:color="auto"/>
            </w:tcBorders>
          </w:tcPr>
          <w:p w14:paraId="36A3EDE5" w14:textId="77777777" w:rsidR="00902397" w:rsidRPr="00902397" w:rsidRDefault="00902397" w:rsidP="00902397">
            <w:pPr>
              <w:widowControl/>
              <w:spacing w:before="120" w:after="120"/>
              <w:rPr>
                <w:noProof/>
              </w:rPr>
            </w:pPr>
            <w:r w:rsidRPr="00902397">
              <w:t>1170</w:t>
            </w:r>
          </w:p>
        </w:tc>
      </w:tr>
      <w:tr w:rsidR="00902397" w:rsidRPr="00902397" w14:paraId="4E0E5E68" w14:textId="77777777" w:rsidTr="00902397">
        <w:trPr>
          <w:cantSplit/>
          <w:trHeight w:val="283"/>
        </w:trPr>
        <w:tc>
          <w:tcPr>
            <w:tcW w:w="1096" w:type="dxa"/>
            <w:tcBorders>
              <w:top w:val="single" w:sz="4" w:space="0" w:color="auto"/>
              <w:left w:val="single" w:sz="4" w:space="0" w:color="auto"/>
              <w:bottom w:val="single" w:sz="4" w:space="0" w:color="auto"/>
              <w:right w:val="single" w:sz="4" w:space="0" w:color="auto"/>
            </w:tcBorders>
          </w:tcPr>
          <w:p w14:paraId="3ABC7E87" w14:textId="77777777" w:rsidR="00902397" w:rsidRPr="00902397" w:rsidRDefault="00902397" w:rsidP="00902397">
            <w:pPr>
              <w:widowControl/>
              <w:spacing w:before="120" w:after="120"/>
              <w:rPr>
                <w:noProof/>
              </w:rPr>
            </w:pPr>
            <w:r w:rsidRPr="00902397">
              <w:t>ME123</w:t>
            </w:r>
          </w:p>
        </w:tc>
        <w:tc>
          <w:tcPr>
            <w:tcW w:w="6120" w:type="dxa"/>
            <w:gridSpan w:val="2"/>
            <w:tcBorders>
              <w:top w:val="single" w:sz="4" w:space="0" w:color="auto"/>
              <w:left w:val="single" w:sz="4" w:space="0" w:color="auto"/>
              <w:bottom w:val="single" w:sz="4" w:space="0" w:color="auto"/>
              <w:right w:val="single" w:sz="4" w:space="0" w:color="auto"/>
            </w:tcBorders>
          </w:tcPr>
          <w:p w14:paraId="6C4ED82F" w14:textId="77777777" w:rsidR="00902397" w:rsidRPr="00902397" w:rsidRDefault="00902397" w:rsidP="00902397">
            <w:pPr>
              <w:widowControl/>
              <w:spacing w:before="120" w:after="120"/>
              <w:rPr>
                <w:noProof/>
              </w:rPr>
            </w:pPr>
            <w:r w:rsidRPr="00902397">
              <w:t>Gemischte Kaltwasserkorallengemeinschaften auf Felsen des oberen atlantischen Bathyals</w:t>
            </w:r>
          </w:p>
        </w:tc>
        <w:tc>
          <w:tcPr>
            <w:tcW w:w="2073" w:type="dxa"/>
            <w:tcBorders>
              <w:top w:val="single" w:sz="4" w:space="0" w:color="auto"/>
              <w:left w:val="single" w:sz="4" w:space="0" w:color="auto"/>
              <w:bottom w:val="single" w:sz="4" w:space="0" w:color="auto"/>
              <w:right w:val="single" w:sz="4" w:space="0" w:color="auto"/>
            </w:tcBorders>
          </w:tcPr>
          <w:p w14:paraId="27C8666E" w14:textId="77777777" w:rsidR="00902397" w:rsidRPr="00902397" w:rsidRDefault="00902397" w:rsidP="00902397">
            <w:pPr>
              <w:widowControl/>
              <w:spacing w:before="120" w:after="120"/>
              <w:rPr>
                <w:noProof/>
              </w:rPr>
            </w:pPr>
            <w:r w:rsidRPr="00902397">
              <w:t>1170</w:t>
            </w:r>
          </w:p>
        </w:tc>
      </w:tr>
      <w:tr w:rsidR="00902397" w:rsidRPr="00902397" w14:paraId="5F1EB17E" w14:textId="77777777" w:rsidTr="00902397">
        <w:trPr>
          <w:cantSplit/>
          <w:trHeight w:val="283"/>
        </w:trPr>
        <w:tc>
          <w:tcPr>
            <w:tcW w:w="1096" w:type="dxa"/>
            <w:tcBorders>
              <w:top w:val="single" w:sz="4" w:space="0" w:color="auto"/>
              <w:left w:val="single" w:sz="4" w:space="0" w:color="auto"/>
              <w:bottom w:val="single" w:sz="4" w:space="0" w:color="auto"/>
              <w:right w:val="single" w:sz="4" w:space="0" w:color="auto"/>
            </w:tcBorders>
          </w:tcPr>
          <w:p w14:paraId="18488A75" w14:textId="77777777" w:rsidR="00902397" w:rsidRPr="00902397" w:rsidRDefault="00902397" w:rsidP="00902397">
            <w:pPr>
              <w:widowControl/>
              <w:spacing w:before="120" w:after="120"/>
              <w:rPr>
                <w:noProof/>
              </w:rPr>
            </w:pPr>
            <w:r w:rsidRPr="00902397">
              <w:t>ME221</w:t>
            </w:r>
          </w:p>
        </w:tc>
        <w:tc>
          <w:tcPr>
            <w:tcW w:w="6120" w:type="dxa"/>
            <w:gridSpan w:val="2"/>
            <w:tcBorders>
              <w:top w:val="single" w:sz="4" w:space="0" w:color="auto"/>
              <w:left w:val="single" w:sz="4" w:space="0" w:color="auto"/>
              <w:bottom w:val="single" w:sz="4" w:space="0" w:color="auto"/>
              <w:right w:val="single" w:sz="4" w:space="0" w:color="auto"/>
            </w:tcBorders>
          </w:tcPr>
          <w:p w14:paraId="31F479B4" w14:textId="77777777" w:rsidR="00902397" w:rsidRPr="00902397" w:rsidRDefault="00902397" w:rsidP="00902397">
            <w:pPr>
              <w:widowControl/>
              <w:spacing w:before="120" w:after="120"/>
              <w:rPr>
                <w:noProof/>
              </w:rPr>
            </w:pPr>
            <w:r w:rsidRPr="00902397">
              <w:t>Kaltwasserkorallenriffe des oberen atlantischen Bathyals</w:t>
            </w:r>
          </w:p>
        </w:tc>
        <w:tc>
          <w:tcPr>
            <w:tcW w:w="2073" w:type="dxa"/>
            <w:tcBorders>
              <w:top w:val="single" w:sz="4" w:space="0" w:color="auto"/>
              <w:left w:val="single" w:sz="4" w:space="0" w:color="auto"/>
              <w:bottom w:val="single" w:sz="4" w:space="0" w:color="auto"/>
              <w:right w:val="single" w:sz="4" w:space="0" w:color="auto"/>
            </w:tcBorders>
          </w:tcPr>
          <w:p w14:paraId="0AEDC802" w14:textId="77777777" w:rsidR="00902397" w:rsidRPr="00902397" w:rsidRDefault="00902397" w:rsidP="00902397">
            <w:pPr>
              <w:widowControl/>
              <w:spacing w:before="120" w:after="120"/>
              <w:rPr>
                <w:noProof/>
              </w:rPr>
            </w:pPr>
            <w:r w:rsidRPr="00902397">
              <w:t>1170</w:t>
            </w:r>
          </w:p>
        </w:tc>
      </w:tr>
      <w:tr w:rsidR="00902397" w:rsidRPr="00902397" w14:paraId="5470DEE8" w14:textId="77777777" w:rsidTr="00902397">
        <w:trPr>
          <w:cantSplit/>
          <w:trHeight w:val="283"/>
        </w:trPr>
        <w:tc>
          <w:tcPr>
            <w:tcW w:w="1096" w:type="dxa"/>
            <w:tcBorders>
              <w:top w:val="single" w:sz="4" w:space="0" w:color="auto"/>
              <w:left w:val="single" w:sz="4" w:space="0" w:color="auto"/>
              <w:bottom w:val="single" w:sz="4" w:space="0" w:color="auto"/>
              <w:right w:val="single" w:sz="4" w:space="0" w:color="auto"/>
            </w:tcBorders>
          </w:tcPr>
          <w:p w14:paraId="378C1487" w14:textId="77777777" w:rsidR="00902397" w:rsidRPr="00902397" w:rsidRDefault="00902397" w:rsidP="00902397">
            <w:pPr>
              <w:widowControl/>
              <w:spacing w:before="120" w:after="120"/>
              <w:rPr>
                <w:noProof/>
              </w:rPr>
            </w:pPr>
            <w:r w:rsidRPr="00902397">
              <w:t>ME322</w:t>
            </w:r>
          </w:p>
        </w:tc>
        <w:tc>
          <w:tcPr>
            <w:tcW w:w="6120" w:type="dxa"/>
            <w:gridSpan w:val="2"/>
            <w:tcBorders>
              <w:top w:val="single" w:sz="4" w:space="0" w:color="auto"/>
              <w:left w:val="single" w:sz="4" w:space="0" w:color="auto"/>
              <w:bottom w:val="single" w:sz="4" w:space="0" w:color="auto"/>
              <w:right w:val="single" w:sz="4" w:space="0" w:color="auto"/>
            </w:tcBorders>
          </w:tcPr>
          <w:p w14:paraId="13FC4C26" w14:textId="77777777" w:rsidR="00902397" w:rsidRPr="00902397" w:rsidRDefault="00902397" w:rsidP="00902397">
            <w:pPr>
              <w:widowControl/>
              <w:spacing w:before="120" w:after="120"/>
              <w:rPr>
                <w:noProof/>
              </w:rPr>
            </w:pPr>
            <w:r w:rsidRPr="00902397">
              <w:t>Gemischte Kaltwasserkorallengemeinschaften auf Grobsediment des oberen atlantischen Bathyals</w:t>
            </w:r>
          </w:p>
        </w:tc>
        <w:tc>
          <w:tcPr>
            <w:tcW w:w="2073" w:type="dxa"/>
            <w:tcBorders>
              <w:top w:val="single" w:sz="4" w:space="0" w:color="auto"/>
              <w:left w:val="single" w:sz="4" w:space="0" w:color="auto"/>
              <w:bottom w:val="single" w:sz="4" w:space="0" w:color="auto"/>
              <w:right w:val="single" w:sz="4" w:space="0" w:color="auto"/>
            </w:tcBorders>
          </w:tcPr>
          <w:p w14:paraId="5101FDC2" w14:textId="77777777" w:rsidR="00902397" w:rsidRPr="00902397" w:rsidRDefault="00902397" w:rsidP="00902397">
            <w:pPr>
              <w:widowControl/>
              <w:spacing w:before="120" w:after="120"/>
              <w:rPr>
                <w:noProof/>
              </w:rPr>
            </w:pPr>
          </w:p>
        </w:tc>
      </w:tr>
      <w:tr w:rsidR="00902397" w:rsidRPr="00902397" w14:paraId="3151BC0F" w14:textId="77777777" w:rsidTr="00902397">
        <w:trPr>
          <w:cantSplit/>
          <w:trHeight w:val="283"/>
        </w:trPr>
        <w:tc>
          <w:tcPr>
            <w:tcW w:w="1096" w:type="dxa"/>
            <w:tcBorders>
              <w:top w:val="single" w:sz="4" w:space="0" w:color="auto"/>
              <w:left w:val="single" w:sz="4" w:space="0" w:color="auto"/>
              <w:bottom w:val="single" w:sz="4" w:space="0" w:color="auto"/>
              <w:right w:val="single" w:sz="4" w:space="0" w:color="auto"/>
            </w:tcBorders>
          </w:tcPr>
          <w:p w14:paraId="0924458C" w14:textId="77777777" w:rsidR="00902397" w:rsidRPr="00902397" w:rsidRDefault="00902397" w:rsidP="00902397">
            <w:pPr>
              <w:widowControl/>
              <w:spacing w:before="120" w:after="120"/>
              <w:rPr>
                <w:noProof/>
              </w:rPr>
            </w:pPr>
            <w:r w:rsidRPr="00902397">
              <w:t>ME324</w:t>
            </w:r>
          </w:p>
        </w:tc>
        <w:tc>
          <w:tcPr>
            <w:tcW w:w="6120" w:type="dxa"/>
            <w:gridSpan w:val="2"/>
            <w:tcBorders>
              <w:top w:val="single" w:sz="4" w:space="0" w:color="auto"/>
              <w:left w:val="single" w:sz="4" w:space="0" w:color="auto"/>
              <w:bottom w:val="single" w:sz="4" w:space="0" w:color="auto"/>
              <w:right w:val="single" w:sz="4" w:space="0" w:color="auto"/>
            </w:tcBorders>
          </w:tcPr>
          <w:p w14:paraId="4F8CC87A" w14:textId="77777777" w:rsidR="00902397" w:rsidRPr="00902397" w:rsidRDefault="00902397" w:rsidP="00902397">
            <w:pPr>
              <w:widowControl/>
              <w:spacing w:before="120" w:after="120"/>
              <w:rPr>
                <w:noProof/>
              </w:rPr>
            </w:pPr>
            <w:r w:rsidRPr="00902397">
              <w:t>Ansammlungen von Schwämmen auf Grobsediment des oberen atlantischen Bathyals</w:t>
            </w:r>
          </w:p>
        </w:tc>
        <w:tc>
          <w:tcPr>
            <w:tcW w:w="2073" w:type="dxa"/>
            <w:tcBorders>
              <w:top w:val="single" w:sz="4" w:space="0" w:color="auto"/>
              <w:left w:val="single" w:sz="4" w:space="0" w:color="auto"/>
              <w:bottom w:val="single" w:sz="4" w:space="0" w:color="auto"/>
              <w:right w:val="single" w:sz="4" w:space="0" w:color="auto"/>
            </w:tcBorders>
          </w:tcPr>
          <w:p w14:paraId="66F3C822" w14:textId="77777777" w:rsidR="00902397" w:rsidRPr="00902397" w:rsidRDefault="00902397" w:rsidP="00902397">
            <w:pPr>
              <w:widowControl/>
              <w:spacing w:before="120" w:after="120"/>
              <w:rPr>
                <w:noProof/>
              </w:rPr>
            </w:pPr>
          </w:p>
        </w:tc>
      </w:tr>
      <w:tr w:rsidR="00902397" w:rsidRPr="00902397" w14:paraId="63992A7D" w14:textId="77777777" w:rsidTr="00902397">
        <w:trPr>
          <w:cantSplit/>
          <w:trHeight w:val="283"/>
        </w:trPr>
        <w:tc>
          <w:tcPr>
            <w:tcW w:w="1096" w:type="dxa"/>
            <w:tcBorders>
              <w:top w:val="single" w:sz="4" w:space="0" w:color="auto"/>
              <w:left w:val="single" w:sz="4" w:space="0" w:color="auto"/>
              <w:bottom w:val="single" w:sz="4" w:space="0" w:color="auto"/>
              <w:right w:val="single" w:sz="4" w:space="0" w:color="auto"/>
            </w:tcBorders>
          </w:tcPr>
          <w:p w14:paraId="27A86105" w14:textId="77777777" w:rsidR="00902397" w:rsidRPr="00902397" w:rsidRDefault="00902397" w:rsidP="00902397">
            <w:pPr>
              <w:widowControl/>
              <w:spacing w:before="120" w:after="120"/>
              <w:rPr>
                <w:noProof/>
              </w:rPr>
            </w:pPr>
            <w:r w:rsidRPr="00902397">
              <w:t>ME422</w:t>
            </w:r>
          </w:p>
        </w:tc>
        <w:tc>
          <w:tcPr>
            <w:tcW w:w="6120" w:type="dxa"/>
            <w:gridSpan w:val="2"/>
            <w:tcBorders>
              <w:top w:val="single" w:sz="4" w:space="0" w:color="auto"/>
              <w:left w:val="single" w:sz="4" w:space="0" w:color="auto"/>
              <w:bottom w:val="single" w:sz="4" w:space="0" w:color="auto"/>
              <w:right w:val="single" w:sz="4" w:space="0" w:color="auto"/>
            </w:tcBorders>
          </w:tcPr>
          <w:p w14:paraId="019EC0EE" w14:textId="77777777" w:rsidR="00902397" w:rsidRPr="00902397" w:rsidRDefault="00902397" w:rsidP="00902397">
            <w:pPr>
              <w:widowControl/>
              <w:spacing w:before="120" w:after="120"/>
              <w:rPr>
                <w:noProof/>
              </w:rPr>
            </w:pPr>
            <w:r w:rsidRPr="00902397">
              <w:t>Ansammlungen von Schwämmen auf Mischsediment des oberen atlantischen Bathyals</w:t>
            </w:r>
          </w:p>
        </w:tc>
        <w:tc>
          <w:tcPr>
            <w:tcW w:w="2073" w:type="dxa"/>
            <w:tcBorders>
              <w:top w:val="single" w:sz="4" w:space="0" w:color="auto"/>
              <w:left w:val="single" w:sz="4" w:space="0" w:color="auto"/>
              <w:bottom w:val="single" w:sz="4" w:space="0" w:color="auto"/>
              <w:right w:val="single" w:sz="4" w:space="0" w:color="auto"/>
            </w:tcBorders>
          </w:tcPr>
          <w:p w14:paraId="425C2235" w14:textId="77777777" w:rsidR="00902397" w:rsidRPr="00902397" w:rsidRDefault="00902397" w:rsidP="00902397">
            <w:pPr>
              <w:widowControl/>
              <w:spacing w:before="120" w:after="120"/>
              <w:rPr>
                <w:noProof/>
              </w:rPr>
            </w:pPr>
          </w:p>
        </w:tc>
      </w:tr>
      <w:tr w:rsidR="00902397" w:rsidRPr="00902397" w14:paraId="5320C0E2" w14:textId="77777777" w:rsidTr="00902397">
        <w:trPr>
          <w:cantSplit/>
          <w:trHeight w:val="283"/>
        </w:trPr>
        <w:tc>
          <w:tcPr>
            <w:tcW w:w="1096" w:type="dxa"/>
            <w:tcBorders>
              <w:top w:val="single" w:sz="4" w:space="0" w:color="auto"/>
              <w:left w:val="single" w:sz="4" w:space="0" w:color="auto"/>
              <w:bottom w:val="single" w:sz="4" w:space="0" w:color="auto"/>
              <w:right w:val="single" w:sz="4" w:space="0" w:color="auto"/>
            </w:tcBorders>
          </w:tcPr>
          <w:p w14:paraId="05FFDD8C" w14:textId="77777777" w:rsidR="00902397" w:rsidRPr="00902397" w:rsidRDefault="00902397" w:rsidP="00902397">
            <w:pPr>
              <w:widowControl/>
              <w:spacing w:before="120" w:after="120"/>
              <w:rPr>
                <w:noProof/>
              </w:rPr>
            </w:pPr>
            <w:r w:rsidRPr="00902397">
              <w:t>ME623</w:t>
            </w:r>
          </w:p>
        </w:tc>
        <w:tc>
          <w:tcPr>
            <w:tcW w:w="6120" w:type="dxa"/>
            <w:gridSpan w:val="2"/>
            <w:tcBorders>
              <w:top w:val="single" w:sz="4" w:space="0" w:color="auto"/>
              <w:left w:val="single" w:sz="4" w:space="0" w:color="auto"/>
              <w:bottom w:val="single" w:sz="4" w:space="0" w:color="auto"/>
              <w:right w:val="single" w:sz="4" w:space="0" w:color="auto"/>
            </w:tcBorders>
          </w:tcPr>
          <w:p w14:paraId="43E2F90F" w14:textId="77777777" w:rsidR="00902397" w:rsidRPr="00902397" w:rsidRDefault="00902397" w:rsidP="00902397">
            <w:pPr>
              <w:widowControl/>
              <w:spacing w:before="120" w:after="120"/>
              <w:rPr>
                <w:noProof/>
              </w:rPr>
            </w:pPr>
            <w:r w:rsidRPr="00902397">
              <w:t>Ansammlungen von Schwämmen auf Schlickboden des oberen atlantischen Bathyals</w:t>
            </w:r>
          </w:p>
        </w:tc>
        <w:tc>
          <w:tcPr>
            <w:tcW w:w="2073" w:type="dxa"/>
            <w:tcBorders>
              <w:top w:val="single" w:sz="4" w:space="0" w:color="auto"/>
              <w:left w:val="single" w:sz="4" w:space="0" w:color="auto"/>
              <w:bottom w:val="single" w:sz="4" w:space="0" w:color="auto"/>
              <w:right w:val="single" w:sz="4" w:space="0" w:color="auto"/>
            </w:tcBorders>
          </w:tcPr>
          <w:p w14:paraId="75798CF0" w14:textId="77777777" w:rsidR="00902397" w:rsidRPr="00902397" w:rsidRDefault="00902397" w:rsidP="00902397">
            <w:pPr>
              <w:widowControl/>
              <w:spacing w:before="120" w:after="120"/>
              <w:rPr>
                <w:noProof/>
              </w:rPr>
            </w:pPr>
          </w:p>
        </w:tc>
      </w:tr>
      <w:tr w:rsidR="00902397" w:rsidRPr="00902397" w14:paraId="4C7E5332" w14:textId="77777777" w:rsidTr="00902397">
        <w:trPr>
          <w:cantSplit/>
          <w:trHeight w:val="283"/>
        </w:trPr>
        <w:tc>
          <w:tcPr>
            <w:tcW w:w="1096" w:type="dxa"/>
            <w:tcBorders>
              <w:top w:val="single" w:sz="4" w:space="0" w:color="auto"/>
              <w:left w:val="single" w:sz="4" w:space="0" w:color="auto"/>
              <w:bottom w:val="single" w:sz="4" w:space="0" w:color="auto"/>
              <w:right w:val="single" w:sz="4" w:space="0" w:color="auto"/>
            </w:tcBorders>
          </w:tcPr>
          <w:p w14:paraId="2A9474F2" w14:textId="77777777" w:rsidR="00902397" w:rsidRPr="00902397" w:rsidRDefault="00902397" w:rsidP="00902397">
            <w:pPr>
              <w:widowControl/>
              <w:spacing w:before="120" w:after="120"/>
              <w:rPr>
                <w:noProof/>
              </w:rPr>
            </w:pPr>
            <w:r w:rsidRPr="00902397">
              <w:t>ME624</w:t>
            </w:r>
          </w:p>
        </w:tc>
        <w:tc>
          <w:tcPr>
            <w:tcW w:w="6120" w:type="dxa"/>
            <w:gridSpan w:val="2"/>
            <w:tcBorders>
              <w:top w:val="single" w:sz="4" w:space="0" w:color="auto"/>
              <w:left w:val="single" w:sz="4" w:space="0" w:color="auto"/>
              <w:bottom w:val="single" w:sz="4" w:space="0" w:color="auto"/>
              <w:right w:val="single" w:sz="4" w:space="0" w:color="auto"/>
            </w:tcBorders>
          </w:tcPr>
          <w:p w14:paraId="1C572F66" w14:textId="77777777" w:rsidR="00902397" w:rsidRPr="00902397" w:rsidRDefault="00902397" w:rsidP="00902397">
            <w:pPr>
              <w:widowControl/>
              <w:spacing w:before="120" w:after="120"/>
              <w:rPr>
                <w:noProof/>
              </w:rPr>
            </w:pPr>
            <w:r w:rsidRPr="00902397">
              <w:t>Aufrechte Korallenfelder auf Schlickboden des oberen atlantischen Bathyals</w:t>
            </w:r>
          </w:p>
        </w:tc>
        <w:tc>
          <w:tcPr>
            <w:tcW w:w="2073" w:type="dxa"/>
            <w:tcBorders>
              <w:top w:val="single" w:sz="4" w:space="0" w:color="auto"/>
              <w:left w:val="single" w:sz="4" w:space="0" w:color="auto"/>
              <w:bottom w:val="single" w:sz="4" w:space="0" w:color="auto"/>
              <w:right w:val="single" w:sz="4" w:space="0" w:color="auto"/>
            </w:tcBorders>
          </w:tcPr>
          <w:p w14:paraId="57C21A78" w14:textId="77777777" w:rsidR="00902397" w:rsidRPr="00902397" w:rsidRDefault="00902397" w:rsidP="00902397">
            <w:pPr>
              <w:widowControl/>
              <w:spacing w:before="120" w:after="120"/>
              <w:rPr>
                <w:noProof/>
              </w:rPr>
            </w:pPr>
          </w:p>
        </w:tc>
      </w:tr>
      <w:tr w:rsidR="00902397" w:rsidRPr="00902397" w14:paraId="002E5E41" w14:textId="77777777" w:rsidTr="00902397">
        <w:trPr>
          <w:cantSplit/>
          <w:trHeight w:val="283"/>
        </w:trPr>
        <w:tc>
          <w:tcPr>
            <w:tcW w:w="1096" w:type="dxa"/>
            <w:tcBorders>
              <w:top w:val="single" w:sz="4" w:space="0" w:color="auto"/>
              <w:left w:val="single" w:sz="4" w:space="0" w:color="auto"/>
              <w:bottom w:val="single" w:sz="4" w:space="0" w:color="auto"/>
              <w:right w:val="single" w:sz="4" w:space="0" w:color="auto"/>
            </w:tcBorders>
          </w:tcPr>
          <w:p w14:paraId="254A8AB2" w14:textId="77777777" w:rsidR="00902397" w:rsidRPr="00902397" w:rsidRDefault="00902397" w:rsidP="00902397">
            <w:pPr>
              <w:widowControl/>
              <w:spacing w:before="120" w:after="120"/>
              <w:rPr>
                <w:noProof/>
              </w:rPr>
            </w:pPr>
            <w:r w:rsidRPr="00902397">
              <w:t>MF121</w:t>
            </w:r>
          </w:p>
        </w:tc>
        <w:tc>
          <w:tcPr>
            <w:tcW w:w="6120" w:type="dxa"/>
            <w:gridSpan w:val="2"/>
            <w:tcBorders>
              <w:top w:val="single" w:sz="4" w:space="0" w:color="auto"/>
              <w:left w:val="single" w:sz="4" w:space="0" w:color="auto"/>
              <w:bottom w:val="single" w:sz="4" w:space="0" w:color="auto"/>
              <w:right w:val="single" w:sz="4" w:space="0" w:color="auto"/>
            </w:tcBorders>
          </w:tcPr>
          <w:p w14:paraId="37B786DC" w14:textId="77777777" w:rsidR="00902397" w:rsidRPr="00902397" w:rsidRDefault="00902397" w:rsidP="00902397">
            <w:pPr>
              <w:widowControl/>
              <w:spacing w:before="120" w:after="120"/>
              <w:rPr>
                <w:noProof/>
              </w:rPr>
            </w:pPr>
            <w:r w:rsidRPr="00902397">
              <w:t>Gemischte Kaltwasserkorallengemeinschaften auf Felsen des unteren atlantischen Bathyals</w:t>
            </w:r>
          </w:p>
        </w:tc>
        <w:tc>
          <w:tcPr>
            <w:tcW w:w="2073" w:type="dxa"/>
            <w:tcBorders>
              <w:top w:val="single" w:sz="4" w:space="0" w:color="auto"/>
              <w:left w:val="single" w:sz="4" w:space="0" w:color="auto"/>
              <w:bottom w:val="single" w:sz="4" w:space="0" w:color="auto"/>
              <w:right w:val="single" w:sz="4" w:space="0" w:color="auto"/>
            </w:tcBorders>
          </w:tcPr>
          <w:p w14:paraId="16BD889B" w14:textId="77777777" w:rsidR="00902397" w:rsidRPr="00902397" w:rsidRDefault="00902397" w:rsidP="00902397">
            <w:pPr>
              <w:widowControl/>
              <w:spacing w:before="120" w:after="120"/>
              <w:rPr>
                <w:noProof/>
              </w:rPr>
            </w:pPr>
            <w:r w:rsidRPr="00902397">
              <w:t>1170</w:t>
            </w:r>
          </w:p>
        </w:tc>
      </w:tr>
      <w:tr w:rsidR="00902397" w:rsidRPr="00902397" w14:paraId="4F7276B6" w14:textId="77777777" w:rsidTr="00902397">
        <w:trPr>
          <w:cantSplit/>
          <w:trHeight w:val="283"/>
        </w:trPr>
        <w:tc>
          <w:tcPr>
            <w:tcW w:w="1096" w:type="dxa"/>
            <w:tcBorders>
              <w:top w:val="single" w:sz="4" w:space="0" w:color="auto"/>
              <w:left w:val="single" w:sz="4" w:space="0" w:color="auto"/>
              <w:bottom w:val="single" w:sz="4" w:space="0" w:color="auto"/>
              <w:right w:val="single" w:sz="4" w:space="0" w:color="auto"/>
            </w:tcBorders>
          </w:tcPr>
          <w:p w14:paraId="0DE2A315" w14:textId="77777777" w:rsidR="00902397" w:rsidRPr="00902397" w:rsidRDefault="00902397" w:rsidP="00902397">
            <w:pPr>
              <w:widowControl/>
              <w:spacing w:before="120" w:after="120"/>
              <w:rPr>
                <w:noProof/>
              </w:rPr>
            </w:pPr>
            <w:r w:rsidRPr="00902397">
              <w:t>MF221</w:t>
            </w:r>
          </w:p>
        </w:tc>
        <w:tc>
          <w:tcPr>
            <w:tcW w:w="6120" w:type="dxa"/>
            <w:gridSpan w:val="2"/>
            <w:tcBorders>
              <w:top w:val="single" w:sz="4" w:space="0" w:color="auto"/>
              <w:left w:val="single" w:sz="4" w:space="0" w:color="auto"/>
              <w:bottom w:val="single" w:sz="4" w:space="0" w:color="auto"/>
              <w:right w:val="single" w:sz="4" w:space="0" w:color="auto"/>
            </w:tcBorders>
          </w:tcPr>
          <w:p w14:paraId="4A970A56" w14:textId="77777777" w:rsidR="00902397" w:rsidRPr="00902397" w:rsidRDefault="00902397" w:rsidP="00902397">
            <w:pPr>
              <w:widowControl/>
              <w:spacing w:before="120" w:after="120"/>
              <w:rPr>
                <w:noProof/>
              </w:rPr>
            </w:pPr>
            <w:r w:rsidRPr="00902397">
              <w:t>Kaltwasserkorallenriffe des unteren atlantischen Bathyals</w:t>
            </w:r>
          </w:p>
        </w:tc>
        <w:tc>
          <w:tcPr>
            <w:tcW w:w="2073" w:type="dxa"/>
            <w:tcBorders>
              <w:top w:val="single" w:sz="4" w:space="0" w:color="auto"/>
              <w:left w:val="single" w:sz="4" w:space="0" w:color="auto"/>
              <w:bottom w:val="single" w:sz="4" w:space="0" w:color="auto"/>
              <w:right w:val="single" w:sz="4" w:space="0" w:color="auto"/>
            </w:tcBorders>
          </w:tcPr>
          <w:p w14:paraId="1F7465CF" w14:textId="77777777" w:rsidR="00902397" w:rsidRPr="00902397" w:rsidRDefault="00902397" w:rsidP="00902397">
            <w:pPr>
              <w:widowControl/>
              <w:spacing w:before="120" w:after="120"/>
              <w:rPr>
                <w:noProof/>
              </w:rPr>
            </w:pPr>
            <w:r w:rsidRPr="00902397">
              <w:t>1170</w:t>
            </w:r>
          </w:p>
        </w:tc>
      </w:tr>
      <w:tr w:rsidR="00902397" w:rsidRPr="00902397" w14:paraId="4AB67203" w14:textId="77777777" w:rsidTr="00902397">
        <w:trPr>
          <w:cantSplit/>
          <w:trHeight w:val="283"/>
        </w:trPr>
        <w:tc>
          <w:tcPr>
            <w:tcW w:w="1096" w:type="dxa"/>
            <w:tcBorders>
              <w:top w:val="single" w:sz="4" w:space="0" w:color="auto"/>
              <w:left w:val="single" w:sz="4" w:space="0" w:color="auto"/>
              <w:bottom w:val="single" w:sz="4" w:space="0" w:color="auto"/>
              <w:right w:val="single" w:sz="4" w:space="0" w:color="auto"/>
            </w:tcBorders>
          </w:tcPr>
          <w:p w14:paraId="75410D04" w14:textId="77777777" w:rsidR="00902397" w:rsidRPr="00902397" w:rsidRDefault="00902397" w:rsidP="00902397">
            <w:pPr>
              <w:widowControl/>
              <w:spacing w:before="120" w:after="120"/>
              <w:rPr>
                <w:noProof/>
              </w:rPr>
            </w:pPr>
            <w:r w:rsidRPr="00902397">
              <w:t>MF321</w:t>
            </w:r>
          </w:p>
        </w:tc>
        <w:tc>
          <w:tcPr>
            <w:tcW w:w="6120" w:type="dxa"/>
            <w:gridSpan w:val="2"/>
            <w:tcBorders>
              <w:top w:val="single" w:sz="4" w:space="0" w:color="auto"/>
              <w:left w:val="single" w:sz="4" w:space="0" w:color="auto"/>
              <w:bottom w:val="single" w:sz="4" w:space="0" w:color="auto"/>
              <w:right w:val="single" w:sz="4" w:space="0" w:color="auto"/>
            </w:tcBorders>
          </w:tcPr>
          <w:p w14:paraId="5B9D37AE" w14:textId="77777777" w:rsidR="00902397" w:rsidRPr="00902397" w:rsidRDefault="00902397" w:rsidP="00902397">
            <w:pPr>
              <w:widowControl/>
              <w:spacing w:before="120" w:after="120"/>
              <w:rPr>
                <w:noProof/>
              </w:rPr>
            </w:pPr>
            <w:r w:rsidRPr="00902397">
              <w:t>Gemischte Kaltwasserkorallengemeinschaften auf Grobsediment des unteren atlantischen Bathyals</w:t>
            </w:r>
          </w:p>
        </w:tc>
        <w:tc>
          <w:tcPr>
            <w:tcW w:w="2073" w:type="dxa"/>
            <w:tcBorders>
              <w:top w:val="single" w:sz="4" w:space="0" w:color="auto"/>
              <w:left w:val="single" w:sz="4" w:space="0" w:color="auto"/>
              <w:bottom w:val="single" w:sz="4" w:space="0" w:color="auto"/>
              <w:right w:val="single" w:sz="4" w:space="0" w:color="auto"/>
            </w:tcBorders>
          </w:tcPr>
          <w:p w14:paraId="396DF756" w14:textId="77777777" w:rsidR="00902397" w:rsidRPr="00902397" w:rsidRDefault="00902397" w:rsidP="00902397">
            <w:pPr>
              <w:widowControl/>
              <w:spacing w:before="120" w:after="120"/>
              <w:rPr>
                <w:noProof/>
              </w:rPr>
            </w:pPr>
          </w:p>
        </w:tc>
      </w:tr>
      <w:tr w:rsidR="00902397" w:rsidRPr="00902397" w14:paraId="75D8A5F3" w14:textId="77777777" w:rsidTr="00902397">
        <w:trPr>
          <w:cantSplit/>
          <w:trHeight w:val="283"/>
        </w:trPr>
        <w:tc>
          <w:tcPr>
            <w:tcW w:w="1096" w:type="dxa"/>
            <w:tcBorders>
              <w:top w:val="single" w:sz="4" w:space="0" w:color="auto"/>
              <w:left w:val="single" w:sz="4" w:space="0" w:color="auto"/>
              <w:bottom w:val="single" w:sz="4" w:space="0" w:color="auto"/>
              <w:right w:val="single" w:sz="4" w:space="0" w:color="auto"/>
            </w:tcBorders>
          </w:tcPr>
          <w:p w14:paraId="5440B9C6" w14:textId="77777777" w:rsidR="00902397" w:rsidRPr="00902397" w:rsidRDefault="00902397" w:rsidP="00902397">
            <w:pPr>
              <w:widowControl/>
              <w:spacing w:before="120" w:after="120"/>
              <w:rPr>
                <w:noProof/>
              </w:rPr>
            </w:pPr>
            <w:r w:rsidRPr="00902397">
              <w:t>MF622</w:t>
            </w:r>
          </w:p>
        </w:tc>
        <w:tc>
          <w:tcPr>
            <w:tcW w:w="6120" w:type="dxa"/>
            <w:gridSpan w:val="2"/>
            <w:tcBorders>
              <w:top w:val="single" w:sz="4" w:space="0" w:color="auto"/>
              <w:left w:val="single" w:sz="4" w:space="0" w:color="auto"/>
              <w:bottom w:val="single" w:sz="4" w:space="0" w:color="auto"/>
              <w:right w:val="single" w:sz="4" w:space="0" w:color="auto"/>
            </w:tcBorders>
          </w:tcPr>
          <w:p w14:paraId="5223D538" w14:textId="77777777" w:rsidR="00902397" w:rsidRPr="00902397" w:rsidRDefault="00902397" w:rsidP="00902397">
            <w:pPr>
              <w:widowControl/>
              <w:spacing w:before="120" w:after="120"/>
              <w:rPr>
                <w:noProof/>
              </w:rPr>
            </w:pPr>
            <w:r w:rsidRPr="00902397">
              <w:t>Ansammlungen von Schwämmen auf Schlickboden des unteren atlantischen Bathyals</w:t>
            </w:r>
          </w:p>
        </w:tc>
        <w:tc>
          <w:tcPr>
            <w:tcW w:w="2073" w:type="dxa"/>
            <w:tcBorders>
              <w:top w:val="single" w:sz="4" w:space="0" w:color="auto"/>
              <w:left w:val="single" w:sz="4" w:space="0" w:color="auto"/>
              <w:bottom w:val="single" w:sz="4" w:space="0" w:color="auto"/>
              <w:right w:val="single" w:sz="4" w:space="0" w:color="auto"/>
            </w:tcBorders>
          </w:tcPr>
          <w:p w14:paraId="43B79B96" w14:textId="77777777" w:rsidR="00902397" w:rsidRPr="00902397" w:rsidRDefault="00902397" w:rsidP="00902397">
            <w:pPr>
              <w:widowControl/>
              <w:spacing w:before="120" w:after="120"/>
              <w:rPr>
                <w:noProof/>
              </w:rPr>
            </w:pPr>
          </w:p>
        </w:tc>
      </w:tr>
      <w:tr w:rsidR="00902397" w:rsidRPr="00902397" w14:paraId="634CB5E5" w14:textId="77777777" w:rsidTr="00902397">
        <w:trPr>
          <w:cantSplit/>
          <w:trHeight w:val="283"/>
        </w:trPr>
        <w:tc>
          <w:tcPr>
            <w:tcW w:w="1096" w:type="dxa"/>
            <w:tcBorders>
              <w:top w:val="single" w:sz="4" w:space="0" w:color="auto"/>
              <w:left w:val="single" w:sz="4" w:space="0" w:color="auto"/>
              <w:bottom w:val="single" w:sz="4" w:space="0" w:color="auto"/>
              <w:right w:val="single" w:sz="4" w:space="0" w:color="auto"/>
            </w:tcBorders>
          </w:tcPr>
          <w:p w14:paraId="13636107" w14:textId="77777777" w:rsidR="00902397" w:rsidRPr="00902397" w:rsidRDefault="00902397" w:rsidP="00902397">
            <w:pPr>
              <w:widowControl/>
              <w:spacing w:before="120" w:after="120"/>
              <w:rPr>
                <w:noProof/>
              </w:rPr>
            </w:pPr>
            <w:r w:rsidRPr="00902397">
              <w:t>MF623</w:t>
            </w:r>
          </w:p>
        </w:tc>
        <w:tc>
          <w:tcPr>
            <w:tcW w:w="6120" w:type="dxa"/>
            <w:gridSpan w:val="2"/>
            <w:tcBorders>
              <w:top w:val="single" w:sz="4" w:space="0" w:color="auto"/>
              <w:left w:val="single" w:sz="4" w:space="0" w:color="auto"/>
              <w:bottom w:val="single" w:sz="4" w:space="0" w:color="auto"/>
              <w:right w:val="single" w:sz="4" w:space="0" w:color="auto"/>
            </w:tcBorders>
          </w:tcPr>
          <w:p w14:paraId="668E05DC" w14:textId="77777777" w:rsidR="00902397" w:rsidRPr="00902397" w:rsidRDefault="00902397" w:rsidP="00902397">
            <w:pPr>
              <w:widowControl/>
              <w:spacing w:before="120" w:after="120"/>
              <w:rPr>
                <w:noProof/>
              </w:rPr>
            </w:pPr>
            <w:r w:rsidRPr="00902397">
              <w:t>Aufrechte Korallenfelder auf Schlickboden des unteren atlantischen Bathyals</w:t>
            </w:r>
          </w:p>
        </w:tc>
        <w:tc>
          <w:tcPr>
            <w:tcW w:w="2073" w:type="dxa"/>
            <w:tcBorders>
              <w:top w:val="single" w:sz="4" w:space="0" w:color="auto"/>
              <w:left w:val="single" w:sz="4" w:space="0" w:color="auto"/>
              <w:bottom w:val="single" w:sz="4" w:space="0" w:color="auto"/>
              <w:right w:val="single" w:sz="4" w:space="0" w:color="auto"/>
            </w:tcBorders>
          </w:tcPr>
          <w:p w14:paraId="7183AB3A" w14:textId="77777777" w:rsidR="00902397" w:rsidRPr="00902397" w:rsidRDefault="00902397" w:rsidP="00902397">
            <w:pPr>
              <w:widowControl/>
              <w:spacing w:before="120" w:after="120"/>
              <w:rPr>
                <w:noProof/>
              </w:rPr>
            </w:pPr>
          </w:p>
        </w:tc>
      </w:tr>
      <w:tr w:rsidR="00902397" w:rsidRPr="00902397" w14:paraId="206E1F7D" w14:textId="77777777" w:rsidTr="00902397">
        <w:trPr>
          <w:cantSplit/>
          <w:trHeight w:val="283"/>
        </w:trPr>
        <w:tc>
          <w:tcPr>
            <w:tcW w:w="7216" w:type="dxa"/>
            <w:gridSpan w:val="3"/>
            <w:tcBorders>
              <w:top w:val="single" w:sz="4" w:space="0" w:color="auto"/>
              <w:left w:val="single" w:sz="4" w:space="0" w:color="auto"/>
              <w:bottom w:val="single" w:sz="4" w:space="0" w:color="auto"/>
              <w:right w:val="single" w:sz="4" w:space="0" w:color="auto"/>
            </w:tcBorders>
            <w:shd w:val="clear" w:color="auto" w:fill="D9D9D9"/>
            <w:vAlign w:val="center"/>
            <w:hideMark/>
          </w:tcPr>
          <w:p w14:paraId="10EB0CB4" w14:textId="77777777" w:rsidR="00902397" w:rsidRPr="00902397" w:rsidRDefault="00902397" w:rsidP="00902397">
            <w:pPr>
              <w:widowControl/>
              <w:spacing w:before="120" w:after="120"/>
              <w:rPr>
                <w:b/>
                <w:noProof/>
              </w:rPr>
            </w:pPr>
            <w:r w:rsidRPr="00902397">
              <w:rPr>
                <w:b/>
              </w:rPr>
              <w:t>Ostsee</w:t>
            </w:r>
          </w:p>
        </w:tc>
        <w:tc>
          <w:tcPr>
            <w:tcW w:w="2073" w:type="dxa"/>
            <w:tcBorders>
              <w:top w:val="single" w:sz="4" w:space="0" w:color="auto"/>
              <w:left w:val="single" w:sz="4" w:space="0" w:color="auto"/>
              <w:bottom w:val="single" w:sz="4" w:space="0" w:color="auto"/>
              <w:right w:val="single" w:sz="4" w:space="0" w:color="auto"/>
            </w:tcBorders>
            <w:shd w:val="clear" w:color="auto" w:fill="D9D9D9"/>
          </w:tcPr>
          <w:p w14:paraId="24530832" w14:textId="77777777" w:rsidR="00902397" w:rsidRPr="00902397" w:rsidRDefault="00902397" w:rsidP="00902397">
            <w:pPr>
              <w:widowControl/>
              <w:spacing w:before="120" w:after="120"/>
              <w:rPr>
                <w:b/>
                <w:noProof/>
              </w:rPr>
            </w:pPr>
          </w:p>
        </w:tc>
      </w:tr>
      <w:tr w:rsidR="00902397" w:rsidRPr="00902397" w14:paraId="5209D85F" w14:textId="77777777" w:rsidTr="00902397">
        <w:trPr>
          <w:cantSplit/>
          <w:trHeight w:val="283"/>
        </w:trPr>
        <w:tc>
          <w:tcPr>
            <w:tcW w:w="1096" w:type="dxa"/>
            <w:tcBorders>
              <w:top w:val="single" w:sz="4" w:space="0" w:color="auto"/>
              <w:left w:val="single" w:sz="4" w:space="0" w:color="auto"/>
              <w:bottom w:val="single" w:sz="4" w:space="0" w:color="auto"/>
              <w:right w:val="single" w:sz="4" w:space="0" w:color="auto"/>
            </w:tcBorders>
            <w:hideMark/>
          </w:tcPr>
          <w:p w14:paraId="3BBAB02A" w14:textId="77777777" w:rsidR="00902397" w:rsidRPr="00902397" w:rsidRDefault="00902397" w:rsidP="00902397">
            <w:pPr>
              <w:widowControl/>
              <w:spacing w:before="120" w:after="120"/>
              <w:rPr>
                <w:noProof/>
              </w:rPr>
            </w:pPr>
            <w:r w:rsidRPr="00902397">
              <w:lastRenderedPageBreak/>
              <w:t>MB138</w:t>
            </w:r>
          </w:p>
        </w:tc>
        <w:tc>
          <w:tcPr>
            <w:tcW w:w="6120" w:type="dxa"/>
            <w:gridSpan w:val="2"/>
            <w:tcBorders>
              <w:top w:val="single" w:sz="4" w:space="0" w:color="auto"/>
              <w:left w:val="single" w:sz="4" w:space="0" w:color="auto"/>
              <w:bottom w:val="single" w:sz="4" w:space="0" w:color="auto"/>
              <w:right w:val="single" w:sz="4" w:space="0" w:color="auto"/>
            </w:tcBorders>
            <w:hideMark/>
          </w:tcPr>
          <w:p w14:paraId="0405061D" w14:textId="77777777" w:rsidR="00902397" w:rsidRPr="00902397" w:rsidRDefault="00902397" w:rsidP="00902397">
            <w:pPr>
              <w:widowControl/>
              <w:spacing w:before="120" w:after="120"/>
              <w:rPr>
                <w:noProof/>
              </w:rPr>
            </w:pPr>
            <w:r w:rsidRPr="00902397">
              <w:t>Durch epibenthische Schwämme gekennzeichnete Felsen und Geröll des Ostsee-Infralitorals</w:t>
            </w:r>
          </w:p>
        </w:tc>
        <w:tc>
          <w:tcPr>
            <w:tcW w:w="2073" w:type="dxa"/>
            <w:tcBorders>
              <w:top w:val="single" w:sz="4" w:space="0" w:color="auto"/>
              <w:left w:val="single" w:sz="4" w:space="0" w:color="auto"/>
              <w:bottom w:val="single" w:sz="4" w:space="0" w:color="auto"/>
              <w:right w:val="single" w:sz="4" w:space="0" w:color="auto"/>
            </w:tcBorders>
          </w:tcPr>
          <w:p w14:paraId="4FC84B9E" w14:textId="77777777" w:rsidR="00902397" w:rsidRPr="00902397" w:rsidRDefault="00902397" w:rsidP="00902397">
            <w:pPr>
              <w:widowControl/>
              <w:spacing w:before="120" w:after="120"/>
              <w:rPr>
                <w:noProof/>
              </w:rPr>
            </w:pPr>
            <w:r w:rsidRPr="00902397">
              <w:t>1170; 1160</w:t>
            </w:r>
          </w:p>
        </w:tc>
      </w:tr>
      <w:tr w:rsidR="00902397" w:rsidRPr="00902397" w14:paraId="6B3D48CB" w14:textId="77777777" w:rsidTr="00902397">
        <w:trPr>
          <w:cantSplit/>
          <w:trHeight w:val="283"/>
        </w:trPr>
        <w:tc>
          <w:tcPr>
            <w:tcW w:w="1096" w:type="dxa"/>
            <w:tcBorders>
              <w:top w:val="single" w:sz="4" w:space="0" w:color="auto"/>
              <w:left w:val="single" w:sz="4" w:space="0" w:color="auto"/>
              <w:bottom w:val="single" w:sz="4" w:space="0" w:color="auto"/>
              <w:right w:val="single" w:sz="4" w:space="0" w:color="auto"/>
            </w:tcBorders>
          </w:tcPr>
          <w:p w14:paraId="5EBE8489" w14:textId="77777777" w:rsidR="00902397" w:rsidRPr="00902397" w:rsidRDefault="00902397" w:rsidP="00902397">
            <w:pPr>
              <w:widowControl/>
              <w:spacing w:before="120" w:after="120"/>
              <w:rPr>
                <w:noProof/>
              </w:rPr>
            </w:pPr>
            <w:r w:rsidRPr="00902397">
              <w:t>MB43A</w:t>
            </w:r>
          </w:p>
        </w:tc>
        <w:tc>
          <w:tcPr>
            <w:tcW w:w="6120" w:type="dxa"/>
            <w:gridSpan w:val="2"/>
            <w:tcBorders>
              <w:top w:val="single" w:sz="4" w:space="0" w:color="auto"/>
              <w:left w:val="single" w:sz="4" w:space="0" w:color="auto"/>
              <w:bottom w:val="single" w:sz="4" w:space="0" w:color="auto"/>
              <w:right w:val="single" w:sz="4" w:space="0" w:color="auto"/>
            </w:tcBorders>
          </w:tcPr>
          <w:p w14:paraId="4DEF554F" w14:textId="77777777" w:rsidR="00902397" w:rsidRPr="00902397" w:rsidRDefault="00902397" w:rsidP="00902397">
            <w:pPr>
              <w:widowControl/>
              <w:spacing w:before="120" w:after="120"/>
              <w:rPr>
                <w:noProof/>
              </w:rPr>
            </w:pPr>
            <w:r w:rsidRPr="00902397">
              <w:t>Durch epibenthische Schwämme (Porifera) gekennzeichnetes Mischsediment des Ostsee-Infralitorals</w:t>
            </w:r>
          </w:p>
        </w:tc>
        <w:tc>
          <w:tcPr>
            <w:tcW w:w="2073" w:type="dxa"/>
            <w:tcBorders>
              <w:top w:val="single" w:sz="4" w:space="0" w:color="auto"/>
              <w:left w:val="single" w:sz="4" w:space="0" w:color="auto"/>
              <w:bottom w:val="single" w:sz="4" w:space="0" w:color="auto"/>
              <w:right w:val="single" w:sz="4" w:space="0" w:color="auto"/>
            </w:tcBorders>
          </w:tcPr>
          <w:p w14:paraId="71A893DC" w14:textId="77777777" w:rsidR="00902397" w:rsidRPr="00902397" w:rsidRDefault="00902397" w:rsidP="00902397">
            <w:pPr>
              <w:widowControl/>
              <w:spacing w:before="120" w:after="120"/>
              <w:rPr>
                <w:noProof/>
              </w:rPr>
            </w:pPr>
            <w:r w:rsidRPr="00902397">
              <w:t>1160; 1170</w:t>
            </w:r>
          </w:p>
        </w:tc>
      </w:tr>
      <w:tr w:rsidR="00902397" w:rsidRPr="00902397" w14:paraId="0D0CDDF5" w14:textId="77777777" w:rsidTr="00902397">
        <w:trPr>
          <w:cantSplit/>
          <w:trHeight w:val="283"/>
        </w:trPr>
        <w:tc>
          <w:tcPr>
            <w:tcW w:w="1096" w:type="dxa"/>
            <w:tcBorders>
              <w:top w:val="single" w:sz="4" w:space="0" w:color="auto"/>
              <w:left w:val="single" w:sz="4" w:space="0" w:color="auto"/>
              <w:bottom w:val="single" w:sz="4" w:space="0" w:color="auto"/>
              <w:right w:val="single" w:sz="4" w:space="0" w:color="auto"/>
            </w:tcBorders>
          </w:tcPr>
          <w:p w14:paraId="291E86EA" w14:textId="77777777" w:rsidR="00902397" w:rsidRPr="00902397" w:rsidRDefault="00902397" w:rsidP="00902397">
            <w:pPr>
              <w:widowControl/>
              <w:spacing w:before="120" w:after="120"/>
              <w:rPr>
                <w:noProof/>
              </w:rPr>
            </w:pPr>
            <w:r w:rsidRPr="00902397">
              <w:t>MC133</w:t>
            </w:r>
          </w:p>
        </w:tc>
        <w:tc>
          <w:tcPr>
            <w:tcW w:w="6120" w:type="dxa"/>
            <w:gridSpan w:val="2"/>
            <w:tcBorders>
              <w:top w:val="single" w:sz="4" w:space="0" w:color="auto"/>
              <w:left w:val="single" w:sz="4" w:space="0" w:color="auto"/>
              <w:bottom w:val="single" w:sz="4" w:space="0" w:color="auto"/>
              <w:right w:val="single" w:sz="4" w:space="0" w:color="auto"/>
            </w:tcBorders>
          </w:tcPr>
          <w:p w14:paraId="132A7988" w14:textId="77777777" w:rsidR="00902397" w:rsidRPr="00902397" w:rsidRDefault="00902397" w:rsidP="00902397">
            <w:pPr>
              <w:widowControl/>
              <w:spacing w:before="120" w:after="120"/>
              <w:rPr>
                <w:noProof/>
              </w:rPr>
            </w:pPr>
            <w:r w:rsidRPr="00902397">
              <w:t>Durch epibenthische Cnidaria gekennzeichnete Felsen und Geröll des Ostsee-Circalitorals</w:t>
            </w:r>
          </w:p>
        </w:tc>
        <w:tc>
          <w:tcPr>
            <w:tcW w:w="2073" w:type="dxa"/>
            <w:tcBorders>
              <w:top w:val="single" w:sz="4" w:space="0" w:color="auto"/>
              <w:left w:val="single" w:sz="4" w:space="0" w:color="auto"/>
              <w:bottom w:val="single" w:sz="4" w:space="0" w:color="auto"/>
              <w:right w:val="single" w:sz="4" w:space="0" w:color="auto"/>
            </w:tcBorders>
          </w:tcPr>
          <w:p w14:paraId="5F85048F" w14:textId="77777777" w:rsidR="00902397" w:rsidRPr="00902397" w:rsidRDefault="00902397" w:rsidP="00902397">
            <w:pPr>
              <w:widowControl/>
              <w:spacing w:before="120" w:after="120"/>
              <w:rPr>
                <w:noProof/>
              </w:rPr>
            </w:pPr>
            <w:r w:rsidRPr="00902397">
              <w:t>1170; 1160</w:t>
            </w:r>
          </w:p>
        </w:tc>
      </w:tr>
      <w:tr w:rsidR="00902397" w:rsidRPr="00902397" w14:paraId="040784E1" w14:textId="77777777" w:rsidTr="00902397">
        <w:trPr>
          <w:cantSplit/>
          <w:trHeight w:val="283"/>
        </w:trPr>
        <w:tc>
          <w:tcPr>
            <w:tcW w:w="1096" w:type="dxa"/>
            <w:tcBorders>
              <w:top w:val="single" w:sz="4" w:space="0" w:color="auto"/>
              <w:left w:val="single" w:sz="4" w:space="0" w:color="auto"/>
              <w:bottom w:val="single" w:sz="4" w:space="0" w:color="auto"/>
              <w:right w:val="single" w:sz="4" w:space="0" w:color="auto"/>
            </w:tcBorders>
            <w:hideMark/>
          </w:tcPr>
          <w:p w14:paraId="41ABCB15" w14:textId="77777777" w:rsidR="00902397" w:rsidRPr="00902397" w:rsidRDefault="00902397" w:rsidP="00902397">
            <w:pPr>
              <w:widowControl/>
              <w:spacing w:before="120" w:after="120"/>
              <w:rPr>
                <w:noProof/>
              </w:rPr>
            </w:pPr>
            <w:r w:rsidRPr="00902397">
              <w:t>MC136</w:t>
            </w:r>
          </w:p>
        </w:tc>
        <w:tc>
          <w:tcPr>
            <w:tcW w:w="6120" w:type="dxa"/>
            <w:gridSpan w:val="2"/>
            <w:tcBorders>
              <w:top w:val="single" w:sz="4" w:space="0" w:color="auto"/>
              <w:left w:val="single" w:sz="4" w:space="0" w:color="auto"/>
              <w:bottom w:val="single" w:sz="4" w:space="0" w:color="auto"/>
              <w:right w:val="single" w:sz="4" w:space="0" w:color="auto"/>
            </w:tcBorders>
            <w:hideMark/>
          </w:tcPr>
          <w:p w14:paraId="769ABE9D" w14:textId="77777777" w:rsidR="00902397" w:rsidRPr="00902397" w:rsidRDefault="00902397" w:rsidP="00902397">
            <w:pPr>
              <w:widowControl/>
              <w:spacing w:before="120" w:after="120"/>
              <w:rPr>
                <w:noProof/>
              </w:rPr>
            </w:pPr>
            <w:r w:rsidRPr="00902397">
              <w:t>Durch epibenthische Schwämme gekennzeichnete Felsen und Geröll des Ostsee-Circalitorals</w:t>
            </w:r>
          </w:p>
        </w:tc>
        <w:tc>
          <w:tcPr>
            <w:tcW w:w="2073" w:type="dxa"/>
            <w:tcBorders>
              <w:top w:val="single" w:sz="4" w:space="0" w:color="auto"/>
              <w:left w:val="single" w:sz="4" w:space="0" w:color="auto"/>
              <w:bottom w:val="single" w:sz="4" w:space="0" w:color="auto"/>
              <w:right w:val="single" w:sz="4" w:space="0" w:color="auto"/>
            </w:tcBorders>
          </w:tcPr>
          <w:p w14:paraId="298F9302" w14:textId="77777777" w:rsidR="00902397" w:rsidRPr="00902397" w:rsidRDefault="00902397" w:rsidP="00902397">
            <w:pPr>
              <w:widowControl/>
              <w:spacing w:before="120" w:after="120"/>
              <w:rPr>
                <w:noProof/>
              </w:rPr>
            </w:pPr>
            <w:r w:rsidRPr="00902397">
              <w:t>1170; 1160</w:t>
            </w:r>
          </w:p>
        </w:tc>
      </w:tr>
      <w:tr w:rsidR="00902397" w:rsidRPr="00902397" w14:paraId="0632A247" w14:textId="77777777" w:rsidTr="00902397">
        <w:trPr>
          <w:cantSplit/>
          <w:trHeight w:val="283"/>
        </w:trPr>
        <w:tc>
          <w:tcPr>
            <w:tcW w:w="1096" w:type="dxa"/>
            <w:tcBorders>
              <w:top w:val="single" w:sz="4" w:space="0" w:color="auto"/>
              <w:left w:val="single" w:sz="4" w:space="0" w:color="auto"/>
              <w:bottom w:val="single" w:sz="4" w:space="0" w:color="auto"/>
              <w:right w:val="single" w:sz="4" w:space="0" w:color="auto"/>
            </w:tcBorders>
          </w:tcPr>
          <w:p w14:paraId="2F81545A" w14:textId="77777777" w:rsidR="00902397" w:rsidRPr="00902397" w:rsidRDefault="00902397" w:rsidP="00902397">
            <w:pPr>
              <w:widowControl/>
              <w:spacing w:before="120" w:after="120"/>
              <w:rPr>
                <w:noProof/>
              </w:rPr>
            </w:pPr>
            <w:r w:rsidRPr="00902397">
              <w:t>MC433</w:t>
            </w:r>
          </w:p>
        </w:tc>
        <w:tc>
          <w:tcPr>
            <w:tcW w:w="6120" w:type="dxa"/>
            <w:gridSpan w:val="2"/>
            <w:tcBorders>
              <w:top w:val="single" w:sz="4" w:space="0" w:color="auto"/>
              <w:left w:val="single" w:sz="4" w:space="0" w:color="auto"/>
              <w:bottom w:val="single" w:sz="4" w:space="0" w:color="auto"/>
              <w:right w:val="single" w:sz="4" w:space="0" w:color="auto"/>
            </w:tcBorders>
          </w:tcPr>
          <w:p w14:paraId="0F8DC568" w14:textId="77777777" w:rsidR="00902397" w:rsidRPr="00902397" w:rsidRDefault="00902397" w:rsidP="00902397">
            <w:pPr>
              <w:widowControl/>
              <w:spacing w:before="120" w:after="120"/>
              <w:rPr>
                <w:noProof/>
              </w:rPr>
            </w:pPr>
            <w:r w:rsidRPr="00902397">
              <w:t>Durch epibenthische Cnidaria gekennzeichnetes Mischsediment des Ostsee-Circalitorals</w:t>
            </w:r>
          </w:p>
        </w:tc>
        <w:tc>
          <w:tcPr>
            <w:tcW w:w="2073" w:type="dxa"/>
            <w:tcBorders>
              <w:top w:val="single" w:sz="4" w:space="0" w:color="auto"/>
              <w:left w:val="single" w:sz="4" w:space="0" w:color="auto"/>
              <w:bottom w:val="single" w:sz="4" w:space="0" w:color="auto"/>
              <w:right w:val="single" w:sz="4" w:space="0" w:color="auto"/>
            </w:tcBorders>
          </w:tcPr>
          <w:p w14:paraId="4CDAEFE9" w14:textId="77777777" w:rsidR="00902397" w:rsidRPr="00902397" w:rsidRDefault="00902397" w:rsidP="00902397">
            <w:pPr>
              <w:widowControl/>
              <w:spacing w:before="120" w:after="120"/>
              <w:rPr>
                <w:noProof/>
              </w:rPr>
            </w:pPr>
            <w:r w:rsidRPr="00902397">
              <w:t>1160; 1170</w:t>
            </w:r>
          </w:p>
        </w:tc>
      </w:tr>
      <w:tr w:rsidR="00902397" w:rsidRPr="00902397" w14:paraId="128E0412" w14:textId="77777777" w:rsidTr="00902397">
        <w:trPr>
          <w:cantSplit/>
          <w:trHeight w:val="283"/>
        </w:trPr>
        <w:tc>
          <w:tcPr>
            <w:tcW w:w="1096" w:type="dxa"/>
            <w:tcBorders>
              <w:top w:val="single" w:sz="4" w:space="0" w:color="auto"/>
              <w:left w:val="single" w:sz="4" w:space="0" w:color="auto"/>
              <w:bottom w:val="single" w:sz="4" w:space="0" w:color="auto"/>
              <w:right w:val="single" w:sz="4" w:space="0" w:color="auto"/>
            </w:tcBorders>
          </w:tcPr>
          <w:p w14:paraId="5F882F18" w14:textId="77777777" w:rsidR="00902397" w:rsidRPr="00902397" w:rsidRDefault="00902397" w:rsidP="00902397">
            <w:pPr>
              <w:widowControl/>
              <w:spacing w:before="120" w:after="120"/>
              <w:rPr>
                <w:noProof/>
              </w:rPr>
            </w:pPr>
            <w:r w:rsidRPr="00902397">
              <w:t>MC436</w:t>
            </w:r>
          </w:p>
        </w:tc>
        <w:tc>
          <w:tcPr>
            <w:tcW w:w="6120" w:type="dxa"/>
            <w:gridSpan w:val="2"/>
            <w:tcBorders>
              <w:top w:val="single" w:sz="4" w:space="0" w:color="auto"/>
              <w:left w:val="single" w:sz="4" w:space="0" w:color="auto"/>
              <w:bottom w:val="single" w:sz="4" w:space="0" w:color="auto"/>
              <w:right w:val="single" w:sz="4" w:space="0" w:color="auto"/>
            </w:tcBorders>
          </w:tcPr>
          <w:p w14:paraId="0683997E" w14:textId="77777777" w:rsidR="00902397" w:rsidRPr="00902397" w:rsidRDefault="00902397" w:rsidP="00902397">
            <w:pPr>
              <w:widowControl/>
              <w:spacing w:before="120" w:after="120"/>
              <w:rPr>
                <w:noProof/>
              </w:rPr>
            </w:pPr>
            <w:r w:rsidRPr="00902397">
              <w:t>Durch epibenthische Schwämme gekennzeichnetes Mischsediment des Ostsee-Circalitorals</w:t>
            </w:r>
          </w:p>
        </w:tc>
        <w:tc>
          <w:tcPr>
            <w:tcW w:w="2073" w:type="dxa"/>
            <w:tcBorders>
              <w:top w:val="single" w:sz="4" w:space="0" w:color="auto"/>
              <w:left w:val="single" w:sz="4" w:space="0" w:color="auto"/>
              <w:bottom w:val="single" w:sz="4" w:space="0" w:color="auto"/>
              <w:right w:val="single" w:sz="4" w:space="0" w:color="auto"/>
            </w:tcBorders>
          </w:tcPr>
          <w:p w14:paraId="01A42E39" w14:textId="77777777" w:rsidR="00902397" w:rsidRPr="00902397" w:rsidRDefault="00902397" w:rsidP="00902397">
            <w:pPr>
              <w:widowControl/>
              <w:spacing w:before="120" w:after="120"/>
              <w:rPr>
                <w:noProof/>
              </w:rPr>
            </w:pPr>
            <w:r w:rsidRPr="00902397">
              <w:t>1160</w:t>
            </w:r>
          </w:p>
        </w:tc>
      </w:tr>
      <w:tr w:rsidR="00902397" w:rsidRPr="00902397" w14:paraId="4D605FC4" w14:textId="77777777" w:rsidTr="00902397">
        <w:trPr>
          <w:cantSplit/>
          <w:trHeight w:val="283"/>
        </w:trPr>
        <w:tc>
          <w:tcPr>
            <w:tcW w:w="7216" w:type="dxa"/>
            <w:gridSpan w:val="3"/>
            <w:tcBorders>
              <w:top w:val="single" w:sz="4" w:space="0" w:color="auto"/>
              <w:left w:val="single" w:sz="4" w:space="0" w:color="auto"/>
              <w:bottom w:val="single" w:sz="4" w:space="0" w:color="auto"/>
              <w:right w:val="single" w:sz="4" w:space="0" w:color="auto"/>
            </w:tcBorders>
            <w:shd w:val="clear" w:color="auto" w:fill="D9D9D9"/>
            <w:vAlign w:val="center"/>
            <w:hideMark/>
          </w:tcPr>
          <w:p w14:paraId="6D3EE554" w14:textId="77777777" w:rsidR="00902397" w:rsidRPr="00902397" w:rsidRDefault="00902397" w:rsidP="00902397">
            <w:pPr>
              <w:widowControl/>
              <w:spacing w:before="120" w:after="120"/>
              <w:rPr>
                <w:b/>
                <w:noProof/>
              </w:rPr>
            </w:pPr>
            <w:r w:rsidRPr="00902397">
              <w:rPr>
                <w:b/>
              </w:rPr>
              <w:t>Schwarzes Meer</w:t>
            </w:r>
          </w:p>
        </w:tc>
        <w:tc>
          <w:tcPr>
            <w:tcW w:w="2073" w:type="dxa"/>
            <w:tcBorders>
              <w:top w:val="single" w:sz="4" w:space="0" w:color="auto"/>
              <w:left w:val="single" w:sz="4" w:space="0" w:color="auto"/>
              <w:bottom w:val="single" w:sz="4" w:space="0" w:color="auto"/>
              <w:right w:val="single" w:sz="4" w:space="0" w:color="auto"/>
            </w:tcBorders>
            <w:shd w:val="clear" w:color="auto" w:fill="D9D9D9"/>
          </w:tcPr>
          <w:p w14:paraId="20F0B51A" w14:textId="77777777" w:rsidR="00902397" w:rsidRPr="00902397" w:rsidRDefault="00902397" w:rsidP="00902397">
            <w:pPr>
              <w:widowControl/>
              <w:spacing w:before="120" w:after="120"/>
              <w:rPr>
                <w:b/>
                <w:noProof/>
              </w:rPr>
            </w:pPr>
          </w:p>
        </w:tc>
      </w:tr>
      <w:tr w:rsidR="00902397" w:rsidRPr="00902397" w14:paraId="68AD4B26" w14:textId="77777777" w:rsidTr="00902397">
        <w:trPr>
          <w:cantSplit/>
          <w:trHeight w:val="283"/>
        </w:trPr>
        <w:tc>
          <w:tcPr>
            <w:tcW w:w="1176" w:type="dxa"/>
            <w:gridSpan w:val="2"/>
            <w:tcBorders>
              <w:top w:val="single" w:sz="4" w:space="0" w:color="auto"/>
              <w:left w:val="single" w:sz="4" w:space="0" w:color="auto"/>
              <w:bottom w:val="single" w:sz="4" w:space="0" w:color="auto"/>
              <w:right w:val="single" w:sz="4" w:space="0" w:color="auto"/>
            </w:tcBorders>
            <w:hideMark/>
          </w:tcPr>
          <w:p w14:paraId="0546BA53" w14:textId="77777777" w:rsidR="00902397" w:rsidRPr="00902397" w:rsidRDefault="00902397" w:rsidP="00902397">
            <w:pPr>
              <w:widowControl/>
              <w:spacing w:before="120" w:after="120"/>
              <w:rPr>
                <w:noProof/>
              </w:rPr>
            </w:pPr>
            <w:r w:rsidRPr="00902397">
              <w:t>MD24</w:t>
            </w:r>
          </w:p>
        </w:tc>
        <w:tc>
          <w:tcPr>
            <w:tcW w:w="6040" w:type="dxa"/>
            <w:tcBorders>
              <w:top w:val="single" w:sz="4" w:space="0" w:color="auto"/>
              <w:left w:val="single" w:sz="4" w:space="0" w:color="auto"/>
              <w:bottom w:val="single" w:sz="4" w:space="0" w:color="auto"/>
              <w:right w:val="single" w:sz="4" w:space="0" w:color="auto"/>
            </w:tcBorders>
            <w:hideMark/>
          </w:tcPr>
          <w:p w14:paraId="0566A6A5" w14:textId="77777777" w:rsidR="00902397" w:rsidRPr="00902397" w:rsidRDefault="00902397" w:rsidP="00902397">
            <w:pPr>
              <w:widowControl/>
              <w:spacing w:before="120" w:after="120"/>
              <w:rPr>
                <w:noProof/>
              </w:rPr>
            </w:pPr>
            <w:r w:rsidRPr="00902397">
              <w:t>Biogene Lebensräume des küstenfernen Schwarzmeer-Circalitorals</w:t>
            </w:r>
          </w:p>
        </w:tc>
        <w:tc>
          <w:tcPr>
            <w:tcW w:w="2073" w:type="dxa"/>
            <w:tcBorders>
              <w:top w:val="single" w:sz="4" w:space="0" w:color="auto"/>
              <w:left w:val="single" w:sz="4" w:space="0" w:color="auto"/>
              <w:bottom w:val="single" w:sz="4" w:space="0" w:color="auto"/>
              <w:right w:val="single" w:sz="4" w:space="0" w:color="auto"/>
            </w:tcBorders>
          </w:tcPr>
          <w:p w14:paraId="4E13CD06" w14:textId="77777777" w:rsidR="00902397" w:rsidRPr="00902397" w:rsidRDefault="00902397" w:rsidP="00902397">
            <w:pPr>
              <w:widowControl/>
              <w:spacing w:before="120" w:after="120"/>
              <w:rPr>
                <w:noProof/>
              </w:rPr>
            </w:pPr>
            <w:r w:rsidRPr="00902397">
              <w:t>1170</w:t>
            </w:r>
          </w:p>
        </w:tc>
      </w:tr>
      <w:tr w:rsidR="00902397" w:rsidRPr="00902397" w14:paraId="26DC7614" w14:textId="77777777" w:rsidTr="00902397">
        <w:trPr>
          <w:cantSplit/>
          <w:trHeight w:val="283"/>
        </w:trPr>
        <w:tc>
          <w:tcPr>
            <w:tcW w:w="1176" w:type="dxa"/>
            <w:gridSpan w:val="2"/>
            <w:tcBorders>
              <w:top w:val="single" w:sz="4" w:space="0" w:color="auto"/>
              <w:left w:val="single" w:sz="4" w:space="0" w:color="auto"/>
              <w:bottom w:val="single" w:sz="4" w:space="0" w:color="auto"/>
              <w:right w:val="single" w:sz="4" w:space="0" w:color="auto"/>
            </w:tcBorders>
          </w:tcPr>
          <w:p w14:paraId="5B28E731" w14:textId="77777777" w:rsidR="00902397" w:rsidRPr="00902397" w:rsidRDefault="00902397" w:rsidP="00902397">
            <w:pPr>
              <w:widowControl/>
              <w:spacing w:before="120" w:after="120"/>
              <w:rPr>
                <w:noProof/>
              </w:rPr>
            </w:pPr>
            <w:r w:rsidRPr="00902397">
              <w:t>ME14</w:t>
            </w:r>
          </w:p>
        </w:tc>
        <w:tc>
          <w:tcPr>
            <w:tcW w:w="6040" w:type="dxa"/>
            <w:tcBorders>
              <w:top w:val="single" w:sz="4" w:space="0" w:color="auto"/>
              <w:left w:val="single" w:sz="4" w:space="0" w:color="auto"/>
              <w:bottom w:val="single" w:sz="4" w:space="0" w:color="auto"/>
              <w:right w:val="single" w:sz="4" w:space="0" w:color="auto"/>
            </w:tcBorders>
          </w:tcPr>
          <w:p w14:paraId="4B3A1C57" w14:textId="77777777" w:rsidR="00902397" w:rsidRPr="00902397" w:rsidRDefault="00902397" w:rsidP="00902397">
            <w:pPr>
              <w:widowControl/>
              <w:spacing w:before="120" w:after="120"/>
              <w:rPr>
                <w:noProof/>
              </w:rPr>
            </w:pPr>
            <w:r w:rsidRPr="00902397">
              <w:t>Felsen des oberen Schwarzmeer-Bathyals</w:t>
            </w:r>
          </w:p>
        </w:tc>
        <w:tc>
          <w:tcPr>
            <w:tcW w:w="2073" w:type="dxa"/>
            <w:tcBorders>
              <w:top w:val="single" w:sz="4" w:space="0" w:color="auto"/>
              <w:left w:val="single" w:sz="4" w:space="0" w:color="auto"/>
              <w:bottom w:val="single" w:sz="4" w:space="0" w:color="auto"/>
              <w:right w:val="single" w:sz="4" w:space="0" w:color="auto"/>
            </w:tcBorders>
          </w:tcPr>
          <w:p w14:paraId="0F5E11C5" w14:textId="77777777" w:rsidR="00902397" w:rsidRPr="00902397" w:rsidRDefault="00902397" w:rsidP="00902397">
            <w:pPr>
              <w:widowControl/>
              <w:spacing w:before="120" w:after="120"/>
              <w:rPr>
                <w:noProof/>
              </w:rPr>
            </w:pPr>
            <w:r w:rsidRPr="00902397">
              <w:t>1170</w:t>
            </w:r>
          </w:p>
        </w:tc>
      </w:tr>
      <w:tr w:rsidR="00902397" w:rsidRPr="00902397" w14:paraId="60A8F383" w14:textId="77777777" w:rsidTr="00902397">
        <w:trPr>
          <w:cantSplit/>
          <w:trHeight w:val="283"/>
        </w:trPr>
        <w:tc>
          <w:tcPr>
            <w:tcW w:w="1176" w:type="dxa"/>
            <w:gridSpan w:val="2"/>
            <w:tcBorders>
              <w:top w:val="single" w:sz="4" w:space="0" w:color="auto"/>
              <w:left w:val="single" w:sz="4" w:space="0" w:color="auto"/>
              <w:bottom w:val="single" w:sz="4" w:space="0" w:color="auto"/>
              <w:right w:val="single" w:sz="4" w:space="0" w:color="auto"/>
            </w:tcBorders>
          </w:tcPr>
          <w:p w14:paraId="72AAA9FD" w14:textId="77777777" w:rsidR="00902397" w:rsidRPr="00902397" w:rsidRDefault="00902397" w:rsidP="00902397">
            <w:pPr>
              <w:widowControl/>
              <w:spacing w:before="120" w:after="120"/>
              <w:rPr>
                <w:noProof/>
              </w:rPr>
            </w:pPr>
            <w:r w:rsidRPr="00902397">
              <w:t>ME24</w:t>
            </w:r>
          </w:p>
        </w:tc>
        <w:tc>
          <w:tcPr>
            <w:tcW w:w="6040" w:type="dxa"/>
            <w:tcBorders>
              <w:top w:val="single" w:sz="4" w:space="0" w:color="auto"/>
              <w:left w:val="single" w:sz="4" w:space="0" w:color="auto"/>
              <w:bottom w:val="single" w:sz="4" w:space="0" w:color="auto"/>
              <w:right w:val="single" w:sz="4" w:space="0" w:color="auto"/>
            </w:tcBorders>
          </w:tcPr>
          <w:p w14:paraId="18484F1D" w14:textId="77777777" w:rsidR="00902397" w:rsidRPr="00902397" w:rsidRDefault="00902397" w:rsidP="00902397">
            <w:pPr>
              <w:widowControl/>
              <w:spacing w:before="120" w:after="120"/>
              <w:rPr>
                <w:noProof/>
              </w:rPr>
            </w:pPr>
            <w:r w:rsidRPr="00902397">
              <w:t>Biogene Lebensräume des oberen Schwarzmeer-Bathyals</w:t>
            </w:r>
          </w:p>
        </w:tc>
        <w:tc>
          <w:tcPr>
            <w:tcW w:w="2073" w:type="dxa"/>
            <w:tcBorders>
              <w:top w:val="single" w:sz="4" w:space="0" w:color="auto"/>
              <w:left w:val="single" w:sz="4" w:space="0" w:color="auto"/>
              <w:bottom w:val="single" w:sz="4" w:space="0" w:color="auto"/>
              <w:right w:val="single" w:sz="4" w:space="0" w:color="auto"/>
            </w:tcBorders>
          </w:tcPr>
          <w:p w14:paraId="290FDD49" w14:textId="77777777" w:rsidR="00902397" w:rsidRPr="00902397" w:rsidRDefault="00902397" w:rsidP="00902397">
            <w:pPr>
              <w:widowControl/>
              <w:spacing w:before="120" w:after="120"/>
              <w:rPr>
                <w:noProof/>
              </w:rPr>
            </w:pPr>
            <w:r w:rsidRPr="00902397">
              <w:t>1170</w:t>
            </w:r>
          </w:p>
        </w:tc>
      </w:tr>
      <w:tr w:rsidR="00902397" w:rsidRPr="00902397" w14:paraId="49A194FC" w14:textId="77777777" w:rsidTr="00902397">
        <w:trPr>
          <w:cantSplit/>
          <w:trHeight w:val="283"/>
        </w:trPr>
        <w:tc>
          <w:tcPr>
            <w:tcW w:w="1176" w:type="dxa"/>
            <w:gridSpan w:val="2"/>
            <w:tcBorders>
              <w:top w:val="single" w:sz="4" w:space="0" w:color="auto"/>
              <w:left w:val="single" w:sz="4" w:space="0" w:color="auto"/>
              <w:bottom w:val="single" w:sz="4" w:space="0" w:color="auto"/>
              <w:right w:val="single" w:sz="4" w:space="0" w:color="auto"/>
            </w:tcBorders>
          </w:tcPr>
          <w:p w14:paraId="4C92D90F" w14:textId="77777777" w:rsidR="00902397" w:rsidRPr="00902397" w:rsidRDefault="00902397" w:rsidP="00902397">
            <w:pPr>
              <w:widowControl/>
              <w:spacing w:before="120" w:after="120"/>
              <w:rPr>
                <w:noProof/>
              </w:rPr>
            </w:pPr>
            <w:r w:rsidRPr="00902397">
              <w:t>MF14</w:t>
            </w:r>
          </w:p>
        </w:tc>
        <w:tc>
          <w:tcPr>
            <w:tcW w:w="6040" w:type="dxa"/>
            <w:tcBorders>
              <w:top w:val="single" w:sz="4" w:space="0" w:color="auto"/>
              <w:left w:val="single" w:sz="4" w:space="0" w:color="auto"/>
              <w:bottom w:val="single" w:sz="4" w:space="0" w:color="auto"/>
              <w:right w:val="single" w:sz="4" w:space="0" w:color="auto"/>
            </w:tcBorders>
          </w:tcPr>
          <w:p w14:paraId="389DE094" w14:textId="77777777" w:rsidR="00902397" w:rsidRPr="00902397" w:rsidRDefault="00902397" w:rsidP="00902397">
            <w:pPr>
              <w:widowControl/>
              <w:spacing w:before="120" w:after="120"/>
              <w:rPr>
                <w:noProof/>
              </w:rPr>
            </w:pPr>
            <w:r w:rsidRPr="00902397">
              <w:t>Felsen des unteren Schwarzmeer-Bathyals</w:t>
            </w:r>
          </w:p>
        </w:tc>
        <w:tc>
          <w:tcPr>
            <w:tcW w:w="2073" w:type="dxa"/>
            <w:tcBorders>
              <w:top w:val="single" w:sz="4" w:space="0" w:color="auto"/>
              <w:left w:val="single" w:sz="4" w:space="0" w:color="auto"/>
              <w:bottom w:val="single" w:sz="4" w:space="0" w:color="auto"/>
              <w:right w:val="single" w:sz="4" w:space="0" w:color="auto"/>
            </w:tcBorders>
          </w:tcPr>
          <w:p w14:paraId="1BBD5639" w14:textId="77777777" w:rsidR="00902397" w:rsidRPr="00902397" w:rsidRDefault="00902397" w:rsidP="00902397">
            <w:pPr>
              <w:widowControl/>
              <w:spacing w:before="120" w:after="120"/>
              <w:rPr>
                <w:noProof/>
              </w:rPr>
            </w:pPr>
            <w:r w:rsidRPr="00902397">
              <w:t>1170</w:t>
            </w:r>
          </w:p>
        </w:tc>
      </w:tr>
      <w:tr w:rsidR="00902397" w:rsidRPr="00902397" w14:paraId="41C213A2" w14:textId="77777777" w:rsidTr="00902397">
        <w:trPr>
          <w:cantSplit/>
          <w:trHeight w:val="283"/>
        </w:trPr>
        <w:tc>
          <w:tcPr>
            <w:tcW w:w="7216" w:type="dxa"/>
            <w:gridSpan w:val="3"/>
            <w:tcBorders>
              <w:top w:val="single" w:sz="4" w:space="0" w:color="auto"/>
              <w:left w:val="single" w:sz="4" w:space="0" w:color="auto"/>
              <w:bottom w:val="single" w:sz="4" w:space="0" w:color="auto"/>
              <w:right w:val="single" w:sz="4" w:space="0" w:color="auto"/>
            </w:tcBorders>
            <w:shd w:val="clear" w:color="auto" w:fill="D9D9D9"/>
            <w:vAlign w:val="center"/>
            <w:hideMark/>
          </w:tcPr>
          <w:p w14:paraId="56DD5DF0" w14:textId="77777777" w:rsidR="00902397" w:rsidRPr="00902397" w:rsidRDefault="00902397" w:rsidP="00902397">
            <w:pPr>
              <w:widowControl/>
              <w:spacing w:before="120" w:after="120"/>
              <w:rPr>
                <w:b/>
                <w:noProof/>
              </w:rPr>
            </w:pPr>
            <w:r w:rsidRPr="00902397">
              <w:rPr>
                <w:b/>
              </w:rPr>
              <w:t>Mittelmeer</w:t>
            </w:r>
          </w:p>
        </w:tc>
        <w:tc>
          <w:tcPr>
            <w:tcW w:w="2073" w:type="dxa"/>
            <w:tcBorders>
              <w:top w:val="single" w:sz="4" w:space="0" w:color="auto"/>
              <w:left w:val="single" w:sz="4" w:space="0" w:color="auto"/>
              <w:bottom w:val="single" w:sz="4" w:space="0" w:color="auto"/>
              <w:right w:val="single" w:sz="4" w:space="0" w:color="auto"/>
            </w:tcBorders>
            <w:shd w:val="clear" w:color="auto" w:fill="D9D9D9"/>
          </w:tcPr>
          <w:p w14:paraId="0569AA97" w14:textId="77777777" w:rsidR="00902397" w:rsidRPr="00902397" w:rsidRDefault="00902397" w:rsidP="00902397">
            <w:pPr>
              <w:widowControl/>
              <w:spacing w:before="120" w:after="120"/>
              <w:rPr>
                <w:b/>
                <w:noProof/>
              </w:rPr>
            </w:pPr>
          </w:p>
        </w:tc>
      </w:tr>
      <w:tr w:rsidR="00902397" w:rsidRPr="00902397" w14:paraId="654673CE" w14:textId="77777777" w:rsidTr="00902397">
        <w:trPr>
          <w:cantSplit/>
          <w:trHeight w:val="283"/>
        </w:trPr>
        <w:tc>
          <w:tcPr>
            <w:tcW w:w="1176" w:type="dxa"/>
            <w:gridSpan w:val="2"/>
            <w:tcBorders>
              <w:top w:val="single" w:sz="4" w:space="0" w:color="auto"/>
              <w:left w:val="single" w:sz="4" w:space="0" w:color="auto"/>
              <w:bottom w:val="single" w:sz="4" w:space="0" w:color="auto"/>
              <w:right w:val="single" w:sz="4" w:space="0" w:color="auto"/>
            </w:tcBorders>
            <w:hideMark/>
          </w:tcPr>
          <w:p w14:paraId="4D781135" w14:textId="77777777" w:rsidR="00902397" w:rsidRPr="00902397" w:rsidRDefault="00902397" w:rsidP="00902397">
            <w:pPr>
              <w:widowControl/>
              <w:spacing w:before="120" w:after="120"/>
              <w:rPr>
                <w:noProof/>
              </w:rPr>
            </w:pPr>
            <w:r w:rsidRPr="00902397">
              <w:t>MB151E</w:t>
            </w:r>
          </w:p>
        </w:tc>
        <w:tc>
          <w:tcPr>
            <w:tcW w:w="6040" w:type="dxa"/>
            <w:tcBorders>
              <w:top w:val="single" w:sz="4" w:space="0" w:color="auto"/>
              <w:left w:val="single" w:sz="4" w:space="0" w:color="auto"/>
              <w:bottom w:val="single" w:sz="4" w:space="0" w:color="auto"/>
              <w:right w:val="single" w:sz="4" w:space="0" w:color="auto"/>
            </w:tcBorders>
            <w:hideMark/>
          </w:tcPr>
          <w:p w14:paraId="1238F28D" w14:textId="77777777" w:rsidR="00902397" w:rsidRPr="00902397" w:rsidRDefault="00902397" w:rsidP="00902397">
            <w:pPr>
              <w:widowControl/>
              <w:spacing w:before="120" w:after="120"/>
              <w:rPr>
                <w:noProof/>
              </w:rPr>
            </w:pPr>
            <w:r w:rsidRPr="00902397">
              <w:t xml:space="preserve">Fazies mit </w:t>
            </w:r>
            <w:r w:rsidRPr="00902397">
              <w:rPr>
                <w:i/>
              </w:rPr>
              <w:t>Cladocora caespitosa</w:t>
            </w:r>
          </w:p>
        </w:tc>
        <w:tc>
          <w:tcPr>
            <w:tcW w:w="2073" w:type="dxa"/>
            <w:tcBorders>
              <w:top w:val="single" w:sz="4" w:space="0" w:color="auto"/>
              <w:left w:val="single" w:sz="4" w:space="0" w:color="auto"/>
              <w:bottom w:val="single" w:sz="4" w:space="0" w:color="auto"/>
              <w:right w:val="single" w:sz="4" w:space="0" w:color="auto"/>
            </w:tcBorders>
          </w:tcPr>
          <w:p w14:paraId="2DBDCBF6" w14:textId="77777777" w:rsidR="00902397" w:rsidRPr="00902397" w:rsidRDefault="00902397" w:rsidP="00902397">
            <w:pPr>
              <w:widowControl/>
              <w:spacing w:before="120" w:after="120"/>
              <w:rPr>
                <w:noProof/>
              </w:rPr>
            </w:pPr>
            <w:r w:rsidRPr="00902397">
              <w:t>1170; 1160</w:t>
            </w:r>
          </w:p>
        </w:tc>
      </w:tr>
      <w:tr w:rsidR="00902397" w:rsidRPr="00902397" w14:paraId="2D6F3729" w14:textId="77777777" w:rsidTr="00902397">
        <w:trPr>
          <w:cantSplit/>
          <w:trHeight w:val="283"/>
        </w:trPr>
        <w:tc>
          <w:tcPr>
            <w:tcW w:w="1176" w:type="dxa"/>
            <w:gridSpan w:val="2"/>
            <w:tcBorders>
              <w:top w:val="single" w:sz="4" w:space="0" w:color="auto"/>
              <w:left w:val="single" w:sz="4" w:space="0" w:color="auto"/>
              <w:bottom w:val="single" w:sz="4" w:space="0" w:color="auto"/>
              <w:right w:val="single" w:sz="4" w:space="0" w:color="auto"/>
            </w:tcBorders>
          </w:tcPr>
          <w:p w14:paraId="5AD5A510" w14:textId="77777777" w:rsidR="00902397" w:rsidRPr="00902397" w:rsidRDefault="00902397" w:rsidP="00902397">
            <w:pPr>
              <w:widowControl/>
              <w:spacing w:before="120" w:after="120"/>
              <w:rPr>
                <w:noProof/>
              </w:rPr>
            </w:pPr>
            <w:r w:rsidRPr="00902397">
              <w:t>MB151Q</w:t>
            </w:r>
          </w:p>
        </w:tc>
        <w:tc>
          <w:tcPr>
            <w:tcW w:w="6040" w:type="dxa"/>
            <w:tcBorders>
              <w:top w:val="single" w:sz="4" w:space="0" w:color="auto"/>
              <w:left w:val="single" w:sz="4" w:space="0" w:color="auto"/>
              <w:bottom w:val="single" w:sz="4" w:space="0" w:color="auto"/>
              <w:right w:val="single" w:sz="4" w:space="0" w:color="auto"/>
            </w:tcBorders>
          </w:tcPr>
          <w:p w14:paraId="512A40FC" w14:textId="77777777" w:rsidR="00902397" w:rsidRPr="00902397" w:rsidRDefault="00902397" w:rsidP="00902397">
            <w:pPr>
              <w:widowControl/>
              <w:spacing w:before="120" w:after="120"/>
              <w:rPr>
                <w:noProof/>
              </w:rPr>
            </w:pPr>
            <w:r w:rsidRPr="00902397">
              <w:t xml:space="preserve">Fazies mit </w:t>
            </w:r>
            <w:r w:rsidRPr="00902397">
              <w:rPr>
                <w:i/>
              </w:rPr>
              <w:t>Astroides calycularis</w:t>
            </w:r>
          </w:p>
        </w:tc>
        <w:tc>
          <w:tcPr>
            <w:tcW w:w="2073" w:type="dxa"/>
            <w:tcBorders>
              <w:top w:val="single" w:sz="4" w:space="0" w:color="auto"/>
              <w:left w:val="single" w:sz="4" w:space="0" w:color="auto"/>
              <w:bottom w:val="single" w:sz="4" w:space="0" w:color="auto"/>
              <w:right w:val="single" w:sz="4" w:space="0" w:color="auto"/>
            </w:tcBorders>
          </w:tcPr>
          <w:p w14:paraId="5D0BEC25" w14:textId="77777777" w:rsidR="00902397" w:rsidRPr="00902397" w:rsidRDefault="00902397" w:rsidP="00902397">
            <w:pPr>
              <w:widowControl/>
              <w:spacing w:before="120" w:after="120"/>
              <w:rPr>
                <w:noProof/>
              </w:rPr>
            </w:pPr>
            <w:r w:rsidRPr="00902397">
              <w:t>1170; 1160</w:t>
            </w:r>
          </w:p>
        </w:tc>
      </w:tr>
      <w:tr w:rsidR="00902397" w:rsidRPr="00902397" w14:paraId="0AE81A3B" w14:textId="77777777" w:rsidTr="00902397">
        <w:trPr>
          <w:cantSplit/>
          <w:trHeight w:val="283"/>
        </w:trPr>
        <w:tc>
          <w:tcPr>
            <w:tcW w:w="1176" w:type="dxa"/>
            <w:gridSpan w:val="2"/>
            <w:tcBorders>
              <w:top w:val="single" w:sz="4" w:space="0" w:color="auto"/>
              <w:left w:val="single" w:sz="4" w:space="0" w:color="auto"/>
              <w:bottom w:val="single" w:sz="4" w:space="0" w:color="auto"/>
              <w:right w:val="single" w:sz="4" w:space="0" w:color="auto"/>
            </w:tcBorders>
          </w:tcPr>
          <w:p w14:paraId="1EA3F311" w14:textId="77777777" w:rsidR="00902397" w:rsidRPr="00902397" w:rsidRDefault="00902397" w:rsidP="00902397">
            <w:pPr>
              <w:widowControl/>
              <w:spacing w:before="120" w:after="120"/>
              <w:rPr>
                <w:noProof/>
              </w:rPr>
            </w:pPr>
            <w:r w:rsidRPr="00902397">
              <w:t>MB151α</w:t>
            </w:r>
          </w:p>
        </w:tc>
        <w:tc>
          <w:tcPr>
            <w:tcW w:w="6040" w:type="dxa"/>
            <w:tcBorders>
              <w:top w:val="single" w:sz="4" w:space="0" w:color="auto"/>
              <w:left w:val="single" w:sz="4" w:space="0" w:color="auto"/>
              <w:bottom w:val="single" w:sz="4" w:space="0" w:color="auto"/>
              <w:right w:val="single" w:sz="4" w:space="0" w:color="auto"/>
            </w:tcBorders>
          </w:tcPr>
          <w:p w14:paraId="12B09E7B" w14:textId="77777777" w:rsidR="00902397" w:rsidRPr="00902397" w:rsidRDefault="00902397" w:rsidP="00902397">
            <w:pPr>
              <w:widowControl/>
              <w:spacing w:before="120" w:after="120"/>
              <w:rPr>
                <w:noProof/>
              </w:rPr>
            </w:pPr>
            <w:r w:rsidRPr="00902397">
              <w:t>Fazies und Assoziation korallogener Biozönosen (Einschlüsse)</w:t>
            </w:r>
          </w:p>
        </w:tc>
        <w:tc>
          <w:tcPr>
            <w:tcW w:w="2073" w:type="dxa"/>
            <w:tcBorders>
              <w:top w:val="single" w:sz="4" w:space="0" w:color="auto"/>
              <w:left w:val="single" w:sz="4" w:space="0" w:color="auto"/>
              <w:bottom w:val="single" w:sz="4" w:space="0" w:color="auto"/>
              <w:right w:val="single" w:sz="4" w:space="0" w:color="auto"/>
            </w:tcBorders>
          </w:tcPr>
          <w:p w14:paraId="1CBC9D37" w14:textId="77777777" w:rsidR="00902397" w:rsidRPr="00902397" w:rsidRDefault="00902397" w:rsidP="00902397">
            <w:pPr>
              <w:widowControl/>
              <w:spacing w:before="120" w:after="120"/>
              <w:rPr>
                <w:noProof/>
              </w:rPr>
            </w:pPr>
            <w:r w:rsidRPr="00902397">
              <w:t>1170; 1160</w:t>
            </w:r>
          </w:p>
        </w:tc>
      </w:tr>
      <w:tr w:rsidR="00902397" w:rsidRPr="00902397" w14:paraId="59018FAC" w14:textId="77777777" w:rsidTr="00902397">
        <w:trPr>
          <w:cantSplit/>
          <w:trHeight w:val="283"/>
        </w:trPr>
        <w:tc>
          <w:tcPr>
            <w:tcW w:w="1176" w:type="dxa"/>
            <w:gridSpan w:val="2"/>
            <w:tcBorders>
              <w:top w:val="single" w:sz="4" w:space="0" w:color="auto"/>
              <w:left w:val="single" w:sz="4" w:space="0" w:color="auto"/>
              <w:bottom w:val="single" w:sz="4" w:space="0" w:color="auto"/>
              <w:right w:val="single" w:sz="4" w:space="0" w:color="auto"/>
            </w:tcBorders>
          </w:tcPr>
          <w:p w14:paraId="0542F558" w14:textId="77777777" w:rsidR="00902397" w:rsidRPr="00902397" w:rsidRDefault="00902397" w:rsidP="00902397">
            <w:pPr>
              <w:widowControl/>
              <w:spacing w:before="120" w:after="120"/>
              <w:rPr>
                <w:noProof/>
              </w:rPr>
            </w:pPr>
            <w:r w:rsidRPr="00902397">
              <w:t>MC1519</w:t>
            </w:r>
          </w:p>
        </w:tc>
        <w:tc>
          <w:tcPr>
            <w:tcW w:w="6040" w:type="dxa"/>
            <w:tcBorders>
              <w:top w:val="single" w:sz="4" w:space="0" w:color="auto"/>
              <w:left w:val="single" w:sz="4" w:space="0" w:color="auto"/>
              <w:bottom w:val="single" w:sz="4" w:space="0" w:color="auto"/>
              <w:right w:val="single" w:sz="4" w:space="0" w:color="auto"/>
            </w:tcBorders>
          </w:tcPr>
          <w:p w14:paraId="74CAF560" w14:textId="77777777" w:rsidR="00902397" w:rsidRPr="00902397" w:rsidRDefault="00902397" w:rsidP="00902397">
            <w:pPr>
              <w:widowControl/>
              <w:spacing w:before="120" w:after="120"/>
              <w:rPr>
                <w:noProof/>
              </w:rPr>
            </w:pPr>
            <w:r w:rsidRPr="00902397">
              <w:t xml:space="preserve">Fazies mit </w:t>
            </w:r>
            <w:r w:rsidRPr="00902397">
              <w:rPr>
                <w:i/>
              </w:rPr>
              <w:t>Eunicella cavolini</w:t>
            </w:r>
          </w:p>
        </w:tc>
        <w:tc>
          <w:tcPr>
            <w:tcW w:w="2073" w:type="dxa"/>
            <w:tcBorders>
              <w:top w:val="single" w:sz="4" w:space="0" w:color="auto"/>
              <w:left w:val="single" w:sz="4" w:space="0" w:color="auto"/>
              <w:bottom w:val="single" w:sz="4" w:space="0" w:color="auto"/>
              <w:right w:val="single" w:sz="4" w:space="0" w:color="auto"/>
            </w:tcBorders>
          </w:tcPr>
          <w:p w14:paraId="29345DDC" w14:textId="77777777" w:rsidR="00902397" w:rsidRPr="00902397" w:rsidRDefault="00902397" w:rsidP="00902397">
            <w:pPr>
              <w:widowControl/>
              <w:spacing w:before="120" w:after="120"/>
              <w:rPr>
                <w:noProof/>
              </w:rPr>
            </w:pPr>
            <w:r w:rsidRPr="00902397">
              <w:t>1170; 1160</w:t>
            </w:r>
          </w:p>
        </w:tc>
      </w:tr>
      <w:tr w:rsidR="00902397" w:rsidRPr="00902397" w14:paraId="1CCB9A4A" w14:textId="77777777" w:rsidTr="00902397">
        <w:trPr>
          <w:cantSplit/>
          <w:trHeight w:val="283"/>
        </w:trPr>
        <w:tc>
          <w:tcPr>
            <w:tcW w:w="1176" w:type="dxa"/>
            <w:gridSpan w:val="2"/>
            <w:tcBorders>
              <w:top w:val="single" w:sz="4" w:space="0" w:color="auto"/>
              <w:left w:val="single" w:sz="4" w:space="0" w:color="auto"/>
              <w:bottom w:val="single" w:sz="4" w:space="0" w:color="auto"/>
              <w:right w:val="single" w:sz="4" w:space="0" w:color="auto"/>
            </w:tcBorders>
          </w:tcPr>
          <w:p w14:paraId="2BF18FA7" w14:textId="77777777" w:rsidR="00902397" w:rsidRPr="00902397" w:rsidRDefault="00902397" w:rsidP="00902397">
            <w:pPr>
              <w:widowControl/>
              <w:spacing w:before="120" w:after="120"/>
              <w:rPr>
                <w:noProof/>
              </w:rPr>
            </w:pPr>
            <w:r w:rsidRPr="00902397">
              <w:t>MC151A</w:t>
            </w:r>
          </w:p>
        </w:tc>
        <w:tc>
          <w:tcPr>
            <w:tcW w:w="6040" w:type="dxa"/>
            <w:tcBorders>
              <w:top w:val="single" w:sz="4" w:space="0" w:color="auto"/>
              <w:left w:val="single" w:sz="4" w:space="0" w:color="auto"/>
              <w:bottom w:val="single" w:sz="4" w:space="0" w:color="auto"/>
              <w:right w:val="single" w:sz="4" w:space="0" w:color="auto"/>
            </w:tcBorders>
          </w:tcPr>
          <w:p w14:paraId="6D20CF29" w14:textId="77777777" w:rsidR="00902397" w:rsidRPr="00902397" w:rsidRDefault="00902397" w:rsidP="00902397">
            <w:pPr>
              <w:widowControl/>
              <w:spacing w:before="120" w:after="120"/>
              <w:rPr>
                <w:noProof/>
              </w:rPr>
            </w:pPr>
            <w:r w:rsidRPr="00902397">
              <w:t xml:space="preserve">Fazies mit </w:t>
            </w:r>
            <w:r w:rsidRPr="00902397">
              <w:rPr>
                <w:i/>
              </w:rPr>
              <w:t>Eunicella singularis</w:t>
            </w:r>
          </w:p>
        </w:tc>
        <w:tc>
          <w:tcPr>
            <w:tcW w:w="2073" w:type="dxa"/>
            <w:tcBorders>
              <w:top w:val="single" w:sz="4" w:space="0" w:color="auto"/>
              <w:left w:val="single" w:sz="4" w:space="0" w:color="auto"/>
              <w:bottom w:val="single" w:sz="4" w:space="0" w:color="auto"/>
              <w:right w:val="single" w:sz="4" w:space="0" w:color="auto"/>
            </w:tcBorders>
          </w:tcPr>
          <w:p w14:paraId="1EB83B67" w14:textId="77777777" w:rsidR="00902397" w:rsidRPr="00902397" w:rsidRDefault="00902397" w:rsidP="00902397">
            <w:pPr>
              <w:widowControl/>
              <w:spacing w:before="120" w:after="120"/>
              <w:rPr>
                <w:noProof/>
              </w:rPr>
            </w:pPr>
            <w:r w:rsidRPr="00902397">
              <w:t>1170; 1160</w:t>
            </w:r>
          </w:p>
        </w:tc>
      </w:tr>
      <w:tr w:rsidR="00902397" w:rsidRPr="00902397" w14:paraId="17B7C6FC" w14:textId="77777777" w:rsidTr="00902397">
        <w:trPr>
          <w:cantSplit/>
          <w:trHeight w:val="283"/>
        </w:trPr>
        <w:tc>
          <w:tcPr>
            <w:tcW w:w="1176" w:type="dxa"/>
            <w:gridSpan w:val="2"/>
            <w:tcBorders>
              <w:top w:val="single" w:sz="4" w:space="0" w:color="auto"/>
              <w:left w:val="single" w:sz="4" w:space="0" w:color="auto"/>
              <w:bottom w:val="single" w:sz="4" w:space="0" w:color="auto"/>
              <w:right w:val="single" w:sz="4" w:space="0" w:color="auto"/>
            </w:tcBorders>
          </w:tcPr>
          <w:p w14:paraId="49EAC161" w14:textId="77777777" w:rsidR="00902397" w:rsidRPr="00902397" w:rsidRDefault="00902397" w:rsidP="00902397">
            <w:pPr>
              <w:widowControl/>
              <w:spacing w:before="120" w:after="120"/>
              <w:rPr>
                <w:noProof/>
              </w:rPr>
            </w:pPr>
            <w:r w:rsidRPr="00902397">
              <w:t>MC151B</w:t>
            </w:r>
          </w:p>
        </w:tc>
        <w:tc>
          <w:tcPr>
            <w:tcW w:w="6040" w:type="dxa"/>
            <w:tcBorders>
              <w:top w:val="single" w:sz="4" w:space="0" w:color="auto"/>
              <w:left w:val="single" w:sz="4" w:space="0" w:color="auto"/>
              <w:bottom w:val="single" w:sz="4" w:space="0" w:color="auto"/>
              <w:right w:val="single" w:sz="4" w:space="0" w:color="auto"/>
            </w:tcBorders>
          </w:tcPr>
          <w:p w14:paraId="4E097E6E" w14:textId="77777777" w:rsidR="00902397" w:rsidRPr="00902397" w:rsidRDefault="00902397" w:rsidP="00902397">
            <w:pPr>
              <w:widowControl/>
              <w:spacing w:before="120" w:after="120"/>
              <w:rPr>
                <w:noProof/>
              </w:rPr>
            </w:pPr>
            <w:r w:rsidRPr="00902397">
              <w:t xml:space="preserve">Fazies mit </w:t>
            </w:r>
            <w:r w:rsidRPr="00902397">
              <w:rPr>
                <w:i/>
              </w:rPr>
              <w:t>Paramuricea clavata</w:t>
            </w:r>
          </w:p>
        </w:tc>
        <w:tc>
          <w:tcPr>
            <w:tcW w:w="2073" w:type="dxa"/>
            <w:tcBorders>
              <w:top w:val="single" w:sz="4" w:space="0" w:color="auto"/>
              <w:left w:val="single" w:sz="4" w:space="0" w:color="auto"/>
              <w:bottom w:val="single" w:sz="4" w:space="0" w:color="auto"/>
              <w:right w:val="single" w:sz="4" w:space="0" w:color="auto"/>
            </w:tcBorders>
          </w:tcPr>
          <w:p w14:paraId="5D4413C8" w14:textId="77777777" w:rsidR="00902397" w:rsidRPr="00902397" w:rsidRDefault="00902397" w:rsidP="00902397">
            <w:pPr>
              <w:widowControl/>
              <w:spacing w:before="120" w:after="120"/>
              <w:rPr>
                <w:noProof/>
              </w:rPr>
            </w:pPr>
            <w:r w:rsidRPr="00902397">
              <w:t>1170; 1160</w:t>
            </w:r>
          </w:p>
        </w:tc>
      </w:tr>
      <w:tr w:rsidR="00902397" w:rsidRPr="00902397" w14:paraId="696C552C" w14:textId="77777777" w:rsidTr="00902397">
        <w:trPr>
          <w:cantSplit/>
          <w:trHeight w:val="283"/>
        </w:trPr>
        <w:tc>
          <w:tcPr>
            <w:tcW w:w="1176" w:type="dxa"/>
            <w:gridSpan w:val="2"/>
            <w:tcBorders>
              <w:top w:val="single" w:sz="4" w:space="0" w:color="auto"/>
              <w:left w:val="single" w:sz="4" w:space="0" w:color="auto"/>
              <w:bottom w:val="single" w:sz="4" w:space="0" w:color="auto"/>
              <w:right w:val="single" w:sz="4" w:space="0" w:color="auto"/>
            </w:tcBorders>
          </w:tcPr>
          <w:p w14:paraId="00597789" w14:textId="77777777" w:rsidR="00902397" w:rsidRPr="00902397" w:rsidRDefault="00902397" w:rsidP="00902397">
            <w:pPr>
              <w:widowControl/>
              <w:spacing w:before="120" w:after="120"/>
              <w:rPr>
                <w:noProof/>
              </w:rPr>
            </w:pPr>
            <w:r w:rsidRPr="00902397">
              <w:t>MC151E</w:t>
            </w:r>
          </w:p>
        </w:tc>
        <w:tc>
          <w:tcPr>
            <w:tcW w:w="6040" w:type="dxa"/>
            <w:tcBorders>
              <w:top w:val="single" w:sz="4" w:space="0" w:color="auto"/>
              <w:left w:val="single" w:sz="4" w:space="0" w:color="auto"/>
              <w:bottom w:val="single" w:sz="4" w:space="0" w:color="auto"/>
              <w:right w:val="single" w:sz="4" w:space="0" w:color="auto"/>
            </w:tcBorders>
          </w:tcPr>
          <w:p w14:paraId="034B68E9" w14:textId="77777777" w:rsidR="00902397" w:rsidRPr="00902397" w:rsidRDefault="00902397" w:rsidP="00902397">
            <w:pPr>
              <w:widowControl/>
              <w:spacing w:before="120" w:after="120"/>
              <w:rPr>
                <w:noProof/>
              </w:rPr>
            </w:pPr>
            <w:r w:rsidRPr="00902397">
              <w:t xml:space="preserve">Fazies mit </w:t>
            </w:r>
            <w:r w:rsidRPr="00902397">
              <w:rPr>
                <w:i/>
              </w:rPr>
              <w:t>Leptogorgia sarmentosa</w:t>
            </w:r>
          </w:p>
        </w:tc>
        <w:tc>
          <w:tcPr>
            <w:tcW w:w="2073" w:type="dxa"/>
            <w:tcBorders>
              <w:top w:val="single" w:sz="4" w:space="0" w:color="auto"/>
              <w:left w:val="single" w:sz="4" w:space="0" w:color="auto"/>
              <w:bottom w:val="single" w:sz="4" w:space="0" w:color="auto"/>
              <w:right w:val="single" w:sz="4" w:space="0" w:color="auto"/>
            </w:tcBorders>
          </w:tcPr>
          <w:p w14:paraId="7F047794" w14:textId="77777777" w:rsidR="00902397" w:rsidRPr="00902397" w:rsidRDefault="00902397" w:rsidP="00902397">
            <w:pPr>
              <w:widowControl/>
              <w:spacing w:before="120" w:after="120"/>
              <w:rPr>
                <w:noProof/>
              </w:rPr>
            </w:pPr>
            <w:r w:rsidRPr="00902397">
              <w:t>1170; 1160</w:t>
            </w:r>
          </w:p>
        </w:tc>
      </w:tr>
      <w:tr w:rsidR="00902397" w:rsidRPr="00902397" w14:paraId="153768EA" w14:textId="77777777" w:rsidTr="00902397">
        <w:trPr>
          <w:cantSplit/>
          <w:trHeight w:val="283"/>
        </w:trPr>
        <w:tc>
          <w:tcPr>
            <w:tcW w:w="1176" w:type="dxa"/>
            <w:gridSpan w:val="2"/>
            <w:tcBorders>
              <w:top w:val="single" w:sz="4" w:space="0" w:color="auto"/>
              <w:left w:val="single" w:sz="4" w:space="0" w:color="auto"/>
              <w:bottom w:val="single" w:sz="4" w:space="0" w:color="auto"/>
              <w:right w:val="single" w:sz="4" w:space="0" w:color="auto"/>
            </w:tcBorders>
          </w:tcPr>
          <w:p w14:paraId="7C0C730A" w14:textId="77777777" w:rsidR="00902397" w:rsidRPr="00902397" w:rsidRDefault="00902397" w:rsidP="00902397">
            <w:pPr>
              <w:widowControl/>
              <w:spacing w:before="120" w:after="120"/>
              <w:rPr>
                <w:noProof/>
              </w:rPr>
            </w:pPr>
            <w:r w:rsidRPr="00902397">
              <w:t>MC151F</w:t>
            </w:r>
          </w:p>
        </w:tc>
        <w:tc>
          <w:tcPr>
            <w:tcW w:w="6040" w:type="dxa"/>
            <w:tcBorders>
              <w:top w:val="single" w:sz="4" w:space="0" w:color="auto"/>
              <w:left w:val="single" w:sz="4" w:space="0" w:color="auto"/>
              <w:bottom w:val="single" w:sz="4" w:space="0" w:color="auto"/>
              <w:right w:val="single" w:sz="4" w:space="0" w:color="auto"/>
            </w:tcBorders>
          </w:tcPr>
          <w:p w14:paraId="04A642B8" w14:textId="77777777" w:rsidR="00902397" w:rsidRPr="00902397" w:rsidRDefault="00902397" w:rsidP="00902397">
            <w:pPr>
              <w:widowControl/>
              <w:spacing w:before="120" w:after="120"/>
              <w:rPr>
                <w:noProof/>
              </w:rPr>
            </w:pPr>
            <w:r w:rsidRPr="00902397">
              <w:t xml:space="preserve">Fazies mit </w:t>
            </w:r>
            <w:r w:rsidRPr="00902397">
              <w:rPr>
                <w:i/>
              </w:rPr>
              <w:t>Anthipatella subpinnata</w:t>
            </w:r>
            <w:r w:rsidRPr="00902397">
              <w:t xml:space="preserve"> und vereinzelten Rotalgen</w:t>
            </w:r>
          </w:p>
        </w:tc>
        <w:tc>
          <w:tcPr>
            <w:tcW w:w="2073" w:type="dxa"/>
            <w:tcBorders>
              <w:top w:val="single" w:sz="4" w:space="0" w:color="auto"/>
              <w:left w:val="single" w:sz="4" w:space="0" w:color="auto"/>
              <w:bottom w:val="single" w:sz="4" w:space="0" w:color="auto"/>
              <w:right w:val="single" w:sz="4" w:space="0" w:color="auto"/>
            </w:tcBorders>
          </w:tcPr>
          <w:p w14:paraId="795A3886" w14:textId="77777777" w:rsidR="00902397" w:rsidRPr="00902397" w:rsidRDefault="00902397" w:rsidP="00902397">
            <w:pPr>
              <w:widowControl/>
              <w:spacing w:before="120" w:after="120"/>
              <w:rPr>
                <w:noProof/>
              </w:rPr>
            </w:pPr>
            <w:r w:rsidRPr="00902397">
              <w:t>1170; 1160</w:t>
            </w:r>
          </w:p>
        </w:tc>
      </w:tr>
      <w:tr w:rsidR="00902397" w:rsidRPr="00902397" w14:paraId="23EF2B0E" w14:textId="77777777" w:rsidTr="00902397">
        <w:trPr>
          <w:cantSplit/>
          <w:trHeight w:val="283"/>
        </w:trPr>
        <w:tc>
          <w:tcPr>
            <w:tcW w:w="1176" w:type="dxa"/>
            <w:gridSpan w:val="2"/>
            <w:tcBorders>
              <w:top w:val="single" w:sz="4" w:space="0" w:color="auto"/>
              <w:left w:val="single" w:sz="4" w:space="0" w:color="auto"/>
              <w:bottom w:val="single" w:sz="4" w:space="0" w:color="auto"/>
              <w:right w:val="single" w:sz="4" w:space="0" w:color="auto"/>
            </w:tcBorders>
          </w:tcPr>
          <w:p w14:paraId="09C092C8" w14:textId="77777777" w:rsidR="00902397" w:rsidRPr="00902397" w:rsidRDefault="00902397" w:rsidP="00902397">
            <w:pPr>
              <w:widowControl/>
              <w:spacing w:before="120" w:after="120"/>
              <w:rPr>
                <w:noProof/>
              </w:rPr>
            </w:pPr>
            <w:r w:rsidRPr="00902397">
              <w:t>MC151G</w:t>
            </w:r>
          </w:p>
        </w:tc>
        <w:tc>
          <w:tcPr>
            <w:tcW w:w="6040" w:type="dxa"/>
            <w:tcBorders>
              <w:top w:val="single" w:sz="4" w:space="0" w:color="auto"/>
              <w:left w:val="single" w:sz="4" w:space="0" w:color="auto"/>
              <w:bottom w:val="single" w:sz="4" w:space="0" w:color="auto"/>
              <w:right w:val="single" w:sz="4" w:space="0" w:color="auto"/>
            </w:tcBorders>
          </w:tcPr>
          <w:p w14:paraId="3BCBB7DB" w14:textId="77777777" w:rsidR="00902397" w:rsidRPr="00902397" w:rsidRDefault="00902397" w:rsidP="00902397">
            <w:pPr>
              <w:widowControl/>
              <w:spacing w:before="120" w:after="120"/>
              <w:rPr>
                <w:noProof/>
              </w:rPr>
            </w:pPr>
            <w:r w:rsidRPr="00902397">
              <w:t>Fazies mit massiven Schwämmen und vereinzelten Rotalgen</w:t>
            </w:r>
          </w:p>
        </w:tc>
        <w:tc>
          <w:tcPr>
            <w:tcW w:w="2073" w:type="dxa"/>
            <w:tcBorders>
              <w:top w:val="single" w:sz="4" w:space="0" w:color="auto"/>
              <w:left w:val="single" w:sz="4" w:space="0" w:color="auto"/>
              <w:bottom w:val="single" w:sz="4" w:space="0" w:color="auto"/>
              <w:right w:val="single" w:sz="4" w:space="0" w:color="auto"/>
            </w:tcBorders>
          </w:tcPr>
          <w:p w14:paraId="1159250D" w14:textId="77777777" w:rsidR="00902397" w:rsidRPr="00902397" w:rsidRDefault="00902397" w:rsidP="00902397">
            <w:pPr>
              <w:widowControl/>
              <w:spacing w:before="120" w:after="120"/>
              <w:rPr>
                <w:noProof/>
              </w:rPr>
            </w:pPr>
            <w:r w:rsidRPr="00902397">
              <w:t>1170; 1160</w:t>
            </w:r>
          </w:p>
        </w:tc>
      </w:tr>
      <w:tr w:rsidR="00902397" w:rsidRPr="00902397" w14:paraId="4D3AB51E" w14:textId="77777777" w:rsidTr="00902397">
        <w:trPr>
          <w:cantSplit/>
          <w:trHeight w:val="283"/>
        </w:trPr>
        <w:tc>
          <w:tcPr>
            <w:tcW w:w="1176" w:type="dxa"/>
            <w:gridSpan w:val="2"/>
            <w:tcBorders>
              <w:top w:val="single" w:sz="4" w:space="0" w:color="auto"/>
              <w:left w:val="single" w:sz="4" w:space="0" w:color="auto"/>
              <w:bottom w:val="single" w:sz="4" w:space="0" w:color="auto"/>
              <w:right w:val="single" w:sz="4" w:space="0" w:color="auto"/>
            </w:tcBorders>
          </w:tcPr>
          <w:p w14:paraId="29538EEE" w14:textId="77777777" w:rsidR="00902397" w:rsidRPr="00902397" w:rsidRDefault="00902397" w:rsidP="00902397">
            <w:pPr>
              <w:widowControl/>
              <w:spacing w:before="120" w:after="120"/>
              <w:rPr>
                <w:noProof/>
              </w:rPr>
            </w:pPr>
            <w:r w:rsidRPr="00902397">
              <w:lastRenderedPageBreak/>
              <w:t>MC1522</w:t>
            </w:r>
          </w:p>
        </w:tc>
        <w:tc>
          <w:tcPr>
            <w:tcW w:w="6040" w:type="dxa"/>
            <w:tcBorders>
              <w:top w:val="single" w:sz="4" w:space="0" w:color="auto"/>
              <w:left w:val="single" w:sz="4" w:space="0" w:color="auto"/>
              <w:bottom w:val="single" w:sz="4" w:space="0" w:color="auto"/>
              <w:right w:val="single" w:sz="4" w:space="0" w:color="auto"/>
            </w:tcBorders>
          </w:tcPr>
          <w:p w14:paraId="059F07F2" w14:textId="77777777" w:rsidR="00902397" w:rsidRPr="00902397" w:rsidRDefault="00902397" w:rsidP="00902397">
            <w:pPr>
              <w:widowControl/>
              <w:spacing w:before="120" w:after="120"/>
              <w:rPr>
                <w:noProof/>
              </w:rPr>
            </w:pPr>
            <w:r w:rsidRPr="00902397">
              <w:t xml:space="preserve">Fazies mit </w:t>
            </w:r>
            <w:r w:rsidRPr="00902397">
              <w:rPr>
                <w:i/>
              </w:rPr>
              <w:t>Corallium rubrum</w:t>
            </w:r>
          </w:p>
        </w:tc>
        <w:tc>
          <w:tcPr>
            <w:tcW w:w="2073" w:type="dxa"/>
            <w:tcBorders>
              <w:top w:val="single" w:sz="4" w:space="0" w:color="auto"/>
              <w:left w:val="single" w:sz="4" w:space="0" w:color="auto"/>
              <w:bottom w:val="single" w:sz="4" w:space="0" w:color="auto"/>
              <w:right w:val="single" w:sz="4" w:space="0" w:color="auto"/>
            </w:tcBorders>
          </w:tcPr>
          <w:p w14:paraId="41008D54" w14:textId="77777777" w:rsidR="00902397" w:rsidRPr="00902397" w:rsidRDefault="00902397" w:rsidP="00902397">
            <w:pPr>
              <w:widowControl/>
              <w:spacing w:before="120" w:after="120"/>
              <w:rPr>
                <w:noProof/>
              </w:rPr>
            </w:pPr>
            <w:r w:rsidRPr="00902397">
              <w:t>8330; 1170</w:t>
            </w:r>
          </w:p>
        </w:tc>
      </w:tr>
      <w:tr w:rsidR="00902397" w:rsidRPr="00902397" w14:paraId="38E043ED" w14:textId="77777777" w:rsidTr="00902397">
        <w:trPr>
          <w:cantSplit/>
          <w:trHeight w:val="283"/>
        </w:trPr>
        <w:tc>
          <w:tcPr>
            <w:tcW w:w="1176" w:type="dxa"/>
            <w:gridSpan w:val="2"/>
            <w:tcBorders>
              <w:top w:val="single" w:sz="4" w:space="0" w:color="auto"/>
              <w:left w:val="single" w:sz="4" w:space="0" w:color="auto"/>
              <w:bottom w:val="single" w:sz="4" w:space="0" w:color="auto"/>
              <w:right w:val="single" w:sz="4" w:space="0" w:color="auto"/>
            </w:tcBorders>
          </w:tcPr>
          <w:p w14:paraId="6043256D" w14:textId="77777777" w:rsidR="00902397" w:rsidRPr="00902397" w:rsidRDefault="00902397" w:rsidP="00902397">
            <w:pPr>
              <w:widowControl/>
              <w:spacing w:before="120" w:after="120"/>
              <w:rPr>
                <w:noProof/>
              </w:rPr>
            </w:pPr>
            <w:r w:rsidRPr="00902397">
              <w:t>MC1523</w:t>
            </w:r>
          </w:p>
        </w:tc>
        <w:tc>
          <w:tcPr>
            <w:tcW w:w="6040" w:type="dxa"/>
            <w:tcBorders>
              <w:top w:val="single" w:sz="4" w:space="0" w:color="auto"/>
              <w:left w:val="single" w:sz="4" w:space="0" w:color="auto"/>
              <w:bottom w:val="single" w:sz="4" w:space="0" w:color="auto"/>
              <w:right w:val="single" w:sz="4" w:space="0" w:color="auto"/>
            </w:tcBorders>
          </w:tcPr>
          <w:p w14:paraId="0AFFA529" w14:textId="77777777" w:rsidR="00902397" w:rsidRPr="00902397" w:rsidRDefault="00902397" w:rsidP="00902397">
            <w:pPr>
              <w:widowControl/>
              <w:spacing w:before="120" w:after="120"/>
              <w:rPr>
                <w:noProof/>
              </w:rPr>
            </w:pPr>
            <w:r w:rsidRPr="00902397">
              <w:t xml:space="preserve">Fazies mit </w:t>
            </w:r>
            <w:r w:rsidRPr="00902397">
              <w:rPr>
                <w:i/>
              </w:rPr>
              <w:t>Leptopsammia pruvoti</w:t>
            </w:r>
          </w:p>
        </w:tc>
        <w:tc>
          <w:tcPr>
            <w:tcW w:w="2073" w:type="dxa"/>
            <w:tcBorders>
              <w:top w:val="single" w:sz="4" w:space="0" w:color="auto"/>
              <w:left w:val="single" w:sz="4" w:space="0" w:color="auto"/>
              <w:bottom w:val="single" w:sz="4" w:space="0" w:color="auto"/>
              <w:right w:val="single" w:sz="4" w:space="0" w:color="auto"/>
            </w:tcBorders>
          </w:tcPr>
          <w:p w14:paraId="0C6FD237" w14:textId="77777777" w:rsidR="00902397" w:rsidRPr="00902397" w:rsidRDefault="00902397" w:rsidP="00902397">
            <w:pPr>
              <w:widowControl/>
              <w:spacing w:before="120" w:after="120"/>
              <w:rPr>
                <w:noProof/>
              </w:rPr>
            </w:pPr>
            <w:r w:rsidRPr="00902397">
              <w:t>8330; 1170</w:t>
            </w:r>
          </w:p>
        </w:tc>
      </w:tr>
      <w:tr w:rsidR="00902397" w:rsidRPr="00902397" w14:paraId="556FFCEA" w14:textId="77777777" w:rsidTr="00902397">
        <w:trPr>
          <w:cantSplit/>
          <w:trHeight w:val="283"/>
        </w:trPr>
        <w:tc>
          <w:tcPr>
            <w:tcW w:w="1176" w:type="dxa"/>
            <w:gridSpan w:val="2"/>
            <w:tcBorders>
              <w:top w:val="single" w:sz="4" w:space="0" w:color="auto"/>
              <w:left w:val="single" w:sz="4" w:space="0" w:color="auto"/>
              <w:bottom w:val="single" w:sz="4" w:space="0" w:color="auto"/>
              <w:right w:val="single" w:sz="4" w:space="0" w:color="auto"/>
            </w:tcBorders>
          </w:tcPr>
          <w:p w14:paraId="0E9A9A91" w14:textId="77777777" w:rsidR="00902397" w:rsidRPr="00902397" w:rsidRDefault="00902397" w:rsidP="00902397">
            <w:pPr>
              <w:widowControl/>
              <w:spacing w:before="120" w:after="120"/>
              <w:rPr>
                <w:noProof/>
              </w:rPr>
            </w:pPr>
            <w:r w:rsidRPr="00902397">
              <w:t>MC251</w:t>
            </w:r>
          </w:p>
        </w:tc>
        <w:tc>
          <w:tcPr>
            <w:tcW w:w="6040" w:type="dxa"/>
            <w:tcBorders>
              <w:top w:val="single" w:sz="4" w:space="0" w:color="auto"/>
              <w:left w:val="single" w:sz="4" w:space="0" w:color="auto"/>
              <w:bottom w:val="single" w:sz="4" w:space="0" w:color="auto"/>
              <w:right w:val="single" w:sz="4" w:space="0" w:color="auto"/>
            </w:tcBorders>
          </w:tcPr>
          <w:p w14:paraId="5C285A61" w14:textId="77777777" w:rsidR="00902397" w:rsidRPr="00902397" w:rsidRDefault="00902397" w:rsidP="00902397">
            <w:pPr>
              <w:widowControl/>
              <w:spacing w:before="120" w:after="120"/>
              <w:rPr>
                <w:noProof/>
              </w:rPr>
            </w:pPr>
            <w:r w:rsidRPr="00902397">
              <w:t>Korallogene Plattformen</w:t>
            </w:r>
          </w:p>
        </w:tc>
        <w:tc>
          <w:tcPr>
            <w:tcW w:w="2073" w:type="dxa"/>
            <w:tcBorders>
              <w:top w:val="single" w:sz="4" w:space="0" w:color="auto"/>
              <w:left w:val="single" w:sz="4" w:space="0" w:color="auto"/>
              <w:bottom w:val="single" w:sz="4" w:space="0" w:color="auto"/>
              <w:right w:val="single" w:sz="4" w:space="0" w:color="auto"/>
            </w:tcBorders>
          </w:tcPr>
          <w:p w14:paraId="132033CD" w14:textId="77777777" w:rsidR="00902397" w:rsidRPr="00902397" w:rsidRDefault="00902397" w:rsidP="00902397">
            <w:pPr>
              <w:widowControl/>
              <w:spacing w:before="120" w:after="120"/>
              <w:rPr>
                <w:noProof/>
              </w:rPr>
            </w:pPr>
            <w:r w:rsidRPr="00902397">
              <w:t>1170</w:t>
            </w:r>
          </w:p>
        </w:tc>
      </w:tr>
      <w:tr w:rsidR="00902397" w:rsidRPr="00902397" w14:paraId="7CE95028" w14:textId="77777777" w:rsidTr="00902397">
        <w:trPr>
          <w:cantSplit/>
          <w:trHeight w:val="283"/>
        </w:trPr>
        <w:tc>
          <w:tcPr>
            <w:tcW w:w="1176" w:type="dxa"/>
            <w:gridSpan w:val="2"/>
            <w:tcBorders>
              <w:top w:val="single" w:sz="4" w:space="0" w:color="auto"/>
              <w:left w:val="single" w:sz="4" w:space="0" w:color="auto"/>
              <w:bottom w:val="single" w:sz="4" w:space="0" w:color="auto"/>
              <w:right w:val="single" w:sz="4" w:space="0" w:color="auto"/>
            </w:tcBorders>
          </w:tcPr>
          <w:p w14:paraId="444674C0" w14:textId="77777777" w:rsidR="00902397" w:rsidRPr="00902397" w:rsidRDefault="00902397" w:rsidP="00902397">
            <w:pPr>
              <w:widowControl/>
              <w:spacing w:before="120" w:after="120"/>
              <w:rPr>
                <w:noProof/>
              </w:rPr>
            </w:pPr>
            <w:r w:rsidRPr="00902397">
              <w:t>MC6514</w:t>
            </w:r>
          </w:p>
        </w:tc>
        <w:tc>
          <w:tcPr>
            <w:tcW w:w="6040" w:type="dxa"/>
            <w:tcBorders>
              <w:top w:val="single" w:sz="4" w:space="0" w:color="auto"/>
              <w:left w:val="single" w:sz="4" w:space="0" w:color="auto"/>
              <w:bottom w:val="single" w:sz="4" w:space="0" w:color="auto"/>
              <w:right w:val="single" w:sz="4" w:space="0" w:color="auto"/>
            </w:tcBorders>
          </w:tcPr>
          <w:p w14:paraId="5DF9B820" w14:textId="77777777" w:rsidR="00902397" w:rsidRPr="00902397" w:rsidRDefault="00902397" w:rsidP="00902397">
            <w:pPr>
              <w:widowControl/>
              <w:spacing w:before="120" w:after="120"/>
              <w:rPr>
                <w:noProof/>
              </w:rPr>
            </w:pPr>
            <w:r w:rsidRPr="00902397">
              <w:t xml:space="preserve">Fazies zähen Schlicks mit </w:t>
            </w:r>
            <w:r w:rsidRPr="00902397">
              <w:rPr>
                <w:i/>
              </w:rPr>
              <w:t>Alcyonium palmatum</w:t>
            </w:r>
            <w:r w:rsidRPr="00902397">
              <w:t xml:space="preserve"> und </w:t>
            </w:r>
            <w:r w:rsidRPr="00902397">
              <w:rPr>
                <w:i/>
              </w:rPr>
              <w:t>Parastichopus regalis</w:t>
            </w:r>
            <w:r w:rsidRPr="00902397">
              <w:t xml:space="preserve"> auf Schlickboden des Circalitorals</w:t>
            </w:r>
          </w:p>
        </w:tc>
        <w:tc>
          <w:tcPr>
            <w:tcW w:w="2073" w:type="dxa"/>
            <w:tcBorders>
              <w:top w:val="single" w:sz="4" w:space="0" w:color="auto"/>
              <w:left w:val="single" w:sz="4" w:space="0" w:color="auto"/>
              <w:bottom w:val="single" w:sz="4" w:space="0" w:color="auto"/>
              <w:right w:val="single" w:sz="4" w:space="0" w:color="auto"/>
            </w:tcBorders>
          </w:tcPr>
          <w:p w14:paraId="50197D50" w14:textId="77777777" w:rsidR="00902397" w:rsidRPr="00902397" w:rsidRDefault="00902397" w:rsidP="00902397">
            <w:pPr>
              <w:widowControl/>
              <w:spacing w:before="120" w:after="120"/>
              <w:rPr>
                <w:noProof/>
              </w:rPr>
            </w:pPr>
            <w:r w:rsidRPr="00902397">
              <w:t>1160</w:t>
            </w:r>
          </w:p>
        </w:tc>
      </w:tr>
      <w:tr w:rsidR="00902397" w:rsidRPr="00902397" w14:paraId="18746441" w14:textId="77777777" w:rsidTr="00902397">
        <w:trPr>
          <w:cantSplit/>
          <w:trHeight w:val="283"/>
        </w:trPr>
        <w:tc>
          <w:tcPr>
            <w:tcW w:w="1176" w:type="dxa"/>
            <w:gridSpan w:val="2"/>
            <w:tcBorders>
              <w:top w:val="single" w:sz="4" w:space="0" w:color="auto"/>
              <w:left w:val="single" w:sz="4" w:space="0" w:color="auto"/>
              <w:bottom w:val="single" w:sz="4" w:space="0" w:color="auto"/>
              <w:right w:val="single" w:sz="4" w:space="0" w:color="auto"/>
            </w:tcBorders>
          </w:tcPr>
          <w:p w14:paraId="1DB51687" w14:textId="77777777" w:rsidR="00902397" w:rsidRPr="00902397" w:rsidRDefault="00902397" w:rsidP="00902397">
            <w:pPr>
              <w:widowControl/>
              <w:spacing w:before="120" w:after="120"/>
              <w:rPr>
                <w:noProof/>
              </w:rPr>
            </w:pPr>
            <w:r w:rsidRPr="00902397">
              <w:t>MD151</w:t>
            </w:r>
          </w:p>
        </w:tc>
        <w:tc>
          <w:tcPr>
            <w:tcW w:w="6040" w:type="dxa"/>
            <w:tcBorders>
              <w:top w:val="single" w:sz="4" w:space="0" w:color="auto"/>
              <w:left w:val="single" w:sz="4" w:space="0" w:color="auto"/>
              <w:bottom w:val="single" w:sz="4" w:space="0" w:color="auto"/>
              <w:right w:val="single" w:sz="4" w:space="0" w:color="auto"/>
            </w:tcBorders>
          </w:tcPr>
          <w:p w14:paraId="472E0698" w14:textId="77777777" w:rsidR="00902397" w:rsidRPr="00902397" w:rsidRDefault="00902397" w:rsidP="00902397">
            <w:pPr>
              <w:widowControl/>
              <w:spacing w:before="120" w:after="120"/>
              <w:rPr>
                <w:noProof/>
              </w:rPr>
            </w:pPr>
            <w:r w:rsidRPr="00902397">
              <w:t>Biozönose auf Felsen der Mittelmeer-Schelfkante</w:t>
            </w:r>
          </w:p>
        </w:tc>
        <w:tc>
          <w:tcPr>
            <w:tcW w:w="2073" w:type="dxa"/>
            <w:tcBorders>
              <w:top w:val="single" w:sz="4" w:space="0" w:color="auto"/>
              <w:left w:val="single" w:sz="4" w:space="0" w:color="auto"/>
              <w:bottom w:val="single" w:sz="4" w:space="0" w:color="auto"/>
              <w:right w:val="single" w:sz="4" w:space="0" w:color="auto"/>
            </w:tcBorders>
          </w:tcPr>
          <w:p w14:paraId="4BBFCEFC" w14:textId="77777777" w:rsidR="00902397" w:rsidRPr="00902397" w:rsidRDefault="00902397" w:rsidP="00902397">
            <w:pPr>
              <w:widowControl/>
              <w:spacing w:before="120" w:after="120"/>
              <w:rPr>
                <w:noProof/>
              </w:rPr>
            </w:pPr>
            <w:r w:rsidRPr="00902397">
              <w:t>1170</w:t>
            </w:r>
          </w:p>
        </w:tc>
      </w:tr>
      <w:tr w:rsidR="00902397" w:rsidRPr="00902397" w14:paraId="1CC966FD" w14:textId="77777777" w:rsidTr="00902397">
        <w:trPr>
          <w:cantSplit/>
          <w:trHeight w:val="283"/>
        </w:trPr>
        <w:tc>
          <w:tcPr>
            <w:tcW w:w="1176" w:type="dxa"/>
            <w:gridSpan w:val="2"/>
            <w:tcBorders>
              <w:top w:val="single" w:sz="4" w:space="0" w:color="auto"/>
              <w:left w:val="single" w:sz="4" w:space="0" w:color="auto"/>
              <w:bottom w:val="single" w:sz="4" w:space="0" w:color="auto"/>
              <w:right w:val="single" w:sz="4" w:space="0" w:color="auto"/>
            </w:tcBorders>
          </w:tcPr>
          <w:p w14:paraId="4436C8C3" w14:textId="77777777" w:rsidR="00902397" w:rsidRPr="00902397" w:rsidRDefault="00902397" w:rsidP="00902397">
            <w:pPr>
              <w:widowControl/>
              <w:spacing w:before="120" w:after="120"/>
              <w:rPr>
                <w:noProof/>
              </w:rPr>
            </w:pPr>
            <w:r w:rsidRPr="00902397">
              <w:t>MD25</w:t>
            </w:r>
          </w:p>
        </w:tc>
        <w:tc>
          <w:tcPr>
            <w:tcW w:w="6040" w:type="dxa"/>
            <w:tcBorders>
              <w:top w:val="single" w:sz="4" w:space="0" w:color="auto"/>
              <w:left w:val="single" w:sz="4" w:space="0" w:color="auto"/>
              <w:bottom w:val="single" w:sz="4" w:space="0" w:color="auto"/>
              <w:right w:val="single" w:sz="4" w:space="0" w:color="auto"/>
            </w:tcBorders>
          </w:tcPr>
          <w:p w14:paraId="04C0AEB2" w14:textId="77777777" w:rsidR="00902397" w:rsidRPr="00902397" w:rsidRDefault="00902397" w:rsidP="00902397">
            <w:pPr>
              <w:widowControl/>
              <w:spacing w:before="120" w:after="120"/>
              <w:rPr>
                <w:noProof/>
              </w:rPr>
            </w:pPr>
            <w:r w:rsidRPr="00902397">
              <w:t>Biogene Lebensräume des küstenfernen Mittelmeer-Circalitorals</w:t>
            </w:r>
          </w:p>
        </w:tc>
        <w:tc>
          <w:tcPr>
            <w:tcW w:w="2073" w:type="dxa"/>
            <w:tcBorders>
              <w:top w:val="single" w:sz="4" w:space="0" w:color="auto"/>
              <w:left w:val="single" w:sz="4" w:space="0" w:color="auto"/>
              <w:bottom w:val="single" w:sz="4" w:space="0" w:color="auto"/>
              <w:right w:val="single" w:sz="4" w:space="0" w:color="auto"/>
            </w:tcBorders>
          </w:tcPr>
          <w:p w14:paraId="6EFA8B93" w14:textId="77777777" w:rsidR="00902397" w:rsidRPr="00902397" w:rsidRDefault="00902397" w:rsidP="00902397">
            <w:pPr>
              <w:widowControl/>
              <w:spacing w:before="120" w:after="120"/>
              <w:rPr>
                <w:noProof/>
              </w:rPr>
            </w:pPr>
            <w:r w:rsidRPr="00902397">
              <w:t>1170</w:t>
            </w:r>
          </w:p>
        </w:tc>
      </w:tr>
      <w:tr w:rsidR="00902397" w:rsidRPr="00902397" w14:paraId="750CDAB9" w14:textId="77777777" w:rsidTr="00902397">
        <w:trPr>
          <w:cantSplit/>
          <w:trHeight w:val="283"/>
        </w:trPr>
        <w:tc>
          <w:tcPr>
            <w:tcW w:w="1176" w:type="dxa"/>
            <w:gridSpan w:val="2"/>
            <w:tcBorders>
              <w:top w:val="single" w:sz="4" w:space="0" w:color="auto"/>
              <w:left w:val="single" w:sz="4" w:space="0" w:color="auto"/>
              <w:bottom w:val="single" w:sz="4" w:space="0" w:color="auto"/>
              <w:right w:val="single" w:sz="4" w:space="0" w:color="auto"/>
            </w:tcBorders>
            <w:hideMark/>
          </w:tcPr>
          <w:p w14:paraId="7580B0A1" w14:textId="77777777" w:rsidR="00902397" w:rsidRPr="00902397" w:rsidRDefault="00902397" w:rsidP="00902397">
            <w:pPr>
              <w:widowControl/>
              <w:spacing w:before="120" w:after="120"/>
              <w:rPr>
                <w:noProof/>
              </w:rPr>
            </w:pPr>
            <w:r w:rsidRPr="00902397">
              <w:t>MD6512</w:t>
            </w:r>
          </w:p>
        </w:tc>
        <w:tc>
          <w:tcPr>
            <w:tcW w:w="6040" w:type="dxa"/>
            <w:tcBorders>
              <w:top w:val="single" w:sz="4" w:space="0" w:color="auto"/>
              <w:left w:val="single" w:sz="4" w:space="0" w:color="auto"/>
              <w:bottom w:val="single" w:sz="4" w:space="0" w:color="auto"/>
              <w:right w:val="single" w:sz="4" w:space="0" w:color="auto"/>
            </w:tcBorders>
            <w:hideMark/>
          </w:tcPr>
          <w:p w14:paraId="6504FD95" w14:textId="77777777" w:rsidR="00902397" w:rsidRPr="00902397" w:rsidRDefault="00902397" w:rsidP="00902397">
            <w:pPr>
              <w:widowControl/>
              <w:spacing w:before="120" w:after="120"/>
              <w:rPr>
                <w:noProof/>
              </w:rPr>
            </w:pPr>
            <w:r w:rsidRPr="00902397">
              <w:t xml:space="preserve">Fazies zähen Schlicks mit </w:t>
            </w:r>
            <w:r w:rsidRPr="00902397">
              <w:rPr>
                <w:i/>
              </w:rPr>
              <w:t>Alcyonium palmatum</w:t>
            </w:r>
            <w:r w:rsidRPr="00902397">
              <w:t xml:space="preserve"> und </w:t>
            </w:r>
            <w:r w:rsidRPr="00902397">
              <w:rPr>
                <w:i/>
              </w:rPr>
              <w:t>Parastichopus regalis</w:t>
            </w:r>
            <w:r w:rsidRPr="00902397">
              <w:t xml:space="preserve"> auf Schlickboden des unteren Circalitorals</w:t>
            </w:r>
          </w:p>
        </w:tc>
        <w:tc>
          <w:tcPr>
            <w:tcW w:w="2073" w:type="dxa"/>
            <w:tcBorders>
              <w:top w:val="single" w:sz="4" w:space="0" w:color="auto"/>
              <w:left w:val="single" w:sz="4" w:space="0" w:color="auto"/>
              <w:bottom w:val="single" w:sz="4" w:space="0" w:color="auto"/>
              <w:right w:val="single" w:sz="4" w:space="0" w:color="auto"/>
            </w:tcBorders>
          </w:tcPr>
          <w:p w14:paraId="0B8128F4" w14:textId="77777777" w:rsidR="00902397" w:rsidRPr="00902397" w:rsidRDefault="00902397" w:rsidP="00902397">
            <w:pPr>
              <w:widowControl/>
              <w:spacing w:before="120" w:after="120"/>
              <w:rPr>
                <w:noProof/>
              </w:rPr>
            </w:pPr>
          </w:p>
        </w:tc>
      </w:tr>
      <w:tr w:rsidR="00902397" w:rsidRPr="00902397" w14:paraId="33717C09" w14:textId="77777777" w:rsidTr="00902397">
        <w:trPr>
          <w:cantSplit/>
          <w:trHeight w:val="283"/>
        </w:trPr>
        <w:tc>
          <w:tcPr>
            <w:tcW w:w="1176" w:type="dxa"/>
            <w:gridSpan w:val="2"/>
            <w:tcBorders>
              <w:top w:val="single" w:sz="4" w:space="0" w:color="auto"/>
              <w:left w:val="single" w:sz="4" w:space="0" w:color="auto"/>
              <w:bottom w:val="single" w:sz="4" w:space="0" w:color="auto"/>
              <w:right w:val="single" w:sz="4" w:space="0" w:color="auto"/>
            </w:tcBorders>
          </w:tcPr>
          <w:p w14:paraId="092FF35B" w14:textId="77777777" w:rsidR="00902397" w:rsidRPr="00902397" w:rsidRDefault="00902397" w:rsidP="00902397">
            <w:pPr>
              <w:widowControl/>
              <w:spacing w:before="120" w:after="120"/>
              <w:rPr>
                <w:noProof/>
              </w:rPr>
            </w:pPr>
            <w:r w:rsidRPr="00902397">
              <w:t>ME1511</w:t>
            </w:r>
          </w:p>
        </w:tc>
        <w:tc>
          <w:tcPr>
            <w:tcW w:w="6040" w:type="dxa"/>
            <w:tcBorders>
              <w:top w:val="single" w:sz="4" w:space="0" w:color="auto"/>
              <w:left w:val="single" w:sz="4" w:space="0" w:color="auto"/>
              <w:bottom w:val="single" w:sz="4" w:space="0" w:color="auto"/>
              <w:right w:val="single" w:sz="4" w:space="0" w:color="auto"/>
            </w:tcBorders>
          </w:tcPr>
          <w:p w14:paraId="0F979F30" w14:textId="77777777" w:rsidR="00902397" w:rsidRPr="00902397" w:rsidRDefault="00902397" w:rsidP="00902397">
            <w:pPr>
              <w:widowControl/>
              <w:spacing w:before="120" w:after="120"/>
              <w:rPr>
                <w:noProof/>
              </w:rPr>
            </w:pPr>
            <w:r w:rsidRPr="00902397">
              <w:rPr>
                <w:i/>
              </w:rPr>
              <w:t>Lophelia pertusa</w:t>
            </w:r>
            <w:r w:rsidRPr="00902397">
              <w:t>-Riffe des oberen Mittelmeer-Bathyals</w:t>
            </w:r>
          </w:p>
        </w:tc>
        <w:tc>
          <w:tcPr>
            <w:tcW w:w="2073" w:type="dxa"/>
            <w:tcBorders>
              <w:top w:val="single" w:sz="4" w:space="0" w:color="auto"/>
              <w:left w:val="single" w:sz="4" w:space="0" w:color="auto"/>
              <w:bottom w:val="single" w:sz="4" w:space="0" w:color="auto"/>
              <w:right w:val="single" w:sz="4" w:space="0" w:color="auto"/>
            </w:tcBorders>
          </w:tcPr>
          <w:p w14:paraId="46C29F99" w14:textId="77777777" w:rsidR="00902397" w:rsidRPr="00902397" w:rsidRDefault="00902397" w:rsidP="00902397">
            <w:pPr>
              <w:widowControl/>
              <w:spacing w:before="120" w:after="120"/>
              <w:rPr>
                <w:noProof/>
              </w:rPr>
            </w:pPr>
            <w:r w:rsidRPr="00902397">
              <w:t>1170</w:t>
            </w:r>
          </w:p>
        </w:tc>
      </w:tr>
      <w:tr w:rsidR="00902397" w:rsidRPr="00902397" w14:paraId="79963E05" w14:textId="77777777" w:rsidTr="00902397">
        <w:trPr>
          <w:cantSplit/>
          <w:trHeight w:val="283"/>
        </w:trPr>
        <w:tc>
          <w:tcPr>
            <w:tcW w:w="1176" w:type="dxa"/>
            <w:gridSpan w:val="2"/>
            <w:tcBorders>
              <w:top w:val="single" w:sz="4" w:space="0" w:color="auto"/>
              <w:left w:val="single" w:sz="4" w:space="0" w:color="auto"/>
              <w:bottom w:val="single" w:sz="4" w:space="0" w:color="auto"/>
              <w:right w:val="single" w:sz="4" w:space="0" w:color="auto"/>
            </w:tcBorders>
          </w:tcPr>
          <w:p w14:paraId="23B03BBD" w14:textId="77777777" w:rsidR="00902397" w:rsidRPr="00902397" w:rsidRDefault="00902397" w:rsidP="00902397">
            <w:pPr>
              <w:widowControl/>
              <w:spacing w:before="120" w:after="120"/>
              <w:rPr>
                <w:noProof/>
              </w:rPr>
            </w:pPr>
            <w:r w:rsidRPr="00902397">
              <w:t>ME1512</w:t>
            </w:r>
          </w:p>
        </w:tc>
        <w:tc>
          <w:tcPr>
            <w:tcW w:w="6040" w:type="dxa"/>
            <w:tcBorders>
              <w:top w:val="single" w:sz="4" w:space="0" w:color="auto"/>
              <w:left w:val="single" w:sz="4" w:space="0" w:color="auto"/>
              <w:bottom w:val="single" w:sz="4" w:space="0" w:color="auto"/>
              <w:right w:val="single" w:sz="4" w:space="0" w:color="auto"/>
            </w:tcBorders>
          </w:tcPr>
          <w:p w14:paraId="3AF08CAA" w14:textId="77777777" w:rsidR="00902397" w:rsidRPr="00902397" w:rsidRDefault="00902397" w:rsidP="00902397">
            <w:pPr>
              <w:widowControl/>
              <w:spacing w:before="120" w:after="120"/>
              <w:rPr>
                <w:noProof/>
              </w:rPr>
            </w:pPr>
            <w:r w:rsidRPr="00902397">
              <w:rPr>
                <w:i/>
              </w:rPr>
              <w:t>Madrepora oculata</w:t>
            </w:r>
            <w:r w:rsidRPr="00902397">
              <w:t>-Riffe des oberen Mittelmeer-Bathyals</w:t>
            </w:r>
          </w:p>
        </w:tc>
        <w:tc>
          <w:tcPr>
            <w:tcW w:w="2073" w:type="dxa"/>
            <w:tcBorders>
              <w:top w:val="single" w:sz="4" w:space="0" w:color="auto"/>
              <w:left w:val="single" w:sz="4" w:space="0" w:color="auto"/>
              <w:bottom w:val="single" w:sz="4" w:space="0" w:color="auto"/>
              <w:right w:val="single" w:sz="4" w:space="0" w:color="auto"/>
            </w:tcBorders>
          </w:tcPr>
          <w:p w14:paraId="395128C7" w14:textId="77777777" w:rsidR="00902397" w:rsidRPr="00902397" w:rsidRDefault="00902397" w:rsidP="00902397">
            <w:pPr>
              <w:widowControl/>
              <w:spacing w:before="120" w:after="120"/>
              <w:rPr>
                <w:noProof/>
              </w:rPr>
            </w:pPr>
            <w:r w:rsidRPr="00902397">
              <w:t>1170</w:t>
            </w:r>
          </w:p>
        </w:tc>
      </w:tr>
      <w:tr w:rsidR="00902397" w:rsidRPr="00902397" w14:paraId="5FAA6CF1" w14:textId="77777777" w:rsidTr="00902397">
        <w:trPr>
          <w:cantSplit/>
          <w:trHeight w:val="283"/>
        </w:trPr>
        <w:tc>
          <w:tcPr>
            <w:tcW w:w="1176" w:type="dxa"/>
            <w:gridSpan w:val="2"/>
            <w:tcBorders>
              <w:top w:val="single" w:sz="4" w:space="0" w:color="auto"/>
              <w:left w:val="single" w:sz="4" w:space="0" w:color="auto"/>
              <w:bottom w:val="single" w:sz="4" w:space="0" w:color="auto"/>
              <w:right w:val="single" w:sz="4" w:space="0" w:color="auto"/>
            </w:tcBorders>
          </w:tcPr>
          <w:p w14:paraId="13D63CF5" w14:textId="77777777" w:rsidR="00902397" w:rsidRPr="00902397" w:rsidRDefault="00902397" w:rsidP="00902397">
            <w:pPr>
              <w:widowControl/>
              <w:spacing w:before="120" w:after="120"/>
              <w:rPr>
                <w:noProof/>
              </w:rPr>
            </w:pPr>
            <w:r w:rsidRPr="00902397">
              <w:t>ME1513</w:t>
            </w:r>
          </w:p>
        </w:tc>
        <w:tc>
          <w:tcPr>
            <w:tcW w:w="6040" w:type="dxa"/>
            <w:tcBorders>
              <w:top w:val="single" w:sz="4" w:space="0" w:color="auto"/>
              <w:left w:val="single" w:sz="4" w:space="0" w:color="auto"/>
              <w:bottom w:val="single" w:sz="4" w:space="0" w:color="auto"/>
              <w:right w:val="single" w:sz="4" w:space="0" w:color="auto"/>
            </w:tcBorders>
          </w:tcPr>
          <w:p w14:paraId="1CED2F4A" w14:textId="77777777" w:rsidR="00902397" w:rsidRPr="00902397" w:rsidRDefault="00902397" w:rsidP="00902397">
            <w:pPr>
              <w:widowControl/>
              <w:spacing w:before="120" w:after="120"/>
              <w:rPr>
                <w:noProof/>
              </w:rPr>
            </w:pPr>
            <w:r w:rsidRPr="00902397">
              <w:rPr>
                <w:i/>
              </w:rPr>
              <w:t>Madrepora oculata</w:t>
            </w:r>
            <w:r w:rsidRPr="00902397">
              <w:t xml:space="preserve">- und </w:t>
            </w:r>
            <w:r w:rsidRPr="00902397">
              <w:rPr>
                <w:i/>
              </w:rPr>
              <w:t>Lophelia pertusa</w:t>
            </w:r>
            <w:r w:rsidRPr="00902397">
              <w:t>-Riffe des oberen Mittelmeer-Bathyals</w:t>
            </w:r>
          </w:p>
        </w:tc>
        <w:tc>
          <w:tcPr>
            <w:tcW w:w="2073" w:type="dxa"/>
            <w:tcBorders>
              <w:top w:val="single" w:sz="4" w:space="0" w:color="auto"/>
              <w:left w:val="single" w:sz="4" w:space="0" w:color="auto"/>
              <w:bottom w:val="single" w:sz="4" w:space="0" w:color="auto"/>
              <w:right w:val="single" w:sz="4" w:space="0" w:color="auto"/>
            </w:tcBorders>
          </w:tcPr>
          <w:p w14:paraId="523BEAC5" w14:textId="77777777" w:rsidR="00902397" w:rsidRPr="00902397" w:rsidRDefault="00902397" w:rsidP="00902397">
            <w:pPr>
              <w:widowControl/>
              <w:spacing w:before="120" w:after="120"/>
              <w:rPr>
                <w:noProof/>
              </w:rPr>
            </w:pPr>
            <w:r w:rsidRPr="00902397">
              <w:t>1170</w:t>
            </w:r>
          </w:p>
        </w:tc>
      </w:tr>
      <w:tr w:rsidR="00902397" w:rsidRPr="00902397" w14:paraId="65603B6D" w14:textId="77777777" w:rsidTr="00902397">
        <w:trPr>
          <w:cantSplit/>
          <w:trHeight w:val="283"/>
        </w:trPr>
        <w:tc>
          <w:tcPr>
            <w:tcW w:w="1176" w:type="dxa"/>
            <w:gridSpan w:val="2"/>
            <w:tcBorders>
              <w:top w:val="single" w:sz="4" w:space="0" w:color="auto"/>
              <w:left w:val="single" w:sz="4" w:space="0" w:color="auto"/>
              <w:bottom w:val="single" w:sz="4" w:space="0" w:color="auto"/>
              <w:right w:val="single" w:sz="4" w:space="0" w:color="auto"/>
            </w:tcBorders>
          </w:tcPr>
          <w:p w14:paraId="2822508A" w14:textId="77777777" w:rsidR="00902397" w:rsidRPr="00902397" w:rsidRDefault="00902397" w:rsidP="00902397">
            <w:pPr>
              <w:widowControl/>
              <w:spacing w:before="120" w:after="120"/>
              <w:rPr>
                <w:noProof/>
              </w:rPr>
            </w:pPr>
            <w:r w:rsidRPr="00902397">
              <w:t>ME6514</w:t>
            </w:r>
          </w:p>
        </w:tc>
        <w:tc>
          <w:tcPr>
            <w:tcW w:w="6040" w:type="dxa"/>
            <w:tcBorders>
              <w:top w:val="single" w:sz="4" w:space="0" w:color="auto"/>
              <w:left w:val="single" w:sz="4" w:space="0" w:color="auto"/>
              <w:bottom w:val="single" w:sz="4" w:space="0" w:color="auto"/>
              <w:right w:val="single" w:sz="4" w:space="0" w:color="auto"/>
            </w:tcBorders>
          </w:tcPr>
          <w:p w14:paraId="477882B1" w14:textId="77777777" w:rsidR="00902397" w:rsidRPr="00902397" w:rsidRDefault="00902397" w:rsidP="00902397">
            <w:pPr>
              <w:widowControl/>
              <w:spacing w:before="120" w:after="120"/>
              <w:rPr>
                <w:noProof/>
              </w:rPr>
            </w:pPr>
            <w:r w:rsidRPr="00902397">
              <w:t xml:space="preserve">Fazies mit </w:t>
            </w:r>
            <w:r w:rsidRPr="00902397">
              <w:rPr>
                <w:i/>
              </w:rPr>
              <w:t>Pheronema carpenteri</w:t>
            </w:r>
            <w:r w:rsidRPr="00902397">
              <w:t xml:space="preserve"> des oberen Mittelmeer-Bathyals</w:t>
            </w:r>
          </w:p>
        </w:tc>
        <w:tc>
          <w:tcPr>
            <w:tcW w:w="2073" w:type="dxa"/>
            <w:tcBorders>
              <w:top w:val="single" w:sz="4" w:space="0" w:color="auto"/>
              <w:left w:val="single" w:sz="4" w:space="0" w:color="auto"/>
              <w:bottom w:val="single" w:sz="4" w:space="0" w:color="auto"/>
              <w:right w:val="single" w:sz="4" w:space="0" w:color="auto"/>
            </w:tcBorders>
          </w:tcPr>
          <w:p w14:paraId="753AA1DB" w14:textId="77777777" w:rsidR="00902397" w:rsidRPr="00902397" w:rsidRDefault="00902397" w:rsidP="00902397">
            <w:pPr>
              <w:widowControl/>
              <w:spacing w:before="120" w:after="120"/>
              <w:rPr>
                <w:noProof/>
              </w:rPr>
            </w:pPr>
          </w:p>
        </w:tc>
      </w:tr>
      <w:tr w:rsidR="00902397" w:rsidRPr="00902397" w14:paraId="7AB853F8" w14:textId="77777777" w:rsidTr="00902397">
        <w:trPr>
          <w:cantSplit/>
          <w:trHeight w:val="283"/>
        </w:trPr>
        <w:tc>
          <w:tcPr>
            <w:tcW w:w="1176" w:type="dxa"/>
            <w:gridSpan w:val="2"/>
            <w:tcBorders>
              <w:top w:val="single" w:sz="4" w:space="0" w:color="auto"/>
              <w:left w:val="single" w:sz="4" w:space="0" w:color="auto"/>
              <w:bottom w:val="single" w:sz="4" w:space="0" w:color="auto"/>
              <w:right w:val="single" w:sz="4" w:space="0" w:color="auto"/>
            </w:tcBorders>
          </w:tcPr>
          <w:p w14:paraId="37D4C1F4" w14:textId="77777777" w:rsidR="00902397" w:rsidRPr="00902397" w:rsidRDefault="00902397" w:rsidP="00902397">
            <w:pPr>
              <w:widowControl/>
              <w:spacing w:before="120" w:after="120"/>
              <w:rPr>
                <w:noProof/>
              </w:rPr>
            </w:pPr>
            <w:r w:rsidRPr="00902397">
              <w:t>MF1511</w:t>
            </w:r>
          </w:p>
        </w:tc>
        <w:tc>
          <w:tcPr>
            <w:tcW w:w="6040" w:type="dxa"/>
            <w:tcBorders>
              <w:top w:val="single" w:sz="4" w:space="0" w:color="auto"/>
              <w:left w:val="single" w:sz="4" w:space="0" w:color="auto"/>
              <w:bottom w:val="single" w:sz="4" w:space="0" w:color="auto"/>
              <w:right w:val="single" w:sz="4" w:space="0" w:color="auto"/>
            </w:tcBorders>
          </w:tcPr>
          <w:p w14:paraId="7821830E" w14:textId="77777777" w:rsidR="00902397" w:rsidRPr="00902397" w:rsidRDefault="00902397" w:rsidP="00902397">
            <w:pPr>
              <w:widowControl/>
              <w:spacing w:before="120" w:after="120"/>
              <w:rPr>
                <w:noProof/>
              </w:rPr>
            </w:pPr>
            <w:r w:rsidRPr="00902397">
              <w:rPr>
                <w:i/>
              </w:rPr>
              <w:t>Lophelia pertusa</w:t>
            </w:r>
            <w:r w:rsidRPr="00902397">
              <w:t>-Riffe des unteren Mittelmeer-Bathyals</w:t>
            </w:r>
          </w:p>
        </w:tc>
        <w:tc>
          <w:tcPr>
            <w:tcW w:w="2073" w:type="dxa"/>
            <w:tcBorders>
              <w:top w:val="single" w:sz="4" w:space="0" w:color="auto"/>
              <w:left w:val="single" w:sz="4" w:space="0" w:color="auto"/>
              <w:bottom w:val="single" w:sz="4" w:space="0" w:color="auto"/>
              <w:right w:val="single" w:sz="4" w:space="0" w:color="auto"/>
            </w:tcBorders>
          </w:tcPr>
          <w:p w14:paraId="38ADB2FD" w14:textId="77777777" w:rsidR="00902397" w:rsidRPr="00902397" w:rsidRDefault="00902397" w:rsidP="00902397">
            <w:pPr>
              <w:widowControl/>
              <w:spacing w:before="120" w:after="120"/>
              <w:rPr>
                <w:noProof/>
              </w:rPr>
            </w:pPr>
            <w:r w:rsidRPr="00902397">
              <w:t>1170</w:t>
            </w:r>
          </w:p>
        </w:tc>
      </w:tr>
      <w:tr w:rsidR="00902397" w:rsidRPr="00902397" w14:paraId="1179954C" w14:textId="77777777" w:rsidTr="00902397">
        <w:trPr>
          <w:cantSplit/>
          <w:trHeight w:val="283"/>
        </w:trPr>
        <w:tc>
          <w:tcPr>
            <w:tcW w:w="1176" w:type="dxa"/>
            <w:gridSpan w:val="2"/>
            <w:tcBorders>
              <w:top w:val="single" w:sz="4" w:space="0" w:color="auto"/>
              <w:left w:val="single" w:sz="4" w:space="0" w:color="auto"/>
              <w:bottom w:val="single" w:sz="4" w:space="0" w:color="auto"/>
              <w:right w:val="single" w:sz="4" w:space="0" w:color="auto"/>
            </w:tcBorders>
          </w:tcPr>
          <w:p w14:paraId="0C7A5CEA" w14:textId="77777777" w:rsidR="00902397" w:rsidRPr="00902397" w:rsidRDefault="00902397" w:rsidP="00902397">
            <w:pPr>
              <w:widowControl/>
              <w:spacing w:before="120" w:after="120"/>
              <w:rPr>
                <w:noProof/>
              </w:rPr>
            </w:pPr>
            <w:r w:rsidRPr="00902397">
              <w:t>MF1512</w:t>
            </w:r>
          </w:p>
        </w:tc>
        <w:tc>
          <w:tcPr>
            <w:tcW w:w="6040" w:type="dxa"/>
            <w:tcBorders>
              <w:top w:val="single" w:sz="4" w:space="0" w:color="auto"/>
              <w:left w:val="single" w:sz="4" w:space="0" w:color="auto"/>
              <w:bottom w:val="single" w:sz="4" w:space="0" w:color="auto"/>
              <w:right w:val="single" w:sz="4" w:space="0" w:color="auto"/>
            </w:tcBorders>
          </w:tcPr>
          <w:p w14:paraId="4D4B2E63" w14:textId="77777777" w:rsidR="00902397" w:rsidRPr="00902397" w:rsidRDefault="00902397" w:rsidP="00902397">
            <w:pPr>
              <w:widowControl/>
              <w:spacing w:before="120" w:after="120"/>
              <w:rPr>
                <w:noProof/>
              </w:rPr>
            </w:pPr>
            <w:r w:rsidRPr="00902397">
              <w:rPr>
                <w:i/>
              </w:rPr>
              <w:t>Madrepora oculata</w:t>
            </w:r>
            <w:r w:rsidRPr="00902397">
              <w:t>-Riffe des unteren Mittelmeer-Bathyals</w:t>
            </w:r>
          </w:p>
        </w:tc>
        <w:tc>
          <w:tcPr>
            <w:tcW w:w="2073" w:type="dxa"/>
            <w:tcBorders>
              <w:top w:val="single" w:sz="4" w:space="0" w:color="auto"/>
              <w:left w:val="single" w:sz="4" w:space="0" w:color="auto"/>
              <w:bottom w:val="single" w:sz="4" w:space="0" w:color="auto"/>
              <w:right w:val="single" w:sz="4" w:space="0" w:color="auto"/>
            </w:tcBorders>
          </w:tcPr>
          <w:p w14:paraId="583F5A57" w14:textId="77777777" w:rsidR="00902397" w:rsidRPr="00902397" w:rsidRDefault="00902397" w:rsidP="00902397">
            <w:pPr>
              <w:widowControl/>
              <w:spacing w:before="120" w:after="120"/>
              <w:rPr>
                <w:noProof/>
              </w:rPr>
            </w:pPr>
            <w:r w:rsidRPr="00902397">
              <w:t>1170</w:t>
            </w:r>
          </w:p>
        </w:tc>
      </w:tr>
      <w:tr w:rsidR="00902397" w:rsidRPr="00902397" w14:paraId="59B68E6A" w14:textId="77777777" w:rsidTr="00902397">
        <w:trPr>
          <w:cantSplit/>
          <w:trHeight w:val="283"/>
        </w:trPr>
        <w:tc>
          <w:tcPr>
            <w:tcW w:w="1176" w:type="dxa"/>
            <w:gridSpan w:val="2"/>
            <w:tcBorders>
              <w:top w:val="single" w:sz="4" w:space="0" w:color="auto"/>
              <w:left w:val="single" w:sz="4" w:space="0" w:color="auto"/>
              <w:bottom w:val="single" w:sz="4" w:space="0" w:color="auto"/>
              <w:right w:val="single" w:sz="4" w:space="0" w:color="auto"/>
            </w:tcBorders>
          </w:tcPr>
          <w:p w14:paraId="00614859" w14:textId="77777777" w:rsidR="00902397" w:rsidRPr="00902397" w:rsidRDefault="00902397" w:rsidP="00902397">
            <w:pPr>
              <w:widowControl/>
              <w:spacing w:before="120" w:after="120"/>
              <w:rPr>
                <w:noProof/>
              </w:rPr>
            </w:pPr>
            <w:r w:rsidRPr="00902397">
              <w:t>MF1513</w:t>
            </w:r>
          </w:p>
        </w:tc>
        <w:tc>
          <w:tcPr>
            <w:tcW w:w="6040" w:type="dxa"/>
            <w:tcBorders>
              <w:top w:val="single" w:sz="4" w:space="0" w:color="auto"/>
              <w:left w:val="single" w:sz="4" w:space="0" w:color="auto"/>
              <w:bottom w:val="single" w:sz="4" w:space="0" w:color="auto"/>
              <w:right w:val="single" w:sz="4" w:space="0" w:color="auto"/>
            </w:tcBorders>
          </w:tcPr>
          <w:p w14:paraId="2F21399A" w14:textId="77777777" w:rsidR="00902397" w:rsidRPr="00902397" w:rsidRDefault="00902397" w:rsidP="00902397">
            <w:pPr>
              <w:widowControl/>
              <w:spacing w:before="120" w:after="120"/>
              <w:rPr>
                <w:noProof/>
              </w:rPr>
            </w:pPr>
            <w:r w:rsidRPr="00902397">
              <w:rPr>
                <w:i/>
              </w:rPr>
              <w:t>Madrepora oculata</w:t>
            </w:r>
            <w:r w:rsidRPr="00902397">
              <w:t xml:space="preserve">- und </w:t>
            </w:r>
            <w:r w:rsidRPr="00902397">
              <w:rPr>
                <w:i/>
              </w:rPr>
              <w:t>Lophelia pertusa</w:t>
            </w:r>
            <w:r w:rsidRPr="00902397">
              <w:t>-Riffe des unteren Mittelmeer-Bathyals</w:t>
            </w:r>
          </w:p>
        </w:tc>
        <w:tc>
          <w:tcPr>
            <w:tcW w:w="2073" w:type="dxa"/>
            <w:tcBorders>
              <w:top w:val="single" w:sz="4" w:space="0" w:color="auto"/>
              <w:left w:val="single" w:sz="4" w:space="0" w:color="auto"/>
              <w:bottom w:val="single" w:sz="4" w:space="0" w:color="auto"/>
              <w:right w:val="single" w:sz="4" w:space="0" w:color="auto"/>
            </w:tcBorders>
          </w:tcPr>
          <w:p w14:paraId="28AB966D" w14:textId="77777777" w:rsidR="00902397" w:rsidRPr="00902397" w:rsidRDefault="00902397" w:rsidP="00902397">
            <w:pPr>
              <w:widowControl/>
              <w:spacing w:before="120" w:after="120"/>
              <w:rPr>
                <w:noProof/>
              </w:rPr>
            </w:pPr>
            <w:r w:rsidRPr="00902397">
              <w:t>1170</w:t>
            </w:r>
          </w:p>
        </w:tc>
      </w:tr>
      <w:tr w:rsidR="00902397" w:rsidRPr="00902397" w14:paraId="0C23AC60" w14:textId="77777777" w:rsidTr="00902397">
        <w:trPr>
          <w:cantSplit/>
          <w:trHeight w:val="283"/>
        </w:trPr>
        <w:tc>
          <w:tcPr>
            <w:tcW w:w="1176" w:type="dxa"/>
            <w:gridSpan w:val="2"/>
            <w:tcBorders>
              <w:top w:val="single" w:sz="4" w:space="0" w:color="auto"/>
              <w:left w:val="single" w:sz="4" w:space="0" w:color="auto"/>
              <w:bottom w:val="single" w:sz="4" w:space="0" w:color="auto"/>
              <w:right w:val="single" w:sz="4" w:space="0" w:color="auto"/>
            </w:tcBorders>
          </w:tcPr>
          <w:p w14:paraId="4B8268E6" w14:textId="77777777" w:rsidR="00902397" w:rsidRPr="00902397" w:rsidRDefault="00902397" w:rsidP="00902397">
            <w:pPr>
              <w:widowControl/>
              <w:spacing w:before="120" w:after="120"/>
              <w:rPr>
                <w:noProof/>
              </w:rPr>
            </w:pPr>
            <w:r w:rsidRPr="00902397">
              <w:t>MF6511</w:t>
            </w:r>
          </w:p>
        </w:tc>
        <w:tc>
          <w:tcPr>
            <w:tcW w:w="6040" w:type="dxa"/>
            <w:tcBorders>
              <w:top w:val="single" w:sz="4" w:space="0" w:color="auto"/>
              <w:left w:val="single" w:sz="4" w:space="0" w:color="auto"/>
              <w:bottom w:val="single" w:sz="4" w:space="0" w:color="auto"/>
              <w:right w:val="single" w:sz="4" w:space="0" w:color="auto"/>
            </w:tcBorders>
          </w:tcPr>
          <w:p w14:paraId="64FF2B13" w14:textId="77777777" w:rsidR="00902397" w:rsidRPr="00902397" w:rsidRDefault="00902397" w:rsidP="00902397">
            <w:pPr>
              <w:widowControl/>
              <w:spacing w:before="120" w:after="120"/>
              <w:rPr>
                <w:noProof/>
              </w:rPr>
            </w:pPr>
            <w:r w:rsidRPr="00902397">
              <w:t xml:space="preserve">Fazies sandiger Schlickböden mit </w:t>
            </w:r>
            <w:r w:rsidRPr="00902397">
              <w:rPr>
                <w:i/>
              </w:rPr>
              <w:t>Thenea muricata</w:t>
            </w:r>
            <w:r w:rsidRPr="00902397">
              <w:t xml:space="preserve"> des unteren Mittelmeer-Bathyals</w:t>
            </w:r>
          </w:p>
        </w:tc>
        <w:tc>
          <w:tcPr>
            <w:tcW w:w="2073" w:type="dxa"/>
            <w:tcBorders>
              <w:top w:val="single" w:sz="4" w:space="0" w:color="auto"/>
              <w:left w:val="single" w:sz="4" w:space="0" w:color="auto"/>
              <w:bottom w:val="single" w:sz="4" w:space="0" w:color="auto"/>
              <w:right w:val="single" w:sz="4" w:space="0" w:color="auto"/>
            </w:tcBorders>
          </w:tcPr>
          <w:p w14:paraId="2C246AD8" w14:textId="77777777" w:rsidR="00902397" w:rsidRPr="00902397" w:rsidRDefault="00902397" w:rsidP="00902397">
            <w:pPr>
              <w:widowControl/>
              <w:spacing w:before="120" w:after="120"/>
              <w:rPr>
                <w:noProof/>
              </w:rPr>
            </w:pPr>
          </w:p>
        </w:tc>
      </w:tr>
      <w:tr w:rsidR="00902397" w:rsidRPr="00902397" w14:paraId="71F8B78F" w14:textId="77777777" w:rsidTr="00902397">
        <w:trPr>
          <w:cantSplit/>
          <w:trHeight w:val="283"/>
        </w:trPr>
        <w:tc>
          <w:tcPr>
            <w:tcW w:w="1176" w:type="dxa"/>
            <w:gridSpan w:val="2"/>
            <w:tcBorders>
              <w:top w:val="single" w:sz="4" w:space="0" w:color="auto"/>
              <w:left w:val="single" w:sz="4" w:space="0" w:color="auto"/>
              <w:bottom w:val="single" w:sz="4" w:space="0" w:color="auto"/>
              <w:right w:val="single" w:sz="4" w:space="0" w:color="auto"/>
            </w:tcBorders>
          </w:tcPr>
          <w:p w14:paraId="4F98926D" w14:textId="77777777" w:rsidR="00902397" w:rsidRPr="00902397" w:rsidRDefault="00902397" w:rsidP="00902397">
            <w:pPr>
              <w:widowControl/>
              <w:spacing w:before="120" w:after="120"/>
              <w:rPr>
                <w:noProof/>
              </w:rPr>
            </w:pPr>
            <w:r w:rsidRPr="00902397">
              <w:t>MF6513</w:t>
            </w:r>
          </w:p>
        </w:tc>
        <w:tc>
          <w:tcPr>
            <w:tcW w:w="6040" w:type="dxa"/>
            <w:tcBorders>
              <w:top w:val="single" w:sz="4" w:space="0" w:color="auto"/>
              <w:left w:val="single" w:sz="4" w:space="0" w:color="auto"/>
              <w:bottom w:val="single" w:sz="4" w:space="0" w:color="auto"/>
              <w:right w:val="single" w:sz="4" w:space="0" w:color="auto"/>
            </w:tcBorders>
          </w:tcPr>
          <w:p w14:paraId="2B36383D" w14:textId="77777777" w:rsidR="00902397" w:rsidRPr="00902397" w:rsidRDefault="00902397" w:rsidP="00902397">
            <w:pPr>
              <w:widowControl/>
              <w:spacing w:before="120" w:after="120"/>
              <w:rPr>
                <w:noProof/>
              </w:rPr>
            </w:pPr>
            <w:r w:rsidRPr="00902397">
              <w:t xml:space="preserve">Fazies kompakter Schlickböden mit </w:t>
            </w:r>
            <w:r w:rsidRPr="00902397">
              <w:rPr>
                <w:i/>
              </w:rPr>
              <w:t>Isidella elongata</w:t>
            </w:r>
            <w:r w:rsidRPr="00902397">
              <w:t xml:space="preserve"> des unteren Mittelmeer-Bathyals</w:t>
            </w:r>
          </w:p>
        </w:tc>
        <w:tc>
          <w:tcPr>
            <w:tcW w:w="2073" w:type="dxa"/>
            <w:tcBorders>
              <w:top w:val="single" w:sz="4" w:space="0" w:color="auto"/>
              <w:left w:val="single" w:sz="4" w:space="0" w:color="auto"/>
              <w:bottom w:val="single" w:sz="4" w:space="0" w:color="auto"/>
              <w:right w:val="single" w:sz="4" w:space="0" w:color="auto"/>
            </w:tcBorders>
          </w:tcPr>
          <w:p w14:paraId="5A18516D" w14:textId="77777777" w:rsidR="00902397" w:rsidRPr="00902397" w:rsidRDefault="00902397" w:rsidP="00902397">
            <w:pPr>
              <w:widowControl/>
              <w:spacing w:before="120" w:after="120"/>
              <w:rPr>
                <w:noProof/>
              </w:rPr>
            </w:pPr>
          </w:p>
        </w:tc>
      </w:tr>
    </w:tbl>
    <w:p w14:paraId="6DA6D78A" w14:textId="77777777" w:rsidR="00902397" w:rsidRPr="00902397" w:rsidRDefault="00902397" w:rsidP="00902397">
      <w:pPr>
        <w:keepNext/>
        <w:widowControl/>
        <w:suppressAutoHyphens/>
        <w:spacing w:before="120" w:after="120"/>
        <w:jc w:val="both"/>
        <w:outlineLvl w:val="1"/>
        <w:rPr>
          <w:b/>
          <w:bCs/>
          <w:noProof/>
          <w:szCs w:val="26"/>
        </w:rPr>
      </w:pPr>
      <w:r w:rsidRPr="00902397">
        <w:rPr>
          <w:b/>
        </w:rPr>
        <w:t>6.</w:t>
      </w:r>
      <w:r w:rsidRPr="00902397">
        <w:rPr>
          <w:b/>
        </w:rPr>
        <w:tab/>
        <w:t>Gruppe 6: Hydrothermalquellen und kalte Quellen</w:t>
      </w:r>
    </w:p>
    <w:tbl>
      <w:tblPr>
        <w:tblStyle w:val="TableGrid1"/>
        <w:tblW w:w="0" w:type="auto"/>
        <w:tblLook w:val="04A0" w:firstRow="1" w:lastRow="0" w:firstColumn="1" w:lastColumn="0" w:noHBand="0" w:noVBand="1"/>
      </w:tblPr>
      <w:tblGrid>
        <w:gridCol w:w="1096"/>
        <w:gridCol w:w="6120"/>
        <w:gridCol w:w="2073"/>
      </w:tblGrid>
      <w:tr w:rsidR="00902397" w:rsidRPr="00902397" w14:paraId="06680EB8" w14:textId="77777777" w:rsidTr="00902397">
        <w:trPr>
          <w:cantSplit/>
          <w:trHeight w:val="283"/>
        </w:trPr>
        <w:tc>
          <w:tcPr>
            <w:tcW w:w="1096" w:type="dxa"/>
            <w:tcBorders>
              <w:top w:val="single" w:sz="4" w:space="0" w:color="auto"/>
              <w:left w:val="single" w:sz="4" w:space="0" w:color="auto"/>
              <w:bottom w:val="single" w:sz="4" w:space="0" w:color="auto"/>
              <w:right w:val="single" w:sz="4" w:space="0" w:color="auto"/>
            </w:tcBorders>
            <w:hideMark/>
          </w:tcPr>
          <w:p w14:paraId="34A7CD3B" w14:textId="77777777" w:rsidR="00902397" w:rsidRPr="00902397" w:rsidRDefault="00902397" w:rsidP="00902397">
            <w:pPr>
              <w:widowControl/>
              <w:spacing w:before="120" w:after="120"/>
              <w:rPr>
                <w:b/>
                <w:noProof/>
              </w:rPr>
            </w:pPr>
            <w:r w:rsidRPr="00902397">
              <w:rPr>
                <w:b/>
              </w:rPr>
              <w:t>EUNIS-Code</w:t>
            </w:r>
          </w:p>
        </w:tc>
        <w:tc>
          <w:tcPr>
            <w:tcW w:w="6120" w:type="dxa"/>
            <w:tcBorders>
              <w:top w:val="single" w:sz="4" w:space="0" w:color="auto"/>
              <w:left w:val="single" w:sz="4" w:space="0" w:color="auto"/>
              <w:bottom w:val="single" w:sz="4" w:space="0" w:color="auto"/>
              <w:right w:val="single" w:sz="4" w:space="0" w:color="auto"/>
            </w:tcBorders>
            <w:hideMark/>
          </w:tcPr>
          <w:p w14:paraId="24793344" w14:textId="77777777" w:rsidR="00902397" w:rsidRPr="00902397" w:rsidRDefault="00902397" w:rsidP="00902397">
            <w:pPr>
              <w:widowControl/>
              <w:spacing w:before="120" w:after="120"/>
              <w:rPr>
                <w:b/>
                <w:noProof/>
              </w:rPr>
            </w:pPr>
            <w:r w:rsidRPr="00902397">
              <w:rPr>
                <w:b/>
              </w:rPr>
              <w:t>EUNIS-Bezeichnung des Lebensraumtyps</w:t>
            </w:r>
          </w:p>
        </w:tc>
        <w:tc>
          <w:tcPr>
            <w:tcW w:w="2073" w:type="dxa"/>
            <w:tcBorders>
              <w:top w:val="single" w:sz="4" w:space="0" w:color="auto"/>
              <w:left w:val="single" w:sz="4" w:space="0" w:color="auto"/>
              <w:bottom w:val="single" w:sz="4" w:space="0" w:color="auto"/>
              <w:right w:val="single" w:sz="4" w:space="0" w:color="auto"/>
            </w:tcBorders>
          </w:tcPr>
          <w:p w14:paraId="58B08195" w14:textId="77777777" w:rsidR="00902397" w:rsidRPr="00902397" w:rsidRDefault="00902397" w:rsidP="00902397">
            <w:pPr>
              <w:widowControl/>
              <w:spacing w:before="120" w:after="120"/>
              <w:rPr>
                <w:b/>
                <w:noProof/>
              </w:rPr>
            </w:pPr>
            <w:r w:rsidRPr="00902397">
              <w:rPr>
                <w:b/>
              </w:rPr>
              <w:t>Entsprechende Codes in Anhang I (Habitat-Richtlinie)</w:t>
            </w:r>
          </w:p>
        </w:tc>
      </w:tr>
      <w:tr w:rsidR="00902397" w:rsidRPr="00902397" w14:paraId="3E66F020" w14:textId="77777777" w:rsidTr="00902397">
        <w:trPr>
          <w:cantSplit/>
          <w:trHeight w:val="283"/>
        </w:trPr>
        <w:tc>
          <w:tcPr>
            <w:tcW w:w="9289" w:type="dxa"/>
            <w:gridSpan w:val="3"/>
            <w:tcBorders>
              <w:top w:val="single" w:sz="4" w:space="0" w:color="auto"/>
              <w:left w:val="single" w:sz="4" w:space="0" w:color="auto"/>
              <w:bottom w:val="single" w:sz="4" w:space="0" w:color="auto"/>
              <w:right w:val="single" w:sz="4" w:space="0" w:color="auto"/>
            </w:tcBorders>
            <w:shd w:val="clear" w:color="auto" w:fill="D9D9D9"/>
            <w:vAlign w:val="center"/>
          </w:tcPr>
          <w:p w14:paraId="6109574C" w14:textId="77777777" w:rsidR="00902397" w:rsidRPr="00902397" w:rsidRDefault="00902397" w:rsidP="00902397">
            <w:pPr>
              <w:widowControl/>
              <w:spacing w:before="120" w:after="120"/>
              <w:rPr>
                <w:b/>
                <w:bCs/>
                <w:noProof/>
              </w:rPr>
            </w:pPr>
            <w:r w:rsidRPr="00902397">
              <w:rPr>
                <w:b/>
              </w:rPr>
              <w:t>Atlantik</w:t>
            </w:r>
          </w:p>
        </w:tc>
      </w:tr>
      <w:tr w:rsidR="00902397" w:rsidRPr="00902397" w14:paraId="31CB2230" w14:textId="77777777" w:rsidTr="00902397">
        <w:trPr>
          <w:cantSplit/>
          <w:trHeight w:val="283"/>
        </w:trPr>
        <w:tc>
          <w:tcPr>
            <w:tcW w:w="1096" w:type="dxa"/>
            <w:tcBorders>
              <w:top w:val="single" w:sz="4" w:space="0" w:color="auto"/>
              <w:left w:val="single" w:sz="4" w:space="0" w:color="auto"/>
              <w:bottom w:val="single" w:sz="4" w:space="0" w:color="auto"/>
              <w:right w:val="single" w:sz="4" w:space="0" w:color="auto"/>
            </w:tcBorders>
            <w:hideMark/>
          </w:tcPr>
          <w:p w14:paraId="0E16DC96" w14:textId="77777777" w:rsidR="00902397" w:rsidRPr="00902397" w:rsidRDefault="00902397" w:rsidP="00902397">
            <w:pPr>
              <w:widowControl/>
              <w:spacing w:before="120" w:after="120"/>
              <w:rPr>
                <w:noProof/>
              </w:rPr>
            </w:pPr>
            <w:r w:rsidRPr="00902397">
              <w:lastRenderedPageBreak/>
              <w:t>MB128</w:t>
            </w:r>
          </w:p>
        </w:tc>
        <w:tc>
          <w:tcPr>
            <w:tcW w:w="6120" w:type="dxa"/>
            <w:tcBorders>
              <w:top w:val="single" w:sz="4" w:space="0" w:color="auto"/>
              <w:left w:val="single" w:sz="4" w:space="0" w:color="auto"/>
              <w:bottom w:val="single" w:sz="4" w:space="0" w:color="auto"/>
              <w:right w:val="single" w:sz="4" w:space="0" w:color="auto"/>
            </w:tcBorders>
            <w:hideMark/>
          </w:tcPr>
          <w:p w14:paraId="1E191B9E" w14:textId="77777777" w:rsidR="00902397" w:rsidRPr="00902397" w:rsidRDefault="00902397" w:rsidP="00902397">
            <w:pPr>
              <w:widowControl/>
              <w:spacing w:before="120" w:after="120"/>
              <w:rPr>
                <w:noProof/>
              </w:rPr>
            </w:pPr>
            <w:r w:rsidRPr="00902397">
              <w:t>Hydrothermalquellen und kalte Quellen in Felsen des atlantischen Infralitorals</w:t>
            </w:r>
          </w:p>
        </w:tc>
        <w:tc>
          <w:tcPr>
            <w:tcW w:w="2073" w:type="dxa"/>
            <w:tcBorders>
              <w:top w:val="single" w:sz="4" w:space="0" w:color="auto"/>
              <w:left w:val="single" w:sz="4" w:space="0" w:color="auto"/>
              <w:bottom w:val="single" w:sz="4" w:space="0" w:color="auto"/>
              <w:right w:val="single" w:sz="4" w:space="0" w:color="auto"/>
            </w:tcBorders>
          </w:tcPr>
          <w:p w14:paraId="44454DEC" w14:textId="77777777" w:rsidR="00902397" w:rsidRPr="00902397" w:rsidRDefault="00902397" w:rsidP="00902397">
            <w:pPr>
              <w:widowControl/>
              <w:spacing w:before="120" w:after="120"/>
              <w:rPr>
                <w:noProof/>
              </w:rPr>
            </w:pPr>
            <w:r w:rsidRPr="00902397">
              <w:t>1170; 1160; 1180</w:t>
            </w:r>
          </w:p>
        </w:tc>
      </w:tr>
      <w:tr w:rsidR="00902397" w:rsidRPr="00902397" w14:paraId="330094DD" w14:textId="77777777" w:rsidTr="00902397">
        <w:trPr>
          <w:cantSplit/>
          <w:trHeight w:val="283"/>
        </w:trPr>
        <w:tc>
          <w:tcPr>
            <w:tcW w:w="1096" w:type="dxa"/>
            <w:tcBorders>
              <w:top w:val="single" w:sz="4" w:space="0" w:color="auto"/>
              <w:left w:val="single" w:sz="4" w:space="0" w:color="auto"/>
              <w:bottom w:val="single" w:sz="4" w:space="0" w:color="auto"/>
              <w:right w:val="single" w:sz="4" w:space="0" w:color="auto"/>
            </w:tcBorders>
          </w:tcPr>
          <w:p w14:paraId="58EB61E7" w14:textId="77777777" w:rsidR="00902397" w:rsidRPr="00902397" w:rsidRDefault="00902397" w:rsidP="00902397">
            <w:pPr>
              <w:widowControl/>
              <w:spacing w:before="120" w:after="120"/>
              <w:rPr>
                <w:noProof/>
              </w:rPr>
            </w:pPr>
            <w:r w:rsidRPr="00902397">
              <w:t>MB627</w:t>
            </w:r>
          </w:p>
        </w:tc>
        <w:tc>
          <w:tcPr>
            <w:tcW w:w="6120" w:type="dxa"/>
            <w:tcBorders>
              <w:top w:val="single" w:sz="4" w:space="0" w:color="auto"/>
              <w:left w:val="single" w:sz="4" w:space="0" w:color="auto"/>
              <w:bottom w:val="single" w:sz="4" w:space="0" w:color="auto"/>
              <w:right w:val="single" w:sz="4" w:space="0" w:color="auto"/>
            </w:tcBorders>
          </w:tcPr>
          <w:p w14:paraId="5917CC49" w14:textId="77777777" w:rsidR="00902397" w:rsidRPr="00902397" w:rsidRDefault="00902397" w:rsidP="00902397">
            <w:pPr>
              <w:widowControl/>
              <w:spacing w:before="120" w:after="120"/>
              <w:rPr>
                <w:noProof/>
              </w:rPr>
            </w:pPr>
            <w:r w:rsidRPr="00902397">
              <w:t>Hydrothermalquellen und kalte Quellen in Schlickböden des atlantischen Infralitorals</w:t>
            </w:r>
          </w:p>
        </w:tc>
        <w:tc>
          <w:tcPr>
            <w:tcW w:w="2073" w:type="dxa"/>
            <w:tcBorders>
              <w:top w:val="single" w:sz="4" w:space="0" w:color="auto"/>
              <w:left w:val="single" w:sz="4" w:space="0" w:color="auto"/>
              <w:bottom w:val="single" w:sz="4" w:space="0" w:color="auto"/>
              <w:right w:val="single" w:sz="4" w:space="0" w:color="auto"/>
            </w:tcBorders>
          </w:tcPr>
          <w:p w14:paraId="0104DF8B" w14:textId="77777777" w:rsidR="00902397" w:rsidRPr="00902397" w:rsidRDefault="00902397" w:rsidP="00902397">
            <w:pPr>
              <w:widowControl/>
              <w:spacing w:before="120" w:after="120"/>
              <w:rPr>
                <w:noProof/>
              </w:rPr>
            </w:pPr>
            <w:r w:rsidRPr="00902397">
              <w:t>1130; 1160</w:t>
            </w:r>
          </w:p>
        </w:tc>
      </w:tr>
      <w:tr w:rsidR="00902397" w:rsidRPr="00902397" w14:paraId="3978EDD8" w14:textId="77777777" w:rsidTr="00902397">
        <w:trPr>
          <w:cantSplit/>
          <w:trHeight w:val="283"/>
        </w:trPr>
        <w:tc>
          <w:tcPr>
            <w:tcW w:w="1096" w:type="dxa"/>
            <w:tcBorders>
              <w:top w:val="single" w:sz="4" w:space="0" w:color="auto"/>
              <w:left w:val="single" w:sz="4" w:space="0" w:color="auto"/>
              <w:bottom w:val="single" w:sz="4" w:space="0" w:color="auto"/>
              <w:right w:val="single" w:sz="4" w:space="0" w:color="auto"/>
            </w:tcBorders>
          </w:tcPr>
          <w:p w14:paraId="385BB30F" w14:textId="77777777" w:rsidR="00902397" w:rsidRPr="00902397" w:rsidRDefault="00902397" w:rsidP="00902397">
            <w:pPr>
              <w:widowControl/>
              <w:spacing w:before="120" w:after="120"/>
              <w:rPr>
                <w:noProof/>
              </w:rPr>
            </w:pPr>
            <w:r w:rsidRPr="00902397">
              <w:t>MC127</w:t>
            </w:r>
          </w:p>
        </w:tc>
        <w:tc>
          <w:tcPr>
            <w:tcW w:w="6120" w:type="dxa"/>
            <w:tcBorders>
              <w:top w:val="single" w:sz="4" w:space="0" w:color="auto"/>
              <w:left w:val="single" w:sz="4" w:space="0" w:color="auto"/>
              <w:bottom w:val="single" w:sz="4" w:space="0" w:color="auto"/>
              <w:right w:val="single" w:sz="4" w:space="0" w:color="auto"/>
            </w:tcBorders>
          </w:tcPr>
          <w:p w14:paraId="30F12473" w14:textId="77777777" w:rsidR="00902397" w:rsidRPr="00902397" w:rsidRDefault="00902397" w:rsidP="00902397">
            <w:pPr>
              <w:widowControl/>
              <w:spacing w:before="120" w:after="120"/>
              <w:rPr>
                <w:noProof/>
              </w:rPr>
            </w:pPr>
            <w:r w:rsidRPr="00902397">
              <w:t>Hydrothermalquellen und kalte Quellen in Felsen des atlantischen Circalitorals</w:t>
            </w:r>
          </w:p>
        </w:tc>
        <w:tc>
          <w:tcPr>
            <w:tcW w:w="2073" w:type="dxa"/>
            <w:tcBorders>
              <w:top w:val="single" w:sz="4" w:space="0" w:color="auto"/>
              <w:left w:val="single" w:sz="4" w:space="0" w:color="auto"/>
              <w:bottom w:val="single" w:sz="4" w:space="0" w:color="auto"/>
              <w:right w:val="single" w:sz="4" w:space="0" w:color="auto"/>
            </w:tcBorders>
          </w:tcPr>
          <w:p w14:paraId="2E10116A" w14:textId="77777777" w:rsidR="00902397" w:rsidRPr="00902397" w:rsidRDefault="00902397" w:rsidP="00902397">
            <w:pPr>
              <w:widowControl/>
              <w:spacing w:before="120" w:after="120"/>
              <w:rPr>
                <w:noProof/>
              </w:rPr>
            </w:pPr>
            <w:r w:rsidRPr="00902397">
              <w:t>1170; 1180</w:t>
            </w:r>
          </w:p>
        </w:tc>
      </w:tr>
      <w:tr w:rsidR="00902397" w:rsidRPr="00902397" w14:paraId="6F42F95E" w14:textId="77777777" w:rsidTr="00902397">
        <w:trPr>
          <w:cantSplit/>
          <w:trHeight w:val="283"/>
        </w:trPr>
        <w:tc>
          <w:tcPr>
            <w:tcW w:w="1096" w:type="dxa"/>
            <w:tcBorders>
              <w:top w:val="single" w:sz="4" w:space="0" w:color="auto"/>
              <w:left w:val="single" w:sz="4" w:space="0" w:color="auto"/>
              <w:bottom w:val="single" w:sz="4" w:space="0" w:color="auto"/>
              <w:right w:val="single" w:sz="4" w:space="0" w:color="auto"/>
            </w:tcBorders>
          </w:tcPr>
          <w:p w14:paraId="6F49453E" w14:textId="77777777" w:rsidR="00902397" w:rsidRPr="00902397" w:rsidRDefault="00902397" w:rsidP="00902397">
            <w:pPr>
              <w:widowControl/>
              <w:spacing w:before="120" w:after="120"/>
              <w:rPr>
                <w:noProof/>
              </w:rPr>
            </w:pPr>
            <w:r w:rsidRPr="00902397">
              <w:t>MC622</w:t>
            </w:r>
          </w:p>
        </w:tc>
        <w:tc>
          <w:tcPr>
            <w:tcW w:w="6120" w:type="dxa"/>
            <w:tcBorders>
              <w:top w:val="single" w:sz="4" w:space="0" w:color="auto"/>
              <w:left w:val="single" w:sz="4" w:space="0" w:color="auto"/>
              <w:bottom w:val="single" w:sz="4" w:space="0" w:color="auto"/>
              <w:right w:val="single" w:sz="4" w:space="0" w:color="auto"/>
            </w:tcBorders>
          </w:tcPr>
          <w:p w14:paraId="68F24A31" w14:textId="77777777" w:rsidR="00902397" w:rsidRPr="00902397" w:rsidRDefault="00902397" w:rsidP="00902397">
            <w:pPr>
              <w:widowControl/>
              <w:spacing w:before="120" w:after="120"/>
              <w:rPr>
                <w:noProof/>
              </w:rPr>
            </w:pPr>
            <w:r w:rsidRPr="00902397">
              <w:t>Hydrothermalquellen und kalte Quellen in Schlickböden des atlantischen Circalitorals</w:t>
            </w:r>
          </w:p>
        </w:tc>
        <w:tc>
          <w:tcPr>
            <w:tcW w:w="2073" w:type="dxa"/>
            <w:tcBorders>
              <w:top w:val="single" w:sz="4" w:space="0" w:color="auto"/>
              <w:left w:val="single" w:sz="4" w:space="0" w:color="auto"/>
              <w:bottom w:val="single" w:sz="4" w:space="0" w:color="auto"/>
              <w:right w:val="single" w:sz="4" w:space="0" w:color="auto"/>
            </w:tcBorders>
          </w:tcPr>
          <w:p w14:paraId="32151E95" w14:textId="77777777" w:rsidR="00902397" w:rsidRPr="00902397" w:rsidRDefault="00902397" w:rsidP="00902397">
            <w:pPr>
              <w:widowControl/>
              <w:spacing w:before="120" w:after="120"/>
              <w:rPr>
                <w:noProof/>
              </w:rPr>
            </w:pPr>
            <w:r w:rsidRPr="00902397">
              <w:t>1160</w:t>
            </w:r>
          </w:p>
        </w:tc>
      </w:tr>
      <w:tr w:rsidR="00902397" w:rsidRPr="00902397" w14:paraId="6B5F05EF" w14:textId="77777777" w:rsidTr="00902397">
        <w:trPr>
          <w:cantSplit/>
          <w:trHeight w:val="283"/>
        </w:trPr>
        <w:tc>
          <w:tcPr>
            <w:tcW w:w="1096" w:type="dxa"/>
            <w:tcBorders>
              <w:top w:val="single" w:sz="4" w:space="0" w:color="auto"/>
              <w:left w:val="single" w:sz="4" w:space="0" w:color="auto"/>
              <w:bottom w:val="single" w:sz="4" w:space="0" w:color="auto"/>
              <w:right w:val="single" w:sz="4" w:space="0" w:color="auto"/>
            </w:tcBorders>
          </w:tcPr>
          <w:p w14:paraId="776570AC" w14:textId="77777777" w:rsidR="00902397" w:rsidRPr="00902397" w:rsidRDefault="00902397" w:rsidP="00902397">
            <w:pPr>
              <w:widowControl/>
              <w:spacing w:before="120" w:after="120"/>
              <w:rPr>
                <w:noProof/>
              </w:rPr>
            </w:pPr>
            <w:r w:rsidRPr="00902397">
              <w:t>MD122</w:t>
            </w:r>
          </w:p>
        </w:tc>
        <w:tc>
          <w:tcPr>
            <w:tcW w:w="6120" w:type="dxa"/>
            <w:tcBorders>
              <w:top w:val="single" w:sz="4" w:space="0" w:color="auto"/>
              <w:left w:val="single" w:sz="4" w:space="0" w:color="auto"/>
              <w:bottom w:val="single" w:sz="4" w:space="0" w:color="auto"/>
              <w:right w:val="single" w:sz="4" w:space="0" w:color="auto"/>
            </w:tcBorders>
          </w:tcPr>
          <w:p w14:paraId="09A07B7C" w14:textId="77777777" w:rsidR="00902397" w:rsidRPr="00902397" w:rsidRDefault="00902397" w:rsidP="00902397">
            <w:pPr>
              <w:widowControl/>
              <w:spacing w:before="120" w:after="120"/>
              <w:rPr>
                <w:noProof/>
              </w:rPr>
            </w:pPr>
            <w:r w:rsidRPr="00902397">
              <w:t>Hydrothermalquellen und kalte Quellen in Felsen des küstenfernen atlantischen Circalitorals</w:t>
            </w:r>
          </w:p>
        </w:tc>
        <w:tc>
          <w:tcPr>
            <w:tcW w:w="2073" w:type="dxa"/>
            <w:tcBorders>
              <w:top w:val="single" w:sz="4" w:space="0" w:color="auto"/>
              <w:left w:val="single" w:sz="4" w:space="0" w:color="auto"/>
              <w:bottom w:val="single" w:sz="4" w:space="0" w:color="auto"/>
              <w:right w:val="single" w:sz="4" w:space="0" w:color="auto"/>
            </w:tcBorders>
          </w:tcPr>
          <w:p w14:paraId="6CAE0768" w14:textId="77777777" w:rsidR="00902397" w:rsidRPr="00902397" w:rsidRDefault="00902397" w:rsidP="00902397">
            <w:pPr>
              <w:widowControl/>
              <w:spacing w:before="120" w:after="120"/>
              <w:rPr>
                <w:noProof/>
              </w:rPr>
            </w:pPr>
            <w:r w:rsidRPr="00902397">
              <w:t>1170</w:t>
            </w:r>
          </w:p>
        </w:tc>
      </w:tr>
      <w:tr w:rsidR="00902397" w:rsidRPr="00902397" w14:paraId="68D2F685" w14:textId="77777777" w:rsidTr="00902397">
        <w:trPr>
          <w:cantSplit/>
          <w:trHeight w:val="283"/>
        </w:trPr>
        <w:tc>
          <w:tcPr>
            <w:tcW w:w="1096" w:type="dxa"/>
            <w:tcBorders>
              <w:top w:val="single" w:sz="4" w:space="0" w:color="auto"/>
              <w:left w:val="single" w:sz="4" w:space="0" w:color="auto"/>
              <w:bottom w:val="single" w:sz="4" w:space="0" w:color="auto"/>
              <w:right w:val="single" w:sz="4" w:space="0" w:color="auto"/>
            </w:tcBorders>
          </w:tcPr>
          <w:p w14:paraId="3773840E" w14:textId="77777777" w:rsidR="00902397" w:rsidRPr="00902397" w:rsidRDefault="00902397" w:rsidP="00902397">
            <w:pPr>
              <w:widowControl/>
              <w:spacing w:before="120" w:after="120"/>
              <w:rPr>
                <w:noProof/>
              </w:rPr>
            </w:pPr>
            <w:r w:rsidRPr="00902397">
              <w:t>MD622</w:t>
            </w:r>
          </w:p>
        </w:tc>
        <w:tc>
          <w:tcPr>
            <w:tcW w:w="6120" w:type="dxa"/>
            <w:tcBorders>
              <w:top w:val="single" w:sz="4" w:space="0" w:color="auto"/>
              <w:left w:val="single" w:sz="4" w:space="0" w:color="auto"/>
              <w:bottom w:val="single" w:sz="4" w:space="0" w:color="auto"/>
              <w:right w:val="single" w:sz="4" w:space="0" w:color="auto"/>
            </w:tcBorders>
          </w:tcPr>
          <w:p w14:paraId="659DEC05" w14:textId="77777777" w:rsidR="00902397" w:rsidRPr="00902397" w:rsidRDefault="00902397" w:rsidP="00902397">
            <w:pPr>
              <w:widowControl/>
              <w:spacing w:before="120" w:after="120"/>
              <w:rPr>
                <w:noProof/>
              </w:rPr>
            </w:pPr>
            <w:r w:rsidRPr="00902397">
              <w:t>Hydrothermalquellen und kalte Quellen in Schlickböden des küstenfernen atlantischen Circalitorals</w:t>
            </w:r>
          </w:p>
        </w:tc>
        <w:tc>
          <w:tcPr>
            <w:tcW w:w="2073" w:type="dxa"/>
            <w:tcBorders>
              <w:top w:val="single" w:sz="4" w:space="0" w:color="auto"/>
              <w:left w:val="single" w:sz="4" w:space="0" w:color="auto"/>
              <w:bottom w:val="single" w:sz="4" w:space="0" w:color="auto"/>
              <w:right w:val="single" w:sz="4" w:space="0" w:color="auto"/>
            </w:tcBorders>
          </w:tcPr>
          <w:p w14:paraId="76745AF9" w14:textId="77777777" w:rsidR="00902397" w:rsidRPr="00902397" w:rsidRDefault="00902397" w:rsidP="00902397">
            <w:pPr>
              <w:widowControl/>
              <w:spacing w:before="120" w:after="120"/>
              <w:rPr>
                <w:noProof/>
              </w:rPr>
            </w:pPr>
          </w:p>
        </w:tc>
      </w:tr>
    </w:tbl>
    <w:p w14:paraId="00483419" w14:textId="77777777" w:rsidR="00902397" w:rsidRPr="00902397" w:rsidRDefault="00902397" w:rsidP="00902397">
      <w:pPr>
        <w:keepNext/>
        <w:widowControl/>
        <w:suppressAutoHyphens/>
        <w:spacing w:before="120" w:after="120"/>
        <w:jc w:val="both"/>
        <w:outlineLvl w:val="1"/>
        <w:rPr>
          <w:b/>
          <w:szCs w:val="24"/>
        </w:rPr>
      </w:pPr>
      <w:r w:rsidRPr="00902397">
        <w:rPr>
          <w:b/>
        </w:rPr>
        <w:t>7.</w:t>
      </w:r>
      <w:r w:rsidRPr="00902397">
        <w:rPr>
          <w:b/>
        </w:rPr>
        <w:tab/>
        <w:t>Gruppe 7: Weiche Sedimente (oberhalb von 1000 Meter Tiefe)</w:t>
      </w:r>
    </w:p>
    <w:tbl>
      <w:tblPr>
        <w:tblStyle w:val="TableGrid1"/>
        <w:tblW w:w="0" w:type="auto"/>
        <w:tblLook w:val="04A0" w:firstRow="1" w:lastRow="0" w:firstColumn="1" w:lastColumn="0" w:noHBand="0" w:noVBand="1"/>
      </w:tblPr>
      <w:tblGrid>
        <w:gridCol w:w="1096"/>
        <w:gridCol w:w="80"/>
        <w:gridCol w:w="6040"/>
        <w:gridCol w:w="2073"/>
      </w:tblGrid>
      <w:tr w:rsidR="00902397" w:rsidRPr="00902397" w14:paraId="4E9CCF07" w14:textId="77777777" w:rsidTr="00902397">
        <w:trPr>
          <w:cantSplit/>
          <w:trHeight w:val="283"/>
        </w:trPr>
        <w:tc>
          <w:tcPr>
            <w:tcW w:w="1096" w:type="dxa"/>
            <w:tcBorders>
              <w:top w:val="single" w:sz="4" w:space="0" w:color="auto"/>
              <w:left w:val="single" w:sz="4" w:space="0" w:color="auto"/>
              <w:bottom w:val="single" w:sz="4" w:space="0" w:color="auto"/>
              <w:right w:val="single" w:sz="4" w:space="0" w:color="auto"/>
            </w:tcBorders>
            <w:hideMark/>
          </w:tcPr>
          <w:p w14:paraId="6D034625" w14:textId="77777777" w:rsidR="00902397" w:rsidRPr="00902397" w:rsidRDefault="00902397" w:rsidP="00902397">
            <w:pPr>
              <w:widowControl/>
              <w:spacing w:before="120" w:after="120"/>
              <w:rPr>
                <w:b/>
              </w:rPr>
            </w:pPr>
            <w:r w:rsidRPr="00902397">
              <w:rPr>
                <w:b/>
              </w:rPr>
              <w:t>EUNIS-Code</w:t>
            </w:r>
          </w:p>
        </w:tc>
        <w:tc>
          <w:tcPr>
            <w:tcW w:w="6120" w:type="dxa"/>
            <w:gridSpan w:val="2"/>
            <w:tcBorders>
              <w:top w:val="single" w:sz="4" w:space="0" w:color="auto"/>
              <w:left w:val="single" w:sz="4" w:space="0" w:color="auto"/>
              <w:bottom w:val="single" w:sz="4" w:space="0" w:color="auto"/>
              <w:right w:val="single" w:sz="4" w:space="0" w:color="auto"/>
            </w:tcBorders>
            <w:hideMark/>
          </w:tcPr>
          <w:p w14:paraId="31A6F9F2" w14:textId="77777777" w:rsidR="00902397" w:rsidRPr="00902397" w:rsidRDefault="00902397" w:rsidP="00902397">
            <w:pPr>
              <w:widowControl/>
              <w:spacing w:before="120" w:after="120"/>
              <w:rPr>
                <w:b/>
              </w:rPr>
            </w:pPr>
            <w:r w:rsidRPr="00902397">
              <w:rPr>
                <w:b/>
              </w:rPr>
              <w:t>EUNIS-Bezeichnung des Lebensraumtyps</w:t>
            </w:r>
          </w:p>
        </w:tc>
        <w:tc>
          <w:tcPr>
            <w:tcW w:w="2073" w:type="dxa"/>
            <w:tcBorders>
              <w:top w:val="single" w:sz="4" w:space="0" w:color="auto"/>
              <w:left w:val="single" w:sz="4" w:space="0" w:color="auto"/>
              <w:bottom w:val="single" w:sz="4" w:space="0" w:color="auto"/>
              <w:right w:val="single" w:sz="4" w:space="0" w:color="auto"/>
            </w:tcBorders>
          </w:tcPr>
          <w:p w14:paraId="6DCF8E8E" w14:textId="77777777" w:rsidR="00902397" w:rsidRPr="00902397" w:rsidRDefault="00902397" w:rsidP="00902397">
            <w:pPr>
              <w:widowControl/>
              <w:spacing w:before="120" w:after="120"/>
              <w:rPr>
                <w:b/>
              </w:rPr>
            </w:pPr>
            <w:r w:rsidRPr="00902397">
              <w:rPr>
                <w:b/>
              </w:rPr>
              <w:t>Entsprechende Codes in Anhang I (Habitat-Richtlinie)</w:t>
            </w:r>
          </w:p>
        </w:tc>
      </w:tr>
      <w:tr w:rsidR="00902397" w:rsidRPr="00902397" w14:paraId="6E4915C1" w14:textId="77777777" w:rsidTr="00902397">
        <w:trPr>
          <w:cantSplit/>
          <w:trHeight w:val="283"/>
        </w:trPr>
        <w:tc>
          <w:tcPr>
            <w:tcW w:w="9289" w:type="dxa"/>
            <w:gridSpan w:val="4"/>
            <w:tcBorders>
              <w:top w:val="single" w:sz="4" w:space="0" w:color="auto"/>
              <w:left w:val="single" w:sz="4" w:space="0" w:color="auto"/>
              <w:bottom w:val="single" w:sz="4" w:space="0" w:color="auto"/>
              <w:right w:val="single" w:sz="4" w:space="0" w:color="auto"/>
            </w:tcBorders>
            <w:shd w:val="clear" w:color="auto" w:fill="D9D9D9"/>
            <w:vAlign w:val="center"/>
          </w:tcPr>
          <w:p w14:paraId="70BF19AE" w14:textId="77777777" w:rsidR="00902397" w:rsidRPr="00902397" w:rsidRDefault="00902397" w:rsidP="00902397">
            <w:pPr>
              <w:widowControl/>
              <w:spacing w:before="120" w:after="120"/>
              <w:rPr>
                <w:b/>
              </w:rPr>
            </w:pPr>
            <w:r w:rsidRPr="00902397">
              <w:rPr>
                <w:b/>
              </w:rPr>
              <w:t>Atlantik</w:t>
            </w:r>
          </w:p>
        </w:tc>
      </w:tr>
      <w:tr w:rsidR="00902397" w:rsidRPr="00902397" w14:paraId="4DFE82A7" w14:textId="77777777" w:rsidTr="00902397">
        <w:trPr>
          <w:cantSplit/>
          <w:trHeight w:val="283"/>
        </w:trPr>
        <w:tc>
          <w:tcPr>
            <w:tcW w:w="1096" w:type="dxa"/>
            <w:tcBorders>
              <w:top w:val="single" w:sz="4" w:space="0" w:color="auto"/>
              <w:left w:val="single" w:sz="4" w:space="0" w:color="auto"/>
              <w:bottom w:val="single" w:sz="4" w:space="0" w:color="auto"/>
              <w:right w:val="single" w:sz="4" w:space="0" w:color="auto"/>
            </w:tcBorders>
            <w:hideMark/>
          </w:tcPr>
          <w:p w14:paraId="04D47C89" w14:textId="77777777" w:rsidR="00902397" w:rsidRPr="00902397" w:rsidRDefault="00902397" w:rsidP="00902397">
            <w:pPr>
              <w:widowControl/>
              <w:spacing w:before="120" w:after="120"/>
            </w:pPr>
            <w:r w:rsidRPr="00902397">
              <w:t>MA32</w:t>
            </w:r>
          </w:p>
        </w:tc>
        <w:tc>
          <w:tcPr>
            <w:tcW w:w="6120" w:type="dxa"/>
            <w:gridSpan w:val="2"/>
            <w:tcBorders>
              <w:top w:val="single" w:sz="4" w:space="0" w:color="auto"/>
              <w:left w:val="single" w:sz="4" w:space="0" w:color="auto"/>
              <w:bottom w:val="single" w:sz="4" w:space="0" w:color="auto"/>
              <w:right w:val="single" w:sz="4" w:space="0" w:color="auto"/>
            </w:tcBorders>
            <w:hideMark/>
          </w:tcPr>
          <w:p w14:paraId="66BA4B24" w14:textId="77777777" w:rsidR="00902397" w:rsidRPr="00902397" w:rsidRDefault="00902397" w:rsidP="00902397">
            <w:pPr>
              <w:widowControl/>
              <w:spacing w:before="120" w:after="120"/>
            </w:pPr>
            <w:r w:rsidRPr="00902397">
              <w:t>Grobsediment des atlantischen Litorals</w:t>
            </w:r>
          </w:p>
        </w:tc>
        <w:tc>
          <w:tcPr>
            <w:tcW w:w="2073" w:type="dxa"/>
            <w:tcBorders>
              <w:top w:val="single" w:sz="4" w:space="0" w:color="auto"/>
              <w:left w:val="single" w:sz="4" w:space="0" w:color="auto"/>
              <w:bottom w:val="single" w:sz="4" w:space="0" w:color="auto"/>
              <w:right w:val="single" w:sz="4" w:space="0" w:color="auto"/>
            </w:tcBorders>
          </w:tcPr>
          <w:p w14:paraId="13E186D6" w14:textId="77777777" w:rsidR="00902397" w:rsidRPr="00902397" w:rsidRDefault="00902397" w:rsidP="00902397">
            <w:pPr>
              <w:widowControl/>
              <w:spacing w:before="120" w:after="120"/>
            </w:pPr>
            <w:r w:rsidRPr="00902397">
              <w:t>1130; 1160</w:t>
            </w:r>
          </w:p>
        </w:tc>
      </w:tr>
      <w:tr w:rsidR="00902397" w:rsidRPr="00902397" w14:paraId="45D9356E" w14:textId="77777777" w:rsidTr="00902397">
        <w:trPr>
          <w:cantSplit/>
          <w:trHeight w:val="283"/>
        </w:trPr>
        <w:tc>
          <w:tcPr>
            <w:tcW w:w="1096" w:type="dxa"/>
            <w:tcBorders>
              <w:top w:val="single" w:sz="4" w:space="0" w:color="auto"/>
              <w:left w:val="single" w:sz="4" w:space="0" w:color="auto"/>
              <w:bottom w:val="single" w:sz="4" w:space="0" w:color="auto"/>
              <w:right w:val="single" w:sz="4" w:space="0" w:color="auto"/>
            </w:tcBorders>
          </w:tcPr>
          <w:p w14:paraId="37E72260" w14:textId="77777777" w:rsidR="00902397" w:rsidRPr="00902397" w:rsidRDefault="00902397" w:rsidP="00902397">
            <w:pPr>
              <w:widowControl/>
              <w:spacing w:before="120" w:after="120"/>
            </w:pPr>
            <w:r w:rsidRPr="00902397">
              <w:t>MA42</w:t>
            </w:r>
          </w:p>
        </w:tc>
        <w:tc>
          <w:tcPr>
            <w:tcW w:w="6120" w:type="dxa"/>
            <w:gridSpan w:val="2"/>
            <w:tcBorders>
              <w:top w:val="single" w:sz="4" w:space="0" w:color="auto"/>
              <w:left w:val="single" w:sz="4" w:space="0" w:color="auto"/>
              <w:bottom w:val="single" w:sz="4" w:space="0" w:color="auto"/>
              <w:right w:val="single" w:sz="4" w:space="0" w:color="auto"/>
            </w:tcBorders>
          </w:tcPr>
          <w:p w14:paraId="391E9152" w14:textId="77777777" w:rsidR="00902397" w:rsidRPr="00902397" w:rsidRDefault="00902397" w:rsidP="00902397">
            <w:pPr>
              <w:widowControl/>
              <w:spacing w:before="120" w:after="120"/>
            </w:pPr>
            <w:r w:rsidRPr="00902397">
              <w:t>Mischsediment des atlantischen Litorals</w:t>
            </w:r>
          </w:p>
        </w:tc>
        <w:tc>
          <w:tcPr>
            <w:tcW w:w="2073" w:type="dxa"/>
            <w:tcBorders>
              <w:top w:val="single" w:sz="4" w:space="0" w:color="auto"/>
              <w:left w:val="single" w:sz="4" w:space="0" w:color="auto"/>
              <w:bottom w:val="single" w:sz="4" w:space="0" w:color="auto"/>
              <w:right w:val="single" w:sz="4" w:space="0" w:color="auto"/>
            </w:tcBorders>
          </w:tcPr>
          <w:p w14:paraId="64B9C576" w14:textId="77777777" w:rsidR="00902397" w:rsidRPr="00902397" w:rsidRDefault="00902397" w:rsidP="00902397">
            <w:pPr>
              <w:widowControl/>
              <w:spacing w:before="120" w:after="120"/>
            </w:pPr>
            <w:r w:rsidRPr="00902397">
              <w:t>1130; 1140; 1160</w:t>
            </w:r>
          </w:p>
        </w:tc>
      </w:tr>
      <w:tr w:rsidR="00902397" w:rsidRPr="00902397" w14:paraId="1D816500" w14:textId="77777777" w:rsidTr="00902397">
        <w:trPr>
          <w:cantSplit/>
          <w:trHeight w:val="283"/>
        </w:trPr>
        <w:tc>
          <w:tcPr>
            <w:tcW w:w="1096" w:type="dxa"/>
            <w:tcBorders>
              <w:top w:val="single" w:sz="4" w:space="0" w:color="auto"/>
              <w:left w:val="single" w:sz="4" w:space="0" w:color="auto"/>
              <w:bottom w:val="single" w:sz="4" w:space="0" w:color="auto"/>
              <w:right w:val="single" w:sz="4" w:space="0" w:color="auto"/>
            </w:tcBorders>
          </w:tcPr>
          <w:p w14:paraId="38E39693" w14:textId="77777777" w:rsidR="00902397" w:rsidRPr="00902397" w:rsidRDefault="00902397" w:rsidP="00902397">
            <w:pPr>
              <w:widowControl/>
              <w:spacing w:before="120" w:after="120"/>
            </w:pPr>
            <w:r w:rsidRPr="00902397">
              <w:t>MA52</w:t>
            </w:r>
          </w:p>
        </w:tc>
        <w:tc>
          <w:tcPr>
            <w:tcW w:w="6120" w:type="dxa"/>
            <w:gridSpan w:val="2"/>
            <w:tcBorders>
              <w:top w:val="single" w:sz="4" w:space="0" w:color="auto"/>
              <w:left w:val="single" w:sz="4" w:space="0" w:color="auto"/>
              <w:bottom w:val="single" w:sz="4" w:space="0" w:color="auto"/>
              <w:right w:val="single" w:sz="4" w:space="0" w:color="auto"/>
            </w:tcBorders>
          </w:tcPr>
          <w:p w14:paraId="0E146889" w14:textId="77777777" w:rsidR="00902397" w:rsidRPr="00902397" w:rsidRDefault="00902397" w:rsidP="00902397">
            <w:pPr>
              <w:widowControl/>
              <w:spacing w:before="120" w:after="120"/>
            </w:pPr>
            <w:r w:rsidRPr="00902397">
              <w:t>Sandboden des atlantischen Litorals</w:t>
            </w:r>
          </w:p>
        </w:tc>
        <w:tc>
          <w:tcPr>
            <w:tcW w:w="2073" w:type="dxa"/>
            <w:tcBorders>
              <w:top w:val="single" w:sz="4" w:space="0" w:color="auto"/>
              <w:left w:val="single" w:sz="4" w:space="0" w:color="auto"/>
              <w:bottom w:val="single" w:sz="4" w:space="0" w:color="auto"/>
              <w:right w:val="single" w:sz="4" w:space="0" w:color="auto"/>
            </w:tcBorders>
          </w:tcPr>
          <w:p w14:paraId="3FFB0F29" w14:textId="77777777" w:rsidR="00902397" w:rsidRPr="00902397" w:rsidRDefault="00902397" w:rsidP="00902397">
            <w:pPr>
              <w:widowControl/>
              <w:spacing w:before="120" w:after="120"/>
            </w:pPr>
            <w:r w:rsidRPr="00902397">
              <w:t>1130; 1140; 1160</w:t>
            </w:r>
          </w:p>
        </w:tc>
      </w:tr>
      <w:tr w:rsidR="00902397" w:rsidRPr="00902397" w14:paraId="1A75C875" w14:textId="77777777" w:rsidTr="00902397">
        <w:trPr>
          <w:cantSplit/>
          <w:trHeight w:val="283"/>
        </w:trPr>
        <w:tc>
          <w:tcPr>
            <w:tcW w:w="1096" w:type="dxa"/>
            <w:tcBorders>
              <w:top w:val="single" w:sz="4" w:space="0" w:color="auto"/>
              <w:left w:val="single" w:sz="4" w:space="0" w:color="auto"/>
              <w:bottom w:val="single" w:sz="4" w:space="0" w:color="auto"/>
              <w:right w:val="single" w:sz="4" w:space="0" w:color="auto"/>
            </w:tcBorders>
          </w:tcPr>
          <w:p w14:paraId="080C60F5" w14:textId="77777777" w:rsidR="00902397" w:rsidRPr="00902397" w:rsidRDefault="00902397" w:rsidP="00902397">
            <w:pPr>
              <w:widowControl/>
              <w:spacing w:before="120" w:after="120"/>
            </w:pPr>
            <w:r w:rsidRPr="00902397">
              <w:t>MA62</w:t>
            </w:r>
          </w:p>
        </w:tc>
        <w:tc>
          <w:tcPr>
            <w:tcW w:w="6120" w:type="dxa"/>
            <w:gridSpan w:val="2"/>
            <w:tcBorders>
              <w:top w:val="single" w:sz="4" w:space="0" w:color="auto"/>
              <w:left w:val="single" w:sz="4" w:space="0" w:color="auto"/>
              <w:bottom w:val="single" w:sz="4" w:space="0" w:color="auto"/>
              <w:right w:val="single" w:sz="4" w:space="0" w:color="auto"/>
            </w:tcBorders>
          </w:tcPr>
          <w:p w14:paraId="5DF05412" w14:textId="77777777" w:rsidR="00902397" w:rsidRPr="00902397" w:rsidRDefault="00902397" w:rsidP="00902397">
            <w:pPr>
              <w:widowControl/>
              <w:spacing w:before="120" w:after="120"/>
            </w:pPr>
            <w:r w:rsidRPr="00902397">
              <w:t>Schlickboden des atlantischen Litorals</w:t>
            </w:r>
          </w:p>
        </w:tc>
        <w:tc>
          <w:tcPr>
            <w:tcW w:w="2073" w:type="dxa"/>
            <w:tcBorders>
              <w:top w:val="single" w:sz="4" w:space="0" w:color="auto"/>
              <w:left w:val="single" w:sz="4" w:space="0" w:color="auto"/>
              <w:bottom w:val="single" w:sz="4" w:space="0" w:color="auto"/>
              <w:right w:val="single" w:sz="4" w:space="0" w:color="auto"/>
            </w:tcBorders>
          </w:tcPr>
          <w:p w14:paraId="67D611CD" w14:textId="77777777" w:rsidR="00902397" w:rsidRPr="00902397" w:rsidRDefault="00902397" w:rsidP="00902397">
            <w:pPr>
              <w:widowControl/>
              <w:spacing w:before="120" w:after="120"/>
            </w:pPr>
            <w:r w:rsidRPr="00902397">
              <w:t>1130; 1140; 1160</w:t>
            </w:r>
          </w:p>
        </w:tc>
      </w:tr>
      <w:tr w:rsidR="00902397" w:rsidRPr="00902397" w14:paraId="55155207" w14:textId="77777777" w:rsidTr="00902397">
        <w:trPr>
          <w:cantSplit/>
          <w:trHeight w:val="283"/>
        </w:trPr>
        <w:tc>
          <w:tcPr>
            <w:tcW w:w="1096" w:type="dxa"/>
            <w:tcBorders>
              <w:top w:val="single" w:sz="4" w:space="0" w:color="auto"/>
              <w:left w:val="single" w:sz="4" w:space="0" w:color="auto"/>
              <w:bottom w:val="single" w:sz="4" w:space="0" w:color="auto"/>
              <w:right w:val="single" w:sz="4" w:space="0" w:color="auto"/>
            </w:tcBorders>
          </w:tcPr>
          <w:p w14:paraId="3397E1F5" w14:textId="77777777" w:rsidR="00902397" w:rsidRPr="00902397" w:rsidRDefault="00902397" w:rsidP="00902397">
            <w:pPr>
              <w:widowControl/>
              <w:spacing w:before="120" w:after="120"/>
            </w:pPr>
            <w:r w:rsidRPr="00902397">
              <w:t>MB32</w:t>
            </w:r>
          </w:p>
        </w:tc>
        <w:tc>
          <w:tcPr>
            <w:tcW w:w="6120" w:type="dxa"/>
            <w:gridSpan w:val="2"/>
            <w:tcBorders>
              <w:top w:val="single" w:sz="4" w:space="0" w:color="auto"/>
              <w:left w:val="single" w:sz="4" w:space="0" w:color="auto"/>
              <w:bottom w:val="single" w:sz="4" w:space="0" w:color="auto"/>
              <w:right w:val="single" w:sz="4" w:space="0" w:color="auto"/>
            </w:tcBorders>
          </w:tcPr>
          <w:p w14:paraId="64C44958" w14:textId="77777777" w:rsidR="00902397" w:rsidRPr="00902397" w:rsidRDefault="00902397" w:rsidP="00902397">
            <w:pPr>
              <w:widowControl/>
              <w:spacing w:before="120" w:after="120"/>
            </w:pPr>
            <w:r w:rsidRPr="00902397">
              <w:t>Grobsediment des atlantischen Infralitorals</w:t>
            </w:r>
          </w:p>
        </w:tc>
        <w:tc>
          <w:tcPr>
            <w:tcW w:w="2073" w:type="dxa"/>
            <w:tcBorders>
              <w:top w:val="single" w:sz="4" w:space="0" w:color="auto"/>
              <w:left w:val="single" w:sz="4" w:space="0" w:color="auto"/>
              <w:bottom w:val="single" w:sz="4" w:space="0" w:color="auto"/>
              <w:right w:val="single" w:sz="4" w:space="0" w:color="auto"/>
            </w:tcBorders>
          </w:tcPr>
          <w:p w14:paraId="593EB0E6" w14:textId="77777777" w:rsidR="00902397" w:rsidRPr="00902397" w:rsidRDefault="00902397" w:rsidP="00902397">
            <w:pPr>
              <w:widowControl/>
              <w:spacing w:before="120" w:after="120"/>
            </w:pPr>
            <w:r w:rsidRPr="00902397">
              <w:t>1110; 1130; 1160</w:t>
            </w:r>
          </w:p>
        </w:tc>
      </w:tr>
      <w:tr w:rsidR="00902397" w:rsidRPr="00902397" w14:paraId="3A991913" w14:textId="77777777" w:rsidTr="00902397">
        <w:trPr>
          <w:cantSplit/>
          <w:trHeight w:val="283"/>
        </w:trPr>
        <w:tc>
          <w:tcPr>
            <w:tcW w:w="1096" w:type="dxa"/>
            <w:tcBorders>
              <w:top w:val="single" w:sz="4" w:space="0" w:color="auto"/>
              <w:left w:val="single" w:sz="4" w:space="0" w:color="auto"/>
              <w:bottom w:val="single" w:sz="4" w:space="0" w:color="auto"/>
              <w:right w:val="single" w:sz="4" w:space="0" w:color="auto"/>
            </w:tcBorders>
          </w:tcPr>
          <w:p w14:paraId="2DF8B4A8" w14:textId="77777777" w:rsidR="00902397" w:rsidRPr="00902397" w:rsidRDefault="00902397" w:rsidP="00902397">
            <w:pPr>
              <w:widowControl/>
              <w:spacing w:before="120" w:after="120"/>
            </w:pPr>
            <w:r w:rsidRPr="00902397">
              <w:t>MB42</w:t>
            </w:r>
          </w:p>
        </w:tc>
        <w:tc>
          <w:tcPr>
            <w:tcW w:w="6120" w:type="dxa"/>
            <w:gridSpan w:val="2"/>
            <w:tcBorders>
              <w:top w:val="single" w:sz="4" w:space="0" w:color="auto"/>
              <w:left w:val="single" w:sz="4" w:space="0" w:color="auto"/>
              <w:bottom w:val="single" w:sz="4" w:space="0" w:color="auto"/>
              <w:right w:val="single" w:sz="4" w:space="0" w:color="auto"/>
            </w:tcBorders>
          </w:tcPr>
          <w:p w14:paraId="393749E7" w14:textId="77777777" w:rsidR="00902397" w:rsidRPr="00902397" w:rsidRDefault="00902397" w:rsidP="00902397">
            <w:pPr>
              <w:widowControl/>
              <w:spacing w:before="120" w:after="120"/>
            </w:pPr>
            <w:r w:rsidRPr="00902397">
              <w:t>Mischsediment des atlantischen Infralitorals</w:t>
            </w:r>
          </w:p>
        </w:tc>
        <w:tc>
          <w:tcPr>
            <w:tcW w:w="2073" w:type="dxa"/>
            <w:tcBorders>
              <w:top w:val="single" w:sz="4" w:space="0" w:color="auto"/>
              <w:left w:val="single" w:sz="4" w:space="0" w:color="auto"/>
              <w:bottom w:val="single" w:sz="4" w:space="0" w:color="auto"/>
              <w:right w:val="single" w:sz="4" w:space="0" w:color="auto"/>
            </w:tcBorders>
          </w:tcPr>
          <w:p w14:paraId="191AF797" w14:textId="77777777" w:rsidR="00902397" w:rsidRPr="00902397" w:rsidRDefault="00902397" w:rsidP="00902397">
            <w:pPr>
              <w:widowControl/>
              <w:spacing w:before="120" w:after="120"/>
            </w:pPr>
            <w:r w:rsidRPr="00902397">
              <w:t>1110; 1130; 1150; 1160</w:t>
            </w:r>
          </w:p>
        </w:tc>
      </w:tr>
      <w:tr w:rsidR="00902397" w:rsidRPr="00902397" w14:paraId="77426435" w14:textId="77777777" w:rsidTr="00902397">
        <w:trPr>
          <w:cantSplit/>
          <w:trHeight w:val="283"/>
        </w:trPr>
        <w:tc>
          <w:tcPr>
            <w:tcW w:w="1096" w:type="dxa"/>
            <w:tcBorders>
              <w:top w:val="single" w:sz="4" w:space="0" w:color="auto"/>
              <w:left w:val="single" w:sz="4" w:space="0" w:color="auto"/>
              <w:bottom w:val="single" w:sz="4" w:space="0" w:color="auto"/>
              <w:right w:val="single" w:sz="4" w:space="0" w:color="auto"/>
            </w:tcBorders>
          </w:tcPr>
          <w:p w14:paraId="1E63B0BE" w14:textId="77777777" w:rsidR="00902397" w:rsidRPr="00902397" w:rsidRDefault="00902397" w:rsidP="00902397">
            <w:pPr>
              <w:widowControl/>
              <w:spacing w:before="120" w:after="120"/>
            </w:pPr>
            <w:r w:rsidRPr="00902397">
              <w:t>MB52</w:t>
            </w:r>
          </w:p>
        </w:tc>
        <w:tc>
          <w:tcPr>
            <w:tcW w:w="6120" w:type="dxa"/>
            <w:gridSpan w:val="2"/>
            <w:tcBorders>
              <w:top w:val="single" w:sz="4" w:space="0" w:color="auto"/>
              <w:left w:val="single" w:sz="4" w:space="0" w:color="auto"/>
              <w:bottom w:val="single" w:sz="4" w:space="0" w:color="auto"/>
              <w:right w:val="single" w:sz="4" w:space="0" w:color="auto"/>
            </w:tcBorders>
          </w:tcPr>
          <w:p w14:paraId="71801D65" w14:textId="77777777" w:rsidR="00902397" w:rsidRPr="00902397" w:rsidRDefault="00902397" w:rsidP="00902397">
            <w:pPr>
              <w:widowControl/>
              <w:spacing w:before="120" w:after="120"/>
            </w:pPr>
            <w:r w:rsidRPr="00902397">
              <w:t>Sandboden des atlantischen Infralitorals</w:t>
            </w:r>
          </w:p>
        </w:tc>
        <w:tc>
          <w:tcPr>
            <w:tcW w:w="2073" w:type="dxa"/>
            <w:tcBorders>
              <w:top w:val="single" w:sz="4" w:space="0" w:color="auto"/>
              <w:left w:val="single" w:sz="4" w:space="0" w:color="auto"/>
              <w:bottom w:val="single" w:sz="4" w:space="0" w:color="auto"/>
              <w:right w:val="single" w:sz="4" w:space="0" w:color="auto"/>
            </w:tcBorders>
          </w:tcPr>
          <w:p w14:paraId="5AF4AA9E" w14:textId="77777777" w:rsidR="00902397" w:rsidRPr="00902397" w:rsidRDefault="00902397" w:rsidP="00902397">
            <w:pPr>
              <w:widowControl/>
              <w:spacing w:before="120" w:after="120"/>
            </w:pPr>
            <w:r w:rsidRPr="00902397">
              <w:t>1110; 1130; 1150; 1160</w:t>
            </w:r>
          </w:p>
        </w:tc>
      </w:tr>
      <w:tr w:rsidR="00902397" w:rsidRPr="00902397" w14:paraId="55C5551E" w14:textId="77777777" w:rsidTr="00902397">
        <w:trPr>
          <w:cantSplit/>
          <w:trHeight w:val="283"/>
        </w:trPr>
        <w:tc>
          <w:tcPr>
            <w:tcW w:w="1096" w:type="dxa"/>
            <w:tcBorders>
              <w:top w:val="single" w:sz="4" w:space="0" w:color="auto"/>
              <w:left w:val="single" w:sz="4" w:space="0" w:color="auto"/>
              <w:bottom w:val="single" w:sz="4" w:space="0" w:color="auto"/>
              <w:right w:val="single" w:sz="4" w:space="0" w:color="auto"/>
            </w:tcBorders>
          </w:tcPr>
          <w:p w14:paraId="490B4C46" w14:textId="77777777" w:rsidR="00902397" w:rsidRPr="00902397" w:rsidRDefault="00902397" w:rsidP="00902397">
            <w:pPr>
              <w:widowControl/>
              <w:spacing w:before="120" w:after="120"/>
            </w:pPr>
            <w:r w:rsidRPr="00902397">
              <w:t>MB62</w:t>
            </w:r>
          </w:p>
        </w:tc>
        <w:tc>
          <w:tcPr>
            <w:tcW w:w="6120" w:type="dxa"/>
            <w:gridSpan w:val="2"/>
            <w:tcBorders>
              <w:top w:val="single" w:sz="4" w:space="0" w:color="auto"/>
              <w:left w:val="single" w:sz="4" w:space="0" w:color="auto"/>
              <w:bottom w:val="single" w:sz="4" w:space="0" w:color="auto"/>
              <w:right w:val="single" w:sz="4" w:space="0" w:color="auto"/>
            </w:tcBorders>
          </w:tcPr>
          <w:p w14:paraId="5179FF8E" w14:textId="77777777" w:rsidR="00902397" w:rsidRPr="00902397" w:rsidRDefault="00902397" w:rsidP="00902397">
            <w:pPr>
              <w:widowControl/>
              <w:spacing w:before="120" w:after="120"/>
            </w:pPr>
            <w:r w:rsidRPr="00902397">
              <w:t>Schlickboden des atlantischen Infralitorals</w:t>
            </w:r>
          </w:p>
        </w:tc>
        <w:tc>
          <w:tcPr>
            <w:tcW w:w="2073" w:type="dxa"/>
            <w:tcBorders>
              <w:top w:val="single" w:sz="4" w:space="0" w:color="auto"/>
              <w:left w:val="single" w:sz="4" w:space="0" w:color="auto"/>
              <w:bottom w:val="single" w:sz="4" w:space="0" w:color="auto"/>
              <w:right w:val="single" w:sz="4" w:space="0" w:color="auto"/>
            </w:tcBorders>
          </w:tcPr>
          <w:p w14:paraId="504DDA87" w14:textId="77777777" w:rsidR="00902397" w:rsidRPr="00902397" w:rsidRDefault="00902397" w:rsidP="00902397">
            <w:pPr>
              <w:widowControl/>
              <w:spacing w:before="120" w:after="120"/>
            </w:pPr>
            <w:r w:rsidRPr="00902397">
              <w:t>1110; 1130; 1160</w:t>
            </w:r>
          </w:p>
        </w:tc>
      </w:tr>
      <w:tr w:rsidR="00902397" w:rsidRPr="00902397" w14:paraId="6E87F376" w14:textId="77777777" w:rsidTr="00902397">
        <w:trPr>
          <w:cantSplit/>
          <w:trHeight w:val="283"/>
        </w:trPr>
        <w:tc>
          <w:tcPr>
            <w:tcW w:w="1096" w:type="dxa"/>
            <w:tcBorders>
              <w:top w:val="single" w:sz="4" w:space="0" w:color="auto"/>
              <w:left w:val="single" w:sz="4" w:space="0" w:color="auto"/>
              <w:bottom w:val="single" w:sz="4" w:space="0" w:color="auto"/>
              <w:right w:val="single" w:sz="4" w:space="0" w:color="auto"/>
            </w:tcBorders>
          </w:tcPr>
          <w:p w14:paraId="0E5F4534" w14:textId="77777777" w:rsidR="00902397" w:rsidRPr="00902397" w:rsidRDefault="00902397" w:rsidP="00902397">
            <w:pPr>
              <w:widowControl/>
              <w:spacing w:before="120" w:after="120"/>
            </w:pPr>
            <w:r w:rsidRPr="00902397">
              <w:t>MC32</w:t>
            </w:r>
          </w:p>
        </w:tc>
        <w:tc>
          <w:tcPr>
            <w:tcW w:w="6120" w:type="dxa"/>
            <w:gridSpan w:val="2"/>
            <w:tcBorders>
              <w:top w:val="single" w:sz="4" w:space="0" w:color="auto"/>
              <w:left w:val="single" w:sz="4" w:space="0" w:color="auto"/>
              <w:bottom w:val="single" w:sz="4" w:space="0" w:color="auto"/>
              <w:right w:val="single" w:sz="4" w:space="0" w:color="auto"/>
            </w:tcBorders>
          </w:tcPr>
          <w:p w14:paraId="77EEA58B" w14:textId="77777777" w:rsidR="00902397" w:rsidRPr="00902397" w:rsidRDefault="00902397" w:rsidP="00902397">
            <w:pPr>
              <w:widowControl/>
              <w:spacing w:before="120" w:after="120"/>
            </w:pPr>
            <w:r w:rsidRPr="00902397">
              <w:t>Grobsediment des atlantischen Circalitorals</w:t>
            </w:r>
          </w:p>
        </w:tc>
        <w:tc>
          <w:tcPr>
            <w:tcW w:w="2073" w:type="dxa"/>
            <w:tcBorders>
              <w:top w:val="single" w:sz="4" w:space="0" w:color="auto"/>
              <w:left w:val="single" w:sz="4" w:space="0" w:color="auto"/>
              <w:bottom w:val="single" w:sz="4" w:space="0" w:color="auto"/>
              <w:right w:val="single" w:sz="4" w:space="0" w:color="auto"/>
            </w:tcBorders>
          </w:tcPr>
          <w:p w14:paraId="1951B48B" w14:textId="77777777" w:rsidR="00902397" w:rsidRPr="00902397" w:rsidRDefault="00902397" w:rsidP="00902397">
            <w:pPr>
              <w:widowControl/>
              <w:spacing w:before="120" w:after="120"/>
            </w:pPr>
            <w:r w:rsidRPr="00902397">
              <w:t>1110; 1160</w:t>
            </w:r>
          </w:p>
        </w:tc>
      </w:tr>
      <w:tr w:rsidR="00902397" w:rsidRPr="00902397" w14:paraId="5440F89C" w14:textId="77777777" w:rsidTr="00902397">
        <w:trPr>
          <w:cantSplit/>
          <w:trHeight w:val="283"/>
        </w:trPr>
        <w:tc>
          <w:tcPr>
            <w:tcW w:w="1096" w:type="dxa"/>
            <w:tcBorders>
              <w:top w:val="single" w:sz="4" w:space="0" w:color="auto"/>
              <w:left w:val="single" w:sz="4" w:space="0" w:color="auto"/>
              <w:bottom w:val="single" w:sz="4" w:space="0" w:color="auto"/>
              <w:right w:val="single" w:sz="4" w:space="0" w:color="auto"/>
            </w:tcBorders>
          </w:tcPr>
          <w:p w14:paraId="7093F432" w14:textId="77777777" w:rsidR="00902397" w:rsidRPr="00902397" w:rsidRDefault="00902397" w:rsidP="00902397">
            <w:pPr>
              <w:widowControl/>
              <w:spacing w:before="120" w:after="120"/>
            </w:pPr>
            <w:r w:rsidRPr="00902397">
              <w:t>MC42</w:t>
            </w:r>
          </w:p>
        </w:tc>
        <w:tc>
          <w:tcPr>
            <w:tcW w:w="6120" w:type="dxa"/>
            <w:gridSpan w:val="2"/>
            <w:tcBorders>
              <w:top w:val="single" w:sz="4" w:space="0" w:color="auto"/>
              <w:left w:val="single" w:sz="4" w:space="0" w:color="auto"/>
              <w:bottom w:val="single" w:sz="4" w:space="0" w:color="auto"/>
              <w:right w:val="single" w:sz="4" w:space="0" w:color="auto"/>
            </w:tcBorders>
          </w:tcPr>
          <w:p w14:paraId="770C0597" w14:textId="77777777" w:rsidR="00902397" w:rsidRPr="00902397" w:rsidRDefault="00902397" w:rsidP="00902397">
            <w:pPr>
              <w:widowControl/>
              <w:spacing w:before="120" w:after="120"/>
            </w:pPr>
            <w:r w:rsidRPr="00902397">
              <w:t>Mischsediment des atlantischen Circalitorals</w:t>
            </w:r>
          </w:p>
        </w:tc>
        <w:tc>
          <w:tcPr>
            <w:tcW w:w="2073" w:type="dxa"/>
            <w:tcBorders>
              <w:top w:val="single" w:sz="4" w:space="0" w:color="auto"/>
              <w:left w:val="single" w:sz="4" w:space="0" w:color="auto"/>
              <w:bottom w:val="single" w:sz="4" w:space="0" w:color="auto"/>
              <w:right w:val="single" w:sz="4" w:space="0" w:color="auto"/>
            </w:tcBorders>
          </w:tcPr>
          <w:p w14:paraId="233F738F" w14:textId="77777777" w:rsidR="00902397" w:rsidRPr="00902397" w:rsidRDefault="00902397" w:rsidP="00902397">
            <w:pPr>
              <w:widowControl/>
              <w:spacing w:before="120" w:after="120"/>
            </w:pPr>
            <w:r w:rsidRPr="00902397">
              <w:t>1110; 1160</w:t>
            </w:r>
          </w:p>
        </w:tc>
      </w:tr>
      <w:tr w:rsidR="00902397" w:rsidRPr="00902397" w14:paraId="1AABA264" w14:textId="77777777" w:rsidTr="00902397">
        <w:trPr>
          <w:cantSplit/>
          <w:trHeight w:val="283"/>
        </w:trPr>
        <w:tc>
          <w:tcPr>
            <w:tcW w:w="1096" w:type="dxa"/>
            <w:tcBorders>
              <w:top w:val="single" w:sz="4" w:space="0" w:color="auto"/>
              <w:left w:val="single" w:sz="4" w:space="0" w:color="auto"/>
              <w:bottom w:val="single" w:sz="4" w:space="0" w:color="auto"/>
              <w:right w:val="single" w:sz="4" w:space="0" w:color="auto"/>
            </w:tcBorders>
          </w:tcPr>
          <w:p w14:paraId="5B8E5355" w14:textId="77777777" w:rsidR="00902397" w:rsidRPr="00902397" w:rsidRDefault="00902397" w:rsidP="00902397">
            <w:pPr>
              <w:widowControl/>
              <w:spacing w:before="120" w:after="120"/>
            </w:pPr>
            <w:r w:rsidRPr="00902397">
              <w:t>MC52</w:t>
            </w:r>
          </w:p>
        </w:tc>
        <w:tc>
          <w:tcPr>
            <w:tcW w:w="6120" w:type="dxa"/>
            <w:gridSpan w:val="2"/>
            <w:tcBorders>
              <w:top w:val="single" w:sz="4" w:space="0" w:color="auto"/>
              <w:left w:val="single" w:sz="4" w:space="0" w:color="auto"/>
              <w:bottom w:val="single" w:sz="4" w:space="0" w:color="auto"/>
              <w:right w:val="single" w:sz="4" w:space="0" w:color="auto"/>
            </w:tcBorders>
          </w:tcPr>
          <w:p w14:paraId="7E1FDBD6" w14:textId="77777777" w:rsidR="00902397" w:rsidRPr="00902397" w:rsidRDefault="00902397" w:rsidP="00902397">
            <w:pPr>
              <w:widowControl/>
              <w:spacing w:before="120" w:after="120"/>
            </w:pPr>
            <w:r w:rsidRPr="00902397">
              <w:t>Sandboden des atlantischen Circalitorals</w:t>
            </w:r>
          </w:p>
        </w:tc>
        <w:tc>
          <w:tcPr>
            <w:tcW w:w="2073" w:type="dxa"/>
            <w:tcBorders>
              <w:top w:val="single" w:sz="4" w:space="0" w:color="auto"/>
              <w:left w:val="single" w:sz="4" w:space="0" w:color="auto"/>
              <w:bottom w:val="single" w:sz="4" w:space="0" w:color="auto"/>
              <w:right w:val="single" w:sz="4" w:space="0" w:color="auto"/>
            </w:tcBorders>
          </w:tcPr>
          <w:p w14:paraId="27419987" w14:textId="77777777" w:rsidR="00902397" w:rsidRPr="00902397" w:rsidRDefault="00902397" w:rsidP="00902397">
            <w:pPr>
              <w:widowControl/>
              <w:spacing w:before="120" w:after="120"/>
            </w:pPr>
            <w:r w:rsidRPr="00902397">
              <w:t>1110; 1160</w:t>
            </w:r>
          </w:p>
        </w:tc>
      </w:tr>
      <w:tr w:rsidR="00902397" w:rsidRPr="00902397" w14:paraId="3E3FCD4E" w14:textId="77777777" w:rsidTr="00902397">
        <w:trPr>
          <w:cantSplit/>
          <w:trHeight w:val="283"/>
        </w:trPr>
        <w:tc>
          <w:tcPr>
            <w:tcW w:w="1096" w:type="dxa"/>
            <w:tcBorders>
              <w:top w:val="single" w:sz="4" w:space="0" w:color="auto"/>
              <w:left w:val="single" w:sz="4" w:space="0" w:color="auto"/>
              <w:bottom w:val="single" w:sz="4" w:space="0" w:color="auto"/>
              <w:right w:val="single" w:sz="4" w:space="0" w:color="auto"/>
            </w:tcBorders>
          </w:tcPr>
          <w:p w14:paraId="4581A1B5" w14:textId="77777777" w:rsidR="00902397" w:rsidRPr="00902397" w:rsidRDefault="00902397" w:rsidP="00902397">
            <w:pPr>
              <w:widowControl/>
              <w:spacing w:before="120" w:after="120"/>
            </w:pPr>
            <w:r w:rsidRPr="00902397">
              <w:lastRenderedPageBreak/>
              <w:t>MC62</w:t>
            </w:r>
          </w:p>
        </w:tc>
        <w:tc>
          <w:tcPr>
            <w:tcW w:w="6120" w:type="dxa"/>
            <w:gridSpan w:val="2"/>
            <w:tcBorders>
              <w:top w:val="single" w:sz="4" w:space="0" w:color="auto"/>
              <w:left w:val="single" w:sz="4" w:space="0" w:color="auto"/>
              <w:bottom w:val="single" w:sz="4" w:space="0" w:color="auto"/>
              <w:right w:val="single" w:sz="4" w:space="0" w:color="auto"/>
            </w:tcBorders>
          </w:tcPr>
          <w:p w14:paraId="19256C41" w14:textId="77777777" w:rsidR="00902397" w:rsidRPr="00902397" w:rsidRDefault="00902397" w:rsidP="00902397">
            <w:pPr>
              <w:widowControl/>
              <w:spacing w:before="120" w:after="120"/>
            </w:pPr>
            <w:r w:rsidRPr="00902397">
              <w:t>Schlickboden des atlantischen Circalitorals</w:t>
            </w:r>
          </w:p>
        </w:tc>
        <w:tc>
          <w:tcPr>
            <w:tcW w:w="2073" w:type="dxa"/>
            <w:tcBorders>
              <w:top w:val="single" w:sz="4" w:space="0" w:color="auto"/>
              <w:left w:val="single" w:sz="4" w:space="0" w:color="auto"/>
              <w:bottom w:val="single" w:sz="4" w:space="0" w:color="auto"/>
              <w:right w:val="single" w:sz="4" w:space="0" w:color="auto"/>
            </w:tcBorders>
          </w:tcPr>
          <w:p w14:paraId="4BB6C8BD" w14:textId="77777777" w:rsidR="00902397" w:rsidRPr="00902397" w:rsidRDefault="00902397" w:rsidP="00902397">
            <w:pPr>
              <w:widowControl/>
              <w:spacing w:before="120" w:after="120"/>
            </w:pPr>
            <w:r w:rsidRPr="00902397">
              <w:t>1160</w:t>
            </w:r>
          </w:p>
        </w:tc>
      </w:tr>
      <w:tr w:rsidR="00902397" w:rsidRPr="00902397" w14:paraId="749F87C5" w14:textId="77777777" w:rsidTr="00902397">
        <w:trPr>
          <w:cantSplit/>
          <w:trHeight w:val="283"/>
        </w:trPr>
        <w:tc>
          <w:tcPr>
            <w:tcW w:w="1096" w:type="dxa"/>
            <w:tcBorders>
              <w:top w:val="single" w:sz="4" w:space="0" w:color="auto"/>
              <w:left w:val="single" w:sz="4" w:space="0" w:color="auto"/>
              <w:bottom w:val="single" w:sz="4" w:space="0" w:color="auto"/>
              <w:right w:val="single" w:sz="4" w:space="0" w:color="auto"/>
            </w:tcBorders>
          </w:tcPr>
          <w:p w14:paraId="30B41097" w14:textId="77777777" w:rsidR="00902397" w:rsidRPr="00902397" w:rsidRDefault="00902397" w:rsidP="00902397">
            <w:pPr>
              <w:widowControl/>
              <w:spacing w:before="120" w:after="120"/>
            </w:pPr>
            <w:r w:rsidRPr="00902397">
              <w:t>MD32</w:t>
            </w:r>
          </w:p>
        </w:tc>
        <w:tc>
          <w:tcPr>
            <w:tcW w:w="6120" w:type="dxa"/>
            <w:gridSpan w:val="2"/>
            <w:tcBorders>
              <w:top w:val="single" w:sz="4" w:space="0" w:color="auto"/>
              <w:left w:val="single" w:sz="4" w:space="0" w:color="auto"/>
              <w:bottom w:val="single" w:sz="4" w:space="0" w:color="auto"/>
              <w:right w:val="single" w:sz="4" w:space="0" w:color="auto"/>
            </w:tcBorders>
          </w:tcPr>
          <w:p w14:paraId="06ED2FE0" w14:textId="77777777" w:rsidR="00902397" w:rsidRPr="00902397" w:rsidRDefault="00902397" w:rsidP="00902397">
            <w:pPr>
              <w:widowControl/>
              <w:spacing w:before="120" w:after="120"/>
            </w:pPr>
            <w:r w:rsidRPr="00902397">
              <w:t>Grobsediment des küstenfernen atlantischen Circalitorals</w:t>
            </w:r>
          </w:p>
        </w:tc>
        <w:tc>
          <w:tcPr>
            <w:tcW w:w="2073" w:type="dxa"/>
            <w:tcBorders>
              <w:top w:val="single" w:sz="4" w:space="0" w:color="auto"/>
              <w:left w:val="single" w:sz="4" w:space="0" w:color="auto"/>
              <w:bottom w:val="single" w:sz="4" w:space="0" w:color="auto"/>
              <w:right w:val="single" w:sz="4" w:space="0" w:color="auto"/>
            </w:tcBorders>
          </w:tcPr>
          <w:p w14:paraId="54524EA2" w14:textId="77777777" w:rsidR="00902397" w:rsidRPr="00902397" w:rsidRDefault="00902397" w:rsidP="00902397">
            <w:pPr>
              <w:widowControl/>
              <w:spacing w:before="120" w:after="120"/>
            </w:pPr>
          </w:p>
        </w:tc>
      </w:tr>
      <w:tr w:rsidR="00902397" w:rsidRPr="00902397" w14:paraId="09B2101E" w14:textId="77777777" w:rsidTr="00902397">
        <w:trPr>
          <w:cantSplit/>
          <w:trHeight w:val="283"/>
        </w:trPr>
        <w:tc>
          <w:tcPr>
            <w:tcW w:w="1096" w:type="dxa"/>
            <w:tcBorders>
              <w:top w:val="single" w:sz="4" w:space="0" w:color="auto"/>
              <w:left w:val="single" w:sz="4" w:space="0" w:color="auto"/>
              <w:bottom w:val="single" w:sz="4" w:space="0" w:color="auto"/>
              <w:right w:val="single" w:sz="4" w:space="0" w:color="auto"/>
            </w:tcBorders>
          </w:tcPr>
          <w:p w14:paraId="2728987D" w14:textId="77777777" w:rsidR="00902397" w:rsidRPr="00902397" w:rsidRDefault="00902397" w:rsidP="00902397">
            <w:pPr>
              <w:widowControl/>
              <w:spacing w:before="120" w:after="120"/>
            </w:pPr>
            <w:r w:rsidRPr="00902397">
              <w:t>MD42</w:t>
            </w:r>
          </w:p>
        </w:tc>
        <w:tc>
          <w:tcPr>
            <w:tcW w:w="6120" w:type="dxa"/>
            <w:gridSpan w:val="2"/>
            <w:tcBorders>
              <w:top w:val="single" w:sz="4" w:space="0" w:color="auto"/>
              <w:left w:val="single" w:sz="4" w:space="0" w:color="auto"/>
              <w:bottom w:val="single" w:sz="4" w:space="0" w:color="auto"/>
              <w:right w:val="single" w:sz="4" w:space="0" w:color="auto"/>
            </w:tcBorders>
          </w:tcPr>
          <w:p w14:paraId="5B6EBA11" w14:textId="77777777" w:rsidR="00902397" w:rsidRPr="00902397" w:rsidRDefault="00902397" w:rsidP="00902397">
            <w:pPr>
              <w:widowControl/>
              <w:spacing w:before="120" w:after="120"/>
            </w:pPr>
            <w:r w:rsidRPr="00902397">
              <w:t>Mischsediment des küstenfernen atlantischen Circalitorals</w:t>
            </w:r>
          </w:p>
        </w:tc>
        <w:tc>
          <w:tcPr>
            <w:tcW w:w="2073" w:type="dxa"/>
            <w:tcBorders>
              <w:top w:val="single" w:sz="4" w:space="0" w:color="auto"/>
              <w:left w:val="single" w:sz="4" w:space="0" w:color="auto"/>
              <w:bottom w:val="single" w:sz="4" w:space="0" w:color="auto"/>
              <w:right w:val="single" w:sz="4" w:space="0" w:color="auto"/>
            </w:tcBorders>
          </w:tcPr>
          <w:p w14:paraId="41E50308" w14:textId="77777777" w:rsidR="00902397" w:rsidRPr="00902397" w:rsidRDefault="00902397" w:rsidP="00902397">
            <w:pPr>
              <w:widowControl/>
              <w:spacing w:before="120" w:after="120"/>
            </w:pPr>
          </w:p>
        </w:tc>
      </w:tr>
      <w:tr w:rsidR="00902397" w:rsidRPr="00902397" w14:paraId="2DE8EBF5" w14:textId="77777777" w:rsidTr="00902397">
        <w:trPr>
          <w:cantSplit/>
          <w:trHeight w:val="283"/>
        </w:trPr>
        <w:tc>
          <w:tcPr>
            <w:tcW w:w="1096" w:type="dxa"/>
            <w:tcBorders>
              <w:top w:val="single" w:sz="4" w:space="0" w:color="auto"/>
              <w:left w:val="single" w:sz="4" w:space="0" w:color="auto"/>
              <w:bottom w:val="single" w:sz="4" w:space="0" w:color="auto"/>
              <w:right w:val="single" w:sz="4" w:space="0" w:color="auto"/>
            </w:tcBorders>
          </w:tcPr>
          <w:p w14:paraId="0F2109F2" w14:textId="77777777" w:rsidR="00902397" w:rsidRPr="00902397" w:rsidRDefault="00902397" w:rsidP="00902397">
            <w:pPr>
              <w:widowControl/>
              <w:spacing w:before="120" w:after="120"/>
            </w:pPr>
            <w:r w:rsidRPr="00902397">
              <w:t>MD52</w:t>
            </w:r>
          </w:p>
        </w:tc>
        <w:tc>
          <w:tcPr>
            <w:tcW w:w="6120" w:type="dxa"/>
            <w:gridSpan w:val="2"/>
            <w:tcBorders>
              <w:top w:val="single" w:sz="4" w:space="0" w:color="auto"/>
              <w:left w:val="single" w:sz="4" w:space="0" w:color="auto"/>
              <w:bottom w:val="single" w:sz="4" w:space="0" w:color="auto"/>
              <w:right w:val="single" w:sz="4" w:space="0" w:color="auto"/>
            </w:tcBorders>
          </w:tcPr>
          <w:p w14:paraId="0187417D" w14:textId="77777777" w:rsidR="00902397" w:rsidRPr="00902397" w:rsidRDefault="00902397" w:rsidP="00902397">
            <w:pPr>
              <w:widowControl/>
              <w:spacing w:before="120" w:after="120"/>
            </w:pPr>
            <w:r w:rsidRPr="00902397">
              <w:t>Sandboden des küstenfernen atlantischen Circalitorals</w:t>
            </w:r>
          </w:p>
        </w:tc>
        <w:tc>
          <w:tcPr>
            <w:tcW w:w="2073" w:type="dxa"/>
            <w:tcBorders>
              <w:top w:val="single" w:sz="4" w:space="0" w:color="auto"/>
              <w:left w:val="single" w:sz="4" w:space="0" w:color="auto"/>
              <w:bottom w:val="single" w:sz="4" w:space="0" w:color="auto"/>
              <w:right w:val="single" w:sz="4" w:space="0" w:color="auto"/>
            </w:tcBorders>
          </w:tcPr>
          <w:p w14:paraId="3CE81135" w14:textId="77777777" w:rsidR="00902397" w:rsidRPr="00902397" w:rsidRDefault="00902397" w:rsidP="00902397">
            <w:pPr>
              <w:widowControl/>
              <w:spacing w:before="120" w:after="120"/>
            </w:pPr>
          </w:p>
        </w:tc>
      </w:tr>
      <w:tr w:rsidR="00902397" w:rsidRPr="00902397" w14:paraId="6D2C2789" w14:textId="77777777" w:rsidTr="00902397">
        <w:trPr>
          <w:cantSplit/>
          <w:trHeight w:val="283"/>
        </w:trPr>
        <w:tc>
          <w:tcPr>
            <w:tcW w:w="1096" w:type="dxa"/>
            <w:tcBorders>
              <w:top w:val="single" w:sz="4" w:space="0" w:color="auto"/>
              <w:left w:val="single" w:sz="4" w:space="0" w:color="auto"/>
              <w:bottom w:val="single" w:sz="4" w:space="0" w:color="auto"/>
              <w:right w:val="single" w:sz="4" w:space="0" w:color="auto"/>
            </w:tcBorders>
          </w:tcPr>
          <w:p w14:paraId="5BB0E2CE" w14:textId="77777777" w:rsidR="00902397" w:rsidRPr="00902397" w:rsidRDefault="00902397" w:rsidP="00902397">
            <w:pPr>
              <w:widowControl/>
              <w:spacing w:before="120" w:after="120"/>
            </w:pPr>
            <w:r w:rsidRPr="00902397">
              <w:t>MD62</w:t>
            </w:r>
          </w:p>
        </w:tc>
        <w:tc>
          <w:tcPr>
            <w:tcW w:w="6120" w:type="dxa"/>
            <w:gridSpan w:val="2"/>
            <w:tcBorders>
              <w:top w:val="single" w:sz="4" w:space="0" w:color="auto"/>
              <w:left w:val="single" w:sz="4" w:space="0" w:color="auto"/>
              <w:bottom w:val="single" w:sz="4" w:space="0" w:color="auto"/>
              <w:right w:val="single" w:sz="4" w:space="0" w:color="auto"/>
            </w:tcBorders>
          </w:tcPr>
          <w:p w14:paraId="2BF9D9A5" w14:textId="77777777" w:rsidR="00902397" w:rsidRPr="00902397" w:rsidRDefault="00902397" w:rsidP="00902397">
            <w:pPr>
              <w:widowControl/>
              <w:spacing w:before="120" w:after="120"/>
            </w:pPr>
            <w:r w:rsidRPr="00902397">
              <w:t>Schlickboden des küstenfernen atlantischen Circalitorals</w:t>
            </w:r>
          </w:p>
        </w:tc>
        <w:tc>
          <w:tcPr>
            <w:tcW w:w="2073" w:type="dxa"/>
            <w:tcBorders>
              <w:top w:val="single" w:sz="4" w:space="0" w:color="auto"/>
              <w:left w:val="single" w:sz="4" w:space="0" w:color="auto"/>
              <w:bottom w:val="single" w:sz="4" w:space="0" w:color="auto"/>
              <w:right w:val="single" w:sz="4" w:space="0" w:color="auto"/>
            </w:tcBorders>
          </w:tcPr>
          <w:p w14:paraId="2B1F5C7E" w14:textId="77777777" w:rsidR="00902397" w:rsidRPr="00902397" w:rsidRDefault="00902397" w:rsidP="00902397">
            <w:pPr>
              <w:widowControl/>
              <w:spacing w:before="120" w:after="120"/>
            </w:pPr>
          </w:p>
        </w:tc>
      </w:tr>
      <w:tr w:rsidR="00902397" w:rsidRPr="00902397" w14:paraId="67166365" w14:textId="77777777" w:rsidTr="00902397">
        <w:trPr>
          <w:cantSplit/>
          <w:trHeight w:val="283"/>
        </w:trPr>
        <w:tc>
          <w:tcPr>
            <w:tcW w:w="1096" w:type="dxa"/>
            <w:tcBorders>
              <w:top w:val="single" w:sz="4" w:space="0" w:color="auto"/>
              <w:left w:val="single" w:sz="4" w:space="0" w:color="auto"/>
              <w:bottom w:val="single" w:sz="4" w:space="0" w:color="auto"/>
              <w:right w:val="single" w:sz="4" w:space="0" w:color="auto"/>
            </w:tcBorders>
          </w:tcPr>
          <w:p w14:paraId="51F5A3D6" w14:textId="77777777" w:rsidR="00902397" w:rsidRPr="00902397" w:rsidRDefault="00902397" w:rsidP="00902397">
            <w:pPr>
              <w:widowControl/>
              <w:spacing w:before="120" w:after="120"/>
            </w:pPr>
            <w:r w:rsidRPr="00902397">
              <w:t>ME32</w:t>
            </w:r>
          </w:p>
        </w:tc>
        <w:tc>
          <w:tcPr>
            <w:tcW w:w="6120" w:type="dxa"/>
            <w:gridSpan w:val="2"/>
            <w:tcBorders>
              <w:top w:val="single" w:sz="4" w:space="0" w:color="auto"/>
              <w:left w:val="single" w:sz="4" w:space="0" w:color="auto"/>
              <w:bottom w:val="single" w:sz="4" w:space="0" w:color="auto"/>
              <w:right w:val="single" w:sz="4" w:space="0" w:color="auto"/>
            </w:tcBorders>
          </w:tcPr>
          <w:p w14:paraId="579B2654" w14:textId="77777777" w:rsidR="00902397" w:rsidRPr="00902397" w:rsidRDefault="00902397" w:rsidP="00902397">
            <w:pPr>
              <w:widowControl/>
              <w:spacing w:before="120" w:after="120"/>
            </w:pPr>
            <w:r w:rsidRPr="00902397">
              <w:t>Grobsediment des oberen atlantischen Bathyals</w:t>
            </w:r>
          </w:p>
        </w:tc>
        <w:tc>
          <w:tcPr>
            <w:tcW w:w="2073" w:type="dxa"/>
            <w:tcBorders>
              <w:top w:val="single" w:sz="4" w:space="0" w:color="auto"/>
              <w:left w:val="single" w:sz="4" w:space="0" w:color="auto"/>
              <w:bottom w:val="single" w:sz="4" w:space="0" w:color="auto"/>
              <w:right w:val="single" w:sz="4" w:space="0" w:color="auto"/>
            </w:tcBorders>
          </w:tcPr>
          <w:p w14:paraId="761A3955" w14:textId="77777777" w:rsidR="00902397" w:rsidRPr="00902397" w:rsidRDefault="00902397" w:rsidP="00902397">
            <w:pPr>
              <w:widowControl/>
              <w:spacing w:before="120" w:after="120"/>
            </w:pPr>
          </w:p>
        </w:tc>
      </w:tr>
      <w:tr w:rsidR="00902397" w:rsidRPr="00902397" w14:paraId="06D550CD" w14:textId="77777777" w:rsidTr="00902397">
        <w:trPr>
          <w:cantSplit/>
          <w:trHeight w:val="283"/>
        </w:trPr>
        <w:tc>
          <w:tcPr>
            <w:tcW w:w="1096" w:type="dxa"/>
            <w:tcBorders>
              <w:top w:val="single" w:sz="4" w:space="0" w:color="auto"/>
              <w:left w:val="single" w:sz="4" w:space="0" w:color="auto"/>
              <w:bottom w:val="single" w:sz="4" w:space="0" w:color="auto"/>
              <w:right w:val="single" w:sz="4" w:space="0" w:color="auto"/>
            </w:tcBorders>
          </w:tcPr>
          <w:p w14:paraId="60EFFAB9" w14:textId="77777777" w:rsidR="00902397" w:rsidRPr="00902397" w:rsidRDefault="00902397" w:rsidP="00902397">
            <w:pPr>
              <w:widowControl/>
              <w:spacing w:before="120" w:after="120"/>
            </w:pPr>
            <w:r w:rsidRPr="00902397">
              <w:t>ME42</w:t>
            </w:r>
          </w:p>
        </w:tc>
        <w:tc>
          <w:tcPr>
            <w:tcW w:w="6120" w:type="dxa"/>
            <w:gridSpan w:val="2"/>
            <w:tcBorders>
              <w:top w:val="single" w:sz="4" w:space="0" w:color="auto"/>
              <w:left w:val="single" w:sz="4" w:space="0" w:color="auto"/>
              <w:bottom w:val="single" w:sz="4" w:space="0" w:color="auto"/>
              <w:right w:val="single" w:sz="4" w:space="0" w:color="auto"/>
            </w:tcBorders>
          </w:tcPr>
          <w:p w14:paraId="71726DA9" w14:textId="77777777" w:rsidR="00902397" w:rsidRPr="00902397" w:rsidRDefault="00902397" w:rsidP="00902397">
            <w:pPr>
              <w:widowControl/>
              <w:spacing w:before="120" w:after="120"/>
            </w:pPr>
            <w:r w:rsidRPr="00902397">
              <w:t>Mischsediment des oberen atlantischen Bathyals</w:t>
            </w:r>
          </w:p>
        </w:tc>
        <w:tc>
          <w:tcPr>
            <w:tcW w:w="2073" w:type="dxa"/>
            <w:tcBorders>
              <w:top w:val="single" w:sz="4" w:space="0" w:color="auto"/>
              <w:left w:val="single" w:sz="4" w:space="0" w:color="auto"/>
              <w:bottom w:val="single" w:sz="4" w:space="0" w:color="auto"/>
              <w:right w:val="single" w:sz="4" w:space="0" w:color="auto"/>
            </w:tcBorders>
          </w:tcPr>
          <w:p w14:paraId="4DE5E029" w14:textId="77777777" w:rsidR="00902397" w:rsidRPr="00902397" w:rsidRDefault="00902397" w:rsidP="00902397">
            <w:pPr>
              <w:widowControl/>
              <w:spacing w:before="120" w:after="120"/>
            </w:pPr>
          </w:p>
        </w:tc>
      </w:tr>
      <w:tr w:rsidR="00902397" w:rsidRPr="00902397" w14:paraId="1247CFB4" w14:textId="77777777" w:rsidTr="00902397">
        <w:trPr>
          <w:cantSplit/>
          <w:trHeight w:val="283"/>
        </w:trPr>
        <w:tc>
          <w:tcPr>
            <w:tcW w:w="1096" w:type="dxa"/>
            <w:tcBorders>
              <w:top w:val="single" w:sz="4" w:space="0" w:color="auto"/>
              <w:left w:val="single" w:sz="4" w:space="0" w:color="auto"/>
              <w:bottom w:val="single" w:sz="4" w:space="0" w:color="auto"/>
              <w:right w:val="single" w:sz="4" w:space="0" w:color="auto"/>
            </w:tcBorders>
          </w:tcPr>
          <w:p w14:paraId="40897C06" w14:textId="77777777" w:rsidR="00902397" w:rsidRPr="00902397" w:rsidRDefault="00902397" w:rsidP="00902397">
            <w:pPr>
              <w:widowControl/>
              <w:spacing w:before="120" w:after="120"/>
            </w:pPr>
            <w:r w:rsidRPr="00902397">
              <w:t>ME52</w:t>
            </w:r>
          </w:p>
        </w:tc>
        <w:tc>
          <w:tcPr>
            <w:tcW w:w="6120" w:type="dxa"/>
            <w:gridSpan w:val="2"/>
            <w:tcBorders>
              <w:top w:val="single" w:sz="4" w:space="0" w:color="auto"/>
              <w:left w:val="single" w:sz="4" w:space="0" w:color="auto"/>
              <w:bottom w:val="single" w:sz="4" w:space="0" w:color="auto"/>
              <w:right w:val="single" w:sz="4" w:space="0" w:color="auto"/>
            </w:tcBorders>
          </w:tcPr>
          <w:p w14:paraId="7567CAD1" w14:textId="77777777" w:rsidR="00902397" w:rsidRPr="00902397" w:rsidRDefault="00902397" w:rsidP="00902397">
            <w:pPr>
              <w:widowControl/>
              <w:spacing w:before="120" w:after="120"/>
            </w:pPr>
            <w:r w:rsidRPr="00902397">
              <w:t>Sandboden des oberen atlantischen Bathyals</w:t>
            </w:r>
          </w:p>
        </w:tc>
        <w:tc>
          <w:tcPr>
            <w:tcW w:w="2073" w:type="dxa"/>
            <w:tcBorders>
              <w:top w:val="single" w:sz="4" w:space="0" w:color="auto"/>
              <w:left w:val="single" w:sz="4" w:space="0" w:color="auto"/>
              <w:bottom w:val="single" w:sz="4" w:space="0" w:color="auto"/>
              <w:right w:val="single" w:sz="4" w:space="0" w:color="auto"/>
            </w:tcBorders>
          </w:tcPr>
          <w:p w14:paraId="29DCAF8F" w14:textId="77777777" w:rsidR="00902397" w:rsidRPr="00902397" w:rsidRDefault="00902397" w:rsidP="00902397">
            <w:pPr>
              <w:widowControl/>
              <w:spacing w:before="120" w:after="120"/>
            </w:pPr>
          </w:p>
        </w:tc>
      </w:tr>
      <w:tr w:rsidR="00902397" w:rsidRPr="00902397" w14:paraId="4F48B100" w14:textId="77777777" w:rsidTr="00902397">
        <w:trPr>
          <w:cantSplit/>
          <w:trHeight w:val="283"/>
        </w:trPr>
        <w:tc>
          <w:tcPr>
            <w:tcW w:w="1096" w:type="dxa"/>
            <w:tcBorders>
              <w:top w:val="single" w:sz="4" w:space="0" w:color="auto"/>
              <w:left w:val="single" w:sz="4" w:space="0" w:color="auto"/>
              <w:bottom w:val="single" w:sz="4" w:space="0" w:color="auto"/>
              <w:right w:val="single" w:sz="4" w:space="0" w:color="auto"/>
            </w:tcBorders>
          </w:tcPr>
          <w:p w14:paraId="67F7DC31" w14:textId="77777777" w:rsidR="00902397" w:rsidRPr="00902397" w:rsidRDefault="00902397" w:rsidP="00902397">
            <w:pPr>
              <w:widowControl/>
              <w:spacing w:before="120" w:after="120"/>
            </w:pPr>
            <w:r w:rsidRPr="00902397">
              <w:t>ME62</w:t>
            </w:r>
          </w:p>
        </w:tc>
        <w:tc>
          <w:tcPr>
            <w:tcW w:w="6120" w:type="dxa"/>
            <w:gridSpan w:val="2"/>
            <w:tcBorders>
              <w:top w:val="single" w:sz="4" w:space="0" w:color="auto"/>
              <w:left w:val="single" w:sz="4" w:space="0" w:color="auto"/>
              <w:bottom w:val="single" w:sz="4" w:space="0" w:color="auto"/>
              <w:right w:val="single" w:sz="4" w:space="0" w:color="auto"/>
            </w:tcBorders>
          </w:tcPr>
          <w:p w14:paraId="2AC73FA9" w14:textId="77777777" w:rsidR="00902397" w:rsidRPr="00902397" w:rsidRDefault="00902397" w:rsidP="00902397">
            <w:pPr>
              <w:widowControl/>
              <w:spacing w:before="120" w:after="120"/>
            </w:pPr>
            <w:r w:rsidRPr="00902397">
              <w:t>Schlickboden des oberen atlantischen Bathyals</w:t>
            </w:r>
          </w:p>
        </w:tc>
        <w:tc>
          <w:tcPr>
            <w:tcW w:w="2073" w:type="dxa"/>
            <w:tcBorders>
              <w:top w:val="single" w:sz="4" w:space="0" w:color="auto"/>
              <w:left w:val="single" w:sz="4" w:space="0" w:color="auto"/>
              <w:bottom w:val="single" w:sz="4" w:space="0" w:color="auto"/>
              <w:right w:val="single" w:sz="4" w:space="0" w:color="auto"/>
            </w:tcBorders>
          </w:tcPr>
          <w:p w14:paraId="38E1F389" w14:textId="77777777" w:rsidR="00902397" w:rsidRPr="00902397" w:rsidRDefault="00902397" w:rsidP="00902397">
            <w:pPr>
              <w:widowControl/>
              <w:spacing w:before="120" w:after="120"/>
            </w:pPr>
          </w:p>
        </w:tc>
      </w:tr>
      <w:tr w:rsidR="00902397" w:rsidRPr="00902397" w14:paraId="7E5AF362" w14:textId="77777777" w:rsidTr="00902397">
        <w:trPr>
          <w:cantSplit/>
          <w:trHeight w:val="283"/>
        </w:trPr>
        <w:tc>
          <w:tcPr>
            <w:tcW w:w="1096" w:type="dxa"/>
            <w:tcBorders>
              <w:top w:val="single" w:sz="4" w:space="0" w:color="auto"/>
              <w:left w:val="single" w:sz="4" w:space="0" w:color="auto"/>
              <w:bottom w:val="single" w:sz="4" w:space="0" w:color="auto"/>
              <w:right w:val="single" w:sz="4" w:space="0" w:color="auto"/>
            </w:tcBorders>
          </w:tcPr>
          <w:p w14:paraId="32BB2BDC" w14:textId="77777777" w:rsidR="00902397" w:rsidRPr="00902397" w:rsidRDefault="00902397" w:rsidP="00902397">
            <w:pPr>
              <w:widowControl/>
              <w:spacing w:before="120" w:after="120"/>
            </w:pPr>
            <w:r w:rsidRPr="00902397">
              <w:t>MF32</w:t>
            </w:r>
          </w:p>
        </w:tc>
        <w:tc>
          <w:tcPr>
            <w:tcW w:w="6120" w:type="dxa"/>
            <w:gridSpan w:val="2"/>
            <w:tcBorders>
              <w:top w:val="single" w:sz="4" w:space="0" w:color="auto"/>
              <w:left w:val="single" w:sz="4" w:space="0" w:color="auto"/>
              <w:bottom w:val="single" w:sz="4" w:space="0" w:color="auto"/>
              <w:right w:val="single" w:sz="4" w:space="0" w:color="auto"/>
            </w:tcBorders>
          </w:tcPr>
          <w:p w14:paraId="518E6F1D" w14:textId="77777777" w:rsidR="00902397" w:rsidRPr="00902397" w:rsidRDefault="00902397" w:rsidP="00902397">
            <w:pPr>
              <w:widowControl/>
              <w:spacing w:before="120" w:after="120"/>
            </w:pPr>
            <w:r w:rsidRPr="00902397">
              <w:t>Grobsediment des unteren atlantischen Bathyals</w:t>
            </w:r>
          </w:p>
        </w:tc>
        <w:tc>
          <w:tcPr>
            <w:tcW w:w="2073" w:type="dxa"/>
            <w:tcBorders>
              <w:top w:val="single" w:sz="4" w:space="0" w:color="auto"/>
              <w:left w:val="single" w:sz="4" w:space="0" w:color="auto"/>
              <w:bottom w:val="single" w:sz="4" w:space="0" w:color="auto"/>
              <w:right w:val="single" w:sz="4" w:space="0" w:color="auto"/>
            </w:tcBorders>
          </w:tcPr>
          <w:p w14:paraId="60497D5B" w14:textId="77777777" w:rsidR="00902397" w:rsidRPr="00902397" w:rsidRDefault="00902397" w:rsidP="00902397">
            <w:pPr>
              <w:widowControl/>
              <w:spacing w:before="120" w:after="120"/>
            </w:pPr>
          </w:p>
        </w:tc>
      </w:tr>
      <w:tr w:rsidR="00902397" w:rsidRPr="00902397" w14:paraId="206DE2AD" w14:textId="77777777" w:rsidTr="00902397">
        <w:trPr>
          <w:cantSplit/>
          <w:trHeight w:val="283"/>
        </w:trPr>
        <w:tc>
          <w:tcPr>
            <w:tcW w:w="1096" w:type="dxa"/>
            <w:tcBorders>
              <w:top w:val="single" w:sz="4" w:space="0" w:color="auto"/>
              <w:left w:val="single" w:sz="4" w:space="0" w:color="auto"/>
              <w:bottom w:val="single" w:sz="4" w:space="0" w:color="auto"/>
              <w:right w:val="single" w:sz="4" w:space="0" w:color="auto"/>
            </w:tcBorders>
          </w:tcPr>
          <w:p w14:paraId="0237E2F4" w14:textId="77777777" w:rsidR="00902397" w:rsidRPr="00902397" w:rsidRDefault="00902397" w:rsidP="00902397">
            <w:pPr>
              <w:widowControl/>
              <w:spacing w:before="120" w:after="120"/>
            </w:pPr>
            <w:r w:rsidRPr="00902397">
              <w:t>MF42</w:t>
            </w:r>
          </w:p>
        </w:tc>
        <w:tc>
          <w:tcPr>
            <w:tcW w:w="6120" w:type="dxa"/>
            <w:gridSpan w:val="2"/>
            <w:tcBorders>
              <w:top w:val="single" w:sz="4" w:space="0" w:color="auto"/>
              <w:left w:val="single" w:sz="4" w:space="0" w:color="auto"/>
              <w:bottom w:val="single" w:sz="4" w:space="0" w:color="auto"/>
              <w:right w:val="single" w:sz="4" w:space="0" w:color="auto"/>
            </w:tcBorders>
          </w:tcPr>
          <w:p w14:paraId="350A50EE" w14:textId="77777777" w:rsidR="00902397" w:rsidRPr="00902397" w:rsidRDefault="00902397" w:rsidP="00902397">
            <w:pPr>
              <w:widowControl/>
              <w:spacing w:before="120" w:after="120"/>
            </w:pPr>
            <w:r w:rsidRPr="00902397">
              <w:t>Mischsediment des unteren atlantischen Bathyals</w:t>
            </w:r>
          </w:p>
        </w:tc>
        <w:tc>
          <w:tcPr>
            <w:tcW w:w="2073" w:type="dxa"/>
            <w:tcBorders>
              <w:top w:val="single" w:sz="4" w:space="0" w:color="auto"/>
              <w:left w:val="single" w:sz="4" w:space="0" w:color="auto"/>
              <w:bottom w:val="single" w:sz="4" w:space="0" w:color="auto"/>
              <w:right w:val="single" w:sz="4" w:space="0" w:color="auto"/>
            </w:tcBorders>
          </w:tcPr>
          <w:p w14:paraId="67CF8D55" w14:textId="77777777" w:rsidR="00902397" w:rsidRPr="00902397" w:rsidRDefault="00902397" w:rsidP="00902397">
            <w:pPr>
              <w:widowControl/>
              <w:spacing w:before="120" w:after="120"/>
            </w:pPr>
          </w:p>
        </w:tc>
      </w:tr>
      <w:tr w:rsidR="00902397" w:rsidRPr="00902397" w14:paraId="6882C458" w14:textId="77777777" w:rsidTr="00902397">
        <w:trPr>
          <w:cantSplit/>
          <w:trHeight w:val="283"/>
        </w:trPr>
        <w:tc>
          <w:tcPr>
            <w:tcW w:w="1096" w:type="dxa"/>
            <w:tcBorders>
              <w:top w:val="single" w:sz="4" w:space="0" w:color="auto"/>
              <w:left w:val="single" w:sz="4" w:space="0" w:color="auto"/>
              <w:bottom w:val="single" w:sz="4" w:space="0" w:color="auto"/>
              <w:right w:val="single" w:sz="4" w:space="0" w:color="auto"/>
            </w:tcBorders>
          </w:tcPr>
          <w:p w14:paraId="329DD6CC" w14:textId="77777777" w:rsidR="00902397" w:rsidRPr="00902397" w:rsidRDefault="00902397" w:rsidP="00902397">
            <w:pPr>
              <w:widowControl/>
              <w:spacing w:before="120" w:after="120"/>
            </w:pPr>
            <w:r w:rsidRPr="00902397">
              <w:t>MF52</w:t>
            </w:r>
          </w:p>
        </w:tc>
        <w:tc>
          <w:tcPr>
            <w:tcW w:w="6120" w:type="dxa"/>
            <w:gridSpan w:val="2"/>
            <w:tcBorders>
              <w:top w:val="single" w:sz="4" w:space="0" w:color="auto"/>
              <w:left w:val="single" w:sz="4" w:space="0" w:color="auto"/>
              <w:bottom w:val="single" w:sz="4" w:space="0" w:color="auto"/>
              <w:right w:val="single" w:sz="4" w:space="0" w:color="auto"/>
            </w:tcBorders>
          </w:tcPr>
          <w:p w14:paraId="6C4622AE" w14:textId="77777777" w:rsidR="00902397" w:rsidRPr="00902397" w:rsidRDefault="00902397" w:rsidP="00902397">
            <w:pPr>
              <w:widowControl/>
              <w:spacing w:before="120" w:after="120"/>
            </w:pPr>
            <w:r w:rsidRPr="00902397">
              <w:t>Sandboden des unteren atlantischen Bathyals</w:t>
            </w:r>
          </w:p>
        </w:tc>
        <w:tc>
          <w:tcPr>
            <w:tcW w:w="2073" w:type="dxa"/>
            <w:tcBorders>
              <w:top w:val="single" w:sz="4" w:space="0" w:color="auto"/>
              <w:left w:val="single" w:sz="4" w:space="0" w:color="auto"/>
              <w:bottom w:val="single" w:sz="4" w:space="0" w:color="auto"/>
              <w:right w:val="single" w:sz="4" w:space="0" w:color="auto"/>
            </w:tcBorders>
          </w:tcPr>
          <w:p w14:paraId="59AD4D7E" w14:textId="77777777" w:rsidR="00902397" w:rsidRPr="00902397" w:rsidRDefault="00902397" w:rsidP="00902397">
            <w:pPr>
              <w:widowControl/>
              <w:spacing w:before="120" w:after="120"/>
            </w:pPr>
          </w:p>
        </w:tc>
      </w:tr>
      <w:tr w:rsidR="00902397" w:rsidRPr="00902397" w14:paraId="13C8793D" w14:textId="77777777" w:rsidTr="00902397">
        <w:trPr>
          <w:cantSplit/>
          <w:trHeight w:val="283"/>
        </w:trPr>
        <w:tc>
          <w:tcPr>
            <w:tcW w:w="1096" w:type="dxa"/>
            <w:tcBorders>
              <w:top w:val="single" w:sz="4" w:space="0" w:color="auto"/>
              <w:left w:val="single" w:sz="4" w:space="0" w:color="auto"/>
              <w:bottom w:val="single" w:sz="4" w:space="0" w:color="auto"/>
              <w:right w:val="single" w:sz="4" w:space="0" w:color="auto"/>
            </w:tcBorders>
          </w:tcPr>
          <w:p w14:paraId="7BB3618C" w14:textId="77777777" w:rsidR="00902397" w:rsidRPr="00902397" w:rsidRDefault="00902397" w:rsidP="00902397">
            <w:pPr>
              <w:widowControl/>
              <w:spacing w:before="120" w:after="120"/>
            </w:pPr>
            <w:r w:rsidRPr="00902397">
              <w:t>MF62</w:t>
            </w:r>
          </w:p>
        </w:tc>
        <w:tc>
          <w:tcPr>
            <w:tcW w:w="6120" w:type="dxa"/>
            <w:gridSpan w:val="2"/>
            <w:tcBorders>
              <w:top w:val="single" w:sz="4" w:space="0" w:color="auto"/>
              <w:left w:val="single" w:sz="4" w:space="0" w:color="auto"/>
              <w:bottom w:val="single" w:sz="4" w:space="0" w:color="auto"/>
              <w:right w:val="single" w:sz="4" w:space="0" w:color="auto"/>
            </w:tcBorders>
          </w:tcPr>
          <w:p w14:paraId="2BB2222F" w14:textId="77777777" w:rsidR="00902397" w:rsidRPr="00902397" w:rsidRDefault="00902397" w:rsidP="00902397">
            <w:pPr>
              <w:widowControl/>
              <w:spacing w:before="120" w:after="120"/>
            </w:pPr>
            <w:r w:rsidRPr="00902397">
              <w:t>Schlickboden des unteren atlantischen Bathyals</w:t>
            </w:r>
          </w:p>
        </w:tc>
        <w:tc>
          <w:tcPr>
            <w:tcW w:w="2073" w:type="dxa"/>
            <w:tcBorders>
              <w:top w:val="single" w:sz="4" w:space="0" w:color="auto"/>
              <w:left w:val="single" w:sz="4" w:space="0" w:color="auto"/>
              <w:bottom w:val="single" w:sz="4" w:space="0" w:color="auto"/>
              <w:right w:val="single" w:sz="4" w:space="0" w:color="auto"/>
            </w:tcBorders>
          </w:tcPr>
          <w:p w14:paraId="6BD63552" w14:textId="77777777" w:rsidR="00902397" w:rsidRPr="00902397" w:rsidRDefault="00902397" w:rsidP="00902397">
            <w:pPr>
              <w:widowControl/>
              <w:spacing w:before="120" w:after="120"/>
            </w:pPr>
          </w:p>
        </w:tc>
      </w:tr>
      <w:tr w:rsidR="00902397" w:rsidRPr="00902397" w14:paraId="2BEEF64A" w14:textId="77777777" w:rsidTr="00902397">
        <w:trPr>
          <w:cantSplit/>
          <w:trHeight w:val="283"/>
        </w:trPr>
        <w:tc>
          <w:tcPr>
            <w:tcW w:w="7216" w:type="dxa"/>
            <w:gridSpan w:val="3"/>
            <w:tcBorders>
              <w:top w:val="single" w:sz="4" w:space="0" w:color="auto"/>
              <w:left w:val="single" w:sz="4" w:space="0" w:color="auto"/>
              <w:bottom w:val="single" w:sz="4" w:space="0" w:color="auto"/>
              <w:right w:val="single" w:sz="4" w:space="0" w:color="auto"/>
            </w:tcBorders>
            <w:shd w:val="clear" w:color="auto" w:fill="D9D9D9"/>
            <w:vAlign w:val="center"/>
            <w:hideMark/>
          </w:tcPr>
          <w:p w14:paraId="0CDFC2C0" w14:textId="77777777" w:rsidR="00902397" w:rsidRPr="00902397" w:rsidRDefault="00902397" w:rsidP="00902397">
            <w:pPr>
              <w:widowControl/>
              <w:spacing w:before="120" w:after="120"/>
              <w:rPr>
                <w:b/>
              </w:rPr>
            </w:pPr>
            <w:r w:rsidRPr="00902397">
              <w:rPr>
                <w:b/>
              </w:rPr>
              <w:t>Ostsee</w:t>
            </w:r>
          </w:p>
        </w:tc>
        <w:tc>
          <w:tcPr>
            <w:tcW w:w="2073" w:type="dxa"/>
            <w:tcBorders>
              <w:top w:val="single" w:sz="4" w:space="0" w:color="auto"/>
              <w:left w:val="single" w:sz="4" w:space="0" w:color="auto"/>
              <w:bottom w:val="single" w:sz="4" w:space="0" w:color="auto"/>
              <w:right w:val="single" w:sz="4" w:space="0" w:color="auto"/>
            </w:tcBorders>
            <w:shd w:val="clear" w:color="auto" w:fill="D9D9D9"/>
          </w:tcPr>
          <w:p w14:paraId="7F3EEBF4" w14:textId="77777777" w:rsidR="00902397" w:rsidRPr="00902397" w:rsidRDefault="00902397" w:rsidP="00902397">
            <w:pPr>
              <w:widowControl/>
              <w:spacing w:before="120" w:after="120"/>
              <w:rPr>
                <w:b/>
              </w:rPr>
            </w:pPr>
          </w:p>
        </w:tc>
      </w:tr>
      <w:tr w:rsidR="00902397" w:rsidRPr="00902397" w14:paraId="053AB00F" w14:textId="77777777" w:rsidTr="00902397">
        <w:trPr>
          <w:cantSplit/>
          <w:trHeight w:val="283"/>
        </w:trPr>
        <w:tc>
          <w:tcPr>
            <w:tcW w:w="1096" w:type="dxa"/>
            <w:tcBorders>
              <w:top w:val="single" w:sz="4" w:space="0" w:color="auto"/>
              <w:left w:val="single" w:sz="4" w:space="0" w:color="auto"/>
              <w:bottom w:val="single" w:sz="4" w:space="0" w:color="auto"/>
              <w:right w:val="single" w:sz="4" w:space="0" w:color="auto"/>
            </w:tcBorders>
            <w:hideMark/>
          </w:tcPr>
          <w:p w14:paraId="096B3819" w14:textId="77777777" w:rsidR="00902397" w:rsidRPr="00902397" w:rsidRDefault="00902397" w:rsidP="00902397">
            <w:pPr>
              <w:widowControl/>
              <w:spacing w:before="120" w:after="120"/>
            </w:pPr>
            <w:r w:rsidRPr="00902397">
              <w:t>MA33</w:t>
            </w:r>
          </w:p>
        </w:tc>
        <w:tc>
          <w:tcPr>
            <w:tcW w:w="6120" w:type="dxa"/>
            <w:gridSpan w:val="2"/>
            <w:tcBorders>
              <w:top w:val="single" w:sz="4" w:space="0" w:color="auto"/>
              <w:left w:val="single" w:sz="4" w:space="0" w:color="auto"/>
              <w:bottom w:val="single" w:sz="4" w:space="0" w:color="auto"/>
              <w:right w:val="single" w:sz="4" w:space="0" w:color="auto"/>
            </w:tcBorders>
            <w:hideMark/>
          </w:tcPr>
          <w:p w14:paraId="7153C7EF" w14:textId="77777777" w:rsidR="00902397" w:rsidRPr="00902397" w:rsidRDefault="00902397" w:rsidP="00902397">
            <w:pPr>
              <w:widowControl/>
              <w:spacing w:before="120" w:after="120"/>
            </w:pPr>
            <w:r w:rsidRPr="00902397">
              <w:t>Grobsediment des Ostsee-Hydrolitorals</w:t>
            </w:r>
          </w:p>
        </w:tc>
        <w:tc>
          <w:tcPr>
            <w:tcW w:w="2073" w:type="dxa"/>
            <w:tcBorders>
              <w:top w:val="single" w:sz="4" w:space="0" w:color="auto"/>
              <w:left w:val="single" w:sz="4" w:space="0" w:color="auto"/>
              <w:bottom w:val="single" w:sz="4" w:space="0" w:color="auto"/>
              <w:right w:val="single" w:sz="4" w:space="0" w:color="auto"/>
            </w:tcBorders>
          </w:tcPr>
          <w:p w14:paraId="362A0626" w14:textId="77777777" w:rsidR="00902397" w:rsidRPr="00902397" w:rsidRDefault="00902397" w:rsidP="00902397">
            <w:pPr>
              <w:widowControl/>
              <w:spacing w:before="120" w:after="120"/>
            </w:pPr>
            <w:r w:rsidRPr="00902397">
              <w:t>1130; 1160; 1610; 1620</w:t>
            </w:r>
          </w:p>
        </w:tc>
      </w:tr>
      <w:tr w:rsidR="00902397" w:rsidRPr="00902397" w14:paraId="34AB922D" w14:textId="77777777" w:rsidTr="00902397">
        <w:trPr>
          <w:cantSplit/>
          <w:trHeight w:val="283"/>
        </w:trPr>
        <w:tc>
          <w:tcPr>
            <w:tcW w:w="1096" w:type="dxa"/>
            <w:tcBorders>
              <w:top w:val="single" w:sz="4" w:space="0" w:color="auto"/>
              <w:left w:val="single" w:sz="4" w:space="0" w:color="auto"/>
              <w:bottom w:val="single" w:sz="4" w:space="0" w:color="auto"/>
              <w:right w:val="single" w:sz="4" w:space="0" w:color="auto"/>
            </w:tcBorders>
          </w:tcPr>
          <w:p w14:paraId="3780D12B" w14:textId="77777777" w:rsidR="00902397" w:rsidRPr="00902397" w:rsidRDefault="00902397" w:rsidP="00902397">
            <w:pPr>
              <w:widowControl/>
              <w:spacing w:before="120" w:after="120"/>
            </w:pPr>
            <w:r w:rsidRPr="00902397">
              <w:t>MA43</w:t>
            </w:r>
          </w:p>
        </w:tc>
        <w:tc>
          <w:tcPr>
            <w:tcW w:w="6120" w:type="dxa"/>
            <w:gridSpan w:val="2"/>
            <w:tcBorders>
              <w:top w:val="single" w:sz="4" w:space="0" w:color="auto"/>
              <w:left w:val="single" w:sz="4" w:space="0" w:color="auto"/>
              <w:bottom w:val="single" w:sz="4" w:space="0" w:color="auto"/>
              <w:right w:val="single" w:sz="4" w:space="0" w:color="auto"/>
            </w:tcBorders>
          </w:tcPr>
          <w:p w14:paraId="63E52E6B" w14:textId="77777777" w:rsidR="00902397" w:rsidRPr="00902397" w:rsidRDefault="00902397" w:rsidP="00902397">
            <w:pPr>
              <w:widowControl/>
              <w:spacing w:before="120" w:after="120"/>
            </w:pPr>
            <w:r w:rsidRPr="00902397">
              <w:t>Mischsediment des Ostsee-Hydrolitorals</w:t>
            </w:r>
          </w:p>
        </w:tc>
        <w:tc>
          <w:tcPr>
            <w:tcW w:w="2073" w:type="dxa"/>
            <w:tcBorders>
              <w:top w:val="single" w:sz="4" w:space="0" w:color="auto"/>
              <w:left w:val="single" w:sz="4" w:space="0" w:color="auto"/>
              <w:bottom w:val="single" w:sz="4" w:space="0" w:color="auto"/>
              <w:right w:val="single" w:sz="4" w:space="0" w:color="auto"/>
            </w:tcBorders>
          </w:tcPr>
          <w:p w14:paraId="6A32A9DE" w14:textId="77777777" w:rsidR="00902397" w:rsidRPr="00902397" w:rsidRDefault="00902397" w:rsidP="00902397">
            <w:pPr>
              <w:widowControl/>
              <w:spacing w:before="120" w:after="120"/>
            </w:pPr>
            <w:r w:rsidRPr="00902397">
              <w:t>1130; 1140; 1160; 1610</w:t>
            </w:r>
          </w:p>
        </w:tc>
      </w:tr>
      <w:tr w:rsidR="00902397" w:rsidRPr="00902397" w14:paraId="1B86D713" w14:textId="77777777" w:rsidTr="00902397">
        <w:trPr>
          <w:cantSplit/>
          <w:trHeight w:val="283"/>
        </w:trPr>
        <w:tc>
          <w:tcPr>
            <w:tcW w:w="1096" w:type="dxa"/>
            <w:tcBorders>
              <w:top w:val="single" w:sz="4" w:space="0" w:color="auto"/>
              <w:left w:val="single" w:sz="4" w:space="0" w:color="auto"/>
              <w:bottom w:val="single" w:sz="4" w:space="0" w:color="auto"/>
              <w:right w:val="single" w:sz="4" w:space="0" w:color="auto"/>
            </w:tcBorders>
          </w:tcPr>
          <w:p w14:paraId="35138ABC" w14:textId="77777777" w:rsidR="00902397" w:rsidRPr="00902397" w:rsidRDefault="00902397" w:rsidP="00902397">
            <w:pPr>
              <w:widowControl/>
              <w:spacing w:before="120" w:after="120"/>
            </w:pPr>
            <w:r w:rsidRPr="00902397">
              <w:t>MA53</w:t>
            </w:r>
          </w:p>
        </w:tc>
        <w:tc>
          <w:tcPr>
            <w:tcW w:w="6120" w:type="dxa"/>
            <w:gridSpan w:val="2"/>
            <w:tcBorders>
              <w:top w:val="single" w:sz="4" w:space="0" w:color="auto"/>
              <w:left w:val="single" w:sz="4" w:space="0" w:color="auto"/>
              <w:bottom w:val="single" w:sz="4" w:space="0" w:color="auto"/>
              <w:right w:val="single" w:sz="4" w:space="0" w:color="auto"/>
            </w:tcBorders>
          </w:tcPr>
          <w:p w14:paraId="49BE2597" w14:textId="77777777" w:rsidR="00902397" w:rsidRPr="00902397" w:rsidRDefault="00902397" w:rsidP="00902397">
            <w:pPr>
              <w:widowControl/>
              <w:spacing w:before="120" w:after="120"/>
            </w:pPr>
            <w:r w:rsidRPr="00902397">
              <w:t>Sandboden des Ostsee-Hydrolitorals</w:t>
            </w:r>
          </w:p>
        </w:tc>
        <w:tc>
          <w:tcPr>
            <w:tcW w:w="2073" w:type="dxa"/>
            <w:tcBorders>
              <w:top w:val="single" w:sz="4" w:space="0" w:color="auto"/>
              <w:left w:val="single" w:sz="4" w:space="0" w:color="auto"/>
              <w:bottom w:val="single" w:sz="4" w:space="0" w:color="auto"/>
              <w:right w:val="single" w:sz="4" w:space="0" w:color="auto"/>
            </w:tcBorders>
          </w:tcPr>
          <w:p w14:paraId="1EB4DCC9" w14:textId="77777777" w:rsidR="00902397" w:rsidRPr="00902397" w:rsidRDefault="00902397" w:rsidP="00902397">
            <w:pPr>
              <w:widowControl/>
              <w:spacing w:before="120" w:after="120"/>
            </w:pPr>
            <w:r w:rsidRPr="00902397">
              <w:t>1130; 1140; 1160; 1610</w:t>
            </w:r>
          </w:p>
        </w:tc>
      </w:tr>
      <w:tr w:rsidR="00902397" w:rsidRPr="00902397" w14:paraId="456EDE69" w14:textId="77777777" w:rsidTr="00902397">
        <w:trPr>
          <w:cantSplit/>
          <w:trHeight w:val="283"/>
        </w:trPr>
        <w:tc>
          <w:tcPr>
            <w:tcW w:w="1096" w:type="dxa"/>
            <w:tcBorders>
              <w:top w:val="single" w:sz="4" w:space="0" w:color="auto"/>
              <w:left w:val="single" w:sz="4" w:space="0" w:color="auto"/>
              <w:bottom w:val="single" w:sz="4" w:space="0" w:color="auto"/>
              <w:right w:val="single" w:sz="4" w:space="0" w:color="auto"/>
            </w:tcBorders>
            <w:hideMark/>
          </w:tcPr>
          <w:p w14:paraId="1EF5B564" w14:textId="77777777" w:rsidR="00902397" w:rsidRPr="00902397" w:rsidRDefault="00902397" w:rsidP="00902397">
            <w:pPr>
              <w:widowControl/>
              <w:spacing w:before="120" w:after="120"/>
            </w:pPr>
            <w:r w:rsidRPr="00902397">
              <w:t>MA63</w:t>
            </w:r>
          </w:p>
        </w:tc>
        <w:tc>
          <w:tcPr>
            <w:tcW w:w="6120" w:type="dxa"/>
            <w:gridSpan w:val="2"/>
            <w:tcBorders>
              <w:top w:val="single" w:sz="4" w:space="0" w:color="auto"/>
              <w:left w:val="single" w:sz="4" w:space="0" w:color="auto"/>
              <w:bottom w:val="single" w:sz="4" w:space="0" w:color="auto"/>
              <w:right w:val="single" w:sz="4" w:space="0" w:color="auto"/>
            </w:tcBorders>
            <w:hideMark/>
          </w:tcPr>
          <w:p w14:paraId="533C8DBA" w14:textId="77777777" w:rsidR="00902397" w:rsidRPr="00902397" w:rsidRDefault="00902397" w:rsidP="00902397">
            <w:pPr>
              <w:widowControl/>
              <w:spacing w:before="120" w:after="120"/>
            </w:pPr>
            <w:r w:rsidRPr="00902397">
              <w:t>Schlickboden des Ostsee-Hydrolitorals</w:t>
            </w:r>
          </w:p>
        </w:tc>
        <w:tc>
          <w:tcPr>
            <w:tcW w:w="2073" w:type="dxa"/>
            <w:tcBorders>
              <w:top w:val="single" w:sz="4" w:space="0" w:color="auto"/>
              <w:left w:val="single" w:sz="4" w:space="0" w:color="auto"/>
              <w:bottom w:val="single" w:sz="4" w:space="0" w:color="auto"/>
              <w:right w:val="single" w:sz="4" w:space="0" w:color="auto"/>
            </w:tcBorders>
          </w:tcPr>
          <w:p w14:paraId="5515EE96" w14:textId="77777777" w:rsidR="00902397" w:rsidRPr="00902397" w:rsidRDefault="00902397" w:rsidP="00902397">
            <w:pPr>
              <w:widowControl/>
              <w:spacing w:before="120" w:after="120"/>
            </w:pPr>
            <w:r w:rsidRPr="00902397">
              <w:t>1130; 1140; 1160; 1650</w:t>
            </w:r>
          </w:p>
        </w:tc>
      </w:tr>
      <w:tr w:rsidR="00902397" w:rsidRPr="00902397" w14:paraId="40B127FC" w14:textId="77777777" w:rsidTr="00902397">
        <w:trPr>
          <w:cantSplit/>
          <w:trHeight w:val="283"/>
        </w:trPr>
        <w:tc>
          <w:tcPr>
            <w:tcW w:w="1096" w:type="dxa"/>
            <w:tcBorders>
              <w:top w:val="single" w:sz="4" w:space="0" w:color="auto"/>
              <w:left w:val="single" w:sz="4" w:space="0" w:color="auto"/>
              <w:bottom w:val="single" w:sz="4" w:space="0" w:color="auto"/>
              <w:right w:val="single" w:sz="4" w:space="0" w:color="auto"/>
            </w:tcBorders>
          </w:tcPr>
          <w:p w14:paraId="49574DE4" w14:textId="77777777" w:rsidR="00902397" w:rsidRPr="00902397" w:rsidRDefault="00902397" w:rsidP="00902397">
            <w:pPr>
              <w:widowControl/>
              <w:spacing w:before="120" w:after="120"/>
            </w:pPr>
            <w:r w:rsidRPr="00902397">
              <w:t>MB33</w:t>
            </w:r>
          </w:p>
        </w:tc>
        <w:tc>
          <w:tcPr>
            <w:tcW w:w="6120" w:type="dxa"/>
            <w:gridSpan w:val="2"/>
            <w:tcBorders>
              <w:top w:val="single" w:sz="4" w:space="0" w:color="auto"/>
              <w:left w:val="single" w:sz="4" w:space="0" w:color="auto"/>
              <w:bottom w:val="single" w:sz="4" w:space="0" w:color="auto"/>
              <w:right w:val="single" w:sz="4" w:space="0" w:color="auto"/>
            </w:tcBorders>
          </w:tcPr>
          <w:p w14:paraId="35540550" w14:textId="77777777" w:rsidR="00902397" w:rsidRPr="00902397" w:rsidRDefault="00902397" w:rsidP="00902397">
            <w:pPr>
              <w:widowControl/>
              <w:spacing w:before="120" w:after="120"/>
            </w:pPr>
            <w:r w:rsidRPr="00902397">
              <w:t>Grobsediment des Ostsee-Infralitorals</w:t>
            </w:r>
          </w:p>
        </w:tc>
        <w:tc>
          <w:tcPr>
            <w:tcW w:w="2073" w:type="dxa"/>
            <w:tcBorders>
              <w:top w:val="single" w:sz="4" w:space="0" w:color="auto"/>
              <w:left w:val="single" w:sz="4" w:space="0" w:color="auto"/>
              <w:bottom w:val="single" w:sz="4" w:space="0" w:color="auto"/>
              <w:right w:val="single" w:sz="4" w:space="0" w:color="auto"/>
            </w:tcBorders>
          </w:tcPr>
          <w:p w14:paraId="735C8D99" w14:textId="77777777" w:rsidR="00902397" w:rsidRPr="00902397" w:rsidRDefault="00902397" w:rsidP="00902397">
            <w:pPr>
              <w:widowControl/>
              <w:spacing w:before="120" w:after="120"/>
            </w:pPr>
            <w:r w:rsidRPr="00902397">
              <w:t>1110; 1150; 1160</w:t>
            </w:r>
          </w:p>
        </w:tc>
      </w:tr>
      <w:tr w:rsidR="00902397" w:rsidRPr="00902397" w14:paraId="3A899DE7" w14:textId="77777777" w:rsidTr="00902397">
        <w:trPr>
          <w:cantSplit/>
          <w:trHeight w:val="283"/>
        </w:trPr>
        <w:tc>
          <w:tcPr>
            <w:tcW w:w="1096" w:type="dxa"/>
            <w:tcBorders>
              <w:top w:val="single" w:sz="4" w:space="0" w:color="auto"/>
              <w:left w:val="single" w:sz="4" w:space="0" w:color="auto"/>
              <w:bottom w:val="single" w:sz="4" w:space="0" w:color="auto"/>
              <w:right w:val="single" w:sz="4" w:space="0" w:color="auto"/>
            </w:tcBorders>
          </w:tcPr>
          <w:p w14:paraId="6757BCB2" w14:textId="77777777" w:rsidR="00902397" w:rsidRPr="00902397" w:rsidRDefault="00902397" w:rsidP="00902397">
            <w:pPr>
              <w:widowControl/>
              <w:spacing w:before="120" w:after="120"/>
            </w:pPr>
            <w:r w:rsidRPr="00902397">
              <w:t>MB43</w:t>
            </w:r>
          </w:p>
        </w:tc>
        <w:tc>
          <w:tcPr>
            <w:tcW w:w="6120" w:type="dxa"/>
            <w:gridSpan w:val="2"/>
            <w:tcBorders>
              <w:top w:val="single" w:sz="4" w:space="0" w:color="auto"/>
              <w:left w:val="single" w:sz="4" w:space="0" w:color="auto"/>
              <w:bottom w:val="single" w:sz="4" w:space="0" w:color="auto"/>
              <w:right w:val="single" w:sz="4" w:space="0" w:color="auto"/>
            </w:tcBorders>
          </w:tcPr>
          <w:p w14:paraId="2BEEE3D0" w14:textId="77777777" w:rsidR="00902397" w:rsidRPr="00902397" w:rsidRDefault="00902397" w:rsidP="00902397">
            <w:pPr>
              <w:widowControl/>
              <w:spacing w:before="120" w:after="120"/>
            </w:pPr>
            <w:r w:rsidRPr="00902397">
              <w:t>Mischsediment des Ostsee-Infralitorals</w:t>
            </w:r>
          </w:p>
        </w:tc>
        <w:tc>
          <w:tcPr>
            <w:tcW w:w="2073" w:type="dxa"/>
            <w:tcBorders>
              <w:top w:val="single" w:sz="4" w:space="0" w:color="auto"/>
              <w:left w:val="single" w:sz="4" w:space="0" w:color="auto"/>
              <w:bottom w:val="single" w:sz="4" w:space="0" w:color="auto"/>
              <w:right w:val="single" w:sz="4" w:space="0" w:color="auto"/>
            </w:tcBorders>
          </w:tcPr>
          <w:p w14:paraId="06A672AA" w14:textId="77777777" w:rsidR="00902397" w:rsidRPr="00902397" w:rsidRDefault="00902397" w:rsidP="00902397">
            <w:pPr>
              <w:widowControl/>
              <w:spacing w:before="120" w:after="120"/>
            </w:pPr>
            <w:r w:rsidRPr="00902397">
              <w:t>1110; 1130; 1150; 1160; 1170; 1650</w:t>
            </w:r>
          </w:p>
        </w:tc>
      </w:tr>
      <w:tr w:rsidR="00902397" w:rsidRPr="00902397" w14:paraId="39ECCA86" w14:textId="77777777" w:rsidTr="00902397">
        <w:trPr>
          <w:cantSplit/>
          <w:trHeight w:val="283"/>
        </w:trPr>
        <w:tc>
          <w:tcPr>
            <w:tcW w:w="1096" w:type="dxa"/>
            <w:tcBorders>
              <w:top w:val="single" w:sz="4" w:space="0" w:color="auto"/>
              <w:left w:val="single" w:sz="4" w:space="0" w:color="auto"/>
              <w:bottom w:val="single" w:sz="4" w:space="0" w:color="auto"/>
              <w:right w:val="single" w:sz="4" w:space="0" w:color="auto"/>
            </w:tcBorders>
          </w:tcPr>
          <w:p w14:paraId="4C7B7EF5" w14:textId="77777777" w:rsidR="00902397" w:rsidRPr="00902397" w:rsidRDefault="00902397" w:rsidP="00902397">
            <w:pPr>
              <w:widowControl/>
              <w:spacing w:before="120" w:after="120"/>
            </w:pPr>
            <w:r w:rsidRPr="00902397">
              <w:t>MB53</w:t>
            </w:r>
          </w:p>
        </w:tc>
        <w:tc>
          <w:tcPr>
            <w:tcW w:w="6120" w:type="dxa"/>
            <w:gridSpan w:val="2"/>
            <w:tcBorders>
              <w:top w:val="single" w:sz="4" w:space="0" w:color="auto"/>
              <w:left w:val="single" w:sz="4" w:space="0" w:color="auto"/>
              <w:bottom w:val="single" w:sz="4" w:space="0" w:color="auto"/>
              <w:right w:val="single" w:sz="4" w:space="0" w:color="auto"/>
            </w:tcBorders>
          </w:tcPr>
          <w:p w14:paraId="38C26741" w14:textId="77777777" w:rsidR="00902397" w:rsidRPr="00902397" w:rsidRDefault="00902397" w:rsidP="00902397">
            <w:pPr>
              <w:widowControl/>
              <w:spacing w:before="120" w:after="120"/>
            </w:pPr>
            <w:r w:rsidRPr="00902397">
              <w:t>Sandboden des Ostsee-Infralitorals</w:t>
            </w:r>
          </w:p>
        </w:tc>
        <w:tc>
          <w:tcPr>
            <w:tcW w:w="2073" w:type="dxa"/>
            <w:tcBorders>
              <w:top w:val="single" w:sz="4" w:space="0" w:color="auto"/>
              <w:left w:val="single" w:sz="4" w:space="0" w:color="auto"/>
              <w:bottom w:val="single" w:sz="4" w:space="0" w:color="auto"/>
              <w:right w:val="single" w:sz="4" w:space="0" w:color="auto"/>
            </w:tcBorders>
          </w:tcPr>
          <w:p w14:paraId="14FFF1D2" w14:textId="77777777" w:rsidR="00902397" w:rsidRPr="00902397" w:rsidRDefault="00902397" w:rsidP="00902397">
            <w:pPr>
              <w:widowControl/>
              <w:spacing w:before="120" w:after="120"/>
            </w:pPr>
            <w:r w:rsidRPr="00902397">
              <w:t>1110; 1130; 1150; 1160</w:t>
            </w:r>
          </w:p>
        </w:tc>
      </w:tr>
      <w:tr w:rsidR="00902397" w:rsidRPr="00902397" w14:paraId="2655652B" w14:textId="77777777" w:rsidTr="00902397">
        <w:trPr>
          <w:cantSplit/>
          <w:trHeight w:val="283"/>
        </w:trPr>
        <w:tc>
          <w:tcPr>
            <w:tcW w:w="1096" w:type="dxa"/>
            <w:tcBorders>
              <w:top w:val="single" w:sz="4" w:space="0" w:color="auto"/>
              <w:left w:val="single" w:sz="4" w:space="0" w:color="auto"/>
              <w:bottom w:val="single" w:sz="4" w:space="0" w:color="auto"/>
              <w:right w:val="single" w:sz="4" w:space="0" w:color="auto"/>
            </w:tcBorders>
          </w:tcPr>
          <w:p w14:paraId="4C224A39" w14:textId="77777777" w:rsidR="00902397" w:rsidRPr="00902397" w:rsidRDefault="00902397" w:rsidP="00902397">
            <w:pPr>
              <w:widowControl/>
              <w:spacing w:before="120" w:after="120"/>
            </w:pPr>
            <w:r w:rsidRPr="00902397">
              <w:t>MB63</w:t>
            </w:r>
          </w:p>
        </w:tc>
        <w:tc>
          <w:tcPr>
            <w:tcW w:w="6120" w:type="dxa"/>
            <w:gridSpan w:val="2"/>
            <w:tcBorders>
              <w:top w:val="single" w:sz="4" w:space="0" w:color="auto"/>
              <w:left w:val="single" w:sz="4" w:space="0" w:color="auto"/>
              <w:bottom w:val="single" w:sz="4" w:space="0" w:color="auto"/>
              <w:right w:val="single" w:sz="4" w:space="0" w:color="auto"/>
            </w:tcBorders>
          </w:tcPr>
          <w:p w14:paraId="5A865ADA" w14:textId="77777777" w:rsidR="00902397" w:rsidRPr="00902397" w:rsidRDefault="00902397" w:rsidP="00902397">
            <w:pPr>
              <w:widowControl/>
              <w:spacing w:before="120" w:after="120"/>
            </w:pPr>
            <w:r w:rsidRPr="00902397">
              <w:t>Schlickboden des Ostsee-Infralitorals</w:t>
            </w:r>
          </w:p>
        </w:tc>
        <w:tc>
          <w:tcPr>
            <w:tcW w:w="2073" w:type="dxa"/>
            <w:tcBorders>
              <w:top w:val="single" w:sz="4" w:space="0" w:color="auto"/>
              <w:left w:val="single" w:sz="4" w:space="0" w:color="auto"/>
              <w:bottom w:val="single" w:sz="4" w:space="0" w:color="auto"/>
              <w:right w:val="single" w:sz="4" w:space="0" w:color="auto"/>
            </w:tcBorders>
          </w:tcPr>
          <w:p w14:paraId="6F58377B" w14:textId="77777777" w:rsidR="00902397" w:rsidRPr="00902397" w:rsidRDefault="00902397" w:rsidP="00902397">
            <w:pPr>
              <w:widowControl/>
              <w:spacing w:before="120" w:after="120"/>
            </w:pPr>
            <w:r w:rsidRPr="00902397">
              <w:t xml:space="preserve">1130; 1150; 1160; 1650 </w:t>
            </w:r>
          </w:p>
        </w:tc>
      </w:tr>
      <w:tr w:rsidR="00902397" w:rsidRPr="00902397" w14:paraId="1DF515C7" w14:textId="77777777" w:rsidTr="00902397">
        <w:trPr>
          <w:cantSplit/>
          <w:trHeight w:val="283"/>
        </w:trPr>
        <w:tc>
          <w:tcPr>
            <w:tcW w:w="1096" w:type="dxa"/>
            <w:tcBorders>
              <w:top w:val="single" w:sz="4" w:space="0" w:color="auto"/>
              <w:left w:val="single" w:sz="4" w:space="0" w:color="auto"/>
              <w:bottom w:val="single" w:sz="4" w:space="0" w:color="auto"/>
              <w:right w:val="single" w:sz="4" w:space="0" w:color="auto"/>
            </w:tcBorders>
          </w:tcPr>
          <w:p w14:paraId="3516E349" w14:textId="77777777" w:rsidR="00902397" w:rsidRPr="00902397" w:rsidRDefault="00902397" w:rsidP="00902397">
            <w:pPr>
              <w:widowControl/>
              <w:spacing w:before="120" w:after="120"/>
            </w:pPr>
            <w:r w:rsidRPr="00902397">
              <w:t>MC33</w:t>
            </w:r>
          </w:p>
        </w:tc>
        <w:tc>
          <w:tcPr>
            <w:tcW w:w="6120" w:type="dxa"/>
            <w:gridSpan w:val="2"/>
            <w:tcBorders>
              <w:top w:val="single" w:sz="4" w:space="0" w:color="auto"/>
              <w:left w:val="single" w:sz="4" w:space="0" w:color="auto"/>
              <w:bottom w:val="single" w:sz="4" w:space="0" w:color="auto"/>
              <w:right w:val="single" w:sz="4" w:space="0" w:color="auto"/>
            </w:tcBorders>
          </w:tcPr>
          <w:p w14:paraId="4A1A37FE" w14:textId="77777777" w:rsidR="00902397" w:rsidRPr="00902397" w:rsidRDefault="00902397" w:rsidP="00902397">
            <w:pPr>
              <w:widowControl/>
              <w:spacing w:before="120" w:after="120"/>
            </w:pPr>
            <w:r w:rsidRPr="00902397">
              <w:t>Grobsediment des Ostsee-Circalitorals</w:t>
            </w:r>
          </w:p>
        </w:tc>
        <w:tc>
          <w:tcPr>
            <w:tcW w:w="2073" w:type="dxa"/>
            <w:tcBorders>
              <w:top w:val="single" w:sz="4" w:space="0" w:color="auto"/>
              <w:left w:val="single" w:sz="4" w:space="0" w:color="auto"/>
              <w:bottom w:val="single" w:sz="4" w:space="0" w:color="auto"/>
              <w:right w:val="single" w:sz="4" w:space="0" w:color="auto"/>
            </w:tcBorders>
          </w:tcPr>
          <w:p w14:paraId="6AE2E842" w14:textId="77777777" w:rsidR="00902397" w:rsidRPr="00902397" w:rsidRDefault="00902397" w:rsidP="00902397">
            <w:pPr>
              <w:widowControl/>
              <w:spacing w:before="120" w:after="120"/>
            </w:pPr>
            <w:r w:rsidRPr="00902397">
              <w:t>1110; 1160</w:t>
            </w:r>
          </w:p>
        </w:tc>
      </w:tr>
      <w:tr w:rsidR="00902397" w:rsidRPr="00902397" w14:paraId="692856FF" w14:textId="77777777" w:rsidTr="00902397">
        <w:trPr>
          <w:cantSplit/>
          <w:trHeight w:val="283"/>
        </w:trPr>
        <w:tc>
          <w:tcPr>
            <w:tcW w:w="1096" w:type="dxa"/>
            <w:tcBorders>
              <w:top w:val="single" w:sz="4" w:space="0" w:color="auto"/>
              <w:left w:val="single" w:sz="4" w:space="0" w:color="auto"/>
              <w:bottom w:val="single" w:sz="4" w:space="0" w:color="auto"/>
              <w:right w:val="single" w:sz="4" w:space="0" w:color="auto"/>
            </w:tcBorders>
          </w:tcPr>
          <w:p w14:paraId="5E51390D" w14:textId="77777777" w:rsidR="00902397" w:rsidRPr="00902397" w:rsidRDefault="00902397" w:rsidP="00902397">
            <w:pPr>
              <w:widowControl/>
              <w:spacing w:before="120" w:after="120"/>
            </w:pPr>
            <w:r w:rsidRPr="00902397">
              <w:lastRenderedPageBreak/>
              <w:t>MC43</w:t>
            </w:r>
          </w:p>
        </w:tc>
        <w:tc>
          <w:tcPr>
            <w:tcW w:w="6120" w:type="dxa"/>
            <w:gridSpan w:val="2"/>
            <w:tcBorders>
              <w:top w:val="single" w:sz="4" w:space="0" w:color="auto"/>
              <w:left w:val="single" w:sz="4" w:space="0" w:color="auto"/>
              <w:bottom w:val="single" w:sz="4" w:space="0" w:color="auto"/>
              <w:right w:val="single" w:sz="4" w:space="0" w:color="auto"/>
            </w:tcBorders>
          </w:tcPr>
          <w:p w14:paraId="6D0685AE" w14:textId="77777777" w:rsidR="00902397" w:rsidRPr="00902397" w:rsidRDefault="00902397" w:rsidP="00902397">
            <w:pPr>
              <w:widowControl/>
              <w:spacing w:before="120" w:after="120"/>
            </w:pPr>
            <w:r w:rsidRPr="00902397">
              <w:t>Mischsediment des Ostsee-Circalitorals</w:t>
            </w:r>
          </w:p>
        </w:tc>
        <w:tc>
          <w:tcPr>
            <w:tcW w:w="2073" w:type="dxa"/>
            <w:tcBorders>
              <w:top w:val="single" w:sz="4" w:space="0" w:color="auto"/>
              <w:left w:val="single" w:sz="4" w:space="0" w:color="auto"/>
              <w:bottom w:val="single" w:sz="4" w:space="0" w:color="auto"/>
              <w:right w:val="single" w:sz="4" w:space="0" w:color="auto"/>
            </w:tcBorders>
          </w:tcPr>
          <w:p w14:paraId="2E435BDF" w14:textId="77777777" w:rsidR="00902397" w:rsidRPr="00902397" w:rsidRDefault="00902397" w:rsidP="00902397">
            <w:pPr>
              <w:widowControl/>
              <w:spacing w:before="120" w:after="120"/>
            </w:pPr>
            <w:r w:rsidRPr="00902397">
              <w:t>1160; 1170</w:t>
            </w:r>
          </w:p>
        </w:tc>
      </w:tr>
      <w:tr w:rsidR="00902397" w:rsidRPr="00902397" w14:paraId="22A0CF2D" w14:textId="77777777" w:rsidTr="00902397">
        <w:trPr>
          <w:cantSplit/>
          <w:trHeight w:val="283"/>
        </w:trPr>
        <w:tc>
          <w:tcPr>
            <w:tcW w:w="1096" w:type="dxa"/>
            <w:tcBorders>
              <w:top w:val="single" w:sz="4" w:space="0" w:color="auto"/>
              <w:left w:val="single" w:sz="4" w:space="0" w:color="auto"/>
              <w:bottom w:val="single" w:sz="4" w:space="0" w:color="auto"/>
              <w:right w:val="single" w:sz="4" w:space="0" w:color="auto"/>
            </w:tcBorders>
          </w:tcPr>
          <w:p w14:paraId="4B9E5E6F" w14:textId="77777777" w:rsidR="00902397" w:rsidRPr="00902397" w:rsidRDefault="00902397" w:rsidP="00902397">
            <w:pPr>
              <w:widowControl/>
              <w:spacing w:before="120" w:after="120"/>
            </w:pPr>
            <w:r w:rsidRPr="00902397">
              <w:t>MC53</w:t>
            </w:r>
          </w:p>
        </w:tc>
        <w:tc>
          <w:tcPr>
            <w:tcW w:w="6120" w:type="dxa"/>
            <w:gridSpan w:val="2"/>
            <w:tcBorders>
              <w:top w:val="single" w:sz="4" w:space="0" w:color="auto"/>
              <w:left w:val="single" w:sz="4" w:space="0" w:color="auto"/>
              <w:bottom w:val="single" w:sz="4" w:space="0" w:color="auto"/>
              <w:right w:val="single" w:sz="4" w:space="0" w:color="auto"/>
            </w:tcBorders>
          </w:tcPr>
          <w:p w14:paraId="1599B473" w14:textId="77777777" w:rsidR="00902397" w:rsidRPr="00902397" w:rsidRDefault="00902397" w:rsidP="00902397">
            <w:pPr>
              <w:widowControl/>
              <w:spacing w:before="120" w:after="120"/>
            </w:pPr>
            <w:r w:rsidRPr="00902397">
              <w:t xml:space="preserve">Sandboden des Ostsee-Circalitorals </w:t>
            </w:r>
          </w:p>
        </w:tc>
        <w:tc>
          <w:tcPr>
            <w:tcW w:w="2073" w:type="dxa"/>
            <w:tcBorders>
              <w:top w:val="single" w:sz="4" w:space="0" w:color="auto"/>
              <w:left w:val="single" w:sz="4" w:space="0" w:color="auto"/>
              <w:bottom w:val="single" w:sz="4" w:space="0" w:color="auto"/>
              <w:right w:val="single" w:sz="4" w:space="0" w:color="auto"/>
            </w:tcBorders>
          </w:tcPr>
          <w:p w14:paraId="44AC5760" w14:textId="77777777" w:rsidR="00902397" w:rsidRPr="00902397" w:rsidRDefault="00902397" w:rsidP="00902397">
            <w:pPr>
              <w:widowControl/>
              <w:spacing w:before="120" w:after="120"/>
            </w:pPr>
            <w:r w:rsidRPr="00902397">
              <w:t>1110; 1160</w:t>
            </w:r>
          </w:p>
        </w:tc>
      </w:tr>
      <w:tr w:rsidR="00902397" w:rsidRPr="00902397" w14:paraId="232F2409" w14:textId="77777777" w:rsidTr="00902397">
        <w:trPr>
          <w:cantSplit/>
          <w:trHeight w:val="283"/>
        </w:trPr>
        <w:tc>
          <w:tcPr>
            <w:tcW w:w="1096" w:type="dxa"/>
            <w:tcBorders>
              <w:top w:val="single" w:sz="4" w:space="0" w:color="auto"/>
              <w:left w:val="single" w:sz="4" w:space="0" w:color="auto"/>
              <w:bottom w:val="single" w:sz="4" w:space="0" w:color="auto"/>
              <w:right w:val="single" w:sz="4" w:space="0" w:color="auto"/>
            </w:tcBorders>
          </w:tcPr>
          <w:p w14:paraId="0E38A7E6" w14:textId="77777777" w:rsidR="00902397" w:rsidRPr="00902397" w:rsidRDefault="00902397" w:rsidP="00902397">
            <w:pPr>
              <w:widowControl/>
              <w:spacing w:before="120" w:after="120"/>
            </w:pPr>
            <w:r w:rsidRPr="00902397">
              <w:t>MC63</w:t>
            </w:r>
          </w:p>
        </w:tc>
        <w:tc>
          <w:tcPr>
            <w:tcW w:w="6120" w:type="dxa"/>
            <w:gridSpan w:val="2"/>
            <w:tcBorders>
              <w:top w:val="single" w:sz="4" w:space="0" w:color="auto"/>
              <w:left w:val="single" w:sz="4" w:space="0" w:color="auto"/>
              <w:bottom w:val="single" w:sz="4" w:space="0" w:color="auto"/>
              <w:right w:val="single" w:sz="4" w:space="0" w:color="auto"/>
            </w:tcBorders>
          </w:tcPr>
          <w:p w14:paraId="2E8DDF06" w14:textId="77777777" w:rsidR="00902397" w:rsidRPr="00902397" w:rsidRDefault="00902397" w:rsidP="00902397">
            <w:pPr>
              <w:widowControl/>
              <w:spacing w:before="120" w:after="120"/>
            </w:pPr>
            <w:r w:rsidRPr="00902397">
              <w:t xml:space="preserve">Schlickboden des Ostsee-Circalitorals </w:t>
            </w:r>
          </w:p>
        </w:tc>
        <w:tc>
          <w:tcPr>
            <w:tcW w:w="2073" w:type="dxa"/>
            <w:tcBorders>
              <w:top w:val="single" w:sz="4" w:space="0" w:color="auto"/>
              <w:left w:val="single" w:sz="4" w:space="0" w:color="auto"/>
              <w:bottom w:val="single" w:sz="4" w:space="0" w:color="auto"/>
              <w:right w:val="single" w:sz="4" w:space="0" w:color="auto"/>
            </w:tcBorders>
          </w:tcPr>
          <w:p w14:paraId="13B1B310" w14:textId="77777777" w:rsidR="00902397" w:rsidRPr="00902397" w:rsidRDefault="00902397" w:rsidP="00902397">
            <w:pPr>
              <w:widowControl/>
              <w:spacing w:before="120" w:after="120"/>
            </w:pPr>
            <w:r w:rsidRPr="00902397">
              <w:t>1160; 1650</w:t>
            </w:r>
          </w:p>
        </w:tc>
      </w:tr>
      <w:tr w:rsidR="00902397" w:rsidRPr="00902397" w14:paraId="39758190" w14:textId="77777777" w:rsidTr="00902397">
        <w:trPr>
          <w:cantSplit/>
          <w:trHeight w:val="283"/>
        </w:trPr>
        <w:tc>
          <w:tcPr>
            <w:tcW w:w="1096" w:type="dxa"/>
            <w:tcBorders>
              <w:top w:val="single" w:sz="4" w:space="0" w:color="auto"/>
              <w:left w:val="single" w:sz="4" w:space="0" w:color="auto"/>
              <w:bottom w:val="single" w:sz="4" w:space="0" w:color="auto"/>
              <w:right w:val="single" w:sz="4" w:space="0" w:color="auto"/>
            </w:tcBorders>
          </w:tcPr>
          <w:p w14:paraId="62864216" w14:textId="77777777" w:rsidR="00902397" w:rsidRPr="00902397" w:rsidRDefault="00902397" w:rsidP="00902397">
            <w:pPr>
              <w:widowControl/>
              <w:spacing w:before="120" w:after="120"/>
            </w:pPr>
            <w:r w:rsidRPr="00902397">
              <w:t>MD33</w:t>
            </w:r>
          </w:p>
        </w:tc>
        <w:tc>
          <w:tcPr>
            <w:tcW w:w="6120" w:type="dxa"/>
            <w:gridSpan w:val="2"/>
            <w:tcBorders>
              <w:top w:val="single" w:sz="4" w:space="0" w:color="auto"/>
              <w:left w:val="single" w:sz="4" w:space="0" w:color="auto"/>
              <w:bottom w:val="single" w:sz="4" w:space="0" w:color="auto"/>
              <w:right w:val="single" w:sz="4" w:space="0" w:color="auto"/>
            </w:tcBorders>
          </w:tcPr>
          <w:p w14:paraId="53A23782" w14:textId="77777777" w:rsidR="00902397" w:rsidRPr="00902397" w:rsidRDefault="00902397" w:rsidP="00902397">
            <w:pPr>
              <w:widowControl/>
              <w:spacing w:before="120" w:after="120"/>
            </w:pPr>
            <w:r w:rsidRPr="00902397">
              <w:t>Grobsediment des küstenfernen Ostsee-Circalitorals</w:t>
            </w:r>
          </w:p>
        </w:tc>
        <w:tc>
          <w:tcPr>
            <w:tcW w:w="2073" w:type="dxa"/>
            <w:tcBorders>
              <w:top w:val="single" w:sz="4" w:space="0" w:color="auto"/>
              <w:left w:val="single" w:sz="4" w:space="0" w:color="auto"/>
              <w:bottom w:val="single" w:sz="4" w:space="0" w:color="auto"/>
              <w:right w:val="single" w:sz="4" w:space="0" w:color="auto"/>
            </w:tcBorders>
          </w:tcPr>
          <w:p w14:paraId="11385730" w14:textId="77777777" w:rsidR="00902397" w:rsidRPr="00902397" w:rsidRDefault="00902397" w:rsidP="00902397">
            <w:pPr>
              <w:widowControl/>
              <w:spacing w:before="120" w:after="120"/>
            </w:pPr>
          </w:p>
        </w:tc>
      </w:tr>
      <w:tr w:rsidR="00902397" w:rsidRPr="00902397" w14:paraId="43CE44BA" w14:textId="77777777" w:rsidTr="00902397">
        <w:trPr>
          <w:cantSplit/>
          <w:trHeight w:val="283"/>
        </w:trPr>
        <w:tc>
          <w:tcPr>
            <w:tcW w:w="1096" w:type="dxa"/>
            <w:tcBorders>
              <w:top w:val="single" w:sz="4" w:space="0" w:color="auto"/>
              <w:left w:val="single" w:sz="4" w:space="0" w:color="auto"/>
              <w:bottom w:val="single" w:sz="4" w:space="0" w:color="auto"/>
              <w:right w:val="single" w:sz="4" w:space="0" w:color="auto"/>
            </w:tcBorders>
          </w:tcPr>
          <w:p w14:paraId="6BF842D5" w14:textId="77777777" w:rsidR="00902397" w:rsidRPr="00902397" w:rsidRDefault="00902397" w:rsidP="00902397">
            <w:pPr>
              <w:widowControl/>
              <w:spacing w:before="120" w:after="120"/>
            </w:pPr>
            <w:r w:rsidRPr="00902397">
              <w:t>MD43</w:t>
            </w:r>
          </w:p>
        </w:tc>
        <w:tc>
          <w:tcPr>
            <w:tcW w:w="6120" w:type="dxa"/>
            <w:gridSpan w:val="2"/>
            <w:tcBorders>
              <w:top w:val="single" w:sz="4" w:space="0" w:color="auto"/>
              <w:left w:val="single" w:sz="4" w:space="0" w:color="auto"/>
              <w:bottom w:val="single" w:sz="4" w:space="0" w:color="auto"/>
              <w:right w:val="single" w:sz="4" w:space="0" w:color="auto"/>
            </w:tcBorders>
          </w:tcPr>
          <w:p w14:paraId="2E28D732" w14:textId="77777777" w:rsidR="00902397" w:rsidRPr="00902397" w:rsidRDefault="00902397" w:rsidP="00902397">
            <w:pPr>
              <w:widowControl/>
              <w:spacing w:before="120" w:after="120"/>
            </w:pPr>
            <w:r w:rsidRPr="00902397">
              <w:t>Mischsediment des küstenfernen Ostsee-Circalitorals</w:t>
            </w:r>
          </w:p>
        </w:tc>
        <w:tc>
          <w:tcPr>
            <w:tcW w:w="2073" w:type="dxa"/>
            <w:tcBorders>
              <w:top w:val="single" w:sz="4" w:space="0" w:color="auto"/>
              <w:left w:val="single" w:sz="4" w:space="0" w:color="auto"/>
              <w:bottom w:val="single" w:sz="4" w:space="0" w:color="auto"/>
              <w:right w:val="single" w:sz="4" w:space="0" w:color="auto"/>
            </w:tcBorders>
          </w:tcPr>
          <w:p w14:paraId="6FD46FB4" w14:textId="77777777" w:rsidR="00902397" w:rsidRPr="00902397" w:rsidRDefault="00902397" w:rsidP="00902397">
            <w:pPr>
              <w:widowControl/>
              <w:spacing w:before="120" w:after="120"/>
            </w:pPr>
          </w:p>
        </w:tc>
      </w:tr>
      <w:tr w:rsidR="00902397" w:rsidRPr="00902397" w14:paraId="6A324973" w14:textId="77777777" w:rsidTr="00902397">
        <w:trPr>
          <w:cantSplit/>
          <w:trHeight w:val="283"/>
        </w:trPr>
        <w:tc>
          <w:tcPr>
            <w:tcW w:w="1096" w:type="dxa"/>
            <w:tcBorders>
              <w:top w:val="single" w:sz="4" w:space="0" w:color="auto"/>
              <w:left w:val="single" w:sz="4" w:space="0" w:color="auto"/>
              <w:bottom w:val="single" w:sz="4" w:space="0" w:color="auto"/>
              <w:right w:val="single" w:sz="4" w:space="0" w:color="auto"/>
            </w:tcBorders>
          </w:tcPr>
          <w:p w14:paraId="5B2F629E" w14:textId="77777777" w:rsidR="00902397" w:rsidRPr="00902397" w:rsidRDefault="00902397" w:rsidP="00902397">
            <w:pPr>
              <w:widowControl/>
              <w:spacing w:before="120" w:after="120"/>
            </w:pPr>
            <w:r w:rsidRPr="00902397">
              <w:t>MD53</w:t>
            </w:r>
          </w:p>
        </w:tc>
        <w:tc>
          <w:tcPr>
            <w:tcW w:w="6120" w:type="dxa"/>
            <w:gridSpan w:val="2"/>
            <w:tcBorders>
              <w:top w:val="single" w:sz="4" w:space="0" w:color="auto"/>
              <w:left w:val="single" w:sz="4" w:space="0" w:color="auto"/>
              <w:bottom w:val="single" w:sz="4" w:space="0" w:color="auto"/>
              <w:right w:val="single" w:sz="4" w:space="0" w:color="auto"/>
            </w:tcBorders>
          </w:tcPr>
          <w:p w14:paraId="43E73970" w14:textId="77777777" w:rsidR="00902397" w:rsidRPr="00902397" w:rsidRDefault="00902397" w:rsidP="00902397">
            <w:pPr>
              <w:widowControl/>
              <w:spacing w:before="120" w:after="120"/>
            </w:pPr>
            <w:r w:rsidRPr="00902397">
              <w:t xml:space="preserve">Sandboden des küstenfernen Ostsee-Circalitorals </w:t>
            </w:r>
          </w:p>
        </w:tc>
        <w:tc>
          <w:tcPr>
            <w:tcW w:w="2073" w:type="dxa"/>
            <w:tcBorders>
              <w:top w:val="single" w:sz="4" w:space="0" w:color="auto"/>
              <w:left w:val="single" w:sz="4" w:space="0" w:color="auto"/>
              <w:bottom w:val="single" w:sz="4" w:space="0" w:color="auto"/>
              <w:right w:val="single" w:sz="4" w:space="0" w:color="auto"/>
            </w:tcBorders>
          </w:tcPr>
          <w:p w14:paraId="18936910" w14:textId="77777777" w:rsidR="00902397" w:rsidRPr="00902397" w:rsidRDefault="00902397" w:rsidP="00902397">
            <w:pPr>
              <w:widowControl/>
              <w:spacing w:before="120" w:after="120"/>
            </w:pPr>
          </w:p>
        </w:tc>
      </w:tr>
      <w:tr w:rsidR="00902397" w:rsidRPr="00902397" w14:paraId="44464918" w14:textId="77777777" w:rsidTr="00902397">
        <w:trPr>
          <w:cantSplit/>
          <w:trHeight w:val="283"/>
        </w:trPr>
        <w:tc>
          <w:tcPr>
            <w:tcW w:w="1096" w:type="dxa"/>
            <w:tcBorders>
              <w:top w:val="single" w:sz="4" w:space="0" w:color="auto"/>
              <w:left w:val="single" w:sz="4" w:space="0" w:color="auto"/>
              <w:bottom w:val="single" w:sz="4" w:space="0" w:color="auto"/>
              <w:right w:val="single" w:sz="4" w:space="0" w:color="auto"/>
            </w:tcBorders>
          </w:tcPr>
          <w:p w14:paraId="2638BB49" w14:textId="77777777" w:rsidR="00902397" w:rsidRPr="00902397" w:rsidRDefault="00902397" w:rsidP="00902397">
            <w:pPr>
              <w:widowControl/>
              <w:spacing w:before="120" w:after="120"/>
            </w:pPr>
            <w:r w:rsidRPr="00902397">
              <w:t>MD63</w:t>
            </w:r>
          </w:p>
        </w:tc>
        <w:tc>
          <w:tcPr>
            <w:tcW w:w="6120" w:type="dxa"/>
            <w:gridSpan w:val="2"/>
            <w:tcBorders>
              <w:top w:val="single" w:sz="4" w:space="0" w:color="auto"/>
              <w:left w:val="single" w:sz="4" w:space="0" w:color="auto"/>
              <w:bottom w:val="single" w:sz="4" w:space="0" w:color="auto"/>
              <w:right w:val="single" w:sz="4" w:space="0" w:color="auto"/>
            </w:tcBorders>
          </w:tcPr>
          <w:p w14:paraId="6975B8AF" w14:textId="77777777" w:rsidR="00902397" w:rsidRPr="00902397" w:rsidRDefault="00902397" w:rsidP="00902397">
            <w:pPr>
              <w:widowControl/>
              <w:spacing w:before="120" w:after="120"/>
            </w:pPr>
            <w:r w:rsidRPr="00902397">
              <w:t xml:space="preserve">Schlickboden des küstenfernen Ostsee-Circalitorals </w:t>
            </w:r>
          </w:p>
        </w:tc>
        <w:tc>
          <w:tcPr>
            <w:tcW w:w="2073" w:type="dxa"/>
            <w:tcBorders>
              <w:top w:val="single" w:sz="4" w:space="0" w:color="auto"/>
              <w:left w:val="single" w:sz="4" w:space="0" w:color="auto"/>
              <w:bottom w:val="single" w:sz="4" w:space="0" w:color="auto"/>
              <w:right w:val="single" w:sz="4" w:space="0" w:color="auto"/>
            </w:tcBorders>
          </w:tcPr>
          <w:p w14:paraId="643AF141" w14:textId="77777777" w:rsidR="00902397" w:rsidRPr="00902397" w:rsidRDefault="00902397" w:rsidP="00902397">
            <w:pPr>
              <w:widowControl/>
              <w:spacing w:before="120" w:after="120"/>
            </w:pPr>
          </w:p>
        </w:tc>
      </w:tr>
      <w:tr w:rsidR="00902397" w:rsidRPr="00902397" w14:paraId="4067C505" w14:textId="77777777" w:rsidTr="00902397">
        <w:trPr>
          <w:cantSplit/>
          <w:trHeight w:val="283"/>
        </w:trPr>
        <w:tc>
          <w:tcPr>
            <w:tcW w:w="7216" w:type="dxa"/>
            <w:gridSpan w:val="3"/>
            <w:tcBorders>
              <w:top w:val="single" w:sz="4" w:space="0" w:color="auto"/>
              <w:left w:val="single" w:sz="4" w:space="0" w:color="auto"/>
              <w:bottom w:val="single" w:sz="4" w:space="0" w:color="auto"/>
              <w:right w:val="single" w:sz="4" w:space="0" w:color="auto"/>
            </w:tcBorders>
            <w:shd w:val="clear" w:color="auto" w:fill="D9D9D9"/>
            <w:vAlign w:val="center"/>
            <w:hideMark/>
          </w:tcPr>
          <w:p w14:paraId="576EE892" w14:textId="77777777" w:rsidR="00902397" w:rsidRPr="00902397" w:rsidRDefault="00902397" w:rsidP="00902397">
            <w:pPr>
              <w:widowControl/>
              <w:spacing w:before="120" w:after="120"/>
              <w:rPr>
                <w:b/>
              </w:rPr>
            </w:pPr>
            <w:r w:rsidRPr="00902397">
              <w:rPr>
                <w:b/>
              </w:rPr>
              <w:t>Schwarzes Meer</w:t>
            </w:r>
          </w:p>
        </w:tc>
        <w:tc>
          <w:tcPr>
            <w:tcW w:w="2073" w:type="dxa"/>
            <w:tcBorders>
              <w:top w:val="single" w:sz="4" w:space="0" w:color="auto"/>
              <w:left w:val="single" w:sz="4" w:space="0" w:color="auto"/>
              <w:bottom w:val="single" w:sz="4" w:space="0" w:color="auto"/>
              <w:right w:val="single" w:sz="4" w:space="0" w:color="auto"/>
            </w:tcBorders>
            <w:shd w:val="clear" w:color="auto" w:fill="D9D9D9"/>
          </w:tcPr>
          <w:p w14:paraId="54DD147C" w14:textId="77777777" w:rsidR="00902397" w:rsidRPr="00902397" w:rsidRDefault="00902397" w:rsidP="00902397">
            <w:pPr>
              <w:widowControl/>
              <w:spacing w:before="120" w:after="120"/>
              <w:rPr>
                <w:b/>
              </w:rPr>
            </w:pPr>
          </w:p>
        </w:tc>
      </w:tr>
      <w:tr w:rsidR="00902397" w:rsidRPr="00902397" w14:paraId="47E24652" w14:textId="77777777" w:rsidTr="00902397">
        <w:trPr>
          <w:cantSplit/>
          <w:trHeight w:val="283"/>
        </w:trPr>
        <w:tc>
          <w:tcPr>
            <w:tcW w:w="1176" w:type="dxa"/>
            <w:gridSpan w:val="2"/>
            <w:tcBorders>
              <w:top w:val="single" w:sz="4" w:space="0" w:color="auto"/>
              <w:left w:val="single" w:sz="4" w:space="0" w:color="auto"/>
              <w:bottom w:val="single" w:sz="4" w:space="0" w:color="auto"/>
              <w:right w:val="single" w:sz="4" w:space="0" w:color="auto"/>
            </w:tcBorders>
            <w:hideMark/>
          </w:tcPr>
          <w:p w14:paraId="67FE20D6" w14:textId="77777777" w:rsidR="00902397" w:rsidRPr="00902397" w:rsidRDefault="00902397" w:rsidP="00902397">
            <w:pPr>
              <w:widowControl/>
              <w:spacing w:before="120" w:after="120"/>
            </w:pPr>
            <w:r w:rsidRPr="00902397">
              <w:t>MA34</w:t>
            </w:r>
          </w:p>
        </w:tc>
        <w:tc>
          <w:tcPr>
            <w:tcW w:w="6040" w:type="dxa"/>
            <w:tcBorders>
              <w:top w:val="single" w:sz="4" w:space="0" w:color="auto"/>
              <w:left w:val="single" w:sz="4" w:space="0" w:color="auto"/>
              <w:bottom w:val="single" w:sz="4" w:space="0" w:color="auto"/>
              <w:right w:val="single" w:sz="4" w:space="0" w:color="auto"/>
            </w:tcBorders>
            <w:hideMark/>
          </w:tcPr>
          <w:p w14:paraId="1B3EB1A6" w14:textId="77777777" w:rsidR="00902397" w:rsidRPr="00902397" w:rsidRDefault="00902397" w:rsidP="00902397">
            <w:pPr>
              <w:widowControl/>
              <w:spacing w:before="120" w:after="120"/>
            </w:pPr>
            <w:r w:rsidRPr="00902397">
              <w:t>Grobsediment des Schwarzmeer-Litorals</w:t>
            </w:r>
          </w:p>
        </w:tc>
        <w:tc>
          <w:tcPr>
            <w:tcW w:w="2073" w:type="dxa"/>
            <w:tcBorders>
              <w:top w:val="single" w:sz="4" w:space="0" w:color="auto"/>
              <w:left w:val="single" w:sz="4" w:space="0" w:color="auto"/>
              <w:bottom w:val="single" w:sz="4" w:space="0" w:color="auto"/>
              <w:right w:val="single" w:sz="4" w:space="0" w:color="auto"/>
            </w:tcBorders>
          </w:tcPr>
          <w:p w14:paraId="4F31E31A" w14:textId="77777777" w:rsidR="00902397" w:rsidRPr="00902397" w:rsidRDefault="00902397" w:rsidP="00902397">
            <w:pPr>
              <w:widowControl/>
              <w:spacing w:before="120" w:after="120"/>
            </w:pPr>
            <w:r w:rsidRPr="00902397">
              <w:t>1160</w:t>
            </w:r>
          </w:p>
        </w:tc>
      </w:tr>
      <w:tr w:rsidR="00902397" w:rsidRPr="00902397" w14:paraId="23EE0843" w14:textId="77777777" w:rsidTr="00902397">
        <w:trPr>
          <w:cantSplit/>
          <w:trHeight w:val="283"/>
        </w:trPr>
        <w:tc>
          <w:tcPr>
            <w:tcW w:w="1176" w:type="dxa"/>
            <w:gridSpan w:val="2"/>
            <w:tcBorders>
              <w:top w:val="single" w:sz="4" w:space="0" w:color="auto"/>
              <w:left w:val="single" w:sz="4" w:space="0" w:color="auto"/>
              <w:bottom w:val="single" w:sz="4" w:space="0" w:color="auto"/>
              <w:right w:val="single" w:sz="4" w:space="0" w:color="auto"/>
            </w:tcBorders>
            <w:hideMark/>
          </w:tcPr>
          <w:p w14:paraId="4EB08484" w14:textId="77777777" w:rsidR="00902397" w:rsidRPr="00902397" w:rsidRDefault="00902397" w:rsidP="00902397">
            <w:pPr>
              <w:widowControl/>
              <w:spacing w:before="120" w:after="120"/>
            </w:pPr>
            <w:r w:rsidRPr="00902397">
              <w:t>MA44</w:t>
            </w:r>
          </w:p>
        </w:tc>
        <w:tc>
          <w:tcPr>
            <w:tcW w:w="6040" w:type="dxa"/>
            <w:tcBorders>
              <w:top w:val="single" w:sz="4" w:space="0" w:color="auto"/>
              <w:left w:val="single" w:sz="4" w:space="0" w:color="auto"/>
              <w:bottom w:val="single" w:sz="4" w:space="0" w:color="auto"/>
              <w:right w:val="single" w:sz="4" w:space="0" w:color="auto"/>
            </w:tcBorders>
            <w:hideMark/>
          </w:tcPr>
          <w:p w14:paraId="64D895CA" w14:textId="77777777" w:rsidR="00902397" w:rsidRPr="00902397" w:rsidRDefault="00902397" w:rsidP="00902397">
            <w:pPr>
              <w:widowControl/>
              <w:spacing w:before="120" w:after="120"/>
            </w:pPr>
            <w:r w:rsidRPr="00902397">
              <w:t>Mischsediment des Schwarzmeer-Litorals</w:t>
            </w:r>
          </w:p>
        </w:tc>
        <w:tc>
          <w:tcPr>
            <w:tcW w:w="2073" w:type="dxa"/>
            <w:tcBorders>
              <w:top w:val="single" w:sz="4" w:space="0" w:color="auto"/>
              <w:left w:val="single" w:sz="4" w:space="0" w:color="auto"/>
              <w:bottom w:val="single" w:sz="4" w:space="0" w:color="auto"/>
              <w:right w:val="single" w:sz="4" w:space="0" w:color="auto"/>
            </w:tcBorders>
          </w:tcPr>
          <w:p w14:paraId="63F75E6B" w14:textId="77777777" w:rsidR="00902397" w:rsidRPr="00902397" w:rsidRDefault="00902397" w:rsidP="00902397">
            <w:pPr>
              <w:widowControl/>
              <w:spacing w:before="120" w:after="120"/>
            </w:pPr>
            <w:r w:rsidRPr="00902397">
              <w:t>1130; 1140; 1160</w:t>
            </w:r>
          </w:p>
        </w:tc>
      </w:tr>
      <w:tr w:rsidR="00902397" w:rsidRPr="00902397" w14:paraId="152878F2" w14:textId="77777777" w:rsidTr="00902397">
        <w:trPr>
          <w:cantSplit/>
          <w:trHeight w:val="283"/>
        </w:trPr>
        <w:tc>
          <w:tcPr>
            <w:tcW w:w="1176" w:type="dxa"/>
            <w:gridSpan w:val="2"/>
            <w:tcBorders>
              <w:top w:val="single" w:sz="4" w:space="0" w:color="auto"/>
              <w:left w:val="single" w:sz="4" w:space="0" w:color="auto"/>
              <w:bottom w:val="single" w:sz="4" w:space="0" w:color="auto"/>
              <w:right w:val="single" w:sz="4" w:space="0" w:color="auto"/>
            </w:tcBorders>
            <w:hideMark/>
          </w:tcPr>
          <w:p w14:paraId="7DBFC090" w14:textId="77777777" w:rsidR="00902397" w:rsidRPr="00902397" w:rsidRDefault="00902397" w:rsidP="00902397">
            <w:pPr>
              <w:widowControl/>
              <w:spacing w:before="120" w:after="120"/>
            </w:pPr>
            <w:r w:rsidRPr="00902397">
              <w:t>MA54</w:t>
            </w:r>
          </w:p>
        </w:tc>
        <w:tc>
          <w:tcPr>
            <w:tcW w:w="6040" w:type="dxa"/>
            <w:tcBorders>
              <w:top w:val="single" w:sz="4" w:space="0" w:color="auto"/>
              <w:left w:val="single" w:sz="4" w:space="0" w:color="auto"/>
              <w:bottom w:val="single" w:sz="4" w:space="0" w:color="auto"/>
              <w:right w:val="single" w:sz="4" w:space="0" w:color="auto"/>
            </w:tcBorders>
            <w:hideMark/>
          </w:tcPr>
          <w:p w14:paraId="404B466E" w14:textId="77777777" w:rsidR="00902397" w:rsidRPr="00902397" w:rsidRDefault="00902397" w:rsidP="00902397">
            <w:pPr>
              <w:widowControl/>
              <w:spacing w:before="120" w:after="120"/>
            </w:pPr>
            <w:r w:rsidRPr="00902397">
              <w:t>Sandboden des Schwarzmeer-Litorals</w:t>
            </w:r>
          </w:p>
        </w:tc>
        <w:tc>
          <w:tcPr>
            <w:tcW w:w="2073" w:type="dxa"/>
            <w:tcBorders>
              <w:top w:val="single" w:sz="4" w:space="0" w:color="auto"/>
              <w:left w:val="single" w:sz="4" w:space="0" w:color="auto"/>
              <w:bottom w:val="single" w:sz="4" w:space="0" w:color="auto"/>
              <w:right w:val="single" w:sz="4" w:space="0" w:color="auto"/>
            </w:tcBorders>
          </w:tcPr>
          <w:p w14:paraId="22D9B604" w14:textId="77777777" w:rsidR="00902397" w:rsidRPr="00902397" w:rsidRDefault="00902397" w:rsidP="00902397">
            <w:pPr>
              <w:widowControl/>
              <w:spacing w:before="120" w:after="120"/>
            </w:pPr>
            <w:r w:rsidRPr="00902397">
              <w:t>1130; 1140; 1160</w:t>
            </w:r>
          </w:p>
        </w:tc>
      </w:tr>
      <w:tr w:rsidR="00902397" w:rsidRPr="00902397" w14:paraId="2596AF02" w14:textId="77777777" w:rsidTr="00902397">
        <w:trPr>
          <w:cantSplit/>
          <w:trHeight w:val="283"/>
        </w:trPr>
        <w:tc>
          <w:tcPr>
            <w:tcW w:w="1176" w:type="dxa"/>
            <w:gridSpan w:val="2"/>
            <w:tcBorders>
              <w:top w:val="single" w:sz="4" w:space="0" w:color="auto"/>
              <w:left w:val="single" w:sz="4" w:space="0" w:color="auto"/>
              <w:bottom w:val="single" w:sz="4" w:space="0" w:color="auto"/>
              <w:right w:val="single" w:sz="4" w:space="0" w:color="auto"/>
            </w:tcBorders>
          </w:tcPr>
          <w:p w14:paraId="4CB485F3" w14:textId="77777777" w:rsidR="00902397" w:rsidRPr="00902397" w:rsidRDefault="00902397" w:rsidP="00902397">
            <w:pPr>
              <w:widowControl/>
              <w:spacing w:before="120" w:after="120"/>
            </w:pPr>
            <w:r w:rsidRPr="00902397">
              <w:t>MA64</w:t>
            </w:r>
          </w:p>
        </w:tc>
        <w:tc>
          <w:tcPr>
            <w:tcW w:w="6040" w:type="dxa"/>
            <w:tcBorders>
              <w:top w:val="single" w:sz="4" w:space="0" w:color="auto"/>
              <w:left w:val="single" w:sz="4" w:space="0" w:color="auto"/>
              <w:bottom w:val="single" w:sz="4" w:space="0" w:color="auto"/>
              <w:right w:val="single" w:sz="4" w:space="0" w:color="auto"/>
            </w:tcBorders>
          </w:tcPr>
          <w:p w14:paraId="4483914C" w14:textId="77777777" w:rsidR="00902397" w:rsidRPr="00902397" w:rsidRDefault="00902397" w:rsidP="00902397">
            <w:pPr>
              <w:widowControl/>
              <w:spacing w:before="120" w:after="120"/>
            </w:pPr>
            <w:r w:rsidRPr="00902397">
              <w:t>Schlickboden des Schwarzmeer-Litorals</w:t>
            </w:r>
          </w:p>
        </w:tc>
        <w:tc>
          <w:tcPr>
            <w:tcW w:w="2073" w:type="dxa"/>
            <w:tcBorders>
              <w:top w:val="single" w:sz="4" w:space="0" w:color="auto"/>
              <w:left w:val="single" w:sz="4" w:space="0" w:color="auto"/>
              <w:bottom w:val="single" w:sz="4" w:space="0" w:color="auto"/>
              <w:right w:val="single" w:sz="4" w:space="0" w:color="auto"/>
            </w:tcBorders>
          </w:tcPr>
          <w:p w14:paraId="0669D82B" w14:textId="77777777" w:rsidR="00902397" w:rsidRPr="00902397" w:rsidRDefault="00902397" w:rsidP="00902397">
            <w:pPr>
              <w:widowControl/>
              <w:spacing w:before="120" w:after="120"/>
            </w:pPr>
            <w:r w:rsidRPr="00902397">
              <w:t>1130; 1140; 1160</w:t>
            </w:r>
          </w:p>
        </w:tc>
      </w:tr>
      <w:tr w:rsidR="00902397" w:rsidRPr="00902397" w14:paraId="2148B04D" w14:textId="77777777" w:rsidTr="00902397">
        <w:trPr>
          <w:cantSplit/>
          <w:trHeight w:val="283"/>
        </w:trPr>
        <w:tc>
          <w:tcPr>
            <w:tcW w:w="1176" w:type="dxa"/>
            <w:gridSpan w:val="2"/>
            <w:tcBorders>
              <w:top w:val="single" w:sz="4" w:space="0" w:color="auto"/>
              <w:left w:val="single" w:sz="4" w:space="0" w:color="auto"/>
              <w:bottom w:val="single" w:sz="4" w:space="0" w:color="auto"/>
              <w:right w:val="single" w:sz="4" w:space="0" w:color="auto"/>
            </w:tcBorders>
          </w:tcPr>
          <w:p w14:paraId="20C49AD9" w14:textId="77777777" w:rsidR="00902397" w:rsidRPr="00902397" w:rsidRDefault="00902397" w:rsidP="00902397">
            <w:pPr>
              <w:widowControl/>
              <w:spacing w:before="120" w:after="120"/>
            </w:pPr>
            <w:r w:rsidRPr="00902397">
              <w:t>MB34</w:t>
            </w:r>
          </w:p>
        </w:tc>
        <w:tc>
          <w:tcPr>
            <w:tcW w:w="6040" w:type="dxa"/>
            <w:tcBorders>
              <w:top w:val="single" w:sz="4" w:space="0" w:color="auto"/>
              <w:left w:val="single" w:sz="4" w:space="0" w:color="auto"/>
              <w:bottom w:val="single" w:sz="4" w:space="0" w:color="auto"/>
              <w:right w:val="single" w:sz="4" w:space="0" w:color="auto"/>
            </w:tcBorders>
          </w:tcPr>
          <w:p w14:paraId="3175365F" w14:textId="77777777" w:rsidR="00902397" w:rsidRPr="00902397" w:rsidRDefault="00902397" w:rsidP="00902397">
            <w:pPr>
              <w:widowControl/>
              <w:spacing w:before="120" w:after="120"/>
            </w:pPr>
            <w:r w:rsidRPr="00902397">
              <w:t>Grobsediment des Schwarzmeer-Infralitorals</w:t>
            </w:r>
          </w:p>
        </w:tc>
        <w:tc>
          <w:tcPr>
            <w:tcW w:w="2073" w:type="dxa"/>
            <w:tcBorders>
              <w:top w:val="single" w:sz="4" w:space="0" w:color="auto"/>
              <w:left w:val="single" w:sz="4" w:space="0" w:color="auto"/>
              <w:bottom w:val="single" w:sz="4" w:space="0" w:color="auto"/>
              <w:right w:val="single" w:sz="4" w:space="0" w:color="auto"/>
            </w:tcBorders>
          </w:tcPr>
          <w:p w14:paraId="78B3B58C" w14:textId="77777777" w:rsidR="00902397" w:rsidRPr="00902397" w:rsidRDefault="00902397" w:rsidP="00902397">
            <w:pPr>
              <w:widowControl/>
              <w:spacing w:before="120" w:after="120"/>
            </w:pPr>
            <w:r w:rsidRPr="00902397">
              <w:t>1110; 1160</w:t>
            </w:r>
          </w:p>
        </w:tc>
      </w:tr>
      <w:tr w:rsidR="00902397" w:rsidRPr="00902397" w14:paraId="105A92FA" w14:textId="77777777" w:rsidTr="00902397">
        <w:trPr>
          <w:cantSplit/>
          <w:trHeight w:val="283"/>
        </w:trPr>
        <w:tc>
          <w:tcPr>
            <w:tcW w:w="1176" w:type="dxa"/>
            <w:gridSpan w:val="2"/>
            <w:tcBorders>
              <w:top w:val="single" w:sz="4" w:space="0" w:color="auto"/>
              <w:left w:val="single" w:sz="4" w:space="0" w:color="auto"/>
              <w:bottom w:val="single" w:sz="4" w:space="0" w:color="auto"/>
              <w:right w:val="single" w:sz="4" w:space="0" w:color="auto"/>
            </w:tcBorders>
          </w:tcPr>
          <w:p w14:paraId="7CA037EF" w14:textId="77777777" w:rsidR="00902397" w:rsidRPr="00902397" w:rsidRDefault="00902397" w:rsidP="00902397">
            <w:pPr>
              <w:widowControl/>
              <w:spacing w:before="120" w:after="120"/>
            </w:pPr>
            <w:r w:rsidRPr="00902397">
              <w:t>MB44</w:t>
            </w:r>
          </w:p>
        </w:tc>
        <w:tc>
          <w:tcPr>
            <w:tcW w:w="6040" w:type="dxa"/>
            <w:tcBorders>
              <w:top w:val="single" w:sz="4" w:space="0" w:color="auto"/>
              <w:left w:val="single" w:sz="4" w:space="0" w:color="auto"/>
              <w:bottom w:val="single" w:sz="4" w:space="0" w:color="auto"/>
              <w:right w:val="single" w:sz="4" w:space="0" w:color="auto"/>
            </w:tcBorders>
          </w:tcPr>
          <w:p w14:paraId="298ED458" w14:textId="77777777" w:rsidR="00902397" w:rsidRPr="00902397" w:rsidRDefault="00902397" w:rsidP="00902397">
            <w:pPr>
              <w:widowControl/>
              <w:spacing w:before="120" w:after="120"/>
            </w:pPr>
            <w:r w:rsidRPr="00902397">
              <w:t>Mischsediment des Schwarzmeer-Infralitorals</w:t>
            </w:r>
          </w:p>
        </w:tc>
        <w:tc>
          <w:tcPr>
            <w:tcW w:w="2073" w:type="dxa"/>
            <w:tcBorders>
              <w:top w:val="single" w:sz="4" w:space="0" w:color="auto"/>
              <w:left w:val="single" w:sz="4" w:space="0" w:color="auto"/>
              <w:bottom w:val="single" w:sz="4" w:space="0" w:color="auto"/>
              <w:right w:val="single" w:sz="4" w:space="0" w:color="auto"/>
            </w:tcBorders>
          </w:tcPr>
          <w:p w14:paraId="67750C02" w14:textId="77777777" w:rsidR="00902397" w:rsidRPr="00902397" w:rsidRDefault="00902397" w:rsidP="00902397">
            <w:pPr>
              <w:widowControl/>
              <w:spacing w:before="120" w:after="120"/>
            </w:pPr>
            <w:r w:rsidRPr="00902397">
              <w:t>1110; 1170</w:t>
            </w:r>
          </w:p>
        </w:tc>
      </w:tr>
      <w:tr w:rsidR="00902397" w:rsidRPr="00902397" w14:paraId="42F97BE3" w14:textId="77777777" w:rsidTr="00902397">
        <w:trPr>
          <w:cantSplit/>
          <w:trHeight w:val="283"/>
        </w:trPr>
        <w:tc>
          <w:tcPr>
            <w:tcW w:w="1176" w:type="dxa"/>
            <w:gridSpan w:val="2"/>
            <w:tcBorders>
              <w:top w:val="single" w:sz="4" w:space="0" w:color="auto"/>
              <w:left w:val="single" w:sz="4" w:space="0" w:color="auto"/>
              <w:bottom w:val="single" w:sz="4" w:space="0" w:color="auto"/>
              <w:right w:val="single" w:sz="4" w:space="0" w:color="auto"/>
            </w:tcBorders>
          </w:tcPr>
          <w:p w14:paraId="7DC54A06" w14:textId="77777777" w:rsidR="00902397" w:rsidRPr="00902397" w:rsidRDefault="00902397" w:rsidP="00902397">
            <w:pPr>
              <w:widowControl/>
              <w:spacing w:before="120" w:after="120"/>
            </w:pPr>
            <w:r w:rsidRPr="00902397">
              <w:t>MB54</w:t>
            </w:r>
          </w:p>
        </w:tc>
        <w:tc>
          <w:tcPr>
            <w:tcW w:w="6040" w:type="dxa"/>
            <w:tcBorders>
              <w:top w:val="single" w:sz="4" w:space="0" w:color="auto"/>
              <w:left w:val="single" w:sz="4" w:space="0" w:color="auto"/>
              <w:bottom w:val="single" w:sz="4" w:space="0" w:color="auto"/>
              <w:right w:val="single" w:sz="4" w:space="0" w:color="auto"/>
            </w:tcBorders>
          </w:tcPr>
          <w:p w14:paraId="14B5B3C8" w14:textId="77777777" w:rsidR="00902397" w:rsidRPr="00902397" w:rsidRDefault="00902397" w:rsidP="00902397">
            <w:pPr>
              <w:widowControl/>
              <w:spacing w:before="120" w:after="120"/>
            </w:pPr>
            <w:r w:rsidRPr="00902397">
              <w:t>Sandboden des Schwarzmeer-Infralitorals</w:t>
            </w:r>
          </w:p>
        </w:tc>
        <w:tc>
          <w:tcPr>
            <w:tcW w:w="2073" w:type="dxa"/>
            <w:tcBorders>
              <w:top w:val="single" w:sz="4" w:space="0" w:color="auto"/>
              <w:left w:val="single" w:sz="4" w:space="0" w:color="auto"/>
              <w:bottom w:val="single" w:sz="4" w:space="0" w:color="auto"/>
              <w:right w:val="single" w:sz="4" w:space="0" w:color="auto"/>
            </w:tcBorders>
          </w:tcPr>
          <w:p w14:paraId="19BEACD7" w14:textId="77777777" w:rsidR="00902397" w:rsidRPr="00902397" w:rsidRDefault="00902397" w:rsidP="00902397">
            <w:pPr>
              <w:widowControl/>
              <w:spacing w:before="120" w:after="120"/>
            </w:pPr>
            <w:r w:rsidRPr="00902397">
              <w:t>1110; 1130; 1160</w:t>
            </w:r>
          </w:p>
        </w:tc>
      </w:tr>
      <w:tr w:rsidR="00902397" w:rsidRPr="00902397" w14:paraId="6002CF6A" w14:textId="77777777" w:rsidTr="00902397">
        <w:trPr>
          <w:cantSplit/>
          <w:trHeight w:val="283"/>
        </w:trPr>
        <w:tc>
          <w:tcPr>
            <w:tcW w:w="1176" w:type="dxa"/>
            <w:gridSpan w:val="2"/>
            <w:tcBorders>
              <w:top w:val="single" w:sz="4" w:space="0" w:color="auto"/>
              <w:left w:val="single" w:sz="4" w:space="0" w:color="auto"/>
              <w:bottom w:val="single" w:sz="4" w:space="0" w:color="auto"/>
              <w:right w:val="single" w:sz="4" w:space="0" w:color="auto"/>
            </w:tcBorders>
          </w:tcPr>
          <w:p w14:paraId="78128DC0" w14:textId="77777777" w:rsidR="00902397" w:rsidRPr="00902397" w:rsidRDefault="00902397" w:rsidP="00902397">
            <w:pPr>
              <w:widowControl/>
              <w:spacing w:before="120" w:after="120"/>
            </w:pPr>
            <w:r w:rsidRPr="00902397">
              <w:t>MB64</w:t>
            </w:r>
          </w:p>
        </w:tc>
        <w:tc>
          <w:tcPr>
            <w:tcW w:w="6040" w:type="dxa"/>
            <w:tcBorders>
              <w:top w:val="single" w:sz="4" w:space="0" w:color="auto"/>
              <w:left w:val="single" w:sz="4" w:space="0" w:color="auto"/>
              <w:bottom w:val="single" w:sz="4" w:space="0" w:color="auto"/>
              <w:right w:val="single" w:sz="4" w:space="0" w:color="auto"/>
            </w:tcBorders>
          </w:tcPr>
          <w:p w14:paraId="7AD4FA3B" w14:textId="77777777" w:rsidR="00902397" w:rsidRPr="00902397" w:rsidRDefault="00902397" w:rsidP="00902397">
            <w:pPr>
              <w:widowControl/>
              <w:spacing w:before="120" w:after="120"/>
            </w:pPr>
            <w:r w:rsidRPr="00902397">
              <w:t>Schlickboden des Schwarzmeer-Infralitorals</w:t>
            </w:r>
          </w:p>
        </w:tc>
        <w:tc>
          <w:tcPr>
            <w:tcW w:w="2073" w:type="dxa"/>
            <w:tcBorders>
              <w:top w:val="single" w:sz="4" w:space="0" w:color="auto"/>
              <w:left w:val="single" w:sz="4" w:space="0" w:color="auto"/>
              <w:bottom w:val="single" w:sz="4" w:space="0" w:color="auto"/>
              <w:right w:val="single" w:sz="4" w:space="0" w:color="auto"/>
            </w:tcBorders>
          </w:tcPr>
          <w:p w14:paraId="57909075" w14:textId="77777777" w:rsidR="00902397" w:rsidRPr="00902397" w:rsidRDefault="00902397" w:rsidP="00902397">
            <w:pPr>
              <w:widowControl/>
              <w:spacing w:before="120" w:after="120"/>
            </w:pPr>
            <w:r w:rsidRPr="00902397">
              <w:t>1130; 1160</w:t>
            </w:r>
          </w:p>
        </w:tc>
      </w:tr>
      <w:tr w:rsidR="00902397" w:rsidRPr="00902397" w14:paraId="5B0FBBB6" w14:textId="77777777" w:rsidTr="00902397">
        <w:trPr>
          <w:cantSplit/>
          <w:trHeight w:val="283"/>
        </w:trPr>
        <w:tc>
          <w:tcPr>
            <w:tcW w:w="1176" w:type="dxa"/>
            <w:gridSpan w:val="2"/>
            <w:tcBorders>
              <w:top w:val="single" w:sz="4" w:space="0" w:color="auto"/>
              <w:left w:val="single" w:sz="4" w:space="0" w:color="auto"/>
              <w:bottom w:val="single" w:sz="4" w:space="0" w:color="auto"/>
              <w:right w:val="single" w:sz="4" w:space="0" w:color="auto"/>
            </w:tcBorders>
          </w:tcPr>
          <w:p w14:paraId="66DBF976" w14:textId="77777777" w:rsidR="00902397" w:rsidRPr="00902397" w:rsidRDefault="00902397" w:rsidP="00902397">
            <w:pPr>
              <w:widowControl/>
              <w:spacing w:before="120" w:after="120"/>
            </w:pPr>
            <w:r w:rsidRPr="00902397">
              <w:t>MC34</w:t>
            </w:r>
          </w:p>
        </w:tc>
        <w:tc>
          <w:tcPr>
            <w:tcW w:w="6040" w:type="dxa"/>
            <w:tcBorders>
              <w:top w:val="single" w:sz="4" w:space="0" w:color="auto"/>
              <w:left w:val="single" w:sz="4" w:space="0" w:color="auto"/>
              <w:bottom w:val="single" w:sz="4" w:space="0" w:color="auto"/>
              <w:right w:val="single" w:sz="4" w:space="0" w:color="auto"/>
            </w:tcBorders>
          </w:tcPr>
          <w:p w14:paraId="1FFE098C" w14:textId="77777777" w:rsidR="00902397" w:rsidRPr="00902397" w:rsidRDefault="00902397" w:rsidP="00902397">
            <w:pPr>
              <w:widowControl/>
              <w:spacing w:before="120" w:after="120"/>
            </w:pPr>
            <w:r w:rsidRPr="00902397">
              <w:t>Grobsediment des Schwarzmeer-Circalitorals</w:t>
            </w:r>
          </w:p>
        </w:tc>
        <w:tc>
          <w:tcPr>
            <w:tcW w:w="2073" w:type="dxa"/>
            <w:tcBorders>
              <w:top w:val="single" w:sz="4" w:space="0" w:color="auto"/>
              <w:left w:val="single" w:sz="4" w:space="0" w:color="auto"/>
              <w:bottom w:val="single" w:sz="4" w:space="0" w:color="auto"/>
              <w:right w:val="single" w:sz="4" w:space="0" w:color="auto"/>
            </w:tcBorders>
          </w:tcPr>
          <w:p w14:paraId="6FC105FD" w14:textId="77777777" w:rsidR="00902397" w:rsidRPr="00902397" w:rsidRDefault="00902397" w:rsidP="00902397">
            <w:pPr>
              <w:widowControl/>
              <w:spacing w:before="120" w:after="120"/>
            </w:pPr>
            <w:r w:rsidRPr="00902397">
              <w:t>1160</w:t>
            </w:r>
          </w:p>
        </w:tc>
      </w:tr>
      <w:tr w:rsidR="00902397" w:rsidRPr="00902397" w14:paraId="2EE7C788" w14:textId="77777777" w:rsidTr="00902397">
        <w:trPr>
          <w:cantSplit/>
          <w:trHeight w:val="283"/>
        </w:trPr>
        <w:tc>
          <w:tcPr>
            <w:tcW w:w="1176" w:type="dxa"/>
            <w:gridSpan w:val="2"/>
            <w:tcBorders>
              <w:top w:val="single" w:sz="4" w:space="0" w:color="auto"/>
              <w:left w:val="single" w:sz="4" w:space="0" w:color="auto"/>
              <w:bottom w:val="single" w:sz="4" w:space="0" w:color="auto"/>
              <w:right w:val="single" w:sz="4" w:space="0" w:color="auto"/>
            </w:tcBorders>
          </w:tcPr>
          <w:p w14:paraId="05A11840" w14:textId="77777777" w:rsidR="00902397" w:rsidRPr="00902397" w:rsidRDefault="00902397" w:rsidP="00902397">
            <w:pPr>
              <w:widowControl/>
              <w:spacing w:before="120" w:after="120"/>
            </w:pPr>
            <w:r w:rsidRPr="00902397">
              <w:t>MC44</w:t>
            </w:r>
          </w:p>
        </w:tc>
        <w:tc>
          <w:tcPr>
            <w:tcW w:w="6040" w:type="dxa"/>
            <w:tcBorders>
              <w:top w:val="single" w:sz="4" w:space="0" w:color="auto"/>
              <w:left w:val="single" w:sz="4" w:space="0" w:color="auto"/>
              <w:bottom w:val="single" w:sz="4" w:space="0" w:color="auto"/>
              <w:right w:val="single" w:sz="4" w:space="0" w:color="auto"/>
            </w:tcBorders>
          </w:tcPr>
          <w:p w14:paraId="102C0EA5" w14:textId="77777777" w:rsidR="00902397" w:rsidRPr="00902397" w:rsidRDefault="00902397" w:rsidP="00902397">
            <w:pPr>
              <w:widowControl/>
              <w:spacing w:before="120" w:after="120"/>
            </w:pPr>
            <w:r w:rsidRPr="00902397">
              <w:t>Mischsediment des Schwarzmeer-Circalitorals</w:t>
            </w:r>
          </w:p>
        </w:tc>
        <w:tc>
          <w:tcPr>
            <w:tcW w:w="2073" w:type="dxa"/>
            <w:tcBorders>
              <w:top w:val="single" w:sz="4" w:space="0" w:color="auto"/>
              <w:left w:val="single" w:sz="4" w:space="0" w:color="auto"/>
              <w:bottom w:val="single" w:sz="4" w:space="0" w:color="auto"/>
              <w:right w:val="single" w:sz="4" w:space="0" w:color="auto"/>
            </w:tcBorders>
          </w:tcPr>
          <w:p w14:paraId="053A76AF" w14:textId="77777777" w:rsidR="00902397" w:rsidRPr="00902397" w:rsidRDefault="00902397" w:rsidP="00902397">
            <w:pPr>
              <w:widowControl/>
              <w:spacing w:before="120" w:after="120"/>
            </w:pPr>
          </w:p>
        </w:tc>
      </w:tr>
      <w:tr w:rsidR="00902397" w:rsidRPr="00902397" w14:paraId="16DBC4F9" w14:textId="77777777" w:rsidTr="00902397">
        <w:trPr>
          <w:cantSplit/>
          <w:trHeight w:val="283"/>
        </w:trPr>
        <w:tc>
          <w:tcPr>
            <w:tcW w:w="1176" w:type="dxa"/>
            <w:gridSpan w:val="2"/>
            <w:tcBorders>
              <w:top w:val="single" w:sz="4" w:space="0" w:color="auto"/>
              <w:left w:val="single" w:sz="4" w:space="0" w:color="auto"/>
              <w:bottom w:val="single" w:sz="4" w:space="0" w:color="auto"/>
              <w:right w:val="single" w:sz="4" w:space="0" w:color="auto"/>
            </w:tcBorders>
          </w:tcPr>
          <w:p w14:paraId="0CDE697A" w14:textId="77777777" w:rsidR="00902397" w:rsidRPr="00902397" w:rsidRDefault="00902397" w:rsidP="00902397">
            <w:pPr>
              <w:widowControl/>
              <w:spacing w:before="120" w:after="120"/>
            </w:pPr>
            <w:r w:rsidRPr="00902397">
              <w:t>MC54</w:t>
            </w:r>
          </w:p>
        </w:tc>
        <w:tc>
          <w:tcPr>
            <w:tcW w:w="6040" w:type="dxa"/>
            <w:tcBorders>
              <w:top w:val="single" w:sz="4" w:space="0" w:color="auto"/>
              <w:left w:val="single" w:sz="4" w:space="0" w:color="auto"/>
              <w:bottom w:val="single" w:sz="4" w:space="0" w:color="auto"/>
              <w:right w:val="single" w:sz="4" w:space="0" w:color="auto"/>
            </w:tcBorders>
          </w:tcPr>
          <w:p w14:paraId="4B812238" w14:textId="77777777" w:rsidR="00902397" w:rsidRPr="00902397" w:rsidRDefault="00902397" w:rsidP="00902397">
            <w:pPr>
              <w:widowControl/>
              <w:spacing w:before="120" w:after="120"/>
            </w:pPr>
            <w:r w:rsidRPr="00902397">
              <w:t xml:space="preserve">Sandboden des Schwarzmeer-Circalitorals </w:t>
            </w:r>
          </w:p>
        </w:tc>
        <w:tc>
          <w:tcPr>
            <w:tcW w:w="2073" w:type="dxa"/>
            <w:tcBorders>
              <w:top w:val="single" w:sz="4" w:space="0" w:color="auto"/>
              <w:left w:val="single" w:sz="4" w:space="0" w:color="auto"/>
              <w:bottom w:val="single" w:sz="4" w:space="0" w:color="auto"/>
              <w:right w:val="single" w:sz="4" w:space="0" w:color="auto"/>
            </w:tcBorders>
          </w:tcPr>
          <w:p w14:paraId="340AA153" w14:textId="77777777" w:rsidR="00902397" w:rsidRPr="00902397" w:rsidRDefault="00902397" w:rsidP="00902397">
            <w:pPr>
              <w:widowControl/>
              <w:spacing w:before="120" w:after="120"/>
            </w:pPr>
            <w:r w:rsidRPr="00902397">
              <w:t>1160</w:t>
            </w:r>
          </w:p>
        </w:tc>
      </w:tr>
      <w:tr w:rsidR="00902397" w:rsidRPr="00902397" w14:paraId="329B3F1A" w14:textId="77777777" w:rsidTr="00902397">
        <w:trPr>
          <w:cantSplit/>
          <w:trHeight w:val="283"/>
        </w:trPr>
        <w:tc>
          <w:tcPr>
            <w:tcW w:w="1176" w:type="dxa"/>
            <w:gridSpan w:val="2"/>
            <w:tcBorders>
              <w:top w:val="single" w:sz="4" w:space="0" w:color="auto"/>
              <w:left w:val="single" w:sz="4" w:space="0" w:color="auto"/>
              <w:bottom w:val="single" w:sz="4" w:space="0" w:color="auto"/>
              <w:right w:val="single" w:sz="4" w:space="0" w:color="auto"/>
            </w:tcBorders>
          </w:tcPr>
          <w:p w14:paraId="08203371" w14:textId="77777777" w:rsidR="00902397" w:rsidRPr="00902397" w:rsidRDefault="00902397" w:rsidP="00902397">
            <w:pPr>
              <w:widowControl/>
              <w:spacing w:before="120" w:after="120"/>
            </w:pPr>
            <w:r w:rsidRPr="00902397">
              <w:t>MC64</w:t>
            </w:r>
          </w:p>
        </w:tc>
        <w:tc>
          <w:tcPr>
            <w:tcW w:w="6040" w:type="dxa"/>
            <w:tcBorders>
              <w:top w:val="single" w:sz="4" w:space="0" w:color="auto"/>
              <w:left w:val="single" w:sz="4" w:space="0" w:color="auto"/>
              <w:bottom w:val="single" w:sz="4" w:space="0" w:color="auto"/>
              <w:right w:val="single" w:sz="4" w:space="0" w:color="auto"/>
            </w:tcBorders>
          </w:tcPr>
          <w:p w14:paraId="56622541" w14:textId="77777777" w:rsidR="00902397" w:rsidRPr="00902397" w:rsidRDefault="00902397" w:rsidP="00902397">
            <w:pPr>
              <w:widowControl/>
              <w:spacing w:before="120" w:after="120"/>
            </w:pPr>
            <w:r w:rsidRPr="00902397">
              <w:t xml:space="preserve">Schlickboden des Schwarzmeer-Circalitorals </w:t>
            </w:r>
          </w:p>
        </w:tc>
        <w:tc>
          <w:tcPr>
            <w:tcW w:w="2073" w:type="dxa"/>
            <w:tcBorders>
              <w:top w:val="single" w:sz="4" w:space="0" w:color="auto"/>
              <w:left w:val="single" w:sz="4" w:space="0" w:color="auto"/>
              <w:bottom w:val="single" w:sz="4" w:space="0" w:color="auto"/>
              <w:right w:val="single" w:sz="4" w:space="0" w:color="auto"/>
            </w:tcBorders>
          </w:tcPr>
          <w:p w14:paraId="0E3C1917" w14:textId="77777777" w:rsidR="00902397" w:rsidRPr="00902397" w:rsidRDefault="00902397" w:rsidP="00902397">
            <w:pPr>
              <w:widowControl/>
              <w:spacing w:before="120" w:after="120"/>
            </w:pPr>
            <w:r w:rsidRPr="00902397">
              <w:t>1130; 1160</w:t>
            </w:r>
          </w:p>
        </w:tc>
      </w:tr>
      <w:tr w:rsidR="00902397" w:rsidRPr="00902397" w14:paraId="1CAAFDA1" w14:textId="77777777" w:rsidTr="00902397">
        <w:trPr>
          <w:cantSplit/>
          <w:trHeight w:val="283"/>
        </w:trPr>
        <w:tc>
          <w:tcPr>
            <w:tcW w:w="1176" w:type="dxa"/>
            <w:gridSpan w:val="2"/>
            <w:tcBorders>
              <w:top w:val="single" w:sz="4" w:space="0" w:color="auto"/>
              <w:left w:val="single" w:sz="4" w:space="0" w:color="auto"/>
              <w:bottom w:val="single" w:sz="4" w:space="0" w:color="auto"/>
              <w:right w:val="single" w:sz="4" w:space="0" w:color="auto"/>
            </w:tcBorders>
          </w:tcPr>
          <w:p w14:paraId="08D0A7AF" w14:textId="77777777" w:rsidR="00902397" w:rsidRPr="00902397" w:rsidRDefault="00902397" w:rsidP="00902397">
            <w:pPr>
              <w:widowControl/>
              <w:spacing w:before="120" w:after="120"/>
            </w:pPr>
            <w:r w:rsidRPr="00902397">
              <w:t>MD34</w:t>
            </w:r>
          </w:p>
        </w:tc>
        <w:tc>
          <w:tcPr>
            <w:tcW w:w="6040" w:type="dxa"/>
            <w:tcBorders>
              <w:top w:val="single" w:sz="4" w:space="0" w:color="auto"/>
              <w:left w:val="single" w:sz="4" w:space="0" w:color="auto"/>
              <w:bottom w:val="single" w:sz="4" w:space="0" w:color="auto"/>
              <w:right w:val="single" w:sz="4" w:space="0" w:color="auto"/>
            </w:tcBorders>
          </w:tcPr>
          <w:p w14:paraId="47BD92E1" w14:textId="77777777" w:rsidR="00902397" w:rsidRPr="00902397" w:rsidRDefault="00902397" w:rsidP="00902397">
            <w:pPr>
              <w:widowControl/>
              <w:spacing w:before="120" w:after="120"/>
            </w:pPr>
            <w:r w:rsidRPr="00902397">
              <w:t>Grobsediment des küstenfernen Schwarzmeer-Circalitorals</w:t>
            </w:r>
          </w:p>
        </w:tc>
        <w:tc>
          <w:tcPr>
            <w:tcW w:w="2073" w:type="dxa"/>
            <w:tcBorders>
              <w:top w:val="single" w:sz="4" w:space="0" w:color="auto"/>
              <w:left w:val="single" w:sz="4" w:space="0" w:color="auto"/>
              <w:bottom w:val="single" w:sz="4" w:space="0" w:color="auto"/>
              <w:right w:val="single" w:sz="4" w:space="0" w:color="auto"/>
            </w:tcBorders>
          </w:tcPr>
          <w:p w14:paraId="4EB8A551" w14:textId="77777777" w:rsidR="00902397" w:rsidRPr="00902397" w:rsidRDefault="00902397" w:rsidP="00902397">
            <w:pPr>
              <w:widowControl/>
              <w:spacing w:before="120" w:after="120"/>
            </w:pPr>
          </w:p>
        </w:tc>
      </w:tr>
      <w:tr w:rsidR="00902397" w:rsidRPr="00902397" w14:paraId="670AA6EE" w14:textId="77777777" w:rsidTr="00902397">
        <w:trPr>
          <w:cantSplit/>
          <w:trHeight w:val="283"/>
        </w:trPr>
        <w:tc>
          <w:tcPr>
            <w:tcW w:w="1176" w:type="dxa"/>
            <w:gridSpan w:val="2"/>
            <w:tcBorders>
              <w:top w:val="single" w:sz="4" w:space="0" w:color="auto"/>
              <w:left w:val="single" w:sz="4" w:space="0" w:color="auto"/>
              <w:bottom w:val="single" w:sz="4" w:space="0" w:color="auto"/>
              <w:right w:val="single" w:sz="4" w:space="0" w:color="auto"/>
            </w:tcBorders>
          </w:tcPr>
          <w:p w14:paraId="66D0BDDC" w14:textId="77777777" w:rsidR="00902397" w:rsidRPr="00902397" w:rsidRDefault="00902397" w:rsidP="00902397">
            <w:pPr>
              <w:widowControl/>
              <w:spacing w:before="120" w:after="120"/>
            </w:pPr>
            <w:r w:rsidRPr="00902397">
              <w:t>MD44</w:t>
            </w:r>
          </w:p>
        </w:tc>
        <w:tc>
          <w:tcPr>
            <w:tcW w:w="6040" w:type="dxa"/>
            <w:tcBorders>
              <w:top w:val="single" w:sz="4" w:space="0" w:color="auto"/>
              <w:left w:val="single" w:sz="4" w:space="0" w:color="auto"/>
              <w:bottom w:val="single" w:sz="4" w:space="0" w:color="auto"/>
              <w:right w:val="single" w:sz="4" w:space="0" w:color="auto"/>
            </w:tcBorders>
          </w:tcPr>
          <w:p w14:paraId="71109FD9" w14:textId="77777777" w:rsidR="00902397" w:rsidRPr="00902397" w:rsidRDefault="00902397" w:rsidP="00902397">
            <w:pPr>
              <w:widowControl/>
              <w:spacing w:before="120" w:after="120"/>
            </w:pPr>
            <w:r w:rsidRPr="00902397">
              <w:t>Mischsediment des küstenfernen Schwarzmeer-Circalitorals</w:t>
            </w:r>
          </w:p>
        </w:tc>
        <w:tc>
          <w:tcPr>
            <w:tcW w:w="2073" w:type="dxa"/>
            <w:tcBorders>
              <w:top w:val="single" w:sz="4" w:space="0" w:color="auto"/>
              <w:left w:val="single" w:sz="4" w:space="0" w:color="auto"/>
              <w:bottom w:val="single" w:sz="4" w:space="0" w:color="auto"/>
              <w:right w:val="single" w:sz="4" w:space="0" w:color="auto"/>
            </w:tcBorders>
          </w:tcPr>
          <w:p w14:paraId="25D13C7F" w14:textId="77777777" w:rsidR="00902397" w:rsidRPr="00902397" w:rsidRDefault="00902397" w:rsidP="00902397">
            <w:pPr>
              <w:widowControl/>
              <w:spacing w:before="120" w:after="120"/>
            </w:pPr>
          </w:p>
        </w:tc>
      </w:tr>
      <w:tr w:rsidR="00902397" w:rsidRPr="00902397" w14:paraId="493CD91D" w14:textId="77777777" w:rsidTr="00902397">
        <w:trPr>
          <w:cantSplit/>
          <w:trHeight w:val="283"/>
        </w:trPr>
        <w:tc>
          <w:tcPr>
            <w:tcW w:w="1176" w:type="dxa"/>
            <w:gridSpan w:val="2"/>
            <w:tcBorders>
              <w:top w:val="single" w:sz="4" w:space="0" w:color="auto"/>
              <w:left w:val="single" w:sz="4" w:space="0" w:color="auto"/>
              <w:bottom w:val="single" w:sz="4" w:space="0" w:color="auto"/>
              <w:right w:val="single" w:sz="4" w:space="0" w:color="auto"/>
            </w:tcBorders>
          </w:tcPr>
          <w:p w14:paraId="1EB2EDA7" w14:textId="77777777" w:rsidR="00902397" w:rsidRPr="00902397" w:rsidRDefault="00902397" w:rsidP="00902397">
            <w:pPr>
              <w:widowControl/>
              <w:spacing w:before="120" w:after="120"/>
            </w:pPr>
            <w:r w:rsidRPr="00902397">
              <w:t>MD54</w:t>
            </w:r>
          </w:p>
        </w:tc>
        <w:tc>
          <w:tcPr>
            <w:tcW w:w="6040" w:type="dxa"/>
            <w:tcBorders>
              <w:top w:val="single" w:sz="4" w:space="0" w:color="auto"/>
              <w:left w:val="single" w:sz="4" w:space="0" w:color="auto"/>
              <w:bottom w:val="single" w:sz="4" w:space="0" w:color="auto"/>
              <w:right w:val="single" w:sz="4" w:space="0" w:color="auto"/>
            </w:tcBorders>
          </w:tcPr>
          <w:p w14:paraId="5153D671" w14:textId="77777777" w:rsidR="00902397" w:rsidRPr="00902397" w:rsidRDefault="00902397" w:rsidP="00902397">
            <w:pPr>
              <w:widowControl/>
              <w:spacing w:before="120" w:after="120"/>
            </w:pPr>
            <w:r w:rsidRPr="00902397">
              <w:t xml:space="preserve">Sandboden des küstenfernen Schwarzmeer-Circalitorals </w:t>
            </w:r>
          </w:p>
        </w:tc>
        <w:tc>
          <w:tcPr>
            <w:tcW w:w="2073" w:type="dxa"/>
            <w:tcBorders>
              <w:top w:val="single" w:sz="4" w:space="0" w:color="auto"/>
              <w:left w:val="single" w:sz="4" w:space="0" w:color="auto"/>
              <w:bottom w:val="single" w:sz="4" w:space="0" w:color="auto"/>
              <w:right w:val="single" w:sz="4" w:space="0" w:color="auto"/>
            </w:tcBorders>
          </w:tcPr>
          <w:p w14:paraId="18567E6D" w14:textId="77777777" w:rsidR="00902397" w:rsidRPr="00902397" w:rsidRDefault="00902397" w:rsidP="00902397">
            <w:pPr>
              <w:widowControl/>
              <w:spacing w:before="120" w:after="120"/>
            </w:pPr>
          </w:p>
        </w:tc>
      </w:tr>
      <w:tr w:rsidR="00902397" w:rsidRPr="00902397" w14:paraId="0E5ABDA9" w14:textId="77777777" w:rsidTr="00902397">
        <w:trPr>
          <w:cantSplit/>
          <w:trHeight w:val="283"/>
        </w:trPr>
        <w:tc>
          <w:tcPr>
            <w:tcW w:w="1176" w:type="dxa"/>
            <w:gridSpan w:val="2"/>
            <w:tcBorders>
              <w:top w:val="single" w:sz="4" w:space="0" w:color="auto"/>
              <w:left w:val="single" w:sz="4" w:space="0" w:color="auto"/>
              <w:bottom w:val="single" w:sz="4" w:space="0" w:color="auto"/>
              <w:right w:val="single" w:sz="4" w:space="0" w:color="auto"/>
            </w:tcBorders>
          </w:tcPr>
          <w:p w14:paraId="3E620C3F" w14:textId="77777777" w:rsidR="00902397" w:rsidRPr="00902397" w:rsidRDefault="00902397" w:rsidP="00902397">
            <w:pPr>
              <w:widowControl/>
              <w:spacing w:before="120" w:after="120"/>
            </w:pPr>
            <w:r w:rsidRPr="00902397">
              <w:t>MD64</w:t>
            </w:r>
          </w:p>
        </w:tc>
        <w:tc>
          <w:tcPr>
            <w:tcW w:w="6040" w:type="dxa"/>
            <w:tcBorders>
              <w:top w:val="single" w:sz="4" w:space="0" w:color="auto"/>
              <w:left w:val="single" w:sz="4" w:space="0" w:color="auto"/>
              <w:bottom w:val="single" w:sz="4" w:space="0" w:color="auto"/>
              <w:right w:val="single" w:sz="4" w:space="0" w:color="auto"/>
            </w:tcBorders>
          </w:tcPr>
          <w:p w14:paraId="527C9724" w14:textId="77777777" w:rsidR="00902397" w:rsidRPr="00902397" w:rsidRDefault="00902397" w:rsidP="00902397">
            <w:pPr>
              <w:widowControl/>
              <w:spacing w:before="120" w:after="120"/>
            </w:pPr>
            <w:r w:rsidRPr="00902397">
              <w:t xml:space="preserve">Schlickboden des küstenfernen Schwarzmeer-Circalitorals </w:t>
            </w:r>
          </w:p>
        </w:tc>
        <w:tc>
          <w:tcPr>
            <w:tcW w:w="2073" w:type="dxa"/>
            <w:tcBorders>
              <w:top w:val="single" w:sz="4" w:space="0" w:color="auto"/>
              <w:left w:val="single" w:sz="4" w:space="0" w:color="auto"/>
              <w:bottom w:val="single" w:sz="4" w:space="0" w:color="auto"/>
              <w:right w:val="single" w:sz="4" w:space="0" w:color="auto"/>
            </w:tcBorders>
          </w:tcPr>
          <w:p w14:paraId="10BF1A25" w14:textId="77777777" w:rsidR="00902397" w:rsidRPr="00902397" w:rsidRDefault="00902397" w:rsidP="00902397">
            <w:pPr>
              <w:widowControl/>
              <w:spacing w:before="120" w:after="120"/>
            </w:pPr>
          </w:p>
        </w:tc>
      </w:tr>
      <w:tr w:rsidR="00902397" w:rsidRPr="00902397" w14:paraId="7E888AA8" w14:textId="77777777" w:rsidTr="00902397">
        <w:trPr>
          <w:cantSplit/>
          <w:trHeight w:val="283"/>
        </w:trPr>
        <w:tc>
          <w:tcPr>
            <w:tcW w:w="7216" w:type="dxa"/>
            <w:gridSpan w:val="3"/>
            <w:tcBorders>
              <w:top w:val="single" w:sz="4" w:space="0" w:color="auto"/>
              <w:left w:val="single" w:sz="4" w:space="0" w:color="auto"/>
              <w:bottom w:val="single" w:sz="4" w:space="0" w:color="auto"/>
              <w:right w:val="single" w:sz="4" w:space="0" w:color="auto"/>
            </w:tcBorders>
            <w:shd w:val="clear" w:color="auto" w:fill="D9D9D9"/>
            <w:vAlign w:val="center"/>
            <w:hideMark/>
          </w:tcPr>
          <w:p w14:paraId="4A2AA30F" w14:textId="77777777" w:rsidR="00902397" w:rsidRPr="00902397" w:rsidRDefault="00902397" w:rsidP="00902397">
            <w:pPr>
              <w:widowControl/>
              <w:spacing w:before="120" w:after="120"/>
              <w:rPr>
                <w:b/>
              </w:rPr>
            </w:pPr>
            <w:r w:rsidRPr="00902397">
              <w:rPr>
                <w:b/>
              </w:rPr>
              <w:t>Mittelmeer</w:t>
            </w:r>
          </w:p>
        </w:tc>
        <w:tc>
          <w:tcPr>
            <w:tcW w:w="2073" w:type="dxa"/>
            <w:tcBorders>
              <w:top w:val="single" w:sz="4" w:space="0" w:color="auto"/>
              <w:left w:val="single" w:sz="4" w:space="0" w:color="auto"/>
              <w:bottom w:val="single" w:sz="4" w:space="0" w:color="auto"/>
              <w:right w:val="single" w:sz="4" w:space="0" w:color="auto"/>
            </w:tcBorders>
            <w:shd w:val="clear" w:color="auto" w:fill="D9D9D9"/>
          </w:tcPr>
          <w:p w14:paraId="60BE45CC" w14:textId="77777777" w:rsidR="00902397" w:rsidRPr="00902397" w:rsidRDefault="00902397" w:rsidP="00902397">
            <w:pPr>
              <w:widowControl/>
              <w:spacing w:before="120" w:after="120"/>
              <w:rPr>
                <w:b/>
              </w:rPr>
            </w:pPr>
          </w:p>
        </w:tc>
      </w:tr>
      <w:tr w:rsidR="00902397" w:rsidRPr="00902397" w14:paraId="63287480" w14:textId="77777777" w:rsidTr="00902397">
        <w:trPr>
          <w:cantSplit/>
          <w:trHeight w:val="283"/>
        </w:trPr>
        <w:tc>
          <w:tcPr>
            <w:tcW w:w="1176" w:type="dxa"/>
            <w:gridSpan w:val="2"/>
            <w:tcBorders>
              <w:top w:val="single" w:sz="4" w:space="0" w:color="auto"/>
              <w:left w:val="single" w:sz="4" w:space="0" w:color="auto"/>
              <w:bottom w:val="single" w:sz="4" w:space="0" w:color="auto"/>
              <w:right w:val="single" w:sz="4" w:space="0" w:color="auto"/>
            </w:tcBorders>
            <w:hideMark/>
          </w:tcPr>
          <w:p w14:paraId="573C5048" w14:textId="77777777" w:rsidR="00902397" w:rsidRPr="00902397" w:rsidRDefault="00902397" w:rsidP="00902397">
            <w:pPr>
              <w:widowControl/>
              <w:spacing w:before="120" w:after="120"/>
            </w:pPr>
            <w:r w:rsidRPr="00902397">
              <w:t>MA35</w:t>
            </w:r>
          </w:p>
        </w:tc>
        <w:tc>
          <w:tcPr>
            <w:tcW w:w="6040" w:type="dxa"/>
            <w:tcBorders>
              <w:top w:val="single" w:sz="4" w:space="0" w:color="auto"/>
              <w:left w:val="single" w:sz="4" w:space="0" w:color="auto"/>
              <w:bottom w:val="single" w:sz="4" w:space="0" w:color="auto"/>
              <w:right w:val="single" w:sz="4" w:space="0" w:color="auto"/>
            </w:tcBorders>
            <w:hideMark/>
          </w:tcPr>
          <w:p w14:paraId="3FE0C0BC" w14:textId="77777777" w:rsidR="00902397" w:rsidRPr="00902397" w:rsidRDefault="00902397" w:rsidP="00902397">
            <w:pPr>
              <w:widowControl/>
              <w:spacing w:before="120" w:after="120"/>
            </w:pPr>
            <w:r w:rsidRPr="00902397">
              <w:t>Grobsediment des Mittelmeer-Litorals</w:t>
            </w:r>
          </w:p>
        </w:tc>
        <w:tc>
          <w:tcPr>
            <w:tcW w:w="2073" w:type="dxa"/>
            <w:tcBorders>
              <w:top w:val="single" w:sz="4" w:space="0" w:color="auto"/>
              <w:left w:val="single" w:sz="4" w:space="0" w:color="auto"/>
              <w:bottom w:val="single" w:sz="4" w:space="0" w:color="auto"/>
              <w:right w:val="single" w:sz="4" w:space="0" w:color="auto"/>
            </w:tcBorders>
          </w:tcPr>
          <w:p w14:paraId="2C4EB953" w14:textId="77777777" w:rsidR="00902397" w:rsidRPr="00902397" w:rsidRDefault="00902397" w:rsidP="00902397">
            <w:pPr>
              <w:widowControl/>
              <w:spacing w:before="120" w:after="120"/>
            </w:pPr>
            <w:r w:rsidRPr="00902397">
              <w:t>1160; 1130</w:t>
            </w:r>
          </w:p>
        </w:tc>
      </w:tr>
      <w:tr w:rsidR="00902397" w:rsidRPr="00902397" w14:paraId="6E466667" w14:textId="77777777" w:rsidTr="00902397">
        <w:trPr>
          <w:cantSplit/>
          <w:trHeight w:val="283"/>
        </w:trPr>
        <w:tc>
          <w:tcPr>
            <w:tcW w:w="1176" w:type="dxa"/>
            <w:gridSpan w:val="2"/>
            <w:tcBorders>
              <w:top w:val="single" w:sz="4" w:space="0" w:color="auto"/>
              <w:left w:val="single" w:sz="4" w:space="0" w:color="auto"/>
              <w:bottom w:val="single" w:sz="4" w:space="0" w:color="auto"/>
              <w:right w:val="single" w:sz="4" w:space="0" w:color="auto"/>
            </w:tcBorders>
            <w:hideMark/>
          </w:tcPr>
          <w:p w14:paraId="220A3A0E" w14:textId="77777777" w:rsidR="00902397" w:rsidRPr="00902397" w:rsidRDefault="00902397" w:rsidP="00902397">
            <w:pPr>
              <w:widowControl/>
              <w:spacing w:before="120" w:after="120"/>
            </w:pPr>
            <w:r w:rsidRPr="00902397">
              <w:lastRenderedPageBreak/>
              <w:t>MA45</w:t>
            </w:r>
          </w:p>
        </w:tc>
        <w:tc>
          <w:tcPr>
            <w:tcW w:w="6040" w:type="dxa"/>
            <w:tcBorders>
              <w:top w:val="single" w:sz="4" w:space="0" w:color="auto"/>
              <w:left w:val="single" w:sz="4" w:space="0" w:color="auto"/>
              <w:bottom w:val="single" w:sz="4" w:space="0" w:color="auto"/>
              <w:right w:val="single" w:sz="4" w:space="0" w:color="auto"/>
            </w:tcBorders>
            <w:hideMark/>
          </w:tcPr>
          <w:p w14:paraId="7D61DF9B" w14:textId="77777777" w:rsidR="00902397" w:rsidRPr="00902397" w:rsidRDefault="00902397" w:rsidP="00902397">
            <w:pPr>
              <w:widowControl/>
              <w:spacing w:before="120" w:after="120"/>
            </w:pPr>
            <w:r w:rsidRPr="00902397">
              <w:t>Mischsediment des Mittelmeer-Litorals</w:t>
            </w:r>
          </w:p>
        </w:tc>
        <w:tc>
          <w:tcPr>
            <w:tcW w:w="2073" w:type="dxa"/>
            <w:tcBorders>
              <w:top w:val="single" w:sz="4" w:space="0" w:color="auto"/>
              <w:left w:val="single" w:sz="4" w:space="0" w:color="auto"/>
              <w:bottom w:val="single" w:sz="4" w:space="0" w:color="auto"/>
              <w:right w:val="single" w:sz="4" w:space="0" w:color="auto"/>
            </w:tcBorders>
          </w:tcPr>
          <w:p w14:paraId="2ECC4A2D" w14:textId="77777777" w:rsidR="00902397" w:rsidRPr="00902397" w:rsidRDefault="00902397" w:rsidP="00902397">
            <w:pPr>
              <w:widowControl/>
              <w:spacing w:before="120" w:after="120"/>
            </w:pPr>
            <w:r w:rsidRPr="00902397">
              <w:t>1140; 1160</w:t>
            </w:r>
          </w:p>
        </w:tc>
      </w:tr>
      <w:tr w:rsidR="00902397" w:rsidRPr="00902397" w14:paraId="67B61A40" w14:textId="77777777" w:rsidTr="00902397">
        <w:trPr>
          <w:cantSplit/>
          <w:trHeight w:val="283"/>
        </w:trPr>
        <w:tc>
          <w:tcPr>
            <w:tcW w:w="1176" w:type="dxa"/>
            <w:gridSpan w:val="2"/>
            <w:tcBorders>
              <w:top w:val="single" w:sz="4" w:space="0" w:color="auto"/>
              <w:left w:val="single" w:sz="4" w:space="0" w:color="auto"/>
              <w:bottom w:val="single" w:sz="4" w:space="0" w:color="auto"/>
              <w:right w:val="single" w:sz="4" w:space="0" w:color="auto"/>
            </w:tcBorders>
          </w:tcPr>
          <w:p w14:paraId="1DD37741" w14:textId="77777777" w:rsidR="00902397" w:rsidRPr="00902397" w:rsidRDefault="00902397" w:rsidP="00902397">
            <w:pPr>
              <w:widowControl/>
              <w:spacing w:before="120" w:after="120"/>
            </w:pPr>
            <w:r w:rsidRPr="00902397">
              <w:t>MA55</w:t>
            </w:r>
          </w:p>
        </w:tc>
        <w:tc>
          <w:tcPr>
            <w:tcW w:w="6040" w:type="dxa"/>
            <w:tcBorders>
              <w:top w:val="single" w:sz="4" w:space="0" w:color="auto"/>
              <w:left w:val="single" w:sz="4" w:space="0" w:color="auto"/>
              <w:bottom w:val="single" w:sz="4" w:space="0" w:color="auto"/>
              <w:right w:val="single" w:sz="4" w:space="0" w:color="auto"/>
            </w:tcBorders>
          </w:tcPr>
          <w:p w14:paraId="5492B993" w14:textId="77777777" w:rsidR="00902397" w:rsidRPr="00902397" w:rsidRDefault="00902397" w:rsidP="00902397">
            <w:pPr>
              <w:widowControl/>
              <w:spacing w:before="120" w:after="120"/>
            </w:pPr>
            <w:r w:rsidRPr="00902397">
              <w:t>Sandboden des Mittelmeer-Litorals</w:t>
            </w:r>
          </w:p>
        </w:tc>
        <w:tc>
          <w:tcPr>
            <w:tcW w:w="2073" w:type="dxa"/>
            <w:tcBorders>
              <w:top w:val="single" w:sz="4" w:space="0" w:color="auto"/>
              <w:left w:val="single" w:sz="4" w:space="0" w:color="auto"/>
              <w:bottom w:val="single" w:sz="4" w:space="0" w:color="auto"/>
              <w:right w:val="single" w:sz="4" w:space="0" w:color="auto"/>
            </w:tcBorders>
          </w:tcPr>
          <w:p w14:paraId="1BE628C0" w14:textId="77777777" w:rsidR="00902397" w:rsidRPr="00902397" w:rsidRDefault="00902397" w:rsidP="00902397">
            <w:pPr>
              <w:widowControl/>
              <w:spacing w:before="120" w:after="120"/>
            </w:pPr>
            <w:r w:rsidRPr="00902397">
              <w:t>1130; 1140; 1160</w:t>
            </w:r>
          </w:p>
        </w:tc>
      </w:tr>
      <w:tr w:rsidR="00902397" w:rsidRPr="00902397" w14:paraId="6082A24B" w14:textId="77777777" w:rsidTr="00902397">
        <w:trPr>
          <w:cantSplit/>
          <w:trHeight w:val="283"/>
        </w:trPr>
        <w:tc>
          <w:tcPr>
            <w:tcW w:w="1176" w:type="dxa"/>
            <w:gridSpan w:val="2"/>
            <w:tcBorders>
              <w:top w:val="single" w:sz="4" w:space="0" w:color="auto"/>
              <w:left w:val="single" w:sz="4" w:space="0" w:color="auto"/>
              <w:bottom w:val="single" w:sz="4" w:space="0" w:color="auto"/>
              <w:right w:val="single" w:sz="4" w:space="0" w:color="auto"/>
            </w:tcBorders>
          </w:tcPr>
          <w:p w14:paraId="5019F48C" w14:textId="77777777" w:rsidR="00902397" w:rsidRPr="00902397" w:rsidRDefault="00902397" w:rsidP="00902397">
            <w:pPr>
              <w:widowControl/>
              <w:spacing w:before="120" w:after="120"/>
            </w:pPr>
            <w:r w:rsidRPr="00902397">
              <w:t>MA65</w:t>
            </w:r>
          </w:p>
        </w:tc>
        <w:tc>
          <w:tcPr>
            <w:tcW w:w="6040" w:type="dxa"/>
            <w:tcBorders>
              <w:top w:val="single" w:sz="4" w:space="0" w:color="auto"/>
              <w:left w:val="single" w:sz="4" w:space="0" w:color="auto"/>
              <w:bottom w:val="single" w:sz="4" w:space="0" w:color="auto"/>
              <w:right w:val="single" w:sz="4" w:space="0" w:color="auto"/>
            </w:tcBorders>
          </w:tcPr>
          <w:p w14:paraId="0EC77CE6" w14:textId="77777777" w:rsidR="00902397" w:rsidRPr="00902397" w:rsidRDefault="00902397" w:rsidP="00902397">
            <w:pPr>
              <w:widowControl/>
              <w:spacing w:before="120" w:after="120"/>
            </w:pPr>
            <w:r w:rsidRPr="00902397">
              <w:t>Schlickboden des Mittelmeer-Litorals</w:t>
            </w:r>
          </w:p>
        </w:tc>
        <w:tc>
          <w:tcPr>
            <w:tcW w:w="2073" w:type="dxa"/>
            <w:tcBorders>
              <w:top w:val="single" w:sz="4" w:space="0" w:color="auto"/>
              <w:left w:val="single" w:sz="4" w:space="0" w:color="auto"/>
              <w:bottom w:val="single" w:sz="4" w:space="0" w:color="auto"/>
              <w:right w:val="single" w:sz="4" w:space="0" w:color="auto"/>
            </w:tcBorders>
          </w:tcPr>
          <w:p w14:paraId="160F3576" w14:textId="77777777" w:rsidR="00902397" w:rsidRPr="00902397" w:rsidRDefault="00902397" w:rsidP="00902397">
            <w:pPr>
              <w:widowControl/>
              <w:spacing w:before="120" w:after="120"/>
            </w:pPr>
            <w:r w:rsidRPr="00902397">
              <w:t>1130; 1140; 1150; 1160</w:t>
            </w:r>
          </w:p>
        </w:tc>
      </w:tr>
      <w:tr w:rsidR="00902397" w:rsidRPr="00902397" w14:paraId="74E84A5F" w14:textId="77777777" w:rsidTr="00902397">
        <w:trPr>
          <w:cantSplit/>
          <w:trHeight w:val="283"/>
        </w:trPr>
        <w:tc>
          <w:tcPr>
            <w:tcW w:w="1176" w:type="dxa"/>
            <w:gridSpan w:val="2"/>
            <w:tcBorders>
              <w:top w:val="single" w:sz="4" w:space="0" w:color="auto"/>
              <w:left w:val="single" w:sz="4" w:space="0" w:color="auto"/>
              <w:bottom w:val="single" w:sz="4" w:space="0" w:color="auto"/>
              <w:right w:val="single" w:sz="4" w:space="0" w:color="auto"/>
            </w:tcBorders>
          </w:tcPr>
          <w:p w14:paraId="0E98FA74" w14:textId="77777777" w:rsidR="00902397" w:rsidRPr="00902397" w:rsidRDefault="00902397" w:rsidP="00902397">
            <w:pPr>
              <w:widowControl/>
              <w:spacing w:before="120" w:after="120"/>
            </w:pPr>
            <w:r w:rsidRPr="00902397">
              <w:t>MB35</w:t>
            </w:r>
          </w:p>
        </w:tc>
        <w:tc>
          <w:tcPr>
            <w:tcW w:w="6040" w:type="dxa"/>
            <w:tcBorders>
              <w:top w:val="single" w:sz="4" w:space="0" w:color="auto"/>
              <w:left w:val="single" w:sz="4" w:space="0" w:color="auto"/>
              <w:bottom w:val="single" w:sz="4" w:space="0" w:color="auto"/>
              <w:right w:val="single" w:sz="4" w:space="0" w:color="auto"/>
            </w:tcBorders>
          </w:tcPr>
          <w:p w14:paraId="1DCCFA80" w14:textId="77777777" w:rsidR="00902397" w:rsidRPr="00902397" w:rsidRDefault="00902397" w:rsidP="00902397">
            <w:pPr>
              <w:widowControl/>
              <w:spacing w:before="120" w:after="120"/>
            </w:pPr>
            <w:r w:rsidRPr="00902397">
              <w:t>Grobsediment des Mittelmeer-Infralitorals</w:t>
            </w:r>
          </w:p>
        </w:tc>
        <w:tc>
          <w:tcPr>
            <w:tcW w:w="2073" w:type="dxa"/>
            <w:tcBorders>
              <w:top w:val="single" w:sz="4" w:space="0" w:color="auto"/>
              <w:left w:val="single" w:sz="4" w:space="0" w:color="auto"/>
              <w:bottom w:val="single" w:sz="4" w:space="0" w:color="auto"/>
              <w:right w:val="single" w:sz="4" w:space="0" w:color="auto"/>
            </w:tcBorders>
          </w:tcPr>
          <w:p w14:paraId="5BB2C97B" w14:textId="77777777" w:rsidR="00902397" w:rsidRPr="00902397" w:rsidRDefault="00902397" w:rsidP="00902397">
            <w:pPr>
              <w:widowControl/>
              <w:spacing w:before="120" w:after="120"/>
            </w:pPr>
            <w:r w:rsidRPr="00902397">
              <w:t>1110; 1160</w:t>
            </w:r>
          </w:p>
        </w:tc>
      </w:tr>
      <w:tr w:rsidR="00902397" w:rsidRPr="00902397" w14:paraId="76892DBF" w14:textId="77777777" w:rsidTr="00902397">
        <w:trPr>
          <w:cantSplit/>
          <w:trHeight w:val="283"/>
        </w:trPr>
        <w:tc>
          <w:tcPr>
            <w:tcW w:w="1176" w:type="dxa"/>
            <w:gridSpan w:val="2"/>
            <w:tcBorders>
              <w:top w:val="single" w:sz="4" w:space="0" w:color="auto"/>
              <w:left w:val="single" w:sz="4" w:space="0" w:color="auto"/>
              <w:bottom w:val="single" w:sz="4" w:space="0" w:color="auto"/>
              <w:right w:val="single" w:sz="4" w:space="0" w:color="auto"/>
            </w:tcBorders>
          </w:tcPr>
          <w:p w14:paraId="0E7A24C9" w14:textId="77777777" w:rsidR="00902397" w:rsidRPr="00902397" w:rsidRDefault="00902397" w:rsidP="00902397">
            <w:pPr>
              <w:widowControl/>
              <w:spacing w:before="120" w:after="120"/>
            </w:pPr>
            <w:r w:rsidRPr="00902397">
              <w:t>MB45</w:t>
            </w:r>
          </w:p>
        </w:tc>
        <w:tc>
          <w:tcPr>
            <w:tcW w:w="6040" w:type="dxa"/>
            <w:tcBorders>
              <w:top w:val="single" w:sz="4" w:space="0" w:color="auto"/>
              <w:left w:val="single" w:sz="4" w:space="0" w:color="auto"/>
              <w:bottom w:val="single" w:sz="4" w:space="0" w:color="auto"/>
              <w:right w:val="single" w:sz="4" w:space="0" w:color="auto"/>
            </w:tcBorders>
          </w:tcPr>
          <w:p w14:paraId="7EE1F9AC" w14:textId="77777777" w:rsidR="00902397" w:rsidRPr="00902397" w:rsidRDefault="00902397" w:rsidP="00902397">
            <w:pPr>
              <w:widowControl/>
              <w:spacing w:before="120" w:after="120"/>
            </w:pPr>
            <w:r w:rsidRPr="00902397">
              <w:t>Mischsediment des Mittelmeer-Infralitorals</w:t>
            </w:r>
          </w:p>
        </w:tc>
        <w:tc>
          <w:tcPr>
            <w:tcW w:w="2073" w:type="dxa"/>
            <w:tcBorders>
              <w:top w:val="single" w:sz="4" w:space="0" w:color="auto"/>
              <w:left w:val="single" w:sz="4" w:space="0" w:color="auto"/>
              <w:bottom w:val="single" w:sz="4" w:space="0" w:color="auto"/>
              <w:right w:val="single" w:sz="4" w:space="0" w:color="auto"/>
            </w:tcBorders>
          </w:tcPr>
          <w:p w14:paraId="3E3446B4" w14:textId="77777777" w:rsidR="00902397" w:rsidRPr="00902397" w:rsidRDefault="00902397" w:rsidP="00902397">
            <w:pPr>
              <w:widowControl/>
              <w:spacing w:before="120" w:after="120"/>
            </w:pPr>
          </w:p>
        </w:tc>
      </w:tr>
      <w:tr w:rsidR="00902397" w:rsidRPr="00902397" w14:paraId="0DB364B6" w14:textId="77777777" w:rsidTr="00902397">
        <w:trPr>
          <w:cantSplit/>
          <w:trHeight w:val="283"/>
        </w:trPr>
        <w:tc>
          <w:tcPr>
            <w:tcW w:w="1176" w:type="dxa"/>
            <w:gridSpan w:val="2"/>
            <w:tcBorders>
              <w:top w:val="single" w:sz="4" w:space="0" w:color="auto"/>
              <w:left w:val="single" w:sz="4" w:space="0" w:color="auto"/>
              <w:bottom w:val="single" w:sz="4" w:space="0" w:color="auto"/>
              <w:right w:val="single" w:sz="4" w:space="0" w:color="auto"/>
            </w:tcBorders>
          </w:tcPr>
          <w:p w14:paraId="07ACE7BC" w14:textId="77777777" w:rsidR="00902397" w:rsidRPr="00902397" w:rsidRDefault="00902397" w:rsidP="00902397">
            <w:pPr>
              <w:widowControl/>
              <w:spacing w:before="120" w:after="120"/>
            </w:pPr>
            <w:r w:rsidRPr="00902397">
              <w:t>MB55</w:t>
            </w:r>
          </w:p>
        </w:tc>
        <w:tc>
          <w:tcPr>
            <w:tcW w:w="6040" w:type="dxa"/>
            <w:tcBorders>
              <w:top w:val="single" w:sz="4" w:space="0" w:color="auto"/>
              <w:left w:val="single" w:sz="4" w:space="0" w:color="auto"/>
              <w:bottom w:val="single" w:sz="4" w:space="0" w:color="auto"/>
              <w:right w:val="single" w:sz="4" w:space="0" w:color="auto"/>
            </w:tcBorders>
          </w:tcPr>
          <w:p w14:paraId="0F42C7C7" w14:textId="77777777" w:rsidR="00902397" w:rsidRPr="00902397" w:rsidRDefault="00902397" w:rsidP="00902397">
            <w:pPr>
              <w:widowControl/>
              <w:spacing w:before="120" w:after="120"/>
            </w:pPr>
            <w:r w:rsidRPr="00902397">
              <w:t>Sandboden des Mittelmeer-Infralitorals</w:t>
            </w:r>
          </w:p>
        </w:tc>
        <w:tc>
          <w:tcPr>
            <w:tcW w:w="2073" w:type="dxa"/>
            <w:tcBorders>
              <w:top w:val="single" w:sz="4" w:space="0" w:color="auto"/>
              <w:left w:val="single" w:sz="4" w:space="0" w:color="auto"/>
              <w:bottom w:val="single" w:sz="4" w:space="0" w:color="auto"/>
              <w:right w:val="single" w:sz="4" w:space="0" w:color="auto"/>
            </w:tcBorders>
          </w:tcPr>
          <w:p w14:paraId="0FF6E4C7" w14:textId="77777777" w:rsidR="00902397" w:rsidRPr="00902397" w:rsidRDefault="00902397" w:rsidP="00902397">
            <w:pPr>
              <w:widowControl/>
              <w:spacing w:before="120" w:after="120"/>
            </w:pPr>
            <w:r w:rsidRPr="00902397">
              <w:t>1110; 1130; 1150; 1160</w:t>
            </w:r>
          </w:p>
        </w:tc>
      </w:tr>
      <w:tr w:rsidR="00902397" w:rsidRPr="00902397" w14:paraId="53B9AF67" w14:textId="77777777" w:rsidTr="00902397">
        <w:trPr>
          <w:cantSplit/>
          <w:trHeight w:val="283"/>
        </w:trPr>
        <w:tc>
          <w:tcPr>
            <w:tcW w:w="1176" w:type="dxa"/>
            <w:gridSpan w:val="2"/>
            <w:tcBorders>
              <w:top w:val="single" w:sz="4" w:space="0" w:color="auto"/>
              <w:left w:val="single" w:sz="4" w:space="0" w:color="auto"/>
              <w:bottom w:val="single" w:sz="4" w:space="0" w:color="auto"/>
              <w:right w:val="single" w:sz="4" w:space="0" w:color="auto"/>
            </w:tcBorders>
          </w:tcPr>
          <w:p w14:paraId="362B595C" w14:textId="77777777" w:rsidR="00902397" w:rsidRPr="00902397" w:rsidRDefault="00902397" w:rsidP="00902397">
            <w:pPr>
              <w:widowControl/>
              <w:spacing w:before="120" w:after="120"/>
            </w:pPr>
            <w:r w:rsidRPr="00902397">
              <w:t>MB65</w:t>
            </w:r>
          </w:p>
        </w:tc>
        <w:tc>
          <w:tcPr>
            <w:tcW w:w="6040" w:type="dxa"/>
            <w:tcBorders>
              <w:top w:val="single" w:sz="4" w:space="0" w:color="auto"/>
              <w:left w:val="single" w:sz="4" w:space="0" w:color="auto"/>
              <w:bottom w:val="single" w:sz="4" w:space="0" w:color="auto"/>
              <w:right w:val="single" w:sz="4" w:space="0" w:color="auto"/>
            </w:tcBorders>
          </w:tcPr>
          <w:p w14:paraId="380FDD96" w14:textId="77777777" w:rsidR="00902397" w:rsidRPr="00902397" w:rsidRDefault="00902397" w:rsidP="00902397">
            <w:pPr>
              <w:widowControl/>
              <w:spacing w:before="120" w:after="120"/>
            </w:pPr>
            <w:r w:rsidRPr="00902397">
              <w:t>Schlickboden des Mittelmeer-Infralitorals</w:t>
            </w:r>
          </w:p>
        </w:tc>
        <w:tc>
          <w:tcPr>
            <w:tcW w:w="2073" w:type="dxa"/>
            <w:tcBorders>
              <w:top w:val="single" w:sz="4" w:space="0" w:color="auto"/>
              <w:left w:val="single" w:sz="4" w:space="0" w:color="auto"/>
              <w:bottom w:val="single" w:sz="4" w:space="0" w:color="auto"/>
              <w:right w:val="single" w:sz="4" w:space="0" w:color="auto"/>
            </w:tcBorders>
          </w:tcPr>
          <w:p w14:paraId="53B4A20D" w14:textId="77777777" w:rsidR="00902397" w:rsidRPr="00902397" w:rsidRDefault="00902397" w:rsidP="00902397">
            <w:pPr>
              <w:widowControl/>
              <w:spacing w:before="120" w:after="120"/>
            </w:pPr>
            <w:r w:rsidRPr="00902397">
              <w:t>1130; 1150</w:t>
            </w:r>
          </w:p>
        </w:tc>
      </w:tr>
      <w:tr w:rsidR="00902397" w:rsidRPr="00902397" w14:paraId="550C7FCD" w14:textId="77777777" w:rsidTr="00902397">
        <w:trPr>
          <w:cantSplit/>
          <w:trHeight w:val="283"/>
        </w:trPr>
        <w:tc>
          <w:tcPr>
            <w:tcW w:w="1176" w:type="dxa"/>
            <w:gridSpan w:val="2"/>
            <w:tcBorders>
              <w:top w:val="single" w:sz="4" w:space="0" w:color="auto"/>
              <w:left w:val="single" w:sz="4" w:space="0" w:color="auto"/>
              <w:bottom w:val="single" w:sz="4" w:space="0" w:color="auto"/>
              <w:right w:val="single" w:sz="4" w:space="0" w:color="auto"/>
            </w:tcBorders>
          </w:tcPr>
          <w:p w14:paraId="158AE4BA" w14:textId="77777777" w:rsidR="00902397" w:rsidRPr="00902397" w:rsidRDefault="00902397" w:rsidP="00902397">
            <w:pPr>
              <w:widowControl/>
              <w:spacing w:before="120" w:after="120"/>
            </w:pPr>
            <w:r w:rsidRPr="00902397">
              <w:t>MC35</w:t>
            </w:r>
          </w:p>
        </w:tc>
        <w:tc>
          <w:tcPr>
            <w:tcW w:w="6040" w:type="dxa"/>
            <w:tcBorders>
              <w:top w:val="single" w:sz="4" w:space="0" w:color="auto"/>
              <w:left w:val="single" w:sz="4" w:space="0" w:color="auto"/>
              <w:bottom w:val="single" w:sz="4" w:space="0" w:color="auto"/>
              <w:right w:val="single" w:sz="4" w:space="0" w:color="auto"/>
            </w:tcBorders>
          </w:tcPr>
          <w:p w14:paraId="0C75730A" w14:textId="77777777" w:rsidR="00902397" w:rsidRPr="00902397" w:rsidRDefault="00902397" w:rsidP="00902397">
            <w:pPr>
              <w:widowControl/>
              <w:spacing w:before="120" w:after="120"/>
            </w:pPr>
            <w:r w:rsidRPr="00902397">
              <w:t>Grobsediment des Mittelmeer-Circalitorals</w:t>
            </w:r>
          </w:p>
        </w:tc>
        <w:tc>
          <w:tcPr>
            <w:tcW w:w="2073" w:type="dxa"/>
            <w:tcBorders>
              <w:top w:val="single" w:sz="4" w:space="0" w:color="auto"/>
              <w:left w:val="single" w:sz="4" w:space="0" w:color="auto"/>
              <w:bottom w:val="single" w:sz="4" w:space="0" w:color="auto"/>
              <w:right w:val="single" w:sz="4" w:space="0" w:color="auto"/>
            </w:tcBorders>
          </w:tcPr>
          <w:p w14:paraId="10CAF458" w14:textId="77777777" w:rsidR="00902397" w:rsidRPr="00902397" w:rsidRDefault="00902397" w:rsidP="00902397">
            <w:pPr>
              <w:widowControl/>
              <w:spacing w:before="120" w:after="120"/>
            </w:pPr>
            <w:r w:rsidRPr="00902397">
              <w:t>1110; 1160</w:t>
            </w:r>
          </w:p>
        </w:tc>
      </w:tr>
      <w:tr w:rsidR="00902397" w:rsidRPr="00902397" w14:paraId="4D37F121" w14:textId="77777777" w:rsidTr="00902397">
        <w:trPr>
          <w:cantSplit/>
          <w:trHeight w:val="283"/>
        </w:trPr>
        <w:tc>
          <w:tcPr>
            <w:tcW w:w="1176" w:type="dxa"/>
            <w:gridSpan w:val="2"/>
            <w:tcBorders>
              <w:top w:val="single" w:sz="4" w:space="0" w:color="auto"/>
              <w:left w:val="single" w:sz="4" w:space="0" w:color="auto"/>
              <w:bottom w:val="single" w:sz="4" w:space="0" w:color="auto"/>
              <w:right w:val="single" w:sz="4" w:space="0" w:color="auto"/>
            </w:tcBorders>
          </w:tcPr>
          <w:p w14:paraId="5B8FBF47" w14:textId="77777777" w:rsidR="00902397" w:rsidRPr="00902397" w:rsidRDefault="00902397" w:rsidP="00902397">
            <w:pPr>
              <w:widowControl/>
              <w:spacing w:before="120" w:after="120"/>
            </w:pPr>
            <w:r w:rsidRPr="00902397">
              <w:t>MC45</w:t>
            </w:r>
          </w:p>
        </w:tc>
        <w:tc>
          <w:tcPr>
            <w:tcW w:w="6040" w:type="dxa"/>
            <w:tcBorders>
              <w:top w:val="single" w:sz="4" w:space="0" w:color="auto"/>
              <w:left w:val="single" w:sz="4" w:space="0" w:color="auto"/>
              <w:bottom w:val="single" w:sz="4" w:space="0" w:color="auto"/>
              <w:right w:val="single" w:sz="4" w:space="0" w:color="auto"/>
            </w:tcBorders>
          </w:tcPr>
          <w:p w14:paraId="34A9DE89" w14:textId="77777777" w:rsidR="00902397" w:rsidRPr="00902397" w:rsidRDefault="00902397" w:rsidP="00902397">
            <w:pPr>
              <w:widowControl/>
              <w:spacing w:before="120" w:after="120"/>
            </w:pPr>
            <w:r w:rsidRPr="00902397">
              <w:t>Mischsediment des Mittelmeer-Circalitorals</w:t>
            </w:r>
          </w:p>
        </w:tc>
        <w:tc>
          <w:tcPr>
            <w:tcW w:w="2073" w:type="dxa"/>
            <w:tcBorders>
              <w:top w:val="single" w:sz="4" w:space="0" w:color="auto"/>
              <w:left w:val="single" w:sz="4" w:space="0" w:color="auto"/>
              <w:bottom w:val="single" w:sz="4" w:space="0" w:color="auto"/>
              <w:right w:val="single" w:sz="4" w:space="0" w:color="auto"/>
            </w:tcBorders>
          </w:tcPr>
          <w:p w14:paraId="73CAFC24" w14:textId="77777777" w:rsidR="00902397" w:rsidRPr="00902397" w:rsidRDefault="00902397" w:rsidP="00902397">
            <w:pPr>
              <w:widowControl/>
              <w:spacing w:before="120" w:after="120"/>
            </w:pPr>
          </w:p>
        </w:tc>
      </w:tr>
      <w:tr w:rsidR="00902397" w:rsidRPr="00902397" w14:paraId="301EE3F2" w14:textId="77777777" w:rsidTr="00902397">
        <w:trPr>
          <w:cantSplit/>
          <w:trHeight w:val="283"/>
        </w:trPr>
        <w:tc>
          <w:tcPr>
            <w:tcW w:w="1176" w:type="dxa"/>
            <w:gridSpan w:val="2"/>
            <w:tcBorders>
              <w:top w:val="single" w:sz="4" w:space="0" w:color="auto"/>
              <w:left w:val="single" w:sz="4" w:space="0" w:color="auto"/>
              <w:bottom w:val="single" w:sz="4" w:space="0" w:color="auto"/>
              <w:right w:val="single" w:sz="4" w:space="0" w:color="auto"/>
            </w:tcBorders>
          </w:tcPr>
          <w:p w14:paraId="762A6929" w14:textId="77777777" w:rsidR="00902397" w:rsidRPr="00902397" w:rsidRDefault="00902397" w:rsidP="00902397">
            <w:pPr>
              <w:widowControl/>
              <w:spacing w:before="120" w:after="120"/>
            </w:pPr>
            <w:r w:rsidRPr="00902397">
              <w:t>MC55</w:t>
            </w:r>
          </w:p>
        </w:tc>
        <w:tc>
          <w:tcPr>
            <w:tcW w:w="6040" w:type="dxa"/>
            <w:tcBorders>
              <w:top w:val="single" w:sz="4" w:space="0" w:color="auto"/>
              <w:left w:val="single" w:sz="4" w:space="0" w:color="auto"/>
              <w:bottom w:val="single" w:sz="4" w:space="0" w:color="auto"/>
              <w:right w:val="single" w:sz="4" w:space="0" w:color="auto"/>
            </w:tcBorders>
          </w:tcPr>
          <w:p w14:paraId="5411327E" w14:textId="77777777" w:rsidR="00902397" w:rsidRPr="00902397" w:rsidRDefault="00902397" w:rsidP="00902397">
            <w:pPr>
              <w:widowControl/>
              <w:spacing w:before="120" w:after="120"/>
            </w:pPr>
            <w:r w:rsidRPr="00902397">
              <w:t xml:space="preserve">Sandboden des Mittelmeer-Circalitorals </w:t>
            </w:r>
          </w:p>
        </w:tc>
        <w:tc>
          <w:tcPr>
            <w:tcW w:w="2073" w:type="dxa"/>
            <w:tcBorders>
              <w:top w:val="single" w:sz="4" w:space="0" w:color="auto"/>
              <w:left w:val="single" w:sz="4" w:space="0" w:color="auto"/>
              <w:bottom w:val="single" w:sz="4" w:space="0" w:color="auto"/>
              <w:right w:val="single" w:sz="4" w:space="0" w:color="auto"/>
            </w:tcBorders>
          </w:tcPr>
          <w:p w14:paraId="32CAFB7E" w14:textId="77777777" w:rsidR="00902397" w:rsidRPr="00902397" w:rsidRDefault="00902397" w:rsidP="00902397">
            <w:pPr>
              <w:widowControl/>
              <w:spacing w:before="120" w:after="120"/>
            </w:pPr>
            <w:r w:rsidRPr="00902397">
              <w:t>1110; 1160</w:t>
            </w:r>
          </w:p>
        </w:tc>
      </w:tr>
      <w:tr w:rsidR="00902397" w:rsidRPr="00902397" w14:paraId="662C2408" w14:textId="77777777" w:rsidTr="00902397">
        <w:trPr>
          <w:cantSplit/>
          <w:trHeight w:val="283"/>
        </w:trPr>
        <w:tc>
          <w:tcPr>
            <w:tcW w:w="1176" w:type="dxa"/>
            <w:gridSpan w:val="2"/>
            <w:tcBorders>
              <w:top w:val="single" w:sz="4" w:space="0" w:color="auto"/>
              <w:left w:val="single" w:sz="4" w:space="0" w:color="auto"/>
              <w:bottom w:val="single" w:sz="4" w:space="0" w:color="auto"/>
              <w:right w:val="single" w:sz="4" w:space="0" w:color="auto"/>
            </w:tcBorders>
          </w:tcPr>
          <w:p w14:paraId="2C1B8638" w14:textId="77777777" w:rsidR="00902397" w:rsidRPr="00902397" w:rsidRDefault="00902397" w:rsidP="00902397">
            <w:pPr>
              <w:widowControl/>
              <w:spacing w:before="120" w:after="120"/>
            </w:pPr>
            <w:r w:rsidRPr="00902397">
              <w:t>MC65</w:t>
            </w:r>
          </w:p>
        </w:tc>
        <w:tc>
          <w:tcPr>
            <w:tcW w:w="6040" w:type="dxa"/>
            <w:tcBorders>
              <w:top w:val="single" w:sz="4" w:space="0" w:color="auto"/>
              <w:left w:val="single" w:sz="4" w:space="0" w:color="auto"/>
              <w:bottom w:val="single" w:sz="4" w:space="0" w:color="auto"/>
              <w:right w:val="single" w:sz="4" w:space="0" w:color="auto"/>
            </w:tcBorders>
          </w:tcPr>
          <w:p w14:paraId="36F8DAE0" w14:textId="77777777" w:rsidR="00902397" w:rsidRPr="00902397" w:rsidRDefault="00902397" w:rsidP="00902397">
            <w:pPr>
              <w:widowControl/>
              <w:spacing w:before="120" w:after="120"/>
            </w:pPr>
            <w:r w:rsidRPr="00902397">
              <w:t xml:space="preserve">Schlickboden des Mittelmeer-Circalitorals </w:t>
            </w:r>
          </w:p>
        </w:tc>
        <w:tc>
          <w:tcPr>
            <w:tcW w:w="2073" w:type="dxa"/>
            <w:tcBorders>
              <w:top w:val="single" w:sz="4" w:space="0" w:color="auto"/>
              <w:left w:val="single" w:sz="4" w:space="0" w:color="auto"/>
              <w:bottom w:val="single" w:sz="4" w:space="0" w:color="auto"/>
              <w:right w:val="single" w:sz="4" w:space="0" w:color="auto"/>
            </w:tcBorders>
          </w:tcPr>
          <w:p w14:paraId="03F196A0" w14:textId="77777777" w:rsidR="00902397" w:rsidRPr="00902397" w:rsidRDefault="00902397" w:rsidP="00902397">
            <w:pPr>
              <w:widowControl/>
              <w:spacing w:before="120" w:after="120"/>
            </w:pPr>
            <w:r w:rsidRPr="00902397">
              <w:t>1130; 1160</w:t>
            </w:r>
          </w:p>
        </w:tc>
      </w:tr>
      <w:tr w:rsidR="00902397" w:rsidRPr="00902397" w14:paraId="62B9E527" w14:textId="77777777" w:rsidTr="00902397">
        <w:trPr>
          <w:cantSplit/>
          <w:trHeight w:val="283"/>
        </w:trPr>
        <w:tc>
          <w:tcPr>
            <w:tcW w:w="1176" w:type="dxa"/>
            <w:gridSpan w:val="2"/>
            <w:tcBorders>
              <w:top w:val="single" w:sz="4" w:space="0" w:color="auto"/>
              <w:left w:val="single" w:sz="4" w:space="0" w:color="auto"/>
              <w:bottom w:val="single" w:sz="4" w:space="0" w:color="auto"/>
              <w:right w:val="single" w:sz="4" w:space="0" w:color="auto"/>
            </w:tcBorders>
          </w:tcPr>
          <w:p w14:paraId="466F31AE" w14:textId="77777777" w:rsidR="00902397" w:rsidRPr="00902397" w:rsidRDefault="00902397" w:rsidP="00902397">
            <w:pPr>
              <w:widowControl/>
              <w:spacing w:before="120" w:after="120"/>
            </w:pPr>
            <w:r w:rsidRPr="00902397">
              <w:t>MD35</w:t>
            </w:r>
          </w:p>
        </w:tc>
        <w:tc>
          <w:tcPr>
            <w:tcW w:w="6040" w:type="dxa"/>
            <w:tcBorders>
              <w:top w:val="single" w:sz="4" w:space="0" w:color="auto"/>
              <w:left w:val="single" w:sz="4" w:space="0" w:color="auto"/>
              <w:bottom w:val="single" w:sz="4" w:space="0" w:color="auto"/>
              <w:right w:val="single" w:sz="4" w:space="0" w:color="auto"/>
            </w:tcBorders>
          </w:tcPr>
          <w:p w14:paraId="32D1B3D5" w14:textId="77777777" w:rsidR="00902397" w:rsidRPr="00902397" w:rsidRDefault="00902397" w:rsidP="00902397">
            <w:pPr>
              <w:widowControl/>
              <w:spacing w:before="120" w:after="120"/>
            </w:pPr>
            <w:r w:rsidRPr="00902397">
              <w:t>Grobsediment des küstenfernen Mittelmeer-Circalitorals</w:t>
            </w:r>
          </w:p>
        </w:tc>
        <w:tc>
          <w:tcPr>
            <w:tcW w:w="2073" w:type="dxa"/>
            <w:tcBorders>
              <w:top w:val="single" w:sz="4" w:space="0" w:color="auto"/>
              <w:left w:val="single" w:sz="4" w:space="0" w:color="auto"/>
              <w:bottom w:val="single" w:sz="4" w:space="0" w:color="auto"/>
              <w:right w:val="single" w:sz="4" w:space="0" w:color="auto"/>
            </w:tcBorders>
          </w:tcPr>
          <w:p w14:paraId="31ECC121" w14:textId="77777777" w:rsidR="00902397" w:rsidRPr="00902397" w:rsidRDefault="00902397" w:rsidP="00902397">
            <w:pPr>
              <w:widowControl/>
              <w:spacing w:before="120" w:after="120"/>
            </w:pPr>
          </w:p>
        </w:tc>
      </w:tr>
      <w:tr w:rsidR="00902397" w:rsidRPr="00902397" w14:paraId="267F76B2" w14:textId="77777777" w:rsidTr="00902397">
        <w:trPr>
          <w:cantSplit/>
          <w:trHeight w:val="283"/>
        </w:trPr>
        <w:tc>
          <w:tcPr>
            <w:tcW w:w="1176" w:type="dxa"/>
            <w:gridSpan w:val="2"/>
            <w:tcBorders>
              <w:top w:val="single" w:sz="4" w:space="0" w:color="auto"/>
              <w:left w:val="single" w:sz="4" w:space="0" w:color="auto"/>
              <w:bottom w:val="single" w:sz="4" w:space="0" w:color="auto"/>
              <w:right w:val="single" w:sz="4" w:space="0" w:color="auto"/>
            </w:tcBorders>
          </w:tcPr>
          <w:p w14:paraId="10990507" w14:textId="77777777" w:rsidR="00902397" w:rsidRPr="00902397" w:rsidRDefault="00902397" w:rsidP="00902397">
            <w:pPr>
              <w:widowControl/>
              <w:spacing w:before="120" w:after="120"/>
            </w:pPr>
            <w:r w:rsidRPr="00902397">
              <w:t>MD45</w:t>
            </w:r>
          </w:p>
        </w:tc>
        <w:tc>
          <w:tcPr>
            <w:tcW w:w="6040" w:type="dxa"/>
            <w:tcBorders>
              <w:top w:val="single" w:sz="4" w:space="0" w:color="auto"/>
              <w:left w:val="single" w:sz="4" w:space="0" w:color="auto"/>
              <w:bottom w:val="single" w:sz="4" w:space="0" w:color="auto"/>
              <w:right w:val="single" w:sz="4" w:space="0" w:color="auto"/>
            </w:tcBorders>
          </w:tcPr>
          <w:p w14:paraId="59629AAF" w14:textId="77777777" w:rsidR="00902397" w:rsidRPr="00902397" w:rsidRDefault="00902397" w:rsidP="00902397">
            <w:pPr>
              <w:widowControl/>
              <w:spacing w:before="120" w:after="120"/>
            </w:pPr>
            <w:r w:rsidRPr="00902397">
              <w:t>Mischsediment des küstenfernen Mittelmeer-Circalitorals</w:t>
            </w:r>
          </w:p>
        </w:tc>
        <w:tc>
          <w:tcPr>
            <w:tcW w:w="2073" w:type="dxa"/>
            <w:tcBorders>
              <w:top w:val="single" w:sz="4" w:space="0" w:color="auto"/>
              <w:left w:val="single" w:sz="4" w:space="0" w:color="auto"/>
              <w:bottom w:val="single" w:sz="4" w:space="0" w:color="auto"/>
              <w:right w:val="single" w:sz="4" w:space="0" w:color="auto"/>
            </w:tcBorders>
          </w:tcPr>
          <w:p w14:paraId="36D50DCE" w14:textId="77777777" w:rsidR="00902397" w:rsidRPr="00902397" w:rsidRDefault="00902397" w:rsidP="00902397">
            <w:pPr>
              <w:widowControl/>
              <w:spacing w:before="120" w:after="120"/>
            </w:pPr>
          </w:p>
        </w:tc>
      </w:tr>
      <w:tr w:rsidR="00902397" w:rsidRPr="00902397" w14:paraId="55552CA9" w14:textId="77777777" w:rsidTr="00902397">
        <w:trPr>
          <w:cantSplit/>
          <w:trHeight w:val="283"/>
        </w:trPr>
        <w:tc>
          <w:tcPr>
            <w:tcW w:w="1176" w:type="dxa"/>
            <w:gridSpan w:val="2"/>
            <w:tcBorders>
              <w:top w:val="single" w:sz="4" w:space="0" w:color="auto"/>
              <w:left w:val="single" w:sz="4" w:space="0" w:color="auto"/>
              <w:bottom w:val="single" w:sz="4" w:space="0" w:color="auto"/>
              <w:right w:val="single" w:sz="4" w:space="0" w:color="auto"/>
            </w:tcBorders>
          </w:tcPr>
          <w:p w14:paraId="02F962DC" w14:textId="77777777" w:rsidR="00902397" w:rsidRPr="00902397" w:rsidRDefault="00902397" w:rsidP="00902397">
            <w:pPr>
              <w:widowControl/>
              <w:spacing w:before="120" w:after="120"/>
            </w:pPr>
            <w:r w:rsidRPr="00902397">
              <w:t>MD55</w:t>
            </w:r>
          </w:p>
        </w:tc>
        <w:tc>
          <w:tcPr>
            <w:tcW w:w="6040" w:type="dxa"/>
            <w:tcBorders>
              <w:top w:val="single" w:sz="4" w:space="0" w:color="auto"/>
              <w:left w:val="single" w:sz="4" w:space="0" w:color="auto"/>
              <w:bottom w:val="single" w:sz="4" w:space="0" w:color="auto"/>
              <w:right w:val="single" w:sz="4" w:space="0" w:color="auto"/>
            </w:tcBorders>
          </w:tcPr>
          <w:p w14:paraId="34523D62" w14:textId="77777777" w:rsidR="00902397" w:rsidRPr="00902397" w:rsidRDefault="00902397" w:rsidP="00902397">
            <w:pPr>
              <w:widowControl/>
              <w:spacing w:before="120" w:after="120"/>
            </w:pPr>
            <w:r w:rsidRPr="00902397">
              <w:t xml:space="preserve">Sandboden des küstenfernen Mittelmeer-Circalitorals </w:t>
            </w:r>
          </w:p>
        </w:tc>
        <w:tc>
          <w:tcPr>
            <w:tcW w:w="2073" w:type="dxa"/>
            <w:tcBorders>
              <w:top w:val="single" w:sz="4" w:space="0" w:color="auto"/>
              <w:left w:val="single" w:sz="4" w:space="0" w:color="auto"/>
              <w:bottom w:val="single" w:sz="4" w:space="0" w:color="auto"/>
              <w:right w:val="single" w:sz="4" w:space="0" w:color="auto"/>
            </w:tcBorders>
          </w:tcPr>
          <w:p w14:paraId="52099991" w14:textId="77777777" w:rsidR="00902397" w:rsidRPr="00902397" w:rsidRDefault="00902397" w:rsidP="00902397">
            <w:pPr>
              <w:widowControl/>
              <w:spacing w:before="120" w:after="120"/>
            </w:pPr>
          </w:p>
        </w:tc>
      </w:tr>
      <w:tr w:rsidR="00902397" w:rsidRPr="00902397" w14:paraId="7772A4F5" w14:textId="77777777" w:rsidTr="00902397">
        <w:trPr>
          <w:cantSplit/>
          <w:trHeight w:val="283"/>
        </w:trPr>
        <w:tc>
          <w:tcPr>
            <w:tcW w:w="1176" w:type="dxa"/>
            <w:gridSpan w:val="2"/>
            <w:tcBorders>
              <w:top w:val="single" w:sz="4" w:space="0" w:color="auto"/>
              <w:left w:val="single" w:sz="4" w:space="0" w:color="auto"/>
              <w:bottom w:val="single" w:sz="4" w:space="0" w:color="auto"/>
              <w:right w:val="single" w:sz="4" w:space="0" w:color="auto"/>
            </w:tcBorders>
          </w:tcPr>
          <w:p w14:paraId="3F9F3932" w14:textId="77777777" w:rsidR="00902397" w:rsidRPr="00902397" w:rsidRDefault="00902397" w:rsidP="00902397">
            <w:pPr>
              <w:widowControl/>
              <w:spacing w:before="120" w:after="120"/>
            </w:pPr>
            <w:r w:rsidRPr="00902397">
              <w:t>MD65</w:t>
            </w:r>
          </w:p>
        </w:tc>
        <w:tc>
          <w:tcPr>
            <w:tcW w:w="6040" w:type="dxa"/>
            <w:tcBorders>
              <w:top w:val="single" w:sz="4" w:space="0" w:color="auto"/>
              <w:left w:val="single" w:sz="4" w:space="0" w:color="auto"/>
              <w:bottom w:val="single" w:sz="4" w:space="0" w:color="auto"/>
              <w:right w:val="single" w:sz="4" w:space="0" w:color="auto"/>
            </w:tcBorders>
          </w:tcPr>
          <w:p w14:paraId="5A61F8EC" w14:textId="77777777" w:rsidR="00902397" w:rsidRPr="00902397" w:rsidRDefault="00902397" w:rsidP="00902397">
            <w:pPr>
              <w:widowControl/>
              <w:spacing w:before="120" w:after="120"/>
            </w:pPr>
            <w:r w:rsidRPr="00902397">
              <w:t xml:space="preserve">Schlickboden des küstenfernen Mittelmeer-Circalitorals </w:t>
            </w:r>
          </w:p>
        </w:tc>
        <w:tc>
          <w:tcPr>
            <w:tcW w:w="2073" w:type="dxa"/>
            <w:tcBorders>
              <w:top w:val="single" w:sz="4" w:space="0" w:color="auto"/>
              <w:left w:val="single" w:sz="4" w:space="0" w:color="auto"/>
              <w:bottom w:val="single" w:sz="4" w:space="0" w:color="auto"/>
              <w:right w:val="single" w:sz="4" w:space="0" w:color="auto"/>
            </w:tcBorders>
          </w:tcPr>
          <w:p w14:paraId="7B9753B1" w14:textId="77777777" w:rsidR="00902397" w:rsidRPr="00902397" w:rsidRDefault="00902397" w:rsidP="00902397">
            <w:pPr>
              <w:widowControl/>
              <w:spacing w:before="120" w:after="120"/>
            </w:pPr>
          </w:p>
        </w:tc>
      </w:tr>
      <w:tr w:rsidR="00902397" w:rsidRPr="00902397" w14:paraId="4F55AE0B" w14:textId="77777777" w:rsidTr="00902397">
        <w:trPr>
          <w:cantSplit/>
          <w:trHeight w:val="283"/>
        </w:trPr>
        <w:tc>
          <w:tcPr>
            <w:tcW w:w="1176" w:type="dxa"/>
            <w:gridSpan w:val="2"/>
            <w:tcBorders>
              <w:top w:val="single" w:sz="4" w:space="0" w:color="auto"/>
              <w:left w:val="single" w:sz="4" w:space="0" w:color="auto"/>
              <w:bottom w:val="single" w:sz="4" w:space="0" w:color="auto"/>
              <w:right w:val="single" w:sz="4" w:space="0" w:color="auto"/>
            </w:tcBorders>
          </w:tcPr>
          <w:p w14:paraId="042F4E5B" w14:textId="77777777" w:rsidR="00902397" w:rsidRPr="00902397" w:rsidRDefault="00902397" w:rsidP="00902397">
            <w:pPr>
              <w:widowControl/>
              <w:spacing w:before="120" w:after="120"/>
            </w:pPr>
            <w:r w:rsidRPr="00902397">
              <w:t>ME35</w:t>
            </w:r>
          </w:p>
        </w:tc>
        <w:tc>
          <w:tcPr>
            <w:tcW w:w="6040" w:type="dxa"/>
            <w:tcBorders>
              <w:top w:val="single" w:sz="4" w:space="0" w:color="auto"/>
              <w:left w:val="single" w:sz="4" w:space="0" w:color="auto"/>
              <w:bottom w:val="single" w:sz="4" w:space="0" w:color="auto"/>
              <w:right w:val="single" w:sz="4" w:space="0" w:color="auto"/>
            </w:tcBorders>
          </w:tcPr>
          <w:p w14:paraId="25DDBC92" w14:textId="77777777" w:rsidR="00902397" w:rsidRPr="00902397" w:rsidRDefault="00902397" w:rsidP="00902397">
            <w:pPr>
              <w:widowControl/>
              <w:spacing w:before="120" w:after="120"/>
            </w:pPr>
            <w:r w:rsidRPr="00902397">
              <w:t>Grobsediment des oberen Mittelmeer-Bathyals</w:t>
            </w:r>
          </w:p>
        </w:tc>
        <w:tc>
          <w:tcPr>
            <w:tcW w:w="2073" w:type="dxa"/>
            <w:tcBorders>
              <w:top w:val="single" w:sz="4" w:space="0" w:color="auto"/>
              <w:left w:val="single" w:sz="4" w:space="0" w:color="auto"/>
              <w:bottom w:val="single" w:sz="4" w:space="0" w:color="auto"/>
              <w:right w:val="single" w:sz="4" w:space="0" w:color="auto"/>
            </w:tcBorders>
          </w:tcPr>
          <w:p w14:paraId="4697F9C4" w14:textId="77777777" w:rsidR="00902397" w:rsidRPr="00902397" w:rsidRDefault="00902397" w:rsidP="00902397">
            <w:pPr>
              <w:widowControl/>
              <w:spacing w:before="120" w:after="120"/>
            </w:pPr>
          </w:p>
        </w:tc>
      </w:tr>
      <w:tr w:rsidR="00902397" w:rsidRPr="00902397" w14:paraId="2D2DD2AE" w14:textId="77777777" w:rsidTr="00902397">
        <w:trPr>
          <w:cantSplit/>
          <w:trHeight w:val="283"/>
        </w:trPr>
        <w:tc>
          <w:tcPr>
            <w:tcW w:w="1176" w:type="dxa"/>
            <w:gridSpan w:val="2"/>
            <w:tcBorders>
              <w:top w:val="single" w:sz="4" w:space="0" w:color="auto"/>
              <w:left w:val="single" w:sz="4" w:space="0" w:color="auto"/>
              <w:bottom w:val="single" w:sz="4" w:space="0" w:color="auto"/>
              <w:right w:val="single" w:sz="4" w:space="0" w:color="auto"/>
            </w:tcBorders>
          </w:tcPr>
          <w:p w14:paraId="2502ADAB" w14:textId="77777777" w:rsidR="00902397" w:rsidRPr="00902397" w:rsidRDefault="00902397" w:rsidP="00902397">
            <w:pPr>
              <w:widowControl/>
              <w:spacing w:before="120" w:after="120"/>
            </w:pPr>
            <w:r w:rsidRPr="00902397">
              <w:t>ME45</w:t>
            </w:r>
          </w:p>
        </w:tc>
        <w:tc>
          <w:tcPr>
            <w:tcW w:w="6040" w:type="dxa"/>
            <w:tcBorders>
              <w:top w:val="single" w:sz="4" w:space="0" w:color="auto"/>
              <w:left w:val="single" w:sz="4" w:space="0" w:color="auto"/>
              <w:bottom w:val="single" w:sz="4" w:space="0" w:color="auto"/>
              <w:right w:val="single" w:sz="4" w:space="0" w:color="auto"/>
            </w:tcBorders>
          </w:tcPr>
          <w:p w14:paraId="72CD5282" w14:textId="77777777" w:rsidR="00902397" w:rsidRPr="00902397" w:rsidRDefault="00902397" w:rsidP="00902397">
            <w:pPr>
              <w:widowControl/>
              <w:spacing w:before="120" w:after="120"/>
            </w:pPr>
            <w:r w:rsidRPr="00902397">
              <w:t>Mischsediment des oberen Mittelmeer-Bathyals</w:t>
            </w:r>
          </w:p>
        </w:tc>
        <w:tc>
          <w:tcPr>
            <w:tcW w:w="2073" w:type="dxa"/>
            <w:tcBorders>
              <w:top w:val="single" w:sz="4" w:space="0" w:color="auto"/>
              <w:left w:val="single" w:sz="4" w:space="0" w:color="auto"/>
              <w:bottom w:val="single" w:sz="4" w:space="0" w:color="auto"/>
              <w:right w:val="single" w:sz="4" w:space="0" w:color="auto"/>
            </w:tcBorders>
          </w:tcPr>
          <w:p w14:paraId="49E339D1" w14:textId="77777777" w:rsidR="00902397" w:rsidRPr="00902397" w:rsidRDefault="00902397" w:rsidP="00902397">
            <w:pPr>
              <w:widowControl/>
              <w:spacing w:before="120" w:after="120"/>
            </w:pPr>
          </w:p>
        </w:tc>
      </w:tr>
      <w:tr w:rsidR="00902397" w:rsidRPr="00902397" w14:paraId="74998157" w14:textId="77777777" w:rsidTr="00902397">
        <w:trPr>
          <w:cantSplit/>
          <w:trHeight w:val="283"/>
        </w:trPr>
        <w:tc>
          <w:tcPr>
            <w:tcW w:w="1176" w:type="dxa"/>
            <w:gridSpan w:val="2"/>
            <w:tcBorders>
              <w:top w:val="single" w:sz="4" w:space="0" w:color="auto"/>
              <w:left w:val="single" w:sz="4" w:space="0" w:color="auto"/>
              <w:bottom w:val="single" w:sz="4" w:space="0" w:color="auto"/>
              <w:right w:val="single" w:sz="4" w:space="0" w:color="auto"/>
            </w:tcBorders>
          </w:tcPr>
          <w:p w14:paraId="51F82930" w14:textId="77777777" w:rsidR="00902397" w:rsidRPr="00902397" w:rsidRDefault="00902397" w:rsidP="00902397">
            <w:pPr>
              <w:widowControl/>
              <w:spacing w:before="120" w:after="120"/>
            </w:pPr>
            <w:r w:rsidRPr="00902397">
              <w:t>ME55</w:t>
            </w:r>
          </w:p>
        </w:tc>
        <w:tc>
          <w:tcPr>
            <w:tcW w:w="6040" w:type="dxa"/>
            <w:tcBorders>
              <w:top w:val="single" w:sz="4" w:space="0" w:color="auto"/>
              <w:left w:val="single" w:sz="4" w:space="0" w:color="auto"/>
              <w:bottom w:val="single" w:sz="4" w:space="0" w:color="auto"/>
              <w:right w:val="single" w:sz="4" w:space="0" w:color="auto"/>
            </w:tcBorders>
          </w:tcPr>
          <w:p w14:paraId="3850F752" w14:textId="77777777" w:rsidR="00902397" w:rsidRPr="00902397" w:rsidRDefault="00902397" w:rsidP="00902397">
            <w:pPr>
              <w:widowControl/>
              <w:spacing w:before="120" w:after="120"/>
            </w:pPr>
            <w:r w:rsidRPr="00902397">
              <w:t>Sandboden des oberen Mittelmeer-Bathyals</w:t>
            </w:r>
          </w:p>
        </w:tc>
        <w:tc>
          <w:tcPr>
            <w:tcW w:w="2073" w:type="dxa"/>
            <w:tcBorders>
              <w:top w:val="single" w:sz="4" w:space="0" w:color="auto"/>
              <w:left w:val="single" w:sz="4" w:space="0" w:color="auto"/>
              <w:bottom w:val="single" w:sz="4" w:space="0" w:color="auto"/>
              <w:right w:val="single" w:sz="4" w:space="0" w:color="auto"/>
            </w:tcBorders>
          </w:tcPr>
          <w:p w14:paraId="152CD950" w14:textId="77777777" w:rsidR="00902397" w:rsidRPr="00902397" w:rsidRDefault="00902397" w:rsidP="00902397">
            <w:pPr>
              <w:widowControl/>
              <w:spacing w:before="120" w:after="120"/>
            </w:pPr>
          </w:p>
        </w:tc>
      </w:tr>
      <w:tr w:rsidR="00902397" w:rsidRPr="00902397" w14:paraId="660291A1" w14:textId="77777777" w:rsidTr="00902397">
        <w:trPr>
          <w:cantSplit/>
          <w:trHeight w:val="283"/>
        </w:trPr>
        <w:tc>
          <w:tcPr>
            <w:tcW w:w="1176" w:type="dxa"/>
            <w:gridSpan w:val="2"/>
            <w:tcBorders>
              <w:top w:val="single" w:sz="4" w:space="0" w:color="auto"/>
              <w:left w:val="single" w:sz="4" w:space="0" w:color="auto"/>
              <w:bottom w:val="single" w:sz="4" w:space="0" w:color="auto"/>
              <w:right w:val="single" w:sz="4" w:space="0" w:color="auto"/>
            </w:tcBorders>
          </w:tcPr>
          <w:p w14:paraId="4003D80C" w14:textId="77777777" w:rsidR="00902397" w:rsidRPr="00902397" w:rsidRDefault="00902397" w:rsidP="00902397">
            <w:pPr>
              <w:widowControl/>
              <w:spacing w:before="120" w:after="120"/>
            </w:pPr>
            <w:r w:rsidRPr="00902397">
              <w:t>ME65</w:t>
            </w:r>
          </w:p>
        </w:tc>
        <w:tc>
          <w:tcPr>
            <w:tcW w:w="6040" w:type="dxa"/>
            <w:tcBorders>
              <w:top w:val="single" w:sz="4" w:space="0" w:color="auto"/>
              <w:left w:val="single" w:sz="4" w:space="0" w:color="auto"/>
              <w:bottom w:val="single" w:sz="4" w:space="0" w:color="auto"/>
              <w:right w:val="single" w:sz="4" w:space="0" w:color="auto"/>
            </w:tcBorders>
          </w:tcPr>
          <w:p w14:paraId="6E841E7F" w14:textId="77777777" w:rsidR="00902397" w:rsidRPr="00902397" w:rsidRDefault="00902397" w:rsidP="00902397">
            <w:pPr>
              <w:widowControl/>
              <w:spacing w:before="120" w:after="120"/>
            </w:pPr>
            <w:r w:rsidRPr="00902397">
              <w:t>Schlickboden des oberen Mittelmeer-Bathyals</w:t>
            </w:r>
          </w:p>
        </w:tc>
        <w:tc>
          <w:tcPr>
            <w:tcW w:w="2073" w:type="dxa"/>
            <w:tcBorders>
              <w:top w:val="single" w:sz="4" w:space="0" w:color="auto"/>
              <w:left w:val="single" w:sz="4" w:space="0" w:color="auto"/>
              <w:bottom w:val="single" w:sz="4" w:space="0" w:color="auto"/>
              <w:right w:val="single" w:sz="4" w:space="0" w:color="auto"/>
            </w:tcBorders>
          </w:tcPr>
          <w:p w14:paraId="5D92DBAE" w14:textId="77777777" w:rsidR="00902397" w:rsidRPr="00902397" w:rsidRDefault="00902397" w:rsidP="00902397">
            <w:pPr>
              <w:widowControl/>
              <w:spacing w:before="120" w:after="120"/>
            </w:pPr>
          </w:p>
        </w:tc>
      </w:tr>
      <w:tr w:rsidR="00902397" w:rsidRPr="00902397" w14:paraId="1D571A96" w14:textId="77777777" w:rsidTr="00902397">
        <w:trPr>
          <w:cantSplit/>
          <w:trHeight w:val="283"/>
        </w:trPr>
        <w:tc>
          <w:tcPr>
            <w:tcW w:w="1176" w:type="dxa"/>
            <w:gridSpan w:val="2"/>
            <w:tcBorders>
              <w:top w:val="single" w:sz="4" w:space="0" w:color="auto"/>
              <w:left w:val="single" w:sz="4" w:space="0" w:color="auto"/>
              <w:bottom w:val="single" w:sz="4" w:space="0" w:color="auto"/>
              <w:right w:val="single" w:sz="4" w:space="0" w:color="auto"/>
            </w:tcBorders>
          </w:tcPr>
          <w:p w14:paraId="0B99AB27" w14:textId="77777777" w:rsidR="00902397" w:rsidRPr="00902397" w:rsidRDefault="00902397" w:rsidP="00902397">
            <w:pPr>
              <w:widowControl/>
              <w:spacing w:before="120" w:after="120"/>
            </w:pPr>
            <w:r w:rsidRPr="00902397">
              <w:t>MF35</w:t>
            </w:r>
          </w:p>
        </w:tc>
        <w:tc>
          <w:tcPr>
            <w:tcW w:w="6040" w:type="dxa"/>
            <w:tcBorders>
              <w:top w:val="single" w:sz="4" w:space="0" w:color="auto"/>
              <w:left w:val="single" w:sz="4" w:space="0" w:color="auto"/>
              <w:bottom w:val="single" w:sz="4" w:space="0" w:color="auto"/>
              <w:right w:val="single" w:sz="4" w:space="0" w:color="auto"/>
            </w:tcBorders>
          </w:tcPr>
          <w:p w14:paraId="2147AC98" w14:textId="77777777" w:rsidR="00902397" w:rsidRPr="00902397" w:rsidRDefault="00902397" w:rsidP="00902397">
            <w:pPr>
              <w:widowControl/>
              <w:spacing w:before="120" w:after="120"/>
            </w:pPr>
            <w:r w:rsidRPr="00902397">
              <w:t>Grobsediment des unteren Mittelmeer-Bathyals</w:t>
            </w:r>
          </w:p>
        </w:tc>
        <w:tc>
          <w:tcPr>
            <w:tcW w:w="2073" w:type="dxa"/>
            <w:tcBorders>
              <w:top w:val="single" w:sz="4" w:space="0" w:color="auto"/>
              <w:left w:val="single" w:sz="4" w:space="0" w:color="auto"/>
              <w:bottom w:val="single" w:sz="4" w:space="0" w:color="auto"/>
              <w:right w:val="single" w:sz="4" w:space="0" w:color="auto"/>
            </w:tcBorders>
          </w:tcPr>
          <w:p w14:paraId="55B50A40" w14:textId="77777777" w:rsidR="00902397" w:rsidRPr="00902397" w:rsidRDefault="00902397" w:rsidP="00902397">
            <w:pPr>
              <w:widowControl/>
              <w:spacing w:before="120" w:after="120"/>
            </w:pPr>
          </w:p>
        </w:tc>
      </w:tr>
      <w:tr w:rsidR="00902397" w:rsidRPr="00902397" w14:paraId="4A4D4660" w14:textId="77777777" w:rsidTr="00902397">
        <w:trPr>
          <w:cantSplit/>
          <w:trHeight w:val="283"/>
        </w:trPr>
        <w:tc>
          <w:tcPr>
            <w:tcW w:w="1176" w:type="dxa"/>
            <w:gridSpan w:val="2"/>
            <w:tcBorders>
              <w:top w:val="single" w:sz="4" w:space="0" w:color="auto"/>
              <w:left w:val="single" w:sz="4" w:space="0" w:color="auto"/>
              <w:bottom w:val="single" w:sz="4" w:space="0" w:color="auto"/>
              <w:right w:val="single" w:sz="4" w:space="0" w:color="auto"/>
            </w:tcBorders>
          </w:tcPr>
          <w:p w14:paraId="31A39E19" w14:textId="77777777" w:rsidR="00902397" w:rsidRPr="00902397" w:rsidRDefault="00902397" w:rsidP="00902397">
            <w:pPr>
              <w:widowControl/>
              <w:spacing w:before="120" w:after="120"/>
            </w:pPr>
            <w:r w:rsidRPr="00902397">
              <w:t>MF45</w:t>
            </w:r>
          </w:p>
        </w:tc>
        <w:tc>
          <w:tcPr>
            <w:tcW w:w="6040" w:type="dxa"/>
            <w:tcBorders>
              <w:top w:val="single" w:sz="4" w:space="0" w:color="auto"/>
              <w:left w:val="single" w:sz="4" w:space="0" w:color="auto"/>
              <w:bottom w:val="single" w:sz="4" w:space="0" w:color="auto"/>
              <w:right w:val="single" w:sz="4" w:space="0" w:color="auto"/>
            </w:tcBorders>
          </w:tcPr>
          <w:p w14:paraId="6CF4E1FF" w14:textId="77777777" w:rsidR="00902397" w:rsidRPr="00902397" w:rsidRDefault="00902397" w:rsidP="00902397">
            <w:pPr>
              <w:widowControl/>
              <w:spacing w:before="120" w:after="120"/>
            </w:pPr>
            <w:r w:rsidRPr="00902397">
              <w:t>Mischsediment des unteren Mittelmeer-Bathyals</w:t>
            </w:r>
          </w:p>
        </w:tc>
        <w:tc>
          <w:tcPr>
            <w:tcW w:w="2073" w:type="dxa"/>
            <w:tcBorders>
              <w:top w:val="single" w:sz="4" w:space="0" w:color="auto"/>
              <w:left w:val="single" w:sz="4" w:space="0" w:color="auto"/>
              <w:bottom w:val="single" w:sz="4" w:space="0" w:color="auto"/>
              <w:right w:val="single" w:sz="4" w:space="0" w:color="auto"/>
            </w:tcBorders>
          </w:tcPr>
          <w:p w14:paraId="098EE754" w14:textId="77777777" w:rsidR="00902397" w:rsidRPr="00902397" w:rsidRDefault="00902397" w:rsidP="00902397">
            <w:pPr>
              <w:widowControl/>
              <w:spacing w:before="120" w:after="120"/>
            </w:pPr>
          </w:p>
        </w:tc>
      </w:tr>
      <w:tr w:rsidR="00902397" w:rsidRPr="00902397" w14:paraId="4A31F1AC" w14:textId="77777777" w:rsidTr="00902397">
        <w:trPr>
          <w:cantSplit/>
          <w:trHeight w:val="283"/>
        </w:trPr>
        <w:tc>
          <w:tcPr>
            <w:tcW w:w="1176" w:type="dxa"/>
            <w:gridSpan w:val="2"/>
            <w:tcBorders>
              <w:top w:val="single" w:sz="4" w:space="0" w:color="auto"/>
              <w:left w:val="single" w:sz="4" w:space="0" w:color="auto"/>
              <w:bottom w:val="single" w:sz="4" w:space="0" w:color="auto"/>
              <w:right w:val="single" w:sz="4" w:space="0" w:color="auto"/>
            </w:tcBorders>
          </w:tcPr>
          <w:p w14:paraId="1191A7F2" w14:textId="77777777" w:rsidR="00902397" w:rsidRPr="00902397" w:rsidRDefault="00902397" w:rsidP="00902397">
            <w:pPr>
              <w:widowControl/>
              <w:spacing w:before="120" w:after="120"/>
            </w:pPr>
            <w:r w:rsidRPr="00902397">
              <w:t>MF55</w:t>
            </w:r>
          </w:p>
        </w:tc>
        <w:tc>
          <w:tcPr>
            <w:tcW w:w="6040" w:type="dxa"/>
            <w:tcBorders>
              <w:top w:val="single" w:sz="4" w:space="0" w:color="auto"/>
              <w:left w:val="single" w:sz="4" w:space="0" w:color="auto"/>
              <w:bottom w:val="single" w:sz="4" w:space="0" w:color="auto"/>
              <w:right w:val="single" w:sz="4" w:space="0" w:color="auto"/>
            </w:tcBorders>
          </w:tcPr>
          <w:p w14:paraId="1BE4A4F1" w14:textId="77777777" w:rsidR="00902397" w:rsidRPr="00902397" w:rsidRDefault="00902397" w:rsidP="00902397">
            <w:pPr>
              <w:widowControl/>
              <w:spacing w:before="120" w:after="120"/>
            </w:pPr>
            <w:r w:rsidRPr="00902397">
              <w:t>Sandboden des unteren Mittelmeer-Bathyals</w:t>
            </w:r>
          </w:p>
        </w:tc>
        <w:tc>
          <w:tcPr>
            <w:tcW w:w="2073" w:type="dxa"/>
            <w:tcBorders>
              <w:top w:val="single" w:sz="4" w:space="0" w:color="auto"/>
              <w:left w:val="single" w:sz="4" w:space="0" w:color="auto"/>
              <w:bottom w:val="single" w:sz="4" w:space="0" w:color="auto"/>
              <w:right w:val="single" w:sz="4" w:space="0" w:color="auto"/>
            </w:tcBorders>
          </w:tcPr>
          <w:p w14:paraId="2D98639B" w14:textId="77777777" w:rsidR="00902397" w:rsidRPr="00902397" w:rsidRDefault="00902397" w:rsidP="00902397">
            <w:pPr>
              <w:widowControl/>
              <w:spacing w:before="120" w:after="120"/>
            </w:pPr>
          </w:p>
        </w:tc>
      </w:tr>
      <w:tr w:rsidR="00902397" w:rsidRPr="00902397" w14:paraId="0FD08923" w14:textId="77777777" w:rsidTr="00902397">
        <w:trPr>
          <w:cantSplit/>
          <w:trHeight w:val="283"/>
        </w:trPr>
        <w:tc>
          <w:tcPr>
            <w:tcW w:w="1176" w:type="dxa"/>
            <w:gridSpan w:val="2"/>
            <w:tcBorders>
              <w:top w:val="single" w:sz="4" w:space="0" w:color="auto"/>
              <w:left w:val="single" w:sz="4" w:space="0" w:color="auto"/>
              <w:bottom w:val="single" w:sz="4" w:space="0" w:color="auto"/>
              <w:right w:val="single" w:sz="4" w:space="0" w:color="auto"/>
            </w:tcBorders>
          </w:tcPr>
          <w:p w14:paraId="79112E72" w14:textId="77777777" w:rsidR="00902397" w:rsidRPr="00902397" w:rsidRDefault="00902397" w:rsidP="00902397">
            <w:pPr>
              <w:widowControl/>
              <w:spacing w:before="120" w:after="120"/>
            </w:pPr>
            <w:r w:rsidRPr="00902397">
              <w:t>MF65</w:t>
            </w:r>
          </w:p>
        </w:tc>
        <w:tc>
          <w:tcPr>
            <w:tcW w:w="6040" w:type="dxa"/>
            <w:tcBorders>
              <w:top w:val="single" w:sz="4" w:space="0" w:color="auto"/>
              <w:left w:val="single" w:sz="4" w:space="0" w:color="auto"/>
              <w:bottom w:val="single" w:sz="4" w:space="0" w:color="auto"/>
              <w:right w:val="single" w:sz="4" w:space="0" w:color="auto"/>
            </w:tcBorders>
          </w:tcPr>
          <w:p w14:paraId="232FB8E3" w14:textId="77777777" w:rsidR="00902397" w:rsidRPr="00902397" w:rsidRDefault="00902397" w:rsidP="00902397">
            <w:pPr>
              <w:widowControl/>
              <w:spacing w:before="120" w:after="120"/>
              <w:rPr>
                <w:noProof/>
              </w:rPr>
            </w:pPr>
            <w:r w:rsidRPr="00902397">
              <w:t>Schlickboden des unteren Mittelmeer-Bathyals</w:t>
            </w:r>
          </w:p>
        </w:tc>
        <w:tc>
          <w:tcPr>
            <w:tcW w:w="2073" w:type="dxa"/>
            <w:tcBorders>
              <w:top w:val="single" w:sz="4" w:space="0" w:color="auto"/>
              <w:left w:val="single" w:sz="4" w:space="0" w:color="auto"/>
              <w:bottom w:val="single" w:sz="4" w:space="0" w:color="auto"/>
              <w:right w:val="single" w:sz="4" w:space="0" w:color="auto"/>
            </w:tcBorders>
          </w:tcPr>
          <w:p w14:paraId="78D49E79" w14:textId="77777777" w:rsidR="00902397" w:rsidRPr="00902397" w:rsidRDefault="00902397" w:rsidP="00902397">
            <w:pPr>
              <w:widowControl/>
              <w:spacing w:before="120" w:after="120"/>
              <w:rPr>
                <w:noProof/>
              </w:rPr>
            </w:pPr>
          </w:p>
        </w:tc>
      </w:tr>
    </w:tbl>
    <w:p w14:paraId="4E29BCE2" w14:textId="77777777" w:rsidR="00902397" w:rsidRPr="00902397" w:rsidRDefault="00902397" w:rsidP="00902397">
      <w:pPr>
        <w:widowControl/>
        <w:spacing w:before="120" w:after="120" w:line="360" w:lineRule="auto"/>
        <w:rPr>
          <w:rFonts w:eastAsia="Calibri"/>
          <w:szCs w:val="22"/>
          <w:lang w:eastAsia="en-US"/>
        </w:rPr>
      </w:pPr>
    </w:p>
    <w:p w14:paraId="32401AA5" w14:textId="77777777" w:rsidR="00902397" w:rsidRPr="00902397" w:rsidRDefault="00902397" w:rsidP="00902397">
      <w:pPr>
        <w:widowControl/>
        <w:spacing w:before="120" w:after="120" w:line="360" w:lineRule="auto"/>
        <w:rPr>
          <w:rFonts w:eastAsia="Calibri"/>
          <w:szCs w:val="22"/>
          <w:lang w:eastAsia="en-US"/>
        </w:rPr>
        <w:sectPr w:rsidR="00902397" w:rsidRPr="00902397" w:rsidSect="00902397">
          <w:footnotePr>
            <w:numRestart w:val="eachSect"/>
          </w:footnotePr>
          <w:pgSz w:w="11907" w:h="16839"/>
          <w:pgMar w:top="1134" w:right="1134" w:bottom="1134" w:left="1134" w:header="567" w:footer="567" w:gutter="0"/>
          <w:cols w:space="720"/>
          <w:docGrid w:linePitch="360"/>
        </w:sectPr>
      </w:pPr>
    </w:p>
    <w:p w14:paraId="604AFF09" w14:textId="77777777" w:rsidR="00902397" w:rsidRPr="00902397" w:rsidRDefault="00902397" w:rsidP="00902397">
      <w:pPr>
        <w:widowControl/>
        <w:suppressAutoHyphens/>
        <w:spacing w:before="120" w:after="120"/>
        <w:jc w:val="center"/>
      </w:pPr>
    </w:p>
    <w:p w14:paraId="3826E6F8" w14:textId="77777777" w:rsidR="00902397" w:rsidRPr="00902397" w:rsidRDefault="00902397" w:rsidP="00902397">
      <w:pPr>
        <w:widowControl/>
        <w:suppressAutoHyphens/>
        <w:spacing w:before="120" w:after="120"/>
        <w:jc w:val="center"/>
        <w:rPr>
          <w:rFonts w:eastAsia="Calibri"/>
          <w:b/>
          <w:noProof/>
          <w:szCs w:val="22"/>
          <w:u w:val="single"/>
        </w:rPr>
      </w:pPr>
      <w:r w:rsidRPr="00902397">
        <w:rPr>
          <w:b/>
          <w:u w:val="single"/>
        </w:rPr>
        <w:t>ANHANG III</w:t>
      </w:r>
      <w:r w:rsidRPr="00902397">
        <w:rPr>
          <w:b/>
          <w:u w:val="single"/>
        </w:rPr>
        <w:br/>
      </w:r>
      <w:r w:rsidRPr="00902397">
        <w:rPr>
          <w:b/>
          <w:u w:val="single"/>
        </w:rPr>
        <w:br/>
        <w:t xml:space="preserve">IN ARTIKEL 5 ABSATZ 3 GENANNTE IM MEER LEBENDE ARTEN </w:t>
      </w:r>
    </w:p>
    <w:p w14:paraId="477784BF" w14:textId="77777777" w:rsidR="00902397" w:rsidRPr="00902397" w:rsidRDefault="00902397" w:rsidP="00902397">
      <w:pPr>
        <w:widowControl/>
        <w:tabs>
          <w:tab w:val="num" w:pos="1560"/>
        </w:tabs>
        <w:suppressAutoHyphens/>
        <w:spacing w:before="120" w:after="120"/>
        <w:jc w:val="both"/>
        <w:rPr>
          <w:rFonts w:eastAsia="Calibri"/>
          <w:noProof/>
          <w:szCs w:val="22"/>
        </w:rPr>
      </w:pPr>
      <w:r w:rsidRPr="00902397">
        <w:rPr>
          <w:rFonts w:ascii="Arial" w:hAnsi="Arial"/>
          <w:snapToGrid w:val="0"/>
        </w:rPr>
        <w:t>▌</w:t>
      </w:r>
    </w:p>
    <w:p w14:paraId="4F2C6642" w14:textId="77777777" w:rsidR="00902397" w:rsidRPr="00902397" w:rsidRDefault="00902397" w:rsidP="00902397">
      <w:pPr>
        <w:widowControl/>
        <w:suppressAutoHyphens/>
        <w:spacing w:before="120" w:after="120"/>
        <w:ind w:left="851" w:hanging="851"/>
        <w:jc w:val="both"/>
        <w:rPr>
          <w:rFonts w:eastAsia="Calibri"/>
          <w:noProof/>
          <w:szCs w:val="22"/>
        </w:rPr>
      </w:pPr>
      <w:r w:rsidRPr="00902397">
        <w:t>(2)</w:t>
      </w:r>
      <w:r w:rsidRPr="00902397">
        <w:tab/>
        <w:t>Zwergsägerochen (</w:t>
      </w:r>
      <w:r w:rsidRPr="00902397">
        <w:rPr>
          <w:i/>
        </w:rPr>
        <w:t>Pristis clavata</w:t>
      </w:r>
      <w:r w:rsidRPr="00902397">
        <w:t>);</w:t>
      </w:r>
    </w:p>
    <w:p w14:paraId="755BC7C4" w14:textId="77777777" w:rsidR="00902397" w:rsidRPr="00902397" w:rsidRDefault="00902397" w:rsidP="00902397">
      <w:pPr>
        <w:widowControl/>
        <w:suppressAutoHyphens/>
        <w:spacing w:before="120" w:after="120"/>
        <w:ind w:left="850" w:hanging="850"/>
        <w:jc w:val="both"/>
        <w:rPr>
          <w:rFonts w:eastAsia="Calibri"/>
          <w:noProof/>
          <w:szCs w:val="22"/>
        </w:rPr>
      </w:pPr>
      <w:r w:rsidRPr="00902397">
        <w:t>(3)</w:t>
      </w:r>
      <w:r w:rsidRPr="00902397">
        <w:tab/>
        <w:t>Westlicher Sägefisch (</w:t>
      </w:r>
      <w:r w:rsidRPr="00902397">
        <w:rPr>
          <w:i/>
        </w:rPr>
        <w:t>Pristis pectinata</w:t>
      </w:r>
      <w:r w:rsidRPr="00902397">
        <w:t>);</w:t>
      </w:r>
    </w:p>
    <w:p w14:paraId="5D0BA994" w14:textId="77777777" w:rsidR="00902397" w:rsidRPr="00902397" w:rsidRDefault="00902397" w:rsidP="00902397">
      <w:pPr>
        <w:widowControl/>
        <w:suppressAutoHyphens/>
        <w:spacing w:before="120" w:after="120"/>
        <w:ind w:left="850" w:hanging="850"/>
        <w:jc w:val="both"/>
        <w:rPr>
          <w:rFonts w:eastAsia="Calibri"/>
          <w:noProof/>
          <w:szCs w:val="22"/>
        </w:rPr>
      </w:pPr>
      <w:r w:rsidRPr="00902397">
        <w:t>(4)</w:t>
      </w:r>
      <w:r w:rsidRPr="00902397">
        <w:tab/>
        <w:t>Gewöhnlicher Sägefisch (</w:t>
      </w:r>
      <w:r w:rsidRPr="00902397">
        <w:rPr>
          <w:i/>
        </w:rPr>
        <w:t>Pristis pristis</w:t>
      </w:r>
      <w:r w:rsidRPr="00902397">
        <w:t>);</w:t>
      </w:r>
    </w:p>
    <w:p w14:paraId="23758AE1" w14:textId="77777777" w:rsidR="00902397" w:rsidRPr="00902397" w:rsidRDefault="00902397" w:rsidP="00902397">
      <w:pPr>
        <w:widowControl/>
        <w:suppressAutoHyphens/>
        <w:spacing w:before="120" w:after="120"/>
        <w:ind w:left="850" w:hanging="850"/>
        <w:jc w:val="both"/>
        <w:rPr>
          <w:rFonts w:eastAsia="Calibri"/>
          <w:noProof/>
          <w:szCs w:val="22"/>
        </w:rPr>
      </w:pPr>
      <w:r w:rsidRPr="00902397">
        <w:rPr>
          <w:rFonts w:ascii="Arial" w:hAnsi="Arial"/>
          <w:snapToGrid w:val="0"/>
        </w:rPr>
        <w:t>▌</w:t>
      </w:r>
    </w:p>
    <w:p w14:paraId="6F5D93BB" w14:textId="77777777" w:rsidR="00902397" w:rsidRPr="00902397" w:rsidRDefault="00902397" w:rsidP="00902397">
      <w:pPr>
        <w:widowControl/>
        <w:suppressAutoHyphens/>
        <w:spacing w:before="120" w:after="120"/>
        <w:ind w:left="850" w:hanging="850"/>
        <w:jc w:val="both"/>
        <w:rPr>
          <w:rFonts w:eastAsia="Calibri"/>
          <w:noProof/>
          <w:szCs w:val="22"/>
        </w:rPr>
      </w:pPr>
      <w:r w:rsidRPr="00902397">
        <w:t>(6)</w:t>
      </w:r>
      <w:r w:rsidRPr="00902397">
        <w:tab/>
        <w:t>Riesenhai (</w:t>
      </w:r>
      <w:r w:rsidRPr="00902397">
        <w:rPr>
          <w:i/>
        </w:rPr>
        <w:t>Cetorhinus maximus</w:t>
      </w:r>
      <w:r w:rsidRPr="00902397">
        <w:t>) und Weißer Hai (</w:t>
      </w:r>
      <w:r w:rsidRPr="00902397">
        <w:rPr>
          <w:i/>
        </w:rPr>
        <w:t>Carcharodon carcharias</w:t>
      </w:r>
      <w:r w:rsidRPr="00902397">
        <w:t>);</w:t>
      </w:r>
    </w:p>
    <w:p w14:paraId="73F95D66" w14:textId="77777777" w:rsidR="00902397" w:rsidRPr="00902397" w:rsidRDefault="00902397" w:rsidP="00902397">
      <w:pPr>
        <w:widowControl/>
        <w:suppressAutoHyphens/>
        <w:spacing w:before="120" w:after="120"/>
        <w:ind w:left="850" w:hanging="850"/>
        <w:jc w:val="both"/>
        <w:rPr>
          <w:rFonts w:eastAsia="Calibri"/>
          <w:noProof/>
          <w:szCs w:val="22"/>
        </w:rPr>
      </w:pPr>
      <w:r w:rsidRPr="00902397">
        <w:t>(7)</w:t>
      </w:r>
      <w:r w:rsidRPr="00902397">
        <w:tab/>
        <w:t>Glatter Schwarzer Dornhai (</w:t>
      </w:r>
      <w:r w:rsidRPr="00902397">
        <w:rPr>
          <w:i/>
        </w:rPr>
        <w:t>Etmopterus pusillus</w:t>
      </w:r>
      <w:r w:rsidRPr="00902397">
        <w:t>);</w:t>
      </w:r>
    </w:p>
    <w:p w14:paraId="4081049F" w14:textId="77777777" w:rsidR="00902397" w:rsidRPr="00902397" w:rsidRDefault="00902397" w:rsidP="00902397">
      <w:pPr>
        <w:widowControl/>
        <w:suppressAutoHyphens/>
        <w:spacing w:before="120" w:after="120"/>
        <w:ind w:left="850" w:hanging="850"/>
        <w:jc w:val="both"/>
        <w:rPr>
          <w:rFonts w:eastAsia="Calibri"/>
          <w:noProof/>
          <w:szCs w:val="22"/>
        </w:rPr>
      </w:pPr>
      <w:r w:rsidRPr="00902397">
        <w:t>(8)</w:t>
      </w:r>
      <w:r w:rsidRPr="00902397">
        <w:tab/>
        <w:t>Riffmanta (</w:t>
      </w:r>
      <w:r w:rsidRPr="00902397">
        <w:rPr>
          <w:i/>
        </w:rPr>
        <w:t>Manta alfredi</w:t>
      </w:r>
      <w:r w:rsidRPr="00902397">
        <w:t>);</w:t>
      </w:r>
    </w:p>
    <w:p w14:paraId="309B1743" w14:textId="77777777" w:rsidR="00902397" w:rsidRPr="00902397" w:rsidRDefault="00902397" w:rsidP="00902397">
      <w:pPr>
        <w:widowControl/>
        <w:suppressAutoHyphens/>
        <w:spacing w:before="120" w:after="120"/>
        <w:ind w:left="850" w:hanging="850"/>
        <w:jc w:val="both"/>
        <w:rPr>
          <w:rFonts w:eastAsia="Calibri"/>
          <w:szCs w:val="22"/>
        </w:rPr>
      </w:pPr>
      <w:r w:rsidRPr="00902397">
        <w:t>(9)</w:t>
      </w:r>
      <w:r w:rsidRPr="00902397">
        <w:tab/>
        <w:t>Großer Teufelsrochen (</w:t>
      </w:r>
      <w:r w:rsidRPr="00902397">
        <w:rPr>
          <w:i/>
        </w:rPr>
        <w:t>Mobula birostris</w:t>
      </w:r>
      <w:r w:rsidRPr="00902397">
        <w:t>);</w:t>
      </w:r>
    </w:p>
    <w:p w14:paraId="48D83477" w14:textId="77777777" w:rsidR="00902397" w:rsidRPr="00902397" w:rsidRDefault="00902397" w:rsidP="00902397">
      <w:pPr>
        <w:widowControl/>
        <w:suppressAutoHyphens/>
        <w:spacing w:before="120" w:after="120"/>
        <w:ind w:left="850" w:hanging="850"/>
        <w:jc w:val="both"/>
        <w:rPr>
          <w:rFonts w:eastAsia="Calibri"/>
          <w:szCs w:val="22"/>
        </w:rPr>
      </w:pPr>
      <w:r w:rsidRPr="00902397">
        <w:t>(10)</w:t>
      </w:r>
      <w:r w:rsidRPr="00902397">
        <w:tab/>
        <w:t>Teufelsrochen (</w:t>
      </w:r>
      <w:r w:rsidRPr="00902397">
        <w:rPr>
          <w:i/>
        </w:rPr>
        <w:t>Mobula mobular</w:t>
      </w:r>
      <w:r w:rsidRPr="00902397">
        <w:t>);</w:t>
      </w:r>
    </w:p>
    <w:p w14:paraId="29618BE1" w14:textId="77777777" w:rsidR="00902397" w:rsidRPr="00902397" w:rsidRDefault="00902397" w:rsidP="00902397">
      <w:pPr>
        <w:widowControl/>
        <w:suppressAutoHyphens/>
        <w:spacing w:before="120" w:after="120"/>
        <w:ind w:left="850" w:hanging="850"/>
        <w:jc w:val="both"/>
        <w:rPr>
          <w:rFonts w:eastAsia="Calibri"/>
          <w:szCs w:val="22"/>
        </w:rPr>
      </w:pPr>
      <w:r w:rsidRPr="00902397">
        <w:t>(11)</w:t>
      </w:r>
      <w:r w:rsidRPr="00902397">
        <w:tab/>
        <w:t>Kleiner guineischer Teufelsrochen (</w:t>
      </w:r>
      <w:r w:rsidRPr="00902397">
        <w:rPr>
          <w:i/>
        </w:rPr>
        <w:t>Mobula rochebrunei</w:t>
      </w:r>
      <w:r w:rsidRPr="00902397">
        <w:t>);</w:t>
      </w:r>
    </w:p>
    <w:p w14:paraId="1E3FF7A1" w14:textId="77777777" w:rsidR="00902397" w:rsidRPr="00902397" w:rsidRDefault="00902397" w:rsidP="00902397">
      <w:pPr>
        <w:widowControl/>
        <w:suppressAutoHyphens/>
        <w:spacing w:before="120" w:after="120"/>
        <w:ind w:left="850" w:hanging="850"/>
        <w:jc w:val="both"/>
        <w:rPr>
          <w:rFonts w:eastAsia="Calibri"/>
          <w:noProof/>
          <w:szCs w:val="22"/>
        </w:rPr>
      </w:pPr>
      <w:r w:rsidRPr="00902397">
        <w:t>(12)</w:t>
      </w:r>
      <w:r w:rsidRPr="00902397">
        <w:tab/>
        <w:t>Japanischer Teufelsrochen (</w:t>
      </w:r>
      <w:r w:rsidRPr="00902397">
        <w:rPr>
          <w:i/>
        </w:rPr>
        <w:t>Mobula japanica</w:t>
      </w:r>
      <w:r w:rsidRPr="00902397">
        <w:t>);</w:t>
      </w:r>
    </w:p>
    <w:p w14:paraId="170B9A81" w14:textId="77777777" w:rsidR="00902397" w:rsidRPr="00902397" w:rsidRDefault="00902397" w:rsidP="00902397">
      <w:pPr>
        <w:widowControl/>
        <w:suppressAutoHyphens/>
        <w:spacing w:before="120" w:after="120"/>
        <w:ind w:left="850" w:hanging="850"/>
        <w:jc w:val="both"/>
        <w:rPr>
          <w:rFonts w:eastAsia="Calibri"/>
          <w:noProof/>
          <w:szCs w:val="22"/>
        </w:rPr>
      </w:pPr>
      <w:r w:rsidRPr="00902397">
        <w:t>(13)</w:t>
      </w:r>
      <w:r w:rsidRPr="00902397">
        <w:tab/>
        <w:t>Glatter Teufelsrochen (</w:t>
      </w:r>
      <w:r w:rsidRPr="00902397">
        <w:rPr>
          <w:i/>
        </w:rPr>
        <w:t>Mobula thurstoni</w:t>
      </w:r>
      <w:r w:rsidRPr="00902397">
        <w:t>);</w:t>
      </w:r>
    </w:p>
    <w:p w14:paraId="3333177D" w14:textId="77777777" w:rsidR="00902397" w:rsidRPr="00902397" w:rsidRDefault="00902397" w:rsidP="00902397">
      <w:pPr>
        <w:widowControl/>
        <w:suppressAutoHyphens/>
        <w:spacing w:before="120" w:after="120"/>
        <w:ind w:left="850" w:hanging="850"/>
        <w:jc w:val="both"/>
        <w:rPr>
          <w:rFonts w:eastAsia="Calibri"/>
          <w:noProof/>
          <w:szCs w:val="22"/>
        </w:rPr>
      </w:pPr>
      <w:r w:rsidRPr="00902397">
        <w:t>(14)</w:t>
      </w:r>
      <w:r w:rsidRPr="00902397">
        <w:tab/>
        <w:t>Zwerg-Teufelsrochen (</w:t>
      </w:r>
      <w:r w:rsidRPr="00902397">
        <w:rPr>
          <w:i/>
        </w:rPr>
        <w:t>Mobula eregoodootenkee</w:t>
      </w:r>
      <w:r w:rsidRPr="00902397">
        <w:t>);</w:t>
      </w:r>
    </w:p>
    <w:p w14:paraId="4A18DAF8" w14:textId="77777777" w:rsidR="00902397" w:rsidRPr="00902397" w:rsidRDefault="00902397" w:rsidP="00902397">
      <w:pPr>
        <w:widowControl/>
        <w:suppressAutoHyphens/>
        <w:spacing w:before="120" w:after="120"/>
        <w:ind w:left="850" w:hanging="850"/>
        <w:jc w:val="both"/>
        <w:rPr>
          <w:rFonts w:eastAsia="Calibri"/>
          <w:szCs w:val="22"/>
        </w:rPr>
      </w:pPr>
      <w:r w:rsidRPr="00902397">
        <w:rPr>
          <w:rFonts w:ascii="Arial" w:hAnsi="Arial"/>
          <w:snapToGrid w:val="0"/>
        </w:rPr>
        <w:t>▌</w:t>
      </w:r>
    </w:p>
    <w:p w14:paraId="36953DA7" w14:textId="77777777" w:rsidR="00902397" w:rsidRPr="00902397" w:rsidRDefault="00902397" w:rsidP="00902397">
      <w:pPr>
        <w:widowControl/>
        <w:suppressAutoHyphens/>
        <w:spacing w:before="120" w:after="120"/>
        <w:ind w:left="850" w:hanging="850"/>
        <w:jc w:val="both"/>
        <w:rPr>
          <w:rFonts w:eastAsia="Calibri"/>
          <w:noProof/>
          <w:szCs w:val="22"/>
        </w:rPr>
      </w:pPr>
      <w:r w:rsidRPr="00902397">
        <w:t>(16)</w:t>
      </w:r>
      <w:r w:rsidRPr="00902397">
        <w:tab/>
        <w:t>Sichelflossen-Teufelsrochen (</w:t>
      </w:r>
      <w:r w:rsidRPr="00902397">
        <w:rPr>
          <w:i/>
        </w:rPr>
        <w:t>Mobula tarapacana</w:t>
      </w:r>
      <w:r w:rsidRPr="00902397">
        <w:t>);</w:t>
      </w:r>
    </w:p>
    <w:p w14:paraId="166AF62E" w14:textId="77777777" w:rsidR="00902397" w:rsidRPr="00902397" w:rsidRDefault="00902397" w:rsidP="00902397">
      <w:pPr>
        <w:widowControl/>
        <w:suppressAutoHyphens/>
        <w:spacing w:before="120" w:after="120"/>
        <w:ind w:left="850" w:hanging="850"/>
        <w:jc w:val="both"/>
        <w:rPr>
          <w:rFonts w:eastAsia="Calibri"/>
          <w:noProof/>
          <w:szCs w:val="22"/>
        </w:rPr>
      </w:pPr>
      <w:r w:rsidRPr="00902397">
        <w:t>(17)</w:t>
      </w:r>
      <w:r w:rsidRPr="00902397">
        <w:tab/>
        <w:t>Kuhls Teufelsrochen (</w:t>
      </w:r>
      <w:r w:rsidRPr="00902397">
        <w:rPr>
          <w:i/>
        </w:rPr>
        <w:t>Mobula kuhlii</w:t>
      </w:r>
      <w:r w:rsidRPr="00902397">
        <w:t>);</w:t>
      </w:r>
    </w:p>
    <w:p w14:paraId="2072F344" w14:textId="77777777" w:rsidR="00902397" w:rsidRPr="00902397" w:rsidRDefault="00902397" w:rsidP="00902397">
      <w:pPr>
        <w:widowControl/>
        <w:suppressAutoHyphens/>
        <w:spacing w:before="120" w:after="120"/>
        <w:ind w:left="850" w:hanging="850"/>
        <w:jc w:val="both"/>
        <w:rPr>
          <w:rFonts w:eastAsia="Calibri"/>
          <w:szCs w:val="22"/>
        </w:rPr>
      </w:pPr>
      <w:r w:rsidRPr="00902397">
        <w:t>(18)</w:t>
      </w:r>
      <w:r w:rsidRPr="00902397">
        <w:tab/>
        <w:t>Kleiner Teufelsrochen (</w:t>
      </w:r>
      <w:r w:rsidRPr="00902397">
        <w:rPr>
          <w:i/>
        </w:rPr>
        <w:t>Mobula hypostoma</w:t>
      </w:r>
      <w:r w:rsidRPr="00902397">
        <w:t>);</w:t>
      </w:r>
    </w:p>
    <w:p w14:paraId="74EB4626" w14:textId="77777777" w:rsidR="00902397" w:rsidRPr="00902397" w:rsidRDefault="00902397" w:rsidP="00902397">
      <w:pPr>
        <w:widowControl/>
        <w:suppressAutoHyphens/>
        <w:spacing w:before="120" w:after="120"/>
        <w:ind w:left="850" w:hanging="850"/>
        <w:jc w:val="both"/>
        <w:rPr>
          <w:rFonts w:eastAsia="Calibri"/>
          <w:szCs w:val="22"/>
        </w:rPr>
      </w:pPr>
      <w:r w:rsidRPr="00902397">
        <w:t>(19)</w:t>
      </w:r>
      <w:r w:rsidRPr="00902397">
        <w:tab/>
        <w:t>Schwarzbäuchiger Glattrochen (</w:t>
      </w:r>
      <w:r w:rsidRPr="00902397">
        <w:rPr>
          <w:i/>
        </w:rPr>
        <w:t>Raja (Dipturus) nidarosiensis</w:t>
      </w:r>
      <w:r w:rsidRPr="00902397">
        <w:t>);</w:t>
      </w:r>
    </w:p>
    <w:p w14:paraId="00EF26D4" w14:textId="77777777" w:rsidR="00902397" w:rsidRPr="00902397" w:rsidRDefault="00902397" w:rsidP="00902397">
      <w:pPr>
        <w:widowControl/>
        <w:suppressAutoHyphens/>
        <w:spacing w:before="120" w:after="120"/>
        <w:ind w:left="850" w:hanging="850"/>
        <w:jc w:val="both"/>
        <w:rPr>
          <w:rFonts w:eastAsia="Calibri"/>
          <w:szCs w:val="22"/>
        </w:rPr>
      </w:pPr>
      <w:r w:rsidRPr="00902397">
        <w:t>(20)</w:t>
      </w:r>
      <w:r w:rsidRPr="00902397">
        <w:tab/>
        <w:t>Bandrochen (</w:t>
      </w:r>
      <w:r w:rsidRPr="00902397">
        <w:rPr>
          <w:i/>
        </w:rPr>
        <w:t>Raja alba</w:t>
      </w:r>
      <w:r w:rsidRPr="00902397">
        <w:t xml:space="preserve">); </w:t>
      </w:r>
    </w:p>
    <w:p w14:paraId="71B152C7" w14:textId="77777777" w:rsidR="00902397" w:rsidRPr="00902397" w:rsidRDefault="00902397" w:rsidP="00902397">
      <w:pPr>
        <w:widowControl/>
        <w:suppressAutoHyphens/>
        <w:spacing w:before="120" w:after="120"/>
        <w:ind w:left="851" w:hanging="851"/>
        <w:jc w:val="both"/>
        <w:rPr>
          <w:rFonts w:eastAsia="Calibri"/>
          <w:szCs w:val="22"/>
        </w:rPr>
      </w:pPr>
      <w:r w:rsidRPr="00902397">
        <w:t>(21)</w:t>
      </w:r>
      <w:r w:rsidRPr="00902397">
        <w:tab/>
        <w:t>Geigenrochen (</w:t>
      </w:r>
      <w:r w:rsidRPr="00902397">
        <w:rPr>
          <w:i/>
        </w:rPr>
        <w:t>Rhinobatidae</w:t>
      </w:r>
      <w:r w:rsidRPr="00902397">
        <w:t>);</w:t>
      </w:r>
    </w:p>
    <w:p w14:paraId="3AC18C3D" w14:textId="77777777" w:rsidR="00902397" w:rsidRPr="00DF01A9" w:rsidRDefault="00902397" w:rsidP="00902397">
      <w:pPr>
        <w:widowControl/>
        <w:suppressAutoHyphens/>
        <w:spacing w:before="120" w:after="120"/>
        <w:ind w:left="850" w:hanging="850"/>
        <w:jc w:val="both"/>
        <w:rPr>
          <w:rFonts w:eastAsia="Calibri"/>
          <w:szCs w:val="22"/>
          <w:lang w:val="it-IT"/>
        </w:rPr>
      </w:pPr>
      <w:r w:rsidRPr="00DF01A9">
        <w:rPr>
          <w:lang w:val="it-IT"/>
        </w:rPr>
        <w:t>(22)</w:t>
      </w:r>
      <w:r w:rsidRPr="00DF01A9">
        <w:rPr>
          <w:lang w:val="it-IT"/>
        </w:rPr>
        <w:tab/>
        <w:t>Engelhai (</w:t>
      </w:r>
      <w:r w:rsidRPr="00DF01A9">
        <w:rPr>
          <w:i/>
          <w:lang w:val="it-IT"/>
        </w:rPr>
        <w:t>Squatina squatina</w:t>
      </w:r>
      <w:r w:rsidRPr="00DF01A9">
        <w:rPr>
          <w:lang w:val="it-IT"/>
        </w:rPr>
        <w:t>);</w:t>
      </w:r>
    </w:p>
    <w:p w14:paraId="2E2DCD6A" w14:textId="77777777" w:rsidR="00902397" w:rsidRPr="00DF01A9" w:rsidRDefault="00902397" w:rsidP="00902397">
      <w:pPr>
        <w:widowControl/>
        <w:suppressAutoHyphens/>
        <w:spacing w:before="120" w:after="120"/>
        <w:ind w:left="850" w:hanging="850"/>
        <w:jc w:val="both"/>
        <w:rPr>
          <w:rFonts w:eastAsia="Calibri"/>
          <w:noProof/>
          <w:szCs w:val="22"/>
          <w:lang w:val="it-IT"/>
        </w:rPr>
      </w:pPr>
      <w:r w:rsidRPr="00DF01A9">
        <w:rPr>
          <w:lang w:val="it-IT"/>
        </w:rPr>
        <w:t>(23)</w:t>
      </w:r>
      <w:r w:rsidRPr="00DF01A9">
        <w:rPr>
          <w:lang w:val="it-IT"/>
        </w:rPr>
        <w:tab/>
        <w:t>Lachs (</w:t>
      </w:r>
      <w:r w:rsidRPr="00DF01A9">
        <w:rPr>
          <w:i/>
          <w:lang w:val="it-IT"/>
        </w:rPr>
        <w:t>Salmo salar</w:t>
      </w:r>
      <w:r w:rsidRPr="00DF01A9">
        <w:rPr>
          <w:lang w:val="it-IT"/>
        </w:rPr>
        <w:t xml:space="preserve">); </w:t>
      </w:r>
    </w:p>
    <w:p w14:paraId="2E2E1966" w14:textId="77777777" w:rsidR="00902397" w:rsidRPr="00DF01A9" w:rsidRDefault="00902397" w:rsidP="00902397">
      <w:pPr>
        <w:widowControl/>
        <w:suppressAutoHyphens/>
        <w:spacing w:before="120" w:after="120"/>
        <w:ind w:left="850" w:hanging="850"/>
        <w:jc w:val="both"/>
        <w:rPr>
          <w:rFonts w:eastAsia="Calibri"/>
          <w:noProof/>
          <w:szCs w:val="22"/>
          <w:lang w:val="it-IT"/>
        </w:rPr>
      </w:pPr>
      <w:r w:rsidRPr="00DF01A9">
        <w:rPr>
          <w:lang w:val="it-IT"/>
        </w:rPr>
        <w:t>(24)</w:t>
      </w:r>
      <w:r w:rsidRPr="00DF01A9">
        <w:rPr>
          <w:lang w:val="it-IT"/>
        </w:rPr>
        <w:tab/>
        <w:t>Meerforelle (</w:t>
      </w:r>
      <w:r w:rsidRPr="00DF01A9">
        <w:rPr>
          <w:i/>
          <w:lang w:val="it-IT"/>
        </w:rPr>
        <w:t>Salmo trutta</w:t>
      </w:r>
      <w:r w:rsidRPr="00DF01A9">
        <w:rPr>
          <w:lang w:val="it-IT"/>
        </w:rPr>
        <w:t>);</w:t>
      </w:r>
    </w:p>
    <w:p w14:paraId="3991393E" w14:textId="77777777" w:rsidR="00902397" w:rsidRPr="00DF01A9" w:rsidRDefault="00902397" w:rsidP="00902397">
      <w:pPr>
        <w:widowControl/>
        <w:spacing w:before="120" w:after="120" w:line="360" w:lineRule="auto"/>
        <w:ind w:left="851" w:hanging="851"/>
        <w:rPr>
          <w:rFonts w:eastAsia="Calibri"/>
          <w:noProof/>
          <w:szCs w:val="22"/>
          <w:lang w:val="it-IT"/>
        </w:rPr>
        <w:sectPr w:rsidR="00902397" w:rsidRPr="00DF01A9" w:rsidSect="00902397">
          <w:headerReference w:type="even" r:id="rId15"/>
          <w:headerReference w:type="default" r:id="rId16"/>
          <w:footerReference w:type="even" r:id="rId17"/>
          <w:footerReference w:type="default" r:id="rId18"/>
          <w:headerReference w:type="first" r:id="rId19"/>
          <w:footerReference w:type="first" r:id="rId20"/>
          <w:footnotePr>
            <w:numRestart w:val="eachSect"/>
          </w:footnotePr>
          <w:pgSz w:w="11907" w:h="16839"/>
          <w:pgMar w:top="1134" w:right="1134" w:bottom="1134" w:left="1134" w:header="567" w:footer="567" w:gutter="0"/>
          <w:cols w:space="720"/>
          <w:docGrid w:linePitch="360"/>
        </w:sectPr>
      </w:pPr>
      <w:r w:rsidRPr="00DF01A9">
        <w:rPr>
          <w:lang w:val="it-IT"/>
        </w:rPr>
        <w:t>(25)</w:t>
      </w:r>
      <w:r w:rsidRPr="00DF01A9">
        <w:rPr>
          <w:lang w:val="it-IT"/>
        </w:rPr>
        <w:tab/>
        <w:t>Schnäpel (</w:t>
      </w:r>
      <w:r w:rsidRPr="00DF01A9">
        <w:rPr>
          <w:i/>
          <w:lang w:val="it-IT"/>
        </w:rPr>
        <w:t>Coregonus oxyrhynchus</w:t>
      </w:r>
      <w:r w:rsidRPr="00DF01A9">
        <w:rPr>
          <w:lang w:val="it-IT"/>
        </w:rPr>
        <w:t>).</w:t>
      </w:r>
    </w:p>
    <w:p w14:paraId="1F5BC305" w14:textId="77777777" w:rsidR="000B36C8" w:rsidRDefault="000B36C8" w:rsidP="00902397">
      <w:pPr>
        <w:widowControl/>
        <w:suppressAutoHyphens/>
        <w:spacing w:before="120" w:after="120"/>
        <w:jc w:val="center"/>
        <w:rPr>
          <w:b/>
          <w:u w:val="single"/>
        </w:rPr>
      </w:pPr>
      <w:r>
        <w:rPr>
          <w:b/>
          <w:u w:val="single"/>
        </w:rPr>
        <w:lastRenderedPageBreak/>
        <w:t>▌ [Abänd. 47]</w:t>
      </w:r>
    </w:p>
    <w:p w14:paraId="4ADA9043" w14:textId="77777777" w:rsidR="00902397" w:rsidRPr="00902397" w:rsidRDefault="00902397" w:rsidP="00902397">
      <w:pPr>
        <w:widowControl/>
        <w:suppressAutoHyphens/>
        <w:spacing w:before="120" w:after="120"/>
        <w:jc w:val="center"/>
        <w:rPr>
          <w:rFonts w:eastAsia="Calibri"/>
          <w:b/>
          <w:noProof/>
          <w:szCs w:val="22"/>
          <w:u w:val="single"/>
        </w:rPr>
      </w:pPr>
      <w:r w:rsidRPr="00902397">
        <w:rPr>
          <w:b/>
          <w:u w:val="single"/>
        </w:rPr>
        <w:t>ANHANG V</w:t>
      </w:r>
      <w:r w:rsidRPr="00902397">
        <w:rPr>
          <w:b/>
          <w:u w:val="single"/>
        </w:rPr>
        <w:br/>
      </w:r>
      <w:r w:rsidRPr="00902397">
        <w:rPr>
          <w:b/>
          <w:u w:val="single"/>
        </w:rPr>
        <w:br/>
        <w:t>INDEX HÄUFIGER FELDVOGELARTEN AUF NATIONALER EBENE</w:t>
      </w:r>
    </w:p>
    <w:p w14:paraId="3DDD4051" w14:textId="77777777" w:rsidR="00902397" w:rsidRPr="00902397" w:rsidRDefault="00902397" w:rsidP="00902397">
      <w:pPr>
        <w:widowControl/>
        <w:suppressAutoHyphens/>
        <w:spacing w:before="120" w:after="120" w:line="360" w:lineRule="auto"/>
        <w:rPr>
          <w:rFonts w:eastAsia="Calibri"/>
          <w:b/>
          <w:bCs/>
          <w:noProof/>
          <w:szCs w:val="22"/>
        </w:rPr>
      </w:pPr>
      <w:r w:rsidRPr="00902397">
        <w:rPr>
          <w:b/>
        </w:rPr>
        <w:t>Beschreibung</w:t>
      </w:r>
    </w:p>
    <w:p w14:paraId="6BF9456E" w14:textId="77777777" w:rsidR="00902397" w:rsidRPr="00902397" w:rsidRDefault="00902397" w:rsidP="00902397">
      <w:pPr>
        <w:widowControl/>
        <w:suppressAutoHyphens/>
        <w:spacing w:before="120" w:after="120" w:line="360" w:lineRule="auto"/>
        <w:rPr>
          <w:rFonts w:eastAsia="Calibri"/>
          <w:noProof/>
          <w:szCs w:val="22"/>
        </w:rPr>
      </w:pPr>
      <w:r w:rsidRPr="00902397">
        <w:t>Der Feldvogelindex gibt Auskunft über die Entwicklung des Vogelbestands häufiger und verbreiteter Vogelarten auf landwirtschaftlich genutzten Flächen und soll als Näherungswert für die Bewertung des Zustands der biologischen Vielfalt landwirtschaftlicher Ökosysteme in Europa dienen. Der nationale Feldvogelindex ist ein zusammengesetzter, artenübergreifender Index, mit dem die Entwicklungsrate der relativen Häufigkeit von Feldvogelarten an ausgewählten Erhebungsorten auf nationaler Ebene gemessen wird. Der Index beruht auf gezielt ausgewählten Arten, die für die Futteraufnahme und Brut Lebensräume auf landwirtschaftlichen Flächen benötigen. Die nationalen Indizes häufiger Feldvogelarten beruhen auf Gruppen von Arten, die im jeweiligen Mitgliedstaat relevant sind. Der Index wird in Bezug auf ein Referenzjahr berechnet, für das der Indexwert üblicherweise auf 100 festgelegt wird. Die Entwicklungstendenzen stehen für die allgemeine Veränderung der Populationsentwicklung der einzelnen Feldvögel über einen Zeitraum von Jahren.</w:t>
      </w:r>
    </w:p>
    <w:p w14:paraId="54E97D47" w14:textId="77777777" w:rsidR="00902397" w:rsidRPr="00902397" w:rsidRDefault="00902397" w:rsidP="00902397">
      <w:pPr>
        <w:widowControl/>
        <w:suppressAutoHyphens/>
        <w:spacing w:before="120" w:after="120" w:line="360" w:lineRule="auto"/>
        <w:rPr>
          <w:rFonts w:eastAsia="Calibri"/>
          <w:b/>
          <w:bCs/>
          <w:noProof/>
          <w:szCs w:val="22"/>
        </w:rPr>
      </w:pPr>
      <w:r w:rsidRPr="00902397">
        <w:rPr>
          <w:b/>
          <w:lang w:val="en-GB"/>
        </w:rPr>
        <w:t xml:space="preserve">Methodik: </w:t>
      </w:r>
      <w:r w:rsidRPr="00902397">
        <w:rPr>
          <w:lang w:val="en-GB"/>
        </w:rPr>
        <w:t xml:space="preserve">Brlík et al. (2021): Long-term and large-scale multispecies dataset tracking population changes of common European breeding birds. </w:t>
      </w:r>
      <w:r w:rsidRPr="00902397">
        <w:t>Sci Data 8, 21. https://doi.org/10.1038/s41597-021-00804-2</w:t>
      </w:r>
    </w:p>
    <w:p w14:paraId="1C77F16D" w14:textId="77777777" w:rsidR="00902397" w:rsidRPr="00902397" w:rsidRDefault="00902397" w:rsidP="00902397">
      <w:pPr>
        <w:widowControl/>
        <w:suppressAutoHyphens/>
        <w:spacing w:before="120" w:after="120" w:line="360" w:lineRule="auto"/>
        <w:rPr>
          <w:rFonts w:eastAsia="Calibri"/>
          <w:noProof/>
          <w:szCs w:val="22"/>
        </w:rPr>
      </w:pPr>
      <w:r w:rsidRPr="00902397">
        <w:rPr>
          <w:b/>
        </w:rPr>
        <w:t xml:space="preserve"> </w:t>
      </w:r>
      <w:r w:rsidRPr="00902397">
        <w:t>„Mitgliedstaaten mit historisch stärker dezimierten Feldvogelpopulationen“ bezeichnet Mitgliedstaaten, in denen mindestens die Hälfte der Arten des nationalen Index häufiger Feldvogelarten einen negativen langfristigen Populationstrend aufweist. In Mitgliedstaaten, in denen für einige Arten keine Daten zu langfristigen Populationstrends verfügbar sind, werden die Daten des europäischen Erhaltungszustands der Arten verwendet.</w:t>
      </w:r>
    </w:p>
    <w:p w14:paraId="407593E7" w14:textId="77777777" w:rsidR="00902397" w:rsidRPr="00902397" w:rsidRDefault="00902397" w:rsidP="00902397">
      <w:pPr>
        <w:widowControl/>
        <w:suppressAutoHyphens/>
        <w:spacing w:before="120" w:after="120"/>
        <w:rPr>
          <w:rFonts w:eastAsia="Calibri"/>
          <w:noProof/>
          <w:szCs w:val="22"/>
        </w:rPr>
      </w:pPr>
      <w:r w:rsidRPr="00902397">
        <w:t xml:space="preserve">Zu diesen Mitgliedstaaten zählen: </w:t>
      </w:r>
    </w:p>
    <w:p w14:paraId="79B7CC52" w14:textId="77777777" w:rsidR="00902397" w:rsidRPr="00902397" w:rsidRDefault="00902397" w:rsidP="00902397">
      <w:pPr>
        <w:widowControl/>
        <w:suppressAutoHyphens/>
        <w:spacing w:before="120" w:after="120"/>
        <w:rPr>
          <w:rFonts w:eastAsia="Calibri"/>
          <w:noProof/>
          <w:szCs w:val="22"/>
        </w:rPr>
      </w:pPr>
      <w:r w:rsidRPr="00902397">
        <w:t>Tschechien</w:t>
      </w:r>
    </w:p>
    <w:p w14:paraId="1B2669F7" w14:textId="77777777" w:rsidR="00902397" w:rsidRPr="00902397" w:rsidRDefault="00902397" w:rsidP="00902397">
      <w:pPr>
        <w:widowControl/>
        <w:suppressAutoHyphens/>
        <w:spacing w:before="120" w:after="120"/>
        <w:rPr>
          <w:rFonts w:eastAsia="Calibri"/>
          <w:noProof/>
          <w:szCs w:val="22"/>
        </w:rPr>
      </w:pPr>
      <w:r w:rsidRPr="00902397">
        <w:t>Dänemark</w:t>
      </w:r>
    </w:p>
    <w:p w14:paraId="2BBBEC18" w14:textId="77777777" w:rsidR="00902397" w:rsidRPr="00902397" w:rsidRDefault="00902397" w:rsidP="00902397">
      <w:pPr>
        <w:widowControl/>
        <w:suppressAutoHyphens/>
        <w:spacing w:before="120" w:after="120"/>
        <w:rPr>
          <w:rFonts w:eastAsia="Calibri"/>
          <w:noProof/>
          <w:szCs w:val="22"/>
        </w:rPr>
      </w:pPr>
      <w:r w:rsidRPr="00902397">
        <w:t>Estland</w:t>
      </w:r>
    </w:p>
    <w:p w14:paraId="635D1382" w14:textId="77777777" w:rsidR="00902397" w:rsidRPr="00902397" w:rsidRDefault="00902397" w:rsidP="00902397">
      <w:pPr>
        <w:widowControl/>
        <w:suppressAutoHyphens/>
        <w:spacing w:before="120" w:after="120"/>
        <w:rPr>
          <w:rFonts w:eastAsia="Calibri"/>
          <w:noProof/>
          <w:szCs w:val="22"/>
        </w:rPr>
      </w:pPr>
      <w:r w:rsidRPr="00902397">
        <w:t>Finnland</w:t>
      </w:r>
    </w:p>
    <w:p w14:paraId="04C24450" w14:textId="77777777" w:rsidR="00902397" w:rsidRPr="00902397" w:rsidRDefault="00902397" w:rsidP="00902397">
      <w:pPr>
        <w:widowControl/>
        <w:suppressAutoHyphens/>
        <w:spacing w:before="120" w:after="120"/>
        <w:rPr>
          <w:rFonts w:eastAsia="Calibri"/>
          <w:noProof/>
          <w:szCs w:val="22"/>
        </w:rPr>
      </w:pPr>
      <w:r w:rsidRPr="00902397">
        <w:t>Frankreich</w:t>
      </w:r>
    </w:p>
    <w:p w14:paraId="2BC35BA0" w14:textId="77777777" w:rsidR="00902397" w:rsidRPr="00902397" w:rsidRDefault="00902397" w:rsidP="00902397">
      <w:pPr>
        <w:widowControl/>
        <w:suppressAutoHyphens/>
        <w:spacing w:before="120" w:after="120"/>
        <w:rPr>
          <w:rFonts w:eastAsia="Calibri"/>
          <w:noProof/>
          <w:szCs w:val="22"/>
        </w:rPr>
      </w:pPr>
      <w:r w:rsidRPr="00902397">
        <w:t>Deutschland</w:t>
      </w:r>
    </w:p>
    <w:p w14:paraId="009EC333" w14:textId="77777777" w:rsidR="00902397" w:rsidRPr="00902397" w:rsidRDefault="00902397" w:rsidP="00902397">
      <w:pPr>
        <w:widowControl/>
        <w:suppressAutoHyphens/>
        <w:spacing w:before="120" w:after="120"/>
        <w:rPr>
          <w:rFonts w:eastAsia="Calibri"/>
          <w:noProof/>
          <w:szCs w:val="22"/>
        </w:rPr>
      </w:pPr>
      <w:r w:rsidRPr="00902397">
        <w:t>Ungarn</w:t>
      </w:r>
    </w:p>
    <w:p w14:paraId="65B3263C" w14:textId="77777777" w:rsidR="00902397" w:rsidRPr="00902397" w:rsidRDefault="00902397" w:rsidP="00902397">
      <w:pPr>
        <w:widowControl/>
        <w:suppressAutoHyphens/>
        <w:spacing w:before="120" w:after="120"/>
        <w:rPr>
          <w:rFonts w:eastAsia="Calibri"/>
          <w:noProof/>
          <w:szCs w:val="22"/>
        </w:rPr>
      </w:pPr>
      <w:r w:rsidRPr="00902397">
        <w:t>Italien</w:t>
      </w:r>
    </w:p>
    <w:p w14:paraId="24CEBA2B" w14:textId="77777777" w:rsidR="00902397" w:rsidRPr="00902397" w:rsidRDefault="00902397" w:rsidP="00902397">
      <w:pPr>
        <w:widowControl/>
        <w:suppressAutoHyphens/>
        <w:spacing w:before="120" w:after="120"/>
        <w:rPr>
          <w:rFonts w:eastAsia="Calibri"/>
          <w:noProof/>
          <w:szCs w:val="22"/>
        </w:rPr>
      </w:pPr>
      <w:r w:rsidRPr="00902397">
        <w:t>Luxemburg</w:t>
      </w:r>
    </w:p>
    <w:p w14:paraId="29C8D7EB" w14:textId="77777777" w:rsidR="00902397" w:rsidRPr="00902397" w:rsidRDefault="00902397" w:rsidP="00902397">
      <w:pPr>
        <w:widowControl/>
        <w:suppressAutoHyphens/>
        <w:spacing w:before="120" w:after="120"/>
        <w:rPr>
          <w:rFonts w:eastAsia="Calibri"/>
          <w:noProof/>
          <w:szCs w:val="22"/>
        </w:rPr>
      </w:pPr>
      <w:r w:rsidRPr="00902397">
        <w:lastRenderedPageBreak/>
        <w:t>Niederlande</w:t>
      </w:r>
    </w:p>
    <w:p w14:paraId="1910131D" w14:textId="77777777" w:rsidR="00902397" w:rsidRPr="00902397" w:rsidRDefault="00902397" w:rsidP="00902397">
      <w:pPr>
        <w:widowControl/>
        <w:suppressAutoHyphens/>
        <w:spacing w:before="120" w:after="120"/>
        <w:rPr>
          <w:rFonts w:eastAsia="Calibri"/>
          <w:noProof/>
          <w:szCs w:val="22"/>
        </w:rPr>
      </w:pPr>
      <w:r w:rsidRPr="00902397">
        <w:t>Spanien</w:t>
      </w:r>
    </w:p>
    <w:p w14:paraId="18B9F09E" w14:textId="77777777" w:rsidR="00902397" w:rsidRPr="00902397" w:rsidRDefault="00902397" w:rsidP="00902397">
      <w:pPr>
        <w:widowControl/>
        <w:suppressAutoHyphens/>
        <w:spacing w:before="120" w:after="120" w:line="360" w:lineRule="auto"/>
        <w:rPr>
          <w:rFonts w:eastAsia="Calibri"/>
          <w:noProof/>
          <w:szCs w:val="22"/>
        </w:rPr>
      </w:pPr>
      <w:r w:rsidRPr="00902397">
        <w:t>„Mitgliedstaaten mit historisch weniger dezimierten Feldvogelpopulationen“ bezeichnet Mitgliedstaaten, in denen weniger als die Hälfte der Arten des nationalen Index häufiger Feldvogelarten einen negativen langfristigen Populationstrend aufweisen.</w:t>
      </w:r>
      <w:r w:rsidRPr="00902397">
        <w:rPr>
          <w:b/>
        </w:rPr>
        <w:t xml:space="preserve"> </w:t>
      </w:r>
      <w:r w:rsidRPr="00902397">
        <w:t xml:space="preserve">In Mitgliedstaaten, in denen für einige Arten keine Daten zu langfristigen Populationstrends verfügbar sind, werden die Daten des europäischen Erhaltungszustands der Arten verwendet. </w:t>
      </w:r>
    </w:p>
    <w:p w14:paraId="30508FE7" w14:textId="77777777" w:rsidR="00902397" w:rsidRPr="00902397" w:rsidRDefault="00902397" w:rsidP="00902397">
      <w:pPr>
        <w:widowControl/>
        <w:suppressAutoHyphens/>
        <w:spacing w:before="120" w:after="120"/>
        <w:rPr>
          <w:rFonts w:eastAsia="Calibri"/>
          <w:noProof/>
          <w:szCs w:val="22"/>
        </w:rPr>
      </w:pPr>
      <w:r w:rsidRPr="00902397">
        <w:t>Zu diesen Mitgliedstaaten zählen:</w:t>
      </w:r>
    </w:p>
    <w:p w14:paraId="1DAD54BB" w14:textId="77777777" w:rsidR="00902397" w:rsidRPr="00902397" w:rsidRDefault="00902397" w:rsidP="00902397">
      <w:pPr>
        <w:widowControl/>
        <w:suppressAutoHyphens/>
        <w:spacing w:before="120" w:after="120"/>
        <w:rPr>
          <w:rFonts w:eastAsia="Calibri"/>
          <w:noProof/>
          <w:szCs w:val="22"/>
        </w:rPr>
      </w:pPr>
      <w:r w:rsidRPr="00902397">
        <w:t>Österreich</w:t>
      </w:r>
    </w:p>
    <w:p w14:paraId="1D984C2C" w14:textId="77777777" w:rsidR="00902397" w:rsidRPr="00902397" w:rsidRDefault="00902397" w:rsidP="00902397">
      <w:pPr>
        <w:widowControl/>
        <w:suppressAutoHyphens/>
        <w:spacing w:before="120" w:after="120"/>
        <w:rPr>
          <w:rFonts w:eastAsia="Calibri"/>
          <w:noProof/>
          <w:szCs w:val="22"/>
        </w:rPr>
      </w:pPr>
      <w:r w:rsidRPr="00902397">
        <w:t>Belgien</w:t>
      </w:r>
    </w:p>
    <w:p w14:paraId="76AEFD56" w14:textId="77777777" w:rsidR="00902397" w:rsidRPr="00902397" w:rsidRDefault="00902397" w:rsidP="00902397">
      <w:pPr>
        <w:widowControl/>
        <w:suppressAutoHyphens/>
        <w:spacing w:before="120" w:after="120"/>
        <w:rPr>
          <w:rFonts w:eastAsia="Calibri"/>
          <w:noProof/>
          <w:szCs w:val="22"/>
        </w:rPr>
      </w:pPr>
      <w:r w:rsidRPr="00902397">
        <w:t>Bulgarien</w:t>
      </w:r>
    </w:p>
    <w:p w14:paraId="3239C5C7" w14:textId="77777777" w:rsidR="00902397" w:rsidRPr="00902397" w:rsidRDefault="00902397" w:rsidP="00902397">
      <w:pPr>
        <w:widowControl/>
        <w:suppressAutoHyphens/>
        <w:spacing w:before="120" w:after="120"/>
        <w:rPr>
          <w:rFonts w:eastAsia="Calibri"/>
          <w:noProof/>
          <w:szCs w:val="22"/>
        </w:rPr>
      </w:pPr>
      <w:r w:rsidRPr="00902397">
        <w:t>Kroatien</w:t>
      </w:r>
    </w:p>
    <w:p w14:paraId="6D652EBE" w14:textId="77777777" w:rsidR="00902397" w:rsidRPr="00902397" w:rsidRDefault="00902397" w:rsidP="00902397">
      <w:pPr>
        <w:widowControl/>
        <w:suppressAutoHyphens/>
        <w:spacing w:before="120" w:after="120"/>
        <w:rPr>
          <w:rFonts w:eastAsia="Calibri"/>
          <w:noProof/>
          <w:szCs w:val="22"/>
        </w:rPr>
      </w:pPr>
      <w:r w:rsidRPr="00902397">
        <w:t>Zypern</w:t>
      </w:r>
    </w:p>
    <w:p w14:paraId="5DBF2BDA" w14:textId="77777777" w:rsidR="00902397" w:rsidRPr="00902397" w:rsidRDefault="00902397" w:rsidP="00902397">
      <w:pPr>
        <w:widowControl/>
        <w:suppressAutoHyphens/>
        <w:spacing w:before="120" w:after="120"/>
        <w:rPr>
          <w:rFonts w:eastAsia="Calibri"/>
          <w:noProof/>
          <w:szCs w:val="22"/>
        </w:rPr>
      </w:pPr>
      <w:r w:rsidRPr="00902397">
        <w:t>Griechenland</w:t>
      </w:r>
    </w:p>
    <w:p w14:paraId="0A023BB7" w14:textId="77777777" w:rsidR="00902397" w:rsidRPr="00902397" w:rsidRDefault="00902397" w:rsidP="00902397">
      <w:pPr>
        <w:widowControl/>
        <w:suppressAutoHyphens/>
        <w:spacing w:before="120" w:after="120"/>
        <w:rPr>
          <w:rFonts w:eastAsia="Calibri"/>
          <w:noProof/>
          <w:szCs w:val="22"/>
        </w:rPr>
      </w:pPr>
      <w:r w:rsidRPr="00902397">
        <w:t>Irland</w:t>
      </w:r>
    </w:p>
    <w:p w14:paraId="12B99614" w14:textId="77777777" w:rsidR="00902397" w:rsidRPr="00902397" w:rsidRDefault="00902397" w:rsidP="00902397">
      <w:pPr>
        <w:widowControl/>
        <w:suppressAutoHyphens/>
        <w:spacing w:before="120" w:after="120"/>
        <w:rPr>
          <w:rFonts w:eastAsia="Calibri"/>
          <w:noProof/>
          <w:szCs w:val="22"/>
        </w:rPr>
      </w:pPr>
      <w:r w:rsidRPr="00902397">
        <w:t>Lettland</w:t>
      </w:r>
    </w:p>
    <w:p w14:paraId="74BF3263" w14:textId="77777777" w:rsidR="00902397" w:rsidRPr="00DF01A9" w:rsidRDefault="00902397" w:rsidP="00902397">
      <w:pPr>
        <w:widowControl/>
        <w:suppressAutoHyphens/>
        <w:spacing w:before="120" w:after="120"/>
        <w:rPr>
          <w:rFonts w:eastAsia="Calibri"/>
          <w:noProof/>
          <w:szCs w:val="22"/>
          <w:lang w:val="fi-FI"/>
        </w:rPr>
      </w:pPr>
      <w:r w:rsidRPr="00DF01A9">
        <w:rPr>
          <w:lang w:val="fi-FI"/>
        </w:rPr>
        <w:t>Litauen</w:t>
      </w:r>
    </w:p>
    <w:p w14:paraId="65FCF7D9" w14:textId="77777777" w:rsidR="00902397" w:rsidRPr="00DF01A9" w:rsidRDefault="00902397" w:rsidP="00902397">
      <w:pPr>
        <w:widowControl/>
        <w:suppressAutoHyphens/>
        <w:spacing w:before="120" w:after="120"/>
        <w:rPr>
          <w:rFonts w:eastAsia="Calibri"/>
          <w:noProof/>
          <w:szCs w:val="22"/>
          <w:lang w:val="fi-FI"/>
        </w:rPr>
      </w:pPr>
      <w:r w:rsidRPr="00DF01A9">
        <w:rPr>
          <w:lang w:val="fi-FI"/>
        </w:rPr>
        <w:t>Malta</w:t>
      </w:r>
    </w:p>
    <w:p w14:paraId="34BD31A6" w14:textId="77777777" w:rsidR="00902397" w:rsidRPr="00DF01A9" w:rsidRDefault="00902397" w:rsidP="00902397">
      <w:pPr>
        <w:widowControl/>
        <w:suppressAutoHyphens/>
        <w:spacing w:before="120" w:after="120"/>
        <w:rPr>
          <w:rFonts w:eastAsia="Calibri"/>
          <w:noProof/>
          <w:szCs w:val="22"/>
          <w:lang w:val="fi-FI"/>
        </w:rPr>
      </w:pPr>
      <w:r w:rsidRPr="00DF01A9">
        <w:rPr>
          <w:lang w:val="fi-FI"/>
        </w:rPr>
        <w:t>Polen</w:t>
      </w:r>
    </w:p>
    <w:p w14:paraId="592683C5" w14:textId="77777777" w:rsidR="00902397" w:rsidRPr="00DF01A9" w:rsidRDefault="00902397" w:rsidP="00902397">
      <w:pPr>
        <w:widowControl/>
        <w:suppressAutoHyphens/>
        <w:spacing w:before="120" w:after="120"/>
        <w:rPr>
          <w:rFonts w:eastAsia="Calibri"/>
          <w:noProof/>
          <w:szCs w:val="22"/>
          <w:lang w:val="fi-FI"/>
        </w:rPr>
      </w:pPr>
      <w:r w:rsidRPr="00DF01A9">
        <w:rPr>
          <w:lang w:val="fi-FI"/>
        </w:rPr>
        <w:t>Portugal</w:t>
      </w:r>
    </w:p>
    <w:p w14:paraId="359A0DEF" w14:textId="77777777" w:rsidR="00902397" w:rsidRPr="00DF01A9" w:rsidRDefault="00902397" w:rsidP="00902397">
      <w:pPr>
        <w:widowControl/>
        <w:suppressAutoHyphens/>
        <w:spacing w:before="120" w:after="120"/>
        <w:rPr>
          <w:rFonts w:eastAsia="Calibri"/>
          <w:noProof/>
          <w:szCs w:val="22"/>
          <w:lang w:val="fi-FI"/>
        </w:rPr>
      </w:pPr>
      <w:r w:rsidRPr="00DF01A9">
        <w:rPr>
          <w:lang w:val="fi-FI"/>
        </w:rPr>
        <w:t>Rumänien</w:t>
      </w:r>
    </w:p>
    <w:p w14:paraId="72155CD8" w14:textId="77777777" w:rsidR="00902397" w:rsidRPr="00DF01A9" w:rsidRDefault="00902397" w:rsidP="00902397">
      <w:pPr>
        <w:widowControl/>
        <w:suppressAutoHyphens/>
        <w:spacing w:before="120" w:after="120"/>
        <w:rPr>
          <w:rFonts w:eastAsia="Calibri"/>
          <w:noProof/>
          <w:szCs w:val="22"/>
          <w:lang w:val="fi-FI"/>
        </w:rPr>
      </w:pPr>
      <w:r w:rsidRPr="00DF01A9">
        <w:rPr>
          <w:lang w:val="fi-FI"/>
        </w:rPr>
        <w:t>Slowakei</w:t>
      </w:r>
    </w:p>
    <w:p w14:paraId="3897AE33" w14:textId="77777777" w:rsidR="00902397" w:rsidRPr="00902397" w:rsidRDefault="00902397" w:rsidP="00902397">
      <w:pPr>
        <w:widowControl/>
        <w:suppressAutoHyphens/>
        <w:spacing w:before="120" w:after="120"/>
        <w:rPr>
          <w:rFonts w:eastAsia="Calibri"/>
          <w:noProof/>
          <w:szCs w:val="22"/>
        </w:rPr>
      </w:pPr>
      <w:r w:rsidRPr="00902397">
        <w:t>Slowenien</w:t>
      </w:r>
    </w:p>
    <w:p w14:paraId="2E02AB60" w14:textId="77777777" w:rsidR="00902397" w:rsidRPr="00902397" w:rsidRDefault="00902397" w:rsidP="00902397">
      <w:pPr>
        <w:widowControl/>
        <w:suppressAutoHyphens/>
        <w:spacing w:before="120" w:after="120"/>
        <w:rPr>
          <w:rFonts w:eastAsia="Calibri"/>
          <w:noProof/>
          <w:szCs w:val="22"/>
        </w:rPr>
      </w:pPr>
      <w:r w:rsidRPr="00902397">
        <w:t>Schweden</w:t>
      </w:r>
    </w:p>
    <w:p w14:paraId="37755B57" w14:textId="77777777" w:rsidR="00902397" w:rsidRPr="00902397" w:rsidRDefault="00902397" w:rsidP="00902397">
      <w:pPr>
        <w:widowControl/>
        <w:suppressAutoHyphens/>
        <w:spacing w:before="120" w:after="120"/>
        <w:rPr>
          <w:rFonts w:eastAsia="Calibri"/>
          <w:noProof/>
          <w:szCs w:val="22"/>
          <w:lang w:eastAsia="en-US"/>
        </w:rPr>
      </w:pPr>
    </w:p>
    <w:p w14:paraId="2C3DEDCD" w14:textId="77777777" w:rsidR="00902397" w:rsidRPr="00902397" w:rsidRDefault="00902397" w:rsidP="00902397">
      <w:pPr>
        <w:widowControl/>
        <w:suppressAutoHyphens/>
        <w:spacing w:before="120" w:after="120"/>
        <w:ind w:right="-5811"/>
        <w:rPr>
          <w:rFonts w:eastAsia="Calibri"/>
          <w:b/>
          <w:bCs/>
          <w:noProof/>
          <w:color w:val="000000"/>
          <w:szCs w:val="22"/>
        </w:rPr>
      </w:pPr>
      <w:r w:rsidRPr="00902397">
        <w:rPr>
          <w:b/>
          <w:color w:val="000000"/>
        </w:rPr>
        <w:br w:type="page"/>
      </w:r>
      <w:r w:rsidRPr="00902397">
        <w:rPr>
          <w:b/>
          <w:color w:val="000000"/>
        </w:rPr>
        <w:lastRenderedPageBreak/>
        <w:t>Liste der Arten des Index häufiger Feldvogelarten in den jeweiligen Mitgliedstaaten</w:t>
      </w:r>
    </w:p>
    <w:p w14:paraId="5ED8991A" w14:textId="77777777" w:rsidR="00902397" w:rsidRPr="00902397" w:rsidRDefault="00902397" w:rsidP="00902397">
      <w:pPr>
        <w:widowControl/>
        <w:suppressAutoHyphens/>
        <w:spacing w:before="120" w:after="120"/>
        <w:rPr>
          <w:rFonts w:eastAsia="Calibri"/>
          <w:noProof/>
          <w:szCs w:val="22"/>
          <w:lang w:eastAsia="en-US"/>
        </w:rPr>
      </w:pPr>
    </w:p>
    <w:tbl>
      <w:tblPr>
        <w:tblW w:w="3573"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73"/>
      </w:tblGrid>
      <w:tr w:rsidR="00902397" w:rsidRPr="00902397" w14:paraId="78469B41" w14:textId="77777777" w:rsidTr="00902397">
        <w:trPr>
          <w:trHeight w:val="288"/>
        </w:trPr>
        <w:tc>
          <w:tcPr>
            <w:tcW w:w="3573" w:type="dxa"/>
            <w:tcBorders>
              <w:top w:val="single" w:sz="4" w:space="0" w:color="auto"/>
              <w:left w:val="single" w:sz="4" w:space="0" w:color="auto"/>
              <w:bottom w:val="single" w:sz="4" w:space="0" w:color="auto"/>
              <w:right w:val="single" w:sz="4" w:space="0" w:color="auto"/>
            </w:tcBorders>
            <w:noWrap/>
            <w:vAlign w:val="bottom"/>
            <w:hideMark/>
          </w:tcPr>
          <w:p w14:paraId="36766D29" w14:textId="77777777" w:rsidR="00902397" w:rsidRPr="00902397" w:rsidRDefault="00902397" w:rsidP="00902397">
            <w:pPr>
              <w:widowControl/>
              <w:suppressAutoHyphens/>
              <w:spacing w:before="120" w:after="120"/>
              <w:rPr>
                <w:b/>
                <w:bCs/>
                <w:noProof/>
                <w:sz w:val="22"/>
              </w:rPr>
            </w:pPr>
            <w:r w:rsidRPr="00902397">
              <w:rPr>
                <w:b/>
                <w:sz w:val="22"/>
              </w:rPr>
              <w:t>Österreich</w:t>
            </w:r>
          </w:p>
        </w:tc>
      </w:tr>
      <w:tr w:rsidR="00902397" w:rsidRPr="00902397" w14:paraId="0378EC6C" w14:textId="77777777" w:rsidTr="00902397">
        <w:trPr>
          <w:trHeight w:val="288"/>
        </w:trPr>
        <w:tc>
          <w:tcPr>
            <w:tcW w:w="3573" w:type="dxa"/>
            <w:tcBorders>
              <w:top w:val="single" w:sz="4" w:space="0" w:color="auto"/>
              <w:left w:val="single" w:sz="4" w:space="0" w:color="auto"/>
              <w:bottom w:val="single" w:sz="4" w:space="0" w:color="auto"/>
              <w:right w:val="single" w:sz="4" w:space="0" w:color="auto"/>
            </w:tcBorders>
            <w:noWrap/>
            <w:vAlign w:val="bottom"/>
            <w:hideMark/>
          </w:tcPr>
          <w:p w14:paraId="47BEF2E4" w14:textId="77777777" w:rsidR="00902397" w:rsidRPr="00902397" w:rsidRDefault="00902397" w:rsidP="00902397">
            <w:pPr>
              <w:widowControl/>
              <w:suppressAutoHyphens/>
              <w:spacing w:before="120" w:after="120"/>
              <w:rPr>
                <w:i/>
                <w:noProof/>
                <w:sz w:val="22"/>
              </w:rPr>
            </w:pPr>
            <w:r w:rsidRPr="00902397">
              <w:rPr>
                <w:i/>
                <w:sz w:val="22"/>
              </w:rPr>
              <w:t>Acrocephalus palustris</w:t>
            </w:r>
          </w:p>
        </w:tc>
      </w:tr>
      <w:tr w:rsidR="00902397" w:rsidRPr="00902397" w14:paraId="5450C76A" w14:textId="77777777" w:rsidTr="00902397">
        <w:trPr>
          <w:trHeight w:val="288"/>
        </w:trPr>
        <w:tc>
          <w:tcPr>
            <w:tcW w:w="3573" w:type="dxa"/>
            <w:tcBorders>
              <w:top w:val="single" w:sz="4" w:space="0" w:color="auto"/>
              <w:left w:val="single" w:sz="4" w:space="0" w:color="auto"/>
              <w:bottom w:val="single" w:sz="4" w:space="0" w:color="auto"/>
              <w:right w:val="single" w:sz="4" w:space="0" w:color="auto"/>
            </w:tcBorders>
            <w:vAlign w:val="bottom"/>
            <w:hideMark/>
          </w:tcPr>
          <w:p w14:paraId="5112ABAC" w14:textId="77777777" w:rsidR="00902397" w:rsidRPr="00902397" w:rsidRDefault="00902397" w:rsidP="00902397">
            <w:pPr>
              <w:widowControl/>
              <w:suppressAutoHyphens/>
              <w:spacing w:before="120" w:after="120"/>
              <w:rPr>
                <w:i/>
                <w:noProof/>
                <w:sz w:val="22"/>
              </w:rPr>
            </w:pPr>
            <w:r w:rsidRPr="00902397">
              <w:rPr>
                <w:i/>
                <w:sz w:val="22"/>
              </w:rPr>
              <w:t>Alauda arvensis</w:t>
            </w:r>
          </w:p>
        </w:tc>
      </w:tr>
      <w:tr w:rsidR="00902397" w:rsidRPr="00902397" w14:paraId="0A1CB83D" w14:textId="77777777" w:rsidTr="00902397">
        <w:trPr>
          <w:trHeight w:val="288"/>
        </w:trPr>
        <w:tc>
          <w:tcPr>
            <w:tcW w:w="3573" w:type="dxa"/>
            <w:tcBorders>
              <w:top w:val="single" w:sz="4" w:space="0" w:color="auto"/>
              <w:left w:val="single" w:sz="4" w:space="0" w:color="auto"/>
              <w:bottom w:val="single" w:sz="4" w:space="0" w:color="auto"/>
              <w:right w:val="single" w:sz="4" w:space="0" w:color="auto"/>
            </w:tcBorders>
            <w:noWrap/>
            <w:vAlign w:val="bottom"/>
            <w:hideMark/>
          </w:tcPr>
          <w:p w14:paraId="39FF16DC" w14:textId="77777777" w:rsidR="00902397" w:rsidRPr="00902397" w:rsidRDefault="00902397" w:rsidP="00902397">
            <w:pPr>
              <w:widowControl/>
              <w:suppressAutoHyphens/>
              <w:spacing w:before="120" w:after="120"/>
              <w:rPr>
                <w:i/>
                <w:noProof/>
                <w:sz w:val="22"/>
              </w:rPr>
            </w:pPr>
            <w:r w:rsidRPr="00902397">
              <w:rPr>
                <w:i/>
                <w:sz w:val="22"/>
              </w:rPr>
              <w:t>Anthus spinoletta</w:t>
            </w:r>
          </w:p>
        </w:tc>
      </w:tr>
      <w:tr w:rsidR="00902397" w:rsidRPr="00902397" w14:paraId="1AF5C250" w14:textId="77777777" w:rsidTr="00902397">
        <w:trPr>
          <w:trHeight w:val="288"/>
        </w:trPr>
        <w:tc>
          <w:tcPr>
            <w:tcW w:w="3573" w:type="dxa"/>
            <w:tcBorders>
              <w:top w:val="single" w:sz="4" w:space="0" w:color="auto"/>
              <w:left w:val="single" w:sz="4" w:space="0" w:color="auto"/>
              <w:bottom w:val="single" w:sz="4" w:space="0" w:color="auto"/>
              <w:right w:val="single" w:sz="4" w:space="0" w:color="auto"/>
            </w:tcBorders>
            <w:noWrap/>
            <w:vAlign w:val="bottom"/>
            <w:hideMark/>
          </w:tcPr>
          <w:p w14:paraId="0AD4A620" w14:textId="77777777" w:rsidR="00902397" w:rsidRPr="00902397" w:rsidRDefault="00902397" w:rsidP="00902397">
            <w:pPr>
              <w:widowControl/>
              <w:suppressAutoHyphens/>
              <w:spacing w:before="120" w:after="120"/>
              <w:rPr>
                <w:i/>
                <w:noProof/>
                <w:sz w:val="22"/>
              </w:rPr>
            </w:pPr>
            <w:r w:rsidRPr="00902397">
              <w:rPr>
                <w:i/>
                <w:sz w:val="22"/>
              </w:rPr>
              <w:t>Anthus trivialis</w:t>
            </w:r>
          </w:p>
        </w:tc>
      </w:tr>
      <w:tr w:rsidR="00902397" w:rsidRPr="00902397" w14:paraId="7A093807" w14:textId="77777777" w:rsidTr="00902397">
        <w:trPr>
          <w:trHeight w:val="288"/>
        </w:trPr>
        <w:tc>
          <w:tcPr>
            <w:tcW w:w="3573" w:type="dxa"/>
            <w:tcBorders>
              <w:top w:val="single" w:sz="4" w:space="0" w:color="auto"/>
              <w:left w:val="single" w:sz="4" w:space="0" w:color="auto"/>
              <w:bottom w:val="single" w:sz="4" w:space="0" w:color="auto"/>
              <w:right w:val="single" w:sz="4" w:space="0" w:color="auto"/>
            </w:tcBorders>
            <w:noWrap/>
            <w:vAlign w:val="bottom"/>
            <w:hideMark/>
          </w:tcPr>
          <w:p w14:paraId="612C42BD" w14:textId="77777777" w:rsidR="00902397" w:rsidRPr="00902397" w:rsidRDefault="00902397" w:rsidP="00902397">
            <w:pPr>
              <w:widowControl/>
              <w:suppressAutoHyphens/>
              <w:spacing w:before="120" w:after="120"/>
              <w:rPr>
                <w:i/>
                <w:noProof/>
                <w:sz w:val="22"/>
              </w:rPr>
            </w:pPr>
            <w:r w:rsidRPr="00902397">
              <w:rPr>
                <w:i/>
                <w:sz w:val="22"/>
              </w:rPr>
              <w:t>Carduelis cannabina</w:t>
            </w:r>
          </w:p>
        </w:tc>
      </w:tr>
      <w:tr w:rsidR="00902397" w:rsidRPr="00902397" w14:paraId="6E4D11C9" w14:textId="77777777" w:rsidTr="00902397">
        <w:trPr>
          <w:trHeight w:val="288"/>
        </w:trPr>
        <w:tc>
          <w:tcPr>
            <w:tcW w:w="3573" w:type="dxa"/>
            <w:tcBorders>
              <w:top w:val="single" w:sz="4" w:space="0" w:color="auto"/>
              <w:left w:val="single" w:sz="4" w:space="0" w:color="auto"/>
              <w:bottom w:val="single" w:sz="4" w:space="0" w:color="auto"/>
              <w:right w:val="single" w:sz="4" w:space="0" w:color="auto"/>
            </w:tcBorders>
            <w:noWrap/>
            <w:vAlign w:val="bottom"/>
            <w:hideMark/>
          </w:tcPr>
          <w:p w14:paraId="4EB76FE9" w14:textId="77777777" w:rsidR="00902397" w:rsidRPr="00902397" w:rsidRDefault="00902397" w:rsidP="00902397">
            <w:pPr>
              <w:widowControl/>
              <w:suppressAutoHyphens/>
              <w:spacing w:before="120" w:after="120"/>
              <w:rPr>
                <w:i/>
                <w:noProof/>
                <w:sz w:val="22"/>
              </w:rPr>
            </w:pPr>
            <w:r w:rsidRPr="00902397">
              <w:rPr>
                <w:i/>
                <w:sz w:val="22"/>
              </w:rPr>
              <w:t>Carduelis carduelis</w:t>
            </w:r>
          </w:p>
        </w:tc>
      </w:tr>
      <w:tr w:rsidR="00902397" w:rsidRPr="00902397" w14:paraId="0F4F19B2" w14:textId="77777777" w:rsidTr="00902397">
        <w:trPr>
          <w:trHeight w:val="288"/>
        </w:trPr>
        <w:tc>
          <w:tcPr>
            <w:tcW w:w="3573" w:type="dxa"/>
            <w:tcBorders>
              <w:top w:val="single" w:sz="4" w:space="0" w:color="auto"/>
              <w:left w:val="single" w:sz="4" w:space="0" w:color="auto"/>
              <w:bottom w:val="single" w:sz="4" w:space="0" w:color="auto"/>
              <w:right w:val="single" w:sz="4" w:space="0" w:color="auto"/>
            </w:tcBorders>
            <w:vAlign w:val="bottom"/>
            <w:hideMark/>
          </w:tcPr>
          <w:p w14:paraId="1DB04B8D" w14:textId="77777777" w:rsidR="00902397" w:rsidRPr="00902397" w:rsidRDefault="00902397" w:rsidP="00902397">
            <w:pPr>
              <w:widowControl/>
              <w:suppressAutoHyphens/>
              <w:spacing w:before="120" w:after="120"/>
              <w:rPr>
                <w:i/>
                <w:noProof/>
                <w:sz w:val="22"/>
              </w:rPr>
            </w:pPr>
            <w:r w:rsidRPr="00902397">
              <w:rPr>
                <w:i/>
                <w:sz w:val="22"/>
              </w:rPr>
              <w:t>Emberiza citrinella</w:t>
            </w:r>
          </w:p>
        </w:tc>
      </w:tr>
      <w:tr w:rsidR="00902397" w:rsidRPr="00902397" w14:paraId="640442AB" w14:textId="77777777" w:rsidTr="00902397">
        <w:trPr>
          <w:trHeight w:val="288"/>
        </w:trPr>
        <w:tc>
          <w:tcPr>
            <w:tcW w:w="3573" w:type="dxa"/>
            <w:tcBorders>
              <w:top w:val="single" w:sz="4" w:space="0" w:color="auto"/>
              <w:left w:val="single" w:sz="4" w:space="0" w:color="auto"/>
              <w:bottom w:val="single" w:sz="4" w:space="0" w:color="auto"/>
              <w:right w:val="single" w:sz="4" w:space="0" w:color="auto"/>
            </w:tcBorders>
            <w:vAlign w:val="bottom"/>
            <w:hideMark/>
          </w:tcPr>
          <w:p w14:paraId="6899815A" w14:textId="77777777" w:rsidR="00902397" w:rsidRPr="00902397" w:rsidRDefault="00902397" w:rsidP="00902397">
            <w:pPr>
              <w:widowControl/>
              <w:suppressAutoHyphens/>
              <w:spacing w:before="120" w:after="120"/>
              <w:rPr>
                <w:i/>
                <w:noProof/>
                <w:sz w:val="22"/>
              </w:rPr>
            </w:pPr>
            <w:r w:rsidRPr="00902397">
              <w:rPr>
                <w:i/>
                <w:sz w:val="22"/>
              </w:rPr>
              <w:t>Falco tinnunculus</w:t>
            </w:r>
          </w:p>
        </w:tc>
      </w:tr>
      <w:tr w:rsidR="00902397" w:rsidRPr="00902397" w14:paraId="1AF3B65B" w14:textId="77777777" w:rsidTr="00902397">
        <w:trPr>
          <w:trHeight w:val="288"/>
        </w:trPr>
        <w:tc>
          <w:tcPr>
            <w:tcW w:w="3573" w:type="dxa"/>
            <w:tcBorders>
              <w:top w:val="single" w:sz="4" w:space="0" w:color="auto"/>
              <w:left w:val="single" w:sz="4" w:space="0" w:color="auto"/>
              <w:bottom w:val="single" w:sz="4" w:space="0" w:color="auto"/>
              <w:right w:val="single" w:sz="4" w:space="0" w:color="auto"/>
            </w:tcBorders>
            <w:noWrap/>
            <w:vAlign w:val="bottom"/>
            <w:hideMark/>
          </w:tcPr>
          <w:p w14:paraId="127E8652" w14:textId="77777777" w:rsidR="00902397" w:rsidRPr="00902397" w:rsidRDefault="00902397" w:rsidP="00902397">
            <w:pPr>
              <w:widowControl/>
              <w:suppressAutoHyphens/>
              <w:spacing w:before="120" w:after="120"/>
              <w:rPr>
                <w:i/>
                <w:noProof/>
                <w:sz w:val="22"/>
              </w:rPr>
            </w:pPr>
            <w:r w:rsidRPr="00902397">
              <w:rPr>
                <w:i/>
                <w:sz w:val="22"/>
              </w:rPr>
              <w:t>Jynx torquilla</w:t>
            </w:r>
          </w:p>
        </w:tc>
      </w:tr>
      <w:tr w:rsidR="00902397" w:rsidRPr="00902397" w14:paraId="41087115" w14:textId="77777777" w:rsidTr="00902397">
        <w:trPr>
          <w:trHeight w:val="288"/>
        </w:trPr>
        <w:tc>
          <w:tcPr>
            <w:tcW w:w="3573" w:type="dxa"/>
            <w:tcBorders>
              <w:top w:val="single" w:sz="4" w:space="0" w:color="auto"/>
              <w:left w:val="single" w:sz="4" w:space="0" w:color="auto"/>
              <w:bottom w:val="single" w:sz="4" w:space="0" w:color="auto"/>
              <w:right w:val="single" w:sz="4" w:space="0" w:color="auto"/>
            </w:tcBorders>
            <w:vAlign w:val="bottom"/>
            <w:hideMark/>
          </w:tcPr>
          <w:p w14:paraId="12A78E3D" w14:textId="77777777" w:rsidR="00902397" w:rsidRPr="00902397" w:rsidRDefault="00902397" w:rsidP="00902397">
            <w:pPr>
              <w:widowControl/>
              <w:suppressAutoHyphens/>
              <w:spacing w:before="120" w:after="120"/>
              <w:rPr>
                <w:i/>
                <w:noProof/>
                <w:sz w:val="22"/>
              </w:rPr>
            </w:pPr>
            <w:r w:rsidRPr="00902397">
              <w:rPr>
                <w:i/>
                <w:sz w:val="22"/>
              </w:rPr>
              <w:t>Lanius collurio</w:t>
            </w:r>
          </w:p>
        </w:tc>
      </w:tr>
      <w:tr w:rsidR="00902397" w:rsidRPr="00902397" w14:paraId="6AA7FFD3" w14:textId="77777777" w:rsidTr="00902397">
        <w:trPr>
          <w:trHeight w:val="288"/>
        </w:trPr>
        <w:tc>
          <w:tcPr>
            <w:tcW w:w="3573" w:type="dxa"/>
            <w:tcBorders>
              <w:top w:val="single" w:sz="4" w:space="0" w:color="auto"/>
              <w:left w:val="single" w:sz="4" w:space="0" w:color="auto"/>
              <w:bottom w:val="single" w:sz="4" w:space="0" w:color="auto"/>
              <w:right w:val="single" w:sz="4" w:space="0" w:color="auto"/>
            </w:tcBorders>
            <w:noWrap/>
            <w:vAlign w:val="bottom"/>
            <w:hideMark/>
          </w:tcPr>
          <w:p w14:paraId="7BE711EF" w14:textId="77777777" w:rsidR="00902397" w:rsidRPr="00902397" w:rsidRDefault="00902397" w:rsidP="00902397">
            <w:pPr>
              <w:widowControl/>
              <w:suppressAutoHyphens/>
              <w:spacing w:before="120" w:after="120"/>
              <w:rPr>
                <w:i/>
                <w:noProof/>
                <w:sz w:val="22"/>
              </w:rPr>
            </w:pPr>
            <w:r w:rsidRPr="00902397">
              <w:rPr>
                <w:i/>
                <w:sz w:val="22"/>
              </w:rPr>
              <w:t>Lullula arborea</w:t>
            </w:r>
          </w:p>
        </w:tc>
      </w:tr>
      <w:tr w:rsidR="00902397" w:rsidRPr="00902397" w14:paraId="1B1BF89E" w14:textId="77777777" w:rsidTr="00902397">
        <w:trPr>
          <w:trHeight w:val="288"/>
        </w:trPr>
        <w:tc>
          <w:tcPr>
            <w:tcW w:w="3573" w:type="dxa"/>
            <w:tcBorders>
              <w:top w:val="single" w:sz="4" w:space="0" w:color="auto"/>
              <w:left w:val="single" w:sz="4" w:space="0" w:color="auto"/>
              <w:bottom w:val="single" w:sz="4" w:space="0" w:color="auto"/>
              <w:right w:val="single" w:sz="4" w:space="0" w:color="auto"/>
            </w:tcBorders>
            <w:vAlign w:val="bottom"/>
            <w:hideMark/>
          </w:tcPr>
          <w:p w14:paraId="4A0E2130" w14:textId="77777777" w:rsidR="00902397" w:rsidRPr="00902397" w:rsidRDefault="00902397" w:rsidP="00902397">
            <w:pPr>
              <w:widowControl/>
              <w:suppressAutoHyphens/>
              <w:spacing w:before="120" w:after="120"/>
              <w:rPr>
                <w:i/>
                <w:noProof/>
                <w:sz w:val="22"/>
              </w:rPr>
            </w:pPr>
            <w:r w:rsidRPr="00902397">
              <w:rPr>
                <w:i/>
                <w:sz w:val="22"/>
              </w:rPr>
              <w:t>Miliaria calandra</w:t>
            </w:r>
          </w:p>
        </w:tc>
      </w:tr>
      <w:tr w:rsidR="00902397" w:rsidRPr="00902397" w14:paraId="59700478" w14:textId="77777777" w:rsidTr="00902397">
        <w:trPr>
          <w:trHeight w:val="288"/>
        </w:trPr>
        <w:tc>
          <w:tcPr>
            <w:tcW w:w="3573" w:type="dxa"/>
            <w:tcBorders>
              <w:top w:val="single" w:sz="4" w:space="0" w:color="auto"/>
              <w:left w:val="single" w:sz="4" w:space="0" w:color="auto"/>
              <w:bottom w:val="single" w:sz="4" w:space="0" w:color="auto"/>
              <w:right w:val="single" w:sz="4" w:space="0" w:color="auto"/>
            </w:tcBorders>
            <w:noWrap/>
            <w:vAlign w:val="bottom"/>
            <w:hideMark/>
          </w:tcPr>
          <w:p w14:paraId="1B1D987F" w14:textId="77777777" w:rsidR="00902397" w:rsidRPr="00902397" w:rsidRDefault="00902397" w:rsidP="00902397">
            <w:pPr>
              <w:widowControl/>
              <w:suppressAutoHyphens/>
              <w:spacing w:before="120" w:after="120"/>
              <w:rPr>
                <w:i/>
                <w:noProof/>
                <w:sz w:val="22"/>
              </w:rPr>
            </w:pPr>
            <w:r w:rsidRPr="00902397">
              <w:rPr>
                <w:i/>
                <w:sz w:val="22"/>
              </w:rPr>
              <w:t>Oenanthe oenanthe</w:t>
            </w:r>
          </w:p>
        </w:tc>
      </w:tr>
      <w:tr w:rsidR="00902397" w:rsidRPr="00902397" w14:paraId="749BCD8A" w14:textId="77777777" w:rsidTr="00902397">
        <w:trPr>
          <w:trHeight w:val="288"/>
        </w:trPr>
        <w:tc>
          <w:tcPr>
            <w:tcW w:w="3573" w:type="dxa"/>
            <w:tcBorders>
              <w:top w:val="single" w:sz="4" w:space="0" w:color="auto"/>
              <w:left w:val="single" w:sz="4" w:space="0" w:color="auto"/>
              <w:bottom w:val="single" w:sz="4" w:space="0" w:color="auto"/>
              <w:right w:val="single" w:sz="4" w:space="0" w:color="auto"/>
            </w:tcBorders>
            <w:vAlign w:val="bottom"/>
            <w:hideMark/>
          </w:tcPr>
          <w:p w14:paraId="3968629C" w14:textId="77777777" w:rsidR="00902397" w:rsidRPr="00902397" w:rsidRDefault="00902397" w:rsidP="00902397">
            <w:pPr>
              <w:widowControl/>
              <w:suppressAutoHyphens/>
              <w:spacing w:before="120" w:after="120"/>
              <w:rPr>
                <w:i/>
                <w:noProof/>
                <w:sz w:val="22"/>
              </w:rPr>
            </w:pPr>
            <w:r w:rsidRPr="00902397">
              <w:rPr>
                <w:i/>
                <w:sz w:val="22"/>
              </w:rPr>
              <w:t>Passer montanus</w:t>
            </w:r>
          </w:p>
        </w:tc>
      </w:tr>
      <w:tr w:rsidR="00902397" w:rsidRPr="00902397" w14:paraId="7D3BA6F8" w14:textId="77777777" w:rsidTr="00902397">
        <w:trPr>
          <w:trHeight w:val="288"/>
        </w:trPr>
        <w:tc>
          <w:tcPr>
            <w:tcW w:w="3573" w:type="dxa"/>
            <w:tcBorders>
              <w:top w:val="single" w:sz="4" w:space="0" w:color="auto"/>
              <w:left w:val="single" w:sz="4" w:space="0" w:color="auto"/>
              <w:bottom w:val="single" w:sz="4" w:space="0" w:color="auto"/>
              <w:right w:val="single" w:sz="4" w:space="0" w:color="auto"/>
            </w:tcBorders>
            <w:vAlign w:val="bottom"/>
            <w:hideMark/>
          </w:tcPr>
          <w:p w14:paraId="1829234B" w14:textId="77777777" w:rsidR="00902397" w:rsidRPr="00902397" w:rsidRDefault="00902397" w:rsidP="00902397">
            <w:pPr>
              <w:widowControl/>
              <w:suppressAutoHyphens/>
              <w:spacing w:before="120" w:after="120"/>
              <w:rPr>
                <w:i/>
                <w:noProof/>
                <w:sz w:val="22"/>
              </w:rPr>
            </w:pPr>
            <w:r w:rsidRPr="00902397">
              <w:rPr>
                <w:i/>
                <w:sz w:val="22"/>
              </w:rPr>
              <w:t>Perdix perdix</w:t>
            </w:r>
          </w:p>
        </w:tc>
      </w:tr>
      <w:tr w:rsidR="00902397" w:rsidRPr="00902397" w14:paraId="25C5AF39" w14:textId="77777777" w:rsidTr="00902397">
        <w:trPr>
          <w:trHeight w:val="288"/>
        </w:trPr>
        <w:tc>
          <w:tcPr>
            <w:tcW w:w="3573" w:type="dxa"/>
            <w:tcBorders>
              <w:top w:val="single" w:sz="4" w:space="0" w:color="auto"/>
              <w:left w:val="single" w:sz="4" w:space="0" w:color="auto"/>
              <w:bottom w:val="single" w:sz="4" w:space="0" w:color="auto"/>
              <w:right w:val="single" w:sz="4" w:space="0" w:color="auto"/>
            </w:tcBorders>
            <w:vAlign w:val="bottom"/>
            <w:hideMark/>
          </w:tcPr>
          <w:p w14:paraId="7481772B" w14:textId="77777777" w:rsidR="00902397" w:rsidRPr="00902397" w:rsidRDefault="00902397" w:rsidP="00902397">
            <w:pPr>
              <w:widowControl/>
              <w:suppressAutoHyphens/>
              <w:spacing w:before="120" w:after="120"/>
              <w:rPr>
                <w:i/>
                <w:noProof/>
                <w:sz w:val="22"/>
              </w:rPr>
            </w:pPr>
            <w:r w:rsidRPr="00902397">
              <w:rPr>
                <w:i/>
                <w:sz w:val="22"/>
              </w:rPr>
              <w:t>Saxicola rubetra</w:t>
            </w:r>
          </w:p>
        </w:tc>
      </w:tr>
      <w:tr w:rsidR="00902397" w:rsidRPr="00902397" w14:paraId="47DE21EA" w14:textId="77777777" w:rsidTr="00902397">
        <w:trPr>
          <w:trHeight w:val="288"/>
        </w:trPr>
        <w:tc>
          <w:tcPr>
            <w:tcW w:w="3573" w:type="dxa"/>
            <w:tcBorders>
              <w:top w:val="single" w:sz="4" w:space="0" w:color="auto"/>
              <w:left w:val="single" w:sz="4" w:space="0" w:color="auto"/>
              <w:bottom w:val="single" w:sz="4" w:space="0" w:color="auto"/>
              <w:right w:val="single" w:sz="4" w:space="0" w:color="auto"/>
            </w:tcBorders>
            <w:vAlign w:val="bottom"/>
            <w:hideMark/>
          </w:tcPr>
          <w:p w14:paraId="2BDFE843" w14:textId="77777777" w:rsidR="00902397" w:rsidRPr="00902397" w:rsidRDefault="00902397" w:rsidP="00902397">
            <w:pPr>
              <w:widowControl/>
              <w:suppressAutoHyphens/>
              <w:spacing w:before="120" w:after="120"/>
              <w:rPr>
                <w:i/>
                <w:noProof/>
                <w:sz w:val="22"/>
              </w:rPr>
            </w:pPr>
            <w:r w:rsidRPr="00902397">
              <w:rPr>
                <w:i/>
                <w:sz w:val="22"/>
              </w:rPr>
              <w:t>Saxicola torquatus</w:t>
            </w:r>
          </w:p>
        </w:tc>
      </w:tr>
      <w:tr w:rsidR="00902397" w:rsidRPr="00902397" w14:paraId="228687F9" w14:textId="77777777" w:rsidTr="00902397">
        <w:trPr>
          <w:trHeight w:val="288"/>
        </w:trPr>
        <w:tc>
          <w:tcPr>
            <w:tcW w:w="3573" w:type="dxa"/>
            <w:tcBorders>
              <w:top w:val="single" w:sz="4" w:space="0" w:color="auto"/>
              <w:left w:val="single" w:sz="4" w:space="0" w:color="auto"/>
              <w:bottom w:val="single" w:sz="4" w:space="0" w:color="auto"/>
              <w:right w:val="single" w:sz="4" w:space="0" w:color="auto"/>
            </w:tcBorders>
            <w:vAlign w:val="bottom"/>
            <w:hideMark/>
          </w:tcPr>
          <w:p w14:paraId="2FC7E41A" w14:textId="77777777" w:rsidR="00902397" w:rsidRPr="00902397" w:rsidRDefault="00902397" w:rsidP="00902397">
            <w:pPr>
              <w:widowControl/>
              <w:suppressAutoHyphens/>
              <w:spacing w:before="120" w:after="120"/>
              <w:rPr>
                <w:i/>
                <w:noProof/>
                <w:sz w:val="22"/>
              </w:rPr>
            </w:pPr>
            <w:r w:rsidRPr="00902397">
              <w:rPr>
                <w:i/>
                <w:sz w:val="22"/>
              </w:rPr>
              <w:t>Serinus citrinella</w:t>
            </w:r>
          </w:p>
        </w:tc>
      </w:tr>
      <w:tr w:rsidR="00902397" w:rsidRPr="00902397" w14:paraId="1129A0B4" w14:textId="77777777" w:rsidTr="00902397">
        <w:trPr>
          <w:trHeight w:val="288"/>
        </w:trPr>
        <w:tc>
          <w:tcPr>
            <w:tcW w:w="3573" w:type="dxa"/>
            <w:tcBorders>
              <w:top w:val="single" w:sz="4" w:space="0" w:color="auto"/>
              <w:left w:val="single" w:sz="4" w:space="0" w:color="auto"/>
              <w:bottom w:val="single" w:sz="4" w:space="0" w:color="auto"/>
              <w:right w:val="single" w:sz="4" w:space="0" w:color="auto"/>
            </w:tcBorders>
            <w:vAlign w:val="bottom"/>
            <w:hideMark/>
          </w:tcPr>
          <w:p w14:paraId="1E1B1CB9" w14:textId="77777777" w:rsidR="00902397" w:rsidRPr="00902397" w:rsidRDefault="00902397" w:rsidP="00902397">
            <w:pPr>
              <w:widowControl/>
              <w:suppressAutoHyphens/>
              <w:spacing w:before="120" w:after="120"/>
              <w:rPr>
                <w:i/>
                <w:noProof/>
                <w:sz w:val="22"/>
              </w:rPr>
            </w:pPr>
            <w:r w:rsidRPr="00902397">
              <w:rPr>
                <w:i/>
                <w:sz w:val="22"/>
              </w:rPr>
              <w:t>Serinus serinus</w:t>
            </w:r>
          </w:p>
        </w:tc>
      </w:tr>
      <w:tr w:rsidR="00902397" w:rsidRPr="00902397" w14:paraId="7235E393" w14:textId="77777777" w:rsidTr="00902397">
        <w:trPr>
          <w:trHeight w:val="288"/>
        </w:trPr>
        <w:tc>
          <w:tcPr>
            <w:tcW w:w="3573" w:type="dxa"/>
            <w:tcBorders>
              <w:top w:val="single" w:sz="4" w:space="0" w:color="auto"/>
              <w:left w:val="single" w:sz="4" w:space="0" w:color="auto"/>
              <w:bottom w:val="single" w:sz="4" w:space="0" w:color="auto"/>
              <w:right w:val="single" w:sz="4" w:space="0" w:color="auto"/>
            </w:tcBorders>
            <w:vAlign w:val="bottom"/>
            <w:hideMark/>
          </w:tcPr>
          <w:p w14:paraId="0506D56A" w14:textId="77777777" w:rsidR="00902397" w:rsidRPr="00902397" w:rsidRDefault="00902397" w:rsidP="00902397">
            <w:pPr>
              <w:widowControl/>
              <w:suppressAutoHyphens/>
              <w:spacing w:before="120" w:after="120"/>
              <w:rPr>
                <w:i/>
                <w:noProof/>
                <w:sz w:val="22"/>
              </w:rPr>
            </w:pPr>
            <w:r w:rsidRPr="00902397">
              <w:rPr>
                <w:i/>
                <w:sz w:val="22"/>
              </w:rPr>
              <w:t>Streptopelia turtur</w:t>
            </w:r>
          </w:p>
        </w:tc>
      </w:tr>
      <w:tr w:rsidR="00902397" w:rsidRPr="00902397" w14:paraId="7A526320" w14:textId="77777777" w:rsidTr="00902397">
        <w:trPr>
          <w:trHeight w:val="288"/>
        </w:trPr>
        <w:tc>
          <w:tcPr>
            <w:tcW w:w="3573" w:type="dxa"/>
            <w:tcBorders>
              <w:top w:val="single" w:sz="4" w:space="0" w:color="auto"/>
              <w:left w:val="single" w:sz="4" w:space="0" w:color="auto"/>
              <w:bottom w:val="single" w:sz="4" w:space="0" w:color="auto"/>
              <w:right w:val="single" w:sz="4" w:space="0" w:color="auto"/>
            </w:tcBorders>
            <w:vAlign w:val="bottom"/>
            <w:hideMark/>
          </w:tcPr>
          <w:p w14:paraId="186874B8" w14:textId="77777777" w:rsidR="00902397" w:rsidRPr="00902397" w:rsidRDefault="00902397" w:rsidP="00902397">
            <w:pPr>
              <w:widowControl/>
              <w:suppressAutoHyphens/>
              <w:spacing w:before="120" w:after="120"/>
              <w:rPr>
                <w:i/>
                <w:noProof/>
                <w:sz w:val="22"/>
              </w:rPr>
            </w:pPr>
            <w:r w:rsidRPr="00902397">
              <w:rPr>
                <w:i/>
                <w:sz w:val="22"/>
              </w:rPr>
              <w:t>Sturnus vulgaris</w:t>
            </w:r>
          </w:p>
        </w:tc>
      </w:tr>
      <w:tr w:rsidR="00902397" w:rsidRPr="00902397" w14:paraId="4BCEDBE7" w14:textId="77777777" w:rsidTr="00902397">
        <w:trPr>
          <w:trHeight w:val="288"/>
        </w:trPr>
        <w:tc>
          <w:tcPr>
            <w:tcW w:w="3573" w:type="dxa"/>
            <w:tcBorders>
              <w:top w:val="single" w:sz="4" w:space="0" w:color="auto"/>
              <w:left w:val="single" w:sz="4" w:space="0" w:color="auto"/>
              <w:bottom w:val="single" w:sz="4" w:space="0" w:color="auto"/>
              <w:right w:val="single" w:sz="4" w:space="0" w:color="auto"/>
            </w:tcBorders>
            <w:vAlign w:val="bottom"/>
            <w:hideMark/>
          </w:tcPr>
          <w:p w14:paraId="45B1A9E0" w14:textId="77777777" w:rsidR="00902397" w:rsidRPr="00902397" w:rsidRDefault="00902397" w:rsidP="00902397">
            <w:pPr>
              <w:widowControl/>
              <w:suppressAutoHyphens/>
              <w:spacing w:before="120" w:after="120"/>
              <w:rPr>
                <w:i/>
                <w:noProof/>
                <w:sz w:val="22"/>
              </w:rPr>
            </w:pPr>
            <w:r w:rsidRPr="00902397">
              <w:rPr>
                <w:i/>
                <w:sz w:val="22"/>
              </w:rPr>
              <w:t>Sylvia communis</w:t>
            </w:r>
          </w:p>
        </w:tc>
      </w:tr>
      <w:tr w:rsidR="00902397" w:rsidRPr="00902397" w14:paraId="29E02A01" w14:textId="77777777" w:rsidTr="00902397">
        <w:trPr>
          <w:trHeight w:val="288"/>
        </w:trPr>
        <w:tc>
          <w:tcPr>
            <w:tcW w:w="3573" w:type="dxa"/>
            <w:tcBorders>
              <w:top w:val="single" w:sz="4" w:space="0" w:color="auto"/>
              <w:left w:val="single" w:sz="4" w:space="0" w:color="auto"/>
              <w:bottom w:val="single" w:sz="4" w:space="0" w:color="auto"/>
              <w:right w:val="single" w:sz="4" w:space="0" w:color="auto"/>
            </w:tcBorders>
            <w:noWrap/>
            <w:vAlign w:val="bottom"/>
            <w:hideMark/>
          </w:tcPr>
          <w:p w14:paraId="59D70B7A" w14:textId="77777777" w:rsidR="00902397" w:rsidRPr="00902397" w:rsidRDefault="00902397" w:rsidP="00902397">
            <w:pPr>
              <w:widowControl/>
              <w:suppressAutoHyphens/>
              <w:spacing w:before="120" w:after="120"/>
              <w:rPr>
                <w:i/>
                <w:noProof/>
                <w:sz w:val="22"/>
              </w:rPr>
            </w:pPr>
            <w:r w:rsidRPr="00902397">
              <w:rPr>
                <w:i/>
                <w:sz w:val="22"/>
              </w:rPr>
              <w:t>Turdus pilaris</w:t>
            </w:r>
          </w:p>
        </w:tc>
      </w:tr>
      <w:tr w:rsidR="00902397" w:rsidRPr="00902397" w14:paraId="0E55AA2B" w14:textId="77777777" w:rsidTr="00902397">
        <w:trPr>
          <w:trHeight w:val="288"/>
        </w:trPr>
        <w:tc>
          <w:tcPr>
            <w:tcW w:w="3573" w:type="dxa"/>
            <w:tcBorders>
              <w:top w:val="single" w:sz="4" w:space="0" w:color="auto"/>
              <w:left w:val="single" w:sz="4" w:space="0" w:color="auto"/>
              <w:bottom w:val="single" w:sz="4" w:space="0" w:color="auto"/>
              <w:right w:val="single" w:sz="4" w:space="0" w:color="auto"/>
            </w:tcBorders>
            <w:vAlign w:val="bottom"/>
            <w:hideMark/>
          </w:tcPr>
          <w:p w14:paraId="17B8244F" w14:textId="77777777" w:rsidR="00902397" w:rsidRPr="00902397" w:rsidRDefault="00902397" w:rsidP="00902397">
            <w:pPr>
              <w:widowControl/>
              <w:suppressAutoHyphens/>
              <w:spacing w:before="120" w:after="120"/>
              <w:rPr>
                <w:i/>
                <w:noProof/>
                <w:sz w:val="22"/>
              </w:rPr>
            </w:pPr>
            <w:r w:rsidRPr="00902397">
              <w:rPr>
                <w:i/>
                <w:sz w:val="22"/>
              </w:rPr>
              <w:t>Vanellus vanellus</w:t>
            </w:r>
          </w:p>
        </w:tc>
      </w:tr>
    </w:tbl>
    <w:p w14:paraId="076DE155" w14:textId="77777777" w:rsidR="00902397" w:rsidRPr="00902397" w:rsidRDefault="00902397" w:rsidP="00902397">
      <w:pPr>
        <w:widowControl/>
        <w:suppressAutoHyphens/>
        <w:spacing w:before="120" w:after="120"/>
        <w:rPr>
          <w:rFonts w:eastAsia="Calibri"/>
          <w:noProof/>
          <w:sz w:val="22"/>
          <w:lang w:eastAsia="en-US"/>
        </w:rPr>
      </w:pPr>
    </w:p>
    <w:tbl>
      <w:tblPr>
        <w:tblW w:w="569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722"/>
        <w:gridCol w:w="2977"/>
      </w:tblGrid>
      <w:tr w:rsidR="00902397" w:rsidRPr="00902397" w14:paraId="7F852779" w14:textId="77777777" w:rsidTr="00902397">
        <w:trPr>
          <w:trHeight w:val="288"/>
        </w:trPr>
        <w:tc>
          <w:tcPr>
            <w:tcW w:w="2722" w:type="dxa"/>
            <w:tcBorders>
              <w:top w:val="single" w:sz="4" w:space="0" w:color="auto"/>
              <w:left w:val="single" w:sz="4" w:space="0" w:color="auto"/>
              <w:bottom w:val="single" w:sz="4" w:space="0" w:color="auto"/>
              <w:right w:val="single" w:sz="4" w:space="0" w:color="auto"/>
            </w:tcBorders>
            <w:noWrap/>
            <w:vAlign w:val="bottom"/>
            <w:hideMark/>
          </w:tcPr>
          <w:p w14:paraId="1D6A25B7" w14:textId="77777777" w:rsidR="00902397" w:rsidRPr="00902397" w:rsidRDefault="00902397" w:rsidP="00902397">
            <w:pPr>
              <w:widowControl/>
              <w:suppressAutoHyphens/>
              <w:spacing w:before="120" w:after="120"/>
              <w:rPr>
                <w:b/>
                <w:bCs/>
                <w:noProof/>
                <w:sz w:val="22"/>
              </w:rPr>
            </w:pPr>
            <w:r w:rsidRPr="00902397">
              <w:rPr>
                <w:b/>
                <w:sz w:val="22"/>
              </w:rPr>
              <w:t>Belgien – Flandern</w:t>
            </w:r>
          </w:p>
        </w:tc>
        <w:tc>
          <w:tcPr>
            <w:tcW w:w="2977" w:type="dxa"/>
            <w:tcBorders>
              <w:top w:val="single" w:sz="4" w:space="0" w:color="auto"/>
              <w:left w:val="single" w:sz="4" w:space="0" w:color="auto"/>
              <w:bottom w:val="single" w:sz="4" w:space="0" w:color="auto"/>
              <w:right w:val="single" w:sz="4" w:space="0" w:color="auto"/>
            </w:tcBorders>
            <w:noWrap/>
            <w:vAlign w:val="bottom"/>
            <w:hideMark/>
          </w:tcPr>
          <w:p w14:paraId="0C359AED" w14:textId="77777777" w:rsidR="00902397" w:rsidRPr="00902397" w:rsidRDefault="00902397" w:rsidP="00902397">
            <w:pPr>
              <w:widowControl/>
              <w:suppressAutoHyphens/>
              <w:spacing w:before="120" w:after="120"/>
              <w:rPr>
                <w:b/>
                <w:bCs/>
                <w:noProof/>
                <w:color w:val="000000"/>
                <w:sz w:val="22"/>
              </w:rPr>
            </w:pPr>
            <w:r w:rsidRPr="00902397">
              <w:rPr>
                <w:b/>
                <w:color w:val="000000"/>
                <w:sz w:val="22"/>
              </w:rPr>
              <w:t>Belgien – Wallonien</w:t>
            </w:r>
          </w:p>
        </w:tc>
      </w:tr>
      <w:tr w:rsidR="00902397" w:rsidRPr="00902397" w14:paraId="2817DD89" w14:textId="77777777" w:rsidTr="00902397">
        <w:trPr>
          <w:trHeight w:val="288"/>
        </w:trPr>
        <w:tc>
          <w:tcPr>
            <w:tcW w:w="2722" w:type="dxa"/>
            <w:tcBorders>
              <w:top w:val="single" w:sz="4" w:space="0" w:color="auto"/>
              <w:left w:val="single" w:sz="4" w:space="0" w:color="auto"/>
              <w:bottom w:val="single" w:sz="4" w:space="0" w:color="auto"/>
              <w:right w:val="single" w:sz="4" w:space="0" w:color="auto"/>
            </w:tcBorders>
            <w:noWrap/>
            <w:vAlign w:val="bottom"/>
            <w:hideMark/>
          </w:tcPr>
          <w:p w14:paraId="324841B2" w14:textId="77777777" w:rsidR="00902397" w:rsidRPr="00902397" w:rsidRDefault="00902397" w:rsidP="00902397">
            <w:pPr>
              <w:widowControl/>
              <w:suppressAutoHyphens/>
              <w:spacing w:before="120" w:after="120"/>
              <w:rPr>
                <w:i/>
                <w:noProof/>
                <w:sz w:val="22"/>
              </w:rPr>
            </w:pPr>
            <w:r w:rsidRPr="00902397">
              <w:rPr>
                <w:i/>
                <w:sz w:val="22"/>
              </w:rPr>
              <w:lastRenderedPageBreak/>
              <w:t>Alauda arvensis</w:t>
            </w:r>
          </w:p>
        </w:tc>
        <w:tc>
          <w:tcPr>
            <w:tcW w:w="2977" w:type="dxa"/>
            <w:tcBorders>
              <w:top w:val="single" w:sz="4" w:space="0" w:color="auto"/>
              <w:left w:val="single" w:sz="4" w:space="0" w:color="auto"/>
              <w:bottom w:val="single" w:sz="4" w:space="0" w:color="auto"/>
              <w:right w:val="single" w:sz="4" w:space="0" w:color="auto"/>
            </w:tcBorders>
            <w:noWrap/>
            <w:vAlign w:val="bottom"/>
            <w:hideMark/>
          </w:tcPr>
          <w:p w14:paraId="190D2381" w14:textId="77777777" w:rsidR="00902397" w:rsidRPr="00902397" w:rsidRDefault="00902397" w:rsidP="00902397">
            <w:pPr>
              <w:widowControl/>
              <w:suppressAutoHyphens/>
              <w:spacing w:before="120" w:after="120"/>
              <w:rPr>
                <w:i/>
                <w:noProof/>
                <w:sz w:val="22"/>
              </w:rPr>
            </w:pPr>
            <w:r w:rsidRPr="00902397">
              <w:rPr>
                <w:i/>
                <w:sz w:val="22"/>
              </w:rPr>
              <w:t>Alauda arvensis</w:t>
            </w:r>
          </w:p>
        </w:tc>
      </w:tr>
      <w:tr w:rsidR="00902397" w:rsidRPr="00902397" w14:paraId="25F73204" w14:textId="77777777" w:rsidTr="00902397">
        <w:trPr>
          <w:trHeight w:val="288"/>
        </w:trPr>
        <w:tc>
          <w:tcPr>
            <w:tcW w:w="2722" w:type="dxa"/>
            <w:tcBorders>
              <w:top w:val="single" w:sz="4" w:space="0" w:color="auto"/>
              <w:left w:val="single" w:sz="4" w:space="0" w:color="auto"/>
              <w:bottom w:val="single" w:sz="4" w:space="0" w:color="auto"/>
              <w:right w:val="single" w:sz="4" w:space="0" w:color="auto"/>
            </w:tcBorders>
            <w:noWrap/>
            <w:vAlign w:val="bottom"/>
            <w:hideMark/>
          </w:tcPr>
          <w:p w14:paraId="369AAA29" w14:textId="77777777" w:rsidR="00902397" w:rsidRPr="00902397" w:rsidRDefault="00902397" w:rsidP="00902397">
            <w:pPr>
              <w:widowControl/>
              <w:suppressAutoHyphens/>
              <w:spacing w:before="120" w:after="120"/>
              <w:rPr>
                <w:i/>
                <w:noProof/>
                <w:sz w:val="22"/>
              </w:rPr>
            </w:pPr>
            <w:r w:rsidRPr="00902397">
              <w:rPr>
                <w:i/>
                <w:sz w:val="22"/>
              </w:rPr>
              <w:t>Anthus pratensis</w:t>
            </w:r>
          </w:p>
        </w:tc>
        <w:tc>
          <w:tcPr>
            <w:tcW w:w="2977" w:type="dxa"/>
            <w:tcBorders>
              <w:top w:val="single" w:sz="4" w:space="0" w:color="auto"/>
              <w:left w:val="single" w:sz="4" w:space="0" w:color="auto"/>
              <w:bottom w:val="single" w:sz="4" w:space="0" w:color="auto"/>
              <w:right w:val="single" w:sz="4" w:space="0" w:color="auto"/>
            </w:tcBorders>
            <w:noWrap/>
            <w:vAlign w:val="bottom"/>
            <w:hideMark/>
          </w:tcPr>
          <w:p w14:paraId="667EB51E" w14:textId="77777777" w:rsidR="00902397" w:rsidRPr="00902397" w:rsidRDefault="00902397" w:rsidP="00902397">
            <w:pPr>
              <w:widowControl/>
              <w:suppressAutoHyphens/>
              <w:spacing w:before="120" w:after="120"/>
              <w:rPr>
                <w:i/>
                <w:noProof/>
                <w:sz w:val="22"/>
              </w:rPr>
            </w:pPr>
            <w:r w:rsidRPr="00902397">
              <w:rPr>
                <w:i/>
                <w:sz w:val="22"/>
              </w:rPr>
              <w:t>Anthus pratensis</w:t>
            </w:r>
          </w:p>
        </w:tc>
      </w:tr>
      <w:tr w:rsidR="00902397" w:rsidRPr="00902397" w14:paraId="5F78E5FC" w14:textId="77777777" w:rsidTr="00902397">
        <w:trPr>
          <w:trHeight w:val="288"/>
        </w:trPr>
        <w:tc>
          <w:tcPr>
            <w:tcW w:w="2722" w:type="dxa"/>
            <w:tcBorders>
              <w:top w:val="single" w:sz="4" w:space="0" w:color="auto"/>
              <w:left w:val="single" w:sz="4" w:space="0" w:color="auto"/>
              <w:bottom w:val="single" w:sz="4" w:space="0" w:color="auto"/>
              <w:right w:val="single" w:sz="4" w:space="0" w:color="auto"/>
            </w:tcBorders>
            <w:noWrap/>
            <w:vAlign w:val="bottom"/>
            <w:hideMark/>
          </w:tcPr>
          <w:p w14:paraId="17468F6F" w14:textId="77777777" w:rsidR="00902397" w:rsidRPr="00902397" w:rsidRDefault="00902397" w:rsidP="00902397">
            <w:pPr>
              <w:widowControl/>
              <w:suppressAutoHyphens/>
              <w:spacing w:before="120" w:after="120"/>
              <w:rPr>
                <w:i/>
                <w:noProof/>
                <w:sz w:val="22"/>
              </w:rPr>
            </w:pPr>
            <w:r w:rsidRPr="00902397">
              <w:rPr>
                <w:i/>
                <w:sz w:val="22"/>
              </w:rPr>
              <w:t>Emberiza citrinella</w:t>
            </w:r>
          </w:p>
        </w:tc>
        <w:tc>
          <w:tcPr>
            <w:tcW w:w="2977" w:type="dxa"/>
            <w:tcBorders>
              <w:top w:val="single" w:sz="4" w:space="0" w:color="auto"/>
              <w:left w:val="single" w:sz="4" w:space="0" w:color="auto"/>
              <w:bottom w:val="single" w:sz="4" w:space="0" w:color="auto"/>
              <w:right w:val="single" w:sz="4" w:space="0" w:color="auto"/>
            </w:tcBorders>
            <w:noWrap/>
            <w:vAlign w:val="bottom"/>
            <w:hideMark/>
          </w:tcPr>
          <w:p w14:paraId="08F94FD9" w14:textId="77777777" w:rsidR="00902397" w:rsidRPr="00902397" w:rsidRDefault="00902397" w:rsidP="00902397">
            <w:pPr>
              <w:widowControl/>
              <w:suppressAutoHyphens/>
              <w:spacing w:before="120" w:after="120"/>
              <w:rPr>
                <w:i/>
                <w:noProof/>
                <w:sz w:val="22"/>
              </w:rPr>
            </w:pPr>
            <w:r w:rsidRPr="00902397">
              <w:rPr>
                <w:i/>
                <w:sz w:val="22"/>
              </w:rPr>
              <w:t>Carduelis cannabina</w:t>
            </w:r>
          </w:p>
        </w:tc>
      </w:tr>
      <w:tr w:rsidR="00902397" w:rsidRPr="00902397" w14:paraId="67524DBF" w14:textId="77777777" w:rsidTr="00902397">
        <w:trPr>
          <w:trHeight w:val="288"/>
        </w:trPr>
        <w:tc>
          <w:tcPr>
            <w:tcW w:w="2722" w:type="dxa"/>
            <w:tcBorders>
              <w:top w:val="single" w:sz="4" w:space="0" w:color="auto"/>
              <w:left w:val="single" w:sz="4" w:space="0" w:color="auto"/>
              <w:bottom w:val="single" w:sz="4" w:space="0" w:color="auto"/>
              <w:right w:val="single" w:sz="4" w:space="0" w:color="auto"/>
            </w:tcBorders>
            <w:noWrap/>
            <w:vAlign w:val="bottom"/>
            <w:hideMark/>
          </w:tcPr>
          <w:p w14:paraId="3C1BF08E" w14:textId="77777777" w:rsidR="00902397" w:rsidRPr="00902397" w:rsidRDefault="00902397" w:rsidP="00902397">
            <w:pPr>
              <w:widowControl/>
              <w:suppressAutoHyphens/>
              <w:spacing w:before="120" w:after="120"/>
              <w:rPr>
                <w:i/>
                <w:noProof/>
                <w:sz w:val="22"/>
              </w:rPr>
            </w:pPr>
            <w:r w:rsidRPr="00902397">
              <w:rPr>
                <w:i/>
                <w:sz w:val="22"/>
              </w:rPr>
              <w:t>Falco tinnunculus</w:t>
            </w:r>
          </w:p>
        </w:tc>
        <w:tc>
          <w:tcPr>
            <w:tcW w:w="2977" w:type="dxa"/>
            <w:tcBorders>
              <w:top w:val="single" w:sz="4" w:space="0" w:color="auto"/>
              <w:left w:val="single" w:sz="4" w:space="0" w:color="auto"/>
              <w:bottom w:val="single" w:sz="4" w:space="0" w:color="auto"/>
              <w:right w:val="single" w:sz="4" w:space="0" w:color="auto"/>
            </w:tcBorders>
            <w:noWrap/>
            <w:vAlign w:val="bottom"/>
            <w:hideMark/>
          </w:tcPr>
          <w:p w14:paraId="16E842AB" w14:textId="77777777" w:rsidR="00902397" w:rsidRPr="00902397" w:rsidRDefault="00902397" w:rsidP="00902397">
            <w:pPr>
              <w:widowControl/>
              <w:suppressAutoHyphens/>
              <w:spacing w:before="120" w:after="120"/>
              <w:rPr>
                <w:i/>
                <w:noProof/>
                <w:sz w:val="22"/>
              </w:rPr>
            </w:pPr>
            <w:r w:rsidRPr="00902397">
              <w:rPr>
                <w:i/>
                <w:sz w:val="22"/>
              </w:rPr>
              <w:t>Corvus frugilegus</w:t>
            </w:r>
          </w:p>
        </w:tc>
      </w:tr>
      <w:tr w:rsidR="00902397" w:rsidRPr="00902397" w14:paraId="4F1BE7FE" w14:textId="77777777" w:rsidTr="00902397">
        <w:trPr>
          <w:trHeight w:val="288"/>
        </w:trPr>
        <w:tc>
          <w:tcPr>
            <w:tcW w:w="2722" w:type="dxa"/>
            <w:tcBorders>
              <w:top w:val="single" w:sz="4" w:space="0" w:color="auto"/>
              <w:left w:val="single" w:sz="4" w:space="0" w:color="auto"/>
              <w:bottom w:val="single" w:sz="4" w:space="0" w:color="auto"/>
              <w:right w:val="single" w:sz="4" w:space="0" w:color="auto"/>
            </w:tcBorders>
            <w:noWrap/>
            <w:vAlign w:val="bottom"/>
            <w:hideMark/>
          </w:tcPr>
          <w:p w14:paraId="5B7D77FE" w14:textId="77777777" w:rsidR="00902397" w:rsidRPr="00902397" w:rsidRDefault="00902397" w:rsidP="00902397">
            <w:pPr>
              <w:widowControl/>
              <w:suppressAutoHyphens/>
              <w:spacing w:before="120" w:after="120"/>
              <w:rPr>
                <w:i/>
                <w:noProof/>
                <w:sz w:val="22"/>
              </w:rPr>
            </w:pPr>
            <w:r w:rsidRPr="00902397">
              <w:rPr>
                <w:i/>
                <w:sz w:val="22"/>
              </w:rPr>
              <w:t>Haematopus ostralegus</w:t>
            </w:r>
          </w:p>
        </w:tc>
        <w:tc>
          <w:tcPr>
            <w:tcW w:w="2977" w:type="dxa"/>
            <w:tcBorders>
              <w:top w:val="single" w:sz="4" w:space="0" w:color="auto"/>
              <w:left w:val="single" w:sz="4" w:space="0" w:color="auto"/>
              <w:bottom w:val="single" w:sz="4" w:space="0" w:color="auto"/>
              <w:right w:val="single" w:sz="4" w:space="0" w:color="auto"/>
            </w:tcBorders>
            <w:noWrap/>
            <w:vAlign w:val="bottom"/>
            <w:hideMark/>
          </w:tcPr>
          <w:p w14:paraId="777142C8" w14:textId="77777777" w:rsidR="00902397" w:rsidRPr="00902397" w:rsidRDefault="00902397" w:rsidP="00902397">
            <w:pPr>
              <w:widowControl/>
              <w:suppressAutoHyphens/>
              <w:spacing w:before="120" w:after="120"/>
              <w:rPr>
                <w:i/>
                <w:noProof/>
                <w:sz w:val="22"/>
              </w:rPr>
            </w:pPr>
            <w:r w:rsidRPr="00902397">
              <w:rPr>
                <w:i/>
                <w:sz w:val="22"/>
              </w:rPr>
              <w:t>Emberiza citrinella</w:t>
            </w:r>
          </w:p>
        </w:tc>
      </w:tr>
      <w:tr w:rsidR="00902397" w:rsidRPr="00902397" w14:paraId="311C406E" w14:textId="77777777" w:rsidTr="00902397">
        <w:trPr>
          <w:trHeight w:val="288"/>
        </w:trPr>
        <w:tc>
          <w:tcPr>
            <w:tcW w:w="2722" w:type="dxa"/>
            <w:tcBorders>
              <w:top w:val="single" w:sz="4" w:space="0" w:color="auto"/>
              <w:left w:val="single" w:sz="4" w:space="0" w:color="auto"/>
              <w:bottom w:val="single" w:sz="4" w:space="0" w:color="auto"/>
              <w:right w:val="single" w:sz="4" w:space="0" w:color="auto"/>
            </w:tcBorders>
            <w:noWrap/>
            <w:vAlign w:val="bottom"/>
            <w:hideMark/>
          </w:tcPr>
          <w:p w14:paraId="7C9FE67E" w14:textId="77777777" w:rsidR="00902397" w:rsidRPr="00902397" w:rsidRDefault="00902397" w:rsidP="00902397">
            <w:pPr>
              <w:widowControl/>
              <w:suppressAutoHyphens/>
              <w:spacing w:before="120" w:after="120"/>
              <w:rPr>
                <w:i/>
                <w:noProof/>
                <w:sz w:val="22"/>
              </w:rPr>
            </w:pPr>
            <w:r w:rsidRPr="00902397">
              <w:rPr>
                <w:i/>
                <w:sz w:val="22"/>
              </w:rPr>
              <w:t>Hippolais icterina</w:t>
            </w:r>
          </w:p>
        </w:tc>
        <w:tc>
          <w:tcPr>
            <w:tcW w:w="2977" w:type="dxa"/>
            <w:tcBorders>
              <w:top w:val="single" w:sz="4" w:space="0" w:color="auto"/>
              <w:left w:val="single" w:sz="4" w:space="0" w:color="auto"/>
              <w:bottom w:val="single" w:sz="4" w:space="0" w:color="auto"/>
              <w:right w:val="single" w:sz="4" w:space="0" w:color="auto"/>
            </w:tcBorders>
            <w:noWrap/>
            <w:vAlign w:val="bottom"/>
            <w:hideMark/>
          </w:tcPr>
          <w:p w14:paraId="1D5A6D35" w14:textId="77777777" w:rsidR="00902397" w:rsidRPr="00902397" w:rsidRDefault="00902397" w:rsidP="00902397">
            <w:pPr>
              <w:widowControl/>
              <w:suppressAutoHyphens/>
              <w:spacing w:before="120" w:after="120"/>
              <w:rPr>
                <w:i/>
                <w:noProof/>
                <w:sz w:val="22"/>
              </w:rPr>
            </w:pPr>
            <w:r w:rsidRPr="00902397">
              <w:rPr>
                <w:i/>
                <w:sz w:val="22"/>
              </w:rPr>
              <w:t>Falco tinnunculus</w:t>
            </w:r>
          </w:p>
        </w:tc>
      </w:tr>
      <w:tr w:rsidR="00902397" w:rsidRPr="00902397" w14:paraId="77D0CF8D" w14:textId="77777777" w:rsidTr="00902397">
        <w:trPr>
          <w:trHeight w:val="288"/>
        </w:trPr>
        <w:tc>
          <w:tcPr>
            <w:tcW w:w="2722" w:type="dxa"/>
            <w:tcBorders>
              <w:top w:val="single" w:sz="4" w:space="0" w:color="auto"/>
              <w:left w:val="single" w:sz="4" w:space="0" w:color="auto"/>
              <w:bottom w:val="single" w:sz="4" w:space="0" w:color="auto"/>
              <w:right w:val="single" w:sz="4" w:space="0" w:color="auto"/>
            </w:tcBorders>
            <w:noWrap/>
            <w:vAlign w:val="bottom"/>
            <w:hideMark/>
          </w:tcPr>
          <w:p w14:paraId="23E07BF4" w14:textId="77777777" w:rsidR="00902397" w:rsidRPr="00902397" w:rsidRDefault="00902397" w:rsidP="00902397">
            <w:pPr>
              <w:widowControl/>
              <w:suppressAutoHyphens/>
              <w:spacing w:before="120" w:after="120"/>
              <w:rPr>
                <w:i/>
                <w:noProof/>
                <w:sz w:val="22"/>
              </w:rPr>
            </w:pPr>
            <w:r w:rsidRPr="00902397">
              <w:rPr>
                <w:i/>
                <w:sz w:val="22"/>
              </w:rPr>
              <w:t>Hirundo rustica</w:t>
            </w:r>
          </w:p>
        </w:tc>
        <w:tc>
          <w:tcPr>
            <w:tcW w:w="2977" w:type="dxa"/>
            <w:tcBorders>
              <w:top w:val="single" w:sz="4" w:space="0" w:color="auto"/>
              <w:left w:val="single" w:sz="4" w:space="0" w:color="auto"/>
              <w:bottom w:val="single" w:sz="4" w:space="0" w:color="auto"/>
              <w:right w:val="single" w:sz="4" w:space="0" w:color="auto"/>
            </w:tcBorders>
            <w:noWrap/>
            <w:vAlign w:val="bottom"/>
            <w:hideMark/>
          </w:tcPr>
          <w:p w14:paraId="75FFF7C2" w14:textId="77777777" w:rsidR="00902397" w:rsidRPr="00902397" w:rsidRDefault="00902397" w:rsidP="00902397">
            <w:pPr>
              <w:widowControl/>
              <w:suppressAutoHyphens/>
              <w:spacing w:before="120" w:after="120"/>
              <w:rPr>
                <w:i/>
                <w:noProof/>
                <w:sz w:val="22"/>
              </w:rPr>
            </w:pPr>
            <w:r w:rsidRPr="00902397">
              <w:rPr>
                <w:i/>
                <w:sz w:val="22"/>
              </w:rPr>
              <w:t>Hirundo rustica</w:t>
            </w:r>
          </w:p>
        </w:tc>
      </w:tr>
      <w:tr w:rsidR="00902397" w:rsidRPr="00902397" w14:paraId="4ED1E4F0" w14:textId="77777777" w:rsidTr="00902397">
        <w:trPr>
          <w:trHeight w:val="288"/>
        </w:trPr>
        <w:tc>
          <w:tcPr>
            <w:tcW w:w="2722" w:type="dxa"/>
            <w:tcBorders>
              <w:top w:val="single" w:sz="4" w:space="0" w:color="auto"/>
              <w:left w:val="single" w:sz="4" w:space="0" w:color="auto"/>
              <w:bottom w:val="single" w:sz="4" w:space="0" w:color="auto"/>
              <w:right w:val="single" w:sz="4" w:space="0" w:color="auto"/>
            </w:tcBorders>
            <w:vAlign w:val="bottom"/>
            <w:hideMark/>
          </w:tcPr>
          <w:p w14:paraId="20B73AA7" w14:textId="77777777" w:rsidR="00902397" w:rsidRPr="00902397" w:rsidRDefault="00902397" w:rsidP="00902397">
            <w:pPr>
              <w:widowControl/>
              <w:suppressAutoHyphens/>
              <w:spacing w:before="120" w:after="120"/>
              <w:rPr>
                <w:i/>
                <w:noProof/>
                <w:sz w:val="22"/>
              </w:rPr>
            </w:pPr>
            <w:r w:rsidRPr="00902397">
              <w:rPr>
                <w:i/>
                <w:sz w:val="22"/>
              </w:rPr>
              <w:t>Limosa limosa</w:t>
            </w:r>
          </w:p>
        </w:tc>
        <w:tc>
          <w:tcPr>
            <w:tcW w:w="2977" w:type="dxa"/>
            <w:tcBorders>
              <w:top w:val="single" w:sz="4" w:space="0" w:color="auto"/>
              <w:left w:val="single" w:sz="4" w:space="0" w:color="auto"/>
              <w:bottom w:val="single" w:sz="4" w:space="0" w:color="auto"/>
              <w:right w:val="single" w:sz="4" w:space="0" w:color="auto"/>
            </w:tcBorders>
            <w:noWrap/>
            <w:vAlign w:val="bottom"/>
            <w:hideMark/>
          </w:tcPr>
          <w:p w14:paraId="3051D7D5" w14:textId="77777777" w:rsidR="00902397" w:rsidRPr="00902397" w:rsidRDefault="00902397" w:rsidP="00902397">
            <w:pPr>
              <w:widowControl/>
              <w:suppressAutoHyphens/>
              <w:spacing w:before="120" w:after="120"/>
              <w:rPr>
                <w:i/>
                <w:noProof/>
                <w:sz w:val="22"/>
              </w:rPr>
            </w:pPr>
            <w:r w:rsidRPr="00902397">
              <w:rPr>
                <w:i/>
                <w:sz w:val="22"/>
              </w:rPr>
              <w:t>Lanius collurio</w:t>
            </w:r>
          </w:p>
        </w:tc>
      </w:tr>
      <w:tr w:rsidR="00902397" w:rsidRPr="00902397" w14:paraId="15621979" w14:textId="77777777" w:rsidTr="00902397">
        <w:trPr>
          <w:trHeight w:val="288"/>
        </w:trPr>
        <w:tc>
          <w:tcPr>
            <w:tcW w:w="2722" w:type="dxa"/>
            <w:tcBorders>
              <w:top w:val="single" w:sz="4" w:space="0" w:color="auto"/>
              <w:left w:val="single" w:sz="4" w:space="0" w:color="auto"/>
              <w:bottom w:val="single" w:sz="4" w:space="0" w:color="auto"/>
              <w:right w:val="single" w:sz="4" w:space="0" w:color="auto"/>
            </w:tcBorders>
            <w:vAlign w:val="bottom"/>
            <w:hideMark/>
          </w:tcPr>
          <w:p w14:paraId="6548ADDE" w14:textId="77777777" w:rsidR="00902397" w:rsidRPr="00902397" w:rsidRDefault="00902397" w:rsidP="00902397">
            <w:pPr>
              <w:widowControl/>
              <w:suppressAutoHyphens/>
              <w:spacing w:before="120" w:after="120"/>
              <w:rPr>
                <w:i/>
                <w:noProof/>
                <w:sz w:val="22"/>
              </w:rPr>
            </w:pPr>
            <w:r w:rsidRPr="00902397">
              <w:rPr>
                <w:i/>
                <w:sz w:val="22"/>
              </w:rPr>
              <w:t>Linaria cannabina</w:t>
            </w:r>
          </w:p>
        </w:tc>
        <w:tc>
          <w:tcPr>
            <w:tcW w:w="2977" w:type="dxa"/>
            <w:tcBorders>
              <w:top w:val="single" w:sz="4" w:space="0" w:color="auto"/>
              <w:left w:val="single" w:sz="4" w:space="0" w:color="auto"/>
              <w:bottom w:val="single" w:sz="4" w:space="0" w:color="auto"/>
              <w:right w:val="single" w:sz="4" w:space="0" w:color="auto"/>
            </w:tcBorders>
            <w:noWrap/>
            <w:vAlign w:val="bottom"/>
            <w:hideMark/>
          </w:tcPr>
          <w:p w14:paraId="3042FFF5" w14:textId="77777777" w:rsidR="00902397" w:rsidRPr="00902397" w:rsidRDefault="00902397" w:rsidP="00902397">
            <w:pPr>
              <w:widowControl/>
              <w:suppressAutoHyphens/>
              <w:spacing w:before="120" w:after="120"/>
              <w:rPr>
                <w:i/>
                <w:noProof/>
                <w:sz w:val="22"/>
              </w:rPr>
            </w:pPr>
            <w:r w:rsidRPr="00902397">
              <w:rPr>
                <w:i/>
                <w:sz w:val="22"/>
              </w:rPr>
              <w:t>Miliaria calandra</w:t>
            </w:r>
          </w:p>
        </w:tc>
      </w:tr>
      <w:tr w:rsidR="00902397" w:rsidRPr="00902397" w14:paraId="4BB2B785" w14:textId="77777777" w:rsidTr="00902397">
        <w:trPr>
          <w:trHeight w:val="288"/>
        </w:trPr>
        <w:tc>
          <w:tcPr>
            <w:tcW w:w="2722" w:type="dxa"/>
            <w:tcBorders>
              <w:top w:val="single" w:sz="4" w:space="0" w:color="auto"/>
              <w:left w:val="single" w:sz="4" w:space="0" w:color="auto"/>
              <w:bottom w:val="single" w:sz="4" w:space="0" w:color="auto"/>
              <w:right w:val="single" w:sz="4" w:space="0" w:color="auto"/>
            </w:tcBorders>
            <w:noWrap/>
            <w:vAlign w:val="bottom"/>
            <w:hideMark/>
          </w:tcPr>
          <w:p w14:paraId="6F77E4A9" w14:textId="77777777" w:rsidR="00902397" w:rsidRPr="00902397" w:rsidRDefault="00902397" w:rsidP="00902397">
            <w:pPr>
              <w:widowControl/>
              <w:suppressAutoHyphens/>
              <w:spacing w:before="120" w:after="120"/>
              <w:rPr>
                <w:i/>
                <w:noProof/>
                <w:sz w:val="22"/>
              </w:rPr>
            </w:pPr>
            <w:r w:rsidRPr="00902397">
              <w:rPr>
                <w:i/>
                <w:sz w:val="22"/>
              </w:rPr>
              <w:t>Motacilla alba</w:t>
            </w:r>
          </w:p>
        </w:tc>
        <w:tc>
          <w:tcPr>
            <w:tcW w:w="2977" w:type="dxa"/>
            <w:tcBorders>
              <w:top w:val="single" w:sz="4" w:space="0" w:color="auto"/>
              <w:left w:val="single" w:sz="4" w:space="0" w:color="auto"/>
              <w:bottom w:val="single" w:sz="4" w:space="0" w:color="auto"/>
              <w:right w:val="single" w:sz="4" w:space="0" w:color="auto"/>
            </w:tcBorders>
            <w:noWrap/>
            <w:vAlign w:val="bottom"/>
            <w:hideMark/>
          </w:tcPr>
          <w:p w14:paraId="658C1FF4" w14:textId="77777777" w:rsidR="00902397" w:rsidRPr="00902397" w:rsidRDefault="00902397" w:rsidP="00902397">
            <w:pPr>
              <w:widowControl/>
              <w:suppressAutoHyphens/>
              <w:spacing w:before="120" w:after="120"/>
              <w:rPr>
                <w:i/>
                <w:noProof/>
                <w:sz w:val="22"/>
              </w:rPr>
            </w:pPr>
            <w:r w:rsidRPr="00902397">
              <w:rPr>
                <w:i/>
                <w:sz w:val="22"/>
              </w:rPr>
              <w:t>Motacilla flava</w:t>
            </w:r>
          </w:p>
        </w:tc>
      </w:tr>
      <w:tr w:rsidR="00902397" w:rsidRPr="00902397" w14:paraId="6285B22C" w14:textId="77777777" w:rsidTr="00902397">
        <w:trPr>
          <w:trHeight w:val="288"/>
        </w:trPr>
        <w:tc>
          <w:tcPr>
            <w:tcW w:w="2722" w:type="dxa"/>
            <w:tcBorders>
              <w:top w:val="single" w:sz="4" w:space="0" w:color="auto"/>
              <w:left w:val="single" w:sz="4" w:space="0" w:color="auto"/>
              <w:bottom w:val="single" w:sz="4" w:space="0" w:color="auto"/>
              <w:right w:val="single" w:sz="4" w:space="0" w:color="auto"/>
            </w:tcBorders>
            <w:noWrap/>
            <w:vAlign w:val="bottom"/>
            <w:hideMark/>
          </w:tcPr>
          <w:p w14:paraId="22374807" w14:textId="77777777" w:rsidR="00902397" w:rsidRPr="00902397" w:rsidRDefault="00902397" w:rsidP="00902397">
            <w:pPr>
              <w:widowControl/>
              <w:suppressAutoHyphens/>
              <w:spacing w:before="120" w:after="120"/>
              <w:rPr>
                <w:i/>
                <w:noProof/>
                <w:sz w:val="22"/>
              </w:rPr>
            </w:pPr>
            <w:r w:rsidRPr="00902397">
              <w:rPr>
                <w:i/>
                <w:sz w:val="22"/>
              </w:rPr>
              <w:t>Motacilla flava</w:t>
            </w:r>
          </w:p>
        </w:tc>
        <w:tc>
          <w:tcPr>
            <w:tcW w:w="2977" w:type="dxa"/>
            <w:tcBorders>
              <w:top w:val="single" w:sz="4" w:space="0" w:color="auto"/>
              <w:left w:val="single" w:sz="4" w:space="0" w:color="auto"/>
              <w:bottom w:val="single" w:sz="4" w:space="0" w:color="auto"/>
              <w:right w:val="single" w:sz="4" w:space="0" w:color="auto"/>
            </w:tcBorders>
            <w:noWrap/>
            <w:vAlign w:val="bottom"/>
            <w:hideMark/>
          </w:tcPr>
          <w:p w14:paraId="3DD2FECC" w14:textId="77777777" w:rsidR="00902397" w:rsidRPr="00902397" w:rsidRDefault="00902397" w:rsidP="00902397">
            <w:pPr>
              <w:widowControl/>
              <w:suppressAutoHyphens/>
              <w:spacing w:before="120" w:after="120"/>
              <w:rPr>
                <w:i/>
                <w:noProof/>
                <w:sz w:val="22"/>
              </w:rPr>
            </w:pPr>
            <w:r w:rsidRPr="00902397">
              <w:rPr>
                <w:i/>
                <w:sz w:val="22"/>
              </w:rPr>
              <w:t>Passer montanus</w:t>
            </w:r>
          </w:p>
        </w:tc>
      </w:tr>
      <w:tr w:rsidR="00902397" w:rsidRPr="00902397" w14:paraId="4EFD7DF4" w14:textId="77777777" w:rsidTr="00902397">
        <w:trPr>
          <w:trHeight w:val="288"/>
        </w:trPr>
        <w:tc>
          <w:tcPr>
            <w:tcW w:w="2722" w:type="dxa"/>
            <w:tcBorders>
              <w:top w:val="single" w:sz="4" w:space="0" w:color="auto"/>
              <w:left w:val="single" w:sz="4" w:space="0" w:color="auto"/>
              <w:bottom w:val="single" w:sz="4" w:space="0" w:color="auto"/>
              <w:right w:val="single" w:sz="4" w:space="0" w:color="auto"/>
            </w:tcBorders>
            <w:noWrap/>
            <w:vAlign w:val="bottom"/>
            <w:hideMark/>
          </w:tcPr>
          <w:p w14:paraId="3E112890" w14:textId="77777777" w:rsidR="00902397" w:rsidRPr="00902397" w:rsidRDefault="00902397" w:rsidP="00902397">
            <w:pPr>
              <w:widowControl/>
              <w:suppressAutoHyphens/>
              <w:spacing w:before="120" w:after="120"/>
              <w:rPr>
                <w:i/>
                <w:noProof/>
                <w:sz w:val="22"/>
              </w:rPr>
            </w:pPr>
            <w:r w:rsidRPr="00902397">
              <w:rPr>
                <w:i/>
                <w:sz w:val="22"/>
              </w:rPr>
              <w:t>Numenius arquata</w:t>
            </w:r>
          </w:p>
        </w:tc>
        <w:tc>
          <w:tcPr>
            <w:tcW w:w="2977" w:type="dxa"/>
            <w:tcBorders>
              <w:top w:val="single" w:sz="4" w:space="0" w:color="auto"/>
              <w:left w:val="single" w:sz="4" w:space="0" w:color="auto"/>
              <w:bottom w:val="single" w:sz="4" w:space="0" w:color="auto"/>
              <w:right w:val="single" w:sz="4" w:space="0" w:color="auto"/>
            </w:tcBorders>
            <w:noWrap/>
            <w:vAlign w:val="bottom"/>
            <w:hideMark/>
          </w:tcPr>
          <w:p w14:paraId="334DE957" w14:textId="77777777" w:rsidR="00902397" w:rsidRPr="00902397" w:rsidRDefault="00902397" w:rsidP="00902397">
            <w:pPr>
              <w:widowControl/>
              <w:suppressAutoHyphens/>
              <w:spacing w:before="120" w:after="120"/>
              <w:rPr>
                <w:i/>
                <w:noProof/>
                <w:sz w:val="22"/>
              </w:rPr>
            </w:pPr>
            <w:r w:rsidRPr="00902397">
              <w:rPr>
                <w:i/>
                <w:sz w:val="22"/>
              </w:rPr>
              <w:t>Perdix perdix</w:t>
            </w:r>
          </w:p>
        </w:tc>
      </w:tr>
      <w:tr w:rsidR="00902397" w:rsidRPr="00902397" w14:paraId="73F41983" w14:textId="77777777" w:rsidTr="00902397">
        <w:trPr>
          <w:trHeight w:val="288"/>
        </w:trPr>
        <w:tc>
          <w:tcPr>
            <w:tcW w:w="2722" w:type="dxa"/>
            <w:tcBorders>
              <w:top w:val="single" w:sz="4" w:space="0" w:color="auto"/>
              <w:left w:val="single" w:sz="4" w:space="0" w:color="auto"/>
              <w:bottom w:val="single" w:sz="4" w:space="0" w:color="auto"/>
              <w:right w:val="single" w:sz="4" w:space="0" w:color="auto"/>
            </w:tcBorders>
            <w:noWrap/>
            <w:vAlign w:val="bottom"/>
            <w:hideMark/>
          </w:tcPr>
          <w:p w14:paraId="6DD5E130" w14:textId="77777777" w:rsidR="00902397" w:rsidRPr="00902397" w:rsidRDefault="00902397" w:rsidP="00902397">
            <w:pPr>
              <w:widowControl/>
              <w:suppressAutoHyphens/>
              <w:spacing w:before="120" w:after="120"/>
              <w:rPr>
                <w:i/>
                <w:noProof/>
                <w:sz w:val="22"/>
              </w:rPr>
            </w:pPr>
            <w:r w:rsidRPr="00902397">
              <w:rPr>
                <w:i/>
                <w:sz w:val="22"/>
              </w:rPr>
              <w:t>Passer montanus</w:t>
            </w:r>
          </w:p>
        </w:tc>
        <w:tc>
          <w:tcPr>
            <w:tcW w:w="2977" w:type="dxa"/>
            <w:tcBorders>
              <w:top w:val="single" w:sz="4" w:space="0" w:color="auto"/>
              <w:left w:val="single" w:sz="4" w:space="0" w:color="auto"/>
              <w:bottom w:val="single" w:sz="4" w:space="0" w:color="auto"/>
              <w:right w:val="single" w:sz="4" w:space="0" w:color="auto"/>
            </w:tcBorders>
            <w:noWrap/>
            <w:vAlign w:val="bottom"/>
            <w:hideMark/>
          </w:tcPr>
          <w:p w14:paraId="412CEFB0" w14:textId="77777777" w:rsidR="00902397" w:rsidRPr="00902397" w:rsidRDefault="00902397" w:rsidP="00902397">
            <w:pPr>
              <w:widowControl/>
              <w:suppressAutoHyphens/>
              <w:spacing w:before="120" w:after="120"/>
              <w:rPr>
                <w:i/>
                <w:noProof/>
                <w:sz w:val="22"/>
              </w:rPr>
            </w:pPr>
            <w:r w:rsidRPr="00902397">
              <w:rPr>
                <w:i/>
                <w:sz w:val="22"/>
              </w:rPr>
              <w:t>Saxicola torquatus</w:t>
            </w:r>
          </w:p>
        </w:tc>
      </w:tr>
      <w:tr w:rsidR="00902397" w:rsidRPr="00902397" w14:paraId="509F3608" w14:textId="77777777" w:rsidTr="00902397">
        <w:trPr>
          <w:trHeight w:val="288"/>
        </w:trPr>
        <w:tc>
          <w:tcPr>
            <w:tcW w:w="2722" w:type="dxa"/>
            <w:tcBorders>
              <w:top w:val="single" w:sz="4" w:space="0" w:color="auto"/>
              <w:left w:val="single" w:sz="4" w:space="0" w:color="auto"/>
              <w:bottom w:val="single" w:sz="4" w:space="0" w:color="auto"/>
              <w:right w:val="single" w:sz="4" w:space="0" w:color="auto"/>
            </w:tcBorders>
            <w:noWrap/>
            <w:vAlign w:val="bottom"/>
            <w:hideMark/>
          </w:tcPr>
          <w:p w14:paraId="7683A9FA" w14:textId="77777777" w:rsidR="00902397" w:rsidRPr="00902397" w:rsidRDefault="00902397" w:rsidP="00902397">
            <w:pPr>
              <w:widowControl/>
              <w:suppressAutoHyphens/>
              <w:spacing w:before="120" w:after="120"/>
              <w:rPr>
                <w:i/>
                <w:noProof/>
                <w:sz w:val="22"/>
              </w:rPr>
            </w:pPr>
            <w:r w:rsidRPr="00902397">
              <w:rPr>
                <w:i/>
                <w:sz w:val="22"/>
              </w:rPr>
              <w:t>Perdix perdix</w:t>
            </w:r>
          </w:p>
        </w:tc>
        <w:tc>
          <w:tcPr>
            <w:tcW w:w="2977" w:type="dxa"/>
            <w:tcBorders>
              <w:top w:val="single" w:sz="4" w:space="0" w:color="auto"/>
              <w:left w:val="single" w:sz="4" w:space="0" w:color="auto"/>
              <w:bottom w:val="single" w:sz="4" w:space="0" w:color="auto"/>
              <w:right w:val="single" w:sz="4" w:space="0" w:color="auto"/>
            </w:tcBorders>
            <w:noWrap/>
            <w:vAlign w:val="bottom"/>
            <w:hideMark/>
          </w:tcPr>
          <w:p w14:paraId="341CD189" w14:textId="77777777" w:rsidR="00902397" w:rsidRPr="00902397" w:rsidRDefault="00902397" w:rsidP="00902397">
            <w:pPr>
              <w:widowControl/>
              <w:suppressAutoHyphens/>
              <w:spacing w:before="120" w:after="120"/>
              <w:rPr>
                <w:i/>
                <w:noProof/>
                <w:sz w:val="22"/>
              </w:rPr>
            </w:pPr>
            <w:r w:rsidRPr="00902397">
              <w:rPr>
                <w:i/>
                <w:sz w:val="22"/>
              </w:rPr>
              <w:t>Streptopelia turtur</w:t>
            </w:r>
          </w:p>
        </w:tc>
      </w:tr>
      <w:tr w:rsidR="00902397" w:rsidRPr="00902397" w14:paraId="3F80E224" w14:textId="77777777" w:rsidTr="00902397">
        <w:trPr>
          <w:trHeight w:val="288"/>
        </w:trPr>
        <w:tc>
          <w:tcPr>
            <w:tcW w:w="2722" w:type="dxa"/>
            <w:tcBorders>
              <w:top w:val="single" w:sz="4" w:space="0" w:color="auto"/>
              <w:left w:val="single" w:sz="4" w:space="0" w:color="auto"/>
              <w:bottom w:val="single" w:sz="4" w:space="0" w:color="auto"/>
              <w:right w:val="single" w:sz="4" w:space="0" w:color="auto"/>
            </w:tcBorders>
            <w:noWrap/>
            <w:vAlign w:val="bottom"/>
            <w:hideMark/>
          </w:tcPr>
          <w:p w14:paraId="06E8B2C4" w14:textId="77777777" w:rsidR="00902397" w:rsidRPr="00902397" w:rsidRDefault="00902397" w:rsidP="00902397">
            <w:pPr>
              <w:widowControl/>
              <w:suppressAutoHyphens/>
              <w:spacing w:before="120" w:after="120"/>
              <w:rPr>
                <w:i/>
                <w:noProof/>
                <w:sz w:val="22"/>
              </w:rPr>
            </w:pPr>
            <w:r w:rsidRPr="00902397">
              <w:rPr>
                <w:i/>
                <w:sz w:val="22"/>
              </w:rPr>
              <w:t>Phoenicurus ochruros</w:t>
            </w:r>
          </w:p>
        </w:tc>
        <w:tc>
          <w:tcPr>
            <w:tcW w:w="2977" w:type="dxa"/>
            <w:tcBorders>
              <w:top w:val="single" w:sz="4" w:space="0" w:color="auto"/>
              <w:left w:val="single" w:sz="4" w:space="0" w:color="auto"/>
              <w:bottom w:val="single" w:sz="4" w:space="0" w:color="auto"/>
              <w:right w:val="single" w:sz="4" w:space="0" w:color="auto"/>
            </w:tcBorders>
            <w:noWrap/>
            <w:vAlign w:val="bottom"/>
            <w:hideMark/>
          </w:tcPr>
          <w:p w14:paraId="281EC539" w14:textId="77777777" w:rsidR="00902397" w:rsidRPr="00902397" w:rsidRDefault="00902397" w:rsidP="00902397">
            <w:pPr>
              <w:widowControl/>
              <w:suppressAutoHyphens/>
              <w:spacing w:before="120" w:after="120"/>
              <w:rPr>
                <w:i/>
                <w:noProof/>
                <w:sz w:val="22"/>
              </w:rPr>
            </w:pPr>
            <w:r w:rsidRPr="00902397">
              <w:rPr>
                <w:i/>
                <w:sz w:val="22"/>
              </w:rPr>
              <w:t>Sturnus vulgaris</w:t>
            </w:r>
          </w:p>
        </w:tc>
      </w:tr>
      <w:tr w:rsidR="00902397" w:rsidRPr="00902397" w14:paraId="6FB642D1" w14:textId="77777777" w:rsidTr="00902397">
        <w:trPr>
          <w:trHeight w:val="288"/>
        </w:trPr>
        <w:tc>
          <w:tcPr>
            <w:tcW w:w="2722" w:type="dxa"/>
            <w:tcBorders>
              <w:top w:val="single" w:sz="4" w:space="0" w:color="auto"/>
              <w:left w:val="single" w:sz="4" w:space="0" w:color="auto"/>
              <w:bottom w:val="single" w:sz="4" w:space="0" w:color="auto"/>
              <w:right w:val="single" w:sz="4" w:space="0" w:color="auto"/>
            </w:tcBorders>
            <w:vAlign w:val="bottom"/>
            <w:hideMark/>
          </w:tcPr>
          <w:p w14:paraId="4E704F07" w14:textId="77777777" w:rsidR="00902397" w:rsidRPr="00902397" w:rsidRDefault="00902397" w:rsidP="00902397">
            <w:pPr>
              <w:widowControl/>
              <w:suppressAutoHyphens/>
              <w:spacing w:before="120" w:after="120"/>
              <w:rPr>
                <w:i/>
                <w:noProof/>
                <w:sz w:val="22"/>
              </w:rPr>
            </w:pPr>
            <w:r w:rsidRPr="00902397">
              <w:rPr>
                <w:i/>
                <w:sz w:val="22"/>
              </w:rPr>
              <w:t>Saxicola torquatus</w:t>
            </w:r>
          </w:p>
        </w:tc>
        <w:tc>
          <w:tcPr>
            <w:tcW w:w="2977" w:type="dxa"/>
            <w:tcBorders>
              <w:top w:val="single" w:sz="4" w:space="0" w:color="auto"/>
              <w:left w:val="single" w:sz="4" w:space="0" w:color="auto"/>
              <w:bottom w:val="single" w:sz="4" w:space="0" w:color="auto"/>
              <w:right w:val="single" w:sz="4" w:space="0" w:color="auto"/>
            </w:tcBorders>
            <w:noWrap/>
            <w:vAlign w:val="bottom"/>
            <w:hideMark/>
          </w:tcPr>
          <w:p w14:paraId="4594921D" w14:textId="77777777" w:rsidR="00902397" w:rsidRPr="00902397" w:rsidRDefault="00902397" w:rsidP="00902397">
            <w:pPr>
              <w:widowControl/>
              <w:suppressAutoHyphens/>
              <w:spacing w:before="120" w:after="120"/>
              <w:rPr>
                <w:i/>
                <w:noProof/>
                <w:sz w:val="22"/>
              </w:rPr>
            </w:pPr>
            <w:r w:rsidRPr="00902397">
              <w:rPr>
                <w:i/>
                <w:sz w:val="22"/>
              </w:rPr>
              <w:t>Sylvia communis</w:t>
            </w:r>
          </w:p>
        </w:tc>
      </w:tr>
      <w:tr w:rsidR="00902397" w:rsidRPr="00902397" w14:paraId="42AA5AEA" w14:textId="77777777" w:rsidTr="00902397">
        <w:trPr>
          <w:trHeight w:val="288"/>
        </w:trPr>
        <w:tc>
          <w:tcPr>
            <w:tcW w:w="2722" w:type="dxa"/>
            <w:tcBorders>
              <w:top w:val="single" w:sz="4" w:space="0" w:color="auto"/>
              <w:left w:val="single" w:sz="4" w:space="0" w:color="auto"/>
              <w:bottom w:val="single" w:sz="4" w:space="0" w:color="auto"/>
              <w:right w:val="single" w:sz="4" w:space="0" w:color="auto"/>
            </w:tcBorders>
            <w:vAlign w:val="bottom"/>
            <w:hideMark/>
          </w:tcPr>
          <w:p w14:paraId="3E2E356D" w14:textId="77777777" w:rsidR="00902397" w:rsidRPr="00902397" w:rsidRDefault="00902397" w:rsidP="00902397">
            <w:pPr>
              <w:widowControl/>
              <w:suppressAutoHyphens/>
              <w:spacing w:before="120" w:after="120"/>
              <w:rPr>
                <w:i/>
                <w:noProof/>
                <w:sz w:val="22"/>
              </w:rPr>
            </w:pPr>
            <w:r w:rsidRPr="00902397">
              <w:rPr>
                <w:i/>
                <w:sz w:val="22"/>
              </w:rPr>
              <w:t>Sylvia communis</w:t>
            </w:r>
          </w:p>
        </w:tc>
        <w:tc>
          <w:tcPr>
            <w:tcW w:w="2977" w:type="dxa"/>
            <w:tcBorders>
              <w:top w:val="single" w:sz="4" w:space="0" w:color="auto"/>
              <w:left w:val="single" w:sz="4" w:space="0" w:color="auto"/>
              <w:bottom w:val="single" w:sz="4" w:space="0" w:color="auto"/>
              <w:right w:val="single" w:sz="4" w:space="0" w:color="auto"/>
            </w:tcBorders>
            <w:noWrap/>
            <w:vAlign w:val="bottom"/>
            <w:hideMark/>
          </w:tcPr>
          <w:p w14:paraId="0DC466D9" w14:textId="77777777" w:rsidR="00902397" w:rsidRPr="00902397" w:rsidRDefault="00902397" w:rsidP="00902397">
            <w:pPr>
              <w:widowControl/>
              <w:suppressAutoHyphens/>
              <w:spacing w:before="120" w:after="120"/>
              <w:rPr>
                <w:i/>
                <w:noProof/>
                <w:sz w:val="22"/>
              </w:rPr>
            </w:pPr>
            <w:r w:rsidRPr="00902397">
              <w:rPr>
                <w:i/>
                <w:sz w:val="22"/>
              </w:rPr>
              <w:t>Vanellus vanellus</w:t>
            </w:r>
          </w:p>
        </w:tc>
      </w:tr>
      <w:tr w:rsidR="00902397" w:rsidRPr="00902397" w14:paraId="5C857AE7" w14:textId="77777777" w:rsidTr="00902397">
        <w:trPr>
          <w:trHeight w:val="288"/>
        </w:trPr>
        <w:tc>
          <w:tcPr>
            <w:tcW w:w="2722" w:type="dxa"/>
            <w:tcBorders>
              <w:top w:val="single" w:sz="4" w:space="0" w:color="auto"/>
              <w:left w:val="single" w:sz="4" w:space="0" w:color="auto"/>
              <w:bottom w:val="single" w:sz="4" w:space="0" w:color="auto"/>
              <w:right w:val="single" w:sz="4" w:space="0" w:color="auto"/>
            </w:tcBorders>
            <w:noWrap/>
            <w:vAlign w:val="bottom"/>
            <w:hideMark/>
          </w:tcPr>
          <w:p w14:paraId="1C6E92CF" w14:textId="77777777" w:rsidR="00902397" w:rsidRPr="00902397" w:rsidRDefault="00902397" w:rsidP="00902397">
            <w:pPr>
              <w:widowControl/>
              <w:suppressAutoHyphens/>
              <w:spacing w:before="120" w:after="120"/>
              <w:rPr>
                <w:i/>
                <w:noProof/>
                <w:sz w:val="22"/>
              </w:rPr>
            </w:pPr>
            <w:r w:rsidRPr="00902397">
              <w:rPr>
                <w:i/>
                <w:sz w:val="22"/>
              </w:rPr>
              <w:t>Vanellus vanellus</w:t>
            </w:r>
          </w:p>
        </w:tc>
        <w:tc>
          <w:tcPr>
            <w:tcW w:w="2977" w:type="dxa"/>
            <w:tcBorders>
              <w:top w:val="single" w:sz="4" w:space="0" w:color="auto"/>
              <w:left w:val="single" w:sz="4" w:space="0" w:color="auto"/>
              <w:bottom w:val="single" w:sz="4" w:space="0" w:color="auto"/>
              <w:right w:val="single" w:sz="4" w:space="0" w:color="auto"/>
            </w:tcBorders>
            <w:vAlign w:val="bottom"/>
            <w:hideMark/>
          </w:tcPr>
          <w:p w14:paraId="5902D3D5" w14:textId="77777777" w:rsidR="00902397" w:rsidRPr="00902397" w:rsidRDefault="00902397" w:rsidP="00902397">
            <w:pPr>
              <w:widowControl/>
              <w:suppressAutoHyphens/>
              <w:spacing w:before="120" w:after="120"/>
              <w:rPr>
                <w:i/>
                <w:noProof/>
                <w:sz w:val="22"/>
                <w:lang w:eastAsia="en-IE"/>
              </w:rPr>
            </w:pPr>
          </w:p>
        </w:tc>
      </w:tr>
    </w:tbl>
    <w:p w14:paraId="07C8D8AC" w14:textId="77777777" w:rsidR="00902397" w:rsidRPr="00902397" w:rsidRDefault="00902397" w:rsidP="00902397">
      <w:pPr>
        <w:widowControl/>
        <w:suppressAutoHyphens/>
        <w:spacing w:before="120" w:after="120"/>
        <w:rPr>
          <w:rFonts w:eastAsia="Calibri"/>
          <w:noProof/>
          <w:sz w:val="22"/>
          <w:lang w:eastAsia="en-US"/>
        </w:rPr>
      </w:pPr>
    </w:p>
    <w:tbl>
      <w:tblPr>
        <w:tblW w:w="3573" w:type="dxa"/>
        <w:tblInd w:w="-5" w:type="dxa"/>
        <w:tblLook w:val="04A0" w:firstRow="1" w:lastRow="0" w:firstColumn="1" w:lastColumn="0" w:noHBand="0" w:noVBand="1"/>
      </w:tblPr>
      <w:tblGrid>
        <w:gridCol w:w="3573"/>
      </w:tblGrid>
      <w:tr w:rsidR="00902397" w:rsidRPr="00902397" w14:paraId="39E98070" w14:textId="77777777" w:rsidTr="00902397">
        <w:trPr>
          <w:trHeight w:val="288"/>
        </w:trPr>
        <w:tc>
          <w:tcPr>
            <w:tcW w:w="3573" w:type="dxa"/>
            <w:tcBorders>
              <w:top w:val="single" w:sz="4" w:space="0" w:color="auto"/>
              <w:left w:val="single" w:sz="4" w:space="0" w:color="auto"/>
              <w:bottom w:val="single" w:sz="4" w:space="0" w:color="auto"/>
              <w:right w:val="single" w:sz="4" w:space="0" w:color="auto"/>
            </w:tcBorders>
            <w:noWrap/>
            <w:vAlign w:val="bottom"/>
            <w:hideMark/>
          </w:tcPr>
          <w:p w14:paraId="3F2CEF6A" w14:textId="77777777" w:rsidR="00902397" w:rsidRPr="00902397" w:rsidRDefault="00902397" w:rsidP="00902397">
            <w:pPr>
              <w:widowControl/>
              <w:suppressAutoHyphens/>
              <w:spacing w:before="120" w:after="120"/>
              <w:rPr>
                <w:b/>
                <w:bCs/>
                <w:noProof/>
                <w:sz w:val="22"/>
              </w:rPr>
            </w:pPr>
            <w:r w:rsidRPr="00902397">
              <w:rPr>
                <w:b/>
                <w:sz w:val="22"/>
              </w:rPr>
              <w:t>Bulgarien</w:t>
            </w:r>
          </w:p>
        </w:tc>
      </w:tr>
      <w:tr w:rsidR="00902397" w:rsidRPr="00902397" w14:paraId="34B57E83" w14:textId="77777777" w:rsidTr="00902397">
        <w:trPr>
          <w:trHeight w:val="288"/>
        </w:trPr>
        <w:tc>
          <w:tcPr>
            <w:tcW w:w="3573" w:type="dxa"/>
            <w:tcBorders>
              <w:top w:val="single" w:sz="4" w:space="0" w:color="auto"/>
              <w:left w:val="single" w:sz="4" w:space="0" w:color="auto"/>
              <w:bottom w:val="single" w:sz="4" w:space="0" w:color="auto"/>
              <w:right w:val="single" w:sz="4" w:space="0" w:color="auto"/>
            </w:tcBorders>
            <w:vAlign w:val="bottom"/>
            <w:hideMark/>
          </w:tcPr>
          <w:p w14:paraId="4DF114BD" w14:textId="77777777" w:rsidR="00902397" w:rsidRPr="00902397" w:rsidRDefault="00902397" w:rsidP="00902397">
            <w:pPr>
              <w:widowControl/>
              <w:suppressAutoHyphens/>
              <w:spacing w:before="120" w:after="120"/>
              <w:rPr>
                <w:i/>
                <w:noProof/>
                <w:color w:val="000000"/>
                <w:sz w:val="22"/>
              </w:rPr>
            </w:pPr>
            <w:r w:rsidRPr="00902397">
              <w:rPr>
                <w:i/>
                <w:color w:val="000000"/>
                <w:sz w:val="22"/>
              </w:rPr>
              <w:t>Alauda arvensis</w:t>
            </w:r>
          </w:p>
        </w:tc>
      </w:tr>
      <w:tr w:rsidR="00902397" w:rsidRPr="00902397" w14:paraId="2947BAEE" w14:textId="77777777" w:rsidTr="00902397">
        <w:trPr>
          <w:trHeight w:val="288"/>
        </w:trPr>
        <w:tc>
          <w:tcPr>
            <w:tcW w:w="3573" w:type="dxa"/>
            <w:tcBorders>
              <w:top w:val="single" w:sz="4" w:space="0" w:color="auto"/>
              <w:left w:val="single" w:sz="4" w:space="0" w:color="auto"/>
              <w:bottom w:val="single" w:sz="4" w:space="0" w:color="auto"/>
              <w:right w:val="single" w:sz="4" w:space="0" w:color="auto"/>
            </w:tcBorders>
            <w:noWrap/>
            <w:vAlign w:val="bottom"/>
            <w:hideMark/>
          </w:tcPr>
          <w:p w14:paraId="31C337FD" w14:textId="77777777" w:rsidR="00902397" w:rsidRPr="00902397" w:rsidRDefault="00902397" w:rsidP="00902397">
            <w:pPr>
              <w:widowControl/>
              <w:suppressAutoHyphens/>
              <w:spacing w:before="120" w:after="120"/>
              <w:rPr>
                <w:i/>
                <w:noProof/>
                <w:color w:val="000000"/>
                <w:sz w:val="22"/>
              </w:rPr>
            </w:pPr>
            <w:r w:rsidRPr="00902397">
              <w:rPr>
                <w:i/>
                <w:color w:val="000000"/>
                <w:sz w:val="22"/>
              </w:rPr>
              <w:t>Carduelis carduelis</w:t>
            </w:r>
          </w:p>
        </w:tc>
      </w:tr>
      <w:tr w:rsidR="00902397" w:rsidRPr="00902397" w14:paraId="5035F933" w14:textId="77777777" w:rsidTr="00902397">
        <w:trPr>
          <w:trHeight w:val="288"/>
        </w:trPr>
        <w:tc>
          <w:tcPr>
            <w:tcW w:w="3573" w:type="dxa"/>
            <w:tcBorders>
              <w:top w:val="single" w:sz="4" w:space="0" w:color="auto"/>
              <w:left w:val="single" w:sz="4" w:space="0" w:color="auto"/>
              <w:bottom w:val="single" w:sz="4" w:space="0" w:color="auto"/>
              <w:right w:val="single" w:sz="4" w:space="0" w:color="auto"/>
            </w:tcBorders>
            <w:noWrap/>
            <w:vAlign w:val="bottom"/>
            <w:hideMark/>
          </w:tcPr>
          <w:p w14:paraId="3FDB0405" w14:textId="77777777" w:rsidR="00902397" w:rsidRPr="00902397" w:rsidRDefault="00902397" w:rsidP="00902397">
            <w:pPr>
              <w:widowControl/>
              <w:suppressAutoHyphens/>
              <w:spacing w:before="120" w:after="120"/>
              <w:rPr>
                <w:i/>
                <w:noProof/>
                <w:color w:val="000000"/>
                <w:sz w:val="22"/>
              </w:rPr>
            </w:pPr>
            <w:r w:rsidRPr="00902397">
              <w:rPr>
                <w:i/>
                <w:color w:val="000000"/>
                <w:sz w:val="22"/>
              </w:rPr>
              <w:t>Carduelis cannabina</w:t>
            </w:r>
          </w:p>
        </w:tc>
      </w:tr>
      <w:tr w:rsidR="00902397" w:rsidRPr="00902397" w14:paraId="179B61A2" w14:textId="77777777" w:rsidTr="00902397">
        <w:trPr>
          <w:trHeight w:val="288"/>
        </w:trPr>
        <w:tc>
          <w:tcPr>
            <w:tcW w:w="3573" w:type="dxa"/>
            <w:tcBorders>
              <w:top w:val="single" w:sz="4" w:space="0" w:color="auto"/>
              <w:left w:val="single" w:sz="4" w:space="0" w:color="auto"/>
              <w:bottom w:val="single" w:sz="4" w:space="0" w:color="auto"/>
              <w:right w:val="single" w:sz="4" w:space="0" w:color="auto"/>
            </w:tcBorders>
            <w:noWrap/>
            <w:vAlign w:val="bottom"/>
            <w:hideMark/>
          </w:tcPr>
          <w:p w14:paraId="41A5FB02" w14:textId="77777777" w:rsidR="00902397" w:rsidRPr="00902397" w:rsidRDefault="00902397" w:rsidP="00902397">
            <w:pPr>
              <w:widowControl/>
              <w:suppressAutoHyphens/>
              <w:spacing w:before="120" w:after="120"/>
              <w:rPr>
                <w:i/>
                <w:noProof/>
                <w:color w:val="000000"/>
                <w:sz w:val="22"/>
              </w:rPr>
            </w:pPr>
            <w:r w:rsidRPr="00902397">
              <w:rPr>
                <w:i/>
                <w:color w:val="000000"/>
                <w:sz w:val="22"/>
              </w:rPr>
              <w:t>Coturnix coturnix</w:t>
            </w:r>
          </w:p>
        </w:tc>
      </w:tr>
      <w:tr w:rsidR="00902397" w:rsidRPr="00902397" w14:paraId="136E611F" w14:textId="77777777" w:rsidTr="00902397">
        <w:trPr>
          <w:trHeight w:val="288"/>
        </w:trPr>
        <w:tc>
          <w:tcPr>
            <w:tcW w:w="3573" w:type="dxa"/>
            <w:tcBorders>
              <w:top w:val="single" w:sz="4" w:space="0" w:color="auto"/>
              <w:left w:val="single" w:sz="4" w:space="0" w:color="auto"/>
              <w:bottom w:val="single" w:sz="4" w:space="0" w:color="auto"/>
              <w:right w:val="single" w:sz="4" w:space="0" w:color="auto"/>
            </w:tcBorders>
            <w:noWrap/>
            <w:vAlign w:val="bottom"/>
            <w:hideMark/>
          </w:tcPr>
          <w:p w14:paraId="3EFD3887" w14:textId="77777777" w:rsidR="00902397" w:rsidRPr="00902397" w:rsidRDefault="00902397" w:rsidP="00902397">
            <w:pPr>
              <w:widowControl/>
              <w:suppressAutoHyphens/>
              <w:spacing w:before="120" w:after="120"/>
              <w:rPr>
                <w:i/>
                <w:noProof/>
                <w:color w:val="000000"/>
                <w:sz w:val="22"/>
              </w:rPr>
            </w:pPr>
            <w:r w:rsidRPr="00902397">
              <w:rPr>
                <w:i/>
                <w:color w:val="000000"/>
                <w:sz w:val="22"/>
              </w:rPr>
              <w:t>Corvus frugilegus</w:t>
            </w:r>
          </w:p>
        </w:tc>
      </w:tr>
      <w:tr w:rsidR="00902397" w:rsidRPr="00902397" w14:paraId="2359F37D" w14:textId="77777777" w:rsidTr="00902397">
        <w:trPr>
          <w:trHeight w:val="288"/>
        </w:trPr>
        <w:tc>
          <w:tcPr>
            <w:tcW w:w="3573" w:type="dxa"/>
            <w:tcBorders>
              <w:top w:val="single" w:sz="4" w:space="0" w:color="auto"/>
              <w:left w:val="single" w:sz="4" w:space="0" w:color="auto"/>
              <w:bottom w:val="single" w:sz="4" w:space="0" w:color="auto"/>
              <w:right w:val="single" w:sz="4" w:space="0" w:color="auto"/>
            </w:tcBorders>
            <w:noWrap/>
            <w:vAlign w:val="bottom"/>
            <w:hideMark/>
          </w:tcPr>
          <w:p w14:paraId="0C90A015" w14:textId="77777777" w:rsidR="00902397" w:rsidRPr="00902397" w:rsidRDefault="00902397" w:rsidP="00902397">
            <w:pPr>
              <w:widowControl/>
              <w:suppressAutoHyphens/>
              <w:spacing w:before="120" w:after="120"/>
              <w:rPr>
                <w:i/>
                <w:noProof/>
                <w:color w:val="000000"/>
                <w:sz w:val="22"/>
              </w:rPr>
            </w:pPr>
            <w:r w:rsidRPr="00902397">
              <w:rPr>
                <w:i/>
                <w:color w:val="000000"/>
                <w:sz w:val="22"/>
              </w:rPr>
              <w:t>Emberiza hortulana</w:t>
            </w:r>
          </w:p>
        </w:tc>
      </w:tr>
      <w:tr w:rsidR="00902397" w:rsidRPr="00902397" w14:paraId="17E60C47" w14:textId="77777777" w:rsidTr="00902397">
        <w:trPr>
          <w:trHeight w:val="288"/>
        </w:trPr>
        <w:tc>
          <w:tcPr>
            <w:tcW w:w="3573" w:type="dxa"/>
            <w:tcBorders>
              <w:top w:val="single" w:sz="4" w:space="0" w:color="auto"/>
              <w:left w:val="single" w:sz="4" w:space="0" w:color="auto"/>
              <w:bottom w:val="single" w:sz="4" w:space="0" w:color="auto"/>
              <w:right w:val="single" w:sz="4" w:space="0" w:color="auto"/>
            </w:tcBorders>
            <w:noWrap/>
            <w:vAlign w:val="bottom"/>
            <w:hideMark/>
          </w:tcPr>
          <w:p w14:paraId="4CDEBC2E" w14:textId="77777777" w:rsidR="00902397" w:rsidRPr="00902397" w:rsidRDefault="00902397" w:rsidP="00902397">
            <w:pPr>
              <w:widowControl/>
              <w:suppressAutoHyphens/>
              <w:spacing w:before="120" w:after="120"/>
              <w:rPr>
                <w:i/>
                <w:noProof/>
                <w:color w:val="000000"/>
                <w:sz w:val="22"/>
              </w:rPr>
            </w:pPr>
            <w:r w:rsidRPr="00902397">
              <w:rPr>
                <w:i/>
                <w:color w:val="000000"/>
                <w:sz w:val="22"/>
              </w:rPr>
              <w:t>Emberiza melanocephala</w:t>
            </w:r>
          </w:p>
        </w:tc>
      </w:tr>
      <w:tr w:rsidR="00902397" w:rsidRPr="00902397" w14:paraId="77C37210" w14:textId="77777777" w:rsidTr="00902397">
        <w:trPr>
          <w:trHeight w:val="288"/>
        </w:trPr>
        <w:tc>
          <w:tcPr>
            <w:tcW w:w="3573" w:type="dxa"/>
            <w:tcBorders>
              <w:top w:val="single" w:sz="4" w:space="0" w:color="auto"/>
              <w:left w:val="single" w:sz="4" w:space="0" w:color="auto"/>
              <w:bottom w:val="single" w:sz="4" w:space="0" w:color="auto"/>
              <w:right w:val="single" w:sz="4" w:space="0" w:color="auto"/>
            </w:tcBorders>
            <w:noWrap/>
            <w:vAlign w:val="bottom"/>
            <w:hideMark/>
          </w:tcPr>
          <w:p w14:paraId="6F71B1EB" w14:textId="77777777" w:rsidR="00902397" w:rsidRPr="00902397" w:rsidRDefault="00902397" w:rsidP="00902397">
            <w:pPr>
              <w:widowControl/>
              <w:suppressAutoHyphens/>
              <w:spacing w:before="120" w:after="120"/>
              <w:rPr>
                <w:i/>
                <w:noProof/>
                <w:color w:val="000000"/>
                <w:sz w:val="22"/>
              </w:rPr>
            </w:pPr>
            <w:r w:rsidRPr="00902397">
              <w:rPr>
                <w:i/>
                <w:color w:val="000000"/>
                <w:sz w:val="22"/>
              </w:rPr>
              <w:t>Falco tinnunculus</w:t>
            </w:r>
          </w:p>
        </w:tc>
      </w:tr>
      <w:tr w:rsidR="00902397" w:rsidRPr="00902397" w14:paraId="19F50060" w14:textId="77777777" w:rsidTr="00902397">
        <w:trPr>
          <w:trHeight w:val="288"/>
        </w:trPr>
        <w:tc>
          <w:tcPr>
            <w:tcW w:w="3573" w:type="dxa"/>
            <w:tcBorders>
              <w:top w:val="single" w:sz="4" w:space="0" w:color="auto"/>
              <w:left w:val="single" w:sz="4" w:space="0" w:color="auto"/>
              <w:bottom w:val="single" w:sz="4" w:space="0" w:color="auto"/>
              <w:right w:val="single" w:sz="4" w:space="0" w:color="auto"/>
            </w:tcBorders>
            <w:noWrap/>
            <w:vAlign w:val="bottom"/>
            <w:hideMark/>
          </w:tcPr>
          <w:p w14:paraId="1FFBCD05" w14:textId="77777777" w:rsidR="00902397" w:rsidRPr="00902397" w:rsidRDefault="00902397" w:rsidP="00902397">
            <w:pPr>
              <w:widowControl/>
              <w:suppressAutoHyphens/>
              <w:spacing w:before="120" w:after="120"/>
              <w:rPr>
                <w:i/>
                <w:noProof/>
                <w:color w:val="000000"/>
                <w:sz w:val="22"/>
              </w:rPr>
            </w:pPr>
            <w:r w:rsidRPr="00902397">
              <w:rPr>
                <w:i/>
                <w:color w:val="000000"/>
                <w:sz w:val="22"/>
              </w:rPr>
              <w:lastRenderedPageBreak/>
              <w:t>Galerida cristata</w:t>
            </w:r>
          </w:p>
        </w:tc>
      </w:tr>
      <w:tr w:rsidR="00902397" w:rsidRPr="00902397" w14:paraId="3E414D75" w14:textId="77777777" w:rsidTr="00902397">
        <w:trPr>
          <w:trHeight w:val="288"/>
        </w:trPr>
        <w:tc>
          <w:tcPr>
            <w:tcW w:w="3573" w:type="dxa"/>
            <w:tcBorders>
              <w:top w:val="single" w:sz="4" w:space="0" w:color="auto"/>
              <w:left w:val="single" w:sz="4" w:space="0" w:color="auto"/>
              <w:bottom w:val="single" w:sz="4" w:space="0" w:color="auto"/>
              <w:right w:val="single" w:sz="4" w:space="0" w:color="auto"/>
            </w:tcBorders>
            <w:noWrap/>
            <w:vAlign w:val="bottom"/>
            <w:hideMark/>
          </w:tcPr>
          <w:p w14:paraId="671C2842" w14:textId="77777777" w:rsidR="00902397" w:rsidRPr="00902397" w:rsidRDefault="00902397" w:rsidP="00902397">
            <w:pPr>
              <w:widowControl/>
              <w:suppressAutoHyphens/>
              <w:spacing w:before="120" w:after="120"/>
              <w:rPr>
                <w:i/>
                <w:noProof/>
                <w:color w:val="000000"/>
                <w:sz w:val="22"/>
              </w:rPr>
            </w:pPr>
            <w:r w:rsidRPr="00902397">
              <w:rPr>
                <w:i/>
                <w:color w:val="000000"/>
                <w:sz w:val="22"/>
              </w:rPr>
              <w:t>Hirundo rustica</w:t>
            </w:r>
          </w:p>
        </w:tc>
      </w:tr>
      <w:tr w:rsidR="00902397" w:rsidRPr="00902397" w14:paraId="039CDBD3" w14:textId="77777777" w:rsidTr="00902397">
        <w:trPr>
          <w:trHeight w:val="288"/>
        </w:trPr>
        <w:tc>
          <w:tcPr>
            <w:tcW w:w="3573" w:type="dxa"/>
            <w:tcBorders>
              <w:top w:val="single" w:sz="4" w:space="0" w:color="auto"/>
              <w:left w:val="single" w:sz="4" w:space="0" w:color="auto"/>
              <w:bottom w:val="single" w:sz="4" w:space="0" w:color="auto"/>
              <w:right w:val="single" w:sz="4" w:space="0" w:color="auto"/>
            </w:tcBorders>
            <w:noWrap/>
            <w:vAlign w:val="bottom"/>
            <w:hideMark/>
          </w:tcPr>
          <w:p w14:paraId="6A456767" w14:textId="77777777" w:rsidR="00902397" w:rsidRPr="00902397" w:rsidRDefault="00902397" w:rsidP="00902397">
            <w:pPr>
              <w:widowControl/>
              <w:suppressAutoHyphens/>
              <w:spacing w:before="120" w:after="120"/>
              <w:rPr>
                <w:i/>
                <w:noProof/>
                <w:color w:val="000000"/>
                <w:sz w:val="22"/>
              </w:rPr>
            </w:pPr>
            <w:r w:rsidRPr="00902397">
              <w:rPr>
                <w:i/>
                <w:color w:val="000000"/>
                <w:sz w:val="22"/>
              </w:rPr>
              <w:t>Lanius collurio</w:t>
            </w:r>
          </w:p>
        </w:tc>
      </w:tr>
      <w:tr w:rsidR="00902397" w:rsidRPr="00902397" w14:paraId="156B34F8" w14:textId="77777777" w:rsidTr="00902397">
        <w:trPr>
          <w:trHeight w:val="288"/>
        </w:trPr>
        <w:tc>
          <w:tcPr>
            <w:tcW w:w="3573" w:type="dxa"/>
            <w:tcBorders>
              <w:top w:val="single" w:sz="4" w:space="0" w:color="auto"/>
              <w:left w:val="single" w:sz="4" w:space="0" w:color="auto"/>
              <w:bottom w:val="single" w:sz="4" w:space="0" w:color="auto"/>
              <w:right w:val="single" w:sz="4" w:space="0" w:color="auto"/>
            </w:tcBorders>
            <w:noWrap/>
            <w:vAlign w:val="bottom"/>
            <w:hideMark/>
          </w:tcPr>
          <w:p w14:paraId="33A9D55E" w14:textId="77777777" w:rsidR="00902397" w:rsidRPr="00902397" w:rsidRDefault="00902397" w:rsidP="00902397">
            <w:pPr>
              <w:widowControl/>
              <w:suppressAutoHyphens/>
              <w:spacing w:before="120" w:after="120"/>
              <w:rPr>
                <w:i/>
                <w:noProof/>
                <w:color w:val="000000"/>
                <w:sz w:val="22"/>
              </w:rPr>
            </w:pPr>
            <w:r w:rsidRPr="00902397">
              <w:rPr>
                <w:i/>
                <w:color w:val="000000"/>
                <w:sz w:val="22"/>
              </w:rPr>
              <w:t>Miliaria calandra</w:t>
            </w:r>
          </w:p>
        </w:tc>
      </w:tr>
      <w:tr w:rsidR="00902397" w:rsidRPr="00902397" w14:paraId="24C6396A" w14:textId="77777777" w:rsidTr="00902397">
        <w:trPr>
          <w:trHeight w:val="288"/>
        </w:trPr>
        <w:tc>
          <w:tcPr>
            <w:tcW w:w="3573" w:type="dxa"/>
            <w:tcBorders>
              <w:top w:val="single" w:sz="4" w:space="0" w:color="auto"/>
              <w:left w:val="single" w:sz="4" w:space="0" w:color="auto"/>
              <w:bottom w:val="single" w:sz="4" w:space="0" w:color="auto"/>
              <w:right w:val="single" w:sz="4" w:space="0" w:color="auto"/>
            </w:tcBorders>
            <w:noWrap/>
            <w:vAlign w:val="bottom"/>
            <w:hideMark/>
          </w:tcPr>
          <w:p w14:paraId="4CDBBBF3" w14:textId="77777777" w:rsidR="00902397" w:rsidRPr="00902397" w:rsidRDefault="00902397" w:rsidP="00902397">
            <w:pPr>
              <w:widowControl/>
              <w:suppressAutoHyphens/>
              <w:spacing w:before="120" w:after="120"/>
              <w:rPr>
                <w:i/>
                <w:noProof/>
                <w:color w:val="000000"/>
                <w:sz w:val="22"/>
              </w:rPr>
            </w:pPr>
            <w:r w:rsidRPr="00902397">
              <w:rPr>
                <w:i/>
                <w:color w:val="000000"/>
                <w:sz w:val="22"/>
              </w:rPr>
              <w:t xml:space="preserve">Motacilla flava </w:t>
            </w:r>
          </w:p>
        </w:tc>
      </w:tr>
      <w:tr w:rsidR="00902397" w:rsidRPr="00902397" w14:paraId="71AC943E" w14:textId="77777777" w:rsidTr="00902397">
        <w:trPr>
          <w:trHeight w:val="288"/>
        </w:trPr>
        <w:tc>
          <w:tcPr>
            <w:tcW w:w="3573" w:type="dxa"/>
            <w:tcBorders>
              <w:top w:val="single" w:sz="4" w:space="0" w:color="auto"/>
              <w:left w:val="single" w:sz="4" w:space="0" w:color="auto"/>
              <w:bottom w:val="single" w:sz="4" w:space="0" w:color="auto"/>
              <w:right w:val="single" w:sz="4" w:space="0" w:color="auto"/>
            </w:tcBorders>
            <w:noWrap/>
            <w:vAlign w:val="bottom"/>
            <w:hideMark/>
          </w:tcPr>
          <w:p w14:paraId="63954CB4" w14:textId="77777777" w:rsidR="00902397" w:rsidRPr="00902397" w:rsidRDefault="00902397" w:rsidP="00902397">
            <w:pPr>
              <w:widowControl/>
              <w:suppressAutoHyphens/>
              <w:spacing w:before="120" w:after="120"/>
              <w:rPr>
                <w:i/>
                <w:noProof/>
                <w:color w:val="000000"/>
                <w:sz w:val="22"/>
              </w:rPr>
            </w:pPr>
            <w:r w:rsidRPr="00902397">
              <w:rPr>
                <w:i/>
                <w:color w:val="000000"/>
                <w:sz w:val="22"/>
              </w:rPr>
              <w:t>Perdix perdix</w:t>
            </w:r>
          </w:p>
        </w:tc>
      </w:tr>
      <w:tr w:rsidR="00902397" w:rsidRPr="00902397" w14:paraId="543BC72F" w14:textId="77777777" w:rsidTr="00902397">
        <w:trPr>
          <w:trHeight w:val="288"/>
        </w:trPr>
        <w:tc>
          <w:tcPr>
            <w:tcW w:w="3573" w:type="dxa"/>
            <w:tcBorders>
              <w:top w:val="single" w:sz="4" w:space="0" w:color="auto"/>
              <w:left w:val="single" w:sz="4" w:space="0" w:color="auto"/>
              <w:bottom w:val="single" w:sz="4" w:space="0" w:color="auto"/>
              <w:right w:val="single" w:sz="4" w:space="0" w:color="auto"/>
            </w:tcBorders>
            <w:noWrap/>
            <w:vAlign w:val="bottom"/>
            <w:hideMark/>
          </w:tcPr>
          <w:p w14:paraId="04BFFC39" w14:textId="77777777" w:rsidR="00902397" w:rsidRPr="00902397" w:rsidRDefault="00902397" w:rsidP="00902397">
            <w:pPr>
              <w:widowControl/>
              <w:suppressAutoHyphens/>
              <w:spacing w:before="120" w:after="120"/>
              <w:rPr>
                <w:i/>
                <w:noProof/>
                <w:color w:val="000000"/>
                <w:sz w:val="22"/>
              </w:rPr>
            </w:pPr>
            <w:r w:rsidRPr="00902397">
              <w:rPr>
                <w:i/>
                <w:color w:val="000000"/>
                <w:sz w:val="22"/>
              </w:rPr>
              <w:t>Passer montanus</w:t>
            </w:r>
          </w:p>
        </w:tc>
      </w:tr>
      <w:tr w:rsidR="00902397" w:rsidRPr="00902397" w14:paraId="261B7327" w14:textId="77777777" w:rsidTr="00902397">
        <w:trPr>
          <w:trHeight w:val="288"/>
        </w:trPr>
        <w:tc>
          <w:tcPr>
            <w:tcW w:w="3573" w:type="dxa"/>
            <w:tcBorders>
              <w:top w:val="single" w:sz="4" w:space="0" w:color="auto"/>
              <w:left w:val="single" w:sz="4" w:space="0" w:color="auto"/>
              <w:bottom w:val="single" w:sz="4" w:space="0" w:color="auto"/>
              <w:right w:val="single" w:sz="4" w:space="0" w:color="auto"/>
            </w:tcBorders>
            <w:noWrap/>
            <w:vAlign w:val="bottom"/>
            <w:hideMark/>
          </w:tcPr>
          <w:p w14:paraId="145543EC" w14:textId="77777777" w:rsidR="00902397" w:rsidRPr="00902397" w:rsidRDefault="00902397" w:rsidP="00902397">
            <w:pPr>
              <w:widowControl/>
              <w:suppressAutoHyphens/>
              <w:spacing w:before="120" w:after="120"/>
              <w:rPr>
                <w:i/>
                <w:noProof/>
                <w:color w:val="000000"/>
                <w:sz w:val="22"/>
              </w:rPr>
            </w:pPr>
            <w:r w:rsidRPr="00902397">
              <w:rPr>
                <w:i/>
                <w:color w:val="000000"/>
                <w:sz w:val="22"/>
              </w:rPr>
              <w:t>Sylvia communis</w:t>
            </w:r>
          </w:p>
        </w:tc>
      </w:tr>
      <w:tr w:rsidR="00902397" w:rsidRPr="00902397" w14:paraId="2FBBA14F" w14:textId="77777777" w:rsidTr="00902397">
        <w:trPr>
          <w:trHeight w:val="288"/>
        </w:trPr>
        <w:tc>
          <w:tcPr>
            <w:tcW w:w="3573" w:type="dxa"/>
            <w:tcBorders>
              <w:top w:val="single" w:sz="4" w:space="0" w:color="auto"/>
              <w:left w:val="single" w:sz="4" w:space="0" w:color="auto"/>
              <w:bottom w:val="single" w:sz="4" w:space="0" w:color="auto"/>
              <w:right w:val="single" w:sz="4" w:space="0" w:color="auto"/>
            </w:tcBorders>
            <w:noWrap/>
            <w:vAlign w:val="bottom"/>
            <w:hideMark/>
          </w:tcPr>
          <w:p w14:paraId="061D5E69" w14:textId="77777777" w:rsidR="00902397" w:rsidRPr="00902397" w:rsidRDefault="00902397" w:rsidP="00902397">
            <w:pPr>
              <w:widowControl/>
              <w:suppressAutoHyphens/>
              <w:spacing w:before="120" w:after="120"/>
              <w:rPr>
                <w:i/>
                <w:noProof/>
                <w:color w:val="000000"/>
                <w:sz w:val="22"/>
              </w:rPr>
            </w:pPr>
            <w:r w:rsidRPr="00902397">
              <w:rPr>
                <w:i/>
                <w:color w:val="000000"/>
                <w:sz w:val="22"/>
              </w:rPr>
              <w:t>Streptopelia turtur</w:t>
            </w:r>
          </w:p>
        </w:tc>
      </w:tr>
      <w:tr w:rsidR="00902397" w:rsidRPr="00902397" w14:paraId="3D1CF0A8" w14:textId="77777777" w:rsidTr="00902397">
        <w:trPr>
          <w:trHeight w:val="288"/>
        </w:trPr>
        <w:tc>
          <w:tcPr>
            <w:tcW w:w="3573" w:type="dxa"/>
            <w:tcBorders>
              <w:top w:val="single" w:sz="4" w:space="0" w:color="auto"/>
              <w:left w:val="single" w:sz="4" w:space="0" w:color="auto"/>
              <w:bottom w:val="single" w:sz="4" w:space="0" w:color="auto"/>
              <w:right w:val="single" w:sz="4" w:space="0" w:color="auto"/>
            </w:tcBorders>
            <w:noWrap/>
            <w:vAlign w:val="bottom"/>
            <w:hideMark/>
          </w:tcPr>
          <w:p w14:paraId="4C283242" w14:textId="77777777" w:rsidR="00902397" w:rsidRPr="00902397" w:rsidRDefault="00902397" w:rsidP="00902397">
            <w:pPr>
              <w:widowControl/>
              <w:suppressAutoHyphens/>
              <w:spacing w:before="120" w:after="120"/>
              <w:rPr>
                <w:i/>
                <w:noProof/>
                <w:color w:val="000000"/>
                <w:sz w:val="22"/>
              </w:rPr>
            </w:pPr>
            <w:r w:rsidRPr="00902397">
              <w:rPr>
                <w:i/>
                <w:color w:val="000000"/>
                <w:sz w:val="22"/>
              </w:rPr>
              <w:t>Sturnus vulgaris</w:t>
            </w:r>
          </w:p>
        </w:tc>
      </w:tr>
      <w:tr w:rsidR="00902397" w:rsidRPr="00902397" w14:paraId="070FAC13" w14:textId="77777777" w:rsidTr="00902397">
        <w:trPr>
          <w:trHeight w:val="288"/>
        </w:trPr>
        <w:tc>
          <w:tcPr>
            <w:tcW w:w="3573" w:type="dxa"/>
            <w:tcBorders>
              <w:top w:val="single" w:sz="4" w:space="0" w:color="auto"/>
              <w:left w:val="single" w:sz="4" w:space="0" w:color="auto"/>
              <w:bottom w:val="single" w:sz="4" w:space="0" w:color="auto"/>
              <w:right w:val="single" w:sz="4" w:space="0" w:color="auto"/>
            </w:tcBorders>
            <w:noWrap/>
            <w:vAlign w:val="bottom"/>
            <w:hideMark/>
          </w:tcPr>
          <w:p w14:paraId="1A493F57" w14:textId="77777777" w:rsidR="00902397" w:rsidRPr="00902397" w:rsidRDefault="00902397" w:rsidP="00902397">
            <w:pPr>
              <w:widowControl/>
              <w:suppressAutoHyphens/>
              <w:spacing w:before="120" w:after="120"/>
              <w:rPr>
                <w:i/>
                <w:noProof/>
                <w:color w:val="000000"/>
                <w:sz w:val="22"/>
              </w:rPr>
            </w:pPr>
            <w:r w:rsidRPr="00902397">
              <w:rPr>
                <w:i/>
                <w:color w:val="000000"/>
                <w:sz w:val="22"/>
              </w:rPr>
              <w:t>Upupa epops</w:t>
            </w:r>
          </w:p>
        </w:tc>
      </w:tr>
    </w:tbl>
    <w:p w14:paraId="7F49029B" w14:textId="77777777" w:rsidR="00902397" w:rsidRPr="00902397" w:rsidRDefault="00902397" w:rsidP="00902397">
      <w:pPr>
        <w:widowControl/>
        <w:suppressAutoHyphens/>
        <w:spacing w:before="120" w:after="120" w:line="360" w:lineRule="auto"/>
        <w:rPr>
          <w:rFonts w:eastAsia="Calibri"/>
          <w:szCs w:val="22"/>
          <w:lang w:eastAsia="en-US"/>
        </w:rPr>
      </w:pPr>
    </w:p>
    <w:tbl>
      <w:tblPr>
        <w:tblW w:w="353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39"/>
      </w:tblGrid>
      <w:tr w:rsidR="00902397" w:rsidRPr="00902397" w14:paraId="2B8CE488" w14:textId="77777777" w:rsidTr="00902397">
        <w:trPr>
          <w:trHeight w:val="288"/>
        </w:trPr>
        <w:tc>
          <w:tcPr>
            <w:tcW w:w="3539" w:type="dxa"/>
            <w:tcBorders>
              <w:top w:val="single" w:sz="4" w:space="0" w:color="auto"/>
              <w:left w:val="single" w:sz="4" w:space="0" w:color="auto"/>
              <w:bottom w:val="single" w:sz="4" w:space="0" w:color="auto"/>
              <w:right w:val="single" w:sz="4" w:space="0" w:color="auto"/>
            </w:tcBorders>
            <w:noWrap/>
            <w:vAlign w:val="bottom"/>
            <w:hideMark/>
          </w:tcPr>
          <w:p w14:paraId="2EF5ECDF" w14:textId="77777777" w:rsidR="00902397" w:rsidRPr="00902397" w:rsidRDefault="00902397" w:rsidP="00902397">
            <w:pPr>
              <w:widowControl/>
              <w:suppressAutoHyphens/>
              <w:spacing w:before="120" w:after="120"/>
              <w:rPr>
                <w:b/>
                <w:bCs/>
                <w:noProof/>
                <w:sz w:val="22"/>
              </w:rPr>
            </w:pPr>
            <w:r w:rsidRPr="00902397">
              <w:rPr>
                <w:b/>
                <w:sz w:val="22"/>
              </w:rPr>
              <w:t>Kroatien</w:t>
            </w:r>
          </w:p>
        </w:tc>
      </w:tr>
      <w:tr w:rsidR="00902397" w:rsidRPr="00902397" w14:paraId="31D8CF5E" w14:textId="77777777" w:rsidTr="00902397">
        <w:trPr>
          <w:trHeight w:val="288"/>
        </w:trPr>
        <w:tc>
          <w:tcPr>
            <w:tcW w:w="3539" w:type="dxa"/>
            <w:tcBorders>
              <w:top w:val="single" w:sz="4" w:space="0" w:color="auto"/>
              <w:left w:val="single" w:sz="4" w:space="0" w:color="auto"/>
              <w:bottom w:val="single" w:sz="4" w:space="0" w:color="auto"/>
              <w:right w:val="single" w:sz="4" w:space="0" w:color="auto"/>
            </w:tcBorders>
            <w:noWrap/>
            <w:vAlign w:val="center"/>
            <w:hideMark/>
          </w:tcPr>
          <w:p w14:paraId="5727EDC0" w14:textId="77777777" w:rsidR="00902397" w:rsidRPr="00902397" w:rsidRDefault="00902397" w:rsidP="00902397">
            <w:pPr>
              <w:widowControl/>
              <w:suppressAutoHyphens/>
              <w:spacing w:before="120" w:after="120"/>
              <w:rPr>
                <w:i/>
                <w:noProof/>
                <w:sz w:val="22"/>
              </w:rPr>
            </w:pPr>
            <w:r w:rsidRPr="00902397">
              <w:rPr>
                <w:i/>
                <w:sz w:val="22"/>
              </w:rPr>
              <w:t>Alauda arvensis</w:t>
            </w:r>
          </w:p>
        </w:tc>
      </w:tr>
      <w:tr w:rsidR="00902397" w:rsidRPr="00902397" w14:paraId="188BB532" w14:textId="77777777" w:rsidTr="00902397">
        <w:trPr>
          <w:trHeight w:val="288"/>
        </w:trPr>
        <w:tc>
          <w:tcPr>
            <w:tcW w:w="3539" w:type="dxa"/>
            <w:tcBorders>
              <w:top w:val="single" w:sz="4" w:space="0" w:color="auto"/>
              <w:left w:val="single" w:sz="4" w:space="0" w:color="auto"/>
              <w:bottom w:val="single" w:sz="4" w:space="0" w:color="auto"/>
              <w:right w:val="single" w:sz="4" w:space="0" w:color="auto"/>
            </w:tcBorders>
            <w:noWrap/>
            <w:vAlign w:val="center"/>
            <w:hideMark/>
          </w:tcPr>
          <w:p w14:paraId="65982336" w14:textId="77777777" w:rsidR="00902397" w:rsidRPr="00902397" w:rsidRDefault="00902397" w:rsidP="00902397">
            <w:pPr>
              <w:widowControl/>
              <w:suppressAutoHyphens/>
              <w:spacing w:before="120" w:after="120"/>
              <w:rPr>
                <w:i/>
                <w:noProof/>
                <w:sz w:val="22"/>
              </w:rPr>
            </w:pPr>
            <w:r w:rsidRPr="00902397">
              <w:rPr>
                <w:i/>
                <w:sz w:val="22"/>
              </w:rPr>
              <w:t>Anthus campestris</w:t>
            </w:r>
          </w:p>
        </w:tc>
      </w:tr>
      <w:tr w:rsidR="00902397" w:rsidRPr="00902397" w14:paraId="69E78326" w14:textId="77777777" w:rsidTr="00902397">
        <w:trPr>
          <w:trHeight w:val="288"/>
        </w:trPr>
        <w:tc>
          <w:tcPr>
            <w:tcW w:w="3539" w:type="dxa"/>
            <w:tcBorders>
              <w:top w:val="single" w:sz="4" w:space="0" w:color="auto"/>
              <w:left w:val="single" w:sz="4" w:space="0" w:color="auto"/>
              <w:bottom w:val="single" w:sz="4" w:space="0" w:color="auto"/>
              <w:right w:val="single" w:sz="4" w:space="0" w:color="auto"/>
            </w:tcBorders>
            <w:noWrap/>
            <w:vAlign w:val="center"/>
            <w:hideMark/>
          </w:tcPr>
          <w:p w14:paraId="42B30C31" w14:textId="77777777" w:rsidR="00902397" w:rsidRPr="00902397" w:rsidRDefault="00902397" w:rsidP="00902397">
            <w:pPr>
              <w:widowControl/>
              <w:suppressAutoHyphens/>
              <w:spacing w:before="120" w:after="120"/>
              <w:rPr>
                <w:i/>
                <w:noProof/>
                <w:sz w:val="22"/>
              </w:rPr>
            </w:pPr>
            <w:r w:rsidRPr="00902397">
              <w:rPr>
                <w:i/>
                <w:sz w:val="22"/>
              </w:rPr>
              <w:t>Anthus trivialis</w:t>
            </w:r>
          </w:p>
        </w:tc>
      </w:tr>
      <w:tr w:rsidR="00902397" w:rsidRPr="00902397" w14:paraId="030EEDF3" w14:textId="77777777" w:rsidTr="00902397">
        <w:trPr>
          <w:trHeight w:val="288"/>
        </w:trPr>
        <w:tc>
          <w:tcPr>
            <w:tcW w:w="3539" w:type="dxa"/>
            <w:tcBorders>
              <w:top w:val="single" w:sz="4" w:space="0" w:color="auto"/>
              <w:left w:val="single" w:sz="4" w:space="0" w:color="auto"/>
              <w:bottom w:val="single" w:sz="4" w:space="0" w:color="auto"/>
              <w:right w:val="single" w:sz="4" w:space="0" w:color="auto"/>
            </w:tcBorders>
            <w:noWrap/>
            <w:vAlign w:val="center"/>
            <w:hideMark/>
          </w:tcPr>
          <w:p w14:paraId="719F305A" w14:textId="77777777" w:rsidR="00902397" w:rsidRPr="00902397" w:rsidRDefault="00902397" w:rsidP="00902397">
            <w:pPr>
              <w:widowControl/>
              <w:suppressAutoHyphens/>
              <w:spacing w:before="120" w:after="120"/>
              <w:rPr>
                <w:i/>
                <w:noProof/>
                <w:sz w:val="22"/>
              </w:rPr>
            </w:pPr>
            <w:r w:rsidRPr="00902397">
              <w:rPr>
                <w:i/>
                <w:sz w:val="22"/>
              </w:rPr>
              <w:t>Carduelis cannabina</w:t>
            </w:r>
          </w:p>
        </w:tc>
      </w:tr>
      <w:tr w:rsidR="00902397" w:rsidRPr="00902397" w14:paraId="06E905CE" w14:textId="77777777" w:rsidTr="00902397">
        <w:trPr>
          <w:trHeight w:val="288"/>
        </w:trPr>
        <w:tc>
          <w:tcPr>
            <w:tcW w:w="3539" w:type="dxa"/>
            <w:tcBorders>
              <w:top w:val="single" w:sz="4" w:space="0" w:color="auto"/>
              <w:left w:val="single" w:sz="4" w:space="0" w:color="auto"/>
              <w:bottom w:val="single" w:sz="4" w:space="0" w:color="auto"/>
              <w:right w:val="single" w:sz="4" w:space="0" w:color="auto"/>
            </w:tcBorders>
            <w:noWrap/>
            <w:vAlign w:val="center"/>
            <w:hideMark/>
          </w:tcPr>
          <w:p w14:paraId="6ECB437D" w14:textId="77777777" w:rsidR="00902397" w:rsidRPr="00902397" w:rsidRDefault="00902397" w:rsidP="00902397">
            <w:pPr>
              <w:widowControl/>
              <w:suppressAutoHyphens/>
              <w:spacing w:before="120" w:after="120"/>
              <w:rPr>
                <w:i/>
                <w:noProof/>
                <w:sz w:val="22"/>
              </w:rPr>
            </w:pPr>
            <w:r w:rsidRPr="00902397">
              <w:rPr>
                <w:i/>
                <w:sz w:val="22"/>
              </w:rPr>
              <w:t>Carduelis carduelis</w:t>
            </w:r>
          </w:p>
        </w:tc>
      </w:tr>
      <w:tr w:rsidR="00902397" w:rsidRPr="00902397" w14:paraId="2421B002" w14:textId="77777777" w:rsidTr="00902397">
        <w:trPr>
          <w:trHeight w:val="288"/>
        </w:trPr>
        <w:tc>
          <w:tcPr>
            <w:tcW w:w="3539" w:type="dxa"/>
            <w:tcBorders>
              <w:top w:val="single" w:sz="4" w:space="0" w:color="auto"/>
              <w:left w:val="single" w:sz="4" w:space="0" w:color="auto"/>
              <w:bottom w:val="single" w:sz="4" w:space="0" w:color="auto"/>
              <w:right w:val="single" w:sz="4" w:space="0" w:color="auto"/>
            </w:tcBorders>
            <w:noWrap/>
            <w:vAlign w:val="center"/>
            <w:hideMark/>
          </w:tcPr>
          <w:p w14:paraId="34906FE7" w14:textId="77777777" w:rsidR="00902397" w:rsidRPr="00902397" w:rsidRDefault="00902397" w:rsidP="00902397">
            <w:pPr>
              <w:widowControl/>
              <w:suppressAutoHyphens/>
              <w:spacing w:before="120" w:after="120"/>
              <w:rPr>
                <w:i/>
                <w:noProof/>
                <w:sz w:val="22"/>
              </w:rPr>
            </w:pPr>
            <w:r w:rsidRPr="00902397">
              <w:rPr>
                <w:i/>
                <w:sz w:val="22"/>
              </w:rPr>
              <w:t>Coturnix coturnix</w:t>
            </w:r>
          </w:p>
        </w:tc>
      </w:tr>
      <w:tr w:rsidR="00902397" w:rsidRPr="00902397" w14:paraId="6F9A4E3A" w14:textId="77777777" w:rsidTr="00902397">
        <w:trPr>
          <w:trHeight w:val="288"/>
        </w:trPr>
        <w:tc>
          <w:tcPr>
            <w:tcW w:w="3539" w:type="dxa"/>
            <w:tcBorders>
              <w:top w:val="single" w:sz="4" w:space="0" w:color="auto"/>
              <w:left w:val="single" w:sz="4" w:space="0" w:color="auto"/>
              <w:bottom w:val="single" w:sz="4" w:space="0" w:color="auto"/>
              <w:right w:val="single" w:sz="4" w:space="0" w:color="auto"/>
            </w:tcBorders>
            <w:noWrap/>
            <w:vAlign w:val="center"/>
            <w:hideMark/>
          </w:tcPr>
          <w:p w14:paraId="3B6A1451" w14:textId="77777777" w:rsidR="00902397" w:rsidRPr="00902397" w:rsidRDefault="00902397" w:rsidP="00902397">
            <w:pPr>
              <w:widowControl/>
              <w:suppressAutoHyphens/>
              <w:spacing w:before="120" w:after="120"/>
              <w:rPr>
                <w:i/>
                <w:noProof/>
                <w:sz w:val="22"/>
              </w:rPr>
            </w:pPr>
            <w:r w:rsidRPr="00902397">
              <w:rPr>
                <w:i/>
                <w:sz w:val="22"/>
              </w:rPr>
              <w:t>Emberiza cirlus</w:t>
            </w:r>
          </w:p>
        </w:tc>
      </w:tr>
      <w:tr w:rsidR="00902397" w:rsidRPr="00902397" w14:paraId="63728E6C" w14:textId="77777777" w:rsidTr="00902397">
        <w:trPr>
          <w:trHeight w:val="288"/>
        </w:trPr>
        <w:tc>
          <w:tcPr>
            <w:tcW w:w="3539" w:type="dxa"/>
            <w:tcBorders>
              <w:top w:val="single" w:sz="4" w:space="0" w:color="auto"/>
              <w:left w:val="single" w:sz="4" w:space="0" w:color="auto"/>
              <w:bottom w:val="single" w:sz="4" w:space="0" w:color="auto"/>
              <w:right w:val="single" w:sz="4" w:space="0" w:color="auto"/>
            </w:tcBorders>
            <w:noWrap/>
            <w:vAlign w:val="center"/>
            <w:hideMark/>
          </w:tcPr>
          <w:p w14:paraId="0DB7E901" w14:textId="77777777" w:rsidR="00902397" w:rsidRPr="00902397" w:rsidRDefault="00902397" w:rsidP="00902397">
            <w:pPr>
              <w:widowControl/>
              <w:suppressAutoHyphens/>
              <w:spacing w:before="120" w:after="120"/>
              <w:rPr>
                <w:i/>
                <w:noProof/>
                <w:sz w:val="22"/>
              </w:rPr>
            </w:pPr>
            <w:r w:rsidRPr="00902397">
              <w:rPr>
                <w:i/>
                <w:sz w:val="22"/>
              </w:rPr>
              <w:t>Emberiza citrinella</w:t>
            </w:r>
          </w:p>
        </w:tc>
      </w:tr>
      <w:tr w:rsidR="00902397" w:rsidRPr="00902397" w14:paraId="60FDE7F0" w14:textId="77777777" w:rsidTr="00902397">
        <w:trPr>
          <w:trHeight w:val="288"/>
        </w:trPr>
        <w:tc>
          <w:tcPr>
            <w:tcW w:w="3539" w:type="dxa"/>
            <w:tcBorders>
              <w:top w:val="single" w:sz="4" w:space="0" w:color="auto"/>
              <w:left w:val="single" w:sz="4" w:space="0" w:color="auto"/>
              <w:bottom w:val="single" w:sz="4" w:space="0" w:color="auto"/>
              <w:right w:val="single" w:sz="4" w:space="0" w:color="auto"/>
            </w:tcBorders>
            <w:noWrap/>
            <w:vAlign w:val="center"/>
            <w:hideMark/>
          </w:tcPr>
          <w:p w14:paraId="3CCEB4E1" w14:textId="77777777" w:rsidR="00902397" w:rsidRPr="00902397" w:rsidRDefault="00902397" w:rsidP="00902397">
            <w:pPr>
              <w:widowControl/>
              <w:suppressAutoHyphens/>
              <w:spacing w:before="120" w:after="120"/>
              <w:rPr>
                <w:i/>
                <w:noProof/>
                <w:sz w:val="22"/>
              </w:rPr>
            </w:pPr>
            <w:r w:rsidRPr="00902397">
              <w:rPr>
                <w:i/>
                <w:sz w:val="22"/>
              </w:rPr>
              <w:t>Emberiza melanocephala</w:t>
            </w:r>
          </w:p>
        </w:tc>
      </w:tr>
      <w:tr w:rsidR="00902397" w:rsidRPr="00902397" w14:paraId="32E559FA" w14:textId="77777777" w:rsidTr="00902397">
        <w:trPr>
          <w:trHeight w:val="288"/>
        </w:trPr>
        <w:tc>
          <w:tcPr>
            <w:tcW w:w="3539" w:type="dxa"/>
            <w:tcBorders>
              <w:top w:val="single" w:sz="4" w:space="0" w:color="auto"/>
              <w:left w:val="single" w:sz="4" w:space="0" w:color="auto"/>
              <w:bottom w:val="single" w:sz="4" w:space="0" w:color="auto"/>
              <w:right w:val="single" w:sz="4" w:space="0" w:color="auto"/>
            </w:tcBorders>
            <w:noWrap/>
            <w:vAlign w:val="center"/>
            <w:hideMark/>
          </w:tcPr>
          <w:p w14:paraId="07B7D7FB" w14:textId="77777777" w:rsidR="00902397" w:rsidRPr="00902397" w:rsidRDefault="00902397" w:rsidP="00902397">
            <w:pPr>
              <w:widowControl/>
              <w:suppressAutoHyphens/>
              <w:spacing w:before="120" w:after="120"/>
              <w:rPr>
                <w:i/>
                <w:noProof/>
                <w:sz w:val="22"/>
              </w:rPr>
            </w:pPr>
            <w:r w:rsidRPr="00902397">
              <w:rPr>
                <w:i/>
                <w:sz w:val="22"/>
              </w:rPr>
              <w:t>Falco tinnunculus</w:t>
            </w:r>
          </w:p>
        </w:tc>
      </w:tr>
      <w:tr w:rsidR="00902397" w:rsidRPr="00902397" w14:paraId="239F3B5F" w14:textId="77777777" w:rsidTr="00902397">
        <w:trPr>
          <w:trHeight w:val="288"/>
        </w:trPr>
        <w:tc>
          <w:tcPr>
            <w:tcW w:w="3539" w:type="dxa"/>
            <w:tcBorders>
              <w:top w:val="single" w:sz="4" w:space="0" w:color="auto"/>
              <w:left w:val="single" w:sz="4" w:space="0" w:color="auto"/>
              <w:bottom w:val="single" w:sz="4" w:space="0" w:color="auto"/>
              <w:right w:val="single" w:sz="4" w:space="0" w:color="auto"/>
            </w:tcBorders>
            <w:noWrap/>
            <w:vAlign w:val="center"/>
            <w:hideMark/>
          </w:tcPr>
          <w:p w14:paraId="23B9A297" w14:textId="77777777" w:rsidR="00902397" w:rsidRPr="00902397" w:rsidRDefault="00902397" w:rsidP="00902397">
            <w:pPr>
              <w:widowControl/>
              <w:suppressAutoHyphens/>
              <w:spacing w:before="120" w:after="120"/>
              <w:rPr>
                <w:i/>
                <w:noProof/>
                <w:sz w:val="22"/>
              </w:rPr>
            </w:pPr>
            <w:r w:rsidRPr="00902397">
              <w:rPr>
                <w:i/>
                <w:sz w:val="22"/>
              </w:rPr>
              <w:t>Galerida cristata</w:t>
            </w:r>
          </w:p>
        </w:tc>
      </w:tr>
      <w:tr w:rsidR="00902397" w:rsidRPr="00902397" w14:paraId="014BA797" w14:textId="77777777" w:rsidTr="00902397">
        <w:trPr>
          <w:trHeight w:val="288"/>
        </w:trPr>
        <w:tc>
          <w:tcPr>
            <w:tcW w:w="3539" w:type="dxa"/>
            <w:tcBorders>
              <w:top w:val="single" w:sz="4" w:space="0" w:color="auto"/>
              <w:left w:val="single" w:sz="4" w:space="0" w:color="auto"/>
              <w:bottom w:val="single" w:sz="4" w:space="0" w:color="auto"/>
              <w:right w:val="single" w:sz="4" w:space="0" w:color="auto"/>
            </w:tcBorders>
            <w:noWrap/>
            <w:vAlign w:val="center"/>
            <w:hideMark/>
          </w:tcPr>
          <w:p w14:paraId="2EB56E0D" w14:textId="77777777" w:rsidR="00902397" w:rsidRPr="00902397" w:rsidRDefault="00902397" w:rsidP="00902397">
            <w:pPr>
              <w:widowControl/>
              <w:suppressAutoHyphens/>
              <w:spacing w:before="120" w:after="120"/>
              <w:rPr>
                <w:i/>
                <w:noProof/>
                <w:sz w:val="22"/>
              </w:rPr>
            </w:pPr>
            <w:r w:rsidRPr="00902397">
              <w:rPr>
                <w:i/>
                <w:sz w:val="22"/>
              </w:rPr>
              <w:t>Jynx torquilla</w:t>
            </w:r>
          </w:p>
        </w:tc>
      </w:tr>
      <w:tr w:rsidR="00902397" w:rsidRPr="00902397" w14:paraId="2F5FB74D" w14:textId="77777777" w:rsidTr="00902397">
        <w:trPr>
          <w:trHeight w:val="288"/>
        </w:trPr>
        <w:tc>
          <w:tcPr>
            <w:tcW w:w="3539" w:type="dxa"/>
            <w:tcBorders>
              <w:top w:val="single" w:sz="4" w:space="0" w:color="auto"/>
              <w:left w:val="single" w:sz="4" w:space="0" w:color="auto"/>
              <w:bottom w:val="single" w:sz="4" w:space="0" w:color="auto"/>
              <w:right w:val="single" w:sz="4" w:space="0" w:color="auto"/>
            </w:tcBorders>
            <w:noWrap/>
            <w:vAlign w:val="center"/>
            <w:hideMark/>
          </w:tcPr>
          <w:p w14:paraId="4E690E8B" w14:textId="77777777" w:rsidR="00902397" w:rsidRPr="00902397" w:rsidRDefault="00902397" w:rsidP="00902397">
            <w:pPr>
              <w:widowControl/>
              <w:suppressAutoHyphens/>
              <w:spacing w:before="120" w:after="120"/>
              <w:rPr>
                <w:i/>
                <w:noProof/>
                <w:sz w:val="22"/>
              </w:rPr>
            </w:pPr>
            <w:r w:rsidRPr="00902397">
              <w:rPr>
                <w:i/>
                <w:sz w:val="22"/>
              </w:rPr>
              <w:t>Lanius collurio</w:t>
            </w:r>
          </w:p>
        </w:tc>
      </w:tr>
      <w:tr w:rsidR="00902397" w:rsidRPr="00902397" w14:paraId="73FF05A2" w14:textId="77777777" w:rsidTr="00902397">
        <w:trPr>
          <w:trHeight w:val="288"/>
        </w:trPr>
        <w:tc>
          <w:tcPr>
            <w:tcW w:w="3539" w:type="dxa"/>
            <w:tcBorders>
              <w:top w:val="single" w:sz="4" w:space="0" w:color="auto"/>
              <w:left w:val="single" w:sz="4" w:space="0" w:color="auto"/>
              <w:bottom w:val="single" w:sz="4" w:space="0" w:color="auto"/>
              <w:right w:val="single" w:sz="4" w:space="0" w:color="auto"/>
            </w:tcBorders>
            <w:noWrap/>
            <w:vAlign w:val="center"/>
            <w:hideMark/>
          </w:tcPr>
          <w:p w14:paraId="0607CAE2" w14:textId="77777777" w:rsidR="00902397" w:rsidRPr="00902397" w:rsidRDefault="00902397" w:rsidP="00902397">
            <w:pPr>
              <w:widowControl/>
              <w:suppressAutoHyphens/>
              <w:spacing w:before="120" w:after="120"/>
              <w:rPr>
                <w:i/>
                <w:noProof/>
                <w:sz w:val="22"/>
              </w:rPr>
            </w:pPr>
            <w:r w:rsidRPr="00902397">
              <w:rPr>
                <w:i/>
                <w:sz w:val="22"/>
              </w:rPr>
              <w:t>Lanius senator</w:t>
            </w:r>
          </w:p>
        </w:tc>
      </w:tr>
      <w:tr w:rsidR="00902397" w:rsidRPr="00902397" w14:paraId="128BBFCE" w14:textId="77777777" w:rsidTr="00902397">
        <w:trPr>
          <w:trHeight w:val="288"/>
        </w:trPr>
        <w:tc>
          <w:tcPr>
            <w:tcW w:w="3539" w:type="dxa"/>
            <w:tcBorders>
              <w:top w:val="single" w:sz="4" w:space="0" w:color="auto"/>
              <w:left w:val="single" w:sz="4" w:space="0" w:color="auto"/>
              <w:bottom w:val="single" w:sz="4" w:space="0" w:color="auto"/>
              <w:right w:val="single" w:sz="4" w:space="0" w:color="auto"/>
            </w:tcBorders>
            <w:noWrap/>
            <w:vAlign w:val="center"/>
            <w:hideMark/>
          </w:tcPr>
          <w:p w14:paraId="19880746" w14:textId="77777777" w:rsidR="00902397" w:rsidRPr="00902397" w:rsidRDefault="00902397" w:rsidP="00902397">
            <w:pPr>
              <w:widowControl/>
              <w:suppressAutoHyphens/>
              <w:spacing w:before="120" w:after="120"/>
              <w:rPr>
                <w:i/>
                <w:noProof/>
                <w:sz w:val="22"/>
              </w:rPr>
            </w:pPr>
            <w:r w:rsidRPr="00902397">
              <w:rPr>
                <w:i/>
                <w:sz w:val="22"/>
              </w:rPr>
              <w:t>Lullula arborea</w:t>
            </w:r>
          </w:p>
        </w:tc>
      </w:tr>
      <w:tr w:rsidR="00902397" w:rsidRPr="00902397" w14:paraId="2FAAE059" w14:textId="77777777" w:rsidTr="00902397">
        <w:trPr>
          <w:trHeight w:val="288"/>
        </w:trPr>
        <w:tc>
          <w:tcPr>
            <w:tcW w:w="3539" w:type="dxa"/>
            <w:tcBorders>
              <w:top w:val="single" w:sz="4" w:space="0" w:color="auto"/>
              <w:left w:val="single" w:sz="4" w:space="0" w:color="auto"/>
              <w:bottom w:val="single" w:sz="4" w:space="0" w:color="auto"/>
              <w:right w:val="single" w:sz="4" w:space="0" w:color="auto"/>
            </w:tcBorders>
            <w:noWrap/>
            <w:vAlign w:val="center"/>
            <w:hideMark/>
          </w:tcPr>
          <w:p w14:paraId="1649FE3B" w14:textId="77777777" w:rsidR="00902397" w:rsidRPr="00902397" w:rsidRDefault="00902397" w:rsidP="00902397">
            <w:pPr>
              <w:widowControl/>
              <w:suppressAutoHyphens/>
              <w:spacing w:before="120" w:after="120"/>
              <w:rPr>
                <w:i/>
                <w:noProof/>
                <w:sz w:val="22"/>
              </w:rPr>
            </w:pPr>
            <w:r w:rsidRPr="00902397">
              <w:rPr>
                <w:i/>
                <w:sz w:val="22"/>
              </w:rPr>
              <w:lastRenderedPageBreak/>
              <w:t>Luscinia megarhynchos</w:t>
            </w:r>
          </w:p>
        </w:tc>
      </w:tr>
      <w:tr w:rsidR="00902397" w:rsidRPr="00902397" w14:paraId="06AECE4C" w14:textId="77777777" w:rsidTr="00902397">
        <w:trPr>
          <w:trHeight w:val="288"/>
        </w:trPr>
        <w:tc>
          <w:tcPr>
            <w:tcW w:w="3539" w:type="dxa"/>
            <w:tcBorders>
              <w:top w:val="single" w:sz="4" w:space="0" w:color="auto"/>
              <w:left w:val="single" w:sz="4" w:space="0" w:color="auto"/>
              <w:bottom w:val="single" w:sz="4" w:space="0" w:color="auto"/>
              <w:right w:val="single" w:sz="4" w:space="0" w:color="auto"/>
            </w:tcBorders>
            <w:noWrap/>
            <w:vAlign w:val="center"/>
            <w:hideMark/>
          </w:tcPr>
          <w:p w14:paraId="496D71AD" w14:textId="77777777" w:rsidR="00902397" w:rsidRPr="00902397" w:rsidRDefault="00902397" w:rsidP="00902397">
            <w:pPr>
              <w:widowControl/>
              <w:suppressAutoHyphens/>
              <w:spacing w:before="120" w:after="120"/>
              <w:rPr>
                <w:i/>
                <w:noProof/>
                <w:sz w:val="22"/>
              </w:rPr>
            </w:pPr>
            <w:r w:rsidRPr="00902397">
              <w:rPr>
                <w:i/>
                <w:sz w:val="22"/>
              </w:rPr>
              <w:t>Miliaria calandra</w:t>
            </w:r>
          </w:p>
        </w:tc>
      </w:tr>
      <w:tr w:rsidR="00902397" w:rsidRPr="00902397" w14:paraId="03E3E9F0" w14:textId="77777777" w:rsidTr="00902397">
        <w:trPr>
          <w:trHeight w:val="288"/>
        </w:trPr>
        <w:tc>
          <w:tcPr>
            <w:tcW w:w="3539" w:type="dxa"/>
            <w:tcBorders>
              <w:top w:val="single" w:sz="4" w:space="0" w:color="auto"/>
              <w:left w:val="single" w:sz="4" w:space="0" w:color="auto"/>
              <w:bottom w:val="single" w:sz="4" w:space="0" w:color="auto"/>
              <w:right w:val="single" w:sz="4" w:space="0" w:color="auto"/>
            </w:tcBorders>
            <w:noWrap/>
            <w:vAlign w:val="center"/>
            <w:hideMark/>
          </w:tcPr>
          <w:p w14:paraId="7B2CE1EB" w14:textId="77777777" w:rsidR="00902397" w:rsidRPr="00902397" w:rsidRDefault="00902397" w:rsidP="00902397">
            <w:pPr>
              <w:widowControl/>
              <w:suppressAutoHyphens/>
              <w:spacing w:before="120" w:after="120"/>
              <w:rPr>
                <w:i/>
                <w:noProof/>
                <w:sz w:val="22"/>
              </w:rPr>
            </w:pPr>
            <w:r w:rsidRPr="00902397">
              <w:rPr>
                <w:i/>
                <w:sz w:val="22"/>
              </w:rPr>
              <w:t>Motacilla flava</w:t>
            </w:r>
          </w:p>
        </w:tc>
      </w:tr>
      <w:tr w:rsidR="00902397" w:rsidRPr="00902397" w14:paraId="5D013EB0" w14:textId="77777777" w:rsidTr="00902397">
        <w:trPr>
          <w:trHeight w:val="288"/>
        </w:trPr>
        <w:tc>
          <w:tcPr>
            <w:tcW w:w="3539" w:type="dxa"/>
            <w:tcBorders>
              <w:top w:val="single" w:sz="4" w:space="0" w:color="auto"/>
              <w:left w:val="single" w:sz="4" w:space="0" w:color="auto"/>
              <w:bottom w:val="single" w:sz="4" w:space="0" w:color="auto"/>
              <w:right w:val="single" w:sz="4" w:space="0" w:color="auto"/>
            </w:tcBorders>
            <w:noWrap/>
            <w:vAlign w:val="center"/>
            <w:hideMark/>
          </w:tcPr>
          <w:p w14:paraId="59924F83" w14:textId="77777777" w:rsidR="00902397" w:rsidRPr="00902397" w:rsidRDefault="00902397" w:rsidP="00902397">
            <w:pPr>
              <w:widowControl/>
              <w:suppressAutoHyphens/>
              <w:spacing w:before="120" w:after="120"/>
              <w:rPr>
                <w:i/>
                <w:noProof/>
                <w:sz w:val="22"/>
              </w:rPr>
            </w:pPr>
            <w:r w:rsidRPr="00902397">
              <w:rPr>
                <w:i/>
                <w:sz w:val="22"/>
              </w:rPr>
              <w:t>Oenanthe hispanica</w:t>
            </w:r>
          </w:p>
        </w:tc>
      </w:tr>
      <w:tr w:rsidR="00902397" w:rsidRPr="00902397" w14:paraId="7ECAF983" w14:textId="77777777" w:rsidTr="00902397">
        <w:trPr>
          <w:trHeight w:val="288"/>
        </w:trPr>
        <w:tc>
          <w:tcPr>
            <w:tcW w:w="3539" w:type="dxa"/>
            <w:tcBorders>
              <w:top w:val="single" w:sz="4" w:space="0" w:color="auto"/>
              <w:left w:val="single" w:sz="4" w:space="0" w:color="auto"/>
              <w:bottom w:val="single" w:sz="4" w:space="0" w:color="auto"/>
              <w:right w:val="single" w:sz="4" w:space="0" w:color="auto"/>
            </w:tcBorders>
            <w:noWrap/>
            <w:vAlign w:val="center"/>
            <w:hideMark/>
          </w:tcPr>
          <w:p w14:paraId="13CEC792" w14:textId="77777777" w:rsidR="00902397" w:rsidRPr="00902397" w:rsidRDefault="00902397" w:rsidP="00902397">
            <w:pPr>
              <w:widowControl/>
              <w:suppressAutoHyphens/>
              <w:spacing w:before="120" w:after="120"/>
              <w:rPr>
                <w:i/>
                <w:noProof/>
                <w:sz w:val="22"/>
              </w:rPr>
            </w:pPr>
            <w:r w:rsidRPr="00902397">
              <w:rPr>
                <w:i/>
                <w:sz w:val="22"/>
              </w:rPr>
              <w:t>Oriolus oriolus</w:t>
            </w:r>
          </w:p>
        </w:tc>
      </w:tr>
      <w:tr w:rsidR="00902397" w:rsidRPr="00902397" w14:paraId="7B1007A5" w14:textId="77777777" w:rsidTr="00902397">
        <w:trPr>
          <w:trHeight w:val="288"/>
        </w:trPr>
        <w:tc>
          <w:tcPr>
            <w:tcW w:w="3539" w:type="dxa"/>
            <w:tcBorders>
              <w:top w:val="single" w:sz="4" w:space="0" w:color="auto"/>
              <w:left w:val="single" w:sz="4" w:space="0" w:color="auto"/>
              <w:bottom w:val="single" w:sz="4" w:space="0" w:color="auto"/>
              <w:right w:val="single" w:sz="4" w:space="0" w:color="auto"/>
            </w:tcBorders>
            <w:noWrap/>
            <w:vAlign w:val="center"/>
            <w:hideMark/>
          </w:tcPr>
          <w:p w14:paraId="4BD30FC0" w14:textId="77777777" w:rsidR="00902397" w:rsidRPr="00902397" w:rsidRDefault="00902397" w:rsidP="00902397">
            <w:pPr>
              <w:widowControl/>
              <w:suppressAutoHyphens/>
              <w:spacing w:before="120" w:after="120"/>
              <w:rPr>
                <w:i/>
                <w:noProof/>
                <w:sz w:val="22"/>
              </w:rPr>
            </w:pPr>
            <w:r w:rsidRPr="00902397">
              <w:rPr>
                <w:i/>
                <w:sz w:val="22"/>
              </w:rPr>
              <w:t>Passer montanus</w:t>
            </w:r>
          </w:p>
        </w:tc>
      </w:tr>
      <w:tr w:rsidR="00902397" w:rsidRPr="00902397" w14:paraId="40AD3C65" w14:textId="77777777" w:rsidTr="00902397">
        <w:trPr>
          <w:trHeight w:val="288"/>
        </w:trPr>
        <w:tc>
          <w:tcPr>
            <w:tcW w:w="3539" w:type="dxa"/>
            <w:tcBorders>
              <w:top w:val="single" w:sz="4" w:space="0" w:color="auto"/>
              <w:left w:val="single" w:sz="4" w:space="0" w:color="auto"/>
              <w:bottom w:val="single" w:sz="4" w:space="0" w:color="auto"/>
              <w:right w:val="single" w:sz="4" w:space="0" w:color="auto"/>
            </w:tcBorders>
            <w:noWrap/>
            <w:vAlign w:val="center"/>
            <w:hideMark/>
          </w:tcPr>
          <w:p w14:paraId="31024F69" w14:textId="77777777" w:rsidR="00902397" w:rsidRPr="00902397" w:rsidRDefault="00902397" w:rsidP="00902397">
            <w:pPr>
              <w:widowControl/>
              <w:suppressAutoHyphens/>
              <w:spacing w:before="120" w:after="120"/>
              <w:rPr>
                <w:i/>
                <w:noProof/>
                <w:sz w:val="22"/>
              </w:rPr>
            </w:pPr>
            <w:r w:rsidRPr="00902397">
              <w:rPr>
                <w:i/>
                <w:sz w:val="22"/>
              </w:rPr>
              <w:t>Pica pica</w:t>
            </w:r>
          </w:p>
        </w:tc>
      </w:tr>
      <w:tr w:rsidR="00902397" w:rsidRPr="00902397" w14:paraId="0E93691B" w14:textId="77777777" w:rsidTr="00902397">
        <w:trPr>
          <w:trHeight w:val="288"/>
        </w:trPr>
        <w:tc>
          <w:tcPr>
            <w:tcW w:w="3539" w:type="dxa"/>
            <w:tcBorders>
              <w:top w:val="single" w:sz="4" w:space="0" w:color="auto"/>
              <w:left w:val="single" w:sz="4" w:space="0" w:color="auto"/>
              <w:bottom w:val="single" w:sz="4" w:space="0" w:color="auto"/>
              <w:right w:val="single" w:sz="4" w:space="0" w:color="auto"/>
            </w:tcBorders>
            <w:noWrap/>
            <w:vAlign w:val="center"/>
            <w:hideMark/>
          </w:tcPr>
          <w:p w14:paraId="50F2D2F2" w14:textId="77777777" w:rsidR="00902397" w:rsidRPr="00902397" w:rsidRDefault="00902397" w:rsidP="00902397">
            <w:pPr>
              <w:widowControl/>
              <w:suppressAutoHyphens/>
              <w:spacing w:before="120" w:after="120"/>
              <w:rPr>
                <w:i/>
                <w:noProof/>
                <w:sz w:val="22"/>
              </w:rPr>
            </w:pPr>
            <w:r w:rsidRPr="00902397">
              <w:rPr>
                <w:i/>
                <w:sz w:val="22"/>
              </w:rPr>
              <w:t>Saxicola rubetra</w:t>
            </w:r>
          </w:p>
        </w:tc>
      </w:tr>
      <w:tr w:rsidR="00902397" w:rsidRPr="00902397" w14:paraId="0A1CF272" w14:textId="77777777" w:rsidTr="00902397">
        <w:trPr>
          <w:trHeight w:val="288"/>
        </w:trPr>
        <w:tc>
          <w:tcPr>
            <w:tcW w:w="3539" w:type="dxa"/>
            <w:tcBorders>
              <w:top w:val="single" w:sz="4" w:space="0" w:color="auto"/>
              <w:left w:val="single" w:sz="4" w:space="0" w:color="auto"/>
              <w:bottom w:val="single" w:sz="4" w:space="0" w:color="auto"/>
              <w:right w:val="single" w:sz="4" w:space="0" w:color="auto"/>
            </w:tcBorders>
            <w:noWrap/>
            <w:vAlign w:val="center"/>
            <w:hideMark/>
          </w:tcPr>
          <w:p w14:paraId="4833E675" w14:textId="77777777" w:rsidR="00902397" w:rsidRPr="00902397" w:rsidRDefault="00902397" w:rsidP="00902397">
            <w:pPr>
              <w:widowControl/>
              <w:suppressAutoHyphens/>
              <w:spacing w:before="120" w:after="120"/>
              <w:rPr>
                <w:i/>
                <w:noProof/>
                <w:sz w:val="22"/>
              </w:rPr>
            </w:pPr>
            <w:r w:rsidRPr="00902397">
              <w:rPr>
                <w:i/>
                <w:sz w:val="22"/>
              </w:rPr>
              <w:t>Saxicola torquatus</w:t>
            </w:r>
          </w:p>
        </w:tc>
      </w:tr>
      <w:tr w:rsidR="00902397" w:rsidRPr="00902397" w14:paraId="3D59CEE8" w14:textId="77777777" w:rsidTr="00902397">
        <w:trPr>
          <w:trHeight w:val="288"/>
        </w:trPr>
        <w:tc>
          <w:tcPr>
            <w:tcW w:w="3539" w:type="dxa"/>
            <w:tcBorders>
              <w:top w:val="single" w:sz="4" w:space="0" w:color="auto"/>
              <w:left w:val="single" w:sz="4" w:space="0" w:color="auto"/>
              <w:bottom w:val="single" w:sz="4" w:space="0" w:color="auto"/>
              <w:right w:val="single" w:sz="4" w:space="0" w:color="auto"/>
            </w:tcBorders>
            <w:noWrap/>
            <w:vAlign w:val="center"/>
            <w:hideMark/>
          </w:tcPr>
          <w:p w14:paraId="138DAE06" w14:textId="77777777" w:rsidR="00902397" w:rsidRPr="00902397" w:rsidRDefault="00902397" w:rsidP="00902397">
            <w:pPr>
              <w:widowControl/>
              <w:suppressAutoHyphens/>
              <w:spacing w:before="120" w:after="120"/>
              <w:rPr>
                <w:i/>
                <w:noProof/>
                <w:sz w:val="22"/>
              </w:rPr>
            </w:pPr>
            <w:r w:rsidRPr="00902397">
              <w:rPr>
                <w:i/>
                <w:sz w:val="22"/>
              </w:rPr>
              <w:t>Streptopelia turtur</w:t>
            </w:r>
          </w:p>
        </w:tc>
      </w:tr>
      <w:tr w:rsidR="00902397" w:rsidRPr="00902397" w14:paraId="373F7CE0" w14:textId="77777777" w:rsidTr="00902397">
        <w:trPr>
          <w:trHeight w:val="288"/>
        </w:trPr>
        <w:tc>
          <w:tcPr>
            <w:tcW w:w="3539" w:type="dxa"/>
            <w:tcBorders>
              <w:top w:val="single" w:sz="4" w:space="0" w:color="auto"/>
              <w:left w:val="single" w:sz="4" w:space="0" w:color="auto"/>
              <w:bottom w:val="single" w:sz="4" w:space="0" w:color="auto"/>
              <w:right w:val="single" w:sz="4" w:space="0" w:color="auto"/>
            </w:tcBorders>
            <w:noWrap/>
            <w:vAlign w:val="center"/>
            <w:hideMark/>
          </w:tcPr>
          <w:p w14:paraId="396372FF" w14:textId="77777777" w:rsidR="00902397" w:rsidRPr="00902397" w:rsidRDefault="00902397" w:rsidP="00902397">
            <w:pPr>
              <w:widowControl/>
              <w:suppressAutoHyphens/>
              <w:spacing w:before="120" w:after="120"/>
              <w:rPr>
                <w:i/>
                <w:noProof/>
                <w:sz w:val="22"/>
              </w:rPr>
            </w:pPr>
            <w:r w:rsidRPr="00902397">
              <w:rPr>
                <w:i/>
                <w:sz w:val="22"/>
              </w:rPr>
              <w:t>Sylvia communis</w:t>
            </w:r>
          </w:p>
        </w:tc>
      </w:tr>
      <w:tr w:rsidR="00902397" w:rsidRPr="00902397" w14:paraId="1FEB052B" w14:textId="77777777" w:rsidTr="00902397">
        <w:trPr>
          <w:trHeight w:val="288"/>
        </w:trPr>
        <w:tc>
          <w:tcPr>
            <w:tcW w:w="3539" w:type="dxa"/>
            <w:tcBorders>
              <w:top w:val="single" w:sz="4" w:space="0" w:color="auto"/>
              <w:left w:val="single" w:sz="4" w:space="0" w:color="auto"/>
              <w:bottom w:val="single" w:sz="4" w:space="0" w:color="auto"/>
              <w:right w:val="single" w:sz="4" w:space="0" w:color="auto"/>
            </w:tcBorders>
            <w:noWrap/>
            <w:vAlign w:val="center"/>
            <w:hideMark/>
          </w:tcPr>
          <w:p w14:paraId="19A667DB" w14:textId="77777777" w:rsidR="00902397" w:rsidRPr="00902397" w:rsidRDefault="00902397" w:rsidP="00902397">
            <w:pPr>
              <w:widowControl/>
              <w:suppressAutoHyphens/>
              <w:spacing w:before="120" w:after="120"/>
              <w:rPr>
                <w:i/>
                <w:noProof/>
                <w:sz w:val="22"/>
              </w:rPr>
            </w:pPr>
            <w:r w:rsidRPr="00902397">
              <w:rPr>
                <w:i/>
                <w:sz w:val="22"/>
              </w:rPr>
              <w:t>Upupa epops</w:t>
            </w:r>
          </w:p>
        </w:tc>
      </w:tr>
      <w:tr w:rsidR="00902397" w:rsidRPr="00902397" w14:paraId="15C94E1C" w14:textId="77777777" w:rsidTr="00902397">
        <w:trPr>
          <w:trHeight w:val="288"/>
        </w:trPr>
        <w:tc>
          <w:tcPr>
            <w:tcW w:w="3539" w:type="dxa"/>
            <w:tcBorders>
              <w:top w:val="single" w:sz="4" w:space="0" w:color="auto"/>
              <w:left w:val="single" w:sz="4" w:space="0" w:color="auto"/>
              <w:bottom w:val="single" w:sz="4" w:space="0" w:color="auto"/>
              <w:right w:val="single" w:sz="4" w:space="0" w:color="auto"/>
            </w:tcBorders>
            <w:noWrap/>
            <w:vAlign w:val="center"/>
            <w:hideMark/>
          </w:tcPr>
          <w:p w14:paraId="1631F679" w14:textId="77777777" w:rsidR="00902397" w:rsidRPr="00902397" w:rsidRDefault="00902397" w:rsidP="00902397">
            <w:pPr>
              <w:widowControl/>
              <w:suppressAutoHyphens/>
              <w:spacing w:before="120" w:after="120"/>
              <w:rPr>
                <w:i/>
                <w:noProof/>
                <w:sz w:val="22"/>
              </w:rPr>
            </w:pPr>
            <w:r w:rsidRPr="00902397">
              <w:rPr>
                <w:i/>
                <w:sz w:val="22"/>
              </w:rPr>
              <w:t>Vanellus vanellus</w:t>
            </w:r>
          </w:p>
        </w:tc>
      </w:tr>
    </w:tbl>
    <w:p w14:paraId="66C64CF4" w14:textId="77777777" w:rsidR="00902397" w:rsidRPr="00902397" w:rsidRDefault="00902397" w:rsidP="00902397">
      <w:pPr>
        <w:widowControl/>
        <w:suppressAutoHyphens/>
        <w:spacing w:before="120" w:after="120"/>
        <w:rPr>
          <w:noProof/>
          <w:color w:val="000000"/>
          <w:sz w:val="22"/>
          <w:lang w:eastAsia="en-IE"/>
        </w:rPr>
      </w:pPr>
    </w:p>
    <w:tbl>
      <w:tblPr>
        <w:tblW w:w="353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39"/>
      </w:tblGrid>
      <w:tr w:rsidR="00902397" w:rsidRPr="00902397" w14:paraId="21E67CF5" w14:textId="77777777" w:rsidTr="00902397">
        <w:trPr>
          <w:trHeight w:val="288"/>
        </w:trPr>
        <w:tc>
          <w:tcPr>
            <w:tcW w:w="3539" w:type="dxa"/>
            <w:tcBorders>
              <w:top w:val="single" w:sz="4" w:space="0" w:color="auto"/>
              <w:left w:val="single" w:sz="4" w:space="0" w:color="auto"/>
              <w:bottom w:val="single" w:sz="4" w:space="0" w:color="auto"/>
              <w:right w:val="single" w:sz="4" w:space="0" w:color="auto"/>
            </w:tcBorders>
            <w:noWrap/>
            <w:vAlign w:val="bottom"/>
            <w:hideMark/>
          </w:tcPr>
          <w:p w14:paraId="6083231A" w14:textId="77777777" w:rsidR="00902397" w:rsidRPr="00902397" w:rsidRDefault="00902397" w:rsidP="00902397">
            <w:pPr>
              <w:widowControl/>
              <w:suppressAutoHyphens/>
              <w:spacing w:before="120" w:after="120"/>
              <w:rPr>
                <w:b/>
                <w:bCs/>
                <w:noProof/>
                <w:sz w:val="22"/>
              </w:rPr>
            </w:pPr>
            <w:r w:rsidRPr="00902397">
              <w:rPr>
                <w:b/>
                <w:sz w:val="22"/>
              </w:rPr>
              <w:t>Zypern</w:t>
            </w:r>
          </w:p>
        </w:tc>
      </w:tr>
      <w:tr w:rsidR="00902397" w:rsidRPr="00902397" w14:paraId="1D0D2176" w14:textId="77777777" w:rsidTr="00902397">
        <w:trPr>
          <w:trHeight w:val="288"/>
        </w:trPr>
        <w:tc>
          <w:tcPr>
            <w:tcW w:w="3539" w:type="dxa"/>
            <w:tcBorders>
              <w:top w:val="single" w:sz="4" w:space="0" w:color="auto"/>
              <w:left w:val="single" w:sz="4" w:space="0" w:color="auto"/>
              <w:bottom w:val="single" w:sz="4" w:space="0" w:color="auto"/>
              <w:right w:val="single" w:sz="4" w:space="0" w:color="auto"/>
            </w:tcBorders>
            <w:noWrap/>
            <w:vAlign w:val="bottom"/>
            <w:hideMark/>
          </w:tcPr>
          <w:p w14:paraId="225474AF" w14:textId="77777777" w:rsidR="00902397" w:rsidRPr="00902397" w:rsidRDefault="00902397" w:rsidP="00902397">
            <w:pPr>
              <w:widowControl/>
              <w:suppressAutoHyphens/>
              <w:spacing w:before="120" w:after="120"/>
              <w:rPr>
                <w:i/>
                <w:noProof/>
                <w:sz w:val="22"/>
              </w:rPr>
            </w:pPr>
            <w:r w:rsidRPr="00902397">
              <w:rPr>
                <w:i/>
                <w:sz w:val="22"/>
              </w:rPr>
              <w:t>Alectoris chukar</w:t>
            </w:r>
          </w:p>
        </w:tc>
      </w:tr>
      <w:tr w:rsidR="00902397" w:rsidRPr="00902397" w14:paraId="1A9D1F24" w14:textId="77777777" w:rsidTr="00902397">
        <w:trPr>
          <w:trHeight w:val="288"/>
        </w:trPr>
        <w:tc>
          <w:tcPr>
            <w:tcW w:w="3539" w:type="dxa"/>
            <w:tcBorders>
              <w:top w:val="single" w:sz="4" w:space="0" w:color="auto"/>
              <w:left w:val="single" w:sz="4" w:space="0" w:color="auto"/>
              <w:bottom w:val="single" w:sz="4" w:space="0" w:color="auto"/>
              <w:right w:val="single" w:sz="4" w:space="0" w:color="auto"/>
            </w:tcBorders>
            <w:noWrap/>
            <w:vAlign w:val="bottom"/>
            <w:hideMark/>
          </w:tcPr>
          <w:p w14:paraId="1BC97513" w14:textId="77777777" w:rsidR="00902397" w:rsidRPr="00902397" w:rsidRDefault="00902397" w:rsidP="00902397">
            <w:pPr>
              <w:widowControl/>
              <w:suppressAutoHyphens/>
              <w:spacing w:before="120" w:after="120"/>
              <w:rPr>
                <w:i/>
                <w:noProof/>
                <w:sz w:val="22"/>
              </w:rPr>
            </w:pPr>
            <w:r w:rsidRPr="00902397">
              <w:rPr>
                <w:i/>
                <w:sz w:val="22"/>
              </w:rPr>
              <w:t xml:space="preserve">Athene noctua </w:t>
            </w:r>
          </w:p>
        </w:tc>
      </w:tr>
      <w:tr w:rsidR="00902397" w:rsidRPr="00902397" w14:paraId="2593B320" w14:textId="77777777" w:rsidTr="00902397">
        <w:trPr>
          <w:trHeight w:val="288"/>
        </w:trPr>
        <w:tc>
          <w:tcPr>
            <w:tcW w:w="3539" w:type="dxa"/>
            <w:tcBorders>
              <w:top w:val="single" w:sz="4" w:space="0" w:color="auto"/>
              <w:left w:val="single" w:sz="4" w:space="0" w:color="auto"/>
              <w:bottom w:val="single" w:sz="4" w:space="0" w:color="auto"/>
              <w:right w:val="single" w:sz="4" w:space="0" w:color="auto"/>
            </w:tcBorders>
            <w:noWrap/>
            <w:vAlign w:val="bottom"/>
            <w:hideMark/>
          </w:tcPr>
          <w:p w14:paraId="18C05543" w14:textId="77777777" w:rsidR="00902397" w:rsidRPr="00902397" w:rsidRDefault="00902397" w:rsidP="00902397">
            <w:pPr>
              <w:widowControl/>
              <w:suppressAutoHyphens/>
              <w:spacing w:before="120" w:after="120"/>
              <w:rPr>
                <w:i/>
                <w:noProof/>
                <w:sz w:val="22"/>
              </w:rPr>
            </w:pPr>
            <w:r w:rsidRPr="00902397">
              <w:rPr>
                <w:i/>
                <w:sz w:val="22"/>
              </w:rPr>
              <w:t>Carduelis carduelis</w:t>
            </w:r>
          </w:p>
        </w:tc>
      </w:tr>
      <w:tr w:rsidR="00902397" w:rsidRPr="00902397" w14:paraId="2275A458" w14:textId="77777777" w:rsidTr="00902397">
        <w:trPr>
          <w:trHeight w:val="288"/>
        </w:trPr>
        <w:tc>
          <w:tcPr>
            <w:tcW w:w="3539" w:type="dxa"/>
            <w:tcBorders>
              <w:top w:val="single" w:sz="4" w:space="0" w:color="auto"/>
              <w:left w:val="single" w:sz="4" w:space="0" w:color="auto"/>
              <w:bottom w:val="single" w:sz="4" w:space="0" w:color="auto"/>
              <w:right w:val="single" w:sz="4" w:space="0" w:color="auto"/>
            </w:tcBorders>
            <w:noWrap/>
            <w:vAlign w:val="bottom"/>
            <w:hideMark/>
          </w:tcPr>
          <w:p w14:paraId="2E4B868D" w14:textId="77777777" w:rsidR="00902397" w:rsidRPr="00902397" w:rsidRDefault="00902397" w:rsidP="00902397">
            <w:pPr>
              <w:widowControl/>
              <w:suppressAutoHyphens/>
              <w:spacing w:before="120" w:after="120"/>
              <w:rPr>
                <w:i/>
                <w:noProof/>
                <w:sz w:val="22"/>
              </w:rPr>
            </w:pPr>
            <w:r w:rsidRPr="00902397">
              <w:rPr>
                <w:i/>
                <w:sz w:val="22"/>
              </w:rPr>
              <w:t>Cisticola juncidis</w:t>
            </w:r>
          </w:p>
        </w:tc>
      </w:tr>
      <w:tr w:rsidR="00902397" w:rsidRPr="00902397" w14:paraId="11A30B54" w14:textId="77777777" w:rsidTr="00902397">
        <w:trPr>
          <w:trHeight w:val="288"/>
        </w:trPr>
        <w:tc>
          <w:tcPr>
            <w:tcW w:w="3539" w:type="dxa"/>
            <w:tcBorders>
              <w:top w:val="single" w:sz="4" w:space="0" w:color="auto"/>
              <w:left w:val="single" w:sz="4" w:space="0" w:color="auto"/>
              <w:bottom w:val="single" w:sz="4" w:space="0" w:color="auto"/>
              <w:right w:val="single" w:sz="4" w:space="0" w:color="auto"/>
            </w:tcBorders>
            <w:noWrap/>
            <w:vAlign w:val="bottom"/>
            <w:hideMark/>
          </w:tcPr>
          <w:p w14:paraId="162E84A2" w14:textId="77777777" w:rsidR="00902397" w:rsidRPr="00902397" w:rsidRDefault="00902397" w:rsidP="00902397">
            <w:pPr>
              <w:widowControl/>
              <w:suppressAutoHyphens/>
              <w:spacing w:before="120" w:after="120"/>
              <w:rPr>
                <w:i/>
                <w:noProof/>
                <w:sz w:val="22"/>
              </w:rPr>
            </w:pPr>
            <w:r w:rsidRPr="00902397">
              <w:rPr>
                <w:i/>
                <w:sz w:val="22"/>
              </w:rPr>
              <w:t>Clamator glandarius</w:t>
            </w:r>
          </w:p>
        </w:tc>
      </w:tr>
      <w:tr w:rsidR="00902397" w:rsidRPr="00902397" w14:paraId="21D3C484" w14:textId="77777777" w:rsidTr="00902397">
        <w:trPr>
          <w:trHeight w:val="288"/>
        </w:trPr>
        <w:tc>
          <w:tcPr>
            <w:tcW w:w="3539" w:type="dxa"/>
            <w:tcBorders>
              <w:top w:val="single" w:sz="4" w:space="0" w:color="auto"/>
              <w:left w:val="single" w:sz="4" w:space="0" w:color="auto"/>
              <w:bottom w:val="single" w:sz="4" w:space="0" w:color="auto"/>
              <w:right w:val="single" w:sz="4" w:space="0" w:color="auto"/>
            </w:tcBorders>
            <w:noWrap/>
            <w:vAlign w:val="bottom"/>
            <w:hideMark/>
          </w:tcPr>
          <w:p w14:paraId="36F64C24" w14:textId="77777777" w:rsidR="00902397" w:rsidRPr="00902397" w:rsidRDefault="00902397" w:rsidP="00902397">
            <w:pPr>
              <w:widowControl/>
              <w:suppressAutoHyphens/>
              <w:spacing w:before="120" w:after="120"/>
              <w:rPr>
                <w:i/>
                <w:noProof/>
                <w:sz w:val="22"/>
              </w:rPr>
            </w:pPr>
            <w:r w:rsidRPr="00902397">
              <w:rPr>
                <w:i/>
                <w:sz w:val="22"/>
              </w:rPr>
              <w:t xml:space="preserve">Columba palumbus </w:t>
            </w:r>
          </w:p>
        </w:tc>
      </w:tr>
      <w:tr w:rsidR="00902397" w:rsidRPr="00902397" w14:paraId="6DE24113" w14:textId="77777777" w:rsidTr="00902397">
        <w:trPr>
          <w:trHeight w:val="288"/>
        </w:trPr>
        <w:tc>
          <w:tcPr>
            <w:tcW w:w="3539" w:type="dxa"/>
            <w:tcBorders>
              <w:top w:val="single" w:sz="4" w:space="0" w:color="auto"/>
              <w:left w:val="single" w:sz="4" w:space="0" w:color="auto"/>
              <w:bottom w:val="single" w:sz="4" w:space="0" w:color="auto"/>
              <w:right w:val="single" w:sz="4" w:space="0" w:color="auto"/>
            </w:tcBorders>
            <w:noWrap/>
            <w:vAlign w:val="bottom"/>
            <w:hideMark/>
          </w:tcPr>
          <w:p w14:paraId="5426C1B6" w14:textId="77777777" w:rsidR="00902397" w:rsidRPr="00902397" w:rsidRDefault="00902397" w:rsidP="00902397">
            <w:pPr>
              <w:widowControl/>
              <w:suppressAutoHyphens/>
              <w:spacing w:before="120" w:after="120"/>
              <w:rPr>
                <w:i/>
                <w:noProof/>
                <w:sz w:val="22"/>
              </w:rPr>
            </w:pPr>
            <w:r w:rsidRPr="00902397">
              <w:rPr>
                <w:i/>
                <w:sz w:val="22"/>
              </w:rPr>
              <w:t>Coracias garrulus</w:t>
            </w:r>
          </w:p>
        </w:tc>
      </w:tr>
      <w:tr w:rsidR="00902397" w:rsidRPr="00902397" w14:paraId="18630A4D" w14:textId="77777777" w:rsidTr="00902397">
        <w:trPr>
          <w:trHeight w:val="288"/>
        </w:trPr>
        <w:tc>
          <w:tcPr>
            <w:tcW w:w="3539" w:type="dxa"/>
            <w:tcBorders>
              <w:top w:val="single" w:sz="4" w:space="0" w:color="auto"/>
              <w:left w:val="single" w:sz="4" w:space="0" w:color="auto"/>
              <w:bottom w:val="single" w:sz="4" w:space="0" w:color="auto"/>
              <w:right w:val="single" w:sz="4" w:space="0" w:color="auto"/>
            </w:tcBorders>
            <w:noWrap/>
            <w:vAlign w:val="bottom"/>
            <w:hideMark/>
          </w:tcPr>
          <w:p w14:paraId="1BE76D91" w14:textId="77777777" w:rsidR="00902397" w:rsidRPr="00902397" w:rsidRDefault="00902397" w:rsidP="00902397">
            <w:pPr>
              <w:widowControl/>
              <w:suppressAutoHyphens/>
              <w:spacing w:before="120" w:after="120"/>
              <w:rPr>
                <w:i/>
                <w:noProof/>
                <w:sz w:val="22"/>
              </w:rPr>
            </w:pPr>
            <w:r w:rsidRPr="00902397">
              <w:rPr>
                <w:i/>
                <w:sz w:val="22"/>
              </w:rPr>
              <w:t>Corvus corone cornix</w:t>
            </w:r>
          </w:p>
        </w:tc>
      </w:tr>
      <w:tr w:rsidR="00902397" w:rsidRPr="00902397" w14:paraId="488354E7" w14:textId="77777777" w:rsidTr="00902397">
        <w:trPr>
          <w:trHeight w:val="288"/>
        </w:trPr>
        <w:tc>
          <w:tcPr>
            <w:tcW w:w="3539" w:type="dxa"/>
            <w:tcBorders>
              <w:top w:val="single" w:sz="4" w:space="0" w:color="auto"/>
              <w:left w:val="single" w:sz="4" w:space="0" w:color="auto"/>
              <w:bottom w:val="single" w:sz="4" w:space="0" w:color="auto"/>
              <w:right w:val="single" w:sz="4" w:space="0" w:color="auto"/>
            </w:tcBorders>
            <w:noWrap/>
            <w:vAlign w:val="bottom"/>
            <w:hideMark/>
          </w:tcPr>
          <w:p w14:paraId="2A8EEF69" w14:textId="77777777" w:rsidR="00902397" w:rsidRPr="00902397" w:rsidRDefault="00902397" w:rsidP="00902397">
            <w:pPr>
              <w:widowControl/>
              <w:suppressAutoHyphens/>
              <w:spacing w:before="120" w:after="120"/>
              <w:rPr>
                <w:i/>
                <w:noProof/>
                <w:sz w:val="22"/>
              </w:rPr>
            </w:pPr>
            <w:r w:rsidRPr="00902397">
              <w:rPr>
                <w:i/>
                <w:sz w:val="22"/>
              </w:rPr>
              <w:t>Coturnix coturnix</w:t>
            </w:r>
          </w:p>
        </w:tc>
      </w:tr>
      <w:tr w:rsidR="00902397" w:rsidRPr="00902397" w14:paraId="17D12C0A" w14:textId="77777777" w:rsidTr="00902397">
        <w:trPr>
          <w:trHeight w:val="288"/>
        </w:trPr>
        <w:tc>
          <w:tcPr>
            <w:tcW w:w="3539" w:type="dxa"/>
            <w:tcBorders>
              <w:top w:val="single" w:sz="4" w:space="0" w:color="auto"/>
              <w:left w:val="single" w:sz="4" w:space="0" w:color="auto"/>
              <w:bottom w:val="single" w:sz="4" w:space="0" w:color="auto"/>
              <w:right w:val="single" w:sz="4" w:space="0" w:color="auto"/>
            </w:tcBorders>
            <w:noWrap/>
            <w:vAlign w:val="bottom"/>
            <w:hideMark/>
          </w:tcPr>
          <w:p w14:paraId="715CFFE0" w14:textId="77777777" w:rsidR="00902397" w:rsidRPr="00902397" w:rsidRDefault="00902397" w:rsidP="00902397">
            <w:pPr>
              <w:widowControl/>
              <w:suppressAutoHyphens/>
              <w:spacing w:before="120" w:after="120"/>
              <w:rPr>
                <w:i/>
                <w:noProof/>
                <w:sz w:val="22"/>
              </w:rPr>
            </w:pPr>
            <w:r w:rsidRPr="00902397">
              <w:rPr>
                <w:i/>
                <w:sz w:val="22"/>
              </w:rPr>
              <w:t>Emberiza calandra</w:t>
            </w:r>
          </w:p>
        </w:tc>
      </w:tr>
      <w:tr w:rsidR="00902397" w:rsidRPr="00902397" w14:paraId="7FFBD169" w14:textId="77777777" w:rsidTr="00902397">
        <w:trPr>
          <w:trHeight w:val="288"/>
        </w:trPr>
        <w:tc>
          <w:tcPr>
            <w:tcW w:w="3539" w:type="dxa"/>
            <w:tcBorders>
              <w:top w:val="single" w:sz="4" w:space="0" w:color="auto"/>
              <w:left w:val="single" w:sz="4" w:space="0" w:color="auto"/>
              <w:bottom w:val="single" w:sz="4" w:space="0" w:color="auto"/>
              <w:right w:val="single" w:sz="4" w:space="0" w:color="auto"/>
            </w:tcBorders>
            <w:noWrap/>
            <w:vAlign w:val="bottom"/>
            <w:hideMark/>
          </w:tcPr>
          <w:p w14:paraId="4E933241" w14:textId="77777777" w:rsidR="00902397" w:rsidRPr="00902397" w:rsidRDefault="00902397" w:rsidP="00902397">
            <w:pPr>
              <w:widowControl/>
              <w:suppressAutoHyphens/>
              <w:spacing w:before="120" w:after="120"/>
              <w:rPr>
                <w:i/>
                <w:noProof/>
                <w:sz w:val="22"/>
              </w:rPr>
            </w:pPr>
            <w:r w:rsidRPr="00902397">
              <w:rPr>
                <w:i/>
                <w:sz w:val="22"/>
              </w:rPr>
              <w:t>Emberiza melanocephala</w:t>
            </w:r>
          </w:p>
        </w:tc>
      </w:tr>
      <w:tr w:rsidR="00902397" w:rsidRPr="00902397" w14:paraId="0A742FBE" w14:textId="77777777" w:rsidTr="00902397">
        <w:trPr>
          <w:trHeight w:val="288"/>
        </w:trPr>
        <w:tc>
          <w:tcPr>
            <w:tcW w:w="3539" w:type="dxa"/>
            <w:tcBorders>
              <w:top w:val="single" w:sz="4" w:space="0" w:color="auto"/>
              <w:left w:val="single" w:sz="4" w:space="0" w:color="auto"/>
              <w:bottom w:val="single" w:sz="4" w:space="0" w:color="auto"/>
              <w:right w:val="single" w:sz="4" w:space="0" w:color="auto"/>
            </w:tcBorders>
            <w:noWrap/>
            <w:vAlign w:val="bottom"/>
            <w:hideMark/>
          </w:tcPr>
          <w:p w14:paraId="7A9D9543" w14:textId="77777777" w:rsidR="00902397" w:rsidRPr="00902397" w:rsidRDefault="00902397" w:rsidP="00902397">
            <w:pPr>
              <w:widowControl/>
              <w:suppressAutoHyphens/>
              <w:spacing w:before="120" w:after="120"/>
              <w:rPr>
                <w:i/>
                <w:noProof/>
                <w:sz w:val="22"/>
              </w:rPr>
            </w:pPr>
            <w:r w:rsidRPr="00902397">
              <w:rPr>
                <w:i/>
                <w:sz w:val="22"/>
              </w:rPr>
              <w:t>Falco tinnunculus</w:t>
            </w:r>
          </w:p>
        </w:tc>
      </w:tr>
      <w:tr w:rsidR="00902397" w:rsidRPr="00902397" w14:paraId="224F65C3" w14:textId="77777777" w:rsidTr="00902397">
        <w:trPr>
          <w:trHeight w:val="288"/>
        </w:trPr>
        <w:tc>
          <w:tcPr>
            <w:tcW w:w="3539" w:type="dxa"/>
            <w:tcBorders>
              <w:top w:val="single" w:sz="4" w:space="0" w:color="auto"/>
              <w:left w:val="single" w:sz="4" w:space="0" w:color="auto"/>
              <w:bottom w:val="single" w:sz="4" w:space="0" w:color="auto"/>
              <w:right w:val="single" w:sz="4" w:space="0" w:color="auto"/>
            </w:tcBorders>
            <w:noWrap/>
            <w:vAlign w:val="bottom"/>
            <w:hideMark/>
          </w:tcPr>
          <w:p w14:paraId="26583E01" w14:textId="77777777" w:rsidR="00902397" w:rsidRPr="00902397" w:rsidRDefault="00902397" w:rsidP="00902397">
            <w:pPr>
              <w:widowControl/>
              <w:suppressAutoHyphens/>
              <w:spacing w:before="120" w:after="120"/>
              <w:rPr>
                <w:i/>
                <w:noProof/>
                <w:sz w:val="22"/>
              </w:rPr>
            </w:pPr>
            <w:r w:rsidRPr="00902397">
              <w:rPr>
                <w:i/>
                <w:sz w:val="22"/>
              </w:rPr>
              <w:t>Francolinus francolinus</w:t>
            </w:r>
          </w:p>
        </w:tc>
      </w:tr>
      <w:tr w:rsidR="00902397" w:rsidRPr="00902397" w14:paraId="1C0C350C" w14:textId="77777777" w:rsidTr="00902397">
        <w:trPr>
          <w:trHeight w:val="288"/>
        </w:trPr>
        <w:tc>
          <w:tcPr>
            <w:tcW w:w="3539" w:type="dxa"/>
            <w:tcBorders>
              <w:top w:val="single" w:sz="4" w:space="0" w:color="auto"/>
              <w:left w:val="single" w:sz="4" w:space="0" w:color="auto"/>
              <w:bottom w:val="single" w:sz="4" w:space="0" w:color="auto"/>
              <w:right w:val="single" w:sz="4" w:space="0" w:color="auto"/>
            </w:tcBorders>
            <w:noWrap/>
            <w:vAlign w:val="bottom"/>
            <w:hideMark/>
          </w:tcPr>
          <w:p w14:paraId="5AFFA28F" w14:textId="77777777" w:rsidR="00902397" w:rsidRPr="00902397" w:rsidRDefault="00902397" w:rsidP="00902397">
            <w:pPr>
              <w:widowControl/>
              <w:suppressAutoHyphens/>
              <w:spacing w:before="120" w:after="120"/>
              <w:rPr>
                <w:i/>
                <w:noProof/>
                <w:sz w:val="22"/>
              </w:rPr>
            </w:pPr>
            <w:r w:rsidRPr="00902397">
              <w:rPr>
                <w:i/>
                <w:sz w:val="22"/>
              </w:rPr>
              <w:lastRenderedPageBreak/>
              <w:t>Galerida cristata</w:t>
            </w:r>
          </w:p>
        </w:tc>
      </w:tr>
      <w:tr w:rsidR="00902397" w:rsidRPr="00902397" w14:paraId="2CB38461" w14:textId="77777777" w:rsidTr="00902397">
        <w:trPr>
          <w:trHeight w:val="288"/>
        </w:trPr>
        <w:tc>
          <w:tcPr>
            <w:tcW w:w="3539" w:type="dxa"/>
            <w:tcBorders>
              <w:top w:val="single" w:sz="4" w:space="0" w:color="auto"/>
              <w:left w:val="single" w:sz="4" w:space="0" w:color="auto"/>
              <w:bottom w:val="single" w:sz="4" w:space="0" w:color="auto"/>
              <w:right w:val="single" w:sz="4" w:space="0" w:color="auto"/>
            </w:tcBorders>
            <w:noWrap/>
            <w:vAlign w:val="bottom"/>
            <w:hideMark/>
          </w:tcPr>
          <w:p w14:paraId="1B5BD2D2" w14:textId="77777777" w:rsidR="00902397" w:rsidRPr="00902397" w:rsidRDefault="00902397" w:rsidP="00902397">
            <w:pPr>
              <w:widowControl/>
              <w:suppressAutoHyphens/>
              <w:spacing w:before="120" w:after="120"/>
              <w:rPr>
                <w:i/>
                <w:noProof/>
                <w:sz w:val="22"/>
              </w:rPr>
            </w:pPr>
            <w:r w:rsidRPr="00902397">
              <w:rPr>
                <w:i/>
                <w:sz w:val="22"/>
              </w:rPr>
              <w:t>Hirundo rustica</w:t>
            </w:r>
          </w:p>
        </w:tc>
      </w:tr>
      <w:tr w:rsidR="00902397" w:rsidRPr="00902397" w14:paraId="1D8C6072" w14:textId="77777777" w:rsidTr="00902397">
        <w:trPr>
          <w:trHeight w:val="288"/>
        </w:trPr>
        <w:tc>
          <w:tcPr>
            <w:tcW w:w="3539" w:type="dxa"/>
            <w:tcBorders>
              <w:top w:val="single" w:sz="4" w:space="0" w:color="auto"/>
              <w:left w:val="single" w:sz="4" w:space="0" w:color="auto"/>
              <w:bottom w:val="single" w:sz="4" w:space="0" w:color="auto"/>
              <w:right w:val="single" w:sz="4" w:space="0" w:color="auto"/>
            </w:tcBorders>
            <w:noWrap/>
            <w:vAlign w:val="bottom"/>
            <w:hideMark/>
          </w:tcPr>
          <w:p w14:paraId="7DEA38A7" w14:textId="77777777" w:rsidR="00902397" w:rsidRPr="00902397" w:rsidRDefault="00902397" w:rsidP="00902397">
            <w:pPr>
              <w:widowControl/>
              <w:suppressAutoHyphens/>
              <w:spacing w:before="120" w:after="120"/>
              <w:rPr>
                <w:i/>
                <w:noProof/>
                <w:sz w:val="22"/>
              </w:rPr>
            </w:pPr>
            <w:r w:rsidRPr="00902397">
              <w:rPr>
                <w:i/>
                <w:sz w:val="22"/>
              </w:rPr>
              <w:t>Chloris chloris</w:t>
            </w:r>
          </w:p>
        </w:tc>
      </w:tr>
      <w:tr w:rsidR="00902397" w:rsidRPr="00902397" w14:paraId="5A3D5CAB" w14:textId="77777777" w:rsidTr="00902397">
        <w:trPr>
          <w:trHeight w:val="288"/>
        </w:trPr>
        <w:tc>
          <w:tcPr>
            <w:tcW w:w="3539" w:type="dxa"/>
            <w:tcBorders>
              <w:top w:val="single" w:sz="4" w:space="0" w:color="auto"/>
              <w:left w:val="single" w:sz="4" w:space="0" w:color="auto"/>
              <w:bottom w:val="single" w:sz="4" w:space="0" w:color="auto"/>
              <w:right w:val="single" w:sz="4" w:space="0" w:color="auto"/>
            </w:tcBorders>
            <w:noWrap/>
            <w:vAlign w:val="bottom"/>
            <w:hideMark/>
          </w:tcPr>
          <w:p w14:paraId="2D5CBFF8" w14:textId="77777777" w:rsidR="00902397" w:rsidRPr="00902397" w:rsidRDefault="00902397" w:rsidP="00902397">
            <w:pPr>
              <w:widowControl/>
              <w:suppressAutoHyphens/>
              <w:spacing w:before="120" w:after="120"/>
              <w:rPr>
                <w:i/>
                <w:noProof/>
                <w:sz w:val="22"/>
              </w:rPr>
            </w:pPr>
            <w:r w:rsidRPr="00902397">
              <w:rPr>
                <w:i/>
                <w:sz w:val="22"/>
              </w:rPr>
              <w:t>Iduna pallida</w:t>
            </w:r>
          </w:p>
        </w:tc>
      </w:tr>
      <w:tr w:rsidR="00902397" w:rsidRPr="00902397" w14:paraId="78AB2681" w14:textId="77777777" w:rsidTr="00902397">
        <w:trPr>
          <w:trHeight w:val="288"/>
        </w:trPr>
        <w:tc>
          <w:tcPr>
            <w:tcW w:w="3539" w:type="dxa"/>
            <w:tcBorders>
              <w:top w:val="single" w:sz="4" w:space="0" w:color="auto"/>
              <w:left w:val="single" w:sz="4" w:space="0" w:color="auto"/>
              <w:bottom w:val="single" w:sz="4" w:space="0" w:color="auto"/>
              <w:right w:val="single" w:sz="4" w:space="0" w:color="auto"/>
            </w:tcBorders>
            <w:noWrap/>
            <w:vAlign w:val="bottom"/>
            <w:hideMark/>
          </w:tcPr>
          <w:p w14:paraId="7F18E236" w14:textId="77777777" w:rsidR="00902397" w:rsidRPr="00902397" w:rsidRDefault="00902397" w:rsidP="00902397">
            <w:pPr>
              <w:widowControl/>
              <w:suppressAutoHyphens/>
              <w:spacing w:before="120" w:after="120"/>
              <w:rPr>
                <w:i/>
                <w:noProof/>
                <w:sz w:val="22"/>
              </w:rPr>
            </w:pPr>
            <w:r w:rsidRPr="00902397">
              <w:rPr>
                <w:i/>
                <w:sz w:val="22"/>
              </w:rPr>
              <w:t>Linaria cannabina</w:t>
            </w:r>
          </w:p>
        </w:tc>
      </w:tr>
      <w:tr w:rsidR="00902397" w:rsidRPr="00902397" w14:paraId="322C3F58" w14:textId="77777777" w:rsidTr="00902397">
        <w:trPr>
          <w:trHeight w:val="288"/>
        </w:trPr>
        <w:tc>
          <w:tcPr>
            <w:tcW w:w="3539" w:type="dxa"/>
            <w:tcBorders>
              <w:top w:val="single" w:sz="4" w:space="0" w:color="auto"/>
              <w:left w:val="single" w:sz="4" w:space="0" w:color="auto"/>
              <w:bottom w:val="single" w:sz="4" w:space="0" w:color="auto"/>
              <w:right w:val="single" w:sz="4" w:space="0" w:color="auto"/>
            </w:tcBorders>
            <w:noWrap/>
            <w:vAlign w:val="bottom"/>
            <w:hideMark/>
          </w:tcPr>
          <w:p w14:paraId="58F10A7D" w14:textId="77777777" w:rsidR="00902397" w:rsidRPr="00902397" w:rsidRDefault="00902397" w:rsidP="00902397">
            <w:pPr>
              <w:widowControl/>
              <w:suppressAutoHyphens/>
              <w:spacing w:before="120" w:after="120"/>
              <w:rPr>
                <w:i/>
                <w:noProof/>
                <w:sz w:val="22"/>
              </w:rPr>
            </w:pPr>
            <w:r w:rsidRPr="00902397">
              <w:rPr>
                <w:i/>
                <w:sz w:val="22"/>
              </w:rPr>
              <w:t>Oenanthe cypriaca</w:t>
            </w:r>
          </w:p>
        </w:tc>
      </w:tr>
      <w:tr w:rsidR="00902397" w:rsidRPr="00902397" w14:paraId="5DCADA50" w14:textId="77777777" w:rsidTr="00902397">
        <w:trPr>
          <w:trHeight w:val="288"/>
        </w:trPr>
        <w:tc>
          <w:tcPr>
            <w:tcW w:w="3539" w:type="dxa"/>
            <w:tcBorders>
              <w:top w:val="single" w:sz="4" w:space="0" w:color="auto"/>
              <w:left w:val="single" w:sz="4" w:space="0" w:color="auto"/>
              <w:bottom w:val="single" w:sz="4" w:space="0" w:color="auto"/>
              <w:right w:val="single" w:sz="4" w:space="0" w:color="auto"/>
            </w:tcBorders>
            <w:noWrap/>
            <w:vAlign w:val="bottom"/>
            <w:hideMark/>
          </w:tcPr>
          <w:p w14:paraId="6686D5F4" w14:textId="77777777" w:rsidR="00902397" w:rsidRPr="00902397" w:rsidRDefault="00902397" w:rsidP="00902397">
            <w:pPr>
              <w:widowControl/>
              <w:suppressAutoHyphens/>
              <w:spacing w:before="120" w:after="120"/>
              <w:rPr>
                <w:i/>
                <w:noProof/>
                <w:sz w:val="22"/>
              </w:rPr>
            </w:pPr>
            <w:r w:rsidRPr="00902397">
              <w:rPr>
                <w:i/>
                <w:sz w:val="22"/>
              </w:rPr>
              <w:t>Parus major</w:t>
            </w:r>
          </w:p>
        </w:tc>
      </w:tr>
      <w:tr w:rsidR="00902397" w:rsidRPr="00902397" w14:paraId="348305CD" w14:textId="77777777" w:rsidTr="00902397">
        <w:trPr>
          <w:trHeight w:val="288"/>
        </w:trPr>
        <w:tc>
          <w:tcPr>
            <w:tcW w:w="3539" w:type="dxa"/>
            <w:tcBorders>
              <w:top w:val="single" w:sz="4" w:space="0" w:color="auto"/>
              <w:left w:val="single" w:sz="4" w:space="0" w:color="auto"/>
              <w:bottom w:val="single" w:sz="4" w:space="0" w:color="auto"/>
              <w:right w:val="single" w:sz="4" w:space="0" w:color="auto"/>
            </w:tcBorders>
            <w:noWrap/>
            <w:vAlign w:val="bottom"/>
            <w:hideMark/>
          </w:tcPr>
          <w:p w14:paraId="4A2625C0" w14:textId="77777777" w:rsidR="00902397" w:rsidRPr="00902397" w:rsidRDefault="00902397" w:rsidP="00902397">
            <w:pPr>
              <w:widowControl/>
              <w:suppressAutoHyphens/>
              <w:spacing w:before="120" w:after="120"/>
              <w:rPr>
                <w:i/>
                <w:noProof/>
                <w:sz w:val="22"/>
              </w:rPr>
            </w:pPr>
            <w:r w:rsidRPr="00902397">
              <w:rPr>
                <w:i/>
                <w:sz w:val="22"/>
              </w:rPr>
              <w:t>Passer hispaniolensis</w:t>
            </w:r>
          </w:p>
        </w:tc>
      </w:tr>
      <w:tr w:rsidR="00902397" w:rsidRPr="00902397" w14:paraId="20097E2E" w14:textId="77777777" w:rsidTr="00902397">
        <w:trPr>
          <w:trHeight w:val="288"/>
        </w:trPr>
        <w:tc>
          <w:tcPr>
            <w:tcW w:w="3539" w:type="dxa"/>
            <w:tcBorders>
              <w:top w:val="single" w:sz="4" w:space="0" w:color="auto"/>
              <w:left w:val="single" w:sz="4" w:space="0" w:color="auto"/>
              <w:bottom w:val="single" w:sz="4" w:space="0" w:color="auto"/>
              <w:right w:val="single" w:sz="4" w:space="0" w:color="auto"/>
            </w:tcBorders>
            <w:noWrap/>
            <w:vAlign w:val="bottom"/>
            <w:hideMark/>
          </w:tcPr>
          <w:p w14:paraId="21825527" w14:textId="77777777" w:rsidR="00902397" w:rsidRPr="00902397" w:rsidRDefault="00902397" w:rsidP="00902397">
            <w:pPr>
              <w:widowControl/>
              <w:suppressAutoHyphens/>
              <w:spacing w:before="120" w:after="120"/>
              <w:rPr>
                <w:i/>
                <w:noProof/>
                <w:sz w:val="22"/>
              </w:rPr>
            </w:pPr>
            <w:r w:rsidRPr="00902397">
              <w:rPr>
                <w:i/>
                <w:sz w:val="22"/>
              </w:rPr>
              <w:t>Pica pica</w:t>
            </w:r>
          </w:p>
        </w:tc>
      </w:tr>
      <w:tr w:rsidR="00902397" w:rsidRPr="00902397" w14:paraId="06E875D8" w14:textId="77777777" w:rsidTr="00902397">
        <w:trPr>
          <w:trHeight w:val="288"/>
        </w:trPr>
        <w:tc>
          <w:tcPr>
            <w:tcW w:w="3539" w:type="dxa"/>
            <w:tcBorders>
              <w:top w:val="single" w:sz="4" w:space="0" w:color="auto"/>
              <w:left w:val="single" w:sz="4" w:space="0" w:color="auto"/>
              <w:bottom w:val="single" w:sz="4" w:space="0" w:color="auto"/>
              <w:right w:val="single" w:sz="4" w:space="0" w:color="auto"/>
            </w:tcBorders>
            <w:noWrap/>
            <w:vAlign w:val="bottom"/>
            <w:hideMark/>
          </w:tcPr>
          <w:p w14:paraId="273A695A" w14:textId="77777777" w:rsidR="00902397" w:rsidRPr="00902397" w:rsidRDefault="00902397" w:rsidP="00902397">
            <w:pPr>
              <w:widowControl/>
              <w:suppressAutoHyphens/>
              <w:spacing w:before="120" w:after="120"/>
              <w:rPr>
                <w:i/>
                <w:noProof/>
                <w:sz w:val="22"/>
              </w:rPr>
            </w:pPr>
            <w:r w:rsidRPr="00902397">
              <w:rPr>
                <w:i/>
                <w:sz w:val="22"/>
              </w:rPr>
              <w:t>Streptopelia turtur</w:t>
            </w:r>
          </w:p>
        </w:tc>
      </w:tr>
      <w:tr w:rsidR="00902397" w:rsidRPr="00902397" w14:paraId="00E140C1" w14:textId="77777777" w:rsidTr="00902397">
        <w:trPr>
          <w:trHeight w:val="288"/>
        </w:trPr>
        <w:tc>
          <w:tcPr>
            <w:tcW w:w="3539" w:type="dxa"/>
            <w:tcBorders>
              <w:top w:val="single" w:sz="4" w:space="0" w:color="auto"/>
              <w:left w:val="single" w:sz="4" w:space="0" w:color="auto"/>
              <w:bottom w:val="single" w:sz="4" w:space="0" w:color="auto"/>
              <w:right w:val="single" w:sz="4" w:space="0" w:color="auto"/>
            </w:tcBorders>
            <w:noWrap/>
            <w:vAlign w:val="bottom"/>
            <w:hideMark/>
          </w:tcPr>
          <w:p w14:paraId="1EFD9246" w14:textId="77777777" w:rsidR="00902397" w:rsidRPr="00902397" w:rsidRDefault="00902397" w:rsidP="00902397">
            <w:pPr>
              <w:widowControl/>
              <w:suppressAutoHyphens/>
              <w:spacing w:before="120" w:after="120"/>
              <w:rPr>
                <w:i/>
                <w:noProof/>
                <w:sz w:val="22"/>
              </w:rPr>
            </w:pPr>
            <w:r w:rsidRPr="00902397">
              <w:rPr>
                <w:i/>
                <w:sz w:val="22"/>
              </w:rPr>
              <w:t>Sylvia conspicillata</w:t>
            </w:r>
          </w:p>
        </w:tc>
      </w:tr>
      <w:tr w:rsidR="00902397" w:rsidRPr="00902397" w14:paraId="63B55880" w14:textId="77777777" w:rsidTr="00902397">
        <w:trPr>
          <w:trHeight w:val="288"/>
        </w:trPr>
        <w:tc>
          <w:tcPr>
            <w:tcW w:w="3539" w:type="dxa"/>
            <w:tcBorders>
              <w:top w:val="single" w:sz="4" w:space="0" w:color="auto"/>
              <w:left w:val="single" w:sz="4" w:space="0" w:color="auto"/>
              <w:bottom w:val="single" w:sz="4" w:space="0" w:color="auto"/>
              <w:right w:val="single" w:sz="4" w:space="0" w:color="auto"/>
            </w:tcBorders>
            <w:noWrap/>
            <w:vAlign w:val="bottom"/>
            <w:hideMark/>
          </w:tcPr>
          <w:p w14:paraId="5C7DDDDD" w14:textId="77777777" w:rsidR="00902397" w:rsidRPr="00902397" w:rsidRDefault="00902397" w:rsidP="00902397">
            <w:pPr>
              <w:widowControl/>
              <w:suppressAutoHyphens/>
              <w:spacing w:before="120" w:after="120"/>
              <w:rPr>
                <w:i/>
                <w:noProof/>
                <w:sz w:val="22"/>
              </w:rPr>
            </w:pPr>
            <w:r w:rsidRPr="00902397">
              <w:rPr>
                <w:i/>
                <w:sz w:val="22"/>
              </w:rPr>
              <w:t xml:space="preserve">Sylvia melanocephala </w:t>
            </w:r>
          </w:p>
        </w:tc>
      </w:tr>
    </w:tbl>
    <w:p w14:paraId="3F111D69" w14:textId="77777777" w:rsidR="00902397" w:rsidRPr="00902397" w:rsidRDefault="00902397" w:rsidP="00902397">
      <w:pPr>
        <w:widowControl/>
        <w:suppressAutoHyphens/>
        <w:spacing w:before="120" w:after="120"/>
        <w:rPr>
          <w:noProof/>
          <w:color w:val="000000"/>
          <w:sz w:val="22"/>
          <w:lang w:eastAsia="en-IE"/>
        </w:rPr>
      </w:pPr>
    </w:p>
    <w:tbl>
      <w:tblPr>
        <w:tblW w:w="353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39"/>
      </w:tblGrid>
      <w:tr w:rsidR="00902397" w:rsidRPr="00902397" w14:paraId="7E0F89C2" w14:textId="77777777" w:rsidTr="00902397">
        <w:trPr>
          <w:trHeight w:val="288"/>
        </w:trPr>
        <w:tc>
          <w:tcPr>
            <w:tcW w:w="3539" w:type="dxa"/>
            <w:tcBorders>
              <w:top w:val="single" w:sz="4" w:space="0" w:color="auto"/>
              <w:left w:val="single" w:sz="4" w:space="0" w:color="auto"/>
              <w:bottom w:val="single" w:sz="4" w:space="0" w:color="auto"/>
              <w:right w:val="single" w:sz="4" w:space="0" w:color="auto"/>
            </w:tcBorders>
            <w:noWrap/>
            <w:vAlign w:val="bottom"/>
            <w:hideMark/>
          </w:tcPr>
          <w:p w14:paraId="0EA2291A" w14:textId="77777777" w:rsidR="00902397" w:rsidRPr="00902397" w:rsidRDefault="00902397" w:rsidP="00902397">
            <w:pPr>
              <w:widowControl/>
              <w:suppressAutoHyphens/>
              <w:spacing w:before="120" w:after="120"/>
              <w:rPr>
                <w:b/>
                <w:bCs/>
                <w:noProof/>
                <w:sz w:val="22"/>
              </w:rPr>
            </w:pPr>
            <w:r w:rsidRPr="00902397">
              <w:rPr>
                <w:b/>
                <w:sz w:val="22"/>
              </w:rPr>
              <w:t>Tschechien</w:t>
            </w:r>
          </w:p>
        </w:tc>
      </w:tr>
      <w:tr w:rsidR="00902397" w:rsidRPr="00902397" w14:paraId="5E7F01E5" w14:textId="77777777" w:rsidTr="00902397">
        <w:trPr>
          <w:trHeight w:val="288"/>
        </w:trPr>
        <w:tc>
          <w:tcPr>
            <w:tcW w:w="3539" w:type="dxa"/>
            <w:tcBorders>
              <w:top w:val="single" w:sz="4" w:space="0" w:color="auto"/>
              <w:left w:val="single" w:sz="4" w:space="0" w:color="auto"/>
              <w:bottom w:val="single" w:sz="4" w:space="0" w:color="auto"/>
              <w:right w:val="single" w:sz="4" w:space="0" w:color="auto"/>
            </w:tcBorders>
            <w:vAlign w:val="bottom"/>
            <w:hideMark/>
          </w:tcPr>
          <w:p w14:paraId="3524C3F9" w14:textId="77777777" w:rsidR="00902397" w:rsidRPr="00902397" w:rsidRDefault="00902397" w:rsidP="00902397">
            <w:pPr>
              <w:widowControl/>
              <w:suppressAutoHyphens/>
              <w:spacing w:before="120" w:after="120"/>
              <w:rPr>
                <w:i/>
                <w:noProof/>
                <w:sz w:val="22"/>
              </w:rPr>
            </w:pPr>
            <w:r w:rsidRPr="00902397">
              <w:rPr>
                <w:i/>
                <w:sz w:val="22"/>
              </w:rPr>
              <w:t>Alauda arvensis</w:t>
            </w:r>
          </w:p>
        </w:tc>
      </w:tr>
      <w:tr w:rsidR="00902397" w:rsidRPr="00902397" w14:paraId="3168FCAC" w14:textId="77777777" w:rsidTr="00902397">
        <w:trPr>
          <w:trHeight w:val="288"/>
        </w:trPr>
        <w:tc>
          <w:tcPr>
            <w:tcW w:w="3539" w:type="dxa"/>
            <w:tcBorders>
              <w:top w:val="single" w:sz="4" w:space="0" w:color="auto"/>
              <w:left w:val="single" w:sz="4" w:space="0" w:color="auto"/>
              <w:bottom w:val="single" w:sz="4" w:space="0" w:color="auto"/>
              <w:right w:val="single" w:sz="4" w:space="0" w:color="auto"/>
            </w:tcBorders>
            <w:vAlign w:val="bottom"/>
            <w:hideMark/>
          </w:tcPr>
          <w:p w14:paraId="4978913F" w14:textId="77777777" w:rsidR="00902397" w:rsidRPr="00902397" w:rsidRDefault="00902397" w:rsidP="00902397">
            <w:pPr>
              <w:widowControl/>
              <w:suppressAutoHyphens/>
              <w:spacing w:before="120" w:after="120"/>
              <w:rPr>
                <w:i/>
                <w:noProof/>
                <w:sz w:val="22"/>
              </w:rPr>
            </w:pPr>
            <w:r w:rsidRPr="00902397">
              <w:rPr>
                <w:i/>
                <w:sz w:val="22"/>
              </w:rPr>
              <w:t>Anthus pratensis</w:t>
            </w:r>
          </w:p>
        </w:tc>
      </w:tr>
      <w:tr w:rsidR="00902397" w:rsidRPr="00902397" w14:paraId="0410ACB3" w14:textId="77777777" w:rsidTr="00902397">
        <w:trPr>
          <w:trHeight w:val="288"/>
        </w:trPr>
        <w:tc>
          <w:tcPr>
            <w:tcW w:w="3539" w:type="dxa"/>
            <w:tcBorders>
              <w:top w:val="single" w:sz="4" w:space="0" w:color="auto"/>
              <w:left w:val="single" w:sz="4" w:space="0" w:color="auto"/>
              <w:bottom w:val="single" w:sz="4" w:space="0" w:color="auto"/>
              <w:right w:val="single" w:sz="4" w:space="0" w:color="auto"/>
            </w:tcBorders>
            <w:noWrap/>
            <w:vAlign w:val="bottom"/>
            <w:hideMark/>
          </w:tcPr>
          <w:p w14:paraId="23B223B5" w14:textId="77777777" w:rsidR="00902397" w:rsidRPr="00902397" w:rsidRDefault="00902397" w:rsidP="00902397">
            <w:pPr>
              <w:widowControl/>
              <w:suppressAutoHyphens/>
              <w:spacing w:before="120" w:after="120"/>
              <w:rPr>
                <w:i/>
                <w:noProof/>
                <w:sz w:val="22"/>
              </w:rPr>
            </w:pPr>
            <w:r w:rsidRPr="00902397">
              <w:rPr>
                <w:i/>
                <w:sz w:val="22"/>
              </w:rPr>
              <w:t>Carduelis cannabina</w:t>
            </w:r>
          </w:p>
        </w:tc>
      </w:tr>
      <w:tr w:rsidR="00902397" w:rsidRPr="00902397" w14:paraId="2C69E9E8" w14:textId="77777777" w:rsidTr="00902397">
        <w:trPr>
          <w:trHeight w:val="288"/>
        </w:trPr>
        <w:tc>
          <w:tcPr>
            <w:tcW w:w="3539" w:type="dxa"/>
            <w:tcBorders>
              <w:top w:val="single" w:sz="4" w:space="0" w:color="auto"/>
              <w:left w:val="single" w:sz="4" w:space="0" w:color="auto"/>
              <w:bottom w:val="single" w:sz="4" w:space="0" w:color="auto"/>
              <w:right w:val="single" w:sz="4" w:space="0" w:color="auto"/>
            </w:tcBorders>
            <w:vAlign w:val="bottom"/>
            <w:hideMark/>
          </w:tcPr>
          <w:p w14:paraId="0EBE0F9E" w14:textId="77777777" w:rsidR="00902397" w:rsidRPr="00902397" w:rsidRDefault="00902397" w:rsidP="00902397">
            <w:pPr>
              <w:widowControl/>
              <w:suppressAutoHyphens/>
              <w:spacing w:before="120" w:after="120"/>
              <w:rPr>
                <w:i/>
                <w:noProof/>
                <w:sz w:val="22"/>
              </w:rPr>
            </w:pPr>
            <w:r w:rsidRPr="00902397">
              <w:rPr>
                <w:i/>
                <w:sz w:val="22"/>
              </w:rPr>
              <w:t>Ciconia ciconia</w:t>
            </w:r>
          </w:p>
        </w:tc>
      </w:tr>
      <w:tr w:rsidR="00902397" w:rsidRPr="00902397" w14:paraId="6F55E39A" w14:textId="77777777" w:rsidTr="00902397">
        <w:trPr>
          <w:trHeight w:val="288"/>
        </w:trPr>
        <w:tc>
          <w:tcPr>
            <w:tcW w:w="3539" w:type="dxa"/>
            <w:tcBorders>
              <w:top w:val="single" w:sz="4" w:space="0" w:color="auto"/>
              <w:left w:val="single" w:sz="4" w:space="0" w:color="auto"/>
              <w:bottom w:val="single" w:sz="4" w:space="0" w:color="auto"/>
              <w:right w:val="single" w:sz="4" w:space="0" w:color="auto"/>
            </w:tcBorders>
            <w:vAlign w:val="bottom"/>
            <w:hideMark/>
          </w:tcPr>
          <w:p w14:paraId="763F2406" w14:textId="77777777" w:rsidR="00902397" w:rsidRPr="00902397" w:rsidRDefault="00902397" w:rsidP="00902397">
            <w:pPr>
              <w:widowControl/>
              <w:suppressAutoHyphens/>
              <w:spacing w:before="120" w:after="120"/>
              <w:rPr>
                <w:i/>
                <w:noProof/>
                <w:sz w:val="22"/>
              </w:rPr>
            </w:pPr>
            <w:r w:rsidRPr="00902397">
              <w:rPr>
                <w:i/>
                <w:sz w:val="22"/>
              </w:rPr>
              <w:t>Corvus frugilegus</w:t>
            </w:r>
          </w:p>
        </w:tc>
      </w:tr>
      <w:tr w:rsidR="00902397" w:rsidRPr="00902397" w14:paraId="7FB39F00" w14:textId="77777777" w:rsidTr="00902397">
        <w:trPr>
          <w:trHeight w:val="288"/>
        </w:trPr>
        <w:tc>
          <w:tcPr>
            <w:tcW w:w="3539" w:type="dxa"/>
            <w:tcBorders>
              <w:top w:val="single" w:sz="4" w:space="0" w:color="auto"/>
              <w:left w:val="single" w:sz="4" w:space="0" w:color="auto"/>
              <w:bottom w:val="single" w:sz="4" w:space="0" w:color="auto"/>
              <w:right w:val="single" w:sz="4" w:space="0" w:color="auto"/>
            </w:tcBorders>
            <w:vAlign w:val="bottom"/>
            <w:hideMark/>
          </w:tcPr>
          <w:p w14:paraId="4D097AAA" w14:textId="77777777" w:rsidR="00902397" w:rsidRPr="00902397" w:rsidRDefault="00902397" w:rsidP="00902397">
            <w:pPr>
              <w:widowControl/>
              <w:suppressAutoHyphens/>
              <w:spacing w:before="120" w:after="120"/>
              <w:rPr>
                <w:i/>
                <w:noProof/>
                <w:sz w:val="22"/>
              </w:rPr>
            </w:pPr>
            <w:r w:rsidRPr="00902397">
              <w:rPr>
                <w:i/>
                <w:sz w:val="22"/>
              </w:rPr>
              <w:t>Emberiza citrinella</w:t>
            </w:r>
          </w:p>
        </w:tc>
      </w:tr>
      <w:tr w:rsidR="00902397" w:rsidRPr="00902397" w14:paraId="5D1620C6" w14:textId="77777777" w:rsidTr="00902397">
        <w:trPr>
          <w:trHeight w:val="288"/>
        </w:trPr>
        <w:tc>
          <w:tcPr>
            <w:tcW w:w="3539" w:type="dxa"/>
            <w:tcBorders>
              <w:top w:val="single" w:sz="4" w:space="0" w:color="auto"/>
              <w:left w:val="single" w:sz="4" w:space="0" w:color="auto"/>
              <w:bottom w:val="single" w:sz="4" w:space="0" w:color="auto"/>
              <w:right w:val="single" w:sz="4" w:space="0" w:color="auto"/>
            </w:tcBorders>
            <w:vAlign w:val="bottom"/>
            <w:hideMark/>
          </w:tcPr>
          <w:p w14:paraId="28E7BBA3" w14:textId="77777777" w:rsidR="00902397" w:rsidRPr="00902397" w:rsidRDefault="00902397" w:rsidP="00902397">
            <w:pPr>
              <w:widowControl/>
              <w:suppressAutoHyphens/>
              <w:spacing w:before="120" w:after="120"/>
              <w:rPr>
                <w:i/>
                <w:noProof/>
                <w:sz w:val="22"/>
              </w:rPr>
            </w:pPr>
            <w:r w:rsidRPr="00902397">
              <w:rPr>
                <w:i/>
                <w:sz w:val="22"/>
              </w:rPr>
              <w:t>Falco tinnunculus</w:t>
            </w:r>
          </w:p>
        </w:tc>
      </w:tr>
      <w:tr w:rsidR="00902397" w:rsidRPr="00902397" w14:paraId="1681DAEC" w14:textId="77777777" w:rsidTr="00902397">
        <w:trPr>
          <w:trHeight w:val="288"/>
        </w:trPr>
        <w:tc>
          <w:tcPr>
            <w:tcW w:w="3539" w:type="dxa"/>
            <w:tcBorders>
              <w:top w:val="single" w:sz="4" w:space="0" w:color="auto"/>
              <w:left w:val="single" w:sz="4" w:space="0" w:color="auto"/>
              <w:bottom w:val="single" w:sz="4" w:space="0" w:color="auto"/>
              <w:right w:val="single" w:sz="4" w:space="0" w:color="auto"/>
            </w:tcBorders>
            <w:vAlign w:val="bottom"/>
            <w:hideMark/>
          </w:tcPr>
          <w:p w14:paraId="34F42D7D" w14:textId="77777777" w:rsidR="00902397" w:rsidRPr="00902397" w:rsidRDefault="00902397" w:rsidP="00902397">
            <w:pPr>
              <w:widowControl/>
              <w:suppressAutoHyphens/>
              <w:spacing w:before="120" w:after="120"/>
              <w:rPr>
                <w:i/>
                <w:noProof/>
                <w:sz w:val="22"/>
              </w:rPr>
            </w:pPr>
            <w:r w:rsidRPr="00902397">
              <w:rPr>
                <w:i/>
                <w:sz w:val="22"/>
              </w:rPr>
              <w:t>Hirundo rustica</w:t>
            </w:r>
          </w:p>
        </w:tc>
      </w:tr>
      <w:tr w:rsidR="00902397" w:rsidRPr="00902397" w14:paraId="4D872555" w14:textId="77777777" w:rsidTr="00902397">
        <w:trPr>
          <w:trHeight w:val="288"/>
        </w:trPr>
        <w:tc>
          <w:tcPr>
            <w:tcW w:w="3539" w:type="dxa"/>
            <w:tcBorders>
              <w:top w:val="single" w:sz="4" w:space="0" w:color="auto"/>
              <w:left w:val="single" w:sz="4" w:space="0" w:color="auto"/>
              <w:bottom w:val="single" w:sz="4" w:space="0" w:color="auto"/>
              <w:right w:val="single" w:sz="4" w:space="0" w:color="auto"/>
            </w:tcBorders>
            <w:vAlign w:val="bottom"/>
            <w:hideMark/>
          </w:tcPr>
          <w:p w14:paraId="0EB8404B" w14:textId="77777777" w:rsidR="00902397" w:rsidRPr="00902397" w:rsidRDefault="00902397" w:rsidP="00902397">
            <w:pPr>
              <w:widowControl/>
              <w:suppressAutoHyphens/>
              <w:spacing w:before="120" w:after="120"/>
              <w:rPr>
                <w:i/>
                <w:noProof/>
                <w:sz w:val="22"/>
              </w:rPr>
            </w:pPr>
            <w:r w:rsidRPr="00902397">
              <w:rPr>
                <w:i/>
                <w:sz w:val="22"/>
              </w:rPr>
              <w:t>Lanius collurio</w:t>
            </w:r>
          </w:p>
        </w:tc>
      </w:tr>
      <w:tr w:rsidR="00902397" w:rsidRPr="00902397" w14:paraId="012A83C0" w14:textId="77777777" w:rsidTr="00902397">
        <w:trPr>
          <w:trHeight w:val="288"/>
        </w:trPr>
        <w:tc>
          <w:tcPr>
            <w:tcW w:w="3539" w:type="dxa"/>
            <w:tcBorders>
              <w:top w:val="single" w:sz="4" w:space="0" w:color="auto"/>
              <w:left w:val="single" w:sz="4" w:space="0" w:color="auto"/>
              <w:bottom w:val="single" w:sz="4" w:space="0" w:color="auto"/>
              <w:right w:val="single" w:sz="4" w:space="0" w:color="auto"/>
            </w:tcBorders>
            <w:vAlign w:val="bottom"/>
            <w:hideMark/>
          </w:tcPr>
          <w:p w14:paraId="54B00E89" w14:textId="77777777" w:rsidR="00902397" w:rsidRPr="00902397" w:rsidRDefault="00902397" w:rsidP="00902397">
            <w:pPr>
              <w:widowControl/>
              <w:suppressAutoHyphens/>
              <w:spacing w:before="120" w:after="120"/>
              <w:rPr>
                <w:i/>
                <w:noProof/>
                <w:sz w:val="22"/>
              </w:rPr>
            </w:pPr>
            <w:r w:rsidRPr="00902397">
              <w:rPr>
                <w:i/>
                <w:sz w:val="22"/>
              </w:rPr>
              <w:t>Miliaria calandra</w:t>
            </w:r>
          </w:p>
        </w:tc>
      </w:tr>
      <w:tr w:rsidR="00902397" w:rsidRPr="00902397" w14:paraId="2C6DA4A6" w14:textId="77777777" w:rsidTr="00902397">
        <w:trPr>
          <w:trHeight w:val="288"/>
        </w:trPr>
        <w:tc>
          <w:tcPr>
            <w:tcW w:w="3539" w:type="dxa"/>
            <w:tcBorders>
              <w:top w:val="single" w:sz="4" w:space="0" w:color="auto"/>
              <w:left w:val="single" w:sz="4" w:space="0" w:color="auto"/>
              <w:bottom w:val="single" w:sz="4" w:space="0" w:color="auto"/>
              <w:right w:val="single" w:sz="4" w:space="0" w:color="auto"/>
            </w:tcBorders>
            <w:vAlign w:val="bottom"/>
            <w:hideMark/>
          </w:tcPr>
          <w:p w14:paraId="570D1864" w14:textId="77777777" w:rsidR="00902397" w:rsidRPr="00902397" w:rsidRDefault="00902397" w:rsidP="00902397">
            <w:pPr>
              <w:widowControl/>
              <w:suppressAutoHyphens/>
              <w:spacing w:before="120" w:after="120"/>
              <w:rPr>
                <w:i/>
                <w:noProof/>
                <w:sz w:val="22"/>
              </w:rPr>
            </w:pPr>
            <w:r w:rsidRPr="00902397">
              <w:rPr>
                <w:i/>
                <w:sz w:val="22"/>
              </w:rPr>
              <w:t>Motacilla flava</w:t>
            </w:r>
          </w:p>
        </w:tc>
      </w:tr>
      <w:tr w:rsidR="00902397" w:rsidRPr="00902397" w14:paraId="3F1FCF0C" w14:textId="77777777" w:rsidTr="00902397">
        <w:trPr>
          <w:trHeight w:val="288"/>
        </w:trPr>
        <w:tc>
          <w:tcPr>
            <w:tcW w:w="3539" w:type="dxa"/>
            <w:tcBorders>
              <w:top w:val="single" w:sz="4" w:space="0" w:color="auto"/>
              <w:left w:val="single" w:sz="4" w:space="0" w:color="auto"/>
              <w:bottom w:val="single" w:sz="4" w:space="0" w:color="auto"/>
              <w:right w:val="single" w:sz="4" w:space="0" w:color="auto"/>
            </w:tcBorders>
            <w:vAlign w:val="bottom"/>
            <w:hideMark/>
          </w:tcPr>
          <w:p w14:paraId="05523DF7" w14:textId="77777777" w:rsidR="00902397" w:rsidRPr="00902397" w:rsidRDefault="00902397" w:rsidP="00902397">
            <w:pPr>
              <w:widowControl/>
              <w:suppressAutoHyphens/>
              <w:spacing w:before="120" w:after="120"/>
              <w:rPr>
                <w:i/>
                <w:noProof/>
                <w:sz w:val="22"/>
              </w:rPr>
            </w:pPr>
            <w:r w:rsidRPr="00902397">
              <w:rPr>
                <w:i/>
                <w:sz w:val="22"/>
              </w:rPr>
              <w:t>Passer montanus</w:t>
            </w:r>
          </w:p>
        </w:tc>
      </w:tr>
      <w:tr w:rsidR="00902397" w:rsidRPr="00902397" w14:paraId="19F0FE87" w14:textId="77777777" w:rsidTr="00902397">
        <w:trPr>
          <w:trHeight w:val="288"/>
        </w:trPr>
        <w:tc>
          <w:tcPr>
            <w:tcW w:w="3539" w:type="dxa"/>
            <w:tcBorders>
              <w:top w:val="single" w:sz="4" w:space="0" w:color="auto"/>
              <w:left w:val="single" w:sz="4" w:space="0" w:color="auto"/>
              <w:bottom w:val="single" w:sz="4" w:space="0" w:color="auto"/>
              <w:right w:val="single" w:sz="4" w:space="0" w:color="auto"/>
            </w:tcBorders>
            <w:vAlign w:val="bottom"/>
            <w:hideMark/>
          </w:tcPr>
          <w:p w14:paraId="4256E08B" w14:textId="77777777" w:rsidR="00902397" w:rsidRPr="00902397" w:rsidRDefault="00902397" w:rsidP="00902397">
            <w:pPr>
              <w:widowControl/>
              <w:suppressAutoHyphens/>
              <w:spacing w:before="120" w:after="120"/>
              <w:rPr>
                <w:i/>
                <w:noProof/>
                <w:sz w:val="22"/>
              </w:rPr>
            </w:pPr>
            <w:r w:rsidRPr="00902397">
              <w:rPr>
                <w:i/>
                <w:sz w:val="22"/>
              </w:rPr>
              <w:t>Perdix perdix</w:t>
            </w:r>
          </w:p>
        </w:tc>
      </w:tr>
      <w:tr w:rsidR="00902397" w:rsidRPr="00902397" w14:paraId="27CF0578" w14:textId="77777777" w:rsidTr="00902397">
        <w:trPr>
          <w:trHeight w:val="288"/>
        </w:trPr>
        <w:tc>
          <w:tcPr>
            <w:tcW w:w="3539" w:type="dxa"/>
            <w:tcBorders>
              <w:top w:val="single" w:sz="4" w:space="0" w:color="auto"/>
              <w:left w:val="single" w:sz="4" w:space="0" w:color="auto"/>
              <w:bottom w:val="single" w:sz="4" w:space="0" w:color="auto"/>
              <w:right w:val="single" w:sz="4" w:space="0" w:color="auto"/>
            </w:tcBorders>
            <w:vAlign w:val="bottom"/>
            <w:hideMark/>
          </w:tcPr>
          <w:p w14:paraId="4D614634" w14:textId="77777777" w:rsidR="00902397" w:rsidRPr="00902397" w:rsidRDefault="00902397" w:rsidP="00902397">
            <w:pPr>
              <w:widowControl/>
              <w:suppressAutoHyphens/>
              <w:spacing w:before="120" w:after="120"/>
              <w:rPr>
                <w:i/>
                <w:noProof/>
                <w:sz w:val="22"/>
              </w:rPr>
            </w:pPr>
            <w:r w:rsidRPr="00902397">
              <w:rPr>
                <w:i/>
                <w:sz w:val="22"/>
              </w:rPr>
              <w:t>Saxicola rubetra</w:t>
            </w:r>
          </w:p>
        </w:tc>
      </w:tr>
      <w:tr w:rsidR="00902397" w:rsidRPr="00902397" w14:paraId="5A141A0D" w14:textId="77777777" w:rsidTr="00902397">
        <w:trPr>
          <w:trHeight w:val="288"/>
        </w:trPr>
        <w:tc>
          <w:tcPr>
            <w:tcW w:w="3539" w:type="dxa"/>
            <w:tcBorders>
              <w:top w:val="single" w:sz="4" w:space="0" w:color="auto"/>
              <w:left w:val="single" w:sz="4" w:space="0" w:color="auto"/>
              <w:bottom w:val="single" w:sz="4" w:space="0" w:color="auto"/>
              <w:right w:val="single" w:sz="4" w:space="0" w:color="auto"/>
            </w:tcBorders>
            <w:vAlign w:val="bottom"/>
            <w:hideMark/>
          </w:tcPr>
          <w:p w14:paraId="4C11987F" w14:textId="77777777" w:rsidR="00902397" w:rsidRPr="00902397" w:rsidRDefault="00902397" w:rsidP="00902397">
            <w:pPr>
              <w:widowControl/>
              <w:suppressAutoHyphens/>
              <w:spacing w:before="120" w:after="120"/>
              <w:rPr>
                <w:i/>
                <w:noProof/>
                <w:sz w:val="22"/>
              </w:rPr>
            </w:pPr>
            <w:r w:rsidRPr="00902397">
              <w:rPr>
                <w:i/>
                <w:sz w:val="22"/>
              </w:rPr>
              <w:lastRenderedPageBreak/>
              <w:t>Saxicola torquatus</w:t>
            </w:r>
          </w:p>
        </w:tc>
      </w:tr>
      <w:tr w:rsidR="00902397" w:rsidRPr="00902397" w14:paraId="1896EE0E" w14:textId="77777777" w:rsidTr="00902397">
        <w:trPr>
          <w:trHeight w:val="288"/>
        </w:trPr>
        <w:tc>
          <w:tcPr>
            <w:tcW w:w="3539" w:type="dxa"/>
            <w:tcBorders>
              <w:top w:val="single" w:sz="4" w:space="0" w:color="auto"/>
              <w:left w:val="single" w:sz="4" w:space="0" w:color="auto"/>
              <w:bottom w:val="single" w:sz="4" w:space="0" w:color="auto"/>
              <w:right w:val="single" w:sz="4" w:space="0" w:color="auto"/>
            </w:tcBorders>
            <w:vAlign w:val="bottom"/>
            <w:hideMark/>
          </w:tcPr>
          <w:p w14:paraId="50383D5D" w14:textId="77777777" w:rsidR="00902397" w:rsidRPr="00902397" w:rsidRDefault="00902397" w:rsidP="00902397">
            <w:pPr>
              <w:widowControl/>
              <w:suppressAutoHyphens/>
              <w:spacing w:before="120" w:after="120"/>
              <w:rPr>
                <w:i/>
                <w:noProof/>
                <w:sz w:val="22"/>
              </w:rPr>
            </w:pPr>
            <w:r w:rsidRPr="00902397">
              <w:rPr>
                <w:i/>
                <w:sz w:val="22"/>
              </w:rPr>
              <w:t>Serinus serinus</w:t>
            </w:r>
          </w:p>
        </w:tc>
      </w:tr>
      <w:tr w:rsidR="00902397" w:rsidRPr="00902397" w14:paraId="7411F12A" w14:textId="77777777" w:rsidTr="00902397">
        <w:trPr>
          <w:trHeight w:val="288"/>
        </w:trPr>
        <w:tc>
          <w:tcPr>
            <w:tcW w:w="3539" w:type="dxa"/>
            <w:tcBorders>
              <w:top w:val="single" w:sz="4" w:space="0" w:color="auto"/>
              <w:left w:val="single" w:sz="4" w:space="0" w:color="auto"/>
              <w:bottom w:val="single" w:sz="4" w:space="0" w:color="auto"/>
              <w:right w:val="single" w:sz="4" w:space="0" w:color="auto"/>
            </w:tcBorders>
            <w:vAlign w:val="bottom"/>
            <w:hideMark/>
          </w:tcPr>
          <w:p w14:paraId="71375DAF" w14:textId="77777777" w:rsidR="00902397" w:rsidRPr="00902397" w:rsidRDefault="00902397" w:rsidP="00902397">
            <w:pPr>
              <w:widowControl/>
              <w:suppressAutoHyphens/>
              <w:spacing w:before="120" w:after="120"/>
              <w:rPr>
                <w:i/>
                <w:noProof/>
                <w:sz w:val="22"/>
              </w:rPr>
            </w:pPr>
            <w:r w:rsidRPr="00902397">
              <w:rPr>
                <w:i/>
                <w:sz w:val="22"/>
              </w:rPr>
              <w:t>Streptopelia turtur</w:t>
            </w:r>
          </w:p>
        </w:tc>
      </w:tr>
      <w:tr w:rsidR="00902397" w:rsidRPr="00902397" w14:paraId="7EDB71E3" w14:textId="77777777" w:rsidTr="00902397">
        <w:trPr>
          <w:trHeight w:val="288"/>
        </w:trPr>
        <w:tc>
          <w:tcPr>
            <w:tcW w:w="3539" w:type="dxa"/>
            <w:tcBorders>
              <w:top w:val="single" w:sz="4" w:space="0" w:color="auto"/>
              <w:left w:val="single" w:sz="4" w:space="0" w:color="auto"/>
              <w:bottom w:val="single" w:sz="4" w:space="0" w:color="auto"/>
              <w:right w:val="single" w:sz="4" w:space="0" w:color="auto"/>
            </w:tcBorders>
            <w:vAlign w:val="bottom"/>
            <w:hideMark/>
          </w:tcPr>
          <w:p w14:paraId="6F5DDC5B" w14:textId="77777777" w:rsidR="00902397" w:rsidRPr="00902397" w:rsidRDefault="00902397" w:rsidP="00902397">
            <w:pPr>
              <w:widowControl/>
              <w:suppressAutoHyphens/>
              <w:spacing w:before="120" w:after="120"/>
              <w:rPr>
                <w:i/>
                <w:noProof/>
                <w:sz w:val="22"/>
              </w:rPr>
            </w:pPr>
            <w:r w:rsidRPr="00902397">
              <w:rPr>
                <w:i/>
                <w:sz w:val="22"/>
              </w:rPr>
              <w:t>Sturnus vulgaris</w:t>
            </w:r>
          </w:p>
        </w:tc>
      </w:tr>
      <w:tr w:rsidR="00902397" w:rsidRPr="00902397" w14:paraId="5F2A3A49" w14:textId="77777777" w:rsidTr="00902397">
        <w:trPr>
          <w:trHeight w:val="288"/>
        </w:trPr>
        <w:tc>
          <w:tcPr>
            <w:tcW w:w="3539" w:type="dxa"/>
            <w:tcBorders>
              <w:top w:val="single" w:sz="4" w:space="0" w:color="auto"/>
              <w:left w:val="single" w:sz="4" w:space="0" w:color="auto"/>
              <w:bottom w:val="single" w:sz="4" w:space="0" w:color="auto"/>
              <w:right w:val="single" w:sz="4" w:space="0" w:color="auto"/>
            </w:tcBorders>
            <w:vAlign w:val="bottom"/>
            <w:hideMark/>
          </w:tcPr>
          <w:p w14:paraId="43AD01C8" w14:textId="77777777" w:rsidR="00902397" w:rsidRPr="00902397" w:rsidRDefault="00902397" w:rsidP="00902397">
            <w:pPr>
              <w:widowControl/>
              <w:suppressAutoHyphens/>
              <w:spacing w:before="120" w:after="120"/>
              <w:rPr>
                <w:i/>
                <w:noProof/>
                <w:sz w:val="22"/>
              </w:rPr>
            </w:pPr>
            <w:r w:rsidRPr="00902397">
              <w:rPr>
                <w:i/>
                <w:sz w:val="22"/>
              </w:rPr>
              <w:t>Sylvia communis</w:t>
            </w:r>
          </w:p>
        </w:tc>
      </w:tr>
      <w:tr w:rsidR="00902397" w:rsidRPr="00902397" w14:paraId="25612AD9" w14:textId="77777777" w:rsidTr="00902397">
        <w:trPr>
          <w:trHeight w:val="288"/>
        </w:trPr>
        <w:tc>
          <w:tcPr>
            <w:tcW w:w="3539" w:type="dxa"/>
            <w:tcBorders>
              <w:top w:val="single" w:sz="4" w:space="0" w:color="auto"/>
              <w:left w:val="single" w:sz="4" w:space="0" w:color="auto"/>
              <w:bottom w:val="single" w:sz="4" w:space="0" w:color="auto"/>
              <w:right w:val="single" w:sz="4" w:space="0" w:color="auto"/>
            </w:tcBorders>
            <w:vAlign w:val="bottom"/>
            <w:hideMark/>
          </w:tcPr>
          <w:p w14:paraId="720ADA2F" w14:textId="77777777" w:rsidR="00902397" w:rsidRPr="00902397" w:rsidRDefault="00902397" w:rsidP="00902397">
            <w:pPr>
              <w:widowControl/>
              <w:suppressAutoHyphens/>
              <w:spacing w:before="120" w:after="120"/>
              <w:rPr>
                <w:i/>
                <w:noProof/>
                <w:sz w:val="22"/>
              </w:rPr>
            </w:pPr>
            <w:r w:rsidRPr="00902397">
              <w:rPr>
                <w:i/>
                <w:sz w:val="22"/>
              </w:rPr>
              <w:t>Vanellus vanellus</w:t>
            </w:r>
          </w:p>
        </w:tc>
      </w:tr>
    </w:tbl>
    <w:p w14:paraId="1BB57E5B" w14:textId="77777777" w:rsidR="00902397" w:rsidRPr="00902397" w:rsidRDefault="00902397" w:rsidP="00902397">
      <w:pPr>
        <w:widowControl/>
        <w:suppressAutoHyphens/>
        <w:spacing w:before="120" w:after="120"/>
        <w:rPr>
          <w:noProof/>
          <w:color w:val="000000"/>
          <w:sz w:val="22"/>
          <w:lang w:eastAsia="en-IE"/>
        </w:rPr>
      </w:pPr>
    </w:p>
    <w:tbl>
      <w:tblPr>
        <w:tblW w:w="353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39"/>
      </w:tblGrid>
      <w:tr w:rsidR="00902397" w:rsidRPr="00902397" w14:paraId="21693E00" w14:textId="77777777" w:rsidTr="00902397">
        <w:trPr>
          <w:trHeight w:val="288"/>
        </w:trPr>
        <w:tc>
          <w:tcPr>
            <w:tcW w:w="3539" w:type="dxa"/>
            <w:tcBorders>
              <w:top w:val="single" w:sz="4" w:space="0" w:color="auto"/>
              <w:left w:val="single" w:sz="4" w:space="0" w:color="auto"/>
              <w:bottom w:val="single" w:sz="4" w:space="0" w:color="auto"/>
              <w:right w:val="single" w:sz="4" w:space="0" w:color="auto"/>
            </w:tcBorders>
            <w:noWrap/>
            <w:vAlign w:val="bottom"/>
            <w:hideMark/>
          </w:tcPr>
          <w:p w14:paraId="1CBD3364" w14:textId="77777777" w:rsidR="00902397" w:rsidRPr="00902397" w:rsidRDefault="00902397" w:rsidP="00902397">
            <w:pPr>
              <w:widowControl/>
              <w:suppressAutoHyphens/>
              <w:spacing w:before="120" w:after="120"/>
              <w:rPr>
                <w:b/>
                <w:bCs/>
                <w:noProof/>
                <w:sz w:val="22"/>
              </w:rPr>
            </w:pPr>
            <w:r w:rsidRPr="00902397">
              <w:rPr>
                <w:b/>
                <w:sz w:val="22"/>
              </w:rPr>
              <w:t>Dänemark</w:t>
            </w:r>
          </w:p>
        </w:tc>
      </w:tr>
      <w:tr w:rsidR="00902397" w:rsidRPr="00902397" w14:paraId="03006020" w14:textId="77777777" w:rsidTr="00902397">
        <w:trPr>
          <w:trHeight w:val="288"/>
        </w:trPr>
        <w:tc>
          <w:tcPr>
            <w:tcW w:w="3539" w:type="dxa"/>
            <w:tcBorders>
              <w:top w:val="single" w:sz="4" w:space="0" w:color="auto"/>
              <w:left w:val="single" w:sz="4" w:space="0" w:color="auto"/>
              <w:bottom w:val="single" w:sz="4" w:space="0" w:color="auto"/>
              <w:right w:val="single" w:sz="4" w:space="0" w:color="auto"/>
            </w:tcBorders>
            <w:vAlign w:val="bottom"/>
            <w:hideMark/>
          </w:tcPr>
          <w:p w14:paraId="5D7C4217" w14:textId="77777777" w:rsidR="00902397" w:rsidRPr="00902397" w:rsidRDefault="00902397" w:rsidP="00902397">
            <w:pPr>
              <w:widowControl/>
              <w:suppressAutoHyphens/>
              <w:spacing w:before="120" w:after="120"/>
              <w:rPr>
                <w:i/>
                <w:noProof/>
                <w:sz w:val="22"/>
              </w:rPr>
            </w:pPr>
            <w:r w:rsidRPr="00902397">
              <w:rPr>
                <w:i/>
                <w:sz w:val="22"/>
              </w:rPr>
              <w:t>Alauda arvensis</w:t>
            </w:r>
          </w:p>
        </w:tc>
      </w:tr>
      <w:tr w:rsidR="00902397" w:rsidRPr="00902397" w14:paraId="4957B24E" w14:textId="77777777" w:rsidTr="00902397">
        <w:trPr>
          <w:trHeight w:val="288"/>
        </w:trPr>
        <w:tc>
          <w:tcPr>
            <w:tcW w:w="3539" w:type="dxa"/>
            <w:tcBorders>
              <w:top w:val="single" w:sz="4" w:space="0" w:color="auto"/>
              <w:left w:val="single" w:sz="4" w:space="0" w:color="auto"/>
              <w:bottom w:val="single" w:sz="4" w:space="0" w:color="auto"/>
              <w:right w:val="single" w:sz="4" w:space="0" w:color="auto"/>
            </w:tcBorders>
            <w:vAlign w:val="bottom"/>
            <w:hideMark/>
          </w:tcPr>
          <w:p w14:paraId="40745117" w14:textId="77777777" w:rsidR="00902397" w:rsidRPr="00902397" w:rsidRDefault="00902397" w:rsidP="00902397">
            <w:pPr>
              <w:widowControl/>
              <w:suppressAutoHyphens/>
              <w:spacing w:before="120" w:after="120"/>
              <w:rPr>
                <w:i/>
                <w:noProof/>
                <w:sz w:val="22"/>
              </w:rPr>
            </w:pPr>
            <w:r w:rsidRPr="00902397">
              <w:rPr>
                <w:i/>
                <w:sz w:val="22"/>
              </w:rPr>
              <w:t>Anthus pratensis</w:t>
            </w:r>
          </w:p>
        </w:tc>
      </w:tr>
      <w:tr w:rsidR="00902397" w:rsidRPr="00902397" w14:paraId="37E1497D" w14:textId="77777777" w:rsidTr="00902397">
        <w:trPr>
          <w:trHeight w:val="288"/>
        </w:trPr>
        <w:tc>
          <w:tcPr>
            <w:tcW w:w="3539" w:type="dxa"/>
            <w:tcBorders>
              <w:top w:val="single" w:sz="4" w:space="0" w:color="auto"/>
              <w:left w:val="single" w:sz="4" w:space="0" w:color="auto"/>
              <w:bottom w:val="single" w:sz="4" w:space="0" w:color="auto"/>
              <w:right w:val="single" w:sz="4" w:space="0" w:color="auto"/>
            </w:tcBorders>
            <w:noWrap/>
            <w:vAlign w:val="bottom"/>
            <w:hideMark/>
          </w:tcPr>
          <w:p w14:paraId="446027BD" w14:textId="77777777" w:rsidR="00902397" w:rsidRPr="00902397" w:rsidRDefault="00902397" w:rsidP="00902397">
            <w:pPr>
              <w:widowControl/>
              <w:suppressAutoHyphens/>
              <w:spacing w:before="120" w:after="120"/>
              <w:rPr>
                <w:i/>
                <w:noProof/>
                <w:sz w:val="22"/>
              </w:rPr>
            </w:pPr>
            <w:r w:rsidRPr="00902397">
              <w:rPr>
                <w:i/>
                <w:sz w:val="22"/>
              </w:rPr>
              <w:t>Carduelis cannabina</w:t>
            </w:r>
          </w:p>
        </w:tc>
      </w:tr>
      <w:tr w:rsidR="00902397" w:rsidRPr="00902397" w14:paraId="4E6C66D2" w14:textId="77777777" w:rsidTr="00902397">
        <w:trPr>
          <w:trHeight w:val="288"/>
        </w:trPr>
        <w:tc>
          <w:tcPr>
            <w:tcW w:w="3539" w:type="dxa"/>
            <w:tcBorders>
              <w:top w:val="single" w:sz="4" w:space="0" w:color="auto"/>
              <w:left w:val="single" w:sz="4" w:space="0" w:color="auto"/>
              <w:bottom w:val="single" w:sz="4" w:space="0" w:color="auto"/>
              <w:right w:val="single" w:sz="4" w:space="0" w:color="auto"/>
            </w:tcBorders>
            <w:vAlign w:val="bottom"/>
            <w:hideMark/>
          </w:tcPr>
          <w:p w14:paraId="58CD135B" w14:textId="77777777" w:rsidR="00902397" w:rsidRPr="00902397" w:rsidRDefault="00902397" w:rsidP="00902397">
            <w:pPr>
              <w:widowControl/>
              <w:suppressAutoHyphens/>
              <w:spacing w:before="120" w:after="120"/>
              <w:rPr>
                <w:i/>
                <w:noProof/>
                <w:sz w:val="22"/>
              </w:rPr>
            </w:pPr>
            <w:r w:rsidRPr="00902397">
              <w:rPr>
                <w:i/>
                <w:sz w:val="22"/>
              </w:rPr>
              <w:t>Carduelis carduelis</w:t>
            </w:r>
          </w:p>
        </w:tc>
      </w:tr>
      <w:tr w:rsidR="00902397" w:rsidRPr="00902397" w14:paraId="4203EC32" w14:textId="77777777" w:rsidTr="00902397">
        <w:trPr>
          <w:trHeight w:val="288"/>
        </w:trPr>
        <w:tc>
          <w:tcPr>
            <w:tcW w:w="3539" w:type="dxa"/>
            <w:tcBorders>
              <w:top w:val="single" w:sz="4" w:space="0" w:color="auto"/>
              <w:left w:val="single" w:sz="4" w:space="0" w:color="auto"/>
              <w:bottom w:val="single" w:sz="4" w:space="0" w:color="auto"/>
              <w:right w:val="single" w:sz="4" w:space="0" w:color="auto"/>
            </w:tcBorders>
            <w:vAlign w:val="bottom"/>
            <w:hideMark/>
          </w:tcPr>
          <w:p w14:paraId="2FB15B2F" w14:textId="77777777" w:rsidR="00902397" w:rsidRPr="00902397" w:rsidRDefault="00902397" w:rsidP="00902397">
            <w:pPr>
              <w:widowControl/>
              <w:suppressAutoHyphens/>
              <w:spacing w:before="120" w:after="120"/>
              <w:rPr>
                <w:i/>
                <w:noProof/>
                <w:sz w:val="22"/>
              </w:rPr>
            </w:pPr>
            <w:r w:rsidRPr="00902397">
              <w:rPr>
                <w:i/>
                <w:sz w:val="22"/>
              </w:rPr>
              <w:t>Corvus corone</w:t>
            </w:r>
          </w:p>
        </w:tc>
      </w:tr>
      <w:tr w:rsidR="00902397" w:rsidRPr="00902397" w14:paraId="454436DD" w14:textId="77777777" w:rsidTr="00902397">
        <w:trPr>
          <w:trHeight w:val="288"/>
        </w:trPr>
        <w:tc>
          <w:tcPr>
            <w:tcW w:w="3539" w:type="dxa"/>
            <w:tcBorders>
              <w:top w:val="single" w:sz="4" w:space="0" w:color="auto"/>
              <w:left w:val="single" w:sz="4" w:space="0" w:color="auto"/>
              <w:bottom w:val="single" w:sz="4" w:space="0" w:color="auto"/>
              <w:right w:val="single" w:sz="4" w:space="0" w:color="auto"/>
            </w:tcBorders>
            <w:vAlign w:val="bottom"/>
            <w:hideMark/>
          </w:tcPr>
          <w:p w14:paraId="2B891700" w14:textId="77777777" w:rsidR="00902397" w:rsidRPr="00902397" w:rsidRDefault="00902397" w:rsidP="00902397">
            <w:pPr>
              <w:widowControl/>
              <w:suppressAutoHyphens/>
              <w:spacing w:before="120" w:after="120"/>
              <w:rPr>
                <w:i/>
                <w:noProof/>
                <w:sz w:val="22"/>
              </w:rPr>
            </w:pPr>
            <w:r w:rsidRPr="00902397">
              <w:rPr>
                <w:i/>
                <w:sz w:val="22"/>
              </w:rPr>
              <w:t>Corvus frugilegus</w:t>
            </w:r>
          </w:p>
        </w:tc>
      </w:tr>
      <w:tr w:rsidR="00902397" w:rsidRPr="00902397" w14:paraId="543AEFBB" w14:textId="77777777" w:rsidTr="00902397">
        <w:trPr>
          <w:trHeight w:val="288"/>
        </w:trPr>
        <w:tc>
          <w:tcPr>
            <w:tcW w:w="3539" w:type="dxa"/>
            <w:tcBorders>
              <w:top w:val="single" w:sz="4" w:space="0" w:color="auto"/>
              <w:left w:val="single" w:sz="4" w:space="0" w:color="auto"/>
              <w:bottom w:val="single" w:sz="4" w:space="0" w:color="auto"/>
              <w:right w:val="single" w:sz="4" w:space="0" w:color="auto"/>
            </w:tcBorders>
            <w:vAlign w:val="bottom"/>
            <w:hideMark/>
          </w:tcPr>
          <w:p w14:paraId="64F98A49" w14:textId="77777777" w:rsidR="00902397" w:rsidRPr="00902397" w:rsidRDefault="00902397" w:rsidP="00902397">
            <w:pPr>
              <w:widowControl/>
              <w:suppressAutoHyphens/>
              <w:spacing w:before="120" w:after="120"/>
              <w:rPr>
                <w:i/>
                <w:noProof/>
                <w:sz w:val="22"/>
              </w:rPr>
            </w:pPr>
            <w:r w:rsidRPr="00902397">
              <w:rPr>
                <w:i/>
                <w:sz w:val="22"/>
              </w:rPr>
              <w:t>Emberiza citrinella</w:t>
            </w:r>
          </w:p>
        </w:tc>
      </w:tr>
      <w:tr w:rsidR="00902397" w:rsidRPr="00902397" w14:paraId="7F9CAA2F" w14:textId="77777777" w:rsidTr="00902397">
        <w:trPr>
          <w:trHeight w:val="288"/>
        </w:trPr>
        <w:tc>
          <w:tcPr>
            <w:tcW w:w="3539" w:type="dxa"/>
            <w:tcBorders>
              <w:top w:val="single" w:sz="4" w:space="0" w:color="auto"/>
              <w:left w:val="single" w:sz="4" w:space="0" w:color="auto"/>
              <w:bottom w:val="single" w:sz="4" w:space="0" w:color="auto"/>
              <w:right w:val="single" w:sz="4" w:space="0" w:color="auto"/>
            </w:tcBorders>
            <w:vAlign w:val="bottom"/>
            <w:hideMark/>
          </w:tcPr>
          <w:p w14:paraId="740BB145" w14:textId="77777777" w:rsidR="00902397" w:rsidRPr="00902397" w:rsidRDefault="00902397" w:rsidP="00902397">
            <w:pPr>
              <w:widowControl/>
              <w:suppressAutoHyphens/>
              <w:spacing w:before="120" w:after="120"/>
              <w:rPr>
                <w:i/>
                <w:noProof/>
                <w:sz w:val="22"/>
              </w:rPr>
            </w:pPr>
            <w:r w:rsidRPr="00902397">
              <w:rPr>
                <w:i/>
                <w:sz w:val="22"/>
              </w:rPr>
              <w:t>Falco tinnunculus</w:t>
            </w:r>
          </w:p>
        </w:tc>
      </w:tr>
      <w:tr w:rsidR="00902397" w:rsidRPr="00902397" w14:paraId="1D53E53B" w14:textId="77777777" w:rsidTr="00902397">
        <w:trPr>
          <w:trHeight w:val="288"/>
        </w:trPr>
        <w:tc>
          <w:tcPr>
            <w:tcW w:w="3539" w:type="dxa"/>
            <w:tcBorders>
              <w:top w:val="single" w:sz="4" w:space="0" w:color="auto"/>
              <w:left w:val="single" w:sz="4" w:space="0" w:color="auto"/>
              <w:bottom w:val="single" w:sz="4" w:space="0" w:color="auto"/>
              <w:right w:val="single" w:sz="4" w:space="0" w:color="auto"/>
            </w:tcBorders>
            <w:noWrap/>
            <w:vAlign w:val="bottom"/>
            <w:hideMark/>
          </w:tcPr>
          <w:p w14:paraId="3839D2AC" w14:textId="77777777" w:rsidR="00902397" w:rsidRPr="00902397" w:rsidRDefault="00902397" w:rsidP="00902397">
            <w:pPr>
              <w:widowControl/>
              <w:suppressAutoHyphens/>
              <w:spacing w:before="120" w:after="120"/>
              <w:rPr>
                <w:i/>
                <w:noProof/>
                <w:sz w:val="22"/>
              </w:rPr>
            </w:pPr>
            <w:r w:rsidRPr="00902397">
              <w:rPr>
                <w:i/>
                <w:sz w:val="22"/>
              </w:rPr>
              <w:t>Gallinago gallinago</w:t>
            </w:r>
          </w:p>
        </w:tc>
      </w:tr>
      <w:tr w:rsidR="00902397" w:rsidRPr="00902397" w14:paraId="78EFAE79" w14:textId="77777777" w:rsidTr="00902397">
        <w:trPr>
          <w:trHeight w:val="288"/>
        </w:trPr>
        <w:tc>
          <w:tcPr>
            <w:tcW w:w="3539" w:type="dxa"/>
            <w:tcBorders>
              <w:top w:val="single" w:sz="4" w:space="0" w:color="auto"/>
              <w:left w:val="single" w:sz="4" w:space="0" w:color="auto"/>
              <w:bottom w:val="single" w:sz="4" w:space="0" w:color="auto"/>
              <w:right w:val="single" w:sz="4" w:space="0" w:color="auto"/>
            </w:tcBorders>
            <w:vAlign w:val="bottom"/>
            <w:hideMark/>
          </w:tcPr>
          <w:p w14:paraId="368DCC9F" w14:textId="77777777" w:rsidR="00902397" w:rsidRPr="00902397" w:rsidRDefault="00902397" w:rsidP="00902397">
            <w:pPr>
              <w:widowControl/>
              <w:suppressAutoHyphens/>
              <w:spacing w:before="120" w:after="120"/>
              <w:rPr>
                <w:i/>
                <w:noProof/>
                <w:sz w:val="22"/>
              </w:rPr>
            </w:pPr>
            <w:r w:rsidRPr="00902397">
              <w:rPr>
                <w:i/>
                <w:sz w:val="22"/>
              </w:rPr>
              <w:t>Hirundo rustica</w:t>
            </w:r>
          </w:p>
        </w:tc>
      </w:tr>
      <w:tr w:rsidR="00902397" w:rsidRPr="00902397" w14:paraId="4E44CC5E" w14:textId="77777777" w:rsidTr="00902397">
        <w:trPr>
          <w:trHeight w:val="288"/>
        </w:trPr>
        <w:tc>
          <w:tcPr>
            <w:tcW w:w="3539" w:type="dxa"/>
            <w:tcBorders>
              <w:top w:val="single" w:sz="4" w:space="0" w:color="auto"/>
              <w:left w:val="single" w:sz="4" w:space="0" w:color="auto"/>
              <w:bottom w:val="single" w:sz="4" w:space="0" w:color="auto"/>
              <w:right w:val="single" w:sz="4" w:space="0" w:color="auto"/>
            </w:tcBorders>
            <w:vAlign w:val="bottom"/>
            <w:hideMark/>
          </w:tcPr>
          <w:p w14:paraId="1E05596F" w14:textId="77777777" w:rsidR="00902397" w:rsidRPr="00902397" w:rsidRDefault="00902397" w:rsidP="00902397">
            <w:pPr>
              <w:widowControl/>
              <w:suppressAutoHyphens/>
              <w:spacing w:before="120" w:after="120"/>
              <w:rPr>
                <w:i/>
                <w:noProof/>
                <w:sz w:val="22"/>
              </w:rPr>
            </w:pPr>
            <w:r w:rsidRPr="00902397">
              <w:rPr>
                <w:i/>
                <w:sz w:val="22"/>
              </w:rPr>
              <w:t>Lanius collurio</w:t>
            </w:r>
          </w:p>
        </w:tc>
      </w:tr>
      <w:tr w:rsidR="00902397" w:rsidRPr="00902397" w14:paraId="67044FD9" w14:textId="77777777" w:rsidTr="00902397">
        <w:trPr>
          <w:trHeight w:val="288"/>
        </w:trPr>
        <w:tc>
          <w:tcPr>
            <w:tcW w:w="3539" w:type="dxa"/>
            <w:tcBorders>
              <w:top w:val="single" w:sz="4" w:space="0" w:color="auto"/>
              <w:left w:val="single" w:sz="4" w:space="0" w:color="auto"/>
              <w:bottom w:val="single" w:sz="4" w:space="0" w:color="auto"/>
              <w:right w:val="single" w:sz="4" w:space="0" w:color="auto"/>
            </w:tcBorders>
            <w:vAlign w:val="bottom"/>
            <w:hideMark/>
          </w:tcPr>
          <w:p w14:paraId="40611235" w14:textId="77777777" w:rsidR="00902397" w:rsidRPr="00902397" w:rsidRDefault="00902397" w:rsidP="00902397">
            <w:pPr>
              <w:widowControl/>
              <w:suppressAutoHyphens/>
              <w:spacing w:before="120" w:after="120"/>
              <w:rPr>
                <w:i/>
                <w:noProof/>
                <w:sz w:val="22"/>
              </w:rPr>
            </w:pPr>
            <w:r w:rsidRPr="00902397">
              <w:rPr>
                <w:i/>
                <w:sz w:val="22"/>
              </w:rPr>
              <w:t>Miliaria calandra</w:t>
            </w:r>
          </w:p>
        </w:tc>
      </w:tr>
      <w:tr w:rsidR="00902397" w:rsidRPr="00902397" w14:paraId="38B5205F" w14:textId="77777777" w:rsidTr="00902397">
        <w:trPr>
          <w:trHeight w:val="288"/>
        </w:trPr>
        <w:tc>
          <w:tcPr>
            <w:tcW w:w="3539" w:type="dxa"/>
            <w:tcBorders>
              <w:top w:val="single" w:sz="4" w:space="0" w:color="auto"/>
              <w:left w:val="single" w:sz="4" w:space="0" w:color="auto"/>
              <w:bottom w:val="single" w:sz="4" w:space="0" w:color="auto"/>
              <w:right w:val="single" w:sz="4" w:space="0" w:color="auto"/>
            </w:tcBorders>
            <w:noWrap/>
            <w:vAlign w:val="bottom"/>
            <w:hideMark/>
          </w:tcPr>
          <w:p w14:paraId="2B781472" w14:textId="77777777" w:rsidR="00902397" w:rsidRPr="00902397" w:rsidRDefault="00902397" w:rsidP="00902397">
            <w:pPr>
              <w:widowControl/>
              <w:suppressAutoHyphens/>
              <w:spacing w:before="120" w:after="120"/>
              <w:rPr>
                <w:i/>
                <w:noProof/>
                <w:sz w:val="22"/>
              </w:rPr>
            </w:pPr>
            <w:r w:rsidRPr="00902397">
              <w:rPr>
                <w:i/>
                <w:sz w:val="22"/>
              </w:rPr>
              <w:t>Motacilla alba</w:t>
            </w:r>
          </w:p>
        </w:tc>
      </w:tr>
      <w:tr w:rsidR="00902397" w:rsidRPr="00902397" w14:paraId="181F8B77" w14:textId="77777777" w:rsidTr="00902397">
        <w:trPr>
          <w:trHeight w:val="288"/>
        </w:trPr>
        <w:tc>
          <w:tcPr>
            <w:tcW w:w="3539" w:type="dxa"/>
            <w:tcBorders>
              <w:top w:val="single" w:sz="4" w:space="0" w:color="auto"/>
              <w:left w:val="single" w:sz="4" w:space="0" w:color="auto"/>
              <w:bottom w:val="single" w:sz="4" w:space="0" w:color="auto"/>
              <w:right w:val="single" w:sz="4" w:space="0" w:color="auto"/>
            </w:tcBorders>
            <w:vAlign w:val="bottom"/>
            <w:hideMark/>
          </w:tcPr>
          <w:p w14:paraId="17A7B6E1" w14:textId="77777777" w:rsidR="00902397" w:rsidRPr="00902397" w:rsidRDefault="00902397" w:rsidP="00902397">
            <w:pPr>
              <w:widowControl/>
              <w:suppressAutoHyphens/>
              <w:spacing w:before="120" w:after="120"/>
              <w:rPr>
                <w:i/>
                <w:noProof/>
                <w:sz w:val="22"/>
              </w:rPr>
            </w:pPr>
            <w:r w:rsidRPr="00902397">
              <w:rPr>
                <w:i/>
                <w:sz w:val="22"/>
              </w:rPr>
              <w:t>Motacilla flava</w:t>
            </w:r>
          </w:p>
        </w:tc>
      </w:tr>
      <w:tr w:rsidR="00902397" w:rsidRPr="00902397" w14:paraId="6E2E4CC6" w14:textId="77777777" w:rsidTr="00902397">
        <w:trPr>
          <w:trHeight w:val="288"/>
        </w:trPr>
        <w:tc>
          <w:tcPr>
            <w:tcW w:w="3539" w:type="dxa"/>
            <w:tcBorders>
              <w:top w:val="single" w:sz="4" w:space="0" w:color="auto"/>
              <w:left w:val="single" w:sz="4" w:space="0" w:color="auto"/>
              <w:bottom w:val="single" w:sz="4" w:space="0" w:color="auto"/>
              <w:right w:val="single" w:sz="4" w:space="0" w:color="auto"/>
            </w:tcBorders>
            <w:noWrap/>
            <w:vAlign w:val="bottom"/>
            <w:hideMark/>
          </w:tcPr>
          <w:p w14:paraId="0D3610C7" w14:textId="77777777" w:rsidR="00902397" w:rsidRPr="00902397" w:rsidRDefault="00902397" w:rsidP="00902397">
            <w:pPr>
              <w:widowControl/>
              <w:suppressAutoHyphens/>
              <w:spacing w:before="120" w:after="120"/>
              <w:rPr>
                <w:i/>
                <w:noProof/>
                <w:sz w:val="22"/>
              </w:rPr>
            </w:pPr>
            <w:r w:rsidRPr="00902397">
              <w:rPr>
                <w:i/>
                <w:sz w:val="22"/>
              </w:rPr>
              <w:t>Oenanthe oenanthe</w:t>
            </w:r>
          </w:p>
        </w:tc>
      </w:tr>
      <w:tr w:rsidR="00902397" w:rsidRPr="00902397" w14:paraId="3381B2D2" w14:textId="77777777" w:rsidTr="00902397">
        <w:trPr>
          <w:trHeight w:val="288"/>
        </w:trPr>
        <w:tc>
          <w:tcPr>
            <w:tcW w:w="3539" w:type="dxa"/>
            <w:tcBorders>
              <w:top w:val="single" w:sz="4" w:space="0" w:color="auto"/>
              <w:left w:val="single" w:sz="4" w:space="0" w:color="auto"/>
              <w:bottom w:val="single" w:sz="4" w:space="0" w:color="auto"/>
              <w:right w:val="single" w:sz="4" w:space="0" w:color="auto"/>
            </w:tcBorders>
            <w:vAlign w:val="bottom"/>
            <w:hideMark/>
          </w:tcPr>
          <w:p w14:paraId="014447C3" w14:textId="77777777" w:rsidR="00902397" w:rsidRPr="00902397" w:rsidRDefault="00902397" w:rsidP="00902397">
            <w:pPr>
              <w:widowControl/>
              <w:suppressAutoHyphens/>
              <w:spacing w:before="120" w:after="120"/>
              <w:rPr>
                <w:i/>
                <w:noProof/>
                <w:sz w:val="22"/>
              </w:rPr>
            </w:pPr>
            <w:r w:rsidRPr="00902397">
              <w:rPr>
                <w:i/>
                <w:sz w:val="22"/>
              </w:rPr>
              <w:t>Passer montanus</w:t>
            </w:r>
          </w:p>
        </w:tc>
      </w:tr>
      <w:tr w:rsidR="00902397" w:rsidRPr="00902397" w14:paraId="0CF28289" w14:textId="77777777" w:rsidTr="00902397">
        <w:trPr>
          <w:trHeight w:val="288"/>
        </w:trPr>
        <w:tc>
          <w:tcPr>
            <w:tcW w:w="3539" w:type="dxa"/>
            <w:tcBorders>
              <w:top w:val="single" w:sz="4" w:space="0" w:color="auto"/>
              <w:left w:val="single" w:sz="4" w:space="0" w:color="auto"/>
              <w:bottom w:val="single" w:sz="4" w:space="0" w:color="auto"/>
              <w:right w:val="single" w:sz="4" w:space="0" w:color="auto"/>
            </w:tcBorders>
            <w:vAlign w:val="bottom"/>
            <w:hideMark/>
          </w:tcPr>
          <w:p w14:paraId="11B5F7DD" w14:textId="77777777" w:rsidR="00902397" w:rsidRPr="00902397" w:rsidRDefault="00902397" w:rsidP="00902397">
            <w:pPr>
              <w:widowControl/>
              <w:suppressAutoHyphens/>
              <w:spacing w:before="120" w:after="120"/>
              <w:rPr>
                <w:i/>
                <w:noProof/>
                <w:sz w:val="22"/>
              </w:rPr>
            </w:pPr>
            <w:r w:rsidRPr="00902397">
              <w:rPr>
                <w:i/>
                <w:sz w:val="22"/>
              </w:rPr>
              <w:t>Perdix perdix</w:t>
            </w:r>
          </w:p>
        </w:tc>
      </w:tr>
      <w:tr w:rsidR="00902397" w:rsidRPr="00902397" w14:paraId="1A2292E8" w14:textId="77777777" w:rsidTr="00902397">
        <w:trPr>
          <w:trHeight w:val="288"/>
        </w:trPr>
        <w:tc>
          <w:tcPr>
            <w:tcW w:w="3539" w:type="dxa"/>
            <w:tcBorders>
              <w:top w:val="single" w:sz="4" w:space="0" w:color="auto"/>
              <w:left w:val="single" w:sz="4" w:space="0" w:color="auto"/>
              <w:bottom w:val="single" w:sz="4" w:space="0" w:color="auto"/>
              <w:right w:val="single" w:sz="4" w:space="0" w:color="auto"/>
            </w:tcBorders>
            <w:vAlign w:val="bottom"/>
            <w:hideMark/>
          </w:tcPr>
          <w:p w14:paraId="4E86882A" w14:textId="77777777" w:rsidR="00902397" w:rsidRPr="00902397" w:rsidRDefault="00902397" w:rsidP="00902397">
            <w:pPr>
              <w:widowControl/>
              <w:suppressAutoHyphens/>
              <w:spacing w:before="120" w:after="120"/>
              <w:rPr>
                <w:i/>
                <w:noProof/>
                <w:sz w:val="22"/>
              </w:rPr>
            </w:pPr>
            <w:r w:rsidRPr="00902397">
              <w:rPr>
                <w:i/>
                <w:sz w:val="22"/>
              </w:rPr>
              <w:t>Saxicola rubetra</w:t>
            </w:r>
          </w:p>
        </w:tc>
      </w:tr>
      <w:tr w:rsidR="00902397" w:rsidRPr="00902397" w14:paraId="021A48F8" w14:textId="77777777" w:rsidTr="00902397">
        <w:trPr>
          <w:trHeight w:val="288"/>
        </w:trPr>
        <w:tc>
          <w:tcPr>
            <w:tcW w:w="3539" w:type="dxa"/>
            <w:tcBorders>
              <w:top w:val="single" w:sz="4" w:space="0" w:color="auto"/>
              <w:left w:val="single" w:sz="4" w:space="0" w:color="auto"/>
              <w:bottom w:val="single" w:sz="4" w:space="0" w:color="auto"/>
              <w:right w:val="single" w:sz="4" w:space="0" w:color="auto"/>
            </w:tcBorders>
            <w:vAlign w:val="bottom"/>
            <w:hideMark/>
          </w:tcPr>
          <w:p w14:paraId="3B6A8FC5" w14:textId="77777777" w:rsidR="00902397" w:rsidRPr="00902397" w:rsidRDefault="00902397" w:rsidP="00902397">
            <w:pPr>
              <w:widowControl/>
              <w:suppressAutoHyphens/>
              <w:spacing w:before="120" w:after="120"/>
              <w:rPr>
                <w:i/>
                <w:noProof/>
                <w:sz w:val="22"/>
              </w:rPr>
            </w:pPr>
            <w:r w:rsidRPr="00902397">
              <w:rPr>
                <w:i/>
                <w:sz w:val="22"/>
              </w:rPr>
              <w:t>Sylvia communis</w:t>
            </w:r>
          </w:p>
        </w:tc>
      </w:tr>
      <w:tr w:rsidR="00902397" w:rsidRPr="00902397" w14:paraId="2845EA50" w14:textId="77777777" w:rsidTr="00902397">
        <w:trPr>
          <w:trHeight w:val="288"/>
        </w:trPr>
        <w:tc>
          <w:tcPr>
            <w:tcW w:w="3539" w:type="dxa"/>
            <w:tcBorders>
              <w:top w:val="single" w:sz="4" w:space="0" w:color="auto"/>
              <w:left w:val="single" w:sz="4" w:space="0" w:color="auto"/>
              <w:bottom w:val="single" w:sz="4" w:space="0" w:color="auto"/>
              <w:right w:val="single" w:sz="4" w:space="0" w:color="auto"/>
            </w:tcBorders>
            <w:vAlign w:val="center"/>
            <w:hideMark/>
          </w:tcPr>
          <w:p w14:paraId="456E01C0" w14:textId="77777777" w:rsidR="00902397" w:rsidRPr="00902397" w:rsidRDefault="00902397" w:rsidP="00902397">
            <w:pPr>
              <w:widowControl/>
              <w:suppressAutoHyphens/>
              <w:spacing w:before="120" w:after="120"/>
              <w:rPr>
                <w:i/>
                <w:noProof/>
                <w:sz w:val="22"/>
              </w:rPr>
            </w:pPr>
            <w:r w:rsidRPr="00902397">
              <w:rPr>
                <w:i/>
                <w:sz w:val="22"/>
              </w:rPr>
              <w:t>Sylvia curruca</w:t>
            </w:r>
          </w:p>
        </w:tc>
      </w:tr>
      <w:tr w:rsidR="00902397" w:rsidRPr="00902397" w14:paraId="7041E568" w14:textId="77777777" w:rsidTr="00902397">
        <w:trPr>
          <w:trHeight w:val="288"/>
        </w:trPr>
        <w:tc>
          <w:tcPr>
            <w:tcW w:w="3539" w:type="dxa"/>
            <w:tcBorders>
              <w:top w:val="single" w:sz="4" w:space="0" w:color="auto"/>
              <w:left w:val="single" w:sz="4" w:space="0" w:color="auto"/>
              <w:bottom w:val="single" w:sz="4" w:space="0" w:color="auto"/>
              <w:right w:val="single" w:sz="4" w:space="0" w:color="auto"/>
            </w:tcBorders>
            <w:vAlign w:val="bottom"/>
            <w:hideMark/>
          </w:tcPr>
          <w:p w14:paraId="1D3AB517" w14:textId="77777777" w:rsidR="00902397" w:rsidRPr="00902397" w:rsidRDefault="00902397" w:rsidP="00902397">
            <w:pPr>
              <w:widowControl/>
              <w:suppressAutoHyphens/>
              <w:spacing w:before="120" w:after="120"/>
              <w:rPr>
                <w:i/>
                <w:noProof/>
                <w:sz w:val="22"/>
              </w:rPr>
            </w:pPr>
            <w:r w:rsidRPr="00902397">
              <w:rPr>
                <w:i/>
                <w:sz w:val="22"/>
              </w:rPr>
              <w:lastRenderedPageBreak/>
              <w:t>Turdus pilaris</w:t>
            </w:r>
          </w:p>
        </w:tc>
      </w:tr>
      <w:tr w:rsidR="00902397" w:rsidRPr="00902397" w14:paraId="53AF2F43" w14:textId="77777777" w:rsidTr="00902397">
        <w:trPr>
          <w:trHeight w:val="288"/>
        </w:trPr>
        <w:tc>
          <w:tcPr>
            <w:tcW w:w="3539" w:type="dxa"/>
            <w:tcBorders>
              <w:top w:val="single" w:sz="4" w:space="0" w:color="auto"/>
              <w:left w:val="single" w:sz="4" w:space="0" w:color="auto"/>
              <w:bottom w:val="single" w:sz="4" w:space="0" w:color="auto"/>
              <w:right w:val="single" w:sz="4" w:space="0" w:color="auto"/>
            </w:tcBorders>
            <w:vAlign w:val="bottom"/>
            <w:hideMark/>
          </w:tcPr>
          <w:p w14:paraId="2B0AAD82" w14:textId="77777777" w:rsidR="00902397" w:rsidRPr="00902397" w:rsidRDefault="00902397" w:rsidP="00902397">
            <w:pPr>
              <w:widowControl/>
              <w:suppressAutoHyphens/>
              <w:spacing w:before="120" w:after="120"/>
              <w:rPr>
                <w:i/>
                <w:noProof/>
                <w:sz w:val="22"/>
              </w:rPr>
            </w:pPr>
            <w:r w:rsidRPr="00902397">
              <w:rPr>
                <w:i/>
                <w:sz w:val="22"/>
              </w:rPr>
              <w:t>Vanellus vanellus</w:t>
            </w:r>
          </w:p>
        </w:tc>
      </w:tr>
    </w:tbl>
    <w:p w14:paraId="02B511C8" w14:textId="77777777" w:rsidR="00902397" w:rsidRPr="00902397" w:rsidRDefault="00902397" w:rsidP="00902397">
      <w:pPr>
        <w:widowControl/>
        <w:suppressAutoHyphens/>
        <w:spacing w:before="120" w:after="120"/>
        <w:rPr>
          <w:noProof/>
          <w:color w:val="000000"/>
          <w:sz w:val="22"/>
        </w:rPr>
      </w:pPr>
      <w:r w:rsidRPr="00902397">
        <w:br w:type="page"/>
      </w:r>
    </w:p>
    <w:tbl>
      <w:tblPr>
        <w:tblW w:w="353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39"/>
      </w:tblGrid>
      <w:tr w:rsidR="00902397" w:rsidRPr="00902397" w14:paraId="4D5E6D2E" w14:textId="77777777" w:rsidTr="00902397">
        <w:trPr>
          <w:trHeight w:val="288"/>
        </w:trPr>
        <w:tc>
          <w:tcPr>
            <w:tcW w:w="3539" w:type="dxa"/>
            <w:tcBorders>
              <w:top w:val="single" w:sz="4" w:space="0" w:color="auto"/>
              <w:left w:val="single" w:sz="4" w:space="0" w:color="auto"/>
              <w:bottom w:val="single" w:sz="4" w:space="0" w:color="auto"/>
              <w:right w:val="single" w:sz="4" w:space="0" w:color="auto"/>
            </w:tcBorders>
            <w:noWrap/>
            <w:vAlign w:val="bottom"/>
            <w:hideMark/>
          </w:tcPr>
          <w:p w14:paraId="7777E378" w14:textId="77777777" w:rsidR="00902397" w:rsidRPr="00902397" w:rsidRDefault="00902397" w:rsidP="00902397">
            <w:pPr>
              <w:widowControl/>
              <w:suppressAutoHyphens/>
              <w:spacing w:before="120" w:after="120"/>
              <w:rPr>
                <w:b/>
                <w:bCs/>
                <w:noProof/>
                <w:sz w:val="22"/>
              </w:rPr>
            </w:pPr>
            <w:r w:rsidRPr="00902397">
              <w:rPr>
                <w:b/>
                <w:sz w:val="22"/>
              </w:rPr>
              <w:lastRenderedPageBreak/>
              <w:t>Estland</w:t>
            </w:r>
          </w:p>
        </w:tc>
      </w:tr>
      <w:tr w:rsidR="00902397" w:rsidRPr="00902397" w14:paraId="26C59D6A" w14:textId="77777777" w:rsidTr="00902397">
        <w:trPr>
          <w:trHeight w:val="288"/>
        </w:trPr>
        <w:tc>
          <w:tcPr>
            <w:tcW w:w="3539" w:type="dxa"/>
            <w:tcBorders>
              <w:top w:val="single" w:sz="4" w:space="0" w:color="auto"/>
              <w:left w:val="single" w:sz="4" w:space="0" w:color="auto"/>
              <w:bottom w:val="single" w:sz="4" w:space="0" w:color="auto"/>
              <w:right w:val="single" w:sz="4" w:space="0" w:color="auto"/>
            </w:tcBorders>
            <w:vAlign w:val="bottom"/>
            <w:hideMark/>
          </w:tcPr>
          <w:p w14:paraId="3A8F4E8F" w14:textId="77777777" w:rsidR="00902397" w:rsidRPr="00902397" w:rsidRDefault="00902397" w:rsidP="00902397">
            <w:pPr>
              <w:widowControl/>
              <w:suppressAutoHyphens/>
              <w:spacing w:before="120" w:after="120"/>
              <w:rPr>
                <w:i/>
                <w:noProof/>
                <w:sz w:val="22"/>
              </w:rPr>
            </w:pPr>
            <w:r w:rsidRPr="00902397">
              <w:rPr>
                <w:i/>
                <w:sz w:val="22"/>
              </w:rPr>
              <w:t>Alauda arvensis</w:t>
            </w:r>
          </w:p>
        </w:tc>
      </w:tr>
      <w:tr w:rsidR="00902397" w:rsidRPr="00902397" w14:paraId="30D18106" w14:textId="77777777" w:rsidTr="00902397">
        <w:trPr>
          <w:trHeight w:val="288"/>
        </w:trPr>
        <w:tc>
          <w:tcPr>
            <w:tcW w:w="3539" w:type="dxa"/>
            <w:tcBorders>
              <w:top w:val="single" w:sz="4" w:space="0" w:color="auto"/>
              <w:left w:val="single" w:sz="4" w:space="0" w:color="auto"/>
              <w:bottom w:val="single" w:sz="4" w:space="0" w:color="auto"/>
              <w:right w:val="single" w:sz="4" w:space="0" w:color="auto"/>
            </w:tcBorders>
            <w:vAlign w:val="bottom"/>
            <w:hideMark/>
          </w:tcPr>
          <w:p w14:paraId="0634C0B5" w14:textId="77777777" w:rsidR="00902397" w:rsidRPr="00902397" w:rsidRDefault="00902397" w:rsidP="00902397">
            <w:pPr>
              <w:widowControl/>
              <w:suppressAutoHyphens/>
              <w:spacing w:before="120" w:after="120"/>
              <w:rPr>
                <w:i/>
                <w:noProof/>
                <w:sz w:val="22"/>
              </w:rPr>
            </w:pPr>
            <w:r w:rsidRPr="00902397">
              <w:rPr>
                <w:i/>
                <w:sz w:val="22"/>
              </w:rPr>
              <w:t>Anthus pratensis</w:t>
            </w:r>
          </w:p>
        </w:tc>
      </w:tr>
      <w:tr w:rsidR="00902397" w:rsidRPr="00902397" w14:paraId="374231C5" w14:textId="77777777" w:rsidTr="00902397">
        <w:trPr>
          <w:trHeight w:val="288"/>
        </w:trPr>
        <w:tc>
          <w:tcPr>
            <w:tcW w:w="3539" w:type="dxa"/>
            <w:tcBorders>
              <w:top w:val="single" w:sz="4" w:space="0" w:color="auto"/>
              <w:left w:val="single" w:sz="4" w:space="0" w:color="auto"/>
              <w:bottom w:val="single" w:sz="4" w:space="0" w:color="auto"/>
              <w:right w:val="single" w:sz="4" w:space="0" w:color="auto"/>
            </w:tcBorders>
            <w:vAlign w:val="bottom"/>
            <w:hideMark/>
          </w:tcPr>
          <w:p w14:paraId="704F8F87" w14:textId="77777777" w:rsidR="00902397" w:rsidRPr="00902397" w:rsidRDefault="00902397" w:rsidP="00902397">
            <w:pPr>
              <w:widowControl/>
              <w:suppressAutoHyphens/>
              <w:spacing w:before="120" w:after="120"/>
              <w:rPr>
                <w:i/>
                <w:noProof/>
                <w:sz w:val="22"/>
              </w:rPr>
            </w:pPr>
            <w:r w:rsidRPr="00902397">
              <w:rPr>
                <w:i/>
                <w:sz w:val="22"/>
              </w:rPr>
              <w:t>Corvus frugilegus</w:t>
            </w:r>
          </w:p>
        </w:tc>
      </w:tr>
      <w:tr w:rsidR="00902397" w:rsidRPr="00902397" w14:paraId="0FE38FF2" w14:textId="77777777" w:rsidTr="00902397">
        <w:trPr>
          <w:trHeight w:val="288"/>
        </w:trPr>
        <w:tc>
          <w:tcPr>
            <w:tcW w:w="3539" w:type="dxa"/>
            <w:tcBorders>
              <w:top w:val="single" w:sz="4" w:space="0" w:color="auto"/>
              <w:left w:val="single" w:sz="4" w:space="0" w:color="auto"/>
              <w:bottom w:val="single" w:sz="4" w:space="0" w:color="auto"/>
              <w:right w:val="single" w:sz="4" w:space="0" w:color="auto"/>
            </w:tcBorders>
            <w:vAlign w:val="bottom"/>
            <w:hideMark/>
          </w:tcPr>
          <w:p w14:paraId="017C12A2" w14:textId="77777777" w:rsidR="00902397" w:rsidRPr="00902397" w:rsidRDefault="00902397" w:rsidP="00902397">
            <w:pPr>
              <w:widowControl/>
              <w:suppressAutoHyphens/>
              <w:spacing w:before="120" w:after="120"/>
              <w:rPr>
                <w:i/>
                <w:noProof/>
                <w:sz w:val="22"/>
              </w:rPr>
            </w:pPr>
            <w:r w:rsidRPr="00902397">
              <w:rPr>
                <w:i/>
                <w:sz w:val="22"/>
              </w:rPr>
              <w:t>Emberiza citrinella</w:t>
            </w:r>
          </w:p>
        </w:tc>
      </w:tr>
      <w:tr w:rsidR="00902397" w:rsidRPr="00902397" w14:paraId="6B779F61" w14:textId="77777777" w:rsidTr="00902397">
        <w:trPr>
          <w:trHeight w:val="288"/>
        </w:trPr>
        <w:tc>
          <w:tcPr>
            <w:tcW w:w="3539" w:type="dxa"/>
            <w:tcBorders>
              <w:top w:val="single" w:sz="4" w:space="0" w:color="auto"/>
              <w:left w:val="single" w:sz="4" w:space="0" w:color="auto"/>
              <w:bottom w:val="single" w:sz="4" w:space="0" w:color="auto"/>
              <w:right w:val="single" w:sz="4" w:space="0" w:color="auto"/>
            </w:tcBorders>
            <w:vAlign w:val="bottom"/>
            <w:hideMark/>
          </w:tcPr>
          <w:p w14:paraId="2815E825" w14:textId="77777777" w:rsidR="00902397" w:rsidRPr="00902397" w:rsidRDefault="00902397" w:rsidP="00902397">
            <w:pPr>
              <w:widowControl/>
              <w:suppressAutoHyphens/>
              <w:spacing w:before="120" w:after="120"/>
              <w:rPr>
                <w:i/>
                <w:noProof/>
                <w:sz w:val="22"/>
              </w:rPr>
            </w:pPr>
            <w:r w:rsidRPr="00902397">
              <w:rPr>
                <w:i/>
                <w:sz w:val="22"/>
              </w:rPr>
              <w:t>Hirundo rustica</w:t>
            </w:r>
          </w:p>
        </w:tc>
      </w:tr>
      <w:tr w:rsidR="00902397" w:rsidRPr="00902397" w14:paraId="5A6C07CC" w14:textId="77777777" w:rsidTr="00902397">
        <w:trPr>
          <w:trHeight w:val="288"/>
        </w:trPr>
        <w:tc>
          <w:tcPr>
            <w:tcW w:w="3539" w:type="dxa"/>
            <w:tcBorders>
              <w:top w:val="single" w:sz="4" w:space="0" w:color="auto"/>
              <w:left w:val="single" w:sz="4" w:space="0" w:color="auto"/>
              <w:bottom w:val="single" w:sz="4" w:space="0" w:color="auto"/>
              <w:right w:val="single" w:sz="4" w:space="0" w:color="auto"/>
            </w:tcBorders>
            <w:vAlign w:val="bottom"/>
            <w:hideMark/>
          </w:tcPr>
          <w:p w14:paraId="672A3CD1" w14:textId="77777777" w:rsidR="00902397" w:rsidRPr="00902397" w:rsidRDefault="00902397" w:rsidP="00902397">
            <w:pPr>
              <w:widowControl/>
              <w:suppressAutoHyphens/>
              <w:spacing w:before="120" w:after="120"/>
              <w:rPr>
                <w:i/>
                <w:noProof/>
                <w:sz w:val="22"/>
              </w:rPr>
            </w:pPr>
            <w:r w:rsidRPr="00902397">
              <w:rPr>
                <w:i/>
                <w:sz w:val="22"/>
              </w:rPr>
              <w:t>Lanius collurio</w:t>
            </w:r>
          </w:p>
        </w:tc>
      </w:tr>
      <w:tr w:rsidR="00902397" w:rsidRPr="00902397" w14:paraId="689E4E5D" w14:textId="77777777" w:rsidTr="00902397">
        <w:trPr>
          <w:trHeight w:val="288"/>
        </w:trPr>
        <w:tc>
          <w:tcPr>
            <w:tcW w:w="3539" w:type="dxa"/>
            <w:tcBorders>
              <w:top w:val="single" w:sz="4" w:space="0" w:color="auto"/>
              <w:left w:val="single" w:sz="4" w:space="0" w:color="auto"/>
              <w:bottom w:val="single" w:sz="4" w:space="0" w:color="auto"/>
              <w:right w:val="single" w:sz="4" w:space="0" w:color="auto"/>
            </w:tcBorders>
            <w:vAlign w:val="bottom"/>
            <w:hideMark/>
          </w:tcPr>
          <w:p w14:paraId="7D741032" w14:textId="77777777" w:rsidR="00902397" w:rsidRPr="00902397" w:rsidRDefault="00902397" w:rsidP="00902397">
            <w:pPr>
              <w:widowControl/>
              <w:suppressAutoHyphens/>
              <w:spacing w:before="120" w:after="120"/>
              <w:rPr>
                <w:i/>
                <w:noProof/>
                <w:sz w:val="22"/>
              </w:rPr>
            </w:pPr>
            <w:r w:rsidRPr="00902397">
              <w:rPr>
                <w:i/>
                <w:sz w:val="22"/>
              </w:rPr>
              <w:t>Linaria cannabina</w:t>
            </w:r>
          </w:p>
        </w:tc>
      </w:tr>
      <w:tr w:rsidR="00902397" w:rsidRPr="00902397" w14:paraId="28205A8D" w14:textId="77777777" w:rsidTr="00902397">
        <w:trPr>
          <w:trHeight w:val="288"/>
        </w:trPr>
        <w:tc>
          <w:tcPr>
            <w:tcW w:w="3539" w:type="dxa"/>
            <w:tcBorders>
              <w:top w:val="single" w:sz="4" w:space="0" w:color="auto"/>
              <w:left w:val="single" w:sz="4" w:space="0" w:color="auto"/>
              <w:bottom w:val="single" w:sz="4" w:space="0" w:color="auto"/>
              <w:right w:val="single" w:sz="4" w:space="0" w:color="auto"/>
            </w:tcBorders>
            <w:vAlign w:val="bottom"/>
            <w:hideMark/>
          </w:tcPr>
          <w:p w14:paraId="1C313DE6" w14:textId="77777777" w:rsidR="00902397" w:rsidRPr="00902397" w:rsidRDefault="00902397" w:rsidP="00902397">
            <w:pPr>
              <w:widowControl/>
              <w:suppressAutoHyphens/>
              <w:spacing w:before="120" w:after="120"/>
              <w:rPr>
                <w:i/>
                <w:noProof/>
                <w:sz w:val="22"/>
              </w:rPr>
            </w:pPr>
            <w:r w:rsidRPr="00902397">
              <w:rPr>
                <w:i/>
                <w:sz w:val="22"/>
              </w:rPr>
              <w:t>Motacilla flava</w:t>
            </w:r>
          </w:p>
        </w:tc>
      </w:tr>
      <w:tr w:rsidR="00902397" w:rsidRPr="00902397" w14:paraId="09266BA5" w14:textId="77777777" w:rsidTr="00902397">
        <w:trPr>
          <w:trHeight w:val="288"/>
        </w:trPr>
        <w:tc>
          <w:tcPr>
            <w:tcW w:w="3539" w:type="dxa"/>
            <w:tcBorders>
              <w:top w:val="single" w:sz="4" w:space="0" w:color="auto"/>
              <w:left w:val="single" w:sz="4" w:space="0" w:color="auto"/>
              <w:bottom w:val="single" w:sz="4" w:space="0" w:color="auto"/>
              <w:right w:val="single" w:sz="4" w:space="0" w:color="auto"/>
            </w:tcBorders>
            <w:vAlign w:val="bottom"/>
            <w:hideMark/>
          </w:tcPr>
          <w:p w14:paraId="7C3E9D53" w14:textId="77777777" w:rsidR="00902397" w:rsidRPr="00902397" w:rsidRDefault="00902397" w:rsidP="00902397">
            <w:pPr>
              <w:widowControl/>
              <w:suppressAutoHyphens/>
              <w:spacing w:before="120" w:after="120"/>
              <w:rPr>
                <w:i/>
                <w:noProof/>
                <w:sz w:val="22"/>
              </w:rPr>
            </w:pPr>
            <w:r w:rsidRPr="00902397">
              <w:rPr>
                <w:i/>
                <w:sz w:val="22"/>
              </w:rPr>
              <w:t>Passer montanus</w:t>
            </w:r>
          </w:p>
        </w:tc>
      </w:tr>
      <w:tr w:rsidR="00902397" w:rsidRPr="00902397" w14:paraId="6A315254" w14:textId="77777777" w:rsidTr="00902397">
        <w:trPr>
          <w:trHeight w:val="288"/>
        </w:trPr>
        <w:tc>
          <w:tcPr>
            <w:tcW w:w="3539" w:type="dxa"/>
            <w:tcBorders>
              <w:top w:val="single" w:sz="4" w:space="0" w:color="auto"/>
              <w:left w:val="single" w:sz="4" w:space="0" w:color="auto"/>
              <w:bottom w:val="single" w:sz="4" w:space="0" w:color="auto"/>
              <w:right w:val="single" w:sz="4" w:space="0" w:color="auto"/>
            </w:tcBorders>
            <w:vAlign w:val="bottom"/>
            <w:hideMark/>
          </w:tcPr>
          <w:p w14:paraId="21FC6166" w14:textId="77777777" w:rsidR="00902397" w:rsidRPr="00902397" w:rsidRDefault="00902397" w:rsidP="00902397">
            <w:pPr>
              <w:widowControl/>
              <w:suppressAutoHyphens/>
              <w:spacing w:before="120" w:after="120"/>
              <w:rPr>
                <w:i/>
                <w:noProof/>
                <w:sz w:val="22"/>
              </w:rPr>
            </w:pPr>
            <w:r w:rsidRPr="00902397">
              <w:rPr>
                <w:i/>
                <w:sz w:val="22"/>
              </w:rPr>
              <w:t>Saxicola rubetra</w:t>
            </w:r>
          </w:p>
        </w:tc>
      </w:tr>
      <w:tr w:rsidR="00902397" w:rsidRPr="00902397" w14:paraId="37770A77" w14:textId="77777777" w:rsidTr="00902397">
        <w:trPr>
          <w:trHeight w:val="288"/>
        </w:trPr>
        <w:tc>
          <w:tcPr>
            <w:tcW w:w="3539" w:type="dxa"/>
            <w:tcBorders>
              <w:top w:val="single" w:sz="4" w:space="0" w:color="auto"/>
              <w:left w:val="single" w:sz="4" w:space="0" w:color="auto"/>
              <w:bottom w:val="single" w:sz="4" w:space="0" w:color="auto"/>
              <w:right w:val="single" w:sz="4" w:space="0" w:color="auto"/>
            </w:tcBorders>
            <w:vAlign w:val="bottom"/>
            <w:hideMark/>
          </w:tcPr>
          <w:p w14:paraId="01305D46" w14:textId="77777777" w:rsidR="00902397" w:rsidRPr="00902397" w:rsidRDefault="00902397" w:rsidP="00902397">
            <w:pPr>
              <w:widowControl/>
              <w:suppressAutoHyphens/>
              <w:spacing w:before="120" w:after="120"/>
              <w:rPr>
                <w:i/>
                <w:noProof/>
                <w:sz w:val="22"/>
              </w:rPr>
            </w:pPr>
            <w:r w:rsidRPr="00902397">
              <w:rPr>
                <w:i/>
                <w:sz w:val="22"/>
              </w:rPr>
              <w:t>Streptopelia turtur</w:t>
            </w:r>
          </w:p>
        </w:tc>
      </w:tr>
      <w:tr w:rsidR="00902397" w:rsidRPr="00902397" w14:paraId="67A08154" w14:textId="77777777" w:rsidTr="00902397">
        <w:trPr>
          <w:trHeight w:val="288"/>
        </w:trPr>
        <w:tc>
          <w:tcPr>
            <w:tcW w:w="3539" w:type="dxa"/>
            <w:tcBorders>
              <w:top w:val="single" w:sz="4" w:space="0" w:color="auto"/>
              <w:left w:val="single" w:sz="4" w:space="0" w:color="auto"/>
              <w:bottom w:val="single" w:sz="4" w:space="0" w:color="auto"/>
              <w:right w:val="single" w:sz="4" w:space="0" w:color="auto"/>
            </w:tcBorders>
            <w:vAlign w:val="bottom"/>
            <w:hideMark/>
          </w:tcPr>
          <w:p w14:paraId="6CD94E5F" w14:textId="77777777" w:rsidR="00902397" w:rsidRPr="00902397" w:rsidRDefault="00902397" w:rsidP="00902397">
            <w:pPr>
              <w:widowControl/>
              <w:suppressAutoHyphens/>
              <w:spacing w:before="120" w:after="120"/>
              <w:rPr>
                <w:i/>
                <w:noProof/>
                <w:sz w:val="22"/>
              </w:rPr>
            </w:pPr>
            <w:r w:rsidRPr="00902397">
              <w:rPr>
                <w:i/>
                <w:sz w:val="22"/>
              </w:rPr>
              <w:t>Sturnus vulgaris</w:t>
            </w:r>
          </w:p>
        </w:tc>
      </w:tr>
      <w:tr w:rsidR="00902397" w:rsidRPr="00902397" w14:paraId="58F4C2CB" w14:textId="77777777" w:rsidTr="00902397">
        <w:trPr>
          <w:trHeight w:val="288"/>
        </w:trPr>
        <w:tc>
          <w:tcPr>
            <w:tcW w:w="3539" w:type="dxa"/>
            <w:tcBorders>
              <w:top w:val="single" w:sz="4" w:space="0" w:color="auto"/>
              <w:left w:val="single" w:sz="4" w:space="0" w:color="auto"/>
              <w:bottom w:val="single" w:sz="4" w:space="0" w:color="auto"/>
              <w:right w:val="single" w:sz="4" w:space="0" w:color="auto"/>
            </w:tcBorders>
            <w:vAlign w:val="bottom"/>
            <w:hideMark/>
          </w:tcPr>
          <w:p w14:paraId="138E663C" w14:textId="77777777" w:rsidR="00902397" w:rsidRPr="00902397" w:rsidRDefault="00902397" w:rsidP="00902397">
            <w:pPr>
              <w:widowControl/>
              <w:suppressAutoHyphens/>
              <w:spacing w:before="120" w:after="120"/>
              <w:rPr>
                <w:i/>
                <w:noProof/>
                <w:sz w:val="22"/>
              </w:rPr>
            </w:pPr>
            <w:r w:rsidRPr="00902397">
              <w:rPr>
                <w:i/>
                <w:sz w:val="22"/>
              </w:rPr>
              <w:t>Sylvia communis</w:t>
            </w:r>
          </w:p>
        </w:tc>
      </w:tr>
      <w:tr w:rsidR="00902397" w:rsidRPr="00902397" w14:paraId="315CD9B2" w14:textId="77777777" w:rsidTr="00902397">
        <w:trPr>
          <w:trHeight w:val="288"/>
        </w:trPr>
        <w:tc>
          <w:tcPr>
            <w:tcW w:w="3539" w:type="dxa"/>
            <w:tcBorders>
              <w:top w:val="single" w:sz="4" w:space="0" w:color="auto"/>
              <w:left w:val="single" w:sz="4" w:space="0" w:color="auto"/>
              <w:bottom w:val="single" w:sz="4" w:space="0" w:color="auto"/>
              <w:right w:val="single" w:sz="4" w:space="0" w:color="auto"/>
            </w:tcBorders>
            <w:vAlign w:val="bottom"/>
            <w:hideMark/>
          </w:tcPr>
          <w:p w14:paraId="40E1CC06" w14:textId="77777777" w:rsidR="00902397" w:rsidRPr="00902397" w:rsidRDefault="00902397" w:rsidP="00902397">
            <w:pPr>
              <w:widowControl/>
              <w:suppressAutoHyphens/>
              <w:spacing w:before="120" w:after="120"/>
              <w:rPr>
                <w:i/>
                <w:noProof/>
                <w:sz w:val="22"/>
              </w:rPr>
            </w:pPr>
            <w:r w:rsidRPr="00902397">
              <w:rPr>
                <w:i/>
                <w:sz w:val="22"/>
              </w:rPr>
              <w:t>Vanellus vanellus</w:t>
            </w:r>
          </w:p>
        </w:tc>
      </w:tr>
      <w:tr w:rsidR="00902397" w:rsidRPr="00902397" w14:paraId="0C612B31" w14:textId="77777777" w:rsidTr="00902397">
        <w:trPr>
          <w:trHeight w:val="288"/>
        </w:trPr>
        <w:tc>
          <w:tcPr>
            <w:tcW w:w="3539" w:type="dxa"/>
            <w:tcBorders>
              <w:top w:val="single" w:sz="4" w:space="0" w:color="auto"/>
              <w:left w:val="single" w:sz="4" w:space="0" w:color="auto"/>
              <w:bottom w:val="single" w:sz="4" w:space="0" w:color="auto"/>
              <w:right w:val="single" w:sz="4" w:space="0" w:color="auto"/>
            </w:tcBorders>
            <w:vAlign w:val="bottom"/>
            <w:hideMark/>
          </w:tcPr>
          <w:p w14:paraId="5218617F" w14:textId="77777777" w:rsidR="00902397" w:rsidRPr="00902397" w:rsidRDefault="00902397" w:rsidP="00902397">
            <w:pPr>
              <w:widowControl/>
              <w:suppressAutoHyphens/>
              <w:spacing w:before="120" w:after="120"/>
              <w:rPr>
                <w:i/>
                <w:noProof/>
                <w:sz w:val="22"/>
              </w:rPr>
            </w:pPr>
            <w:r w:rsidRPr="00902397">
              <w:rPr>
                <w:rFonts w:ascii="Arial" w:hAnsi="Arial"/>
                <w:snapToGrid w:val="0"/>
              </w:rPr>
              <w:t>▌</w:t>
            </w:r>
          </w:p>
        </w:tc>
      </w:tr>
      <w:tr w:rsidR="00902397" w:rsidRPr="00902397" w14:paraId="774FDD57" w14:textId="77777777" w:rsidTr="00902397">
        <w:trPr>
          <w:trHeight w:val="288"/>
        </w:trPr>
        <w:tc>
          <w:tcPr>
            <w:tcW w:w="3539" w:type="dxa"/>
            <w:tcBorders>
              <w:top w:val="single" w:sz="4" w:space="0" w:color="auto"/>
              <w:left w:val="single" w:sz="4" w:space="0" w:color="auto"/>
              <w:bottom w:val="single" w:sz="4" w:space="0" w:color="auto"/>
              <w:right w:val="single" w:sz="4" w:space="0" w:color="auto"/>
            </w:tcBorders>
            <w:vAlign w:val="bottom"/>
            <w:hideMark/>
          </w:tcPr>
          <w:p w14:paraId="06C2B96A" w14:textId="77777777" w:rsidR="00902397" w:rsidRPr="00902397" w:rsidRDefault="00902397" w:rsidP="00902397">
            <w:pPr>
              <w:widowControl/>
              <w:suppressAutoHyphens/>
              <w:spacing w:before="120" w:after="120"/>
              <w:rPr>
                <w:i/>
                <w:noProof/>
                <w:sz w:val="22"/>
              </w:rPr>
            </w:pPr>
            <w:r w:rsidRPr="00902397">
              <w:rPr>
                <w:rFonts w:ascii="Arial" w:hAnsi="Arial"/>
                <w:snapToGrid w:val="0"/>
              </w:rPr>
              <w:t>▌</w:t>
            </w:r>
          </w:p>
        </w:tc>
      </w:tr>
      <w:tr w:rsidR="00902397" w:rsidRPr="00902397" w14:paraId="53BE5005" w14:textId="77777777" w:rsidTr="00902397">
        <w:trPr>
          <w:trHeight w:val="288"/>
        </w:trPr>
        <w:tc>
          <w:tcPr>
            <w:tcW w:w="3539" w:type="dxa"/>
            <w:tcBorders>
              <w:top w:val="single" w:sz="4" w:space="0" w:color="auto"/>
              <w:left w:val="single" w:sz="4" w:space="0" w:color="auto"/>
              <w:bottom w:val="single" w:sz="4" w:space="0" w:color="auto"/>
              <w:right w:val="single" w:sz="4" w:space="0" w:color="auto"/>
            </w:tcBorders>
            <w:vAlign w:val="bottom"/>
            <w:hideMark/>
          </w:tcPr>
          <w:p w14:paraId="4DEB3789" w14:textId="77777777" w:rsidR="00902397" w:rsidRPr="00902397" w:rsidRDefault="00902397" w:rsidP="00902397">
            <w:pPr>
              <w:widowControl/>
              <w:suppressAutoHyphens/>
              <w:spacing w:before="120" w:after="120"/>
              <w:rPr>
                <w:i/>
                <w:noProof/>
                <w:sz w:val="22"/>
              </w:rPr>
            </w:pPr>
            <w:r w:rsidRPr="00902397">
              <w:rPr>
                <w:rFonts w:ascii="Arial" w:hAnsi="Arial"/>
                <w:snapToGrid w:val="0"/>
              </w:rPr>
              <w:t>▌</w:t>
            </w:r>
          </w:p>
        </w:tc>
      </w:tr>
      <w:tr w:rsidR="00902397" w:rsidRPr="00902397" w14:paraId="66D8F1BA" w14:textId="77777777" w:rsidTr="00902397">
        <w:trPr>
          <w:trHeight w:val="288"/>
        </w:trPr>
        <w:tc>
          <w:tcPr>
            <w:tcW w:w="3539" w:type="dxa"/>
            <w:tcBorders>
              <w:top w:val="single" w:sz="4" w:space="0" w:color="auto"/>
              <w:left w:val="single" w:sz="4" w:space="0" w:color="auto"/>
              <w:bottom w:val="single" w:sz="4" w:space="0" w:color="auto"/>
              <w:right w:val="single" w:sz="4" w:space="0" w:color="auto"/>
            </w:tcBorders>
            <w:vAlign w:val="bottom"/>
            <w:hideMark/>
          </w:tcPr>
          <w:p w14:paraId="4710B412" w14:textId="77777777" w:rsidR="00902397" w:rsidRPr="00902397" w:rsidRDefault="00902397" w:rsidP="00902397">
            <w:pPr>
              <w:widowControl/>
              <w:suppressAutoHyphens/>
              <w:spacing w:before="120" w:after="120"/>
              <w:rPr>
                <w:i/>
                <w:noProof/>
                <w:sz w:val="22"/>
              </w:rPr>
            </w:pPr>
            <w:r w:rsidRPr="00902397">
              <w:rPr>
                <w:rFonts w:ascii="Arial" w:hAnsi="Arial"/>
                <w:snapToGrid w:val="0"/>
              </w:rPr>
              <w:t>▌</w:t>
            </w:r>
          </w:p>
        </w:tc>
      </w:tr>
      <w:tr w:rsidR="00902397" w:rsidRPr="00902397" w14:paraId="3DF35811" w14:textId="77777777" w:rsidTr="00902397">
        <w:trPr>
          <w:trHeight w:val="288"/>
        </w:trPr>
        <w:tc>
          <w:tcPr>
            <w:tcW w:w="3539" w:type="dxa"/>
            <w:tcBorders>
              <w:top w:val="single" w:sz="4" w:space="0" w:color="auto"/>
              <w:left w:val="single" w:sz="4" w:space="0" w:color="auto"/>
              <w:bottom w:val="single" w:sz="4" w:space="0" w:color="auto"/>
              <w:right w:val="single" w:sz="4" w:space="0" w:color="auto"/>
            </w:tcBorders>
            <w:vAlign w:val="bottom"/>
            <w:hideMark/>
          </w:tcPr>
          <w:p w14:paraId="2BBE4895" w14:textId="77777777" w:rsidR="00902397" w:rsidRPr="00902397" w:rsidRDefault="00902397" w:rsidP="00902397">
            <w:pPr>
              <w:widowControl/>
              <w:suppressAutoHyphens/>
              <w:spacing w:before="120" w:after="120"/>
              <w:rPr>
                <w:i/>
                <w:noProof/>
                <w:sz w:val="22"/>
              </w:rPr>
            </w:pPr>
            <w:r w:rsidRPr="00902397">
              <w:rPr>
                <w:rFonts w:ascii="Arial" w:hAnsi="Arial"/>
                <w:snapToGrid w:val="0"/>
              </w:rPr>
              <w:t>▌</w:t>
            </w:r>
          </w:p>
        </w:tc>
      </w:tr>
      <w:tr w:rsidR="00902397" w:rsidRPr="00902397" w14:paraId="2C16B988" w14:textId="77777777" w:rsidTr="00902397">
        <w:trPr>
          <w:trHeight w:val="288"/>
        </w:trPr>
        <w:tc>
          <w:tcPr>
            <w:tcW w:w="3539" w:type="dxa"/>
            <w:tcBorders>
              <w:top w:val="single" w:sz="4" w:space="0" w:color="auto"/>
              <w:left w:val="single" w:sz="4" w:space="0" w:color="auto"/>
              <w:bottom w:val="single" w:sz="4" w:space="0" w:color="auto"/>
              <w:right w:val="single" w:sz="4" w:space="0" w:color="auto"/>
            </w:tcBorders>
            <w:vAlign w:val="bottom"/>
            <w:hideMark/>
          </w:tcPr>
          <w:p w14:paraId="3B865925" w14:textId="77777777" w:rsidR="00902397" w:rsidRPr="00902397" w:rsidRDefault="00902397" w:rsidP="00902397">
            <w:pPr>
              <w:widowControl/>
              <w:suppressAutoHyphens/>
              <w:spacing w:before="120" w:after="120"/>
              <w:rPr>
                <w:i/>
                <w:noProof/>
                <w:sz w:val="22"/>
              </w:rPr>
            </w:pPr>
            <w:r w:rsidRPr="00902397">
              <w:rPr>
                <w:rFonts w:ascii="Arial" w:hAnsi="Arial"/>
                <w:snapToGrid w:val="0"/>
              </w:rPr>
              <w:t>▌</w:t>
            </w:r>
          </w:p>
        </w:tc>
      </w:tr>
      <w:tr w:rsidR="00902397" w:rsidRPr="00902397" w14:paraId="502BD47F" w14:textId="77777777" w:rsidTr="00902397">
        <w:trPr>
          <w:trHeight w:val="288"/>
        </w:trPr>
        <w:tc>
          <w:tcPr>
            <w:tcW w:w="3539" w:type="dxa"/>
            <w:tcBorders>
              <w:top w:val="single" w:sz="4" w:space="0" w:color="auto"/>
              <w:left w:val="single" w:sz="4" w:space="0" w:color="auto"/>
              <w:bottom w:val="single" w:sz="4" w:space="0" w:color="auto"/>
              <w:right w:val="single" w:sz="4" w:space="0" w:color="auto"/>
            </w:tcBorders>
            <w:vAlign w:val="bottom"/>
            <w:hideMark/>
          </w:tcPr>
          <w:p w14:paraId="7ED86F1E" w14:textId="77777777" w:rsidR="00902397" w:rsidRPr="00902397" w:rsidRDefault="00902397" w:rsidP="00902397">
            <w:pPr>
              <w:widowControl/>
              <w:suppressAutoHyphens/>
              <w:spacing w:before="120" w:after="120"/>
              <w:rPr>
                <w:i/>
                <w:noProof/>
                <w:sz w:val="22"/>
              </w:rPr>
            </w:pPr>
            <w:r w:rsidRPr="00902397">
              <w:rPr>
                <w:rFonts w:ascii="Arial" w:hAnsi="Arial"/>
                <w:snapToGrid w:val="0"/>
              </w:rPr>
              <w:t>▌</w:t>
            </w:r>
          </w:p>
        </w:tc>
      </w:tr>
      <w:tr w:rsidR="00902397" w:rsidRPr="00902397" w14:paraId="2E8FD1A9" w14:textId="77777777" w:rsidTr="00902397">
        <w:trPr>
          <w:trHeight w:val="288"/>
        </w:trPr>
        <w:tc>
          <w:tcPr>
            <w:tcW w:w="3539" w:type="dxa"/>
            <w:tcBorders>
              <w:top w:val="single" w:sz="4" w:space="0" w:color="auto"/>
              <w:left w:val="single" w:sz="4" w:space="0" w:color="auto"/>
              <w:bottom w:val="single" w:sz="4" w:space="0" w:color="auto"/>
              <w:right w:val="single" w:sz="4" w:space="0" w:color="auto"/>
            </w:tcBorders>
            <w:vAlign w:val="bottom"/>
            <w:hideMark/>
          </w:tcPr>
          <w:p w14:paraId="3C83FD0E" w14:textId="77777777" w:rsidR="00902397" w:rsidRPr="00902397" w:rsidRDefault="00902397" w:rsidP="00902397">
            <w:pPr>
              <w:widowControl/>
              <w:suppressAutoHyphens/>
              <w:spacing w:before="120" w:after="120"/>
              <w:rPr>
                <w:i/>
                <w:noProof/>
                <w:sz w:val="22"/>
              </w:rPr>
            </w:pPr>
            <w:r w:rsidRPr="00902397">
              <w:rPr>
                <w:rFonts w:ascii="Arial" w:hAnsi="Arial"/>
                <w:snapToGrid w:val="0"/>
              </w:rPr>
              <w:t>▌</w:t>
            </w:r>
          </w:p>
        </w:tc>
      </w:tr>
      <w:tr w:rsidR="00902397" w:rsidRPr="00902397" w14:paraId="4D4A87EF" w14:textId="77777777" w:rsidTr="00902397">
        <w:trPr>
          <w:trHeight w:val="288"/>
        </w:trPr>
        <w:tc>
          <w:tcPr>
            <w:tcW w:w="3539" w:type="dxa"/>
            <w:tcBorders>
              <w:top w:val="single" w:sz="4" w:space="0" w:color="auto"/>
              <w:left w:val="single" w:sz="4" w:space="0" w:color="auto"/>
              <w:bottom w:val="single" w:sz="4" w:space="0" w:color="auto"/>
              <w:right w:val="single" w:sz="4" w:space="0" w:color="auto"/>
            </w:tcBorders>
            <w:vAlign w:val="bottom"/>
            <w:hideMark/>
          </w:tcPr>
          <w:p w14:paraId="5E6B167C" w14:textId="77777777" w:rsidR="00902397" w:rsidRPr="00902397" w:rsidRDefault="00902397" w:rsidP="00902397">
            <w:pPr>
              <w:widowControl/>
              <w:suppressAutoHyphens/>
              <w:spacing w:before="120" w:after="120"/>
              <w:rPr>
                <w:i/>
                <w:noProof/>
                <w:sz w:val="22"/>
              </w:rPr>
            </w:pPr>
            <w:r w:rsidRPr="00902397">
              <w:rPr>
                <w:rFonts w:ascii="Arial" w:hAnsi="Arial"/>
                <w:snapToGrid w:val="0"/>
              </w:rPr>
              <w:t>▌</w:t>
            </w:r>
          </w:p>
        </w:tc>
      </w:tr>
      <w:tr w:rsidR="00902397" w:rsidRPr="00902397" w14:paraId="254FF4A3" w14:textId="77777777" w:rsidTr="00902397">
        <w:trPr>
          <w:trHeight w:val="288"/>
        </w:trPr>
        <w:tc>
          <w:tcPr>
            <w:tcW w:w="3539" w:type="dxa"/>
            <w:tcBorders>
              <w:top w:val="single" w:sz="4" w:space="0" w:color="auto"/>
              <w:left w:val="single" w:sz="4" w:space="0" w:color="auto"/>
              <w:bottom w:val="single" w:sz="4" w:space="0" w:color="auto"/>
              <w:right w:val="single" w:sz="4" w:space="0" w:color="auto"/>
            </w:tcBorders>
            <w:vAlign w:val="bottom"/>
            <w:hideMark/>
          </w:tcPr>
          <w:p w14:paraId="3F4DC373" w14:textId="77777777" w:rsidR="00902397" w:rsidRPr="00902397" w:rsidRDefault="00902397" w:rsidP="00902397">
            <w:pPr>
              <w:widowControl/>
              <w:suppressAutoHyphens/>
              <w:spacing w:before="120" w:after="120"/>
              <w:rPr>
                <w:i/>
                <w:noProof/>
                <w:sz w:val="22"/>
              </w:rPr>
            </w:pPr>
            <w:r w:rsidRPr="00902397">
              <w:rPr>
                <w:rFonts w:ascii="Arial" w:hAnsi="Arial"/>
                <w:snapToGrid w:val="0"/>
              </w:rPr>
              <w:t>▌</w:t>
            </w:r>
          </w:p>
        </w:tc>
      </w:tr>
      <w:tr w:rsidR="00902397" w:rsidRPr="00902397" w14:paraId="5A963D3A" w14:textId="77777777" w:rsidTr="00902397">
        <w:trPr>
          <w:trHeight w:val="288"/>
        </w:trPr>
        <w:tc>
          <w:tcPr>
            <w:tcW w:w="3539" w:type="dxa"/>
            <w:tcBorders>
              <w:top w:val="single" w:sz="4" w:space="0" w:color="auto"/>
              <w:left w:val="single" w:sz="4" w:space="0" w:color="auto"/>
              <w:bottom w:val="single" w:sz="4" w:space="0" w:color="auto"/>
              <w:right w:val="single" w:sz="4" w:space="0" w:color="auto"/>
            </w:tcBorders>
            <w:vAlign w:val="bottom"/>
            <w:hideMark/>
          </w:tcPr>
          <w:p w14:paraId="0768CD3C" w14:textId="77777777" w:rsidR="00902397" w:rsidRPr="00902397" w:rsidRDefault="00902397" w:rsidP="00902397">
            <w:pPr>
              <w:widowControl/>
              <w:suppressAutoHyphens/>
              <w:spacing w:before="120" w:after="120"/>
              <w:rPr>
                <w:i/>
                <w:noProof/>
                <w:sz w:val="22"/>
              </w:rPr>
            </w:pPr>
            <w:r w:rsidRPr="00902397">
              <w:rPr>
                <w:rFonts w:ascii="Arial" w:hAnsi="Arial"/>
                <w:snapToGrid w:val="0"/>
              </w:rPr>
              <w:t>▌</w:t>
            </w:r>
          </w:p>
        </w:tc>
      </w:tr>
      <w:tr w:rsidR="00902397" w:rsidRPr="00902397" w14:paraId="36C2122C" w14:textId="77777777" w:rsidTr="00902397">
        <w:trPr>
          <w:trHeight w:val="288"/>
        </w:trPr>
        <w:tc>
          <w:tcPr>
            <w:tcW w:w="3539" w:type="dxa"/>
            <w:tcBorders>
              <w:top w:val="single" w:sz="4" w:space="0" w:color="auto"/>
              <w:left w:val="single" w:sz="4" w:space="0" w:color="auto"/>
              <w:bottom w:val="single" w:sz="4" w:space="0" w:color="auto"/>
              <w:right w:val="single" w:sz="4" w:space="0" w:color="auto"/>
            </w:tcBorders>
            <w:vAlign w:val="bottom"/>
            <w:hideMark/>
          </w:tcPr>
          <w:p w14:paraId="50B7D062" w14:textId="77777777" w:rsidR="00902397" w:rsidRPr="00902397" w:rsidRDefault="00902397" w:rsidP="00902397">
            <w:pPr>
              <w:widowControl/>
              <w:suppressAutoHyphens/>
              <w:spacing w:before="120" w:after="120"/>
              <w:rPr>
                <w:i/>
                <w:noProof/>
                <w:sz w:val="22"/>
              </w:rPr>
            </w:pPr>
            <w:r w:rsidRPr="00902397">
              <w:rPr>
                <w:rFonts w:ascii="Arial" w:hAnsi="Arial"/>
                <w:snapToGrid w:val="0"/>
              </w:rPr>
              <w:t>▌</w:t>
            </w:r>
          </w:p>
        </w:tc>
      </w:tr>
      <w:tr w:rsidR="00902397" w:rsidRPr="00902397" w14:paraId="08A3D435" w14:textId="77777777" w:rsidTr="00902397">
        <w:trPr>
          <w:trHeight w:val="288"/>
        </w:trPr>
        <w:tc>
          <w:tcPr>
            <w:tcW w:w="3539" w:type="dxa"/>
            <w:tcBorders>
              <w:top w:val="single" w:sz="4" w:space="0" w:color="auto"/>
              <w:left w:val="single" w:sz="4" w:space="0" w:color="auto"/>
              <w:bottom w:val="single" w:sz="4" w:space="0" w:color="auto"/>
              <w:right w:val="single" w:sz="4" w:space="0" w:color="auto"/>
            </w:tcBorders>
            <w:vAlign w:val="bottom"/>
            <w:hideMark/>
          </w:tcPr>
          <w:p w14:paraId="4E400244" w14:textId="77777777" w:rsidR="00902397" w:rsidRPr="00902397" w:rsidRDefault="00902397" w:rsidP="00902397">
            <w:pPr>
              <w:widowControl/>
              <w:suppressAutoHyphens/>
              <w:spacing w:before="120" w:after="120"/>
              <w:rPr>
                <w:i/>
                <w:noProof/>
                <w:sz w:val="22"/>
              </w:rPr>
            </w:pPr>
            <w:r w:rsidRPr="00902397">
              <w:rPr>
                <w:rFonts w:ascii="Arial" w:hAnsi="Arial"/>
                <w:snapToGrid w:val="0"/>
              </w:rPr>
              <w:t>▌</w:t>
            </w:r>
          </w:p>
        </w:tc>
      </w:tr>
      <w:tr w:rsidR="00902397" w:rsidRPr="00902397" w14:paraId="68B5F028" w14:textId="77777777" w:rsidTr="00902397">
        <w:trPr>
          <w:trHeight w:val="288"/>
        </w:trPr>
        <w:tc>
          <w:tcPr>
            <w:tcW w:w="3539" w:type="dxa"/>
            <w:tcBorders>
              <w:top w:val="single" w:sz="4" w:space="0" w:color="auto"/>
              <w:left w:val="single" w:sz="4" w:space="0" w:color="auto"/>
              <w:bottom w:val="single" w:sz="4" w:space="0" w:color="auto"/>
              <w:right w:val="single" w:sz="4" w:space="0" w:color="auto"/>
            </w:tcBorders>
            <w:vAlign w:val="bottom"/>
            <w:hideMark/>
          </w:tcPr>
          <w:p w14:paraId="10109F24" w14:textId="77777777" w:rsidR="00902397" w:rsidRPr="00902397" w:rsidRDefault="00902397" w:rsidP="00902397">
            <w:pPr>
              <w:widowControl/>
              <w:suppressAutoHyphens/>
              <w:spacing w:before="120" w:after="120"/>
              <w:rPr>
                <w:i/>
                <w:noProof/>
                <w:sz w:val="22"/>
              </w:rPr>
            </w:pPr>
            <w:r w:rsidRPr="00902397">
              <w:rPr>
                <w:rFonts w:ascii="Arial" w:hAnsi="Arial"/>
                <w:snapToGrid w:val="0"/>
              </w:rPr>
              <w:lastRenderedPageBreak/>
              <w:t>▌</w:t>
            </w:r>
          </w:p>
        </w:tc>
      </w:tr>
      <w:tr w:rsidR="00902397" w:rsidRPr="00902397" w14:paraId="5A4B854C" w14:textId="77777777" w:rsidTr="00902397">
        <w:trPr>
          <w:trHeight w:val="288"/>
        </w:trPr>
        <w:tc>
          <w:tcPr>
            <w:tcW w:w="3539" w:type="dxa"/>
            <w:tcBorders>
              <w:top w:val="single" w:sz="4" w:space="0" w:color="auto"/>
              <w:left w:val="single" w:sz="4" w:space="0" w:color="auto"/>
              <w:bottom w:val="single" w:sz="4" w:space="0" w:color="auto"/>
              <w:right w:val="single" w:sz="4" w:space="0" w:color="auto"/>
            </w:tcBorders>
            <w:vAlign w:val="bottom"/>
            <w:hideMark/>
          </w:tcPr>
          <w:p w14:paraId="26CB24B2" w14:textId="77777777" w:rsidR="00902397" w:rsidRPr="00902397" w:rsidRDefault="00902397" w:rsidP="00902397">
            <w:pPr>
              <w:widowControl/>
              <w:suppressAutoHyphens/>
              <w:spacing w:before="120" w:after="120"/>
              <w:rPr>
                <w:i/>
                <w:noProof/>
                <w:sz w:val="22"/>
              </w:rPr>
            </w:pPr>
            <w:r w:rsidRPr="00902397">
              <w:rPr>
                <w:rFonts w:ascii="Arial" w:hAnsi="Arial"/>
                <w:snapToGrid w:val="0"/>
              </w:rPr>
              <w:t>▌</w:t>
            </w:r>
          </w:p>
        </w:tc>
      </w:tr>
      <w:tr w:rsidR="00902397" w:rsidRPr="00902397" w14:paraId="6FAA0A19" w14:textId="77777777" w:rsidTr="00902397">
        <w:trPr>
          <w:trHeight w:val="288"/>
        </w:trPr>
        <w:tc>
          <w:tcPr>
            <w:tcW w:w="3539" w:type="dxa"/>
            <w:tcBorders>
              <w:top w:val="single" w:sz="4" w:space="0" w:color="auto"/>
              <w:left w:val="single" w:sz="4" w:space="0" w:color="auto"/>
              <w:bottom w:val="single" w:sz="4" w:space="0" w:color="auto"/>
              <w:right w:val="single" w:sz="4" w:space="0" w:color="auto"/>
            </w:tcBorders>
            <w:vAlign w:val="bottom"/>
            <w:hideMark/>
          </w:tcPr>
          <w:p w14:paraId="1E459D23" w14:textId="77777777" w:rsidR="00902397" w:rsidRPr="00902397" w:rsidRDefault="00902397" w:rsidP="00902397">
            <w:pPr>
              <w:widowControl/>
              <w:suppressAutoHyphens/>
              <w:spacing w:before="120" w:after="120"/>
              <w:rPr>
                <w:i/>
                <w:noProof/>
                <w:sz w:val="22"/>
              </w:rPr>
            </w:pPr>
            <w:r w:rsidRPr="00902397">
              <w:rPr>
                <w:rFonts w:ascii="Arial" w:hAnsi="Arial"/>
                <w:snapToGrid w:val="0"/>
              </w:rPr>
              <w:t>▌</w:t>
            </w:r>
          </w:p>
        </w:tc>
      </w:tr>
      <w:tr w:rsidR="00902397" w:rsidRPr="00902397" w14:paraId="180943AB" w14:textId="77777777" w:rsidTr="00902397">
        <w:trPr>
          <w:trHeight w:val="288"/>
        </w:trPr>
        <w:tc>
          <w:tcPr>
            <w:tcW w:w="3539" w:type="dxa"/>
            <w:tcBorders>
              <w:top w:val="single" w:sz="4" w:space="0" w:color="auto"/>
              <w:left w:val="single" w:sz="4" w:space="0" w:color="auto"/>
              <w:bottom w:val="single" w:sz="4" w:space="0" w:color="auto"/>
              <w:right w:val="single" w:sz="4" w:space="0" w:color="auto"/>
            </w:tcBorders>
            <w:vAlign w:val="bottom"/>
            <w:hideMark/>
          </w:tcPr>
          <w:p w14:paraId="69525EBC" w14:textId="77777777" w:rsidR="00902397" w:rsidRPr="00902397" w:rsidRDefault="00902397" w:rsidP="00902397">
            <w:pPr>
              <w:widowControl/>
              <w:suppressAutoHyphens/>
              <w:spacing w:before="120" w:after="120"/>
              <w:rPr>
                <w:i/>
                <w:noProof/>
                <w:sz w:val="22"/>
              </w:rPr>
            </w:pPr>
            <w:r w:rsidRPr="00902397">
              <w:rPr>
                <w:rFonts w:ascii="Arial" w:hAnsi="Arial"/>
                <w:snapToGrid w:val="0"/>
              </w:rPr>
              <w:t>▌</w:t>
            </w:r>
          </w:p>
        </w:tc>
      </w:tr>
      <w:tr w:rsidR="00902397" w:rsidRPr="00902397" w14:paraId="5A18ED05" w14:textId="77777777" w:rsidTr="00902397">
        <w:trPr>
          <w:trHeight w:val="288"/>
        </w:trPr>
        <w:tc>
          <w:tcPr>
            <w:tcW w:w="3539" w:type="dxa"/>
            <w:tcBorders>
              <w:top w:val="single" w:sz="4" w:space="0" w:color="auto"/>
              <w:left w:val="single" w:sz="4" w:space="0" w:color="auto"/>
              <w:bottom w:val="single" w:sz="4" w:space="0" w:color="auto"/>
              <w:right w:val="single" w:sz="4" w:space="0" w:color="auto"/>
            </w:tcBorders>
            <w:vAlign w:val="bottom"/>
            <w:hideMark/>
          </w:tcPr>
          <w:p w14:paraId="3675A3C7" w14:textId="77777777" w:rsidR="00902397" w:rsidRPr="00902397" w:rsidRDefault="00902397" w:rsidP="00902397">
            <w:pPr>
              <w:widowControl/>
              <w:suppressAutoHyphens/>
              <w:spacing w:before="120" w:after="120"/>
              <w:rPr>
                <w:i/>
                <w:noProof/>
                <w:sz w:val="22"/>
              </w:rPr>
            </w:pPr>
            <w:r w:rsidRPr="00902397">
              <w:rPr>
                <w:rFonts w:ascii="Arial" w:hAnsi="Arial"/>
                <w:snapToGrid w:val="0"/>
              </w:rPr>
              <w:t>▌</w:t>
            </w:r>
          </w:p>
        </w:tc>
      </w:tr>
      <w:tr w:rsidR="00902397" w:rsidRPr="00902397" w14:paraId="6FBB9622" w14:textId="77777777" w:rsidTr="00902397">
        <w:trPr>
          <w:trHeight w:val="288"/>
        </w:trPr>
        <w:tc>
          <w:tcPr>
            <w:tcW w:w="3539" w:type="dxa"/>
            <w:tcBorders>
              <w:top w:val="single" w:sz="4" w:space="0" w:color="auto"/>
              <w:left w:val="single" w:sz="4" w:space="0" w:color="auto"/>
              <w:bottom w:val="single" w:sz="4" w:space="0" w:color="auto"/>
              <w:right w:val="single" w:sz="4" w:space="0" w:color="auto"/>
            </w:tcBorders>
            <w:vAlign w:val="bottom"/>
            <w:hideMark/>
          </w:tcPr>
          <w:p w14:paraId="0949CFF5" w14:textId="77777777" w:rsidR="00902397" w:rsidRPr="00902397" w:rsidRDefault="00902397" w:rsidP="00902397">
            <w:pPr>
              <w:widowControl/>
              <w:suppressAutoHyphens/>
              <w:spacing w:before="120" w:after="120"/>
              <w:rPr>
                <w:i/>
                <w:noProof/>
                <w:sz w:val="22"/>
              </w:rPr>
            </w:pPr>
            <w:r w:rsidRPr="00902397">
              <w:rPr>
                <w:rFonts w:ascii="Arial" w:hAnsi="Arial"/>
                <w:snapToGrid w:val="0"/>
              </w:rPr>
              <w:t>▌</w:t>
            </w:r>
          </w:p>
        </w:tc>
      </w:tr>
      <w:tr w:rsidR="00902397" w:rsidRPr="00902397" w14:paraId="4237782A" w14:textId="77777777" w:rsidTr="00902397">
        <w:trPr>
          <w:trHeight w:val="288"/>
        </w:trPr>
        <w:tc>
          <w:tcPr>
            <w:tcW w:w="3539" w:type="dxa"/>
            <w:tcBorders>
              <w:top w:val="single" w:sz="4" w:space="0" w:color="auto"/>
              <w:left w:val="single" w:sz="4" w:space="0" w:color="auto"/>
              <w:bottom w:val="single" w:sz="4" w:space="0" w:color="auto"/>
              <w:right w:val="single" w:sz="4" w:space="0" w:color="auto"/>
            </w:tcBorders>
            <w:vAlign w:val="bottom"/>
            <w:hideMark/>
          </w:tcPr>
          <w:p w14:paraId="0A7B9608" w14:textId="77777777" w:rsidR="00902397" w:rsidRPr="00902397" w:rsidRDefault="00902397" w:rsidP="00902397">
            <w:pPr>
              <w:widowControl/>
              <w:suppressAutoHyphens/>
              <w:spacing w:before="120" w:after="120"/>
              <w:rPr>
                <w:i/>
                <w:noProof/>
                <w:sz w:val="22"/>
              </w:rPr>
            </w:pPr>
            <w:r w:rsidRPr="00902397">
              <w:rPr>
                <w:rFonts w:ascii="Arial" w:hAnsi="Arial"/>
                <w:snapToGrid w:val="0"/>
              </w:rPr>
              <w:t>▌</w:t>
            </w:r>
          </w:p>
        </w:tc>
      </w:tr>
      <w:tr w:rsidR="00902397" w:rsidRPr="00902397" w14:paraId="4029EAF4" w14:textId="77777777" w:rsidTr="00902397">
        <w:trPr>
          <w:trHeight w:val="288"/>
        </w:trPr>
        <w:tc>
          <w:tcPr>
            <w:tcW w:w="3539" w:type="dxa"/>
            <w:tcBorders>
              <w:top w:val="single" w:sz="4" w:space="0" w:color="auto"/>
              <w:left w:val="single" w:sz="4" w:space="0" w:color="auto"/>
              <w:bottom w:val="single" w:sz="4" w:space="0" w:color="auto"/>
              <w:right w:val="single" w:sz="4" w:space="0" w:color="auto"/>
            </w:tcBorders>
            <w:vAlign w:val="bottom"/>
            <w:hideMark/>
          </w:tcPr>
          <w:p w14:paraId="6509B321" w14:textId="77777777" w:rsidR="00902397" w:rsidRPr="00902397" w:rsidRDefault="00902397" w:rsidP="00902397">
            <w:pPr>
              <w:widowControl/>
              <w:suppressAutoHyphens/>
              <w:spacing w:before="120" w:after="120"/>
              <w:rPr>
                <w:i/>
                <w:noProof/>
                <w:sz w:val="22"/>
              </w:rPr>
            </w:pPr>
            <w:r w:rsidRPr="00902397">
              <w:rPr>
                <w:rFonts w:ascii="Arial" w:hAnsi="Arial"/>
                <w:snapToGrid w:val="0"/>
              </w:rPr>
              <w:t>▌</w:t>
            </w:r>
          </w:p>
        </w:tc>
      </w:tr>
      <w:tr w:rsidR="00902397" w:rsidRPr="00902397" w14:paraId="3C0ECA1F" w14:textId="77777777" w:rsidTr="00902397">
        <w:trPr>
          <w:trHeight w:val="288"/>
        </w:trPr>
        <w:tc>
          <w:tcPr>
            <w:tcW w:w="3539" w:type="dxa"/>
            <w:tcBorders>
              <w:top w:val="single" w:sz="4" w:space="0" w:color="auto"/>
              <w:left w:val="single" w:sz="4" w:space="0" w:color="auto"/>
              <w:bottom w:val="single" w:sz="4" w:space="0" w:color="auto"/>
              <w:right w:val="single" w:sz="4" w:space="0" w:color="auto"/>
            </w:tcBorders>
            <w:vAlign w:val="bottom"/>
            <w:hideMark/>
          </w:tcPr>
          <w:p w14:paraId="2327770C" w14:textId="77777777" w:rsidR="00902397" w:rsidRPr="00902397" w:rsidRDefault="00902397" w:rsidP="00902397">
            <w:pPr>
              <w:widowControl/>
              <w:suppressAutoHyphens/>
              <w:spacing w:before="120" w:after="120"/>
              <w:rPr>
                <w:i/>
                <w:noProof/>
                <w:sz w:val="22"/>
              </w:rPr>
            </w:pPr>
            <w:r w:rsidRPr="00902397">
              <w:rPr>
                <w:rFonts w:ascii="Arial" w:hAnsi="Arial"/>
                <w:snapToGrid w:val="0"/>
              </w:rPr>
              <w:t>▌</w:t>
            </w:r>
          </w:p>
        </w:tc>
      </w:tr>
      <w:tr w:rsidR="00902397" w:rsidRPr="00902397" w14:paraId="511B9E98" w14:textId="77777777" w:rsidTr="00902397">
        <w:trPr>
          <w:trHeight w:val="288"/>
        </w:trPr>
        <w:tc>
          <w:tcPr>
            <w:tcW w:w="3539" w:type="dxa"/>
            <w:tcBorders>
              <w:top w:val="single" w:sz="4" w:space="0" w:color="auto"/>
              <w:left w:val="single" w:sz="4" w:space="0" w:color="auto"/>
              <w:bottom w:val="single" w:sz="4" w:space="0" w:color="auto"/>
              <w:right w:val="single" w:sz="4" w:space="0" w:color="auto"/>
            </w:tcBorders>
            <w:vAlign w:val="bottom"/>
            <w:hideMark/>
          </w:tcPr>
          <w:p w14:paraId="1E6CDB09" w14:textId="77777777" w:rsidR="00902397" w:rsidRPr="00902397" w:rsidRDefault="00902397" w:rsidP="00902397">
            <w:pPr>
              <w:widowControl/>
              <w:suppressAutoHyphens/>
              <w:spacing w:before="120" w:after="120"/>
              <w:rPr>
                <w:i/>
                <w:noProof/>
                <w:sz w:val="22"/>
              </w:rPr>
            </w:pPr>
            <w:r w:rsidRPr="00902397">
              <w:rPr>
                <w:rFonts w:ascii="Arial" w:hAnsi="Arial"/>
                <w:snapToGrid w:val="0"/>
              </w:rPr>
              <w:t>▌</w:t>
            </w:r>
          </w:p>
        </w:tc>
      </w:tr>
      <w:tr w:rsidR="00902397" w:rsidRPr="00902397" w14:paraId="337290AF" w14:textId="77777777" w:rsidTr="00902397">
        <w:trPr>
          <w:trHeight w:val="288"/>
        </w:trPr>
        <w:tc>
          <w:tcPr>
            <w:tcW w:w="3539" w:type="dxa"/>
            <w:tcBorders>
              <w:top w:val="single" w:sz="4" w:space="0" w:color="auto"/>
              <w:left w:val="single" w:sz="4" w:space="0" w:color="auto"/>
              <w:bottom w:val="single" w:sz="4" w:space="0" w:color="auto"/>
              <w:right w:val="single" w:sz="4" w:space="0" w:color="auto"/>
            </w:tcBorders>
            <w:vAlign w:val="bottom"/>
            <w:hideMark/>
          </w:tcPr>
          <w:p w14:paraId="2B9FFB25" w14:textId="77777777" w:rsidR="00902397" w:rsidRPr="00902397" w:rsidRDefault="00902397" w:rsidP="00902397">
            <w:pPr>
              <w:widowControl/>
              <w:suppressAutoHyphens/>
              <w:spacing w:before="120" w:after="120"/>
              <w:rPr>
                <w:i/>
                <w:noProof/>
                <w:sz w:val="22"/>
              </w:rPr>
            </w:pPr>
            <w:r w:rsidRPr="00902397">
              <w:rPr>
                <w:rFonts w:ascii="Arial" w:hAnsi="Arial"/>
                <w:snapToGrid w:val="0"/>
              </w:rPr>
              <w:t>▌</w:t>
            </w:r>
          </w:p>
        </w:tc>
      </w:tr>
      <w:tr w:rsidR="00902397" w:rsidRPr="00902397" w14:paraId="2EC846A8" w14:textId="77777777" w:rsidTr="00902397">
        <w:trPr>
          <w:trHeight w:val="288"/>
        </w:trPr>
        <w:tc>
          <w:tcPr>
            <w:tcW w:w="3539" w:type="dxa"/>
            <w:tcBorders>
              <w:top w:val="single" w:sz="4" w:space="0" w:color="auto"/>
              <w:left w:val="single" w:sz="4" w:space="0" w:color="auto"/>
              <w:bottom w:val="single" w:sz="4" w:space="0" w:color="auto"/>
              <w:right w:val="single" w:sz="4" w:space="0" w:color="auto"/>
            </w:tcBorders>
            <w:vAlign w:val="bottom"/>
            <w:hideMark/>
          </w:tcPr>
          <w:p w14:paraId="4D256609" w14:textId="77777777" w:rsidR="00902397" w:rsidRPr="00902397" w:rsidRDefault="00902397" w:rsidP="00902397">
            <w:pPr>
              <w:widowControl/>
              <w:suppressAutoHyphens/>
              <w:spacing w:before="120" w:after="120"/>
              <w:rPr>
                <w:i/>
                <w:noProof/>
                <w:sz w:val="22"/>
              </w:rPr>
            </w:pPr>
            <w:r w:rsidRPr="00902397">
              <w:rPr>
                <w:rFonts w:ascii="Arial" w:hAnsi="Arial"/>
                <w:snapToGrid w:val="0"/>
              </w:rPr>
              <w:t>▌</w:t>
            </w:r>
          </w:p>
        </w:tc>
      </w:tr>
    </w:tbl>
    <w:p w14:paraId="544B5746" w14:textId="77777777" w:rsidR="00902397" w:rsidRPr="00902397" w:rsidRDefault="00902397" w:rsidP="00902397">
      <w:pPr>
        <w:widowControl/>
        <w:suppressAutoHyphens/>
        <w:spacing w:before="120" w:after="120"/>
        <w:rPr>
          <w:noProof/>
          <w:color w:val="000000"/>
          <w:sz w:val="22"/>
          <w:lang w:eastAsia="en-IE"/>
        </w:rPr>
      </w:pPr>
    </w:p>
    <w:tbl>
      <w:tblPr>
        <w:tblW w:w="353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39"/>
      </w:tblGrid>
      <w:tr w:rsidR="00902397" w:rsidRPr="00902397" w14:paraId="21179027" w14:textId="77777777" w:rsidTr="00902397">
        <w:trPr>
          <w:trHeight w:val="288"/>
        </w:trPr>
        <w:tc>
          <w:tcPr>
            <w:tcW w:w="3539" w:type="dxa"/>
            <w:tcBorders>
              <w:top w:val="single" w:sz="4" w:space="0" w:color="auto"/>
              <w:left w:val="single" w:sz="4" w:space="0" w:color="auto"/>
              <w:bottom w:val="single" w:sz="4" w:space="0" w:color="auto"/>
              <w:right w:val="single" w:sz="4" w:space="0" w:color="auto"/>
            </w:tcBorders>
            <w:noWrap/>
            <w:vAlign w:val="bottom"/>
            <w:hideMark/>
          </w:tcPr>
          <w:p w14:paraId="695FF3C4" w14:textId="77777777" w:rsidR="00902397" w:rsidRPr="00902397" w:rsidRDefault="00902397" w:rsidP="00902397">
            <w:pPr>
              <w:widowControl/>
              <w:suppressAutoHyphens/>
              <w:spacing w:before="120" w:after="120"/>
              <w:rPr>
                <w:b/>
                <w:bCs/>
                <w:noProof/>
                <w:sz w:val="22"/>
              </w:rPr>
            </w:pPr>
            <w:r w:rsidRPr="00902397">
              <w:rPr>
                <w:b/>
                <w:sz w:val="22"/>
              </w:rPr>
              <w:t>Finnland</w:t>
            </w:r>
          </w:p>
        </w:tc>
      </w:tr>
      <w:tr w:rsidR="00902397" w:rsidRPr="00902397" w14:paraId="07282302" w14:textId="77777777" w:rsidTr="00902397">
        <w:trPr>
          <w:trHeight w:val="288"/>
        </w:trPr>
        <w:tc>
          <w:tcPr>
            <w:tcW w:w="3539" w:type="dxa"/>
            <w:tcBorders>
              <w:top w:val="single" w:sz="4" w:space="0" w:color="auto"/>
              <w:left w:val="single" w:sz="4" w:space="0" w:color="auto"/>
              <w:bottom w:val="single" w:sz="4" w:space="0" w:color="auto"/>
              <w:right w:val="single" w:sz="4" w:space="0" w:color="auto"/>
            </w:tcBorders>
            <w:noWrap/>
            <w:vAlign w:val="bottom"/>
            <w:hideMark/>
          </w:tcPr>
          <w:p w14:paraId="2001FBDD" w14:textId="77777777" w:rsidR="00902397" w:rsidRPr="00902397" w:rsidRDefault="00902397" w:rsidP="00902397">
            <w:pPr>
              <w:widowControl/>
              <w:suppressAutoHyphens/>
              <w:spacing w:before="120" w:after="120"/>
              <w:rPr>
                <w:i/>
                <w:noProof/>
                <w:sz w:val="22"/>
              </w:rPr>
            </w:pPr>
            <w:r w:rsidRPr="00902397">
              <w:rPr>
                <w:i/>
                <w:sz w:val="22"/>
              </w:rPr>
              <w:t>Alauda arvensis</w:t>
            </w:r>
          </w:p>
        </w:tc>
      </w:tr>
      <w:tr w:rsidR="00902397" w:rsidRPr="00902397" w14:paraId="38FD2503" w14:textId="77777777" w:rsidTr="00902397">
        <w:trPr>
          <w:trHeight w:val="288"/>
        </w:trPr>
        <w:tc>
          <w:tcPr>
            <w:tcW w:w="3539" w:type="dxa"/>
            <w:tcBorders>
              <w:top w:val="single" w:sz="4" w:space="0" w:color="auto"/>
              <w:left w:val="single" w:sz="4" w:space="0" w:color="auto"/>
              <w:bottom w:val="single" w:sz="4" w:space="0" w:color="auto"/>
              <w:right w:val="single" w:sz="4" w:space="0" w:color="auto"/>
            </w:tcBorders>
            <w:noWrap/>
            <w:vAlign w:val="bottom"/>
            <w:hideMark/>
          </w:tcPr>
          <w:p w14:paraId="29D3AF69" w14:textId="77777777" w:rsidR="00902397" w:rsidRPr="00902397" w:rsidRDefault="00902397" w:rsidP="00902397">
            <w:pPr>
              <w:widowControl/>
              <w:suppressAutoHyphens/>
              <w:spacing w:before="120" w:after="120"/>
              <w:rPr>
                <w:i/>
                <w:noProof/>
                <w:sz w:val="22"/>
              </w:rPr>
            </w:pPr>
            <w:r w:rsidRPr="00902397">
              <w:rPr>
                <w:i/>
                <w:sz w:val="22"/>
              </w:rPr>
              <w:t>Anthus pratensis</w:t>
            </w:r>
          </w:p>
        </w:tc>
      </w:tr>
      <w:tr w:rsidR="00902397" w:rsidRPr="00902397" w14:paraId="274BDA88" w14:textId="77777777" w:rsidTr="00902397">
        <w:trPr>
          <w:trHeight w:val="288"/>
        </w:trPr>
        <w:tc>
          <w:tcPr>
            <w:tcW w:w="3539" w:type="dxa"/>
            <w:tcBorders>
              <w:top w:val="single" w:sz="4" w:space="0" w:color="auto"/>
              <w:left w:val="single" w:sz="4" w:space="0" w:color="auto"/>
              <w:bottom w:val="single" w:sz="4" w:space="0" w:color="auto"/>
              <w:right w:val="single" w:sz="4" w:space="0" w:color="auto"/>
            </w:tcBorders>
            <w:noWrap/>
            <w:vAlign w:val="bottom"/>
            <w:hideMark/>
          </w:tcPr>
          <w:p w14:paraId="6281C412" w14:textId="77777777" w:rsidR="00902397" w:rsidRPr="00902397" w:rsidRDefault="00902397" w:rsidP="00902397">
            <w:pPr>
              <w:widowControl/>
              <w:suppressAutoHyphens/>
              <w:spacing w:before="120" w:after="120"/>
              <w:rPr>
                <w:i/>
                <w:noProof/>
                <w:sz w:val="22"/>
              </w:rPr>
            </w:pPr>
            <w:r w:rsidRPr="00902397">
              <w:rPr>
                <w:i/>
                <w:sz w:val="22"/>
              </w:rPr>
              <w:t>Corvus monedula</w:t>
            </w:r>
          </w:p>
        </w:tc>
      </w:tr>
      <w:tr w:rsidR="00902397" w:rsidRPr="00902397" w14:paraId="60B391E0" w14:textId="77777777" w:rsidTr="00902397">
        <w:trPr>
          <w:trHeight w:val="288"/>
        </w:trPr>
        <w:tc>
          <w:tcPr>
            <w:tcW w:w="3539" w:type="dxa"/>
            <w:tcBorders>
              <w:top w:val="single" w:sz="4" w:space="0" w:color="auto"/>
              <w:left w:val="single" w:sz="4" w:space="0" w:color="auto"/>
              <w:bottom w:val="single" w:sz="4" w:space="0" w:color="auto"/>
              <w:right w:val="single" w:sz="4" w:space="0" w:color="auto"/>
            </w:tcBorders>
            <w:noWrap/>
            <w:vAlign w:val="bottom"/>
            <w:hideMark/>
          </w:tcPr>
          <w:p w14:paraId="240B4DC7" w14:textId="77777777" w:rsidR="00902397" w:rsidRPr="00902397" w:rsidRDefault="00902397" w:rsidP="00902397">
            <w:pPr>
              <w:widowControl/>
              <w:suppressAutoHyphens/>
              <w:spacing w:before="120" w:after="120"/>
              <w:rPr>
                <w:i/>
                <w:noProof/>
                <w:sz w:val="22"/>
              </w:rPr>
            </w:pPr>
            <w:r w:rsidRPr="00902397">
              <w:rPr>
                <w:i/>
                <w:sz w:val="22"/>
              </w:rPr>
              <w:t>Crex crex</w:t>
            </w:r>
          </w:p>
        </w:tc>
      </w:tr>
      <w:tr w:rsidR="00902397" w:rsidRPr="00902397" w14:paraId="0D7900AC" w14:textId="77777777" w:rsidTr="00902397">
        <w:trPr>
          <w:trHeight w:val="288"/>
        </w:trPr>
        <w:tc>
          <w:tcPr>
            <w:tcW w:w="3539" w:type="dxa"/>
            <w:tcBorders>
              <w:top w:val="single" w:sz="4" w:space="0" w:color="auto"/>
              <w:left w:val="single" w:sz="4" w:space="0" w:color="auto"/>
              <w:bottom w:val="single" w:sz="4" w:space="0" w:color="auto"/>
              <w:right w:val="single" w:sz="4" w:space="0" w:color="auto"/>
            </w:tcBorders>
            <w:noWrap/>
            <w:vAlign w:val="bottom"/>
            <w:hideMark/>
          </w:tcPr>
          <w:p w14:paraId="63F01C42" w14:textId="77777777" w:rsidR="00902397" w:rsidRPr="00902397" w:rsidRDefault="00902397" w:rsidP="00902397">
            <w:pPr>
              <w:widowControl/>
              <w:suppressAutoHyphens/>
              <w:spacing w:before="120" w:after="120"/>
              <w:rPr>
                <w:i/>
                <w:noProof/>
                <w:sz w:val="22"/>
              </w:rPr>
            </w:pPr>
            <w:r w:rsidRPr="00902397">
              <w:rPr>
                <w:i/>
                <w:sz w:val="22"/>
              </w:rPr>
              <w:t>Delichon urbica</w:t>
            </w:r>
          </w:p>
        </w:tc>
      </w:tr>
      <w:tr w:rsidR="00902397" w:rsidRPr="00902397" w14:paraId="183697A0" w14:textId="77777777" w:rsidTr="00902397">
        <w:trPr>
          <w:trHeight w:val="288"/>
        </w:trPr>
        <w:tc>
          <w:tcPr>
            <w:tcW w:w="3539" w:type="dxa"/>
            <w:tcBorders>
              <w:top w:val="single" w:sz="4" w:space="0" w:color="auto"/>
              <w:left w:val="single" w:sz="4" w:space="0" w:color="auto"/>
              <w:bottom w:val="single" w:sz="4" w:space="0" w:color="auto"/>
              <w:right w:val="single" w:sz="4" w:space="0" w:color="auto"/>
            </w:tcBorders>
            <w:noWrap/>
            <w:vAlign w:val="bottom"/>
            <w:hideMark/>
          </w:tcPr>
          <w:p w14:paraId="761B8126" w14:textId="77777777" w:rsidR="00902397" w:rsidRPr="00902397" w:rsidRDefault="00902397" w:rsidP="00902397">
            <w:pPr>
              <w:widowControl/>
              <w:suppressAutoHyphens/>
              <w:spacing w:before="120" w:after="120"/>
              <w:rPr>
                <w:i/>
                <w:noProof/>
                <w:sz w:val="22"/>
              </w:rPr>
            </w:pPr>
            <w:r w:rsidRPr="00902397">
              <w:rPr>
                <w:i/>
                <w:sz w:val="22"/>
              </w:rPr>
              <w:t>Emberiza hortulana</w:t>
            </w:r>
          </w:p>
        </w:tc>
      </w:tr>
      <w:tr w:rsidR="00902397" w:rsidRPr="00902397" w14:paraId="6664A09C" w14:textId="77777777" w:rsidTr="00902397">
        <w:trPr>
          <w:trHeight w:val="288"/>
        </w:trPr>
        <w:tc>
          <w:tcPr>
            <w:tcW w:w="3539" w:type="dxa"/>
            <w:tcBorders>
              <w:top w:val="single" w:sz="4" w:space="0" w:color="auto"/>
              <w:left w:val="single" w:sz="4" w:space="0" w:color="auto"/>
              <w:bottom w:val="single" w:sz="4" w:space="0" w:color="auto"/>
              <w:right w:val="single" w:sz="4" w:space="0" w:color="auto"/>
            </w:tcBorders>
            <w:noWrap/>
            <w:vAlign w:val="bottom"/>
            <w:hideMark/>
          </w:tcPr>
          <w:p w14:paraId="0163A2AE" w14:textId="77777777" w:rsidR="00902397" w:rsidRPr="00902397" w:rsidRDefault="00902397" w:rsidP="00902397">
            <w:pPr>
              <w:widowControl/>
              <w:suppressAutoHyphens/>
              <w:spacing w:before="120" w:after="120"/>
              <w:rPr>
                <w:i/>
                <w:noProof/>
                <w:sz w:val="22"/>
              </w:rPr>
            </w:pPr>
            <w:r w:rsidRPr="00902397">
              <w:rPr>
                <w:i/>
                <w:sz w:val="22"/>
              </w:rPr>
              <w:t>Hirundo rustica</w:t>
            </w:r>
          </w:p>
        </w:tc>
      </w:tr>
      <w:tr w:rsidR="00902397" w:rsidRPr="00902397" w14:paraId="6A8248A2" w14:textId="77777777" w:rsidTr="00902397">
        <w:trPr>
          <w:trHeight w:val="288"/>
        </w:trPr>
        <w:tc>
          <w:tcPr>
            <w:tcW w:w="3539" w:type="dxa"/>
            <w:tcBorders>
              <w:top w:val="single" w:sz="4" w:space="0" w:color="auto"/>
              <w:left w:val="single" w:sz="4" w:space="0" w:color="auto"/>
              <w:bottom w:val="single" w:sz="4" w:space="0" w:color="auto"/>
              <w:right w:val="single" w:sz="4" w:space="0" w:color="auto"/>
            </w:tcBorders>
            <w:noWrap/>
            <w:vAlign w:val="bottom"/>
            <w:hideMark/>
          </w:tcPr>
          <w:p w14:paraId="3D7271BE" w14:textId="77777777" w:rsidR="00902397" w:rsidRPr="00902397" w:rsidRDefault="00902397" w:rsidP="00902397">
            <w:pPr>
              <w:widowControl/>
              <w:suppressAutoHyphens/>
              <w:spacing w:before="120" w:after="120"/>
              <w:rPr>
                <w:i/>
                <w:noProof/>
                <w:sz w:val="22"/>
              </w:rPr>
            </w:pPr>
            <w:r w:rsidRPr="00902397">
              <w:rPr>
                <w:i/>
                <w:sz w:val="22"/>
              </w:rPr>
              <w:t>Numenius arquata</w:t>
            </w:r>
          </w:p>
        </w:tc>
      </w:tr>
      <w:tr w:rsidR="00902397" w:rsidRPr="00902397" w14:paraId="0496C04B" w14:textId="77777777" w:rsidTr="00902397">
        <w:trPr>
          <w:trHeight w:val="288"/>
        </w:trPr>
        <w:tc>
          <w:tcPr>
            <w:tcW w:w="3539" w:type="dxa"/>
            <w:tcBorders>
              <w:top w:val="single" w:sz="4" w:space="0" w:color="auto"/>
              <w:left w:val="single" w:sz="4" w:space="0" w:color="auto"/>
              <w:bottom w:val="single" w:sz="4" w:space="0" w:color="auto"/>
              <w:right w:val="single" w:sz="4" w:space="0" w:color="auto"/>
            </w:tcBorders>
            <w:noWrap/>
            <w:vAlign w:val="bottom"/>
            <w:hideMark/>
          </w:tcPr>
          <w:p w14:paraId="23295B0D" w14:textId="77777777" w:rsidR="00902397" w:rsidRPr="00902397" w:rsidRDefault="00902397" w:rsidP="00902397">
            <w:pPr>
              <w:widowControl/>
              <w:suppressAutoHyphens/>
              <w:spacing w:before="120" w:after="120"/>
              <w:rPr>
                <w:i/>
                <w:noProof/>
                <w:sz w:val="22"/>
              </w:rPr>
            </w:pPr>
            <w:r w:rsidRPr="00902397">
              <w:rPr>
                <w:i/>
                <w:sz w:val="22"/>
              </w:rPr>
              <w:t>Passer montanus</w:t>
            </w:r>
          </w:p>
        </w:tc>
      </w:tr>
      <w:tr w:rsidR="00902397" w:rsidRPr="00902397" w14:paraId="24B1B0BD" w14:textId="77777777" w:rsidTr="00902397">
        <w:trPr>
          <w:trHeight w:val="288"/>
        </w:trPr>
        <w:tc>
          <w:tcPr>
            <w:tcW w:w="3539" w:type="dxa"/>
            <w:tcBorders>
              <w:top w:val="single" w:sz="4" w:space="0" w:color="auto"/>
              <w:left w:val="single" w:sz="4" w:space="0" w:color="auto"/>
              <w:bottom w:val="single" w:sz="4" w:space="0" w:color="auto"/>
              <w:right w:val="single" w:sz="4" w:space="0" w:color="auto"/>
            </w:tcBorders>
            <w:noWrap/>
            <w:vAlign w:val="bottom"/>
            <w:hideMark/>
          </w:tcPr>
          <w:p w14:paraId="265BA410" w14:textId="77777777" w:rsidR="00902397" w:rsidRPr="00902397" w:rsidRDefault="00902397" w:rsidP="00902397">
            <w:pPr>
              <w:widowControl/>
              <w:suppressAutoHyphens/>
              <w:spacing w:before="120" w:after="120"/>
              <w:rPr>
                <w:i/>
                <w:noProof/>
                <w:sz w:val="22"/>
              </w:rPr>
            </w:pPr>
            <w:r w:rsidRPr="00902397">
              <w:rPr>
                <w:i/>
                <w:sz w:val="22"/>
              </w:rPr>
              <w:t>Saxicola rubertra</w:t>
            </w:r>
          </w:p>
        </w:tc>
      </w:tr>
      <w:tr w:rsidR="00902397" w:rsidRPr="00902397" w14:paraId="5F2244F2" w14:textId="77777777" w:rsidTr="00902397">
        <w:trPr>
          <w:trHeight w:val="288"/>
        </w:trPr>
        <w:tc>
          <w:tcPr>
            <w:tcW w:w="3539" w:type="dxa"/>
            <w:tcBorders>
              <w:top w:val="single" w:sz="4" w:space="0" w:color="auto"/>
              <w:left w:val="single" w:sz="4" w:space="0" w:color="auto"/>
              <w:bottom w:val="single" w:sz="4" w:space="0" w:color="auto"/>
              <w:right w:val="single" w:sz="4" w:space="0" w:color="auto"/>
            </w:tcBorders>
            <w:noWrap/>
            <w:vAlign w:val="bottom"/>
            <w:hideMark/>
          </w:tcPr>
          <w:p w14:paraId="4FD5FB9B" w14:textId="77777777" w:rsidR="00902397" w:rsidRPr="00902397" w:rsidRDefault="00902397" w:rsidP="00902397">
            <w:pPr>
              <w:widowControl/>
              <w:suppressAutoHyphens/>
              <w:spacing w:before="120" w:after="120"/>
              <w:rPr>
                <w:i/>
                <w:noProof/>
                <w:sz w:val="22"/>
              </w:rPr>
            </w:pPr>
            <w:r w:rsidRPr="00902397">
              <w:rPr>
                <w:i/>
                <w:sz w:val="22"/>
              </w:rPr>
              <w:t>Sturnus vulgaris</w:t>
            </w:r>
          </w:p>
        </w:tc>
      </w:tr>
      <w:tr w:rsidR="00902397" w:rsidRPr="00902397" w14:paraId="01424117" w14:textId="77777777" w:rsidTr="00902397">
        <w:trPr>
          <w:trHeight w:val="288"/>
        </w:trPr>
        <w:tc>
          <w:tcPr>
            <w:tcW w:w="3539" w:type="dxa"/>
            <w:tcBorders>
              <w:top w:val="single" w:sz="4" w:space="0" w:color="auto"/>
              <w:left w:val="single" w:sz="4" w:space="0" w:color="auto"/>
              <w:bottom w:val="single" w:sz="4" w:space="0" w:color="auto"/>
              <w:right w:val="single" w:sz="4" w:space="0" w:color="auto"/>
            </w:tcBorders>
            <w:noWrap/>
            <w:vAlign w:val="bottom"/>
            <w:hideMark/>
          </w:tcPr>
          <w:p w14:paraId="40BBD75F" w14:textId="77777777" w:rsidR="00902397" w:rsidRPr="00902397" w:rsidRDefault="00902397" w:rsidP="00902397">
            <w:pPr>
              <w:widowControl/>
              <w:suppressAutoHyphens/>
              <w:spacing w:before="120" w:after="120"/>
              <w:rPr>
                <w:i/>
                <w:noProof/>
                <w:sz w:val="22"/>
              </w:rPr>
            </w:pPr>
            <w:r w:rsidRPr="00902397">
              <w:rPr>
                <w:i/>
                <w:sz w:val="22"/>
              </w:rPr>
              <w:t>Sylvia communis</w:t>
            </w:r>
          </w:p>
        </w:tc>
      </w:tr>
      <w:tr w:rsidR="00902397" w:rsidRPr="00902397" w14:paraId="3B259B94" w14:textId="77777777" w:rsidTr="00902397">
        <w:trPr>
          <w:trHeight w:val="288"/>
        </w:trPr>
        <w:tc>
          <w:tcPr>
            <w:tcW w:w="3539" w:type="dxa"/>
            <w:tcBorders>
              <w:top w:val="single" w:sz="4" w:space="0" w:color="auto"/>
              <w:left w:val="single" w:sz="4" w:space="0" w:color="auto"/>
              <w:bottom w:val="single" w:sz="4" w:space="0" w:color="auto"/>
              <w:right w:val="single" w:sz="4" w:space="0" w:color="auto"/>
            </w:tcBorders>
            <w:noWrap/>
            <w:vAlign w:val="bottom"/>
            <w:hideMark/>
          </w:tcPr>
          <w:p w14:paraId="65C7C035" w14:textId="77777777" w:rsidR="00902397" w:rsidRPr="00902397" w:rsidRDefault="00902397" w:rsidP="00902397">
            <w:pPr>
              <w:widowControl/>
              <w:suppressAutoHyphens/>
              <w:spacing w:before="120" w:after="120"/>
              <w:rPr>
                <w:i/>
                <w:noProof/>
                <w:sz w:val="22"/>
              </w:rPr>
            </w:pPr>
            <w:r w:rsidRPr="00902397">
              <w:rPr>
                <w:i/>
                <w:sz w:val="22"/>
              </w:rPr>
              <w:t>Turdus pilaris</w:t>
            </w:r>
          </w:p>
        </w:tc>
      </w:tr>
      <w:tr w:rsidR="00902397" w:rsidRPr="00902397" w14:paraId="032246E1" w14:textId="77777777" w:rsidTr="00902397">
        <w:trPr>
          <w:trHeight w:val="288"/>
        </w:trPr>
        <w:tc>
          <w:tcPr>
            <w:tcW w:w="3539" w:type="dxa"/>
            <w:tcBorders>
              <w:top w:val="single" w:sz="4" w:space="0" w:color="auto"/>
              <w:left w:val="single" w:sz="4" w:space="0" w:color="auto"/>
              <w:bottom w:val="single" w:sz="4" w:space="0" w:color="auto"/>
              <w:right w:val="single" w:sz="4" w:space="0" w:color="auto"/>
            </w:tcBorders>
            <w:noWrap/>
            <w:vAlign w:val="bottom"/>
            <w:hideMark/>
          </w:tcPr>
          <w:p w14:paraId="2CCE5868" w14:textId="77777777" w:rsidR="00902397" w:rsidRPr="00902397" w:rsidRDefault="00902397" w:rsidP="00902397">
            <w:pPr>
              <w:widowControl/>
              <w:suppressAutoHyphens/>
              <w:spacing w:before="120" w:after="120"/>
              <w:rPr>
                <w:i/>
                <w:noProof/>
                <w:sz w:val="22"/>
              </w:rPr>
            </w:pPr>
            <w:r w:rsidRPr="00902397">
              <w:rPr>
                <w:i/>
                <w:sz w:val="22"/>
              </w:rPr>
              <w:t>Vanellus vanellus</w:t>
            </w:r>
          </w:p>
        </w:tc>
      </w:tr>
    </w:tbl>
    <w:p w14:paraId="5505E8F3" w14:textId="77777777" w:rsidR="00902397" w:rsidRPr="00902397" w:rsidRDefault="00902397" w:rsidP="00902397">
      <w:pPr>
        <w:widowControl/>
        <w:suppressAutoHyphens/>
        <w:spacing w:before="120" w:after="120"/>
        <w:rPr>
          <w:noProof/>
          <w:color w:val="000000"/>
          <w:sz w:val="22"/>
          <w:lang w:eastAsia="en-IE"/>
        </w:rPr>
      </w:pPr>
    </w:p>
    <w:tbl>
      <w:tblPr>
        <w:tblW w:w="353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39"/>
      </w:tblGrid>
      <w:tr w:rsidR="00902397" w:rsidRPr="00902397" w14:paraId="0195A81B" w14:textId="77777777" w:rsidTr="00902397">
        <w:trPr>
          <w:trHeight w:val="288"/>
        </w:trPr>
        <w:tc>
          <w:tcPr>
            <w:tcW w:w="3539" w:type="dxa"/>
            <w:tcBorders>
              <w:top w:val="single" w:sz="4" w:space="0" w:color="auto"/>
              <w:left w:val="single" w:sz="4" w:space="0" w:color="auto"/>
              <w:bottom w:val="single" w:sz="4" w:space="0" w:color="auto"/>
              <w:right w:val="single" w:sz="4" w:space="0" w:color="auto"/>
            </w:tcBorders>
            <w:noWrap/>
            <w:vAlign w:val="bottom"/>
            <w:hideMark/>
          </w:tcPr>
          <w:p w14:paraId="5EC6897F" w14:textId="77777777" w:rsidR="00902397" w:rsidRPr="00902397" w:rsidRDefault="00902397" w:rsidP="00902397">
            <w:pPr>
              <w:widowControl/>
              <w:suppressAutoHyphens/>
              <w:spacing w:before="120" w:after="120"/>
              <w:rPr>
                <w:b/>
                <w:bCs/>
                <w:noProof/>
                <w:sz w:val="22"/>
              </w:rPr>
            </w:pPr>
            <w:r w:rsidRPr="00902397">
              <w:rPr>
                <w:b/>
                <w:sz w:val="22"/>
              </w:rPr>
              <w:t>Frankreich</w:t>
            </w:r>
          </w:p>
        </w:tc>
      </w:tr>
      <w:tr w:rsidR="00902397" w:rsidRPr="00902397" w14:paraId="7D416D85" w14:textId="77777777" w:rsidTr="00902397">
        <w:trPr>
          <w:trHeight w:val="288"/>
        </w:trPr>
        <w:tc>
          <w:tcPr>
            <w:tcW w:w="3539" w:type="dxa"/>
            <w:tcBorders>
              <w:top w:val="single" w:sz="4" w:space="0" w:color="auto"/>
              <w:left w:val="single" w:sz="4" w:space="0" w:color="auto"/>
              <w:bottom w:val="single" w:sz="4" w:space="0" w:color="auto"/>
              <w:right w:val="single" w:sz="4" w:space="0" w:color="auto"/>
            </w:tcBorders>
            <w:noWrap/>
            <w:vAlign w:val="bottom"/>
            <w:hideMark/>
          </w:tcPr>
          <w:p w14:paraId="655EB48D" w14:textId="77777777" w:rsidR="00902397" w:rsidRPr="00902397" w:rsidRDefault="00902397" w:rsidP="00902397">
            <w:pPr>
              <w:widowControl/>
              <w:suppressAutoHyphens/>
              <w:spacing w:before="120" w:after="120"/>
              <w:rPr>
                <w:i/>
                <w:noProof/>
                <w:sz w:val="22"/>
              </w:rPr>
            </w:pPr>
            <w:r w:rsidRPr="00902397">
              <w:rPr>
                <w:i/>
                <w:sz w:val="22"/>
              </w:rPr>
              <w:t>Alauda arvensis</w:t>
            </w:r>
          </w:p>
        </w:tc>
      </w:tr>
      <w:tr w:rsidR="00902397" w:rsidRPr="00902397" w14:paraId="5314A18C" w14:textId="77777777" w:rsidTr="00902397">
        <w:trPr>
          <w:trHeight w:val="288"/>
        </w:trPr>
        <w:tc>
          <w:tcPr>
            <w:tcW w:w="3539" w:type="dxa"/>
            <w:tcBorders>
              <w:top w:val="single" w:sz="4" w:space="0" w:color="auto"/>
              <w:left w:val="single" w:sz="4" w:space="0" w:color="auto"/>
              <w:bottom w:val="single" w:sz="4" w:space="0" w:color="auto"/>
              <w:right w:val="single" w:sz="4" w:space="0" w:color="auto"/>
            </w:tcBorders>
            <w:noWrap/>
            <w:vAlign w:val="bottom"/>
            <w:hideMark/>
          </w:tcPr>
          <w:p w14:paraId="52138CFD" w14:textId="77777777" w:rsidR="00902397" w:rsidRPr="00902397" w:rsidRDefault="00902397" w:rsidP="00902397">
            <w:pPr>
              <w:widowControl/>
              <w:suppressAutoHyphens/>
              <w:spacing w:before="120" w:after="120"/>
              <w:rPr>
                <w:i/>
                <w:noProof/>
                <w:sz w:val="22"/>
              </w:rPr>
            </w:pPr>
            <w:r w:rsidRPr="00902397">
              <w:rPr>
                <w:i/>
                <w:sz w:val="22"/>
              </w:rPr>
              <w:t>Alectoris rufa</w:t>
            </w:r>
          </w:p>
        </w:tc>
      </w:tr>
      <w:tr w:rsidR="00902397" w:rsidRPr="00902397" w14:paraId="11D0A801" w14:textId="77777777" w:rsidTr="00902397">
        <w:trPr>
          <w:trHeight w:val="288"/>
        </w:trPr>
        <w:tc>
          <w:tcPr>
            <w:tcW w:w="3539" w:type="dxa"/>
            <w:tcBorders>
              <w:top w:val="single" w:sz="4" w:space="0" w:color="auto"/>
              <w:left w:val="single" w:sz="4" w:space="0" w:color="auto"/>
              <w:bottom w:val="single" w:sz="4" w:space="0" w:color="auto"/>
              <w:right w:val="single" w:sz="4" w:space="0" w:color="auto"/>
            </w:tcBorders>
            <w:noWrap/>
            <w:vAlign w:val="bottom"/>
            <w:hideMark/>
          </w:tcPr>
          <w:p w14:paraId="59865751" w14:textId="77777777" w:rsidR="00902397" w:rsidRPr="00902397" w:rsidRDefault="00902397" w:rsidP="00902397">
            <w:pPr>
              <w:widowControl/>
              <w:suppressAutoHyphens/>
              <w:spacing w:before="120" w:after="120"/>
              <w:rPr>
                <w:i/>
                <w:noProof/>
                <w:sz w:val="22"/>
              </w:rPr>
            </w:pPr>
            <w:r w:rsidRPr="00902397">
              <w:rPr>
                <w:i/>
                <w:sz w:val="22"/>
              </w:rPr>
              <w:t>Anthus campestris</w:t>
            </w:r>
          </w:p>
        </w:tc>
      </w:tr>
      <w:tr w:rsidR="00902397" w:rsidRPr="00902397" w14:paraId="37852B4E" w14:textId="77777777" w:rsidTr="00902397">
        <w:trPr>
          <w:trHeight w:val="288"/>
        </w:trPr>
        <w:tc>
          <w:tcPr>
            <w:tcW w:w="3539" w:type="dxa"/>
            <w:tcBorders>
              <w:top w:val="single" w:sz="4" w:space="0" w:color="auto"/>
              <w:left w:val="single" w:sz="4" w:space="0" w:color="auto"/>
              <w:bottom w:val="single" w:sz="4" w:space="0" w:color="auto"/>
              <w:right w:val="single" w:sz="4" w:space="0" w:color="auto"/>
            </w:tcBorders>
            <w:noWrap/>
            <w:vAlign w:val="bottom"/>
            <w:hideMark/>
          </w:tcPr>
          <w:p w14:paraId="0CC9DF38" w14:textId="77777777" w:rsidR="00902397" w:rsidRPr="00902397" w:rsidRDefault="00902397" w:rsidP="00902397">
            <w:pPr>
              <w:widowControl/>
              <w:suppressAutoHyphens/>
              <w:spacing w:before="120" w:after="120"/>
              <w:rPr>
                <w:i/>
                <w:noProof/>
                <w:sz w:val="22"/>
              </w:rPr>
            </w:pPr>
            <w:r w:rsidRPr="00902397">
              <w:rPr>
                <w:i/>
                <w:sz w:val="22"/>
              </w:rPr>
              <w:t>Anthus pratensis</w:t>
            </w:r>
          </w:p>
        </w:tc>
      </w:tr>
      <w:tr w:rsidR="00902397" w:rsidRPr="00902397" w14:paraId="1354A5B5" w14:textId="77777777" w:rsidTr="00902397">
        <w:trPr>
          <w:trHeight w:val="288"/>
        </w:trPr>
        <w:tc>
          <w:tcPr>
            <w:tcW w:w="3539" w:type="dxa"/>
            <w:tcBorders>
              <w:top w:val="single" w:sz="4" w:space="0" w:color="auto"/>
              <w:left w:val="single" w:sz="4" w:space="0" w:color="auto"/>
              <w:bottom w:val="single" w:sz="4" w:space="0" w:color="auto"/>
              <w:right w:val="single" w:sz="4" w:space="0" w:color="auto"/>
            </w:tcBorders>
            <w:noWrap/>
            <w:vAlign w:val="bottom"/>
            <w:hideMark/>
          </w:tcPr>
          <w:p w14:paraId="0ADB1F83" w14:textId="77777777" w:rsidR="00902397" w:rsidRPr="00902397" w:rsidRDefault="00902397" w:rsidP="00902397">
            <w:pPr>
              <w:widowControl/>
              <w:suppressAutoHyphens/>
              <w:spacing w:before="120" w:after="120"/>
              <w:rPr>
                <w:i/>
                <w:noProof/>
                <w:sz w:val="22"/>
              </w:rPr>
            </w:pPr>
            <w:r w:rsidRPr="00902397">
              <w:rPr>
                <w:i/>
                <w:sz w:val="22"/>
              </w:rPr>
              <w:t>Buteo buteo</w:t>
            </w:r>
          </w:p>
        </w:tc>
      </w:tr>
      <w:tr w:rsidR="00902397" w:rsidRPr="00902397" w14:paraId="2742C753" w14:textId="77777777" w:rsidTr="00902397">
        <w:trPr>
          <w:trHeight w:val="288"/>
        </w:trPr>
        <w:tc>
          <w:tcPr>
            <w:tcW w:w="3539" w:type="dxa"/>
            <w:tcBorders>
              <w:top w:val="single" w:sz="4" w:space="0" w:color="auto"/>
              <w:left w:val="single" w:sz="4" w:space="0" w:color="auto"/>
              <w:bottom w:val="single" w:sz="4" w:space="0" w:color="auto"/>
              <w:right w:val="single" w:sz="4" w:space="0" w:color="auto"/>
            </w:tcBorders>
            <w:noWrap/>
            <w:vAlign w:val="bottom"/>
            <w:hideMark/>
          </w:tcPr>
          <w:p w14:paraId="3165BE50" w14:textId="77777777" w:rsidR="00902397" w:rsidRPr="00902397" w:rsidRDefault="00902397" w:rsidP="00902397">
            <w:pPr>
              <w:widowControl/>
              <w:suppressAutoHyphens/>
              <w:spacing w:before="120" w:after="120"/>
              <w:rPr>
                <w:i/>
                <w:noProof/>
                <w:sz w:val="22"/>
              </w:rPr>
            </w:pPr>
            <w:r w:rsidRPr="00902397">
              <w:rPr>
                <w:i/>
                <w:sz w:val="22"/>
              </w:rPr>
              <w:t>Carduelis cannabina</w:t>
            </w:r>
          </w:p>
        </w:tc>
      </w:tr>
      <w:tr w:rsidR="00902397" w:rsidRPr="00902397" w14:paraId="4A8C68BC" w14:textId="77777777" w:rsidTr="00902397">
        <w:trPr>
          <w:trHeight w:val="288"/>
        </w:trPr>
        <w:tc>
          <w:tcPr>
            <w:tcW w:w="3539" w:type="dxa"/>
            <w:tcBorders>
              <w:top w:val="single" w:sz="4" w:space="0" w:color="auto"/>
              <w:left w:val="single" w:sz="4" w:space="0" w:color="auto"/>
              <w:bottom w:val="single" w:sz="4" w:space="0" w:color="auto"/>
              <w:right w:val="single" w:sz="4" w:space="0" w:color="auto"/>
            </w:tcBorders>
            <w:vAlign w:val="bottom"/>
            <w:hideMark/>
          </w:tcPr>
          <w:p w14:paraId="47E580D6" w14:textId="77777777" w:rsidR="00902397" w:rsidRPr="00902397" w:rsidRDefault="00902397" w:rsidP="00902397">
            <w:pPr>
              <w:widowControl/>
              <w:suppressAutoHyphens/>
              <w:spacing w:before="120" w:after="120"/>
              <w:rPr>
                <w:i/>
                <w:noProof/>
                <w:sz w:val="22"/>
              </w:rPr>
            </w:pPr>
            <w:r w:rsidRPr="00902397">
              <w:rPr>
                <w:i/>
                <w:sz w:val="22"/>
              </w:rPr>
              <w:t>Corvus frugilegus</w:t>
            </w:r>
          </w:p>
        </w:tc>
      </w:tr>
      <w:tr w:rsidR="00902397" w:rsidRPr="00902397" w14:paraId="58394E04" w14:textId="77777777" w:rsidTr="00902397">
        <w:trPr>
          <w:trHeight w:val="288"/>
        </w:trPr>
        <w:tc>
          <w:tcPr>
            <w:tcW w:w="3539" w:type="dxa"/>
            <w:tcBorders>
              <w:top w:val="single" w:sz="4" w:space="0" w:color="auto"/>
              <w:left w:val="single" w:sz="4" w:space="0" w:color="auto"/>
              <w:bottom w:val="single" w:sz="4" w:space="0" w:color="auto"/>
              <w:right w:val="single" w:sz="4" w:space="0" w:color="auto"/>
            </w:tcBorders>
            <w:noWrap/>
            <w:vAlign w:val="bottom"/>
            <w:hideMark/>
          </w:tcPr>
          <w:p w14:paraId="079AC9B8" w14:textId="77777777" w:rsidR="00902397" w:rsidRPr="00902397" w:rsidRDefault="00902397" w:rsidP="00902397">
            <w:pPr>
              <w:widowControl/>
              <w:suppressAutoHyphens/>
              <w:spacing w:before="120" w:after="120"/>
              <w:rPr>
                <w:i/>
                <w:noProof/>
                <w:sz w:val="22"/>
              </w:rPr>
            </w:pPr>
            <w:r w:rsidRPr="00902397">
              <w:rPr>
                <w:i/>
                <w:sz w:val="22"/>
              </w:rPr>
              <w:t>Coturnix coturnix</w:t>
            </w:r>
          </w:p>
        </w:tc>
      </w:tr>
      <w:tr w:rsidR="00902397" w:rsidRPr="00902397" w14:paraId="35811E52" w14:textId="77777777" w:rsidTr="00902397">
        <w:trPr>
          <w:trHeight w:val="288"/>
        </w:trPr>
        <w:tc>
          <w:tcPr>
            <w:tcW w:w="3539" w:type="dxa"/>
            <w:tcBorders>
              <w:top w:val="single" w:sz="4" w:space="0" w:color="auto"/>
              <w:left w:val="single" w:sz="4" w:space="0" w:color="auto"/>
              <w:bottom w:val="single" w:sz="4" w:space="0" w:color="auto"/>
              <w:right w:val="single" w:sz="4" w:space="0" w:color="auto"/>
            </w:tcBorders>
            <w:noWrap/>
            <w:vAlign w:val="bottom"/>
            <w:hideMark/>
          </w:tcPr>
          <w:p w14:paraId="2972D5CF" w14:textId="77777777" w:rsidR="00902397" w:rsidRPr="00902397" w:rsidRDefault="00902397" w:rsidP="00902397">
            <w:pPr>
              <w:widowControl/>
              <w:suppressAutoHyphens/>
              <w:spacing w:before="120" w:after="120"/>
              <w:rPr>
                <w:i/>
                <w:noProof/>
                <w:sz w:val="22"/>
              </w:rPr>
            </w:pPr>
            <w:r w:rsidRPr="00902397">
              <w:rPr>
                <w:i/>
                <w:sz w:val="22"/>
              </w:rPr>
              <w:t>Emberiza cirlus</w:t>
            </w:r>
          </w:p>
        </w:tc>
      </w:tr>
      <w:tr w:rsidR="00902397" w:rsidRPr="00902397" w14:paraId="664713ED" w14:textId="77777777" w:rsidTr="00902397">
        <w:trPr>
          <w:trHeight w:val="288"/>
        </w:trPr>
        <w:tc>
          <w:tcPr>
            <w:tcW w:w="3539" w:type="dxa"/>
            <w:tcBorders>
              <w:top w:val="single" w:sz="4" w:space="0" w:color="auto"/>
              <w:left w:val="single" w:sz="4" w:space="0" w:color="auto"/>
              <w:bottom w:val="single" w:sz="4" w:space="0" w:color="auto"/>
              <w:right w:val="single" w:sz="4" w:space="0" w:color="auto"/>
            </w:tcBorders>
            <w:noWrap/>
            <w:vAlign w:val="bottom"/>
            <w:hideMark/>
          </w:tcPr>
          <w:p w14:paraId="35750B81" w14:textId="77777777" w:rsidR="00902397" w:rsidRPr="00902397" w:rsidRDefault="00902397" w:rsidP="00902397">
            <w:pPr>
              <w:widowControl/>
              <w:suppressAutoHyphens/>
              <w:spacing w:before="120" w:after="120"/>
              <w:rPr>
                <w:i/>
                <w:noProof/>
                <w:sz w:val="22"/>
              </w:rPr>
            </w:pPr>
            <w:r w:rsidRPr="00902397">
              <w:rPr>
                <w:i/>
                <w:sz w:val="22"/>
              </w:rPr>
              <w:t>Emberiza citrinella</w:t>
            </w:r>
          </w:p>
        </w:tc>
      </w:tr>
      <w:tr w:rsidR="00902397" w:rsidRPr="00902397" w14:paraId="1F2308D1" w14:textId="77777777" w:rsidTr="00902397">
        <w:trPr>
          <w:trHeight w:val="288"/>
        </w:trPr>
        <w:tc>
          <w:tcPr>
            <w:tcW w:w="3539" w:type="dxa"/>
            <w:tcBorders>
              <w:top w:val="single" w:sz="4" w:space="0" w:color="auto"/>
              <w:left w:val="single" w:sz="4" w:space="0" w:color="auto"/>
              <w:bottom w:val="single" w:sz="4" w:space="0" w:color="auto"/>
              <w:right w:val="single" w:sz="4" w:space="0" w:color="auto"/>
            </w:tcBorders>
            <w:noWrap/>
            <w:vAlign w:val="bottom"/>
            <w:hideMark/>
          </w:tcPr>
          <w:p w14:paraId="4FD4508D" w14:textId="77777777" w:rsidR="00902397" w:rsidRPr="00902397" w:rsidRDefault="00902397" w:rsidP="00902397">
            <w:pPr>
              <w:widowControl/>
              <w:suppressAutoHyphens/>
              <w:spacing w:before="120" w:after="120"/>
              <w:rPr>
                <w:i/>
                <w:noProof/>
                <w:sz w:val="22"/>
              </w:rPr>
            </w:pPr>
            <w:r w:rsidRPr="00902397">
              <w:rPr>
                <w:i/>
                <w:sz w:val="22"/>
              </w:rPr>
              <w:t>Emberiza hortulana</w:t>
            </w:r>
          </w:p>
        </w:tc>
      </w:tr>
      <w:tr w:rsidR="00902397" w:rsidRPr="00902397" w14:paraId="4C32A3B7" w14:textId="77777777" w:rsidTr="00902397">
        <w:trPr>
          <w:trHeight w:val="288"/>
        </w:trPr>
        <w:tc>
          <w:tcPr>
            <w:tcW w:w="3539" w:type="dxa"/>
            <w:tcBorders>
              <w:top w:val="single" w:sz="4" w:space="0" w:color="auto"/>
              <w:left w:val="single" w:sz="4" w:space="0" w:color="auto"/>
              <w:bottom w:val="single" w:sz="4" w:space="0" w:color="auto"/>
              <w:right w:val="single" w:sz="4" w:space="0" w:color="auto"/>
            </w:tcBorders>
            <w:noWrap/>
            <w:vAlign w:val="bottom"/>
            <w:hideMark/>
          </w:tcPr>
          <w:p w14:paraId="1E15FA5E" w14:textId="77777777" w:rsidR="00902397" w:rsidRPr="00902397" w:rsidRDefault="00902397" w:rsidP="00902397">
            <w:pPr>
              <w:widowControl/>
              <w:suppressAutoHyphens/>
              <w:spacing w:before="120" w:after="120"/>
              <w:rPr>
                <w:i/>
                <w:noProof/>
                <w:sz w:val="22"/>
              </w:rPr>
            </w:pPr>
            <w:r w:rsidRPr="00902397">
              <w:rPr>
                <w:i/>
                <w:sz w:val="22"/>
              </w:rPr>
              <w:t>Falco tinnunculus</w:t>
            </w:r>
          </w:p>
        </w:tc>
      </w:tr>
      <w:tr w:rsidR="00902397" w:rsidRPr="00902397" w14:paraId="488A89B1" w14:textId="77777777" w:rsidTr="00902397">
        <w:trPr>
          <w:trHeight w:val="288"/>
        </w:trPr>
        <w:tc>
          <w:tcPr>
            <w:tcW w:w="3539" w:type="dxa"/>
            <w:tcBorders>
              <w:top w:val="single" w:sz="4" w:space="0" w:color="auto"/>
              <w:left w:val="single" w:sz="4" w:space="0" w:color="auto"/>
              <w:bottom w:val="single" w:sz="4" w:space="0" w:color="auto"/>
              <w:right w:val="single" w:sz="4" w:space="0" w:color="auto"/>
            </w:tcBorders>
            <w:noWrap/>
            <w:vAlign w:val="bottom"/>
            <w:hideMark/>
          </w:tcPr>
          <w:p w14:paraId="4DBF8CD4" w14:textId="77777777" w:rsidR="00902397" w:rsidRPr="00902397" w:rsidRDefault="00902397" w:rsidP="00902397">
            <w:pPr>
              <w:widowControl/>
              <w:suppressAutoHyphens/>
              <w:spacing w:before="120" w:after="120"/>
              <w:rPr>
                <w:i/>
                <w:noProof/>
                <w:sz w:val="22"/>
              </w:rPr>
            </w:pPr>
            <w:r w:rsidRPr="00902397">
              <w:rPr>
                <w:i/>
                <w:sz w:val="22"/>
              </w:rPr>
              <w:t>Galerida cristata</w:t>
            </w:r>
          </w:p>
        </w:tc>
      </w:tr>
      <w:tr w:rsidR="00902397" w:rsidRPr="00902397" w14:paraId="421D982D" w14:textId="77777777" w:rsidTr="00902397">
        <w:trPr>
          <w:trHeight w:val="288"/>
        </w:trPr>
        <w:tc>
          <w:tcPr>
            <w:tcW w:w="3539" w:type="dxa"/>
            <w:tcBorders>
              <w:top w:val="single" w:sz="4" w:space="0" w:color="auto"/>
              <w:left w:val="single" w:sz="4" w:space="0" w:color="auto"/>
              <w:bottom w:val="single" w:sz="4" w:space="0" w:color="auto"/>
              <w:right w:val="single" w:sz="4" w:space="0" w:color="auto"/>
            </w:tcBorders>
            <w:vAlign w:val="bottom"/>
            <w:hideMark/>
          </w:tcPr>
          <w:p w14:paraId="05D11BA1" w14:textId="77777777" w:rsidR="00902397" w:rsidRPr="00902397" w:rsidRDefault="00902397" w:rsidP="00902397">
            <w:pPr>
              <w:widowControl/>
              <w:suppressAutoHyphens/>
              <w:spacing w:before="120" w:after="120"/>
              <w:rPr>
                <w:i/>
                <w:noProof/>
                <w:sz w:val="22"/>
              </w:rPr>
            </w:pPr>
            <w:r w:rsidRPr="00902397">
              <w:rPr>
                <w:i/>
                <w:sz w:val="22"/>
              </w:rPr>
              <w:t>Lanius collurio</w:t>
            </w:r>
          </w:p>
        </w:tc>
      </w:tr>
      <w:tr w:rsidR="00902397" w:rsidRPr="00902397" w14:paraId="02174B8E" w14:textId="77777777" w:rsidTr="00902397">
        <w:trPr>
          <w:trHeight w:val="288"/>
        </w:trPr>
        <w:tc>
          <w:tcPr>
            <w:tcW w:w="3539" w:type="dxa"/>
            <w:tcBorders>
              <w:top w:val="single" w:sz="4" w:space="0" w:color="auto"/>
              <w:left w:val="single" w:sz="4" w:space="0" w:color="auto"/>
              <w:bottom w:val="single" w:sz="4" w:space="0" w:color="auto"/>
              <w:right w:val="single" w:sz="4" w:space="0" w:color="auto"/>
            </w:tcBorders>
            <w:noWrap/>
            <w:vAlign w:val="bottom"/>
            <w:hideMark/>
          </w:tcPr>
          <w:p w14:paraId="0463C207" w14:textId="77777777" w:rsidR="00902397" w:rsidRPr="00902397" w:rsidRDefault="00902397" w:rsidP="00902397">
            <w:pPr>
              <w:widowControl/>
              <w:suppressAutoHyphens/>
              <w:spacing w:before="120" w:after="120"/>
              <w:rPr>
                <w:i/>
                <w:noProof/>
                <w:sz w:val="22"/>
              </w:rPr>
            </w:pPr>
            <w:r w:rsidRPr="00902397">
              <w:rPr>
                <w:i/>
                <w:sz w:val="22"/>
              </w:rPr>
              <w:t>Lullula arborea</w:t>
            </w:r>
          </w:p>
        </w:tc>
      </w:tr>
      <w:tr w:rsidR="00902397" w:rsidRPr="00902397" w14:paraId="4EFE9637" w14:textId="77777777" w:rsidTr="00902397">
        <w:trPr>
          <w:trHeight w:val="288"/>
        </w:trPr>
        <w:tc>
          <w:tcPr>
            <w:tcW w:w="3539" w:type="dxa"/>
            <w:tcBorders>
              <w:top w:val="single" w:sz="4" w:space="0" w:color="auto"/>
              <w:left w:val="single" w:sz="4" w:space="0" w:color="auto"/>
              <w:bottom w:val="single" w:sz="4" w:space="0" w:color="auto"/>
              <w:right w:val="single" w:sz="4" w:space="0" w:color="auto"/>
            </w:tcBorders>
            <w:noWrap/>
            <w:vAlign w:val="bottom"/>
            <w:hideMark/>
          </w:tcPr>
          <w:p w14:paraId="52BA453A" w14:textId="77777777" w:rsidR="00902397" w:rsidRPr="00902397" w:rsidRDefault="00902397" w:rsidP="00902397">
            <w:pPr>
              <w:widowControl/>
              <w:suppressAutoHyphens/>
              <w:spacing w:before="120" w:after="120"/>
              <w:rPr>
                <w:i/>
                <w:noProof/>
                <w:sz w:val="22"/>
              </w:rPr>
            </w:pPr>
            <w:r w:rsidRPr="00902397">
              <w:rPr>
                <w:i/>
                <w:sz w:val="22"/>
              </w:rPr>
              <w:t>Melanocorypha calandra</w:t>
            </w:r>
          </w:p>
        </w:tc>
      </w:tr>
      <w:tr w:rsidR="00902397" w:rsidRPr="00902397" w14:paraId="7B3A046B" w14:textId="77777777" w:rsidTr="00902397">
        <w:trPr>
          <w:trHeight w:val="288"/>
        </w:trPr>
        <w:tc>
          <w:tcPr>
            <w:tcW w:w="3539" w:type="dxa"/>
            <w:tcBorders>
              <w:top w:val="single" w:sz="4" w:space="0" w:color="auto"/>
              <w:left w:val="single" w:sz="4" w:space="0" w:color="auto"/>
              <w:bottom w:val="single" w:sz="4" w:space="0" w:color="auto"/>
              <w:right w:val="single" w:sz="4" w:space="0" w:color="auto"/>
            </w:tcBorders>
            <w:noWrap/>
            <w:vAlign w:val="bottom"/>
            <w:hideMark/>
          </w:tcPr>
          <w:p w14:paraId="17D5AC27" w14:textId="77777777" w:rsidR="00902397" w:rsidRPr="00902397" w:rsidRDefault="00902397" w:rsidP="00902397">
            <w:pPr>
              <w:widowControl/>
              <w:suppressAutoHyphens/>
              <w:spacing w:before="120" w:after="120"/>
              <w:rPr>
                <w:i/>
                <w:noProof/>
                <w:sz w:val="22"/>
              </w:rPr>
            </w:pPr>
            <w:r w:rsidRPr="00902397">
              <w:rPr>
                <w:i/>
                <w:sz w:val="22"/>
              </w:rPr>
              <w:t>Motacilla flava</w:t>
            </w:r>
          </w:p>
        </w:tc>
      </w:tr>
      <w:tr w:rsidR="00902397" w:rsidRPr="00902397" w14:paraId="55509533" w14:textId="77777777" w:rsidTr="00902397">
        <w:trPr>
          <w:trHeight w:val="288"/>
        </w:trPr>
        <w:tc>
          <w:tcPr>
            <w:tcW w:w="3539" w:type="dxa"/>
            <w:tcBorders>
              <w:top w:val="single" w:sz="4" w:space="0" w:color="auto"/>
              <w:left w:val="single" w:sz="4" w:space="0" w:color="auto"/>
              <w:bottom w:val="single" w:sz="4" w:space="0" w:color="auto"/>
              <w:right w:val="single" w:sz="4" w:space="0" w:color="auto"/>
            </w:tcBorders>
            <w:noWrap/>
            <w:vAlign w:val="bottom"/>
            <w:hideMark/>
          </w:tcPr>
          <w:p w14:paraId="7BC87C2C" w14:textId="77777777" w:rsidR="00902397" w:rsidRPr="00902397" w:rsidRDefault="00902397" w:rsidP="00902397">
            <w:pPr>
              <w:widowControl/>
              <w:suppressAutoHyphens/>
              <w:spacing w:before="120" w:after="120"/>
              <w:rPr>
                <w:i/>
                <w:noProof/>
                <w:sz w:val="22"/>
              </w:rPr>
            </w:pPr>
            <w:r w:rsidRPr="00902397">
              <w:rPr>
                <w:i/>
                <w:sz w:val="22"/>
              </w:rPr>
              <w:t>Oenanthe oenanthe</w:t>
            </w:r>
          </w:p>
        </w:tc>
      </w:tr>
      <w:tr w:rsidR="00902397" w:rsidRPr="00902397" w14:paraId="242D0C4D" w14:textId="77777777" w:rsidTr="00902397">
        <w:trPr>
          <w:trHeight w:val="288"/>
        </w:trPr>
        <w:tc>
          <w:tcPr>
            <w:tcW w:w="3539" w:type="dxa"/>
            <w:tcBorders>
              <w:top w:val="single" w:sz="4" w:space="0" w:color="auto"/>
              <w:left w:val="single" w:sz="4" w:space="0" w:color="auto"/>
              <w:bottom w:val="single" w:sz="4" w:space="0" w:color="auto"/>
              <w:right w:val="single" w:sz="4" w:space="0" w:color="auto"/>
            </w:tcBorders>
            <w:vAlign w:val="bottom"/>
            <w:hideMark/>
          </w:tcPr>
          <w:p w14:paraId="0F78B10D" w14:textId="77777777" w:rsidR="00902397" w:rsidRPr="00902397" w:rsidRDefault="00902397" w:rsidP="00902397">
            <w:pPr>
              <w:widowControl/>
              <w:suppressAutoHyphens/>
              <w:spacing w:before="120" w:after="120"/>
              <w:rPr>
                <w:i/>
                <w:noProof/>
                <w:sz w:val="22"/>
              </w:rPr>
            </w:pPr>
            <w:r w:rsidRPr="00902397">
              <w:rPr>
                <w:i/>
                <w:sz w:val="22"/>
              </w:rPr>
              <w:t>Perdix perdix</w:t>
            </w:r>
          </w:p>
        </w:tc>
      </w:tr>
      <w:tr w:rsidR="00902397" w:rsidRPr="00902397" w14:paraId="2CDDB84A" w14:textId="77777777" w:rsidTr="00902397">
        <w:trPr>
          <w:trHeight w:val="288"/>
        </w:trPr>
        <w:tc>
          <w:tcPr>
            <w:tcW w:w="3539" w:type="dxa"/>
            <w:tcBorders>
              <w:top w:val="single" w:sz="4" w:space="0" w:color="auto"/>
              <w:left w:val="single" w:sz="4" w:space="0" w:color="auto"/>
              <w:bottom w:val="single" w:sz="4" w:space="0" w:color="auto"/>
              <w:right w:val="single" w:sz="4" w:space="0" w:color="auto"/>
            </w:tcBorders>
            <w:noWrap/>
            <w:vAlign w:val="bottom"/>
            <w:hideMark/>
          </w:tcPr>
          <w:p w14:paraId="6F3DB1DF" w14:textId="77777777" w:rsidR="00902397" w:rsidRPr="00902397" w:rsidRDefault="00902397" w:rsidP="00902397">
            <w:pPr>
              <w:widowControl/>
              <w:suppressAutoHyphens/>
              <w:spacing w:before="120" w:after="120"/>
              <w:rPr>
                <w:i/>
                <w:noProof/>
                <w:sz w:val="22"/>
              </w:rPr>
            </w:pPr>
            <w:r w:rsidRPr="00902397">
              <w:rPr>
                <w:i/>
                <w:sz w:val="22"/>
              </w:rPr>
              <w:t>Saxicola torquatus</w:t>
            </w:r>
          </w:p>
        </w:tc>
      </w:tr>
      <w:tr w:rsidR="00902397" w:rsidRPr="00902397" w14:paraId="333A34F3" w14:textId="77777777" w:rsidTr="00902397">
        <w:trPr>
          <w:trHeight w:val="288"/>
        </w:trPr>
        <w:tc>
          <w:tcPr>
            <w:tcW w:w="3539" w:type="dxa"/>
            <w:tcBorders>
              <w:top w:val="single" w:sz="4" w:space="0" w:color="auto"/>
              <w:left w:val="single" w:sz="4" w:space="0" w:color="auto"/>
              <w:bottom w:val="single" w:sz="4" w:space="0" w:color="auto"/>
              <w:right w:val="single" w:sz="4" w:space="0" w:color="auto"/>
            </w:tcBorders>
            <w:noWrap/>
            <w:vAlign w:val="bottom"/>
            <w:hideMark/>
          </w:tcPr>
          <w:p w14:paraId="50F3C786" w14:textId="77777777" w:rsidR="00902397" w:rsidRPr="00902397" w:rsidRDefault="00902397" w:rsidP="00902397">
            <w:pPr>
              <w:widowControl/>
              <w:suppressAutoHyphens/>
              <w:spacing w:before="120" w:after="120"/>
              <w:rPr>
                <w:i/>
                <w:noProof/>
                <w:sz w:val="22"/>
              </w:rPr>
            </w:pPr>
            <w:r w:rsidRPr="00902397">
              <w:rPr>
                <w:i/>
                <w:sz w:val="22"/>
              </w:rPr>
              <w:t>Saxicola rubetra</w:t>
            </w:r>
          </w:p>
        </w:tc>
      </w:tr>
      <w:tr w:rsidR="00902397" w:rsidRPr="00902397" w14:paraId="4776ABF8" w14:textId="77777777" w:rsidTr="00902397">
        <w:trPr>
          <w:trHeight w:val="288"/>
        </w:trPr>
        <w:tc>
          <w:tcPr>
            <w:tcW w:w="3539" w:type="dxa"/>
            <w:tcBorders>
              <w:top w:val="single" w:sz="4" w:space="0" w:color="auto"/>
              <w:left w:val="single" w:sz="4" w:space="0" w:color="auto"/>
              <w:bottom w:val="single" w:sz="4" w:space="0" w:color="auto"/>
              <w:right w:val="single" w:sz="4" w:space="0" w:color="auto"/>
            </w:tcBorders>
            <w:noWrap/>
            <w:vAlign w:val="bottom"/>
            <w:hideMark/>
          </w:tcPr>
          <w:p w14:paraId="5B0E1CE0" w14:textId="77777777" w:rsidR="00902397" w:rsidRPr="00902397" w:rsidRDefault="00902397" w:rsidP="00902397">
            <w:pPr>
              <w:widowControl/>
              <w:suppressAutoHyphens/>
              <w:spacing w:before="120" w:after="120"/>
              <w:rPr>
                <w:i/>
                <w:noProof/>
                <w:sz w:val="22"/>
              </w:rPr>
            </w:pPr>
            <w:r w:rsidRPr="00902397">
              <w:rPr>
                <w:i/>
                <w:sz w:val="22"/>
              </w:rPr>
              <w:t>Sylvia communis</w:t>
            </w:r>
          </w:p>
        </w:tc>
      </w:tr>
      <w:tr w:rsidR="00902397" w:rsidRPr="00902397" w14:paraId="36CE75C6" w14:textId="77777777" w:rsidTr="00902397">
        <w:trPr>
          <w:trHeight w:val="288"/>
        </w:trPr>
        <w:tc>
          <w:tcPr>
            <w:tcW w:w="3539" w:type="dxa"/>
            <w:tcBorders>
              <w:top w:val="single" w:sz="4" w:space="0" w:color="auto"/>
              <w:left w:val="single" w:sz="4" w:space="0" w:color="auto"/>
              <w:bottom w:val="single" w:sz="4" w:space="0" w:color="auto"/>
              <w:right w:val="single" w:sz="4" w:space="0" w:color="auto"/>
            </w:tcBorders>
            <w:noWrap/>
            <w:vAlign w:val="bottom"/>
            <w:hideMark/>
          </w:tcPr>
          <w:p w14:paraId="2EB026D5" w14:textId="77777777" w:rsidR="00902397" w:rsidRPr="00902397" w:rsidRDefault="00902397" w:rsidP="00902397">
            <w:pPr>
              <w:widowControl/>
              <w:suppressAutoHyphens/>
              <w:spacing w:before="120" w:after="120"/>
              <w:rPr>
                <w:i/>
                <w:noProof/>
                <w:sz w:val="22"/>
              </w:rPr>
            </w:pPr>
            <w:r w:rsidRPr="00902397">
              <w:rPr>
                <w:i/>
                <w:sz w:val="22"/>
              </w:rPr>
              <w:t>Upupa epops</w:t>
            </w:r>
          </w:p>
        </w:tc>
      </w:tr>
      <w:tr w:rsidR="00902397" w:rsidRPr="00902397" w14:paraId="0565ECD1" w14:textId="77777777" w:rsidTr="00902397">
        <w:trPr>
          <w:trHeight w:val="288"/>
        </w:trPr>
        <w:tc>
          <w:tcPr>
            <w:tcW w:w="3539" w:type="dxa"/>
            <w:tcBorders>
              <w:top w:val="single" w:sz="4" w:space="0" w:color="auto"/>
              <w:left w:val="single" w:sz="4" w:space="0" w:color="auto"/>
              <w:bottom w:val="single" w:sz="4" w:space="0" w:color="auto"/>
              <w:right w:val="single" w:sz="4" w:space="0" w:color="auto"/>
            </w:tcBorders>
            <w:vAlign w:val="bottom"/>
            <w:hideMark/>
          </w:tcPr>
          <w:p w14:paraId="2988EFD8" w14:textId="77777777" w:rsidR="00902397" w:rsidRPr="00902397" w:rsidRDefault="00902397" w:rsidP="00902397">
            <w:pPr>
              <w:widowControl/>
              <w:suppressAutoHyphens/>
              <w:spacing w:before="120" w:after="120"/>
              <w:rPr>
                <w:i/>
                <w:noProof/>
                <w:sz w:val="22"/>
              </w:rPr>
            </w:pPr>
            <w:r w:rsidRPr="00902397">
              <w:rPr>
                <w:i/>
                <w:sz w:val="22"/>
              </w:rPr>
              <w:t>Vanellus vanellus</w:t>
            </w:r>
          </w:p>
        </w:tc>
      </w:tr>
    </w:tbl>
    <w:p w14:paraId="323ABC02" w14:textId="77777777" w:rsidR="00902397" w:rsidRPr="00902397" w:rsidRDefault="00902397" w:rsidP="00902397">
      <w:pPr>
        <w:widowControl/>
        <w:suppressAutoHyphens/>
        <w:spacing w:before="120" w:after="120"/>
        <w:rPr>
          <w:noProof/>
          <w:color w:val="000000"/>
          <w:sz w:val="22"/>
          <w:lang w:eastAsia="en-IE"/>
        </w:rPr>
      </w:pPr>
    </w:p>
    <w:tbl>
      <w:tblPr>
        <w:tblW w:w="353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39"/>
      </w:tblGrid>
      <w:tr w:rsidR="00902397" w:rsidRPr="00902397" w14:paraId="71CAA99D" w14:textId="77777777" w:rsidTr="00902397">
        <w:trPr>
          <w:trHeight w:val="288"/>
        </w:trPr>
        <w:tc>
          <w:tcPr>
            <w:tcW w:w="3539" w:type="dxa"/>
            <w:tcBorders>
              <w:top w:val="single" w:sz="4" w:space="0" w:color="auto"/>
              <w:left w:val="single" w:sz="4" w:space="0" w:color="auto"/>
              <w:bottom w:val="single" w:sz="4" w:space="0" w:color="auto"/>
              <w:right w:val="single" w:sz="4" w:space="0" w:color="auto"/>
            </w:tcBorders>
            <w:noWrap/>
            <w:vAlign w:val="bottom"/>
            <w:hideMark/>
          </w:tcPr>
          <w:p w14:paraId="124B6768" w14:textId="77777777" w:rsidR="00902397" w:rsidRPr="00902397" w:rsidRDefault="00902397" w:rsidP="00902397">
            <w:pPr>
              <w:widowControl/>
              <w:suppressAutoHyphens/>
              <w:spacing w:before="120" w:after="120"/>
              <w:rPr>
                <w:b/>
                <w:bCs/>
                <w:noProof/>
                <w:sz w:val="22"/>
              </w:rPr>
            </w:pPr>
            <w:r w:rsidRPr="00902397">
              <w:rPr>
                <w:b/>
                <w:sz w:val="22"/>
              </w:rPr>
              <w:t>Deutschland</w:t>
            </w:r>
          </w:p>
        </w:tc>
      </w:tr>
      <w:tr w:rsidR="00902397" w:rsidRPr="00902397" w14:paraId="71401238" w14:textId="77777777" w:rsidTr="00902397">
        <w:trPr>
          <w:trHeight w:val="288"/>
        </w:trPr>
        <w:tc>
          <w:tcPr>
            <w:tcW w:w="3539" w:type="dxa"/>
            <w:tcBorders>
              <w:top w:val="single" w:sz="4" w:space="0" w:color="auto"/>
              <w:left w:val="single" w:sz="4" w:space="0" w:color="auto"/>
              <w:bottom w:val="single" w:sz="4" w:space="0" w:color="auto"/>
              <w:right w:val="single" w:sz="4" w:space="0" w:color="auto"/>
            </w:tcBorders>
            <w:noWrap/>
            <w:vAlign w:val="bottom"/>
            <w:hideMark/>
          </w:tcPr>
          <w:p w14:paraId="06D9EC04" w14:textId="77777777" w:rsidR="00902397" w:rsidRPr="00902397" w:rsidRDefault="00902397" w:rsidP="00902397">
            <w:pPr>
              <w:widowControl/>
              <w:suppressAutoHyphens/>
              <w:spacing w:before="120" w:after="120"/>
              <w:rPr>
                <w:i/>
                <w:noProof/>
                <w:sz w:val="22"/>
              </w:rPr>
            </w:pPr>
            <w:r w:rsidRPr="00902397">
              <w:rPr>
                <w:i/>
                <w:sz w:val="22"/>
              </w:rPr>
              <w:t>Alauda arvensis</w:t>
            </w:r>
          </w:p>
        </w:tc>
      </w:tr>
      <w:tr w:rsidR="00902397" w:rsidRPr="00902397" w14:paraId="41609055" w14:textId="77777777" w:rsidTr="00902397">
        <w:trPr>
          <w:trHeight w:val="288"/>
        </w:trPr>
        <w:tc>
          <w:tcPr>
            <w:tcW w:w="3539" w:type="dxa"/>
            <w:tcBorders>
              <w:top w:val="single" w:sz="4" w:space="0" w:color="auto"/>
              <w:left w:val="single" w:sz="4" w:space="0" w:color="auto"/>
              <w:bottom w:val="single" w:sz="4" w:space="0" w:color="auto"/>
              <w:right w:val="single" w:sz="4" w:space="0" w:color="auto"/>
            </w:tcBorders>
            <w:noWrap/>
            <w:vAlign w:val="bottom"/>
            <w:hideMark/>
          </w:tcPr>
          <w:p w14:paraId="4207D419" w14:textId="77777777" w:rsidR="00902397" w:rsidRPr="00902397" w:rsidRDefault="00902397" w:rsidP="00902397">
            <w:pPr>
              <w:widowControl/>
              <w:suppressAutoHyphens/>
              <w:spacing w:before="120" w:after="120"/>
              <w:rPr>
                <w:i/>
                <w:noProof/>
                <w:sz w:val="22"/>
              </w:rPr>
            </w:pPr>
            <w:r w:rsidRPr="00902397">
              <w:rPr>
                <w:i/>
                <w:sz w:val="22"/>
              </w:rPr>
              <w:lastRenderedPageBreak/>
              <w:t>Athene noctua</w:t>
            </w:r>
          </w:p>
        </w:tc>
      </w:tr>
      <w:tr w:rsidR="00902397" w:rsidRPr="00902397" w14:paraId="5068808A" w14:textId="77777777" w:rsidTr="00902397">
        <w:trPr>
          <w:trHeight w:val="288"/>
        </w:trPr>
        <w:tc>
          <w:tcPr>
            <w:tcW w:w="3539" w:type="dxa"/>
            <w:tcBorders>
              <w:top w:val="single" w:sz="4" w:space="0" w:color="auto"/>
              <w:left w:val="single" w:sz="4" w:space="0" w:color="auto"/>
              <w:bottom w:val="single" w:sz="4" w:space="0" w:color="auto"/>
              <w:right w:val="single" w:sz="4" w:space="0" w:color="auto"/>
            </w:tcBorders>
            <w:noWrap/>
            <w:vAlign w:val="bottom"/>
            <w:hideMark/>
          </w:tcPr>
          <w:p w14:paraId="308DF122" w14:textId="77777777" w:rsidR="00902397" w:rsidRPr="00902397" w:rsidRDefault="00902397" w:rsidP="00902397">
            <w:pPr>
              <w:widowControl/>
              <w:suppressAutoHyphens/>
              <w:spacing w:before="120" w:after="120"/>
              <w:rPr>
                <w:i/>
                <w:noProof/>
                <w:sz w:val="22"/>
              </w:rPr>
            </w:pPr>
            <w:r w:rsidRPr="00902397">
              <w:rPr>
                <w:i/>
                <w:sz w:val="22"/>
              </w:rPr>
              <w:t>Emberiza citrinella</w:t>
            </w:r>
          </w:p>
        </w:tc>
      </w:tr>
      <w:tr w:rsidR="00902397" w:rsidRPr="00902397" w14:paraId="394A0961" w14:textId="77777777" w:rsidTr="00902397">
        <w:trPr>
          <w:trHeight w:val="288"/>
        </w:trPr>
        <w:tc>
          <w:tcPr>
            <w:tcW w:w="3539" w:type="dxa"/>
            <w:tcBorders>
              <w:top w:val="single" w:sz="4" w:space="0" w:color="auto"/>
              <w:left w:val="single" w:sz="4" w:space="0" w:color="auto"/>
              <w:bottom w:val="single" w:sz="4" w:space="0" w:color="auto"/>
              <w:right w:val="single" w:sz="4" w:space="0" w:color="auto"/>
            </w:tcBorders>
            <w:vAlign w:val="bottom"/>
            <w:hideMark/>
          </w:tcPr>
          <w:p w14:paraId="54180A25" w14:textId="77777777" w:rsidR="00902397" w:rsidRPr="00902397" w:rsidRDefault="00902397" w:rsidP="00902397">
            <w:pPr>
              <w:widowControl/>
              <w:suppressAutoHyphens/>
              <w:spacing w:before="120" w:after="120"/>
              <w:rPr>
                <w:i/>
                <w:noProof/>
                <w:sz w:val="22"/>
              </w:rPr>
            </w:pPr>
            <w:r w:rsidRPr="00902397">
              <w:rPr>
                <w:i/>
                <w:sz w:val="22"/>
              </w:rPr>
              <w:t>Lanius collurio</w:t>
            </w:r>
          </w:p>
        </w:tc>
      </w:tr>
      <w:tr w:rsidR="00902397" w:rsidRPr="00902397" w14:paraId="5EC00158" w14:textId="77777777" w:rsidTr="00902397">
        <w:trPr>
          <w:trHeight w:val="288"/>
        </w:trPr>
        <w:tc>
          <w:tcPr>
            <w:tcW w:w="3539" w:type="dxa"/>
            <w:tcBorders>
              <w:top w:val="single" w:sz="4" w:space="0" w:color="auto"/>
              <w:left w:val="single" w:sz="4" w:space="0" w:color="auto"/>
              <w:bottom w:val="single" w:sz="4" w:space="0" w:color="auto"/>
              <w:right w:val="single" w:sz="4" w:space="0" w:color="auto"/>
            </w:tcBorders>
            <w:noWrap/>
            <w:vAlign w:val="bottom"/>
            <w:hideMark/>
          </w:tcPr>
          <w:p w14:paraId="6856A334" w14:textId="77777777" w:rsidR="00902397" w:rsidRPr="00902397" w:rsidRDefault="00902397" w:rsidP="00902397">
            <w:pPr>
              <w:widowControl/>
              <w:suppressAutoHyphens/>
              <w:spacing w:before="120" w:after="120"/>
              <w:rPr>
                <w:i/>
                <w:noProof/>
                <w:sz w:val="22"/>
              </w:rPr>
            </w:pPr>
            <w:r w:rsidRPr="00902397">
              <w:rPr>
                <w:i/>
                <w:sz w:val="22"/>
              </w:rPr>
              <w:t>Limosa limosa</w:t>
            </w:r>
          </w:p>
        </w:tc>
      </w:tr>
      <w:tr w:rsidR="00902397" w:rsidRPr="00902397" w14:paraId="3549C6D0" w14:textId="77777777" w:rsidTr="00902397">
        <w:trPr>
          <w:trHeight w:val="288"/>
        </w:trPr>
        <w:tc>
          <w:tcPr>
            <w:tcW w:w="3539" w:type="dxa"/>
            <w:tcBorders>
              <w:top w:val="single" w:sz="4" w:space="0" w:color="auto"/>
              <w:left w:val="single" w:sz="4" w:space="0" w:color="auto"/>
              <w:bottom w:val="single" w:sz="4" w:space="0" w:color="auto"/>
              <w:right w:val="single" w:sz="4" w:space="0" w:color="auto"/>
            </w:tcBorders>
            <w:vAlign w:val="bottom"/>
            <w:hideMark/>
          </w:tcPr>
          <w:p w14:paraId="070065B0" w14:textId="77777777" w:rsidR="00902397" w:rsidRPr="00902397" w:rsidRDefault="00902397" w:rsidP="00902397">
            <w:pPr>
              <w:widowControl/>
              <w:suppressAutoHyphens/>
              <w:spacing w:before="120" w:after="120"/>
              <w:rPr>
                <w:i/>
                <w:noProof/>
                <w:sz w:val="22"/>
              </w:rPr>
            </w:pPr>
            <w:r w:rsidRPr="00902397">
              <w:rPr>
                <w:i/>
                <w:sz w:val="22"/>
              </w:rPr>
              <w:t>Lullula arborea</w:t>
            </w:r>
          </w:p>
        </w:tc>
      </w:tr>
      <w:tr w:rsidR="00902397" w:rsidRPr="00902397" w14:paraId="08A5429B" w14:textId="77777777" w:rsidTr="00902397">
        <w:trPr>
          <w:trHeight w:val="288"/>
        </w:trPr>
        <w:tc>
          <w:tcPr>
            <w:tcW w:w="3539" w:type="dxa"/>
            <w:tcBorders>
              <w:top w:val="single" w:sz="4" w:space="0" w:color="auto"/>
              <w:left w:val="single" w:sz="4" w:space="0" w:color="auto"/>
              <w:bottom w:val="single" w:sz="4" w:space="0" w:color="auto"/>
              <w:right w:val="single" w:sz="4" w:space="0" w:color="auto"/>
            </w:tcBorders>
            <w:vAlign w:val="bottom"/>
            <w:hideMark/>
          </w:tcPr>
          <w:p w14:paraId="6A5CE40A" w14:textId="77777777" w:rsidR="00902397" w:rsidRPr="00902397" w:rsidRDefault="00902397" w:rsidP="00902397">
            <w:pPr>
              <w:widowControl/>
              <w:suppressAutoHyphens/>
              <w:spacing w:before="120" w:after="120"/>
              <w:rPr>
                <w:i/>
                <w:noProof/>
                <w:sz w:val="22"/>
              </w:rPr>
            </w:pPr>
            <w:r w:rsidRPr="00902397">
              <w:rPr>
                <w:i/>
                <w:sz w:val="22"/>
              </w:rPr>
              <w:t>Miliaria calandra</w:t>
            </w:r>
          </w:p>
        </w:tc>
      </w:tr>
      <w:tr w:rsidR="00902397" w:rsidRPr="00902397" w14:paraId="55EF3B0B" w14:textId="77777777" w:rsidTr="00902397">
        <w:trPr>
          <w:trHeight w:val="288"/>
        </w:trPr>
        <w:tc>
          <w:tcPr>
            <w:tcW w:w="3539" w:type="dxa"/>
            <w:tcBorders>
              <w:top w:val="single" w:sz="4" w:space="0" w:color="auto"/>
              <w:left w:val="single" w:sz="4" w:space="0" w:color="auto"/>
              <w:bottom w:val="single" w:sz="4" w:space="0" w:color="auto"/>
              <w:right w:val="single" w:sz="4" w:space="0" w:color="auto"/>
            </w:tcBorders>
            <w:noWrap/>
            <w:vAlign w:val="bottom"/>
            <w:hideMark/>
          </w:tcPr>
          <w:p w14:paraId="46F8E829" w14:textId="77777777" w:rsidR="00902397" w:rsidRPr="00902397" w:rsidRDefault="00902397" w:rsidP="00902397">
            <w:pPr>
              <w:widowControl/>
              <w:suppressAutoHyphens/>
              <w:spacing w:before="120" w:after="120"/>
              <w:rPr>
                <w:i/>
                <w:noProof/>
                <w:sz w:val="22"/>
              </w:rPr>
            </w:pPr>
            <w:r w:rsidRPr="00902397">
              <w:rPr>
                <w:i/>
                <w:sz w:val="22"/>
              </w:rPr>
              <w:t>Milvus milvus</w:t>
            </w:r>
          </w:p>
        </w:tc>
      </w:tr>
      <w:tr w:rsidR="00902397" w:rsidRPr="00902397" w14:paraId="35475B8A" w14:textId="77777777" w:rsidTr="00902397">
        <w:trPr>
          <w:trHeight w:val="288"/>
        </w:trPr>
        <w:tc>
          <w:tcPr>
            <w:tcW w:w="3539" w:type="dxa"/>
            <w:tcBorders>
              <w:top w:val="single" w:sz="4" w:space="0" w:color="auto"/>
              <w:left w:val="single" w:sz="4" w:space="0" w:color="auto"/>
              <w:bottom w:val="single" w:sz="4" w:space="0" w:color="auto"/>
              <w:right w:val="single" w:sz="4" w:space="0" w:color="auto"/>
            </w:tcBorders>
            <w:noWrap/>
            <w:vAlign w:val="bottom"/>
            <w:hideMark/>
          </w:tcPr>
          <w:p w14:paraId="55B90024" w14:textId="77777777" w:rsidR="00902397" w:rsidRPr="00902397" w:rsidRDefault="00902397" w:rsidP="00902397">
            <w:pPr>
              <w:widowControl/>
              <w:suppressAutoHyphens/>
              <w:spacing w:before="120" w:after="120"/>
              <w:rPr>
                <w:i/>
                <w:noProof/>
                <w:sz w:val="22"/>
              </w:rPr>
            </w:pPr>
            <w:r w:rsidRPr="00902397">
              <w:rPr>
                <w:i/>
                <w:sz w:val="22"/>
              </w:rPr>
              <w:t>Saxicola rubetra</w:t>
            </w:r>
          </w:p>
        </w:tc>
      </w:tr>
      <w:tr w:rsidR="00902397" w:rsidRPr="00902397" w14:paraId="599F749E" w14:textId="77777777" w:rsidTr="00902397">
        <w:trPr>
          <w:trHeight w:val="288"/>
        </w:trPr>
        <w:tc>
          <w:tcPr>
            <w:tcW w:w="3539" w:type="dxa"/>
            <w:tcBorders>
              <w:top w:val="single" w:sz="4" w:space="0" w:color="auto"/>
              <w:left w:val="single" w:sz="4" w:space="0" w:color="auto"/>
              <w:bottom w:val="single" w:sz="4" w:space="0" w:color="auto"/>
              <w:right w:val="single" w:sz="4" w:space="0" w:color="auto"/>
            </w:tcBorders>
            <w:vAlign w:val="bottom"/>
            <w:hideMark/>
          </w:tcPr>
          <w:p w14:paraId="0D8F9DA5" w14:textId="77777777" w:rsidR="00902397" w:rsidRPr="00902397" w:rsidRDefault="00902397" w:rsidP="00902397">
            <w:pPr>
              <w:widowControl/>
              <w:suppressAutoHyphens/>
              <w:spacing w:before="120" w:after="120"/>
              <w:rPr>
                <w:i/>
                <w:noProof/>
                <w:sz w:val="22"/>
              </w:rPr>
            </w:pPr>
            <w:r w:rsidRPr="00902397">
              <w:rPr>
                <w:i/>
                <w:sz w:val="22"/>
              </w:rPr>
              <w:t>Vanellus vanellus</w:t>
            </w:r>
          </w:p>
        </w:tc>
      </w:tr>
    </w:tbl>
    <w:p w14:paraId="5549BBA5" w14:textId="77777777" w:rsidR="00902397" w:rsidRPr="00902397" w:rsidRDefault="00902397" w:rsidP="00902397">
      <w:pPr>
        <w:widowControl/>
        <w:suppressAutoHyphens/>
        <w:spacing w:before="120" w:after="120"/>
        <w:rPr>
          <w:noProof/>
          <w:color w:val="000000"/>
          <w:sz w:val="22"/>
          <w:lang w:eastAsia="en-IE"/>
        </w:rPr>
      </w:pPr>
    </w:p>
    <w:tbl>
      <w:tblPr>
        <w:tblW w:w="368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681"/>
      </w:tblGrid>
      <w:tr w:rsidR="00902397" w:rsidRPr="00902397" w14:paraId="79D79ED2" w14:textId="77777777" w:rsidTr="00902397">
        <w:trPr>
          <w:trHeight w:val="288"/>
        </w:trPr>
        <w:tc>
          <w:tcPr>
            <w:tcW w:w="3681" w:type="dxa"/>
            <w:tcBorders>
              <w:top w:val="single" w:sz="4" w:space="0" w:color="auto"/>
              <w:left w:val="single" w:sz="4" w:space="0" w:color="auto"/>
              <w:bottom w:val="single" w:sz="4" w:space="0" w:color="auto"/>
              <w:right w:val="single" w:sz="4" w:space="0" w:color="auto"/>
            </w:tcBorders>
            <w:noWrap/>
            <w:vAlign w:val="bottom"/>
            <w:hideMark/>
          </w:tcPr>
          <w:p w14:paraId="08B09883" w14:textId="77777777" w:rsidR="00902397" w:rsidRPr="00902397" w:rsidRDefault="00902397" w:rsidP="00902397">
            <w:pPr>
              <w:widowControl/>
              <w:suppressAutoHyphens/>
              <w:spacing w:before="120" w:after="120"/>
              <w:rPr>
                <w:b/>
                <w:bCs/>
                <w:noProof/>
                <w:sz w:val="22"/>
              </w:rPr>
            </w:pPr>
            <w:r w:rsidRPr="00902397">
              <w:rPr>
                <w:b/>
                <w:sz w:val="22"/>
              </w:rPr>
              <w:t>Griechenland</w:t>
            </w:r>
          </w:p>
        </w:tc>
      </w:tr>
      <w:tr w:rsidR="00902397" w:rsidRPr="00902397" w14:paraId="4F16E462" w14:textId="77777777" w:rsidTr="00902397">
        <w:trPr>
          <w:trHeight w:val="288"/>
        </w:trPr>
        <w:tc>
          <w:tcPr>
            <w:tcW w:w="3681" w:type="dxa"/>
            <w:tcBorders>
              <w:top w:val="single" w:sz="4" w:space="0" w:color="auto"/>
              <w:left w:val="single" w:sz="4" w:space="0" w:color="auto"/>
              <w:bottom w:val="single" w:sz="4" w:space="0" w:color="auto"/>
              <w:right w:val="single" w:sz="4" w:space="0" w:color="auto"/>
            </w:tcBorders>
            <w:vAlign w:val="bottom"/>
            <w:hideMark/>
          </w:tcPr>
          <w:p w14:paraId="5FF4D832" w14:textId="77777777" w:rsidR="00902397" w:rsidRPr="00902397" w:rsidRDefault="00902397" w:rsidP="00902397">
            <w:pPr>
              <w:widowControl/>
              <w:suppressAutoHyphens/>
              <w:spacing w:before="120" w:after="120"/>
              <w:rPr>
                <w:i/>
                <w:noProof/>
                <w:sz w:val="22"/>
              </w:rPr>
            </w:pPr>
            <w:r w:rsidRPr="00902397">
              <w:rPr>
                <w:i/>
                <w:sz w:val="22"/>
              </w:rPr>
              <w:t>Alauda arvensis</w:t>
            </w:r>
          </w:p>
        </w:tc>
      </w:tr>
      <w:tr w:rsidR="00902397" w:rsidRPr="00902397" w14:paraId="26DE1CEC" w14:textId="77777777" w:rsidTr="00902397">
        <w:trPr>
          <w:trHeight w:val="288"/>
        </w:trPr>
        <w:tc>
          <w:tcPr>
            <w:tcW w:w="3681" w:type="dxa"/>
            <w:tcBorders>
              <w:top w:val="single" w:sz="4" w:space="0" w:color="auto"/>
              <w:left w:val="single" w:sz="4" w:space="0" w:color="auto"/>
              <w:bottom w:val="single" w:sz="4" w:space="0" w:color="auto"/>
              <w:right w:val="single" w:sz="4" w:space="0" w:color="auto"/>
            </w:tcBorders>
            <w:vAlign w:val="bottom"/>
            <w:hideMark/>
          </w:tcPr>
          <w:p w14:paraId="3C4464DC" w14:textId="77777777" w:rsidR="00902397" w:rsidRPr="00902397" w:rsidRDefault="00902397" w:rsidP="00902397">
            <w:pPr>
              <w:widowControl/>
              <w:suppressAutoHyphens/>
              <w:spacing w:before="120" w:after="120"/>
              <w:rPr>
                <w:i/>
                <w:noProof/>
                <w:sz w:val="22"/>
              </w:rPr>
            </w:pPr>
            <w:r w:rsidRPr="00902397">
              <w:rPr>
                <w:i/>
                <w:sz w:val="22"/>
              </w:rPr>
              <w:t>Apus apus</w:t>
            </w:r>
          </w:p>
        </w:tc>
      </w:tr>
      <w:tr w:rsidR="00902397" w:rsidRPr="00902397" w14:paraId="03295AE3" w14:textId="77777777" w:rsidTr="00902397">
        <w:trPr>
          <w:trHeight w:val="288"/>
        </w:trPr>
        <w:tc>
          <w:tcPr>
            <w:tcW w:w="3681" w:type="dxa"/>
            <w:tcBorders>
              <w:top w:val="single" w:sz="4" w:space="0" w:color="auto"/>
              <w:left w:val="single" w:sz="4" w:space="0" w:color="auto"/>
              <w:bottom w:val="single" w:sz="4" w:space="0" w:color="auto"/>
              <w:right w:val="single" w:sz="4" w:space="0" w:color="auto"/>
            </w:tcBorders>
            <w:noWrap/>
            <w:vAlign w:val="bottom"/>
            <w:hideMark/>
          </w:tcPr>
          <w:p w14:paraId="32084AC6" w14:textId="77777777" w:rsidR="00902397" w:rsidRPr="00902397" w:rsidRDefault="00902397" w:rsidP="00902397">
            <w:pPr>
              <w:widowControl/>
              <w:suppressAutoHyphens/>
              <w:spacing w:before="120" w:after="120"/>
              <w:rPr>
                <w:i/>
                <w:noProof/>
                <w:sz w:val="22"/>
              </w:rPr>
            </w:pPr>
            <w:r w:rsidRPr="00902397">
              <w:rPr>
                <w:i/>
                <w:sz w:val="22"/>
              </w:rPr>
              <w:t>Athene noctua</w:t>
            </w:r>
          </w:p>
        </w:tc>
      </w:tr>
      <w:tr w:rsidR="00902397" w:rsidRPr="00902397" w14:paraId="109F525C" w14:textId="77777777" w:rsidTr="00902397">
        <w:trPr>
          <w:trHeight w:val="288"/>
        </w:trPr>
        <w:tc>
          <w:tcPr>
            <w:tcW w:w="3681" w:type="dxa"/>
            <w:tcBorders>
              <w:top w:val="single" w:sz="4" w:space="0" w:color="auto"/>
              <w:left w:val="single" w:sz="4" w:space="0" w:color="auto"/>
              <w:bottom w:val="single" w:sz="4" w:space="0" w:color="auto"/>
              <w:right w:val="single" w:sz="4" w:space="0" w:color="auto"/>
            </w:tcBorders>
            <w:vAlign w:val="bottom"/>
            <w:hideMark/>
          </w:tcPr>
          <w:p w14:paraId="6490587B" w14:textId="77777777" w:rsidR="00902397" w:rsidRPr="00902397" w:rsidRDefault="00902397" w:rsidP="00902397">
            <w:pPr>
              <w:widowControl/>
              <w:suppressAutoHyphens/>
              <w:spacing w:before="120" w:after="120"/>
              <w:rPr>
                <w:i/>
                <w:noProof/>
                <w:sz w:val="22"/>
              </w:rPr>
            </w:pPr>
            <w:r w:rsidRPr="00902397">
              <w:rPr>
                <w:i/>
                <w:sz w:val="22"/>
              </w:rPr>
              <w:t>Calandrella brachydactyla</w:t>
            </w:r>
          </w:p>
        </w:tc>
      </w:tr>
      <w:tr w:rsidR="00902397" w:rsidRPr="00902397" w14:paraId="40640E5C" w14:textId="77777777" w:rsidTr="00902397">
        <w:trPr>
          <w:trHeight w:val="288"/>
        </w:trPr>
        <w:tc>
          <w:tcPr>
            <w:tcW w:w="3681" w:type="dxa"/>
            <w:tcBorders>
              <w:top w:val="single" w:sz="4" w:space="0" w:color="auto"/>
              <w:left w:val="single" w:sz="4" w:space="0" w:color="auto"/>
              <w:bottom w:val="single" w:sz="4" w:space="0" w:color="auto"/>
              <w:right w:val="single" w:sz="4" w:space="0" w:color="auto"/>
            </w:tcBorders>
            <w:vAlign w:val="bottom"/>
            <w:hideMark/>
          </w:tcPr>
          <w:p w14:paraId="4B275E93" w14:textId="77777777" w:rsidR="00902397" w:rsidRPr="00902397" w:rsidRDefault="00902397" w:rsidP="00902397">
            <w:pPr>
              <w:widowControl/>
              <w:suppressAutoHyphens/>
              <w:spacing w:before="120" w:after="120"/>
              <w:rPr>
                <w:i/>
                <w:noProof/>
                <w:sz w:val="22"/>
              </w:rPr>
            </w:pPr>
            <w:r w:rsidRPr="00902397">
              <w:rPr>
                <w:i/>
                <w:sz w:val="22"/>
              </w:rPr>
              <w:t>Carduelis cannabina</w:t>
            </w:r>
          </w:p>
        </w:tc>
      </w:tr>
      <w:tr w:rsidR="00902397" w:rsidRPr="00902397" w14:paraId="471A4E2B" w14:textId="77777777" w:rsidTr="00902397">
        <w:trPr>
          <w:trHeight w:val="288"/>
        </w:trPr>
        <w:tc>
          <w:tcPr>
            <w:tcW w:w="3681" w:type="dxa"/>
            <w:tcBorders>
              <w:top w:val="single" w:sz="4" w:space="0" w:color="auto"/>
              <w:left w:val="single" w:sz="4" w:space="0" w:color="auto"/>
              <w:bottom w:val="single" w:sz="4" w:space="0" w:color="auto"/>
              <w:right w:val="single" w:sz="4" w:space="0" w:color="auto"/>
            </w:tcBorders>
            <w:vAlign w:val="bottom"/>
            <w:hideMark/>
          </w:tcPr>
          <w:p w14:paraId="5987BAE8" w14:textId="77777777" w:rsidR="00902397" w:rsidRPr="00902397" w:rsidRDefault="00902397" w:rsidP="00902397">
            <w:pPr>
              <w:widowControl/>
              <w:suppressAutoHyphens/>
              <w:spacing w:before="120" w:after="120"/>
              <w:rPr>
                <w:i/>
                <w:noProof/>
                <w:sz w:val="22"/>
              </w:rPr>
            </w:pPr>
            <w:r w:rsidRPr="00902397">
              <w:rPr>
                <w:i/>
                <w:sz w:val="22"/>
              </w:rPr>
              <w:t>Carduelis carduelis</w:t>
            </w:r>
          </w:p>
        </w:tc>
      </w:tr>
      <w:tr w:rsidR="00902397" w:rsidRPr="00902397" w14:paraId="3D58165F" w14:textId="77777777" w:rsidTr="00902397">
        <w:trPr>
          <w:trHeight w:val="288"/>
        </w:trPr>
        <w:tc>
          <w:tcPr>
            <w:tcW w:w="3681" w:type="dxa"/>
            <w:tcBorders>
              <w:top w:val="single" w:sz="4" w:space="0" w:color="auto"/>
              <w:left w:val="single" w:sz="4" w:space="0" w:color="auto"/>
              <w:bottom w:val="single" w:sz="4" w:space="0" w:color="auto"/>
              <w:right w:val="single" w:sz="4" w:space="0" w:color="auto"/>
            </w:tcBorders>
            <w:vAlign w:val="bottom"/>
            <w:hideMark/>
          </w:tcPr>
          <w:p w14:paraId="57359313" w14:textId="77777777" w:rsidR="00902397" w:rsidRPr="00902397" w:rsidRDefault="00902397" w:rsidP="00902397">
            <w:pPr>
              <w:widowControl/>
              <w:suppressAutoHyphens/>
              <w:spacing w:before="120" w:after="120"/>
              <w:rPr>
                <w:i/>
                <w:noProof/>
                <w:sz w:val="22"/>
              </w:rPr>
            </w:pPr>
            <w:r w:rsidRPr="00902397">
              <w:rPr>
                <w:i/>
                <w:sz w:val="22"/>
              </w:rPr>
              <w:t>Carduelis chloris</w:t>
            </w:r>
          </w:p>
        </w:tc>
      </w:tr>
      <w:tr w:rsidR="00902397" w:rsidRPr="00902397" w14:paraId="13636BFA" w14:textId="77777777" w:rsidTr="00902397">
        <w:trPr>
          <w:trHeight w:val="288"/>
        </w:trPr>
        <w:tc>
          <w:tcPr>
            <w:tcW w:w="3681" w:type="dxa"/>
            <w:tcBorders>
              <w:top w:val="single" w:sz="4" w:space="0" w:color="auto"/>
              <w:left w:val="single" w:sz="4" w:space="0" w:color="auto"/>
              <w:bottom w:val="single" w:sz="4" w:space="0" w:color="auto"/>
              <w:right w:val="single" w:sz="4" w:space="0" w:color="auto"/>
            </w:tcBorders>
            <w:vAlign w:val="bottom"/>
            <w:hideMark/>
          </w:tcPr>
          <w:p w14:paraId="775F0583" w14:textId="77777777" w:rsidR="00902397" w:rsidRPr="00902397" w:rsidRDefault="00902397" w:rsidP="00902397">
            <w:pPr>
              <w:widowControl/>
              <w:suppressAutoHyphens/>
              <w:spacing w:before="120" w:after="120"/>
              <w:rPr>
                <w:i/>
                <w:noProof/>
                <w:sz w:val="22"/>
              </w:rPr>
            </w:pPr>
            <w:r w:rsidRPr="00902397">
              <w:rPr>
                <w:i/>
                <w:sz w:val="22"/>
              </w:rPr>
              <w:t>Ciconia ciconia</w:t>
            </w:r>
          </w:p>
        </w:tc>
      </w:tr>
      <w:tr w:rsidR="00902397" w:rsidRPr="00902397" w14:paraId="6416E935" w14:textId="77777777" w:rsidTr="00902397">
        <w:trPr>
          <w:trHeight w:val="288"/>
        </w:trPr>
        <w:tc>
          <w:tcPr>
            <w:tcW w:w="3681" w:type="dxa"/>
            <w:tcBorders>
              <w:top w:val="single" w:sz="4" w:space="0" w:color="auto"/>
              <w:left w:val="single" w:sz="4" w:space="0" w:color="auto"/>
              <w:bottom w:val="single" w:sz="4" w:space="0" w:color="auto"/>
              <w:right w:val="single" w:sz="4" w:space="0" w:color="auto"/>
            </w:tcBorders>
            <w:noWrap/>
            <w:vAlign w:val="bottom"/>
            <w:hideMark/>
          </w:tcPr>
          <w:p w14:paraId="6832132F" w14:textId="77777777" w:rsidR="00902397" w:rsidRPr="00902397" w:rsidRDefault="00902397" w:rsidP="00902397">
            <w:pPr>
              <w:widowControl/>
              <w:suppressAutoHyphens/>
              <w:spacing w:before="120" w:after="120"/>
              <w:rPr>
                <w:i/>
                <w:noProof/>
                <w:sz w:val="22"/>
              </w:rPr>
            </w:pPr>
            <w:r w:rsidRPr="00902397">
              <w:rPr>
                <w:i/>
                <w:sz w:val="22"/>
              </w:rPr>
              <w:t>Corvus corone</w:t>
            </w:r>
          </w:p>
        </w:tc>
      </w:tr>
      <w:tr w:rsidR="00902397" w:rsidRPr="00902397" w14:paraId="636824D9" w14:textId="77777777" w:rsidTr="00902397">
        <w:trPr>
          <w:trHeight w:val="288"/>
        </w:trPr>
        <w:tc>
          <w:tcPr>
            <w:tcW w:w="3681" w:type="dxa"/>
            <w:tcBorders>
              <w:top w:val="single" w:sz="4" w:space="0" w:color="auto"/>
              <w:left w:val="single" w:sz="4" w:space="0" w:color="auto"/>
              <w:bottom w:val="single" w:sz="4" w:space="0" w:color="auto"/>
              <w:right w:val="single" w:sz="4" w:space="0" w:color="auto"/>
            </w:tcBorders>
            <w:vAlign w:val="bottom"/>
            <w:hideMark/>
          </w:tcPr>
          <w:p w14:paraId="5DFD8F1D" w14:textId="77777777" w:rsidR="00902397" w:rsidRPr="00902397" w:rsidRDefault="00902397" w:rsidP="00902397">
            <w:pPr>
              <w:widowControl/>
              <w:suppressAutoHyphens/>
              <w:spacing w:before="120" w:after="120"/>
              <w:rPr>
                <w:i/>
                <w:noProof/>
                <w:sz w:val="22"/>
              </w:rPr>
            </w:pPr>
            <w:r w:rsidRPr="00902397">
              <w:rPr>
                <w:i/>
                <w:sz w:val="22"/>
              </w:rPr>
              <w:t>Corvus monedula</w:t>
            </w:r>
          </w:p>
        </w:tc>
      </w:tr>
      <w:tr w:rsidR="00902397" w:rsidRPr="00902397" w14:paraId="04E4E005" w14:textId="77777777" w:rsidTr="00902397">
        <w:trPr>
          <w:trHeight w:val="288"/>
        </w:trPr>
        <w:tc>
          <w:tcPr>
            <w:tcW w:w="3681" w:type="dxa"/>
            <w:tcBorders>
              <w:top w:val="single" w:sz="4" w:space="0" w:color="auto"/>
              <w:left w:val="single" w:sz="4" w:space="0" w:color="auto"/>
              <w:bottom w:val="single" w:sz="4" w:space="0" w:color="auto"/>
              <w:right w:val="single" w:sz="4" w:space="0" w:color="auto"/>
            </w:tcBorders>
            <w:vAlign w:val="bottom"/>
            <w:hideMark/>
          </w:tcPr>
          <w:p w14:paraId="2D5A8674" w14:textId="77777777" w:rsidR="00902397" w:rsidRPr="00902397" w:rsidRDefault="00902397" w:rsidP="00902397">
            <w:pPr>
              <w:widowControl/>
              <w:suppressAutoHyphens/>
              <w:spacing w:before="120" w:after="120"/>
              <w:rPr>
                <w:i/>
                <w:noProof/>
                <w:sz w:val="22"/>
              </w:rPr>
            </w:pPr>
            <w:r w:rsidRPr="00902397">
              <w:rPr>
                <w:i/>
                <w:sz w:val="22"/>
              </w:rPr>
              <w:t>Delichon urbicum</w:t>
            </w:r>
          </w:p>
        </w:tc>
      </w:tr>
      <w:tr w:rsidR="00902397" w:rsidRPr="00902397" w14:paraId="5CFE8E7D" w14:textId="77777777" w:rsidTr="00902397">
        <w:trPr>
          <w:trHeight w:val="288"/>
        </w:trPr>
        <w:tc>
          <w:tcPr>
            <w:tcW w:w="3681" w:type="dxa"/>
            <w:tcBorders>
              <w:top w:val="single" w:sz="4" w:space="0" w:color="auto"/>
              <w:left w:val="single" w:sz="4" w:space="0" w:color="auto"/>
              <w:bottom w:val="single" w:sz="4" w:space="0" w:color="auto"/>
              <w:right w:val="single" w:sz="4" w:space="0" w:color="auto"/>
            </w:tcBorders>
            <w:vAlign w:val="bottom"/>
            <w:hideMark/>
          </w:tcPr>
          <w:p w14:paraId="5B72C50E" w14:textId="77777777" w:rsidR="00902397" w:rsidRPr="00902397" w:rsidRDefault="00902397" w:rsidP="00902397">
            <w:pPr>
              <w:widowControl/>
              <w:suppressAutoHyphens/>
              <w:spacing w:before="120" w:after="120"/>
              <w:rPr>
                <w:i/>
                <w:noProof/>
                <w:sz w:val="22"/>
              </w:rPr>
            </w:pPr>
            <w:r w:rsidRPr="00902397">
              <w:rPr>
                <w:i/>
                <w:sz w:val="22"/>
              </w:rPr>
              <w:t>Emberiza cirlus</w:t>
            </w:r>
          </w:p>
        </w:tc>
      </w:tr>
      <w:tr w:rsidR="00902397" w:rsidRPr="00902397" w14:paraId="0CAB6D8B" w14:textId="77777777" w:rsidTr="00902397">
        <w:trPr>
          <w:trHeight w:val="288"/>
        </w:trPr>
        <w:tc>
          <w:tcPr>
            <w:tcW w:w="3681" w:type="dxa"/>
            <w:tcBorders>
              <w:top w:val="single" w:sz="4" w:space="0" w:color="auto"/>
              <w:left w:val="single" w:sz="4" w:space="0" w:color="auto"/>
              <w:bottom w:val="single" w:sz="4" w:space="0" w:color="auto"/>
              <w:right w:val="single" w:sz="4" w:space="0" w:color="auto"/>
            </w:tcBorders>
            <w:vAlign w:val="bottom"/>
            <w:hideMark/>
          </w:tcPr>
          <w:p w14:paraId="2CAD3A89" w14:textId="77777777" w:rsidR="00902397" w:rsidRPr="00902397" w:rsidRDefault="00902397" w:rsidP="00902397">
            <w:pPr>
              <w:widowControl/>
              <w:suppressAutoHyphens/>
              <w:spacing w:before="120" w:after="120"/>
              <w:rPr>
                <w:i/>
                <w:noProof/>
                <w:sz w:val="22"/>
              </w:rPr>
            </w:pPr>
            <w:r w:rsidRPr="00902397">
              <w:rPr>
                <w:i/>
                <w:sz w:val="22"/>
              </w:rPr>
              <w:t>Emberiza hortulana</w:t>
            </w:r>
          </w:p>
        </w:tc>
      </w:tr>
      <w:tr w:rsidR="00902397" w:rsidRPr="00902397" w14:paraId="45E8FD37" w14:textId="77777777" w:rsidTr="00902397">
        <w:trPr>
          <w:trHeight w:val="288"/>
        </w:trPr>
        <w:tc>
          <w:tcPr>
            <w:tcW w:w="3681" w:type="dxa"/>
            <w:tcBorders>
              <w:top w:val="single" w:sz="4" w:space="0" w:color="auto"/>
              <w:left w:val="single" w:sz="4" w:space="0" w:color="auto"/>
              <w:bottom w:val="single" w:sz="4" w:space="0" w:color="auto"/>
              <w:right w:val="single" w:sz="4" w:space="0" w:color="auto"/>
            </w:tcBorders>
            <w:noWrap/>
            <w:vAlign w:val="bottom"/>
            <w:hideMark/>
          </w:tcPr>
          <w:p w14:paraId="279623D2" w14:textId="77777777" w:rsidR="00902397" w:rsidRPr="00902397" w:rsidRDefault="00902397" w:rsidP="00902397">
            <w:pPr>
              <w:widowControl/>
              <w:suppressAutoHyphens/>
              <w:spacing w:before="120" w:after="120"/>
              <w:rPr>
                <w:i/>
                <w:noProof/>
                <w:sz w:val="22"/>
              </w:rPr>
            </w:pPr>
            <w:r w:rsidRPr="00902397">
              <w:rPr>
                <w:i/>
                <w:sz w:val="22"/>
              </w:rPr>
              <w:t>Emberiza melanocephala</w:t>
            </w:r>
          </w:p>
        </w:tc>
      </w:tr>
      <w:tr w:rsidR="00902397" w:rsidRPr="00902397" w14:paraId="3C6D502B" w14:textId="77777777" w:rsidTr="00902397">
        <w:trPr>
          <w:trHeight w:val="288"/>
        </w:trPr>
        <w:tc>
          <w:tcPr>
            <w:tcW w:w="3681" w:type="dxa"/>
            <w:tcBorders>
              <w:top w:val="single" w:sz="4" w:space="0" w:color="auto"/>
              <w:left w:val="single" w:sz="4" w:space="0" w:color="auto"/>
              <w:bottom w:val="single" w:sz="4" w:space="0" w:color="auto"/>
              <w:right w:val="single" w:sz="4" w:space="0" w:color="auto"/>
            </w:tcBorders>
            <w:noWrap/>
            <w:vAlign w:val="bottom"/>
            <w:hideMark/>
          </w:tcPr>
          <w:p w14:paraId="1646FD3A" w14:textId="77777777" w:rsidR="00902397" w:rsidRPr="00902397" w:rsidRDefault="00902397" w:rsidP="00902397">
            <w:pPr>
              <w:widowControl/>
              <w:suppressAutoHyphens/>
              <w:spacing w:before="120" w:after="120"/>
              <w:rPr>
                <w:i/>
                <w:noProof/>
                <w:sz w:val="22"/>
              </w:rPr>
            </w:pPr>
            <w:r w:rsidRPr="00902397">
              <w:rPr>
                <w:i/>
                <w:sz w:val="22"/>
              </w:rPr>
              <w:t>Falco naumanni</w:t>
            </w:r>
          </w:p>
        </w:tc>
      </w:tr>
      <w:tr w:rsidR="00902397" w:rsidRPr="00902397" w14:paraId="24FB45F9" w14:textId="77777777" w:rsidTr="00902397">
        <w:trPr>
          <w:trHeight w:val="288"/>
        </w:trPr>
        <w:tc>
          <w:tcPr>
            <w:tcW w:w="3681" w:type="dxa"/>
            <w:tcBorders>
              <w:top w:val="single" w:sz="4" w:space="0" w:color="auto"/>
              <w:left w:val="single" w:sz="4" w:space="0" w:color="auto"/>
              <w:bottom w:val="single" w:sz="4" w:space="0" w:color="auto"/>
              <w:right w:val="single" w:sz="4" w:space="0" w:color="auto"/>
            </w:tcBorders>
            <w:vAlign w:val="bottom"/>
            <w:hideMark/>
          </w:tcPr>
          <w:p w14:paraId="48A96101" w14:textId="77777777" w:rsidR="00902397" w:rsidRPr="00902397" w:rsidRDefault="00902397" w:rsidP="00902397">
            <w:pPr>
              <w:widowControl/>
              <w:suppressAutoHyphens/>
              <w:spacing w:before="120" w:after="120"/>
              <w:rPr>
                <w:i/>
                <w:noProof/>
                <w:sz w:val="22"/>
              </w:rPr>
            </w:pPr>
            <w:r w:rsidRPr="00902397">
              <w:rPr>
                <w:i/>
                <w:sz w:val="22"/>
              </w:rPr>
              <w:t>Falco tinnunculus</w:t>
            </w:r>
          </w:p>
        </w:tc>
      </w:tr>
      <w:tr w:rsidR="00902397" w:rsidRPr="00902397" w14:paraId="6F4163E8" w14:textId="77777777" w:rsidTr="00902397">
        <w:trPr>
          <w:trHeight w:val="288"/>
        </w:trPr>
        <w:tc>
          <w:tcPr>
            <w:tcW w:w="3681" w:type="dxa"/>
            <w:tcBorders>
              <w:top w:val="single" w:sz="4" w:space="0" w:color="auto"/>
              <w:left w:val="single" w:sz="4" w:space="0" w:color="auto"/>
              <w:bottom w:val="single" w:sz="4" w:space="0" w:color="auto"/>
              <w:right w:val="single" w:sz="4" w:space="0" w:color="auto"/>
            </w:tcBorders>
            <w:vAlign w:val="bottom"/>
            <w:hideMark/>
          </w:tcPr>
          <w:p w14:paraId="56B8166E" w14:textId="77777777" w:rsidR="00902397" w:rsidRPr="00902397" w:rsidRDefault="00902397" w:rsidP="00902397">
            <w:pPr>
              <w:widowControl/>
              <w:suppressAutoHyphens/>
              <w:spacing w:before="120" w:after="120"/>
              <w:rPr>
                <w:i/>
                <w:noProof/>
                <w:sz w:val="22"/>
              </w:rPr>
            </w:pPr>
            <w:r w:rsidRPr="00902397">
              <w:rPr>
                <w:i/>
                <w:sz w:val="22"/>
              </w:rPr>
              <w:t>Galerida cristata</w:t>
            </w:r>
          </w:p>
        </w:tc>
      </w:tr>
      <w:tr w:rsidR="00902397" w:rsidRPr="00902397" w14:paraId="0F13A067" w14:textId="77777777" w:rsidTr="00902397">
        <w:trPr>
          <w:trHeight w:val="288"/>
        </w:trPr>
        <w:tc>
          <w:tcPr>
            <w:tcW w:w="3681" w:type="dxa"/>
            <w:tcBorders>
              <w:top w:val="single" w:sz="4" w:space="0" w:color="auto"/>
              <w:left w:val="single" w:sz="4" w:space="0" w:color="auto"/>
              <w:bottom w:val="single" w:sz="4" w:space="0" w:color="auto"/>
              <w:right w:val="single" w:sz="4" w:space="0" w:color="auto"/>
            </w:tcBorders>
            <w:noWrap/>
            <w:vAlign w:val="bottom"/>
            <w:hideMark/>
          </w:tcPr>
          <w:p w14:paraId="3AA2B557" w14:textId="77777777" w:rsidR="00902397" w:rsidRPr="00902397" w:rsidRDefault="00902397" w:rsidP="00902397">
            <w:pPr>
              <w:widowControl/>
              <w:suppressAutoHyphens/>
              <w:spacing w:before="120" w:after="120"/>
              <w:rPr>
                <w:i/>
                <w:noProof/>
                <w:sz w:val="22"/>
              </w:rPr>
            </w:pPr>
            <w:r w:rsidRPr="00902397">
              <w:rPr>
                <w:i/>
                <w:sz w:val="22"/>
              </w:rPr>
              <w:lastRenderedPageBreak/>
              <w:t>Hirundo daurica</w:t>
            </w:r>
          </w:p>
        </w:tc>
      </w:tr>
      <w:tr w:rsidR="00902397" w:rsidRPr="00902397" w14:paraId="54DC7E49" w14:textId="77777777" w:rsidTr="00902397">
        <w:trPr>
          <w:trHeight w:val="288"/>
        </w:trPr>
        <w:tc>
          <w:tcPr>
            <w:tcW w:w="3681" w:type="dxa"/>
            <w:tcBorders>
              <w:top w:val="single" w:sz="4" w:space="0" w:color="auto"/>
              <w:left w:val="single" w:sz="4" w:space="0" w:color="auto"/>
              <w:bottom w:val="single" w:sz="4" w:space="0" w:color="auto"/>
              <w:right w:val="single" w:sz="4" w:space="0" w:color="auto"/>
            </w:tcBorders>
            <w:vAlign w:val="bottom"/>
            <w:hideMark/>
          </w:tcPr>
          <w:p w14:paraId="7EFD4211" w14:textId="77777777" w:rsidR="00902397" w:rsidRPr="00902397" w:rsidRDefault="00902397" w:rsidP="00902397">
            <w:pPr>
              <w:widowControl/>
              <w:suppressAutoHyphens/>
              <w:spacing w:before="120" w:after="120"/>
              <w:rPr>
                <w:i/>
                <w:noProof/>
                <w:sz w:val="22"/>
              </w:rPr>
            </w:pPr>
            <w:r w:rsidRPr="00902397">
              <w:rPr>
                <w:i/>
                <w:sz w:val="22"/>
              </w:rPr>
              <w:t>Hirundo rustica</w:t>
            </w:r>
          </w:p>
        </w:tc>
      </w:tr>
      <w:tr w:rsidR="00902397" w:rsidRPr="00902397" w14:paraId="67DCDFB6" w14:textId="77777777" w:rsidTr="00902397">
        <w:trPr>
          <w:trHeight w:val="288"/>
        </w:trPr>
        <w:tc>
          <w:tcPr>
            <w:tcW w:w="3681" w:type="dxa"/>
            <w:tcBorders>
              <w:top w:val="single" w:sz="4" w:space="0" w:color="auto"/>
              <w:left w:val="single" w:sz="4" w:space="0" w:color="auto"/>
              <w:bottom w:val="single" w:sz="4" w:space="0" w:color="auto"/>
              <w:right w:val="single" w:sz="4" w:space="0" w:color="auto"/>
            </w:tcBorders>
            <w:vAlign w:val="bottom"/>
            <w:hideMark/>
          </w:tcPr>
          <w:p w14:paraId="29E596F4" w14:textId="77777777" w:rsidR="00902397" w:rsidRPr="00902397" w:rsidRDefault="00902397" w:rsidP="00902397">
            <w:pPr>
              <w:widowControl/>
              <w:suppressAutoHyphens/>
              <w:spacing w:before="120" w:after="120"/>
              <w:rPr>
                <w:i/>
                <w:noProof/>
                <w:sz w:val="22"/>
              </w:rPr>
            </w:pPr>
            <w:r w:rsidRPr="00902397">
              <w:rPr>
                <w:i/>
                <w:sz w:val="22"/>
              </w:rPr>
              <w:t>Lanius collurio</w:t>
            </w:r>
          </w:p>
        </w:tc>
      </w:tr>
      <w:tr w:rsidR="00902397" w:rsidRPr="00902397" w14:paraId="6E807F3D" w14:textId="77777777" w:rsidTr="00902397">
        <w:trPr>
          <w:trHeight w:val="288"/>
        </w:trPr>
        <w:tc>
          <w:tcPr>
            <w:tcW w:w="3681" w:type="dxa"/>
            <w:tcBorders>
              <w:top w:val="single" w:sz="4" w:space="0" w:color="auto"/>
              <w:left w:val="single" w:sz="4" w:space="0" w:color="auto"/>
              <w:bottom w:val="single" w:sz="4" w:space="0" w:color="auto"/>
              <w:right w:val="single" w:sz="4" w:space="0" w:color="auto"/>
            </w:tcBorders>
            <w:noWrap/>
            <w:vAlign w:val="bottom"/>
            <w:hideMark/>
          </w:tcPr>
          <w:p w14:paraId="1F7F377D" w14:textId="77777777" w:rsidR="00902397" w:rsidRPr="00902397" w:rsidRDefault="00902397" w:rsidP="00902397">
            <w:pPr>
              <w:widowControl/>
              <w:suppressAutoHyphens/>
              <w:spacing w:before="120" w:after="120"/>
              <w:rPr>
                <w:i/>
                <w:noProof/>
                <w:sz w:val="22"/>
              </w:rPr>
            </w:pPr>
            <w:r w:rsidRPr="00902397">
              <w:rPr>
                <w:i/>
                <w:sz w:val="22"/>
              </w:rPr>
              <w:t>Lanius minor</w:t>
            </w:r>
          </w:p>
        </w:tc>
      </w:tr>
      <w:tr w:rsidR="00902397" w:rsidRPr="00902397" w14:paraId="1A952A05" w14:textId="77777777" w:rsidTr="00902397">
        <w:trPr>
          <w:trHeight w:val="288"/>
        </w:trPr>
        <w:tc>
          <w:tcPr>
            <w:tcW w:w="3681" w:type="dxa"/>
            <w:tcBorders>
              <w:top w:val="single" w:sz="4" w:space="0" w:color="auto"/>
              <w:left w:val="single" w:sz="4" w:space="0" w:color="auto"/>
              <w:bottom w:val="single" w:sz="4" w:space="0" w:color="auto"/>
              <w:right w:val="single" w:sz="4" w:space="0" w:color="auto"/>
            </w:tcBorders>
            <w:vAlign w:val="bottom"/>
            <w:hideMark/>
          </w:tcPr>
          <w:p w14:paraId="529E3647" w14:textId="77777777" w:rsidR="00902397" w:rsidRPr="00902397" w:rsidRDefault="00902397" w:rsidP="00902397">
            <w:pPr>
              <w:widowControl/>
              <w:suppressAutoHyphens/>
              <w:spacing w:before="120" w:after="120"/>
              <w:rPr>
                <w:i/>
                <w:noProof/>
                <w:sz w:val="22"/>
              </w:rPr>
            </w:pPr>
            <w:r w:rsidRPr="00902397">
              <w:rPr>
                <w:i/>
                <w:sz w:val="22"/>
              </w:rPr>
              <w:t>Lanius senator</w:t>
            </w:r>
          </w:p>
        </w:tc>
      </w:tr>
      <w:tr w:rsidR="00902397" w:rsidRPr="00902397" w14:paraId="46FB4414" w14:textId="77777777" w:rsidTr="00902397">
        <w:trPr>
          <w:trHeight w:val="288"/>
        </w:trPr>
        <w:tc>
          <w:tcPr>
            <w:tcW w:w="3681" w:type="dxa"/>
            <w:tcBorders>
              <w:top w:val="single" w:sz="4" w:space="0" w:color="auto"/>
              <w:left w:val="single" w:sz="4" w:space="0" w:color="auto"/>
              <w:bottom w:val="single" w:sz="4" w:space="0" w:color="auto"/>
              <w:right w:val="single" w:sz="4" w:space="0" w:color="auto"/>
            </w:tcBorders>
            <w:vAlign w:val="bottom"/>
            <w:hideMark/>
          </w:tcPr>
          <w:p w14:paraId="6779CEB1" w14:textId="77777777" w:rsidR="00902397" w:rsidRPr="00902397" w:rsidRDefault="00902397" w:rsidP="00902397">
            <w:pPr>
              <w:widowControl/>
              <w:suppressAutoHyphens/>
              <w:spacing w:before="120" w:after="120"/>
              <w:rPr>
                <w:i/>
                <w:noProof/>
                <w:sz w:val="22"/>
              </w:rPr>
            </w:pPr>
            <w:r w:rsidRPr="00902397">
              <w:rPr>
                <w:i/>
                <w:sz w:val="22"/>
              </w:rPr>
              <w:t>Lullula arborea</w:t>
            </w:r>
          </w:p>
        </w:tc>
      </w:tr>
      <w:tr w:rsidR="00902397" w:rsidRPr="00902397" w14:paraId="400F92CE" w14:textId="77777777" w:rsidTr="00902397">
        <w:trPr>
          <w:trHeight w:val="288"/>
        </w:trPr>
        <w:tc>
          <w:tcPr>
            <w:tcW w:w="3681" w:type="dxa"/>
            <w:tcBorders>
              <w:top w:val="single" w:sz="4" w:space="0" w:color="auto"/>
              <w:left w:val="single" w:sz="4" w:space="0" w:color="auto"/>
              <w:bottom w:val="single" w:sz="4" w:space="0" w:color="auto"/>
              <w:right w:val="single" w:sz="4" w:space="0" w:color="auto"/>
            </w:tcBorders>
            <w:vAlign w:val="bottom"/>
            <w:hideMark/>
          </w:tcPr>
          <w:p w14:paraId="306F7CB2" w14:textId="77777777" w:rsidR="00902397" w:rsidRPr="00902397" w:rsidRDefault="00902397" w:rsidP="00902397">
            <w:pPr>
              <w:widowControl/>
              <w:suppressAutoHyphens/>
              <w:spacing w:before="120" w:after="120"/>
              <w:rPr>
                <w:i/>
                <w:noProof/>
                <w:sz w:val="22"/>
              </w:rPr>
            </w:pPr>
            <w:r w:rsidRPr="00902397">
              <w:rPr>
                <w:i/>
                <w:sz w:val="22"/>
              </w:rPr>
              <w:t>Luscinia megarhynchos</w:t>
            </w:r>
          </w:p>
        </w:tc>
      </w:tr>
      <w:tr w:rsidR="00902397" w:rsidRPr="00902397" w14:paraId="2D9078B9" w14:textId="77777777" w:rsidTr="00902397">
        <w:trPr>
          <w:trHeight w:val="288"/>
        </w:trPr>
        <w:tc>
          <w:tcPr>
            <w:tcW w:w="3681" w:type="dxa"/>
            <w:tcBorders>
              <w:top w:val="single" w:sz="4" w:space="0" w:color="auto"/>
              <w:left w:val="single" w:sz="4" w:space="0" w:color="auto"/>
              <w:bottom w:val="single" w:sz="4" w:space="0" w:color="auto"/>
              <w:right w:val="single" w:sz="4" w:space="0" w:color="auto"/>
            </w:tcBorders>
            <w:vAlign w:val="bottom"/>
            <w:hideMark/>
          </w:tcPr>
          <w:p w14:paraId="307FB005" w14:textId="77777777" w:rsidR="00902397" w:rsidRPr="00902397" w:rsidRDefault="00902397" w:rsidP="00902397">
            <w:pPr>
              <w:widowControl/>
              <w:suppressAutoHyphens/>
              <w:spacing w:before="120" w:after="120"/>
              <w:rPr>
                <w:i/>
                <w:noProof/>
                <w:sz w:val="22"/>
              </w:rPr>
            </w:pPr>
            <w:r w:rsidRPr="00902397">
              <w:rPr>
                <w:i/>
                <w:sz w:val="22"/>
              </w:rPr>
              <w:t>Melanocorypha calandra</w:t>
            </w:r>
          </w:p>
        </w:tc>
      </w:tr>
      <w:tr w:rsidR="00902397" w:rsidRPr="00902397" w14:paraId="74202E7D" w14:textId="77777777" w:rsidTr="00902397">
        <w:trPr>
          <w:trHeight w:val="288"/>
        </w:trPr>
        <w:tc>
          <w:tcPr>
            <w:tcW w:w="3681" w:type="dxa"/>
            <w:tcBorders>
              <w:top w:val="single" w:sz="4" w:space="0" w:color="auto"/>
              <w:left w:val="single" w:sz="4" w:space="0" w:color="auto"/>
              <w:bottom w:val="single" w:sz="4" w:space="0" w:color="auto"/>
              <w:right w:val="single" w:sz="4" w:space="0" w:color="auto"/>
            </w:tcBorders>
            <w:vAlign w:val="bottom"/>
            <w:hideMark/>
          </w:tcPr>
          <w:p w14:paraId="1A7420EF" w14:textId="77777777" w:rsidR="00902397" w:rsidRPr="00902397" w:rsidRDefault="00902397" w:rsidP="00902397">
            <w:pPr>
              <w:widowControl/>
              <w:suppressAutoHyphens/>
              <w:spacing w:before="120" w:after="120"/>
              <w:rPr>
                <w:i/>
                <w:noProof/>
                <w:sz w:val="22"/>
              </w:rPr>
            </w:pPr>
            <w:r w:rsidRPr="00902397">
              <w:rPr>
                <w:i/>
                <w:sz w:val="22"/>
              </w:rPr>
              <w:t>Miliaria calandra</w:t>
            </w:r>
          </w:p>
        </w:tc>
      </w:tr>
      <w:tr w:rsidR="00902397" w:rsidRPr="00902397" w14:paraId="69B9279C" w14:textId="77777777" w:rsidTr="00902397">
        <w:trPr>
          <w:trHeight w:val="288"/>
        </w:trPr>
        <w:tc>
          <w:tcPr>
            <w:tcW w:w="3681" w:type="dxa"/>
            <w:tcBorders>
              <w:top w:val="single" w:sz="4" w:space="0" w:color="auto"/>
              <w:left w:val="single" w:sz="4" w:space="0" w:color="auto"/>
              <w:bottom w:val="single" w:sz="4" w:space="0" w:color="auto"/>
              <w:right w:val="single" w:sz="4" w:space="0" w:color="auto"/>
            </w:tcBorders>
            <w:vAlign w:val="bottom"/>
            <w:hideMark/>
          </w:tcPr>
          <w:p w14:paraId="11A45E0F" w14:textId="77777777" w:rsidR="00902397" w:rsidRPr="00902397" w:rsidRDefault="00902397" w:rsidP="00902397">
            <w:pPr>
              <w:widowControl/>
              <w:suppressAutoHyphens/>
              <w:spacing w:before="120" w:after="120"/>
              <w:rPr>
                <w:i/>
                <w:noProof/>
                <w:sz w:val="22"/>
              </w:rPr>
            </w:pPr>
            <w:r w:rsidRPr="00902397">
              <w:rPr>
                <w:i/>
                <w:sz w:val="22"/>
              </w:rPr>
              <w:t>Motacilla flava</w:t>
            </w:r>
          </w:p>
        </w:tc>
      </w:tr>
      <w:tr w:rsidR="00902397" w:rsidRPr="00902397" w14:paraId="274C2A87" w14:textId="77777777" w:rsidTr="00902397">
        <w:trPr>
          <w:trHeight w:val="288"/>
        </w:trPr>
        <w:tc>
          <w:tcPr>
            <w:tcW w:w="3681" w:type="dxa"/>
            <w:tcBorders>
              <w:top w:val="single" w:sz="4" w:space="0" w:color="auto"/>
              <w:left w:val="single" w:sz="4" w:space="0" w:color="auto"/>
              <w:bottom w:val="single" w:sz="4" w:space="0" w:color="auto"/>
              <w:right w:val="single" w:sz="4" w:space="0" w:color="auto"/>
            </w:tcBorders>
            <w:vAlign w:val="bottom"/>
            <w:hideMark/>
          </w:tcPr>
          <w:p w14:paraId="7F31746B" w14:textId="77777777" w:rsidR="00902397" w:rsidRPr="00902397" w:rsidRDefault="00902397" w:rsidP="00902397">
            <w:pPr>
              <w:widowControl/>
              <w:suppressAutoHyphens/>
              <w:spacing w:before="120" w:after="120"/>
              <w:rPr>
                <w:i/>
                <w:noProof/>
                <w:sz w:val="22"/>
              </w:rPr>
            </w:pPr>
            <w:r w:rsidRPr="00902397">
              <w:rPr>
                <w:i/>
                <w:sz w:val="22"/>
              </w:rPr>
              <w:t>Oenanthe hispanica</w:t>
            </w:r>
          </w:p>
        </w:tc>
      </w:tr>
      <w:tr w:rsidR="00902397" w:rsidRPr="00902397" w14:paraId="48C0C761" w14:textId="77777777" w:rsidTr="00902397">
        <w:trPr>
          <w:trHeight w:val="288"/>
        </w:trPr>
        <w:tc>
          <w:tcPr>
            <w:tcW w:w="3681" w:type="dxa"/>
            <w:tcBorders>
              <w:top w:val="single" w:sz="4" w:space="0" w:color="auto"/>
              <w:left w:val="single" w:sz="4" w:space="0" w:color="auto"/>
              <w:bottom w:val="single" w:sz="4" w:space="0" w:color="auto"/>
              <w:right w:val="single" w:sz="4" w:space="0" w:color="auto"/>
            </w:tcBorders>
            <w:vAlign w:val="bottom"/>
            <w:hideMark/>
          </w:tcPr>
          <w:p w14:paraId="3008480C" w14:textId="77777777" w:rsidR="00902397" w:rsidRPr="00902397" w:rsidRDefault="00902397" w:rsidP="00902397">
            <w:pPr>
              <w:widowControl/>
              <w:suppressAutoHyphens/>
              <w:spacing w:before="120" w:after="120"/>
              <w:rPr>
                <w:i/>
                <w:noProof/>
                <w:sz w:val="22"/>
              </w:rPr>
            </w:pPr>
            <w:r w:rsidRPr="00902397">
              <w:rPr>
                <w:i/>
                <w:sz w:val="22"/>
              </w:rPr>
              <w:t>Oenanthe oenanthe</w:t>
            </w:r>
          </w:p>
        </w:tc>
      </w:tr>
      <w:tr w:rsidR="00902397" w:rsidRPr="00902397" w14:paraId="717775DD" w14:textId="77777777" w:rsidTr="00902397">
        <w:trPr>
          <w:trHeight w:val="288"/>
        </w:trPr>
        <w:tc>
          <w:tcPr>
            <w:tcW w:w="3681" w:type="dxa"/>
            <w:tcBorders>
              <w:top w:val="single" w:sz="4" w:space="0" w:color="auto"/>
              <w:left w:val="single" w:sz="4" w:space="0" w:color="auto"/>
              <w:bottom w:val="single" w:sz="4" w:space="0" w:color="auto"/>
              <w:right w:val="single" w:sz="4" w:space="0" w:color="auto"/>
            </w:tcBorders>
            <w:vAlign w:val="bottom"/>
            <w:hideMark/>
          </w:tcPr>
          <w:p w14:paraId="26ADB7F8" w14:textId="77777777" w:rsidR="00902397" w:rsidRPr="00902397" w:rsidRDefault="00902397" w:rsidP="00902397">
            <w:pPr>
              <w:widowControl/>
              <w:suppressAutoHyphens/>
              <w:spacing w:before="120" w:after="120"/>
              <w:rPr>
                <w:i/>
                <w:noProof/>
                <w:sz w:val="22"/>
              </w:rPr>
            </w:pPr>
            <w:r w:rsidRPr="00902397">
              <w:rPr>
                <w:i/>
                <w:sz w:val="22"/>
              </w:rPr>
              <w:t>Passer domesticus</w:t>
            </w:r>
          </w:p>
        </w:tc>
      </w:tr>
      <w:tr w:rsidR="00902397" w:rsidRPr="00902397" w14:paraId="65669CD4" w14:textId="77777777" w:rsidTr="00902397">
        <w:trPr>
          <w:trHeight w:val="288"/>
        </w:trPr>
        <w:tc>
          <w:tcPr>
            <w:tcW w:w="3681" w:type="dxa"/>
            <w:tcBorders>
              <w:top w:val="single" w:sz="4" w:space="0" w:color="auto"/>
              <w:left w:val="single" w:sz="4" w:space="0" w:color="auto"/>
              <w:bottom w:val="single" w:sz="4" w:space="0" w:color="auto"/>
              <w:right w:val="single" w:sz="4" w:space="0" w:color="auto"/>
            </w:tcBorders>
            <w:noWrap/>
            <w:vAlign w:val="bottom"/>
            <w:hideMark/>
          </w:tcPr>
          <w:p w14:paraId="0EF19826" w14:textId="77777777" w:rsidR="00902397" w:rsidRPr="00902397" w:rsidRDefault="00902397" w:rsidP="00902397">
            <w:pPr>
              <w:widowControl/>
              <w:suppressAutoHyphens/>
              <w:spacing w:before="120" w:after="120"/>
              <w:rPr>
                <w:i/>
                <w:noProof/>
                <w:sz w:val="22"/>
              </w:rPr>
            </w:pPr>
            <w:r w:rsidRPr="00902397">
              <w:rPr>
                <w:i/>
                <w:sz w:val="22"/>
              </w:rPr>
              <w:t>Passer hispaniolensis</w:t>
            </w:r>
          </w:p>
        </w:tc>
      </w:tr>
      <w:tr w:rsidR="00902397" w:rsidRPr="00902397" w14:paraId="6095B70F" w14:textId="77777777" w:rsidTr="00902397">
        <w:trPr>
          <w:trHeight w:val="288"/>
        </w:trPr>
        <w:tc>
          <w:tcPr>
            <w:tcW w:w="3681" w:type="dxa"/>
            <w:tcBorders>
              <w:top w:val="single" w:sz="4" w:space="0" w:color="auto"/>
              <w:left w:val="single" w:sz="4" w:space="0" w:color="auto"/>
              <w:bottom w:val="single" w:sz="4" w:space="0" w:color="auto"/>
              <w:right w:val="single" w:sz="4" w:space="0" w:color="auto"/>
            </w:tcBorders>
            <w:vAlign w:val="bottom"/>
            <w:hideMark/>
          </w:tcPr>
          <w:p w14:paraId="2C9B659B" w14:textId="77777777" w:rsidR="00902397" w:rsidRPr="00902397" w:rsidRDefault="00902397" w:rsidP="00902397">
            <w:pPr>
              <w:widowControl/>
              <w:suppressAutoHyphens/>
              <w:spacing w:before="120" w:after="120"/>
              <w:rPr>
                <w:i/>
                <w:noProof/>
                <w:sz w:val="22"/>
              </w:rPr>
            </w:pPr>
            <w:r w:rsidRPr="00902397">
              <w:rPr>
                <w:i/>
                <w:sz w:val="22"/>
              </w:rPr>
              <w:t>Passer montanus</w:t>
            </w:r>
          </w:p>
        </w:tc>
      </w:tr>
      <w:tr w:rsidR="00902397" w:rsidRPr="00902397" w14:paraId="179DA245" w14:textId="77777777" w:rsidTr="00902397">
        <w:trPr>
          <w:trHeight w:val="288"/>
        </w:trPr>
        <w:tc>
          <w:tcPr>
            <w:tcW w:w="3681" w:type="dxa"/>
            <w:tcBorders>
              <w:top w:val="single" w:sz="4" w:space="0" w:color="auto"/>
              <w:left w:val="single" w:sz="4" w:space="0" w:color="auto"/>
              <w:bottom w:val="single" w:sz="4" w:space="0" w:color="auto"/>
              <w:right w:val="single" w:sz="4" w:space="0" w:color="auto"/>
            </w:tcBorders>
            <w:vAlign w:val="bottom"/>
            <w:hideMark/>
          </w:tcPr>
          <w:p w14:paraId="6A9CACCA" w14:textId="77777777" w:rsidR="00902397" w:rsidRPr="00902397" w:rsidRDefault="00902397" w:rsidP="00902397">
            <w:pPr>
              <w:widowControl/>
              <w:suppressAutoHyphens/>
              <w:spacing w:before="120" w:after="120"/>
              <w:rPr>
                <w:i/>
                <w:noProof/>
                <w:sz w:val="22"/>
              </w:rPr>
            </w:pPr>
            <w:r w:rsidRPr="00902397">
              <w:rPr>
                <w:i/>
                <w:sz w:val="22"/>
              </w:rPr>
              <w:t>Pica pica</w:t>
            </w:r>
          </w:p>
        </w:tc>
      </w:tr>
      <w:tr w:rsidR="00902397" w:rsidRPr="00902397" w14:paraId="268E635A" w14:textId="77777777" w:rsidTr="00902397">
        <w:trPr>
          <w:trHeight w:val="288"/>
        </w:trPr>
        <w:tc>
          <w:tcPr>
            <w:tcW w:w="3681" w:type="dxa"/>
            <w:tcBorders>
              <w:top w:val="single" w:sz="4" w:space="0" w:color="auto"/>
              <w:left w:val="single" w:sz="4" w:space="0" w:color="auto"/>
              <w:bottom w:val="single" w:sz="4" w:space="0" w:color="auto"/>
              <w:right w:val="single" w:sz="4" w:space="0" w:color="auto"/>
            </w:tcBorders>
            <w:vAlign w:val="bottom"/>
            <w:hideMark/>
          </w:tcPr>
          <w:p w14:paraId="1566DF3A" w14:textId="77777777" w:rsidR="00902397" w:rsidRPr="00902397" w:rsidRDefault="00902397" w:rsidP="00902397">
            <w:pPr>
              <w:widowControl/>
              <w:suppressAutoHyphens/>
              <w:spacing w:before="120" w:after="120"/>
              <w:rPr>
                <w:i/>
                <w:noProof/>
                <w:sz w:val="22"/>
              </w:rPr>
            </w:pPr>
            <w:r w:rsidRPr="00902397">
              <w:rPr>
                <w:i/>
                <w:sz w:val="22"/>
              </w:rPr>
              <w:t>Saxicola rubetra</w:t>
            </w:r>
          </w:p>
        </w:tc>
      </w:tr>
      <w:tr w:rsidR="00902397" w:rsidRPr="00902397" w14:paraId="1C230BEC" w14:textId="77777777" w:rsidTr="00902397">
        <w:trPr>
          <w:trHeight w:val="288"/>
        </w:trPr>
        <w:tc>
          <w:tcPr>
            <w:tcW w:w="3681" w:type="dxa"/>
            <w:tcBorders>
              <w:top w:val="single" w:sz="4" w:space="0" w:color="auto"/>
              <w:left w:val="single" w:sz="4" w:space="0" w:color="auto"/>
              <w:bottom w:val="single" w:sz="4" w:space="0" w:color="auto"/>
              <w:right w:val="single" w:sz="4" w:space="0" w:color="auto"/>
            </w:tcBorders>
            <w:noWrap/>
            <w:vAlign w:val="bottom"/>
            <w:hideMark/>
          </w:tcPr>
          <w:p w14:paraId="3F863EC6" w14:textId="77777777" w:rsidR="00902397" w:rsidRPr="00902397" w:rsidRDefault="00902397" w:rsidP="00902397">
            <w:pPr>
              <w:widowControl/>
              <w:suppressAutoHyphens/>
              <w:spacing w:before="120" w:after="120"/>
              <w:rPr>
                <w:i/>
                <w:noProof/>
                <w:sz w:val="22"/>
              </w:rPr>
            </w:pPr>
            <w:r w:rsidRPr="00902397">
              <w:rPr>
                <w:i/>
                <w:sz w:val="22"/>
              </w:rPr>
              <w:t>Saxicola torquatus</w:t>
            </w:r>
          </w:p>
        </w:tc>
      </w:tr>
      <w:tr w:rsidR="00902397" w:rsidRPr="00902397" w14:paraId="4A910F55" w14:textId="77777777" w:rsidTr="00902397">
        <w:trPr>
          <w:trHeight w:val="288"/>
        </w:trPr>
        <w:tc>
          <w:tcPr>
            <w:tcW w:w="3681" w:type="dxa"/>
            <w:tcBorders>
              <w:top w:val="single" w:sz="4" w:space="0" w:color="auto"/>
              <w:left w:val="single" w:sz="4" w:space="0" w:color="auto"/>
              <w:bottom w:val="single" w:sz="4" w:space="0" w:color="auto"/>
              <w:right w:val="single" w:sz="4" w:space="0" w:color="auto"/>
            </w:tcBorders>
            <w:vAlign w:val="bottom"/>
            <w:hideMark/>
          </w:tcPr>
          <w:p w14:paraId="078D15FC" w14:textId="77777777" w:rsidR="00902397" w:rsidRPr="00902397" w:rsidRDefault="00902397" w:rsidP="00902397">
            <w:pPr>
              <w:widowControl/>
              <w:suppressAutoHyphens/>
              <w:spacing w:before="120" w:after="120"/>
              <w:rPr>
                <w:i/>
                <w:noProof/>
                <w:sz w:val="22"/>
              </w:rPr>
            </w:pPr>
            <w:r w:rsidRPr="00902397">
              <w:rPr>
                <w:i/>
                <w:sz w:val="22"/>
              </w:rPr>
              <w:t>Streptopelia decaocto</w:t>
            </w:r>
          </w:p>
        </w:tc>
      </w:tr>
      <w:tr w:rsidR="00902397" w:rsidRPr="00902397" w14:paraId="130EDC45" w14:textId="77777777" w:rsidTr="00902397">
        <w:trPr>
          <w:trHeight w:val="288"/>
        </w:trPr>
        <w:tc>
          <w:tcPr>
            <w:tcW w:w="3681" w:type="dxa"/>
            <w:tcBorders>
              <w:top w:val="single" w:sz="4" w:space="0" w:color="auto"/>
              <w:left w:val="single" w:sz="4" w:space="0" w:color="auto"/>
              <w:bottom w:val="single" w:sz="4" w:space="0" w:color="auto"/>
              <w:right w:val="single" w:sz="4" w:space="0" w:color="auto"/>
            </w:tcBorders>
            <w:vAlign w:val="bottom"/>
            <w:hideMark/>
          </w:tcPr>
          <w:p w14:paraId="3A05FEDB" w14:textId="77777777" w:rsidR="00902397" w:rsidRPr="00902397" w:rsidRDefault="00902397" w:rsidP="00902397">
            <w:pPr>
              <w:widowControl/>
              <w:suppressAutoHyphens/>
              <w:spacing w:before="120" w:after="120"/>
              <w:rPr>
                <w:i/>
                <w:noProof/>
                <w:sz w:val="22"/>
              </w:rPr>
            </w:pPr>
            <w:r w:rsidRPr="00902397">
              <w:rPr>
                <w:i/>
                <w:sz w:val="22"/>
              </w:rPr>
              <w:t>Streptopelia turtur</w:t>
            </w:r>
          </w:p>
        </w:tc>
      </w:tr>
      <w:tr w:rsidR="00902397" w:rsidRPr="00902397" w14:paraId="7451BECA" w14:textId="77777777" w:rsidTr="00902397">
        <w:trPr>
          <w:trHeight w:val="288"/>
        </w:trPr>
        <w:tc>
          <w:tcPr>
            <w:tcW w:w="3681" w:type="dxa"/>
            <w:tcBorders>
              <w:top w:val="single" w:sz="4" w:space="0" w:color="auto"/>
              <w:left w:val="single" w:sz="4" w:space="0" w:color="auto"/>
              <w:bottom w:val="single" w:sz="4" w:space="0" w:color="auto"/>
              <w:right w:val="single" w:sz="4" w:space="0" w:color="auto"/>
            </w:tcBorders>
            <w:vAlign w:val="bottom"/>
            <w:hideMark/>
          </w:tcPr>
          <w:p w14:paraId="3C250C32" w14:textId="77777777" w:rsidR="00902397" w:rsidRPr="00902397" w:rsidRDefault="00902397" w:rsidP="00902397">
            <w:pPr>
              <w:widowControl/>
              <w:suppressAutoHyphens/>
              <w:spacing w:before="120" w:after="120"/>
              <w:rPr>
                <w:i/>
                <w:noProof/>
                <w:sz w:val="22"/>
              </w:rPr>
            </w:pPr>
            <w:r w:rsidRPr="00902397">
              <w:rPr>
                <w:i/>
                <w:sz w:val="22"/>
              </w:rPr>
              <w:t>Sturnus vulgaris</w:t>
            </w:r>
          </w:p>
        </w:tc>
      </w:tr>
      <w:tr w:rsidR="00902397" w:rsidRPr="00902397" w14:paraId="553A2F10" w14:textId="77777777" w:rsidTr="00902397">
        <w:trPr>
          <w:trHeight w:val="288"/>
        </w:trPr>
        <w:tc>
          <w:tcPr>
            <w:tcW w:w="3681" w:type="dxa"/>
            <w:tcBorders>
              <w:top w:val="single" w:sz="4" w:space="0" w:color="auto"/>
              <w:left w:val="single" w:sz="4" w:space="0" w:color="auto"/>
              <w:bottom w:val="single" w:sz="4" w:space="0" w:color="auto"/>
              <w:right w:val="single" w:sz="4" w:space="0" w:color="auto"/>
            </w:tcBorders>
            <w:vAlign w:val="bottom"/>
            <w:hideMark/>
          </w:tcPr>
          <w:p w14:paraId="7F114969" w14:textId="77777777" w:rsidR="00902397" w:rsidRPr="00902397" w:rsidRDefault="00902397" w:rsidP="00902397">
            <w:pPr>
              <w:widowControl/>
              <w:suppressAutoHyphens/>
              <w:spacing w:before="120" w:after="120"/>
              <w:rPr>
                <w:i/>
                <w:noProof/>
                <w:sz w:val="22"/>
              </w:rPr>
            </w:pPr>
            <w:r w:rsidRPr="00902397">
              <w:rPr>
                <w:i/>
                <w:sz w:val="22"/>
              </w:rPr>
              <w:t>Sylvia melanocephala</w:t>
            </w:r>
          </w:p>
        </w:tc>
      </w:tr>
      <w:tr w:rsidR="00902397" w:rsidRPr="00902397" w14:paraId="261D834E" w14:textId="77777777" w:rsidTr="00902397">
        <w:trPr>
          <w:trHeight w:val="288"/>
        </w:trPr>
        <w:tc>
          <w:tcPr>
            <w:tcW w:w="3681" w:type="dxa"/>
            <w:tcBorders>
              <w:top w:val="single" w:sz="4" w:space="0" w:color="auto"/>
              <w:left w:val="single" w:sz="4" w:space="0" w:color="auto"/>
              <w:bottom w:val="single" w:sz="4" w:space="0" w:color="auto"/>
              <w:right w:val="single" w:sz="4" w:space="0" w:color="auto"/>
            </w:tcBorders>
            <w:vAlign w:val="bottom"/>
            <w:hideMark/>
          </w:tcPr>
          <w:p w14:paraId="342C64A3" w14:textId="77777777" w:rsidR="00902397" w:rsidRPr="00902397" w:rsidRDefault="00902397" w:rsidP="00902397">
            <w:pPr>
              <w:widowControl/>
              <w:suppressAutoHyphens/>
              <w:spacing w:before="120" w:after="120"/>
              <w:rPr>
                <w:i/>
                <w:noProof/>
                <w:sz w:val="22"/>
              </w:rPr>
            </w:pPr>
            <w:r w:rsidRPr="00902397">
              <w:rPr>
                <w:i/>
                <w:sz w:val="22"/>
              </w:rPr>
              <w:t>Upupa epops</w:t>
            </w:r>
          </w:p>
        </w:tc>
      </w:tr>
    </w:tbl>
    <w:p w14:paraId="554302C1" w14:textId="77777777" w:rsidR="00902397" w:rsidRPr="00902397" w:rsidRDefault="00902397" w:rsidP="00902397">
      <w:pPr>
        <w:widowControl/>
        <w:suppressAutoHyphens/>
        <w:spacing w:before="120" w:after="120"/>
        <w:rPr>
          <w:noProof/>
          <w:color w:val="000000"/>
          <w:sz w:val="22"/>
          <w:lang w:eastAsia="en-IE"/>
        </w:rPr>
      </w:pPr>
    </w:p>
    <w:tbl>
      <w:tblPr>
        <w:tblW w:w="368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681"/>
      </w:tblGrid>
      <w:tr w:rsidR="00902397" w:rsidRPr="00902397" w14:paraId="14EEE299" w14:textId="77777777" w:rsidTr="00902397">
        <w:trPr>
          <w:trHeight w:val="288"/>
        </w:trPr>
        <w:tc>
          <w:tcPr>
            <w:tcW w:w="3681" w:type="dxa"/>
            <w:tcBorders>
              <w:top w:val="single" w:sz="4" w:space="0" w:color="auto"/>
              <w:left w:val="single" w:sz="4" w:space="0" w:color="auto"/>
              <w:bottom w:val="single" w:sz="4" w:space="0" w:color="auto"/>
              <w:right w:val="single" w:sz="4" w:space="0" w:color="auto"/>
            </w:tcBorders>
            <w:noWrap/>
            <w:vAlign w:val="bottom"/>
            <w:hideMark/>
          </w:tcPr>
          <w:p w14:paraId="06CD8188" w14:textId="77777777" w:rsidR="00902397" w:rsidRPr="00902397" w:rsidRDefault="00902397" w:rsidP="00902397">
            <w:pPr>
              <w:widowControl/>
              <w:suppressAutoHyphens/>
              <w:spacing w:before="120" w:after="120"/>
              <w:rPr>
                <w:b/>
                <w:bCs/>
                <w:noProof/>
                <w:sz w:val="22"/>
              </w:rPr>
            </w:pPr>
            <w:r w:rsidRPr="00902397">
              <w:rPr>
                <w:b/>
                <w:sz w:val="22"/>
              </w:rPr>
              <w:t>Ungarn</w:t>
            </w:r>
          </w:p>
        </w:tc>
      </w:tr>
      <w:tr w:rsidR="00902397" w:rsidRPr="00902397" w14:paraId="2F85EFA0" w14:textId="77777777" w:rsidTr="00902397">
        <w:trPr>
          <w:trHeight w:val="288"/>
        </w:trPr>
        <w:tc>
          <w:tcPr>
            <w:tcW w:w="3681" w:type="dxa"/>
            <w:tcBorders>
              <w:top w:val="single" w:sz="4" w:space="0" w:color="auto"/>
              <w:left w:val="single" w:sz="4" w:space="0" w:color="auto"/>
              <w:bottom w:val="single" w:sz="4" w:space="0" w:color="auto"/>
              <w:right w:val="single" w:sz="4" w:space="0" w:color="auto"/>
            </w:tcBorders>
            <w:vAlign w:val="bottom"/>
            <w:hideMark/>
          </w:tcPr>
          <w:p w14:paraId="2B77D728" w14:textId="77777777" w:rsidR="00902397" w:rsidRPr="00902397" w:rsidRDefault="00902397" w:rsidP="00902397">
            <w:pPr>
              <w:widowControl/>
              <w:suppressAutoHyphens/>
              <w:spacing w:before="120" w:after="120"/>
              <w:rPr>
                <w:i/>
                <w:noProof/>
                <w:sz w:val="22"/>
              </w:rPr>
            </w:pPr>
            <w:r w:rsidRPr="00902397">
              <w:rPr>
                <w:i/>
                <w:sz w:val="22"/>
              </w:rPr>
              <w:t>Alauda arvensis</w:t>
            </w:r>
          </w:p>
        </w:tc>
      </w:tr>
      <w:tr w:rsidR="00902397" w:rsidRPr="00902397" w14:paraId="6FCE16EE" w14:textId="77777777" w:rsidTr="00902397">
        <w:trPr>
          <w:trHeight w:val="288"/>
        </w:trPr>
        <w:tc>
          <w:tcPr>
            <w:tcW w:w="3681" w:type="dxa"/>
            <w:tcBorders>
              <w:top w:val="single" w:sz="4" w:space="0" w:color="auto"/>
              <w:left w:val="single" w:sz="4" w:space="0" w:color="auto"/>
              <w:bottom w:val="single" w:sz="4" w:space="0" w:color="auto"/>
              <w:right w:val="single" w:sz="4" w:space="0" w:color="auto"/>
            </w:tcBorders>
            <w:vAlign w:val="bottom"/>
            <w:hideMark/>
          </w:tcPr>
          <w:p w14:paraId="40469BA6" w14:textId="77777777" w:rsidR="00902397" w:rsidRPr="00902397" w:rsidRDefault="00902397" w:rsidP="00902397">
            <w:pPr>
              <w:widowControl/>
              <w:suppressAutoHyphens/>
              <w:spacing w:before="120" w:after="120"/>
              <w:rPr>
                <w:i/>
                <w:noProof/>
                <w:sz w:val="22"/>
              </w:rPr>
            </w:pPr>
            <w:r w:rsidRPr="00902397">
              <w:rPr>
                <w:i/>
                <w:sz w:val="22"/>
              </w:rPr>
              <w:t>Anthus campestris</w:t>
            </w:r>
          </w:p>
        </w:tc>
      </w:tr>
      <w:tr w:rsidR="00902397" w:rsidRPr="00902397" w14:paraId="099127F6" w14:textId="77777777" w:rsidTr="00902397">
        <w:trPr>
          <w:trHeight w:val="288"/>
        </w:trPr>
        <w:tc>
          <w:tcPr>
            <w:tcW w:w="3681" w:type="dxa"/>
            <w:tcBorders>
              <w:top w:val="single" w:sz="4" w:space="0" w:color="auto"/>
              <w:left w:val="single" w:sz="4" w:space="0" w:color="auto"/>
              <w:bottom w:val="single" w:sz="4" w:space="0" w:color="auto"/>
              <w:right w:val="single" w:sz="4" w:space="0" w:color="auto"/>
            </w:tcBorders>
            <w:vAlign w:val="bottom"/>
            <w:hideMark/>
          </w:tcPr>
          <w:p w14:paraId="50528A51" w14:textId="77777777" w:rsidR="00902397" w:rsidRPr="00902397" w:rsidRDefault="00902397" w:rsidP="00902397">
            <w:pPr>
              <w:widowControl/>
              <w:suppressAutoHyphens/>
              <w:spacing w:before="120" w:after="120"/>
              <w:rPr>
                <w:i/>
                <w:noProof/>
                <w:sz w:val="22"/>
              </w:rPr>
            </w:pPr>
            <w:r w:rsidRPr="00902397">
              <w:rPr>
                <w:i/>
                <w:sz w:val="22"/>
              </w:rPr>
              <w:t>Coturnix coturnix</w:t>
            </w:r>
          </w:p>
        </w:tc>
      </w:tr>
      <w:tr w:rsidR="00902397" w:rsidRPr="00902397" w14:paraId="1C7F4895" w14:textId="77777777" w:rsidTr="00902397">
        <w:trPr>
          <w:trHeight w:val="288"/>
        </w:trPr>
        <w:tc>
          <w:tcPr>
            <w:tcW w:w="3681" w:type="dxa"/>
            <w:tcBorders>
              <w:top w:val="single" w:sz="4" w:space="0" w:color="auto"/>
              <w:left w:val="single" w:sz="4" w:space="0" w:color="auto"/>
              <w:bottom w:val="single" w:sz="4" w:space="0" w:color="auto"/>
              <w:right w:val="single" w:sz="4" w:space="0" w:color="auto"/>
            </w:tcBorders>
            <w:vAlign w:val="bottom"/>
            <w:hideMark/>
          </w:tcPr>
          <w:p w14:paraId="20B6B660" w14:textId="77777777" w:rsidR="00902397" w:rsidRPr="00902397" w:rsidRDefault="00902397" w:rsidP="00902397">
            <w:pPr>
              <w:widowControl/>
              <w:suppressAutoHyphens/>
              <w:spacing w:before="120" w:after="120"/>
              <w:rPr>
                <w:i/>
                <w:noProof/>
                <w:sz w:val="22"/>
              </w:rPr>
            </w:pPr>
            <w:r w:rsidRPr="00902397">
              <w:rPr>
                <w:i/>
                <w:sz w:val="22"/>
              </w:rPr>
              <w:lastRenderedPageBreak/>
              <w:t>Emberiza calandra</w:t>
            </w:r>
          </w:p>
        </w:tc>
      </w:tr>
      <w:tr w:rsidR="00902397" w:rsidRPr="00902397" w14:paraId="3EC4C804" w14:textId="77777777" w:rsidTr="00902397">
        <w:trPr>
          <w:trHeight w:val="288"/>
        </w:trPr>
        <w:tc>
          <w:tcPr>
            <w:tcW w:w="3681" w:type="dxa"/>
            <w:tcBorders>
              <w:top w:val="single" w:sz="4" w:space="0" w:color="auto"/>
              <w:left w:val="single" w:sz="4" w:space="0" w:color="auto"/>
              <w:bottom w:val="single" w:sz="4" w:space="0" w:color="auto"/>
              <w:right w:val="single" w:sz="4" w:space="0" w:color="auto"/>
            </w:tcBorders>
            <w:vAlign w:val="bottom"/>
            <w:hideMark/>
          </w:tcPr>
          <w:p w14:paraId="5A104F73" w14:textId="77777777" w:rsidR="00902397" w:rsidRPr="00902397" w:rsidRDefault="00902397" w:rsidP="00902397">
            <w:pPr>
              <w:widowControl/>
              <w:suppressAutoHyphens/>
              <w:spacing w:before="120" w:after="120"/>
              <w:rPr>
                <w:i/>
                <w:noProof/>
                <w:sz w:val="22"/>
              </w:rPr>
            </w:pPr>
            <w:r w:rsidRPr="00902397">
              <w:rPr>
                <w:i/>
                <w:sz w:val="22"/>
              </w:rPr>
              <w:t>Falco tinnunculus</w:t>
            </w:r>
          </w:p>
        </w:tc>
      </w:tr>
      <w:tr w:rsidR="00902397" w:rsidRPr="00902397" w14:paraId="382167CE" w14:textId="77777777" w:rsidTr="00902397">
        <w:trPr>
          <w:trHeight w:val="288"/>
        </w:trPr>
        <w:tc>
          <w:tcPr>
            <w:tcW w:w="3681" w:type="dxa"/>
            <w:tcBorders>
              <w:top w:val="single" w:sz="4" w:space="0" w:color="auto"/>
              <w:left w:val="single" w:sz="4" w:space="0" w:color="auto"/>
              <w:bottom w:val="single" w:sz="4" w:space="0" w:color="auto"/>
              <w:right w:val="single" w:sz="4" w:space="0" w:color="auto"/>
            </w:tcBorders>
            <w:vAlign w:val="bottom"/>
            <w:hideMark/>
          </w:tcPr>
          <w:p w14:paraId="1E3A281B" w14:textId="77777777" w:rsidR="00902397" w:rsidRPr="00902397" w:rsidRDefault="00902397" w:rsidP="00902397">
            <w:pPr>
              <w:widowControl/>
              <w:suppressAutoHyphens/>
              <w:spacing w:before="120" w:after="120"/>
              <w:rPr>
                <w:i/>
                <w:noProof/>
                <w:sz w:val="22"/>
              </w:rPr>
            </w:pPr>
            <w:r w:rsidRPr="00902397">
              <w:rPr>
                <w:i/>
                <w:sz w:val="22"/>
              </w:rPr>
              <w:t>Galerida cristata</w:t>
            </w:r>
          </w:p>
        </w:tc>
      </w:tr>
      <w:tr w:rsidR="00902397" w:rsidRPr="00902397" w14:paraId="096CEEBE" w14:textId="77777777" w:rsidTr="00902397">
        <w:trPr>
          <w:trHeight w:val="288"/>
        </w:trPr>
        <w:tc>
          <w:tcPr>
            <w:tcW w:w="3681" w:type="dxa"/>
            <w:tcBorders>
              <w:top w:val="single" w:sz="4" w:space="0" w:color="auto"/>
              <w:left w:val="single" w:sz="4" w:space="0" w:color="auto"/>
              <w:bottom w:val="single" w:sz="4" w:space="0" w:color="auto"/>
              <w:right w:val="single" w:sz="4" w:space="0" w:color="auto"/>
            </w:tcBorders>
            <w:noWrap/>
            <w:vAlign w:val="bottom"/>
            <w:hideMark/>
          </w:tcPr>
          <w:p w14:paraId="74981510" w14:textId="77777777" w:rsidR="00902397" w:rsidRPr="00902397" w:rsidRDefault="00902397" w:rsidP="00902397">
            <w:pPr>
              <w:widowControl/>
              <w:suppressAutoHyphens/>
              <w:spacing w:before="120" w:after="120"/>
              <w:rPr>
                <w:i/>
                <w:noProof/>
                <w:sz w:val="22"/>
              </w:rPr>
            </w:pPr>
            <w:r w:rsidRPr="00902397">
              <w:rPr>
                <w:i/>
                <w:sz w:val="22"/>
              </w:rPr>
              <w:t>Lanius collurio</w:t>
            </w:r>
          </w:p>
        </w:tc>
      </w:tr>
      <w:tr w:rsidR="00902397" w:rsidRPr="00902397" w14:paraId="797DDE4F" w14:textId="77777777" w:rsidTr="00902397">
        <w:trPr>
          <w:trHeight w:val="288"/>
        </w:trPr>
        <w:tc>
          <w:tcPr>
            <w:tcW w:w="3681" w:type="dxa"/>
            <w:tcBorders>
              <w:top w:val="single" w:sz="4" w:space="0" w:color="auto"/>
              <w:left w:val="single" w:sz="4" w:space="0" w:color="auto"/>
              <w:bottom w:val="single" w:sz="4" w:space="0" w:color="auto"/>
              <w:right w:val="single" w:sz="4" w:space="0" w:color="auto"/>
            </w:tcBorders>
            <w:vAlign w:val="bottom"/>
            <w:hideMark/>
          </w:tcPr>
          <w:p w14:paraId="330FA01A" w14:textId="77777777" w:rsidR="00902397" w:rsidRPr="00902397" w:rsidRDefault="00902397" w:rsidP="00902397">
            <w:pPr>
              <w:widowControl/>
              <w:suppressAutoHyphens/>
              <w:spacing w:before="120" w:after="120"/>
              <w:rPr>
                <w:i/>
                <w:noProof/>
                <w:sz w:val="22"/>
              </w:rPr>
            </w:pPr>
            <w:r w:rsidRPr="00902397">
              <w:rPr>
                <w:i/>
                <w:sz w:val="22"/>
              </w:rPr>
              <w:t>Lanius minor</w:t>
            </w:r>
          </w:p>
        </w:tc>
      </w:tr>
      <w:tr w:rsidR="00902397" w:rsidRPr="00902397" w14:paraId="126561B1" w14:textId="77777777" w:rsidTr="00902397">
        <w:trPr>
          <w:trHeight w:val="288"/>
        </w:trPr>
        <w:tc>
          <w:tcPr>
            <w:tcW w:w="3681" w:type="dxa"/>
            <w:tcBorders>
              <w:top w:val="single" w:sz="4" w:space="0" w:color="auto"/>
              <w:left w:val="single" w:sz="4" w:space="0" w:color="auto"/>
              <w:bottom w:val="single" w:sz="4" w:space="0" w:color="auto"/>
              <w:right w:val="single" w:sz="4" w:space="0" w:color="auto"/>
            </w:tcBorders>
            <w:vAlign w:val="bottom"/>
            <w:hideMark/>
          </w:tcPr>
          <w:p w14:paraId="6CC666DF" w14:textId="77777777" w:rsidR="00902397" w:rsidRPr="00902397" w:rsidRDefault="00902397" w:rsidP="00902397">
            <w:pPr>
              <w:widowControl/>
              <w:suppressAutoHyphens/>
              <w:spacing w:before="120" w:after="120"/>
              <w:rPr>
                <w:i/>
                <w:noProof/>
                <w:sz w:val="22"/>
              </w:rPr>
            </w:pPr>
            <w:r w:rsidRPr="00902397">
              <w:rPr>
                <w:i/>
                <w:sz w:val="22"/>
              </w:rPr>
              <w:t>Locustella naevia</w:t>
            </w:r>
          </w:p>
        </w:tc>
      </w:tr>
      <w:tr w:rsidR="00902397" w:rsidRPr="00902397" w14:paraId="72AC5242" w14:textId="77777777" w:rsidTr="00902397">
        <w:trPr>
          <w:trHeight w:val="288"/>
        </w:trPr>
        <w:tc>
          <w:tcPr>
            <w:tcW w:w="3681" w:type="dxa"/>
            <w:tcBorders>
              <w:top w:val="single" w:sz="4" w:space="0" w:color="auto"/>
              <w:left w:val="single" w:sz="4" w:space="0" w:color="auto"/>
              <w:bottom w:val="single" w:sz="4" w:space="0" w:color="auto"/>
              <w:right w:val="single" w:sz="4" w:space="0" w:color="auto"/>
            </w:tcBorders>
            <w:vAlign w:val="bottom"/>
            <w:hideMark/>
          </w:tcPr>
          <w:p w14:paraId="56616D56" w14:textId="77777777" w:rsidR="00902397" w:rsidRPr="00902397" w:rsidRDefault="00902397" w:rsidP="00902397">
            <w:pPr>
              <w:widowControl/>
              <w:suppressAutoHyphens/>
              <w:spacing w:before="120" w:after="120"/>
              <w:rPr>
                <w:i/>
                <w:noProof/>
                <w:sz w:val="22"/>
              </w:rPr>
            </w:pPr>
            <w:r w:rsidRPr="00902397">
              <w:rPr>
                <w:i/>
                <w:sz w:val="22"/>
              </w:rPr>
              <w:t>Merops apiaster</w:t>
            </w:r>
          </w:p>
        </w:tc>
      </w:tr>
      <w:tr w:rsidR="00902397" w:rsidRPr="00902397" w14:paraId="45558C03" w14:textId="77777777" w:rsidTr="00902397">
        <w:trPr>
          <w:trHeight w:val="288"/>
        </w:trPr>
        <w:tc>
          <w:tcPr>
            <w:tcW w:w="3681" w:type="dxa"/>
            <w:tcBorders>
              <w:top w:val="single" w:sz="4" w:space="0" w:color="auto"/>
              <w:left w:val="single" w:sz="4" w:space="0" w:color="auto"/>
              <w:bottom w:val="single" w:sz="4" w:space="0" w:color="auto"/>
              <w:right w:val="single" w:sz="4" w:space="0" w:color="auto"/>
            </w:tcBorders>
            <w:vAlign w:val="bottom"/>
            <w:hideMark/>
          </w:tcPr>
          <w:p w14:paraId="57DC9BE5" w14:textId="77777777" w:rsidR="00902397" w:rsidRPr="00902397" w:rsidRDefault="00902397" w:rsidP="00902397">
            <w:pPr>
              <w:widowControl/>
              <w:suppressAutoHyphens/>
              <w:spacing w:before="120" w:after="120"/>
              <w:rPr>
                <w:i/>
                <w:noProof/>
                <w:sz w:val="22"/>
              </w:rPr>
            </w:pPr>
            <w:r w:rsidRPr="00902397">
              <w:rPr>
                <w:i/>
                <w:sz w:val="22"/>
              </w:rPr>
              <w:t>Motacilla flava</w:t>
            </w:r>
          </w:p>
        </w:tc>
      </w:tr>
      <w:tr w:rsidR="00902397" w:rsidRPr="00902397" w14:paraId="77048AE9" w14:textId="77777777" w:rsidTr="00902397">
        <w:trPr>
          <w:trHeight w:val="288"/>
        </w:trPr>
        <w:tc>
          <w:tcPr>
            <w:tcW w:w="3681" w:type="dxa"/>
            <w:tcBorders>
              <w:top w:val="single" w:sz="4" w:space="0" w:color="auto"/>
              <w:left w:val="single" w:sz="4" w:space="0" w:color="auto"/>
              <w:bottom w:val="single" w:sz="4" w:space="0" w:color="auto"/>
              <w:right w:val="single" w:sz="4" w:space="0" w:color="auto"/>
            </w:tcBorders>
            <w:noWrap/>
            <w:vAlign w:val="bottom"/>
            <w:hideMark/>
          </w:tcPr>
          <w:p w14:paraId="7DE93789" w14:textId="77777777" w:rsidR="00902397" w:rsidRPr="00902397" w:rsidRDefault="00902397" w:rsidP="00902397">
            <w:pPr>
              <w:widowControl/>
              <w:suppressAutoHyphens/>
              <w:spacing w:before="120" w:after="120"/>
              <w:rPr>
                <w:i/>
                <w:noProof/>
                <w:sz w:val="22"/>
              </w:rPr>
            </w:pPr>
            <w:r w:rsidRPr="00902397">
              <w:rPr>
                <w:i/>
                <w:sz w:val="22"/>
              </w:rPr>
              <w:t>Perdix perdix</w:t>
            </w:r>
          </w:p>
        </w:tc>
      </w:tr>
      <w:tr w:rsidR="00902397" w:rsidRPr="00902397" w14:paraId="5B02EFBB" w14:textId="77777777" w:rsidTr="00902397">
        <w:trPr>
          <w:trHeight w:val="288"/>
        </w:trPr>
        <w:tc>
          <w:tcPr>
            <w:tcW w:w="3681" w:type="dxa"/>
            <w:tcBorders>
              <w:top w:val="single" w:sz="4" w:space="0" w:color="auto"/>
              <w:left w:val="single" w:sz="4" w:space="0" w:color="auto"/>
              <w:bottom w:val="single" w:sz="4" w:space="0" w:color="auto"/>
              <w:right w:val="single" w:sz="4" w:space="0" w:color="auto"/>
            </w:tcBorders>
            <w:vAlign w:val="bottom"/>
            <w:hideMark/>
          </w:tcPr>
          <w:p w14:paraId="04520E80" w14:textId="77777777" w:rsidR="00902397" w:rsidRPr="00902397" w:rsidRDefault="00902397" w:rsidP="00902397">
            <w:pPr>
              <w:widowControl/>
              <w:suppressAutoHyphens/>
              <w:spacing w:before="120" w:after="120"/>
              <w:rPr>
                <w:i/>
                <w:noProof/>
                <w:sz w:val="22"/>
              </w:rPr>
            </w:pPr>
            <w:r w:rsidRPr="00902397">
              <w:rPr>
                <w:i/>
                <w:sz w:val="22"/>
              </w:rPr>
              <w:t>Sturnus vulgaris</w:t>
            </w:r>
          </w:p>
        </w:tc>
      </w:tr>
      <w:tr w:rsidR="00902397" w:rsidRPr="00902397" w14:paraId="7F815230" w14:textId="77777777" w:rsidTr="00902397">
        <w:trPr>
          <w:trHeight w:val="288"/>
        </w:trPr>
        <w:tc>
          <w:tcPr>
            <w:tcW w:w="3681" w:type="dxa"/>
            <w:tcBorders>
              <w:top w:val="single" w:sz="4" w:space="0" w:color="auto"/>
              <w:left w:val="single" w:sz="4" w:space="0" w:color="auto"/>
              <w:bottom w:val="single" w:sz="4" w:space="0" w:color="auto"/>
              <w:right w:val="single" w:sz="4" w:space="0" w:color="auto"/>
            </w:tcBorders>
            <w:vAlign w:val="bottom"/>
            <w:hideMark/>
          </w:tcPr>
          <w:p w14:paraId="1AB3D1B8" w14:textId="77777777" w:rsidR="00902397" w:rsidRPr="00902397" w:rsidRDefault="00902397" w:rsidP="00902397">
            <w:pPr>
              <w:widowControl/>
              <w:suppressAutoHyphens/>
              <w:spacing w:before="120" w:after="120"/>
              <w:rPr>
                <w:i/>
                <w:noProof/>
                <w:sz w:val="22"/>
              </w:rPr>
            </w:pPr>
            <w:r w:rsidRPr="00902397">
              <w:rPr>
                <w:i/>
                <w:sz w:val="22"/>
              </w:rPr>
              <w:t>Sylvia communis</w:t>
            </w:r>
          </w:p>
        </w:tc>
      </w:tr>
      <w:tr w:rsidR="00902397" w:rsidRPr="00902397" w14:paraId="32A9CD5C" w14:textId="77777777" w:rsidTr="00902397">
        <w:trPr>
          <w:trHeight w:val="288"/>
        </w:trPr>
        <w:tc>
          <w:tcPr>
            <w:tcW w:w="3681" w:type="dxa"/>
            <w:tcBorders>
              <w:top w:val="single" w:sz="4" w:space="0" w:color="auto"/>
              <w:left w:val="single" w:sz="4" w:space="0" w:color="auto"/>
              <w:bottom w:val="single" w:sz="4" w:space="0" w:color="auto"/>
              <w:right w:val="single" w:sz="4" w:space="0" w:color="auto"/>
            </w:tcBorders>
            <w:noWrap/>
            <w:vAlign w:val="bottom"/>
            <w:hideMark/>
          </w:tcPr>
          <w:p w14:paraId="1F3AED2E" w14:textId="77777777" w:rsidR="00902397" w:rsidRPr="00902397" w:rsidRDefault="00902397" w:rsidP="00902397">
            <w:pPr>
              <w:widowControl/>
              <w:suppressAutoHyphens/>
              <w:spacing w:before="120" w:after="120"/>
              <w:rPr>
                <w:i/>
                <w:noProof/>
                <w:sz w:val="22"/>
              </w:rPr>
            </w:pPr>
            <w:r w:rsidRPr="00902397">
              <w:rPr>
                <w:i/>
                <w:sz w:val="22"/>
              </w:rPr>
              <w:t>Sylvia nisoria</w:t>
            </w:r>
          </w:p>
        </w:tc>
      </w:tr>
      <w:tr w:rsidR="00902397" w:rsidRPr="00902397" w14:paraId="7F1CA272" w14:textId="77777777" w:rsidTr="00902397">
        <w:trPr>
          <w:trHeight w:val="288"/>
        </w:trPr>
        <w:tc>
          <w:tcPr>
            <w:tcW w:w="3681" w:type="dxa"/>
            <w:tcBorders>
              <w:top w:val="single" w:sz="4" w:space="0" w:color="auto"/>
              <w:left w:val="single" w:sz="4" w:space="0" w:color="auto"/>
              <w:bottom w:val="single" w:sz="4" w:space="0" w:color="auto"/>
              <w:right w:val="single" w:sz="4" w:space="0" w:color="auto"/>
            </w:tcBorders>
            <w:noWrap/>
            <w:vAlign w:val="bottom"/>
            <w:hideMark/>
          </w:tcPr>
          <w:p w14:paraId="37381F7C" w14:textId="77777777" w:rsidR="00902397" w:rsidRPr="00902397" w:rsidRDefault="00902397" w:rsidP="00902397">
            <w:pPr>
              <w:widowControl/>
              <w:suppressAutoHyphens/>
              <w:spacing w:before="120" w:after="120"/>
              <w:rPr>
                <w:i/>
                <w:noProof/>
                <w:sz w:val="22"/>
              </w:rPr>
            </w:pPr>
            <w:r w:rsidRPr="00902397">
              <w:rPr>
                <w:i/>
                <w:sz w:val="22"/>
              </w:rPr>
              <w:t>Vanellus vanellus</w:t>
            </w:r>
          </w:p>
        </w:tc>
      </w:tr>
    </w:tbl>
    <w:p w14:paraId="0890FDC8" w14:textId="77777777" w:rsidR="00902397" w:rsidRPr="00902397" w:rsidRDefault="00902397" w:rsidP="00902397">
      <w:pPr>
        <w:widowControl/>
        <w:suppressAutoHyphens/>
        <w:spacing w:before="120" w:after="120"/>
        <w:rPr>
          <w:noProof/>
          <w:color w:val="000000"/>
          <w:sz w:val="22"/>
          <w:lang w:eastAsia="en-IE"/>
        </w:rPr>
      </w:pPr>
    </w:p>
    <w:tbl>
      <w:tblPr>
        <w:tblW w:w="368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681"/>
      </w:tblGrid>
      <w:tr w:rsidR="00902397" w:rsidRPr="00902397" w14:paraId="57668343" w14:textId="77777777" w:rsidTr="00902397">
        <w:trPr>
          <w:trHeight w:val="288"/>
        </w:trPr>
        <w:tc>
          <w:tcPr>
            <w:tcW w:w="3681" w:type="dxa"/>
            <w:tcBorders>
              <w:top w:val="single" w:sz="4" w:space="0" w:color="auto"/>
              <w:left w:val="single" w:sz="4" w:space="0" w:color="auto"/>
              <w:bottom w:val="single" w:sz="4" w:space="0" w:color="auto"/>
              <w:right w:val="single" w:sz="4" w:space="0" w:color="auto"/>
            </w:tcBorders>
            <w:noWrap/>
            <w:vAlign w:val="bottom"/>
            <w:hideMark/>
          </w:tcPr>
          <w:p w14:paraId="3D6499A1" w14:textId="77777777" w:rsidR="00902397" w:rsidRPr="00902397" w:rsidRDefault="00902397" w:rsidP="00902397">
            <w:pPr>
              <w:widowControl/>
              <w:suppressAutoHyphens/>
              <w:spacing w:before="120" w:after="120"/>
              <w:rPr>
                <w:b/>
                <w:bCs/>
                <w:noProof/>
                <w:sz w:val="22"/>
              </w:rPr>
            </w:pPr>
            <w:r w:rsidRPr="00902397">
              <w:rPr>
                <w:b/>
                <w:sz w:val="22"/>
              </w:rPr>
              <w:t>Irland</w:t>
            </w:r>
          </w:p>
        </w:tc>
      </w:tr>
      <w:tr w:rsidR="00902397" w:rsidRPr="00902397" w14:paraId="668F816E" w14:textId="77777777" w:rsidTr="00902397">
        <w:trPr>
          <w:trHeight w:val="288"/>
        </w:trPr>
        <w:tc>
          <w:tcPr>
            <w:tcW w:w="3681" w:type="dxa"/>
            <w:tcBorders>
              <w:top w:val="single" w:sz="4" w:space="0" w:color="auto"/>
              <w:left w:val="single" w:sz="4" w:space="0" w:color="auto"/>
              <w:bottom w:val="single" w:sz="4" w:space="0" w:color="auto"/>
              <w:right w:val="single" w:sz="4" w:space="0" w:color="auto"/>
            </w:tcBorders>
            <w:noWrap/>
            <w:vAlign w:val="bottom"/>
            <w:hideMark/>
          </w:tcPr>
          <w:p w14:paraId="12C69003" w14:textId="77777777" w:rsidR="00902397" w:rsidRPr="00902397" w:rsidRDefault="00902397" w:rsidP="00902397">
            <w:pPr>
              <w:widowControl/>
              <w:suppressAutoHyphens/>
              <w:spacing w:before="120" w:after="120"/>
              <w:rPr>
                <w:i/>
                <w:noProof/>
                <w:sz w:val="22"/>
              </w:rPr>
            </w:pPr>
            <w:r w:rsidRPr="00902397">
              <w:rPr>
                <w:i/>
                <w:sz w:val="22"/>
              </w:rPr>
              <w:t>Carduelis cannabina</w:t>
            </w:r>
          </w:p>
        </w:tc>
      </w:tr>
      <w:tr w:rsidR="00902397" w:rsidRPr="00902397" w14:paraId="0812ABDF" w14:textId="77777777" w:rsidTr="00902397">
        <w:trPr>
          <w:trHeight w:val="288"/>
        </w:trPr>
        <w:tc>
          <w:tcPr>
            <w:tcW w:w="3681" w:type="dxa"/>
            <w:tcBorders>
              <w:top w:val="single" w:sz="4" w:space="0" w:color="auto"/>
              <w:left w:val="single" w:sz="4" w:space="0" w:color="auto"/>
              <w:bottom w:val="single" w:sz="4" w:space="0" w:color="auto"/>
              <w:right w:val="single" w:sz="4" w:space="0" w:color="auto"/>
            </w:tcBorders>
            <w:noWrap/>
            <w:vAlign w:val="bottom"/>
            <w:hideMark/>
          </w:tcPr>
          <w:p w14:paraId="2A653799" w14:textId="77777777" w:rsidR="00902397" w:rsidRPr="00902397" w:rsidRDefault="00902397" w:rsidP="00902397">
            <w:pPr>
              <w:widowControl/>
              <w:suppressAutoHyphens/>
              <w:spacing w:before="120" w:after="120"/>
              <w:rPr>
                <w:i/>
                <w:noProof/>
                <w:sz w:val="22"/>
              </w:rPr>
            </w:pPr>
            <w:r w:rsidRPr="00902397">
              <w:rPr>
                <w:i/>
                <w:sz w:val="22"/>
              </w:rPr>
              <w:t>Carduelis carduelis</w:t>
            </w:r>
          </w:p>
        </w:tc>
      </w:tr>
      <w:tr w:rsidR="00902397" w:rsidRPr="00902397" w14:paraId="07E26E96" w14:textId="77777777" w:rsidTr="00902397">
        <w:trPr>
          <w:trHeight w:val="288"/>
        </w:trPr>
        <w:tc>
          <w:tcPr>
            <w:tcW w:w="3681" w:type="dxa"/>
            <w:tcBorders>
              <w:top w:val="single" w:sz="4" w:space="0" w:color="auto"/>
              <w:left w:val="single" w:sz="4" w:space="0" w:color="auto"/>
              <w:bottom w:val="single" w:sz="4" w:space="0" w:color="auto"/>
              <w:right w:val="single" w:sz="4" w:space="0" w:color="auto"/>
            </w:tcBorders>
            <w:noWrap/>
            <w:vAlign w:val="bottom"/>
            <w:hideMark/>
          </w:tcPr>
          <w:p w14:paraId="4F5841D5" w14:textId="77777777" w:rsidR="00902397" w:rsidRPr="00902397" w:rsidRDefault="00902397" w:rsidP="00902397">
            <w:pPr>
              <w:widowControl/>
              <w:suppressAutoHyphens/>
              <w:spacing w:before="120" w:after="120"/>
              <w:rPr>
                <w:i/>
                <w:noProof/>
                <w:sz w:val="22"/>
              </w:rPr>
            </w:pPr>
            <w:r w:rsidRPr="00902397">
              <w:rPr>
                <w:i/>
                <w:sz w:val="22"/>
              </w:rPr>
              <w:t>Columba oenas</w:t>
            </w:r>
          </w:p>
        </w:tc>
      </w:tr>
      <w:tr w:rsidR="00902397" w:rsidRPr="00902397" w14:paraId="1C4142CE" w14:textId="77777777" w:rsidTr="00902397">
        <w:trPr>
          <w:trHeight w:val="288"/>
        </w:trPr>
        <w:tc>
          <w:tcPr>
            <w:tcW w:w="3681" w:type="dxa"/>
            <w:tcBorders>
              <w:top w:val="single" w:sz="4" w:space="0" w:color="auto"/>
              <w:left w:val="single" w:sz="4" w:space="0" w:color="auto"/>
              <w:bottom w:val="single" w:sz="4" w:space="0" w:color="auto"/>
              <w:right w:val="single" w:sz="4" w:space="0" w:color="auto"/>
            </w:tcBorders>
            <w:noWrap/>
            <w:vAlign w:val="bottom"/>
            <w:hideMark/>
          </w:tcPr>
          <w:p w14:paraId="14B91AAE" w14:textId="77777777" w:rsidR="00902397" w:rsidRPr="00902397" w:rsidRDefault="00902397" w:rsidP="00902397">
            <w:pPr>
              <w:widowControl/>
              <w:suppressAutoHyphens/>
              <w:spacing w:before="120" w:after="120"/>
              <w:rPr>
                <w:i/>
                <w:noProof/>
                <w:sz w:val="22"/>
              </w:rPr>
            </w:pPr>
            <w:r w:rsidRPr="00902397">
              <w:rPr>
                <w:i/>
                <w:sz w:val="22"/>
              </w:rPr>
              <w:t>Columba palumbus</w:t>
            </w:r>
          </w:p>
        </w:tc>
      </w:tr>
      <w:tr w:rsidR="00902397" w:rsidRPr="00902397" w14:paraId="0E55D64E" w14:textId="77777777" w:rsidTr="00902397">
        <w:trPr>
          <w:trHeight w:val="288"/>
        </w:trPr>
        <w:tc>
          <w:tcPr>
            <w:tcW w:w="3681" w:type="dxa"/>
            <w:tcBorders>
              <w:top w:val="single" w:sz="4" w:space="0" w:color="auto"/>
              <w:left w:val="single" w:sz="4" w:space="0" w:color="auto"/>
              <w:bottom w:val="single" w:sz="4" w:space="0" w:color="auto"/>
              <w:right w:val="single" w:sz="4" w:space="0" w:color="auto"/>
            </w:tcBorders>
            <w:noWrap/>
            <w:vAlign w:val="bottom"/>
            <w:hideMark/>
          </w:tcPr>
          <w:p w14:paraId="0EAC9827" w14:textId="77777777" w:rsidR="00902397" w:rsidRPr="00902397" w:rsidRDefault="00902397" w:rsidP="00902397">
            <w:pPr>
              <w:widowControl/>
              <w:suppressAutoHyphens/>
              <w:spacing w:before="120" w:after="120"/>
              <w:rPr>
                <w:i/>
                <w:noProof/>
                <w:sz w:val="22"/>
              </w:rPr>
            </w:pPr>
            <w:r w:rsidRPr="00902397">
              <w:rPr>
                <w:i/>
                <w:sz w:val="22"/>
              </w:rPr>
              <w:t>Corvus cornix</w:t>
            </w:r>
          </w:p>
        </w:tc>
      </w:tr>
      <w:tr w:rsidR="00902397" w:rsidRPr="00902397" w14:paraId="5C33F933" w14:textId="77777777" w:rsidTr="00902397">
        <w:trPr>
          <w:trHeight w:val="288"/>
        </w:trPr>
        <w:tc>
          <w:tcPr>
            <w:tcW w:w="3681" w:type="dxa"/>
            <w:tcBorders>
              <w:top w:val="single" w:sz="4" w:space="0" w:color="auto"/>
              <w:left w:val="single" w:sz="4" w:space="0" w:color="auto"/>
              <w:bottom w:val="single" w:sz="4" w:space="0" w:color="auto"/>
              <w:right w:val="single" w:sz="4" w:space="0" w:color="auto"/>
            </w:tcBorders>
            <w:noWrap/>
            <w:vAlign w:val="bottom"/>
            <w:hideMark/>
          </w:tcPr>
          <w:p w14:paraId="0E0B226A" w14:textId="77777777" w:rsidR="00902397" w:rsidRPr="00902397" w:rsidRDefault="00902397" w:rsidP="00902397">
            <w:pPr>
              <w:widowControl/>
              <w:suppressAutoHyphens/>
              <w:spacing w:before="120" w:after="120"/>
              <w:rPr>
                <w:i/>
                <w:noProof/>
                <w:sz w:val="22"/>
              </w:rPr>
            </w:pPr>
            <w:r w:rsidRPr="00902397">
              <w:rPr>
                <w:i/>
                <w:sz w:val="22"/>
              </w:rPr>
              <w:t>Corvus frugilegus</w:t>
            </w:r>
          </w:p>
        </w:tc>
      </w:tr>
      <w:tr w:rsidR="00902397" w:rsidRPr="00902397" w14:paraId="07A1E64A" w14:textId="77777777" w:rsidTr="00902397">
        <w:trPr>
          <w:trHeight w:val="288"/>
        </w:trPr>
        <w:tc>
          <w:tcPr>
            <w:tcW w:w="3681" w:type="dxa"/>
            <w:tcBorders>
              <w:top w:val="single" w:sz="4" w:space="0" w:color="auto"/>
              <w:left w:val="single" w:sz="4" w:space="0" w:color="auto"/>
              <w:bottom w:val="single" w:sz="4" w:space="0" w:color="auto"/>
              <w:right w:val="single" w:sz="4" w:space="0" w:color="auto"/>
            </w:tcBorders>
            <w:vAlign w:val="bottom"/>
            <w:hideMark/>
          </w:tcPr>
          <w:p w14:paraId="50EBF850" w14:textId="77777777" w:rsidR="00902397" w:rsidRPr="00902397" w:rsidRDefault="00902397" w:rsidP="00902397">
            <w:pPr>
              <w:widowControl/>
              <w:suppressAutoHyphens/>
              <w:spacing w:before="120" w:after="120"/>
              <w:rPr>
                <w:i/>
                <w:noProof/>
                <w:sz w:val="22"/>
              </w:rPr>
            </w:pPr>
            <w:r w:rsidRPr="00902397">
              <w:rPr>
                <w:i/>
                <w:sz w:val="22"/>
              </w:rPr>
              <w:t>Corvus monedula</w:t>
            </w:r>
          </w:p>
        </w:tc>
      </w:tr>
      <w:tr w:rsidR="00902397" w:rsidRPr="00902397" w14:paraId="191119D2" w14:textId="77777777" w:rsidTr="00902397">
        <w:trPr>
          <w:trHeight w:val="288"/>
        </w:trPr>
        <w:tc>
          <w:tcPr>
            <w:tcW w:w="3681" w:type="dxa"/>
            <w:tcBorders>
              <w:top w:val="single" w:sz="4" w:space="0" w:color="auto"/>
              <w:left w:val="single" w:sz="4" w:space="0" w:color="auto"/>
              <w:bottom w:val="single" w:sz="4" w:space="0" w:color="auto"/>
              <w:right w:val="single" w:sz="4" w:space="0" w:color="auto"/>
            </w:tcBorders>
            <w:vAlign w:val="bottom"/>
            <w:hideMark/>
          </w:tcPr>
          <w:p w14:paraId="690C5476" w14:textId="77777777" w:rsidR="00902397" w:rsidRPr="00902397" w:rsidRDefault="00902397" w:rsidP="00902397">
            <w:pPr>
              <w:widowControl/>
              <w:suppressAutoHyphens/>
              <w:spacing w:before="120" w:after="120"/>
              <w:rPr>
                <w:i/>
                <w:noProof/>
                <w:sz w:val="22"/>
              </w:rPr>
            </w:pPr>
            <w:r w:rsidRPr="00902397">
              <w:rPr>
                <w:i/>
                <w:sz w:val="22"/>
              </w:rPr>
              <w:t>Emberiza citrinella</w:t>
            </w:r>
          </w:p>
        </w:tc>
      </w:tr>
      <w:tr w:rsidR="00902397" w:rsidRPr="00902397" w14:paraId="00C68ADB" w14:textId="77777777" w:rsidTr="00902397">
        <w:trPr>
          <w:trHeight w:val="288"/>
        </w:trPr>
        <w:tc>
          <w:tcPr>
            <w:tcW w:w="3681" w:type="dxa"/>
            <w:tcBorders>
              <w:top w:val="single" w:sz="4" w:space="0" w:color="auto"/>
              <w:left w:val="single" w:sz="4" w:space="0" w:color="auto"/>
              <w:bottom w:val="single" w:sz="4" w:space="0" w:color="auto"/>
              <w:right w:val="single" w:sz="4" w:space="0" w:color="auto"/>
            </w:tcBorders>
            <w:noWrap/>
            <w:vAlign w:val="bottom"/>
            <w:hideMark/>
          </w:tcPr>
          <w:p w14:paraId="401856CB" w14:textId="77777777" w:rsidR="00902397" w:rsidRPr="00902397" w:rsidRDefault="00902397" w:rsidP="00902397">
            <w:pPr>
              <w:widowControl/>
              <w:suppressAutoHyphens/>
              <w:spacing w:before="120" w:after="120"/>
              <w:rPr>
                <w:i/>
                <w:noProof/>
                <w:sz w:val="22"/>
              </w:rPr>
            </w:pPr>
            <w:r w:rsidRPr="00902397">
              <w:rPr>
                <w:i/>
                <w:sz w:val="22"/>
              </w:rPr>
              <w:t>Falco tinnunculus</w:t>
            </w:r>
          </w:p>
        </w:tc>
      </w:tr>
      <w:tr w:rsidR="00902397" w:rsidRPr="00902397" w14:paraId="646FBB0A" w14:textId="77777777" w:rsidTr="00902397">
        <w:trPr>
          <w:trHeight w:val="288"/>
        </w:trPr>
        <w:tc>
          <w:tcPr>
            <w:tcW w:w="3681" w:type="dxa"/>
            <w:tcBorders>
              <w:top w:val="single" w:sz="4" w:space="0" w:color="auto"/>
              <w:left w:val="single" w:sz="4" w:space="0" w:color="auto"/>
              <w:bottom w:val="single" w:sz="4" w:space="0" w:color="auto"/>
              <w:right w:val="single" w:sz="4" w:space="0" w:color="auto"/>
            </w:tcBorders>
            <w:noWrap/>
            <w:vAlign w:val="bottom"/>
            <w:hideMark/>
          </w:tcPr>
          <w:p w14:paraId="5BC9B69E" w14:textId="77777777" w:rsidR="00902397" w:rsidRPr="00902397" w:rsidRDefault="00902397" w:rsidP="00902397">
            <w:pPr>
              <w:widowControl/>
              <w:suppressAutoHyphens/>
              <w:spacing w:before="120" w:after="120"/>
              <w:rPr>
                <w:i/>
                <w:noProof/>
                <w:sz w:val="22"/>
              </w:rPr>
            </w:pPr>
            <w:r w:rsidRPr="00902397">
              <w:rPr>
                <w:i/>
                <w:sz w:val="22"/>
              </w:rPr>
              <w:t>Fringilla coelebs</w:t>
            </w:r>
          </w:p>
        </w:tc>
      </w:tr>
      <w:tr w:rsidR="00902397" w:rsidRPr="00902397" w14:paraId="73C07D29" w14:textId="77777777" w:rsidTr="00902397">
        <w:trPr>
          <w:trHeight w:val="288"/>
        </w:trPr>
        <w:tc>
          <w:tcPr>
            <w:tcW w:w="3681" w:type="dxa"/>
            <w:tcBorders>
              <w:top w:val="single" w:sz="4" w:space="0" w:color="auto"/>
              <w:left w:val="single" w:sz="4" w:space="0" w:color="auto"/>
              <w:bottom w:val="single" w:sz="4" w:space="0" w:color="auto"/>
              <w:right w:val="single" w:sz="4" w:space="0" w:color="auto"/>
            </w:tcBorders>
            <w:noWrap/>
            <w:vAlign w:val="bottom"/>
            <w:hideMark/>
          </w:tcPr>
          <w:p w14:paraId="2D676CAA" w14:textId="77777777" w:rsidR="00902397" w:rsidRPr="00902397" w:rsidRDefault="00902397" w:rsidP="00902397">
            <w:pPr>
              <w:widowControl/>
              <w:suppressAutoHyphens/>
              <w:spacing w:before="120" w:after="120"/>
              <w:rPr>
                <w:i/>
                <w:noProof/>
                <w:sz w:val="22"/>
              </w:rPr>
            </w:pPr>
            <w:r w:rsidRPr="00902397">
              <w:rPr>
                <w:i/>
                <w:sz w:val="22"/>
              </w:rPr>
              <w:t>Hirundo rustica</w:t>
            </w:r>
          </w:p>
        </w:tc>
      </w:tr>
      <w:tr w:rsidR="00902397" w:rsidRPr="00902397" w14:paraId="0A867FE7" w14:textId="77777777" w:rsidTr="00902397">
        <w:trPr>
          <w:trHeight w:val="288"/>
        </w:trPr>
        <w:tc>
          <w:tcPr>
            <w:tcW w:w="3681" w:type="dxa"/>
            <w:tcBorders>
              <w:top w:val="single" w:sz="4" w:space="0" w:color="auto"/>
              <w:left w:val="single" w:sz="4" w:space="0" w:color="auto"/>
              <w:bottom w:val="single" w:sz="4" w:space="0" w:color="auto"/>
              <w:right w:val="single" w:sz="4" w:space="0" w:color="auto"/>
            </w:tcBorders>
            <w:noWrap/>
            <w:vAlign w:val="bottom"/>
            <w:hideMark/>
          </w:tcPr>
          <w:p w14:paraId="3A8E9212" w14:textId="77777777" w:rsidR="00902397" w:rsidRPr="00902397" w:rsidRDefault="00902397" w:rsidP="00902397">
            <w:pPr>
              <w:widowControl/>
              <w:suppressAutoHyphens/>
              <w:spacing w:before="120" w:after="120"/>
              <w:rPr>
                <w:i/>
                <w:noProof/>
                <w:sz w:val="22"/>
              </w:rPr>
            </w:pPr>
            <w:r w:rsidRPr="00902397">
              <w:rPr>
                <w:i/>
                <w:sz w:val="22"/>
              </w:rPr>
              <w:t>Chloris chloris</w:t>
            </w:r>
          </w:p>
        </w:tc>
      </w:tr>
      <w:tr w:rsidR="00902397" w:rsidRPr="00902397" w14:paraId="536124D6" w14:textId="77777777" w:rsidTr="00902397">
        <w:trPr>
          <w:trHeight w:val="288"/>
        </w:trPr>
        <w:tc>
          <w:tcPr>
            <w:tcW w:w="3681" w:type="dxa"/>
            <w:tcBorders>
              <w:top w:val="single" w:sz="4" w:space="0" w:color="auto"/>
              <w:left w:val="single" w:sz="4" w:space="0" w:color="auto"/>
              <w:bottom w:val="single" w:sz="4" w:space="0" w:color="auto"/>
              <w:right w:val="single" w:sz="4" w:space="0" w:color="auto"/>
            </w:tcBorders>
            <w:noWrap/>
            <w:vAlign w:val="bottom"/>
            <w:hideMark/>
          </w:tcPr>
          <w:p w14:paraId="64E57FB5" w14:textId="77777777" w:rsidR="00902397" w:rsidRPr="00902397" w:rsidRDefault="00902397" w:rsidP="00902397">
            <w:pPr>
              <w:widowControl/>
              <w:suppressAutoHyphens/>
              <w:spacing w:before="120" w:after="120"/>
              <w:rPr>
                <w:i/>
                <w:noProof/>
                <w:sz w:val="22"/>
              </w:rPr>
            </w:pPr>
            <w:r w:rsidRPr="00902397">
              <w:rPr>
                <w:i/>
                <w:sz w:val="22"/>
              </w:rPr>
              <w:t>Motacilla alba</w:t>
            </w:r>
          </w:p>
        </w:tc>
      </w:tr>
      <w:tr w:rsidR="00902397" w:rsidRPr="00902397" w14:paraId="2ED9B831" w14:textId="77777777" w:rsidTr="00902397">
        <w:trPr>
          <w:trHeight w:val="288"/>
        </w:trPr>
        <w:tc>
          <w:tcPr>
            <w:tcW w:w="3681" w:type="dxa"/>
            <w:tcBorders>
              <w:top w:val="single" w:sz="4" w:space="0" w:color="auto"/>
              <w:left w:val="single" w:sz="4" w:space="0" w:color="auto"/>
              <w:bottom w:val="single" w:sz="4" w:space="0" w:color="auto"/>
              <w:right w:val="single" w:sz="4" w:space="0" w:color="auto"/>
            </w:tcBorders>
            <w:noWrap/>
            <w:vAlign w:val="bottom"/>
            <w:hideMark/>
          </w:tcPr>
          <w:p w14:paraId="50CEF6AA" w14:textId="77777777" w:rsidR="00902397" w:rsidRPr="00902397" w:rsidRDefault="00902397" w:rsidP="00902397">
            <w:pPr>
              <w:widowControl/>
              <w:suppressAutoHyphens/>
              <w:spacing w:before="120" w:after="120"/>
              <w:rPr>
                <w:i/>
                <w:noProof/>
                <w:sz w:val="22"/>
              </w:rPr>
            </w:pPr>
            <w:r w:rsidRPr="00902397">
              <w:rPr>
                <w:i/>
                <w:sz w:val="22"/>
              </w:rPr>
              <w:lastRenderedPageBreak/>
              <w:t>Passer domesticus</w:t>
            </w:r>
          </w:p>
        </w:tc>
      </w:tr>
      <w:tr w:rsidR="00902397" w:rsidRPr="00902397" w14:paraId="3D3A5962" w14:textId="77777777" w:rsidTr="00902397">
        <w:trPr>
          <w:trHeight w:val="288"/>
        </w:trPr>
        <w:tc>
          <w:tcPr>
            <w:tcW w:w="3681" w:type="dxa"/>
            <w:tcBorders>
              <w:top w:val="single" w:sz="4" w:space="0" w:color="auto"/>
              <w:left w:val="single" w:sz="4" w:space="0" w:color="auto"/>
              <w:bottom w:val="single" w:sz="4" w:space="0" w:color="auto"/>
              <w:right w:val="single" w:sz="4" w:space="0" w:color="auto"/>
            </w:tcBorders>
            <w:noWrap/>
            <w:vAlign w:val="bottom"/>
            <w:hideMark/>
          </w:tcPr>
          <w:p w14:paraId="717C00DF" w14:textId="77777777" w:rsidR="00902397" w:rsidRPr="00902397" w:rsidRDefault="00902397" w:rsidP="00902397">
            <w:pPr>
              <w:widowControl/>
              <w:suppressAutoHyphens/>
              <w:spacing w:before="120" w:after="120"/>
              <w:rPr>
                <w:i/>
                <w:noProof/>
                <w:sz w:val="22"/>
              </w:rPr>
            </w:pPr>
            <w:r w:rsidRPr="00902397">
              <w:rPr>
                <w:i/>
                <w:sz w:val="22"/>
              </w:rPr>
              <w:t>Phasianus colchicus</w:t>
            </w:r>
          </w:p>
        </w:tc>
      </w:tr>
      <w:tr w:rsidR="00902397" w:rsidRPr="00902397" w14:paraId="156FC3F4" w14:textId="77777777" w:rsidTr="00902397">
        <w:trPr>
          <w:trHeight w:val="288"/>
        </w:trPr>
        <w:tc>
          <w:tcPr>
            <w:tcW w:w="3681" w:type="dxa"/>
            <w:tcBorders>
              <w:top w:val="single" w:sz="4" w:space="0" w:color="auto"/>
              <w:left w:val="single" w:sz="4" w:space="0" w:color="auto"/>
              <w:bottom w:val="single" w:sz="4" w:space="0" w:color="auto"/>
              <w:right w:val="single" w:sz="4" w:space="0" w:color="auto"/>
            </w:tcBorders>
            <w:noWrap/>
            <w:vAlign w:val="bottom"/>
            <w:hideMark/>
          </w:tcPr>
          <w:p w14:paraId="0283CD83" w14:textId="77777777" w:rsidR="00902397" w:rsidRPr="00902397" w:rsidRDefault="00902397" w:rsidP="00902397">
            <w:pPr>
              <w:widowControl/>
              <w:suppressAutoHyphens/>
              <w:spacing w:before="120" w:after="120"/>
              <w:rPr>
                <w:i/>
                <w:noProof/>
                <w:sz w:val="22"/>
              </w:rPr>
            </w:pPr>
            <w:r w:rsidRPr="00902397">
              <w:rPr>
                <w:i/>
                <w:sz w:val="22"/>
              </w:rPr>
              <w:t>Pica pica</w:t>
            </w:r>
          </w:p>
        </w:tc>
      </w:tr>
      <w:tr w:rsidR="00902397" w:rsidRPr="00902397" w14:paraId="224D24FD" w14:textId="77777777" w:rsidTr="00902397">
        <w:trPr>
          <w:trHeight w:val="288"/>
        </w:trPr>
        <w:tc>
          <w:tcPr>
            <w:tcW w:w="3681" w:type="dxa"/>
            <w:tcBorders>
              <w:top w:val="single" w:sz="4" w:space="0" w:color="auto"/>
              <w:left w:val="single" w:sz="4" w:space="0" w:color="auto"/>
              <w:bottom w:val="single" w:sz="4" w:space="0" w:color="auto"/>
              <w:right w:val="single" w:sz="4" w:space="0" w:color="auto"/>
            </w:tcBorders>
            <w:noWrap/>
            <w:vAlign w:val="bottom"/>
            <w:hideMark/>
          </w:tcPr>
          <w:p w14:paraId="7BBD254E" w14:textId="77777777" w:rsidR="00902397" w:rsidRPr="00902397" w:rsidRDefault="00902397" w:rsidP="00902397">
            <w:pPr>
              <w:widowControl/>
              <w:suppressAutoHyphens/>
              <w:spacing w:before="120" w:after="120"/>
              <w:rPr>
                <w:i/>
                <w:noProof/>
                <w:sz w:val="22"/>
              </w:rPr>
            </w:pPr>
            <w:r w:rsidRPr="00902397">
              <w:rPr>
                <w:i/>
                <w:sz w:val="22"/>
              </w:rPr>
              <w:t>Saxicola torquatus</w:t>
            </w:r>
          </w:p>
        </w:tc>
      </w:tr>
      <w:tr w:rsidR="00902397" w:rsidRPr="00902397" w14:paraId="3EC6AB11" w14:textId="77777777" w:rsidTr="00902397">
        <w:trPr>
          <w:trHeight w:val="288"/>
        </w:trPr>
        <w:tc>
          <w:tcPr>
            <w:tcW w:w="3681" w:type="dxa"/>
            <w:tcBorders>
              <w:top w:val="single" w:sz="4" w:space="0" w:color="auto"/>
              <w:left w:val="single" w:sz="4" w:space="0" w:color="auto"/>
              <w:bottom w:val="single" w:sz="4" w:space="0" w:color="auto"/>
              <w:right w:val="single" w:sz="4" w:space="0" w:color="auto"/>
            </w:tcBorders>
            <w:noWrap/>
            <w:vAlign w:val="bottom"/>
            <w:hideMark/>
          </w:tcPr>
          <w:p w14:paraId="0490B6EF" w14:textId="77777777" w:rsidR="00902397" w:rsidRPr="00902397" w:rsidRDefault="00902397" w:rsidP="00902397">
            <w:pPr>
              <w:widowControl/>
              <w:suppressAutoHyphens/>
              <w:spacing w:before="120" w:after="120"/>
              <w:rPr>
                <w:i/>
                <w:noProof/>
                <w:sz w:val="22"/>
              </w:rPr>
            </w:pPr>
            <w:r w:rsidRPr="00902397">
              <w:rPr>
                <w:i/>
                <w:sz w:val="22"/>
              </w:rPr>
              <w:t>Sturnus vulgaris</w:t>
            </w:r>
          </w:p>
        </w:tc>
      </w:tr>
      <w:tr w:rsidR="00902397" w:rsidRPr="00902397" w14:paraId="443E398A" w14:textId="77777777" w:rsidTr="00902397">
        <w:trPr>
          <w:trHeight w:val="288"/>
        </w:trPr>
        <w:tc>
          <w:tcPr>
            <w:tcW w:w="3681" w:type="dxa"/>
            <w:tcBorders>
              <w:top w:val="single" w:sz="4" w:space="0" w:color="auto"/>
              <w:left w:val="single" w:sz="4" w:space="0" w:color="auto"/>
              <w:bottom w:val="single" w:sz="4" w:space="0" w:color="auto"/>
              <w:right w:val="single" w:sz="4" w:space="0" w:color="auto"/>
            </w:tcBorders>
            <w:noWrap/>
            <w:vAlign w:val="bottom"/>
            <w:hideMark/>
          </w:tcPr>
          <w:p w14:paraId="669D8683" w14:textId="77777777" w:rsidR="00902397" w:rsidRPr="00902397" w:rsidRDefault="00902397" w:rsidP="00902397">
            <w:pPr>
              <w:widowControl/>
              <w:suppressAutoHyphens/>
              <w:spacing w:before="120" w:after="120"/>
              <w:rPr>
                <w:b/>
                <w:bCs/>
                <w:noProof/>
                <w:sz w:val="22"/>
              </w:rPr>
            </w:pPr>
            <w:r w:rsidRPr="00902397">
              <w:rPr>
                <w:b/>
                <w:sz w:val="22"/>
              </w:rPr>
              <w:t>Italien</w:t>
            </w:r>
          </w:p>
        </w:tc>
      </w:tr>
      <w:tr w:rsidR="00902397" w:rsidRPr="00902397" w14:paraId="7B6E38BB" w14:textId="77777777" w:rsidTr="00902397">
        <w:trPr>
          <w:trHeight w:val="288"/>
        </w:trPr>
        <w:tc>
          <w:tcPr>
            <w:tcW w:w="3681" w:type="dxa"/>
            <w:tcBorders>
              <w:top w:val="single" w:sz="4" w:space="0" w:color="auto"/>
              <w:left w:val="single" w:sz="4" w:space="0" w:color="auto"/>
              <w:bottom w:val="single" w:sz="4" w:space="0" w:color="auto"/>
              <w:right w:val="single" w:sz="4" w:space="0" w:color="auto"/>
            </w:tcBorders>
            <w:noWrap/>
            <w:vAlign w:val="bottom"/>
            <w:hideMark/>
          </w:tcPr>
          <w:p w14:paraId="223236D4" w14:textId="77777777" w:rsidR="00902397" w:rsidRPr="00902397" w:rsidRDefault="00902397" w:rsidP="00902397">
            <w:pPr>
              <w:widowControl/>
              <w:suppressAutoHyphens/>
              <w:spacing w:before="120" w:after="120"/>
              <w:rPr>
                <w:i/>
                <w:noProof/>
                <w:sz w:val="22"/>
              </w:rPr>
            </w:pPr>
            <w:r w:rsidRPr="00902397">
              <w:rPr>
                <w:i/>
                <w:sz w:val="22"/>
              </w:rPr>
              <w:t>Alauda arvensis</w:t>
            </w:r>
          </w:p>
        </w:tc>
      </w:tr>
      <w:tr w:rsidR="00902397" w:rsidRPr="00902397" w14:paraId="1F9443EA" w14:textId="77777777" w:rsidTr="00902397">
        <w:trPr>
          <w:trHeight w:val="288"/>
        </w:trPr>
        <w:tc>
          <w:tcPr>
            <w:tcW w:w="3681" w:type="dxa"/>
            <w:tcBorders>
              <w:top w:val="single" w:sz="4" w:space="0" w:color="auto"/>
              <w:left w:val="single" w:sz="4" w:space="0" w:color="auto"/>
              <w:bottom w:val="single" w:sz="4" w:space="0" w:color="auto"/>
              <w:right w:val="single" w:sz="4" w:space="0" w:color="auto"/>
            </w:tcBorders>
            <w:noWrap/>
            <w:vAlign w:val="bottom"/>
            <w:hideMark/>
          </w:tcPr>
          <w:p w14:paraId="4E835658" w14:textId="77777777" w:rsidR="00902397" w:rsidRPr="00902397" w:rsidRDefault="00902397" w:rsidP="00902397">
            <w:pPr>
              <w:widowControl/>
              <w:suppressAutoHyphens/>
              <w:spacing w:before="120" w:after="120"/>
              <w:rPr>
                <w:i/>
                <w:noProof/>
                <w:sz w:val="22"/>
              </w:rPr>
            </w:pPr>
            <w:r w:rsidRPr="00902397">
              <w:rPr>
                <w:i/>
                <w:sz w:val="22"/>
              </w:rPr>
              <w:t>Anthus campestris</w:t>
            </w:r>
          </w:p>
        </w:tc>
      </w:tr>
      <w:tr w:rsidR="00902397" w:rsidRPr="00902397" w14:paraId="52683F16" w14:textId="77777777" w:rsidTr="00902397">
        <w:trPr>
          <w:trHeight w:val="288"/>
        </w:trPr>
        <w:tc>
          <w:tcPr>
            <w:tcW w:w="3681" w:type="dxa"/>
            <w:tcBorders>
              <w:top w:val="single" w:sz="4" w:space="0" w:color="auto"/>
              <w:left w:val="single" w:sz="4" w:space="0" w:color="auto"/>
              <w:bottom w:val="single" w:sz="4" w:space="0" w:color="auto"/>
              <w:right w:val="single" w:sz="4" w:space="0" w:color="auto"/>
            </w:tcBorders>
            <w:noWrap/>
            <w:vAlign w:val="bottom"/>
            <w:hideMark/>
          </w:tcPr>
          <w:p w14:paraId="15FE2899" w14:textId="77777777" w:rsidR="00902397" w:rsidRPr="00902397" w:rsidRDefault="00902397" w:rsidP="00902397">
            <w:pPr>
              <w:widowControl/>
              <w:suppressAutoHyphens/>
              <w:spacing w:before="120" w:after="120"/>
              <w:rPr>
                <w:i/>
                <w:noProof/>
                <w:sz w:val="22"/>
              </w:rPr>
            </w:pPr>
            <w:r w:rsidRPr="00902397">
              <w:rPr>
                <w:i/>
                <w:sz w:val="22"/>
              </w:rPr>
              <w:t>Calandrella brachydactyla</w:t>
            </w:r>
          </w:p>
        </w:tc>
      </w:tr>
      <w:tr w:rsidR="00902397" w:rsidRPr="00902397" w14:paraId="01FB7883" w14:textId="77777777" w:rsidTr="00902397">
        <w:trPr>
          <w:trHeight w:val="288"/>
        </w:trPr>
        <w:tc>
          <w:tcPr>
            <w:tcW w:w="3681" w:type="dxa"/>
            <w:tcBorders>
              <w:top w:val="single" w:sz="4" w:space="0" w:color="auto"/>
              <w:left w:val="single" w:sz="4" w:space="0" w:color="auto"/>
              <w:bottom w:val="single" w:sz="4" w:space="0" w:color="auto"/>
              <w:right w:val="single" w:sz="4" w:space="0" w:color="auto"/>
            </w:tcBorders>
            <w:noWrap/>
            <w:vAlign w:val="bottom"/>
            <w:hideMark/>
          </w:tcPr>
          <w:p w14:paraId="0449101A" w14:textId="77777777" w:rsidR="00902397" w:rsidRPr="00902397" w:rsidRDefault="00902397" w:rsidP="00902397">
            <w:pPr>
              <w:widowControl/>
              <w:suppressAutoHyphens/>
              <w:spacing w:before="120" w:after="120"/>
              <w:rPr>
                <w:i/>
                <w:noProof/>
                <w:sz w:val="22"/>
              </w:rPr>
            </w:pPr>
            <w:r w:rsidRPr="00902397">
              <w:rPr>
                <w:i/>
                <w:sz w:val="22"/>
              </w:rPr>
              <w:t>Carduelis carduelis</w:t>
            </w:r>
          </w:p>
        </w:tc>
      </w:tr>
      <w:tr w:rsidR="00902397" w:rsidRPr="00902397" w14:paraId="7DFA336D" w14:textId="77777777" w:rsidTr="00902397">
        <w:trPr>
          <w:trHeight w:val="288"/>
        </w:trPr>
        <w:tc>
          <w:tcPr>
            <w:tcW w:w="3681" w:type="dxa"/>
            <w:tcBorders>
              <w:top w:val="single" w:sz="4" w:space="0" w:color="auto"/>
              <w:left w:val="single" w:sz="4" w:space="0" w:color="auto"/>
              <w:bottom w:val="single" w:sz="4" w:space="0" w:color="auto"/>
              <w:right w:val="single" w:sz="4" w:space="0" w:color="auto"/>
            </w:tcBorders>
            <w:noWrap/>
            <w:vAlign w:val="bottom"/>
            <w:hideMark/>
          </w:tcPr>
          <w:p w14:paraId="274ADC82" w14:textId="77777777" w:rsidR="00902397" w:rsidRPr="00902397" w:rsidRDefault="00902397" w:rsidP="00902397">
            <w:pPr>
              <w:widowControl/>
              <w:suppressAutoHyphens/>
              <w:spacing w:before="120" w:after="120"/>
              <w:rPr>
                <w:i/>
                <w:noProof/>
                <w:sz w:val="22"/>
              </w:rPr>
            </w:pPr>
            <w:r w:rsidRPr="00902397">
              <w:rPr>
                <w:i/>
                <w:sz w:val="22"/>
              </w:rPr>
              <w:t>Carduelis chloris</w:t>
            </w:r>
          </w:p>
        </w:tc>
      </w:tr>
      <w:tr w:rsidR="00902397" w:rsidRPr="00902397" w14:paraId="7F6D607D" w14:textId="77777777" w:rsidTr="00902397">
        <w:trPr>
          <w:trHeight w:val="288"/>
        </w:trPr>
        <w:tc>
          <w:tcPr>
            <w:tcW w:w="3681" w:type="dxa"/>
            <w:tcBorders>
              <w:top w:val="single" w:sz="4" w:space="0" w:color="auto"/>
              <w:left w:val="single" w:sz="4" w:space="0" w:color="auto"/>
              <w:bottom w:val="single" w:sz="4" w:space="0" w:color="auto"/>
              <w:right w:val="single" w:sz="4" w:space="0" w:color="auto"/>
            </w:tcBorders>
            <w:noWrap/>
            <w:vAlign w:val="bottom"/>
            <w:hideMark/>
          </w:tcPr>
          <w:p w14:paraId="0293E964" w14:textId="77777777" w:rsidR="00902397" w:rsidRPr="00902397" w:rsidRDefault="00902397" w:rsidP="00902397">
            <w:pPr>
              <w:widowControl/>
              <w:suppressAutoHyphens/>
              <w:spacing w:before="120" w:after="120"/>
              <w:rPr>
                <w:i/>
                <w:noProof/>
                <w:sz w:val="22"/>
              </w:rPr>
            </w:pPr>
            <w:r w:rsidRPr="00902397">
              <w:rPr>
                <w:i/>
                <w:sz w:val="22"/>
              </w:rPr>
              <w:t>Corvus cornix</w:t>
            </w:r>
          </w:p>
        </w:tc>
      </w:tr>
      <w:tr w:rsidR="00902397" w:rsidRPr="00902397" w14:paraId="18E2D6A4" w14:textId="77777777" w:rsidTr="00902397">
        <w:trPr>
          <w:trHeight w:val="288"/>
        </w:trPr>
        <w:tc>
          <w:tcPr>
            <w:tcW w:w="3681" w:type="dxa"/>
            <w:tcBorders>
              <w:top w:val="single" w:sz="4" w:space="0" w:color="auto"/>
              <w:left w:val="single" w:sz="4" w:space="0" w:color="auto"/>
              <w:bottom w:val="single" w:sz="4" w:space="0" w:color="auto"/>
              <w:right w:val="single" w:sz="4" w:space="0" w:color="auto"/>
            </w:tcBorders>
            <w:noWrap/>
            <w:vAlign w:val="bottom"/>
            <w:hideMark/>
          </w:tcPr>
          <w:p w14:paraId="221BA056" w14:textId="77777777" w:rsidR="00902397" w:rsidRPr="00902397" w:rsidRDefault="00902397" w:rsidP="00902397">
            <w:pPr>
              <w:widowControl/>
              <w:suppressAutoHyphens/>
              <w:spacing w:before="120" w:after="120"/>
              <w:rPr>
                <w:i/>
                <w:noProof/>
                <w:sz w:val="22"/>
              </w:rPr>
            </w:pPr>
            <w:r w:rsidRPr="00902397">
              <w:rPr>
                <w:i/>
                <w:sz w:val="22"/>
              </w:rPr>
              <w:t>Emberiza calandra</w:t>
            </w:r>
          </w:p>
        </w:tc>
      </w:tr>
      <w:tr w:rsidR="00902397" w:rsidRPr="00902397" w14:paraId="2D3010C4" w14:textId="77777777" w:rsidTr="00902397">
        <w:trPr>
          <w:trHeight w:val="288"/>
        </w:trPr>
        <w:tc>
          <w:tcPr>
            <w:tcW w:w="3681" w:type="dxa"/>
            <w:tcBorders>
              <w:top w:val="single" w:sz="4" w:space="0" w:color="auto"/>
              <w:left w:val="single" w:sz="4" w:space="0" w:color="auto"/>
              <w:bottom w:val="single" w:sz="4" w:space="0" w:color="auto"/>
              <w:right w:val="single" w:sz="4" w:space="0" w:color="auto"/>
            </w:tcBorders>
            <w:noWrap/>
            <w:vAlign w:val="bottom"/>
            <w:hideMark/>
          </w:tcPr>
          <w:p w14:paraId="51510B6C" w14:textId="77777777" w:rsidR="00902397" w:rsidRPr="00902397" w:rsidRDefault="00902397" w:rsidP="00902397">
            <w:pPr>
              <w:widowControl/>
              <w:suppressAutoHyphens/>
              <w:spacing w:before="120" w:after="120"/>
              <w:rPr>
                <w:i/>
                <w:noProof/>
                <w:sz w:val="22"/>
              </w:rPr>
            </w:pPr>
            <w:r w:rsidRPr="00902397">
              <w:rPr>
                <w:i/>
                <w:sz w:val="22"/>
              </w:rPr>
              <w:t>Emberiza hortulana</w:t>
            </w:r>
          </w:p>
        </w:tc>
      </w:tr>
      <w:tr w:rsidR="00902397" w:rsidRPr="00902397" w14:paraId="2395E61C" w14:textId="77777777" w:rsidTr="00902397">
        <w:trPr>
          <w:trHeight w:val="288"/>
        </w:trPr>
        <w:tc>
          <w:tcPr>
            <w:tcW w:w="3681" w:type="dxa"/>
            <w:tcBorders>
              <w:top w:val="single" w:sz="4" w:space="0" w:color="auto"/>
              <w:left w:val="single" w:sz="4" w:space="0" w:color="auto"/>
              <w:bottom w:val="single" w:sz="4" w:space="0" w:color="auto"/>
              <w:right w:val="single" w:sz="4" w:space="0" w:color="auto"/>
            </w:tcBorders>
            <w:noWrap/>
            <w:vAlign w:val="bottom"/>
            <w:hideMark/>
          </w:tcPr>
          <w:p w14:paraId="28000393" w14:textId="77777777" w:rsidR="00902397" w:rsidRPr="00902397" w:rsidRDefault="00902397" w:rsidP="00902397">
            <w:pPr>
              <w:widowControl/>
              <w:suppressAutoHyphens/>
              <w:spacing w:before="120" w:after="120"/>
              <w:rPr>
                <w:i/>
                <w:noProof/>
                <w:sz w:val="22"/>
              </w:rPr>
            </w:pPr>
            <w:r w:rsidRPr="00902397">
              <w:rPr>
                <w:i/>
                <w:sz w:val="22"/>
              </w:rPr>
              <w:t>Falco tinnunculus</w:t>
            </w:r>
          </w:p>
        </w:tc>
      </w:tr>
      <w:tr w:rsidR="00902397" w:rsidRPr="00902397" w14:paraId="2C8C2204" w14:textId="77777777" w:rsidTr="00902397">
        <w:trPr>
          <w:trHeight w:val="288"/>
        </w:trPr>
        <w:tc>
          <w:tcPr>
            <w:tcW w:w="3681" w:type="dxa"/>
            <w:tcBorders>
              <w:top w:val="single" w:sz="4" w:space="0" w:color="auto"/>
              <w:left w:val="single" w:sz="4" w:space="0" w:color="auto"/>
              <w:bottom w:val="single" w:sz="4" w:space="0" w:color="auto"/>
              <w:right w:val="single" w:sz="4" w:space="0" w:color="auto"/>
            </w:tcBorders>
            <w:noWrap/>
            <w:vAlign w:val="bottom"/>
            <w:hideMark/>
          </w:tcPr>
          <w:p w14:paraId="48A9937E" w14:textId="77777777" w:rsidR="00902397" w:rsidRPr="00902397" w:rsidRDefault="00902397" w:rsidP="00902397">
            <w:pPr>
              <w:widowControl/>
              <w:suppressAutoHyphens/>
              <w:spacing w:before="120" w:after="120"/>
              <w:rPr>
                <w:i/>
                <w:noProof/>
                <w:sz w:val="22"/>
              </w:rPr>
            </w:pPr>
            <w:r w:rsidRPr="00902397">
              <w:rPr>
                <w:i/>
                <w:sz w:val="22"/>
              </w:rPr>
              <w:t>Galerida cristata</w:t>
            </w:r>
          </w:p>
        </w:tc>
      </w:tr>
      <w:tr w:rsidR="00902397" w:rsidRPr="00902397" w14:paraId="37595405" w14:textId="77777777" w:rsidTr="00902397">
        <w:trPr>
          <w:trHeight w:val="288"/>
        </w:trPr>
        <w:tc>
          <w:tcPr>
            <w:tcW w:w="3681" w:type="dxa"/>
            <w:tcBorders>
              <w:top w:val="single" w:sz="4" w:space="0" w:color="auto"/>
              <w:left w:val="single" w:sz="4" w:space="0" w:color="auto"/>
              <w:bottom w:val="single" w:sz="4" w:space="0" w:color="auto"/>
              <w:right w:val="single" w:sz="4" w:space="0" w:color="auto"/>
            </w:tcBorders>
            <w:noWrap/>
            <w:vAlign w:val="bottom"/>
            <w:hideMark/>
          </w:tcPr>
          <w:p w14:paraId="1701B3BF" w14:textId="77777777" w:rsidR="00902397" w:rsidRPr="00902397" w:rsidRDefault="00902397" w:rsidP="00902397">
            <w:pPr>
              <w:widowControl/>
              <w:suppressAutoHyphens/>
              <w:spacing w:before="120" w:after="120"/>
              <w:rPr>
                <w:i/>
                <w:noProof/>
                <w:sz w:val="22"/>
              </w:rPr>
            </w:pPr>
            <w:r w:rsidRPr="00902397">
              <w:rPr>
                <w:i/>
                <w:sz w:val="22"/>
              </w:rPr>
              <w:t>Hirundo rustica</w:t>
            </w:r>
          </w:p>
        </w:tc>
      </w:tr>
      <w:tr w:rsidR="00902397" w:rsidRPr="00902397" w14:paraId="05C300ED" w14:textId="77777777" w:rsidTr="00902397">
        <w:trPr>
          <w:trHeight w:val="288"/>
        </w:trPr>
        <w:tc>
          <w:tcPr>
            <w:tcW w:w="3681" w:type="dxa"/>
            <w:tcBorders>
              <w:top w:val="single" w:sz="4" w:space="0" w:color="auto"/>
              <w:left w:val="single" w:sz="4" w:space="0" w:color="auto"/>
              <w:bottom w:val="single" w:sz="4" w:space="0" w:color="auto"/>
              <w:right w:val="single" w:sz="4" w:space="0" w:color="auto"/>
            </w:tcBorders>
            <w:noWrap/>
            <w:vAlign w:val="bottom"/>
            <w:hideMark/>
          </w:tcPr>
          <w:p w14:paraId="78F90F0B" w14:textId="77777777" w:rsidR="00902397" w:rsidRPr="00902397" w:rsidRDefault="00902397" w:rsidP="00902397">
            <w:pPr>
              <w:widowControl/>
              <w:suppressAutoHyphens/>
              <w:spacing w:before="120" w:after="120"/>
              <w:rPr>
                <w:i/>
                <w:noProof/>
                <w:sz w:val="22"/>
              </w:rPr>
            </w:pPr>
            <w:r w:rsidRPr="00902397">
              <w:rPr>
                <w:i/>
                <w:sz w:val="22"/>
              </w:rPr>
              <w:t>Jynx torquilla</w:t>
            </w:r>
          </w:p>
        </w:tc>
      </w:tr>
      <w:tr w:rsidR="00902397" w:rsidRPr="00902397" w14:paraId="208FD837" w14:textId="77777777" w:rsidTr="00902397">
        <w:trPr>
          <w:trHeight w:val="288"/>
        </w:trPr>
        <w:tc>
          <w:tcPr>
            <w:tcW w:w="3681" w:type="dxa"/>
            <w:tcBorders>
              <w:top w:val="single" w:sz="4" w:space="0" w:color="auto"/>
              <w:left w:val="single" w:sz="4" w:space="0" w:color="auto"/>
              <w:bottom w:val="single" w:sz="4" w:space="0" w:color="auto"/>
              <w:right w:val="single" w:sz="4" w:space="0" w:color="auto"/>
            </w:tcBorders>
            <w:noWrap/>
            <w:vAlign w:val="bottom"/>
            <w:hideMark/>
          </w:tcPr>
          <w:p w14:paraId="2507352D" w14:textId="77777777" w:rsidR="00902397" w:rsidRPr="00902397" w:rsidRDefault="00902397" w:rsidP="00902397">
            <w:pPr>
              <w:widowControl/>
              <w:suppressAutoHyphens/>
              <w:spacing w:before="120" w:after="120"/>
              <w:rPr>
                <w:i/>
                <w:noProof/>
                <w:sz w:val="22"/>
              </w:rPr>
            </w:pPr>
            <w:r w:rsidRPr="00902397">
              <w:rPr>
                <w:i/>
                <w:sz w:val="22"/>
              </w:rPr>
              <w:t>Lanius collurio</w:t>
            </w:r>
          </w:p>
        </w:tc>
      </w:tr>
      <w:tr w:rsidR="00902397" w:rsidRPr="00902397" w14:paraId="7B5B22FB" w14:textId="77777777" w:rsidTr="00902397">
        <w:trPr>
          <w:trHeight w:val="288"/>
        </w:trPr>
        <w:tc>
          <w:tcPr>
            <w:tcW w:w="3681" w:type="dxa"/>
            <w:tcBorders>
              <w:top w:val="single" w:sz="4" w:space="0" w:color="auto"/>
              <w:left w:val="single" w:sz="4" w:space="0" w:color="auto"/>
              <w:bottom w:val="single" w:sz="4" w:space="0" w:color="auto"/>
              <w:right w:val="single" w:sz="4" w:space="0" w:color="auto"/>
            </w:tcBorders>
            <w:noWrap/>
            <w:vAlign w:val="bottom"/>
            <w:hideMark/>
          </w:tcPr>
          <w:p w14:paraId="496679CA" w14:textId="77777777" w:rsidR="00902397" w:rsidRPr="00902397" w:rsidRDefault="00902397" w:rsidP="00902397">
            <w:pPr>
              <w:widowControl/>
              <w:suppressAutoHyphens/>
              <w:spacing w:before="120" w:after="120"/>
              <w:rPr>
                <w:i/>
                <w:noProof/>
                <w:sz w:val="22"/>
              </w:rPr>
            </w:pPr>
            <w:r w:rsidRPr="00902397">
              <w:rPr>
                <w:i/>
                <w:sz w:val="22"/>
              </w:rPr>
              <w:t>Luscinia megarhynchos</w:t>
            </w:r>
          </w:p>
        </w:tc>
      </w:tr>
      <w:tr w:rsidR="00902397" w:rsidRPr="00902397" w14:paraId="7DFBFF29" w14:textId="77777777" w:rsidTr="00902397">
        <w:trPr>
          <w:trHeight w:val="288"/>
        </w:trPr>
        <w:tc>
          <w:tcPr>
            <w:tcW w:w="3681" w:type="dxa"/>
            <w:tcBorders>
              <w:top w:val="single" w:sz="4" w:space="0" w:color="auto"/>
              <w:left w:val="single" w:sz="4" w:space="0" w:color="auto"/>
              <w:bottom w:val="single" w:sz="4" w:space="0" w:color="auto"/>
              <w:right w:val="single" w:sz="4" w:space="0" w:color="auto"/>
            </w:tcBorders>
            <w:noWrap/>
            <w:vAlign w:val="bottom"/>
            <w:hideMark/>
          </w:tcPr>
          <w:p w14:paraId="7259E6E6" w14:textId="77777777" w:rsidR="00902397" w:rsidRPr="00902397" w:rsidRDefault="00902397" w:rsidP="00902397">
            <w:pPr>
              <w:widowControl/>
              <w:suppressAutoHyphens/>
              <w:spacing w:before="120" w:after="120"/>
              <w:rPr>
                <w:i/>
                <w:noProof/>
                <w:sz w:val="22"/>
              </w:rPr>
            </w:pPr>
            <w:r w:rsidRPr="00902397">
              <w:rPr>
                <w:i/>
                <w:sz w:val="22"/>
              </w:rPr>
              <w:t>Melanocorypha calandra</w:t>
            </w:r>
          </w:p>
        </w:tc>
      </w:tr>
      <w:tr w:rsidR="00902397" w:rsidRPr="00902397" w14:paraId="7E81C5C2" w14:textId="77777777" w:rsidTr="00902397">
        <w:trPr>
          <w:trHeight w:val="288"/>
        </w:trPr>
        <w:tc>
          <w:tcPr>
            <w:tcW w:w="3681" w:type="dxa"/>
            <w:tcBorders>
              <w:top w:val="single" w:sz="4" w:space="0" w:color="auto"/>
              <w:left w:val="single" w:sz="4" w:space="0" w:color="auto"/>
              <w:bottom w:val="single" w:sz="4" w:space="0" w:color="auto"/>
              <w:right w:val="single" w:sz="4" w:space="0" w:color="auto"/>
            </w:tcBorders>
            <w:noWrap/>
            <w:vAlign w:val="bottom"/>
            <w:hideMark/>
          </w:tcPr>
          <w:p w14:paraId="4778C09B" w14:textId="77777777" w:rsidR="00902397" w:rsidRPr="00902397" w:rsidRDefault="00902397" w:rsidP="00902397">
            <w:pPr>
              <w:widowControl/>
              <w:suppressAutoHyphens/>
              <w:spacing w:before="120" w:after="120"/>
              <w:rPr>
                <w:i/>
                <w:noProof/>
                <w:sz w:val="22"/>
              </w:rPr>
            </w:pPr>
            <w:r w:rsidRPr="00902397">
              <w:rPr>
                <w:i/>
                <w:sz w:val="22"/>
              </w:rPr>
              <w:t>Motacilla alba</w:t>
            </w:r>
          </w:p>
        </w:tc>
      </w:tr>
      <w:tr w:rsidR="00902397" w:rsidRPr="00902397" w14:paraId="54EEC1DA" w14:textId="77777777" w:rsidTr="00902397">
        <w:trPr>
          <w:trHeight w:val="288"/>
        </w:trPr>
        <w:tc>
          <w:tcPr>
            <w:tcW w:w="3681" w:type="dxa"/>
            <w:tcBorders>
              <w:top w:val="single" w:sz="4" w:space="0" w:color="auto"/>
              <w:left w:val="single" w:sz="4" w:space="0" w:color="auto"/>
              <w:bottom w:val="single" w:sz="4" w:space="0" w:color="auto"/>
              <w:right w:val="single" w:sz="4" w:space="0" w:color="auto"/>
            </w:tcBorders>
            <w:noWrap/>
            <w:vAlign w:val="bottom"/>
            <w:hideMark/>
          </w:tcPr>
          <w:p w14:paraId="538CA04E" w14:textId="77777777" w:rsidR="00902397" w:rsidRPr="00902397" w:rsidRDefault="00902397" w:rsidP="00902397">
            <w:pPr>
              <w:widowControl/>
              <w:suppressAutoHyphens/>
              <w:spacing w:before="120" w:after="120"/>
              <w:rPr>
                <w:i/>
                <w:noProof/>
                <w:sz w:val="22"/>
              </w:rPr>
            </w:pPr>
            <w:r w:rsidRPr="00902397">
              <w:rPr>
                <w:i/>
                <w:sz w:val="22"/>
              </w:rPr>
              <w:t>Motacilla flava</w:t>
            </w:r>
          </w:p>
        </w:tc>
      </w:tr>
      <w:tr w:rsidR="00902397" w:rsidRPr="00902397" w14:paraId="305918A8" w14:textId="77777777" w:rsidTr="00902397">
        <w:trPr>
          <w:trHeight w:val="288"/>
        </w:trPr>
        <w:tc>
          <w:tcPr>
            <w:tcW w:w="3681" w:type="dxa"/>
            <w:tcBorders>
              <w:top w:val="single" w:sz="4" w:space="0" w:color="auto"/>
              <w:left w:val="single" w:sz="4" w:space="0" w:color="auto"/>
              <w:bottom w:val="single" w:sz="4" w:space="0" w:color="auto"/>
              <w:right w:val="single" w:sz="4" w:space="0" w:color="auto"/>
            </w:tcBorders>
            <w:noWrap/>
            <w:vAlign w:val="bottom"/>
            <w:hideMark/>
          </w:tcPr>
          <w:p w14:paraId="668FA927" w14:textId="77777777" w:rsidR="00902397" w:rsidRPr="00902397" w:rsidRDefault="00902397" w:rsidP="00902397">
            <w:pPr>
              <w:widowControl/>
              <w:suppressAutoHyphens/>
              <w:spacing w:before="120" w:after="120"/>
              <w:rPr>
                <w:i/>
                <w:noProof/>
                <w:sz w:val="22"/>
              </w:rPr>
            </w:pPr>
            <w:r w:rsidRPr="00902397">
              <w:rPr>
                <w:i/>
                <w:sz w:val="22"/>
              </w:rPr>
              <w:t>Oriolus oriolus</w:t>
            </w:r>
          </w:p>
        </w:tc>
      </w:tr>
      <w:tr w:rsidR="00902397" w:rsidRPr="00902397" w14:paraId="404F310A" w14:textId="77777777" w:rsidTr="00902397">
        <w:trPr>
          <w:trHeight w:val="288"/>
        </w:trPr>
        <w:tc>
          <w:tcPr>
            <w:tcW w:w="3681" w:type="dxa"/>
            <w:tcBorders>
              <w:top w:val="single" w:sz="4" w:space="0" w:color="auto"/>
              <w:left w:val="single" w:sz="4" w:space="0" w:color="auto"/>
              <w:bottom w:val="single" w:sz="4" w:space="0" w:color="auto"/>
              <w:right w:val="single" w:sz="4" w:space="0" w:color="auto"/>
            </w:tcBorders>
            <w:noWrap/>
            <w:vAlign w:val="bottom"/>
            <w:hideMark/>
          </w:tcPr>
          <w:p w14:paraId="6513B68D" w14:textId="77777777" w:rsidR="00902397" w:rsidRPr="00902397" w:rsidRDefault="00902397" w:rsidP="00902397">
            <w:pPr>
              <w:widowControl/>
              <w:suppressAutoHyphens/>
              <w:spacing w:before="120" w:after="120"/>
              <w:rPr>
                <w:i/>
                <w:noProof/>
                <w:sz w:val="22"/>
              </w:rPr>
            </w:pPr>
            <w:r w:rsidRPr="00902397">
              <w:rPr>
                <w:i/>
                <w:sz w:val="22"/>
              </w:rPr>
              <w:t>Passer domesticus italiae</w:t>
            </w:r>
          </w:p>
        </w:tc>
      </w:tr>
      <w:tr w:rsidR="00902397" w:rsidRPr="00902397" w14:paraId="14646774" w14:textId="77777777" w:rsidTr="00902397">
        <w:trPr>
          <w:trHeight w:val="288"/>
        </w:trPr>
        <w:tc>
          <w:tcPr>
            <w:tcW w:w="3681" w:type="dxa"/>
            <w:tcBorders>
              <w:top w:val="single" w:sz="4" w:space="0" w:color="auto"/>
              <w:left w:val="single" w:sz="4" w:space="0" w:color="auto"/>
              <w:bottom w:val="single" w:sz="4" w:space="0" w:color="auto"/>
              <w:right w:val="single" w:sz="4" w:space="0" w:color="auto"/>
            </w:tcBorders>
            <w:noWrap/>
            <w:vAlign w:val="bottom"/>
            <w:hideMark/>
          </w:tcPr>
          <w:p w14:paraId="3919231A" w14:textId="77777777" w:rsidR="00902397" w:rsidRPr="00902397" w:rsidRDefault="00902397" w:rsidP="00902397">
            <w:pPr>
              <w:widowControl/>
              <w:suppressAutoHyphens/>
              <w:spacing w:before="120" w:after="120"/>
              <w:rPr>
                <w:i/>
                <w:noProof/>
                <w:sz w:val="22"/>
              </w:rPr>
            </w:pPr>
            <w:r w:rsidRPr="00902397">
              <w:rPr>
                <w:i/>
                <w:sz w:val="22"/>
              </w:rPr>
              <w:t>Passer hispaniolensis</w:t>
            </w:r>
          </w:p>
        </w:tc>
      </w:tr>
      <w:tr w:rsidR="00902397" w:rsidRPr="00902397" w14:paraId="670A6AD6" w14:textId="77777777" w:rsidTr="00902397">
        <w:trPr>
          <w:trHeight w:val="288"/>
        </w:trPr>
        <w:tc>
          <w:tcPr>
            <w:tcW w:w="3681" w:type="dxa"/>
            <w:tcBorders>
              <w:top w:val="single" w:sz="4" w:space="0" w:color="auto"/>
              <w:left w:val="single" w:sz="4" w:space="0" w:color="auto"/>
              <w:bottom w:val="single" w:sz="4" w:space="0" w:color="auto"/>
              <w:right w:val="single" w:sz="4" w:space="0" w:color="auto"/>
            </w:tcBorders>
            <w:noWrap/>
            <w:vAlign w:val="bottom"/>
            <w:hideMark/>
          </w:tcPr>
          <w:p w14:paraId="6AE179CC" w14:textId="77777777" w:rsidR="00902397" w:rsidRPr="00902397" w:rsidRDefault="00902397" w:rsidP="00902397">
            <w:pPr>
              <w:widowControl/>
              <w:suppressAutoHyphens/>
              <w:spacing w:before="120" w:after="120"/>
              <w:rPr>
                <w:i/>
                <w:noProof/>
                <w:sz w:val="22"/>
              </w:rPr>
            </w:pPr>
            <w:r w:rsidRPr="00902397">
              <w:rPr>
                <w:i/>
                <w:sz w:val="22"/>
              </w:rPr>
              <w:t>Passer montanus</w:t>
            </w:r>
          </w:p>
        </w:tc>
      </w:tr>
      <w:tr w:rsidR="00902397" w:rsidRPr="00902397" w14:paraId="572C8C1B" w14:textId="77777777" w:rsidTr="00902397">
        <w:trPr>
          <w:trHeight w:val="288"/>
        </w:trPr>
        <w:tc>
          <w:tcPr>
            <w:tcW w:w="3681" w:type="dxa"/>
            <w:tcBorders>
              <w:top w:val="single" w:sz="4" w:space="0" w:color="auto"/>
              <w:left w:val="single" w:sz="4" w:space="0" w:color="auto"/>
              <w:bottom w:val="single" w:sz="4" w:space="0" w:color="auto"/>
              <w:right w:val="single" w:sz="4" w:space="0" w:color="auto"/>
            </w:tcBorders>
            <w:noWrap/>
            <w:vAlign w:val="bottom"/>
            <w:hideMark/>
          </w:tcPr>
          <w:p w14:paraId="15B18AF5" w14:textId="77777777" w:rsidR="00902397" w:rsidRPr="00902397" w:rsidRDefault="00902397" w:rsidP="00902397">
            <w:pPr>
              <w:widowControl/>
              <w:suppressAutoHyphens/>
              <w:spacing w:before="120" w:after="120"/>
              <w:rPr>
                <w:i/>
                <w:noProof/>
                <w:sz w:val="22"/>
              </w:rPr>
            </w:pPr>
            <w:r w:rsidRPr="00902397">
              <w:rPr>
                <w:i/>
                <w:sz w:val="22"/>
              </w:rPr>
              <w:t>Pica pica</w:t>
            </w:r>
          </w:p>
        </w:tc>
      </w:tr>
      <w:tr w:rsidR="00902397" w:rsidRPr="00902397" w14:paraId="3AEA96FF" w14:textId="77777777" w:rsidTr="00902397">
        <w:trPr>
          <w:trHeight w:val="288"/>
        </w:trPr>
        <w:tc>
          <w:tcPr>
            <w:tcW w:w="3681" w:type="dxa"/>
            <w:tcBorders>
              <w:top w:val="single" w:sz="4" w:space="0" w:color="auto"/>
              <w:left w:val="single" w:sz="4" w:space="0" w:color="auto"/>
              <w:bottom w:val="single" w:sz="4" w:space="0" w:color="auto"/>
              <w:right w:val="single" w:sz="4" w:space="0" w:color="auto"/>
            </w:tcBorders>
            <w:noWrap/>
            <w:vAlign w:val="bottom"/>
            <w:hideMark/>
          </w:tcPr>
          <w:p w14:paraId="6307BD00" w14:textId="77777777" w:rsidR="00902397" w:rsidRPr="00902397" w:rsidRDefault="00902397" w:rsidP="00902397">
            <w:pPr>
              <w:widowControl/>
              <w:suppressAutoHyphens/>
              <w:spacing w:before="120" w:after="120"/>
              <w:rPr>
                <w:i/>
                <w:noProof/>
                <w:sz w:val="22"/>
              </w:rPr>
            </w:pPr>
            <w:r w:rsidRPr="00902397">
              <w:rPr>
                <w:i/>
                <w:sz w:val="22"/>
              </w:rPr>
              <w:lastRenderedPageBreak/>
              <w:t>Saxicola torquatus</w:t>
            </w:r>
          </w:p>
        </w:tc>
      </w:tr>
      <w:tr w:rsidR="00902397" w:rsidRPr="00902397" w14:paraId="6BF44745" w14:textId="77777777" w:rsidTr="00902397">
        <w:trPr>
          <w:trHeight w:val="288"/>
        </w:trPr>
        <w:tc>
          <w:tcPr>
            <w:tcW w:w="3681" w:type="dxa"/>
            <w:tcBorders>
              <w:top w:val="single" w:sz="4" w:space="0" w:color="auto"/>
              <w:left w:val="single" w:sz="4" w:space="0" w:color="auto"/>
              <w:bottom w:val="single" w:sz="4" w:space="0" w:color="auto"/>
              <w:right w:val="single" w:sz="4" w:space="0" w:color="auto"/>
            </w:tcBorders>
            <w:noWrap/>
            <w:vAlign w:val="bottom"/>
            <w:hideMark/>
          </w:tcPr>
          <w:p w14:paraId="54AF80FD" w14:textId="77777777" w:rsidR="00902397" w:rsidRPr="00902397" w:rsidRDefault="00902397" w:rsidP="00902397">
            <w:pPr>
              <w:widowControl/>
              <w:suppressAutoHyphens/>
              <w:spacing w:before="120" w:after="120"/>
              <w:rPr>
                <w:i/>
                <w:noProof/>
                <w:sz w:val="22"/>
              </w:rPr>
            </w:pPr>
            <w:r w:rsidRPr="00902397">
              <w:rPr>
                <w:i/>
                <w:sz w:val="22"/>
              </w:rPr>
              <w:t>Serinus serinus</w:t>
            </w:r>
          </w:p>
        </w:tc>
      </w:tr>
      <w:tr w:rsidR="00902397" w:rsidRPr="00902397" w14:paraId="79CFEF8F" w14:textId="77777777" w:rsidTr="00902397">
        <w:trPr>
          <w:trHeight w:val="288"/>
        </w:trPr>
        <w:tc>
          <w:tcPr>
            <w:tcW w:w="3681" w:type="dxa"/>
            <w:tcBorders>
              <w:top w:val="single" w:sz="4" w:space="0" w:color="auto"/>
              <w:left w:val="single" w:sz="4" w:space="0" w:color="auto"/>
              <w:bottom w:val="single" w:sz="4" w:space="0" w:color="auto"/>
              <w:right w:val="single" w:sz="4" w:space="0" w:color="auto"/>
            </w:tcBorders>
            <w:noWrap/>
            <w:vAlign w:val="bottom"/>
            <w:hideMark/>
          </w:tcPr>
          <w:p w14:paraId="155F0859" w14:textId="77777777" w:rsidR="00902397" w:rsidRPr="00902397" w:rsidRDefault="00902397" w:rsidP="00902397">
            <w:pPr>
              <w:widowControl/>
              <w:suppressAutoHyphens/>
              <w:spacing w:before="120" w:after="120"/>
              <w:rPr>
                <w:i/>
                <w:noProof/>
                <w:sz w:val="22"/>
              </w:rPr>
            </w:pPr>
            <w:r w:rsidRPr="00902397">
              <w:rPr>
                <w:i/>
                <w:sz w:val="22"/>
              </w:rPr>
              <w:t>Streptopelia turtur</w:t>
            </w:r>
          </w:p>
        </w:tc>
      </w:tr>
      <w:tr w:rsidR="00902397" w:rsidRPr="00902397" w14:paraId="07CFD2AF" w14:textId="77777777" w:rsidTr="00902397">
        <w:trPr>
          <w:trHeight w:val="288"/>
        </w:trPr>
        <w:tc>
          <w:tcPr>
            <w:tcW w:w="3681" w:type="dxa"/>
            <w:tcBorders>
              <w:top w:val="single" w:sz="4" w:space="0" w:color="auto"/>
              <w:left w:val="single" w:sz="4" w:space="0" w:color="auto"/>
              <w:bottom w:val="single" w:sz="4" w:space="0" w:color="auto"/>
              <w:right w:val="single" w:sz="4" w:space="0" w:color="auto"/>
            </w:tcBorders>
            <w:noWrap/>
            <w:vAlign w:val="bottom"/>
            <w:hideMark/>
          </w:tcPr>
          <w:p w14:paraId="392627C0" w14:textId="77777777" w:rsidR="00902397" w:rsidRPr="00902397" w:rsidRDefault="00902397" w:rsidP="00902397">
            <w:pPr>
              <w:widowControl/>
              <w:suppressAutoHyphens/>
              <w:spacing w:before="120" w:after="120"/>
              <w:rPr>
                <w:i/>
                <w:noProof/>
                <w:sz w:val="22"/>
              </w:rPr>
            </w:pPr>
            <w:r w:rsidRPr="00902397">
              <w:rPr>
                <w:i/>
                <w:sz w:val="22"/>
              </w:rPr>
              <w:t>Sturnus unicolor</w:t>
            </w:r>
          </w:p>
        </w:tc>
      </w:tr>
      <w:tr w:rsidR="00902397" w:rsidRPr="00902397" w14:paraId="7FE9C49F" w14:textId="77777777" w:rsidTr="00902397">
        <w:trPr>
          <w:trHeight w:val="288"/>
        </w:trPr>
        <w:tc>
          <w:tcPr>
            <w:tcW w:w="3681" w:type="dxa"/>
            <w:tcBorders>
              <w:top w:val="single" w:sz="4" w:space="0" w:color="auto"/>
              <w:left w:val="single" w:sz="4" w:space="0" w:color="auto"/>
              <w:bottom w:val="single" w:sz="4" w:space="0" w:color="auto"/>
              <w:right w:val="single" w:sz="4" w:space="0" w:color="auto"/>
            </w:tcBorders>
            <w:noWrap/>
            <w:vAlign w:val="bottom"/>
            <w:hideMark/>
          </w:tcPr>
          <w:p w14:paraId="4AD2468F" w14:textId="77777777" w:rsidR="00902397" w:rsidRPr="00902397" w:rsidRDefault="00902397" w:rsidP="00902397">
            <w:pPr>
              <w:widowControl/>
              <w:suppressAutoHyphens/>
              <w:spacing w:before="120" w:after="120"/>
              <w:rPr>
                <w:i/>
                <w:noProof/>
                <w:sz w:val="22"/>
              </w:rPr>
            </w:pPr>
            <w:r w:rsidRPr="00902397">
              <w:rPr>
                <w:i/>
                <w:sz w:val="22"/>
              </w:rPr>
              <w:t>Sturnus vulgaris</w:t>
            </w:r>
          </w:p>
        </w:tc>
      </w:tr>
      <w:tr w:rsidR="00902397" w:rsidRPr="00902397" w14:paraId="2DB650D4" w14:textId="77777777" w:rsidTr="00902397">
        <w:trPr>
          <w:trHeight w:val="288"/>
        </w:trPr>
        <w:tc>
          <w:tcPr>
            <w:tcW w:w="3681" w:type="dxa"/>
            <w:tcBorders>
              <w:top w:val="single" w:sz="4" w:space="0" w:color="auto"/>
              <w:left w:val="single" w:sz="4" w:space="0" w:color="auto"/>
              <w:bottom w:val="single" w:sz="4" w:space="0" w:color="auto"/>
              <w:right w:val="single" w:sz="4" w:space="0" w:color="auto"/>
            </w:tcBorders>
            <w:noWrap/>
            <w:vAlign w:val="bottom"/>
            <w:hideMark/>
          </w:tcPr>
          <w:p w14:paraId="4628FE73" w14:textId="77777777" w:rsidR="00902397" w:rsidRPr="00902397" w:rsidRDefault="00902397" w:rsidP="00902397">
            <w:pPr>
              <w:widowControl/>
              <w:suppressAutoHyphens/>
              <w:spacing w:before="120" w:after="120"/>
              <w:rPr>
                <w:i/>
                <w:noProof/>
                <w:sz w:val="22"/>
              </w:rPr>
            </w:pPr>
            <w:r w:rsidRPr="00902397">
              <w:rPr>
                <w:i/>
                <w:sz w:val="22"/>
              </w:rPr>
              <w:t>Upupa epops</w:t>
            </w:r>
          </w:p>
        </w:tc>
      </w:tr>
    </w:tbl>
    <w:p w14:paraId="4647A0B1" w14:textId="77777777" w:rsidR="00902397" w:rsidRPr="00902397" w:rsidRDefault="00902397" w:rsidP="00902397">
      <w:pPr>
        <w:widowControl/>
        <w:suppressAutoHyphens/>
        <w:spacing w:before="120" w:after="120"/>
        <w:rPr>
          <w:noProof/>
          <w:color w:val="000000"/>
          <w:sz w:val="22"/>
          <w:lang w:eastAsia="en-IE"/>
        </w:rPr>
      </w:pPr>
    </w:p>
    <w:tbl>
      <w:tblPr>
        <w:tblW w:w="368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681"/>
      </w:tblGrid>
      <w:tr w:rsidR="00902397" w:rsidRPr="00902397" w14:paraId="429D587D" w14:textId="77777777" w:rsidTr="00902397">
        <w:trPr>
          <w:trHeight w:val="288"/>
        </w:trPr>
        <w:tc>
          <w:tcPr>
            <w:tcW w:w="3681" w:type="dxa"/>
            <w:tcBorders>
              <w:top w:val="single" w:sz="4" w:space="0" w:color="auto"/>
              <w:left w:val="single" w:sz="4" w:space="0" w:color="auto"/>
              <w:bottom w:val="single" w:sz="4" w:space="0" w:color="auto"/>
              <w:right w:val="single" w:sz="4" w:space="0" w:color="auto"/>
            </w:tcBorders>
            <w:noWrap/>
            <w:vAlign w:val="bottom"/>
            <w:hideMark/>
          </w:tcPr>
          <w:p w14:paraId="44EC91AC" w14:textId="77777777" w:rsidR="00902397" w:rsidRPr="00902397" w:rsidRDefault="00902397" w:rsidP="00902397">
            <w:pPr>
              <w:widowControl/>
              <w:suppressAutoHyphens/>
              <w:spacing w:before="120" w:after="120"/>
              <w:rPr>
                <w:b/>
                <w:bCs/>
                <w:noProof/>
                <w:sz w:val="22"/>
              </w:rPr>
            </w:pPr>
            <w:r w:rsidRPr="00902397">
              <w:rPr>
                <w:b/>
                <w:sz w:val="22"/>
              </w:rPr>
              <w:t>Lettland</w:t>
            </w:r>
          </w:p>
        </w:tc>
      </w:tr>
      <w:tr w:rsidR="00902397" w:rsidRPr="00902397" w14:paraId="44552BC0" w14:textId="77777777" w:rsidTr="00902397">
        <w:trPr>
          <w:trHeight w:val="288"/>
        </w:trPr>
        <w:tc>
          <w:tcPr>
            <w:tcW w:w="3681" w:type="dxa"/>
            <w:tcBorders>
              <w:top w:val="single" w:sz="4" w:space="0" w:color="auto"/>
              <w:left w:val="single" w:sz="4" w:space="0" w:color="auto"/>
              <w:bottom w:val="single" w:sz="4" w:space="0" w:color="auto"/>
              <w:right w:val="single" w:sz="4" w:space="0" w:color="auto"/>
            </w:tcBorders>
            <w:noWrap/>
            <w:vAlign w:val="bottom"/>
            <w:hideMark/>
          </w:tcPr>
          <w:p w14:paraId="2958878E" w14:textId="77777777" w:rsidR="00902397" w:rsidRPr="00902397" w:rsidRDefault="00902397" w:rsidP="00902397">
            <w:pPr>
              <w:widowControl/>
              <w:suppressAutoHyphens/>
              <w:spacing w:before="120" w:after="120"/>
              <w:rPr>
                <w:i/>
                <w:noProof/>
                <w:sz w:val="22"/>
              </w:rPr>
            </w:pPr>
            <w:r w:rsidRPr="00902397">
              <w:rPr>
                <w:i/>
                <w:sz w:val="22"/>
              </w:rPr>
              <w:t>Acrocephalus palustris</w:t>
            </w:r>
          </w:p>
        </w:tc>
      </w:tr>
      <w:tr w:rsidR="00902397" w:rsidRPr="00902397" w14:paraId="445A2E71" w14:textId="77777777" w:rsidTr="00902397">
        <w:trPr>
          <w:trHeight w:val="288"/>
        </w:trPr>
        <w:tc>
          <w:tcPr>
            <w:tcW w:w="3681" w:type="dxa"/>
            <w:tcBorders>
              <w:top w:val="single" w:sz="4" w:space="0" w:color="auto"/>
              <w:left w:val="single" w:sz="4" w:space="0" w:color="auto"/>
              <w:bottom w:val="single" w:sz="4" w:space="0" w:color="auto"/>
              <w:right w:val="single" w:sz="4" w:space="0" w:color="auto"/>
            </w:tcBorders>
            <w:noWrap/>
            <w:vAlign w:val="bottom"/>
            <w:hideMark/>
          </w:tcPr>
          <w:p w14:paraId="127C4470" w14:textId="77777777" w:rsidR="00902397" w:rsidRPr="00902397" w:rsidRDefault="00902397" w:rsidP="00902397">
            <w:pPr>
              <w:widowControl/>
              <w:suppressAutoHyphens/>
              <w:spacing w:before="120" w:after="120"/>
              <w:rPr>
                <w:i/>
                <w:noProof/>
                <w:sz w:val="22"/>
              </w:rPr>
            </w:pPr>
            <w:r w:rsidRPr="00902397">
              <w:rPr>
                <w:i/>
                <w:sz w:val="22"/>
              </w:rPr>
              <w:t>Alauda arvensis</w:t>
            </w:r>
          </w:p>
        </w:tc>
      </w:tr>
      <w:tr w:rsidR="00902397" w:rsidRPr="00902397" w14:paraId="6F35DC5D" w14:textId="77777777" w:rsidTr="00902397">
        <w:trPr>
          <w:trHeight w:val="288"/>
        </w:trPr>
        <w:tc>
          <w:tcPr>
            <w:tcW w:w="3681" w:type="dxa"/>
            <w:tcBorders>
              <w:top w:val="single" w:sz="4" w:space="0" w:color="auto"/>
              <w:left w:val="single" w:sz="4" w:space="0" w:color="auto"/>
              <w:bottom w:val="single" w:sz="4" w:space="0" w:color="auto"/>
              <w:right w:val="single" w:sz="4" w:space="0" w:color="auto"/>
            </w:tcBorders>
            <w:noWrap/>
            <w:vAlign w:val="bottom"/>
            <w:hideMark/>
          </w:tcPr>
          <w:p w14:paraId="52B46FE7" w14:textId="77777777" w:rsidR="00902397" w:rsidRPr="00902397" w:rsidRDefault="00902397" w:rsidP="00902397">
            <w:pPr>
              <w:widowControl/>
              <w:suppressAutoHyphens/>
              <w:spacing w:before="120" w:after="120"/>
              <w:rPr>
                <w:i/>
                <w:noProof/>
                <w:sz w:val="22"/>
              </w:rPr>
            </w:pPr>
            <w:r w:rsidRPr="00902397">
              <w:rPr>
                <w:i/>
                <w:sz w:val="22"/>
              </w:rPr>
              <w:t>Anthus pratensis</w:t>
            </w:r>
          </w:p>
        </w:tc>
      </w:tr>
      <w:tr w:rsidR="00902397" w:rsidRPr="00902397" w14:paraId="29232D94" w14:textId="77777777" w:rsidTr="00902397">
        <w:trPr>
          <w:trHeight w:val="288"/>
        </w:trPr>
        <w:tc>
          <w:tcPr>
            <w:tcW w:w="3681" w:type="dxa"/>
            <w:tcBorders>
              <w:top w:val="single" w:sz="4" w:space="0" w:color="auto"/>
              <w:left w:val="single" w:sz="4" w:space="0" w:color="auto"/>
              <w:bottom w:val="single" w:sz="4" w:space="0" w:color="auto"/>
              <w:right w:val="single" w:sz="4" w:space="0" w:color="auto"/>
            </w:tcBorders>
            <w:noWrap/>
            <w:vAlign w:val="bottom"/>
            <w:hideMark/>
          </w:tcPr>
          <w:p w14:paraId="0053C7C3" w14:textId="77777777" w:rsidR="00902397" w:rsidRPr="00902397" w:rsidRDefault="00902397" w:rsidP="00902397">
            <w:pPr>
              <w:widowControl/>
              <w:suppressAutoHyphens/>
              <w:spacing w:before="120" w:after="120"/>
              <w:rPr>
                <w:i/>
                <w:noProof/>
                <w:sz w:val="22"/>
              </w:rPr>
            </w:pPr>
            <w:r w:rsidRPr="00902397">
              <w:rPr>
                <w:i/>
                <w:sz w:val="22"/>
              </w:rPr>
              <w:t>Carduelis carduelis</w:t>
            </w:r>
          </w:p>
        </w:tc>
      </w:tr>
      <w:tr w:rsidR="00902397" w:rsidRPr="00902397" w14:paraId="7CFF1111" w14:textId="77777777" w:rsidTr="00902397">
        <w:trPr>
          <w:trHeight w:val="288"/>
        </w:trPr>
        <w:tc>
          <w:tcPr>
            <w:tcW w:w="3681" w:type="dxa"/>
            <w:tcBorders>
              <w:top w:val="single" w:sz="4" w:space="0" w:color="auto"/>
              <w:left w:val="single" w:sz="4" w:space="0" w:color="auto"/>
              <w:bottom w:val="single" w:sz="4" w:space="0" w:color="auto"/>
              <w:right w:val="single" w:sz="4" w:space="0" w:color="auto"/>
            </w:tcBorders>
            <w:noWrap/>
            <w:vAlign w:val="bottom"/>
            <w:hideMark/>
          </w:tcPr>
          <w:p w14:paraId="459840E9" w14:textId="77777777" w:rsidR="00902397" w:rsidRPr="00902397" w:rsidRDefault="00902397" w:rsidP="00902397">
            <w:pPr>
              <w:widowControl/>
              <w:suppressAutoHyphens/>
              <w:spacing w:before="120" w:after="120"/>
              <w:rPr>
                <w:i/>
                <w:noProof/>
                <w:sz w:val="22"/>
              </w:rPr>
            </w:pPr>
            <w:r w:rsidRPr="00902397">
              <w:rPr>
                <w:i/>
                <w:sz w:val="22"/>
              </w:rPr>
              <w:t>Carpodacus erythrinus</w:t>
            </w:r>
          </w:p>
        </w:tc>
      </w:tr>
      <w:tr w:rsidR="00902397" w:rsidRPr="00902397" w14:paraId="63181C03" w14:textId="77777777" w:rsidTr="00902397">
        <w:trPr>
          <w:trHeight w:val="288"/>
        </w:trPr>
        <w:tc>
          <w:tcPr>
            <w:tcW w:w="3681" w:type="dxa"/>
            <w:tcBorders>
              <w:top w:val="single" w:sz="4" w:space="0" w:color="auto"/>
              <w:left w:val="single" w:sz="4" w:space="0" w:color="auto"/>
              <w:bottom w:val="single" w:sz="4" w:space="0" w:color="auto"/>
              <w:right w:val="single" w:sz="4" w:space="0" w:color="auto"/>
            </w:tcBorders>
            <w:vAlign w:val="bottom"/>
            <w:hideMark/>
          </w:tcPr>
          <w:p w14:paraId="603EC4FE" w14:textId="77777777" w:rsidR="00902397" w:rsidRPr="00902397" w:rsidRDefault="00902397" w:rsidP="00902397">
            <w:pPr>
              <w:widowControl/>
              <w:suppressAutoHyphens/>
              <w:spacing w:before="120" w:after="120"/>
              <w:rPr>
                <w:i/>
                <w:noProof/>
                <w:sz w:val="22"/>
              </w:rPr>
            </w:pPr>
            <w:r w:rsidRPr="00902397">
              <w:rPr>
                <w:i/>
                <w:sz w:val="22"/>
              </w:rPr>
              <w:t>Ciconia ciconia</w:t>
            </w:r>
          </w:p>
        </w:tc>
      </w:tr>
      <w:tr w:rsidR="00902397" w:rsidRPr="00902397" w14:paraId="6AEF05B4" w14:textId="77777777" w:rsidTr="00902397">
        <w:trPr>
          <w:trHeight w:val="288"/>
        </w:trPr>
        <w:tc>
          <w:tcPr>
            <w:tcW w:w="3681" w:type="dxa"/>
            <w:tcBorders>
              <w:top w:val="single" w:sz="4" w:space="0" w:color="auto"/>
              <w:left w:val="single" w:sz="4" w:space="0" w:color="auto"/>
              <w:bottom w:val="single" w:sz="4" w:space="0" w:color="auto"/>
              <w:right w:val="single" w:sz="4" w:space="0" w:color="auto"/>
            </w:tcBorders>
            <w:noWrap/>
            <w:vAlign w:val="bottom"/>
            <w:hideMark/>
          </w:tcPr>
          <w:p w14:paraId="2EF793D4" w14:textId="77777777" w:rsidR="00902397" w:rsidRPr="00902397" w:rsidRDefault="00902397" w:rsidP="00902397">
            <w:pPr>
              <w:widowControl/>
              <w:suppressAutoHyphens/>
              <w:spacing w:before="120" w:after="120"/>
              <w:rPr>
                <w:i/>
                <w:noProof/>
                <w:sz w:val="22"/>
              </w:rPr>
            </w:pPr>
            <w:r w:rsidRPr="00902397">
              <w:rPr>
                <w:i/>
                <w:sz w:val="22"/>
              </w:rPr>
              <w:t>Crex crex</w:t>
            </w:r>
          </w:p>
        </w:tc>
      </w:tr>
      <w:tr w:rsidR="00902397" w:rsidRPr="00902397" w14:paraId="0BAB010C" w14:textId="77777777" w:rsidTr="00902397">
        <w:trPr>
          <w:trHeight w:val="288"/>
        </w:trPr>
        <w:tc>
          <w:tcPr>
            <w:tcW w:w="3681" w:type="dxa"/>
            <w:tcBorders>
              <w:top w:val="single" w:sz="4" w:space="0" w:color="auto"/>
              <w:left w:val="single" w:sz="4" w:space="0" w:color="auto"/>
              <w:bottom w:val="single" w:sz="4" w:space="0" w:color="auto"/>
              <w:right w:val="single" w:sz="4" w:space="0" w:color="auto"/>
            </w:tcBorders>
            <w:vAlign w:val="bottom"/>
            <w:hideMark/>
          </w:tcPr>
          <w:p w14:paraId="6EBAB47D" w14:textId="77777777" w:rsidR="00902397" w:rsidRPr="00902397" w:rsidRDefault="00902397" w:rsidP="00902397">
            <w:pPr>
              <w:widowControl/>
              <w:suppressAutoHyphens/>
              <w:spacing w:before="120" w:after="120"/>
              <w:rPr>
                <w:i/>
                <w:noProof/>
                <w:sz w:val="22"/>
              </w:rPr>
            </w:pPr>
            <w:r w:rsidRPr="00902397">
              <w:rPr>
                <w:i/>
                <w:sz w:val="22"/>
              </w:rPr>
              <w:t xml:space="preserve">Emberiza citrinella </w:t>
            </w:r>
          </w:p>
        </w:tc>
      </w:tr>
      <w:tr w:rsidR="00902397" w:rsidRPr="00902397" w14:paraId="3C7464A0" w14:textId="77777777" w:rsidTr="00902397">
        <w:trPr>
          <w:trHeight w:val="288"/>
        </w:trPr>
        <w:tc>
          <w:tcPr>
            <w:tcW w:w="3681" w:type="dxa"/>
            <w:tcBorders>
              <w:top w:val="single" w:sz="4" w:space="0" w:color="auto"/>
              <w:left w:val="single" w:sz="4" w:space="0" w:color="auto"/>
              <w:bottom w:val="single" w:sz="4" w:space="0" w:color="auto"/>
              <w:right w:val="single" w:sz="4" w:space="0" w:color="auto"/>
            </w:tcBorders>
            <w:noWrap/>
            <w:vAlign w:val="bottom"/>
            <w:hideMark/>
          </w:tcPr>
          <w:p w14:paraId="3A53D08C" w14:textId="77777777" w:rsidR="00902397" w:rsidRPr="00902397" w:rsidRDefault="00902397" w:rsidP="00902397">
            <w:pPr>
              <w:widowControl/>
              <w:suppressAutoHyphens/>
              <w:spacing w:before="120" w:after="120"/>
              <w:rPr>
                <w:i/>
                <w:noProof/>
                <w:sz w:val="22"/>
              </w:rPr>
            </w:pPr>
            <w:r w:rsidRPr="00902397">
              <w:rPr>
                <w:i/>
                <w:sz w:val="22"/>
              </w:rPr>
              <w:t>Lanius collurio</w:t>
            </w:r>
          </w:p>
        </w:tc>
      </w:tr>
      <w:tr w:rsidR="00902397" w:rsidRPr="00902397" w14:paraId="6DD65A86" w14:textId="77777777" w:rsidTr="00902397">
        <w:trPr>
          <w:trHeight w:val="288"/>
        </w:trPr>
        <w:tc>
          <w:tcPr>
            <w:tcW w:w="3681" w:type="dxa"/>
            <w:tcBorders>
              <w:top w:val="single" w:sz="4" w:space="0" w:color="auto"/>
              <w:left w:val="single" w:sz="4" w:space="0" w:color="auto"/>
              <w:bottom w:val="single" w:sz="4" w:space="0" w:color="auto"/>
              <w:right w:val="single" w:sz="4" w:space="0" w:color="auto"/>
            </w:tcBorders>
            <w:noWrap/>
            <w:vAlign w:val="bottom"/>
            <w:hideMark/>
          </w:tcPr>
          <w:p w14:paraId="584518D4" w14:textId="77777777" w:rsidR="00902397" w:rsidRPr="00902397" w:rsidRDefault="00902397" w:rsidP="00902397">
            <w:pPr>
              <w:widowControl/>
              <w:suppressAutoHyphens/>
              <w:spacing w:before="120" w:after="120"/>
              <w:rPr>
                <w:i/>
                <w:noProof/>
                <w:sz w:val="22"/>
              </w:rPr>
            </w:pPr>
            <w:r w:rsidRPr="00902397">
              <w:rPr>
                <w:i/>
                <w:sz w:val="22"/>
              </w:rPr>
              <w:t>Locustella naevia</w:t>
            </w:r>
          </w:p>
        </w:tc>
      </w:tr>
      <w:tr w:rsidR="00902397" w:rsidRPr="00902397" w14:paraId="011DB28B" w14:textId="77777777" w:rsidTr="00902397">
        <w:trPr>
          <w:trHeight w:val="288"/>
        </w:trPr>
        <w:tc>
          <w:tcPr>
            <w:tcW w:w="3681" w:type="dxa"/>
            <w:tcBorders>
              <w:top w:val="single" w:sz="4" w:space="0" w:color="auto"/>
              <w:left w:val="single" w:sz="4" w:space="0" w:color="auto"/>
              <w:bottom w:val="single" w:sz="4" w:space="0" w:color="auto"/>
              <w:right w:val="single" w:sz="4" w:space="0" w:color="auto"/>
            </w:tcBorders>
            <w:noWrap/>
            <w:vAlign w:val="bottom"/>
            <w:hideMark/>
          </w:tcPr>
          <w:p w14:paraId="535BBAE5" w14:textId="77777777" w:rsidR="00902397" w:rsidRPr="00902397" w:rsidRDefault="00902397" w:rsidP="00902397">
            <w:pPr>
              <w:widowControl/>
              <w:suppressAutoHyphens/>
              <w:spacing w:before="120" w:after="120"/>
              <w:rPr>
                <w:i/>
                <w:noProof/>
                <w:sz w:val="22"/>
              </w:rPr>
            </w:pPr>
            <w:r w:rsidRPr="00902397">
              <w:rPr>
                <w:i/>
                <w:sz w:val="22"/>
              </w:rPr>
              <w:t>Motacilla flava</w:t>
            </w:r>
          </w:p>
        </w:tc>
      </w:tr>
      <w:tr w:rsidR="00902397" w:rsidRPr="00902397" w14:paraId="0D32F778" w14:textId="77777777" w:rsidTr="00902397">
        <w:trPr>
          <w:trHeight w:val="288"/>
        </w:trPr>
        <w:tc>
          <w:tcPr>
            <w:tcW w:w="3681" w:type="dxa"/>
            <w:tcBorders>
              <w:top w:val="single" w:sz="4" w:space="0" w:color="auto"/>
              <w:left w:val="single" w:sz="4" w:space="0" w:color="auto"/>
              <w:bottom w:val="single" w:sz="4" w:space="0" w:color="auto"/>
              <w:right w:val="single" w:sz="4" w:space="0" w:color="auto"/>
            </w:tcBorders>
            <w:noWrap/>
            <w:vAlign w:val="bottom"/>
            <w:hideMark/>
          </w:tcPr>
          <w:p w14:paraId="6B573FAE" w14:textId="77777777" w:rsidR="00902397" w:rsidRPr="00902397" w:rsidRDefault="00902397" w:rsidP="00902397">
            <w:pPr>
              <w:widowControl/>
              <w:suppressAutoHyphens/>
              <w:spacing w:before="120" w:after="120"/>
              <w:rPr>
                <w:i/>
                <w:noProof/>
                <w:sz w:val="22"/>
              </w:rPr>
            </w:pPr>
            <w:r w:rsidRPr="00902397">
              <w:rPr>
                <w:i/>
                <w:sz w:val="22"/>
              </w:rPr>
              <w:t>Passer montanus</w:t>
            </w:r>
          </w:p>
        </w:tc>
      </w:tr>
      <w:tr w:rsidR="00902397" w:rsidRPr="00902397" w14:paraId="47719E86" w14:textId="77777777" w:rsidTr="00902397">
        <w:trPr>
          <w:trHeight w:val="288"/>
        </w:trPr>
        <w:tc>
          <w:tcPr>
            <w:tcW w:w="3681" w:type="dxa"/>
            <w:tcBorders>
              <w:top w:val="single" w:sz="4" w:space="0" w:color="auto"/>
              <w:left w:val="single" w:sz="4" w:space="0" w:color="auto"/>
              <w:bottom w:val="single" w:sz="4" w:space="0" w:color="auto"/>
              <w:right w:val="single" w:sz="4" w:space="0" w:color="auto"/>
            </w:tcBorders>
            <w:noWrap/>
            <w:vAlign w:val="bottom"/>
            <w:hideMark/>
          </w:tcPr>
          <w:p w14:paraId="774C5BFB" w14:textId="77777777" w:rsidR="00902397" w:rsidRPr="00902397" w:rsidRDefault="00902397" w:rsidP="00902397">
            <w:pPr>
              <w:widowControl/>
              <w:suppressAutoHyphens/>
              <w:spacing w:before="120" w:after="120"/>
              <w:rPr>
                <w:i/>
                <w:noProof/>
                <w:sz w:val="22"/>
              </w:rPr>
            </w:pPr>
            <w:r w:rsidRPr="00902397">
              <w:rPr>
                <w:i/>
                <w:sz w:val="22"/>
              </w:rPr>
              <w:t>Saxicola rubetra</w:t>
            </w:r>
          </w:p>
        </w:tc>
      </w:tr>
      <w:tr w:rsidR="00902397" w:rsidRPr="00902397" w14:paraId="365A3793" w14:textId="77777777" w:rsidTr="00902397">
        <w:trPr>
          <w:trHeight w:val="288"/>
        </w:trPr>
        <w:tc>
          <w:tcPr>
            <w:tcW w:w="3681" w:type="dxa"/>
            <w:tcBorders>
              <w:top w:val="single" w:sz="4" w:space="0" w:color="auto"/>
              <w:left w:val="single" w:sz="4" w:space="0" w:color="auto"/>
              <w:bottom w:val="single" w:sz="4" w:space="0" w:color="auto"/>
              <w:right w:val="single" w:sz="4" w:space="0" w:color="auto"/>
            </w:tcBorders>
            <w:noWrap/>
            <w:vAlign w:val="bottom"/>
            <w:hideMark/>
          </w:tcPr>
          <w:p w14:paraId="6CDB5BB6" w14:textId="77777777" w:rsidR="00902397" w:rsidRPr="00902397" w:rsidRDefault="00902397" w:rsidP="00902397">
            <w:pPr>
              <w:widowControl/>
              <w:suppressAutoHyphens/>
              <w:spacing w:before="120" w:after="120"/>
              <w:rPr>
                <w:i/>
                <w:noProof/>
                <w:sz w:val="22"/>
              </w:rPr>
            </w:pPr>
            <w:r w:rsidRPr="00902397">
              <w:rPr>
                <w:i/>
                <w:sz w:val="22"/>
              </w:rPr>
              <w:t>Sturnus vulgaris</w:t>
            </w:r>
          </w:p>
        </w:tc>
      </w:tr>
      <w:tr w:rsidR="00902397" w:rsidRPr="00902397" w14:paraId="72C09D67" w14:textId="77777777" w:rsidTr="00902397">
        <w:trPr>
          <w:trHeight w:val="288"/>
        </w:trPr>
        <w:tc>
          <w:tcPr>
            <w:tcW w:w="3681" w:type="dxa"/>
            <w:tcBorders>
              <w:top w:val="single" w:sz="4" w:space="0" w:color="auto"/>
              <w:left w:val="single" w:sz="4" w:space="0" w:color="auto"/>
              <w:bottom w:val="single" w:sz="4" w:space="0" w:color="auto"/>
              <w:right w:val="single" w:sz="4" w:space="0" w:color="auto"/>
            </w:tcBorders>
            <w:noWrap/>
            <w:vAlign w:val="bottom"/>
            <w:hideMark/>
          </w:tcPr>
          <w:p w14:paraId="3E12CFF4" w14:textId="77777777" w:rsidR="00902397" w:rsidRPr="00902397" w:rsidRDefault="00902397" w:rsidP="00902397">
            <w:pPr>
              <w:widowControl/>
              <w:suppressAutoHyphens/>
              <w:spacing w:before="120" w:after="120"/>
              <w:rPr>
                <w:i/>
                <w:noProof/>
                <w:sz w:val="22"/>
              </w:rPr>
            </w:pPr>
            <w:r w:rsidRPr="00902397">
              <w:rPr>
                <w:i/>
                <w:sz w:val="22"/>
              </w:rPr>
              <w:t>Sylvia communis</w:t>
            </w:r>
          </w:p>
        </w:tc>
      </w:tr>
      <w:tr w:rsidR="00902397" w:rsidRPr="00902397" w14:paraId="1AD297A3" w14:textId="77777777" w:rsidTr="00902397">
        <w:trPr>
          <w:trHeight w:val="288"/>
        </w:trPr>
        <w:tc>
          <w:tcPr>
            <w:tcW w:w="3681" w:type="dxa"/>
            <w:tcBorders>
              <w:top w:val="single" w:sz="4" w:space="0" w:color="auto"/>
              <w:left w:val="single" w:sz="4" w:space="0" w:color="auto"/>
              <w:bottom w:val="single" w:sz="4" w:space="0" w:color="auto"/>
              <w:right w:val="single" w:sz="4" w:space="0" w:color="auto"/>
            </w:tcBorders>
            <w:vAlign w:val="bottom"/>
            <w:hideMark/>
          </w:tcPr>
          <w:p w14:paraId="6263697C" w14:textId="77777777" w:rsidR="00902397" w:rsidRPr="00902397" w:rsidRDefault="00902397" w:rsidP="00902397">
            <w:pPr>
              <w:widowControl/>
              <w:suppressAutoHyphens/>
              <w:spacing w:before="120" w:after="120"/>
              <w:rPr>
                <w:i/>
                <w:noProof/>
                <w:sz w:val="22"/>
              </w:rPr>
            </w:pPr>
            <w:r w:rsidRPr="00902397">
              <w:rPr>
                <w:i/>
                <w:sz w:val="22"/>
              </w:rPr>
              <w:t>Vanellus vanellus</w:t>
            </w:r>
          </w:p>
        </w:tc>
      </w:tr>
    </w:tbl>
    <w:p w14:paraId="1C0FF6AC" w14:textId="77777777" w:rsidR="00902397" w:rsidRPr="00902397" w:rsidRDefault="00902397" w:rsidP="00902397">
      <w:pPr>
        <w:widowControl/>
        <w:suppressAutoHyphens/>
        <w:spacing w:before="120" w:after="120"/>
        <w:rPr>
          <w:noProof/>
          <w:color w:val="000000"/>
          <w:sz w:val="22"/>
          <w:lang w:eastAsia="en-IE"/>
        </w:rPr>
      </w:pPr>
    </w:p>
    <w:tbl>
      <w:tblPr>
        <w:tblW w:w="368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681"/>
      </w:tblGrid>
      <w:tr w:rsidR="00902397" w:rsidRPr="00902397" w14:paraId="0CD4212D" w14:textId="77777777" w:rsidTr="00902397">
        <w:trPr>
          <w:trHeight w:val="288"/>
        </w:trPr>
        <w:tc>
          <w:tcPr>
            <w:tcW w:w="3681" w:type="dxa"/>
            <w:tcBorders>
              <w:top w:val="single" w:sz="4" w:space="0" w:color="auto"/>
              <w:left w:val="single" w:sz="4" w:space="0" w:color="auto"/>
              <w:bottom w:val="single" w:sz="4" w:space="0" w:color="auto"/>
              <w:right w:val="single" w:sz="4" w:space="0" w:color="auto"/>
            </w:tcBorders>
            <w:noWrap/>
            <w:vAlign w:val="bottom"/>
            <w:hideMark/>
          </w:tcPr>
          <w:p w14:paraId="2B76EFA4" w14:textId="77777777" w:rsidR="00902397" w:rsidRPr="00902397" w:rsidRDefault="00902397" w:rsidP="00902397">
            <w:pPr>
              <w:widowControl/>
              <w:suppressAutoHyphens/>
              <w:spacing w:before="120" w:after="120"/>
              <w:rPr>
                <w:b/>
                <w:bCs/>
                <w:noProof/>
                <w:sz w:val="22"/>
              </w:rPr>
            </w:pPr>
            <w:r w:rsidRPr="00902397">
              <w:rPr>
                <w:b/>
                <w:sz w:val="22"/>
              </w:rPr>
              <w:t>Litauen</w:t>
            </w:r>
          </w:p>
        </w:tc>
      </w:tr>
      <w:tr w:rsidR="00902397" w:rsidRPr="00902397" w14:paraId="222CA37B" w14:textId="77777777" w:rsidTr="00902397">
        <w:trPr>
          <w:trHeight w:val="288"/>
        </w:trPr>
        <w:tc>
          <w:tcPr>
            <w:tcW w:w="3681" w:type="dxa"/>
            <w:tcBorders>
              <w:top w:val="single" w:sz="4" w:space="0" w:color="auto"/>
              <w:left w:val="single" w:sz="4" w:space="0" w:color="auto"/>
              <w:bottom w:val="single" w:sz="4" w:space="0" w:color="auto"/>
              <w:right w:val="single" w:sz="4" w:space="0" w:color="auto"/>
            </w:tcBorders>
            <w:noWrap/>
            <w:vAlign w:val="bottom"/>
            <w:hideMark/>
          </w:tcPr>
          <w:p w14:paraId="41097079" w14:textId="77777777" w:rsidR="00902397" w:rsidRPr="00902397" w:rsidRDefault="00902397" w:rsidP="00902397">
            <w:pPr>
              <w:widowControl/>
              <w:suppressAutoHyphens/>
              <w:spacing w:before="120" w:after="120"/>
              <w:rPr>
                <w:i/>
                <w:noProof/>
                <w:sz w:val="22"/>
              </w:rPr>
            </w:pPr>
            <w:r w:rsidRPr="00902397">
              <w:rPr>
                <w:i/>
                <w:sz w:val="22"/>
              </w:rPr>
              <w:t>Alauda arvensis</w:t>
            </w:r>
          </w:p>
        </w:tc>
      </w:tr>
      <w:tr w:rsidR="00902397" w:rsidRPr="00902397" w14:paraId="7E69222E" w14:textId="77777777" w:rsidTr="00902397">
        <w:trPr>
          <w:trHeight w:val="288"/>
        </w:trPr>
        <w:tc>
          <w:tcPr>
            <w:tcW w:w="3681" w:type="dxa"/>
            <w:tcBorders>
              <w:top w:val="single" w:sz="4" w:space="0" w:color="auto"/>
              <w:left w:val="single" w:sz="4" w:space="0" w:color="auto"/>
              <w:bottom w:val="single" w:sz="4" w:space="0" w:color="auto"/>
              <w:right w:val="single" w:sz="4" w:space="0" w:color="auto"/>
            </w:tcBorders>
            <w:noWrap/>
            <w:vAlign w:val="bottom"/>
            <w:hideMark/>
          </w:tcPr>
          <w:p w14:paraId="25887123" w14:textId="77777777" w:rsidR="00902397" w:rsidRPr="00902397" w:rsidRDefault="00902397" w:rsidP="00902397">
            <w:pPr>
              <w:widowControl/>
              <w:suppressAutoHyphens/>
              <w:spacing w:before="120" w:after="120"/>
              <w:rPr>
                <w:i/>
                <w:noProof/>
                <w:sz w:val="22"/>
              </w:rPr>
            </w:pPr>
            <w:r w:rsidRPr="00902397">
              <w:rPr>
                <w:i/>
                <w:sz w:val="22"/>
              </w:rPr>
              <w:t>Anthus pratensis</w:t>
            </w:r>
          </w:p>
        </w:tc>
      </w:tr>
      <w:tr w:rsidR="00902397" w:rsidRPr="00902397" w14:paraId="1FAE425D" w14:textId="77777777" w:rsidTr="00902397">
        <w:trPr>
          <w:trHeight w:val="288"/>
        </w:trPr>
        <w:tc>
          <w:tcPr>
            <w:tcW w:w="3681" w:type="dxa"/>
            <w:tcBorders>
              <w:top w:val="single" w:sz="4" w:space="0" w:color="auto"/>
              <w:left w:val="single" w:sz="4" w:space="0" w:color="auto"/>
              <w:bottom w:val="single" w:sz="4" w:space="0" w:color="auto"/>
              <w:right w:val="single" w:sz="4" w:space="0" w:color="auto"/>
            </w:tcBorders>
            <w:noWrap/>
            <w:vAlign w:val="bottom"/>
            <w:hideMark/>
          </w:tcPr>
          <w:p w14:paraId="22513014" w14:textId="77777777" w:rsidR="00902397" w:rsidRPr="00902397" w:rsidRDefault="00902397" w:rsidP="00902397">
            <w:pPr>
              <w:widowControl/>
              <w:suppressAutoHyphens/>
              <w:spacing w:before="120" w:after="120"/>
              <w:rPr>
                <w:i/>
                <w:noProof/>
                <w:sz w:val="22"/>
              </w:rPr>
            </w:pPr>
            <w:r w:rsidRPr="00902397">
              <w:rPr>
                <w:i/>
                <w:sz w:val="22"/>
              </w:rPr>
              <w:lastRenderedPageBreak/>
              <w:t>Carduelis carduelis</w:t>
            </w:r>
          </w:p>
        </w:tc>
      </w:tr>
      <w:tr w:rsidR="00902397" w:rsidRPr="00902397" w14:paraId="2F08A7EA" w14:textId="77777777" w:rsidTr="00902397">
        <w:trPr>
          <w:trHeight w:val="288"/>
        </w:trPr>
        <w:tc>
          <w:tcPr>
            <w:tcW w:w="3681" w:type="dxa"/>
            <w:tcBorders>
              <w:top w:val="single" w:sz="4" w:space="0" w:color="auto"/>
              <w:left w:val="single" w:sz="4" w:space="0" w:color="auto"/>
              <w:bottom w:val="single" w:sz="4" w:space="0" w:color="auto"/>
              <w:right w:val="single" w:sz="4" w:space="0" w:color="auto"/>
            </w:tcBorders>
            <w:vAlign w:val="bottom"/>
            <w:hideMark/>
          </w:tcPr>
          <w:p w14:paraId="7B34AE1E" w14:textId="77777777" w:rsidR="00902397" w:rsidRPr="00902397" w:rsidRDefault="00902397" w:rsidP="00902397">
            <w:pPr>
              <w:widowControl/>
              <w:suppressAutoHyphens/>
              <w:spacing w:before="120" w:after="120"/>
              <w:rPr>
                <w:i/>
                <w:noProof/>
                <w:sz w:val="22"/>
              </w:rPr>
            </w:pPr>
            <w:r w:rsidRPr="00902397">
              <w:rPr>
                <w:i/>
                <w:sz w:val="22"/>
              </w:rPr>
              <w:t>Ciconia ciconia</w:t>
            </w:r>
          </w:p>
        </w:tc>
      </w:tr>
      <w:tr w:rsidR="00902397" w:rsidRPr="00902397" w14:paraId="015F0368" w14:textId="77777777" w:rsidTr="00902397">
        <w:trPr>
          <w:trHeight w:val="288"/>
        </w:trPr>
        <w:tc>
          <w:tcPr>
            <w:tcW w:w="3681" w:type="dxa"/>
            <w:tcBorders>
              <w:top w:val="single" w:sz="4" w:space="0" w:color="auto"/>
              <w:left w:val="single" w:sz="4" w:space="0" w:color="auto"/>
              <w:bottom w:val="single" w:sz="4" w:space="0" w:color="auto"/>
              <w:right w:val="single" w:sz="4" w:space="0" w:color="auto"/>
            </w:tcBorders>
            <w:noWrap/>
            <w:vAlign w:val="bottom"/>
            <w:hideMark/>
          </w:tcPr>
          <w:p w14:paraId="7A1E8EF3" w14:textId="77777777" w:rsidR="00902397" w:rsidRPr="00902397" w:rsidRDefault="00902397" w:rsidP="00902397">
            <w:pPr>
              <w:widowControl/>
              <w:suppressAutoHyphens/>
              <w:spacing w:before="120" w:after="120"/>
              <w:rPr>
                <w:i/>
                <w:noProof/>
                <w:sz w:val="22"/>
              </w:rPr>
            </w:pPr>
            <w:r w:rsidRPr="00902397">
              <w:rPr>
                <w:i/>
                <w:sz w:val="22"/>
              </w:rPr>
              <w:t>Crex crex</w:t>
            </w:r>
          </w:p>
        </w:tc>
      </w:tr>
      <w:tr w:rsidR="00902397" w:rsidRPr="00902397" w14:paraId="1C4B9DEE" w14:textId="77777777" w:rsidTr="00902397">
        <w:trPr>
          <w:trHeight w:val="288"/>
        </w:trPr>
        <w:tc>
          <w:tcPr>
            <w:tcW w:w="3681" w:type="dxa"/>
            <w:tcBorders>
              <w:top w:val="single" w:sz="4" w:space="0" w:color="auto"/>
              <w:left w:val="single" w:sz="4" w:space="0" w:color="auto"/>
              <w:bottom w:val="single" w:sz="4" w:space="0" w:color="auto"/>
              <w:right w:val="single" w:sz="4" w:space="0" w:color="auto"/>
            </w:tcBorders>
            <w:vAlign w:val="bottom"/>
            <w:hideMark/>
          </w:tcPr>
          <w:p w14:paraId="35125B76" w14:textId="77777777" w:rsidR="00902397" w:rsidRPr="00902397" w:rsidRDefault="00902397" w:rsidP="00902397">
            <w:pPr>
              <w:widowControl/>
              <w:suppressAutoHyphens/>
              <w:spacing w:before="120" w:after="120"/>
              <w:rPr>
                <w:i/>
                <w:noProof/>
                <w:sz w:val="22"/>
              </w:rPr>
            </w:pPr>
            <w:r w:rsidRPr="00902397">
              <w:rPr>
                <w:i/>
                <w:sz w:val="22"/>
              </w:rPr>
              <w:t xml:space="preserve">Emberiza citrinella </w:t>
            </w:r>
          </w:p>
        </w:tc>
      </w:tr>
      <w:tr w:rsidR="00902397" w:rsidRPr="00902397" w14:paraId="57C7DC0F" w14:textId="77777777" w:rsidTr="00902397">
        <w:trPr>
          <w:trHeight w:val="288"/>
        </w:trPr>
        <w:tc>
          <w:tcPr>
            <w:tcW w:w="3681" w:type="dxa"/>
            <w:tcBorders>
              <w:top w:val="single" w:sz="4" w:space="0" w:color="auto"/>
              <w:left w:val="single" w:sz="4" w:space="0" w:color="auto"/>
              <w:bottom w:val="single" w:sz="4" w:space="0" w:color="auto"/>
              <w:right w:val="single" w:sz="4" w:space="0" w:color="auto"/>
            </w:tcBorders>
            <w:noWrap/>
            <w:vAlign w:val="bottom"/>
            <w:hideMark/>
          </w:tcPr>
          <w:p w14:paraId="1BF66D32" w14:textId="77777777" w:rsidR="00902397" w:rsidRPr="00902397" w:rsidRDefault="00902397" w:rsidP="00902397">
            <w:pPr>
              <w:widowControl/>
              <w:suppressAutoHyphens/>
              <w:spacing w:before="120" w:after="120"/>
              <w:rPr>
                <w:i/>
                <w:noProof/>
                <w:sz w:val="22"/>
              </w:rPr>
            </w:pPr>
            <w:r w:rsidRPr="00902397">
              <w:rPr>
                <w:i/>
                <w:sz w:val="22"/>
              </w:rPr>
              <w:t>Hirundo rustica</w:t>
            </w:r>
          </w:p>
        </w:tc>
      </w:tr>
      <w:tr w:rsidR="00902397" w:rsidRPr="00902397" w14:paraId="4D9CE741" w14:textId="77777777" w:rsidTr="00902397">
        <w:trPr>
          <w:trHeight w:val="288"/>
        </w:trPr>
        <w:tc>
          <w:tcPr>
            <w:tcW w:w="3681" w:type="dxa"/>
            <w:tcBorders>
              <w:top w:val="single" w:sz="4" w:space="0" w:color="auto"/>
              <w:left w:val="single" w:sz="4" w:space="0" w:color="auto"/>
              <w:bottom w:val="single" w:sz="4" w:space="0" w:color="auto"/>
              <w:right w:val="single" w:sz="4" w:space="0" w:color="auto"/>
            </w:tcBorders>
            <w:noWrap/>
            <w:vAlign w:val="bottom"/>
            <w:hideMark/>
          </w:tcPr>
          <w:p w14:paraId="2952192F" w14:textId="77777777" w:rsidR="00902397" w:rsidRPr="00902397" w:rsidRDefault="00902397" w:rsidP="00902397">
            <w:pPr>
              <w:widowControl/>
              <w:suppressAutoHyphens/>
              <w:spacing w:before="120" w:after="120"/>
              <w:rPr>
                <w:i/>
                <w:noProof/>
                <w:sz w:val="22"/>
              </w:rPr>
            </w:pPr>
            <w:r w:rsidRPr="00902397">
              <w:rPr>
                <w:i/>
                <w:sz w:val="22"/>
              </w:rPr>
              <w:t>Lanius collurio</w:t>
            </w:r>
          </w:p>
        </w:tc>
      </w:tr>
      <w:tr w:rsidR="00902397" w:rsidRPr="00902397" w14:paraId="6FAF88D3" w14:textId="77777777" w:rsidTr="00902397">
        <w:trPr>
          <w:trHeight w:val="288"/>
        </w:trPr>
        <w:tc>
          <w:tcPr>
            <w:tcW w:w="3681" w:type="dxa"/>
            <w:tcBorders>
              <w:top w:val="single" w:sz="4" w:space="0" w:color="auto"/>
              <w:left w:val="single" w:sz="4" w:space="0" w:color="auto"/>
              <w:bottom w:val="single" w:sz="4" w:space="0" w:color="auto"/>
              <w:right w:val="single" w:sz="4" w:space="0" w:color="auto"/>
            </w:tcBorders>
            <w:noWrap/>
            <w:vAlign w:val="bottom"/>
            <w:hideMark/>
          </w:tcPr>
          <w:p w14:paraId="176097E2" w14:textId="77777777" w:rsidR="00902397" w:rsidRPr="00902397" w:rsidRDefault="00902397" w:rsidP="00902397">
            <w:pPr>
              <w:widowControl/>
              <w:suppressAutoHyphens/>
              <w:spacing w:before="120" w:after="120"/>
              <w:rPr>
                <w:i/>
                <w:noProof/>
                <w:sz w:val="22"/>
              </w:rPr>
            </w:pPr>
            <w:r w:rsidRPr="00902397">
              <w:rPr>
                <w:i/>
                <w:sz w:val="22"/>
              </w:rPr>
              <w:t>Motacilla flava</w:t>
            </w:r>
          </w:p>
        </w:tc>
      </w:tr>
      <w:tr w:rsidR="00902397" w:rsidRPr="00902397" w14:paraId="55D801EE" w14:textId="77777777" w:rsidTr="00902397">
        <w:trPr>
          <w:trHeight w:val="288"/>
        </w:trPr>
        <w:tc>
          <w:tcPr>
            <w:tcW w:w="3681" w:type="dxa"/>
            <w:tcBorders>
              <w:top w:val="single" w:sz="4" w:space="0" w:color="auto"/>
              <w:left w:val="single" w:sz="4" w:space="0" w:color="auto"/>
              <w:bottom w:val="single" w:sz="4" w:space="0" w:color="auto"/>
              <w:right w:val="single" w:sz="4" w:space="0" w:color="auto"/>
            </w:tcBorders>
            <w:noWrap/>
            <w:vAlign w:val="bottom"/>
            <w:hideMark/>
          </w:tcPr>
          <w:p w14:paraId="3C20EAAF" w14:textId="77777777" w:rsidR="00902397" w:rsidRPr="00902397" w:rsidRDefault="00902397" w:rsidP="00902397">
            <w:pPr>
              <w:widowControl/>
              <w:suppressAutoHyphens/>
              <w:spacing w:before="120" w:after="120"/>
              <w:rPr>
                <w:i/>
                <w:noProof/>
                <w:sz w:val="22"/>
              </w:rPr>
            </w:pPr>
            <w:r w:rsidRPr="00902397">
              <w:rPr>
                <w:i/>
                <w:sz w:val="22"/>
              </w:rPr>
              <w:t>Passer montanus</w:t>
            </w:r>
          </w:p>
        </w:tc>
      </w:tr>
      <w:tr w:rsidR="00902397" w:rsidRPr="00902397" w14:paraId="50DF1387" w14:textId="77777777" w:rsidTr="00902397">
        <w:trPr>
          <w:trHeight w:val="288"/>
        </w:trPr>
        <w:tc>
          <w:tcPr>
            <w:tcW w:w="3681" w:type="dxa"/>
            <w:tcBorders>
              <w:top w:val="single" w:sz="4" w:space="0" w:color="auto"/>
              <w:left w:val="single" w:sz="4" w:space="0" w:color="auto"/>
              <w:bottom w:val="single" w:sz="4" w:space="0" w:color="auto"/>
              <w:right w:val="single" w:sz="4" w:space="0" w:color="auto"/>
            </w:tcBorders>
            <w:noWrap/>
            <w:vAlign w:val="bottom"/>
            <w:hideMark/>
          </w:tcPr>
          <w:p w14:paraId="5ACEF6CE" w14:textId="77777777" w:rsidR="00902397" w:rsidRPr="00902397" w:rsidRDefault="00902397" w:rsidP="00902397">
            <w:pPr>
              <w:widowControl/>
              <w:suppressAutoHyphens/>
              <w:spacing w:before="120" w:after="120"/>
              <w:rPr>
                <w:i/>
                <w:noProof/>
                <w:sz w:val="22"/>
              </w:rPr>
            </w:pPr>
            <w:r w:rsidRPr="00902397">
              <w:rPr>
                <w:i/>
                <w:sz w:val="22"/>
              </w:rPr>
              <w:t>Saxicola rubetra</w:t>
            </w:r>
          </w:p>
        </w:tc>
      </w:tr>
      <w:tr w:rsidR="00902397" w:rsidRPr="00902397" w14:paraId="3D40B44C" w14:textId="77777777" w:rsidTr="00902397">
        <w:trPr>
          <w:trHeight w:val="288"/>
        </w:trPr>
        <w:tc>
          <w:tcPr>
            <w:tcW w:w="3681" w:type="dxa"/>
            <w:tcBorders>
              <w:top w:val="single" w:sz="4" w:space="0" w:color="auto"/>
              <w:left w:val="single" w:sz="4" w:space="0" w:color="auto"/>
              <w:bottom w:val="single" w:sz="4" w:space="0" w:color="auto"/>
              <w:right w:val="single" w:sz="4" w:space="0" w:color="auto"/>
            </w:tcBorders>
            <w:noWrap/>
            <w:vAlign w:val="bottom"/>
            <w:hideMark/>
          </w:tcPr>
          <w:p w14:paraId="18FD01F4" w14:textId="77777777" w:rsidR="00902397" w:rsidRPr="00902397" w:rsidRDefault="00902397" w:rsidP="00902397">
            <w:pPr>
              <w:widowControl/>
              <w:suppressAutoHyphens/>
              <w:spacing w:before="120" w:after="120"/>
              <w:rPr>
                <w:i/>
                <w:noProof/>
                <w:sz w:val="22"/>
              </w:rPr>
            </w:pPr>
            <w:r w:rsidRPr="00902397">
              <w:rPr>
                <w:i/>
                <w:sz w:val="22"/>
              </w:rPr>
              <w:t>Sturnus vulgaris</w:t>
            </w:r>
          </w:p>
        </w:tc>
      </w:tr>
      <w:tr w:rsidR="00902397" w:rsidRPr="00902397" w14:paraId="36521770" w14:textId="77777777" w:rsidTr="00902397">
        <w:trPr>
          <w:trHeight w:val="288"/>
        </w:trPr>
        <w:tc>
          <w:tcPr>
            <w:tcW w:w="3681" w:type="dxa"/>
            <w:tcBorders>
              <w:top w:val="single" w:sz="4" w:space="0" w:color="auto"/>
              <w:left w:val="single" w:sz="4" w:space="0" w:color="auto"/>
              <w:bottom w:val="single" w:sz="4" w:space="0" w:color="auto"/>
              <w:right w:val="single" w:sz="4" w:space="0" w:color="auto"/>
            </w:tcBorders>
            <w:noWrap/>
            <w:vAlign w:val="bottom"/>
            <w:hideMark/>
          </w:tcPr>
          <w:p w14:paraId="7651AC76" w14:textId="77777777" w:rsidR="00902397" w:rsidRPr="00902397" w:rsidRDefault="00902397" w:rsidP="00902397">
            <w:pPr>
              <w:widowControl/>
              <w:suppressAutoHyphens/>
              <w:spacing w:before="120" w:after="120"/>
              <w:rPr>
                <w:i/>
                <w:noProof/>
                <w:sz w:val="22"/>
              </w:rPr>
            </w:pPr>
            <w:r w:rsidRPr="00902397">
              <w:rPr>
                <w:i/>
                <w:sz w:val="22"/>
              </w:rPr>
              <w:t>Sylvia communis</w:t>
            </w:r>
          </w:p>
        </w:tc>
      </w:tr>
      <w:tr w:rsidR="00902397" w:rsidRPr="00902397" w14:paraId="46852886" w14:textId="77777777" w:rsidTr="00902397">
        <w:trPr>
          <w:trHeight w:val="288"/>
        </w:trPr>
        <w:tc>
          <w:tcPr>
            <w:tcW w:w="3681" w:type="dxa"/>
            <w:tcBorders>
              <w:top w:val="single" w:sz="4" w:space="0" w:color="auto"/>
              <w:left w:val="single" w:sz="4" w:space="0" w:color="auto"/>
              <w:bottom w:val="single" w:sz="4" w:space="0" w:color="auto"/>
              <w:right w:val="single" w:sz="4" w:space="0" w:color="auto"/>
            </w:tcBorders>
            <w:vAlign w:val="bottom"/>
            <w:hideMark/>
          </w:tcPr>
          <w:p w14:paraId="065A052C" w14:textId="77777777" w:rsidR="00902397" w:rsidRPr="00902397" w:rsidRDefault="00902397" w:rsidP="00902397">
            <w:pPr>
              <w:widowControl/>
              <w:suppressAutoHyphens/>
              <w:spacing w:before="120" w:after="120"/>
              <w:rPr>
                <w:i/>
                <w:noProof/>
                <w:sz w:val="22"/>
              </w:rPr>
            </w:pPr>
            <w:r w:rsidRPr="00902397">
              <w:rPr>
                <w:i/>
                <w:sz w:val="22"/>
              </w:rPr>
              <w:t>Vanellus vanellus</w:t>
            </w:r>
          </w:p>
        </w:tc>
      </w:tr>
    </w:tbl>
    <w:p w14:paraId="7D7077B7" w14:textId="77777777" w:rsidR="00902397" w:rsidRPr="00902397" w:rsidRDefault="00902397" w:rsidP="00902397">
      <w:pPr>
        <w:widowControl/>
        <w:suppressAutoHyphens/>
        <w:spacing w:before="120" w:after="120"/>
        <w:rPr>
          <w:noProof/>
          <w:color w:val="000000"/>
          <w:sz w:val="22"/>
          <w:lang w:eastAsia="en-IE"/>
        </w:rPr>
      </w:pPr>
    </w:p>
    <w:tbl>
      <w:tblPr>
        <w:tblW w:w="368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681"/>
      </w:tblGrid>
      <w:tr w:rsidR="00902397" w:rsidRPr="00902397" w14:paraId="45436AB3" w14:textId="77777777" w:rsidTr="00902397">
        <w:trPr>
          <w:trHeight w:val="288"/>
        </w:trPr>
        <w:tc>
          <w:tcPr>
            <w:tcW w:w="3681" w:type="dxa"/>
            <w:tcBorders>
              <w:top w:val="single" w:sz="4" w:space="0" w:color="auto"/>
              <w:left w:val="single" w:sz="4" w:space="0" w:color="auto"/>
              <w:bottom w:val="single" w:sz="4" w:space="0" w:color="auto"/>
              <w:right w:val="single" w:sz="4" w:space="0" w:color="auto"/>
            </w:tcBorders>
            <w:noWrap/>
            <w:vAlign w:val="bottom"/>
            <w:hideMark/>
          </w:tcPr>
          <w:p w14:paraId="5EAD9BEB" w14:textId="77777777" w:rsidR="00902397" w:rsidRPr="00902397" w:rsidRDefault="00902397" w:rsidP="00902397">
            <w:pPr>
              <w:widowControl/>
              <w:suppressAutoHyphens/>
              <w:spacing w:before="120" w:after="120"/>
              <w:rPr>
                <w:b/>
                <w:bCs/>
                <w:noProof/>
                <w:sz w:val="22"/>
              </w:rPr>
            </w:pPr>
            <w:r w:rsidRPr="00902397">
              <w:rPr>
                <w:b/>
                <w:sz w:val="22"/>
              </w:rPr>
              <w:t xml:space="preserve">Luxemburg </w:t>
            </w:r>
          </w:p>
        </w:tc>
      </w:tr>
      <w:tr w:rsidR="00902397" w:rsidRPr="00902397" w14:paraId="1A8EDDF8" w14:textId="77777777" w:rsidTr="00902397">
        <w:trPr>
          <w:trHeight w:val="288"/>
        </w:trPr>
        <w:tc>
          <w:tcPr>
            <w:tcW w:w="3681" w:type="dxa"/>
            <w:tcBorders>
              <w:top w:val="single" w:sz="4" w:space="0" w:color="auto"/>
              <w:left w:val="single" w:sz="4" w:space="0" w:color="auto"/>
              <w:bottom w:val="single" w:sz="4" w:space="0" w:color="auto"/>
              <w:right w:val="single" w:sz="4" w:space="0" w:color="auto"/>
            </w:tcBorders>
            <w:noWrap/>
            <w:vAlign w:val="bottom"/>
            <w:hideMark/>
          </w:tcPr>
          <w:p w14:paraId="4661372F" w14:textId="77777777" w:rsidR="00902397" w:rsidRPr="00902397" w:rsidRDefault="00902397" w:rsidP="00902397">
            <w:pPr>
              <w:widowControl/>
              <w:suppressAutoHyphens/>
              <w:spacing w:before="120" w:after="120"/>
              <w:rPr>
                <w:i/>
                <w:noProof/>
                <w:sz w:val="22"/>
              </w:rPr>
            </w:pPr>
            <w:r w:rsidRPr="00902397">
              <w:rPr>
                <w:i/>
                <w:sz w:val="22"/>
              </w:rPr>
              <w:t xml:space="preserve">Alauda arvensis </w:t>
            </w:r>
          </w:p>
        </w:tc>
      </w:tr>
      <w:tr w:rsidR="00902397" w:rsidRPr="00902397" w14:paraId="19C15C72" w14:textId="77777777" w:rsidTr="00902397">
        <w:trPr>
          <w:trHeight w:val="288"/>
        </w:trPr>
        <w:tc>
          <w:tcPr>
            <w:tcW w:w="3681" w:type="dxa"/>
            <w:tcBorders>
              <w:top w:val="single" w:sz="4" w:space="0" w:color="auto"/>
              <w:left w:val="single" w:sz="4" w:space="0" w:color="auto"/>
              <w:bottom w:val="single" w:sz="4" w:space="0" w:color="auto"/>
              <w:right w:val="single" w:sz="4" w:space="0" w:color="auto"/>
            </w:tcBorders>
            <w:noWrap/>
            <w:vAlign w:val="bottom"/>
            <w:hideMark/>
          </w:tcPr>
          <w:p w14:paraId="75E6290A" w14:textId="77777777" w:rsidR="00902397" w:rsidRPr="00902397" w:rsidRDefault="00902397" w:rsidP="00902397">
            <w:pPr>
              <w:widowControl/>
              <w:suppressAutoHyphens/>
              <w:spacing w:before="120" w:after="120"/>
              <w:rPr>
                <w:i/>
                <w:noProof/>
                <w:sz w:val="22"/>
              </w:rPr>
            </w:pPr>
            <w:r w:rsidRPr="00902397">
              <w:rPr>
                <w:i/>
                <w:sz w:val="22"/>
              </w:rPr>
              <w:t xml:space="preserve">Carduelis cannabina </w:t>
            </w:r>
          </w:p>
        </w:tc>
      </w:tr>
      <w:tr w:rsidR="00902397" w:rsidRPr="00902397" w14:paraId="00FD4305" w14:textId="77777777" w:rsidTr="00902397">
        <w:trPr>
          <w:trHeight w:val="288"/>
        </w:trPr>
        <w:tc>
          <w:tcPr>
            <w:tcW w:w="3681" w:type="dxa"/>
            <w:tcBorders>
              <w:top w:val="single" w:sz="4" w:space="0" w:color="auto"/>
              <w:left w:val="single" w:sz="4" w:space="0" w:color="auto"/>
              <w:bottom w:val="single" w:sz="4" w:space="0" w:color="auto"/>
              <w:right w:val="single" w:sz="4" w:space="0" w:color="auto"/>
            </w:tcBorders>
            <w:vAlign w:val="bottom"/>
            <w:hideMark/>
          </w:tcPr>
          <w:p w14:paraId="2A0445FA" w14:textId="77777777" w:rsidR="00902397" w:rsidRPr="00902397" w:rsidRDefault="00902397" w:rsidP="00902397">
            <w:pPr>
              <w:widowControl/>
              <w:suppressAutoHyphens/>
              <w:spacing w:before="120" w:after="120"/>
              <w:rPr>
                <w:i/>
                <w:noProof/>
                <w:sz w:val="22"/>
              </w:rPr>
            </w:pPr>
            <w:r w:rsidRPr="00902397">
              <w:rPr>
                <w:i/>
                <w:sz w:val="22"/>
              </w:rPr>
              <w:t xml:space="preserve">Emberiza citrinella </w:t>
            </w:r>
          </w:p>
        </w:tc>
      </w:tr>
      <w:tr w:rsidR="00902397" w:rsidRPr="00902397" w14:paraId="2977D249" w14:textId="77777777" w:rsidTr="00902397">
        <w:trPr>
          <w:trHeight w:val="288"/>
        </w:trPr>
        <w:tc>
          <w:tcPr>
            <w:tcW w:w="3681" w:type="dxa"/>
            <w:tcBorders>
              <w:top w:val="single" w:sz="4" w:space="0" w:color="auto"/>
              <w:left w:val="single" w:sz="4" w:space="0" w:color="auto"/>
              <w:bottom w:val="single" w:sz="4" w:space="0" w:color="auto"/>
              <w:right w:val="single" w:sz="4" w:space="0" w:color="auto"/>
            </w:tcBorders>
            <w:noWrap/>
            <w:vAlign w:val="bottom"/>
            <w:hideMark/>
          </w:tcPr>
          <w:p w14:paraId="0F00B6F7" w14:textId="77777777" w:rsidR="00902397" w:rsidRPr="00902397" w:rsidRDefault="00902397" w:rsidP="00902397">
            <w:pPr>
              <w:widowControl/>
              <w:suppressAutoHyphens/>
              <w:spacing w:before="120" w:after="120"/>
              <w:rPr>
                <w:i/>
                <w:noProof/>
                <w:sz w:val="22"/>
              </w:rPr>
            </w:pPr>
            <w:r w:rsidRPr="00902397">
              <w:rPr>
                <w:i/>
                <w:sz w:val="22"/>
              </w:rPr>
              <w:t xml:space="preserve">Lanius collurio </w:t>
            </w:r>
          </w:p>
        </w:tc>
      </w:tr>
      <w:tr w:rsidR="00902397" w:rsidRPr="00902397" w14:paraId="2DDD2EE7" w14:textId="77777777" w:rsidTr="00902397">
        <w:trPr>
          <w:trHeight w:val="288"/>
        </w:trPr>
        <w:tc>
          <w:tcPr>
            <w:tcW w:w="3681" w:type="dxa"/>
            <w:tcBorders>
              <w:top w:val="single" w:sz="4" w:space="0" w:color="auto"/>
              <w:left w:val="single" w:sz="4" w:space="0" w:color="auto"/>
              <w:bottom w:val="single" w:sz="4" w:space="0" w:color="auto"/>
              <w:right w:val="single" w:sz="4" w:space="0" w:color="auto"/>
            </w:tcBorders>
            <w:noWrap/>
            <w:vAlign w:val="bottom"/>
            <w:hideMark/>
          </w:tcPr>
          <w:p w14:paraId="74CB1478" w14:textId="77777777" w:rsidR="00902397" w:rsidRPr="00902397" w:rsidRDefault="00902397" w:rsidP="00902397">
            <w:pPr>
              <w:widowControl/>
              <w:suppressAutoHyphens/>
              <w:spacing w:before="120" w:after="120"/>
              <w:rPr>
                <w:i/>
                <w:noProof/>
                <w:sz w:val="22"/>
              </w:rPr>
            </w:pPr>
            <w:r w:rsidRPr="00902397">
              <w:rPr>
                <w:i/>
                <w:sz w:val="22"/>
              </w:rPr>
              <w:t xml:space="preserve">Passer montanus </w:t>
            </w:r>
          </w:p>
        </w:tc>
      </w:tr>
      <w:tr w:rsidR="00902397" w:rsidRPr="00902397" w14:paraId="22D469A3" w14:textId="77777777" w:rsidTr="00902397">
        <w:trPr>
          <w:trHeight w:val="288"/>
        </w:trPr>
        <w:tc>
          <w:tcPr>
            <w:tcW w:w="3681" w:type="dxa"/>
            <w:tcBorders>
              <w:top w:val="single" w:sz="4" w:space="0" w:color="auto"/>
              <w:left w:val="single" w:sz="4" w:space="0" w:color="auto"/>
              <w:bottom w:val="single" w:sz="4" w:space="0" w:color="auto"/>
              <w:right w:val="single" w:sz="4" w:space="0" w:color="auto"/>
            </w:tcBorders>
            <w:noWrap/>
            <w:vAlign w:val="bottom"/>
            <w:hideMark/>
          </w:tcPr>
          <w:p w14:paraId="195D13FC" w14:textId="77777777" w:rsidR="00902397" w:rsidRPr="00902397" w:rsidRDefault="00902397" w:rsidP="00902397">
            <w:pPr>
              <w:widowControl/>
              <w:suppressAutoHyphens/>
              <w:spacing w:before="120" w:after="120"/>
              <w:rPr>
                <w:i/>
                <w:noProof/>
                <w:sz w:val="22"/>
              </w:rPr>
            </w:pPr>
            <w:r w:rsidRPr="00902397">
              <w:rPr>
                <w:i/>
                <w:sz w:val="22"/>
              </w:rPr>
              <w:t>Saxicola torquatus</w:t>
            </w:r>
          </w:p>
        </w:tc>
      </w:tr>
      <w:tr w:rsidR="00902397" w:rsidRPr="00902397" w14:paraId="0118EAA4" w14:textId="77777777" w:rsidTr="00902397">
        <w:trPr>
          <w:trHeight w:val="288"/>
        </w:trPr>
        <w:tc>
          <w:tcPr>
            <w:tcW w:w="3681" w:type="dxa"/>
            <w:tcBorders>
              <w:top w:val="single" w:sz="4" w:space="0" w:color="auto"/>
              <w:left w:val="single" w:sz="4" w:space="0" w:color="auto"/>
              <w:bottom w:val="single" w:sz="4" w:space="0" w:color="auto"/>
              <w:right w:val="single" w:sz="4" w:space="0" w:color="auto"/>
            </w:tcBorders>
            <w:noWrap/>
            <w:vAlign w:val="bottom"/>
            <w:hideMark/>
          </w:tcPr>
          <w:p w14:paraId="49E569CE" w14:textId="77777777" w:rsidR="00902397" w:rsidRPr="00902397" w:rsidRDefault="00902397" w:rsidP="00902397">
            <w:pPr>
              <w:widowControl/>
              <w:suppressAutoHyphens/>
              <w:spacing w:before="120" w:after="120"/>
              <w:rPr>
                <w:i/>
                <w:noProof/>
                <w:sz w:val="22"/>
              </w:rPr>
            </w:pPr>
            <w:r w:rsidRPr="00902397">
              <w:rPr>
                <w:i/>
                <w:sz w:val="22"/>
              </w:rPr>
              <w:t xml:space="preserve">Sylvia communis </w:t>
            </w:r>
          </w:p>
        </w:tc>
      </w:tr>
      <w:tr w:rsidR="00902397" w:rsidRPr="00902397" w14:paraId="58ABE1CA" w14:textId="77777777" w:rsidTr="00902397">
        <w:trPr>
          <w:trHeight w:val="288"/>
        </w:trPr>
        <w:tc>
          <w:tcPr>
            <w:tcW w:w="3681" w:type="dxa"/>
            <w:tcBorders>
              <w:top w:val="single" w:sz="4" w:space="0" w:color="auto"/>
              <w:left w:val="single" w:sz="4" w:space="0" w:color="auto"/>
              <w:bottom w:val="single" w:sz="4" w:space="0" w:color="auto"/>
              <w:right w:val="single" w:sz="4" w:space="0" w:color="auto"/>
            </w:tcBorders>
            <w:noWrap/>
          </w:tcPr>
          <w:p w14:paraId="33EE5126" w14:textId="77777777" w:rsidR="00902397" w:rsidRPr="00902397" w:rsidRDefault="00902397" w:rsidP="00902397">
            <w:pPr>
              <w:widowControl/>
              <w:suppressAutoHyphens/>
              <w:spacing w:before="120" w:after="120"/>
              <w:rPr>
                <w:i/>
                <w:noProof/>
                <w:sz w:val="22"/>
              </w:rPr>
            </w:pPr>
            <w:r w:rsidRPr="00902397">
              <w:rPr>
                <w:b/>
                <w:sz w:val="22"/>
              </w:rPr>
              <w:t>Malta</w:t>
            </w:r>
          </w:p>
        </w:tc>
      </w:tr>
      <w:tr w:rsidR="00902397" w:rsidRPr="00902397" w14:paraId="475CAAF5" w14:textId="77777777" w:rsidTr="00902397">
        <w:trPr>
          <w:trHeight w:val="288"/>
        </w:trPr>
        <w:tc>
          <w:tcPr>
            <w:tcW w:w="3681" w:type="dxa"/>
            <w:tcBorders>
              <w:top w:val="single" w:sz="4" w:space="0" w:color="auto"/>
              <w:left w:val="single" w:sz="4" w:space="0" w:color="auto"/>
              <w:bottom w:val="single" w:sz="4" w:space="0" w:color="auto"/>
              <w:right w:val="single" w:sz="4" w:space="0" w:color="auto"/>
            </w:tcBorders>
            <w:noWrap/>
          </w:tcPr>
          <w:p w14:paraId="5501F68F" w14:textId="77777777" w:rsidR="00902397" w:rsidRPr="00902397" w:rsidRDefault="00902397" w:rsidP="00902397">
            <w:pPr>
              <w:widowControl/>
              <w:suppressAutoHyphens/>
              <w:spacing w:before="120" w:after="120"/>
              <w:rPr>
                <w:i/>
                <w:noProof/>
                <w:sz w:val="22"/>
              </w:rPr>
            </w:pPr>
            <w:r w:rsidRPr="00902397">
              <w:rPr>
                <w:i/>
                <w:sz w:val="22"/>
              </w:rPr>
              <w:t>Calandrella brachydactyla</w:t>
            </w:r>
          </w:p>
        </w:tc>
      </w:tr>
      <w:tr w:rsidR="00902397" w:rsidRPr="00902397" w14:paraId="20A964EF" w14:textId="77777777" w:rsidTr="00902397">
        <w:trPr>
          <w:trHeight w:val="288"/>
        </w:trPr>
        <w:tc>
          <w:tcPr>
            <w:tcW w:w="3681" w:type="dxa"/>
            <w:tcBorders>
              <w:top w:val="single" w:sz="4" w:space="0" w:color="auto"/>
              <w:left w:val="single" w:sz="4" w:space="0" w:color="auto"/>
              <w:bottom w:val="single" w:sz="4" w:space="0" w:color="auto"/>
              <w:right w:val="single" w:sz="4" w:space="0" w:color="auto"/>
            </w:tcBorders>
            <w:noWrap/>
          </w:tcPr>
          <w:p w14:paraId="49175F22" w14:textId="77777777" w:rsidR="00902397" w:rsidRPr="00902397" w:rsidRDefault="00902397" w:rsidP="00902397">
            <w:pPr>
              <w:widowControl/>
              <w:suppressAutoHyphens/>
              <w:spacing w:before="120" w:after="120"/>
              <w:rPr>
                <w:i/>
                <w:noProof/>
                <w:sz w:val="22"/>
              </w:rPr>
            </w:pPr>
            <w:r w:rsidRPr="00902397">
              <w:rPr>
                <w:i/>
                <w:sz w:val="22"/>
              </w:rPr>
              <w:t>Linaria cannabina</w:t>
            </w:r>
          </w:p>
        </w:tc>
      </w:tr>
      <w:tr w:rsidR="00902397" w:rsidRPr="00902397" w14:paraId="0145FB14" w14:textId="77777777" w:rsidTr="00902397">
        <w:trPr>
          <w:trHeight w:val="288"/>
        </w:trPr>
        <w:tc>
          <w:tcPr>
            <w:tcW w:w="3681" w:type="dxa"/>
            <w:tcBorders>
              <w:top w:val="single" w:sz="4" w:space="0" w:color="auto"/>
              <w:left w:val="single" w:sz="4" w:space="0" w:color="auto"/>
              <w:bottom w:val="single" w:sz="4" w:space="0" w:color="auto"/>
              <w:right w:val="single" w:sz="4" w:space="0" w:color="auto"/>
            </w:tcBorders>
            <w:noWrap/>
          </w:tcPr>
          <w:p w14:paraId="1D91E68A" w14:textId="77777777" w:rsidR="00902397" w:rsidRPr="00902397" w:rsidRDefault="00902397" w:rsidP="00902397">
            <w:pPr>
              <w:widowControl/>
              <w:suppressAutoHyphens/>
              <w:spacing w:before="120" w:after="120"/>
              <w:rPr>
                <w:i/>
                <w:noProof/>
                <w:sz w:val="22"/>
              </w:rPr>
            </w:pPr>
            <w:r w:rsidRPr="00902397">
              <w:rPr>
                <w:i/>
                <w:sz w:val="22"/>
              </w:rPr>
              <w:t>Cettia cetti</w:t>
            </w:r>
          </w:p>
        </w:tc>
      </w:tr>
      <w:tr w:rsidR="00902397" w:rsidRPr="00902397" w14:paraId="311D23A2" w14:textId="77777777" w:rsidTr="00902397">
        <w:trPr>
          <w:trHeight w:val="288"/>
        </w:trPr>
        <w:tc>
          <w:tcPr>
            <w:tcW w:w="3681" w:type="dxa"/>
            <w:tcBorders>
              <w:top w:val="single" w:sz="4" w:space="0" w:color="auto"/>
              <w:left w:val="single" w:sz="4" w:space="0" w:color="auto"/>
              <w:bottom w:val="single" w:sz="4" w:space="0" w:color="auto"/>
              <w:right w:val="single" w:sz="4" w:space="0" w:color="auto"/>
            </w:tcBorders>
            <w:noWrap/>
          </w:tcPr>
          <w:p w14:paraId="74BDD18E" w14:textId="77777777" w:rsidR="00902397" w:rsidRPr="00902397" w:rsidRDefault="00902397" w:rsidP="00902397">
            <w:pPr>
              <w:widowControl/>
              <w:suppressAutoHyphens/>
              <w:spacing w:before="120" w:after="120"/>
              <w:rPr>
                <w:i/>
                <w:noProof/>
                <w:sz w:val="22"/>
              </w:rPr>
            </w:pPr>
            <w:r w:rsidRPr="00902397">
              <w:rPr>
                <w:i/>
                <w:sz w:val="22"/>
              </w:rPr>
              <w:t>Cisticola juncidis</w:t>
            </w:r>
          </w:p>
        </w:tc>
      </w:tr>
      <w:tr w:rsidR="00902397" w:rsidRPr="00902397" w14:paraId="27301499" w14:textId="77777777" w:rsidTr="00902397">
        <w:trPr>
          <w:trHeight w:val="288"/>
        </w:trPr>
        <w:tc>
          <w:tcPr>
            <w:tcW w:w="3681" w:type="dxa"/>
            <w:tcBorders>
              <w:top w:val="single" w:sz="4" w:space="0" w:color="auto"/>
              <w:left w:val="single" w:sz="4" w:space="0" w:color="auto"/>
              <w:bottom w:val="single" w:sz="4" w:space="0" w:color="auto"/>
              <w:right w:val="single" w:sz="4" w:space="0" w:color="auto"/>
            </w:tcBorders>
            <w:noWrap/>
          </w:tcPr>
          <w:p w14:paraId="45ECC436" w14:textId="77777777" w:rsidR="00902397" w:rsidRPr="00902397" w:rsidRDefault="00902397" w:rsidP="00902397">
            <w:pPr>
              <w:widowControl/>
              <w:suppressAutoHyphens/>
              <w:spacing w:before="120" w:after="120"/>
              <w:rPr>
                <w:i/>
                <w:noProof/>
                <w:sz w:val="22"/>
              </w:rPr>
            </w:pPr>
            <w:r w:rsidRPr="00902397">
              <w:rPr>
                <w:i/>
                <w:sz w:val="22"/>
              </w:rPr>
              <w:t>Coturnix coturnix</w:t>
            </w:r>
          </w:p>
        </w:tc>
      </w:tr>
      <w:tr w:rsidR="00902397" w:rsidRPr="00902397" w14:paraId="75B14556" w14:textId="77777777" w:rsidTr="00902397">
        <w:trPr>
          <w:trHeight w:val="288"/>
        </w:trPr>
        <w:tc>
          <w:tcPr>
            <w:tcW w:w="3681" w:type="dxa"/>
            <w:tcBorders>
              <w:top w:val="single" w:sz="4" w:space="0" w:color="auto"/>
              <w:left w:val="single" w:sz="4" w:space="0" w:color="auto"/>
              <w:bottom w:val="single" w:sz="4" w:space="0" w:color="auto"/>
              <w:right w:val="single" w:sz="4" w:space="0" w:color="auto"/>
            </w:tcBorders>
            <w:noWrap/>
          </w:tcPr>
          <w:p w14:paraId="7A930845" w14:textId="77777777" w:rsidR="00902397" w:rsidRPr="00902397" w:rsidRDefault="00902397" w:rsidP="00902397">
            <w:pPr>
              <w:widowControl/>
              <w:suppressAutoHyphens/>
              <w:spacing w:before="120" w:after="120"/>
              <w:rPr>
                <w:i/>
                <w:noProof/>
                <w:sz w:val="22"/>
              </w:rPr>
            </w:pPr>
            <w:r w:rsidRPr="00902397">
              <w:rPr>
                <w:i/>
                <w:sz w:val="22"/>
              </w:rPr>
              <w:t>Emberiza calandra</w:t>
            </w:r>
          </w:p>
        </w:tc>
      </w:tr>
      <w:tr w:rsidR="00902397" w:rsidRPr="00902397" w14:paraId="0B77AC46" w14:textId="77777777" w:rsidTr="00902397">
        <w:trPr>
          <w:trHeight w:val="288"/>
        </w:trPr>
        <w:tc>
          <w:tcPr>
            <w:tcW w:w="3681" w:type="dxa"/>
            <w:tcBorders>
              <w:top w:val="single" w:sz="4" w:space="0" w:color="auto"/>
              <w:left w:val="single" w:sz="4" w:space="0" w:color="auto"/>
              <w:bottom w:val="single" w:sz="4" w:space="0" w:color="auto"/>
              <w:right w:val="single" w:sz="4" w:space="0" w:color="auto"/>
            </w:tcBorders>
            <w:noWrap/>
          </w:tcPr>
          <w:p w14:paraId="2CBDE144" w14:textId="77777777" w:rsidR="00902397" w:rsidRPr="00902397" w:rsidRDefault="00902397" w:rsidP="00902397">
            <w:pPr>
              <w:widowControl/>
              <w:suppressAutoHyphens/>
              <w:spacing w:before="120" w:after="120"/>
              <w:rPr>
                <w:i/>
                <w:noProof/>
                <w:sz w:val="22"/>
              </w:rPr>
            </w:pPr>
            <w:r w:rsidRPr="00902397">
              <w:rPr>
                <w:i/>
                <w:sz w:val="22"/>
              </w:rPr>
              <w:lastRenderedPageBreak/>
              <w:t>Lanius senator</w:t>
            </w:r>
          </w:p>
        </w:tc>
      </w:tr>
      <w:tr w:rsidR="00902397" w:rsidRPr="00902397" w14:paraId="10C847D0" w14:textId="77777777" w:rsidTr="00902397">
        <w:trPr>
          <w:trHeight w:val="288"/>
        </w:trPr>
        <w:tc>
          <w:tcPr>
            <w:tcW w:w="3681" w:type="dxa"/>
            <w:tcBorders>
              <w:top w:val="single" w:sz="4" w:space="0" w:color="auto"/>
              <w:left w:val="single" w:sz="4" w:space="0" w:color="auto"/>
              <w:bottom w:val="single" w:sz="4" w:space="0" w:color="auto"/>
              <w:right w:val="single" w:sz="4" w:space="0" w:color="auto"/>
            </w:tcBorders>
            <w:noWrap/>
          </w:tcPr>
          <w:p w14:paraId="0918A03F" w14:textId="77777777" w:rsidR="00902397" w:rsidRPr="00902397" w:rsidRDefault="00902397" w:rsidP="00902397">
            <w:pPr>
              <w:widowControl/>
              <w:suppressAutoHyphens/>
              <w:spacing w:before="120" w:after="120"/>
              <w:rPr>
                <w:i/>
                <w:noProof/>
                <w:sz w:val="22"/>
              </w:rPr>
            </w:pPr>
            <w:r w:rsidRPr="00902397">
              <w:rPr>
                <w:i/>
                <w:sz w:val="22"/>
              </w:rPr>
              <w:t>Monticola solitarius</w:t>
            </w:r>
          </w:p>
        </w:tc>
      </w:tr>
      <w:tr w:rsidR="00902397" w:rsidRPr="00902397" w14:paraId="0094E9DE" w14:textId="77777777" w:rsidTr="00902397">
        <w:trPr>
          <w:trHeight w:val="288"/>
        </w:trPr>
        <w:tc>
          <w:tcPr>
            <w:tcW w:w="3681" w:type="dxa"/>
            <w:tcBorders>
              <w:top w:val="single" w:sz="4" w:space="0" w:color="auto"/>
              <w:left w:val="single" w:sz="4" w:space="0" w:color="auto"/>
              <w:bottom w:val="single" w:sz="4" w:space="0" w:color="auto"/>
              <w:right w:val="single" w:sz="4" w:space="0" w:color="auto"/>
            </w:tcBorders>
            <w:noWrap/>
          </w:tcPr>
          <w:p w14:paraId="6E77AF81" w14:textId="77777777" w:rsidR="00902397" w:rsidRPr="00902397" w:rsidRDefault="00902397" w:rsidP="00902397">
            <w:pPr>
              <w:widowControl/>
              <w:suppressAutoHyphens/>
              <w:spacing w:before="120" w:after="120"/>
              <w:rPr>
                <w:i/>
                <w:noProof/>
                <w:sz w:val="22"/>
              </w:rPr>
            </w:pPr>
            <w:r w:rsidRPr="00902397">
              <w:rPr>
                <w:i/>
                <w:sz w:val="22"/>
              </w:rPr>
              <w:t>Passer hispaniolensis</w:t>
            </w:r>
          </w:p>
        </w:tc>
      </w:tr>
      <w:tr w:rsidR="00902397" w:rsidRPr="00902397" w14:paraId="0A5F1C79" w14:textId="77777777" w:rsidTr="00902397">
        <w:trPr>
          <w:trHeight w:val="288"/>
        </w:trPr>
        <w:tc>
          <w:tcPr>
            <w:tcW w:w="3681" w:type="dxa"/>
            <w:tcBorders>
              <w:top w:val="single" w:sz="4" w:space="0" w:color="auto"/>
              <w:left w:val="single" w:sz="4" w:space="0" w:color="auto"/>
              <w:bottom w:val="single" w:sz="4" w:space="0" w:color="auto"/>
              <w:right w:val="single" w:sz="4" w:space="0" w:color="auto"/>
            </w:tcBorders>
            <w:noWrap/>
          </w:tcPr>
          <w:p w14:paraId="6BDCA2D1" w14:textId="77777777" w:rsidR="00902397" w:rsidRPr="00902397" w:rsidRDefault="00902397" w:rsidP="00902397">
            <w:pPr>
              <w:widowControl/>
              <w:suppressAutoHyphens/>
              <w:spacing w:before="120" w:after="120"/>
              <w:rPr>
                <w:i/>
                <w:noProof/>
                <w:sz w:val="22"/>
              </w:rPr>
            </w:pPr>
            <w:r w:rsidRPr="00902397">
              <w:rPr>
                <w:i/>
                <w:sz w:val="22"/>
              </w:rPr>
              <w:t>Passer montanus</w:t>
            </w:r>
          </w:p>
        </w:tc>
      </w:tr>
      <w:tr w:rsidR="00902397" w:rsidRPr="00902397" w14:paraId="49FFC8B8" w14:textId="77777777" w:rsidTr="00902397">
        <w:trPr>
          <w:trHeight w:val="288"/>
        </w:trPr>
        <w:tc>
          <w:tcPr>
            <w:tcW w:w="3681" w:type="dxa"/>
            <w:tcBorders>
              <w:top w:val="single" w:sz="4" w:space="0" w:color="auto"/>
              <w:left w:val="single" w:sz="4" w:space="0" w:color="auto"/>
              <w:bottom w:val="single" w:sz="4" w:space="0" w:color="auto"/>
              <w:right w:val="single" w:sz="4" w:space="0" w:color="auto"/>
            </w:tcBorders>
            <w:noWrap/>
          </w:tcPr>
          <w:p w14:paraId="7DD4063A" w14:textId="77777777" w:rsidR="00902397" w:rsidRPr="00902397" w:rsidRDefault="00902397" w:rsidP="00902397">
            <w:pPr>
              <w:widowControl/>
              <w:suppressAutoHyphens/>
              <w:spacing w:before="120" w:after="120"/>
              <w:rPr>
                <w:i/>
                <w:noProof/>
                <w:sz w:val="22"/>
              </w:rPr>
            </w:pPr>
            <w:r w:rsidRPr="00902397">
              <w:rPr>
                <w:i/>
                <w:sz w:val="22"/>
              </w:rPr>
              <w:t>Serinus serinus</w:t>
            </w:r>
          </w:p>
        </w:tc>
      </w:tr>
      <w:tr w:rsidR="00902397" w:rsidRPr="00902397" w14:paraId="2206C77D" w14:textId="77777777" w:rsidTr="00902397">
        <w:trPr>
          <w:trHeight w:val="288"/>
        </w:trPr>
        <w:tc>
          <w:tcPr>
            <w:tcW w:w="3681" w:type="dxa"/>
            <w:tcBorders>
              <w:top w:val="single" w:sz="4" w:space="0" w:color="auto"/>
              <w:left w:val="single" w:sz="4" w:space="0" w:color="auto"/>
              <w:bottom w:val="single" w:sz="4" w:space="0" w:color="auto"/>
              <w:right w:val="single" w:sz="4" w:space="0" w:color="auto"/>
            </w:tcBorders>
            <w:noWrap/>
          </w:tcPr>
          <w:p w14:paraId="74C4192D" w14:textId="77777777" w:rsidR="00902397" w:rsidRPr="00902397" w:rsidRDefault="00902397" w:rsidP="00902397">
            <w:pPr>
              <w:widowControl/>
              <w:suppressAutoHyphens/>
              <w:spacing w:before="120" w:after="120"/>
              <w:rPr>
                <w:i/>
                <w:noProof/>
                <w:sz w:val="22"/>
              </w:rPr>
            </w:pPr>
            <w:r w:rsidRPr="00902397">
              <w:rPr>
                <w:i/>
                <w:sz w:val="22"/>
              </w:rPr>
              <w:t>Streptopelia decaocto</w:t>
            </w:r>
          </w:p>
        </w:tc>
      </w:tr>
      <w:tr w:rsidR="00902397" w:rsidRPr="00902397" w14:paraId="544FE6ED" w14:textId="77777777" w:rsidTr="00902397">
        <w:trPr>
          <w:trHeight w:val="288"/>
        </w:trPr>
        <w:tc>
          <w:tcPr>
            <w:tcW w:w="3681" w:type="dxa"/>
            <w:tcBorders>
              <w:top w:val="single" w:sz="4" w:space="0" w:color="auto"/>
              <w:left w:val="single" w:sz="4" w:space="0" w:color="auto"/>
              <w:bottom w:val="single" w:sz="4" w:space="0" w:color="auto"/>
              <w:right w:val="single" w:sz="4" w:space="0" w:color="auto"/>
            </w:tcBorders>
            <w:noWrap/>
          </w:tcPr>
          <w:p w14:paraId="791FCEDD" w14:textId="77777777" w:rsidR="00902397" w:rsidRPr="00902397" w:rsidRDefault="00902397" w:rsidP="00902397">
            <w:pPr>
              <w:widowControl/>
              <w:suppressAutoHyphens/>
              <w:spacing w:before="120" w:after="120"/>
              <w:rPr>
                <w:i/>
                <w:noProof/>
                <w:sz w:val="22"/>
              </w:rPr>
            </w:pPr>
            <w:r w:rsidRPr="00902397">
              <w:rPr>
                <w:i/>
                <w:sz w:val="22"/>
              </w:rPr>
              <w:t>Streptopelia turtur</w:t>
            </w:r>
          </w:p>
        </w:tc>
      </w:tr>
      <w:tr w:rsidR="00902397" w:rsidRPr="00902397" w14:paraId="729BAD8C" w14:textId="77777777" w:rsidTr="00902397">
        <w:trPr>
          <w:trHeight w:val="288"/>
        </w:trPr>
        <w:tc>
          <w:tcPr>
            <w:tcW w:w="3681" w:type="dxa"/>
            <w:tcBorders>
              <w:top w:val="single" w:sz="4" w:space="0" w:color="auto"/>
              <w:left w:val="single" w:sz="4" w:space="0" w:color="auto"/>
              <w:bottom w:val="single" w:sz="4" w:space="0" w:color="auto"/>
              <w:right w:val="single" w:sz="4" w:space="0" w:color="auto"/>
            </w:tcBorders>
            <w:noWrap/>
          </w:tcPr>
          <w:p w14:paraId="185AE8A5" w14:textId="77777777" w:rsidR="00902397" w:rsidRPr="00902397" w:rsidRDefault="00902397" w:rsidP="00902397">
            <w:pPr>
              <w:widowControl/>
              <w:suppressAutoHyphens/>
              <w:spacing w:before="120" w:after="120"/>
              <w:rPr>
                <w:i/>
                <w:noProof/>
                <w:sz w:val="22"/>
              </w:rPr>
            </w:pPr>
            <w:r w:rsidRPr="00902397">
              <w:rPr>
                <w:i/>
                <w:sz w:val="22"/>
              </w:rPr>
              <w:t>Sturnus vulgaris</w:t>
            </w:r>
          </w:p>
        </w:tc>
      </w:tr>
      <w:tr w:rsidR="00902397" w:rsidRPr="00902397" w14:paraId="7DF98E70" w14:textId="77777777" w:rsidTr="00902397">
        <w:trPr>
          <w:trHeight w:val="288"/>
        </w:trPr>
        <w:tc>
          <w:tcPr>
            <w:tcW w:w="3681" w:type="dxa"/>
            <w:tcBorders>
              <w:top w:val="single" w:sz="4" w:space="0" w:color="auto"/>
              <w:left w:val="single" w:sz="4" w:space="0" w:color="auto"/>
              <w:bottom w:val="single" w:sz="4" w:space="0" w:color="auto"/>
              <w:right w:val="single" w:sz="4" w:space="0" w:color="auto"/>
            </w:tcBorders>
            <w:noWrap/>
          </w:tcPr>
          <w:p w14:paraId="595DC91F" w14:textId="77777777" w:rsidR="00902397" w:rsidRPr="00902397" w:rsidRDefault="00902397" w:rsidP="00902397">
            <w:pPr>
              <w:widowControl/>
              <w:suppressAutoHyphens/>
              <w:spacing w:before="120" w:after="120"/>
              <w:rPr>
                <w:i/>
                <w:noProof/>
                <w:sz w:val="22"/>
              </w:rPr>
            </w:pPr>
            <w:r w:rsidRPr="00902397">
              <w:rPr>
                <w:i/>
                <w:sz w:val="22"/>
              </w:rPr>
              <w:t>Sylvia conspicillata</w:t>
            </w:r>
          </w:p>
        </w:tc>
      </w:tr>
      <w:tr w:rsidR="00902397" w:rsidRPr="00902397" w14:paraId="789F8C32" w14:textId="77777777" w:rsidTr="00902397">
        <w:trPr>
          <w:trHeight w:val="288"/>
        </w:trPr>
        <w:tc>
          <w:tcPr>
            <w:tcW w:w="3681" w:type="dxa"/>
            <w:tcBorders>
              <w:top w:val="single" w:sz="4" w:space="0" w:color="auto"/>
              <w:left w:val="single" w:sz="4" w:space="0" w:color="auto"/>
              <w:bottom w:val="single" w:sz="4" w:space="0" w:color="auto"/>
              <w:right w:val="single" w:sz="4" w:space="0" w:color="auto"/>
            </w:tcBorders>
            <w:noWrap/>
          </w:tcPr>
          <w:p w14:paraId="69DA5945" w14:textId="77777777" w:rsidR="00902397" w:rsidRPr="00902397" w:rsidRDefault="00902397" w:rsidP="00902397">
            <w:pPr>
              <w:widowControl/>
              <w:suppressAutoHyphens/>
              <w:spacing w:before="120" w:after="120"/>
              <w:rPr>
                <w:i/>
                <w:noProof/>
                <w:sz w:val="22"/>
              </w:rPr>
            </w:pPr>
            <w:r w:rsidRPr="00902397">
              <w:rPr>
                <w:i/>
                <w:sz w:val="22"/>
              </w:rPr>
              <w:t>Sylvia melanocephala</w:t>
            </w:r>
          </w:p>
        </w:tc>
      </w:tr>
    </w:tbl>
    <w:p w14:paraId="1BD25C18" w14:textId="77777777" w:rsidR="00902397" w:rsidRPr="00902397" w:rsidRDefault="00902397" w:rsidP="00902397">
      <w:pPr>
        <w:widowControl/>
        <w:suppressAutoHyphens/>
        <w:spacing w:before="120" w:after="120"/>
        <w:rPr>
          <w:noProof/>
          <w:color w:val="000000"/>
          <w:sz w:val="22"/>
          <w:lang w:eastAsia="en-IE"/>
        </w:rPr>
      </w:pPr>
    </w:p>
    <w:tbl>
      <w:tblPr>
        <w:tblW w:w="368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681"/>
      </w:tblGrid>
      <w:tr w:rsidR="00902397" w:rsidRPr="00902397" w14:paraId="253029E8" w14:textId="77777777" w:rsidTr="00902397">
        <w:trPr>
          <w:trHeight w:val="288"/>
        </w:trPr>
        <w:tc>
          <w:tcPr>
            <w:tcW w:w="3681" w:type="dxa"/>
            <w:tcBorders>
              <w:top w:val="single" w:sz="4" w:space="0" w:color="auto"/>
              <w:left w:val="single" w:sz="4" w:space="0" w:color="auto"/>
              <w:bottom w:val="single" w:sz="4" w:space="0" w:color="auto"/>
              <w:right w:val="single" w:sz="4" w:space="0" w:color="auto"/>
            </w:tcBorders>
            <w:noWrap/>
            <w:vAlign w:val="bottom"/>
            <w:hideMark/>
          </w:tcPr>
          <w:p w14:paraId="7023B6FE" w14:textId="77777777" w:rsidR="00902397" w:rsidRPr="00902397" w:rsidRDefault="00902397" w:rsidP="00902397">
            <w:pPr>
              <w:widowControl/>
              <w:suppressAutoHyphens/>
              <w:spacing w:before="120" w:after="120"/>
              <w:rPr>
                <w:b/>
                <w:bCs/>
                <w:noProof/>
                <w:sz w:val="22"/>
              </w:rPr>
            </w:pPr>
            <w:r w:rsidRPr="00902397">
              <w:rPr>
                <w:b/>
                <w:sz w:val="22"/>
              </w:rPr>
              <w:t>Niederlande</w:t>
            </w:r>
          </w:p>
        </w:tc>
      </w:tr>
      <w:tr w:rsidR="00902397" w:rsidRPr="00902397" w14:paraId="633DA112" w14:textId="77777777" w:rsidTr="00902397">
        <w:trPr>
          <w:trHeight w:val="288"/>
        </w:trPr>
        <w:tc>
          <w:tcPr>
            <w:tcW w:w="3681" w:type="dxa"/>
            <w:tcBorders>
              <w:top w:val="single" w:sz="4" w:space="0" w:color="auto"/>
              <w:left w:val="single" w:sz="4" w:space="0" w:color="auto"/>
              <w:bottom w:val="single" w:sz="4" w:space="0" w:color="auto"/>
              <w:right w:val="single" w:sz="4" w:space="0" w:color="auto"/>
            </w:tcBorders>
            <w:noWrap/>
            <w:vAlign w:val="bottom"/>
            <w:hideMark/>
          </w:tcPr>
          <w:p w14:paraId="43C47808" w14:textId="77777777" w:rsidR="00902397" w:rsidRPr="00902397" w:rsidRDefault="00902397" w:rsidP="00902397">
            <w:pPr>
              <w:widowControl/>
              <w:suppressAutoHyphens/>
              <w:spacing w:before="120" w:after="120"/>
              <w:rPr>
                <w:i/>
                <w:noProof/>
                <w:sz w:val="22"/>
              </w:rPr>
            </w:pPr>
            <w:r w:rsidRPr="00902397">
              <w:rPr>
                <w:i/>
                <w:sz w:val="22"/>
              </w:rPr>
              <w:t>Alauda arvensis</w:t>
            </w:r>
          </w:p>
        </w:tc>
      </w:tr>
      <w:tr w:rsidR="00902397" w:rsidRPr="00902397" w14:paraId="4DE2A532" w14:textId="77777777" w:rsidTr="00902397">
        <w:trPr>
          <w:trHeight w:val="288"/>
        </w:trPr>
        <w:tc>
          <w:tcPr>
            <w:tcW w:w="3681" w:type="dxa"/>
            <w:tcBorders>
              <w:top w:val="single" w:sz="4" w:space="0" w:color="auto"/>
              <w:left w:val="single" w:sz="4" w:space="0" w:color="auto"/>
              <w:bottom w:val="single" w:sz="4" w:space="0" w:color="auto"/>
              <w:right w:val="single" w:sz="4" w:space="0" w:color="auto"/>
            </w:tcBorders>
            <w:noWrap/>
            <w:vAlign w:val="bottom"/>
            <w:hideMark/>
          </w:tcPr>
          <w:p w14:paraId="4E592B65" w14:textId="77777777" w:rsidR="00902397" w:rsidRPr="00902397" w:rsidRDefault="00902397" w:rsidP="00902397">
            <w:pPr>
              <w:widowControl/>
              <w:suppressAutoHyphens/>
              <w:spacing w:before="120" w:after="120"/>
              <w:rPr>
                <w:i/>
                <w:noProof/>
                <w:sz w:val="22"/>
              </w:rPr>
            </w:pPr>
            <w:r w:rsidRPr="00902397">
              <w:rPr>
                <w:i/>
                <w:sz w:val="22"/>
              </w:rPr>
              <w:t>Anthus pratensis</w:t>
            </w:r>
          </w:p>
        </w:tc>
      </w:tr>
      <w:tr w:rsidR="00902397" w:rsidRPr="00902397" w14:paraId="0D876E8E" w14:textId="77777777" w:rsidTr="00902397">
        <w:trPr>
          <w:trHeight w:val="288"/>
        </w:trPr>
        <w:tc>
          <w:tcPr>
            <w:tcW w:w="3681" w:type="dxa"/>
            <w:tcBorders>
              <w:top w:val="single" w:sz="4" w:space="0" w:color="auto"/>
              <w:left w:val="single" w:sz="4" w:space="0" w:color="auto"/>
              <w:bottom w:val="single" w:sz="4" w:space="0" w:color="auto"/>
              <w:right w:val="single" w:sz="4" w:space="0" w:color="auto"/>
            </w:tcBorders>
            <w:noWrap/>
            <w:vAlign w:val="bottom"/>
            <w:hideMark/>
          </w:tcPr>
          <w:p w14:paraId="0AE85166" w14:textId="77777777" w:rsidR="00902397" w:rsidRPr="00902397" w:rsidRDefault="00902397" w:rsidP="00902397">
            <w:pPr>
              <w:widowControl/>
              <w:suppressAutoHyphens/>
              <w:spacing w:before="120" w:after="120"/>
              <w:rPr>
                <w:i/>
                <w:noProof/>
                <w:sz w:val="22"/>
              </w:rPr>
            </w:pPr>
            <w:r w:rsidRPr="00902397">
              <w:rPr>
                <w:i/>
                <w:sz w:val="22"/>
              </w:rPr>
              <w:t>Athene noctua</w:t>
            </w:r>
          </w:p>
        </w:tc>
      </w:tr>
      <w:tr w:rsidR="00902397" w:rsidRPr="00902397" w14:paraId="2EF58755" w14:textId="77777777" w:rsidTr="00902397">
        <w:trPr>
          <w:trHeight w:val="288"/>
        </w:trPr>
        <w:tc>
          <w:tcPr>
            <w:tcW w:w="3681" w:type="dxa"/>
            <w:tcBorders>
              <w:top w:val="single" w:sz="4" w:space="0" w:color="auto"/>
              <w:left w:val="single" w:sz="4" w:space="0" w:color="auto"/>
              <w:bottom w:val="single" w:sz="4" w:space="0" w:color="auto"/>
              <w:right w:val="single" w:sz="4" w:space="0" w:color="auto"/>
            </w:tcBorders>
            <w:noWrap/>
            <w:vAlign w:val="bottom"/>
            <w:hideMark/>
          </w:tcPr>
          <w:p w14:paraId="1FA8EF6A" w14:textId="77777777" w:rsidR="00902397" w:rsidRPr="00902397" w:rsidRDefault="00902397" w:rsidP="00902397">
            <w:pPr>
              <w:widowControl/>
              <w:suppressAutoHyphens/>
              <w:spacing w:before="120" w:after="120"/>
              <w:rPr>
                <w:i/>
                <w:noProof/>
                <w:sz w:val="22"/>
              </w:rPr>
            </w:pPr>
            <w:r w:rsidRPr="00902397">
              <w:rPr>
                <w:i/>
                <w:sz w:val="22"/>
              </w:rPr>
              <w:t>Calidris pugnax</w:t>
            </w:r>
          </w:p>
        </w:tc>
      </w:tr>
      <w:tr w:rsidR="00902397" w:rsidRPr="00902397" w14:paraId="186F8C74" w14:textId="77777777" w:rsidTr="00902397">
        <w:trPr>
          <w:trHeight w:val="288"/>
        </w:trPr>
        <w:tc>
          <w:tcPr>
            <w:tcW w:w="3681" w:type="dxa"/>
            <w:tcBorders>
              <w:top w:val="single" w:sz="4" w:space="0" w:color="auto"/>
              <w:left w:val="single" w:sz="4" w:space="0" w:color="auto"/>
              <w:bottom w:val="single" w:sz="4" w:space="0" w:color="auto"/>
              <w:right w:val="single" w:sz="4" w:space="0" w:color="auto"/>
            </w:tcBorders>
            <w:noWrap/>
            <w:vAlign w:val="bottom"/>
            <w:hideMark/>
          </w:tcPr>
          <w:p w14:paraId="1C5588D8" w14:textId="77777777" w:rsidR="00902397" w:rsidRPr="00902397" w:rsidRDefault="00902397" w:rsidP="00902397">
            <w:pPr>
              <w:widowControl/>
              <w:suppressAutoHyphens/>
              <w:spacing w:before="120" w:after="120"/>
              <w:rPr>
                <w:i/>
                <w:noProof/>
                <w:sz w:val="22"/>
              </w:rPr>
            </w:pPr>
            <w:r w:rsidRPr="00902397">
              <w:rPr>
                <w:i/>
                <w:sz w:val="22"/>
              </w:rPr>
              <w:t>Carduelis carduelis</w:t>
            </w:r>
          </w:p>
        </w:tc>
      </w:tr>
      <w:tr w:rsidR="00902397" w:rsidRPr="00902397" w14:paraId="6DE120DF" w14:textId="77777777" w:rsidTr="00902397">
        <w:trPr>
          <w:trHeight w:val="288"/>
        </w:trPr>
        <w:tc>
          <w:tcPr>
            <w:tcW w:w="3681" w:type="dxa"/>
            <w:tcBorders>
              <w:top w:val="single" w:sz="4" w:space="0" w:color="auto"/>
              <w:left w:val="single" w:sz="4" w:space="0" w:color="auto"/>
              <w:bottom w:val="single" w:sz="4" w:space="0" w:color="auto"/>
              <w:right w:val="single" w:sz="4" w:space="0" w:color="auto"/>
            </w:tcBorders>
            <w:noWrap/>
            <w:vAlign w:val="bottom"/>
            <w:hideMark/>
          </w:tcPr>
          <w:p w14:paraId="0A6C0AA5" w14:textId="77777777" w:rsidR="00902397" w:rsidRPr="00902397" w:rsidRDefault="00902397" w:rsidP="00902397">
            <w:pPr>
              <w:widowControl/>
              <w:suppressAutoHyphens/>
              <w:spacing w:before="120" w:after="120"/>
              <w:rPr>
                <w:i/>
                <w:noProof/>
                <w:sz w:val="22"/>
              </w:rPr>
            </w:pPr>
            <w:r w:rsidRPr="00902397">
              <w:rPr>
                <w:i/>
                <w:sz w:val="22"/>
              </w:rPr>
              <w:t>Corvus frugilegus</w:t>
            </w:r>
          </w:p>
        </w:tc>
      </w:tr>
      <w:tr w:rsidR="00902397" w:rsidRPr="00902397" w14:paraId="39D7077C" w14:textId="77777777" w:rsidTr="00902397">
        <w:trPr>
          <w:trHeight w:val="288"/>
        </w:trPr>
        <w:tc>
          <w:tcPr>
            <w:tcW w:w="3681" w:type="dxa"/>
            <w:tcBorders>
              <w:top w:val="single" w:sz="4" w:space="0" w:color="auto"/>
              <w:left w:val="single" w:sz="4" w:space="0" w:color="auto"/>
              <w:bottom w:val="single" w:sz="4" w:space="0" w:color="auto"/>
              <w:right w:val="single" w:sz="4" w:space="0" w:color="auto"/>
            </w:tcBorders>
            <w:noWrap/>
            <w:vAlign w:val="bottom"/>
            <w:hideMark/>
          </w:tcPr>
          <w:p w14:paraId="70B70F68" w14:textId="77777777" w:rsidR="00902397" w:rsidRPr="00902397" w:rsidRDefault="00902397" w:rsidP="00902397">
            <w:pPr>
              <w:widowControl/>
              <w:suppressAutoHyphens/>
              <w:spacing w:before="120" w:after="120"/>
              <w:rPr>
                <w:i/>
                <w:noProof/>
                <w:sz w:val="22"/>
              </w:rPr>
            </w:pPr>
            <w:r w:rsidRPr="00902397">
              <w:rPr>
                <w:i/>
                <w:sz w:val="22"/>
              </w:rPr>
              <w:t>Coturnix coturnix</w:t>
            </w:r>
          </w:p>
        </w:tc>
      </w:tr>
      <w:tr w:rsidR="00902397" w:rsidRPr="00902397" w14:paraId="03D340CB" w14:textId="77777777" w:rsidTr="00902397">
        <w:trPr>
          <w:trHeight w:val="288"/>
        </w:trPr>
        <w:tc>
          <w:tcPr>
            <w:tcW w:w="3681" w:type="dxa"/>
            <w:tcBorders>
              <w:top w:val="single" w:sz="4" w:space="0" w:color="auto"/>
              <w:left w:val="single" w:sz="4" w:space="0" w:color="auto"/>
              <w:bottom w:val="single" w:sz="4" w:space="0" w:color="auto"/>
              <w:right w:val="single" w:sz="4" w:space="0" w:color="auto"/>
            </w:tcBorders>
            <w:vAlign w:val="bottom"/>
            <w:hideMark/>
          </w:tcPr>
          <w:p w14:paraId="0946FFE2" w14:textId="77777777" w:rsidR="00902397" w:rsidRPr="00902397" w:rsidRDefault="00902397" w:rsidP="00902397">
            <w:pPr>
              <w:widowControl/>
              <w:suppressAutoHyphens/>
              <w:spacing w:before="120" w:after="120"/>
              <w:rPr>
                <w:i/>
                <w:noProof/>
                <w:sz w:val="22"/>
              </w:rPr>
            </w:pPr>
            <w:r w:rsidRPr="00902397">
              <w:rPr>
                <w:i/>
                <w:sz w:val="22"/>
              </w:rPr>
              <w:t xml:space="preserve">Emberiza citrinella </w:t>
            </w:r>
          </w:p>
        </w:tc>
      </w:tr>
      <w:tr w:rsidR="00902397" w:rsidRPr="00902397" w14:paraId="19BB8542" w14:textId="77777777" w:rsidTr="00902397">
        <w:trPr>
          <w:trHeight w:val="288"/>
        </w:trPr>
        <w:tc>
          <w:tcPr>
            <w:tcW w:w="3681" w:type="dxa"/>
            <w:tcBorders>
              <w:top w:val="single" w:sz="4" w:space="0" w:color="auto"/>
              <w:left w:val="single" w:sz="4" w:space="0" w:color="auto"/>
              <w:bottom w:val="single" w:sz="4" w:space="0" w:color="auto"/>
              <w:right w:val="single" w:sz="4" w:space="0" w:color="auto"/>
            </w:tcBorders>
            <w:noWrap/>
            <w:vAlign w:val="bottom"/>
            <w:hideMark/>
          </w:tcPr>
          <w:p w14:paraId="5A696E5B" w14:textId="77777777" w:rsidR="00902397" w:rsidRPr="00902397" w:rsidRDefault="00902397" w:rsidP="00902397">
            <w:pPr>
              <w:widowControl/>
              <w:suppressAutoHyphens/>
              <w:spacing w:before="120" w:after="120"/>
              <w:rPr>
                <w:i/>
                <w:noProof/>
                <w:sz w:val="22"/>
              </w:rPr>
            </w:pPr>
            <w:r w:rsidRPr="00902397">
              <w:rPr>
                <w:i/>
                <w:sz w:val="22"/>
              </w:rPr>
              <w:t>Falco tinnunculus</w:t>
            </w:r>
          </w:p>
        </w:tc>
      </w:tr>
      <w:tr w:rsidR="00902397" w:rsidRPr="00902397" w14:paraId="2ED2E8AC" w14:textId="77777777" w:rsidTr="00902397">
        <w:trPr>
          <w:trHeight w:val="288"/>
        </w:trPr>
        <w:tc>
          <w:tcPr>
            <w:tcW w:w="3681" w:type="dxa"/>
            <w:tcBorders>
              <w:top w:val="single" w:sz="4" w:space="0" w:color="auto"/>
              <w:left w:val="single" w:sz="4" w:space="0" w:color="auto"/>
              <w:bottom w:val="single" w:sz="4" w:space="0" w:color="auto"/>
              <w:right w:val="single" w:sz="4" w:space="0" w:color="auto"/>
            </w:tcBorders>
            <w:noWrap/>
            <w:vAlign w:val="bottom"/>
            <w:hideMark/>
          </w:tcPr>
          <w:p w14:paraId="49F3F38B" w14:textId="77777777" w:rsidR="00902397" w:rsidRPr="00902397" w:rsidRDefault="00902397" w:rsidP="00902397">
            <w:pPr>
              <w:widowControl/>
              <w:suppressAutoHyphens/>
              <w:spacing w:before="120" w:after="120"/>
              <w:rPr>
                <w:i/>
                <w:noProof/>
                <w:sz w:val="22"/>
              </w:rPr>
            </w:pPr>
            <w:r w:rsidRPr="00902397">
              <w:rPr>
                <w:i/>
                <w:sz w:val="22"/>
              </w:rPr>
              <w:t>Gallinago gallinago</w:t>
            </w:r>
          </w:p>
        </w:tc>
      </w:tr>
      <w:tr w:rsidR="00902397" w:rsidRPr="00902397" w14:paraId="4545C3E0" w14:textId="77777777" w:rsidTr="00902397">
        <w:trPr>
          <w:trHeight w:val="288"/>
        </w:trPr>
        <w:tc>
          <w:tcPr>
            <w:tcW w:w="3681" w:type="dxa"/>
            <w:tcBorders>
              <w:top w:val="single" w:sz="4" w:space="0" w:color="auto"/>
              <w:left w:val="single" w:sz="4" w:space="0" w:color="auto"/>
              <w:bottom w:val="single" w:sz="4" w:space="0" w:color="auto"/>
              <w:right w:val="single" w:sz="4" w:space="0" w:color="auto"/>
            </w:tcBorders>
            <w:noWrap/>
            <w:vAlign w:val="bottom"/>
            <w:hideMark/>
          </w:tcPr>
          <w:p w14:paraId="6C34EBC5" w14:textId="77777777" w:rsidR="00902397" w:rsidRPr="00902397" w:rsidRDefault="00902397" w:rsidP="00902397">
            <w:pPr>
              <w:widowControl/>
              <w:suppressAutoHyphens/>
              <w:spacing w:before="120" w:after="120"/>
              <w:rPr>
                <w:i/>
                <w:noProof/>
                <w:sz w:val="22"/>
              </w:rPr>
            </w:pPr>
            <w:r w:rsidRPr="00902397">
              <w:rPr>
                <w:i/>
                <w:sz w:val="22"/>
              </w:rPr>
              <w:t>Haematopus ostralegus</w:t>
            </w:r>
          </w:p>
        </w:tc>
      </w:tr>
      <w:tr w:rsidR="00902397" w:rsidRPr="00902397" w14:paraId="40D6068C" w14:textId="77777777" w:rsidTr="00902397">
        <w:trPr>
          <w:trHeight w:val="288"/>
        </w:trPr>
        <w:tc>
          <w:tcPr>
            <w:tcW w:w="3681" w:type="dxa"/>
            <w:tcBorders>
              <w:top w:val="single" w:sz="4" w:space="0" w:color="auto"/>
              <w:left w:val="single" w:sz="4" w:space="0" w:color="auto"/>
              <w:bottom w:val="single" w:sz="4" w:space="0" w:color="auto"/>
              <w:right w:val="single" w:sz="4" w:space="0" w:color="auto"/>
            </w:tcBorders>
            <w:noWrap/>
            <w:vAlign w:val="bottom"/>
            <w:hideMark/>
          </w:tcPr>
          <w:p w14:paraId="20784404" w14:textId="77777777" w:rsidR="00902397" w:rsidRPr="00902397" w:rsidRDefault="00902397" w:rsidP="00902397">
            <w:pPr>
              <w:widowControl/>
              <w:suppressAutoHyphens/>
              <w:spacing w:before="120" w:after="120"/>
              <w:rPr>
                <w:i/>
                <w:noProof/>
                <w:sz w:val="22"/>
              </w:rPr>
            </w:pPr>
            <w:r w:rsidRPr="00902397">
              <w:rPr>
                <w:i/>
                <w:sz w:val="22"/>
              </w:rPr>
              <w:t>Hippolais icterina</w:t>
            </w:r>
          </w:p>
        </w:tc>
      </w:tr>
      <w:tr w:rsidR="00902397" w:rsidRPr="00902397" w14:paraId="62BE038A" w14:textId="77777777" w:rsidTr="00902397">
        <w:trPr>
          <w:trHeight w:val="288"/>
        </w:trPr>
        <w:tc>
          <w:tcPr>
            <w:tcW w:w="3681" w:type="dxa"/>
            <w:tcBorders>
              <w:top w:val="single" w:sz="4" w:space="0" w:color="auto"/>
              <w:left w:val="single" w:sz="4" w:space="0" w:color="auto"/>
              <w:bottom w:val="single" w:sz="4" w:space="0" w:color="auto"/>
              <w:right w:val="single" w:sz="4" w:space="0" w:color="auto"/>
            </w:tcBorders>
            <w:vAlign w:val="bottom"/>
            <w:hideMark/>
          </w:tcPr>
          <w:p w14:paraId="6DC6126E" w14:textId="77777777" w:rsidR="00902397" w:rsidRPr="00902397" w:rsidRDefault="00902397" w:rsidP="00902397">
            <w:pPr>
              <w:widowControl/>
              <w:suppressAutoHyphens/>
              <w:spacing w:before="120" w:after="120"/>
              <w:rPr>
                <w:i/>
                <w:noProof/>
                <w:sz w:val="22"/>
              </w:rPr>
            </w:pPr>
            <w:r w:rsidRPr="00902397">
              <w:rPr>
                <w:i/>
                <w:sz w:val="22"/>
              </w:rPr>
              <w:t>Hirundo rustica</w:t>
            </w:r>
          </w:p>
        </w:tc>
      </w:tr>
      <w:tr w:rsidR="00902397" w:rsidRPr="00902397" w14:paraId="7F49EBAC" w14:textId="77777777" w:rsidTr="00902397">
        <w:trPr>
          <w:trHeight w:val="288"/>
        </w:trPr>
        <w:tc>
          <w:tcPr>
            <w:tcW w:w="3681" w:type="dxa"/>
            <w:tcBorders>
              <w:top w:val="single" w:sz="4" w:space="0" w:color="auto"/>
              <w:left w:val="single" w:sz="4" w:space="0" w:color="auto"/>
              <w:bottom w:val="single" w:sz="4" w:space="0" w:color="auto"/>
              <w:right w:val="single" w:sz="4" w:space="0" w:color="auto"/>
            </w:tcBorders>
            <w:noWrap/>
            <w:vAlign w:val="bottom"/>
            <w:hideMark/>
          </w:tcPr>
          <w:p w14:paraId="2E9AAF75" w14:textId="77777777" w:rsidR="00902397" w:rsidRPr="00902397" w:rsidRDefault="00902397" w:rsidP="00902397">
            <w:pPr>
              <w:widowControl/>
              <w:suppressAutoHyphens/>
              <w:spacing w:before="120" w:after="120"/>
              <w:rPr>
                <w:i/>
                <w:noProof/>
                <w:sz w:val="22"/>
              </w:rPr>
            </w:pPr>
            <w:r w:rsidRPr="00902397">
              <w:rPr>
                <w:i/>
                <w:sz w:val="22"/>
              </w:rPr>
              <w:t>Limosa limosa</w:t>
            </w:r>
          </w:p>
        </w:tc>
      </w:tr>
      <w:tr w:rsidR="00902397" w:rsidRPr="00902397" w14:paraId="1434CB26" w14:textId="77777777" w:rsidTr="00902397">
        <w:trPr>
          <w:trHeight w:val="288"/>
        </w:trPr>
        <w:tc>
          <w:tcPr>
            <w:tcW w:w="3681" w:type="dxa"/>
            <w:tcBorders>
              <w:top w:val="single" w:sz="4" w:space="0" w:color="auto"/>
              <w:left w:val="single" w:sz="4" w:space="0" w:color="auto"/>
              <w:bottom w:val="single" w:sz="4" w:space="0" w:color="auto"/>
              <w:right w:val="single" w:sz="4" w:space="0" w:color="auto"/>
            </w:tcBorders>
            <w:vAlign w:val="bottom"/>
            <w:hideMark/>
          </w:tcPr>
          <w:p w14:paraId="51E33353" w14:textId="77777777" w:rsidR="00902397" w:rsidRPr="00902397" w:rsidRDefault="00902397" w:rsidP="00902397">
            <w:pPr>
              <w:widowControl/>
              <w:suppressAutoHyphens/>
              <w:spacing w:before="120" w:after="120"/>
              <w:rPr>
                <w:i/>
                <w:noProof/>
                <w:sz w:val="22"/>
              </w:rPr>
            </w:pPr>
            <w:r w:rsidRPr="00902397">
              <w:rPr>
                <w:i/>
                <w:sz w:val="22"/>
              </w:rPr>
              <w:t>Miliaria calandra</w:t>
            </w:r>
          </w:p>
        </w:tc>
      </w:tr>
      <w:tr w:rsidR="00902397" w:rsidRPr="00902397" w14:paraId="7BA5E6D4" w14:textId="77777777" w:rsidTr="00902397">
        <w:trPr>
          <w:trHeight w:val="288"/>
        </w:trPr>
        <w:tc>
          <w:tcPr>
            <w:tcW w:w="3681" w:type="dxa"/>
            <w:tcBorders>
              <w:top w:val="single" w:sz="4" w:space="0" w:color="auto"/>
              <w:left w:val="single" w:sz="4" w:space="0" w:color="auto"/>
              <w:bottom w:val="single" w:sz="4" w:space="0" w:color="auto"/>
              <w:right w:val="single" w:sz="4" w:space="0" w:color="auto"/>
            </w:tcBorders>
            <w:noWrap/>
            <w:vAlign w:val="bottom"/>
            <w:hideMark/>
          </w:tcPr>
          <w:p w14:paraId="48623C08" w14:textId="77777777" w:rsidR="00902397" w:rsidRPr="00902397" w:rsidRDefault="00902397" w:rsidP="00902397">
            <w:pPr>
              <w:widowControl/>
              <w:suppressAutoHyphens/>
              <w:spacing w:before="120" w:after="120"/>
              <w:rPr>
                <w:i/>
                <w:noProof/>
                <w:sz w:val="22"/>
              </w:rPr>
            </w:pPr>
            <w:r w:rsidRPr="00902397">
              <w:rPr>
                <w:i/>
                <w:sz w:val="22"/>
              </w:rPr>
              <w:t>Motacilla flava</w:t>
            </w:r>
          </w:p>
        </w:tc>
      </w:tr>
      <w:tr w:rsidR="00902397" w:rsidRPr="00902397" w14:paraId="4947816F" w14:textId="77777777" w:rsidTr="00902397">
        <w:trPr>
          <w:trHeight w:val="288"/>
        </w:trPr>
        <w:tc>
          <w:tcPr>
            <w:tcW w:w="3681" w:type="dxa"/>
            <w:tcBorders>
              <w:top w:val="single" w:sz="4" w:space="0" w:color="auto"/>
              <w:left w:val="single" w:sz="4" w:space="0" w:color="auto"/>
              <w:bottom w:val="single" w:sz="4" w:space="0" w:color="auto"/>
              <w:right w:val="single" w:sz="4" w:space="0" w:color="auto"/>
            </w:tcBorders>
            <w:noWrap/>
            <w:vAlign w:val="bottom"/>
            <w:hideMark/>
          </w:tcPr>
          <w:p w14:paraId="269550BF" w14:textId="77777777" w:rsidR="00902397" w:rsidRPr="00902397" w:rsidRDefault="00902397" w:rsidP="00902397">
            <w:pPr>
              <w:widowControl/>
              <w:suppressAutoHyphens/>
              <w:spacing w:before="120" w:after="120"/>
              <w:rPr>
                <w:i/>
                <w:noProof/>
                <w:sz w:val="22"/>
              </w:rPr>
            </w:pPr>
            <w:r w:rsidRPr="00902397">
              <w:rPr>
                <w:i/>
                <w:sz w:val="22"/>
              </w:rPr>
              <w:lastRenderedPageBreak/>
              <w:t>Numenius arquata</w:t>
            </w:r>
          </w:p>
        </w:tc>
      </w:tr>
      <w:tr w:rsidR="00902397" w:rsidRPr="00902397" w14:paraId="66FA18C8" w14:textId="77777777" w:rsidTr="00902397">
        <w:trPr>
          <w:trHeight w:val="288"/>
        </w:trPr>
        <w:tc>
          <w:tcPr>
            <w:tcW w:w="3681" w:type="dxa"/>
            <w:tcBorders>
              <w:top w:val="single" w:sz="4" w:space="0" w:color="auto"/>
              <w:left w:val="single" w:sz="4" w:space="0" w:color="auto"/>
              <w:bottom w:val="single" w:sz="4" w:space="0" w:color="auto"/>
              <w:right w:val="single" w:sz="4" w:space="0" w:color="auto"/>
            </w:tcBorders>
            <w:noWrap/>
            <w:vAlign w:val="bottom"/>
            <w:hideMark/>
          </w:tcPr>
          <w:p w14:paraId="573D5531" w14:textId="77777777" w:rsidR="00902397" w:rsidRPr="00902397" w:rsidRDefault="00902397" w:rsidP="00902397">
            <w:pPr>
              <w:widowControl/>
              <w:suppressAutoHyphens/>
              <w:spacing w:before="120" w:after="120"/>
              <w:rPr>
                <w:i/>
                <w:noProof/>
                <w:sz w:val="22"/>
              </w:rPr>
            </w:pPr>
            <w:r w:rsidRPr="00902397">
              <w:rPr>
                <w:i/>
                <w:sz w:val="22"/>
              </w:rPr>
              <w:t>Passer montanus</w:t>
            </w:r>
          </w:p>
        </w:tc>
      </w:tr>
      <w:tr w:rsidR="00902397" w:rsidRPr="00902397" w14:paraId="3EDA2EAD" w14:textId="77777777" w:rsidTr="00902397">
        <w:trPr>
          <w:trHeight w:val="288"/>
        </w:trPr>
        <w:tc>
          <w:tcPr>
            <w:tcW w:w="3681" w:type="dxa"/>
            <w:tcBorders>
              <w:top w:val="single" w:sz="4" w:space="0" w:color="auto"/>
              <w:left w:val="single" w:sz="4" w:space="0" w:color="auto"/>
              <w:bottom w:val="single" w:sz="4" w:space="0" w:color="auto"/>
              <w:right w:val="single" w:sz="4" w:space="0" w:color="auto"/>
            </w:tcBorders>
            <w:vAlign w:val="bottom"/>
            <w:hideMark/>
          </w:tcPr>
          <w:p w14:paraId="2395A4A6" w14:textId="77777777" w:rsidR="00902397" w:rsidRPr="00902397" w:rsidRDefault="00902397" w:rsidP="00902397">
            <w:pPr>
              <w:widowControl/>
              <w:suppressAutoHyphens/>
              <w:spacing w:before="120" w:after="120"/>
              <w:rPr>
                <w:i/>
                <w:noProof/>
                <w:sz w:val="22"/>
              </w:rPr>
            </w:pPr>
            <w:r w:rsidRPr="00902397">
              <w:rPr>
                <w:i/>
                <w:sz w:val="22"/>
              </w:rPr>
              <w:t>Perdix perdix</w:t>
            </w:r>
          </w:p>
        </w:tc>
      </w:tr>
      <w:tr w:rsidR="00902397" w:rsidRPr="00902397" w14:paraId="76027ED8" w14:textId="77777777" w:rsidTr="00902397">
        <w:trPr>
          <w:trHeight w:val="288"/>
        </w:trPr>
        <w:tc>
          <w:tcPr>
            <w:tcW w:w="3681" w:type="dxa"/>
            <w:tcBorders>
              <w:top w:val="single" w:sz="4" w:space="0" w:color="auto"/>
              <w:left w:val="single" w:sz="4" w:space="0" w:color="auto"/>
              <w:bottom w:val="single" w:sz="4" w:space="0" w:color="auto"/>
              <w:right w:val="single" w:sz="4" w:space="0" w:color="auto"/>
            </w:tcBorders>
            <w:noWrap/>
            <w:vAlign w:val="bottom"/>
            <w:hideMark/>
          </w:tcPr>
          <w:p w14:paraId="533D696E" w14:textId="77777777" w:rsidR="00902397" w:rsidRPr="00902397" w:rsidRDefault="00902397" w:rsidP="00902397">
            <w:pPr>
              <w:widowControl/>
              <w:suppressAutoHyphens/>
              <w:spacing w:before="120" w:after="120"/>
              <w:rPr>
                <w:i/>
                <w:noProof/>
                <w:sz w:val="22"/>
              </w:rPr>
            </w:pPr>
            <w:r w:rsidRPr="00902397">
              <w:rPr>
                <w:i/>
                <w:sz w:val="22"/>
              </w:rPr>
              <w:t>Saxicola torquatus</w:t>
            </w:r>
          </w:p>
        </w:tc>
      </w:tr>
      <w:tr w:rsidR="00902397" w:rsidRPr="00902397" w14:paraId="353DA6ED" w14:textId="77777777" w:rsidTr="00902397">
        <w:trPr>
          <w:trHeight w:val="288"/>
        </w:trPr>
        <w:tc>
          <w:tcPr>
            <w:tcW w:w="3681" w:type="dxa"/>
            <w:tcBorders>
              <w:top w:val="single" w:sz="4" w:space="0" w:color="auto"/>
              <w:left w:val="single" w:sz="4" w:space="0" w:color="auto"/>
              <w:bottom w:val="single" w:sz="4" w:space="0" w:color="auto"/>
              <w:right w:val="single" w:sz="4" w:space="0" w:color="auto"/>
            </w:tcBorders>
            <w:noWrap/>
            <w:vAlign w:val="bottom"/>
            <w:hideMark/>
          </w:tcPr>
          <w:p w14:paraId="58C91529" w14:textId="77777777" w:rsidR="00902397" w:rsidRPr="00902397" w:rsidRDefault="00902397" w:rsidP="00902397">
            <w:pPr>
              <w:widowControl/>
              <w:suppressAutoHyphens/>
              <w:spacing w:before="120" w:after="120"/>
              <w:rPr>
                <w:i/>
                <w:noProof/>
                <w:sz w:val="22"/>
              </w:rPr>
            </w:pPr>
            <w:r w:rsidRPr="00902397">
              <w:rPr>
                <w:i/>
                <w:sz w:val="22"/>
              </w:rPr>
              <w:t>Spatula clypeata</w:t>
            </w:r>
          </w:p>
        </w:tc>
      </w:tr>
      <w:tr w:rsidR="00902397" w:rsidRPr="00902397" w14:paraId="55D078FC" w14:textId="77777777" w:rsidTr="00902397">
        <w:trPr>
          <w:trHeight w:val="288"/>
        </w:trPr>
        <w:tc>
          <w:tcPr>
            <w:tcW w:w="3681" w:type="dxa"/>
            <w:tcBorders>
              <w:top w:val="single" w:sz="4" w:space="0" w:color="auto"/>
              <w:left w:val="single" w:sz="4" w:space="0" w:color="auto"/>
              <w:bottom w:val="single" w:sz="4" w:space="0" w:color="auto"/>
              <w:right w:val="single" w:sz="4" w:space="0" w:color="auto"/>
            </w:tcBorders>
            <w:noWrap/>
            <w:vAlign w:val="bottom"/>
            <w:hideMark/>
          </w:tcPr>
          <w:p w14:paraId="1939B48E" w14:textId="77777777" w:rsidR="00902397" w:rsidRPr="00902397" w:rsidRDefault="00902397" w:rsidP="00902397">
            <w:pPr>
              <w:widowControl/>
              <w:suppressAutoHyphens/>
              <w:spacing w:before="120" w:after="120"/>
              <w:rPr>
                <w:i/>
                <w:noProof/>
                <w:sz w:val="22"/>
              </w:rPr>
            </w:pPr>
            <w:r w:rsidRPr="00902397">
              <w:rPr>
                <w:i/>
                <w:sz w:val="22"/>
              </w:rPr>
              <w:t>Streptopelia turtur</w:t>
            </w:r>
          </w:p>
        </w:tc>
      </w:tr>
      <w:tr w:rsidR="00902397" w:rsidRPr="00902397" w14:paraId="54B91E9B" w14:textId="77777777" w:rsidTr="00902397">
        <w:trPr>
          <w:trHeight w:val="288"/>
        </w:trPr>
        <w:tc>
          <w:tcPr>
            <w:tcW w:w="3681" w:type="dxa"/>
            <w:tcBorders>
              <w:top w:val="single" w:sz="4" w:space="0" w:color="auto"/>
              <w:left w:val="single" w:sz="4" w:space="0" w:color="auto"/>
              <w:bottom w:val="single" w:sz="4" w:space="0" w:color="auto"/>
              <w:right w:val="single" w:sz="4" w:space="0" w:color="auto"/>
            </w:tcBorders>
            <w:noWrap/>
            <w:vAlign w:val="bottom"/>
            <w:hideMark/>
          </w:tcPr>
          <w:p w14:paraId="39BE4DBD" w14:textId="77777777" w:rsidR="00902397" w:rsidRPr="00902397" w:rsidRDefault="00902397" w:rsidP="00902397">
            <w:pPr>
              <w:widowControl/>
              <w:suppressAutoHyphens/>
              <w:spacing w:before="120" w:after="120"/>
              <w:rPr>
                <w:i/>
                <w:noProof/>
                <w:sz w:val="22"/>
              </w:rPr>
            </w:pPr>
            <w:r w:rsidRPr="00902397">
              <w:rPr>
                <w:i/>
                <w:sz w:val="22"/>
              </w:rPr>
              <w:t>Sturnus vulgaris</w:t>
            </w:r>
          </w:p>
        </w:tc>
      </w:tr>
      <w:tr w:rsidR="00902397" w:rsidRPr="00902397" w14:paraId="6514706E" w14:textId="77777777" w:rsidTr="00902397">
        <w:trPr>
          <w:trHeight w:val="288"/>
        </w:trPr>
        <w:tc>
          <w:tcPr>
            <w:tcW w:w="3681" w:type="dxa"/>
            <w:tcBorders>
              <w:top w:val="single" w:sz="4" w:space="0" w:color="auto"/>
              <w:left w:val="single" w:sz="4" w:space="0" w:color="auto"/>
              <w:bottom w:val="single" w:sz="4" w:space="0" w:color="auto"/>
              <w:right w:val="single" w:sz="4" w:space="0" w:color="auto"/>
            </w:tcBorders>
            <w:noWrap/>
            <w:vAlign w:val="bottom"/>
            <w:hideMark/>
          </w:tcPr>
          <w:p w14:paraId="5CD7FD12" w14:textId="77777777" w:rsidR="00902397" w:rsidRPr="00902397" w:rsidRDefault="00902397" w:rsidP="00902397">
            <w:pPr>
              <w:widowControl/>
              <w:suppressAutoHyphens/>
              <w:spacing w:before="120" w:after="120"/>
              <w:rPr>
                <w:i/>
                <w:noProof/>
                <w:sz w:val="22"/>
              </w:rPr>
            </w:pPr>
            <w:r w:rsidRPr="00902397">
              <w:rPr>
                <w:i/>
                <w:sz w:val="22"/>
              </w:rPr>
              <w:t>Sylvia communis</w:t>
            </w:r>
          </w:p>
        </w:tc>
      </w:tr>
      <w:tr w:rsidR="00902397" w:rsidRPr="00902397" w14:paraId="57C50640" w14:textId="77777777" w:rsidTr="00902397">
        <w:trPr>
          <w:trHeight w:val="288"/>
        </w:trPr>
        <w:tc>
          <w:tcPr>
            <w:tcW w:w="3681" w:type="dxa"/>
            <w:tcBorders>
              <w:top w:val="single" w:sz="4" w:space="0" w:color="auto"/>
              <w:left w:val="single" w:sz="4" w:space="0" w:color="auto"/>
              <w:bottom w:val="single" w:sz="4" w:space="0" w:color="auto"/>
              <w:right w:val="single" w:sz="4" w:space="0" w:color="auto"/>
            </w:tcBorders>
            <w:noWrap/>
            <w:vAlign w:val="bottom"/>
            <w:hideMark/>
          </w:tcPr>
          <w:p w14:paraId="5C2A2472" w14:textId="77777777" w:rsidR="00902397" w:rsidRPr="00902397" w:rsidRDefault="00902397" w:rsidP="00902397">
            <w:pPr>
              <w:widowControl/>
              <w:suppressAutoHyphens/>
              <w:spacing w:before="120" w:after="120"/>
              <w:rPr>
                <w:i/>
                <w:noProof/>
                <w:sz w:val="22"/>
              </w:rPr>
            </w:pPr>
            <w:r w:rsidRPr="00902397">
              <w:rPr>
                <w:i/>
                <w:sz w:val="22"/>
              </w:rPr>
              <w:t>Tringa totanus</w:t>
            </w:r>
          </w:p>
        </w:tc>
      </w:tr>
      <w:tr w:rsidR="00902397" w:rsidRPr="00902397" w14:paraId="206AA38A" w14:textId="77777777" w:rsidTr="00902397">
        <w:trPr>
          <w:trHeight w:val="288"/>
        </w:trPr>
        <w:tc>
          <w:tcPr>
            <w:tcW w:w="3681" w:type="dxa"/>
            <w:tcBorders>
              <w:top w:val="single" w:sz="4" w:space="0" w:color="auto"/>
              <w:left w:val="single" w:sz="4" w:space="0" w:color="auto"/>
              <w:bottom w:val="single" w:sz="4" w:space="0" w:color="auto"/>
              <w:right w:val="single" w:sz="4" w:space="0" w:color="auto"/>
            </w:tcBorders>
            <w:noWrap/>
            <w:vAlign w:val="bottom"/>
            <w:hideMark/>
          </w:tcPr>
          <w:p w14:paraId="3C8DA11D" w14:textId="77777777" w:rsidR="00902397" w:rsidRPr="00902397" w:rsidRDefault="00902397" w:rsidP="00902397">
            <w:pPr>
              <w:widowControl/>
              <w:suppressAutoHyphens/>
              <w:spacing w:before="120" w:after="120"/>
              <w:rPr>
                <w:i/>
                <w:noProof/>
                <w:sz w:val="22"/>
              </w:rPr>
            </w:pPr>
            <w:r w:rsidRPr="00902397">
              <w:rPr>
                <w:i/>
                <w:sz w:val="22"/>
              </w:rPr>
              <w:t>Turdus viscivorus</w:t>
            </w:r>
          </w:p>
        </w:tc>
      </w:tr>
      <w:tr w:rsidR="00902397" w:rsidRPr="00902397" w14:paraId="363CC486" w14:textId="77777777" w:rsidTr="00902397">
        <w:trPr>
          <w:trHeight w:val="288"/>
        </w:trPr>
        <w:tc>
          <w:tcPr>
            <w:tcW w:w="3681" w:type="dxa"/>
            <w:tcBorders>
              <w:top w:val="single" w:sz="4" w:space="0" w:color="auto"/>
              <w:left w:val="single" w:sz="4" w:space="0" w:color="auto"/>
              <w:bottom w:val="single" w:sz="4" w:space="0" w:color="auto"/>
              <w:right w:val="single" w:sz="4" w:space="0" w:color="auto"/>
            </w:tcBorders>
            <w:vAlign w:val="bottom"/>
            <w:hideMark/>
          </w:tcPr>
          <w:p w14:paraId="36109BFB" w14:textId="77777777" w:rsidR="00902397" w:rsidRPr="00902397" w:rsidRDefault="00902397" w:rsidP="00902397">
            <w:pPr>
              <w:widowControl/>
              <w:suppressAutoHyphens/>
              <w:spacing w:before="120" w:after="120"/>
              <w:rPr>
                <w:i/>
                <w:noProof/>
                <w:sz w:val="22"/>
              </w:rPr>
            </w:pPr>
            <w:r w:rsidRPr="00902397">
              <w:rPr>
                <w:i/>
                <w:sz w:val="22"/>
              </w:rPr>
              <w:t>Vanellus vanellus</w:t>
            </w:r>
          </w:p>
        </w:tc>
      </w:tr>
    </w:tbl>
    <w:p w14:paraId="544C2870" w14:textId="77777777" w:rsidR="00902397" w:rsidRPr="00902397" w:rsidRDefault="00902397" w:rsidP="00902397">
      <w:pPr>
        <w:widowControl/>
        <w:suppressAutoHyphens/>
        <w:spacing w:before="120" w:after="120"/>
        <w:rPr>
          <w:rFonts w:eastAsia="Calibri"/>
          <w:noProof/>
          <w:sz w:val="22"/>
          <w:lang w:eastAsia="en-US"/>
        </w:rPr>
      </w:pPr>
    </w:p>
    <w:tbl>
      <w:tblPr>
        <w:tblW w:w="3573"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73"/>
      </w:tblGrid>
      <w:tr w:rsidR="00902397" w:rsidRPr="00902397" w14:paraId="1D0D85AA" w14:textId="77777777" w:rsidTr="00902397">
        <w:trPr>
          <w:trHeight w:val="288"/>
        </w:trPr>
        <w:tc>
          <w:tcPr>
            <w:tcW w:w="3573" w:type="dxa"/>
            <w:tcBorders>
              <w:top w:val="single" w:sz="4" w:space="0" w:color="auto"/>
              <w:left w:val="single" w:sz="4" w:space="0" w:color="auto"/>
              <w:bottom w:val="single" w:sz="4" w:space="0" w:color="auto"/>
              <w:right w:val="single" w:sz="4" w:space="0" w:color="auto"/>
            </w:tcBorders>
            <w:noWrap/>
            <w:vAlign w:val="bottom"/>
            <w:hideMark/>
          </w:tcPr>
          <w:p w14:paraId="08B82FC6" w14:textId="77777777" w:rsidR="00902397" w:rsidRPr="00902397" w:rsidRDefault="00902397" w:rsidP="00902397">
            <w:pPr>
              <w:widowControl/>
              <w:suppressAutoHyphens/>
              <w:spacing w:before="120" w:after="120"/>
              <w:rPr>
                <w:b/>
                <w:bCs/>
                <w:noProof/>
                <w:sz w:val="22"/>
              </w:rPr>
            </w:pPr>
            <w:r w:rsidRPr="00902397">
              <w:rPr>
                <w:b/>
                <w:sz w:val="22"/>
              </w:rPr>
              <w:t>Polen</w:t>
            </w:r>
          </w:p>
        </w:tc>
      </w:tr>
      <w:tr w:rsidR="00902397" w:rsidRPr="00902397" w14:paraId="2B22766F" w14:textId="77777777" w:rsidTr="00902397">
        <w:trPr>
          <w:trHeight w:val="288"/>
        </w:trPr>
        <w:tc>
          <w:tcPr>
            <w:tcW w:w="3573" w:type="dxa"/>
            <w:tcBorders>
              <w:top w:val="single" w:sz="4" w:space="0" w:color="auto"/>
              <w:left w:val="single" w:sz="4" w:space="0" w:color="auto"/>
              <w:bottom w:val="single" w:sz="4" w:space="0" w:color="auto"/>
              <w:right w:val="single" w:sz="4" w:space="0" w:color="auto"/>
            </w:tcBorders>
            <w:noWrap/>
            <w:vAlign w:val="bottom"/>
            <w:hideMark/>
          </w:tcPr>
          <w:p w14:paraId="2ACD9038" w14:textId="77777777" w:rsidR="00902397" w:rsidRPr="00902397" w:rsidRDefault="00902397" w:rsidP="00902397">
            <w:pPr>
              <w:widowControl/>
              <w:suppressAutoHyphens/>
              <w:spacing w:before="120" w:after="120"/>
              <w:rPr>
                <w:i/>
                <w:noProof/>
                <w:sz w:val="22"/>
              </w:rPr>
            </w:pPr>
            <w:r w:rsidRPr="00902397">
              <w:rPr>
                <w:i/>
                <w:sz w:val="22"/>
              </w:rPr>
              <w:t>Alauda arvensis</w:t>
            </w:r>
          </w:p>
        </w:tc>
      </w:tr>
      <w:tr w:rsidR="00902397" w:rsidRPr="00902397" w14:paraId="29CEC370" w14:textId="77777777" w:rsidTr="00902397">
        <w:trPr>
          <w:trHeight w:val="288"/>
        </w:trPr>
        <w:tc>
          <w:tcPr>
            <w:tcW w:w="3573" w:type="dxa"/>
            <w:tcBorders>
              <w:top w:val="single" w:sz="4" w:space="0" w:color="auto"/>
              <w:left w:val="single" w:sz="4" w:space="0" w:color="auto"/>
              <w:bottom w:val="single" w:sz="4" w:space="0" w:color="auto"/>
              <w:right w:val="single" w:sz="4" w:space="0" w:color="auto"/>
            </w:tcBorders>
            <w:noWrap/>
            <w:vAlign w:val="bottom"/>
            <w:hideMark/>
          </w:tcPr>
          <w:p w14:paraId="64263BBE" w14:textId="77777777" w:rsidR="00902397" w:rsidRPr="00902397" w:rsidRDefault="00902397" w:rsidP="00902397">
            <w:pPr>
              <w:widowControl/>
              <w:suppressAutoHyphens/>
              <w:spacing w:before="120" w:after="120"/>
              <w:rPr>
                <w:i/>
                <w:noProof/>
                <w:sz w:val="22"/>
              </w:rPr>
            </w:pPr>
            <w:r w:rsidRPr="00902397">
              <w:rPr>
                <w:i/>
                <w:sz w:val="22"/>
              </w:rPr>
              <w:t>Anthus pratensis</w:t>
            </w:r>
          </w:p>
        </w:tc>
      </w:tr>
      <w:tr w:rsidR="00902397" w:rsidRPr="00902397" w14:paraId="4EF49C19" w14:textId="77777777" w:rsidTr="00902397">
        <w:trPr>
          <w:trHeight w:val="288"/>
        </w:trPr>
        <w:tc>
          <w:tcPr>
            <w:tcW w:w="3573" w:type="dxa"/>
            <w:tcBorders>
              <w:top w:val="single" w:sz="4" w:space="0" w:color="auto"/>
              <w:left w:val="single" w:sz="4" w:space="0" w:color="auto"/>
              <w:bottom w:val="single" w:sz="4" w:space="0" w:color="auto"/>
              <w:right w:val="single" w:sz="4" w:space="0" w:color="auto"/>
            </w:tcBorders>
            <w:noWrap/>
            <w:vAlign w:val="bottom"/>
            <w:hideMark/>
          </w:tcPr>
          <w:p w14:paraId="7C2C6A3D" w14:textId="77777777" w:rsidR="00902397" w:rsidRPr="00902397" w:rsidRDefault="00902397" w:rsidP="00902397">
            <w:pPr>
              <w:widowControl/>
              <w:suppressAutoHyphens/>
              <w:spacing w:before="120" w:after="120"/>
              <w:rPr>
                <w:i/>
                <w:noProof/>
                <w:sz w:val="22"/>
              </w:rPr>
            </w:pPr>
            <w:r w:rsidRPr="00902397">
              <w:rPr>
                <w:i/>
                <w:sz w:val="22"/>
              </w:rPr>
              <w:t>Carduelis cannabina</w:t>
            </w:r>
          </w:p>
        </w:tc>
      </w:tr>
      <w:tr w:rsidR="00902397" w:rsidRPr="00902397" w14:paraId="5F77E99D" w14:textId="77777777" w:rsidTr="00902397">
        <w:trPr>
          <w:trHeight w:val="288"/>
        </w:trPr>
        <w:tc>
          <w:tcPr>
            <w:tcW w:w="3573" w:type="dxa"/>
            <w:tcBorders>
              <w:top w:val="single" w:sz="4" w:space="0" w:color="auto"/>
              <w:left w:val="single" w:sz="4" w:space="0" w:color="auto"/>
              <w:bottom w:val="single" w:sz="4" w:space="0" w:color="auto"/>
              <w:right w:val="single" w:sz="4" w:space="0" w:color="auto"/>
            </w:tcBorders>
            <w:noWrap/>
            <w:vAlign w:val="bottom"/>
            <w:hideMark/>
          </w:tcPr>
          <w:p w14:paraId="19154154" w14:textId="77777777" w:rsidR="00902397" w:rsidRPr="00902397" w:rsidRDefault="00902397" w:rsidP="00902397">
            <w:pPr>
              <w:widowControl/>
              <w:suppressAutoHyphens/>
              <w:spacing w:before="120" w:after="120"/>
              <w:rPr>
                <w:i/>
                <w:noProof/>
                <w:sz w:val="22"/>
              </w:rPr>
            </w:pPr>
            <w:r w:rsidRPr="00902397">
              <w:rPr>
                <w:i/>
                <w:sz w:val="22"/>
              </w:rPr>
              <w:t>Ciconia ciconia</w:t>
            </w:r>
          </w:p>
        </w:tc>
      </w:tr>
      <w:tr w:rsidR="00902397" w:rsidRPr="00902397" w14:paraId="31A4EA7A" w14:textId="77777777" w:rsidTr="00902397">
        <w:trPr>
          <w:trHeight w:val="288"/>
        </w:trPr>
        <w:tc>
          <w:tcPr>
            <w:tcW w:w="3573" w:type="dxa"/>
            <w:tcBorders>
              <w:top w:val="single" w:sz="4" w:space="0" w:color="auto"/>
              <w:left w:val="single" w:sz="4" w:space="0" w:color="auto"/>
              <w:bottom w:val="single" w:sz="4" w:space="0" w:color="auto"/>
              <w:right w:val="single" w:sz="4" w:space="0" w:color="auto"/>
            </w:tcBorders>
            <w:noWrap/>
            <w:vAlign w:val="bottom"/>
            <w:hideMark/>
          </w:tcPr>
          <w:p w14:paraId="164A0B6C" w14:textId="77777777" w:rsidR="00902397" w:rsidRPr="00902397" w:rsidRDefault="00902397" w:rsidP="00902397">
            <w:pPr>
              <w:widowControl/>
              <w:suppressAutoHyphens/>
              <w:spacing w:before="120" w:after="120"/>
              <w:rPr>
                <w:i/>
                <w:noProof/>
                <w:sz w:val="22"/>
              </w:rPr>
            </w:pPr>
            <w:r w:rsidRPr="00902397">
              <w:rPr>
                <w:i/>
                <w:sz w:val="22"/>
              </w:rPr>
              <w:t>Emberiza citrinella</w:t>
            </w:r>
          </w:p>
        </w:tc>
      </w:tr>
      <w:tr w:rsidR="00902397" w:rsidRPr="00902397" w14:paraId="65E587FA" w14:textId="77777777" w:rsidTr="00902397">
        <w:trPr>
          <w:trHeight w:val="288"/>
        </w:trPr>
        <w:tc>
          <w:tcPr>
            <w:tcW w:w="3573" w:type="dxa"/>
            <w:tcBorders>
              <w:top w:val="single" w:sz="4" w:space="0" w:color="auto"/>
              <w:left w:val="single" w:sz="4" w:space="0" w:color="auto"/>
              <w:bottom w:val="single" w:sz="4" w:space="0" w:color="auto"/>
              <w:right w:val="single" w:sz="4" w:space="0" w:color="auto"/>
            </w:tcBorders>
            <w:noWrap/>
            <w:vAlign w:val="bottom"/>
            <w:hideMark/>
          </w:tcPr>
          <w:p w14:paraId="1EC425A9" w14:textId="77777777" w:rsidR="00902397" w:rsidRPr="00902397" w:rsidRDefault="00902397" w:rsidP="00902397">
            <w:pPr>
              <w:widowControl/>
              <w:suppressAutoHyphens/>
              <w:spacing w:before="120" w:after="120"/>
              <w:rPr>
                <w:i/>
                <w:noProof/>
                <w:sz w:val="22"/>
              </w:rPr>
            </w:pPr>
            <w:r w:rsidRPr="00902397">
              <w:rPr>
                <w:i/>
                <w:sz w:val="22"/>
              </w:rPr>
              <w:t>Emberiza hortulana</w:t>
            </w:r>
          </w:p>
        </w:tc>
      </w:tr>
      <w:tr w:rsidR="00902397" w:rsidRPr="00902397" w14:paraId="28033C75" w14:textId="77777777" w:rsidTr="00902397">
        <w:trPr>
          <w:trHeight w:val="288"/>
        </w:trPr>
        <w:tc>
          <w:tcPr>
            <w:tcW w:w="3573" w:type="dxa"/>
            <w:tcBorders>
              <w:top w:val="single" w:sz="4" w:space="0" w:color="auto"/>
              <w:left w:val="single" w:sz="4" w:space="0" w:color="auto"/>
              <w:bottom w:val="single" w:sz="4" w:space="0" w:color="auto"/>
              <w:right w:val="single" w:sz="4" w:space="0" w:color="auto"/>
            </w:tcBorders>
            <w:noWrap/>
            <w:vAlign w:val="bottom"/>
            <w:hideMark/>
          </w:tcPr>
          <w:p w14:paraId="319E7BE1" w14:textId="77777777" w:rsidR="00902397" w:rsidRPr="00902397" w:rsidRDefault="00902397" w:rsidP="00902397">
            <w:pPr>
              <w:widowControl/>
              <w:suppressAutoHyphens/>
              <w:spacing w:before="120" w:after="120"/>
              <w:rPr>
                <w:i/>
                <w:noProof/>
                <w:sz w:val="22"/>
              </w:rPr>
            </w:pPr>
            <w:r w:rsidRPr="00902397">
              <w:rPr>
                <w:i/>
                <w:sz w:val="22"/>
              </w:rPr>
              <w:t>Falco tinnunculus</w:t>
            </w:r>
          </w:p>
        </w:tc>
      </w:tr>
      <w:tr w:rsidR="00902397" w:rsidRPr="00902397" w14:paraId="085AC518" w14:textId="77777777" w:rsidTr="00902397">
        <w:trPr>
          <w:trHeight w:val="288"/>
        </w:trPr>
        <w:tc>
          <w:tcPr>
            <w:tcW w:w="3573" w:type="dxa"/>
            <w:tcBorders>
              <w:top w:val="single" w:sz="4" w:space="0" w:color="auto"/>
              <w:left w:val="single" w:sz="4" w:space="0" w:color="auto"/>
              <w:bottom w:val="single" w:sz="4" w:space="0" w:color="auto"/>
              <w:right w:val="single" w:sz="4" w:space="0" w:color="auto"/>
            </w:tcBorders>
            <w:noWrap/>
            <w:vAlign w:val="bottom"/>
            <w:hideMark/>
          </w:tcPr>
          <w:p w14:paraId="1F33268D" w14:textId="77777777" w:rsidR="00902397" w:rsidRPr="00902397" w:rsidRDefault="00902397" w:rsidP="00902397">
            <w:pPr>
              <w:widowControl/>
              <w:suppressAutoHyphens/>
              <w:spacing w:before="120" w:after="120"/>
              <w:rPr>
                <w:i/>
                <w:noProof/>
                <w:sz w:val="22"/>
              </w:rPr>
            </w:pPr>
            <w:r w:rsidRPr="00902397">
              <w:rPr>
                <w:i/>
                <w:sz w:val="22"/>
              </w:rPr>
              <w:t>Galerida cristata</w:t>
            </w:r>
          </w:p>
        </w:tc>
      </w:tr>
      <w:tr w:rsidR="00902397" w:rsidRPr="00902397" w14:paraId="69E94E3B" w14:textId="77777777" w:rsidTr="00902397">
        <w:trPr>
          <w:trHeight w:val="288"/>
        </w:trPr>
        <w:tc>
          <w:tcPr>
            <w:tcW w:w="3573" w:type="dxa"/>
            <w:tcBorders>
              <w:top w:val="single" w:sz="4" w:space="0" w:color="auto"/>
              <w:left w:val="single" w:sz="4" w:space="0" w:color="auto"/>
              <w:bottom w:val="single" w:sz="4" w:space="0" w:color="auto"/>
              <w:right w:val="single" w:sz="4" w:space="0" w:color="auto"/>
            </w:tcBorders>
            <w:noWrap/>
            <w:vAlign w:val="bottom"/>
            <w:hideMark/>
          </w:tcPr>
          <w:p w14:paraId="1D47E357" w14:textId="77777777" w:rsidR="00902397" w:rsidRPr="00902397" w:rsidRDefault="00902397" w:rsidP="00902397">
            <w:pPr>
              <w:widowControl/>
              <w:suppressAutoHyphens/>
              <w:spacing w:before="120" w:after="120"/>
              <w:rPr>
                <w:i/>
                <w:noProof/>
                <w:sz w:val="22"/>
              </w:rPr>
            </w:pPr>
            <w:r w:rsidRPr="00902397">
              <w:rPr>
                <w:i/>
                <w:sz w:val="22"/>
              </w:rPr>
              <w:t>Hirundo rustica</w:t>
            </w:r>
          </w:p>
        </w:tc>
      </w:tr>
      <w:tr w:rsidR="00902397" w:rsidRPr="00902397" w14:paraId="440B4E34" w14:textId="77777777" w:rsidTr="00902397">
        <w:trPr>
          <w:trHeight w:val="288"/>
        </w:trPr>
        <w:tc>
          <w:tcPr>
            <w:tcW w:w="3573" w:type="dxa"/>
            <w:tcBorders>
              <w:top w:val="single" w:sz="4" w:space="0" w:color="auto"/>
              <w:left w:val="single" w:sz="4" w:space="0" w:color="auto"/>
              <w:bottom w:val="single" w:sz="4" w:space="0" w:color="auto"/>
              <w:right w:val="single" w:sz="4" w:space="0" w:color="auto"/>
            </w:tcBorders>
            <w:noWrap/>
            <w:vAlign w:val="bottom"/>
            <w:hideMark/>
          </w:tcPr>
          <w:p w14:paraId="366B0E2B" w14:textId="77777777" w:rsidR="00902397" w:rsidRPr="00902397" w:rsidRDefault="00902397" w:rsidP="00902397">
            <w:pPr>
              <w:widowControl/>
              <w:suppressAutoHyphens/>
              <w:spacing w:before="120" w:after="120"/>
              <w:rPr>
                <w:i/>
                <w:noProof/>
                <w:sz w:val="22"/>
              </w:rPr>
            </w:pPr>
            <w:r w:rsidRPr="00902397">
              <w:rPr>
                <w:i/>
                <w:sz w:val="22"/>
              </w:rPr>
              <w:t>Lanius collurio</w:t>
            </w:r>
          </w:p>
        </w:tc>
      </w:tr>
      <w:tr w:rsidR="00902397" w:rsidRPr="00902397" w14:paraId="7A11E29E" w14:textId="77777777" w:rsidTr="00902397">
        <w:trPr>
          <w:trHeight w:val="288"/>
        </w:trPr>
        <w:tc>
          <w:tcPr>
            <w:tcW w:w="3573" w:type="dxa"/>
            <w:tcBorders>
              <w:top w:val="single" w:sz="4" w:space="0" w:color="auto"/>
              <w:left w:val="single" w:sz="4" w:space="0" w:color="auto"/>
              <w:bottom w:val="single" w:sz="4" w:space="0" w:color="auto"/>
              <w:right w:val="single" w:sz="4" w:space="0" w:color="auto"/>
            </w:tcBorders>
            <w:noWrap/>
            <w:vAlign w:val="bottom"/>
            <w:hideMark/>
          </w:tcPr>
          <w:p w14:paraId="00C3FEC8" w14:textId="77777777" w:rsidR="00902397" w:rsidRPr="00902397" w:rsidRDefault="00902397" w:rsidP="00902397">
            <w:pPr>
              <w:widowControl/>
              <w:suppressAutoHyphens/>
              <w:spacing w:before="120" w:after="120"/>
              <w:rPr>
                <w:i/>
                <w:noProof/>
                <w:sz w:val="22"/>
              </w:rPr>
            </w:pPr>
            <w:r w:rsidRPr="00902397">
              <w:rPr>
                <w:i/>
                <w:sz w:val="22"/>
              </w:rPr>
              <w:t>Limosa limosa</w:t>
            </w:r>
          </w:p>
        </w:tc>
      </w:tr>
      <w:tr w:rsidR="00902397" w:rsidRPr="00902397" w14:paraId="141D2FD2" w14:textId="77777777" w:rsidTr="00902397">
        <w:trPr>
          <w:trHeight w:val="288"/>
        </w:trPr>
        <w:tc>
          <w:tcPr>
            <w:tcW w:w="3573" w:type="dxa"/>
            <w:tcBorders>
              <w:top w:val="single" w:sz="4" w:space="0" w:color="auto"/>
              <w:left w:val="single" w:sz="4" w:space="0" w:color="auto"/>
              <w:bottom w:val="single" w:sz="4" w:space="0" w:color="auto"/>
              <w:right w:val="single" w:sz="4" w:space="0" w:color="auto"/>
            </w:tcBorders>
            <w:noWrap/>
            <w:vAlign w:val="bottom"/>
            <w:hideMark/>
          </w:tcPr>
          <w:p w14:paraId="1B2FCECC" w14:textId="77777777" w:rsidR="00902397" w:rsidRPr="00902397" w:rsidRDefault="00902397" w:rsidP="00902397">
            <w:pPr>
              <w:widowControl/>
              <w:suppressAutoHyphens/>
              <w:spacing w:before="120" w:after="120"/>
              <w:rPr>
                <w:i/>
                <w:noProof/>
                <w:sz w:val="22"/>
              </w:rPr>
            </w:pPr>
            <w:r w:rsidRPr="00902397">
              <w:rPr>
                <w:i/>
                <w:sz w:val="22"/>
              </w:rPr>
              <w:t>Miliaria calandra</w:t>
            </w:r>
          </w:p>
        </w:tc>
      </w:tr>
      <w:tr w:rsidR="00902397" w:rsidRPr="00902397" w14:paraId="6F3AA220" w14:textId="77777777" w:rsidTr="00902397">
        <w:trPr>
          <w:trHeight w:val="288"/>
        </w:trPr>
        <w:tc>
          <w:tcPr>
            <w:tcW w:w="3573" w:type="dxa"/>
            <w:tcBorders>
              <w:top w:val="single" w:sz="4" w:space="0" w:color="auto"/>
              <w:left w:val="single" w:sz="4" w:space="0" w:color="auto"/>
              <w:bottom w:val="single" w:sz="4" w:space="0" w:color="auto"/>
              <w:right w:val="single" w:sz="4" w:space="0" w:color="auto"/>
            </w:tcBorders>
            <w:noWrap/>
            <w:vAlign w:val="bottom"/>
            <w:hideMark/>
          </w:tcPr>
          <w:p w14:paraId="3EC0383F" w14:textId="77777777" w:rsidR="00902397" w:rsidRPr="00902397" w:rsidRDefault="00902397" w:rsidP="00902397">
            <w:pPr>
              <w:widowControl/>
              <w:suppressAutoHyphens/>
              <w:spacing w:before="120" w:after="120"/>
              <w:rPr>
                <w:i/>
                <w:noProof/>
                <w:sz w:val="22"/>
              </w:rPr>
            </w:pPr>
            <w:r w:rsidRPr="00902397">
              <w:rPr>
                <w:i/>
                <w:sz w:val="22"/>
              </w:rPr>
              <w:t>Motacilla flava</w:t>
            </w:r>
          </w:p>
        </w:tc>
      </w:tr>
      <w:tr w:rsidR="00902397" w:rsidRPr="00902397" w14:paraId="0D9453F1" w14:textId="77777777" w:rsidTr="00902397">
        <w:trPr>
          <w:trHeight w:val="288"/>
        </w:trPr>
        <w:tc>
          <w:tcPr>
            <w:tcW w:w="3573" w:type="dxa"/>
            <w:tcBorders>
              <w:top w:val="single" w:sz="4" w:space="0" w:color="auto"/>
              <w:left w:val="single" w:sz="4" w:space="0" w:color="auto"/>
              <w:bottom w:val="single" w:sz="4" w:space="0" w:color="auto"/>
              <w:right w:val="single" w:sz="4" w:space="0" w:color="auto"/>
            </w:tcBorders>
            <w:noWrap/>
            <w:vAlign w:val="bottom"/>
            <w:hideMark/>
          </w:tcPr>
          <w:p w14:paraId="376A8C47" w14:textId="77777777" w:rsidR="00902397" w:rsidRPr="00902397" w:rsidRDefault="00902397" w:rsidP="00902397">
            <w:pPr>
              <w:widowControl/>
              <w:suppressAutoHyphens/>
              <w:spacing w:before="120" w:after="120"/>
              <w:rPr>
                <w:i/>
                <w:noProof/>
                <w:sz w:val="22"/>
              </w:rPr>
            </w:pPr>
            <w:r w:rsidRPr="00902397">
              <w:rPr>
                <w:i/>
                <w:sz w:val="22"/>
              </w:rPr>
              <w:t>Passer montanus</w:t>
            </w:r>
          </w:p>
        </w:tc>
      </w:tr>
      <w:tr w:rsidR="00902397" w:rsidRPr="00902397" w14:paraId="52721761" w14:textId="77777777" w:rsidTr="00902397">
        <w:trPr>
          <w:trHeight w:val="288"/>
        </w:trPr>
        <w:tc>
          <w:tcPr>
            <w:tcW w:w="3573" w:type="dxa"/>
            <w:tcBorders>
              <w:top w:val="single" w:sz="4" w:space="0" w:color="auto"/>
              <w:left w:val="single" w:sz="4" w:space="0" w:color="auto"/>
              <w:bottom w:val="single" w:sz="4" w:space="0" w:color="auto"/>
              <w:right w:val="single" w:sz="4" w:space="0" w:color="auto"/>
            </w:tcBorders>
            <w:noWrap/>
            <w:vAlign w:val="bottom"/>
            <w:hideMark/>
          </w:tcPr>
          <w:p w14:paraId="0E64F75B" w14:textId="77777777" w:rsidR="00902397" w:rsidRPr="00902397" w:rsidRDefault="00902397" w:rsidP="00902397">
            <w:pPr>
              <w:widowControl/>
              <w:suppressAutoHyphens/>
              <w:spacing w:before="120" w:after="120"/>
              <w:rPr>
                <w:i/>
                <w:noProof/>
                <w:sz w:val="22"/>
              </w:rPr>
            </w:pPr>
            <w:r w:rsidRPr="00902397">
              <w:rPr>
                <w:i/>
                <w:sz w:val="22"/>
              </w:rPr>
              <w:t>Saxicola torquatus</w:t>
            </w:r>
          </w:p>
        </w:tc>
      </w:tr>
      <w:tr w:rsidR="00902397" w:rsidRPr="00902397" w14:paraId="2401B9EA" w14:textId="77777777" w:rsidTr="00902397">
        <w:trPr>
          <w:trHeight w:val="288"/>
        </w:trPr>
        <w:tc>
          <w:tcPr>
            <w:tcW w:w="3573" w:type="dxa"/>
            <w:tcBorders>
              <w:top w:val="single" w:sz="4" w:space="0" w:color="auto"/>
              <w:left w:val="single" w:sz="4" w:space="0" w:color="auto"/>
              <w:bottom w:val="single" w:sz="4" w:space="0" w:color="auto"/>
              <w:right w:val="single" w:sz="4" w:space="0" w:color="auto"/>
            </w:tcBorders>
            <w:noWrap/>
            <w:vAlign w:val="bottom"/>
            <w:hideMark/>
          </w:tcPr>
          <w:p w14:paraId="7DF7BC5A" w14:textId="77777777" w:rsidR="00902397" w:rsidRPr="00902397" w:rsidRDefault="00902397" w:rsidP="00902397">
            <w:pPr>
              <w:widowControl/>
              <w:suppressAutoHyphens/>
              <w:spacing w:before="120" w:after="120"/>
              <w:rPr>
                <w:i/>
                <w:noProof/>
                <w:sz w:val="22"/>
              </w:rPr>
            </w:pPr>
            <w:r w:rsidRPr="00902397">
              <w:rPr>
                <w:i/>
                <w:sz w:val="22"/>
              </w:rPr>
              <w:lastRenderedPageBreak/>
              <w:t>Saxicola rubetra</w:t>
            </w:r>
          </w:p>
        </w:tc>
      </w:tr>
      <w:tr w:rsidR="00902397" w:rsidRPr="00902397" w14:paraId="27273D33" w14:textId="77777777" w:rsidTr="00902397">
        <w:trPr>
          <w:trHeight w:val="288"/>
        </w:trPr>
        <w:tc>
          <w:tcPr>
            <w:tcW w:w="3573" w:type="dxa"/>
            <w:tcBorders>
              <w:top w:val="single" w:sz="4" w:space="0" w:color="auto"/>
              <w:left w:val="single" w:sz="4" w:space="0" w:color="auto"/>
              <w:bottom w:val="single" w:sz="4" w:space="0" w:color="auto"/>
              <w:right w:val="single" w:sz="4" w:space="0" w:color="auto"/>
            </w:tcBorders>
            <w:noWrap/>
            <w:vAlign w:val="bottom"/>
            <w:hideMark/>
          </w:tcPr>
          <w:p w14:paraId="71460B2A" w14:textId="77777777" w:rsidR="00902397" w:rsidRPr="00902397" w:rsidRDefault="00902397" w:rsidP="00902397">
            <w:pPr>
              <w:widowControl/>
              <w:suppressAutoHyphens/>
              <w:spacing w:before="120" w:after="120"/>
              <w:rPr>
                <w:i/>
                <w:noProof/>
                <w:sz w:val="22"/>
              </w:rPr>
            </w:pPr>
            <w:r w:rsidRPr="00902397">
              <w:rPr>
                <w:i/>
                <w:sz w:val="22"/>
              </w:rPr>
              <w:t>Serinus serinus</w:t>
            </w:r>
          </w:p>
        </w:tc>
      </w:tr>
      <w:tr w:rsidR="00902397" w:rsidRPr="00902397" w14:paraId="3307AA9E" w14:textId="77777777" w:rsidTr="00902397">
        <w:trPr>
          <w:trHeight w:val="288"/>
        </w:trPr>
        <w:tc>
          <w:tcPr>
            <w:tcW w:w="3573" w:type="dxa"/>
            <w:tcBorders>
              <w:top w:val="single" w:sz="4" w:space="0" w:color="auto"/>
              <w:left w:val="single" w:sz="4" w:space="0" w:color="auto"/>
              <w:bottom w:val="single" w:sz="4" w:space="0" w:color="auto"/>
              <w:right w:val="single" w:sz="4" w:space="0" w:color="auto"/>
            </w:tcBorders>
            <w:noWrap/>
            <w:vAlign w:val="bottom"/>
            <w:hideMark/>
          </w:tcPr>
          <w:p w14:paraId="27639995" w14:textId="77777777" w:rsidR="00902397" w:rsidRPr="00902397" w:rsidRDefault="00902397" w:rsidP="00902397">
            <w:pPr>
              <w:widowControl/>
              <w:suppressAutoHyphens/>
              <w:spacing w:before="120" w:after="120"/>
              <w:rPr>
                <w:i/>
                <w:noProof/>
                <w:sz w:val="22"/>
              </w:rPr>
            </w:pPr>
            <w:r w:rsidRPr="00902397">
              <w:rPr>
                <w:i/>
                <w:sz w:val="22"/>
              </w:rPr>
              <w:t>Streptopelia turtur</w:t>
            </w:r>
          </w:p>
        </w:tc>
      </w:tr>
      <w:tr w:rsidR="00902397" w:rsidRPr="00902397" w14:paraId="71814B20" w14:textId="77777777" w:rsidTr="00902397">
        <w:trPr>
          <w:trHeight w:val="288"/>
        </w:trPr>
        <w:tc>
          <w:tcPr>
            <w:tcW w:w="3573" w:type="dxa"/>
            <w:tcBorders>
              <w:top w:val="single" w:sz="4" w:space="0" w:color="auto"/>
              <w:left w:val="single" w:sz="4" w:space="0" w:color="auto"/>
              <w:bottom w:val="single" w:sz="4" w:space="0" w:color="auto"/>
              <w:right w:val="single" w:sz="4" w:space="0" w:color="auto"/>
            </w:tcBorders>
            <w:noWrap/>
            <w:vAlign w:val="bottom"/>
            <w:hideMark/>
          </w:tcPr>
          <w:p w14:paraId="48293FCC" w14:textId="77777777" w:rsidR="00902397" w:rsidRPr="00902397" w:rsidRDefault="00902397" w:rsidP="00902397">
            <w:pPr>
              <w:widowControl/>
              <w:suppressAutoHyphens/>
              <w:spacing w:before="120" w:after="120"/>
              <w:rPr>
                <w:i/>
                <w:noProof/>
                <w:sz w:val="22"/>
              </w:rPr>
            </w:pPr>
            <w:r w:rsidRPr="00902397">
              <w:rPr>
                <w:i/>
                <w:sz w:val="22"/>
              </w:rPr>
              <w:t>Sturnus vulgaris</w:t>
            </w:r>
          </w:p>
        </w:tc>
      </w:tr>
      <w:tr w:rsidR="00902397" w:rsidRPr="00902397" w14:paraId="19EAD852" w14:textId="77777777" w:rsidTr="00902397">
        <w:trPr>
          <w:trHeight w:val="288"/>
        </w:trPr>
        <w:tc>
          <w:tcPr>
            <w:tcW w:w="3573" w:type="dxa"/>
            <w:tcBorders>
              <w:top w:val="single" w:sz="4" w:space="0" w:color="auto"/>
              <w:left w:val="single" w:sz="4" w:space="0" w:color="auto"/>
              <w:bottom w:val="single" w:sz="4" w:space="0" w:color="auto"/>
              <w:right w:val="single" w:sz="4" w:space="0" w:color="auto"/>
            </w:tcBorders>
            <w:noWrap/>
            <w:vAlign w:val="bottom"/>
            <w:hideMark/>
          </w:tcPr>
          <w:p w14:paraId="082BF88C" w14:textId="77777777" w:rsidR="00902397" w:rsidRPr="00902397" w:rsidRDefault="00902397" w:rsidP="00902397">
            <w:pPr>
              <w:widowControl/>
              <w:suppressAutoHyphens/>
              <w:spacing w:before="120" w:after="120"/>
              <w:rPr>
                <w:i/>
                <w:noProof/>
                <w:sz w:val="22"/>
              </w:rPr>
            </w:pPr>
            <w:r w:rsidRPr="00902397">
              <w:rPr>
                <w:i/>
                <w:sz w:val="22"/>
              </w:rPr>
              <w:t>Sylvia communis</w:t>
            </w:r>
          </w:p>
        </w:tc>
      </w:tr>
      <w:tr w:rsidR="00902397" w:rsidRPr="00902397" w14:paraId="0DC50A29" w14:textId="77777777" w:rsidTr="00902397">
        <w:trPr>
          <w:trHeight w:val="288"/>
        </w:trPr>
        <w:tc>
          <w:tcPr>
            <w:tcW w:w="3573" w:type="dxa"/>
            <w:tcBorders>
              <w:top w:val="single" w:sz="4" w:space="0" w:color="auto"/>
              <w:left w:val="single" w:sz="4" w:space="0" w:color="auto"/>
              <w:bottom w:val="single" w:sz="4" w:space="0" w:color="auto"/>
              <w:right w:val="single" w:sz="4" w:space="0" w:color="auto"/>
            </w:tcBorders>
            <w:noWrap/>
            <w:vAlign w:val="bottom"/>
            <w:hideMark/>
          </w:tcPr>
          <w:p w14:paraId="617983E0" w14:textId="77777777" w:rsidR="00902397" w:rsidRPr="00902397" w:rsidRDefault="00902397" w:rsidP="00902397">
            <w:pPr>
              <w:widowControl/>
              <w:suppressAutoHyphens/>
              <w:spacing w:before="120" w:after="120"/>
              <w:rPr>
                <w:i/>
                <w:noProof/>
                <w:sz w:val="22"/>
              </w:rPr>
            </w:pPr>
            <w:r w:rsidRPr="00902397">
              <w:rPr>
                <w:i/>
                <w:sz w:val="22"/>
              </w:rPr>
              <w:t>Upupa epops</w:t>
            </w:r>
          </w:p>
        </w:tc>
      </w:tr>
      <w:tr w:rsidR="00902397" w:rsidRPr="00902397" w14:paraId="7B56BD77" w14:textId="77777777" w:rsidTr="00902397">
        <w:trPr>
          <w:trHeight w:val="70"/>
        </w:trPr>
        <w:tc>
          <w:tcPr>
            <w:tcW w:w="3573" w:type="dxa"/>
            <w:tcBorders>
              <w:top w:val="single" w:sz="4" w:space="0" w:color="auto"/>
              <w:left w:val="single" w:sz="4" w:space="0" w:color="auto"/>
              <w:bottom w:val="single" w:sz="4" w:space="0" w:color="auto"/>
              <w:right w:val="single" w:sz="4" w:space="0" w:color="auto"/>
            </w:tcBorders>
            <w:noWrap/>
            <w:vAlign w:val="bottom"/>
            <w:hideMark/>
          </w:tcPr>
          <w:p w14:paraId="5B237BF1" w14:textId="77777777" w:rsidR="00902397" w:rsidRPr="00902397" w:rsidRDefault="00902397" w:rsidP="00902397">
            <w:pPr>
              <w:widowControl/>
              <w:suppressAutoHyphens/>
              <w:spacing w:before="120" w:after="120"/>
              <w:rPr>
                <w:i/>
                <w:noProof/>
                <w:sz w:val="22"/>
              </w:rPr>
            </w:pPr>
            <w:r w:rsidRPr="00902397">
              <w:rPr>
                <w:i/>
                <w:sz w:val="22"/>
              </w:rPr>
              <w:t>Vanellus vanellus</w:t>
            </w:r>
          </w:p>
        </w:tc>
      </w:tr>
    </w:tbl>
    <w:p w14:paraId="49AF742B" w14:textId="77777777" w:rsidR="00902397" w:rsidRPr="00902397" w:rsidRDefault="00902397" w:rsidP="00902397">
      <w:pPr>
        <w:widowControl/>
        <w:suppressAutoHyphens/>
        <w:spacing w:before="120" w:after="120"/>
        <w:rPr>
          <w:rFonts w:eastAsia="Calibri"/>
          <w:noProof/>
          <w:sz w:val="22"/>
          <w:lang w:eastAsia="en-US"/>
        </w:rPr>
      </w:pPr>
    </w:p>
    <w:tbl>
      <w:tblPr>
        <w:tblW w:w="3573"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73"/>
      </w:tblGrid>
      <w:tr w:rsidR="00902397" w:rsidRPr="00902397" w14:paraId="3D1ED9BF" w14:textId="77777777" w:rsidTr="00902397">
        <w:trPr>
          <w:trHeight w:val="288"/>
        </w:trPr>
        <w:tc>
          <w:tcPr>
            <w:tcW w:w="3573" w:type="dxa"/>
            <w:tcBorders>
              <w:top w:val="single" w:sz="4" w:space="0" w:color="auto"/>
              <w:left w:val="single" w:sz="4" w:space="0" w:color="auto"/>
              <w:bottom w:val="single" w:sz="4" w:space="0" w:color="auto"/>
              <w:right w:val="single" w:sz="4" w:space="0" w:color="auto"/>
            </w:tcBorders>
            <w:noWrap/>
            <w:vAlign w:val="bottom"/>
            <w:hideMark/>
          </w:tcPr>
          <w:p w14:paraId="6B086BDC" w14:textId="77777777" w:rsidR="00902397" w:rsidRPr="00902397" w:rsidRDefault="00902397" w:rsidP="00902397">
            <w:pPr>
              <w:widowControl/>
              <w:suppressAutoHyphens/>
              <w:spacing w:before="120" w:after="120"/>
              <w:rPr>
                <w:b/>
                <w:bCs/>
                <w:noProof/>
                <w:sz w:val="22"/>
              </w:rPr>
            </w:pPr>
            <w:r w:rsidRPr="00902397">
              <w:rPr>
                <w:b/>
                <w:sz w:val="22"/>
              </w:rPr>
              <w:t>Portugal</w:t>
            </w:r>
          </w:p>
        </w:tc>
      </w:tr>
      <w:tr w:rsidR="00902397" w:rsidRPr="00902397" w14:paraId="4C644EEA" w14:textId="77777777" w:rsidTr="00902397">
        <w:trPr>
          <w:trHeight w:val="288"/>
        </w:trPr>
        <w:tc>
          <w:tcPr>
            <w:tcW w:w="3573" w:type="dxa"/>
            <w:tcBorders>
              <w:top w:val="single" w:sz="4" w:space="0" w:color="auto"/>
              <w:left w:val="single" w:sz="4" w:space="0" w:color="auto"/>
              <w:bottom w:val="single" w:sz="4" w:space="0" w:color="auto"/>
              <w:right w:val="single" w:sz="4" w:space="0" w:color="auto"/>
            </w:tcBorders>
            <w:noWrap/>
            <w:vAlign w:val="bottom"/>
            <w:hideMark/>
          </w:tcPr>
          <w:p w14:paraId="639453EB" w14:textId="77777777" w:rsidR="00902397" w:rsidRPr="00902397" w:rsidRDefault="00902397" w:rsidP="00902397">
            <w:pPr>
              <w:widowControl/>
              <w:suppressAutoHyphens/>
              <w:spacing w:before="120" w:after="120"/>
              <w:rPr>
                <w:i/>
                <w:noProof/>
                <w:sz w:val="22"/>
              </w:rPr>
            </w:pPr>
            <w:r w:rsidRPr="00902397">
              <w:rPr>
                <w:i/>
                <w:sz w:val="22"/>
              </w:rPr>
              <w:t>Athene noctua</w:t>
            </w:r>
          </w:p>
        </w:tc>
      </w:tr>
      <w:tr w:rsidR="00902397" w:rsidRPr="00902397" w14:paraId="51A5E224" w14:textId="77777777" w:rsidTr="00902397">
        <w:trPr>
          <w:trHeight w:val="288"/>
        </w:trPr>
        <w:tc>
          <w:tcPr>
            <w:tcW w:w="3573" w:type="dxa"/>
            <w:tcBorders>
              <w:top w:val="single" w:sz="4" w:space="0" w:color="auto"/>
              <w:left w:val="single" w:sz="4" w:space="0" w:color="auto"/>
              <w:bottom w:val="single" w:sz="4" w:space="0" w:color="auto"/>
              <w:right w:val="single" w:sz="4" w:space="0" w:color="auto"/>
            </w:tcBorders>
            <w:noWrap/>
            <w:vAlign w:val="bottom"/>
            <w:hideMark/>
          </w:tcPr>
          <w:p w14:paraId="3F343A1B" w14:textId="77777777" w:rsidR="00902397" w:rsidRPr="00902397" w:rsidRDefault="00902397" w:rsidP="00902397">
            <w:pPr>
              <w:widowControl/>
              <w:suppressAutoHyphens/>
              <w:spacing w:before="120" w:after="120"/>
              <w:rPr>
                <w:i/>
                <w:noProof/>
                <w:sz w:val="22"/>
              </w:rPr>
            </w:pPr>
            <w:r w:rsidRPr="00902397">
              <w:rPr>
                <w:i/>
                <w:sz w:val="22"/>
              </w:rPr>
              <w:t>Bubulcus ibis</w:t>
            </w:r>
          </w:p>
        </w:tc>
      </w:tr>
      <w:tr w:rsidR="00902397" w:rsidRPr="00902397" w14:paraId="5AE2D597" w14:textId="77777777" w:rsidTr="00902397">
        <w:trPr>
          <w:trHeight w:val="288"/>
        </w:trPr>
        <w:tc>
          <w:tcPr>
            <w:tcW w:w="3573" w:type="dxa"/>
            <w:tcBorders>
              <w:top w:val="single" w:sz="4" w:space="0" w:color="auto"/>
              <w:left w:val="single" w:sz="4" w:space="0" w:color="auto"/>
              <w:bottom w:val="single" w:sz="4" w:space="0" w:color="auto"/>
              <w:right w:val="single" w:sz="4" w:space="0" w:color="auto"/>
            </w:tcBorders>
            <w:noWrap/>
            <w:vAlign w:val="bottom"/>
            <w:hideMark/>
          </w:tcPr>
          <w:p w14:paraId="63E17217" w14:textId="77777777" w:rsidR="00902397" w:rsidRPr="00902397" w:rsidRDefault="00902397" w:rsidP="00902397">
            <w:pPr>
              <w:widowControl/>
              <w:suppressAutoHyphens/>
              <w:spacing w:before="120" w:after="120"/>
              <w:rPr>
                <w:i/>
                <w:noProof/>
                <w:sz w:val="22"/>
              </w:rPr>
            </w:pPr>
            <w:r w:rsidRPr="00902397">
              <w:rPr>
                <w:i/>
                <w:sz w:val="22"/>
              </w:rPr>
              <w:t>Carduelis carduelis</w:t>
            </w:r>
          </w:p>
        </w:tc>
      </w:tr>
      <w:tr w:rsidR="00902397" w:rsidRPr="00902397" w14:paraId="78E5D451" w14:textId="77777777" w:rsidTr="00902397">
        <w:trPr>
          <w:trHeight w:val="288"/>
        </w:trPr>
        <w:tc>
          <w:tcPr>
            <w:tcW w:w="3573" w:type="dxa"/>
            <w:tcBorders>
              <w:top w:val="single" w:sz="4" w:space="0" w:color="auto"/>
              <w:left w:val="single" w:sz="4" w:space="0" w:color="auto"/>
              <w:bottom w:val="single" w:sz="4" w:space="0" w:color="auto"/>
              <w:right w:val="single" w:sz="4" w:space="0" w:color="auto"/>
            </w:tcBorders>
            <w:noWrap/>
            <w:vAlign w:val="bottom"/>
            <w:hideMark/>
          </w:tcPr>
          <w:p w14:paraId="4B28D7A6" w14:textId="77777777" w:rsidR="00902397" w:rsidRPr="00902397" w:rsidRDefault="00902397" w:rsidP="00902397">
            <w:pPr>
              <w:widowControl/>
              <w:suppressAutoHyphens/>
              <w:spacing w:before="120" w:after="120"/>
              <w:rPr>
                <w:i/>
                <w:noProof/>
                <w:sz w:val="22"/>
              </w:rPr>
            </w:pPr>
            <w:r w:rsidRPr="00902397">
              <w:rPr>
                <w:i/>
                <w:sz w:val="22"/>
              </w:rPr>
              <w:t>Chloris chloris</w:t>
            </w:r>
          </w:p>
        </w:tc>
      </w:tr>
      <w:tr w:rsidR="00902397" w:rsidRPr="00902397" w14:paraId="7339AB33" w14:textId="77777777" w:rsidTr="00902397">
        <w:trPr>
          <w:trHeight w:val="288"/>
        </w:trPr>
        <w:tc>
          <w:tcPr>
            <w:tcW w:w="3573" w:type="dxa"/>
            <w:tcBorders>
              <w:top w:val="single" w:sz="4" w:space="0" w:color="auto"/>
              <w:left w:val="single" w:sz="4" w:space="0" w:color="auto"/>
              <w:bottom w:val="single" w:sz="4" w:space="0" w:color="auto"/>
              <w:right w:val="single" w:sz="4" w:space="0" w:color="auto"/>
            </w:tcBorders>
            <w:noWrap/>
            <w:vAlign w:val="bottom"/>
            <w:hideMark/>
          </w:tcPr>
          <w:p w14:paraId="240F1F8A" w14:textId="77777777" w:rsidR="00902397" w:rsidRPr="00902397" w:rsidRDefault="00902397" w:rsidP="00902397">
            <w:pPr>
              <w:widowControl/>
              <w:suppressAutoHyphens/>
              <w:spacing w:before="120" w:after="120"/>
              <w:rPr>
                <w:i/>
                <w:noProof/>
                <w:sz w:val="22"/>
              </w:rPr>
            </w:pPr>
            <w:r w:rsidRPr="00902397">
              <w:rPr>
                <w:i/>
                <w:sz w:val="22"/>
              </w:rPr>
              <w:t>Ciconia ciconia</w:t>
            </w:r>
          </w:p>
        </w:tc>
      </w:tr>
      <w:tr w:rsidR="00902397" w:rsidRPr="00902397" w14:paraId="21365DE3" w14:textId="77777777" w:rsidTr="00902397">
        <w:trPr>
          <w:trHeight w:val="288"/>
        </w:trPr>
        <w:tc>
          <w:tcPr>
            <w:tcW w:w="3573" w:type="dxa"/>
            <w:tcBorders>
              <w:top w:val="single" w:sz="4" w:space="0" w:color="auto"/>
              <w:left w:val="single" w:sz="4" w:space="0" w:color="auto"/>
              <w:bottom w:val="single" w:sz="4" w:space="0" w:color="auto"/>
              <w:right w:val="single" w:sz="4" w:space="0" w:color="auto"/>
            </w:tcBorders>
            <w:noWrap/>
            <w:vAlign w:val="bottom"/>
            <w:hideMark/>
          </w:tcPr>
          <w:p w14:paraId="0669BAF8" w14:textId="77777777" w:rsidR="00902397" w:rsidRPr="00902397" w:rsidRDefault="00902397" w:rsidP="00902397">
            <w:pPr>
              <w:widowControl/>
              <w:suppressAutoHyphens/>
              <w:spacing w:before="120" w:after="120"/>
              <w:rPr>
                <w:i/>
                <w:noProof/>
                <w:sz w:val="22"/>
              </w:rPr>
            </w:pPr>
            <w:r w:rsidRPr="00902397">
              <w:rPr>
                <w:i/>
                <w:sz w:val="22"/>
              </w:rPr>
              <w:t>Cisticola juncidis</w:t>
            </w:r>
          </w:p>
        </w:tc>
      </w:tr>
      <w:tr w:rsidR="00902397" w:rsidRPr="00902397" w14:paraId="08F55250" w14:textId="77777777" w:rsidTr="00902397">
        <w:trPr>
          <w:trHeight w:val="288"/>
        </w:trPr>
        <w:tc>
          <w:tcPr>
            <w:tcW w:w="3573" w:type="dxa"/>
            <w:tcBorders>
              <w:top w:val="single" w:sz="4" w:space="0" w:color="auto"/>
              <w:left w:val="single" w:sz="4" w:space="0" w:color="auto"/>
              <w:bottom w:val="single" w:sz="4" w:space="0" w:color="auto"/>
              <w:right w:val="single" w:sz="4" w:space="0" w:color="auto"/>
            </w:tcBorders>
            <w:noWrap/>
            <w:vAlign w:val="bottom"/>
            <w:hideMark/>
          </w:tcPr>
          <w:p w14:paraId="3DBCA43B" w14:textId="77777777" w:rsidR="00902397" w:rsidRPr="00902397" w:rsidRDefault="00902397" w:rsidP="00902397">
            <w:pPr>
              <w:widowControl/>
              <w:suppressAutoHyphens/>
              <w:spacing w:before="120" w:after="120"/>
              <w:rPr>
                <w:i/>
                <w:noProof/>
                <w:sz w:val="22"/>
              </w:rPr>
            </w:pPr>
            <w:r w:rsidRPr="00902397">
              <w:rPr>
                <w:i/>
                <w:sz w:val="22"/>
              </w:rPr>
              <w:t>Coturnix coturnix</w:t>
            </w:r>
          </w:p>
        </w:tc>
      </w:tr>
      <w:tr w:rsidR="00902397" w:rsidRPr="00902397" w14:paraId="73A297CF" w14:textId="77777777" w:rsidTr="00902397">
        <w:trPr>
          <w:trHeight w:val="288"/>
        </w:trPr>
        <w:tc>
          <w:tcPr>
            <w:tcW w:w="3573" w:type="dxa"/>
            <w:tcBorders>
              <w:top w:val="single" w:sz="4" w:space="0" w:color="auto"/>
              <w:left w:val="single" w:sz="4" w:space="0" w:color="auto"/>
              <w:bottom w:val="single" w:sz="4" w:space="0" w:color="auto"/>
              <w:right w:val="single" w:sz="4" w:space="0" w:color="auto"/>
            </w:tcBorders>
            <w:noWrap/>
            <w:vAlign w:val="bottom"/>
            <w:hideMark/>
          </w:tcPr>
          <w:p w14:paraId="46638999" w14:textId="77777777" w:rsidR="00902397" w:rsidRPr="00902397" w:rsidRDefault="00902397" w:rsidP="00902397">
            <w:pPr>
              <w:widowControl/>
              <w:suppressAutoHyphens/>
              <w:spacing w:before="120" w:after="120"/>
              <w:rPr>
                <w:i/>
                <w:noProof/>
                <w:sz w:val="22"/>
              </w:rPr>
            </w:pPr>
            <w:r w:rsidRPr="00902397">
              <w:rPr>
                <w:i/>
                <w:sz w:val="22"/>
              </w:rPr>
              <w:t>Delichon urbicum</w:t>
            </w:r>
          </w:p>
        </w:tc>
      </w:tr>
      <w:tr w:rsidR="00902397" w:rsidRPr="00902397" w14:paraId="7C836933" w14:textId="77777777" w:rsidTr="00902397">
        <w:trPr>
          <w:trHeight w:val="288"/>
        </w:trPr>
        <w:tc>
          <w:tcPr>
            <w:tcW w:w="3573" w:type="dxa"/>
            <w:tcBorders>
              <w:top w:val="single" w:sz="4" w:space="0" w:color="auto"/>
              <w:left w:val="single" w:sz="4" w:space="0" w:color="auto"/>
              <w:bottom w:val="single" w:sz="4" w:space="0" w:color="auto"/>
              <w:right w:val="single" w:sz="4" w:space="0" w:color="auto"/>
            </w:tcBorders>
            <w:noWrap/>
            <w:vAlign w:val="bottom"/>
            <w:hideMark/>
          </w:tcPr>
          <w:p w14:paraId="3FA6C940" w14:textId="77777777" w:rsidR="00902397" w:rsidRPr="00902397" w:rsidRDefault="00902397" w:rsidP="00902397">
            <w:pPr>
              <w:widowControl/>
              <w:suppressAutoHyphens/>
              <w:spacing w:before="120" w:after="120"/>
              <w:rPr>
                <w:i/>
                <w:noProof/>
                <w:sz w:val="22"/>
              </w:rPr>
            </w:pPr>
            <w:r w:rsidRPr="00902397">
              <w:rPr>
                <w:i/>
                <w:sz w:val="22"/>
              </w:rPr>
              <w:t>Emberiza cirlus</w:t>
            </w:r>
          </w:p>
        </w:tc>
      </w:tr>
      <w:tr w:rsidR="00902397" w:rsidRPr="00902397" w14:paraId="1E151AE4" w14:textId="77777777" w:rsidTr="00902397">
        <w:trPr>
          <w:trHeight w:val="288"/>
        </w:trPr>
        <w:tc>
          <w:tcPr>
            <w:tcW w:w="3573" w:type="dxa"/>
            <w:tcBorders>
              <w:top w:val="single" w:sz="4" w:space="0" w:color="auto"/>
              <w:left w:val="single" w:sz="4" w:space="0" w:color="auto"/>
              <w:bottom w:val="single" w:sz="4" w:space="0" w:color="auto"/>
              <w:right w:val="single" w:sz="4" w:space="0" w:color="auto"/>
            </w:tcBorders>
            <w:noWrap/>
            <w:vAlign w:val="bottom"/>
            <w:hideMark/>
          </w:tcPr>
          <w:p w14:paraId="5867B845" w14:textId="77777777" w:rsidR="00902397" w:rsidRPr="00902397" w:rsidRDefault="00902397" w:rsidP="00902397">
            <w:pPr>
              <w:widowControl/>
              <w:suppressAutoHyphens/>
              <w:spacing w:before="120" w:after="120"/>
              <w:rPr>
                <w:i/>
                <w:noProof/>
                <w:sz w:val="22"/>
              </w:rPr>
            </w:pPr>
            <w:r w:rsidRPr="00902397">
              <w:rPr>
                <w:i/>
                <w:sz w:val="22"/>
              </w:rPr>
              <w:t>Falco tinnunculus</w:t>
            </w:r>
          </w:p>
        </w:tc>
      </w:tr>
      <w:tr w:rsidR="00902397" w:rsidRPr="00902397" w14:paraId="0B0718CB" w14:textId="77777777" w:rsidTr="00902397">
        <w:trPr>
          <w:trHeight w:val="288"/>
        </w:trPr>
        <w:tc>
          <w:tcPr>
            <w:tcW w:w="3573" w:type="dxa"/>
            <w:tcBorders>
              <w:top w:val="single" w:sz="4" w:space="0" w:color="auto"/>
              <w:left w:val="single" w:sz="4" w:space="0" w:color="auto"/>
              <w:bottom w:val="single" w:sz="4" w:space="0" w:color="auto"/>
              <w:right w:val="single" w:sz="4" w:space="0" w:color="auto"/>
            </w:tcBorders>
            <w:noWrap/>
            <w:vAlign w:val="bottom"/>
            <w:hideMark/>
          </w:tcPr>
          <w:p w14:paraId="2AB55EEB" w14:textId="77777777" w:rsidR="00902397" w:rsidRPr="00902397" w:rsidRDefault="00902397" w:rsidP="00902397">
            <w:pPr>
              <w:widowControl/>
              <w:suppressAutoHyphens/>
              <w:spacing w:before="120" w:after="120"/>
              <w:rPr>
                <w:i/>
                <w:noProof/>
                <w:sz w:val="22"/>
              </w:rPr>
            </w:pPr>
            <w:r w:rsidRPr="00902397">
              <w:rPr>
                <w:i/>
                <w:sz w:val="22"/>
              </w:rPr>
              <w:t>Galerida cristata</w:t>
            </w:r>
          </w:p>
        </w:tc>
      </w:tr>
      <w:tr w:rsidR="00902397" w:rsidRPr="00902397" w14:paraId="2DDFD4AA" w14:textId="77777777" w:rsidTr="00902397">
        <w:trPr>
          <w:trHeight w:val="288"/>
        </w:trPr>
        <w:tc>
          <w:tcPr>
            <w:tcW w:w="3573" w:type="dxa"/>
            <w:tcBorders>
              <w:top w:val="single" w:sz="4" w:space="0" w:color="auto"/>
              <w:left w:val="single" w:sz="4" w:space="0" w:color="auto"/>
              <w:bottom w:val="single" w:sz="4" w:space="0" w:color="auto"/>
              <w:right w:val="single" w:sz="4" w:space="0" w:color="auto"/>
            </w:tcBorders>
            <w:noWrap/>
            <w:vAlign w:val="bottom"/>
            <w:hideMark/>
          </w:tcPr>
          <w:p w14:paraId="2A4ED8CC" w14:textId="77777777" w:rsidR="00902397" w:rsidRPr="00902397" w:rsidRDefault="00902397" w:rsidP="00902397">
            <w:pPr>
              <w:widowControl/>
              <w:suppressAutoHyphens/>
              <w:spacing w:before="120" w:after="120"/>
              <w:rPr>
                <w:i/>
                <w:noProof/>
                <w:sz w:val="22"/>
              </w:rPr>
            </w:pPr>
            <w:r w:rsidRPr="00902397">
              <w:rPr>
                <w:i/>
                <w:sz w:val="22"/>
              </w:rPr>
              <w:t>Hirundo rustica</w:t>
            </w:r>
          </w:p>
        </w:tc>
      </w:tr>
      <w:tr w:rsidR="00902397" w:rsidRPr="00902397" w14:paraId="17198BF9" w14:textId="77777777" w:rsidTr="00902397">
        <w:trPr>
          <w:trHeight w:val="288"/>
        </w:trPr>
        <w:tc>
          <w:tcPr>
            <w:tcW w:w="3573" w:type="dxa"/>
            <w:tcBorders>
              <w:top w:val="single" w:sz="4" w:space="0" w:color="auto"/>
              <w:left w:val="single" w:sz="4" w:space="0" w:color="auto"/>
              <w:bottom w:val="single" w:sz="4" w:space="0" w:color="auto"/>
              <w:right w:val="single" w:sz="4" w:space="0" w:color="auto"/>
            </w:tcBorders>
            <w:noWrap/>
            <w:vAlign w:val="bottom"/>
            <w:hideMark/>
          </w:tcPr>
          <w:p w14:paraId="7EEE4D54" w14:textId="77777777" w:rsidR="00902397" w:rsidRPr="00902397" w:rsidRDefault="00902397" w:rsidP="00902397">
            <w:pPr>
              <w:widowControl/>
              <w:suppressAutoHyphens/>
              <w:spacing w:before="120" w:after="120"/>
              <w:rPr>
                <w:i/>
                <w:noProof/>
                <w:sz w:val="22"/>
              </w:rPr>
            </w:pPr>
            <w:r w:rsidRPr="00902397">
              <w:rPr>
                <w:i/>
                <w:sz w:val="22"/>
              </w:rPr>
              <w:t>Lanius meridionalis</w:t>
            </w:r>
          </w:p>
        </w:tc>
      </w:tr>
      <w:tr w:rsidR="00902397" w:rsidRPr="00902397" w14:paraId="208B6DAF" w14:textId="77777777" w:rsidTr="00902397">
        <w:trPr>
          <w:trHeight w:val="288"/>
        </w:trPr>
        <w:tc>
          <w:tcPr>
            <w:tcW w:w="3573" w:type="dxa"/>
            <w:tcBorders>
              <w:top w:val="single" w:sz="4" w:space="0" w:color="auto"/>
              <w:left w:val="single" w:sz="4" w:space="0" w:color="auto"/>
              <w:bottom w:val="single" w:sz="4" w:space="0" w:color="auto"/>
              <w:right w:val="single" w:sz="4" w:space="0" w:color="auto"/>
            </w:tcBorders>
            <w:noWrap/>
            <w:vAlign w:val="bottom"/>
            <w:hideMark/>
          </w:tcPr>
          <w:p w14:paraId="4A1B9E0E" w14:textId="77777777" w:rsidR="00902397" w:rsidRPr="00902397" w:rsidRDefault="00902397" w:rsidP="00902397">
            <w:pPr>
              <w:widowControl/>
              <w:suppressAutoHyphens/>
              <w:spacing w:before="120" w:after="120"/>
              <w:rPr>
                <w:i/>
                <w:noProof/>
                <w:sz w:val="22"/>
              </w:rPr>
            </w:pPr>
            <w:r w:rsidRPr="00902397">
              <w:rPr>
                <w:i/>
                <w:sz w:val="22"/>
              </w:rPr>
              <w:t>Linaria cannabina</w:t>
            </w:r>
          </w:p>
        </w:tc>
      </w:tr>
      <w:tr w:rsidR="00902397" w:rsidRPr="00902397" w14:paraId="0FE7EBAC" w14:textId="77777777" w:rsidTr="00902397">
        <w:trPr>
          <w:trHeight w:val="288"/>
        </w:trPr>
        <w:tc>
          <w:tcPr>
            <w:tcW w:w="3573" w:type="dxa"/>
            <w:tcBorders>
              <w:top w:val="single" w:sz="4" w:space="0" w:color="auto"/>
              <w:left w:val="single" w:sz="4" w:space="0" w:color="auto"/>
              <w:bottom w:val="single" w:sz="4" w:space="0" w:color="auto"/>
              <w:right w:val="single" w:sz="4" w:space="0" w:color="auto"/>
            </w:tcBorders>
            <w:noWrap/>
            <w:vAlign w:val="bottom"/>
            <w:hideMark/>
          </w:tcPr>
          <w:p w14:paraId="1FFB89F3" w14:textId="77777777" w:rsidR="00902397" w:rsidRPr="00902397" w:rsidRDefault="00902397" w:rsidP="00902397">
            <w:pPr>
              <w:widowControl/>
              <w:suppressAutoHyphens/>
              <w:spacing w:before="120" w:after="120"/>
              <w:rPr>
                <w:i/>
                <w:noProof/>
                <w:sz w:val="22"/>
              </w:rPr>
            </w:pPr>
            <w:r w:rsidRPr="00902397">
              <w:rPr>
                <w:i/>
                <w:sz w:val="22"/>
              </w:rPr>
              <w:t>Merops apiaster</w:t>
            </w:r>
          </w:p>
        </w:tc>
      </w:tr>
      <w:tr w:rsidR="00902397" w:rsidRPr="00902397" w14:paraId="3B084C66" w14:textId="77777777" w:rsidTr="00902397">
        <w:trPr>
          <w:trHeight w:val="288"/>
        </w:trPr>
        <w:tc>
          <w:tcPr>
            <w:tcW w:w="3573" w:type="dxa"/>
            <w:tcBorders>
              <w:top w:val="single" w:sz="4" w:space="0" w:color="auto"/>
              <w:left w:val="single" w:sz="4" w:space="0" w:color="auto"/>
              <w:bottom w:val="single" w:sz="4" w:space="0" w:color="auto"/>
              <w:right w:val="single" w:sz="4" w:space="0" w:color="auto"/>
            </w:tcBorders>
            <w:noWrap/>
            <w:vAlign w:val="bottom"/>
            <w:hideMark/>
          </w:tcPr>
          <w:p w14:paraId="4F48E865" w14:textId="77777777" w:rsidR="00902397" w:rsidRPr="00902397" w:rsidRDefault="00902397" w:rsidP="00902397">
            <w:pPr>
              <w:widowControl/>
              <w:suppressAutoHyphens/>
              <w:spacing w:before="120" w:after="120"/>
              <w:rPr>
                <w:i/>
                <w:noProof/>
                <w:sz w:val="22"/>
              </w:rPr>
            </w:pPr>
            <w:r w:rsidRPr="00902397">
              <w:rPr>
                <w:i/>
                <w:sz w:val="22"/>
              </w:rPr>
              <w:t>Miliaria calandra</w:t>
            </w:r>
          </w:p>
        </w:tc>
      </w:tr>
      <w:tr w:rsidR="00902397" w:rsidRPr="00902397" w14:paraId="4E44322D" w14:textId="77777777" w:rsidTr="00902397">
        <w:trPr>
          <w:trHeight w:val="288"/>
        </w:trPr>
        <w:tc>
          <w:tcPr>
            <w:tcW w:w="3573" w:type="dxa"/>
            <w:tcBorders>
              <w:top w:val="single" w:sz="4" w:space="0" w:color="auto"/>
              <w:left w:val="single" w:sz="4" w:space="0" w:color="auto"/>
              <w:bottom w:val="single" w:sz="4" w:space="0" w:color="auto"/>
              <w:right w:val="single" w:sz="4" w:space="0" w:color="auto"/>
            </w:tcBorders>
            <w:noWrap/>
            <w:vAlign w:val="bottom"/>
            <w:hideMark/>
          </w:tcPr>
          <w:p w14:paraId="4867B980" w14:textId="77777777" w:rsidR="00902397" w:rsidRPr="00902397" w:rsidRDefault="00902397" w:rsidP="00902397">
            <w:pPr>
              <w:widowControl/>
              <w:suppressAutoHyphens/>
              <w:spacing w:before="120" w:after="120"/>
              <w:rPr>
                <w:i/>
                <w:noProof/>
                <w:sz w:val="22"/>
              </w:rPr>
            </w:pPr>
            <w:r w:rsidRPr="00902397">
              <w:rPr>
                <w:i/>
                <w:sz w:val="22"/>
              </w:rPr>
              <w:t>Milvus migrans</w:t>
            </w:r>
          </w:p>
        </w:tc>
      </w:tr>
      <w:tr w:rsidR="00902397" w:rsidRPr="00902397" w14:paraId="729F4F79" w14:textId="77777777" w:rsidTr="00902397">
        <w:trPr>
          <w:trHeight w:val="288"/>
        </w:trPr>
        <w:tc>
          <w:tcPr>
            <w:tcW w:w="3573" w:type="dxa"/>
            <w:tcBorders>
              <w:top w:val="single" w:sz="4" w:space="0" w:color="auto"/>
              <w:left w:val="single" w:sz="4" w:space="0" w:color="auto"/>
              <w:bottom w:val="single" w:sz="4" w:space="0" w:color="auto"/>
              <w:right w:val="single" w:sz="4" w:space="0" w:color="auto"/>
            </w:tcBorders>
            <w:noWrap/>
            <w:vAlign w:val="bottom"/>
            <w:hideMark/>
          </w:tcPr>
          <w:p w14:paraId="2945B78C" w14:textId="77777777" w:rsidR="00902397" w:rsidRPr="00902397" w:rsidRDefault="00902397" w:rsidP="00902397">
            <w:pPr>
              <w:widowControl/>
              <w:suppressAutoHyphens/>
              <w:spacing w:before="120" w:after="120"/>
              <w:rPr>
                <w:i/>
                <w:noProof/>
                <w:sz w:val="22"/>
              </w:rPr>
            </w:pPr>
            <w:r w:rsidRPr="00902397">
              <w:rPr>
                <w:i/>
                <w:sz w:val="22"/>
              </w:rPr>
              <w:t>Passer domesticus</w:t>
            </w:r>
          </w:p>
        </w:tc>
      </w:tr>
      <w:tr w:rsidR="00902397" w:rsidRPr="00902397" w14:paraId="1D7B09D2" w14:textId="77777777" w:rsidTr="00902397">
        <w:trPr>
          <w:trHeight w:val="288"/>
        </w:trPr>
        <w:tc>
          <w:tcPr>
            <w:tcW w:w="3573" w:type="dxa"/>
            <w:tcBorders>
              <w:top w:val="single" w:sz="4" w:space="0" w:color="auto"/>
              <w:left w:val="single" w:sz="4" w:space="0" w:color="auto"/>
              <w:bottom w:val="single" w:sz="4" w:space="0" w:color="auto"/>
              <w:right w:val="single" w:sz="4" w:space="0" w:color="auto"/>
            </w:tcBorders>
            <w:noWrap/>
            <w:vAlign w:val="bottom"/>
            <w:hideMark/>
          </w:tcPr>
          <w:p w14:paraId="64B8B816" w14:textId="77777777" w:rsidR="00902397" w:rsidRPr="00902397" w:rsidRDefault="00902397" w:rsidP="00902397">
            <w:pPr>
              <w:widowControl/>
              <w:suppressAutoHyphens/>
              <w:spacing w:before="120" w:after="120"/>
              <w:rPr>
                <w:i/>
                <w:noProof/>
                <w:sz w:val="22"/>
              </w:rPr>
            </w:pPr>
            <w:r w:rsidRPr="00902397">
              <w:rPr>
                <w:i/>
                <w:sz w:val="22"/>
              </w:rPr>
              <w:t>Pica pica</w:t>
            </w:r>
          </w:p>
        </w:tc>
      </w:tr>
      <w:tr w:rsidR="00902397" w:rsidRPr="00902397" w14:paraId="3FB9489E" w14:textId="77777777" w:rsidTr="00902397">
        <w:trPr>
          <w:trHeight w:val="288"/>
        </w:trPr>
        <w:tc>
          <w:tcPr>
            <w:tcW w:w="3573" w:type="dxa"/>
            <w:tcBorders>
              <w:top w:val="single" w:sz="4" w:space="0" w:color="auto"/>
              <w:left w:val="single" w:sz="4" w:space="0" w:color="auto"/>
              <w:bottom w:val="single" w:sz="4" w:space="0" w:color="auto"/>
              <w:right w:val="single" w:sz="4" w:space="0" w:color="auto"/>
            </w:tcBorders>
            <w:noWrap/>
            <w:vAlign w:val="bottom"/>
            <w:hideMark/>
          </w:tcPr>
          <w:p w14:paraId="1434915D" w14:textId="77777777" w:rsidR="00902397" w:rsidRPr="00902397" w:rsidRDefault="00902397" w:rsidP="00902397">
            <w:pPr>
              <w:widowControl/>
              <w:suppressAutoHyphens/>
              <w:spacing w:before="120" w:after="120"/>
              <w:rPr>
                <w:i/>
                <w:noProof/>
                <w:sz w:val="22"/>
              </w:rPr>
            </w:pPr>
            <w:r w:rsidRPr="00902397">
              <w:rPr>
                <w:i/>
                <w:sz w:val="22"/>
              </w:rPr>
              <w:lastRenderedPageBreak/>
              <w:t>Saxicola torquatus</w:t>
            </w:r>
          </w:p>
        </w:tc>
      </w:tr>
      <w:tr w:rsidR="00902397" w:rsidRPr="00902397" w14:paraId="6F84D7A1" w14:textId="77777777" w:rsidTr="00902397">
        <w:trPr>
          <w:trHeight w:val="288"/>
        </w:trPr>
        <w:tc>
          <w:tcPr>
            <w:tcW w:w="3573" w:type="dxa"/>
            <w:tcBorders>
              <w:top w:val="single" w:sz="4" w:space="0" w:color="auto"/>
              <w:left w:val="single" w:sz="4" w:space="0" w:color="auto"/>
              <w:bottom w:val="single" w:sz="4" w:space="0" w:color="auto"/>
              <w:right w:val="single" w:sz="4" w:space="0" w:color="auto"/>
            </w:tcBorders>
            <w:noWrap/>
            <w:vAlign w:val="bottom"/>
            <w:hideMark/>
          </w:tcPr>
          <w:p w14:paraId="4223B934" w14:textId="77777777" w:rsidR="00902397" w:rsidRPr="00902397" w:rsidRDefault="00902397" w:rsidP="00902397">
            <w:pPr>
              <w:widowControl/>
              <w:suppressAutoHyphens/>
              <w:spacing w:before="120" w:after="120"/>
              <w:rPr>
                <w:i/>
                <w:noProof/>
                <w:sz w:val="22"/>
              </w:rPr>
            </w:pPr>
            <w:r w:rsidRPr="00902397">
              <w:rPr>
                <w:i/>
                <w:sz w:val="22"/>
              </w:rPr>
              <w:t>Serinus serinus</w:t>
            </w:r>
          </w:p>
        </w:tc>
      </w:tr>
      <w:tr w:rsidR="00902397" w:rsidRPr="00902397" w14:paraId="03B3FAEA" w14:textId="77777777" w:rsidTr="00902397">
        <w:trPr>
          <w:trHeight w:val="288"/>
        </w:trPr>
        <w:tc>
          <w:tcPr>
            <w:tcW w:w="3573" w:type="dxa"/>
            <w:tcBorders>
              <w:top w:val="single" w:sz="4" w:space="0" w:color="auto"/>
              <w:left w:val="single" w:sz="4" w:space="0" w:color="auto"/>
              <w:bottom w:val="single" w:sz="4" w:space="0" w:color="auto"/>
              <w:right w:val="single" w:sz="4" w:space="0" w:color="auto"/>
            </w:tcBorders>
            <w:noWrap/>
            <w:vAlign w:val="bottom"/>
            <w:hideMark/>
          </w:tcPr>
          <w:p w14:paraId="5651303A" w14:textId="77777777" w:rsidR="00902397" w:rsidRPr="00902397" w:rsidRDefault="00902397" w:rsidP="00902397">
            <w:pPr>
              <w:widowControl/>
              <w:suppressAutoHyphens/>
              <w:spacing w:before="120" w:after="120"/>
              <w:rPr>
                <w:i/>
                <w:noProof/>
                <w:sz w:val="22"/>
              </w:rPr>
            </w:pPr>
            <w:r w:rsidRPr="00902397">
              <w:rPr>
                <w:i/>
                <w:sz w:val="22"/>
              </w:rPr>
              <w:t>Sturnus unicolor</w:t>
            </w:r>
          </w:p>
        </w:tc>
      </w:tr>
      <w:tr w:rsidR="00902397" w:rsidRPr="00902397" w14:paraId="5F3992D0" w14:textId="77777777" w:rsidTr="00902397">
        <w:trPr>
          <w:trHeight w:val="288"/>
        </w:trPr>
        <w:tc>
          <w:tcPr>
            <w:tcW w:w="3573" w:type="dxa"/>
            <w:tcBorders>
              <w:top w:val="single" w:sz="4" w:space="0" w:color="auto"/>
              <w:left w:val="single" w:sz="4" w:space="0" w:color="auto"/>
              <w:bottom w:val="single" w:sz="4" w:space="0" w:color="auto"/>
              <w:right w:val="single" w:sz="4" w:space="0" w:color="auto"/>
            </w:tcBorders>
            <w:noWrap/>
            <w:vAlign w:val="bottom"/>
            <w:hideMark/>
          </w:tcPr>
          <w:p w14:paraId="2AAD8E51" w14:textId="77777777" w:rsidR="00902397" w:rsidRPr="00902397" w:rsidRDefault="00902397" w:rsidP="00902397">
            <w:pPr>
              <w:widowControl/>
              <w:suppressAutoHyphens/>
              <w:spacing w:before="120" w:after="120"/>
              <w:rPr>
                <w:i/>
                <w:noProof/>
                <w:sz w:val="22"/>
              </w:rPr>
            </w:pPr>
            <w:r w:rsidRPr="00902397">
              <w:rPr>
                <w:i/>
                <w:sz w:val="22"/>
              </w:rPr>
              <w:t>Upupa epops</w:t>
            </w:r>
          </w:p>
        </w:tc>
      </w:tr>
    </w:tbl>
    <w:p w14:paraId="3EC22A27" w14:textId="77777777" w:rsidR="00902397" w:rsidRPr="00902397" w:rsidRDefault="00902397" w:rsidP="00902397">
      <w:pPr>
        <w:widowControl/>
        <w:suppressAutoHyphens/>
        <w:spacing w:before="120" w:after="120"/>
        <w:rPr>
          <w:rFonts w:eastAsia="Calibri"/>
          <w:noProof/>
          <w:sz w:val="22"/>
          <w:lang w:eastAsia="en-US"/>
        </w:rPr>
      </w:pPr>
    </w:p>
    <w:tbl>
      <w:tblPr>
        <w:tblW w:w="3573"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73"/>
      </w:tblGrid>
      <w:tr w:rsidR="00902397" w:rsidRPr="00902397" w14:paraId="2A9C5AB7" w14:textId="77777777" w:rsidTr="00902397">
        <w:trPr>
          <w:trHeight w:val="288"/>
        </w:trPr>
        <w:tc>
          <w:tcPr>
            <w:tcW w:w="3573" w:type="dxa"/>
            <w:tcBorders>
              <w:top w:val="single" w:sz="4" w:space="0" w:color="auto"/>
              <w:left w:val="single" w:sz="4" w:space="0" w:color="auto"/>
              <w:bottom w:val="single" w:sz="4" w:space="0" w:color="auto"/>
              <w:right w:val="single" w:sz="4" w:space="0" w:color="auto"/>
            </w:tcBorders>
            <w:noWrap/>
            <w:vAlign w:val="bottom"/>
            <w:hideMark/>
          </w:tcPr>
          <w:p w14:paraId="39D7E5EC" w14:textId="77777777" w:rsidR="00902397" w:rsidRPr="00902397" w:rsidRDefault="00902397" w:rsidP="00902397">
            <w:pPr>
              <w:widowControl/>
              <w:suppressAutoHyphens/>
              <w:spacing w:before="120" w:after="120"/>
              <w:rPr>
                <w:b/>
                <w:bCs/>
                <w:noProof/>
                <w:sz w:val="22"/>
              </w:rPr>
            </w:pPr>
            <w:r w:rsidRPr="00902397">
              <w:rPr>
                <w:b/>
                <w:sz w:val="22"/>
              </w:rPr>
              <w:t>Rumänien</w:t>
            </w:r>
          </w:p>
        </w:tc>
      </w:tr>
      <w:tr w:rsidR="00902397" w:rsidRPr="00902397" w14:paraId="77A1A984" w14:textId="77777777" w:rsidTr="00902397">
        <w:trPr>
          <w:trHeight w:val="288"/>
        </w:trPr>
        <w:tc>
          <w:tcPr>
            <w:tcW w:w="3573" w:type="dxa"/>
            <w:tcBorders>
              <w:top w:val="single" w:sz="4" w:space="0" w:color="auto"/>
              <w:left w:val="single" w:sz="4" w:space="0" w:color="auto"/>
              <w:bottom w:val="single" w:sz="4" w:space="0" w:color="auto"/>
              <w:right w:val="single" w:sz="4" w:space="0" w:color="auto"/>
            </w:tcBorders>
            <w:noWrap/>
            <w:vAlign w:val="bottom"/>
            <w:hideMark/>
          </w:tcPr>
          <w:p w14:paraId="4B50D900" w14:textId="77777777" w:rsidR="00902397" w:rsidRPr="00902397" w:rsidRDefault="00902397" w:rsidP="00902397">
            <w:pPr>
              <w:widowControl/>
              <w:suppressAutoHyphens/>
              <w:spacing w:before="120" w:after="120"/>
              <w:rPr>
                <w:i/>
                <w:noProof/>
                <w:color w:val="000000"/>
                <w:sz w:val="22"/>
              </w:rPr>
            </w:pPr>
            <w:r w:rsidRPr="00902397">
              <w:rPr>
                <w:i/>
                <w:color w:val="000000"/>
                <w:sz w:val="22"/>
              </w:rPr>
              <w:t>Alauda arvensis</w:t>
            </w:r>
          </w:p>
        </w:tc>
      </w:tr>
      <w:tr w:rsidR="00902397" w:rsidRPr="00902397" w14:paraId="31BD3085" w14:textId="77777777" w:rsidTr="00902397">
        <w:trPr>
          <w:trHeight w:val="288"/>
        </w:trPr>
        <w:tc>
          <w:tcPr>
            <w:tcW w:w="3573" w:type="dxa"/>
            <w:tcBorders>
              <w:top w:val="single" w:sz="4" w:space="0" w:color="auto"/>
              <w:left w:val="single" w:sz="4" w:space="0" w:color="auto"/>
              <w:bottom w:val="single" w:sz="4" w:space="0" w:color="auto"/>
              <w:right w:val="single" w:sz="4" w:space="0" w:color="auto"/>
            </w:tcBorders>
            <w:noWrap/>
            <w:vAlign w:val="bottom"/>
            <w:hideMark/>
          </w:tcPr>
          <w:p w14:paraId="0FF128F6" w14:textId="77777777" w:rsidR="00902397" w:rsidRPr="00902397" w:rsidRDefault="00902397" w:rsidP="00902397">
            <w:pPr>
              <w:widowControl/>
              <w:suppressAutoHyphens/>
              <w:spacing w:before="120" w:after="120"/>
              <w:rPr>
                <w:i/>
                <w:noProof/>
                <w:color w:val="000000"/>
                <w:sz w:val="22"/>
              </w:rPr>
            </w:pPr>
            <w:r w:rsidRPr="00902397">
              <w:rPr>
                <w:i/>
                <w:color w:val="000000"/>
                <w:sz w:val="22"/>
              </w:rPr>
              <w:t>Anthus campestris</w:t>
            </w:r>
          </w:p>
        </w:tc>
      </w:tr>
      <w:tr w:rsidR="00902397" w:rsidRPr="00902397" w14:paraId="5EB73BEA" w14:textId="77777777" w:rsidTr="00902397">
        <w:trPr>
          <w:trHeight w:val="288"/>
        </w:trPr>
        <w:tc>
          <w:tcPr>
            <w:tcW w:w="3573" w:type="dxa"/>
            <w:tcBorders>
              <w:top w:val="single" w:sz="4" w:space="0" w:color="auto"/>
              <w:left w:val="single" w:sz="4" w:space="0" w:color="auto"/>
              <w:bottom w:val="single" w:sz="4" w:space="0" w:color="auto"/>
              <w:right w:val="single" w:sz="4" w:space="0" w:color="auto"/>
            </w:tcBorders>
            <w:noWrap/>
            <w:vAlign w:val="bottom"/>
            <w:hideMark/>
          </w:tcPr>
          <w:p w14:paraId="41FB3F46" w14:textId="77777777" w:rsidR="00902397" w:rsidRPr="00902397" w:rsidRDefault="00902397" w:rsidP="00902397">
            <w:pPr>
              <w:widowControl/>
              <w:suppressAutoHyphens/>
              <w:spacing w:before="120" w:after="120"/>
              <w:rPr>
                <w:i/>
                <w:noProof/>
                <w:color w:val="000000"/>
                <w:sz w:val="22"/>
              </w:rPr>
            </w:pPr>
            <w:r w:rsidRPr="00902397">
              <w:rPr>
                <w:i/>
                <w:color w:val="000000"/>
                <w:sz w:val="22"/>
              </w:rPr>
              <w:t>Calandrella brachydactyla</w:t>
            </w:r>
          </w:p>
        </w:tc>
      </w:tr>
      <w:tr w:rsidR="00902397" w:rsidRPr="00902397" w14:paraId="463E57A5" w14:textId="77777777" w:rsidTr="00902397">
        <w:trPr>
          <w:trHeight w:val="288"/>
        </w:trPr>
        <w:tc>
          <w:tcPr>
            <w:tcW w:w="3573" w:type="dxa"/>
            <w:tcBorders>
              <w:top w:val="single" w:sz="4" w:space="0" w:color="auto"/>
              <w:left w:val="single" w:sz="4" w:space="0" w:color="auto"/>
              <w:bottom w:val="single" w:sz="4" w:space="0" w:color="auto"/>
              <w:right w:val="single" w:sz="4" w:space="0" w:color="auto"/>
            </w:tcBorders>
            <w:noWrap/>
            <w:vAlign w:val="bottom"/>
            <w:hideMark/>
          </w:tcPr>
          <w:p w14:paraId="368277E5" w14:textId="77777777" w:rsidR="00902397" w:rsidRPr="00902397" w:rsidRDefault="00902397" w:rsidP="00902397">
            <w:pPr>
              <w:widowControl/>
              <w:suppressAutoHyphens/>
              <w:spacing w:before="120" w:after="120"/>
              <w:rPr>
                <w:i/>
                <w:noProof/>
                <w:color w:val="000000"/>
                <w:sz w:val="22"/>
              </w:rPr>
            </w:pPr>
            <w:r w:rsidRPr="00902397">
              <w:rPr>
                <w:i/>
                <w:color w:val="000000"/>
                <w:sz w:val="22"/>
              </w:rPr>
              <w:t>Ciconia ciconia</w:t>
            </w:r>
          </w:p>
        </w:tc>
      </w:tr>
      <w:tr w:rsidR="00902397" w:rsidRPr="00902397" w14:paraId="214F2626" w14:textId="77777777" w:rsidTr="00902397">
        <w:trPr>
          <w:trHeight w:val="288"/>
        </w:trPr>
        <w:tc>
          <w:tcPr>
            <w:tcW w:w="3573" w:type="dxa"/>
            <w:tcBorders>
              <w:top w:val="single" w:sz="4" w:space="0" w:color="auto"/>
              <w:left w:val="single" w:sz="4" w:space="0" w:color="auto"/>
              <w:bottom w:val="single" w:sz="4" w:space="0" w:color="auto"/>
              <w:right w:val="single" w:sz="4" w:space="0" w:color="auto"/>
            </w:tcBorders>
            <w:noWrap/>
            <w:vAlign w:val="bottom"/>
            <w:hideMark/>
          </w:tcPr>
          <w:p w14:paraId="60B52B68" w14:textId="77777777" w:rsidR="00902397" w:rsidRPr="00902397" w:rsidRDefault="00902397" w:rsidP="00902397">
            <w:pPr>
              <w:widowControl/>
              <w:suppressAutoHyphens/>
              <w:spacing w:before="120" w:after="120"/>
              <w:rPr>
                <w:i/>
                <w:noProof/>
                <w:color w:val="000000"/>
                <w:sz w:val="22"/>
              </w:rPr>
            </w:pPr>
            <w:r w:rsidRPr="00902397">
              <w:rPr>
                <w:i/>
                <w:color w:val="000000"/>
                <w:sz w:val="22"/>
              </w:rPr>
              <w:t>Corvus frugilegus</w:t>
            </w:r>
          </w:p>
        </w:tc>
      </w:tr>
      <w:tr w:rsidR="00902397" w:rsidRPr="00902397" w14:paraId="20B14C62" w14:textId="77777777" w:rsidTr="00902397">
        <w:trPr>
          <w:trHeight w:val="288"/>
        </w:trPr>
        <w:tc>
          <w:tcPr>
            <w:tcW w:w="3573" w:type="dxa"/>
            <w:tcBorders>
              <w:top w:val="single" w:sz="4" w:space="0" w:color="auto"/>
              <w:left w:val="single" w:sz="4" w:space="0" w:color="auto"/>
              <w:bottom w:val="single" w:sz="4" w:space="0" w:color="auto"/>
              <w:right w:val="single" w:sz="4" w:space="0" w:color="auto"/>
            </w:tcBorders>
            <w:noWrap/>
            <w:vAlign w:val="bottom"/>
            <w:hideMark/>
          </w:tcPr>
          <w:p w14:paraId="747752D3" w14:textId="77777777" w:rsidR="00902397" w:rsidRPr="00902397" w:rsidRDefault="00902397" w:rsidP="00902397">
            <w:pPr>
              <w:widowControl/>
              <w:suppressAutoHyphens/>
              <w:spacing w:before="120" w:after="120"/>
              <w:rPr>
                <w:i/>
                <w:noProof/>
                <w:color w:val="000000"/>
                <w:sz w:val="22"/>
              </w:rPr>
            </w:pPr>
            <w:r w:rsidRPr="00902397">
              <w:rPr>
                <w:i/>
                <w:color w:val="000000"/>
                <w:sz w:val="22"/>
              </w:rPr>
              <w:t>Emberiza calandra</w:t>
            </w:r>
          </w:p>
        </w:tc>
      </w:tr>
      <w:tr w:rsidR="00902397" w:rsidRPr="00902397" w14:paraId="4D6C413E" w14:textId="77777777" w:rsidTr="00902397">
        <w:trPr>
          <w:trHeight w:val="288"/>
        </w:trPr>
        <w:tc>
          <w:tcPr>
            <w:tcW w:w="3573" w:type="dxa"/>
            <w:tcBorders>
              <w:top w:val="single" w:sz="4" w:space="0" w:color="auto"/>
              <w:left w:val="single" w:sz="4" w:space="0" w:color="auto"/>
              <w:bottom w:val="single" w:sz="4" w:space="0" w:color="auto"/>
              <w:right w:val="single" w:sz="4" w:space="0" w:color="auto"/>
            </w:tcBorders>
            <w:noWrap/>
            <w:vAlign w:val="bottom"/>
            <w:hideMark/>
          </w:tcPr>
          <w:p w14:paraId="4CCC1C73" w14:textId="77777777" w:rsidR="00902397" w:rsidRPr="00902397" w:rsidRDefault="00902397" w:rsidP="00902397">
            <w:pPr>
              <w:widowControl/>
              <w:suppressAutoHyphens/>
              <w:spacing w:before="120" w:after="120"/>
              <w:rPr>
                <w:i/>
                <w:noProof/>
                <w:color w:val="000000"/>
                <w:sz w:val="22"/>
              </w:rPr>
            </w:pPr>
            <w:r w:rsidRPr="00902397">
              <w:rPr>
                <w:i/>
                <w:color w:val="000000"/>
                <w:sz w:val="22"/>
              </w:rPr>
              <w:t>Emberiza citrinella</w:t>
            </w:r>
          </w:p>
        </w:tc>
      </w:tr>
      <w:tr w:rsidR="00902397" w:rsidRPr="00902397" w14:paraId="6FC7A679" w14:textId="77777777" w:rsidTr="00902397">
        <w:trPr>
          <w:trHeight w:val="288"/>
        </w:trPr>
        <w:tc>
          <w:tcPr>
            <w:tcW w:w="3573" w:type="dxa"/>
            <w:tcBorders>
              <w:top w:val="single" w:sz="4" w:space="0" w:color="auto"/>
              <w:left w:val="single" w:sz="4" w:space="0" w:color="auto"/>
              <w:bottom w:val="single" w:sz="4" w:space="0" w:color="auto"/>
              <w:right w:val="single" w:sz="4" w:space="0" w:color="auto"/>
            </w:tcBorders>
            <w:noWrap/>
            <w:vAlign w:val="bottom"/>
            <w:hideMark/>
          </w:tcPr>
          <w:p w14:paraId="4D0FBCB7" w14:textId="77777777" w:rsidR="00902397" w:rsidRPr="00902397" w:rsidRDefault="00902397" w:rsidP="00902397">
            <w:pPr>
              <w:widowControl/>
              <w:suppressAutoHyphens/>
              <w:spacing w:before="120" w:after="120"/>
              <w:rPr>
                <w:i/>
                <w:noProof/>
                <w:color w:val="000000"/>
                <w:sz w:val="22"/>
              </w:rPr>
            </w:pPr>
            <w:r w:rsidRPr="00902397">
              <w:rPr>
                <w:i/>
                <w:color w:val="000000"/>
                <w:sz w:val="22"/>
              </w:rPr>
              <w:t>Emberiza hortulana</w:t>
            </w:r>
          </w:p>
        </w:tc>
      </w:tr>
      <w:tr w:rsidR="00902397" w:rsidRPr="00902397" w14:paraId="15B83DEC" w14:textId="77777777" w:rsidTr="00902397">
        <w:trPr>
          <w:trHeight w:val="288"/>
        </w:trPr>
        <w:tc>
          <w:tcPr>
            <w:tcW w:w="3573" w:type="dxa"/>
            <w:tcBorders>
              <w:top w:val="single" w:sz="4" w:space="0" w:color="auto"/>
              <w:left w:val="single" w:sz="4" w:space="0" w:color="auto"/>
              <w:bottom w:val="single" w:sz="4" w:space="0" w:color="auto"/>
              <w:right w:val="single" w:sz="4" w:space="0" w:color="auto"/>
            </w:tcBorders>
            <w:noWrap/>
            <w:vAlign w:val="bottom"/>
            <w:hideMark/>
          </w:tcPr>
          <w:p w14:paraId="594A62AC" w14:textId="77777777" w:rsidR="00902397" w:rsidRPr="00902397" w:rsidRDefault="00902397" w:rsidP="00902397">
            <w:pPr>
              <w:widowControl/>
              <w:suppressAutoHyphens/>
              <w:spacing w:before="120" w:after="120"/>
              <w:rPr>
                <w:i/>
                <w:noProof/>
                <w:color w:val="000000"/>
                <w:sz w:val="22"/>
              </w:rPr>
            </w:pPr>
            <w:r w:rsidRPr="00902397">
              <w:rPr>
                <w:i/>
                <w:color w:val="000000"/>
                <w:sz w:val="22"/>
              </w:rPr>
              <w:t>Emberiza melanocephala</w:t>
            </w:r>
          </w:p>
        </w:tc>
      </w:tr>
      <w:tr w:rsidR="00902397" w:rsidRPr="00902397" w14:paraId="36AA79CB" w14:textId="77777777" w:rsidTr="00902397">
        <w:trPr>
          <w:trHeight w:val="288"/>
        </w:trPr>
        <w:tc>
          <w:tcPr>
            <w:tcW w:w="3573" w:type="dxa"/>
            <w:tcBorders>
              <w:top w:val="single" w:sz="4" w:space="0" w:color="auto"/>
              <w:left w:val="single" w:sz="4" w:space="0" w:color="auto"/>
              <w:bottom w:val="single" w:sz="4" w:space="0" w:color="auto"/>
              <w:right w:val="single" w:sz="4" w:space="0" w:color="auto"/>
            </w:tcBorders>
            <w:noWrap/>
            <w:vAlign w:val="bottom"/>
            <w:hideMark/>
          </w:tcPr>
          <w:p w14:paraId="582C4D9E" w14:textId="77777777" w:rsidR="00902397" w:rsidRPr="00902397" w:rsidRDefault="00902397" w:rsidP="00902397">
            <w:pPr>
              <w:widowControl/>
              <w:suppressAutoHyphens/>
              <w:spacing w:before="120" w:after="120"/>
              <w:rPr>
                <w:i/>
                <w:noProof/>
                <w:color w:val="000000"/>
                <w:sz w:val="22"/>
              </w:rPr>
            </w:pPr>
            <w:r w:rsidRPr="00902397">
              <w:rPr>
                <w:i/>
                <w:color w:val="000000"/>
                <w:sz w:val="22"/>
              </w:rPr>
              <w:t>Falco tinnunculus</w:t>
            </w:r>
          </w:p>
        </w:tc>
      </w:tr>
      <w:tr w:rsidR="00902397" w:rsidRPr="00902397" w14:paraId="753BB32B" w14:textId="77777777" w:rsidTr="00902397">
        <w:trPr>
          <w:trHeight w:val="288"/>
        </w:trPr>
        <w:tc>
          <w:tcPr>
            <w:tcW w:w="3573" w:type="dxa"/>
            <w:tcBorders>
              <w:top w:val="single" w:sz="4" w:space="0" w:color="auto"/>
              <w:left w:val="single" w:sz="4" w:space="0" w:color="auto"/>
              <w:bottom w:val="single" w:sz="4" w:space="0" w:color="auto"/>
              <w:right w:val="single" w:sz="4" w:space="0" w:color="auto"/>
            </w:tcBorders>
            <w:noWrap/>
            <w:vAlign w:val="bottom"/>
            <w:hideMark/>
          </w:tcPr>
          <w:p w14:paraId="450F40F4" w14:textId="77777777" w:rsidR="00902397" w:rsidRPr="00902397" w:rsidRDefault="00902397" w:rsidP="00902397">
            <w:pPr>
              <w:widowControl/>
              <w:suppressAutoHyphens/>
              <w:spacing w:before="120" w:after="120"/>
              <w:rPr>
                <w:i/>
                <w:noProof/>
                <w:color w:val="000000"/>
                <w:sz w:val="22"/>
              </w:rPr>
            </w:pPr>
            <w:r w:rsidRPr="00902397">
              <w:rPr>
                <w:i/>
                <w:color w:val="000000"/>
                <w:sz w:val="22"/>
              </w:rPr>
              <w:t>Galerida cristata</w:t>
            </w:r>
          </w:p>
        </w:tc>
      </w:tr>
      <w:tr w:rsidR="00902397" w:rsidRPr="00902397" w14:paraId="7F3731E9" w14:textId="77777777" w:rsidTr="00902397">
        <w:trPr>
          <w:trHeight w:val="288"/>
        </w:trPr>
        <w:tc>
          <w:tcPr>
            <w:tcW w:w="3573" w:type="dxa"/>
            <w:tcBorders>
              <w:top w:val="single" w:sz="4" w:space="0" w:color="auto"/>
              <w:left w:val="single" w:sz="4" w:space="0" w:color="auto"/>
              <w:bottom w:val="single" w:sz="4" w:space="0" w:color="auto"/>
              <w:right w:val="single" w:sz="4" w:space="0" w:color="auto"/>
            </w:tcBorders>
            <w:noWrap/>
            <w:vAlign w:val="bottom"/>
            <w:hideMark/>
          </w:tcPr>
          <w:p w14:paraId="0E55735B" w14:textId="77777777" w:rsidR="00902397" w:rsidRPr="00902397" w:rsidRDefault="00902397" w:rsidP="00902397">
            <w:pPr>
              <w:widowControl/>
              <w:suppressAutoHyphens/>
              <w:spacing w:before="120" w:after="120"/>
              <w:rPr>
                <w:i/>
                <w:noProof/>
                <w:color w:val="000000"/>
                <w:sz w:val="22"/>
              </w:rPr>
            </w:pPr>
            <w:r w:rsidRPr="00902397">
              <w:rPr>
                <w:i/>
                <w:color w:val="000000"/>
                <w:sz w:val="22"/>
              </w:rPr>
              <w:t>Hirundo rustica</w:t>
            </w:r>
          </w:p>
        </w:tc>
      </w:tr>
      <w:tr w:rsidR="00902397" w:rsidRPr="00902397" w14:paraId="49F064DA" w14:textId="77777777" w:rsidTr="00902397">
        <w:trPr>
          <w:trHeight w:val="288"/>
        </w:trPr>
        <w:tc>
          <w:tcPr>
            <w:tcW w:w="3573" w:type="dxa"/>
            <w:tcBorders>
              <w:top w:val="single" w:sz="4" w:space="0" w:color="auto"/>
              <w:left w:val="single" w:sz="4" w:space="0" w:color="auto"/>
              <w:bottom w:val="single" w:sz="4" w:space="0" w:color="auto"/>
              <w:right w:val="single" w:sz="4" w:space="0" w:color="auto"/>
            </w:tcBorders>
            <w:noWrap/>
            <w:vAlign w:val="bottom"/>
            <w:hideMark/>
          </w:tcPr>
          <w:p w14:paraId="0382BF45" w14:textId="77777777" w:rsidR="00902397" w:rsidRPr="00902397" w:rsidRDefault="00902397" w:rsidP="00902397">
            <w:pPr>
              <w:widowControl/>
              <w:suppressAutoHyphens/>
              <w:spacing w:before="120" w:after="120"/>
              <w:rPr>
                <w:i/>
                <w:noProof/>
                <w:color w:val="000000"/>
                <w:sz w:val="22"/>
              </w:rPr>
            </w:pPr>
            <w:r w:rsidRPr="00902397">
              <w:rPr>
                <w:i/>
                <w:color w:val="000000"/>
                <w:sz w:val="22"/>
              </w:rPr>
              <w:t>Lanius collurio</w:t>
            </w:r>
          </w:p>
        </w:tc>
      </w:tr>
      <w:tr w:rsidR="00902397" w:rsidRPr="00902397" w14:paraId="5E4732B1" w14:textId="77777777" w:rsidTr="00902397">
        <w:trPr>
          <w:trHeight w:val="288"/>
        </w:trPr>
        <w:tc>
          <w:tcPr>
            <w:tcW w:w="3573" w:type="dxa"/>
            <w:tcBorders>
              <w:top w:val="single" w:sz="4" w:space="0" w:color="auto"/>
              <w:left w:val="single" w:sz="4" w:space="0" w:color="auto"/>
              <w:bottom w:val="single" w:sz="4" w:space="0" w:color="auto"/>
              <w:right w:val="single" w:sz="4" w:space="0" w:color="auto"/>
            </w:tcBorders>
            <w:noWrap/>
            <w:vAlign w:val="bottom"/>
            <w:hideMark/>
          </w:tcPr>
          <w:p w14:paraId="2659CE2C" w14:textId="77777777" w:rsidR="00902397" w:rsidRPr="00902397" w:rsidRDefault="00902397" w:rsidP="00902397">
            <w:pPr>
              <w:widowControl/>
              <w:suppressAutoHyphens/>
              <w:spacing w:before="120" w:after="120"/>
              <w:rPr>
                <w:i/>
                <w:noProof/>
                <w:color w:val="000000"/>
                <w:sz w:val="22"/>
              </w:rPr>
            </w:pPr>
            <w:r w:rsidRPr="00902397">
              <w:rPr>
                <w:i/>
                <w:color w:val="000000"/>
                <w:sz w:val="22"/>
              </w:rPr>
              <w:t>Lanius minor</w:t>
            </w:r>
          </w:p>
        </w:tc>
      </w:tr>
      <w:tr w:rsidR="00902397" w:rsidRPr="00902397" w14:paraId="37AF1360" w14:textId="77777777" w:rsidTr="00902397">
        <w:trPr>
          <w:trHeight w:val="288"/>
        </w:trPr>
        <w:tc>
          <w:tcPr>
            <w:tcW w:w="3573" w:type="dxa"/>
            <w:tcBorders>
              <w:top w:val="single" w:sz="4" w:space="0" w:color="auto"/>
              <w:left w:val="single" w:sz="4" w:space="0" w:color="auto"/>
              <w:bottom w:val="single" w:sz="4" w:space="0" w:color="auto"/>
              <w:right w:val="single" w:sz="4" w:space="0" w:color="auto"/>
            </w:tcBorders>
            <w:noWrap/>
            <w:vAlign w:val="bottom"/>
            <w:hideMark/>
          </w:tcPr>
          <w:p w14:paraId="6C709FCB" w14:textId="77777777" w:rsidR="00902397" w:rsidRPr="00902397" w:rsidRDefault="00902397" w:rsidP="00902397">
            <w:pPr>
              <w:widowControl/>
              <w:suppressAutoHyphens/>
              <w:spacing w:before="120" w:after="120"/>
              <w:rPr>
                <w:i/>
                <w:noProof/>
                <w:color w:val="000000"/>
                <w:sz w:val="22"/>
              </w:rPr>
            </w:pPr>
            <w:r w:rsidRPr="00902397">
              <w:rPr>
                <w:i/>
                <w:color w:val="000000"/>
                <w:sz w:val="22"/>
              </w:rPr>
              <w:t>Linaria cannabina</w:t>
            </w:r>
          </w:p>
        </w:tc>
      </w:tr>
      <w:tr w:rsidR="00902397" w:rsidRPr="00902397" w14:paraId="252178C7" w14:textId="77777777" w:rsidTr="00902397">
        <w:trPr>
          <w:trHeight w:val="288"/>
        </w:trPr>
        <w:tc>
          <w:tcPr>
            <w:tcW w:w="3573" w:type="dxa"/>
            <w:tcBorders>
              <w:top w:val="single" w:sz="4" w:space="0" w:color="auto"/>
              <w:left w:val="single" w:sz="4" w:space="0" w:color="auto"/>
              <w:bottom w:val="single" w:sz="4" w:space="0" w:color="auto"/>
              <w:right w:val="single" w:sz="4" w:space="0" w:color="auto"/>
            </w:tcBorders>
            <w:noWrap/>
            <w:vAlign w:val="bottom"/>
            <w:hideMark/>
          </w:tcPr>
          <w:p w14:paraId="5287219D" w14:textId="77777777" w:rsidR="00902397" w:rsidRPr="00902397" w:rsidRDefault="00902397" w:rsidP="00902397">
            <w:pPr>
              <w:widowControl/>
              <w:suppressAutoHyphens/>
              <w:spacing w:before="120" w:after="120"/>
              <w:rPr>
                <w:i/>
                <w:noProof/>
                <w:color w:val="000000"/>
                <w:sz w:val="22"/>
              </w:rPr>
            </w:pPr>
            <w:r w:rsidRPr="00902397">
              <w:rPr>
                <w:i/>
                <w:color w:val="000000"/>
                <w:sz w:val="22"/>
              </w:rPr>
              <w:t>Melanocorypha calandra</w:t>
            </w:r>
          </w:p>
        </w:tc>
      </w:tr>
      <w:tr w:rsidR="00902397" w:rsidRPr="00902397" w14:paraId="2E342080" w14:textId="77777777" w:rsidTr="00902397">
        <w:trPr>
          <w:trHeight w:val="288"/>
        </w:trPr>
        <w:tc>
          <w:tcPr>
            <w:tcW w:w="3573" w:type="dxa"/>
            <w:tcBorders>
              <w:top w:val="single" w:sz="4" w:space="0" w:color="auto"/>
              <w:left w:val="single" w:sz="4" w:space="0" w:color="auto"/>
              <w:bottom w:val="single" w:sz="4" w:space="0" w:color="auto"/>
              <w:right w:val="single" w:sz="4" w:space="0" w:color="auto"/>
            </w:tcBorders>
            <w:noWrap/>
            <w:vAlign w:val="bottom"/>
            <w:hideMark/>
          </w:tcPr>
          <w:p w14:paraId="10231D9F" w14:textId="77777777" w:rsidR="00902397" w:rsidRPr="00902397" w:rsidRDefault="00902397" w:rsidP="00902397">
            <w:pPr>
              <w:widowControl/>
              <w:suppressAutoHyphens/>
              <w:spacing w:before="120" w:after="120"/>
              <w:rPr>
                <w:i/>
                <w:noProof/>
                <w:color w:val="000000"/>
                <w:sz w:val="22"/>
              </w:rPr>
            </w:pPr>
            <w:r w:rsidRPr="00902397">
              <w:rPr>
                <w:i/>
                <w:color w:val="000000"/>
                <w:sz w:val="22"/>
              </w:rPr>
              <w:t>Motacilla flava</w:t>
            </w:r>
          </w:p>
        </w:tc>
      </w:tr>
      <w:tr w:rsidR="00902397" w:rsidRPr="00902397" w14:paraId="54E5180B" w14:textId="77777777" w:rsidTr="00902397">
        <w:trPr>
          <w:trHeight w:val="288"/>
        </w:trPr>
        <w:tc>
          <w:tcPr>
            <w:tcW w:w="3573" w:type="dxa"/>
            <w:tcBorders>
              <w:top w:val="single" w:sz="4" w:space="0" w:color="auto"/>
              <w:left w:val="single" w:sz="4" w:space="0" w:color="auto"/>
              <w:bottom w:val="single" w:sz="4" w:space="0" w:color="auto"/>
              <w:right w:val="single" w:sz="4" w:space="0" w:color="auto"/>
            </w:tcBorders>
            <w:noWrap/>
            <w:vAlign w:val="bottom"/>
            <w:hideMark/>
          </w:tcPr>
          <w:p w14:paraId="20CF89C5" w14:textId="77777777" w:rsidR="00902397" w:rsidRPr="00902397" w:rsidRDefault="00902397" w:rsidP="00902397">
            <w:pPr>
              <w:widowControl/>
              <w:suppressAutoHyphens/>
              <w:spacing w:before="120" w:after="120"/>
              <w:rPr>
                <w:i/>
                <w:noProof/>
                <w:color w:val="000000"/>
                <w:sz w:val="22"/>
              </w:rPr>
            </w:pPr>
            <w:r w:rsidRPr="00902397">
              <w:rPr>
                <w:i/>
                <w:color w:val="000000"/>
                <w:sz w:val="22"/>
              </w:rPr>
              <w:t>Passer montanus</w:t>
            </w:r>
          </w:p>
        </w:tc>
      </w:tr>
      <w:tr w:rsidR="00902397" w:rsidRPr="00902397" w14:paraId="47D4AA92" w14:textId="77777777" w:rsidTr="00902397">
        <w:trPr>
          <w:trHeight w:val="288"/>
        </w:trPr>
        <w:tc>
          <w:tcPr>
            <w:tcW w:w="3573" w:type="dxa"/>
            <w:tcBorders>
              <w:top w:val="single" w:sz="4" w:space="0" w:color="auto"/>
              <w:left w:val="single" w:sz="4" w:space="0" w:color="auto"/>
              <w:bottom w:val="single" w:sz="4" w:space="0" w:color="auto"/>
              <w:right w:val="single" w:sz="4" w:space="0" w:color="auto"/>
            </w:tcBorders>
            <w:noWrap/>
            <w:vAlign w:val="bottom"/>
            <w:hideMark/>
          </w:tcPr>
          <w:p w14:paraId="73D830CA" w14:textId="77777777" w:rsidR="00902397" w:rsidRPr="00902397" w:rsidRDefault="00902397" w:rsidP="00902397">
            <w:pPr>
              <w:widowControl/>
              <w:suppressAutoHyphens/>
              <w:spacing w:before="120" w:after="120"/>
              <w:rPr>
                <w:i/>
                <w:noProof/>
                <w:color w:val="000000"/>
                <w:sz w:val="22"/>
              </w:rPr>
            </w:pPr>
            <w:r w:rsidRPr="00902397">
              <w:rPr>
                <w:i/>
                <w:color w:val="000000"/>
                <w:sz w:val="22"/>
              </w:rPr>
              <w:t>Perdix perdix</w:t>
            </w:r>
          </w:p>
        </w:tc>
      </w:tr>
      <w:tr w:rsidR="00902397" w:rsidRPr="00902397" w14:paraId="5C620FB8" w14:textId="77777777" w:rsidTr="00902397">
        <w:trPr>
          <w:trHeight w:val="288"/>
        </w:trPr>
        <w:tc>
          <w:tcPr>
            <w:tcW w:w="3573" w:type="dxa"/>
            <w:tcBorders>
              <w:top w:val="single" w:sz="4" w:space="0" w:color="auto"/>
              <w:left w:val="single" w:sz="4" w:space="0" w:color="auto"/>
              <w:bottom w:val="single" w:sz="4" w:space="0" w:color="auto"/>
              <w:right w:val="single" w:sz="4" w:space="0" w:color="auto"/>
            </w:tcBorders>
            <w:noWrap/>
            <w:vAlign w:val="bottom"/>
            <w:hideMark/>
          </w:tcPr>
          <w:p w14:paraId="44A0802D" w14:textId="77777777" w:rsidR="00902397" w:rsidRPr="00902397" w:rsidRDefault="00902397" w:rsidP="00902397">
            <w:pPr>
              <w:widowControl/>
              <w:suppressAutoHyphens/>
              <w:spacing w:before="120" w:after="120"/>
              <w:rPr>
                <w:i/>
                <w:noProof/>
                <w:color w:val="000000"/>
                <w:sz w:val="22"/>
              </w:rPr>
            </w:pPr>
            <w:r w:rsidRPr="00902397">
              <w:rPr>
                <w:i/>
                <w:color w:val="000000"/>
                <w:sz w:val="22"/>
              </w:rPr>
              <w:t>Saxicola rubetra</w:t>
            </w:r>
          </w:p>
        </w:tc>
      </w:tr>
      <w:tr w:rsidR="00902397" w:rsidRPr="00902397" w14:paraId="19703CEB" w14:textId="77777777" w:rsidTr="00902397">
        <w:trPr>
          <w:trHeight w:val="288"/>
        </w:trPr>
        <w:tc>
          <w:tcPr>
            <w:tcW w:w="3573" w:type="dxa"/>
            <w:tcBorders>
              <w:top w:val="single" w:sz="4" w:space="0" w:color="auto"/>
              <w:left w:val="single" w:sz="4" w:space="0" w:color="auto"/>
              <w:bottom w:val="single" w:sz="4" w:space="0" w:color="auto"/>
              <w:right w:val="single" w:sz="4" w:space="0" w:color="auto"/>
            </w:tcBorders>
            <w:noWrap/>
            <w:vAlign w:val="bottom"/>
            <w:hideMark/>
          </w:tcPr>
          <w:p w14:paraId="3901E9B9" w14:textId="77777777" w:rsidR="00902397" w:rsidRPr="00902397" w:rsidRDefault="00902397" w:rsidP="00902397">
            <w:pPr>
              <w:widowControl/>
              <w:suppressAutoHyphens/>
              <w:spacing w:before="120" w:after="120"/>
              <w:rPr>
                <w:i/>
                <w:noProof/>
                <w:color w:val="000000"/>
                <w:sz w:val="22"/>
              </w:rPr>
            </w:pPr>
            <w:r w:rsidRPr="00902397">
              <w:rPr>
                <w:i/>
                <w:color w:val="000000"/>
                <w:sz w:val="22"/>
              </w:rPr>
              <w:t>Saxicola torquatus</w:t>
            </w:r>
          </w:p>
        </w:tc>
      </w:tr>
      <w:tr w:rsidR="00902397" w:rsidRPr="00902397" w14:paraId="35264D31" w14:textId="77777777" w:rsidTr="00902397">
        <w:trPr>
          <w:trHeight w:val="288"/>
        </w:trPr>
        <w:tc>
          <w:tcPr>
            <w:tcW w:w="3573" w:type="dxa"/>
            <w:tcBorders>
              <w:top w:val="single" w:sz="4" w:space="0" w:color="auto"/>
              <w:left w:val="single" w:sz="4" w:space="0" w:color="auto"/>
              <w:bottom w:val="single" w:sz="4" w:space="0" w:color="auto"/>
              <w:right w:val="single" w:sz="4" w:space="0" w:color="auto"/>
            </w:tcBorders>
            <w:noWrap/>
            <w:vAlign w:val="bottom"/>
            <w:hideMark/>
          </w:tcPr>
          <w:p w14:paraId="01DDCDA1" w14:textId="77777777" w:rsidR="00902397" w:rsidRPr="00902397" w:rsidRDefault="00902397" w:rsidP="00902397">
            <w:pPr>
              <w:widowControl/>
              <w:suppressAutoHyphens/>
              <w:spacing w:before="120" w:after="120"/>
              <w:rPr>
                <w:i/>
                <w:noProof/>
                <w:color w:val="000000"/>
                <w:sz w:val="22"/>
              </w:rPr>
            </w:pPr>
            <w:r w:rsidRPr="00902397">
              <w:rPr>
                <w:i/>
                <w:color w:val="000000"/>
                <w:sz w:val="22"/>
              </w:rPr>
              <w:t>Streptopelia turtur</w:t>
            </w:r>
          </w:p>
        </w:tc>
      </w:tr>
      <w:tr w:rsidR="00902397" w:rsidRPr="00902397" w14:paraId="61D5AA7B" w14:textId="77777777" w:rsidTr="00902397">
        <w:trPr>
          <w:trHeight w:val="288"/>
        </w:trPr>
        <w:tc>
          <w:tcPr>
            <w:tcW w:w="3573" w:type="dxa"/>
            <w:tcBorders>
              <w:top w:val="single" w:sz="4" w:space="0" w:color="auto"/>
              <w:left w:val="single" w:sz="4" w:space="0" w:color="auto"/>
              <w:bottom w:val="single" w:sz="4" w:space="0" w:color="auto"/>
              <w:right w:val="single" w:sz="4" w:space="0" w:color="auto"/>
            </w:tcBorders>
            <w:noWrap/>
            <w:vAlign w:val="bottom"/>
            <w:hideMark/>
          </w:tcPr>
          <w:p w14:paraId="196C1105" w14:textId="77777777" w:rsidR="00902397" w:rsidRPr="00902397" w:rsidRDefault="00902397" w:rsidP="00902397">
            <w:pPr>
              <w:widowControl/>
              <w:suppressAutoHyphens/>
              <w:spacing w:before="120" w:after="120"/>
              <w:rPr>
                <w:i/>
                <w:noProof/>
                <w:color w:val="000000"/>
                <w:sz w:val="22"/>
              </w:rPr>
            </w:pPr>
            <w:r w:rsidRPr="00902397">
              <w:rPr>
                <w:i/>
                <w:color w:val="000000"/>
                <w:sz w:val="22"/>
              </w:rPr>
              <w:lastRenderedPageBreak/>
              <w:t>Sturnus vulgaris</w:t>
            </w:r>
          </w:p>
        </w:tc>
      </w:tr>
      <w:tr w:rsidR="00902397" w:rsidRPr="00902397" w14:paraId="024407E5" w14:textId="77777777" w:rsidTr="00902397">
        <w:trPr>
          <w:trHeight w:val="288"/>
        </w:trPr>
        <w:tc>
          <w:tcPr>
            <w:tcW w:w="3573" w:type="dxa"/>
            <w:tcBorders>
              <w:top w:val="single" w:sz="4" w:space="0" w:color="auto"/>
              <w:left w:val="single" w:sz="4" w:space="0" w:color="auto"/>
              <w:bottom w:val="single" w:sz="4" w:space="0" w:color="auto"/>
              <w:right w:val="single" w:sz="4" w:space="0" w:color="auto"/>
            </w:tcBorders>
            <w:noWrap/>
            <w:vAlign w:val="bottom"/>
            <w:hideMark/>
          </w:tcPr>
          <w:p w14:paraId="5CFA1D54" w14:textId="77777777" w:rsidR="00902397" w:rsidRPr="00902397" w:rsidRDefault="00902397" w:rsidP="00902397">
            <w:pPr>
              <w:widowControl/>
              <w:suppressAutoHyphens/>
              <w:spacing w:before="120" w:after="120"/>
              <w:rPr>
                <w:i/>
                <w:noProof/>
                <w:color w:val="000000"/>
                <w:sz w:val="22"/>
              </w:rPr>
            </w:pPr>
            <w:r w:rsidRPr="00902397">
              <w:rPr>
                <w:i/>
                <w:color w:val="000000"/>
                <w:sz w:val="22"/>
              </w:rPr>
              <w:t>Sylvia communis</w:t>
            </w:r>
          </w:p>
        </w:tc>
      </w:tr>
      <w:tr w:rsidR="00902397" w:rsidRPr="00902397" w14:paraId="2F8CC31E" w14:textId="77777777" w:rsidTr="00902397">
        <w:trPr>
          <w:trHeight w:val="288"/>
        </w:trPr>
        <w:tc>
          <w:tcPr>
            <w:tcW w:w="3573" w:type="dxa"/>
            <w:tcBorders>
              <w:top w:val="single" w:sz="4" w:space="0" w:color="auto"/>
              <w:left w:val="single" w:sz="4" w:space="0" w:color="auto"/>
              <w:bottom w:val="single" w:sz="4" w:space="0" w:color="auto"/>
              <w:right w:val="single" w:sz="4" w:space="0" w:color="auto"/>
            </w:tcBorders>
            <w:noWrap/>
            <w:vAlign w:val="bottom"/>
            <w:hideMark/>
          </w:tcPr>
          <w:p w14:paraId="06EF90A5" w14:textId="77777777" w:rsidR="00902397" w:rsidRPr="00902397" w:rsidRDefault="00902397" w:rsidP="00902397">
            <w:pPr>
              <w:widowControl/>
              <w:suppressAutoHyphens/>
              <w:spacing w:before="120" w:after="120"/>
              <w:rPr>
                <w:i/>
                <w:noProof/>
                <w:color w:val="000000"/>
                <w:sz w:val="22"/>
              </w:rPr>
            </w:pPr>
            <w:r w:rsidRPr="00902397">
              <w:rPr>
                <w:i/>
                <w:color w:val="000000"/>
                <w:sz w:val="22"/>
              </w:rPr>
              <w:t>Upupa epops</w:t>
            </w:r>
          </w:p>
        </w:tc>
      </w:tr>
      <w:tr w:rsidR="00902397" w:rsidRPr="00902397" w14:paraId="3D5BD0E6" w14:textId="77777777" w:rsidTr="00902397">
        <w:trPr>
          <w:trHeight w:val="288"/>
        </w:trPr>
        <w:tc>
          <w:tcPr>
            <w:tcW w:w="3573" w:type="dxa"/>
            <w:tcBorders>
              <w:top w:val="single" w:sz="4" w:space="0" w:color="auto"/>
              <w:left w:val="single" w:sz="4" w:space="0" w:color="auto"/>
              <w:bottom w:val="single" w:sz="4" w:space="0" w:color="auto"/>
              <w:right w:val="single" w:sz="4" w:space="0" w:color="auto"/>
            </w:tcBorders>
            <w:noWrap/>
            <w:vAlign w:val="bottom"/>
            <w:hideMark/>
          </w:tcPr>
          <w:p w14:paraId="462610B5" w14:textId="77777777" w:rsidR="00902397" w:rsidRPr="00902397" w:rsidRDefault="00902397" w:rsidP="00902397">
            <w:pPr>
              <w:widowControl/>
              <w:suppressAutoHyphens/>
              <w:spacing w:before="120" w:after="120"/>
              <w:rPr>
                <w:i/>
                <w:noProof/>
                <w:color w:val="000000"/>
                <w:sz w:val="22"/>
              </w:rPr>
            </w:pPr>
            <w:r w:rsidRPr="00902397">
              <w:rPr>
                <w:i/>
                <w:color w:val="000000"/>
                <w:sz w:val="22"/>
              </w:rPr>
              <w:t>Vanellus vanellus</w:t>
            </w:r>
          </w:p>
        </w:tc>
      </w:tr>
    </w:tbl>
    <w:p w14:paraId="0669E153" w14:textId="77777777" w:rsidR="00902397" w:rsidRPr="00902397" w:rsidRDefault="00902397" w:rsidP="00902397">
      <w:pPr>
        <w:widowControl/>
        <w:suppressAutoHyphens/>
        <w:spacing w:before="120" w:after="120"/>
        <w:rPr>
          <w:rFonts w:eastAsia="Calibri"/>
          <w:noProof/>
          <w:sz w:val="22"/>
          <w:lang w:eastAsia="en-US"/>
        </w:rPr>
      </w:pPr>
    </w:p>
    <w:p w14:paraId="26F5D17F" w14:textId="77777777" w:rsidR="00902397" w:rsidRPr="00902397" w:rsidRDefault="00902397" w:rsidP="00902397">
      <w:pPr>
        <w:widowControl/>
        <w:spacing w:before="120" w:after="120" w:line="360" w:lineRule="auto"/>
        <w:rPr>
          <w:rFonts w:eastAsia="Calibri"/>
          <w:szCs w:val="22"/>
        </w:rPr>
      </w:pPr>
      <w:r w:rsidRPr="00902397">
        <w:br w:type="page"/>
      </w:r>
    </w:p>
    <w:tbl>
      <w:tblPr>
        <w:tblW w:w="3573"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73"/>
      </w:tblGrid>
      <w:tr w:rsidR="00902397" w:rsidRPr="00902397" w14:paraId="2D483A5F" w14:textId="77777777" w:rsidTr="00902397">
        <w:trPr>
          <w:trHeight w:val="288"/>
        </w:trPr>
        <w:tc>
          <w:tcPr>
            <w:tcW w:w="3573" w:type="dxa"/>
            <w:tcBorders>
              <w:top w:val="single" w:sz="4" w:space="0" w:color="auto"/>
              <w:left w:val="single" w:sz="4" w:space="0" w:color="auto"/>
              <w:bottom w:val="single" w:sz="4" w:space="0" w:color="auto"/>
              <w:right w:val="single" w:sz="4" w:space="0" w:color="auto"/>
            </w:tcBorders>
            <w:noWrap/>
            <w:vAlign w:val="bottom"/>
            <w:hideMark/>
          </w:tcPr>
          <w:p w14:paraId="3F72AC49" w14:textId="77777777" w:rsidR="00902397" w:rsidRPr="00902397" w:rsidRDefault="00902397" w:rsidP="00902397">
            <w:pPr>
              <w:widowControl/>
              <w:suppressAutoHyphens/>
              <w:spacing w:before="120" w:after="120"/>
              <w:rPr>
                <w:b/>
                <w:bCs/>
                <w:noProof/>
                <w:sz w:val="22"/>
              </w:rPr>
            </w:pPr>
            <w:r w:rsidRPr="00902397">
              <w:rPr>
                <w:b/>
                <w:sz w:val="22"/>
              </w:rPr>
              <w:lastRenderedPageBreak/>
              <w:t>Slowakei</w:t>
            </w:r>
          </w:p>
        </w:tc>
      </w:tr>
      <w:tr w:rsidR="00902397" w:rsidRPr="00902397" w14:paraId="1E27889B" w14:textId="77777777" w:rsidTr="00902397">
        <w:trPr>
          <w:trHeight w:val="288"/>
        </w:trPr>
        <w:tc>
          <w:tcPr>
            <w:tcW w:w="3573" w:type="dxa"/>
            <w:tcBorders>
              <w:top w:val="single" w:sz="4" w:space="0" w:color="auto"/>
              <w:left w:val="single" w:sz="4" w:space="0" w:color="auto"/>
              <w:bottom w:val="single" w:sz="4" w:space="0" w:color="auto"/>
              <w:right w:val="single" w:sz="4" w:space="0" w:color="auto"/>
            </w:tcBorders>
            <w:noWrap/>
            <w:vAlign w:val="bottom"/>
            <w:hideMark/>
          </w:tcPr>
          <w:p w14:paraId="46F41DC9" w14:textId="77777777" w:rsidR="00902397" w:rsidRPr="00902397" w:rsidRDefault="00902397" w:rsidP="00902397">
            <w:pPr>
              <w:widowControl/>
              <w:suppressAutoHyphens/>
              <w:spacing w:before="120" w:after="120"/>
              <w:rPr>
                <w:i/>
                <w:noProof/>
                <w:sz w:val="22"/>
              </w:rPr>
            </w:pPr>
            <w:r w:rsidRPr="00902397">
              <w:rPr>
                <w:i/>
                <w:sz w:val="22"/>
              </w:rPr>
              <w:t>Alauda arvensis</w:t>
            </w:r>
          </w:p>
        </w:tc>
      </w:tr>
      <w:tr w:rsidR="00902397" w:rsidRPr="00902397" w14:paraId="219E28C5" w14:textId="77777777" w:rsidTr="00902397">
        <w:trPr>
          <w:trHeight w:val="288"/>
        </w:trPr>
        <w:tc>
          <w:tcPr>
            <w:tcW w:w="3573" w:type="dxa"/>
            <w:tcBorders>
              <w:top w:val="single" w:sz="4" w:space="0" w:color="auto"/>
              <w:left w:val="single" w:sz="4" w:space="0" w:color="auto"/>
              <w:bottom w:val="single" w:sz="4" w:space="0" w:color="auto"/>
              <w:right w:val="single" w:sz="4" w:space="0" w:color="auto"/>
            </w:tcBorders>
            <w:noWrap/>
            <w:vAlign w:val="bottom"/>
            <w:hideMark/>
          </w:tcPr>
          <w:p w14:paraId="6DB05AF4" w14:textId="77777777" w:rsidR="00902397" w:rsidRPr="00902397" w:rsidRDefault="00902397" w:rsidP="00902397">
            <w:pPr>
              <w:widowControl/>
              <w:suppressAutoHyphens/>
              <w:spacing w:before="120" w:after="120"/>
              <w:rPr>
                <w:i/>
                <w:noProof/>
                <w:sz w:val="22"/>
              </w:rPr>
            </w:pPr>
            <w:r w:rsidRPr="00902397">
              <w:rPr>
                <w:i/>
                <w:sz w:val="22"/>
              </w:rPr>
              <w:t>Carduelis cannabina</w:t>
            </w:r>
          </w:p>
        </w:tc>
      </w:tr>
      <w:tr w:rsidR="00902397" w:rsidRPr="00902397" w14:paraId="41E36E63" w14:textId="77777777" w:rsidTr="00902397">
        <w:trPr>
          <w:trHeight w:val="288"/>
        </w:trPr>
        <w:tc>
          <w:tcPr>
            <w:tcW w:w="3573" w:type="dxa"/>
            <w:tcBorders>
              <w:top w:val="single" w:sz="4" w:space="0" w:color="auto"/>
              <w:left w:val="single" w:sz="4" w:space="0" w:color="auto"/>
              <w:bottom w:val="single" w:sz="4" w:space="0" w:color="auto"/>
              <w:right w:val="single" w:sz="4" w:space="0" w:color="auto"/>
            </w:tcBorders>
            <w:noWrap/>
            <w:vAlign w:val="bottom"/>
            <w:hideMark/>
          </w:tcPr>
          <w:p w14:paraId="4B8ED738" w14:textId="77777777" w:rsidR="00902397" w:rsidRPr="00902397" w:rsidRDefault="00902397" w:rsidP="00902397">
            <w:pPr>
              <w:widowControl/>
              <w:suppressAutoHyphens/>
              <w:spacing w:before="120" w:after="120"/>
              <w:rPr>
                <w:i/>
                <w:noProof/>
                <w:sz w:val="22"/>
              </w:rPr>
            </w:pPr>
            <w:r w:rsidRPr="00902397">
              <w:rPr>
                <w:i/>
                <w:sz w:val="22"/>
              </w:rPr>
              <w:t>Carduelis carduelis</w:t>
            </w:r>
          </w:p>
        </w:tc>
      </w:tr>
      <w:tr w:rsidR="00902397" w:rsidRPr="00902397" w14:paraId="471554D5" w14:textId="77777777" w:rsidTr="00902397">
        <w:trPr>
          <w:trHeight w:val="288"/>
        </w:trPr>
        <w:tc>
          <w:tcPr>
            <w:tcW w:w="3573" w:type="dxa"/>
            <w:tcBorders>
              <w:top w:val="single" w:sz="4" w:space="0" w:color="auto"/>
              <w:left w:val="single" w:sz="4" w:space="0" w:color="auto"/>
              <w:bottom w:val="single" w:sz="4" w:space="0" w:color="auto"/>
              <w:right w:val="single" w:sz="4" w:space="0" w:color="auto"/>
            </w:tcBorders>
            <w:noWrap/>
            <w:vAlign w:val="bottom"/>
            <w:hideMark/>
          </w:tcPr>
          <w:p w14:paraId="4D0EAD25" w14:textId="77777777" w:rsidR="00902397" w:rsidRPr="00902397" w:rsidRDefault="00902397" w:rsidP="00902397">
            <w:pPr>
              <w:widowControl/>
              <w:suppressAutoHyphens/>
              <w:spacing w:before="120" w:after="120"/>
              <w:rPr>
                <w:i/>
                <w:noProof/>
                <w:sz w:val="22"/>
              </w:rPr>
            </w:pPr>
            <w:r w:rsidRPr="00902397">
              <w:rPr>
                <w:i/>
                <w:sz w:val="22"/>
              </w:rPr>
              <w:t>Emberiza calandra</w:t>
            </w:r>
          </w:p>
        </w:tc>
      </w:tr>
      <w:tr w:rsidR="00902397" w:rsidRPr="00902397" w14:paraId="5D001C7E" w14:textId="77777777" w:rsidTr="00902397">
        <w:trPr>
          <w:trHeight w:val="288"/>
        </w:trPr>
        <w:tc>
          <w:tcPr>
            <w:tcW w:w="3573" w:type="dxa"/>
            <w:tcBorders>
              <w:top w:val="single" w:sz="4" w:space="0" w:color="auto"/>
              <w:left w:val="single" w:sz="4" w:space="0" w:color="auto"/>
              <w:bottom w:val="single" w:sz="4" w:space="0" w:color="auto"/>
              <w:right w:val="single" w:sz="4" w:space="0" w:color="auto"/>
            </w:tcBorders>
            <w:noWrap/>
            <w:vAlign w:val="bottom"/>
            <w:hideMark/>
          </w:tcPr>
          <w:p w14:paraId="18645AE7" w14:textId="77777777" w:rsidR="00902397" w:rsidRPr="00902397" w:rsidRDefault="00902397" w:rsidP="00902397">
            <w:pPr>
              <w:widowControl/>
              <w:suppressAutoHyphens/>
              <w:spacing w:before="120" w:after="120"/>
              <w:rPr>
                <w:i/>
                <w:noProof/>
                <w:sz w:val="22"/>
              </w:rPr>
            </w:pPr>
            <w:r w:rsidRPr="00902397">
              <w:rPr>
                <w:i/>
                <w:sz w:val="22"/>
              </w:rPr>
              <w:t>Emberiza citrinella</w:t>
            </w:r>
          </w:p>
        </w:tc>
      </w:tr>
      <w:tr w:rsidR="00902397" w:rsidRPr="00902397" w14:paraId="2CD8598C" w14:textId="77777777" w:rsidTr="00902397">
        <w:trPr>
          <w:trHeight w:val="288"/>
        </w:trPr>
        <w:tc>
          <w:tcPr>
            <w:tcW w:w="3573" w:type="dxa"/>
            <w:tcBorders>
              <w:top w:val="single" w:sz="4" w:space="0" w:color="auto"/>
              <w:left w:val="single" w:sz="4" w:space="0" w:color="auto"/>
              <w:bottom w:val="single" w:sz="4" w:space="0" w:color="auto"/>
              <w:right w:val="single" w:sz="4" w:space="0" w:color="auto"/>
            </w:tcBorders>
            <w:noWrap/>
            <w:vAlign w:val="bottom"/>
            <w:hideMark/>
          </w:tcPr>
          <w:p w14:paraId="68520009" w14:textId="77777777" w:rsidR="00902397" w:rsidRPr="00902397" w:rsidRDefault="00902397" w:rsidP="00902397">
            <w:pPr>
              <w:widowControl/>
              <w:suppressAutoHyphens/>
              <w:spacing w:before="120" w:after="120"/>
              <w:rPr>
                <w:i/>
                <w:noProof/>
                <w:sz w:val="22"/>
              </w:rPr>
            </w:pPr>
            <w:r w:rsidRPr="00902397">
              <w:rPr>
                <w:i/>
                <w:sz w:val="22"/>
              </w:rPr>
              <w:t>Falco tinnunculus</w:t>
            </w:r>
          </w:p>
        </w:tc>
      </w:tr>
      <w:tr w:rsidR="00902397" w:rsidRPr="00902397" w14:paraId="524E8BC5" w14:textId="77777777" w:rsidTr="00902397">
        <w:trPr>
          <w:trHeight w:val="288"/>
        </w:trPr>
        <w:tc>
          <w:tcPr>
            <w:tcW w:w="3573" w:type="dxa"/>
            <w:tcBorders>
              <w:top w:val="single" w:sz="4" w:space="0" w:color="auto"/>
              <w:left w:val="single" w:sz="4" w:space="0" w:color="auto"/>
              <w:bottom w:val="single" w:sz="4" w:space="0" w:color="auto"/>
              <w:right w:val="single" w:sz="4" w:space="0" w:color="auto"/>
            </w:tcBorders>
            <w:noWrap/>
            <w:vAlign w:val="bottom"/>
            <w:hideMark/>
          </w:tcPr>
          <w:p w14:paraId="02F02881" w14:textId="77777777" w:rsidR="00902397" w:rsidRPr="00902397" w:rsidRDefault="00902397" w:rsidP="00902397">
            <w:pPr>
              <w:widowControl/>
              <w:suppressAutoHyphens/>
              <w:spacing w:before="120" w:after="120"/>
              <w:rPr>
                <w:i/>
                <w:noProof/>
                <w:sz w:val="22"/>
              </w:rPr>
            </w:pPr>
            <w:r w:rsidRPr="00902397">
              <w:rPr>
                <w:i/>
                <w:sz w:val="22"/>
              </w:rPr>
              <w:t>Hirundo rustica</w:t>
            </w:r>
          </w:p>
        </w:tc>
      </w:tr>
      <w:tr w:rsidR="00902397" w:rsidRPr="00902397" w14:paraId="1335F7DC" w14:textId="77777777" w:rsidTr="00902397">
        <w:trPr>
          <w:trHeight w:val="288"/>
        </w:trPr>
        <w:tc>
          <w:tcPr>
            <w:tcW w:w="3573" w:type="dxa"/>
            <w:tcBorders>
              <w:top w:val="single" w:sz="4" w:space="0" w:color="auto"/>
              <w:left w:val="single" w:sz="4" w:space="0" w:color="auto"/>
              <w:bottom w:val="single" w:sz="4" w:space="0" w:color="auto"/>
              <w:right w:val="single" w:sz="4" w:space="0" w:color="auto"/>
            </w:tcBorders>
            <w:noWrap/>
            <w:vAlign w:val="bottom"/>
            <w:hideMark/>
          </w:tcPr>
          <w:p w14:paraId="2A54D32C" w14:textId="77777777" w:rsidR="00902397" w:rsidRPr="00902397" w:rsidRDefault="00902397" w:rsidP="00902397">
            <w:pPr>
              <w:widowControl/>
              <w:suppressAutoHyphens/>
              <w:spacing w:before="120" w:after="120"/>
              <w:rPr>
                <w:i/>
                <w:noProof/>
                <w:sz w:val="22"/>
              </w:rPr>
            </w:pPr>
            <w:r w:rsidRPr="00902397">
              <w:rPr>
                <w:i/>
                <w:sz w:val="22"/>
              </w:rPr>
              <w:t>Chloris chloris</w:t>
            </w:r>
          </w:p>
        </w:tc>
      </w:tr>
      <w:tr w:rsidR="00902397" w:rsidRPr="00902397" w14:paraId="7708D1A6" w14:textId="77777777" w:rsidTr="00902397">
        <w:trPr>
          <w:trHeight w:val="288"/>
        </w:trPr>
        <w:tc>
          <w:tcPr>
            <w:tcW w:w="3573" w:type="dxa"/>
            <w:tcBorders>
              <w:top w:val="single" w:sz="4" w:space="0" w:color="auto"/>
              <w:left w:val="single" w:sz="4" w:space="0" w:color="auto"/>
              <w:bottom w:val="single" w:sz="4" w:space="0" w:color="auto"/>
              <w:right w:val="single" w:sz="4" w:space="0" w:color="auto"/>
            </w:tcBorders>
            <w:noWrap/>
            <w:vAlign w:val="bottom"/>
            <w:hideMark/>
          </w:tcPr>
          <w:p w14:paraId="1872613B" w14:textId="77777777" w:rsidR="00902397" w:rsidRPr="00902397" w:rsidRDefault="00902397" w:rsidP="00902397">
            <w:pPr>
              <w:widowControl/>
              <w:suppressAutoHyphens/>
              <w:spacing w:before="120" w:after="120"/>
              <w:rPr>
                <w:i/>
                <w:noProof/>
                <w:sz w:val="22"/>
              </w:rPr>
            </w:pPr>
            <w:r w:rsidRPr="00902397">
              <w:rPr>
                <w:i/>
                <w:sz w:val="22"/>
              </w:rPr>
              <w:t>Lanius collurio</w:t>
            </w:r>
          </w:p>
        </w:tc>
      </w:tr>
      <w:tr w:rsidR="00902397" w:rsidRPr="00902397" w14:paraId="7AE94D99" w14:textId="77777777" w:rsidTr="00902397">
        <w:trPr>
          <w:trHeight w:val="288"/>
        </w:trPr>
        <w:tc>
          <w:tcPr>
            <w:tcW w:w="3573" w:type="dxa"/>
            <w:tcBorders>
              <w:top w:val="single" w:sz="4" w:space="0" w:color="auto"/>
              <w:left w:val="single" w:sz="4" w:space="0" w:color="auto"/>
              <w:bottom w:val="single" w:sz="4" w:space="0" w:color="auto"/>
              <w:right w:val="single" w:sz="4" w:space="0" w:color="auto"/>
            </w:tcBorders>
            <w:noWrap/>
            <w:vAlign w:val="bottom"/>
            <w:hideMark/>
          </w:tcPr>
          <w:p w14:paraId="285FB681" w14:textId="77777777" w:rsidR="00902397" w:rsidRPr="00902397" w:rsidRDefault="00902397" w:rsidP="00902397">
            <w:pPr>
              <w:widowControl/>
              <w:suppressAutoHyphens/>
              <w:spacing w:before="120" w:after="120"/>
              <w:rPr>
                <w:i/>
                <w:noProof/>
                <w:sz w:val="22"/>
              </w:rPr>
            </w:pPr>
            <w:r w:rsidRPr="00902397">
              <w:rPr>
                <w:i/>
                <w:sz w:val="22"/>
              </w:rPr>
              <w:t>Locustella naevia</w:t>
            </w:r>
          </w:p>
        </w:tc>
      </w:tr>
      <w:tr w:rsidR="00902397" w:rsidRPr="00902397" w14:paraId="7E3BA109" w14:textId="77777777" w:rsidTr="00902397">
        <w:trPr>
          <w:trHeight w:val="288"/>
        </w:trPr>
        <w:tc>
          <w:tcPr>
            <w:tcW w:w="3573" w:type="dxa"/>
            <w:tcBorders>
              <w:top w:val="single" w:sz="4" w:space="0" w:color="auto"/>
              <w:left w:val="single" w:sz="4" w:space="0" w:color="auto"/>
              <w:bottom w:val="single" w:sz="4" w:space="0" w:color="auto"/>
              <w:right w:val="single" w:sz="4" w:space="0" w:color="auto"/>
            </w:tcBorders>
            <w:noWrap/>
            <w:vAlign w:val="bottom"/>
            <w:hideMark/>
          </w:tcPr>
          <w:p w14:paraId="6352E582" w14:textId="77777777" w:rsidR="00902397" w:rsidRPr="00902397" w:rsidRDefault="00902397" w:rsidP="00902397">
            <w:pPr>
              <w:widowControl/>
              <w:suppressAutoHyphens/>
              <w:spacing w:before="120" w:after="120"/>
              <w:rPr>
                <w:i/>
                <w:noProof/>
                <w:sz w:val="22"/>
              </w:rPr>
            </w:pPr>
            <w:r w:rsidRPr="00902397">
              <w:rPr>
                <w:i/>
                <w:sz w:val="22"/>
              </w:rPr>
              <w:t>Motacilla flava</w:t>
            </w:r>
          </w:p>
        </w:tc>
      </w:tr>
      <w:tr w:rsidR="00902397" w:rsidRPr="00902397" w14:paraId="533F4602" w14:textId="77777777" w:rsidTr="00902397">
        <w:trPr>
          <w:trHeight w:val="288"/>
        </w:trPr>
        <w:tc>
          <w:tcPr>
            <w:tcW w:w="3573" w:type="dxa"/>
            <w:tcBorders>
              <w:top w:val="single" w:sz="4" w:space="0" w:color="auto"/>
              <w:left w:val="single" w:sz="4" w:space="0" w:color="auto"/>
              <w:bottom w:val="single" w:sz="4" w:space="0" w:color="auto"/>
              <w:right w:val="single" w:sz="4" w:space="0" w:color="auto"/>
            </w:tcBorders>
            <w:noWrap/>
            <w:vAlign w:val="bottom"/>
            <w:hideMark/>
          </w:tcPr>
          <w:p w14:paraId="509DDD4A" w14:textId="77777777" w:rsidR="00902397" w:rsidRPr="00902397" w:rsidRDefault="00902397" w:rsidP="00902397">
            <w:pPr>
              <w:widowControl/>
              <w:suppressAutoHyphens/>
              <w:spacing w:before="120" w:after="120"/>
              <w:rPr>
                <w:i/>
                <w:noProof/>
                <w:sz w:val="22"/>
              </w:rPr>
            </w:pPr>
            <w:r w:rsidRPr="00902397">
              <w:rPr>
                <w:i/>
                <w:sz w:val="22"/>
              </w:rPr>
              <w:t xml:space="preserve">Passer montanus </w:t>
            </w:r>
          </w:p>
        </w:tc>
      </w:tr>
      <w:tr w:rsidR="00902397" w:rsidRPr="00902397" w14:paraId="33394A33" w14:textId="77777777" w:rsidTr="00902397">
        <w:trPr>
          <w:trHeight w:val="288"/>
        </w:trPr>
        <w:tc>
          <w:tcPr>
            <w:tcW w:w="3573" w:type="dxa"/>
            <w:tcBorders>
              <w:top w:val="single" w:sz="4" w:space="0" w:color="auto"/>
              <w:left w:val="single" w:sz="4" w:space="0" w:color="auto"/>
              <w:bottom w:val="single" w:sz="4" w:space="0" w:color="auto"/>
              <w:right w:val="single" w:sz="4" w:space="0" w:color="auto"/>
            </w:tcBorders>
            <w:noWrap/>
            <w:vAlign w:val="bottom"/>
            <w:hideMark/>
          </w:tcPr>
          <w:p w14:paraId="3D6DAAAB" w14:textId="77777777" w:rsidR="00902397" w:rsidRPr="00902397" w:rsidRDefault="00902397" w:rsidP="00902397">
            <w:pPr>
              <w:widowControl/>
              <w:suppressAutoHyphens/>
              <w:spacing w:before="120" w:after="120"/>
              <w:rPr>
                <w:i/>
                <w:noProof/>
                <w:sz w:val="22"/>
              </w:rPr>
            </w:pPr>
            <w:r w:rsidRPr="00902397">
              <w:rPr>
                <w:i/>
                <w:sz w:val="22"/>
              </w:rPr>
              <w:t>Saxicola rubetra</w:t>
            </w:r>
          </w:p>
        </w:tc>
      </w:tr>
      <w:tr w:rsidR="00902397" w:rsidRPr="00902397" w14:paraId="31D5D640" w14:textId="77777777" w:rsidTr="00902397">
        <w:trPr>
          <w:trHeight w:val="288"/>
        </w:trPr>
        <w:tc>
          <w:tcPr>
            <w:tcW w:w="3573" w:type="dxa"/>
            <w:tcBorders>
              <w:top w:val="single" w:sz="4" w:space="0" w:color="auto"/>
              <w:left w:val="single" w:sz="4" w:space="0" w:color="auto"/>
              <w:bottom w:val="single" w:sz="4" w:space="0" w:color="auto"/>
              <w:right w:val="single" w:sz="4" w:space="0" w:color="auto"/>
            </w:tcBorders>
            <w:noWrap/>
            <w:vAlign w:val="bottom"/>
            <w:hideMark/>
          </w:tcPr>
          <w:p w14:paraId="37E04578" w14:textId="77777777" w:rsidR="00902397" w:rsidRPr="00902397" w:rsidRDefault="00902397" w:rsidP="00902397">
            <w:pPr>
              <w:widowControl/>
              <w:suppressAutoHyphens/>
              <w:spacing w:before="120" w:after="120"/>
              <w:rPr>
                <w:i/>
                <w:noProof/>
                <w:sz w:val="22"/>
              </w:rPr>
            </w:pPr>
            <w:r w:rsidRPr="00902397">
              <w:rPr>
                <w:i/>
                <w:sz w:val="22"/>
              </w:rPr>
              <w:t>Saxicola torquatus</w:t>
            </w:r>
          </w:p>
        </w:tc>
      </w:tr>
      <w:tr w:rsidR="00902397" w:rsidRPr="00902397" w14:paraId="6E4E14A4" w14:textId="77777777" w:rsidTr="00902397">
        <w:trPr>
          <w:trHeight w:val="288"/>
        </w:trPr>
        <w:tc>
          <w:tcPr>
            <w:tcW w:w="3573" w:type="dxa"/>
            <w:tcBorders>
              <w:top w:val="single" w:sz="4" w:space="0" w:color="auto"/>
              <w:left w:val="single" w:sz="4" w:space="0" w:color="auto"/>
              <w:bottom w:val="single" w:sz="4" w:space="0" w:color="auto"/>
              <w:right w:val="single" w:sz="4" w:space="0" w:color="auto"/>
            </w:tcBorders>
            <w:noWrap/>
            <w:vAlign w:val="bottom"/>
            <w:hideMark/>
          </w:tcPr>
          <w:p w14:paraId="73891DED" w14:textId="77777777" w:rsidR="00902397" w:rsidRPr="00902397" w:rsidRDefault="00902397" w:rsidP="00902397">
            <w:pPr>
              <w:widowControl/>
              <w:suppressAutoHyphens/>
              <w:spacing w:before="120" w:after="120"/>
              <w:rPr>
                <w:i/>
                <w:noProof/>
                <w:sz w:val="22"/>
              </w:rPr>
            </w:pPr>
            <w:r w:rsidRPr="00902397">
              <w:rPr>
                <w:i/>
                <w:sz w:val="22"/>
              </w:rPr>
              <w:t>Serinus serinus</w:t>
            </w:r>
          </w:p>
        </w:tc>
      </w:tr>
      <w:tr w:rsidR="00902397" w:rsidRPr="00902397" w14:paraId="35594090" w14:textId="77777777" w:rsidTr="00902397">
        <w:trPr>
          <w:trHeight w:val="288"/>
        </w:trPr>
        <w:tc>
          <w:tcPr>
            <w:tcW w:w="3573" w:type="dxa"/>
            <w:tcBorders>
              <w:top w:val="single" w:sz="4" w:space="0" w:color="auto"/>
              <w:left w:val="single" w:sz="4" w:space="0" w:color="auto"/>
              <w:bottom w:val="single" w:sz="4" w:space="0" w:color="auto"/>
              <w:right w:val="single" w:sz="4" w:space="0" w:color="auto"/>
            </w:tcBorders>
            <w:noWrap/>
            <w:vAlign w:val="bottom"/>
            <w:hideMark/>
          </w:tcPr>
          <w:p w14:paraId="447AC80C" w14:textId="77777777" w:rsidR="00902397" w:rsidRPr="00902397" w:rsidRDefault="00902397" w:rsidP="00902397">
            <w:pPr>
              <w:widowControl/>
              <w:suppressAutoHyphens/>
              <w:spacing w:before="120" w:after="120"/>
              <w:rPr>
                <w:i/>
                <w:noProof/>
                <w:sz w:val="22"/>
              </w:rPr>
            </w:pPr>
            <w:r w:rsidRPr="00902397">
              <w:rPr>
                <w:i/>
                <w:sz w:val="22"/>
              </w:rPr>
              <w:t>Streptopelia turtur</w:t>
            </w:r>
          </w:p>
        </w:tc>
      </w:tr>
      <w:tr w:rsidR="00902397" w:rsidRPr="00902397" w14:paraId="18AC51D2" w14:textId="77777777" w:rsidTr="00902397">
        <w:trPr>
          <w:trHeight w:val="288"/>
        </w:trPr>
        <w:tc>
          <w:tcPr>
            <w:tcW w:w="3573" w:type="dxa"/>
            <w:tcBorders>
              <w:top w:val="single" w:sz="4" w:space="0" w:color="auto"/>
              <w:left w:val="single" w:sz="4" w:space="0" w:color="auto"/>
              <w:bottom w:val="single" w:sz="4" w:space="0" w:color="auto"/>
              <w:right w:val="single" w:sz="4" w:space="0" w:color="auto"/>
            </w:tcBorders>
            <w:noWrap/>
            <w:vAlign w:val="bottom"/>
            <w:hideMark/>
          </w:tcPr>
          <w:p w14:paraId="3C0EA3BD" w14:textId="77777777" w:rsidR="00902397" w:rsidRPr="00902397" w:rsidRDefault="00902397" w:rsidP="00902397">
            <w:pPr>
              <w:widowControl/>
              <w:suppressAutoHyphens/>
              <w:spacing w:before="120" w:after="120"/>
              <w:rPr>
                <w:i/>
                <w:noProof/>
                <w:sz w:val="22"/>
              </w:rPr>
            </w:pPr>
            <w:r w:rsidRPr="00902397">
              <w:rPr>
                <w:i/>
                <w:sz w:val="22"/>
              </w:rPr>
              <w:t>Sturnus vulgaris</w:t>
            </w:r>
          </w:p>
        </w:tc>
      </w:tr>
      <w:tr w:rsidR="00902397" w:rsidRPr="00902397" w14:paraId="0E3A8E2E" w14:textId="77777777" w:rsidTr="00902397">
        <w:trPr>
          <w:trHeight w:val="288"/>
        </w:trPr>
        <w:tc>
          <w:tcPr>
            <w:tcW w:w="3573" w:type="dxa"/>
            <w:tcBorders>
              <w:top w:val="single" w:sz="4" w:space="0" w:color="auto"/>
              <w:left w:val="single" w:sz="4" w:space="0" w:color="auto"/>
              <w:bottom w:val="single" w:sz="4" w:space="0" w:color="auto"/>
              <w:right w:val="single" w:sz="4" w:space="0" w:color="auto"/>
            </w:tcBorders>
            <w:noWrap/>
            <w:vAlign w:val="bottom"/>
            <w:hideMark/>
          </w:tcPr>
          <w:p w14:paraId="25CB95B2" w14:textId="77777777" w:rsidR="00902397" w:rsidRPr="00902397" w:rsidRDefault="00902397" w:rsidP="00902397">
            <w:pPr>
              <w:widowControl/>
              <w:suppressAutoHyphens/>
              <w:spacing w:before="120" w:after="120"/>
              <w:rPr>
                <w:i/>
                <w:noProof/>
                <w:sz w:val="22"/>
              </w:rPr>
            </w:pPr>
            <w:r w:rsidRPr="00902397">
              <w:rPr>
                <w:i/>
                <w:sz w:val="22"/>
              </w:rPr>
              <w:t>Sylvia communis</w:t>
            </w:r>
          </w:p>
        </w:tc>
      </w:tr>
      <w:tr w:rsidR="00902397" w:rsidRPr="00902397" w14:paraId="34D37F1E" w14:textId="77777777" w:rsidTr="00902397">
        <w:trPr>
          <w:trHeight w:val="288"/>
        </w:trPr>
        <w:tc>
          <w:tcPr>
            <w:tcW w:w="3573" w:type="dxa"/>
            <w:tcBorders>
              <w:top w:val="single" w:sz="4" w:space="0" w:color="auto"/>
              <w:left w:val="single" w:sz="4" w:space="0" w:color="auto"/>
              <w:bottom w:val="single" w:sz="4" w:space="0" w:color="auto"/>
              <w:right w:val="single" w:sz="4" w:space="0" w:color="auto"/>
            </w:tcBorders>
            <w:noWrap/>
            <w:vAlign w:val="bottom"/>
            <w:hideMark/>
          </w:tcPr>
          <w:p w14:paraId="776D3D3F" w14:textId="77777777" w:rsidR="00902397" w:rsidRPr="00902397" w:rsidRDefault="00902397" w:rsidP="00902397">
            <w:pPr>
              <w:widowControl/>
              <w:suppressAutoHyphens/>
              <w:spacing w:before="120" w:after="120"/>
              <w:rPr>
                <w:i/>
                <w:noProof/>
                <w:sz w:val="22"/>
              </w:rPr>
            </w:pPr>
            <w:r w:rsidRPr="00902397">
              <w:rPr>
                <w:i/>
                <w:sz w:val="22"/>
              </w:rPr>
              <w:t>Sylvia nisoria</w:t>
            </w:r>
          </w:p>
        </w:tc>
      </w:tr>
      <w:tr w:rsidR="00902397" w:rsidRPr="00902397" w14:paraId="5FE27B2A" w14:textId="77777777" w:rsidTr="00902397">
        <w:trPr>
          <w:trHeight w:val="288"/>
        </w:trPr>
        <w:tc>
          <w:tcPr>
            <w:tcW w:w="3573" w:type="dxa"/>
            <w:tcBorders>
              <w:top w:val="single" w:sz="4" w:space="0" w:color="auto"/>
              <w:left w:val="single" w:sz="4" w:space="0" w:color="auto"/>
              <w:bottom w:val="single" w:sz="4" w:space="0" w:color="auto"/>
              <w:right w:val="single" w:sz="4" w:space="0" w:color="auto"/>
            </w:tcBorders>
            <w:noWrap/>
            <w:vAlign w:val="bottom"/>
            <w:hideMark/>
          </w:tcPr>
          <w:p w14:paraId="30C064A9" w14:textId="77777777" w:rsidR="00902397" w:rsidRPr="00902397" w:rsidRDefault="00902397" w:rsidP="00902397">
            <w:pPr>
              <w:widowControl/>
              <w:suppressAutoHyphens/>
              <w:spacing w:before="120" w:after="120"/>
              <w:rPr>
                <w:i/>
                <w:noProof/>
                <w:sz w:val="22"/>
              </w:rPr>
            </w:pPr>
            <w:r w:rsidRPr="00902397">
              <w:rPr>
                <w:i/>
                <w:sz w:val="22"/>
              </w:rPr>
              <w:t>Vanellus vanellus</w:t>
            </w:r>
          </w:p>
        </w:tc>
      </w:tr>
    </w:tbl>
    <w:p w14:paraId="0E9BD6F3" w14:textId="77777777" w:rsidR="00902397" w:rsidRPr="00902397" w:rsidRDefault="00902397" w:rsidP="00902397">
      <w:pPr>
        <w:widowControl/>
        <w:suppressAutoHyphens/>
        <w:spacing w:before="120" w:after="120"/>
        <w:rPr>
          <w:rFonts w:eastAsia="Calibri"/>
          <w:noProof/>
          <w:sz w:val="22"/>
          <w:lang w:eastAsia="en-US"/>
        </w:rPr>
      </w:pPr>
    </w:p>
    <w:p w14:paraId="0B91CFD8" w14:textId="77777777" w:rsidR="00902397" w:rsidRPr="00902397" w:rsidRDefault="00902397" w:rsidP="00902397">
      <w:pPr>
        <w:widowControl/>
        <w:spacing w:before="120" w:after="120" w:line="360" w:lineRule="auto"/>
        <w:rPr>
          <w:rFonts w:eastAsia="Calibri"/>
          <w:szCs w:val="22"/>
        </w:rPr>
      </w:pPr>
      <w:r w:rsidRPr="00902397">
        <w:br w:type="page"/>
      </w:r>
    </w:p>
    <w:tbl>
      <w:tblPr>
        <w:tblW w:w="3573"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73"/>
      </w:tblGrid>
      <w:tr w:rsidR="00902397" w:rsidRPr="00902397" w14:paraId="56DACFCB" w14:textId="77777777" w:rsidTr="00902397">
        <w:trPr>
          <w:trHeight w:val="288"/>
        </w:trPr>
        <w:tc>
          <w:tcPr>
            <w:tcW w:w="3573" w:type="dxa"/>
            <w:tcBorders>
              <w:top w:val="single" w:sz="4" w:space="0" w:color="auto"/>
              <w:left w:val="single" w:sz="4" w:space="0" w:color="auto"/>
              <w:bottom w:val="single" w:sz="4" w:space="0" w:color="auto"/>
              <w:right w:val="single" w:sz="4" w:space="0" w:color="auto"/>
            </w:tcBorders>
            <w:noWrap/>
            <w:vAlign w:val="bottom"/>
            <w:hideMark/>
          </w:tcPr>
          <w:p w14:paraId="73DF4158" w14:textId="77777777" w:rsidR="00902397" w:rsidRPr="00902397" w:rsidRDefault="00902397" w:rsidP="00902397">
            <w:pPr>
              <w:widowControl/>
              <w:suppressAutoHyphens/>
              <w:spacing w:before="120" w:after="120"/>
              <w:rPr>
                <w:b/>
                <w:bCs/>
                <w:noProof/>
                <w:sz w:val="22"/>
              </w:rPr>
            </w:pPr>
            <w:r w:rsidRPr="00902397">
              <w:rPr>
                <w:b/>
                <w:sz w:val="22"/>
              </w:rPr>
              <w:lastRenderedPageBreak/>
              <w:t>Slowenien</w:t>
            </w:r>
          </w:p>
        </w:tc>
      </w:tr>
      <w:tr w:rsidR="00902397" w:rsidRPr="00902397" w14:paraId="14935A57" w14:textId="77777777" w:rsidTr="00902397">
        <w:trPr>
          <w:trHeight w:val="288"/>
        </w:trPr>
        <w:tc>
          <w:tcPr>
            <w:tcW w:w="3573" w:type="dxa"/>
            <w:tcBorders>
              <w:top w:val="single" w:sz="4" w:space="0" w:color="auto"/>
              <w:left w:val="single" w:sz="4" w:space="0" w:color="auto"/>
              <w:bottom w:val="single" w:sz="4" w:space="0" w:color="auto"/>
              <w:right w:val="single" w:sz="4" w:space="0" w:color="auto"/>
            </w:tcBorders>
            <w:noWrap/>
            <w:vAlign w:val="bottom"/>
            <w:hideMark/>
          </w:tcPr>
          <w:p w14:paraId="23627E48" w14:textId="77777777" w:rsidR="00902397" w:rsidRPr="00902397" w:rsidRDefault="00902397" w:rsidP="00902397">
            <w:pPr>
              <w:widowControl/>
              <w:suppressAutoHyphens/>
              <w:spacing w:before="120" w:after="120"/>
              <w:rPr>
                <w:i/>
                <w:noProof/>
                <w:color w:val="000000"/>
                <w:sz w:val="22"/>
              </w:rPr>
            </w:pPr>
            <w:r w:rsidRPr="00902397">
              <w:rPr>
                <w:i/>
                <w:color w:val="000000"/>
                <w:sz w:val="22"/>
              </w:rPr>
              <w:t>Acrocephalus palustris</w:t>
            </w:r>
          </w:p>
        </w:tc>
      </w:tr>
      <w:tr w:rsidR="00902397" w:rsidRPr="00902397" w14:paraId="5B9895F0" w14:textId="77777777" w:rsidTr="00902397">
        <w:trPr>
          <w:trHeight w:val="288"/>
        </w:trPr>
        <w:tc>
          <w:tcPr>
            <w:tcW w:w="3573" w:type="dxa"/>
            <w:tcBorders>
              <w:top w:val="single" w:sz="4" w:space="0" w:color="auto"/>
              <w:left w:val="single" w:sz="4" w:space="0" w:color="auto"/>
              <w:bottom w:val="single" w:sz="4" w:space="0" w:color="auto"/>
              <w:right w:val="single" w:sz="4" w:space="0" w:color="auto"/>
            </w:tcBorders>
            <w:noWrap/>
            <w:vAlign w:val="bottom"/>
            <w:hideMark/>
          </w:tcPr>
          <w:p w14:paraId="73FD6856" w14:textId="77777777" w:rsidR="00902397" w:rsidRPr="00902397" w:rsidRDefault="00902397" w:rsidP="00902397">
            <w:pPr>
              <w:widowControl/>
              <w:suppressAutoHyphens/>
              <w:spacing w:before="120" w:after="120"/>
              <w:rPr>
                <w:i/>
                <w:noProof/>
                <w:color w:val="000000"/>
                <w:sz w:val="22"/>
              </w:rPr>
            </w:pPr>
            <w:r w:rsidRPr="00902397">
              <w:rPr>
                <w:i/>
                <w:color w:val="000000"/>
                <w:sz w:val="22"/>
              </w:rPr>
              <w:t>Alauda arvensis</w:t>
            </w:r>
          </w:p>
        </w:tc>
      </w:tr>
      <w:tr w:rsidR="00902397" w:rsidRPr="00902397" w14:paraId="7A639CC2" w14:textId="77777777" w:rsidTr="00902397">
        <w:trPr>
          <w:trHeight w:val="288"/>
        </w:trPr>
        <w:tc>
          <w:tcPr>
            <w:tcW w:w="3573" w:type="dxa"/>
            <w:tcBorders>
              <w:top w:val="single" w:sz="4" w:space="0" w:color="auto"/>
              <w:left w:val="single" w:sz="4" w:space="0" w:color="auto"/>
              <w:bottom w:val="single" w:sz="4" w:space="0" w:color="auto"/>
              <w:right w:val="single" w:sz="4" w:space="0" w:color="auto"/>
            </w:tcBorders>
            <w:noWrap/>
            <w:vAlign w:val="bottom"/>
            <w:hideMark/>
          </w:tcPr>
          <w:p w14:paraId="07BD0B35" w14:textId="77777777" w:rsidR="00902397" w:rsidRPr="00902397" w:rsidRDefault="00902397" w:rsidP="00902397">
            <w:pPr>
              <w:widowControl/>
              <w:suppressAutoHyphens/>
              <w:spacing w:before="120" w:after="120"/>
              <w:rPr>
                <w:i/>
                <w:noProof/>
                <w:color w:val="000000"/>
                <w:sz w:val="22"/>
              </w:rPr>
            </w:pPr>
            <w:r w:rsidRPr="00902397">
              <w:rPr>
                <w:i/>
                <w:color w:val="000000"/>
                <w:sz w:val="22"/>
              </w:rPr>
              <w:t>Anthus trivialis</w:t>
            </w:r>
          </w:p>
        </w:tc>
      </w:tr>
      <w:tr w:rsidR="00902397" w:rsidRPr="00902397" w14:paraId="3DE1B1F1" w14:textId="77777777" w:rsidTr="00902397">
        <w:trPr>
          <w:trHeight w:val="288"/>
        </w:trPr>
        <w:tc>
          <w:tcPr>
            <w:tcW w:w="3573" w:type="dxa"/>
            <w:tcBorders>
              <w:top w:val="single" w:sz="4" w:space="0" w:color="auto"/>
              <w:left w:val="single" w:sz="4" w:space="0" w:color="auto"/>
              <w:bottom w:val="single" w:sz="4" w:space="0" w:color="auto"/>
              <w:right w:val="single" w:sz="4" w:space="0" w:color="auto"/>
            </w:tcBorders>
            <w:noWrap/>
            <w:vAlign w:val="bottom"/>
            <w:hideMark/>
          </w:tcPr>
          <w:p w14:paraId="5A81BAA2" w14:textId="77777777" w:rsidR="00902397" w:rsidRPr="00902397" w:rsidRDefault="00902397" w:rsidP="00902397">
            <w:pPr>
              <w:widowControl/>
              <w:suppressAutoHyphens/>
              <w:spacing w:before="120" w:after="120"/>
              <w:rPr>
                <w:i/>
                <w:noProof/>
                <w:color w:val="000000"/>
                <w:sz w:val="22"/>
              </w:rPr>
            </w:pPr>
            <w:r w:rsidRPr="00902397">
              <w:rPr>
                <w:i/>
                <w:color w:val="000000"/>
                <w:sz w:val="22"/>
              </w:rPr>
              <w:t>Carduelis cannabina</w:t>
            </w:r>
          </w:p>
        </w:tc>
      </w:tr>
      <w:tr w:rsidR="00902397" w:rsidRPr="00902397" w14:paraId="054563F2" w14:textId="77777777" w:rsidTr="00902397">
        <w:trPr>
          <w:trHeight w:val="288"/>
        </w:trPr>
        <w:tc>
          <w:tcPr>
            <w:tcW w:w="3573" w:type="dxa"/>
            <w:tcBorders>
              <w:top w:val="single" w:sz="4" w:space="0" w:color="auto"/>
              <w:left w:val="single" w:sz="4" w:space="0" w:color="auto"/>
              <w:bottom w:val="single" w:sz="4" w:space="0" w:color="auto"/>
              <w:right w:val="single" w:sz="4" w:space="0" w:color="auto"/>
            </w:tcBorders>
            <w:noWrap/>
            <w:vAlign w:val="bottom"/>
            <w:hideMark/>
          </w:tcPr>
          <w:p w14:paraId="16744345" w14:textId="77777777" w:rsidR="00902397" w:rsidRPr="00902397" w:rsidRDefault="00902397" w:rsidP="00902397">
            <w:pPr>
              <w:widowControl/>
              <w:suppressAutoHyphens/>
              <w:spacing w:before="120" w:after="120"/>
              <w:rPr>
                <w:i/>
                <w:noProof/>
                <w:color w:val="000000"/>
                <w:sz w:val="22"/>
              </w:rPr>
            </w:pPr>
            <w:r w:rsidRPr="00902397">
              <w:rPr>
                <w:i/>
                <w:color w:val="000000"/>
                <w:sz w:val="22"/>
              </w:rPr>
              <w:t>Carduelis carduelis</w:t>
            </w:r>
          </w:p>
        </w:tc>
      </w:tr>
      <w:tr w:rsidR="00902397" w:rsidRPr="00902397" w14:paraId="78D3FE82" w14:textId="77777777" w:rsidTr="00902397">
        <w:trPr>
          <w:trHeight w:val="288"/>
        </w:trPr>
        <w:tc>
          <w:tcPr>
            <w:tcW w:w="3573" w:type="dxa"/>
            <w:tcBorders>
              <w:top w:val="single" w:sz="4" w:space="0" w:color="auto"/>
              <w:left w:val="single" w:sz="4" w:space="0" w:color="auto"/>
              <w:bottom w:val="single" w:sz="4" w:space="0" w:color="auto"/>
              <w:right w:val="single" w:sz="4" w:space="0" w:color="auto"/>
            </w:tcBorders>
            <w:noWrap/>
            <w:vAlign w:val="bottom"/>
            <w:hideMark/>
          </w:tcPr>
          <w:p w14:paraId="5217DF07" w14:textId="77777777" w:rsidR="00902397" w:rsidRPr="00902397" w:rsidRDefault="00902397" w:rsidP="00902397">
            <w:pPr>
              <w:widowControl/>
              <w:suppressAutoHyphens/>
              <w:spacing w:before="120" w:after="120"/>
              <w:rPr>
                <w:i/>
                <w:noProof/>
                <w:color w:val="000000"/>
                <w:sz w:val="22"/>
              </w:rPr>
            </w:pPr>
            <w:r w:rsidRPr="00902397">
              <w:rPr>
                <w:i/>
                <w:color w:val="000000"/>
                <w:sz w:val="22"/>
              </w:rPr>
              <w:t>Columba oenas</w:t>
            </w:r>
          </w:p>
        </w:tc>
      </w:tr>
      <w:tr w:rsidR="00902397" w:rsidRPr="00902397" w14:paraId="2B32C9FD" w14:textId="77777777" w:rsidTr="00902397">
        <w:trPr>
          <w:trHeight w:val="288"/>
        </w:trPr>
        <w:tc>
          <w:tcPr>
            <w:tcW w:w="3573" w:type="dxa"/>
            <w:tcBorders>
              <w:top w:val="single" w:sz="4" w:space="0" w:color="auto"/>
              <w:left w:val="single" w:sz="4" w:space="0" w:color="auto"/>
              <w:bottom w:val="single" w:sz="4" w:space="0" w:color="auto"/>
              <w:right w:val="single" w:sz="4" w:space="0" w:color="auto"/>
            </w:tcBorders>
            <w:vAlign w:val="bottom"/>
            <w:hideMark/>
          </w:tcPr>
          <w:p w14:paraId="77D7C1CD" w14:textId="77777777" w:rsidR="00902397" w:rsidRPr="00902397" w:rsidRDefault="00902397" w:rsidP="00902397">
            <w:pPr>
              <w:widowControl/>
              <w:suppressAutoHyphens/>
              <w:spacing w:before="120" w:after="120"/>
              <w:rPr>
                <w:i/>
                <w:noProof/>
                <w:color w:val="000000"/>
                <w:sz w:val="22"/>
              </w:rPr>
            </w:pPr>
            <w:r w:rsidRPr="00902397">
              <w:rPr>
                <w:i/>
                <w:color w:val="000000"/>
                <w:sz w:val="22"/>
              </w:rPr>
              <w:t>Columba palumbus</w:t>
            </w:r>
          </w:p>
        </w:tc>
      </w:tr>
      <w:tr w:rsidR="00902397" w:rsidRPr="00902397" w14:paraId="62AC63A2" w14:textId="77777777" w:rsidTr="00902397">
        <w:trPr>
          <w:trHeight w:val="288"/>
        </w:trPr>
        <w:tc>
          <w:tcPr>
            <w:tcW w:w="3573" w:type="dxa"/>
            <w:tcBorders>
              <w:top w:val="single" w:sz="4" w:space="0" w:color="auto"/>
              <w:left w:val="single" w:sz="4" w:space="0" w:color="auto"/>
              <w:bottom w:val="single" w:sz="4" w:space="0" w:color="auto"/>
              <w:right w:val="single" w:sz="4" w:space="0" w:color="auto"/>
            </w:tcBorders>
            <w:noWrap/>
            <w:vAlign w:val="bottom"/>
            <w:hideMark/>
          </w:tcPr>
          <w:p w14:paraId="567BB3C5" w14:textId="77777777" w:rsidR="00902397" w:rsidRPr="00902397" w:rsidRDefault="00902397" w:rsidP="00902397">
            <w:pPr>
              <w:widowControl/>
              <w:suppressAutoHyphens/>
              <w:spacing w:before="120" w:after="120"/>
              <w:rPr>
                <w:i/>
                <w:noProof/>
                <w:color w:val="000000"/>
                <w:sz w:val="22"/>
              </w:rPr>
            </w:pPr>
            <w:r w:rsidRPr="00902397">
              <w:rPr>
                <w:i/>
                <w:color w:val="000000"/>
                <w:sz w:val="22"/>
              </w:rPr>
              <w:t>Emberiza calandra</w:t>
            </w:r>
          </w:p>
        </w:tc>
      </w:tr>
      <w:tr w:rsidR="00902397" w:rsidRPr="00902397" w14:paraId="16366E94" w14:textId="77777777" w:rsidTr="00902397">
        <w:trPr>
          <w:trHeight w:val="288"/>
        </w:trPr>
        <w:tc>
          <w:tcPr>
            <w:tcW w:w="3573" w:type="dxa"/>
            <w:tcBorders>
              <w:top w:val="single" w:sz="4" w:space="0" w:color="auto"/>
              <w:left w:val="single" w:sz="4" w:space="0" w:color="auto"/>
              <w:bottom w:val="single" w:sz="4" w:space="0" w:color="auto"/>
              <w:right w:val="single" w:sz="4" w:space="0" w:color="auto"/>
            </w:tcBorders>
            <w:noWrap/>
            <w:vAlign w:val="bottom"/>
            <w:hideMark/>
          </w:tcPr>
          <w:p w14:paraId="0A771A3E" w14:textId="77777777" w:rsidR="00902397" w:rsidRPr="00902397" w:rsidRDefault="00902397" w:rsidP="00902397">
            <w:pPr>
              <w:widowControl/>
              <w:suppressAutoHyphens/>
              <w:spacing w:before="120" w:after="120"/>
              <w:rPr>
                <w:i/>
                <w:noProof/>
                <w:color w:val="000000"/>
                <w:sz w:val="22"/>
              </w:rPr>
            </w:pPr>
            <w:r w:rsidRPr="00902397">
              <w:rPr>
                <w:i/>
                <w:color w:val="000000"/>
                <w:sz w:val="22"/>
              </w:rPr>
              <w:t>Emberiza cirlus</w:t>
            </w:r>
          </w:p>
        </w:tc>
      </w:tr>
      <w:tr w:rsidR="00902397" w:rsidRPr="00902397" w14:paraId="5808A0F3" w14:textId="77777777" w:rsidTr="00902397">
        <w:trPr>
          <w:trHeight w:val="288"/>
        </w:trPr>
        <w:tc>
          <w:tcPr>
            <w:tcW w:w="3573" w:type="dxa"/>
            <w:tcBorders>
              <w:top w:val="single" w:sz="4" w:space="0" w:color="auto"/>
              <w:left w:val="single" w:sz="4" w:space="0" w:color="auto"/>
              <w:bottom w:val="single" w:sz="4" w:space="0" w:color="auto"/>
              <w:right w:val="single" w:sz="4" w:space="0" w:color="auto"/>
            </w:tcBorders>
            <w:noWrap/>
            <w:vAlign w:val="bottom"/>
            <w:hideMark/>
          </w:tcPr>
          <w:p w14:paraId="413CE421" w14:textId="77777777" w:rsidR="00902397" w:rsidRPr="00902397" w:rsidRDefault="00902397" w:rsidP="00902397">
            <w:pPr>
              <w:widowControl/>
              <w:suppressAutoHyphens/>
              <w:spacing w:before="120" w:after="120"/>
              <w:rPr>
                <w:i/>
                <w:noProof/>
                <w:color w:val="000000"/>
                <w:sz w:val="22"/>
              </w:rPr>
            </w:pPr>
            <w:r w:rsidRPr="00902397">
              <w:rPr>
                <w:i/>
                <w:color w:val="000000"/>
                <w:sz w:val="22"/>
              </w:rPr>
              <w:t>Emberiza citrinella</w:t>
            </w:r>
          </w:p>
        </w:tc>
      </w:tr>
      <w:tr w:rsidR="00902397" w:rsidRPr="00902397" w14:paraId="2BE5C2B0" w14:textId="77777777" w:rsidTr="00902397">
        <w:trPr>
          <w:trHeight w:val="288"/>
        </w:trPr>
        <w:tc>
          <w:tcPr>
            <w:tcW w:w="3573" w:type="dxa"/>
            <w:tcBorders>
              <w:top w:val="single" w:sz="4" w:space="0" w:color="auto"/>
              <w:left w:val="single" w:sz="4" w:space="0" w:color="auto"/>
              <w:bottom w:val="single" w:sz="4" w:space="0" w:color="auto"/>
              <w:right w:val="single" w:sz="4" w:space="0" w:color="auto"/>
            </w:tcBorders>
            <w:vAlign w:val="bottom"/>
            <w:hideMark/>
          </w:tcPr>
          <w:p w14:paraId="5E1377BF" w14:textId="77777777" w:rsidR="00902397" w:rsidRPr="00902397" w:rsidRDefault="00902397" w:rsidP="00902397">
            <w:pPr>
              <w:widowControl/>
              <w:suppressAutoHyphens/>
              <w:spacing w:before="120" w:after="120"/>
              <w:rPr>
                <w:i/>
                <w:noProof/>
                <w:sz w:val="22"/>
              </w:rPr>
            </w:pPr>
            <w:r w:rsidRPr="00902397">
              <w:rPr>
                <w:i/>
                <w:sz w:val="22"/>
              </w:rPr>
              <w:t>Falco tinnunculus</w:t>
            </w:r>
          </w:p>
        </w:tc>
      </w:tr>
      <w:tr w:rsidR="00902397" w:rsidRPr="00902397" w14:paraId="1F99B550" w14:textId="77777777" w:rsidTr="00902397">
        <w:trPr>
          <w:trHeight w:val="288"/>
        </w:trPr>
        <w:tc>
          <w:tcPr>
            <w:tcW w:w="3573" w:type="dxa"/>
            <w:tcBorders>
              <w:top w:val="single" w:sz="4" w:space="0" w:color="auto"/>
              <w:left w:val="single" w:sz="4" w:space="0" w:color="auto"/>
              <w:bottom w:val="single" w:sz="4" w:space="0" w:color="auto"/>
              <w:right w:val="single" w:sz="4" w:space="0" w:color="auto"/>
            </w:tcBorders>
            <w:noWrap/>
            <w:vAlign w:val="bottom"/>
            <w:hideMark/>
          </w:tcPr>
          <w:p w14:paraId="286AADC9" w14:textId="77777777" w:rsidR="00902397" w:rsidRPr="00902397" w:rsidRDefault="00902397" w:rsidP="00902397">
            <w:pPr>
              <w:widowControl/>
              <w:suppressAutoHyphens/>
              <w:spacing w:before="120" w:after="120"/>
              <w:rPr>
                <w:i/>
                <w:noProof/>
                <w:sz w:val="22"/>
              </w:rPr>
            </w:pPr>
            <w:r w:rsidRPr="00902397">
              <w:rPr>
                <w:i/>
                <w:sz w:val="22"/>
              </w:rPr>
              <w:t>Galerida cristata</w:t>
            </w:r>
          </w:p>
        </w:tc>
      </w:tr>
      <w:tr w:rsidR="00902397" w:rsidRPr="00902397" w14:paraId="75E22643" w14:textId="77777777" w:rsidTr="00902397">
        <w:trPr>
          <w:trHeight w:val="288"/>
        </w:trPr>
        <w:tc>
          <w:tcPr>
            <w:tcW w:w="3573" w:type="dxa"/>
            <w:tcBorders>
              <w:top w:val="single" w:sz="4" w:space="0" w:color="auto"/>
              <w:left w:val="single" w:sz="4" w:space="0" w:color="auto"/>
              <w:bottom w:val="single" w:sz="4" w:space="0" w:color="auto"/>
              <w:right w:val="single" w:sz="4" w:space="0" w:color="auto"/>
            </w:tcBorders>
            <w:noWrap/>
            <w:vAlign w:val="bottom"/>
            <w:hideMark/>
          </w:tcPr>
          <w:p w14:paraId="66CD87DD" w14:textId="77777777" w:rsidR="00902397" w:rsidRPr="00902397" w:rsidRDefault="00902397" w:rsidP="00902397">
            <w:pPr>
              <w:widowControl/>
              <w:suppressAutoHyphens/>
              <w:spacing w:before="120" w:after="120"/>
              <w:rPr>
                <w:i/>
                <w:noProof/>
                <w:color w:val="000000"/>
                <w:sz w:val="22"/>
              </w:rPr>
            </w:pPr>
            <w:r w:rsidRPr="00902397">
              <w:rPr>
                <w:i/>
                <w:color w:val="000000"/>
                <w:sz w:val="22"/>
              </w:rPr>
              <w:t>Hirundo rustica</w:t>
            </w:r>
          </w:p>
        </w:tc>
      </w:tr>
      <w:tr w:rsidR="00902397" w:rsidRPr="00902397" w14:paraId="3C779FCC" w14:textId="77777777" w:rsidTr="00902397">
        <w:trPr>
          <w:trHeight w:val="288"/>
        </w:trPr>
        <w:tc>
          <w:tcPr>
            <w:tcW w:w="3573" w:type="dxa"/>
            <w:tcBorders>
              <w:top w:val="single" w:sz="4" w:space="0" w:color="auto"/>
              <w:left w:val="single" w:sz="4" w:space="0" w:color="auto"/>
              <w:bottom w:val="single" w:sz="4" w:space="0" w:color="auto"/>
              <w:right w:val="single" w:sz="4" w:space="0" w:color="auto"/>
            </w:tcBorders>
            <w:noWrap/>
            <w:vAlign w:val="bottom"/>
            <w:hideMark/>
          </w:tcPr>
          <w:p w14:paraId="7FE2D7A4" w14:textId="77777777" w:rsidR="00902397" w:rsidRPr="00902397" w:rsidRDefault="00902397" w:rsidP="00902397">
            <w:pPr>
              <w:widowControl/>
              <w:suppressAutoHyphens/>
              <w:spacing w:before="120" w:after="120"/>
              <w:rPr>
                <w:i/>
                <w:noProof/>
                <w:color w:val="000000"/>
                <w:sz w:val="22"/>
              </w:rPr>
            </w:pPr>
            <w:r w:rsidRPr="00902397">
              <w:rPr>
                <w:i/>
                <w:color w:val="000000"/>
                <w:sz w:val="22"/>
              </w:rPr>
              <w:t>Jynx torquilla</w:t>
            </w:r>
          </w:p>
        </w:tc>
      </w:tr>
      <w:tr w:rsidR="00902397" w:rsidRPr="00902397" w14:paraId="540E95A4" w14:textId="77777777" w:rsidTr="00902397">
        <w:trPr>
          <w:trHeight w:val="288"/>
        </w:trPr>
        <w:tc>
          <w:tcPr>
            <w:tcW w:w="3573" w:type="dxa"/>
            <w:tcBorders>
              <w:top w:val="single" w:sz="4" w:space="0" w:color="auto"/>
              <w:left w:val="single" w:sz="4" w:space="0" w:color="auto"/>
              <w:bottom w:val="single" w:sz="4" w:space="0" w:color="auto"/>
              <w:right w:val="single" w:sz="4" w:space="0" w:color="auto"/>
            </w:tcBorders>
            <w:noWrap/>
            <w:vAlign w:val="bottom"/>
            <w:hideMark/>
          </w:tcPr>
          <w:p w14:paraId="543A1A44" w14:textId="77777777" w:rsidR="00902397" w:rsidRPr="00902397" w:rsidRDefault="00902397" w:rsidP="00902397">
            <w:pPr>
              <w:widowControl/>
              <w:suppressAutoHyphens/>
              <w:spacing w:before="120" w:after="120"/>
              <w:rPr>
                <w:i/>
                <w:noProof/>
                <w:color w:val="000000"/>
                <w:sz w:val="22"/>
              </w:rPr>
            </w:pPr>
            <w:r w:rsidRPr="00902397">
              <w:rPr>
                <w:i/>
                <w:color w:val="000000"/>
                <w:sz w:val="22"/>
              </w:rPr>
              <w:t>Lanius collurio</w:t>
            </w:r>
          </w:p>
        </w:tc>
      </w:tr>
      <w:tr w:rsidR="00902397" w:rsidRPr="00902397" w14:paraId="78008661" w14:textId="77777777" w:rsidTr="00902397">
        <w:trPr>
          <w:trHeight w:val="288"/>
        </w:trPr>
        <w:tc>
          <w:tcPr>
            <w:tcW w:w="3573" w:type="dxa"/>
            <w:tcBorders>
              <w:top w:val="single" w:sz="4" w:space="0" w:color="auto"/>
              <w:left w:val="single" w:sz="4" w:space="0" w:color="auto"/>
              <w:bottom w:val="single" w:sz="4" w:space="0" w:color="auto"/>
              <w:right w:val="single" w:sz="4" w:space="0" w:color="auto"/>
            </w:tcBorders>
            <w:noWrap/>
            <w:vAlign w:val="bottom"/>
            <w:hideMark/>
          </w:tcPr>
          <w:p w14:paraId="4E8FA6D8" w14:textId="77777777" w:rsidR="00902397" w:rsidRPr="00902397" w:rsidRDefault="00902397" w:rsidP="00902397">
            <w:pPr>
              <w:widowControl/>
              <w:suppressAutoHyphens/>
              <w:spacing w:before="120" w:after="120"/>
              <w:rPr>
                <w:i/>
                <w:noProof/>
                <w:color w:val="000000"/>
                <w:sz w:val="22"/>
              </w:rPr>
            </w:pPr>
            <w:r w:rsidRPr="00902397">
              <w:rPr>
                <w:i/>
                <w:color w:val="000000"/>
                <w:sz w:val="22"/>
              </w:rPr>
              <w:t>Lullula arborea</w:t>
            </w:r>
          </w:p>
        </w:tc>
      </w:tr>
      <w:tr w:rsidR="00902397" w:rsidRPr="00902397" w14:paraId="1F9DBDDE" w14:textId="77777777" w:rsidTr="00902397">
        <w:trPr>
          <w:trHeight w:val="288"/>
        </w:trPr>
        <w:tc>
          <w:tcPr>
            <w:tcW w:w="3573" w:type="dxa"/>
            <w:tcBorders>
              <w:top w:val="single" w:sz="4" w:space="0" w:color="auto"/>
              <w:left w:val="single" w:sz="4" w:space="0" w:color="auto"/>
              <w:bottom w:val="single" w:sz="4" w:space="0" w:color="auto"/>
              <w:right w:val="single" w:sz="4" w:space="0" w:color="auto"/>
            </w:tcBorders>
            <w:vAlign w:val="bottom"/>
            <w:hideMark/>
          </w:tcPr>
          <w:p w14:paraId="4730363E" w14:textId="77777777" w:rsidR="00902397" w:rsidRPr="00902397" w:rsidRDefault="00902397" w:rsidP="00902397">
            <w:pPr>
              <w:widowControl/>
              <w:suppressAutoHyphens/>
              <w:spacing w:before="120" w:after="120"/>
              <w:rPr>
                <w:i/>
                <w:noProof/>
                <w:sz w:val="22"/>
              </w:rPr>
            </w:pPr>
            <w:r w:rsidRPr="00902397">
              <w:rPr>
                <w:i/>
                <w:sz w:val="22"/>
              </w:rPr>
              <w:t>Luscinia megarhynchos</w:t>
            </w:r>
          </w:p>
        </w:tc>
      </w:tr>
      <w:tr w:rsidR="00902397" w:rsidRPr="00902397" w14:paraId="1D12FF75" w14:textId="77777777" w:rsidTr="00902397">
        <w:trPr>
          <w:trHeight w:val="288"/>
        </w:trPr>
        <w:tc>
          <w:tcPr>
            <w:tcW w:w="3573" w:type="dxa"/>
            <w:tcBorders>
              <w:top w:val="single" w:sz="4" w:space="0" w:color="auto"/>
              <w:left w:val="single" w:sz="4" w:space="0" w:color="auto"/>
              <w:bottom w:val="single" w:sz="4" w:space="0" w:color="auto"/>
              <w:right w:val="single" w:sz="4" w:space="0" w:color="auto"/>
            </w:tcBorders>
            <w:noWrap/>
            <w:vAlign w:val="bottom"/>
            <w:hideMark/>
          </w:tcPr>
          <w:p w14:paraId="0189C338" w14:textId="77777777" w:rsidR="00902397" w:rsidRPr="00902397" w:rsidRDefault="00902397" w:rsidP="00902397">
            <w:pPr>
              <w:widowControl/>
              <w:suppressAutoHyphens/>
              <w:spacing w:before="120" w:after="120"/>
              <w:rPr>
                <w:i/>
                <w:noProof/>
                <w:color w:val="000000"/>
                <w:sz w:val="22"/>
              </w:rPr>
            </w:pPr>
            <w:r w:rsidRPr="00902397">
              <w:rPr>
                <w:i/>
                <w:color w:val="000000"/>
                <w:sz w:val="22"/>
              </w:rPr>
              <w:t>Motacilla flava</w:t>
            </w:r>
          </w:p>
        </w:tc>
      </w:tr>
      <w:tr w:rsidR="00902397" w:rsidRPr="00902397" w14:paraId="0DC0F8FD" w14:textId="77777777" w:rsidTr="00902397">
        <w:trPr>
          <w:trHeight w:val="288"/>
        </w:trPr>
        <w:tc>
          <w:tcPr>
            <w:tcW w:w="3573" w:type="dxa"/>
            <w:tcBorders>
              <w:top w:val="single" w:sz="4" w:space="0" w:color="auto"/>
              <w:left w:val="single" w:sz="4" w:space="0" w:color="auto"/>
              <w:bottom w:val="single" w:sz="4" w:space="0" w:color="auto"/>
              <w:right w:val="single" w:sz="4" w:space="0" w:color="auto"/>
            </w:tcBorders>
            <w:noWrap/>
            <w:vAlign w:val="bottom"/>
            <w:hideMark/>
          </w:tcPr>
          <w:p w14:paraId="7CDEE340" w14:textId="77777777" w:rsidR="00902397" w:rsidRPr="00902397" w:rsidRDefault="00902397" w:rsidP="00902397">
            <w:pPr>
              <w:widowControl/>
              <w:suppressAutoHyphens/>
              <w:spacing w:before="120" w:after="120"/>
              <w:rPr>
                <w:i/>
                <w:noProof/>
                <w:color w:val="000000"/>
                <w:sz w:val="22"/>
              </w:rPr>
            </w:pPr>
            <w:r w:rsidRPr="00902397">
              <w:rPr>
                <w:i/>
                <w:color w:val="000000"/>
                <w:sz w:val="22"/>
              </w:rPr>
              <w:t>Passer montanus</w:t>
            </w:r>
          </w:p>
        </w:tc>
      </w:tr>
      <w:tr w:rsidR="00902397" w:rsidRPr="00902397" w14:paraId="4CD75815" w14:textId="77777777" w:rsidTr="00902397">
        <w:trPr>
          <w:trHeight w:val="288"/>
        </w:trPr>
        <w:tc>
          <w:tcPr>
            <w:tcW w:w="3573" w:type="dxa"/>
            <w:tcBorders>
              <w:top w:val="single" w:sz="4" w:space="0" w:color="auto"/>
              <w:left w:val="single" w:sz="4" w:space="0" w:color="auto"/>
              <w:bottom w:val="single" w:sz="4" w:space="0" w:color="auto"/>
              <w:right w:val="single" w:sz="4" w:space="0" w:color="auto"/>
            </w:tcBorders>
            <w:noWrap/>
            <w:vAlign w:val="bottom"/>
            <w:hideMark/>
          </w:tcPr>
          <w:p w14:paraId="3F1CBEFA" w14:textId="77777777" w:rsidR="00902397" w:rsidRPr="00902397" w:rsidRDefault="00902397" w:rsidP="00902397">
            <w:pPr>
              <w:widowControl/>
              <w:suppressAutoHyphens/>
              <w:spacing w:before="120" w:after="120"/>
              <w:rPr>
                <w:i/>
                <w:noProof/>
                <w:sz w:val="22"/>
              </w:rPr>
            </w:pPr>
            <w:r w:rsidRPr="00902397">
              <w:rPr>
                <w:i/>
                <w:sz w:val="22"/>
              </w:rPr>
              <w:t>Phoenicurus phoenicurus</w:t>
            </w:r>
          </w:p>
        </w:tc>
      </w:tr>
      <w:tr w:rsidR="00902397" w:rsidRPr="00902397" w14:paraId="4A33387D" w14:textId="77777777" w:rsidTr="00902397">
        <w:trPr>
          <w:trHeight w:val="288"/>
        </w:trPr>
        <w:tc>
          <w:tcPr>
            <w:tcW w:w="3573" w:type="dxa"/>
            <w:tcBorders>
              <w:top w:val="single" w:sz="4" w:space="0" w:color="auto"/>
              <w:left w:val="single" w:sz="4" w:space="0" w:color="auto"/>
              <w:bottom w:val="single" w:sz="4" w:space="0" w:color="auto"/>
              <w:right w:val="single" w:sz="4" w:space="0" w:color="auto"/>
            </w:tcBorders>
            <w:noWrap/>
            <w:vAlign w:val="bottom"/>
            <w:hideMark/>
          </w:tcPr>
          <w:p w14:paraId="7C5B009B" w14:textId="77777777" w:rsidR="00902397" w:rsidRPr="00902397" w:rsidRDefault="00902397" w:rsidP="00902397">
            <w:pPr>
              <w:widowControl/>
              <w:suppressAutoHyphens/>
              <w:spacing w:before="120" w:after="120"/>
              <w:rPr>
                <w:i/>
                <w:noProof/>
                <w:color w:val="000000"/>
                <w:sz w:val="22"/>
              </w:rPr>
            </w:pPr>
            <w:r w:rsidRPr="00902397">
              <w:rPr>
                <w:i/>
                <w:color w:val="000000"/>
                <w:sz w:val="22"/>
              </w:rPr>
              <w:t>Picus viridis</w:t>
            </w:r>
          </w:p>
        </w:tc>
      </w:tr>
      <w:tr w:rsidR="00902397" w:rsidRPr="00902397" w14:paraId="7F9009AE" w14:textId="77777777" w:rsidTr="00902397">
        <w:trPr>
          <w:trHeight w:val="288"/>
        </w:trPr>
        <w:tc>
          <w:tcPr>
            <w:tcW w:w="3573" w:type="dxa"/>
            <w:tcBorders>
              <w:top w:val="single" w:sz="4" w:space="0" w:color="auto"/>
              <w:left w:val="single" w:sz="4" w:space="0" w:color="auto"/>
              <w:bottom w:val="single" w:sz="4" w:space="0" w:color="auto"/>
              <w:right w:val="single" w:sz="4" w:space="0" w:color="auto"/>
            </w:tcBorders>
            <w:noWrap/>
            <w:vAlign w:val="bottom"/>
            <w:hideMark/>
          </w:tcPr>
          <w:p w14:paraId="2A0AE8C1" w14:textId="77777777" w:rsidR="00902397" w:rsidRPr="00902397" w:rsidRDefault="00902397" w:rsidP="00902397">
            <w:pPr>
              <w:widowControl/>
              <w:suppressAutoHyphens/>
              <w:spacing w:before="120" w:after="120"/>
              <w:rPr>
                <w:i/>
                <w:noProof/>
                <w:color w:val="000000"/>
                <w:sz w:val="22"/>
              </w:rPr>
            </w:pPr>
            <w:r w:rsidRPr="00902397">
              <w:rPr>
                <w:i/>
                <w:color w:val="000000"/>
                <w:sz w:val="22"/>
              </w:rPr>
              <w:t>Saxicola rubetra</w:t>
            </w:r>
          </w:p>
        </w:tc>
      </w:tr>
      <w:tr w:rsidR="00902397" w:rsidRPr="00902397" w14:paraId="779B11C2" w14:textId="77777777" w:rsidTr="00902397">
        <w:trPr>
          <w:trHeight w:val="288"/>
        </w:trPr>
        <w:tc>
          <w:tcPr>
            <w:tcW w:w="3573" w:type="dxa"/>
            <w:tcBorders>
              <w:top w:val="single" w:sz="4" w:space="0" w:color="auto"/>
              <w:left w:val="single" w:sz="4" w:space="0" w:color="auto"/>
              <w:bottom w:val="single" w:sz="4" w:space="0" w:color="auto"/>
              <w:right w:val="single" w:sz="4" w:space="0" w:color="auto"/>
            </w:tcBorders>
            <w:noWrap/>
            <w:vAlign w:val="bottom"/>
            <w:hideMark/>
          </w:tcPr>
          <w:p w14:paraId="53D042AF" w14:textId="77777777" w:rsidR="00902397" w:rsidRPr="00902397" w:rsidRDefault="00902397" w:rsidP="00902397">
            <w:pPr>
              <w:widowControl/>
              <w:suppressAutoHyphens/>
              <w:spacing w:before="120" w:after="120"/>
              <w:rPr>
                <w:i/>
                <w:noProof/>
                <w:color w:val="000000"/>
                <w:sz w:val="22"/>
              </w:rPr>
            </w:pPr>
            <w:r w:rsidRPr="00902397">
              <w:rPr>
                <w:i/>
                <w:color w:val="000000"/>
                <w:sz w:val="22"/>
              </w:rPr>
              <w:t>Saxicola torquatus</w:t>
            </w:r>
          </w:p>
        </w:tc>
      </w:tr>
      <w:tr w:rsidR="00902397" w:rsidRPr="00902397" w14:paraId="478354C2" w14:textId="77777777" w:rsidTr="00902397">
        <w:trPr>
          <w:trHeight w:val="288"/>
        </w:trPr>
        <w:tc>
          <w:tcPr>
            <w:tcW w:w="3573" w:type="dxa"/>
            <w:tcBorders>
              <w:top w:val="single" w:sz="4" w:space="0" w:color="auto"/>
              <w:left w:val="single" w:sz="4" w:space="0" w:color="auto"/>
              <w:bottom w:val="single" w:sz="4" w:space="0" w:color="auto"/>
              <w:right w:val="single" w:sz="4" w:space="0" w:color="auto"/>
            </w:tcBorders>
            <w:noWrap/>
            <w:vAlign w:val="bottom"/>
            <w:hideMark/>
          </w:tcPr>
          <w:p w14:paraId="130525AF" w14:textId="77777777" w:rsidR="00902397" w:rsidRPr="00902397" w:rsidRDefault="00902397" w:rsidP="00902397">
            <w:pPr>
              <w:widowControl/>
              <w:suppressAutoHyphens/>
              <w:spacing w:before="120" w:after="120"/>
              <w:rPr>
                <w:i/>
                <w:noProof/>
                <w:color w:val="000000"/>
                <w:sz w:val="22"/>
              </w:rPr>
            </w:pPr>
            <w:r w:rsidRPr="00902397">
              <w:rPr>
                <w:i/>
                <w:color w:val="000000"/>
                <w:sz w:val="22"/>
              </w:rPr>
              <w:t>Serinus serinus</w:t>
            </w:r>
          </w:p>
        </w:tc>
      </w:tr>
      <w:tr w:rsidR="00902397" w:rsidRPr="00902397" w14:paraId="7B00B3A3" w14:textId="77777777" w:rsidTr="00902397">
        <w:trPr>
          <w:trHeight w:val="288"/>
        </w:trPr>
        <w:tc>
          <w:tcPr>
            <w:tcW w:w="3573" w:type="dxa"/>
            <w:tcBorders>
              <w:top w:val="single" w:sz="4" w:space="0" w:color="auto"/>
              <w:left w:val="single" w:sz="4" w:space="0" w:color="auto"/>
              <w:bottom w:val="single" w:sz="4" w:space="0" w:color="auto"/>
              <w:right w:val="single" w:sz="4" w:space="0" w:color="auto"/>
            </w:tcBorders>
            <w:vAlign w:val="bottom"/>
            <w:hideMark/>
          </w:tcPr>
          <w:p w14:paraId="14577A6F" w14:textId="77777777" w:rsidR="00902397" w:rsidRPr="00902397" w:rsidRDefault="00902397" w:rsidP="00902397">
            <w:pPr>
              <w:widowControl/>
              <w:suppressAutoHyphens/>
              <w:spacing w:before="120" w:after="120"/>
              <w:rPr>
                <w:i/>
                <w:noProof/>
                <w:color w:val="000000"/>
                <w:sz w:val="22"/>
              </w:rPr>
            </w:pPr>
            <w:r w:rsidRPr="00902397">
              <w:rPr>
                <w:i/>
                <w:color w:val="000000"/>
                <w:sz w:val="22"/>
              </w:rPr>
              <w:t>Streptopelia turtur</w:t>
            </w:r>
          </w:p>
        </w:tc>
      </w:tr>
      <w:tr w:rsidR="00902397" w:rsidRPr="00902397" w14:paraId="27A3008F" w14:textId="77777777" w:rsidTr="00902397">
        <w:trPr>
          <w:trHeight w:val="288"/>
        </w:trPr>
        <w:tc>
          <w:tcPr>
            <w:tcW w:w="3573" w:type="dxa"/>
            <w:tcBorders>
              <w:top w:val="single" w:sz="4" w:space="0" w:color="auto"/>
              <w:left w:val="single" w:sz="4" w:space="0" w:color="auto"/>
              <w:bottom w:val="single" w:sz="4" w:space="0" w:color="auto"/>
              <w:right w:val="single" w:sz="4" w:space="0" w:color="auto"/>
            </w:tcBorders>
            <w:noWrap/>
            <w:vAlign w:val="bottom"/>
            <w:hideMark/>
          </w:tcPr>
          <w:p w14:paraId="64F860B6" w14:textId="77777777" w:rsidR="00902397" w:rsidRPr="00902397" w:rsidRDefault="00902397" w:rsidP="00902397">
            <w:pPr>
              <w:widowControl/>
              <w:suppressAutoHyphens/>
              <w:spacing w:before="120" w:after="120"/>
              <w:rPr>
                <w:i/>
                <w:noProof/>
                <w:color w:val="000000"/>
                <w:sz w:val="22"/>
              </w:rPr>
            </w:pPr>
            <w:r w:rsidRPr="00902397">
              <w:rPr>
                <w:i/>
                <w:color w:val="000000"/>
                <w:sz w:val="22"/>
              </w:rPr>
              <w:t>Sturnus vulgaris</w:t>
            </w:r>
          </w:p>
        </w:tc>
      </w:tr>
      <w:tr w:rsidR="00902397" w:rsidRPr="00902397" w14:paraId="7EC5B45C" w14:textId="77777777" w:rsidTr="00902397">
        <w:trPr>
          <w:trHeight w:val="288"/>
        </w:trPr>
        <w:tc>
          <w:tcPr>
            <w:tcW w:w="3573" w:type="dxa"/>
            <w:tcBorders>
              <w:top w:val="single" w:sz="4" w:space="0" w:color="auto"/>
              <w:left w:val="single" w:sz="4" w:space="0" w:color="auto"/>
              <w:bottom w:val="single" w:sz="4" w:space="0" w:color="auto"/>
              <w:right w:val="single" w:sz="4" w:space="0" w:color="auto"/>
            </w:tcBorders>
            <w:noWrap/>
            <w:vAlign w:val="bottom"/>
            <w:hideMark/>
          </w:tcPr>
          <w:p w14:paraId="33592AA4" w14:textId="77777777" w:rsidR="00902397" w:rsidRPr="00902397" w:rsidRDefault="00902397" w:rsidP="00902397">
            <w:pPr>
              <w:widowControl/>
              <w:suppressAutoHyphens/>
              <w:spacing w:before="120" w:after="120"/>
              <w:rPr>
                <w:i/>
                <w:noProof/>
                <w:color w:val="000000"/>
                <w:sz w:val="22"/>
              </w:rPr>
            </w:pPr>
            <w:r w:rsidRPr="00902397">
              <w:rPr>
                <w:i/>
                <w:color w:val="000000"/>
                <w:sz w:val="22"/>
              </w:rPr>
              <w:t>Sylvia communis</w:t>
            </w:r>
          </w:p>
        </w:tc>
      </w:tr>
      <w:tr w:rsidR="00902397" w:rsidRPr="00902397" w14:paraId="378993AC" w14:textId="77777777" w:rsidTr="00902397">
        <w:trPr>
          <w:trHeight w:val="288"/>
        </w:trPr>
        <w:tc>
          <w:tcPr>
            <w:tcW w:w="3573" w:type="dxa"/>
            <w:tcBorders>
              <w:top w:val="single" w:sz="4" w:space="0" w:color="auto"/>
              <w:left w:val="single" w:sz="4" w:space="0" w:color="auto"/>
              <w:bottom w:val="single" w:sz="4" w:space="0" w:color="auto"/>
              <w:right w:val="single" w:sz="4" w:space="0" w:color="auto"/>
            </w:tcBorders>
            <w:noWrap/>
            <w:vAlign w:val="bottom"/>
            <w:hideMark/>
          </w:tcPr>
          <w:p w14:paraId="01A52503" w14:textId="77777777" w:rsidR="00902397" w:rsidRPr="00902397" w:rsidRDefault="00902397" w:rsidP="00902397">
            <w:pPr>
              <w:widowControl/>
              <w:suppressAutoHyphens/>
              <w:spacing w:before="120" w:after="120"/>
              <w:rPr>
                <w:i/>
                <w:noProof/>
                <w:color w:val="000000"/>
                <w:sz w:val="22"/>
              </w:rPr>
            </w:pPr>
            <w:r w:rsidRPr="00902397">
              <w:rPr>
                <w:i/>
                <w:color w:val="000000"/>
                <w:sz w:val="22"/>
              </w:rPr>
              <w:lastRenderedPageBreak/>
              <w:t>Upupa epops</w:t>
            </w:r>
          </w:p>
        </w:tc>
      </w:tr>
      <w:tr w:rsidR="00902397" w:rsidRPr="00902397" w14:paraId="09A423E0" w14:textId="77777777" w:rsidTr="00902397">
        <w:trPr>
          <w:trHeight w:val="288"/>
        </w:trPr>
        <w:tc>
          <w:tcPr>
            <w:tcW w:w="3573" w:type="dxa"/>
            <w:tcBorders>
              <w:top w:val="single" w:sz="4" w:space="0" w:color="auto"/>
              <w:left w:val="single" w:sz="4" w:space="0" w:color="auto"/>
              <w:bottom w:val="single" w:sz="4" w:space="0" w:color="auto"/>
              <w:right w:val="single" w:sz="4" w:space="0" w:color="auto"/>
            </w:tcBorders>
            <w:noWrap/>
            <w:vAlign w:val="bottom"/>
            <w:hideMark/>
          </w:tcPr>
          <w:p w14:paraId="33F2EE13" w14:textId="77777777" w:rsidR="00902397" w:rsidRPr="00902397" w:rsidRDefault="00902397" w:rsidP="00902397">
            <w:pPr>
              <w:widowControl/>
              <w:suppressAutoHyphens/>
              <w:spacing w:before="120" w:after="120"/>
              <w:rPr>
                <w:i/>
                <w:noProof/>
                <w:color w:val="000000"/>
                <w:sz w:val="22"/>
              </w:rPr>
            </w:pPr>
            <w:r w:rsidRPr="00902397">
              <w:rPr>
                <w:i/>
                <w:color w:val="000000"/>
                <w:sz w:val="22"/>
              </w:rPr>
              <w:t>Vanellus vanellus</w:t>
            </w:r>
          </w:p>
        </w:tc>
      </w:tr>
    </w:tbl>
    <w:p w14:paraId="7900FB19" w14:textId="77777777" w:rsidR="00902397" w:rsidRPr="00902397" w:rsidRDefault="00902397" w:rsidP="00902397">
      <w:pPr>
        <w:widowControl/>
        <w:suppressAutoHyphens/>
        <w:spacing w:before="120" w:after="120"/>
        <w:rPr>
          <w:rFonts w:eastAsia="Calibri"/>
          <w:noProof/>
          <w:sz w:val="22"/>
          <w:lang w:eastAsia="en-US"/>
        </w:rPr>
      </w:pPr>
    </w:p>
    <w:tbl>
      <w:tblPr>
        <w:tblW w:w="3573"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73"/>
      </w:tblGrid>
      <w:tr w:rsidR="00902397" w:rsidRPr="00902397" w14:paraId="6C701A21" w14:textId="77777777" w:rsidTr="00902397">
        <w:trPr>
          <w:trHeight w:val="288"/>
        </w:trPr>
        <w:tc>
          <w:tcPr>
            <w:tcW w:w="3573" w:type="dxa"/>
            <w:tcBorders>
              <w:top w:val="single" w:sz="4" w:space="0" w:color="auto"/>
              <w:left w:val="single" w:sz="4" w:space="0" w:color="auto"/>
              <w:bottom w:val="single" w:sz="4" w:space="0" w:color="auto"/>
              <w:right w:val="single" w:sz="4" w:space="0" w:color="auto"/>
            </w:tcBorders>
            <w:noWrap/>
            <w:vAlign w:val="bottom"/>
            <w:hideMark/>
          </w:tcPr>
          <w:p w14:paraId="35ADED29" w14:textId="77777777" w:rsidR="00902397" w:rsidRPr="00902397" w:rsidRDefault="00902397" w:rsidP="00902397">
            <w:pPr>
              <w:widowControl/>
              <w:suppressAutoHyphens/>
              <w:spacing w:before="120" w:after="120"/>
              <w:rPr>
                <w:b/>
                <w:bCs/>
                <w:noProof/>
                <w:sz w:val="22"/>
              </w:rPr>
            </w:pPr>
            <w:r w:rsidRPr="00902397">
              <w:rPr>
                <w:b/>
                <w:sz w:val="22"/>
              </w:rPr>
              <w:t>Spanien</w:t>
            </w:r>
          </w:p>
        </w:tc>
      </w:tr>
      <w:tr w:rsidR="00902397" w:rsidRPr="00902397" w14:paraId="656E3822" w14:textId="77777777" w:rsidTr="00902397">
        <w:trPr>
          <w:trHeight w:val="288"/>
        </w:trPr>
        <w:tc>
          <w:tcPr>
            <w:tcW w:w="3573" w:type="dxa"/>
            <w:tcBorders>
              <w:top w:val="single" w:sz="4" w:space="0" w:color="auto"/>
              <w:left w:val="single" w:sz="4" w:space="0" w:color="auto"/>
              <w:bottom w:val="single" w:sz="4" w:space="0" w:color="auto"/>
              <w:right w:val="single" w:sz="4" w:space="0" w:color="auto"/>
            </w:tcBorders>
            <w:noWrap/>
            <w:vAlign w:val="bottom"/>
            <w:hideMark/>
          </w:tcPr>
          <w:p w14:paraId="23A754D5" w14:textId="77777777" w:rsidR="00902397" w:rsidRPr="00902397" w:rsidRDefault="00902397" w:rsidP="00902397">
            <w:pPr>
              <w:widowControl/>
              <w:suppressAutoHyphens/>
              <w:spacing w:before="120" w:after="120"/>
              <w:rPr>
                <w:i/>
                <w:noProof/>
                <w:sz w:val="22"/>
              </w:rPr>
            </w:pPr>
            <w:r w:rsidRPr="00902397">
              <w:rPr>
                <w:i/>
                <w:sz w:val="22"/>
              </w:rPr>
              <w:t>Alauda arvensis</w:t>
            </w:r>
          </w:p>
        </w:tc>
      </w:tr>
      <w:tr w:rsidR="00902397" w:rsidRPr="00902397" w14:paraId="678C12C5" w14:textId="77777777" w:rsidTr="00902397">
        <w:trPr>
          <w:trHeight w:val="288"/>
        </w:trPr>
        <w:tc>
          <w:tcPr>
            <w:tcW w:w="3573" w:type="dxa"/>
            <w:tcBorders>
              <w:top w:val="single" w:sz="4" w:space="0" w:color="auto"/>
              <w:left w:val="single" w:sz="4" w:space="0" w:color="auto"/>
              <w:bottom w:val="single" w:sz="4" w:space="0" w:color="auto"/>
              <w:right w:val="single" w:sz="4" w:space="0" w:color="auto"/>
            </w:tcBorders>
            <w:noWrap/>
            <w:vAlign w:val="bottom"/>
            <w:hideMark/>
          </w:tcPr>
          <w:p w14:paraId="506C5880" w14:textId="77777777" w:rsidR="00902397" w:rsidRPr="00902397" w:rsidRDefault="00902397" w:rsidP="00902397">
            <w:pPr>
              <w:widowControl/>
              <w:suppressAutoHyphens/>
              <w:spacing w:before="120" w:after="120"/>
              <w:rPr>
                <w:i/>
                <w:noProof/>
                <w:sz w:val="22"/>
              </w:rPr>
            </w:pPr>
            <w:r w:rsidRPr="00902397">
              <w:rPr>
                <w:i/>
                <w:sz w:val="22"/>
              </w:rPr>
              <w:t>Alectoris rufa</w:t>
            </w:r>
          </w:p>
        </w:tc>
      </w:tr>
      <w:tr w:rsidR="00902397" w:rsidRPr="00902397" w14:paraId="6A93CD49" w14:textId="77777777" w:rsidTr="00902397">
        <w:trPr>
          <w:trHeight w:val="288"/>
        </w:trPr>
        <w:tc>
          <w:tcPr>
            <w:tcW w:w="3573" w:type="dxa"/>
            <w:tcBorders>
              <w:top w:val="single" w:sz="4" w:space="0" w:color="auto"/>
              <w:left w:val="single" w:sz="4" w:space="0" w:color="auto"/>
              <w:bottom w:val="single" w:sz="4" w:space="0" w:color="auto"/>
              <w:right w:val="single" w:sz="4" w:space="0" w:color="auto"/>
            </w:tcBorders>
            <w:noWrap/>
            <w:vAlign w:val="bottom"/>
            <w:hideMark/>
          </w:tcPr>
          <w:p w14:paraId="03B8FB78" w14:textId="77777777" w:rsidR="00902397" w:rsidRPr="00902397" w:rsidRDefault="00902397" w:rsidP="00902397">
            <w:pPr>
              <w:widowControl/>
              <w:suppressAutoHyphens/>
              <w:spacing w:before="120" w:after="120"/>
              <w:rPr>
                <w:i/>
                <w:noProof/>
                <w:sz w:val="22"/>
              </w:rPr>
            </w:pPr>
            <w:r w:rsidRPr="00902397">
              <w:rPr>
                <w:i/>
                <w:sz w:val="22"/>
              </w:rPr>
              <w:t>Athene noctua</w:t>
            </w:r>
          </w:p>
        </w:tc>
      </w:tr>
      <w:tr w:rsidR="00902397" w:rsidRPr="00902397" w14:paraId="3AB28B80" w14:textId="77777777" w:rsidTr="00902397">
        <w:trPr>
          <w:trHeight w:val="288"/>
        </w:trPr>
        <w:tc>
          <w:tcPr>
            <w:tcW w:w="3573" w:type="dxa"/>
            <w:tcBorders>
              <w:top w:val="single" w:sz="4" w:space="0" w:color="auto"/>
              <w:left w:val="single" w:sz="4" w:space="0" w:color="auto"/>
              <w:bottom w:val="single" w:sz="4" w:space="0" w:color="auto"/>
              <w:right w:val="single" w:sz="4" w:space="0" w:color="auto"/>
            </w:tcBorders>
            <w:noWrap/>
            <w:vAlign w:val="bottom"/>
            <w:hideMark/>
          </w:tcPr>
          <w:p w14:paraId="4337472E" w14:textId="77777777" w:rsidR="00902397" w:rsidRPr="00902397" w:rsidRDefault="00902397" w:rsidP="00902397">
            <w:pPr>
              <w:widowControl/>
              <w:suppressAutoHyphens/>
              <w:spacing w:before="120" w:after="120"/>
              <w:rPr>
                <w:i/>
                <w:noProof/>
                <w:sz w:val="22"/>
              </w:rPr>
            </w:pPr>
            <w:r w:rsidRPr="00902397">
              <w:rPr>
                <w:i/>
                <w:sz w:val="22"/>
              </w:rPr>
              <w:t>Calandrella brachydactyla</w:t>
            </w:r>
          </w:p>
        </w:tc>
      </w:tr>
      <w:tr w:rsidR="00902397" w:rsidRPr="00902397" w14:paraId="4FE966BD" w14:textId="77777777" w:rsidTr="00902397">
        <w:trPr>
          <w:trHeight w:val="288"/>
        </w:trPr>
        <w:tc>
          <w:tcPr>
            <w:tcW w:w="3573" w:type="dxa"/>
            <w:tcBorders>
              <w:top w:val="single" w:sz="4" w:space="0" w:color="auto"/>
              <w:left w:val="single" w:sz="4" w:space="0" w:color="auto"/>
              <w:bottom w:val="single" w:sz="4" w:space="0" w:color="auto"/>
              <w:right w:val="single" w:sz="4" w:space="0" w:color="auto"/>
            </w:tcBorders>
            <w:noWrap/>
            <w:vAlign w:val="bottom"/>
            <w:hideMark/>
          </w:tcPr>
          <w:p w14:paraId="6E9E7488" w14:textId="77777777" w:rsidR="00902397" w:rsidRPr="00902397" w:rsidRDefault="00902397" w:rsidP="00902397">
            <w:pPr>
              <w:widowControl/>
              <w:suppressAutoHyphens/>
              <w:spacing w:before="120" w:after="120"/>
              <w:rPr>
                <w:i/>
                <w:noProof/>
                <w:sz w:val="22"/>
              </w:rPr>
            </w:pPr>
            <w:r w:rsidRPr="00902397">
              <w:rPr>
                <w:i/>
                <w:sz w:val="22"/>
              </w:rPr>
              <w:t>Carduelis carduelis</w:t>
            </w:r>
          </w:p>
        </w:tc>
      </w:tr>
      <w:tr w:rsidR="00902397" w:rsidRPr="00902397" w14:paraId="3DE71547" w14:textId="77777777" w:rsidTr="00902397">
        <w:trPr>
          <w:trHeight w:val="288"/>
        </w:trPr>
        <w:tc>
          <w:tcPr>
            <w:tcW w:w="3573" w:type="dxa"/>
            <w:tcBorders>
              <w:top w:val="single" w:sz="4" w:space="0" w:color="auto"/>
              <w:left w:val="single" w:sz="4" w:space="0" w:color="auto"/>
              <w:bottom w:val="single" w:sz="4" w:space="0" w:color="auto"/>
              <w:right w:val="single" w:sz="4" w:space="0" w:color="auto"/>
            </w:tcBorders>
            <w:noWrap/>
            <w:vAlign w:val="bottom"/>
            <w:hideMark/>
          </w:tcPr>
          <w:p w14:paraId="481738B3" w14:textId="77777777" w:rsidR="00902397" w:rsidRPr="00902397" w:rsidRDefault="00902397" w:rsidP="00902397">
            <w:pPr>
              <w:widowControl/>
              <w:suppressAutoHyphens/>
              <w:spacing w:before="120" w:after="120"/>
              <w:rPr>
                <w:i/>
                <w:noProof/>
                <w:sz w:val="22"/>
              </w:rPr>
            </w:pPr>
            <w:r w:rsidRPr="00902397">
              <w:rPr>
                <w:i/>
                <w:sz w:val="22"/>
              </w:rPr>
              <w:t>Cisticola juncidis</w:t>
            </w:r>
          </w:p>
        </w:tc>
      </w:tr>
      <w:tr w:rsidR="00902397" w:rsidRPr="00902397" w14:paraId="4CADDB3C" w14:textId="77777777" w:rsidTr="00902397">
        <w:trPr>
          <w:trHeight w:val="288"/>
        </w:trPr>
        <w:tc>
          <w:tcPr>
            <w:tcW w:w="3573" w:type="dxa"/>
            <w:tcBorders>
              <w:top w:val="single" w:sz="4" w:space="0" w:color="auto"/>
              <w:left w:val="single" w:sz="4" w:space="0" w:color="auto"/>
              <w:bottom w:val="single" w:sz="4" w:space="0" w:color="auto"/>
              <w:right w:val="single" w:sz="4" w:space="0" w:color="auto"/>
            </w:tcBorders>
            <w:noWrap/>
            <w:vAlign w:val="bottom"/>
            <w:hideMark/>
          </w:tcPr>
          <w:p w14:paraId="65280DFF" w14:textId="77777777" w:rsidR="00902397" w:rsidRPr="00902397" w:rsidRDefault="00902397" w:rsidP="00902397">
            <w:pPr>
              <w:widowControl/>
              <w:suppressAutoHyphens/>
              <w:spacing w:before="120" w:after="120"/>
              <w:rPr>
                <w:i/>
                <w:noProof/>
                <w:sz w:val="22"/>
              </w:rPr>
            </w:pPr>
            <w:r w:rsidRPr="00902397">
              <w:rPr>
                <w:i/>
                <w:sz w:val="22"/>
              </w:rPr>
              <w:t>Corvus monedula</w:t>
            </w:r>
          </w:p>
        </w:tc>
      </w:tr>
      <w:tr w:rsidR="00902397" w:rsidRPr="00902397" w14:paraId="233CD7C1" w14:textId="77777777" w:rsidTr="00902397">
        <w:trPr>
          <w:trHeight w:val="288"/>
        </w:trPr>
        <w:tc>
          <w:tcPr>
            <w:tcW w:w="3573" w:type="dxa"/>
            <w:tcBorders>
              <w:top w:val="single" w:sz="4" w:space="0" w:color="auto"/>
              <w:left w:val="single" w:sz="4" w:space="0" w:color="auto"/>
              <w:bottom w:val="single" w:sz="4" w:space="0" w:color="auto"/>
              <w:right w:val="single" w:sz="4" w:space="0" w:color="auto"/>
            </w:tcBorders>
            <w:noWrap/>
            <w:vAlign w:val="bottom"/>
            <w:hideMark/>
          </w:tcPr>
          <w:p w14:paraId="44C06058" w14:textId="77777777" w:rsidR="00902397" w:rsidRPr="00902397" w:rsidRDefault="00902397" w:rsidP="00902397">
            <w:pPr>
              <w:widowControl/>
              <w:suppressAutoHyphens/>
              <w:spacing w:before="120" w:after="120"/>
              <w:rPr>
                <w:i/>
                <w:noProof/>
                <w:sz w:val="22"/>
              </w:rPr>
            </w:pPr>
            <w:r w:rsidRPr="00902397">
              <w:rPr>
                <w:i/>
                <w:sz w:val="22"/>
              </w:rPr>
              <w:t>Coturnix coturnix</w:t>
            </w:r>
          </w:p>
        </w:tc>
      </w:tr>
      <w:tr w:rsidR="00902397" w:rsidRPr="00902397" w14:paraId="256D43C1" w14:textId="77777777" w:rsidTr="00902397">
        <w:trPr>
          <w:trHeight w:val="288"/>
        </w:trPr>
        <w:tc>
          <w:tcPr>
            <w:tcW w:w="3573" w:type="dxa"/>
            <w:tcBorders>
              <w:top w:val="single" w:sz="4" w:space="0" w:color="auto"/>
              <w:left w:val="single" w:sz="4" w:space="0" w:color="auto"/>
              <w:bottom w:val="single" w:sz="4" w:space="0" w:color="auto"/>
              <w:right w:val="single" w:sz="4" w:space="0" w:color="auto"/>
            </w:tcBorders>
            <w:noWrap/>
            <w:vAlign w:val="bottom"/>
            <w:hideMark/>
          </w:tcPr>
          <w:p w14:paraId="702DBB09" w14:textId="77777777" w:rsidR="00902397" w:rsidRPr="00902397" w:rsidRDefault="00902397" w:rsidP="00902397">
            <w:pPr>
              <w:widowControl/>
              <w:suppressAutoHyphens/>
              <w:spacing w:before="120" w:after="120"/>
              <w:rPr>
                <w:i/>
                <w:noProof/>
                <w:sz w:val="22"/>
              </w:rPr>
            </w:pPr>
            <w:r w:rsidRPr="00902397">
              <w:rPr>
                <w:i/>
                <w:sz w:val="22"/>
              </w:rPr>
              <w:t>Emberiza calandra</w:t>
            </w:r>
          </w:p>
        </w:tc>
      </w:tr>
      <w:tr w:rsidR="00902397" w:rsidRPr="00902397" w14:paraId="3316B9C4" w14:textId="77777777" w:rsidTr="00902397">
        <w:trPr>
          <w:trHeight w:val="288"/>
        </w:trPr>
        <w:tc>
          <w:tcPr>
            <w:tcW w:w="3573" w:type="dxa"/>
            <w:tcBorders>
              <w:top w:val="single" w:sz="4" w:space="0" w:color="auto"/>
              <w:left w:val="single" w:sz="4" w:space="0" w:color="auto"/>
              <w:bottom w:val="single" w:sz="4" w:space="0" w:color="auto"/>
              <w:right w:val="single" w:sz="4" w:space="0" w:color="auto"/>
            </w:tcBorders>
            <w:noWrap/>
            <w:vAlign w:val="bottom"/>
            <w:hideMark/>
          </w:tcPr>
          <w:p w14:paraId="6BCD03C6" w14:textId="77777777" w:rsidR="00902397" w:rsidRPr="00902397" w:rsidRDefault="00902397" w:rsidP="00902397">
            <w:pPr>
              <w:widowControl/>
              <w:suppressAutoHyphens/>
              <w:spacing w:before="120" w:after="120"/>
              <w:rPr>
                <w:i/>
                <w:noProof/>
                <w:sz w:val="22"/>
              </w:rPr>
            </w:pPr>
            <w:r w:rsidRPr="00902397">
              <w:rPr>
                <w:i/>
                <w:sz w:val="22"/>
              </w:rPr>
              <w:t>Falco tinnunculus</w:t>
            </w:r>
          </w:p>
        </w:tc>
      </w:tr>
      <w:tr w:rsidR="00902397" w:rsidRPr="00902397" w14:paraId="28C5E7FB" w14:textId="77777777" w:rsidTr="00902397">
        <w:trPr>
          <w:trHeight w:val="288"/>
        </w:trPr>
        <w:tc>
          <w:tcPr>
            <w:tcW w:w="3573" w:type="dxa"/>
            <w:tcBorders>
              <w:top w:val="single" w:sz="4" w:space="0" w:color="auto"/>
              <w:left w:val="single" w:sz="4" w:space="0" w:color="auto"/>
              <w:bottom w:val="single" w:sz="4" w:space="0" w:color="auto"/>
              <w:right w:val="single" w:sz="4" w:space="0" w:color="auto"/>
            </w:tcBorders>
            <w:noWrap/>
            <w:vAlign w:val="bottom"/>
            <w:hideMark/>
          </w:tcPr>
          <w:p w14:paraId="09E17158" w14:textId="77777777" w:rsidR="00902397" w:rsidRPr="00902397" w:rsidRDefault="00902397" w:rsidP="00902397">
            <w:pPr>
              <w:widowControl/>
              <w:suppressAutoHyphens/>
              <w:spacing w:before="120" w:after="120"/>
              <w:rPr>
                <w:i/>
                <w:noProof/>
                <w:sz w:val="22"/>
              </w:rPr>
            </w:pPr>
            <w:r w:rsidRPr="00902397">
              <w:rPr>
                <w:i/>
                <w:sz w:val="22"/>
              </w:rPr>
              <w:t>Galerida cristata</w:t>
            </w:r>
          </w:p>
        </w:tc>
      </w:tr>
      <w:tr w:rsidR="00902397" w:rsidRPr="00902397" w14:paraId="6DBBC2BC" w14:textId="77777777" w:rsidTr="00902397">
        <w:trPr>
          <w:trHeight w:val="288"/>
        </w:trPr>
        <w:tc>
          <w:tcPr>
            <w:tcW w:w="3573" w:type="dxa"/>
            <w:tcBorders>
              <w:top w:val="single" w:sz="4" w:space="0" w:color="auto"/>
              <w:left w:val="single" w:sz="4" w:space="0" w:color="auto"/>
              <w:bottom w:val="single" w:sz="4" w:space="0" w:color="auto"/>
              <w:right w:val="single" w:sz="4" w:space="0" w:color="auto"/>
            </w:tcBorders>
            <w:noWrap/>
            <w:vAlign w:val="bottom"/>
            <w:hideMark/>
          </w:tcPr>
          <w:p w14:paraId="4B6145B3" w14:textId="77777777" w:rsidR="00902397" w:rsidRPr="00902397" w:rsidRDefault="00902397" w:rsidP="00902397">
            <w:pPr>
              <w:widowControl/>
              <w:suppressAutoHyphens/>
              <w:spacing w:before="120" w:after="120"/>
              <w:rPr>
                <w:i/>
                <w:noProof/>
                <w:sz w:val="22"/>
              </w:rPr>
            </w:pPr>
            <w:r w:rsidRPr="00902397">
              <w:rPr>
                <w:i/>
                <w:sz w:val="22"/>
              </w:rPr>
              <w:t>Hirundo rustica</w:t>
            </w:r>
          </w:p>
        </w:tc>
      </w:tr>
      <w:tr w:rsidR="00902397" w:rsidRPr="00902397" w14:paraId="17EC6926" w14:textId="77777777" w:rsidTr="00902397">
        <w:trPr>
          <w:trHeight w:val="288"/>
        </w:trPr>
        <w:tc>
          <w:tcPr>
            <w:tcW w:w="3573" w:type="dxa"/>
            <w:tcBorders>
              <w:top w:val="single" w:sz="4" w:space="0" w:color="auto"/>
              <w:left w:val="single" w:sz="4" w:space="0" w:color="auto"/>
              <w:bottom w:val="single" w:sz="4" w:space="0" w:color="auto"/>
              <w:right w:val="single" w:sz="4" w:space="0" w:color="auto"/>
            </w:tcBorders>
            <w:noWrap/>
            <w:vAlign w:val="bottom"/>
            <w:hideMark/>
          </w:tcPr>
          <w:p w14:paraId="572A96EA" w14:textId="77777777" w:rsidR="00902397" w:rsidRPr="00902397" w:rsidRDefault="00902397" w:rsidP="00902397">
            <w:pPr>
              <w:widowControl/>
              <w:suppressAutoHyphens/>
              <w:spacing w:before="120" w:after="120"/>
              <w:rPr>
                <w:i/>
                <w:noProof/>
                <w:sz w:val="22"/>
              </w:rPr>
            </w:pPr>
            <w:r w:rsidRPr="00902397">
              <w:rPr>
                <w:i/>
                <w:sz w:val="22"/>
              </w:rPr>
              <w:t>Linaria cannabina</w:t>
            </w:r>
          </w:p>
        </w:tc>
      </w:tr>
      <w:tr w:rsidR="00902397" w:rsidRPr="00902397" w14:paraId="57DBBBD0" w14:textId="77777777" w:rsidTr="00902397">
        <w:trPr>
          <w:trHeight w:val="288"/>
        </w:trPr>
        <w:tc>
          <w:tcPr>
            <w:tcW w:w="3573" w:type="dxa"/>
            <w:tcBorders>
              <w:top w:val="single" w:sz="4" w:space="0" w:color="auto"/>
              <w:left w:val="single" w:sz="4" w:space="0" w:color="auto"/>
              <w:bottom w:val="single" w:sz="4" w:space="0" w:color="auto"/>
              <w:right w:val="single" w:sz="4" w:space="0" w:color="auto"/>
            </w:tcBorders>
            <w:noWrap/>
            <w:vAlign w:val="bottom"/>
            <w:hideMark/>
          </w:tcPr>
          <w:p w14:paraId="638A9DFC" w14:textId="77777777" w:rsidR="00902397" w:rsidRPr="00902397" w:rsidRDefault="00902397" w:rsidP="00902397">
            <w:pPr>
              <w:widowControl/>
              <w:suppressAutoHyphens/>
              <w:spacing w:before="120" w:after="120"/>
              <w:rPr>
                <w:i/>
                <w:noProof/>
                <w:sz w:val="22"/>
              </w:rPr>
            </w:pPr>
            <w:r w:rsidRPr="00902397">
              <w:rPr>
                <w:i/>
                <w:sz w:val="22"/>
              </w:rPr>
              <w:t>Melanocorypha calandra</w:t>
            </w:r>
          </w:p>
        </w:tc>
      </w:tr>
      <w:tr w:rsidR="00902397" w:rsidRPr="00902397" w14:paraId="40A89456" w14:textId="77777777" w:rsidTr="00902397">
        <w:trPr>
          <w:trHeight w:val="288"/>
        </w:trPr>
        <w:tc>
          <w:tcPr>
            <w:tcW w:w="3573" w:type="dxa"/>
            <w:tcBorders>
              <w:top w:val="single" w:sz="4" w:space="0" w:color="auto"/>
              <w:left w:val="single" w:sz="4" w:space="0" w:color="auto"/>
              <w:bottom w:val="single" w:sz="4" w:space="0" w:color="auto"/>
              <w:right w:val="single" w:sz="4" w:space="0" w:color="auto"/>
            </w:tcBorders>
            <w:noWrap/>
            <w:vAlign w:val="bottom"/>
            <w:hideMark/>
          </w:tcPr>
          <w:p w14:paraId="23C110A7" w14:textId="77777777" w:rsidR="00902397" w:rsidRPr="00902397" w:rsidRDefault="00902397" w:rsidP="00902397">
            <w:pPr>
              <w:widowControl/>
              <w:suppressAutoHyphens/>
              <w:spacing w:before="120" w:after="120"/>
              <w:rPr>
                <w:i/>
                <w:noProof/>
                <w:sz w:val="22"/>
              </w:rPr>
            </w:pPr>
            <w:r w:rsidRPr="00902397">
              <w:rPr>
                <w:i/>
                <w:sz w:val="22"/>
              </w:rPr>
              <w:t>Merops apiaster</w:t>
            </w:r>
          </w:p>
        </w:tc>
      </w:tr>
      <w:tr w:rsidR="00902397" w:rsidRPr="00902397" w14:paraId="6829960D" w14:textId="77777777" w:rsidTr="00902397">
        <w:trPr>
          <w:trHeight w:val="288"/>
        </w:trPr>
        <w:tc>
          <w:tcPr>
            <w:tcW w:w="3573" w:type="dxa"/>
            <w:tcBorders>
              <w:top w:val="single" w:sz="4" w:space="0" w:color="auto"/>
              <w:left w:val="single" w:sz="4" w:space="0" w:color="auto"/>
              <w:bottom w:val="single" w:sz="4" w:space="0" w:color="auto"/>
              <w:right w:val="single" w:sz="4" w:space="0" w:color="auto"/>
            </w:tcBorders>
            <w:noWrap/>
            <w:vAlign w:val="bottom"/>
            <w:hideMark/>
          </w:tcPr>
          <w:p w14:paraId="1E4F6D87" w14:textId="77777777" w:rsidR="00902397" w:rsidRPr="00902397" w:rsidRDefault="00902397" w:rsidP="00902397">
            <w:pPr>
              <w:widowControl/>
              <w:suppressAutoHyphens/>
              <w:spacing w:before="120" w:after="120"/>
              <w:rPr>
                <w:i/>
                <w:noProof/>
                <w:sz w:val="22"/>
              </w:rPr>
            </w:pPr>
            <w:r w:rsidRPr="00902397">
              <w:rPr>
                <w:i/>
                <w:sz w:val="22"/>
              </w:rPr>
              <w:t>Oenanthe hispanica</w:t>
            </w:r>
          </w:p>
        </w:tc>
      </w:tr>
      <w:tr w:rsidR="00902397" w:rsidRPr="00902397" w14:paraId="0E146417" w14:textId="77777777" w:rsidTr="00902397">
        <w:trPr>
          <w:trHeight w:val="288"/>
        </w:trPr>
        <w:tc>
          <w:tcPr>
            <w:tcW w:w="3573" w:type="dxa"/>
            <w:tcBorders>
              <w:top w:val="single" w:sz="4" w:space="0" w:color="auto"/>
              <w:left w:val="single" w:sz="4" w:space="0" w:color="auto"/>
              <w:bottom w:val="single" w:sz="4" w:space="0" w:color="auto"/>
              <w:right w:val="single" w:sz="4" w:space="0" w:color="auto"/>
            </w:tcBorders>
            <w:noWrap/>
            <w:vAlign w:val="bottom"/>
            <w:hideMark/>
          </w:tcPr>
          <w:p w14:paraId="1E6E71E7" w14:textId="77777777" w:rsidR="00902397" w:rsidRPr="00902397" w:rsidRDefault="00902397" w:rsidP="00902397">
            <w:pPr>
              <w:widowControl/>
              <w:suppressAutoHyphens/>
              <w:spacing w:before="120" w:after="120"/>
              <w:rPr>
                <w:i/>
                <w:noProof/>
                <w:sz w:val="22"/>
              </w:rPr>
            </w:pPr>
            <w:r w:rsidRPr="00902397">
              <w:rPr>
                <w:i/>
                <w:sz w:val="22"/>
              </w:rPr>
              <w:t>Passer domesticus</w:t>
            </w:r>
          </w:p>
        </w:tc>
      </w:tr>
      <w:tr w:rsidR="00902397" w:rsidRPr="00902397" w14:paraId="10C5AADE" w14:textId="77777777" w:rsidTr="00902397">
        <w:trPr>
          <w:trHeight w:val="288"/>
        </w:trPr>
        <w:tc>
          <w:tcPr>
            <w:tcW w:w="3573" w:type="dxa"/>
            <w:tcBorders>
              <w:top w:val="single" w:sz="4" w:space="0" w:color="auto"/>
              <w:left w:val="single" w:sz="4" w:space="0" w:color="auto"/>
              <w:bottom w:val="single" w:sz="4" w:space="0" w:color="auto"/>
              <w:right w:val="single" w:sz="4" w:space="0" w:color="auto"/>
            </w:tcBorders>
            <w:noWrap/>
            <w:vAlign w:val="bottom"/>
            <w:hideMark/>
          </w:tcPr>
          <w:p w14:paraId="3F509089" w14:textId="77777777" w:rsidR="00902397" w:rsidRPr="00902397" w:rsidRDefault="00902397" w:rsidP="00902397">
            <w:pPr>
              <w:widowControl/>
              <w:suppressAutoHyphens/>
              <w:spacing w:before="120" w:after="120"/>
              <w:rPr>
                <w:i/>
                <w:noProof/>
                <w:sz w:val="22"/>
              </w:rPr>
            </w:pPr>
            <w:r w:rsidRPr="00902397">
              <w:rPr>
                <w:i/>
                <w:sz w:val="22"/>
              </w:rPr>
              <w:t>Passer montanus</w:t>
            </w:r>
          </w:p>
        </w:tc>
      </w:tr>
      <w:tr w:rsidR="00902397" w:rsidRPr="00902397" w14:paraId="3FCFF233" w14:textId="77777777" w:rsidTr="00902397">
        <w:trPr>
          <w:trHeight w:val="288"/>
        </w:trPr>
        <w:tc>
          <w:tcPr>
            <w:tcW w:w="3573" w:type="dxa"/>
            <w:tcBorders>
              <w:top w:val="single" w:sz="4" w:space="0" w:color="auto"/>
              <w:left w:val="single" w:sz="4" w:space="0" w:color="auto"/>
              <w:bottom w:val="single" w:sz="4" w:space="0" w:color="auto"/>
              <w:right w:val="single" w:sz="4" w:space="0" w:color="auto"/>
            </w:tcBorders>
            <w:noWrap/>
            <w:vAlign w:val="bottom"/>
            <w:hideMark/>
          </w:tcPr>
          <w:p w14:paraId="0A38CAFD" w14:textId="77777777" w:rsidR="00902397" w:rsidRPr="00902397" w:rsidRDefault="00902397" w:rsidP="00902397">
            <w:pPr>
              <w:widowControl/>
              <w:suppressAutoHyphens/>
              <w:spacing w:before="120" w:after="120"/>
              <w:rPr>
                <w:i/>
                <w:noProof/>
                <w:sz w:val="22"/>
              </w:rPr>
            </w:pPr>
            <w:r w:rsidRPr="00902397">
              <w:rPr>
                <w:i/>
                <w:sz w:val="22"/>
              </w:rPr>
              <w:t>Pica pica</w:t>
            </w:r>
          </w:p>
        </w:tc>
      </w:tr>
      <w:tr w:rsidR="00902397" w:rsidRPr="00902397" w14:paraId="29245BD9" w14:textId="77777777" w:rsidTr="00902397">
        <w:trPr>
          <w:trHeight w:val="288"/>
        </w:trPr>
        <w:tc>
          <w:tcPr>
            <w:tcW w:w="3573" w:type="dxa"/>
            <w:tcBorders>
              <w:top w:val="single" w:sz="4" w:space="0" w:color="auto"/>
              <w:left w:val="single" w:sz="4" w:space="0" w:color="auto"/>
              <w:bottom w:val="single" w:sz="4" w:space="0" w:color="auto"/>
              <w:right w:val="single" w:sz="4" w:space="0" w:color="auto"/>
            </w:tcBorders>
            <w:noWrap/>
            <w:vAlign w:val="bottom"/>
            <w:hideMark/>
          </w:tcPr>
          <w:p w14:paraId="278B6166" w14:textId="77777777" w:rsidR="00902397" w:rsidRPr="00902397" w:rsidRDefault="00902397" w:rsidP="00902397">
            <w:pPr>
              <w:widowControl/>
              <w:suppressAutoHyphens/>
              <w:spacing w:before="120" w:after="120"/>
              <w:rPr>
                <w:i/>
                <w:noProof/>
                <w:sz w:val="22"/>
              </w:rPr>
            </w:pPr>
            <w:r w:rsidRPr="00902397">
              <w:rPr>
                <w:i/>
                <w:sz w:val="22"/>
              </w:rPr>
              <w:t>Pterocles orientalis</w:t>
            </w:r>
          </w:p>
        </w:tc>
      </w:tr>
      <w:tr w:rsidR="00902397" w:rsidRPr="00902397" w14:paraId="40309294" w14:textId="77777777" w:rsidTr="00902397">
        <w:trPr>
          <w:trHeight w:val="288"/>
        </w:trPr>
        <w:tc>
          <w:tcPr>
            <w:tcW w:w="3573" w:type="dxa"/>
            <w:tcBorders>
              <w:top w:val="single" w:sz="4" w:space="0" w:color="auto"/>
              <w:left w:val="single" w:sz="4" w:space="0" w:color="auto"/>
              <w:bottom w:val="single" w:sz="4" w:space="0" w:color="auto"/>
              <w:right w:val="single" w:sz="4" w:space="0" w:color="auto"/>
            </w:tcBorders>
            <w:noWrap/>
            <w:vAlign w:val="bottom"/>
            <w:hideMark/>
          </w:tcPr>
          <w:p w14:paraId="72E46CD8" w14:textId="77777777" w:rsidR="00902397" w:rsidRPr="00902397" w:rsidRDefault="00902397" w:rsidP="00902397">
            <w:pPr>
              <w:widowControl/>
              <w:suppressAutoHyphens/>
              <w:spacing w:before="120" w:after="120"/>
              <w:rPr>
                <w:i/>
                <w:noProof/>
                <w:sz w:val="22"/>
              </w:rPr>
            </w:pPr>
            <w:r w:rsidRPr="00902397">
              <w:rPr>
                <w:i/>
                <w:sz w:val="22"/>
              </w:rPr>
              <w:t>Streptopelia turtur</w:t>
            </w:r>
          </w:p>
        </w:tc>
      </w:tr>
      <w:tr w:rsidR="00902397" w:rsidRPr="00902397" w14:paraId="5AD12D99" w14:textId="77777777" w:rsidTr="00902397">
        <w:trPr>
          <w:trHeight w:val="288"/>
        </w:trPr>
        <w:tc>
          <w:tcPr>
            <w:tcW w:w="3573" w:type="dxa"/>
            <w:tcBorders>
              <w:top w:val="single" w:sz="4" w:space="0" w:color="auto"/>
              <w:left w:val="single" w:sz="4" w:space="0" w:color="auto"/>
              <w:bottom w:val="single" w:sz="4" w:space="0" w:color="auto"/>
              <w:right w:val="single" w:sz="4" w:space="0" w:color="auto"/>
            </w:tcBorders>
            <w:noWrap/>
            <w:vAlign w:val="bottom"/>
            <w:hideMark/>
          </w:tcPr>
          <w:p w14:paraId="22741833" w14:textId="77777777" w:rsidR="00902397" w:rsidRPr="00902397" w:rsidRDefault="00902397" w:rsidP="00902397">
            <w:pPr>
              <w:widowControl/>
              <w:suppressAutoHyphens/>
              <w:spacing w:before="120" w:after="120"/>
              <w:rPr>
                <w:i/>
                <w:noProof/>
                <w:sz w:val="22"/>
              </w:rPr>
            </w:pPr>
            <w:r w:rsidRPr="00902397">
              <w:rPr>
                <w:i/>
                <w:sz w:val="22"/>
              </w:rPr>
              <w:t>Sturnus unicolor</w:t>
            </w:r>
          </w:p>
        </w:tc>
      </w:tr>
      <w:tr w:rsidR="00902397" w:rsidRPr="00902397" w14:paraId="192F3D79" w14:textId="77777777" w:rsidTr="00902397">
        <w:trPr>
          <w:trHeight w:val="288"/>
        </w:trPr>
        <w:tc>
          <w:tcPr>
            <w:tcW w:w="3573" w:type="dxa"/>
            <w:tcBorders>
              <w:top w:val="single" w:sz="4" w:space="0" w:color="auto"/>
              <w:left w:val="single" w:sz="4" w:space="0" w:color="auto"/>
              <w:bottom w:val="single" w:sz="4" w:space="0" w:color="auto"/>
              <w:right w:val="single" w:sz="4" w:space="0" w:color="auto"/>
            </w:tcBorders>
            <w:noWrap/>
            <w:vAlign w:val="bottom"/>
            <w:hideMark/>
          </w:tcPr>
          <w:p w14:paraId="25CF34F4" w14:textId="77777777" w:rsidR="00902397" w:rsidRPr="00902397" w:rsidRDefault="00902397" w:rsidP="00902397">
            <w:pPr>
              <w:widowControl/>
              <w:suppressAutoHyphens/>
              <w:spacing w:before="120" w:after="120"/>
              <w:rPr>
                <w:i/>
                <w:noProof/>
                <w:sz w:val="22"/>
              </w:rPr>
            </w:pPr>
            <w:r w:rsidRPr="00902397">
              <w:rPr>
                <w:i/>
                <w:sz w:val="22"/>
              </w:rPr>
              <w:t>Tetrax tetrax</w:t>
            </w:r>
          </w:p>
        </w:tc>
      </w:tr>
      <w:tr w:rsidR="00902397" w:rsidRPr="00902397" w14:paraId="353F1545" w14:textId="77777777" w:rsidTr="00902397">
        <w:trPr>
          <w:trHeight w:val="288"/>
        </w:trPr>
        <w:tc>
          <w:tcPr>
            <w:tcW w:w="3573" w:type="dxa"/>
            <w:tcBorders>
              <w:top w:val="single" w:sz="4" w:space="0" w:color="auto"/>
              <w:left w:val="single" w:sz="4" w:space="0" w:color="auto"/>
              <w:bottom w:val="single" w:sz="4" w:space="0" w:color="auto"/>
              <w:right w:val="single" w:sz="4" w:space="0" w:color="auto"/>
            </w:tcBorders>
            <w:noWrap/>
            <w:vAlign w:val="bottom"/>
            <w:hideMark/>
          </w:tcPr>
          <w:p w14:paraId="445613B6" w14:textId="77777777" w:rsidR="00902397" w:rsidRPr="00902397" w:rsidRDefault="00902397" w:rsidP="00902397">
            <w:pPr>
              <w:widowControl/>
              <w:suppressAutoHyphens/>
              <w:spacing w:before="120" w:after="120"/>
              <w:rPr>
                <w:i/>
                <w:noProof/>
                <w:sz w:val="22"/>
              </w:rPr>
            </w:pPr>
            <w:r w:rsidRPr="00902397">
              <w:rPr>
                <w:i/>
                <w:sz w:val="22"/>
              </w:rPr>
              <w:t>Upupa epops</w:t>
            </w:r>
          </w:p>
        </w:tc>
      </w:tr>
    </w:tbl>
    <w:p w14:paraId="501FBDF9" w14:textId="77777777" w:rsidR="00902397" w:rsidRPr="00902397" w:rsidRDefault="00902397" w:rsidP="00902397">
      <w:pPr>
        <w:widowControl/>
        <w:suppressAutoHyphens/>
        <w:spacing w:before="120" w:after="120"/>
        <w:rPr>
          <w:rFonts w:eastAsia="Calibri"/>
          <w:noProof/>
          <w:sz w:val="22"/>
          <w:lang w:eastAsia="en-US"/>
        </w:rPr>
      </w:pPr>
    </w:p>
    <w:tbl>
      <w:tblPr>
        <w:tblW w:w="3573"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73"/>
      </w:tblGrid>
      <w:tr w:rsidR="00902397" w:rsidRPr="00902397" w14:paraId="4BB69D1D" w14:textId="77777777" w:rsidTr="00902397">
        <w:trPr>
          <w:trHeight w:val="288"/>
        </w:trPr>
        <w:tc>
          <w:tcPr>
            <w:tcW w:w="3573" w:type="dxa"/>
            <w:tcBorders>
              <w:top w:val="single" w:sz="4" w:space="0" w:color="auto"/>
              <w:left w:val="single" w:sz="4" w:space="0" w:color="auto"/>
              <w:bottom w:val="single" w:sz="4" w:space="0" w:color="auto"/>
              <w:right w:val="single" w:sz="4" w:space="0" w:color="auto"/>
            </w:tcBorders>
            <w:noWrap/>
            <w:vAlign w:val="bottom"/>
            <w:hideMark/>
          </w:tcPr>
          <w:p w14:paraId="6CC7E55A" w14:textId="77777777" w:rsidR="00902397" w:rsidRPr="00902397" w:rsidRDefault="00902397" w:rsidP="00902397">
            <w:pPr>
              <w:widowControl/>
              <w:suppressAutoHyphens/>
              <w:spacing w:before="120" w:after="120"/>
              <w:rPr>
                <w:b/>
                <w:bCs/>
                <w:noProof/>
                <w:sz w:val="22"/>
              </w:rPr>
            </w:pPr>
            <w:r w:rsidRPr="00902397">
              <w:rPr>
                <w:b/>
                <w:sz w:val="22"/>
              </w:rPr>
              <w:lastRenderedPageBreak/>
              <w:t>Schweden</w:t>
            </w:r>
          </w:p>
        </w:tc>
      </w:tr>
      <w:tr w:rsidR="00902397" w:rsidRPr="00902397" w14:paraId="65A61CD2" w14:textId="77777777" w:rsidTr="00902397">
        <w:trPr>
          <w:trHeight w:val="288"/>
        </w:trPr>
        <w:tc>
          <w:tcPr>
            <w:tcW w:w="3573" w:type="dxa"/>
            <w:tcBorders>
              <w:top w:val="single" w:sz="4" w:space="0" w:color="auto"/>
              <w:left w:val="single" w:sz="4" w:space="0" w:color="auto"/>
              <w:bottom w:val="single" w:sz="4" w:space="0" w:color="auto"/>
              <w:right w:val="single" w:sz="4" w:space="0" w:color="auto"/>
            </w:tcBorders>
            <w:noWrap/>
            <w:vAlign w:val="bottom"/>
            <w:hideMark/>
          </w:tcPr>
          <w:p w14:paraId="37B63F45" w14:textId="77777777" w:rsidR="00902397" w:rsidRPr="00902397" w:rsidRDefault="00902397" w:rsidP="00902397">
            <w:pPr>
              <w:widowControl/>
              <w:suppressAutoHyphens/>
              <w:spacing w:before="120" w:after="120"/>
              <w:rPr>
                <w:i/>
                <w:noProof/>
                <w:sz w:val="22"/>
              </w:rPr>
            </w:pPr>
            <w:r w:rsidRPr="00902397">
              <w:rPr>
                <w:i/>
                <w:sz w:val="22"/>
              </w:rPr>
              <w:t>Alauda arvensis</w:t>
            </w:r>
          </w:p>
        </w:tc>
      </w:tr>
      <w:tr w:rsidR="00902397" w:rsidRPr="00902397" w14:paraId="66BFAF04" w14:textId="77777777" w:rsidTr="00902397">
        <w:trPr>
          <w:trHeight w:val="288"/>
        </w:trPr>
        <w:tc>
          <w:tcPr>
            <w:tcW w:w="3573" w:type="dxa"/>
            <w:tcBorders>
              <w:top w:val="single" w:sz="4" w:space="0" w:color="auto"/>
              <w:left w:val="single" w:sz="4" w:space="0" w:color="auto"/>
              <w:bottom w:val="single" w:sz="4" w:space="0" w:color="auto"/>
              <w:right w:val="single" w:sz="4" w:space="0" w:color="auto"/>
            </w:tcBorders>
            <w:noWrap/>
            <w:vAlign w:val="bottom"/>
            <w:hideMark/>
          </w:tcPr>
          <w:p w14:paraId="30AC8D91" w14:textId="77777777" w:rsidR="00902397" w:rsidRPr="00902397" w:rsidRDefault="00902397" w:rsidP="00902397">
            <w:pPr>
              <w:widowControl/>
              <w:suppressAutoHyphens/>
              <w:spacing w:before="120" w:after="120"/>
              <w:rPr>
                <w:i/>
                <w:noProof/>
                <w:sz w:val="22"/>
              </w:rPr>
            </w:pPr>
            <w:r w:rsidRPr="00902397">
              <w:rPr>
                <w:i/>
                <w:sz w:val="22"/>
              </w:rPr>
              <w:t>Anthus pratensis</w:t>
            </w:r>
          </w:p>
        </w:tc>
      </w:tr>
      <w:tr w:rsidR="00902397" w:rsidRPr="00902397" w14:paraId="34B10404" w14:textId="77777777" w:rsidTr="00902397">
        <w:trPr>
          <w:trHeight w:val="288"/>
        </w:trPr>
        <w:tc>
          <w:tcPr>
            <w:tcW w:w="3573" w:type="dxa"/>
            <w:tcBorders>
              <w:top w:val="single" w:sz="4" w:space="0" w:color="auto"/>
              <w:left w:val="single" w:sz="4" w:space="0" w:color="auto"/>
              <w:bottom w:val="single" w:sz="4" w:space="0" w:color="auto"/>
              <w:right w:val="single" w:sz="4" w:space="0" w:color="auto"/>
            </w:tcBorders>
            <w:noWrap/>
            <w:vAlign w:val="bottom"/>
            <w:hideMark/>
          </w:tcPr>
          <w:p w14:paraId="62AA2742" w14:textId="77777777" w:rsidR="00902397" w:rsidRPr="00902397" w:rsidRDefault="00902397" w:rsidP="00902397">
            <w:pPr>
              <w:widowControl/>
              <w:suppressAutoHyphens/>
              <w:spacing w:before="120" w:after="120"/>
              <w:rPr>
                <w:i/>
                <w:noProof/>
                <w:sz w:val="22"/>
              </w:rPr>
            </w:pPr>
            <w:r w:rsidRPr="00902397">
              <w:rPr>
                <w:i/>
                <w:sz w:val="22"/>
              </w:rPr>
              <w:t xml:space="preserve">Carduelis cannabina </w:t>
            </w:r>
          </w:p>
        </w:tc>
      </w:tr>
      <w:tr w:rsidR="00902397" w:rsidRPr="00902397" w14:paraId="7764CC47" w14:textId="77777777" w:rsidTr="00902397">
        <w:trPr>
          <w:trHeight w:val="288"/>
        </w:trPr>
        <w:tc>
          <w:tcPr>
            <w:tcW w:w="3573" w:type="dxa"/>
            <w:tcBorders>
              <w:top w:val="single" w:sz="4" w:space="0" w:color="auto"/>
              <w:left w:val="single" w:sz="4" w:space="0" w:color="auto"/>
              <w:bottom w:val="single" w:sz="4" w:space="0" w:color="auto"/>
              <w:right w:val="single" w:sz="4" w:space="0" w:color="auto"/>
            </w:tcBorders>
            <w:noWrap/>
            <w:vAlign w:val="bottom"/>
            <w:hideMark/>
          </w:tcPr>
          <w:p w14:paraId="05F3DCA8" w14:textId="77777777" w:rsidR="00902397" w:rsidRPr="00902397" w:rsidRDefault="00902397" w:rsidP="00902397">
            <w:pPr>
              <w:widowControl/>
              <w:suppressAutoHyphens/>
              <w:spacing w:before="120" w:after="120"/>
              <w:rPr>
                <w:i/>
                <w:noProof/>
                <w:sz w:val="22"/>
              </w:rPr>
            </w:pPr>
            <w:r w:rsidRPr="00902397">
              <w:rPr>
                <w:i/>
                <w:sz w:val="22"/>
              </w:rPr>
              <w:t>Corvus frugilegus</w:t>
            </w:r>
          </w:p>
        </w:tc>
      </w:tr>
      <w:tr w:rsidR="00902397" w:rsidRPr="00902397" w14:paraId="531FDB59" w14:textId="77777777" w:rsidTr="00902397">
        <w:trPr>
          <w:trHeight w:val="288"/>
        </w:trPr>
        <w:tc>
          <w:tcPr>
            <w:tcW w:w="3573" w:type="dxa"/>
            <w:tcBorders>
              <w:top w:val="single" w:sz="4" w:space="0" w:color="auto"/>
              <w:left w:val="single" w:sz="4" w:space="0" w:color="auto"/>
              <w:bottom w:val="single" w:sz="4" w:space="0" w:color="auto"/>
              <w:right w:val="single" w:sz="4" w:space="0" w:color="auto"/>
            </w:tcBorders>
            <w:vAlign w:val="bottom"/>
            <w:hideMark/>
          </w:tcPr>
          <w:p w14:paraId="70FDC949" w14:textId="77777777" w:rsidR="00902397" w:rsidRPr="00902397" w:rsidRDefault="00902397" w:rsidP="00902397">
            <w:pPr>
              <w:widowControl/>
              <w:suppressAutoHyphens/>
              <w:spacing w:before="120" w:after="120"/>
              <w:rPr>
                <w:i/>
                <w:noProof/>
                <w:sz w:val="22"/>
              </w:rPr>
            </w:pPr>
            <w:r w:rsidRPr="00902397">
              <w:rPr>
                <w:i/>
                <w:sz w:val="22"/>
              </w:rPr>
              <w:t xml:space="preserve">Emberiza citrinella </w:t>
            </w:r>
          </w:p>
        </w:tc>
      </w:tr>
      <w:tr w:rsidR="00902397" w:rsidRPr="00902397" w14:paraId="038E567D" w14:textId="77777777" w:rsidTr="00902397">
        <w:trPr>
          <w:trHeight w:val="288"/>
        </w:trPr>
        <w:tc>
          <w:tcPr>
            <w:tcW w:w="3573" w:type="dxa"/>
            <w:tcBorders>
              <w:top w:val="single" w:sz="4" w:space="0" w:color="auto"/>
              <w:left w:val="single" w:sz="4" w:space="0" w:color="auto"/>
              <w:bottom w:val="single" w:sz="4" w:space="0" w:color="auto"/>
              <w:right w:val="single" w:sz="4" w:space="0" w:color="auto"/>
            </w:tcBorders>
            <w:noWrap/>
            <w:vAlign w:val="bottom"/>
            <w:hideMark/>
          </w:tcPr>
          <w:p w14:paraId="082EB97B" w14:textId="77777777" w:rsidR="00902397" w:rsidRPr="00902397" w:rsidRDefault="00902397" w:rsidP="00902397">
            <w:pPr>
              <w:widowControl/>
              <w:suppressAutoHyphens/>
              <w:spacing w:before="120" w:after="120"/>
              <w:rPr>
                <w:i/>
                <w:noProof/>
                <w:sz w:val="22"/>
              </w:rPr>
            </w:pPr>
            <w:r w:rsidRPr="00902397">
              <w:rPr>
                <w:i/>
                <w:sz w:val="22"/>
              </w:rPr>
              <w:t>Emberiza hortulana</w:t>
            </w:r>
          </w:p>
        </w:tc>
      </w:tr>
      <w:tr w:rsidR="00902397" w:rsidRPr="00902397" w14:paraId="2B0D880D" w14:textId="77777777" w:rsidTr="00902397">
        <w:trPr>
          <w:trHeight w:val="288"/>
        </w:trPr>
        <w:tc>
          <w:tcPr>
            <w:tcW w:w="3573" w:type="dxa"/>
            <w:tcBorders>
              <w:top w:val="single" w:sz="4" w:space="0" w:color="auto"/>
              <w:left w:val="single" w:sz="4" w:space="0" w:color="auto"/>
              <w:bottom w:val="single" w:sz="4" w:space="0" w:color="auto"/>
              <w:right w:val="single" w:sz="4" w:space="0" w:color="auto"/>
            </w:tcBorders>
            <w:noWrap/>
            <w:vAlign w:val="bottom"/>
            <w:hideMark/>
          </w:tcPr>
          <w:p w14:paraId="0698B2BC" w14:textId="77777777" w:rsidR="00902397" w:rsidRPr="00902397" w:rsidRDefault="00902397" w:rsidP="00902397">
            <w:pPr>
              <w:widowControl/>
              <w:suppressAutoHyphens/>
              <w:spacing w:before="120" w:after="120"/>
              <w:rPr>
                <w:i/>
                <w:noProof/>
                <w:sz w:val="22"/>
              </w:rPr>
            </w:pPr>
            <w:r w:rsidRPr="00902397">
              <w:rPr>
                <w:i/>
                <w:sz w:val="22"/>
              </w:rPr>
              <w:t>Falco tinnunculus</w:t>
            </w:r>
          </w:p>
        </w:tc>
      </w:tr>
      <w:tr w:rsidR="00902397" w:rsidRPr="00902397" w14:paraId="629363D9" w14:textId="77777777" w:rsidTr="00902397">
        <w:trPr>
          <w:trHeight w:val="288"/>
        </w:trPr>
        <w:tc>
          <w:tcPr>
            <w:tcW w:w="3573" w:type="dxa"/>
            <w:tcBorders>
              <w:top w:val="single" w:sz="4" w:space="0" w:color="auto"/>
              <w:left w:val="single" w:sz="4" w:space="0" w:color="auto"/>
              <w:bottom w:val="single" w:sz="4" w:space="0" w:color="auto"/>
              <w:right w:val="single" w:sz="4" w:space="0" w:color="auto"/>
            </w:tcBorders>
            <w:vAlign w:val="bottom"/>
            <w:hideMark/>
          </w:tcPr>
          <w:p w14:paraId="41292594" w14:textId="77777777" w:rsidR="00902397" w:rsidRPr="00902397" w:rsidRDefault="00902397" w:rsidP="00902397">
            <w:pPr>
              <w:widowControl/>
              <w:suppressAutoHyphens/>
              <w:spacing w:before="120" w:after="120"/>
              <w:rPr>
                <w:i/>
                <w:noProof/>
                <w:sz w:val="22"/>
              </w:rPr>
            </w:pPr>
            <w:r w:rsidRPr="00902397">
              <w:rPr>
                <w:i/>
                <w:sz w:val="22"/>
              </w:rPr>
              <w:t>Hirundo rustica</w:t>
            </w:r>
          </w:p>
        </w:tc>
      </w:tr>
      <w:tr w:rsidR="00902397" w:rsidRPr="00902397" w14:paraId="4C1D19DC" w14:textId="77777777" w:rsidTr="00902397">
        <w:trPr>
          <w:trHeight w:val="288"/>
        </w:trPr>
        <w:tc>
          <w:tcPr>
            <w:tcW w:w="3573" w:type="dxa"/>
            <w:tcBorders>
              <w:top w:val="single" w:sz="4" w:space="0" w:color="auto"/>
              <w:left w:val="single" w:sz="4" w:space="0" w:color="auto"/>
              <w:bottom w:val="single" w:sz="4" w:space="0" w:color="auto"/>
              <w:right w:val="single" w:sz="4" w:space="0" w:color="auto"/>
            </w:tcBorders>
            <w:noWrap/>
            <w:vAlign w:val="bottom"/>
            <w:hideMark/>
          </w:tcPr>
          <w:p w14:paraId="4B6A67CE" w14:textId="77777777" w:rsidR="00902397" w:rsidRPr="00902397" w:rsidRDefault="00902397" w:rsidP="00902397">
            <w:pPr>
              <w:widowControl/>
              <w:suppressAutoHyphens/>
              <w:spacing w:before="120" w:after="120"/>
              <w:rPr>
                <w:i/>
                <w:noProof/>
                <w:sz w:val="22"/>
              </w:rPr>
            </w:pPr>
            <w:r w:rsidRPr="00902397">
              <w:rPr>
                <w:i/>
                <w:sz w:val="22"/>
              </w:rPr>
              <w:t>Lanius collurio</w:t>
            </w:r>
          </w:p>
        </w:tc>
      </w:tr>
      <w:tr w:rsidR="00902397" w:rsidRPr="00902397" w14:paraId="2D171908" w14:textId="77777777" w:rsidTr="00902397">
        <w:trPr>
          <w:trHeight w:val="288"/>
        </w:trPr>
        <w:tc>
          <w:tcPr>
            <w:tcW w:w="3573" w:type="dxa"/>
            <w:tcBorders>
              <w:top w:val="single" w:sz="4" w:space="0" w:color="auto"/>
              <w:left w:val="single" w:sz="4" w:space="0" w:color="auto"/>
              <w:bottom w:val="single" w:sz="4" w:space="0" w:color="auto"/>
              <w:right w:val="single" w:sz="4" w:space="0" w:color="auto"/>
            </w:tcBorders>
            <w:noWrap/>
            <w:vAlign w:val="bottom"/>
            <w:hideMark/>
          </w:tcPr>
          <w:p w14:paraId="1375E677" w14:textId="77777777" w:rsidR="00902397" w:rsidRPr="00902397" w:rsidRDefault="00902397" w:rsidP="00902397">
            <w:pPr>
              <w:widowControl/>
              <w:suppressAutoHyphens/>
              <w:spacing w:before="120" w:after="120"/>
              <w:rPr>
                <w:i/>
                <w:noProof/>
                <w:sz w:val="22"/>
              </w:rPr>
            </w:pPr>
            <w:r w:rsidRPr="00902397">
              <w:rPr>
                <w:i/>
                <w:sz w:val="22"/>
              </w:rPr>
              <w:t>Motacilla flava</w:t>
            </w:r>
          </w:p>
        </w:tc>
      </w:tr>
      <w:tr w:rsidR="00902397" w:rsidRPr="00902397" w14:paraId="1D4AD49A" w14:textId="77777777" w:rsidTr="00902397">
        <w:trPr>
          <w:trHeight w:val="288"/>
        </w:trPr>
        <w:tc>
          <w:tcPr>
            <w:tcW w:w="3573" w:type="dxa"/>
            <w:tcBorders>
              <w:top w:val="single" w:sz="4" w:space="0" w:color="auto"/>
              <w:left w:val="single" w:sz="4" w:space="0" w:color="auto"/>
              <w:bottom w:val="single" w:sz="4" w:space="0" w:color="auto"/>
              <w:right w:val="single" w:sz="4" w:space="0" w:color="auto"/>
            </w:tcBorders>
            <w:noWrap/>
            <w:vAlign w:val="bottom"/>
            <w:hideMark/>
          </w:tcPr>
          <w:p w14:paraId="6A280B6A" w14:textId="77777777" w:rsidR="00902397" w:rsidRPr="00902397" w:rsidRDefault="00902397" w:rsidP="00902397">
            <w:pPr>
              <w:widowControl/>
              <w:suppressAutoHyphens/>
              <w:spacing w:before="120" w:after="120"/>
              <w:rPr>
                <w:i/>
                <w:noProof/>
                <w:sz w:val="22"/>
              </w:rPr>
            </w:pPr>
            <w:r w:rsidRPr="00902397">
              <w:rPr>
                <w:i/>
                <w:sz w:val="22"/>
              </w:rPr>
              <w:t>Passer montanus</w:t>
            </w:r>
          </w:p>
        </w:tc>
      </w:tr>
      <w:tr w:rsidR="00902397" w:rsidRPr="00902397" w14:paraId="30EABFE8" w14:textId="77777777" w:rsidTr="00902397">
        <w:trPr>
          <w:trHeight w:val="288"/>
        </w:trPr>
        <w:tc>
          <w:tcPr>
            <w:tcW w:w="3573" w:type="dxa"/>
            <w:tcBorders>
              <w:top w:val="single" w:sz="4" w:space="0" w:color="auto"/>
              <w:left w:val="single" w:sz="4" w:space="0" w:color="auto"/>
              <w:bottom w:val="single" w:sz="4" w:space="0" w:color="auto"/>
              <w:right w:val="single" w:sz="4" w:space="0" w:color="auto"/>
            </w:tcBorders>
            <w:noWrap/>
            <w:vAlign w:val="bottom"/>
            <w:hideMark/>
          </w:tcPr>
          <w:p w14:paraId="5ACACB6B" w14:textId="77777777" w:rsidR="00902397" w:rsidRPr="00902397" w:rsidRDefault="00902397" w:rsidP="00902397">
            <w:pPr>
              <w:widowControl/>
              <w:suppressAutoHyphens/>
              <w:spacing w:before="120" w:after="120"/>
              <w:rPr>
                <w:i/>
                <w:noProof/>
                <w:sz w:val="22"/>
              </w:rPr>
            </w:pPr>
            <w:r w:rsidRPr="00902397">
              <w:rPr>
                <w:i/>
                <w:sz w:val="22"/>
              </w:rPr>
              <w:t>Saxicola rubetra</w:t>
            </w:r>
          </w:p>
        </w:tc>
      </w:tr>
      <w:tr w:rsidR="00902397" w:rsidRPr="00902397" w14:paraId="451394B6" w14:textId="77777777" w:rsidTr="00902397">
        <w:trPr>
          <w:trHeight w:val="288"/>
        </w:trPr>
        <w:tc>
          <w:tcPr>
            <w:tcW w:w="3573" w:type="dxa"/>
            <w:tcBorders>
              <w:top w:val="single" w:sz="4" w:space="0" w:color="auto"/>
              <w:left w:val="single" w:sz="4" w:space="0" w:color="auto"/>
              <w:bottom w:val="single" w:sz="4" w:space="0" w:color="auto"/>
              <w:right w:val="single" w:sz="4" w:space="0" w:color="auto"/>
            </w:tcBorders>
            <w:noWrap/>
            <w:vAlign w:val="bottom"/>
            <w:hideMark/>
          </w:tcPr>
          <w:p w14:paraId="38D100AC" w14:textId="77777777" w:rsidR="00902397" w:rsidRPr="00902397" w:rsidRDefault="00902397" w:rsidP="00902397">
            <w:pPr>
              <w:widowControl/>
              <w:suppressAutoHyphens/>
              <w:spacing w:before="120" w:after="120"/>
              <w:rPr>
                <w:i/>
                <w:noProof/>
                <w:sz w:val="22"/>
              </w:rPr>
            </w:pPr>
            <w:r w:rsidRPr="00902397">
              <w:rPr>
                <w:i/>
                <w:sz w:val="22"/>
              </w:rPr>
              <w:t>Sturnus vulgaris</w:t>
            </w:r>
          </w:p>
        </w:tc>
      </w:tr>
      <w:tr w:rsidR="00902397" w:rsidRPr="00902397" w14:paraId="07E597FE" w14:textId="77777777" w:rsidTr="00902397">
        <w:trPr>
          <w:trHeight w:val="288"/>
        </w:trPr>
        <w:tc>
          <w:tcPr>
            <w:tcW w:w="3573" w:type="dxa"/>
            <w:tcBorders>
              <w:top w:val="single" w:sz="4" w:space="0" w:color="auto"/>
              <w:left w:val="single" w:sz="4" w:space="0" w:color="auto"/>
              <w:bottom w:val="single" w:sz="4" w:space="0" w:color="auto"/>
              <w:right w:val="single" w:sz="4" w:space="0" w:color="auto"/>
            </w:tcBorders>
            <w:noWrap/>
            <w:vAlign w:val="bottom"/>
            <w:hideMark/>
          </w:tcPr>
          <w:p w14:paraId="1B3CD5DF" w14:textId="77777777" w:rsidR="00902397" w:rsidRPr="00902397" w:rsidRDefault="00902397" w:rsidP="00902397">
            <w:pPr>
              <w:widowControl/>
              <w:suppressAutoHyphens/>
              <w:spacing w:before="120" w:after="120"/>
              <w:rPr>
                <w:i/>
                <w:noProof/>
                <w:sz w:val="22"/>
              </w:rPr>
            </w:pPr>
            <w:r w:rsidRPr="00902397">
              <w:rPr>
                <w:i/>
                <w:sz w:val="22"/>
              </w:rPr>
              <w:t>Sylvia communis</w:t>
            </w:r>
          </w:p>
        </w:tc>
      </w:tr>
      <w:tr w:rsidR="00902397" w:rsidRPr="00902397" w14:paraId="63593143" w14:textId="77777777" w:rsidTr="00902397">
        <w:trPr>
          <w:trHeight w:val="288"/>
        </w:trPr>
        <w:tc>
          <w:tcPr>
            <w:tcW w:w="3573" w:type="dxa"/>
            <w:tcBorders>
              <w:top w:val="single" w:sz="4" w:space="0" w:color="auto"/>
              <w:left w:val="single" w:sz="4" w:space="0" w:color="auto"/>
              <w:bottom w:val="single" w:sz="4" w:space="0" w:color="auto"/>
              <w:right w:val="single" w:sz="4" w:space="0" w:color="auto"/>
            </w:tcBorders>
            <w:vAlign w:val="bottom"/>
            <w:hideMark/>
          </w:tcPr>
          <w:p w14:paraId="0E04A5CC" w14:textId="77777777" w:rsidR="00902397" w:rsidRPr="00902397" w:rsidRDefault="00902397" w:rsidP="00902397">
            <w:pPr>
              <w:widowControl/>
              <w:suppressAutoHyphens/>
              <w:spacing w:before="120" w:after="120"/>
              <w:rPr>
                <w:i/>
                <w:noProof/>
                <w:sz w:val="22"/>
              </w:rPr>
            </w:pPr>
            <w:r w:rsidRPr="00902397">
              <w:rPr>
                <w:i/>
                <w:sz w:val="22"/>
              </w:rPr>
              <w:t>Vanellus vanellus</w:t>
            </w:r>
          </w:p>
        </w:tc>
      </w:tr>
    </w:tbl>
    <w:p w14:paraId="6FC3D358" w14:textId="77777777" w:rsidR="00902397" w:rsidRPr="00902397" w:rsidRDefault="00902397" w:rsidP="00902397">
      <w:pPr>
        <w:widowControl/>
        <w:spacing w:before="120" w:after="120" w:line="360" w:lineRule="auto"/>
        <w:rPr>
          <w:rFonts w:eastAsia="Calibri"/>
          <w:szCs w:val="22"/>
          <w:lang w:eastAsia="en-US"/>
        </w:rPr>
        <w:sectPr w:rsidR="00902397" w:rsidRPr="00902397" w:rsidSect="00902397">
          <w:headerReference w:type="default" r:id="rId21"/>
          <w:footerReference w:type="default" r:id="rId22"/>
          <w:footnotePr>
            <w:numRestart w:val="eachSect"/>
          </w:footnotePr>
          <w:pgSz w:w="11907" w:h="16839"/>
          <w:pgMar w:top="1134" w:right="1134" w:bottom="1134" w:left="1134" w:header="567" w:footer="567" w:gutter="0"/>
          <w:cols w:space="720"/>
          <w:docGrid w:linePitch="360"/>
        </w:sectPr>
      </w:pPr>
    </w:p>
    <w:p w14:paraId="468FC869" w14:textId="77777777" w:rsidR="00902397" w:rsidRPr="00902397" w:rsidRDefault="00902397" w:rsidP="00902397">
      <w:pPr>
        <w:widowControl/>
        <w:suppressAutoHyphens/>
        <w:spacing w:before="120" w:after="120"/>
        <w:jc w:val="center"/>
        <w:rPr>
          <w:rFonts w:eastAsia="Calibri"/>
          <w:b/>
          <w:noProof/>
          <w:szCs w:val="22"/>
          <w:u w:val="single"/>
        </w:rPr>
      </w:pPr>
      <w:r w:rsidRPr="00902397">
        <w:rPr>
          <w:b/>
          <w:u w:val="single"/>
        </w:rPr>
        <w:lastRenderedPageBreak/>
        <w:t>ANHANG VI</w:t>
      </w:r>
      <w:r w:rsidRPr="00902397">
        <w:rPr>
          <w:b/>
        </w:rPr>
        <w:br/>
      </w:r>
      <w:r w:rsidRPr="00902397">
        <w:rPr>
          <w:b/>
        </w:rPr>
        <w:br/>
      </w:r>
      <w:r w:rsidRPr="00902397">
        <w:rPr>
          <w:b/>
          <w:u w:val="single"/>
        </w:rPr>
        <w:t>LISTE DER BIODIVERSITÄTSINDIKATOREN FÜR WALDÖKOSYSTEME GEMÄẞ ARTIKEL 10</w:t>
      </w:r>
      <w:r w:rsidRPr="00902397">
        <w:rPr>
          <w:b/>
          <w:u w:val="double"/>
        </w:rPr>
        <w:t xml:space="preserve"> ABSÄTZE 2 UND 2a </w:t>
      </w:r>
    </w:p>
    <w:p w14:paraId="15083E49" w14:textId="77777777" w:rsidR="00902397" w:rsidRPr="00902397" w:rsidRDefault="00902397" w:rsidP="00902397">
      <w:pPr>
        <w:widowControl/>
        <w:suppressAutoHyphens/>
        <w:spacing w:before="120" w:after="120"/>
        <w:jc w:val="center"/>
        <w:rPr>
          <w:rFonts w:eastAsia="Calibri"/>
          <w:b/>
          <w:noProof/>
          <w:szCs w:val="22"/>
          <w:lang w:eastAsia="en-US"/>
        </w:rPr>
      </w:pPr>
    </w:p>
    <w:tbl>
      <w:tblPr>
        <w:tblStyle w:val="TableGrid1"/>
        <w:tblW w:w="14567" w:type="dxa"/>
        <w:tblLayout w:type="fixed"/>
        <w:tblLook w:val="04A0" w:firstRow="1" w:lastRow="0" w:firstColumn="1" w:lastColumn="0" w:noHBand="0" w:noVBand="1"/>
      </w:tblPr>
      <w:tblGrid>
        <w:gridCol w:w="2830"/>
        <w:gridCol w:w="11737"/>
      </w:tblGrid>
      <w:tr w:rsidR="00902397" w:rsidRPr="00902397" w14:paraId="23A89269" w14:textId="77777777" w:rsidTr="00902397">
        <w:tc>
          <w:tcPr>
            <w:tcW w:w="2830" w:type="dxa"/>
            <w:tcBorders>
              <w:top w:val="single" w:sz="4" w:space="0" w:color="auto"/>
              <w:left w:val="single" w:sz="4" w:space="0" w:color="auto"/>
              <w:bottom w:val="single" w:sz="4" w:space="0" w:color="auto"/>
              <w:right w:val="single" w:sz="4" w:space="0" w:color="auto"/>
            </w:tcBorders>
            <w:vAlign w:val="center"/>
            <w:hideMark/>
          </w:tcPr>
          <w:p w14:paraId="784A3DB3" w14:textId="77777777" w:rsidR="00902397" w:rsidRPr="00902397" w:rsidRDefault="00902397" w:rsidP="00902397">
            <w:pPr>
              <w:widowControl/>
              <w:spacing w:before="120" w:after="120"/>
              <w:jc w:val="center"/>
              <w:rPr>
                <w:b/>
                <w:noProof/>
                <w:szCs w:val="24"/>
              </w:rPr>
            </w:pPr>
            <w:r w:rsidRPr="00902397">
              <w:rPr>
                <w:b/>
              </w:rPr>
              <w:t>Indikator</w:t>
            </w:r>
          </w:p>
        </w:tc>
        <w:tc>
          <w:tcPr>
            <w:tcW w:w="11737" w:type="dxa"/>
            <w:tcBorders>
              <w:top w:val="single" w:sz="4" w:space="0" w:color="auto"/>
              <w:left w:val="single" w:sz="4" w:space="0" w:color="auto"/>
              <w:bottom w:val="single" w:sz="4" w:space="0" w:color="auto"/>
              <w:right w:val="single" w:sz="4" w:space="0" w:color="auto"/>
            </w:tcBorders>
            <w:vAlign w:val="center"/>
            <w:hideMark/>
          </w:tcPr>
          <w:p w14:paraId="532DEB4C" w14:textId="77777777" w:rsidR="00902397" w:rsidRPr="00902397" w:rsidRDefault="00902397" w:rsidP="00902397">
            <w:pPr>
              <w:widowControl/>
              <w:spacing w:before="120" w:after="120"/>
              <w:jc w:val="center"/>
              <w:rPr>
                <w:b/>
                <w:noProof/>
                <w:szCs w:val="24"/>
              </w:rPr>
            </w:pPr>
            <w:r w:rsidRPr="00902397">
              <w:rPr>
                <w:b/>
              </w:rPr>
              <w:t>Beschreibung, Einheit und Methodik für die Festlegung und Überwachung des Indikators</w:t>
            </w:r>
          </w:p>
        </w:tc>
      </w:tr>
      <w:tr w:rsidR="00902397" w:rsidRPr="00902397" w14:paraId="56FC3A01" w14:textId="77777777" w:rsidTr="00902397">
        <w:tc>
          <w:tcPr>
            <w:tcW w:w="2830" w:type="dxa"/>
            <w:tcBorders>
              <w:top w:val="single" w:sz="4" w:space="0" w:color="auto"/>
              <w:left w:val="single" w:sz="4" w:space="0" w:color="auto"/>
              <w:bottom w:val="single" w:sz="4" w:space="0" w:color="auto"/>
              <w:right w:val="single" w:sz="4" w:space="0" w:color="auto"/>
            </w:tcBorders>
          </w:tcPr>
          <w:p w14:paraId="15058AC8" w14:textId="77777777" w:rsidR="00902397" w:rsidRPr="00902397" w:rsidRDefault="00902397" w:rsidP="00902397">
            <w:pPr>
              <w:widowControl/>
              <w:spacing w:before="120" w:after="120"/>
              <w:rPr>
                <w:noProof/>
                <w:szCs w:val="24"/>
              </w:rPr>
            </w:pPr>
            <w:r w:rsidRPr="00902397">
              <w:t xml:space="preserve">Stehendes Totholz </w:t>
            </w:r>
          </w:p>
        </w:tc>
        <w:tc>
          <w:tcPr>
            <w:tcW w:w="11737" w:type="dxa"/>
            <w:tcBorders>
              <w:top w:val="single" w:sz="4" w:space="0" w:color="auto"/>
              <w:left w:val="single" w:sz="4" w:space="0" w:color="auto"/>
              <w:bottom w:val="single" w:sz="4" w:space="0" w:color="auto"/>
              <w:right w:val="single" w:sz="4" w:space="0" w:color="auto"/>
            </w:tcBorders>
          </w:tcPr>
          <w:p w14:paraId="10A9DCD2" w14:textId="77777777" w:rsidR="00902397" w:rsidRPr="00902397" w:rsidRDefault="00902397" w:rsidP="00902397">
            <w:pPr>
              <w:widowControl/>
              <w:spacing w:before="120" w:after="120"/>
              <w:rPr>
                <w:noProof/>
                <w:szCs w:val="24"/>
              </w:rPr>
            </w:pPr>
            <w:r w:rsidRPr="00902397">
              <w:rPr>
                <w:b/>
              </w:rPr>
              <w:t>Beschreibung</w:t>
            </w:r>
            <w:r w:rsidRPr="00902397">
              <w:t>:</w:t>
            </w:r>
            <w:r w:rsidRPr="00902397">
              <w:rPr>
                <w:color w:val="000000"/>
              </w:rPr>
              <w:t xml:space="preserve"> </w:t>
            </w:r>
            <w:r w:rsidRPr="00902397">
              <w:t xml:space="preserve">Dieser Indikator gibt die Menge </w:t>
            </w:r>
            <w:proofErr w:type="gramStart"/>
            <w:r w:rsidRPr="00902397">
              <w:t>an stehender</w:t>
            </w:r>
            <w:proofErr w:type="gramEnd"/>
            <w:r w:rsidRPr="00902397">
              <w:t xml:space="preserve"> Totholzbiomasse in Wäldern und anderen bewaldeten Flächen an. </w:t>
            </w:r>
          </w:p>
          <w:p w14:paraId="5F8926AD" w14:textId="77777777" w:rsidR="00902397" w:rsidRPr="00902397" w:rsidRDefault="00902397" w:rsidP="00902397">
            <w:pPr>
              <w:widowControl/>
              <w:spacing w:before="120" w:after="120"/>
              <w:rPr>
                <w:noProof/>
                <w:szCs w:val="24"/>
              </w:rPr>
            </w:pPr>
            <w:r w:rsidRPr="00902397">
              <w:rPr>
                <w:b/>
              </w:rPr>
              <w:t>Einheit</w:t>
            </w:r>
            <w:r w:rsidRPr="00902397">
              <w:t>: m</w:t>
            </w:r>
            <w:r w:rsidRPr="00902397">
              <w:rPr>
                <w:vertAlign w:val="superscript"/>
              </w:rPr>
              <w:t>3</w:t>
            </w:r>
            <w:r w:rsidRPr="00902397">
              <w:t xml:space="preserve">/ha. </w:t>
            </w:r>
          </w:p>
          <w:p w14:paraId="2B9D9224" w14:textId="77777777" w:rsidR="00902397" w:rsidRPr="00902397" w:rsidRDefault="00902397" w:rsidP="00902397">
            <w:pPr>
              <w:widowControl/>
              <w:spacing w:before="120" w:after="120"/>
              <w:rPr>
                <w:noProof/>
                <w:szCs w:val="24"/>
              </w:rPr>
            </w:pPr>
            <w:r w:rsidRPr="00902397">
              <w:rPr>
                <w:b/>
              </w:rPr>
              <w:t xml:space="preserve">Methodik: </w:t>
            </w:r>
            <w:r w:rsidRPr="00902397">
              <w:t>wie von FOREST EUROPE (</w:t>
            </w:r>
            <w:r w:rsidRPr="00902397">
              <w:rPr>
                <w:i/>
              </w:rPr>
              <w:t>State of Europe’s Forests 2020</w:t>
            </w:r>
            <w:r w:rsidRPr="00902397">
              <w:t xml:space="preserve">, FOREST EUROPE 2020) und in der Beschreibung der nationalen Waldinventare in </w:t>
            </w:r>
            <w:r w:rsidRPr="00902397">
              <w:rPr>
                <w:i/>
              </w:rPr>
              <w:t>Tomppo E. et al.</w:t>
            </w:r>
            <w:r w:rsidRPr="00902397">
              <w:t xml:space="preserve">, National Forest Inventories, </w:t>
            </w:r>
            <w:r w:rsidRPr="00902397">
              <w:rPr>
                <w:i/>
              </w:rPr>
              <w:t>Pathways for Common Reporting</w:t>
            </w:r>
            <w:r w:rsidRPr="00902397">
              <w:t>, Springer, 2010, entwickelt und verwendet, und unter Berücksichtigung der Methodik gemäß Anhang V der Verordnung (EG) Nr. 2018/1999 im Einklang mit den IPCC-Leitlinien für nationale Treibhausgasinventare von 2006.</w:t>
            </w:r>
          </w:p>
        </w:tc>
      </w:tr>
      <w:tr w:rsidR="00902397" w:rsidRPr="00902397" w14:paraId="2BF6282E" w14:textId="77777777" w:rsidTr="00902397">
        <w:tc>
          <w:tcPr>
            <w:tcW w:w="2830" w:type="dxa"/>
            <w:tcBorders>
              <w:top w:val="single" w:sz="4" w:space="0" w:color="auto"/>
              <w:left w:val="single" w:sz="4" w:space="0" w:color="auto"/>
              <w:bottom w:val="single" w:sz="4" w:space="0" w:color="auto"/>
              <w:right w:val="single" w:sz="4" w:space="0" w:color="auto"/>
            </w:tcBorders>
          </w:tcPr>
          <w:p w14:paraId="254A2AC8" w14:textId="77777777" w:rsidR="00902397" w:rsidRPr="00902397" w:rsidRDefault="00902397" w:rsidP="00902397">
            <w:pPr>
              <w:widowControl/>
              <w:spacing w:before="120" w:after="120"/>
              <w:rPr>
                <w:noProof/>
                <w:szCs w:val="24"/>
              </w:rPr>
            </w:pPr>
            <w:r w:rsidRPr="00902397">
              <w:t>Liegendes Totholz</w:t>
            </w:r>
          </w:p>
          <w:p w14:paraId="2957FC25" w14:textId="77777777" w:rsidR="00902397" w:rsidRPr="00902397" w:rsidRDefault="00902397" w:rsidP="00902397">
            <w:pPr>
              <w:widowControl/>
              <w:spacing w:before="120" w:after="120" w:line="360" w:lineRule="auto"/>
              <w:rPr>
                <w:szCs w:val="24"/>
              </w:rPr>
            </w:pPr>
          </w:p>
          <w:p w14:paraId="2F70E7D7" w14:textId="77777777" w:rsidR="00902397" w:rsidRPr="00902397" w:rsidRDefault="00902397" w:rsidP="00902397">
            <w:pPr>
              <w:widowControl/>
              <w:spacing w:before="120" w:after="120" w:line="360" w:lineRule="auto"/>
              <w:rPr>
                <w:szCs w:val="24"/>
              </w:rPr>
            </w:pPr>
          </w:p>
          <w:p w14:paraId="197AF920" w14:textId="77777777" w:rsidR="00902397" w:rsidRPr="00902397" w:rsidRDefault="00902397" w:rsidP="00902397">
            <w:pPr>
              <w:widowControl/>
              <w:spacing w:before="120" w:after="120" w:line="360" w:lineRule="auto"/>
              <w:rPr>
                <w:szCs w:val="24"/>
              </w:rPr>
            </w:pPr>
          </w:p>
          <w:p w14:paraId="1DB4082F" w14:textId="77777777" w:rsidR="00902397" w:rsidRPr="00902397" w:rsidRDefault="00902397" w:rsidP="00902397">
            <w:pPr>
              <w:widowControl/>
              <w:spacing w:before="120" w:after="120" w:line="360" w:lineRule="auto"/>
              <w:rPr>
                <w:szCs w:val="24"/>
              </w:rPr>
            </w:pPr>
          </w:p>
          <w:p w14:paraId="1EAAB876" w14:textId="77777777" w:rsidR="00902397" w:rsidRPr="00902397" w:rsidRDefault="00902397" w:rsidP="00902397">
            <w:pPr>
              <w:widowControl/>
              <w:spacing w:before="120" w:after="120" w:line="360" w:lineRule="auto"/>
              <w:rPr>
                <w:szCs w:val="24"/>
              </w:rPr>
            </w:pPr>
          </w:p>
          <w:p w14:paraId="167341FD" w14:textId="77777777" w:rsidR="00902397" w:rsidRPr="00902397" w:rsidRDefault="00902397" w:rsidP="00902397">
            <w:pPr>
              <w:widowControl/>
              <w:spacing w:before="120" w:after="120" w:line="360" w:lineRule="auto"/>
              <w:ind w:firstLine="567"/>
              <w:rPr>
                <w:szCs w:val="24"/>
              </w:rPr>
            </w:pPr>
          </w:p>
        </w:tc>
        <w:tc>
          <w:tcPr>
            <w:tcW w:w="11737" w:type="dxa"/>
            <w:tcBorders>
              <w:top w:val="single" w:sz="4" w:space="0" w:color="auto"/>
              <w:left w:val="single" w:sz="4" w:space="0" w:color="auto"/>
              <w:bottom w:val="single" w:sz="4" w:space="0" w:color="auto"/>
              <w:right w:val="single" w:sz="4" w:space="0" w:color="auto"/>
            </w:tcBorders>
          </w:tcPr>
          <w:p w14:paraId="5EB74673" w14:textId="77777777" w:rsidR="00902397" w:rsidRPr="00902397" w:rsidRDefault="00902397" w:rsidP="00902397">
            <w:pPr>
              <w:widowControl/>
              <w:spacing w:before="120" w:after="120"/>
              <w:rPr>
                <w:noProof/>
                <w:szCs w:val="24"/>
              </w:rPr>
            </w:pPr>
            <w:r w:rsidRPr="00902397">
              <w:rPr>
                <w:b/>
              </w:rPr>
              <w:t>Beschreibung</w:t>
            </w:r>
            <w:r w:rsidRPr="00902397">
              <w:t>:</w:t>
            </w:r>
            <w:r w:rsidRPr="00902397">
              <w:rPr>
                <w:color w:val="000000"/>
              </w:rPr>
              <w:t xml:space="preserve"> </w:t>
            </w:r>
            <w:r w:rsidRPr="00902397">
              <w:t xml:space="preserve">Dieser Indikator gibt die Menge </w:t>
            </w:r>
            <w:proofErr w:type="gramStart"/>
            <w:r w:rsidRPr="00902397">
              <w:t>an liegender</w:t>
            </w:r>
            <w:proofErr w:type="gramEnd"/>
            <w:r w:rsidRPr="00902397">
              <w:t xml:space="preserve"> Totholzbiomasse in Wäldern und anderen bewaldeten Flächen an. </w:t>
            </w:r>
          </w:p>
          <w:p w14:paraId="381684D1" w14:textId="77777777" w:rsidR="00902397" w:rsidRPr="00902397" w:rsidRDefault="00902397" w:rsidP="00902397">
            <w:pPr>
              <w:widowControl/>
              <w:spacing w:before="120" w:after="120"/>
              <w:rPr>
                <w:noProof/>
                <w:szCs w:val="24"/>
              </w:rPr>
            </w:pPr>
            <w:r w:rsidRPr="00902397">
              <w:rPr>
                <w:b/>
              </w:rPr>
              <w:t>Einheit</w:t>
            </w:r>
            <w:r w:rsidRPr="00902397">
              <w:t>: m</w:t>
            </w:r>
            <w:r w:rsidRPr="00902397">
              <w:rPr>
                <w:vertAlign w:val="superscript"/>
              </w:rPr>
              <w:t>3</w:t>
            </w:r>
            <w:r w:rsidRPr="00902397">
              <w:t xml:space="preserve">/ha. </w:t>
            </w:r>
          </w:p>
          <w:p w14:paraId="52F21400" w14:textId="77777777" w:rsidR="00902397" w:rsidRPr="00902397" w:rsidRDefault="00902397" w:rsidP="00902397">
            <w:pPr>
              <w:widowControl/>
              <w:spacing w:before="120" w:after="120"/>
              <w:rPr>
                <w:b/>
                <w:noProof/>
                <w:szCs w:val="24"/>
              </w:rPr>
            </w:pPr>
            <w:r w:rsidRPr="00902397">
              <w:rPr>
                <w:b/>
              </w:rPr>
              <w:t xml:space="preserve">Methodik: </w:t>
            </w:r>
            <w:r w:rsidRPr="00902397">
              <w:t>wie von FOREST EUROPE (</w:t>
            </w:r>
            <w:r w:rsidRPr="00902397">
              <w:rPr>
                <w:i/>
              </w:rPr>
              <w:t>State of Europe’s Forests 2020</w:t>
            </w:r>
            <w:r w:rsidRPr="00902397">
              <w:t xml:space="preserve">, FOREST EUROPE 2020) und in der Beschreibung der nationalen Waldinventare in </w:t>
            </w:r>
            <w:r w:rsidRPr="00902397">
              <w:rPr>
                <w:i/>
              </w:rPr>
              <w:t>Tomppo E. et al.</w:t>
            </w:r>
            <w:r w:rsidRPr="00902397">
              <w:t xml:space="preserve">, National Forest Inventories, </w:t>
            </w:r>
            <w:r w:rsidRPr="00902397">
              <w:rPr>
                <w:i/>
              </w:rPr>
              <w:t>Pathways for Common Reporting</w:t>
            </w:r>
            <w:r w:rsidRPr="00902397">
              <w:t>, Springer, 2010, entwickelt und verwendet, und unter Berücksichtigung der Methodik gemäß Anhang V der Verordnung (EG) Nr. 2018/1999 im Einklang mit den IPCC-Leitlinien für nationale Treibhausgasinventare von 2006.</w:t>
            </w:r>
          </w:p>
        </w:tc>
      </w:tr>
      <w:tr w:rsidR="00902397" w:rsidRPr="00902397" w14:paraId="346749F4" w14:textId="77777777" w:rsidTr="00902397">
        <w:tc>
          <w:tcPr>
            <w:tcW w:w="2830" w:type="dxa"/>
            <w:tcBorders>
              <w:top w:val="single" w:sz="4" w:space="0" w:color="auto"/>
              <w:left w:val="single" w:sz="4" w:space="0" w:color="auto"/>
              <w:bottom w:val="single" w:sz="4" w:space="0" w:color="auto"/>
              <w:right w:val="single" w:sz="4" w:space="0" w:color="auto"/>
            </w:tcBorders>
          </w:tcPr>
          <w:p w14:paraId="1D7040EF" w14:textId="77777777" w:rsidR="00902397" w:rsidRPr="00902397" w:rsidRDefault="00902397" w:rsidP="00902397">
            <w:pPr>
              <w:pageBreakBefore/>
              <w:widowControl/>
              <w:spacing w:before="120" w:after="120"/>
              <w:rPr>
                <w:b/>
                <w:noProof/>
                <w:szCs w:val="24"/>
              </w:rPr>
            </w:pPr>
            <w:r w:rsidRPr="00902397">
              <w:lastRenderedPageBreak/>
              <w:t>Anteil der Wälder mit ungleicher Altersstruktur</w:t>
            </w:r>
          </w:p>
        </w:tc>
        <w:tc>
          <w:tcPr>
            <w:tcW w:w="11737" w:type="dxa"/>
            <w:tcBorders>
              <w:top w:val="single" w:sz="4" w:space="0" w:color="auto"/>
              <w:left w:val="single" w:sz="4" w:space="0" w:color="auto"/>
              <w:bottom w:val="single" w:sz="4" w:space="0" w:color="auto"/>
              <w:right w:val="single" w:sz="4" w:space="0" w:color="auto"/>
            </w:tcBorders>
          </w:tcPr>
          <w:p w14:paraId="7677CA97" w14:textId="77777777" w:rsidR="00902397" w:rsidRPr="00902397" w:rsidRDefault="00902397" w:rsidP="00902397">
            <w:pPr>
              <w:widowControl/>
              <w:spacing w:before="120" w:after="120"/>
              <w:rPr>
                <w:noProof/>
                <w:szCs w:val="24"/>
              </w:rPr>
            </w:pPr>
            <w:r w:rsidRPr="00902397">
              <w:rPr>
                <w:b/>
              </w:rPr>
              <w:t xml:space="preserve">Beschreibung: </w:t>
            </w:r>
            <w:r w:rsidRPr="00902397">
              <w:t xml:space="preserve">Dieser Indikator bezieht sich auf den Anteil von Wirtschaftswäldern mit einer ungleichen Altersstruktur an der Gesamtzahl von Wäldern mit einer ungleichen Altersstruktur. </w:t>
            </w:r>
          </w:p>
          <w:p w14:paraId="6CA404C7" w14:textId="77777777" w:rsidR="00902397" w:rsidRPr="00902397" w:rsidRDefault="00902397" w:rsidP="00902397">
            <w:pPr>
              <w:widowControl/>
              <w:spacing w:before="120" w:after="120"/>
              <w:rPr>
                <w:noProof/>
                <w:szCs w:val="24"/>
              </w:rPr>
            </w:pPr>
            <w:r w:rsidRPr="00902397">
              <w:rPr>
                <w:b/>
              </w:rPr>
              <w:t xml:space="preserve">Einheit: </w:t>
            </w:r>
            <w:r w:rsidRPr="00902397">
              <w:t>Prozentualer Anteil der Wirtschaftswälder mit ungleicher Altersstruktur</w:t>
            </w:r>
          </w:p>
          <w:p w14:paraId="6B58454B" w14:textId="77777777" w:rsidR="00902397" w:rsidRPr="00902397" w:rsidRDefault="00902397" w:rsidP="00902397">
            <w:pPr>
              <w:widowControl/>
              <w:spacing w:before="120" w:after="120"/>
              <w:rPr>
                <w:noProof/>
                <w:szCs w:val="24"/>
              </w:rPr>
            </w:pPr>
            <w:r w:rsidRPr="00902397">
              <w:rPr>
                <w:b/>
              </w:rPr>
              <w:t xml:space="preserve">Methodik: </w:t>
            </w:r>
            <w:r w:rsidRPr="00902397">
              <w:t>wie von FOREST EUROPE (</w:t>
            </w:r>
            <w:r w:rsidRPr="00902397">
              <w:rPr>
                <w:i/>
              </w:rPr>
              <w:t>State of Europe’s Forests 2020</w:t>
            </w:r>
            <w:r w:rsidRPr="00902397">
              <w:t xml:space="preserve">, FOREST EUROPE 2020) und in der Beschreibung der nationalen Waldinventare in </w:t>
            </w:r>
            <w:r w:rsidRPr="00902397">
              <w:rPr>
                <w:i/>
              </w:rPr>
              <w:t>Tomppo E. et al.</w:t>
            </w:r>
            <w:r w:rsidRPr="00902397">
              <w:t xml:space="preserve">, National Forest Inventories, </w:t>
            </w:r>
            <w:r w:rsidRPr="00902397">
              <w:rPr>
                <w:i/>
              </w:rPr>
              <w:t>Pathways for Common Reporting</w:t>
            </w:r>
            <w:r w:rsidRPr="00902397">
              <w:t>, Springer, 2010, entwickelt und verwendet.</w:t>
            </w:r>
          </w:p>
        </w:tc>
      </w:tr>
      <w:tr w:rsidR="00902397" w:rsidRPr="00902397" w14:paraId="2EFC063C" w14:textId="77777777" w:rsidTr="00902397">
        <w:tc>
          <w:tcPr>
            <w:tcW w:w="2830" w:type="dxa"/>
            <w:tcBorders>
              <w:top w:val="single" w:sz="4" w:space="0" w:color="auto"/>
              <w:left w:val="single" w:sz="4" w:space="0" w:color="auto"/>
              <w:bottom w:val="single" w:sz="4" w:space="0" w:color="auto"/>
              <w:right w:val="single" w:sz="4" w:space="0" w:color="auto"/>
            </w:tcBorders>
          </w:tcPr>
          <w:p w14:paraId="798CEB48" w14:textId="77777777" w:rsidR="00902397" w:rsidRPr="00902397" w:rsidRDefault="00902397" w:rsidP="00902397">
            <w:pPr>
              <w:widowControl/>
              <w:spacing w:before="120" w:after="120"/>
              <w:rPr>
                <w:noProof/>
                <w:szCs w:val="24"/>
              </w:rPr>
            </w:pPr>
            <w:r w:rsidRPr="00902397">
              <w:t>Waldvernetzung</w:t>
            </w:r>
          </w:p>
        </w:tc>
        <w:tc>
          <w:tcPr>
            <w:tcW w:w="11737" w:type="dxa"/>
            <w:tcBorders>
              <w:top w:val="single" w:sz="4" w:space="0" w:color="auto"/>
              <w:left w:val="single" w:sz="4" w:space="0" w:color="auto"/>
              <w:bottom w:val="single" w:sz="4" w:space="0" w:color="auto"/>
              <w:right w:val="single" w:sz="4" w:space="0" w:color="auto"/>
            </w:tcBorders>
          </w:tcPr>
          <w:p w14:paraId="2E2B1A99" w14:textId="77777777" w:rsidR="00902397" w:rsidRPr="00902397" w:rsidRDefault="00902397" w:rsidP="00902397">
            <w:pPr>
              <w:widowControl/>
              <w:spacing w:before="120" w:after="120"/>
              <w:rPr>
                <w:noProof/>
                <w:szCs w:val="24"/>
              </w:rPr>
            </w:pPr>
            <w:r w:rsidRPr="00902397">
              <w:rPr>
                <w:b/>
              </w:rPr>
              <w:t>Beschreibung:</w:t>
            </w:r>
            <w:r w:rsidRPr="00902397">
              <w:t xml:space="preserve"> Waldvernetzung bezeichnet die Dichte bewaldeter Gebiete. Sie wird mit einem Wert von 0 bis 100 angegeben.</w:t>
            </w:r>
          </w:p>
          <w:p w14:paraId="46A839B8" w14:textId="77777777" w:rsidR="00902397" w:rsidRPr="00902397" w:rsidRDefault="00902397" w:rsidP="00902397">
            <w:pPr>
              <w:widowControl/>
              <w:spacing w:before="120" w:after="120"/>
              <w:rPr>
                <w:noProof/>
                <w:szCs w:val="24"/>
              </w:rPr>
            </w:pPr>
            <w:r w:rsidRPr="00902397">
              <w:rPr>
                <w:b/>
              </w:rPr>
              <w:t xml:space="preserve">Einheit: </w:t>
            </w:r>
            <w:r w:rsidRPr="00902397">
              <w:t xml:space="preserve">Index </w:t>
            </w:r>
          </w:p>
          <w:p w14:paraId="3EBB3564" w14:textId="77777777" w:rsidR="00902397" w:rsidRPr="00902397" w:rsidRDefault="00902397" w:rsidP="00902397">
            <w:pPr>
              <w:widowControl/>
              <w:spacing w:before="120" w:after="120"/>
              <w:rPr>
                <w:noProof/>
                <w:szCs w:val="24"/>
              </w:rPr>
            </w:pPr>
            <w:r w:rsidRPr="00902397">
              <w:rPr>
                <w:b/>
              </w:rPr>
              <w:t>Methodik:</w:t>
            </w:r>
            <w:r w:rsidRPr="00902397">
              <w:t xml:space="preserve"> wie von der FAO entwickelt (Vogt P., et al., </w:t>
            </w:r>
            <w:r w:rsidRPr="00902397">
              <w:rPr>
                <w:i/>
              </w:rPr>
              <w:t>FAO – State of the World’s Forests: Forest Fragmentation</w:t>
            </w:r>
            <w:r w:rsidRPr="00902397">
              <w:t>, Technischer Bericht der JRC, Amt für Veröffentlichungen der Europäischen Union, Luxemburg, 2019).</w:t>
            </w:r>
          </w:p>
        </w:tc>
      </w:tr>
      <w:tr w:rsidR="00902397" w:rsidRPr="00C32DB1" w14:paraId="3DB3EAF5" w14:textId="77777777" w:rsidTr="00902397">
        <w:tc>
          <w:tcPr>
            <w:tcW w:w="2830" w:type="dxa"/>
            <w:tcBorders>
              <w:top w:val="single" w:sz="4" w:space="0" w:color="auto"/>
              <w:left w:val="single" w:sz="4" w:space="0" w:color="auto"/>
              <w:bottom w:val="single" w:sz="4" w:space="0" w:color="auto"/>
              <w:right w:val="single" w:sz="4" w:space="0" w:color="auto"/>
            </w:tcBorders>
          </w:tcPr>
          <w:p w14:paraId="1587FB86" w14:textId="77777777" w:rsidR="00902397" w:rsidRPr="00902397" w:rsidRDefault="00902397" w:rsidP="00902397">
            <w:pPr>
              <w:widowControl/>
              <w:spacing w:before="120" w:after="120"/>
              <w:rPr>
                <w:noProof/>
                <w:szCs w:val="24"/>
              </w:rPr>
            </w:pPr>
            <w:r w:rsidRPr="00902397">
              <w:t xml:space="preserve">Index weitverbreiteter Waldvogelarten </w:t>
            </w:r>
          </w:p>
        </w:tc>
        <w:tc>
          <w:tcPr>
            <w:tcW w:w="11737" w:type="dxa"/>
            <w:tcBorders>
              <w:top w:val="single" w:sz="4" w:space="0" w:color="auto"/>
              <w:left w:val="single" w:sz="4" w:space="0" w:color="auto"/>
              <w:bottom w:val="single" w:sz="4" w:space="0" w:color="auto"/>
              <w:right w:val="single" w:sz="4" w:space="0" w:color="auto"/>
            </w:tcBorders>
          </w:tcPr>
          <w:p w14:paraId="1CC90159" w14:textId="77777777" w:rsidR="00902397" w:rsidRPr="00902397" w:rsidRDefault="00902397" w:rsidP="00902397">
            <w:pPr>
              <w:widowControl/>
              <w:spacing w:before="120" w:after="120"/>
              <w:rPr>
                <w:noProof/>
                <w:szCs w:val="24"/>
              </w:rPr>
            </w:pPr>
            <w:r w:rsidRPr="00902397">
              <w:rPr>
                <w:b/>
              </w:rPr>
              <w:t xml:space="preserve">Beschreibung: </w:t>
            </w:r>
            <w:r w:rsidRPr="00902397">
              <w:t>Der Waldvogelindikator beschreibt Entwicklungen im Laufe der Zeit bei der Abundanz weitverbreiteter Waldvogelarten in den jeweiligen europäischen Verbreitungsgebieten. Es handelt sich um einen zusammengesetzten Index, der auf Beobachtungsdaten zu Vogelarten beruht, die für Waldlebensräume in Europa charakteristisch sind. Der Index basiert auf spezifischen Artenlisten für jeden Mitgliedstaat.</w:t>
            </w:r>
          </w:p>
          <w:p w14:paraId="6645799D" w14:textId="77777777" w:rsidR="00902397" w:rsidRPr="00902397" w:rsidRDefault="00902397" w:rsidP="00902397">
            <w:pPr>
              <w:widowControl/>
              <w:spacing w:before="120" w:after="120"/>
              <w:rPr>
                <w:noProof/>
                <w:szCs w:val="24"/>
              </w:rPr>
            </w:pPr>
            <w:r w:rsidRPr="00902397">
              <w:rPr>
                <w:b/>
              </w:rPr>
              <w:t xml:space="preserve">Einheit: </w:t>
            </w:r>
            <w:r w:rsidRPr="00902397">
              <w:t>Index</w:t>
            </w:r>
          </w:p>
          <w:p w14:paraId="1257646A" w14:textId="77777777" w:rsidR="00902397" w:rsidRPr="00DF01A9" w:rsidRDefault="00902397" w:rsidP="00902397">
            <w:pPr>
              <w:widowControl/>
              <w:spacing w:before="120" w:after="120"/>
              <w:rPr>
                <w:b/>
                <w:noProof/>
                <w:szCs w:val="24"/>
                <w:lang w:val="en-GB"/>
              </w:rPr>
            </w:pPr>
            <w:r w:rsidRPr="00902397">
              <w:rPr>
                <w:b/>
                <w:lang w:val="en-GB"/>
              </w:rPr>
              <w:t xml:space="preserve">Methodik: </w:t>
            </w:r>
            <w:r w:rsidRPr="00902397">
              <w:rPr>
                <w:lang w:val="en-GB"/>
              </w:rPr>
              <w:t xml:space="preserve">Brlík et al. </w:t>
            </w:r>
            <w:r w:rsidRPr="00902397">
              <w:rPr>
                <w:i/>
                <w:lang w:val="en-GB"/>
              </w:rPr>
              <w:t>Long-term and large-scale multispecies dataset tracking population changes of common European breeding birds</w:t>
            </w:r>
            <w:r w:rsidRPr="00902397">
              <w:rPr>
                <w:lang w:val="en-GB"/>
              </w:rPr>
              <w:t xml:space="preserve">, Sci Data 8, 21. </w:t>
            </w:r>
            <w:r w:rsidRPr="00DF01A9">
              <w:rPr>
                <w:lang w:val="en-GB"/>
              </w:rPr>
              <w:t>2021.</w:t>
            </w:r>
          </w:p>
        </w:tc>
      </w:tr>
      <w:tr w:rsidR="00902397" w:rsidRPr="00902397" w14:paraId="4F3A0916" w14:textId="77777777" w:rsidTr="00902397">
        <w:tc>
          <w:tcPr>
            <w:tcW w:w="2830" w:type="dxa"/>
            <w:tcBorders>
              <w:top w:val="single" w:sz="4" w:space="0" w:color="auto"/>
              <w:left w:val="single" w:sz="4" w:space="0" w:color="auto"/>
              <w:bottom w:val="single" w:sz="4" w:space="0" w:color="auto"/>
              <w:right w:val="single" w:sz="4" w:space="0" w:color="auto"/>
            </w:tcBorders>
          </w:tcPr>
          <w:p w14:paraId="3A49988A" w14:textId="77777777" w:rsidR="00902397" w:rsidRPr="00902397" w:rsidRDefault="00902397" w:rsidP="00902397">
            <w:pPr>
              <w:pageBreakBefore/>
              <w:widowControl/>
              <w:spacing w:before="120" w:after="120"/>
              <w:rPr>
                <w:noProof/>
                <w:szCs w:val="24"/>
              </w:rPr>
            </w:pPr>
            <w:r w:rsidRPr="00902397">
              <w:lastRenderedPageBreak/>
              <w:t xml:space="preserve">Bestand an organischem Kohlenstoff </w:t>
            </w:r>
          </w:p>
        </w:tc>
        <w:tc>
          <w:tcPr>
            <w:tcW w:w="11737" w:type="dxa"/>
            <w:tcBorders>
              <w:top w:val="single" w:sz="4" w:space="0" w:color="auto"/>
              <w:left w:val="single" w:sz="4" w:space="0" w:color="auto"/>
              <w:bottom w:val="single" w:sz="4" w:space="0" w:color="auto"/>
              <w:right w:val="single" w:sz="4" w:space="0" w:color="auto"/>
            </w:tcBorders>
          </w:tcPr>
          <w:p w14:paraId="346DB050" w14:textId="77777777" w:rsidR="00902397" w:rsidRPr="00902397" w:rsidRDefault="00902397" w:rsidP="00902397">
            <w:pPr>
              <w:widowControl/>
              <w:spacing w:before="120" w:after="120"/>
              <w:rPr>
                <w:noProof/>
                <w:szCs w:val="24"/>
              </w:rPr>
            </w:pPr>
            <w:r w:rsidRPr="00902397">
              <w:rPr>
                <w:b/>
              </w:rPr>
              <w:t>Beschreibung</w:t>
            </w:r>
            <w:r w:rsidRPr="00902397">
              <w:t>: Dieser Indikator beschreibt den Bestand an organischem Kohlenstoff in einer Tiefe von 0 bis 30 cm in der Streuschicht und im Mineralboden von Waldökosystemen.</w:t>
            </w:r>
          </w:p>
          <w:p w14:paraId="6F11C028" w14:textId="77777777" w:rsidR="00902397" w:rsidRPr="00902397" w:rsidRDefault="00902397" w:rsidP="00902397">
            <w:pPr>
              <w:widowControl/>
              <w:spacing w:before="120" w:after="120"/>
              <w:rPr>
                <w:noProof/>
                <w:szCs w:val="24"/>
              </w:rPr>
            </w:pPr>
            <w:r w:rsidRPr="00902397">
              <w:rPr>
                <w:b/>
              </w:rPr>
              <w:t>Einheit</w:t>
            </w:r>
            <w:r w:rsidRPr="00902397">
              <w:t>: Tonnen organischer Kohlenstoff/ha</w:t>
            </w:r>
          </w:p>
          <w:p w14:paraId="1705A93B" w14:textId="77777777" w:rsidR="00902397" w:rsidRPr="00902397" w:rsidRDefault="00902397" w:rsidP="00902397">
            <w:pPr>
              <w:widowControl/>
              <w:spacing w:before="120" w:after="120"/>
              <w:rPr>
                <w:b/>
                <w:bCs/>
                <w:noProof/>
                <w:szCs w:val="24"/>
              </w:rPr>
            </w:pPr>
            <w:r w:rsidRPr="00902397">
              <w:rPr>
                <w:b/>
              </w:rPr>
              <w:t>Methodik:</w:t>
            </w:r>
            <w:r w:rsidRPr="00902397">
              <w:t xml:space="preserve"> wie in Anhang V der Verordnung 2018/1999 im Einklang mit den IPCC-Leitlinien für nationale Treibhausgasinventare von 2006 beschrieben und durch die Flächenstichprobenerhebung über die Bodennutzung/-bedeckung (LUCAS) gestützt (Jones A. et al., </w:t>
            </w:r>
            <w:r w:rsidRPr="00902397">
              <w:rPr>
                <w:i/>
              </w:rPr>
              <w:t>LUCAS Soil 2022</w:t>
            </w:r>
            <w:r w:rsidRPr="00902397">
              <w:t>, Technischer Bericht der JRC, Amt für Veröffentlichungen der Europäischen Union, 2021).</w:t>
            </w:r>
          </w:p>
        </w:tc>
      </w:tr>
      <w:tr w:rsidR="00902397" w:rsidRPr="00902397" w14:paraId="037D386E" w14:textId="77777777" w:rsidTr="00902397">
        <w:tc>
          <w:tcPr>
            <w:tcW w:w="2830" w:type="dxa"/>
            <w:tcBorders>
              <w:top w:val="single" w:sz="4" w:space="0" w:color="auto"/>
              <w:left w:val="single" w:sz="4" w:space="0" w:color="auto"/>
              <w:bottom w:val="single" w:sz="4" w:space="0" w:color="auto"/>
              <w:right w:val="single" w:sz="4" w:space="0" w:color="auto"/>
            </w:tcBorders>
          </w:tcPr>
          <w:p w14:paraId="007B63DE" w14:textId="77777777" w:rsidR="00902397" w:rsidRPr="00902397" w:rsidRDefault="00902397" w:rsidP="00902397">
            <w:pPr>
              <w:widowControl/>
              <w:spacing w:before="120" w:after="120"/>
              <w:rPr>
                <w:b/>
                <w:i/>
                <w:szCs w:val="24"/>
              </w:rPr>
            </w:pPr>
            <w:r w:rsidRPr="00902397">
              <w:rPr>
                <w:b/>
                <w:i/>
              </w:rPr>
              <w:t>Anteil der Wälder mit überwiegend heimischen Baumarten</w:t>
            </w:r>
          </w:p>
        </w:tc>
        <w:tc>
          <w:tcPr>
            <w:tcW w:w="11737" w:type="dxa"/>
            <w:tcBorders>
              <w:top w:val="single" w:sz="4" w:space="0" w:color="auto"/>
              <w:left w:val="single" w:sz="4" w:space="0" w:color="auto"/>
              <w:bottom w:val="single" w:sz="4" w:space="0" w:color="auto"/>
              <w:right w:val="single" w:sz="4" w:space="0" w:color="auto"/>
            </w:tcBorders>
          </w:tcPr>
          <w:p w14:paraId="18B2EB15" w14:textId="77777777" w:rsidR="00902397" w:rsidRPr="00902397" w:rsidRDefault="00902397" w:rsidP="00902397">
            <w:pPr>
              <w:widowControl/>
              <w:spacing w:before="120" w:after="120"/>
              <w:rPr>
                <w:b/>
                <w:i/>
                <w:szCs w:val="24"/>
              </w:rPr>
            </w:pPr>
            <w:r w:rsidRPr="00902397">
              <w:rPr>
                <w:b/>
                <w:i/>
              </w:rPr>
              <w:t xml:space="preserve">Beschreibung: Anteil der Wälder und anderen bewaldeten Flächen mit überwiegend (&gt; 50 % Bedeckung) heimischen Baumarten </w:t>
            </w:r>
          </w:p>
          <w:p w14:paraId="22F13749" w14:textId="77777777" w:rsidR="00902397" w:rsidRPr="00902397" w:rsidRDefault="00902397" w:rsidP="00902397">
            <w:pPr>
              <w:widowControl/>
              <w:spacing w:before="120" w:after="120"/>
              <w:rPr>
                <w:b/>
                <w:i/>
                <w:szCs w:val="24"/>
              </w:rPr>
            </w:pPr>
            <w:r w:rsidRPr="00902397">
              <w:rPr>
                <w:b/>
                <w:i/>
              </w:rPr>
              <w:t>Einheit: %</w:t>
            </w:r>
          </w:p>
          <w:p w14:paraId="1AE2A268" w14:textId="77777777" w:rsidR="00902397" w:rsidRPr="00902397" w:rsidRDefault="00902397" w:rsidP="00902397">
            <w:pPr>
              <w:widowControl/>
              <w:spacing w:before="120" w:after="120"/>
              <w:rPr>
                <w:b/>
                <w:i/>
                <w:szCs w:val="24"/>
              </w:rPr>
            </w:pPr>
            <w:r w:rsidRPr="00902397">
              <w:rPr>
                <w:b/>
                <w:i/>
              </w:rPr>
              <w:t>Methodik: wie von FOREST EUROPE (State of Europe’s Forests 2020, FOREST EUROPE 2020) und in der Beschreibung der nationalen Waldinventare in Tomppo E. et al., National Forest Inventories, Pathways for Common Reporting, Springer, 2010, entwickelt und verwendet.</w:t>
            </w:r>
          </w:p>
        </w:tc>
      </w:tr>
      <w:tr w:rsidR="00902397" w:rsidRPr="00902397" w14:paraId="52F21B1F" w14:textId="77777777" w:rsidTr="00902397">
        <w:tc>
          <w:tcPr>
            <w:tcW w:w="2830" w:type="dxa"/>
            <w:tcBorders>
              <w:top w:val="single" w:sz="4" w:space="0" w:color="auto"/>
              <w:left w:val="single" w:sz="4" w:space="0" w:color="auto"/>
              <w:bottom w:val="single" w:sz="4" w:space="0" w:color="auto"/>
              <w:right w:val="single" w:sz="4" w:space="0" w:color="auto"/>
            </w:tcBorders>
          </w:tcPr>
          <w:p w14:paraId="75EA781C" w14:textId="77777777" w:rsidR="00902397" w:rsidRPr="00902397" w:rsidRDefault="00902397" w:rsidP="00902397">
            <w:pPr>
              <w:widowControl/>
              <w:spacing w:before="120" w:after="120"/>
              <w:rPr>
                <w:b/>
                <w:i/>
                <w:szCs w:val="24"/>
              </w:rPr>
            </w:pPr>
            <w:r w:rsidRPr="00902397">
              <w:rPr>
                <w:b/>
                <w:i/>
              </w:rPr>
              <w:t>Vielfalt der Baumarten</w:t>
            </w:r>
          </w:p>
        </w:tc>
        <w:tc>
          <w:tcPr>
            <w:tcW w:w="11737" w:type="dxa"/>
            <w:tcBorders>
              <w:top w:val="single" w:sz="4" w:space="0" w:color="auto"/>
              <w:left w:val="single" w:sz="4" w:space="0" w:color="auto"/>
              <w:bottom w:val="single" w:sz="4" w:space="0" w:color="auto"/>
              <w:right w:val="single" w:sz="4" w:space="0" w:color="auto"/>
            </w:tcBorders>
          </w:tcPr>
          <w:p w14:paraId="3F0ECFCF" w14:textId="77777777" w:rsidR="00902397" w:rsidRPr="00902397" w:rsidRDefault="00902397" w:rsidP="00902397">
            <w:pPr>
              <w:widowControl/>
              <w:spacing w:before="120" w:after="120"/>
              <w:rPr>
                <w:b/>
                <w:i/>
                <w:szCs w:val="24"/>
              </w:rPr>
            </w:pPr>
            <w:r w:rsidRPr="00902397">
              <w:rPr>
                <w:b/>
                <w:i/>
              </w:rPr>
              <w:t>Beschreibung: Dieser Indikator beschreibt die durchschnittliche Anzahl an Baumarten, die in Waldgebieten vorkommen.</w:t>
            </w:r>
          </w:p>
          <w:p w14:paraId="3646FD36" w14:textId="77777777" w:rsidR="00902397" w:rsidRPr="00902397" w:rsidRDefault="00902397" w:rsidP="00902397">
            <w:pPr>
              <w:widowControl/>
              <w:spacing w:before="120" w:after="120"/>
              <w:rPr>
                <w:b/>
                <w:i/>
                <w:szCs w:val="24"/>
              </w:rPr>
            </w:pPr>
            <w:r w:rsidRPr="00902397">
              <w:rPr>
                <w:b/>
                <w:i/>
              </w:rPr>
              <w:t xml:space="preserve">Einheit: Index </w:t>
            </w:r>
          </w:p>
          <w:p w14:paraId="5C6CBF41" w14:textId="77777777" w:rsidR="00902397" w:rsidRPr="00902397" w:rsidRDefault="00902397" w:rsidP="00902397">
            <w:pPr>
              <w:widowControl/>
              <w:spacing w:before="120" w:after="120"/>
              <w:jc w:val="both"/>
              <w:rPr>
                <w:b/>
                <w:i/>
                <w:szCs w:val="24"/>
              </w:rPr>
            </w:pPr>
            <w:r w:rsidRPr="00902397">
              <w:rPr>
                <w:b/>
                <w:i/>
              </w:rPr>
              <w:t>Methodik: gestützt auf FOREST EUROPE (State of Europe’s Forests 2020, FOREST EUROPE 2020) und die Beschreibung der nationalen Waldinventare in Tomppo E. et al., National Forest Inventories, Pathways for Common Reporting, Springer, 2010.</w:t>
            </w:r>
          </w:p>
        </w:tc>
      </w:tr>
    </w:tbl>
    <w:p w14:paraId="2D074D6E" w14:textId="77777777" w:rsidR="00902397" w:rsidRPr="00902397" w:rsidRDefault="00902397" w:rsidP="00902397">
      <w:pPr>
        <w:widowControl/>
        <w:suppressAutoHyphens/>
        <w:spacing w:before="120" w:after="120"/>
        <w:rPr>
          <w:rFonts w:eastAsia="Calibri"/>
          <w:noProof/>
          <w:szCs w:val="22"/>
          <w:lang w:eastAsia="en-US"/>
        </w:rPr>
      </w:pPr>
    </w:p>
    <w:p w14:paraId="0C322E49" w14:textId="77777777" w:rsidR="00902397" w:rsidRPr="00902397" w:rsidRDefault="00902397" w:rsidP="00902397">
      <w:pPr>
        <w:widowControl/>
        <w:spacing w:before="120" w:after="120" w:line="360" w:lineRule="auto"/>
        <w:rPr>
          <w:rFonts w:eastAsia="Calibri"/>
          <w:szCs w:val="22"/>
          <w:lang w:eastAsia="en-US"/>
        </w:rPr>
        <w:sectPr w:rsidR="00902397" w:rsidRPr="00902397" w:rsidSect="00902397">
          <w:headerReference w:type="default" r:id="rId23"/>
          <w:footerReference w:type="default" r:id="rId24"/>
          <w:footnotePr>
            <w:numRestart w:val="eachSect"/>
          </w:footnotePr>
          <w:pgSz w:w="16839" w:h="11907" w:orient="landscape"/>
          <w:pgMar w:top="1134" w:right="1134" w:bottom="1134" w:left="1134" w:header="567" w:footer="567" w:gutter="0"/>
          <w:cols w:space="720"/>
          <w:docGrid w:linePitch="360"/>
        </w:sectPr>
      </w:pPr>
    </w:p>
    <w:p w14:paraId="7C265845" w14:textId="77777777" w:rsidR="00902397" w:rsidRPr="00902397" w:rsidRDefault="00902397" w:rsidP="00902397">
      <w:pPr>
        <w:widowControl/>
        <w:suppressAutoHyphens/>
        <w:spacing w:before="120" w:after="120" w:line="360" w:lineRule="auto"/>
        <w:ind w:left="851" w:hanging="851"/>
        <w:jc w:val="center"/>
        <w:rPr>
          <w:rFonts w:eastAsia="Calibri"/>
          <w:b/>
          <w:noProof/>
          <w:szCs w:val="22"/>
          <w:u w:val="single"/>
        </w:rPr>
      </w:pPr>
      <w:r w:rsidRPr="00902397">
        <w:rPr>
          <w:b/>
          <w:u w:val="single"/>
        </w:rPr>
        <w:lastRenderedPageBreak/>
        <w:t>ANHANG VII</w:t>
      </w:r>
    </w:p>
    <w:p w14:paraId="66154048" w14:textId="77777777" w:rsidR="00902397" w:rsidRPr="00902397" w:rsidRDefault="00902397" w:rsidP="00902397">
      <w:pPr>
        <w:widowControl/>
        <w:suppressAutoHyphens/>
        <w:spacing w:before="120" w:after="120"/>
        <w:jc w:val="center"/>
        <w:rPr>
          <w:rFonts w:eastAsia="Calibri"/>
          <w:b/>
          <w:noProof/>
          <w:szCs w:val="22"/>
          <w:u w:val="single"/>
          <w:shd w:val="clear" w:color="auto" w:fill="FFFFFF"/>
        </w:rPr>
      </w:pPr>
      <w:r w:rsidRPr="00902397">
        <w:rPr>
          <w:b/>
          <w:u w:val="single"/>
          <w:shd w:val="clear" w:color="auto" w:fill="FFFFFF"/>
        </w:rPr>
        <w:t xml:space="preserve">LISTE VON BEISPIELEN FÜR WIEDERHERSTELLUNGSMAẞNAHMEN GEMÄẞ </w:t>
      </w:r>
    </w:p>
    <w:p w14:paraId="584FF5AD" w14:textId="77777777" w:rsidR="00902397" w:rsidRPr="00902397" w:rsidRDefault="00902397" w:rsidP="00902397">
      <w:pPr>
        <w:widowControl/>
        <w:suppressAutoHyphens/>
        <w:spacing w:before="120" w:after="120"/>
        <w:jc w:val="center"/>
        <w:rPr>
          <w:rFonts w:eastAsia="Calibri"/>
          <w:b/>
          <w:noProof/>
          <w:szCs w:val="22"/>
          <w:u w:val="single"/>
        </w:rPr>
      </w:pPr>
      <w:r w:rsidRPr="00902397">
        <w:rPr>
          <w:b/>
          <w:u w:val="single"/>
          <w:shd w:val="clear" w:color="auto" w:fill="FFFFFF"/>
        </w:rPr>
        <w:t>ARTIKEL 11 ABSATZ 8</w:t>
      </w:r>
    </w:p>
    <w:p w14:paraId="0E90E0CA" w14:textId="77777777" w:rsidR="00902397" w:rsidRPr="00902397" w:rsidRDefault="00902397" w:rsidP="00902397">
      <w:pPr>
        <w:widowControl/>
        <w:spacing w:before="120" w:after="120" w:line="360" w:lineRule="auto"/>
        <w:ind w:left="851" w:hanging="851"/>
        <w:rPr>
          <w:rFonts w:eastAsia="Calibri"/>
          <w:noProof/>
          <w:szCs w:val="22"/>
        </w:rPr>
      </w:pPr>
      <w:r w:rsidRPr="00902397">
        <w:t>(1)</w:t>
      </w:r>
      <w:r w:rsidRPr="00902397">
        <w:tab/>
        <w:t>Wiederherstellung von Feuchtgebieten durch Wiedervernässung entwässerter Torfmoore, Entfernung von Entwässerungsstrukturen für Torfmoore oder Entdeichung und Aufgabe des Torfabbaus</w:t>
      </w:r>
    </w:p>
    <w:p w14:paraId="670C7148" w14:textId="77777777" w:rsidR="00902397" w:rsidRPr="00902397" w:rsidRDefault="00902397" w:rsidP="00902397">
      <w:pPr>
        <w:widowControl/>
        <w:spacing w:before="120" w:after="120" w:line="360" w:lineRule="auto"/>
        <w:ind w:left="851" w:hanging="851"/>
        <w:rPr>
          <w:rFonts w:eastAsia="Calibri"/>
          <w:noProof/>
          <w:szCs w:val="22"/>
        </w:rPr>
      </w:pPr>
      <w:r w:rsidRPr="00902397">
        <w:t>(2)</w:t>
      </w:r>
      <w:r w:rsidRPr="00902397">
        <w:tab/>
        <w:t xml:space="preserve">Verbesserung der hydrologischen Bedingungen durch Steigerung der Quantität, Qualität und Dynamik von Oberflächengewässern sowie der Grundwasserspiegel in natürlichen und naturnahen Ökosystemen </w:t>
      </w:r>
    </w:p>
    <w:p w14:paraId="6362D76F" w14:textId="77777777" w:rsidR="00902397" w:rsidRPr="00902397" w:rsidRDefault="00902397" w:rsidP="00902397">
      <w:pPr>
        <w:widowControl/>
        <w:spacing w:before="120" w:after="120" w:line="360" w:lineRule="auto"/>
        <w:ind w:left="851" w:hanging="851"/>
        <w:rPr>
          <w:noProof/>
          <w:szCs w:val="22"/>
        </w:rPr>
      </w:pPr>
      <w:r w:rsidRPr="00902397">
        <w:t>(3)</w:t>
      </w:r>
      <w:r w:rsidRPr="00902397">
        <w:tab/>
        <w:t>Entfernung unerwünschter Verbuschung oder nicht heimischer Pflanzen auf Grasland, in Feuchtgebieten, Wäldern und auf Flächen mit spärlicher Vegetation</w:t>
      </w:r>
    </w:p>
    <w:p w14:paraId="61EF95F6" w14:textId="77777777" w:rsidR="00902397" w:rsidRPr="00902397" w:rsidRDefault="00902397" w:rsidP="00902397">
      <w:pPr>
        <w:widowControl/>
        <w:spacing w:before="120" w:after="120" w:line="360" w:lineRule="auto"/>
        <w:ind w:left="851" w:hanging="851"/>
        <w:rPr>
          <w:rFonts w:eastAsia="Calibri"/>
          <w:noProof/>
          <w:szCs w:val="22"/>
        </w:rPr>
      </w:pPr>
      <w:r w:rsidRPr="00902397">
        <w:t>(4)</w:t>
      </w:r>
      <w:r w:rsidRPr="00902397">
        <w:tab/>
        <w:t xml:space="preserve">Anwendung von Paludikultur </w:t>
      </w:r>
    </w:p>
    <w:p w14:paraId="3F58FA00" w14:textId="77777777" w:rsidR="00902397" w:rsidRPr="00902397" w:rsidRDefault="00902397" w:rsidP="00902397">
      <w:pPr>
        <w:widowControl/>
        <w:spacing w:before="120" w:after="120" w:line="360" w:lineRule="auto"/>
        <w:ind w:left="851" w:hanging="851"/>
        <w:rPr>
          <w:noProof/>
          <w:szCs w:val="24"/>
        </w:rPr>
      </w:pPr>
      <w:r w:rsidRPr="00902397">
        <w:t>(5)</w:t>
      </w:r>
      <w:r w:rsidRPr="00902397">
        <w:tab/>
        <w:t xml:space="preserve">Wiederherstellung von Flussmäandern und Wiederanbindung von künstlich abgeschnittenen Mäandern oder Altwassern </w:t>
      </w:r>
    </w:p>
    <w:p w14:paraId="537BA099" w14:textId="77777777" w:rsidR="00902397" w:rsidRPr="00902397" w:rsidRDefault="00902397" w:rsidP="00902397">
      <w:pPr>
        <w:widowControl/>
        <w:spacing w:before="120" w:after="120" w:line="360" w:lineRule="auto"/>
        <w:ind w:left="851" w:hanging="851"/>
        <w:rPr>
          <w:rFonts w:eastAsia="Calibri"/>
          <w:noProof/>
          <w:szCs w:val="22"/>
        </w:rPr>
      </w:pPr>
      <w:r w:rsidRPr="00902397">
        <w:t>(6)</w:t>
      </w:r>
      <w:r w:rsidRPr="00902397">
        <w:tab/>
        <w:t>Entfernung longitudinaler und lateraler Hindernisse (wie Deiche und Dämme), Förderung der Flussdynamik und Wiederherstellung frei fließender Flussabschnitte</w:t>
      </w:r>
    </w:p>
    <w:p w14:paraId="48CCFC2D" w14:textId="77777777" w:rsidR="00902397" w:rsidRPr="00902397" w:rsidRDefault="00902397" w:rsidP="00902397">
      <w:pPr>
        <w:widowControl/>
        <w:spacing w:before="120" w:after="120" w:line="360" w:lineRule="auto"/>
        <w:ind w:left="851" w:hanging="851"/>
        <w:rPr>
          <w:rFonts w:eastAsia="Calibri"/>
          <w:noProof/>
          <w:szCs w:val="22"/>
        </w:rPr>
      </w:pPr>
      <w:r w:rsidRPr="00902397">
        <w:t>(7)</w:t>
      </w:r>
      <w:r w:rsidRPr="00902397">
        <w:tab/>
        <w:t xml:space="preserve">Renaturierung von Flussbetten, Seen und Niederungsfließgewässern, beispielsweise durch Entfernung künstlicher Flussbettbefestigungen, Optimierung der Substratzusammensetzung, Verbesserung oder Ausbau der Lebensraumfläche </w:t>
      </w:r>
    </w:p>
    <w:p w14:paraId="7AF32814" w14:textId="77777777" w:rsidR="00902397" w:rsidRPr="00902397" w:rsidRDefault="00902397" w:rsidP="00902397">
      <w:pPr>
        <w:widowControl/>
        <w:spacing w:before="120" w:after="120" w:line="360" w:lineRule="auto"/>
        <w:ind w:left="851" w:hanging="851"/>
        <w:rPr>
          <w:rFonts w:eastAsia="Calibri"/>
          <w:noProof/>
          <w:szCs w:val="22"/>
        </w:rPr>
      </w:pPr>
      <w:r w:rsidRPr="00902397">
        <w:t>(8)</w:t>
      </w:r>
      <w:r w:rsidRPr="00902397">
        <w:tab/>
        <w:t>Wiederherstellung natürlicher Sedimentierungsprozesse</w:t>
      </w:r>
    </w:p>
    <w:p w14:paraId="5D559062" w14:textId="77777777" w:rsidR="00902397" w:rsidRPr="00902397" w:rsidRDefault="00902397" w:rsidP="00902397">
      <w:pPr>
        <w:widowControl/>
        <w:spacing w:before="120" w:after="120" w:line="360" w:lineRule="auto"/>
        <w:ind w:left="851" w:hanging="851"/>
        <w:rPr>
          <w:rFonts w:eastAsia="Calibri"/>
          <w:noProof/>
          <w:szCs w:val="22"/>
        </w:rPr>
      </w:pPr>
      <w:r w:rsidRPr="00902397">
        <w:t>(9)</w:t>
      </w:r>
      <w:r w:rsidRPr="00902397">
        <w:tab/>
        <w:t xml:space="preserve">Schaffung von Uferzonen, z. B. Auwälder, Pufferstreifen, Wiesen oder Weiden </w:t>
      </w:r>
    </w:p>
    <w:p w14:paraId="3690E907" w14:textId="77777777" w:rsidR="00902397" w:rsidRPr="00902397" w:rsidRDefault="00902397" w:rsidP="00902397">
      <w:pPr>
        <w:widowControl/>
        <w:spacing w:before="120" w:after="120" w:line="360" w:lineRule="auto"/>
        <w:ind w:left="851" w:hanging="851"/>
        <w:rPr>
          <w:rFonts w:eastAsia="Calibri"/>
          <w:noProof/>
          <w:szCs w:val="22"/>
        </w:rPr>
      </w:pPr>
      <w:r w:rsidRPr="00902397">
        <w:t>(10)</w:t>
      </w:r>
      <w:r w:rsidRPr="00902397">
        <w:tab/>
        <w:t>Stärkung ökologischer Elemente in Wäldern, wie große, alte und sterbende Bäume (Habitatbäume) und Erhöhung der Menge liegenden und stehenden Totholzes</w:t>
      </w:r>
    </w:p>
    <w:p w14:paraId="70487AD2" w14:textId="77777777" w:rsidR="00902397" w:rsidRPr="00902397" w:rsidRDefault="00902397" w:rsidP="00902397">
      <w:pPr>
        <w:widowControl/>
        <w:spacing w:before="120" w:after="120" w:line="360" w:lineRule="auto"/>
        <w:ind w:left="851" w:hanging="851"/>
        <w:rPr>
          <w:rFonts w:eastAsia="Calibri"/>
          <w:b/>
          <w:noProof/>
          <w:szCs w:val="22"/>
          <w:u w:val="single"/>
        </w:rPr>
      </w:pPr>
      <w:r w:rsidRPr="00902397">
        <w:t>(11)</w:t>
      </w:r>
      <w:r w:rsidRPr="00902397">
        <w:tab/>
        <w:t xml:space="preserve">Hinarbeiten auf eine diversifizierte Waldstruktur in Bezug auf </w:t>
      </w:r>
      <w:r w:rsidRPr="00902397">
        <w:rPr>
          <w:b/>
          <w:bCs/>
          <w:i/>
          <w:iCs/>
        </w:rPr>
        <w:t>beispielsweise Zusammensetzung und Alter der Arten</w:t>
      </w:r>
      <w:r w:rsidRPr="00902397">
        <w:t>, Ermöglichen einer natürlichen Regenerierung und Sukzession von Baumarten</w:t>
      </w:r>
    </w:p>
    <w:p w14:paraId="279CBCDB" w14:textId="77777777" w:rsidR="00902397" w:rsidRPr="00902397" w:rsidRDefault="00902397" w:rsidP="00902397">
      <w:pPr>
        <w:widowControl/>
        <w:suppressAutoHyphens/>
        <w:spacing w:before="120" w:after="120" w:line="360" w:lineRule="auto"/>
        <w:ind w:left="851" w:hanging="851"/>
        <w:rPr>
          <w:rFonts w:eastAsia="Calibri"/>
          <w:b/>
          <w:i/>
          <w:szCs w:val="22"/>
        </w:rPr>
      </w:pPr>
      <w:r w:rsidRPr="00902397">
        <w:rPr>
          <w:b/>
          <w:i/>
        </w:rPr>
        <w:t>(11a)</w:t>
      </w:r>
      <w:r w:rsidRPr="00902397">
        <w:rPr>
          <w:b/>
          <w:i/>
        </w:rPr>
        <w:tab/>
        <w:t>Unterstützung der Migration von Herkunftsgebieten und Arten, wenn dies aufgrund des Klimawandels erforderlich ist</w:t>
      </w:r>
    </w:p>
    <w:p w14:paraId="4305ED0F" w14:textId="77777777" w:rsidR="00902397" w:rsidRPr="00902397" w:rsidRDefault="00902397" w:rsidP="00902397">
      <w:pPr>
        <w:widowControl/>
        <w:spacing w:before="120" w:after="120" w:line="360" w:lineRule="auto"/>
        <w:ind w:left="851" w:hanging="851"/>
        <w:rPr>
          <w:rFonts w:eastAsia="Calibri"/>
          <w:noProof/>
          <w:szCs w:val="22"/>
        </w:rPr>
      </w:pPr>
      <w:r w:rsidRPr="00902397">
        <w:lastRenderedPageBreak/>
        <w:t>(12)</w:t>
      </w:r>
      <w:r w:rsidRPr="00902397">
        <w:tab/>
        <w:t xml:space="preserve">Stärkung der Vielfalt der Wälder durch die </w:t>
      </w:r>
      <w:r w:rsidRPr="00902397">
        <w:rPr>
          <w:b/>
          <w:i/>
        </w:rPr>
        <w:t>Wiederherstellung</w:t>
      </w:r>
      <w:r w:rsidRPr="00902397">
        <w:t xml:space="preserve"> von Mosaiken anderer Lebensräume als Wäldern, wie beispielsweise offener Grasland- oder Heideflächen, Teiche oder Felsgebiete </w:t>
      </w:r>
    </w:p>
    <w:p w14:paraId="55642793" w14:textId="77777777" w:rsidR="00902397" w:rsidRPr="00902397" w:rsidRDefault="00902397" w:rsidP="00902397">
      <w:pPr>
        <w:widowControl/>
        <w:spacing w:before="120" w:after="120" w:line="360" w:lineRule="auto"/>
        <w:ind w:left="851" w:hanging="851"/>
        <w:rPr>
          <w:rFonts w:eastAsia="Calibri"/>
          <w:noProof/>
          <w:szCs w:val="22"/>
        </w:rPr>
      </w:pPr>
      <w:r w:rsidRPr="00902397">
        <w:t>(13)</w:t>
      </w:r>
      <w:r w:rsidRPr="00902397">
        <w:tab/>
        <w:t>Anwendung von „naturbasierten“ forstwirtschaftlichen oder „Dauerwald“-Ansätzen; Einführung heimischer Baumarten</w:t>
      </w:r>
    </w:p>
    <w:p w14:paraId="7E4F050B" w14:textId="77777777" w:rsidR="00902397" w:rsidRPr="00902397" w:rsidRDefault="00902397" w:rsidP="00902397">
      <w:pPr>
        <w:widowControl/>
        <w:spacing w:before="120" w:after="120" w:line="360" w:lineRule="auto"/>
        <w:ind w:left="851" w:hanging="851"/>
        <w:rPr>
          <w:rFonts w:eastAsia="Calibri"/>
          <w:noProof/>
          <w:szCs w:val="22"/>
        </w:rPr>
      </w:pPr>
      <w:r w:rsidRPr="00902397">
        <w:t>(14)</w:t>
      </w:r>
      <w:r w:rsidRPr="00902397">
        <w:tab/>
        <w:t xml:space="preserve">Förderung der Entstehung heimischer Altwälder und reifer Bestände (z. B. durch Aufgabe der Holzernte </w:t>
      </w:r>
      <w:r w:rsidRPr="00902397">
        <w:rPr>
          <w:b/>
          <w:i/>
        </w:rPr>
        <w:t>oder durch aktive Bewirtschaftung mit Begünstigung der Entwicklung selbstregulierender Funktionen und geeigneter Widerstandsfähigkeit</w:t>
      </w:r>
      <w:r w:rsidRPr="00902397">
        <w:t>)</w:t>
      </w:r>
    </w:p>
    <w:p w14:paraId="3881849D" w14:textId="77777777" w:rsidR="00902397" w:rsidRPr="00902397" w:rsidRDefault="00902397" w:rsidP="00902397">
      <w:pPr>
        <w:widowControl/>
        <w:spacing w:before="120" w:after="120" w:line="360" w:lineRule="auto"/>
        <w:ind w:left="851" w:hanging="851"/>
        <w:rPr>
          <w:rFonts w:eastAsia="Calibri"/>
          <w:noProof/>
          <w:szCs w:val="22"/>
        </w:rPr>
      </w:pPr>
      <w:r w:rsidRPr="00902397">
        <w:t>(15)</w:t>
      </w:r>
      <w:r w:rsidRPr="00902397">
        <w:tab/>
        <w:t xml:space="preserve">Einführung von Landschaftselementen mit großer biologischer Vielfalt auf Ackerflächen und intensiv bewirtschaftetem Grünland, wie Pufferstreifen, Feldränder mit heimischen Blühpflanzen, Hecken, Bäumen, kleine Wälder, Trockenmauern, Teiche, ökologische Korridoren, „Trittsteine“ usw. </w:t>
      </w:r>
    </w:p>
    <w:p w14:paraId="5BC93A33" w14:textId="77777777" w:rsidR="00902397" w:rsidRPr="00902397" w:rsidRDefault="00902397" w:rsidP="00902397">
      <w:pPr>
        <w:widowControl/>
        <w:spacing w:before="120" w:after="120" w:line="360" w:lineRule="auto"/>
        <w:ind w:left="851" w:hanging="851"/>
        <w:rPr>
          <w:noProof/>
          <w:szCs w:val="22"/>
        </w:rPr>
      </w:pPr>
      <w:r w:rsidRPr="00902397">
        <w:t>(16)</w:t>
      </w:r>
      <w:r w:rsidRPr="00902397">
        <w:tab/>
        <w:t>Vergrößerung der landwirtschaftlichen Fläche mit agrarökologischen Bewirtschaftungsmethoden wie ökologischer/biologischer Landwirtschaft oder Agrarforstwirtschaft, Mischkulturen und Fruchtfolge, integriertem Pflanzenschutz und integriertem Nährstoffmanagement</w:t>
      </w:r>
    </w:p>
    <w:p w14:paraId="51CA9516" w14:textId="77777777" w:rsidR="00902397" w:rsidRPr="00902397" w:rsidRDefault="00902397" w:rsidP="00902397">
      <w:pPr>
        <w:widowControl/>
        <w:spacing w:before="120" w:after="120" w:line="360" w:lineRule="auto"/>
        <w:ind w:left="851" w:hanging="851"/>
        <w:rPr>
          <w:rFonts w:eastAsia="Calibri"/>
          <w:noProof/>
          <w:szCs w:val="22"/>
        </w:rPr>
      </w:pPr>
      <w:r w:rsidRPr="00902397">
        <w:t>(17)</w:t>
      </w:r>
      <w:r w:rsidRPr="00902397">
        <w:tab/>
        <w:t xml:space="preserve">Gegebenenfalls Verringerung der Weideintensität oder Mahd auf Grünland oder Wiederherstellung der extensiven Beweidung mit Nutztieren sowie extensiver Mahd, wo diese aufgegeben wurden </w:t>
      </w:r>
    </w:p>
    <w:p w14:paraId="63C64FAC" w14:textId="77777777" w:rsidR="00902397" w:rsidRPr="00902397" w:rsidRDefault="00902397" w:rsidP="00902397">
      <w:pPr>
        <w:widowControl/>
        <w:spacing w:before="120" w:after="120" w:line="360" w:lineRule="auto"/>
        <w:ind w:left="851" w:hanging="851"/>
        <w:rPr>
          <w:rFonts w:eastAsia="Calibri"/>
          <w:noProof/>
          <w:szCs w:val="22"/>
        </w:rPr>
      </w:pPr>
      <w:bookmarkStart w:id="90" w:name="_Hlk132894426"/>
      <w:r w:rsidRPr="00902397">
        <w:t>(18)</w:t>
      </w:r>
      <w:r w:rsidRPr="00902397">
        <w:tab/>
        <w:t>Aufgabe oder Verringerung des Einsatzes chemischer Pestizide sowie chemischer und tierischer Düngemittel</w:t>
      </w:r>
    </w:p>
    <w:bookmarkEnd w:id="90"/>
    <w:p w14:paraId="49EB5BCA" w14:textId="77777777" w:rsidR="00902397" w:rsidRPr="00902397" w:rsidRDefault="00902397" w:rsidP="00902397">
      <w:pPr>
        <w:widowControl/>
        <w:spacing w:before="120" w:after="120" w:line="360" w:lineRule="auto"/>
        <w:ind w:left="851" w:hanging="851"/>
        <w:rPr>
          <w:rFonts w:eastAsia="Calibri"/>
          <w:noProof/>
          <w:szCs w:val="22"/>
        </w:rPr>
      </w:pPr>
      <w:r w:rsidRPr="00902397">
        <w:t>(19)</w:t>
      </w:r>
      <w:r w:rsidRPr="00902397">
        <w:tab/>
        <w:t xml:space="preserve">Aufgabe des Pflügens von Grünland und Einbringen von Samen ertragreicher Gräser </w:t>
      </w:r>
    </w:p>
    <w:p w14:paraId="652D3A35" w14:textId="77777777" w:rsidR="00902397" w:rsidRPr="00902397" w:rsidRDefault="00902397" w:rsidP="00902397">
      <w:pPr>
        <w:widowControl/>
        <w:spacing w:before="120" w:after="120" w:line="360" w:lineRule="auto"/>
        <w:ind w:left="851" w:hanging="851"/>
        <w:rPr>
          <w:rFonts w:eastAsia="Calibri"/>
          <w:noProof/>
          <w:szCs w:val="22"/>
        </w:rPr>
      </w:pPr>
      <w:r w:rsidRPr="00902397">
        <w:t>(20)</w:t>
      </w:r>
      <w:r w:rsidRPr="00902397">
        <w:tab/>
        <w:t>Entfernung von Bepflanzungen ehemals dynamischer Binnendünensysteme zur Wiederherstellung einer natürlichen Winddynamik zugunsten offener Lebensräume</w:t>
      </w:r>
    </w:p>
    <w:p w14:paraId="131EFDB1" w14:textId="77777777" w:rsidR="00902397" w:rsidRPr="00902397" w:rsidRDefault="00902397" w:rsidP="00902397">
      <w:pPr>
        <w:widowControl/>
        <w:spacing w:before="120" w:after="120" w:line="360" w:lineRule="auto"/>
        <w:ind w:left="851" w:hanging="851"/>
        <w:rPr>
          <w:rFonts w:eastAsia="Calibri"/>
          <w:noProof/>
          <w:szCs w:val="22"/>
        </w:rPr>
      </w:pPr>
      <w:r w:rsidRPr="00902397">
        <w:t>(21)</w:t>
      </w:r>
      <w:r w:rsidRPr="00902397">
        <w:tab/>
        <w:t xml:space="preserve">Verbesserung der Vernetzung zwischen Lebensräumen zur Förderung der Entwicklung von Artenpopulationen sowie zur Ermöglichung eines ausreichenden individuellen und genetischen Austauschs sowie der Migration von Arten und ihrer Anpassung an den Klimawandel </w:t>
      </w:r>
    </w:p>
    <w:p w14:paraId="26F71B23" w14:textId="77777777" w:rsidR="00902397" w:rsidRPr="00902397" w:rsidRDefault="00902397" w:rsidP="00902397">
      <w:pPr>
        <w:widowControl/>
        <w:spacing w:before="120" w:after="120" w:line="360" w:lineRule="auto"/>
        <w:ind w:left="851" w:hanging="851"/>
        <w:rPr>
          <w:rFonts w:eastAsia="Calibri"/>
          <w:noProof/>
          <w:szCs w:val="22"/>
        </w:rPr>
      </w:pPr>
      <w:r w:rsidRPr="00902397">
        <w:lastRenderedPageBreak/>
        <w:t>(22)</w:t>
      </w:r>
      <w:r w:rsidRPr="00902397">
        <w:tab/>
        <w:t xml:space="preserve">Förderung der Entwicklung einer eigenen natürlichen Dynamik durch Ökosysteme, zum Beispiel durch die Aufgabe der Holzernte und die Stärkung von Naturbeschaffenheit und Wildnis </w:t>
      </w:r>
    </w:p>
    <w:p w14:paraId="70D8CB27" w14:textId="77777777" w:rsidR="00902397" w:rsidRPr="00902397" w:rsidRDefault="00902397" w:rsidP="00902397">
      <w:pPr>
        <w:widowControl/>
        <w:spacing w:before="120" w:after="120" w:line="360" w:lineRule="auto"/>
        <w:ind w:left="851" w:hanging="851"/>
        <w:rPr>
          <w:rFonts w:eastAsia="Calibri"/>
          <w:noProof/>
          <w:szCs w:val="22"/>
        </w:rPr>
      </w:pPr>
      <w:r w:rsidRPr="00902397">
        <w:t>(23)</w:t>
      </w:r>
      <w:r w:rsidRPr="00902397">
        <w:tab/>
        <w:t xml:space="preserve">Entfernung und Bekämpfung invasiver gebietsfremder Arten sowie Verhinderung oder Minimierung der Einbringung neuer Arten </w:t>
      </w:r>
    </w:p>
    <w:p w14:paraId="47F69546" w14:textId="77777777" w:rsidR="00902397" w:rsidRPr="00902397" w:rsidRDefault="00902397" w:rsidP="00902397">
      <w:pPr>
        <w:widowControl/>
        <w:spacing w:before="120" w:after="120" w:line="360" w:lineRule="auto"/>
        <w:ind w:left="851" w:hanging="851"/>
        <w:rPr>
          <w:rFonts w:eastAsia="Calibri"/>
          <w:noProof/>
          <w:szCs w:val="22"/>
        </w:rPr>
      </w:pPr>
      <w:r w:rsidRPr="00902397">
        <w:t>(24)</w:t>
      </w:r>
      <w:r w:rsidRPr="00902397">
        <w:tab/>
        <w:t>Minimierung der negativen Auswirkungen der Fischerei auf das Meeresökosystem, beispielsweise durch die Verwendung von Fanggeräten mit geringeren Auswirkungen auf den Meeresboden</w:t>
      </w:r>
    </w:p>
    <w:p w14:paraId="59C96CE1" w14:textId="77777777" w:rsidR="00902397" w:rsidRPr="00902397" w:rsidRDefault="00902397" w:rsidP="00902397">
      <w:pPr>
        <w:widowControl/>
        <w:spacing w:before="120" w:after="120" w:line="360" w:lineRule="auto"/>
        <w:ind w:left="851" w:hanging="851"/>
        <w:rPr>
          <w:rFonts w:eastAsia="Calibri"/>
          <w:noProof/>
          <w:szCs w:val="22"/>
        </w:rPr>
      </w:pPr>
      <w:r w:rsidRPr="00902397">
        <w:t>(25)</w:t>
      </w:r>
      <w:r w:rsidRPr="00902397">
        <w:tab/>
        <w:t>Wiederherstellung wichtiger Laich- und Aufwuchsgebiete von Fischen</w:t>
      </w:r>
    </w:p>
    <w:p w14:paraId="1F62D466" w14:textId="77777777" w:rsidR="00902397" w:rsidRPr="00902397" w:rsidRDefault="00902397" w:rsidP="00902397">
      <w:pPr>
        <w:widowControl/>
        <w:spacing w:before="120" w:after="120" w:line="360" w:lineRule="auto"/>
        <w:ind w:left="851" w:hanging="851"/>
        <w:rPr>
          <w:rFonts w:eastAsia="Calibri"/>
          <w:noProof/>
          <w:szCs w:val="22"/>
        </w:rPr>
      </w:pPr>
      <w:r w:rsidRPr="00902397">
        <w:t>(26)</w:t>
      </w:r>
      <w:r w:rsidRPr="00902397">
        <w:tab/>
        <w:t xml:space="preserve">Bereitstellung von Strukturen oder Substraten zur Förderung der Wiederkehr von Meereslebewesen, z. B. Korallen-, Austern- und Steinriffe </w:t>
      </w:r>
    </w:p>
    <w:p w14:paraId="2D7B0CAC" w14:textId="77777777" w:rsidR="00902397" w:rsidRPr="00902397" w:rsidRDefault="00902397" w:rsidP="00902397">
      <w:pPr>
        <w:widowControl/>
        <w:spacing w:before="120" w:after="120" w:line="360" w:lineRule="auto"/>
        <w:ind w:left="851" w:hanging="851"/>
        <w:rPr>
          <w:rFonts w:eastAsia="Calibri"/>
          <w:noProof/>
          <w:szCs w:val="22"/>
        </w:rPr>
      </w:pPr>
      <w:r w:rsidRPr="00902397">
        <w:t>(27)</w:t>
      </w:r>
      <w:r w:rsidRPr="00902397">
        <w:tab/>
        <w:t>Wiederherstellung von Seegraswiesen und Tangwäldern durch die aktive Stabilisierung des Meeresgrunds sowie die Verringerung und, sofern möglich, Beseitigung von Belastungen, oder durch eine aktive Vermehrung und Anpflanzung</w:t>
      </w:r>
    </w:p>
    <w:p w14:paraId="64A1DE20" w14:textId="77777777" w:rsidR="00902397" w:rsidRPr="00902397" w:rsidRDefault="00902397" w:rsidP="00902397">
      <w:pPr>
        <w:widowControl/>
        <w:suppressAutoHyphens/>
        <w:spacing w:before="120" w:after="120" w:line="360" w:lineRule="auto"/>
        <w:ind w:left="851" w:hanging="851"/>
        <w:rPr>
          <w:rFonts w:eastAsia="Calibri"/>
          <w:b/>
          <w:bCs/>
          <w:i/>
          <w:noProof/>
          <w:szCs w:val="22"/>
        </w:rPr>
      </w:pPr>
      <w:r w:rsidRPr="00902397">
        <w:rPr>
          <w:b/>
          <w:i/>
        </w:rPr>
        <w:t>(27a)</w:t>
      </w:r>
      <w:r w:rsidRPr="00902397">
        <w:rPr>
          <w:b/>
          <w:i/>
        </w:rPr>
        <w:tab/>
        <w:t>Wiederherstellung oder Verbesserung des Zustands von Populationen charakteristischer heimischer Arten, die von entscheidender Bedeutung für die Ökologie von Meereslebensräumen sind, durch passive oder aktive Wiederherstellungsmaßnahmen, z. B. Einführung von Jungtieren</w:t>
      </w:r>
    </w:p>
    <w:p w14:paraId="30D361F2" w14:textId="77777777" w:rsidR="00902397" w:rsidRPr="00902397" w:rsidRDefault="00902397" w:rsidP="00902397">
      <w:pPr>
        <w:widowControl/>
        <w:spacing w:before="120" w:after="120" w:line="360" w:lineRule="auto"/>
        <w:ind w:left="851" w:hanging="851"/>
        <w:rPr>
          <w:rFonts w:eastAsia="Calibri"/>
          <w:noProof/>
          <w:szCs w:val="22"/>
        </w:rPr>
      </w:pPr>
      <w:r w:rsidRPr="00902397">
        <w:t>(28)</w:t>
      </w:r>
      <w:r w:rsidRPr="00902397">
        <w:tab/>
        <w:t xml:space="preserve">Verminderung verschiedener Formen der Meeresverschmutzung wie Nährstoffbelastung, Lärmbelastung und Kunststoffabfälle </w:t>
      </w:r>
    </w:p>
    <w:p w14:paraId="38613F1B" w14:textId="77777777" w:rsidR="00902397" w:rsidRPr="00902397" w:rsidRDefault="00902397" w:rsidP="00902397">
      <w:pPr>
        <w:widowControl/>
        <w:spacing w:before="120" w:after="120" w:line="360" w:lineRule="auto"/>
        <w:ind w:left="851" w:hanging="851"/>
        <w:rPr>
          <w:rFonts w:eastAsia="Calibri"/>
          <w:noProof/>
          <w:szCs w:val="22"/>
        </w:rPr>
      </w:pPr>
      <w:r w:rsidRPr="00902397">
        <w:t>(29)</w:t>
      </w:r>
      <w:r w:rsidRPr="00902397">
        <w:tab/>
        <w:t>Vergrößerung von Grünflächen mit ökologischen Elementen in städtischen Gebieten wie Parks, Bäume und Waldflächen ▌, grüne Dächer, Wildblumenwiesen, Gärten, Gartenbau innerhalb der Stadtgrenzen, Alleen, städtischen Wiesen und Hecken, Teichen und Wasserläufen</w:t>
      </w:r>
      <w:bookmarkStart w:id="91" w:name="_Hlk133182370"/>
      <w:r w:rsidRPr="00902397">
        <w:rPr>
          <w:b/>
          <w:i/>
        </w:rPr>
        <w:t>, unter Berücksichtigung unter anderem der Vielfalt der Arten, heimischer Arten, der örtlichen Gegebenheiten und der Resilienz gegenüber dem Klimawandel</w:t>
      </w:r>
      <w:bookmarkEnd w:id="91"/>
    </w:p>
    <w:p w14:paraId="05BEBF83" w14:textId="77777777" w:rsidR="00902397" w:rsidRPr="00902397" w:rsidRDefault="00902397" w:rsidP="00902397">
      <w:pPr>
        <w:widowControl/>
        <w:spacing w:before="120" w:after="120" w:line="360" w:lineRule="auto"/>
        <w:ind w:left="851" w:hanging="851"/>
        <w:rPr>
          <w:rFonts w:eastAsia="Calibri"/>
          <w:noProof/>
          <w:szCs w:val="22"/>
        </w:rPr>
      </w:pPr>
      <w:r w:rsidRPr="00902397">
        <w:t>(30)</w:t>
      </w:r>
      <w:r w:rsidRPr="00902397">
        <w:tab/>
        <w:t xml:space="preserve">Beendigung, Verminderung oder Sanierung von Umweltverschmutzungen durch Arzneimittel, gefährliche Chemikalien, städtisches und industrielles Abwasser und andere Abfälle, einschließlich Plastikmüll im Meer, sowie Lichtverschmutzung in sämtlichen Ökosystemen </w:t>
      </w:r>
    </w:p>
    <w:p w14:paraId="01C5A9C2" w14:textId="77777777" w:rsidR="00902397" w:rsidRPr="00902397" w:rsidRDefault="00902397" w:rsidP="00902397">
      <w:pPr>
        <w:widowControl/>
        <w:spacing w:before="120" w:after="120" w:line="360" w:lineRule="auto"/>
        <w:ind w:left="851" w:hanging="851"/>
        <w:rPr>
          <w:rFonts w:eastAsia="Calibri"/>
          <w:szCs w:val="22"/>
        </w:rPr>
      </w:pPr>
      <w:r w:rsidRPr="00902397">
        <w:lastRenderedPageBreak/>
        <w:t>(31)</w:t>
      </w:r>
      <w:r w:rsidRPr="00902397">
        <w:tab/>
        <w:t>Umwandlung von Brachflächen, ehemaligen Industriegebieten und Steinbrüchen in Naturlandschaften</w:t>
      </w:r>
    </w:p>
    <w:p w14:paraId="170E2E8D" w14:textId="77777777" w:rsidR="00E365E1" w:rsidRPr="006E3DB2" w:rsidRDefault="00E365E1" w:rsidP="006E3137">
      <w:pPr>
        <w:pStyle w:val="NormalHanging12a"/>
        <w:keepNext/>
        <w:keepLines/>
      </w:pPr>
    </w:p>
    <w:sectPr w:rsidR="00E365E1" w:rsidRPr="006E3DB2" w:rsidSect="006E3DB2">
      <w:headerReference w:type="even" r:id="rId25"/>
      <w:headerReference w:type="default" r:id="rId26"/>
      <w:footerReference w:type="even" r:id="rId27"/>
      <w:footerReference w:type="default" r:id="rId28"/>
      <w:headerReference w:type="first" r:id="rId29"/>
      <w:footerReference w:type="first" r:id="rId30"/>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7288514" w14:textId="77777777" w:rsidR="00113FCF" w:rsidRPr="006E3DB2" w:rsidRDefault="00113FCF">
      <w:r w:rsidRPr="006E3DB2">
        <w:separator/>
      </w:r>
    </w:p>
  </w:endnote>
  <w:endnote w:type="continuationSeparator" w:id="0">
    <w:p w14:paraId="4CB9CE9C" w14:textId="77777777" w:rsidR="00113FCF" w:rsidRPr="006E3DB2" w:rsidRDefault="00113FCF">
      <w:r w:rsidRPr="006E3DB2">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Garamond">
    <w:panose1 w:val="02020404030301010803"/>
    <w:charset w:val="00"/>
    <w:family w:val="roman"/>
    <w:pitch w:val="variable"/>
    <w:sig w:usb0="00000287" w:usb1="00000000" w:usb2="00000000" w:usb3="00000000" w:csb0="000000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Light">
    <w:panose1 w:val="020F0302020204030204"/>
    <w:charset w:val="00"/>
    <w:family w:val="swiss"/>
    <w:pitch w:val="variable"/>
    <w:sig w:usb0="E4002EFF" w:usb1="C000247B" w:usb2="00000009" w:usb3="00000000" w:csb0="000001FF" w:csb1="00000000"/>
  </w:font>
  <w:font w:name="PMingLiU">
    <w:altName w:val="新細明體"/>
    <w:panose1 w:val="02010601000101010101"/>
    <w:charset w:val="88"/>
    <w:family w:val="auto"/>
    <w:pitch w:val="variable"/>
    <w:sig w:usb0="00000000" w:usb1="08080000" w:usb2="00000010" w:usb3="00000000" w:csb0="00100000" w:csb1="00000000"/>
  </w:font>
  <w:font w:name="DokChampa">
    <w:altName w:val="Leelawadee UI"/>
    <w:charset w:val="00"/>
    <w:family w:val="swiss"/>
    <w:pitch w:val="variable"/>
    <w:sig w:usb0="03000003" w:usb1="00000000" w:usb2="00000000" w:usb3="00000000" w:csb0="00010001"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rlito">
    <w:altName w:val="Calibri"/>
    <w:charset w:val="01"/>
    <w:family w:val="roman"/>
    <w:pitch w:val="variable"/>
  </w:font>
  <w:font w:name="Noto Sans SC Regular">
    <w:panose1 w:val="00000000000000000000"/>
    <w:charset w:val="00"/>
    <w:family w:val="roman"/>
    <w:notTrueType/>
    <w:pitch w:val="default"/>
  </w:font>
  <w:font w:name="Noto Sans Devanagari">
    <w:charset w:val="00"/>
    <w:family w:val="swiss"/>
    <w:pitch w:val="variable"/>
    <w:sig w:usb0="80008023" w:usb1="00002046" w:usb2="00000000" w:usb3="00000000" w:csb0="00000001" w:csb1="00000000"/>
  </w:font>
  <w:font w:name="Segoe UI">
    <w:panose1 w:val="020B0502040204020203"/>
    <w:charset w:val="00"/>
    <w:family w:val="swiss"/>
    <w:pitch w:val="variable"/>
    <w:sig w:usb0="E4002EFF" w:usb1="C000E47F" w:usb2="00000009" w:usb3="00000000" w:csb0="000001FF" w:csb1="00000000"/>
  </w:font>
  <w:font w:name="Arial Unicode MS">
    <w:altName w:val="Arial"/>
    <w:panose1 w:val="020B0604020202020204"/>
    <w:charset w:val="00"/>
    <w:family w:val="roman"/>
    <w:pitch w:val="variable"/>
    <w:sig w:usb0="00000003" w:usb1="00000000" w:usb2="00000000" w:usb3="00000000" w:csb0="00000001" w:csb1="00000000"/>
  </w:font>
  <w:font w:name="TimesNewRomanPS-BoldMT">
    <w:altName w:val="Times New Roman"/>
    <w:panose1 w:val="00000000000000000000"/>
    <w:charset w:val="00"/>
    <w:family w:val="swiss"/>
    <w:notTrueType/>
    <w:pitch w:val="default"/>
    <w:sig w:usb0="00000003" w:usb1="00000000" w:usb2="00000000" w:usb3="00000000" w:csb0="00000001" w:csb1="00000000"/>
  </w:font>
  <w:font w:name="0">
    <w:altName w:val="Cambria"/>
    <w:panose1 w:val="00000000000000000000"/>
    <w:charset w:val="00"/>
    <w:family w:val="roman"/>
    <w:notTrueType/>
    <w:pitch w:val="default"/>
  </w:font>
  <w:font w:name="Roboto Black">
    <w:charset w:val="00"/>
    <w:family w:val="auto"/>
    <w:pitch w:val="variable"/>
    <w:sig w:usb0="E0000AFF" w:usb1="5000217F" w:usb2="0000002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CF29B6A" w14:textId="77777777" w:rsidR="00113FCF" w:rsidRDefault="00113FCF">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545FC88" w14:textId="77777777" w:rsidR="00113FCF" w:rsidRPr="00902397" w:rsidRDefault="00113FCF" w:rsidP="0090239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FC1FDD2" w14:textId="77777777" w:rsidR="00113FCF" w:rsidRDefault="00113FCF">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4CBDF4F" w14:textId="77777777" w:rsidR="00113FCF" w:rsidRPr="00902397" w:rsidRDefault="00113FCF" w:rsidP="00902397">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388D2DC" w14:textId="77777777" w:rsidR="00113FCF" w:rsidRPr="00902397" w:rsidRDefault="00113FCF" w:rsidP="00902397">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59638D6" w14:textId="77777777" w:rsidR="00113FCF" w:rsidRPr="006E3DB2" w:rsidRDefault="00113FCF"/>
</w:ftr>
</file>

<file path=word/footer7.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D015EDB" w14:textId="77777777" w:rsidR="00113FCF" w:rsidRPr="006E3DB2" w:rsidRDefault="00113FCF"/>
</w:ftr>
</file>

<file path=word/footer8.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FBC2221" w14:textId="77777777" w:rsidR="00113FCF" w:rsidRPr="006E3DB2" w:rsidRDefault="00113FCF"/>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E3C4894" w14:textId="77777777" w:rsidR="00113FCF" w:rsidRPr="006E3DB2" w:rsidRDefault="00113FCF">
      <w:r w:rsidRPr="006E3DB2">
        <w:separator/>
      </w:r>
    </w:p>
  </w:footnote>
  <w:footnote w:type="continuationSeparator" w:id="0">
    <w:p w14:paraId="733B5E42" w14:textId="77777777" w:rsidR="00113FCF" w:rsidRPr="006E3DB2" w:rsidRDefault="00113FCF">
      <w:r w:rsidRPr="006E3DB2">
        <w:continuationSeparator/>
      </w:r>
    </w:p>
  </w:footnote>
  <w:footnote w:id="1">
    <w:p w14:paraId="64669FF2" w14:textId="448FD06F" w:rsidR="00113FCF" w:rsidRPr="00C32DB1" w:rsidRDefault="00113FCF" w:rsidP="00DF01A9">
      <w:pPr>
        <w:pStyle w:val="FootnoteText"/>
        <w:ind w:left="567" w:hanging="567"/>
        <w:rPr>
          <w:sz w:val="24"/>
          <w:szCs w:val="24"/>
          <w:lang w:val="de-DE"/>
        </w:rPr>
      </w:pPr>
      <w:r w:rsidRPr="00C32DB1">
        <w:rPr>
          <w:rStyle w:val="FootnoteReference"/>
          <w:sz w:val="24"/>
          <w:szCs w:val="24"/>
          <w:lang w:val="de-DE"/>
        </w:rPr>
        <w:t>*</w:t>
      </w:r>
      <w:r w:rsidRPr="00C32DB1">
        <w:rPr>
          <w:sz w:val="24"/>
          <w:szCs w:val="24"/>
          <w:lang w:val="de-DE"/>
        </w:rPr>
        <w:t xml:space="preserve"> </w:t>
      </w:r>
      <w:r w:rsidRPr="00C32DB1">
        <w:rPr>
          <w:sz w:val="24"/>
          <w:szCs w:val="24"/>
          <w:lang w:val="de-DE"/>
        </w:rPr>
        <w:tab/>
        <w:t>Bezugnahmen auf „cp“ in den Überschriften angenommener Abänderungen sind als der entsprechende Teil dieser Abänderungen zu verstehen.</w:t>
      </w:r>
    </w:p>
  </w:footnote>
  <w:footnote w:id="2">
    <w:p w14:paraId="4AF536C4" w14:textId="0D54E5BE" w:rsidR="00113FCF" w:rsidRPr="00C32DB1" w:rsidRDefault="00113FCF" w:rsidP="00DF01A9">
      <w:pPr>
        <w:pStyle w:val="FootnoteText"/>
        <w:ind w:left="567" w:hanging="567"/>
        <w:rPr>
          <w:sz w:val="24"/>
          <w:szCs w:val="24"/>
          <w:lang w:val="de-DE"/>
        </w:rPr>
      </w:pPr>
      <w:r w:rsidRPr="00C32DB1">
        <w:rPr>
          <w:rStyle w:val="FootnoteReference"/>
          <w:sz w:val="24"/>
          <w:szCs w:val="24"/>
        </w:rPr>
        <w:footnoteRef/>
      </w:r>
      <w:r w:rsidRPr="00C32DB1">
        <w:rPr>
          <w:sz w:val="24"/>
          <w:szCs w:val="24"/>
          <w:lang w:val="de-DE"/>
        </w:rPr>
        <w:t xml:space="preserve"> </w:t>
      </w:r>
      <w:r w:rsidRPr="00C32DB1">
        <w:rPr>
          <w:sz w:val="24"/>
          <w:szCs w:val="24"/>
          <w:lang w:val="de-DE"/>
        </w:rPr>
        <w:tab/>
        <w:t>Der Gegenstand wurde gemäß Artikel 59 Absatz 4 Unterabsatz 4 der Geschäftsordnung zu interinstitutionellen Verhandlungen an den zuständigen Ausschuss zurücküberwiesen (A9-0220/2023).</w:t>
      </w:r>
    </w:p>
  </w:footnote>
  <w:footnote w:id="3">
    <w:p w14:paraId="3BCB8D5B" w14:textId="1991A272" w:rsidR="00113FCF" w:rsidRPr="00C32DB1" w:rsidRDefault="00113FCF" w:rsidP="00DF01A9">
      <w:pPr>
        <w:pStyle w:val="FootnoteText"/>
        <w:ind w:left="567" w:hanging="567"/>
        <w:rPr>
          <w:sz w:val="24"/>
          <w:szCs w:val="24"/>
          <w:lang w:val="de-DE"/>
        </w:rPr>
      </w:pPr>
      <w:r w:rsidRPr="00C32DB1">
        <w:rPr>
          <w:rStyle w:val="FootnoteReference"/>
          <w:sz w:val="24"/>
          <w:szCs w:val="24"/>
          <w:lang w:val="de-DE"/>
        </w:rPr>
        <w:t>*</w:t>
      </w:r>
      <w:r w:rsidRPr="00C32DB1">
        <w:rPr>
          <w:sz w:val="24"/>
          <w:szCs w:val="24"/>
          <w:lang w:val="de-DE"/>
        </w:rPr>
        <w:t xml:space="preserve"> </w:t>
      </w:r>
      <w:r w:rsidRPr="00C32DB1">
        <w:rPr>
          <w:sz w:val="24"/>
          <w:szCs w:val="24"/>
          <w:lang w:val="de-DE"/>
        </w:rPr>
        <w:tab/>
        <w:t>Textänderungen: Der neue bzw. geänderte Text wird durch Fett- und Kursivdruck gekennzeichnet; Streichungen werden durch das Symbol ▌ gekennzeichnet.</w:t>
      </w:r>
    </w:p>
  </w:footnote>
  <w:footnote w:id="4">
    <w:p w14:paraId="0AFAA857" w14:textId="77777777" w:rsidR="00113FCF" w:rsidRPr="00C32DB1" w:rsidRDefault="00113FCF" w:rsidP="00902397">
      <w:pPr>
        <w:pStyle w:val="FootnoteText"/>
        <w:ind w:left="567" w:hanging="567"/>
        <w:rPr>
          <w:sz w:val="24"/>
          <w:szCs w:val="24"/>
          <w:lang w:val="de-DE"/>
        </w:rPr>
      </w:pPr>
      <w:r w:rsidRPr="00C32DB1">
        <w:rPr>
          <w:rStyle w:val="FootnoteCharacters"/>
          <w:sz w:val="24"/>
          <w:szCs w:val="24"/>
          <w:vertAlign w:val="superscript"/>
        </w:rPr>
        <w:footnoteRef/>
      </w:r>
      <w:r w:rsidRPr="00C32DB1">
        <w:rPr>
          <w:sz w:val="24"/>
          <w:szCs w:val="24"/>
          <w:lang w:val="de-DE"/>
        </w:rPr>
        <w:tab/>
        <w:t xml:space="preserve">ABl. </w:t>
      </w:r>
      <w:proofErr w:type="gramStart"/>
      <w:r w:rsidRPr="00C32DB1">
        <w:rPr>
          <w:sz w:val="24"/>
          <w:szCs w:val="24"/>
          <w:lang w:val="de-DE"/>
        </w:rPr>
        <w:t>C ,</w:t>
      </w:r>
      <w:proofErr w:type="gramEnd"/>
      <w:r w:rsidRPr="00C32DB1">
        <w:rPr>
          <w:sz w:val="24"/>
          <w:szCs w:val="24"/>
          <w:lang w:val="de-DE"/>
        </w:rPr>
        <w:t>, S. .</w:t>
      </w:r>
    </w:p>
  </w:footnote>
  <w:footnote w:id="5">
    <w:p w14:paraId="4D18C1A2" w14:textId="77777777" w:rsidR="00113FCF" w:rsidRPr="00C32DB1" w:rsidRDefault="00113FCF" w:rsidP="00902397">
      <w:pPr>
        <w:pStyle w:val="FootnoteText"/>
        <w:ind w:left="567" w:hanging="567"/>
        <w:rPr>
          <w:sz w:val="24"/>
          <w:szCs w:val="24"/>
          <w:lang w:val="de-DE"/>
        </w:rPr>
      </w:pPr>
      <w:r w:rsidRPr="00C32DB1">
        <w:rPr>
          <w:rStyle w:val="FootnoteCharacters"/>
          <w:sz w:val="24"/>
          <w:szCs w:val="24"/>
          <w:vertAlign w:val="superscript"/>
        </w:rPr>
        <w:footnoteRef/>
      </w:r>
      <w:r w:rsidRPr="00C32DB1">
        <w:rPr>
          <w:sz w:val="24"/>
          <w:szCs w:val="24"/>
          <w:lang w:val="de-DE"/>
        </w:rPr>
        <w:tab/>
        <w:t>Mitteilung der Kommission an das Europäische Parlament, den Europäischen Rat, den Rat, den Europäischen Wirtschafts- und Sozialausschuss und den Ausschuss der Regionen, Der europäische Grüne Deal (</w:t>
      </w:r>
      <w:proofErr w:type="gramStart"/>
      <w:r w:rsidRPr="00C32DB1">
        <w:rPr>
          <w:sz w:val="24"/>
          <w:szCs w:val="24"/>
          <w:lang w:val="de-DE"/>
        </w:rPr>
        <w:t>COM(</w:t>
      </w:r>
      <w:proofErr w:type="gramEnd"/>
      <w:r w:rsidRPr="00C32DB1">
        <w:rPr>
          <w:sz w:val="24"/>
          <w:szCs w:val="24"/>
          <w:lang w:val="de-DE"/>
        </w:rPr>
        <w:t>2019) 640 final vom 11.12.2019).</w:t>
      </w:r>
    </w:p>
  </w:footnote>
  <w:footnote w:id="6">
    <w:p w14:paraId="49C94E40" w14:textId="77777777" w:rsidR="00113FCF" w:rsidRPr="00C32DB1" w:rsidRDefault="00113FCF" w:rsidP="00902397">
      <w:pPr>
        <w:pStyle w:val="FootnoteText"/>
        <w:ind w:left="567" w:hanging="567"/>
        <w:rPr>
          <w:sz w:val="24"/>
          <w:szCs w:val="24"/>
          <w:lang w:val="de-DE"/>
        </w:rPr>
      </w:pPr>
      <w:r w:rsidRPr="00C32DB1">
        <w:rPr>
          <w:rStyle w:val="FootnoteCharacters"/>
          <w:sz w:val="24"/>
          <w:szCs w:val="24"/>
          <w:vertAlign w:val="superscript"/>
        </w:rPr>
        <w:footnoteRef/>
      </w:r>
      <w:r w:rsidRPr="00C32DB1">
        <w:rPr>
          <w:sz w:val="24"/>
          <w:szCs w:val="24"/>
          <w:lang w:val="de-DE"/>
        </w:rPr>
        <w:tab/>
        <w:t>Mitteilung der Kommission an das Europäische Parlament, den Rat, den Europäischen Wirtschafts- und Sozialausschuss und den Ausschuss der Regionen, EU-Biodiversitätsstrategie für 2030, Mehr Raum für die Natur in unserem Leben (</w:t>
      </w:r>
      <w:proofErr w:type="gramStart"/>
      <w:r w:rsidRPr="00C32DB1">
        <w:rPr>
          <w:sz w:val="24"/>
          <w:szCs w:val="24"/>
          <w:lang w:val="de-DE"/>
        </w:rPr>
        <w:t>COM(</w:t>
      </w:r>
      <w:proofErr w:type="gramEnd"/>
      <w:r w:rsidRPr="00C32DB1">
        <w:rPr>
          <w:sz w:val="24"/>
          <w:szCs w:val="24"/>
          <w:lang w:val="de-DE"/>
        </w:rPr>
        <w:t>2020) 380 final vom 20.5.2020).</w:t>
      </w:r>
    </w:p>
  </w:footnote>
  <w:footnote w:id="7">
    <w:p w14:paraId="4ACBC464" w14:textId="77777777" w:rsidR="00113FCF" w:rsidRPr="00C32DB1" w:rsidRDefault="00113FCF" w:rsidP="00902397">
      <w:pPr>
        <w:pStyle w:val="FootnoteText"/>
        <w:ind w:left="567" w:hanging="567"/>
        <w:rPr>
          <w:sz w:val="24"/>
          <w:szCs w:val="24"/>
          <w:lang w:val="de-DE"/>
        </w:rPr>
      </w:pPr>
      <w:r w:rsidRPr="00C32DB1">
        <w:rPr>
          <w:rStyle w:val="FootnoteCharacters"/>
          <w:sz w:val="24"/>
          <w:szCs w:val="24"/>
          <w:vertAlign w:val="superscript"/>
        </w:rPr>
        <w:footnoteRef/>
      </w:r>
      <w:r w:rsidRPr="00C32DB1">
        <w:rPr>
          <w:sz w:val="24"/>
          <w:szCs w:val="24"/>
          <w:lang w:val="de-DE"/>
        </w:rPr>
        <w:tab/>
        <w:t>Beschluss 93/626/EWG des Rates vom 25. Oktober 1993 über den Abschluss des Übereinkommens über die biologische Vielfalt (ABl. L 309 vom 13.12.1993, S. 1).</w:t>
      </w:r>
    </w:p>
  </w:footnote>
  <w:footnote w:id="8">
    <w:p w14:paraId="063A13B0" w14:textId="77777777" w:rsidR="00113FCF" w:rsidRPr="00C32DB1" w:rsidRDefault="00113FCF" w:rsidP="00902397">
      <w:pPr>
        <w:pStyle w:val="FootnoteText"/>
        <w:ind w:left="567" w:hanging="567"/>
        <w:rPr>
          <w:sz w:val="24"/>
          <w:szCs w:val="24"/>
          <w:lang w:val="de-DE"/>
        </w:rPr>
      </w:pPr>
      <w:r w:rsidRPr="00C32DB1">
        <w:rPr>
          <w:rStyle w:val="FootnoteCharacters"/>
          <w:sz w:val="24"/>
          <w:szCs w:val="24"/>
          <w:vertAlign w:val="superscript"/>
        </w:rPr>
        <w:footnoteRef/>
      </w:r>
      <w:hyperlink r:id="rId1">
        <w:r w:rsidRPr="00C32DB1">
          <w:rPr>
            <w:rStyle w:val="Internetlnk"/>
            <w:sz w:val="24"/>
            <w:szCs w:val="24"/>
            <w:lang w:val="de-DE"/>
          </w:rPr>
          <w:tab/>
        </w:r>
      </w:hyperlink>
      <w:hyperlink r:id="rId2">
        <w:r w:rsidRPr="00C32DB1">
          <w:rPr>
            <w:rStyle w:val="Internetlnk"/>
            <w:sz w:val="24"/>
            <w:szCs w:val="24"/>
            <w:lang w:val="de-DE"/>
          </w:rPr>
          <w:t>https://www.cbd.int/decision/cop/?id=12268</w:t>
        </w:r>
      </w:hyperlink>
      <w:r w:rsidRPr="00C32DB1">
        <w:rPr>
          <w:sz w:val="24"/>
          <w:szCs w:val="24"/>
          <w:lang w:val="de-DE"/>
        </w:rPr>
        <w:t>.</w:t>
      </w:r>
    </w:p>
  </w:footnote>
  <w:footnote w:id="9">
    <w:p w14:paraId="7D11F4DD" w14:textId="77777777" w:rsidR="00113FCF" w:rsidRPr="00C32DB1" w:rsidRDefault="00113FCF" w:rsidP="00902397">
      <w:pPr>
        <w:pStyle w:val="FootnoteText"/>
        <w:ind w:left="567" w:hanging="567"/>
        <w:rPr>
          <w:rStyle w:val="FootnoteCharacters"/>
          <w:sz w:val="24"/>
          <w:szCs w:val="24"/>
          <w:lang w:val="en-GB"/>
        </w:rPr>
      </w:pPr>
      <w:r w:rsidRPr="00C32DB1">
        <w:rPr>
          <w:rStyle w:val="FootnoteCharacters"/>
          <w:sz w:val="24"/>
          <w:szCs w:val="24"/>
          <w:vertAlign w:val="superscript"/>
        </w:rPr>
        <w:footnoteRef/>
      </w:r>
      <w:r w:rsidRPr="00C32DB1">
        <w:rPr>
          <w:rStyle w:val="FootnoteCharacters"/>
          <w:sz w:val="24"/>
          <w:szCs w:val="24"/>
          <w:lang w:val="de-DE"/>
        </w:rPr>
        <w:t xml:space="preserve"> </w:t>
      </w:r>
      <w:r w:rsidRPr="00C32DB1">
        <w:rPr>
          <w:rStyle w:val="FootnoteCharacters"/>
          <w:sz w:val="24"/>
          <w:szCs w:val="24"/>
          <w:lang w:val="de-DE"/>
        </w:rPr>
        <w:tab/>
        <w:t>Globaler Biodiversitätsrahmen von Kunming-Montreal. Vom Präsidenten vorgelegter Beschlussentwurf, CBD/COP/DEC/15/4, 19. </w:t>
      </w:r>
      <w:r w:rsidRPr="00C32DB1">
        <w:rPr>
          <w:rStyle w:val="FootnoteCharacters"/>
          <w:sz w:val="24"/>
          <w:szCs w:val="24"/>
          <w:lang w:val="en-GB"/>
        </w:rPr>
        <w:t xml:space="preserve">Dezember 2022. </w:t>
      </w:r>
    </w:p>
  </w:footnote>
  <w:footnote w:id="10">
    <w:p w14:paraId="34EBCFC0" w14:textId="694C8074" w:rsidR="00113FCF" w:rsidRPr="00C32DB1" w:rsidRDefault="00113FCF" w:rsidP="00902397">
      <w:pPr>
        <w:pStyle w:val="FootnoteText"/>
        <w:ind w:left="567" w:hanging="567"/>
        <w:rPr>
          <w:sz w:val="24"/>
          <w:szCs w:val="24"/>
          <w:lang w:val="en-GB"/>
        </w:rPr>
      </w:pPr>
      <w:r w:rsidRPr="00C32DB1">
        <w:rPr>
          <w:rStyle w:val="FootnoteCharacters"/>
          <w:sz w:val="24"/>
          <w:szCs w:val="24"/>
          <w:vertAlign w:val="superscript"/>
        </w:rPr>
        <w:footnoteRef/>
      </w:r>
      <w:hyperlink r:id="rId3">
        <w:r w:rsidRPr="00C32DB1">
          <w:rPr>
            <w:rStyle w:val="Internetlnk"/>
            <w:sz w:val="24"/>
            <w:szCs w:val="24"/>
            <w:lang w:val="en-GB"/>
          </w:rPr>
          <w:tab/>
        </w:r>
      </w:hyperlink>
      <w:r w:rsidRPr="00C32DB1">
        <w:rPr>
          <w:rStyle w:val="Internetlnk"/>
          <w:sz w:val="24"/>
          <w:szCs w:val="24"/>
          <w:lang w:val="en-GB"/>
        </w:rPr>
        <w:t>United Nations Sustainable Development – 17 Goals to Transform Our World</w:t>
      </w:r>
      <w:r w:rsidRPr="00C32DB1">
        <w:rPr>
          <w:sz w:val="24"/>
          <w:szCs w:val="24"/>
          <w:lang w:val="en-GB"/>
        </w:rPr>
        <w:t>.</w:t>
      </w:r>
    </w:p>
  </w:footnote>
  <w:footnote w:id="11">
    <w:p w14:paraId="558DD031" w14:textId="77777777" w:rsidR="00113FCF" w:rsidRPr="00C32DB1" w:rsidRDefault="00113FCF" w:rsidP="00902397">
      <w:pPr>
        <w:pStyle w:val="FootnoteText"/>
        <w:ind w:left="567" w:hanging="567"/>
        <w:rPr>
          <w:sz w:val="24"/>
          <w:szCs w:val="24"/>
          <w:lang w:val="de-DE"/>
        </w:rPr>
      </w:pPr>
      <w:r w:rsidRPr="00C32DB1">
        <w:rPr>
          <w:rStyle w:val="FootnoteCharacters"/>
          <w:sz w:val="24"/>
          <w:szCs w:val="24"/>
          <w:vertAlign w:val="superscript"/>
        </w:rPr>
        <w:footnoteRef/>
      </w:r>
      <w:r w:rsidRPr="00C32DB1">
        <w:rPr>
          <w:sz w:val="24"/>
          <w:szCs w:val="24"/>
          <w:lang w:val="de-DE"/>
        </w:rPr>
        <w:tab/>
        <w:t>Resolution 73/284 vom 1. März 2019 zur Dekade der Vereinten Nationen für die Wiederherstellung von Ökosystemen (2021-2030).</w:t>
      </w:r>
    </w:p>
  </w:footnote>
  <w:footnote w:id="12">
    <w:p w14:paraId="3C78C0AB" w14:textId="77777777" w:rsidR="00113FCF" w:rsidRPr="00C32DB1" w:rsidRDefault="00113FCF" w:rsidP="00902397">
      <w:pPr>
        <w:pStyle w:val="FootnoteText"/>
        <w:ind w:left="567" w:hanging="567"/>
        <w:rPr>
          <w:sz w:val="24"/>
          <w:szCs w:val="24"/>
          <w:lang w:val="de-DE"/>
        </w:rPr>
      </w:pPr>
      <w:r w:rsidRPr="00C32DB1">
        <w:rPr>
          <w:rStyle w:val="FootnoteCharacters"/>
          <w:sz w:val="24"/>
          <w:szCs w:val="24"/>
          <w:vertAlign w:val="superscript"/>
        </w:rPr>
        <w:footnoteRef/>
      </w:r>
      <w:r w:rsidRPr="00C32DB1">
        <w:rPr>
          <w:sz w:val="24"/>
          <w:szCs w:val="24"/>
          <w:lang w:val="de-DE"/>
        </w:rPr>
        <w:tab/>
        <w:t>Entschließung des Europäischen Parlaments vom 9. Juni 2021 zu dem Thema „EU-Biodiversitätsstrategie für 2030: Mehr Raum für die Natur in unserem Leben“ (2020/2273(INI)).</w:t>
      </w:r>
    </w:p>
  </w:footnote>
  <w:footnote w:id="13">
    <w:p w14:paraId="7F8423ED" w14:textId="77777777" w:rsidR="00113FCF" w:rsidRPr="00C32DB1" w:rsidRDefault="00113FCF" w:rsidP="00902397">
      <w:pPr>
        <w:pStyle w:val="FootnoteText"/>
        <w:ind w:left="567" w:hanging="567"/>
        <w:rPr>
          <w:sz w:val="24"/>
          <w:szCs w:val="24"/>
          <w:lang w:val="de-DE"/>
        </w:rPr>
      </w:pPr>
      <w:r w:rsidRPr="00C32DB1">
        <w:rPr>
          <w:rStyle w:val="FootnoteCharacters"/>
          <w:sz w:val="24"/>
          <w:szCs w:val="24"/>
          <w:vertAlign w:val="superscript"/>
        </w:rPr>
        <w:footnoteRef/>
      </w:r>
      <w:r w:rsidRPr="00C32DB1">
        <w:rPr>
          <w:sz w:val="24"/>
          <w:szCs w:val="24"/>
          <w:lang w:val="de-DE"/>
        </w:rPr>
        <w:tab/>
        <w:t>Schlussfolgerungen des Rates zum Thema „Biologische Vielfalt – dringender Handlungsbedarf“, 12210/20.</w:t>
      </w:r>
    </w:p>
  </w:footnote>
  <w:footnote w:id="14">
    <w:p w14:paraId="0B634A10" w14:textId="77777777" w:rsidR="00113FCF" w:rsidRPr="00C32DB1" w:rsidRDefault="00113FCF" w:rsidP="00902397">
      <w:pPr>
        <w:pStyle w:val="FootnoteText"/>
        <w:ind w:left="567" w:hanging="567"/>
        <w:rPr>
          <w:sz w:val="24"/>
          <w:szCs w:val="24"/>
          <w:lang w:val="de-DE"/>
        </w:rPr>
      </w:pPr>
      <w:r w:rsidRPr="00C32DB1">
        <w:rPr>
          <w:rStyle w:val="FootnoteCharacters"/>
          <w:sz w:val="24"/>
          <w:szCs w:val="24"/>
          <w:vertAlign w:val="superscript"/>
        </w:rPr>
        <w:footnoteRef/>
      </w:r>
      <w:r w:rsidRPr="00C32DB1">
        <w:rPr>
          <w:sz w:val="24"/>
          <w:szCs w:val="24"/>
          <w:lang w:val="de-DE"/>
        </w:rPr>
        <w:tab/>
        <w:t>Arbeitsunterlage der Kommissionsdienststellen „Criteria and guidance for protected areas designations“ (</w:t>
      </w:r>
      <w:proofErr w:type="gramStart"/>
      <w:r w:rsidRPr="00C32DB1">
        <w:rPr>
          <w:sz w:val="24"/>
          <w:szCs w:val="24"/>
          <w:lang w:val="de-DE"/>
        </w:rPr>
        <w:t>SWD(</w:t>
      </w:r>
      <w:proofErr w:type="gramEnd"/>
      <w:r w:rsidRPr="00C32DB1">
        <w:rPr>
          <w:sz w:val="24"/>
          <w:szCs w:val="24"/>
          <w:lang w:val="de-DE"/>
        </w:rPr>
        <w:t>2022) 23 final).</w:t>
      </w:r>
    </w:p>
  </w:footnote>
  <w:footnote w:id="15">
    <w:p w14:paraId="7B1D112A" w14:textId="77777777" w:rsidR="00113FCF" w:rsidRPr="00C32DB1" w:rsidRDefault="00113FCF" w:rsidP="00902397">
      <w:pPr>
        <w:pStyle w:val="FootnoteText"/>
        <w:ind w:left="567" w:hanging="567"/>
        <w:rPr>
          <w:sz w:val="24"/>
          <w:szCs w:val="24"/>
          <w:lang w:val="de-DE"/>
        </w:rPr>
      </w:pPr>
      <w:r w:rsidRPr="00C32DB1">
        <w:rPr>
          <w:rStyle w:val="FootnoteCharacters"/>
          <w:sz w:val="24"/>
          <w:szCs w:val="24"/>
          <w:vertAlign w:val="superscript"/>
        </w:rPr>
        <w:footnoteRef/>
      </w:r>
      <w:r w:rsidRPr="00C32DB1">
        <w:rPr>
          <w:sz w:val="24"/>
          <w:szCs w:val="24"/>
          <w:lang w:val="de-DE"/>
        </w:rPr>
        <w:tab/>
        <w:t xml:space="preserve">Abrufbar unter </w:t>
      </w:r>
      <w:hyperlink r:id="rId4">
        <w:r w:rsidRPr="00C32DB1">
          <w:rPr>
            <w:rStyle w:val="Internetlnk"/>
            <w:sz w:val="24"/>
            <w:szCs w:val="24"/>
            <w:lang w:val="de-DE"/>
          </w:rPr>
          <w:t>Circabc (europa.eu)</w:t>
        </w:r>
      </w:hyperlink>
      <w:r w:rsidRPr="00C32DB1">
        <w:rPr>
          <w:sz w:val="24"/>
          <w:szCs w:val="24"/>
          <w:lang w:val="de-DE"/>
        </w:rPr>
        <w:t xml:space="preserve"> [später zu ergänzen]</w:t>
      </w:r>
    </w:p>
  </w:footnote>
  <w:footnote w:id="16">
    <w:p w14:paraId="252871CB" w14:textId="77777777" w:rsidR="00113FCF" w:rsidRPr="00C32DB1" w:rsidRDefault="00113FCF" w:rsidP="00902397">
      <w:pPr>
        <w:pStyle w:val="FootnoteText"/>
        <w:ind w:left="567" w:hanging="567"/>
        <w:rPr>
          <w:sz w:val="24"/>
          <w:szCs w:val="24"/>
          <w:lang w:val="de-DE"/>
        </w:rPr>
      </w:pPr>
      <w:r w:rsidRPr="00C32DB1">
        <w:rPr>
          <w:rStyle w:val="FootnoteCharacters"/>
          <w:sz w:val="24"/>
          <w:szCs w:val="24"/>
          <w:vertAlign w:val="superscript"/>
        </w:rPr>
        <w:footnoteRef/>
      </w:r>
      <w:r w:rsidRPr="00C32DB1">
        <w:rPr>
          <w:sz w:val="24"/>
          <w:szCs w:val="24"/>
          <w:lang w:val="de-DE"/>
        </w:rPr>
        <w:tab/>
        <w:t>Bericht der Kommission an das Europäische Parlament, den Rat und den Europäischen Wirtschafts- und Sozialausschuss, „Der Zustand der Natur in der Europäischen Union, Bericht über den Zustand und die Trends von unter die Vogelschutz- und die Habitat-Richtlinie fallenden Lebensraumtypen und Arten für den Zeitraum 2013-2018“ (</w:t>
      </w:r>
      <w:proofErr w:type="gramStart"/>
      <w:r w:rsidRPr="00C32DB1">
        <w:rPr>
          <w:sz w:val="24"/>
          <w:szCs w:val="24"/>
          <w:lang w:val="de-DE"/>
        </w:rPr>
        <w:t>COM(</w:t>
      </w:r>
      <w:proofErr w:type="gramEnd"/>
      <w:r w:rsidRPr="00C32DB1">
        <w:rPr>
          <w:sz w:val="24"/>
          <w:szCs w:val="24"/>
          <w:lang w:val="de-DE"/>
        </w:rPr>
        <w:t>2020) 635 final).</w:t>
      </w:r>
    </w:p>
  </w:footnote>
  <w:footnote w:id="17">
    <w:p w14:paraId="60A3AD1D" w14:textId="0A80F9AC" w:rsidR="00113FCF" w:rsidRPr="00C32DB1" w:rsidRDefault="00113FCF" w:rsidP="00952254">
      <w:pPr>
        <w:pStyle w:val="FootnoteText"/>
        <w:ind w:left="567" w:hanging="567"/>
        <w:rPr>
          <w:b/>
          <w:i/>
          <w:sz w:val="24"/>
          <w:szCs w:val="24"/>
          <w:lang w:val="de-DE"/>
        </w:rPr>
      </w:pPr>
      <w:r w:rsidRPr="00C32DB1">
        <w:rPr>
          <w:rStyle w:val="FootnoteReference"/>
          <w:b/>
          <w:i/>
          <w:sz w:val="24"/>
          <w:szCs w:val="24"/>
        </w:rPr>
        <w:footnoteRef/>
      </w:r>
      <w:r w:rsidRPr="00C32DB1">
        <w:rPr>
          <w:b/>
          <w:i/>
          <w:sz w:val="24"/>
          <w:szCs w:val="24"/>
          <w:lang w:val="de-DE"/>
        </w:rPr>
        <w:t xml:space="preserve"> </w:t>
      </w:r>
      <w:r w:rsidRPr="00C32DB1">
        <w:rPr>
          <w:b/>
          <w:i/>
          <w:sz w:val="24"/>
          <w:szCs w:val="24"/>
          <w:lang w:val="de-DE"/>
        </w:rPr>
        <w:tab/>
        <w:t>Mitteilung der Kommission an das Europäische Parlament, den Rat, den Europäischen Wirtschafts- und Sozialausschuss und den Ausschuss der Regionen</w:t>
      </w:r>
      <w:r w:rsidR="00CF0054" w:rsidRPr="00C32DB1">
        <w:rPr>
          <w:b/>
          <w:i/>
          <w:sz w:val="24"/>
          <w:szCs w:val="24"/>
          <w:lang w:val="de-DE"/>
        </w:rPr>
        <w:t xml:space="preserve"> mit dem Titel</w:t>
      </w:r>
      <w:r w:rsidRPr="00C32DB1">
        <w:rPr>
          <w:b/>
          <w:i/>
          <w:sz w:val="24"/>
          <w:szCs w:val="24"/>
          <w:lang w:val="de-DE"/>
        </w:rPr>
        <w:t xml:space="preserve"> </w:t>
      </w:r>
      <w:r w:rsidR="00CF0054" w:rsidRPr="00C32DB1">
        <w:rPr>
          <w:b/>
          <w:i/>
          <w:sz w:val="24"/>
          <w:szCs w:val="24"/>
          <w:lang w:val="de-DE"/>
        </w:rPr>
        <w:t>„</w:t>
      </w:r>
      <w:r w:rsidRPr="00C32DB1">
        <w:rPr>
          <w:b/>
          <w:i/>
          <w:sz w:val="24"/>
          <w:szCs w:val="24"/>
          <w:lang w:val="de-DE"/>
        </w:rPr>
        <w:t>Überprüfung der Handelspolitik - Eine offene, nachhaltige und entschlossene Handelspolitik</w:t>
      </w:r>
      <w:r w:rsidR="00CF0054" w:rsidRPr="00C32DB1">
        <w:rPr>
          <w:b/>
          <w:i/>
          <w:sz w:val="24"/>
          <w:szCs w:val="24"/>
          <w:lang w:val="de-DE"/>
        </w:rPr>
        <w:t>“</w:t>
      </w:r>
      <w:r w:rsidRPr="00C32DB1">
        <w:rPr>
          <w:b/>
          <w:i/>
          <w:sz w:val="24"/>
          <w:szCs w:val="24"/>
          <w:lang w:val="de-DE"/>
        </w:rPr>
        <w:t xml:space="preserve"> - Brüssel, 18.2.2021 </w:t>
      </w:r>
      <w:proofErr w:type="gramStart"/>
      <w:r w:rsidR="00CF0054" w:rsidRPr="00C32DB1">
        <w:rPr>
          <w:b/>
          <w:i/>
          <w:sz w:val="24"/>
          <w:szCs w:val="24"/>
          <w:lang w:val="de-DE"/>
        </w:rPr>
        <w:t>COM(</w:t>
      </w:r>
      <w:proofErr w:type="gramEnd"/>
      <w:r w:rsidR="00CF0054" w:rsidRPr="00C32DB1">
        <w:rPr>
          <w:b/>
          <w:i/>
          <w:sz w:val="24"/>
          <w:szCs w:val="24"/>
          <w:lang w:val="de-DE"/>
        </w:rPr>
        <w:t>2021)0066</w:t>
      </w:r>
      <w:r w:rsidRPr="00C32DB1">
        <w:rPr>
          <w:b/>
          <w:i/>
          <w:sz w:val="24"/>
          <w:szCs w:val="24"/>
          <w:lang w:val="de-DE"/>
        </w:rPr>
        <w:t>.</w:t>
      </w:r>
    </w:p>
  </w:footnote>
  <w:footnote w:id="18">
    <w:p w14:paraId="1BA24434" w14:textId="77777777" w:rsidR="00113FCF" w:rsidRPr="00C32DB1" w:rsidRDefault="00113FCF" w:rsidP="00902397">
      <w:pPr>
        <w:pStyle w:val="FootnoteText"/>
        <w:ind w:left="567" w:hanging="567"/>
        <w:rPr>
          <w:sz w:val="24"/>
          <w:szCs w:val="24"/>
          <w:lang w:val="de-DE"/>
        </w:rPr>
      </w:pPr>
      <w:r w:rsidRPr="00C32DB1">
        <w:rPr>
          <w:rStyle w:val="FootnoteCharacters"/>
          <w:sz w:val="24"/>
          <w:szCs w:val="24"/>
          <w:vertAlign w:val="superscript"/>
        </w:rPr>
        <w:footnoteRef/>
      </w:r>
      <w:hyperlink r:id="rId5">
        <w:r w:rsidRPr="00C32DB1">
          <w:rPr>
            <w:rStyle w:val="Internetlnk"/>
            <w:sz w:val="24"/>
            <w:szCs w:val="24"/>
            <w:lang w:val="de-DE"/>
          </w:rPr>
          <w:tab/>
        </w:r>
      </w:hyperlink>
      <w:hyperlink r:id="rId6">
        <w:r w:rsidRPr="00C32DB1">
          <w:rPr>
            <w:rStyle w:val="Internetlnk"/>
            <w:sz w:val="24"/>
            <w:szCs w:val="24"/>
            <w:lang w:val="de-DE"/>
          </w:rPr>
          <w:t>https://seea.un.org/sites/seea.un.org/files/documents/EA/seea_ea_white_cover_final.pdf</w:t>
        </w:r>
      </w:hyperlink>
      <w:r w:rsidRPr="00C32DB1">
        <w:rPr>
          <w:sz w:val="24"/>
          <w:szCs w:val="24"/>
          <w:lang w:val="de-DE"/>
        </w:rPr>
        <w:t>.</w:t>
      </w:r>
    </w:p>
  </w:footnote>
  <w:footnote w:id="19">
    <w:p w14:paraId="3B1F2EFF" w14:textId="77777777" w:rsidR="00113FCF" w:rsidRPr="00C32DB1" w:rsidRDefault="00113FCF" w:rsidP="00902397">
      <w:pPr>
        <w:pStyle w:val="FootnoteText"/>
        <w:ind w:left="567" w:hanging="567"/>
        <w:rPr>
          <w:sz w:val="24"/>
          <w:szCs w:val="24"/>
          <w:lang w:val="de-DE"/>
        </w:rPr>
      </w:pPr>
      <w:r w:rsidRPr="00C32DB1">
        <w:rPr>
          <w:rStyle w:val="FootnoteCharacters"/>
          <w:sz w:val="24"/>
          <w:szCs w:val="24"/>
          <w:vertAlign w:val="superscript"/>
        </w:rPr>
        <w:footnoteRef/>
      </w:r>
      <w:r w:rsidRPr="00C32DB1">
        <w:rPr>
          <w:sz w:val="24"/>
          <w:szCs w:val="24"/>
          <w:lang w:val="de-DE"/>
        </w:rPr>
        <w:tab/>
        <w:t xml:space="preserve">Zwischenstaatliche Sachverständigengruppe für Klimaänderungen (IPCC): IPCC-Sonderbericht über die Folgen einer globalen Erwärmung um 1,5 °C gegenüber vorindustriellem Niveau und die damit verbundenen globalen Treibhausgasemissionspfade im Zusammenhang mit einer Stärkung der weltweiten Reaktion auf die Bedrohung durch den Klimawandel, nachhaltiger Entwicklung und Anstrengungen zur Beseitigung von Armut [V. Masson-Delmotte, P. Zhai, H.-O. Pörtner, D. Roberts, J. Skea, P.R. Shukla, A. Pirani, W. Moufouma-Okia, C. Péan, R. Pidcock, S. Connors, J.B.R. Matthews, Y. Chen, X. Zhou, M.I. Gomis, E. Lonnoy, T. Maycock, M. Tignor und T. Waterfield (Hrsg.)] </w:t>
      </w:r>
      <w:hyperlink r:id="rId7">
        <w:r w:rsidRPr="00C32DB1">
          <w:rPr>
            <w:rStyle w:val="Internetlnk"/>
            <w:sz w:val="24"/>
            <w:szCs w:val="24"/>
            <w:lang w:val="de-DE"/>
          </w:rPr>
          <w:t>https://www.de-ipcc.de/256.php</w:t>
        </w:r>
      </w:hyperlink>
      <w:r w:rsidRPr="00C32DB1">
        <w:rPr>
          <w:rStyle w:val="Internetlnk"/>
          <w:sz w:val="24"/>
          <w:szCs w:val="24"/>
          <w:lang w:val="de-DE"/>
        </w:rPr>
        <w:t xml:space="preserve"> </w:t>
      </w:r>
    </w:p>
  </w:footnote>
  <w:footnote w:id="20">
    <w:p w14:paraId="365AB7A4" w14:textId="77777777" w:rsidR="00113FCF" w:rsidRPr="00C32DB1" w:rsidRDefault="00113FCF" w:rsidP="00902397">
      <w:pPr>
        <w:pStyle w:val="FootnoteText"/>
        <w:ind w:left="567" w:hanging="567"/>
        <w:rPr>
          <w:sz w:val="24"/>
          <w:szCs w:val="24"/>
          <w:lang w:val="de-DE"/>
        </w:rPr>
      </w:pPr>
      <w:r w:rsidRPr="00C32DB1">
        <w:rPr>
          <w:rStyle w:val="FootnoteCharacters"/>
          <w:sz w:val="24"/>
          <w:szCs w:val="24"/>
          <w:vertAlign w:val="superscript"/>
        </w:rPr>
        <w:footnoteRef/>
      </w:r>
      <w:r w:rsidRPr="00C32DB1">
        <w:rPr>
          <w:sz w:val="24"/>
          <w:szCs w:val="24"/>
          <w:lang w:val="de-DE"/>
        </w:rPr>
        <w:tab/>
      </w:r>
      <w:hyperlink r:id="rId8">
        <w:r w:rsidRPr="00C32DB1">
          <w:rPr>
            <w:rStyle w:val="Internetlnk"/>
            <w:sz w:val="24"/>
            <w:szCs w:val="24"/>
            <w:lang w:val="de-DE"/>
          </w:rPr>
          <w:t>Klimaänderung 2022:</w:t>
        </w:r>
      </w:hyperlink>
      <w:hyperlink r:id="rId9">
        <w:r w:rsidRPr="00C32DB1">
          <w:rPr>
            <w:rStyle w:val="Internetlnk"/>
            <w:sz w:val="24"/>
            <w:szCs w:val="24"/>
            <w:lang w:val="de-DE"/>
          </w:rPr>
          <w:t>Folgen, Anpassung und Verwundbarkeit | Klimaänderung 2022:</w:t>
        </w:r>
      </w:hyperlink>
      <w:hyperlink r:id="rId10">
        <w:r w:rsidRPr="00C32DB1">
          <w:rPr>
            <w:rStyle w:val="Internetlnk"/>
            <w:sz w:val="24"/>
            <w:szCs w:val="24"/>
            <w:lang w:val="de-DE"/>
          </w:rPr>
          <w:t>Folgen, Anpassung und Verwundbarkeit (ipcc.ch).</w:t>
        </w:r>
      </w:hyperlink>
    </w:p>
  </w:footnote>
  <w:footnote w:id="21">
    <w:p w14:paraId="5143E199" w14:textId="77777777" w:rsidR="00113FCF" w:rsidRPr="00C32DB1" w:rsidRDefault="00113FCF" w:rsidP="00902397">
      <w:pPr>
        <w:pStyle w:val="FootnoteText"/>
        <w:ind w:left="567" w:hanging="567"/>
        <w:rPr>
          <w:sz w:val="24"/>
          <w:szCs w:val="24"/>
          <w:lang w:val="de-DE"/>
        </w:rPr>
      </w:pPr>
      <w:r w:rsidRPr="00C32DB1">
        <w:rPr>
          <w:rStyle w:val="FootnoteCharacters"/>
          <w:sz w:val="24"/>
          <w:szCs w:val="24"/>
          <w:vertAlign w:val="superscript"/>
        </w:rPr>
        <w:footnoteRef/>
      </w:r>
      <w:r w:rsidRPr="00C32DB1">
        <w:rPr>
          <w:sz w:val="24"/>
          <w:szCs w:val="24"/>
          <w:shd w:val="clear" w:color="auto" w:fill="FFFFFF"/>
          <w:lang w:val="de-DE"/>
        </w:rPr>
        <w:tab/>
        <w:t xml:space="preserve">Zwischenstaatliche Plattform Wissenschaft-Politik für Biodiversität und Ökosystemdienstleistungen (IPBES) 2019, Global assessment report on biodiversity and ecosystem services (Bericht über die weltweite Bewertung der biologischen Vielfalt und der Ökosystemdienstleistungen), 2019. E. S. Brondizio, J. Settele, S. Díaz und H. T. Ngo (Hrsg.). IPBES-Sekretariat, Bonn, Deutschland. 1148 Seiten. </w:t>
      </w:r>
      <w:hyperlink r:id="rId11" w:tgtFrame="_blank">
        <w:r w:rsidRPr="00C32DB1">
          <w:rPr>
            <w:rStyle w:val="Internetlnk"/>
            <w:color w:val="000000"/>
            <w:sz w:val="24"/>
            <w:szCs w:val="24"/>
            <w:shd w:val="clear" w:color="auto" w:fill="FFFFFF"/>
            <w:lang w:val="de-DE"/>
          </w:rPr>
          <w:t>https://doi.org/10.5281/zenodo.3831673</w:t>
        </w:r>
      </w:hyperlink>
      <w:r w:rsidRPr="00C32DB1">
        <w:rPr>
          <w:sz w:val="24"/>
          <w:szCs w:val="24"/>
          <w:lang w:val="de-DE"/>
        </w:rPr>
        <w:t>.</w:t>
      </w:r>
    </w:p>
  </w:footnote>
  <w:footnote w:id="22">
    <w:p w14:paraId="34328E50" w14:textId="77777777" w:rsidR="00113FCF" w:rsidRPr="00C32DB1" w:rsidRDefault="00113FCF" w:rsidP="00902397">
      <w:pPr>
        <w:pStyle w:val="NormalWeb"/>
        <w:shd w:val="clear" w:color="auto" w:fill="FFFFFF"/>
        <w:suppressAutoHyphens w:val="0"/>
        <w:spacing w:before="0" w:after="0"/>
        <w:ind w:left="567" w:hanging="567"/>
        <w:jc w:val="left"/>
        <w:rPr>
          <w:rFonts w:eastAsia="Times New Roman"/>
          <w:color w:val="444444"/>
        </w:rPr>
      </w:pPr>
      <w:r w:rsidRPr="00C32DB1">
        <w:rPr>
          <w:rStyle w:val="FootnoteCharacters"/>
          <w:vertAlign w:val="superscript"/>
        </w:rPr>
        <w:footnoteRef/>
      </w:r>
      <w:r w:rsidRPr="00C32DB1">
        <w:tab/>
        <w:t>Verordnung (EU) 2021/1119 des Europäischen Parlaments und des Rates vom 30. Juni 2021 zur Schaffung des Rahmens für die Verwirklichung der Klimaneutralität und zur Änderung der Verordnungen (EG) Nr. 401/2009 und (EU) 2018/1999 („Europäisches Klimagesetz“) (ABl. L 243 vom 9.7.2021, S. 1).</w:t>
      </w:r>
    </w:p>
  </w:footnote>
  <w:footnote w:id="23">
    <w:p w14:paraId="128A63D7" w14:textId="77777777" w:rsidR="00113FCF" w:rsidRPr="00C32DB1" w:rsidRDefault="00113FCF" w:rsidP="00902397">
      <w:pPr>
        <w:pStyle w:val="NormalWeb"/>
        <w:shd w:val="clear" w:color="auto" w:fill="FFFFFF"/>
        <w:suppressAutoHyphens w:val="0"/>
        <w:spacing w:before="0" w:after="0"/>
        <w:ind w:left="567" w:hanging="567"/>
        <w:jc w:val="left"/>
      </w:pPr>
      <w:r w:rsidRPr="00C32DB1">
        <w:rPr>
          <w:rStyle w:val="FootnoteCharacters"/>
          <w:vertAlign w:val="superscript"/>
        </w:rPr>
        <w:footnoteRef/>
      </w:r>
      <w:r w:rsidRPr="00C32DB1">
        <w:tab/>
        <w:t>Naturbasierte Lösungen sind definiert als „von der Natur inspirierte und darauf aufbauende Lösungen, die kosteneffizient sind und gleichzeitig ökologische, soziale und wirtschaftliche Vorteile bieten sowie zum Resilienzaufbau beitragen. Durch lokal angepasste, ressourceneffiziente und systembezogene Eingriffe bringen solche Lösungen mehr und vielfältigere Natur sowie natürliche Merkmale und Prozesse in Städten, terrestrischen und marinen Landschaften mit sich.“ Naturbasierte Lösungen dienen daher der biologischen Vielfalt und unterstützen die Erbringung einer Reihe von Ökosystemleistungen.</w:t>
      </w:r>
    </w:p>
  </w:footnote>
  <w:footnote w:id="24">
    <w:p w14:paraId="6224DB3D" w14:textId="77777777" w:rsidR="00113FCF" w:rsidRPr="00C32DB1" w:rsidRDefault="00113FCF" w:rsidP="00902397">
      <w:pPr>
        <w:pStyle w:val="NormalWeb"/>
        <w:shd w:val="clear" w:color="auto" w:fill="FFFFFF"/>
        <w:suppressAutoHyphens w:val="0"/>
        <w:spacing w:before="0" w:after="0"/>
        <w:ind w:left="567" w:hanging="567"/>
        <w:jc w:val="left"/>
        <w:rPr>
          <w:rFonts w:eastAsia="Times New Roman"/>
        </w:rPr>
      </w:pPr>
      <w:r w:rsidRPr="00C32DB1">
        <w:rPr>
          <w:rStyle w:val="FootnoteCharacters"/>
          <w:vertAlign w:val="superscript"/>
        </w:rPr>
        <w:footnoteRef/>
      </w:r>
      <w:r w:rsidRPr="00C32DB1">
        <w:t> Mitteilung der Kommission an das Europäische Parlament, den Rat, den Europäischen Wirtschafts- und Sozialausschuss und den Ausschuss der Regionen Ein klimaresilientes Europa aufbauen – Die neue EU-Strategie für die Anpassung an den Klimawandel, (</w:t>
      </w:r>
      <w:proofErr w:type="gramStart"/>
      <w:r w:rsidRPr="00C32DB1">
        <w:t>COM(</w:t>
      </w:r>
      <w:proofErr w:type="gramEnd"/>
      <w:r w:rsidRPr="00C32DB1">
        <w:t>2021)0082).</w:t>
      </w:r>
    </w:p>
  </w:footnote>
  <w:footnote w:id="25">
    <w:p w14:paraId="3AFB8C7A" w14:textId="77777777" w:rsidR="00113FCF" w:rsidRPr="00C32DB1" w:rsidRDefault="00113FCF" w:rsidP="00902397">
      <w:pPr>
        <w:pStyle w:val="NormalWeb"/>
        <w:shd w:val="clear" w:color="auto" w:fill="FFFFFF"/>
        <w:suppressAutoHyphens w:val="0"/>
        <w:spacing w:before="0" w:after="0"/>
        <w:ind w:left="567" w:hanging="567"/>
        <w:jc w:val="left"/>
      </w:pPr>
      <w:r w:rsidRPr="00C32DB1">
        <w:rPr>
          <w:rStyle w:val="FootnoteCharacters"/>
          <w:vertAlign w:val="superscript"/>
        </w:rPr>
        <w:footnoteRef/>
      </w:r>
      <w:r w:rsidRPr="00C32DB1">
        <w:tab/>
        <w:t>Vorschlag für eine Verordnung des Europäischen Parlaments und des Rates zur Änderung der Verordnung (EU) 2018/841 hinsichtlich des Geltungsbereichs, der Vereinfachung der Compliance-Vorschriften, der Festlegung der Zielwerte der Mitgliedstaaten für 2030 und der Verpflichtung, bis 2035 gemeinsam Klimaneutralität im Sektor Landnutzung, Forstwirtschaft und Landwirtschaft zu erreichen, und zur Änderung der Verordnung (EU) 2018/1999 hinsichtlich der Verbesserung der Überwachung, der Berichterstattung, der Verfolgung der Fortschritte und der Überprüfung (COM(2021) 554 final).</w:t>
      </w:r>
    </w:p>
  </w:footnote>
  <w:footnote w:id="26">
    <w:p w14:paraId="5F48EB93" w14:textId="77777777" w:rsidR="00113FCF" w:rsidRPr="00C32DB1" w:rsidRDefault="00113FCF" w:rsidP="00902397">
      <w:pPr>
        <w:pStyle w:val="NormalWeb"/>
        <w:shd w:val="clear" w:color="auto" w:fill="FFFFFF"/>
        <w:suppressAutoHyphens w:val="0"/>
        <w:spacing w:before="0" w:after="0"/>
        <w:ind w:left="567" w:hanging="567"/>
        <w:jc w:val="left"/>
      </w:pPr>
      <w:r w:rsidRPr="00C32DB1">
        <w:rPr>
          <w:rStyle w:val="FootnoteCharacters"/>
          <w:vertAlign w:val="superscript"/>
        </w:rPr>
        <w:footnoteRef/>
      </w:r>
      <w:r w:rsidRPr="00C32DB1">
        <w:tab/>
        <w:t>Mitteilung der Kommission an das Europäische Parlament, den Europäischen Rat, den Rat, den Europäischen Wirtschafts- und Sozialausschuss und den Ausschuss der Regionen, Gewährleistung der Ernährungssicherheit und Stärkung der Widerstandsfähigkeit der Lebensmittelsysteme (</w:t>
      </w:r>
      <w:proofErr w:type="gramStart"/>
      <w:r w:rsidRPr="00C32DB1">
        <w:t>COM(</w:t>
      </w:r>
      <w:proofErr w:type="gramEnd"/>
      <w:r w:rsidRPr="00C32DB1">
        <w:t xml:space="preserve">2022) 133 final). </w:t>
      </w:r>
    </w:p>
  </w:footnote>
  <w:footnote w:id="27">
    <w:p w14:paraId="0B825CA5" w14:textId="77777777" w:rsidR="00113FCF" w:rsidRPr="00C32DB1" w:rsidRDefault="00113FCF" w:rsidP="00902397">
      <w:pPr>
        <w:pStyle w:val="NormalWeb"/>
        <w:shd w:val="clear" w:color="auto" w:fill="FFFFFF"/>
        <w:suppressAutoHyphens w:val="0"/>
        <w:spacing w:before="0" w:after="0"/>
        <w:ind w:left="567" w:hanging="567"/>
        <w:jc w:val="left"/>
      </w:pPr>
      <w:r w:rsidRPr="00C32DB1">
        <w:rPr>
          <w:rStyle w:val="FootnoteCharacters"/>
          <w:vertAlign w:val="superscript"/>
        </w:rPr>
        <w:footnoteRef/>
      </w:r>
      <w:r w:rsidRPr="00C32DB1">
        <w:tab/>
      </w:r>
      <w:r w:rsidRPr="00C32DB1">
        <w:rPr>
          <w:i/>
          <w:iCs/>
        </w:rPr>
        <w:t>Konferenz zur Zukunft Europas – Bericht über das endgültige Ergebnis</w:t>
      </w:r>
      <w:r w:rsidRPr="00C32DB1">
        <w:t>, Mai 2022, Vorschlag 2 (1, 4, 5) S. 44 und Vorschlag 6 (6) S. 48.</w:t>
      </w:r>
    </w:p>
  </w:footnote>
  <w:footnote w:id="28">
    <w:p w14:paraId="2328CB2F" w14:textId="77777777" w:rsidR="00113FCF" w:rsidRPr="00C32DB1" w:rsidRDefault="00113FCF" w:rsidP="00902397">
      <w:pPr>
        <w:pStyle w:val="NormalWeb"/>
        <w:shd w:val="clear" w:color="auto" w:fill="FFFFFF"/>
        <w:suppressAutoHyphens w:val="0"/>
        <w:spacing w:before="0" w:after="0"/>
        <w:ind w:left="567" w:hanging="567"/>
        <w:jc w:val="left"/>
      </w:pPr>
      <w:r w:rsidRPr="00C32DB1">
        <w:rPr>
          <w:rStyle w:val="FootnoteCharacters"/>
          <w:vertAlign w:val="superscript"/>
        </w:rPr>
        <w:footnoteRef/>
      </w:r>
      <w:r w:rsidRPr="00C32DB1">
        <w:t> Mitteilung der Kommission an das Europäische Parlament, den Rat, den Europäischen Wirtschafts- und Sozialausschuss und den Ausschuss der Regionen EU-Bodenstrategie für 2030 – Die Vorteile gesunder Böden für Menschen, Lebensmittel, Natur und Klima nutzen (</w:t>
      </w:r>
      <w:proofErr w:type="gramStart"/>
      <w:r w:rsidRPr="00C32DB1">
        <w:t>COM(</w:t>
      </w:r>
      <w:proofErr w:type="gramEnd"/>
      <w:r w:rsidRPr="00C32DB1">
        <w:t>2021)0699).</w:t>
      </w:r>
    </w:p>
  </w:footnote>
  <w:footnote w:id="29">
    <w:p w14:paraId="6F07881D" w14:textId="77777777" w:rsidR="00113FCF" w:rsidRPr="00C32DB1" w:rsidRDefault="00113FCF" w:rsidP="00902397">
      <w:pPr>
        <w:pStyle w:val="NormalWeb"/>
        <w:shd w:val="clear" w:color="auto" w:fill="FFFFFF"/>
        <w:suppressAutoHyphens w:val="0"/>
        <w:spacing w:before="0" w:after="0"/>
        <w:ind w:left="567" w:hanging="567"/>
        <w:jc w:val="left"/>
      </w:pPr>
      <w:r w:rsidRPr="00C32DB1">
        <w:rPr>
          <w:rStyle w:val="FootnoteCharacters"/>
          <w:vertAlign w:val="superscript"/>
        </w:rPr>
        <w:footnoteRef/>
      </w:r>
      <w:r w:rsidRPr="00C32DB1">
        <w:tab/>
        <w:t>Richtlinie 92/43/EWG des Rates vom 21. Mai 1992 zur Erhaltung der natürlichen Lebensräume sowie der wildlebenden Tiere und Pflanzen (ABl. L 206 vom 22.7.1992, S. 7).</w:t>
      </w:r>
    </w:p>
  </w:footnote>
  <w:footnote w:id="30">
    <w:p w14:paraId="0EFDA9AA" w14:textId="77777777" w:rsidR="00113FCF" w:rsidRPr="00C32DB1" w:rsidRDefault="00113FCF" w:rsidP="00902397">
      <w:pPr>
        <w:pStyle w:val="NormalWeb"/>
        <w:shd w:val="clear" w:color="auto" w:fill="FFFFFF"/>
        <w:suppressAutoHyphens w:val="0"/>
        <w:spacing w:before="0" w:after="0"/>
        <w:ind w:left="567" w:hanging="567"/>
        <w:jc w:val="left"/>
      </w:pPr>
      <w:r w:rsidRPr="00C32DB1">
        <w:rPr>
          <w:rStyle w:val="FootnoteCharacters"/>
          <w:vertAlign w:val="superscript"/>
        </w:rPr>
        <w:footnoteRef/>
      </w:r>
      <w:r w:rsidRPr="00C32DB1">
        <w:tab/>
        <w:t>Richtlinie 2009/147/EG des Europäischen Parlaments und des Rates vom 30. November 2009 über die Erhaltung der wildlebenden Vogelarten (ABl. L 20 vom 26.1.2010, S. 7).</w:t>
      </w:r>
    </w:p>
  </w:footnote>
  <w:footnote w:id="31">
    <w:p w14:paraId="34628C3E" w14:textId="353E9289" w:rsidR="00113FCF" w:rsidRPr="00C32DB1" w:rsidRDefault="00113FCF" w:rsidP="00902397">
      <w:pPr>
        <w:pStyle w:val="NormalWeb"/>
        <w:shd w:val="clear" w:color="auto" w:fill="FFFFFF"/>
        <w:suppressAutoHyphens w:val="0"/>
        <w:spacing w:before="0" w:after="0"/>
        <w:ind w:left="567" w:hanging="567"/>
        <w:jc w:val="left"/>
        <w:rPr>
          <w:lang w:val="en-GB"/>
        </w:rPr>
      </w:pPr>
      <w:r w:rsidRPr="00C32DB1">
        <w:rPr>
          <w:rStyle w:val="FootnoteCharacters"/>
          <w:vertAlign w:val="superscript"/>
        </w:rPr>
        <w:footnoteRef/>
      </w:r>
      <w:r w:rsidRPr="00C32DB1">
        <w:rPr>
          <w:lang w:val="en-GB"/>
        </w:rPr>
        <w:t> </w:t>
      </w:r>
      <w:r w:rsidR="00E17055" w:rsidRPr="00C32DB1">
        <w:rPr>
          <w:lang w:val="en-GB"/>
        </w:rPr>
        <w:tab/>
      </w:r>
      <w:r w:rsidRPr="00C32DB1">
        <w:rPr>
          <w:lang w:val="en-GB"/>
        </w:rPr>
        <w:t>GD Umwelt, 2017, „Reporting under Article 17 of the Habitats Directive: Explanatory notes and guidelines for the period 2013-2018“ und GD Umwelt 2013, „Interpretation Manual of European Union Habitats Eur 28“.</w:t>
      </w:r>
    </w:p>
  </w:footnote>
  <w:footnote w:id="32">
    <w:p w14:paraId="43AAE3D1" w14:textId="77777777" w:rsidR="00113FCF" w:rsidRPr="00C32DB1" w:rsidRDefault="00113FCF" w:rsidP="00902397">
      <w:pPr>
        <w:pStyle w:val="FootnoteText"/>
        <w:ind w:left="567" w:hanging="567"/>
        <w:rPr>
          <w:sz w:val="24"/>
          <w:szCs w:val="24"/>
          <w:lang w:val="de-DE"/>
        </w:rPr>
      </w:pPr>
      <w:r w:rsidRPr="00C32DB1">
        <w:rPr>
          <w:rStyle w:val="FootnoteCharacters"/>
          <w:sz w:val="24"/>
          <w:szCs w:val="24"/>
          <w:vertAlign w:val="superscript"/>
        </w:rPr>
        <w:footnoteRef/>
      </w:r>
      <w:r w:rsidRPr="00C32DB1">
        <w:rPr>
          <w:sz w:val="24"/>
          <w:szCs w:val="24"/>
          <w:lang w:val="de-DE"/>
        </w:rPr>
        <w:tab/>
        <w:t>Verordnung (EU) Nr. 1380/2013 des Europäischen Parlaments und des Rates vom 11. Dezember 2013 über die Gemeinsame Fischereipolitik und zur Änderung der Verordnungen (EG) Nr. 1954/2003 und (EG) Nr. 1224/2009 des Rates sowie zur Aufhebung der Verordnungen (EG) Nr. 2371/2002 und (EG) Nr. 639/2004 des Rates und des Beschlusses 2004/585/EG des Rates (ABl. L 354 vom 28.12.2013, S. 22).</w:t>
      </w:r>
    </w:p>
  </w:footnote>
  <w:footnote w:id="33">
    <w:p w14:paraId="0DF292BC" w14:textId="77777777" w:rsidR="00113FCF" w:rsidRPr="00C32DB1" w:rsidRDefault="00113FCF" w:rsidP="00902397">
      <w:pPr>
        <w:pStyle w:val="FootnoteText"/>
        <w:ind w:left="567" w:hanging="567"/>
        <w:rPr>
          <w:sz w:val="24"/>
          <w:szCs w:val="24"/>
          <w:lang w:val="de-DE"/>
        </w:rPr>
      </w:pPr>
      <w:r w:rsidRPr="00C32DB1">
        <w:rPr>
          <w:rStyle w:val="FootnoteCharacters"/>
          <w:sz w:val="24"/>
          <w:szCs w:val="24"/>
          <w:vertAlign w:val="superscript"/>
        </w:rPr>
        <w:footnoteRef/>
      </w:r>
      <w:r w:rsidRPr="00C32DB1">
        <w:rPr>
          <w:sz w:val="24"/>
          <w:szCs w:val="24"/>
          <w:lang w:val="de-DE"/>
        </w:rPr>
        <w:tab/>
        <w:t>Übereinkommen zum Schutz der Meeresumwelt des Nordostatlantiks von 1992 – OSPAR-Übereinkommen (OSPAR), Übereinkommen über den Schutz der Meeresumwelt des Ostseegebiets von 1992 – Helsinki-Übereinkommen (HELCOM), Übereinkommen zum Schutz der Meeresumwelt und der Küstengebiete des Mittelmeers von 1995 – Übereinkommen von Barcelona (UNEP-MAP) und Übereinkommen zum Schutz des Schwarzen Meeres von 1992 – Übereinkommen von Bukarest.</w:t>
      </w:r>
    </w:p>
  </w:footnote>
  <w:footnote w:id="34">
    <w:p w14:paraId="2DF3E68D" w14:textId="77777777" w:rsidR="00113FCF" w:rsidRPr="00C32DB1" w:rsidRDefault="00113FCF" w:rsidP="00902397">
      <w:pPr>
        <w:pStyle w:val="FootnoteText"/>
        <w:ind w:left="567" w:hanging="567"/>
        <w:rPr>
          <w:color w:val="000000"/>
          <w:sz w:val="24"/>
          <w:szCs w:val="24"/>
          <w:lang w:val="de-DE"/>
        </w:rPr>
      </w:pPr>
      <w:r w:rsidRPr="00C32DB1">
        <w:rPr>
          <w:rStyle w:val="FootnoteCharacters"/>
          <w:sz w:val="24"/>
          <w:szCs w:val="24"/>
          <w:vertAlign w:val="superscript"/>
        </w:rPr>
        <w:footnoteRef/>
      </w:r>
      <w:r w:rsidRPr="00C32DB1">
        <w:rPr>
          <w:sz w:val="24"/>
          <w:szCs w:val="24"/>
          <w:lang w:val="de-DE"/>
        </w:rPr>
        <w:tab/>
        <w:t xml:space="preserve">Vysna, V., Maes, J., Petersen, J. E., La Notte, A., Vallecillo, S., Aizpurua, N., Ivits, E., Teller, A.: Accounting for ecosystems and their services in the European Union (INCA). </w:t>
      </w:r>
      <w:r w:rsidRPr="00C32DB1">
        <w:rPr>
          <w:sz w:val="24"/>
          <w:szCs w:val="24"/>
          <w:lang w:val="en-GB"/>
        </w:rPr>
        <w:t>Final report from phase II of the INCA project aiming to develop a pilot for an integrated system of ecosystem accounts for the EU</w:t>
      </w:r>
      <w:r w:rsidRPr="00C32DB1">
        <w:rPr>
          <w:color w:val="000000"/>
          <w:sz w:val="24"/>
          <w:szCs w:val="24"/>
          <w:lang w:val="en-GB"/>
        </w:rPr>
        <w:t>.</w:t>
      </w:r>
      <w:r w:rsidRPr="00C32DB1">
        <w:rPr>
          <w:sz w:val="24"/>
          <w:szCs w:val="24"/>
          <w:lang w:val="en-GB"/>
        </w:rPr>
        <w:t xml:space="preserve"> </w:t>
      </w:r>
      <w:r w:rsidRPr="00C32DB1">
        <w:rPr>
          <w:sz w:val="24"/>
          <w:szCs w:val="24"/>
          <w:lang w:val="de-DE"/>
        </w:rPr>
        <w:t>Statistischer Bericht. Amt für Veröffentlichungen der Europäischen Union, Luxemburg, 2021.</w:t>
      </w:r>
    </w:p>
  </w:footnote>
  <w:footnote w:id="35">
    <w:p w14:paraId="00E0882B" w14:textId="77777777" w:rsidR="00113FCF" w:rsidRPr="00C32DB1" w:rsidRDefault="00113FCF" w:rsidP="00902397">
      <w:pPr>
        <w:pStyle w:val="FootnoteText"/>
        <w:ind w:left="567" w:hanging="567"/>
        <w:rPr>
          <w:color w:val="000000"/>
          <w:sz w:val="24"/>
          <w:szCs w:val="24"/>
          <w:lang w:val="de-DE"/>
        </w:rPr>
      </w:pPr>
      <w:r w:rsidRPr="00C32DB1">
        <w:rPr>
          <w:rStyle w:val="FootnoteCharacters"/>
          <w:sz w:val="24"/>
          <w:szCs w:val="24"/>
          <w:vertAlign w:val="superscript"/>
        </w:rPr>
        <w:footnoteRef/>
      </w:r>
      <w:r w:rsidRPr="00C32DB1">
        <w:rPr>
          <w:color w:val="000000"/>
          <w:sz w:val="24"/>
          <w:szCs w:val="24"/>
          <w:shd w:val="clear" w:color="auto" w:fill="FFFFFF"/>
          <w:lang w:val="de-DE"/>
        </w:rPr>
        <w:tab/>
        <w:t xml:space="preserve">Mitteilung der Kommission an das Europäische Parlament, den Rat, den Europäischen Wirtschafts- und Sozialausschuss und den Ausschuss der Regionen EU-Initiative für Bestäuber </w:t>
      </w:r>
      <w:r w:rsidRPr="00C32DB1">
        <w:rPr>
          <w:color w:val="000000"/>
          <w:sz w:val="24"/>
          <w:szCs w:val="24"/>
          <w:lang w:val="de-DE"/>
        </w:rPr>
        <w:t>(COM/2018/395 final).</w:t>
      </w:r>
    </w:p>
  </w:footnote>
  <w:footnote w:id="36">
    <w:p w14:paraId="40D47E09" w14:textId="77777777" w:rsidR="00113FCF" w:rsidRPr="00C32DB1" w:rsidRDefault="00113FCF" w:rsidP="00902397">
      <w:pPr>
        <w:pStyle w:val="FootnoteText"/>
        <w:ind w:left="567" w:hanging="567"/>
        <w:rPr>
          <w:color w:val="000000"/>
          <w:sz w:val="24"/>
          <w:szCs w:val="24"/>
          <w:lang w:val="de-DE"/>
        </w:rPr>
      </w:pPr>
      <w:r w:rsidRPr="00C32DB1">
        <w:rPr>
          <w:rStyle w:val="FootnoteCharacters"/>
          <w:sz w:val="24"/>
          <w:szCs w:val="24"/>
          <w:vertAlign w:val="superscript"/>
        </w:rPr>
        <w:footnoteRef/>
      </w:r>
      <w:r w:rsidRPr="00C32DB1">
        <w:rPr>
          <w:color w:val="000000"/>
          <w:sz w:val="24"/>
          <w:szCs w:val="24"/>
          <w:lang w:val="de-DE"/>
        </w:rPr>
        <w:tab/>
        <w:t>Bericht der Kommission an das Europäische Parlament, den Rat, den Europäischen Wirtschafts- und Sozialausschuss und den Ausschuss der Regionen Fortschritte bei der Umsetzung der EU-Initiative für Bestäuber (</w:t>
      </w:r>
      <w:proofErr w:type="gramStart"/>
      <w:r w:rsidRPr="00C32DB1">
        <w:rPr>
          <w:color w:val="000000"/>
          <w:sz w:val="24"/>
          <w:szCs w:val="24"/>
          <w:lang w:val="de-DE"/>
        </w:rPr>
        <w:t>COM(</w:t>
      </w:r>
      <w:proofErr w:type="gramEnd"/>
      <w:r w:rsidRPr="00C32DB1">
        <w:rPr>
          <w:color w:val="000000"/>
          <w:sz w:val="24"/>
          <w:szCs w:val="24"/>
          <w:lang w:val="de-DE"/>
        </w:rPr>
        <w:t>2021) 261 final).</w:t>
      </w:r>
    </w:p>
  </w:footnote>
  <w:footnote w:id="37">
    <w:p w14:paraId="32F403C0" w14:textId="77777777" w:rsidR="00113FCF" w:rsidRPr="00C32DB1" w:rsidRDefault="00113FCF" w:rsidP="00902397">
      <w:pPr>
        <w:pStyle w:val="FootnoteText"/>
        <w:ind w:left="567" w:hanging="567"/>
        <w:rPr>
          <w:color w:val="000000"/>
          <w:sz w:val="24"/>
          <w:szCs w:val="24"/>
          <w:lang w:val="de-DE"/>
        </w:rPr>
      </w:pPr>
      <w:r w:rsidRPr="00C32DB1">
        <w:rPr>
          <w:rStyle w:val="FootnoteCharacters"/>
          <w:sz w:val="24"/>
          <w:szCs w:val="24"/>
          <w:vertAlign w:val="superscript"/>
        </w:rPr>
        <w:footnoteRef/>
      </w:r>
      <w:r w:rsidRPr="00C32DB1">
        <w:rPr>
          <w:color w:val="000000"/>
          <w:sz w:val="24"/>
          <w:szCs w:val="24"/>
          <w:lang w:val="de-DE"/>
        </w:rPr>
        <w:tab/>
        <w:t>Entschließung des Europäischen Parlaments vom 9. Juni 2021 zu dem Thema „EU-Biodiversitätsstrategie für 2030: Mehr Raum für die Natur in unserem Leben“ (2020/2273(INI)), verfügbar unter https://www.europarl.europa.eu/doceo/document/TA-9-2021-0277_DE.pdf.</w:t>
      </w:r>
    </w:p>
  </w:footnote>
  <w:footnote w:id="38">
    <w:p w14:paraId="5640B1F1" w14:textId="77777777" w:rsidR="00113FCF" w:rsidRPr="00C32DB1" w:rsidRDefault="00113FCF" w:rsidP="00902397">
      <w:pPr>
        <w:pStyle w:val="FootnoteText"/>
        <w:ind w:left="567" w:hanging="567"/>
        <w:rPr>
          <w:color w:val="000000"/>
          <w:sz w:val="24"/>
          <w:szCs w:val="24"/>
          <w:lang w:val="de-DE"/>
        </w:rPr>
      </w:pPr>
      <w:r w:rsidRPr="00C32DB1">
        <w:rPr>
          <w:rStyle w:val="FootnoteCharacters"/>
          <w:sz w:val="24"/>
          <w:szCs w:val="24"/>
          <w:vertAlign w:val="superscript"/>
        </w:rPr>
        <w:footnoteRef/>
      </w:r>
      <w:r w:rsidRPr="00C32DB1">
        <w:rPr>
          <w:sz w:val="24"/>
          <w:szCs w:val="24"/>
          <w:lang w:val="de-DE"/>
        </w:rPr>
        <w:tab/>
      </w:r>
      <w:r w:rsidRPr="00C32DB1">
        <w:rPr>
          <w:color w:val="000000"/>
          <w:sz w:val="24"/>
          <w:szCs w:val="24"/>
          <w:lang w:val="de-DE"/>
        </w:rPr>
        <w:t>Schlussfolgerungen des Rates vom 17. Dezember 2020 zum Sonderbericht Nr. 15/2020 des Europäischen Rechnungshofs mit dem Titel „Schutz wilder Bestäuber in der EU – Initiativen der Kommission haben keine Früchte getragen“ (14168/20).</w:t>
      </w:r>
    </w:p>
  </w:footnote>
  <w:footnote w:id="39">
    <w:p w14:paraId="0AF7588D" w14:textId="77777777" w:rsidR="00113FCF" w:rsidRPr="00C32DB1" w:rsidRDefault="00113FCF" w:rsidP="00902397">
      <w:pPr>
        <w:pStyle w:val="FootnoteText"/>
        <w:ind w:left="567" w:hanging="567"/>
        <w:rPr>
          <w:sz w:val="24"/>
          <w:szCs w:val="24"/>
          <w:lang w:val="de-DE"/>
        </w:rPr>
      </w:pPr>
      <w:r w:rsidRPr="00C32DB1">
        <w:rPr>
          <w:rStyle w:val="FootnoteCharacters"/>
          <w:sz w:val="24"/>
          <w:szCs w:val="24"/>
        </w:rPr>
        <w:footnoteRef/>
      </w:r>
      <w:r w:rsidRPr="00C32DB1">
        <w:rPr>
          <w:sz w:val="24"/>
          <w:szCs w:val="24"/>
          <w:lang w:val="de-DE"/>
        </w:rPr>
        <w:tab/>
        <w:t xml:space="preserve">Sonderbericht Nr. 15/2020, </w:t>
      </w:r>
      <w:hyperlink r:id="rId12">
        <w:r w:rsidRPr="00C32DB1">
          <w:rPr>
            <w:rStyle w:val="Internetlnk"/>
            <w:sz w:val="24"/>
            <w:szCs w:val="24"/>
            <w:lang w:val="de-DE"/>
          </w:rPr>
          <w:t>https://www.eca.europa.eu/Lists/ECADocuments/SR20_15/SR_Pollinators_DE.pdf</w:t>
        </w:r>
      </w:hyperlink>
      <w:r w:rsidRPr="00C32DB1">
        <w:rPr>
          <w:sz w:val="24"/>
          <w:szCs w:val="24"/>
          <w:lang w:val="de-DE"/>
        </w:rPr>
        <w:t> </w:t>
      </w:r>
    </w:p>
  </w:footnote>
  <w:footnote w:id="40">
    <w:p w14:paraId="4E0CBF36" w14:textId="77777777" w:rsidR="00113FCF" w:rsidRPr="00C32DB1" w:rsidRDefault="00113FCF" w:rsidP="00902397">
      <w:pPr>
        <w:pStyle w:val="FootnoteText"/>
        <w:ind w:left="567" w:hanging="567"/>
        <w:rPr>
          <w:b/>
          <w:i/>
          <w:sz w:val="24"/>
          <w:szCs w:val="24"/>
          <w:lang w:val="de-DE"/>
        </w:rPr>
      </w:pPr>
      <w:r w:rsidRPr="00C32DB1">
        <w:rPr>
          <w:rStyle w:val="FootnoteReference"/>
          <w:bCs/>
          <w:i/>
          <w:sz w:val="24"/>
          <w:szCs w:val="24"/>
        </w:rPr>
        <w:footnoteRef/>
      </w:r>
      <w:r w:rsidRPr="00C32DB1">
        <w:rPr>
          <w:b/>
          <w:i/>
          <w:sz w:val="24"/>
          <w:szCs w:val="24"/>
          <w:lang w:val="de-DE"/>
        </w:rPr>
        <w:tab/>
        <w:t>Mitteilung der Kommission an das Europäische Parlament, den Rat, den Europäischen Wirtschafts- und Sozialausschuss und den Ausschuss der Regionen Überarbeitung der EU-Initiative für Bestäuber – Ein neuer Deal für Bestäuber (</w:t>
      </w:r>
      <w:proofErr w:type="gramStart"/>
      <w:r w:rsidRPr="00C32DB1">
        <w:rPr>
          <w:b/>
          <w:i/>
          <w:sz w:val="24"/>
          <w:szCs w:val="24"/>
          <w:lang w:val="de-DE"/>
        </w:rPr>
        <w:t>COM(</w:t>
      </w:r>
      <w:proofErr w:type="gramEnd"/>
      <w:r w:rsidRPr="00C32DB1">
        <w:rPr>
          <w:b/>
          <w:i/>
          <w:sz w:val="24"/>
          <w:szCs w:val="24"/>
          <w:lang w:val="de-DE"/>
        </w:rPr>
        <w:t>2023) 35 final).</w:t>
      </w:r>
    </w:p>
  </w:footnote>
  <w:footnote w:id="41">
    <w:p w14:paraId="5A1057FA" w14:textId="77777777" w:rsidR="00113FCF" w:rsidRPr="00C32DB1" w:rsidRDefault="00113FCF" w:rsidP="00902397">
      <w:pPr>
        <w:pStyle w:val="FootnoteText"/>
        <w:ind w:left="567" w:hanging="567"/>
        <w:rPr>
          <w:sz w:val="24"/>
          <w:szCs w:val="24"/>
          <w:lang w:val="de-DE"/>
        </w:rPr>
      </w:pPr>
      <w:r w:rsidRPr="00C32DB1">
        <w:rPr>
          <w:rStyle w:val="FootnoteCharacters"/>
          <w:sz w:val="24"/>
          <w:szCs w:val="24"/>
          <w:vertAlign w:val="superscript"/>
        </w:rPr>
        <w:footnoteRef/>
      </w:r>
      <w:hyperlink r:id="rId13">
        <w:r w:rsidRPr="00C32DB1">
          <w:rPr>
            <w:rStyle w:val="Internetlnk"/>
            <w:sz w:val="24"/>
            <w:szCs w:val="24"/>
            <w:lang w:val="de-DE"/>
          </w:rPr>
          <w:tab/>
          <w:t>Europäische Rote Liste – Umwelt – Europäische Kommission (europa.eu – auf Englisch)</w:t>
        </w:r>
      </w:hyperlink>
    </w:p>
  </w:footnote>
  <w:footnote w:id="42">
    <w:p w14:paraId="400BF819" w14:textId="77777777" w:rsidR="00113FCF" w:rsidRPr="00C32DB1" w:rsidRDefault="00113FCF" w:rsidP="00902397">
      <w:pPr>
        <w:pStyle w:val="FootnoteText"/>
        <w:ind w:left="567" w:hanging="567"/>
        <w:rPr>
          <w:sz w:val="24"/>
          <w:szCs w:val="24"/>
          <w:lang w:val="de-DE"/>
        </w:rPr>
      </w:pPr>
      <w:r w:rsidRPr="00C32DB1">
        <w:rPr>
          <w:rStyle w:val="FootnoteCharacters"/>
          <w:sz w:val="24"/>
          <w:szCs w:val="24"/>
          <w:vertAlign w:val="superscript"/>
        </w:rPr>
        <w:footnoteRef/>
      </w:r>
      <w:r w:rsidRPr="00C32DB1">
        <w:rPr>
          <w:sz w:val="24"/>
          <w:szCs w:val="24"/>
          <w:lang w:val="de-DE"/>
        </w:rPr>
        <w:tab/>
        <w:t>Verordnung (EU) 2021/2115 des Europäischen Parlaments und des Rates vom 2. Dezember 2021 mit Vorschriften für die Unterstützung der von den Mitgliedstaaten im Rahmen der Gemeinsamen Agrarpolitik zu erstellenden und durch den Europäischen Garantiefonds für die Landwirtschaft (EGFL) und den Europäischen Landwirtschaftsfonds für die Entwicklung des ländlichen Raums (ELER) zu finanzierenden Strategiepläne (GAP-Strategiepläne) und zur Aufhebung der Verordnung (EU) Nr. 1305/2013 sowie der Verordnung (EU) Nr. 1307/2013 (ABl. L 435 vom 6.12.2021, S. 1).</w:t>
      </w:r>
    </w:p>
  </w:footnote>
  <w:footnote w:id="43">
    <w:p w14:paraId="2639AE9A" w14:textId="77777777" w:rsidR="00113FCF" w:rsidRPr="00C32DB1" w:rsidRDefault="00113FCF" w:rsidP="00902397">
      <w:pPr>
        <w:pStyle w:val="FootnoteText"/>
        <w:ind w:left="567" w:hanging="567"/>
        <w:rPr>
          <w:sz w:val="24"/>
          <w:szCs w:val="24"/>
          <w:lang w:val="de-DE"/>
        </w:rPr>
      </w:pPr>
      <w:r w:rsidRPr="00C32DB1">
        <w:rPr>
          <w:rStyle w:val="FootnoteCharacters"/>
          <w:sz w:val="24"/>
          <w:szCs w:val="24"/>
          <w:vertAlign w:val="superscript"/>
        </w:rPr>
        <w:footnoteRef/>
      </w:r>
      <w:r w:rsidRPr="00C32DB1">
        <w:rPr>
          <w:sz w:val="24"/>
          <w:szCs w:val="24"/>
          <w:lang w:val="de-DE"/>
        </w:rPr>
        <w:tab/>
        <w:t>Wenn sich ein Betriebsinhaber im Rahmen einer erweiterten Öko-Regelung verpflichtet, mindestens 7 % seines Ackerlands für nichtproduktive Flächen oder Landschaftselemente, einschließlich brachliegender Flächen, zu nutzen, oder wenn ein Anteil von mindestens 7 % des Ackerlands auf Ebene des Betriebs u. a. für Zwischenfrüchte oder stickstoffbindende Pflanzen genutzt wird, die ohne Einsatz von Pflanzenschutzmitteln angebaut werden.</w:t>
      </w:r>
    </w:p>
  </w:footnote>
  <w:footnote w:id="44">
    <w:p w14:paraId="0DEC036B" w14:textId="77777777" w:rsidR="00113FCF" w:rsidRPr="00C32DB1" w:rsidRDefault="00113FCF" w:rsidP="00902397">
      <w:pPr>
        <w:pStyle w:val="FootnoteText"/>
        <w:ind w:left="567" w:hanging="567"/>
        <w:rPr>
          <w:sz w:val="24"/>
          <w:szCs w:val="24"/>
          <w:lang w:val="de-DE"/>
        </w:rPr>
      </w:pPr>
      <w:r w:rsidRPr="00C32DB1">
        <w:rPr>
          <w:rStyle w:val="FootnoteCharacters"/>
          <w:sz w:val="24"/>
          <w:szCs w:val="24"/>
          <w:vertAlign w:val="superscript"/>
        </w:rPr>
        <w:footnoteRef/>
      </w:r>
      <w:r w:rsidRPr="00C32DB1">
        <w:rPr>
          <w:sz w:val="24"/>
          <w:szCs w:val="24"/>
          <w:lang w:val="de-DE"/>
        </w:rPr>
        <w:tab/>
        <w:t>Wiedervernässung ist der Prozess der Umwandlung eines entwässerten Bodens in einen feuchten Boden. IPCC 2014, Kapitel 1 des IPCC-Berichts „2013 Supplement to the 2006 IPCC Guidelines for National Greenhouse Gas Inventories: Wetlands, Hiraishi, T., Krug, T., Tanabe, K., Srivastava, N., Baasansuren, J., Fukuda, M. und Troxler, T.G. (Hrsg.).</w:t>
      </w:r>
    </w:p>
  </w:footnote>
  <w:footnote w:id="45">
    <w:p w14:paraId="324BDF90" w14:textId="77777777" w:rsidR="00113FCF" w:rsidRPr="00C32DB1" w:rsidRDefault="00113FCF" w:rsidP="00902397">
      <w:pPr>
        <w:pStyle w:val="FootnoteText"/>
        <w:ind w:left="567" w:hanging="567"/>
        <w:rPr>
          <w:sz w:val="24"/>
          <w:szCs w:val="24"/>
          <w:lang w:val="de-DE"/>
        </w:rPr>
      </w:pPr>
      <w:r w:rsidRPr="00C32DB1">
        <w:rPr>
          <w:rStyle w:val="FootnoteCharacters"/>
          <w:sz w:val="24"/>
          <w:szCs w:val="24"/>
          <w:vertAlign w:val="superscript"/>
        </w:rPr>
        <w:footnoteRef/>
      </w:r>
      <w:r w:rsidRPr="00C32DB1">
        <w:rPr>
          <w:sz w:val="24"/>
          <w:szCs w:val="24"/>
          <w:lang w:val="de-DE"/>
        </w:rPr>
        <w:tab/>
        <w:t>Der Begriff „organischer Boden“ wird in den IPCC-Leitlinien von 2006 „2006 IPCC Guidelines for National Greenhouse Gas Inventories“ definiert. Die Leitlinien wurden im Rahmen des Programms für nationale Treibhausgasinventare von Eggleston H.S., Buendia L., Miwa K., Ngara T. und Tanabe K. (Hrsg.) erstellt.</w:t>
      </w:r>
    </w:p>
  </w:footnote>
  <w:footnote w:id="46">
    <w:p w14:paraId="23CC59ED" w14:textId="77777777" w:rsidR="00113FCF" w:rsidRPr="00C32DB1" w:rsidRDefault="00113FCF" w:rsidP="00902397">
      <w:pPr>
        <w:pStyle w:val="FootnoteText"/>
        <w:ind w:left="567" w:hanging="567"/>
        <w:rPr>
          <w:sz w:val="24"/>
          <w:szCs w:val="24"/>
          <w:lang w:val="de-DE"/>
        </w:rPr>
      </w:pPr>
      <w:r w:rsidRPr="00C32DB1">
        <w:rPr>
          <w:rStyle w:val="FootnoteCharacters"/>
          <w:sz w:val="24"/>
          <w:szCs w:val="24"/>
          <w:vertAlign w:val="superscript"/>
        </w:rPr>
        <w:footnoteRef/>
      </w:r>
      <w:r w:rsidRPr="00C32DB1">
        <w:rPr>
          <w:sz w:val="24"/>
          <w:szCs w:val="24"/>
          <w:lang w:val="de-DE"/>
        </w:rPr>
        <w:tab/>
        <w:t xml:space="preserve">Mitteilung der Kommission an das Europäische Parlament, den Rat, den Europäischen Wirtschafts- und Sozialausschuss und den Ausschuss der Regionen, Neue EU-Waldstrategie für 2030, </w:t>
      </w:r>
      <w:proofErr w:type="gramStart"/>
      <w:r w:rsidRPr="00C32DB1">
        <w:rPr>
          <w:sz w:val="24"/>
          <w:szCs w:val="24"/>
          <w:lang w:val="de-DE"/>
        </w:rPr>
        <w:t>COM(</w:t>
      </w:r>
      <w:proofErr w:type="gramEnd"/>
      <w:r w:rsidRPr="00C32DB1">
        <w:rPr>
          <w:sz w:val="24"/>
          <w:szCs w:val="24"/>
          <w:lang w:val="de-DE"/>
        </w:rPr>
        <w:t>2021) 572 final.</w:t>
      </w:r>
    </w:p>
  </w:footnote>
  <w:footnote w:id="47">
    <w:p w14:paraId="06B7F565" w14:textId="77777777" w:rsidR="00113FCF" w:rsidRPr="00C32DB1" w:rsidRDefault="00113FCF" w:rsidP="00902397">
      <w:pPr>
        <w:pStyle w:val="FootnoteText"/>
        <w:ind w:left="567" w:hanging="567"/>
        <w:rPr>
          <w:color w:val="000000"/>
          <w:sz w:val="24"/>
          <w:szCs w:val="24"/>
          <w:lang w:val="de-DE"/>
        </w:rPr>
      </w:pPr>
      <w:r w:rsidRPr="00C32DB1">
        <w:rPr>
          <w:rStyle w:val="FootnoteCharacters"/>
          <w:sz w:val="24"/>
          <w:szCs w:val="24"/>
          <w:vertAlign w:val="superscript"/>
        </w:rPr>
        <w:footnoteRef/>
      </w:r>
      <w:r w:rsidRPr="00C32DB1">
        <w:rPr>
          <w:sz w:val="24"/>
          <w:szCs w:val="24"/>
          <w:lang w:val="de-DE"/>
        </w:rPr>
        <w:tab/>
        <w:t>Verordnung (EU) 2019/1241 des Europäischen Parlaments und des Rates vom 20. Juni 2019 mit technischen Maßnahmen für die Erhaltung der Fischereiressourcen und den Schutz von Meeresökosystemen, zur Änderung der Verordnungen (EG) Nr. 1967/2006, (EG) Nr. 1224/2009 des Rates und (EU) Nr. 1380/2013, (EU) 2016/1139, (EU) 2018/973, (EU) 2019/472 und (EU) 2019/1022 des Europäischen Parlaments und des Rates sowie zur Aufhebung der Verordnungen (EG) Nr. 894/97, (EG) Nr. 850/98, (EG) Nr. 2549/2000, (EG) Nr. 254/2002, (EG) Nr. 812/2004 und (EG) Nr. 2187/2005 des Rates (ABl. L 198 vom 25.7.2019, S. 105).</w:t>
      </w:r>
    </w:p>
  </w:footnote>
  <w:footnote w:id="48">
    <w:p w14:paraId="5A4DCA94" w14:textId="77777777" w:rsidR="00113FCF" w:rsidRPr="00C32DB1" w:rsidRDefault="00113FCF" w:rsidP="00902397">
      <w:pPr>
        <w:pStyle w:val="FootnoteText"/>
        <w:ind w:left="567" w:hanging="567"/>
        <w:rPr>
          <w:color w:val="000000"/>
          <w:sz w:val="24"/>
          <w:szCs w:val="24"/>
          <w:lang w:val="de-DE"/>
        </w:rPr>
      </w:pPr>
      <w:r w:rsidRPr="00C32DB1">
        <w:rPr>
          <w:rStyle w:val="FootnoteCharacters"/>
          <w:sz w:val="24"/>
          <w:szCs w:val="24"/>
          <w:vertAlign w:val="superscript"/>
        </w:rPr>
        <w:footnoteRef/>
      </w:r>
      <w:r w:rsidRPr="00C32DB1">
        <w:rPr>
          <w:sz w:val="24"/>
          <w:szCs w:val="24"/>
          <w:lang w:val="de-DE"/>
        </w:rPr>
        <w:tab/>
      </w:r>
      <w:r w:rsidRPr="00C32DB1">
        <w:rPr>
          <w:color w:val="000000"/>
          <w:sz w:val="24"/>
          <w:szCs w:val="24"/>
          <w:lang w:val="de-DE"/>
        </w:rPr>
        <w:t xml:space="preserve">Richtlinie (EU) 2018/2001 des Europäischen Parlaments und des Rates vom 11. Dezember 2018 zur Förderung der Nutzung von Energie aus erneuerbaren Quellen </w:t>
      </w:r>
    </w:p>
    <w:p w14:paraId="75617404" w14:textId="77777777" w:rsidR="00113FCF" w:rsidRPr="00C32DB1" w:rsidRDefault="00113FCF" w:rsidP="00902397">
      <w:pPr>
        <w:pStyle w:val="FootnoteText"/>
        <w:ind w:left="567" w:hanging="567"/>
        <w:rPr>
          <w:sz w:val="24"/>
          <w:szCs w:val="24"/>
          <w:lang w:val="de-DE"/>
        </w:rPr>
      </w:pPr>
      <w:r w:rsidRPr="00C32DB1">
        <w:rPr>
          <w:color w:val="000000"/>
          <w:sz w:val="24"/>
          <w:szCs w:val="24"/>
          <w:lang w:val="de-DE"/>
        </w:rPr>
        <w:tab/>
        <w:t>(ABl. L 328 vom 21.12.2018, S. 82).</w:t>
      </w:r>
    </w:p>
  </w:footnote>
  <w:footnote w:id="49">
    <w:p w14:paraId="36ACBF01" w14:textId="77777777" w:rsidR="00113FCF" w:rsidRPr="00C32DB1" w:rsidRDefault="00113FCF" w:rsidP="00902397">
      <w:pPr>
        <w:pStyle w:val="FootnoteText"/>
        <w:ind w:left="567" w:hanging="567"/>
        <w:rPr>
          <w:color w:val="000000"/>
          <w:sz w:val="24"/>
          <w:szCs w:val="24"/>
          <w:lang w:val="de-DE"/>
        </w:rPr>
      </w:pPr>
      <w:r w:rsidRPr="00C32DB1">
        <w:rPr>
          <w:rStyle w:val="FootnoteCharacters"/>
          <w:sz w:val="24"/>
          <w:szCs w:val="24"/>
          <w:vertAlign w:val="superscript"/>
        </w:rPr>
        <w:footnoteRef/>
      </w:r>
      <w:r w:rsidRPr="00C32DB1">
        <w:rPr>
          <w:sz w:val="24"/>
          <w:szCs w:val="24"/>
          <w:lang w:val="de-DE"/>
        </w:rPr>
        <w:tab/>
        <w:t>Verordnung (EU) 2018/1999 des Europäischen Parlaments und des Rates vom 11. Dezember 2018 über das Governance-System für die Energieunion und für den Klimaschutz, zur Änderung der Verordnungen (EG) Nr. 663/2009 und (EG) Nr. 715/2009 des Europäischen Parlaments und des Rates, der Richtlinien 94/22/EG, 98/70/EG, 2009/31/EG, 2009/73/EG, 2010/31/EU, 2012/27/EU und 2013/30/EU des Europäischen Parlaments und des Rates, der Richtlinien 2009/119/EG und (EU) 2015/652 des Rates und zur Aufhebung der Verordnung (EU) Nr. 525/2013 des Europäischen Parlaments und des Rates (ABl. L 328 vom 21.12.2018, S. 1</w:t>
      </w:r>
      <w:r w:rsidRPr="00C32DB1">
        <w:rPr>
          <w:color w:val="000000"/>
          <w:sz w:val="24"/>
          <w:szCs w:val="24"/>
          <w:lang w:val="de-DE"/>
        </w:rPr>
        <w:t>).</w:t>
      </w:r>
    </w:p>
  </w:footnote>
  <w:footnote w:id="50">
    <w:p w14:paraId="1C286574" w14:textId="77777777" w:rsidR="00113FCF" w:rsidRPr="00C32DB1" w:rsidRDefault="00113FCF" w:rsidP="00902397">
      <w:pPr>
        <w:pStyle w:val="FootnoteText"/>
        <w:ind w:left="567" w:hanging="567"/>
        <w:rPr>
          <w:sz w:val="24"/>
          <w:szCs w:val="24"/>
          <w:lang w:val="de-DE"/>
        </w:rPr>
      </w:pPr>
      <w:r w:rsidRPr="00C32DB1">
        <w:rPr>
          <w:rStyle w:val="FootnoteCharacters"/>
          <w:sz w:val="24"/>
          <w:szCs w:val="24"/>
          <w:vertAlign w:val="superscript"/>
        </w:rPr>
        <w:footnoteRef/>
      </w:r>
      <w:r w:rsidRPr="00C32DB1">
        <w:rPr>
          <w:color w:val="000000"/>
          <w:sz w:val="24"/>
          <w:szCs w:val="24"/>
          <w:lang w:val="de-DE"/>
        </w:rPr>
        <w:tab/>
        <w:t>Richtlinie 98/70/EG des Europäischen Parlaments und des Rates vom 13. Oktober 1998 über die Qualität von Otto- und Dieselkraftstoffen und zur Änderung der Richtlinie 93/12/EWG des Rates (</w:t>
      </w:r>
      <w:r w:rsidRPr="00C32DB1">
        <w:rPr>
          <w:sz w:val="24"/>
          <w:szCs w:val="24"/>
          <w:lang w:val="de-DE"/>
        </w:rPr>
        <w:t xml:space="preserve">ABl. L 350 vom 28.12.1998, S. 58). </w:t>
      </w:r>
    </w:p>
    <w:p w14:paraId="54C8CFAF" w14:textId="77777777" w:rsidR="00113FCF" w:rsidRPr="00C32DB1" w:rsidRDefault="00113FCF" w:rsidP="00902397">
      <w:pPr>
        <w:pStyle w:val="FootnoteText"/>
        <w:ind w:left="567" w:hanging="567"/>
        <w:rPr>
          <w:color w:val="000000"/>
          <w:sz w:val="24"/>
          <w:szCs w:val="24"/>
          <w:lang w:val="de-DE"/>
        </w:rPr>
      </w:pPr>
      <w:r w:rsidRPr="00C32DB1">
        <w:rPr>
          <w:snapToGrid w:val="0"/>
          <w:sz w:val="24"/>
          <w:szCs w:val="24"/>
          <w:lang w:val="de-DE"/>
        </w:rPr>
        <w:t>▌</w:t>
      </w:r>
    </w:p>
  </w:footnote>
  <w:footnote w:id="51">
    <w:p w14:paraId="36D43D6C" w14:textId="77777777" w:rsidR="00113FCF" w:rsidRPr="00C32DB1" w:rsidRDefault="00113FCF" w:rsidP="00902397">
      <w:pPr>
        <w:pStyle w:val="FootnoteText"/>
        <w:ind w:left="567" w:hanging="567"/>
        <w:rPr>
          <w:sz w:val="24"/>
          <w:szCs w:val="24"/>
          <w:lang w:val="de-DE"/>
        </w:rPr>
      </w:pPr>
      <w:r w:rsidRPr="00C32DB1">
        <w:rPr>
          <w:rStyle w:val="FootnoteCharacters"/>
          <w:sz w:val="24"/>
          <w:szCs w:val="24"/>
          <w:vertAlign w:val="superscript"/>
        </w:rPr>
        <w:footnoteRef/>
      </w:r>
      <w:r w:rsidRPr="00C32DB1">
        <w:rPr>
          <w:sz w:val="24"/>
          <w:szCs w:val="24"/>
          <w:lang w:val="de-DE"/>
        </w:rPr>
        <w:tab/>
        <w:t>Richtlinie 92/43/EWG des Rates vom 21. Mai 1992 zur Erhaltung der natürlichen Lebensräume sowie der wildlebenden Tiere und Pflanzen (ABl. L 206 vom 22.7.1992, S. 7).</w:t>
      </w:r>
    </w:p>
  </w:footnote>
  <w:footnote w:id="52">
    <w:p w14:paraId="074531B4" w14:textId="77777777" w:rsidR="00113FCF" w:rsidRPr="00C32DB1" w:rsidRDefault="00113FCF" w:rsidP="00902397">
      <w:pPr>
        <w:pStyle w:val="FootnoteText"/>
        <w:ind w:left="567" w:hanging="567"/>
        <w:rPr>
          <w:sz w:val="24"/>
          <w:szCs w:val="24"/>
          <w:lang w:val="de-DE"/>
        </w:rPr>
      </w:pPr>
      <w:r w:rsidRPr="00C32DB1">
        <w:rPr>
          <w:rStyle w:val="FootnoteCharacters"/>
          <w:sz w:val="24"/>
          <w:szCs w:val="24"/>
          <w:vertAlign w:val="superscript"/>
        </w:rPr>
        <w:footnoteRef/>
      </w:r>
      <w:r w:rsidRPr="00C32DB1">
        <w:rPr>
          <w:sz w:val="24"/>
          <w:szCs w:val="24"/>
          <w:lang w:val="de-DE"/>
        </w:rPr>
        <w:tab/>
        <w:t>Mitteilung der Kommission an das Europäische Parlament, den Rat, den Europäischen Wirtschafts- und Sozialausschuss und den Ausschuss der Regionen über Europäische Missionen (</w:t>
      </w:r>
      <w:proofErr w:type="gramStart"/>
      <w:r w:rsidRPr="00C32DB1">
        <w:rPr>
          <w:sz w:val="24"/>
          <w:szCs w:val="24"/>
          <w:lang w:val="de-DE"/>
        </w:rPr>
        <w:t>COM(</w:t>
      </w:r>
      <w:proofErr w:type="gramEnd"/>
      <w:r w:rsidRPr="00C32DB1">
        <w:rPr>
          <w:sz w:val="24"/>
          <w:szCs w:val="24"/>
          <w:lang w:val="de-DE"/>
        </w:rPr>
        <w:t>2021) 609 final).</w:t>
      </w:r>
    </w:p>
  </w:footnote>
  <w:footnote w:id="53">
    <w:p w14:paraId="0490753A" w14:textId="77777777" w:rsidR="00113FCF" w:rsidRPr="00C32DB1" w:rsidRDefault="00113FCF" w:rsidP="00902397">
      <w:pPr>
        <w:pStyle w:val="FootnoteText"/>
        <w:ind w:left="567" w:hanging="567"/>
        <w:rPr>
          <w:sz w:val="24"/>
          <w:szCs w:val="24"/>
          <w:lang w:val="de-DE"/>
        </w:rPr>
      </w:pPr>
      <w:r w:rsidRPr="00C32DB1">
        <w:rPr>
          <w:rStyle w:val="FootnoteCharacters"/>
          <w:sz w:val="24"/>
          <w:szCs w:val="24"/>
          <w:vertAlign w:val="superscript"/>
        </w:rPr>
        <w:footnoteRef/>
      </w:r>
      <w:r w:rsidRPr="00C32DB1">
        <w:rPr>
          <w:sz w:val="24"/>
          <w:szCs w:val="24"/>
          <w:lang w:val="de-DE"/>
        </w:rPr>
        <w:tab/>
        <w:t>Richtlinie 2003/4/EG des Europäischen Parlaments und des Rates vom 28. Januar 2003 über den Zugang der Öffentlichkeit zu Umweltinformationen und zur Aufhebung der Richtlinie 90/313/EWG des Rates (ABl. L 41 vom 14.2.2003, S. 26).</w:t>
      </w:r>
    </w:p>
  </w:footnote>
  <w:footnote w:id="54">
    <w:p w14:paraId="34EDD357" w14:textId="77777777" w:rsidR="00113FCF" w:rsidRPr="00C32DB1" w:rsidRDefault="00113FCF" w:rsidP="00902397">
      <w:pPr>
        <w:pStyle w:val="FootnoteText"/>
        <w:ind w:left="567" w:hanging="567"/>
        <w:rPr>
          <w:sz w:val="24"/>
          <w:szCs w:val="24"/>
          <w:lang w:val="de-DE"/>
        </w:rPr>
      </w:pPr>
      <w:r w:rsidRPr="00C32DB1">
        <w:rPr>
          <w:rStyle w:val="FootnoteCharacters"/>
          <w:sz w:val="24"/>
          <w:szCs w:val="24"/>
          <w:vertAlign w:val="superscript"/>
        </w:rPr>
        <w:footnoteRef/>
      </w:r>
      <w:r w:rsidRPr="00C32DB1">
        <w:rPr>
          <w:sz w:val="24"/>
          <w:szCs w:val="24"/>
          <w:lang w:val="de-DE"/>
        </w:rPr>
        <w:tab/>
        <w:t>Richtlinie 2007/2/EG des Europäischen Parlaments und des Rates vom 14. März 2007 zur Schaffung einer Geodateninfrastruktur in der Europäischen Gemeinschaft (INSPIRE) (ABl. L 108 vom 25.4.2007, S. 1).</w:t>
      </w:r>
      <w:bookmarkStart w:id="26" w:name="_GoBack"/>
      <w:bookmarkEnd w:id="26"/>
    </w:p>
  </w:footnote>
  <w:footnote w:id="55">
    <w:p w14:paraId="22D17CF6" w14:textId="77777777" w:rsidR="00113FCF" w:rsidRPr="00C32DB1" w:rsidRDefault="00113FCF" w:rsidP="00902397">
      <w:pPr>
        <w:pStyle w:val="FootnoteText"/>
        <w:ind w:left="567" w:hanging="567"/>
        <w:rPr>
          <w:sz w:val="24"/>
          <w:szCs w:val="24"/>
          <w:lang w:val="de-DE"/>
        </w:rPr>
      </w:pPr>
      <w:r w:rsidRPr="00C32DB1">
        <w:rPr>
          <w:rStyle w:val="FootnoteCharacters"/>
          <w:sz w:val="24"/>
          <w:szCs w:val="24"/>
          <w:vertAlign w:val="superscript"/>
        </w:rPr>
        <w:footnoteRef/>
      </w:r>
      <w:r w:rsidRPr="00C32DB1">
        <w:rPr>
          <w:sz w:val="24"/>
          <w:szCs w:val="24"/>
          <w:lang w:val="de-DE"/>
        </w:rPr>
        <w:tab/>
        <w:t>Richtlinie (EU) 2019/1024 des Europäischen Parlaments und des Rates vom 20. Juni 2019 über offene Daten und die Weiterverwendung von Informationen des öffentlichen Sektors (ABl. L 172 vom 26.6.2019, S. 56).</w:t>
      </w:r>
    </w:p>
  </w:footnote>
  <w:footnote w:id="56">
    <w:p w14:paraId="59B3A05D" w14:textId="77777777" w:rsidR="00113FCF" w:rsidRPr="00C32DB1" w:rsidRDefault="00113FCF" w:rsidP="00902397">
      <w:pPr>
        <w:pStyle w:val="FootnoteText"/>
        <w:ind w:left="567" w:hanging="567"/>
        <w:rPr>
          <w:i/>
          <w:sz w:val="24"/>
          <w:szCs w:val="24"/>
          <w:lang w:val="de-DE"/>
        </w:rPr>
      </w:pPr>
      <w:r w:rsidRPr="00C32DB1">
        <w:rPr>
          <w:rStyle w:val="FootnoteCharacters"/>
          <w:sz w:val="24"/>
          <w:szCs w:val="24"/>
          <w:vertAlign w:val="superscript"/>
        </w:rPr>
        <w:footnoteRef/>
      </w:r>
      <w:r w:rsidRPr="00C32DB1">
        <w:rPr>
          <w:sz w:val="24"/>
          <w:szCs w:val="24"/>
          <w:lang w:val="de-DE"/>
        </w:rPr>
        <w:tab/>
        <w:t>Verordnung (EU) 2021/240 des Europäischen Parlaments und des Rates vom 10. Februar 2021 zur Schaffung eines Instruments für technische Unterstützung</w:t>
      </w:r>
      <w:r w:rsidRPr="00C32DB1">
        <w:rPr>
          <w:i/>
          <w:color w:val="000000"/>
          <w:sz w:val="24"/>
          <w:szCs w:val="24"/>
          <w:shd w:val="clear" w:color="auto" w:fill="FFFFFF"/>
          <w:lang w:val="de-DE"/>
        </w:rPr>
        <w:t xml:space="preserve"> (</w:t>
      </w:r>
      <w:r w:rsidRPr="00C32DB1">
        <w:rPr>
          <w:rStyle w:val="Betonad"/>
          <w:rFonts w:eastAsia="Calibri"/>
          <w:i w:val="0"/>
          <w:color w:val="444444"/>
          <w:sz w:val="24"/>
          <w:szCs w:val="24"/>
          <w:shd w:val="clear" w:color="auto" w:fill="FFFFFF"/>
          <w:lang w:val="de-DE"/>
        </w:rPr>
        <w:t>ABl. L 57 vom 18.2.2021, S. 1).</w:t>
      </w:r>
    </w:p>
  </w:footnote>
  <w:footnote w:id="57">
    <w:p w14:paraId="5B1BF610" w14:textId="77777777" w:rsidR="00113FCF" w:rsidRPr="00C32DB1" w:rsidRDefault="00113FCF" w:rsidP="00902397">
      <w:pPr>
        <w:pStyle w:val="FootnoteText"/>
        <w:ind w:left="567" w:hanging="567"/>
        <w:rPr>
          <w:sz w:val="24"/>
          <w:szCs w:val="24"/>
          <w:lang w:val="de-DE"/>
        </w:rPr>
      </w:pPr>
      <w:r w:rsidRPr="00C32DB1">
        <w:rPr>
          <w:rStyle w:val="FootnoteCharacters"/>
          <w:sz w:val="24"/>
          <w:szCs w:val="24"/>
          <w:vertAlign w:val="superscript"/>
        </w:rPr>
        <w:footnoteRef/>
      </w:r>
      <w:r w:rsidRPr="00C32DB1">
        <w:rPr>
          <w:sz w:val="24"/>
          <w:szCs w:val="24"/>
          <w:lang w:val="de-DE"/>
        </w:rPr>
        <w:tab/>
        <w:t>Verordnung (EU) 2021/783 des Europäischen Parlaments und des Rates vom 29. April 2021 zur Einrichtung des Programms für die Umwelt- und Klimapolitik (LIFE) und zur Aufhebung der Verordnung (EU) Nr. 1293/2013 (ABl. L 172 vom 17.5.2021, S. 53).</w:t>
      </w:r>
    </w:p>
  </w:footnote>
  <w:footnote w:id="58">
    <w:p w14:paraId="5ABB9B54" w14:textId="77777777" w:rsidR="00113FCF" w:rsidRPr="00C32DB1" w:rsidRDefault="00113FCF" w:rsidP="00902397">
      <w:pPr>
        <w:pStyle w:val="FootnoteText"/>
        <w:ind w:left="567" w:hanging="567"/>
        <w:rPr>
          <w:sz w:val="24"/>
          <w:szCs w:val="24"/>
          <w:lang w:val="de-DE"/>
        </w:rPr>
      </w:pPr>
      <w:r w:rsidRPr="00C32DB1">
        <w:rPr>
          <w:rStyle w:val="FootnoteCharacters"/>
          <w:sz w:val="24"/>
          <w:szCs w:val="24"/>
          <w:vertAlign w:val="superscript"/>
        </w:rPr>
        <w:footnoteRef/>
      </w:r>
      <w:r w:rsidRPr="00C32DB1">
        <w:rPr>
          <w:sz w:val="24"/>
          <w:szCs w:val="24"/>
          <w:lang w:val="de-DE"/>
        </w:rPr>
        <w:tab/>
        <w:t>Verordnung (EU) 2021/1139 des Europäischen Parlaments und des Rates vom 7. Juli 2021 über den Europäischen Meeres-, Fischerei- und Aquakulturfonds und zur Änderung der Verordnung (EU) 2017/1004 (ABl. L 247 vom 13.7.2021, S. 1).</w:t>
      </w:r>
    </w:p>
  </w:footnote>
  <w:footnote w:id="59">
    <w:p w14:paraId="6A42C559" w14:textId="77777777" w:rsidR="00113FCF" w:rsidRPr="00C32DB1" w:rsidRDefault="00113FCF" w:rsidP="00902397">
      <w:pPr>
        <w:pStyle w:val="FootnoteText"/>
        <w:ind w:left="567" w:hanging="567"/>
        <w:rPr>
          <w:sz w:val="24"/>
          <w:szCs w:val="24"/>
          <w:lang w:val="de-DE"/>
        </w:rPr>
      </w:pPr>
      <w:r w:rsidRPr="00C32DB1">
        <w:rPr>
          <w:rStyle w:val="FootnoteCharacters"/>
          <w:sz w:val="24"/>
          <w:szCs w:val="24"/>
          <w:vertAlign w:val="superscript"/>
        </w:rPr>
        <w:footnoteRef/>
      </w:r>
      <w:r w:rsidRPr="00C32DB1">
        <w:rPr>
          <w:sz w:val="24"/>
          <w:szCs w:val="24"/>
          <w:lang w:val="de-DE"/>
        </w:rPr>
        <w:tab/>
        <w:t>Verordnung (EU) 2020/2220 des Europäischen Parlaments und des Rates vom 23. Dezember 2020 mit Übergangsbestimmungen für Förderung aus dem Europäischen Landwirtschaftsfonds für die Entwicklung des ländlichen Raums (ELER) und dem Europäischen Garantiefonds für die Landwirtschaft (EGFL) in den Jahren 2021 und 2022 und zur Änderung der Verordnungen (EU) Nr. 1305/2013, (EU) Nr. 1306/2013 und (EU) Nr. 1307/2013 in Bezug auf Mittel und Anwendbarkeit in den Jahren 2021 und 2022 und der Verordnung (EU) Nr. 1308/2013 hinsichtlich der Mittel und der Aufteilung dieser Förderung in den Jahren 2021 und 2022 (ABl. L 437 vom 28.12.2020, S. 1).</w:t>
      </w:r>
    </w:p>
  </w:footnote>
  <w:footnote w:id="60">
    <w:p w14:paraId="1E99CD63" w14:textId="77777777" w:rsidR="00113FCF" w:rsidRPr="00C32DB1" w:rsidRDefault="00113FCF" w:rsidP="00902397">
      <w:pPr>
        <w:pStyle w:val="FootnoteText"/>
        <w:ind w:left="567" w:hanging="567"/>
        <w:rPr>
          <w:sz w:val="24"/>
          <w:szCs w:val="24"/>
          <w:lang w:val="de-DE"/>
        </w:rPr>
      </w:pPr>
      <w:r w:rsidRPr="00C32DB1">
        <w:rPr>
          <w:rStyle w:val="FootnoteCharacters"/>
          <w:sz w:val="24"/>
          <w:szCs w:val="24"/>
          <w:vertAlign w:val="superscript"/>
        </w:rPr>
        <w:footnoteRef/>
      </w:r>
      <w:r w:rsidRPr="00C32DB1">
        <w:rPr>
          <w:sz w:val="24"/>
          <w:szCs w:val="24"/>
          <w:lang w:val="de-DE"/>
        </w:rPr>
        <w:tab/>
        <w:t>Verordnung (EU) 2021/1058 des Europäischen Parlaments und des Rates vom 24. Juni 2021 über den Europäischen Fonds für regionale Entwicklung und den Kohäsionsfonds (ABl. L 231 vom 30.6.2021, S. 60).</w:t>
      </w:r>
    </w:p>
  </w:footnote>
  <w:footnote w:id="61">
    <w:p w14:paraId="0D691194" w14:textId="77777777" w:rsidR="00113FCF" w:rsidRPr="00C32DB1" w:rsidRDefault="00113FCF" w:rsidP="00902397">
      <w:pPr>
        <w:pStyle w:val="FootnoteText"/>
        <w:ind w:left="567" w:hanging="567"/>
        <w:rPr>
          <w:sz w:val="24"/>
          <w:szCs w:val="24"/>
          <w:lang w:val="de-DE"/>
        </w:rPr>
      </w:pPr>
      <w:r w:rsidRPr="00C32DB1">
        <w:rPr>
          <w:rStyle w:val="FootnoteCharacters"/>
          <w:sz w:val="24"/>
          <w:szCs w:val="24"/>
          <w:vertAlign w:val="superscript"/>
        </w:rPr>
        <w:footnoteRef/>
      </w:r>
      <w:r w:rsidRPr="00C32DB1">
        <w:rPr>
          <w:sz w:val="24"/>
          <w:szCs w:val="24"/>
          <w:lang w:val="de-DE"/>
        </w:rPr>
        <w:tab/>
        <w:t>Verordnung (EU) 2021/1056 des Europäischen Parlaments und des Rates vom 24. Juni 2021 zur Einrichtung des Fonds für einen gerechten Übergang (ABl. L 231 vom 30.6.2021, S. 1).</w:t>
      </w:r>
    </w:p>
  </w:footnote>
  <w:footnote w:id="62">
    <w:p w14:paraId="12D4209A" w14:textId="77777777" w:rsidR="00113FCF" w:rsidRPr="00C32DB1" w:rsidRDefault="00113FCF" w:rsidP="00902397">
      <w:pPr>
        <w:pStyle w:val="FootnoteText"/>
        <w:ind w:left="567" w:hanging="567"/>
        <w:rPr>
          <w:sz w:val="24"/>
          <w:szCs w:val="24"/>
          <w:lang w:val="de-DE"/>
        </w:rPr>
      </w:pPr>
      <w:r w:rsidRPr="00C32DB1">
        <w:rPr>
          <w:rStyle w:val="FootnoteCharacters"/>
          <w:sz w:val="24"/>
          <w:szCs w:val="24"/>
          <w:vertAlign w:val="superscript"/>
        </w:rPr>
        <w:footnoteRef/>
      </w:r>
      <w:r w:rsidRPr="00C32DB1">
        <w:rPr>
          <w:sz w:val="24"/>
          <w:szCs w:val="24"/>
          <w:lang w:val="de-DE"/>
        </w:rPr>
        <w:tab/>
        <w:t>Verordnung (EU) 2021/695 des Europäischen Parlaments und des Rates vom 28. April 2021 zur Einrichtung von „Horizont Europa“, dem Rahmenprogramm für Forschung und Innovation, sowie über dessen Regeln für die Beteiligung und die Verbreitung der Ergebnisse und zur Aufhebung der Verordnungen (EU) Nr. 1290/2013 und (EU) Nr. 1291/2013 (ABl. L 170 vom 12.5.2021, S. 1).</w:t>
      </w:r>
    </w:p>
  </w:footnote>
  <w:footnote w:id="63">
    <w:p w14:paraId="6EF37282" w14:textId="77777777" w:rsidR="00113FCF" w:rsidRPr="00C32DB1" w:rsidRDefault="00113FCF" w:rsidP="00902397">
      <w:pPr>
        <w:pStyle w:val="FootnoteText"/>
        <w:ind w:left="567" w:hanging="567"/>
        <w:rPr>
          <w:sz w:val="24"/>
          <w:szCs w:val="24"/>
          <w:lang w:val="de-DE"/>
        </w:rPr>
      </w:pPr>
      <w:r w:rsidRPr="00C32DB1">
        <w:rPr>
          <w:rStyle w:val="FootnoteCharacters"/>
          <w:sz w:val="24"/>
          <w:szCs w:val="24"/>
          <w:vertAlign w:val="superscript"/>
        </w:rPr>
        <w:footnoteRef/>
      </w:r>
      <w:r w:rsidRPr="00C32DB1">
        <w:rPr>
          <w:sz w:val="24"/>
          <w:szCs w:val="24"/>
          <w:lang w:val="de-DE"/>
        </w:rPr>
        <w:tab/>
        <w:t>Verordnung (EU, Euratom) 2020/2093 des Rates vom 17. Dezember 2020 zur Festlegung des mehrjährigen Finanzrahmens für die Jahre 2021 bis 2027 (ABl. L 433I vom 22.12.2020, S. 11).</w:t>
      </w:r>
    </w:p>
  </w:footnote>
  <w:footnote w:id="64">
    <w:p w14:paraId="0C7CD8C5" w14:textId="77777777" w:rsidR="00113FCF" w:rsidRPr="00C32DB1" w:rsidRDefault="00113FCF" w:rsidP="00902397">
      <w:pPr>
        <w:pStyle w:val="FootnoteText"/>
        <w:ind w:left="567" w:hanging="567"/>
        <w:rPr>
          <w:sz w:val="24"/>
          <w:szCs w:val="24"/>
          <w:lang w:val="de-DE"/>
        </w:rPr>
      </w:pPr>
      <w:r w:rsidRPr="00C32DB1">
        <w:rPr>
          <w:rStyle w:val="FootnoteCharacters"/>
          <w:sz w:val="24"/>
          <w:szCs w:val="24"/>
          <w:vertAlign w:val="superscript"/>
        </w:rPr>
        <w:footnoteRef/>
      </w:r>
      <w:r w:rsidRPr="00C32DB1">
        <w:rPr>
          <w:sz w:val="24"/>
          <w:szCs w:val="24"/>
          <w:lang w:val="de-DE"/>
        </w:rPr>
        <w:tab/>
        <w:t>Verordnung (EU) 2021/241 des Europäischen Parlaments und des Rates vom 12. Februar 2021 zur Einrichtung der Aufbau- und Resilienzfazilität (ABl. L 57 vom 18.2.2021, S. 17).</w:t>
      </w:r>
    </w:p>
  </w:footnote>
  <w:footnote w:id="65">
    <w:p w14:paraId="2C94B4A4" w14:textId="77777777" w:rsidR="00113FCF" w:rsidRPr="00C32DB1" w:rsidRDefault="00113FCF" w:rsidP="00902397">
      <w:pPr>
        <w:pStyle w:val="FootnoteText"/>
        <w:ind w:left="567" w:hanging="567"/>
        <w:rPr>
          <w:sz w:val="24"/>
          <w:szCs w:val="24"/>
          <w:lang w:val="de-DE"/>
        </w:rPr>
      </w:pPr>
      <w:r w:rsidRPr="00C32DB1">
        <w:rPr>
          <w:rStyle w:val="FootnoteCharacters"/>
          <w:sz w:val="24"/>
          <w:szCs w:val="24"/>
          <w:vertAlign w:val="superscript"/>
        </w:rPr>
        <w:footnoteRef/>
      </w:r>
      <w:r w:rsidRPr="00C32DB1">
        <w:rPr>
          <w:color w:val="444444"/>
          <w:sz w:val="24"/>
          <w:szCs w:val="24"/>
          <w:shd w:val="clear" w:color="auto" w:fill="FFFFFF"/>
          <w:lang w:val="de-DE"/>
        </w:rPr>
        <w:tab/>
        <w:t>Verordnung (EU) 2021/523 des Europäischen Parlaments und des Rates vom 24. März 2021 zur Einrichtung des Programms „InvestEU“ und zur Änderung der Verordnung (EU) 2015/</w:t>
      </w:r>
      <w:r w:rsidRPr="00C32DB1">
        <w:rPr>
          <w:sz w:val="24"/>
          <w:szCs w:val="24"/>
          <w:shd w:val="clear" w:color="auto" w:fill="FFFFFF"/>
          <w:lang w:val="de-DE"/>
        </w:rPr>
        <w:t>1017 (</w:t>
      </w:r>
      <w:r w:rsidRPr="00C32DB1">
        <w:rPr>
          <w:rStyle w:val="Betonad"/>
          <w:rFonts w:eastAsia="Calibri"/>
          <w:i w:val="0"/>
          <w:sz w:val="24"/>
          <w:szCs w:val="24"/>
          <w:shd w:val="clear" w:color="auto" w:fill="FFFFFF"/>
          <w:lang w:val="de-DE"/>
        </w:rPr>
        <w:t>ABl. L 107 vom 26.3.2021, S. 30).</w:t>
      </w:r>
    </w:p>
  </w:footnote>
  <w:footnote w:id="66">
    <w:p w14:paraId="5FE2BE75" w14:textId="4A550DE7" w:rsidR="00113FCF" w:rsidRPr="00C32DB1" w:rsidRDefault="00113FCF" w:rsidP="00902397">
      <w:pPr>
        <w:pStyle w:val="FootnoteText"/>
        <w:ind w:left="567" w:hanging="567"/>
        <w:rPr>
          <w:sz w:val="24"/>
          <w:szCs w:val="24"/>
          <w:lang w:val="de-DE"/>
        </w:rPr>
      </w:pPr>
      <w:r w:rsidRPr="00C32DB1">
        <w:rPr>
          <w:rStyle w:val="FootnoteCharacters"/>
          <w:sz w:val="24"/>
          <w:szCs w:val="24"/>
          <w:vertAlign w:val="superscript"/>
        </w:rPr>
        <w:footnoteRef/>
      </w:r>
      <w:r w:rsidRPr="00C32DB1">
        <w:rPr>
          <w:sz w:val="24"/>
          <w:szCs w:val="24"/>
          <w:lang w:val="de-DE"/>
        </w:rPr>
        <w:tab/>
        <w:t>Mitteilung der Kommission an das Europäische Parlament und den Rat – Nachhaltige K</w:t>
      </w:r>
      <w:r w:rsidR="00C32DB1">
        <w:rPr>
          <w:sz w:val="24"/>
          <w:szCs w:val="24"/>
          <w:lang w:val="de-DE"/>
        </w:rPr>
        <w:t>ohlenstoffkreisläufe (</w:t>
      </w:r>
      <w:proofErr w:type="gramStart"/>
      <w:r w:rsidR="00C32DB1">
        <w:rPr>
          <w:sz w:val="24"/>
          <w:szCs w:val="24"/>
          <w:lang w:val="de-DE"/>
        </w:rPr>
        <w:t>COM(</w:t>
      </w:r>
      <w:proofErr w:type="gramEnd"/>
      <w:r w:rsidR="00C32DB1">
        <w:rPr>
          <w:sz w:val="24"/>
          <w:szCs w:val="24"/>
          <w:lang w:val="de-DE"/>
        </w:rPr>
        <w:t>2021)0</w:t>
      </w:r>
      <w:r w:rsidRPr="00C32DB1">
        <w:rPr>
          <w:sz w:val="24"/>
          <w:szCs w:val="24"/>
          <w:lang w:val="de-DE"/>
        </w:rPr>
        <w:t>800 final).</w:t>
      </w:r>
    </w:p>
  </w:footnote>
  <w:footnote w:id="67">
    <w:p w14:paraId="18B18844" w14:textId="45730EF9" w:rsidR="00113FCF" w:rsidRPr="00C32DB1" w:rsidRDefault="00113FCF" w:rsidP="00902397">
      <w:pPr>
        <w:pStyle w:val="FootnoteText"/>
        <w:ind w:left="567" w:hanging="567"/>
        <w:rPr>
          <w:sz w:val="24"/>
          <w:szCs w:val="24"/>
          <w:lang w:val="de-DE"/>
        </w:rPr>
      </w:pPr>
      <w:r w:rsidRPr="00C32DB1">
        <w:rPr>
          <w:rStyle w:val="FootnoteCharacters"/>
          <w:sz w:val="24"/>
          <w:szCs w:val="24"/>
          <w:vertAlign w:val="superscript"/>
        </w:rPr>
        <w:footnoteRef/>
      </w:r>
      <w:r w:rsidRPr="00C32DB1">
        <w:rPr>
          <w:sz w:val="24"/>
          <w:szCs w:val="24"/>
          <w:lang w:val="de-DE"/>
        </w:rPr>
        <w:tab/>
        <w:t>Verordnung (EU) 2021/2115 des Europäischen Parlaments und des Rates vom 2. Dezember 2021 mit Vorschriften für die Unterstützung der von den Mitgliedstaaten im Rahmen der Gemeinsamen Agrarpolitik zu erstellenden und durch den Europäischen Garantiefonds für die Landwirtschaft (EGFL) und den Europäischen Landwirtschaftsfonds für die Entwicklung des ländlichen Raums (ELER) zu finanzierenden Strategiepläne (GAP-Strategiepläne) und zur Aufhebung der Verordnung (EU) Nr. 1305/2013 sowie der Verordnung (EU) Nr. 1307/2013</w:t>
      </w:r>
      <w:r w:rsidR="00C32DB1" w:rsidRPr="00C32DB1">
        <w:rPr>
          <w:sz w:val="24"/>
          <w:szCs w:val="24"/>
          <w:lang w:val="de-DE"/>
        </w:rPr>
        <w:t xml:space="preserve"> (ABl. L 435 vom 6.12.2021, S. 1)</w:t>
      </w:r>
      <w:r w:rsidRPr="00C32DB1">
        <w:rPr>
          <w:sz w:val="24"/>
          <w:szCs w:val="24"/>
          <w:lang w:val="de-DE"/>
        </w:rPr>
        <w:t>.</w:t>
      </w:r>
    </w:p>
  </w:footnote>
  <w:footnote w:id="68">
    <w:p w14:paraId="6DC5528C" w14:textId="77777777" w:rsidR="00113FCF" w:rsidRPr="00C32DB1" w:rsidRDefault="00113FCF" w:rsidP="00902397">
      <w:pPr>
        <w:pStyle w:val="FootnoteText"/>
        <w:ind w:left="567" w:hanging="567"/>
        <w:rPr>
          <w:sz w:val="24"/>
          <w:szCs w:val="24"/>
          <w:lang w:val="de-DE"/>
        </w:rPr>
      </w:pPr>
      <w:r w:rsidRPr="00C32DB1">
        <w:rPr>
          <w:rStyle w:val="FootnoteCharacters"/>
          <w:sz w:val="24"/>
          <w:szCs w:val="24"/>
          <w:vertAlign w:val="superscript"/>
        </w:rPr>
        <w:footnoteRef/>
      </w:r>
      <w:r w:rsidRPr="00C32DB1">
        <w:rPr>
          <w:sz w:val="24"/>
          <w:szCs w:val="24"/>
          <w:lang w:val="de-DE"/>
        </w:rPr>
        <w:tab/>
        <w:t>[Fundstelle nach Veröffentlichung des 8. Umweltaktionsprogramms einfügen].</w:t>
      </w:r>
    </w:p>
  </w:footnote>
  <w:footnote w:id="69">
    <w:p w14:paraId="09C21F7C" w14:textId="5D857024" w:rsidR="00C77692" w:rsidRPr="00C77692" w:rsidRDefault="00C77692">
      <w:pPr>
        <w:pStyle w:val="FootnoteText"/>
        <w:rPr>
          <w:lang w:val="de-DE"/>
        </w:rPr>
      </w:pPr>
      <w:r>
        <w:rPr>
          <w:rStyle w:val="FootnoteReference"/>
        </w:rPr>
        <w:footnoteRef/>
      </w:r>
      <w:r w:rsidRPr="00C77692">
        <w:rPr>
          <w:lang w:val="de-DE"/>
        </w:rPr>
        <w:t xml:space="preserve"> </w:t>
      </w:r>
      <w:r w:rsidRPr="00C77692">
        <w:rPr>
          <w:lang w:val="de-DE"/>
        </w:rPr>
        <w:tab/>
      </w:r>
      <w:r w:rsidRPr="00C32DB1">
        <w:rPr>
          <w:sz w:val="24"/>
          <w:szCs w:val="24"/>
          <w:lang w:val="de-DE"/>
        </w:rPr>
        <w:t xml:space="preserve">Interinstitutionelle Vereinbarung zwischen dem Europäischen Parlament, dem Rat der Europäischen Union und der Europäischen Kommission über bessere Rechtsetzung (ABl. </w:t>
      </w:r>
      <w:r w:rsidRPr="00A26CA0">
        <w:rPr>
          <w:sz w:val="24"/>
          <w:szCs w:val="24"/>
          <w:lang w:val="de-DE"/>
        </w:rPr>
        <w:t>L 123 vom 12.5.2016, S. 1).</w:t>
      </w:r>
    </w:p>
  </w:footnote>
  <w:footnote w:id="70">
    <w:p w14:paraId="45FCA764" w14:textId="77777777" w:rsidR="00113FCF" w:rsidRPr="00C32DB1" w:rsidRDefault="00113FCF" w:rsidP="00902397">
      <w:pPr>
        <w:pStyle w:val="FootnoteText"/>
        <w:ind w:left="567" w:hanging="567"/>
        <w:rPr>
          <w:sz w:val="24"/>
          <w:szCs w:val="24"/>
          <w:lang w:val="de-DE"/>
        </w:rPr>
      </w:pPr>
      <w:r w:rsidRPr="00C32DB1">
        <w:rPr>
          <w:rStyle w:val="FootnoteCharacters"/>
          <w:sz w:val="24"/>
          <w:szCs w:val="24"/>
          <w:vertAlign w:val="superscript"/>
        </w:rPr>
        <w:footnoteRef/>
      </w:r>
      <w:r w:rsidRPr="00C32DB1">
        <w:rPr>
          <w:sz w:val="24"/>
          <w:szCs w:val="24"/>
          <w:lang w:val="de-DE"/>
        </w:rPr>
        <w:tab/>
        <w:t>Verordnung (EU) Nr. 182/2011 des Europäischen Parlaments und des Rates vom 16. Februar 2011 zur Festlegung der allgemeinen Regeln und Grundsätze, nach denen die Mitgliedstaaten die Wahrnehmung der Durchführungsbefugnisse durch die Kommission kontrollieren (ABl. L 55 vom 28.2.2011, S. 13).</w:t>
      </w:r>
    </w:p>
  </w:footnote>
  <w:footnote w:id="71">
    <w:p w14:paraId="08AE7BC7" w14:textId="77777777" w:rsidR="00113FCF" w:rsidRPr="00C32DB1" w:rsidRDefault="00113FCF" w:rsidP="00902397">
      <w:pPr>
        <w:pStyle w:val="FootnoteText"/>
        <w:ind w:left="567" w:hanging="567"/>
        <w:rPr>
          <w:sz w:val="24"/>
          <w:szCs w:val="24"/>
          <w:lang w:val="de-DE"/>
        </w:rPr>
      </w:pPr>
      <w:r w:rsidRPr="00C32DB1">
        <w:rPr>
          <w:rStyle w:val="FootnoteCharacters"/>
          <w:sz w:val="24"/>
          <w:szCs w:val="24"/>
          <w:vertAlign w:val="superscript"/>
        </w:rPr>
        <w:footnoteRef/>
      </w:r>
      <w:r w:rsidRPr="00C32DB1">
        <w:rPr>
          <w:color w:val="000000"/>
          <w:sz w:val="24"/>
          <w:szCs w:val="24"/>
          <w:shd w:val="clear" w:color="auto" w:fill="FFFFFF"/>
          <w:lang w:val="de-DE"/>
        </w:rPr>
        <w:tab/>
        <w:t>Verordnung (EG) Nr. 1059/2003 des Europäischen Parlaments und des Rates vom 26. Mai 2003 über die Schaffung einer gemeinsamen Klassifikation der Gebietseinheiten für die Statistik (NUTS)</w:t>
      </w:r>
      <w:r w:rsidRPr="00C32DB1">
        <w:rPr>
          <w:sz w:val="24"/>
          <w:szCs w:val="24"/>
          <w:shd w:val="clear" w:color="auto" w:fill="FFFFFF"/>
          <w:lang w:val="de-DE"/>
        </w:rPr>
        <w:t xml:space="preserve"> </w:t>
      </w:r>
      <w:r w:rsidRPr="00C32DB1">
        <w:rPr>
          <w:rStyle w:val="Betonad"/>
          <w:rFonts w:eastAsia="Calibri"/>
          <w:color w:val="444444"/>
          <w:sz w:val="24"/>
          <w:szCs w:val="24"/>
          <w:shd w:val="clear" w:color="auto" w:fill="FFFFFF"/>
          <w:lang w:val="de-DE"/>
        </w:rPr>
        <w:t>(ABl. L 154 vom 21.6.2003, S. 1).</w:t>
      </w:r>
    </w:p>
  </w:footnote>
  <w:footnote w:id="72">
    <w:p w14:paraId="28CF299B" w14:textId="77777777" w:rsidR="00113FCF" w:rsidRPr="00C32DB1" w:rsidRDefault="00113FCF" w:rsidP="00902397">
      <w:pPr>
        <w:pStyle w:val="FootnoteText"/>
        <w:ind w:left="567" w:hanging="567"/>
        <w:rPr>
          <w:sz w:val="24"/>
          <w:szCs w:val="24"/>
          <w:lang w:val="de-DE"/>
        </w:rPr>
      </w:pPr>
      <w:r w:rsidRPr="00C32DB1">
        <w:rPr>
          <w:rStyle w:val="FootnoteCharacters"/>
          <w:sz w:val="24"/>
          <w:szCs w:val="24"/>
          <w:vertAlign w:val="superscript"/>
        </w:rPr>
        <w:footnoteRef/>
      </w:r>
      <w:r w:rsidRPr="00C32DB1">
        <w:rPr>
          <w:sz w:val="24"/>
          <w:szCs w:val="24"/>
          <w:lang w:val="de-DE"/>
        </w:rPr>
        <w:tab/>
        <w:t>Verordnung (EU) 2021/696 des Europäischen Parlaments und des Rates vom 28. April 2021 zur Einrichtung des Weltraumprogramms der Union und der Agentur der Europäischen Union für das Weltraumprogramm und zur Aufhebung der Verordnungen (EU) Nr. 912/2010, (EU) Nr. 1285/2013 und (EU) Nr. 377/2014 sowie des Beschlusses Nr. 541/2014/EU (ABl. L 170 vom 12.5.2021, S. 69).</w:t>
      </w:r>
    </w:p>
  </w:footnote>
  <w:footnote w:id="73">
    <w:p w14:paraId="2E7BEE82" w14:textId="77777777" w:rsidR="00113FCF" w:rsidRPr="00C32DB1" w:rsidRDefault="00113FCF" w:rsidP="00902397">
      <w:pPr>
        <w:pStyle w:val="Point0number"/>
        <w:tabs>
          <w:tab w:val="clear" w:pos="850"/>
        </w:tabs>
        <w:suppressAutoHyphens w:val="0"/>
        <w:spacing w:before="0" w:after="0"/>
        <w:ind w:left="567" w:hanging="567"/>
        <w:jc w:val="left"/>
        <w:rPr>
          <w:szCs w:val="24"/>
        </w:rPr>
      </w:pPr>
      <w:r w:rsidRPr="00C32DB1">
        <w:rPr>
          <w:rStyle w:val="FootnoteCharacters"/>
          <w:szCs w:val="24"/>
          <w:vertAlign w:val="superscript"/>
        </w:rPr>
        <w:footnoteRef/>
      </w:r>
      <w:r w:rsidRPr="00C32DB1">
        <w:rPr>
          <w:szCs w:val="24"/>
        </w:rPr>
        <w:tab/>
        <w:t>Vorschlag für eine Richtlinie des Europäischen Parlaments und des Rates zur Änderung der Richtlinie (EU) 2018/2001 zur Förderung der Nutzung von Energie aus erneuerbaren Quellen, der Richtlinie 2010/31/EU über die Gesamtenergieeffizienz von Gebäuden sowie der Richtlinie 2012/27/EU zur Energieeffizienz (</w:t>
      </w:r>
      <w:proofErr w:type="gramStart"/>
      <w:r w:rsidRPr="00C32DB1">
        <w:rPr>
          <w:szCs w:val="24"/>
        </w:rPr>
        <w:t>COM(</w:t>
      </w:r>
      <w:proofErr w:type="gramEnd"/>
      <w:r w:rsidRPr="00C32DB1">
        <w:rPr>
          <w:szCs w:val="24"/>
        </w:rPr>
        <w:t>2022)0222).</w:t>
      </w:r>
    </w:p>
    <w:p w14:paraId="6379CAD7" w14:textId="77777777" w:rsidR="00113FCF" w:rsidRPr="00C32DB1" w:rsidRDefault="00113FCF" w:rsidP="00902397">
      <w:pPr>
        <w:pStyle w:val="FootnoteText"/>
        <w:ind w:left="567" w:hanging="567"/>
        <w:rPr>
          <w:sz w:val="24"/>
          <w:szCs w:val="24"/>
          <w:lang w:val="de-DE"/>
        </w:rPr>
      </w:pPr>
    </w:p>
  </w:footnote>
  <w:footnote w:id="74">
    <w:p w14:paraId="46346878" w14:textId="77777777" w:rsidR="00113FCF" w:rsidRPr="00C32DB1" w:rsidRDefault="00113FCF" w:rsidP="00902397">
      <w:pPr>
        <w:pStyle w:val="FootnoteText"/>
        <w:ind w:left="567" w:hanging="567"/>
        <w:rPr>
          <w:sz w:val="24"/>
          <w:szCs w:val="24"/>
        </w:rPr>
      </w:pPr>
      <w:r w:rsidRPr="00C32DB1">
        <w:rPr>
          <w:rStyle w:val="FootnoteReference"/>
          <w:sz w:val="24"/>
          <w:szCs w:val="24"/>
        </w:rPr>
        <w:footnoteRef/>
      </w:r>
      <w:r w:rsidRPr="00C32DB1">
        <w:rPr>
          <w:sz w:val="24"/>
          <w:szCs w:val="24"/>
        </w:rPr>
        <w:tab/>
      </w:r>
      <w:hyperlink r:id="rId14" w:history="1">
        <w:r w:rsidRPr="00C32DB1">
          <w:rPr>
            <w:rStyle w:val="Hyperlink"/>
            <w:sz w:val="24"/>
            <w:szCs w:val="24"/>
          </w:rPr>
          <w:t>EUNIS marine habitat classification 2022</w:t>
        </w:r>
      </w:hyperlink>
      <w:r w:rsidRPr="00C32DB1">
        <w:rPr>
          <w:sz w:val="24"/>
          <w:szCs w:val="24"/>
        </w:rPr>
        <w:t>,</w:t>
      </w:r>
      <w:hyperlink r:id="rId15" w:history="1">
        <w:r w:rsidRPr="00C32DB1">
          <w:rPr>
            <w:rStyle w:val="Hyperlink"/>
            <w:sz w:val="24"/>
            <w:szCs w:val="24"/>
          </w:rPr>
          <w:t>Europäische Umweltagentur</w:t>
        </w:r>
      </w:hyperlink>
      <w:r w:rsidRPr="00C32DB1">
        <w:rPr>
          <w:sz w:val="24"/>
          <w:szCs w:val="24"/>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8145E45" w14:textId="77777777" w:rsidR="00113FCF" w:rsidRDefault="00113FCF">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E668039" w14:textId="77777777" w:rsidR="00113FCF" w:rsidRDefault="00113FCF">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3D05CC3" w14:textId="77777777" w:rsidR="00113FCF" w:rsidRDefault="00113FCF">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2007D10" w14:textId="77777777" w:rsidR="00113FCF" w:rsidRPr="006840D6" w:rsidRDefault="00113FCF" w:rsidP="00902397">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0EC807B" w14:textId="77777777" w:rsidR="00113FCF" w:rsidRPr="006840D6" w:rsidRDefault="00113FCF" w:rsidP="00902397">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29EB33C" w14:textId="77777777" w:rsidR="00113FCF" w:rsidRPr="006E3DB2" w:rsidRDefault="00113FCF"/>
</w:hdr>
</file>

<file path=word/header7.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119DA6F" w14:textId="77777777" w:rsidR="00113FCF" w:rsidRPr="006E3DB2" w:rsidRDefault="00113FCF"/>
</w:hdr>
</file>

<file path=word/header8.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9DF06A3" w14:textId="77777777" w:rsidR="00113FCF" w:rsidRPr="006E3DB2" w:rsidRDefault="00113FCF"/>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5C1750A"/>
    <w:multiLevelType w:val="multilevel"/>
    <w:tmpl w:val="8F9CF8A6"/>
    <w:lvl w:ilvl="0">
      <w:start w:val="1"/>
      <w:numFmt w:val="decimal"/>
      <w:pStyle w:val="ListNumber3"/>
      <w:lvlText w:val="(%1)"/>
      <w:lvlJc w:val="left"/>
      <w:pPr>
        <w:tabs>
          <w:tab w:val="num" w:pos="1560"/>
        </w:tabs>
        <w:ind w:left="1560" w:hanging="709"/>
      </w:pPr>
      <w:rPr>
        <w:rFonts w:cs="Times New Roman"/>
      </w:rPr>
    </w:lvl>
    <w:lvl w:ilvl="1">
      <w:start w:val="1"/>
      <w:numFmt w:val="lowerLetter"/>
      <w:pStyle w:val="ListNumber3Level2"/>
      <w:lvlText w:val="(%2)"/>
      <w:lvlJc w:val="left"/>
      <w:pPr>
        <w:tabs>
          <w:tab w:val="num" w:pos="2268"/>
        </w:tabs>
        <w:ind w:left="2268" w:hanging="708"/>
      </w:pPr>
      <w:rPr>
        <w:rFonts w:cs="Times New Roman"/>
      </w:rPr>
    </w:lvl>
    <w:lvl w:ilvl="2">
      <w:start w:val="1"/>
      <w:numFmt w:val="bullet"/>
      <w:pStyle w:val="ListNumber3Level3"/>
      <w:lvlText w:val="–"/>
      <w:lvlJc w:val="left"/>
      <w:pPr>
        <w:tabs>
          <w:tab w:val="num" w:pos="2977"/>
        </w:tabs>
        <w:ind w:left="2977" w:hanging="709"/>
      </w:pPr>
      <w:rPr>
        <w:rFonts w:ascii="Times New Roman" w:hAnsi="Times New Roman" w:cs="Times New Roman" w:hint="default"/>
      </w:rPr>
    </w:lvl>
    <w:lvl w:ilvl="3">
      <w:start w:val="1"/>
      <w:numFmt w:val="bullet"/>
      <w:pStyle w:val="ListNumber3Level4"/>
      <w:lvlText w:val=""/>
      <w:lvlJc w:val="left"/>
      <w:pPr>
        <w:tabs>
          <w:tab w:val="num" w:pos="3686"/>
        </w:tabs>
        <w:ind w:left="3686" w:hanging="709"/>
      </w:pPr>
      <w:rPr>
        <w:rFonts w:ascii="Symbol" w:hAnsi="Symbol" w:cs="Symbol" w:hint="default"/>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1" w15:restartNumberingAfterBreak="0">
    <w:nsid w:val="06495604"/>
    <w:multiLevelType w:val="multilevel"/>
    <w:tmpl w:val="9F60CF46"/>
    <w:name w:val="Points"/>
    <w:lvl w:ilvl="0">
      <w:start w:val="1"/>
      <w:numFmt w:val="decimal"/>
      <w:pStyle w:val="Point123"/>
      <w:lvlText w:val="%1."/>
      <w:lvlJc w:val="left"/>
      <w:pPr>
        <w:tabs>
          <w:tab w:val="num" w:pos="567"/>
        </w:tabs>
        <w:ind w:left="567" w:hanging="567"/>
      </w:pPr>
    </w:lvl>
    <w:lvl w:ilvl="1">
      <w:start w:val="1"/>
      <w:numFmt w:val="lowerLetter"/>
      <w:pStyle w:val="Pointabc"/>
      <w:lvlText w:val="%2)"/>
      <w:lvlJc w:val="left"/>
      <w:pPr>
        <w:tabs>
          <w:tab w:val="num" w:pos="567"/>
        </w:tabs>
        <w:ind w:left="567" w:hanging="567"/>
      </w:pPr>
    </w:lvl>
    <w:lvl w:ilvl="2">
      <w:start w:val="1"/>
      <w:numFmt w:val="decimal"/>
      <w:pStyle w:val="Point1231"/>
      <w:lvlText w:val="%3."/>
      <w:lvlJc w:val="left"/>
      <w:pPr>
        <w:tabs>
          <w:tab w:val="num" w:pos="1134"/>
        </w:tabs>
        <w:ind w:left="1134" w:hanging="567"/>
      </w:pPr>
    </w:lvl>
    <w:lvl w:ilvl="3">
      <w:start w:val="1"/>
      <w:numFmt w:val="lowerLetter"/>
      <w:pStyle w:val="Pointabc1"/>
      <w:lvlText w:val="%4)"/>
      <w:lvlJc w:val="left"/>
      <w:pPr>
        <w:tabs>
          <w:tab w:val="num" w:pos="1134"/>
        </w:tabs>
        <w:ind w:left="1134" w:hanging="567"/>
      </w:pPr>
    </w:lvl>
    <w:lvl w:ilvl="4">
      <w:start w:val="1"/>
      <w:numFmt w:val="decimal"/>
      <w:pStyle w:val="Point1232"/>
      <w:lvlText w:val="%5."/>
      <w:lvlJc w:val="left"/>
      <w:pPr>
        <w:tabs>
          <w:tab w:val="num" w:pos="1701"/>
        </w:tabs>
        <w:ind w:left="1701" w:hanging="567"/>
      </w:pPr>
    </w:lvl>
    <w:lvl w:ilvl="5">
      <w:start w:val="1"/>
      <w:numFmt w:val="lowerLetter"/>
      <w:pStyle w:val="Pointabc2"/>
      <w:lvlText w:val="%6)"/>
      <w:lvlJc w:val="left"/>
      <w:pPr>
        <w:tabs>
          <w:tab w:val="num" w:pos="1701"/>
        </w:tabs>
        <w:ind w:left="1701" w:hanging="567"/>
      </w:pPr>
    </w:lvl>
    <w:lvl w:ilvl="6">
      <w:start w:val="1"/>
      <w:numFmt w:val="decimal"/>
      <w:pStyle w:val="Point1233"/>
      <w:lvlText w:val="%7."/>
      <w:lvlJc w:val="left"/>
      <w:pPr>
        <w:tabs>
          <w:tab w:val="num" w:pos="2268"/>
        </w:tabs>
        <w:ind w:left="2268" w:hanging="567"/>
      </w:pPr>
    </w:lvl>
    <w:lvl w:ilvl="7">
      <w:start w:val="1"/>
      <w:numFmt w:val="lowerLetter"/>
      <w:pStyle w:val="Pointabc3"/>
      <w:lvlText w:val="%8)"/>
      <w:lvlJc w:val="left"/>
      <w:pPr>
        <w:tabs>
          <w:tab w:val="num" w:pos="2268"/>
        </w:tabs>
        <w:ind w:left="2268" w:hanging="567"/>
      </w:pPr>
    </w:lvl>
    <w:lvl w:ilvl="8">
      <w:start w:val="1"/>
      <w:numFmt w:val="lowerLetter"/>
      <w:pStyle w:val="Pointabc4"/>
      <w:lvlText w:val="%9)"/>
      <w:lvlJc w:val="left"/>
      <w:pPr>
        <w:tabs>
          <w:tab w:val="num" w:pos="2835"/>
        </w:tabs>
        <w:ind w:left="2835" w:hanging="567"/>
      </w:pPr>
    </w:lvl>
  </w:abstractNum>
  <w:abstractNum w:abstractNumId="2" w15:restartNumberingAfterBreak="0">
    <w:nsid w:val="066B5A68"/>
    <w:multiLevelType w:val="singleLevel"/>
    <w:tmpl w:val="8B0853B0"/>
    <w:name w:val="Dash 1"/>
    <w:lvl w:ilvl="0">
      <w:start w:val="1"/>
      <w:numFmt w:val="bullet"/>
      <w:pStyle w:val="Dash1"/>
      <w:lvlText w:val="–"/>
      <w:lvlJc w:val="left"/>
      <w:pPr>
        <w:tabs>
          <w:tab w:val="num" w:pos="1134"/>
        </w:tabs>
        <w:ind w:left="1134" w:hanging="567"/>
      </w:pPr>
    </w:lvl>
  </w:abstractNum>
  <w:abstractNum w:abstractNumId="3" w15:restartNumberingAfterBreak="0">
    <w:nsid w:val="06BA3735"/>
    <w:multiLevelType w:val="multilevel"/>
    <w:tmpl w:val="3D0C48D4"/>
    <w:lvl w:ilvl="0">
      <w:start w:val="1"/>
      <w:numFmt w:val="bullet"/>
      <w:pStyle w:val="Tiret1"/>
      <w:lvlText w:val=""/>
      <w:lvlJc w:val="left"/>
      <w:pPr>
        <w:tabs>
          <w:tab w:val="num" w:pos="1417"/>
        </w:tabs>
        <w:ind w:left="1417" w:hanging="567"/>
      </w:pPr>
      <w:rPr>
        <w:rFonts w:ascii="Symbol" w:hAnsi="Symbol" w:cs="Symbol" w:hint="default"/>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4"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5" w15:restartNumberingAfterBreak="0">
    <w:nsid w:val="09472207"/>
    <w:multiLevelType w:val="multilevel"/>
    <w:tmpl w:val="5218B184"/>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6" w15:restartNumberingAfterBreak="0">
    <w:nsid w:val="09C20093"/>
    <w:multiLevelType w:val="singleLevel"/>
    <w:tmpl w:val="05F6137C"/>
    <w:name w:val="Dash 4"/>
    <w:lvl w:ilvl="0">
      <w:start w:val="1"/>
      <w:numFmt w:val="bullet"/>
      <w:pStyle w:val="Dash4"/>
      <w:lvlText w:val="–"/>
      <w:lvlJc w:val="left"/>
      <w:pPr>
        <w:tabs>
          <w:tab w:val="num" w:pos="2835"/>
        </w:tabs>
        <w:ind w:left="2835" w:hanging="567"/>
      </w:pPr>
    </w:lvl>
  </w:abstractNum>
  <w:abstractNum w:abstractNumId="7" w15:restartNumberingAfterBreak="0">
    <w:nsid w:val="0CFD71F5"/>
    <w:multiLevelType w:val="multilevel"/>
    <w:tmpl w:val="2F4CFA44"/>
    <w:styleLink w:val="Aktuelllista14"/>
    <w:lvl w:ilvl="0">
      <w:start w:val="1"/>
      <w:numFmt w:val="decimal"/>
      <w:pStyle w:val="ListNumber"/>
      <w:lvlText w:val="(%1)"/>
      <w:lvlJc w:val="left"/>
      <w:pPr>
        <w:tabs>
          <w:tab w:val="num" w:pos="709"/>
        </w:tabs>
        <w:ind w:left="709" w:hanging="709"/>
      </w:pPr>
    </w:lvl>
    <w:lvl w:ilvl="1">
      <w:start w:val="1"/>
      <w:numFmt w:val="lowerLetter"/>
      <w:lvlText w:val="(%2)"/>
      <w:lvlJc w:val="left"/>
      <w:pPr>
        <w:tabs>
          <w:tab w:val="num" w:pos="1417"/>
        </w:tabs>
        <w:ind w:left="1417" w:hanging="708"/>
      </w:pPr>
      <w:rPr>
        <w:rFonts w:ascii="Times New Roman" w:hAnsi="Times New Roman" w:cs="Times New Roman"/>
      </w:rPr>
    </w:lvl>
    <w:lvl w:ilvl="2">
      <w:start w:val="1"/>
      <w:numFmt w:val="bullet"/>
      <w:lvlText w:val="–"/>
      <w:lvlJc w:val="left"/>
      <w:pPr>
        <w:tabs>
          <w:tab w:val="num" w:pos="2126"/>
        </w:tabs>
        <w:ind w:left="2126" w:hanging="709"/>
      </w:pPr>
      <w:rPr>
        <w:rFonts w:ascii="Times New Roman" w:hAnsi="Times New Roman" w:cs="Times New Roman" w:hint="default"/>
      </w:rPr>
    </w:lvl>
    <w:lvl w:ilvl="3">
      <w:start w:val="1"/>
      <w:numFmt w:val="bullet"/>
      <w:lvlText w:val=""/>
      <w:lvlJc w:val="left"/>
      <w:pPr>
        <w:tabs>
          <w:tab w:val="num" w:pos="2835"/>
        </w:tabs>
        <w:ind w:left="2835" w:hanging="709"/>
      </w:pPr>
      <w:rPr>
        <w:rFonts w:ascii="Symbol" w:hAnsi="Symbol" w:cs="Symbol" w:hint="default"/>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8" w15:restartNumberingAfterBreak="0">
    <w:nsid w:val="10D15729"/>
    <w:multiLevelType w:val="multilevel"/>
    <w:tmpl w:val="1A20A4CA"/>
    <w:styleLink w:val="RKPunktlista"/>
    <w:lvl w:ilvl="0">
      <w:start w:val="1"/>
      <w:numFmt w:val="bullet"/>
      <w:lvlText w:val="•"/>
      <w:lvlJc w:val="left"/>
      <w:pPr>
        <w:tabs>
          <w:tab w:val="num" w:pos="425"/>
        </w:tabs>
        <w:ind w:left="425" w:hanging="425"/>
      </w:pPr>
      <w:rPr>
        <w:rFonts w:ascii="Garamond" w:hAnsi="Garamond" w:hint="default"/>
      </w:rPr>
    </w:lvl>
    <w:lvl w:ilvl="1">
      <w:start w:val="1"/>
      <w:numFmt w:val="bullet"/>
      <w:lvlText w:val="o"/>
      <w:lvlJc w:val="left"/>
      <w:pPr>
        <w:tabs>
          <w:tab w:val="num" w:pos="851"/>
        </w:tabs>
        <w:ind w:left="851" w:hanging="426"/>
      </w:pPr>
      <w:rPr>
        <w:rFonts w:ascii="Courier New" w:hAnsi="Courier New" w:hint="default"/>
      </w:rPr>
    </w:lvl>
    <w:lvl w:ilvl="2">
      <w:start w:val="1"/>
      <w:numFmt w:val="bullet"/>
      <w:lvlText w:val=""/>
      <w:lvlJc w:val="left"/>
      <w:pPr>
        <w:tabs>
          <w:tab w:val="num" w:pos="1276"/>
        </w:tabs>
        <w:ind w:left="1276" w:hanging="425"/>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9" w15:restartNumberingAfterBreak="0">
    <w:nsid w:val="140E193E"/>
    <w:multiLevelType w:val="multilevel"/>
    <w:tmpl w:val="29EA3E90"/>
    <w:lvl w:ilvl="0">
      <w:start w:val="1"/>
      <w:numFmt w:val="bullet"/>
      <w:pStyle w:val="Tiret4"/>
      <w:lvlText w:val=""/>
      <w:lvlJc w:val="left"/>
      <w:pPr>
        <w:tabs>
          <w:tab w:val="num" w:pos="3118"/>
        </w:tabs>
        <w:ind w:left="3118" w:hanging="567"/>
      </w:pPr>
      <w:rPr>
        <w:rFonts w:ascii="Symbol" w:hAnsi="Symbol" w:cs="Symbol" w:hint="default"/>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0" w15:restartNumberingAfterBreak="0">
    <w:nsid w:val="16F31907"/>
    <w:multiLevelType w:val="multilevel"/>
    <w:tmpl w:val="B93E0D4E"/>
    <w:lvl w:ilvl="0">
      <w:start w:val="1"/>
      <w:numFmt w:val="bullet"/>
      <w:pStyle w:val="ListDash4"/>
      <w:lvlText w:val="–"/>
      <w:lvlJc w:val="left"/>
      <w:pPr>
        <w:tabs>
          <w:tab w:val="num" w:pos="1134"/>
        </w:tabs>
        <w:ind w:left="1134" w:hanging="283"/>
      </w:pPr>
      <w:rPr>
        <w:rFonts w:ascii="Times New Roman" w:hAnsi="Times New Roman" w:cs="Times New Roman" w:hint="default"/>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1" w15:restartNumberingAfterBreak="0">
    <w:nsid w:val="172B0495"/>
    <w:multiLevelType w:val="multilevel"/>
    <w:tmpl w:val="FED03EAA"/>
    <w:name w:val="Heading ABC"/>
    <w:lvl w:ilvl="0">
      <w:start w:val="1"/>
      <w:numFmt w:val="upperLetter"/>
      <w:pStyle w:val="HeadingABC"/>
      <w:lvlText w:val="%1."/>
      <w:lvlJc w:val="left"/>
      <w:pPr>
        <w:tabs>
          <w:tab w:val="num" w:pos="567"/>
        </w:tabs>
        <w:ind w:left="567" w:hanging="567"/>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 w15:restartNumberingAfterBreak="0">
    <w:nsid w:val="176C37B8"/>
    <w:multiLevelType w:val="singleLevel"/>
    <w:tmpl w:val="E17861E4"/>
    <w:name w:val="Bullet (2)"/>
    <w:lvl w:ilvl="0">
      <w:start w:val="1"/>
      <w:numFmt w:val="bullet"/>
      <w:pStyle w:val="Bullet2"/>
      <w:lvlText w:val=""/>
      <w:lvlJc w:val="left"/>
      <w:pPr>
        <w:tabs>
          <w:tab w:val="num" w:pos="1701"/>
        </w:tabs>
        <w:ind w:left="1701" w:hanging="567"/>
      </w:pPr>
      <w:rPr>
        <w:rFonts w:ascii="Symbol" w:hAnsi="Symbol" w:hint="default"/>
      </w:rPr>
    </w:lvl>
  </w:abstractNum>
  <w:abstractNum w:abstractNumId="13" w15:restartNumberingAfterBreak="0">
    <w:nsid w:val="1B3C78B8"/>
    <w:multiLevelType w:val="multilevel"/>
    <w:tmpl w:val="2ED4F4D0"/>
    <w:styleLink w:val="Aktuelllista1"/>
    <w:lvl w:ilvl="0">
      <w:start w:val="1"/>
      <w:numFmt w:val="decimal"/>
      <w:lvlText w:val="(%1)"/>
      <w:lvlJc w:val="left"/>
      <w:pPr>
        <w:tabs>
          <w:tab w:val="num" w:pos="850"/>
        </w:tabs>
        <w:ind w:left="850" w:hanging="850"/>
      </w:pPr>
    </w:lvl>
    <w:lvl w:ilvl="1">
      <w:start w:val="1"/>
      <w:numFmt w:val="lowerLetter"/>
      <w:lvlText w:val="(%2)"/>
      <w:lvlJc w:val="left"/>
      <w:pPr>
        <w:tabs>
          <w:tab w:val="num" w:pos="850"/>
        </w:tabs>
        <w:ind w:left="850" w:hanging="850"/>
      </w:pPr>
    </w:lvl>
    <w:lvl w:ilvl="2">
      <w:start w:val="1"/>
      <w:numFmt w:val="decimal"/>
      <w:lvlText w:val="(%3)"/>
      <w:lvlJc w:val="left"/>
      <w:pPr>
        <w:tabs>
          <w:tab w:val="num" w:pos="1417"/>
        </w:tabs>
        <w:ind w:left="1417" w:hanging="567"/>
      </w:pPr>
    </w:lvl>
    <w:lvl w:ilvl="3">
      <w:start w:val="1"/>
      <w:numFmt w:val="lowerLetter"/>
      <w:lvlText w:val="(%4)"/>
      <w:lvlJc w:val="left"/>
      <w:pPr>
        <w:tabs>
          <w:tab w:val="num" w:pos="1417"/>
        </w:tabs>
        <w:ind w:left="1417" w:hanging="567"/>
      </w:pPr>
    </w:lvl>
    <w:lvl w:ilvl="4">
      <w:start w:val="1"/>
      <w:numFmt w:val="decimal"/>
      <w:lvlText w:val="(%5)"/>
      <w:lvlJc w:val="left"/>
      <w:pPr>
        <w:tabs>
          <w:tab w:val="num" w:pos="1984"/>
        </w:tabs>
        <w:ind w:left="1984" w:hanging="567"/>
      </w:pPr>
    </w:lvl>
    <w:lvl w:ilvl="5">
      <w:start w:val="1"/>
      <w:numFmt w:val="lowerLetter"/>
      <w:lvlText w:val="(%6)"/>
      <w:lvlJc w:val="left"/>
      <w:pPr>
        <w:tabs>
          <w:tab w:val="num" w:pos="1984"/>
        </w:tabs>
        <w:ind w:left="1984" w:hanging="567"/>
      </w:pPr>
    </w:lvl>
    <w:lvl w:ilvl="6">
      <w:start w:val="1"/>
      <w:numFmt w:val="decimal"/>
      <w:lvlText w:val="(%7)"/>
      <w:lvlJc w:val="left"/>
      <w:pPr>
        <w:tabs>
          <w:tab w:val="num" w:pos="2551"/>
        </w:tabs>
        <w:ind w:left="2551" w:hanging="567"/>
      </w:pPr>
    </w:lvl>
    <w:lvl w:ilvl="7">
      <w:start w:val="1"/>
      <w:numFmt w:val="lowerLetter"/>
      <w:lvlText w:val="(%8)"/>
      <w:lvlJc w:val="left"/>
      <w:pPr>
        <w:tabs>
          <w:tab w:val="num" w:pos="2551"/>
        </w:tabs>
        <w:ind w:left="2551" w:hanging="567"/>
      </w:pPr>
    </w:lvl>
    <w:lvl w:ilvl="8">
      <w:start w:val="1"/>
      <w:numFmt w:val="lowerLetter"/>
      <w:lvlText w:val="(%9)"/>
      <w:lvlJc w:val="left"/>
      <w:pPr>
        <w:tabs>
          <w:tab w:val="num" w:pos="3118"/>
        </w:tabs>
        <w:ind w:left="3118" w:hanging="567"/>
      </w:pPr>
    </w:lvl>
  </w:abstractNum>
  <w:abstractNum w:abstractNumId="14" w15:restartNumberingAfterBreak="0">
    <w:nsid w:val="1FC73EED"/>
    <w:multiLevelType w:val="singleLevel"/>
    <w:tmpl w:val="109A6A02"/>
    <w:name w:val="Bullet (1)"/>
    <w:lvl w:ilvl="0">
      <w:start w:val="1"/>
      <w:numFmt w:val="bullet"/>
      <w:pStyle w:val="Bullet1"/>
      <w:lvlText w:val=""/>
      <w:lvlJc w:val="left"/>
      <w:pPr>
        <w:tabs>
          <w:tab w:val="num" w:pos="1134"/>
        </w:tabs>
        <w:ind w:left="1134" w:hanging="567"/>
      </w:pPr>
      <w:rPr>
        <w:rFonts w:ascii="Symbol" w:hAnsi="Symbol" w:hint="default"/>
      </w:rPr>
    </w:lvl>
  </w:abstractNum>
  <w:abstractNum w:abstractNumId="15" w15:restartNumberingAfterBreak="0">
    <w:nsid w:val="21480B22"/>
    <w:multiLevelType w:val="multilevel"/>
    <w:tmpl w:val="B5AE76E8"/>
    <w:lvl w:ilvl="0">
      <w:start w:val="1"/>
      <w:numFmt w:val="decimal"/>
      <w:pStyle w:val="ListNumber2"/>
      <w:lvlText w:val="(%1)"/>
      <w:lvlJc w:val="left"/>
      <w:pPr>
        <w:tabs>
          <w:tab w:val="num" w:pos="1560"/>
        </w:tabs>
        <w:ind w:left="1560" w:hanging="709"/>
      </w:pPr>
      <w:rPr>
        <w:rFonts w:cs="Times New Roman"/>
      </w:rPr>
    </w:lvl>
    <w:lvl w:ilvl="1">
      <w:start w:val="1"/>
      <w:numFmt w:val="lowerLetter"/>
      <w:pStyle w:val="ListNumber2Level2"/>
      <w:lvlText w:val="(%2)"/>
      <w:lvlJc w:val="left"/>
      <w:pPr>
        <w:tabs>
          <w:tab w:val="num" w:pos="2268"/>
        </w:tabs>
        <w:ind w:left="2268" w:hanging="708"/>
      </w:pPr>
      <w:rPr>
        <w:rFonts w:cs="Times New Roman"/>
      </w:rPr>
    </w:lvl>
    <w:lvl w:ilvl="2">
      <w:start w:val="1"/>
      <w:numFmt w:val="bullet"/>
      <w:pStyle w:val="ListNumber2Level3"/>
      <w:lvlText w:val="–"/>
      <w:lvlJc w:val="left"/>
      <w:pPr>
        <w:tabs>
          <w:tab w:val="num" w:pos="2977"/>
        </w:tabs>
        <w:ind w:left="2977" w:hanging="709"/>
      </w:pPr>
      <w:rPr>
        <w:rFonts w:ascii="Times New Roman" w:hAnsi="Times New Roman" w:cs="Times New Roman" w:hint="default"/>
      </w:rPr>
    </w:lvl>
    <w:lvl w:ilvl="3">
      <w:start w:val="1"/>
      <w:numFmt w:val="bullet"/>
      <w:pStyle w:val="ListNumber2Level4"/>
      <w:lvlText w:val=""/>
      <w:lvlJc w:val="left"/>
      <w:pPr>
        <w:tabs>
          <w:tab w:val="num" w:pos="3686"/>
        </w:tabs>
        <w:ind w:left="3686" w:hanging="709"/>
      </w:pPr>
      <w:rPr>
        <w:rFonts w:ascii="Symbol" w:hAnsi="Symbol" w:cs="Symbol" w:hint="default"/>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16" w15:restartNumberingAfterBreak="0">
    <w:nsid w:val="26596D70"/>
    <w:multiLevelType w:val="multilevel"/>
    <w:tmpl w:val="0ABAD01C"/>
    <w:name w:val="Points roman"/>
    <w:lvl w:ilvl="0">
      <w:start w:val="1"/>
      <w:numFmt w:val="lowerRoman"/>
      <w:pStyle w:val="Pointivx"/>
      <w:lvlText w:val="%1)"/>
      <w:lvlJc w:val="left"/>
      <w:pPr>
        <w:tabs>
          <w:tab w:val="num" w:pos="567"/>
        </w:tabs>
        <w:ind w:left="567" w:hanging="567"/>
      </w:pPr>
    </w:lvl>
    <w:lvl w:ilvl="1">
      <w:start w:val="1"/>
      <w:numFmt w:val="lowerRoman"/>
      <w:pStyle w:val="Pointivx1"/>
      <w:lvlText w:val="%2)"/>
      <w:lvlJc w:val="left"/>
      <w:pPr>
        <w:tabs>
          <w:tab w:val="num" w:pos="1134"/>
        </w:tabs>
        <w:ind w:left="1134" w:hanging="567"/>
      </w:pPr>
    </w:lvl>
    <w:lvl w:ilvl="2">
      <w:start w:val="1"/>
      <w:numFmt w:val="lowerRoman"/>
      <w:pStyle w:val="Pointivx2"/>
      <w:lvlText w:val="%3)"/>
      <w:lvlJc w:val="left"/>
      <w:pPr>
        <w:tabs>
          <w:tab w:val="num" w:pos="1701"/>
        </w:tabs>
        <w:ind w:left="1701" w:hanging="567"/>
      </w:pPr>
    </w:lvl>
    <w:lvl w:ilvl="3">
      <w:start w:val="1"/>
      <w:numFmt w:val="lowerRoman"/>
      <w:pStyle w:val="Pointivx3"/>
      <w:lvlText w:val="%4)"/>
      <w:lvlJc w:val="left"/>
      <w:pPr>
        <w:tabs>
          <w:tab w:val="num" w:pos="2268"/>
        </w:tabs>
        <w:ind w:left="2268" w:hanging="567"/>
      </w:pPr>
    </w:lvl>
    <w:lvl w:ilvl="4">
      <w:start w:val="1"/>
      <w:numFmt w:val="lowerRoman"/>
      <w:pStyle w:val="Pointivx4"/>
      <w:lvlText w:val="%5)"/>
      <w:lvlJc w:val="left"/>
      <w:pPr>
        <w:tabs>
          <w:tab w:val="num" w:pos="2835"/>
        </w:tabs>
        <w:ind w:left="2835" w:hanging="567"/>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7" w15:restartNumberingAfterBreak="0">
    <w:nsid w:val="27A94842"/>
    <w:multiLevelType w:val="multilevel"/>
    <w:tmpl w:val="AF12CA62"/>
    <w:name w:val="Heading 123"/>
    <w:lvl w:ilvl="0">
      <w:start w:val="1"/>
      <w:numFmt w:val="decimal"/>
      <w:pStyle w:val="Heading123"/>
      <w:lvlText w:val="%1."/>
      <w:lvlJc w:val="left"/>
      <w:pPr>
        <w:tabs>
          <w:tab w:val="num" w:pos="567"/>
        </w:tabs>
        <w:ind w:left="567" w:hanging="567"/>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8" w15:restartNumberingAfterBreak="0">
    <w:nsid w:val="2A98393D"/>
    <w:multiLevelType w:val="multilevel"/>
    <w:tmpl w:val="16A2AF26"/>
    <w:lvl w:ilvl="0">
      <w:start w:val="1"/>
      <w:numFmt w:val="bullet"/>
      <w:pStyle w:val="ListDash"/>
      <w:lvlText w:val="–"/>
      <w:lvlJc w:val="left"/>
      <w:pPr>
        <w:tabs>
          <w:tab w:val="num" w:pos="283"/>
        </w:tabs>
        <w:ind w:left="283" w:hanging="283"/>
      </w:pPr>
      <w:rPr>
        <w:rFonts w:ascii="Times New Roman" w:hAnsi="Times New Roman" w:cs="Times New Roman" w:hint="default"/>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9" w15:restartNumberingAfterBreak="0">
    <w:nsid w:val="2B730CFD"/>
    <w:multiLevelType w:val="multilevel"/>
    <w:tmpl w:val="0BFC2A2C"/>
    <w:lvl w:ilvl="0">
      <w:start w:val="1"/>
      <w:numFmt w:val="bullet"/>
      <w:pStyle w:val="Tiret3"/>
      <w:lvlText w:val=""/>
      <w:lvlJc w:val="left"/>
      <w:pPr>
        <w:tabs>
          <w:tab w:val="num" w:pos="2551"/>
        </w:tabs>
        <w:ind w:left="2551" w:hanging="567"/>
      </w:pPr>
      <w:rPr>
        <w:rFonts w:ascii="Symbol" w:hAnsi="Symbol" w:cs="Symbol" w:hint="default"/>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0" w15:restartNumberingAfterBreak="0">
    <w:nsid w:val="2C9B0453"/>
    <w:multiLevelType w:val="multilevel"/>
    <w:tmpl w:val="1A20A4CA"/>
    <w:numStyleLink w:val="RKPunktlista"/>
  </w:abstractNum>
  <w:abstractNum w:abstractNumId="21" w15:restartNumberingAfterBreak="0">
    <w:nsid w:val="315257A4"/>
    <w:multiLevelType w:val="multilevel"/>
    <w:tmpl w:val="F3FE0882"/>
    <w:lvl w:ilvl="0">
      <w:start w:val="1"/>
      <w:numFmt w:val="decimal"/>
      <w:pStyle w:val="NumPar1"/>
      <w:lvlText w:val="%1."/>
      <w:lvlJc w:val="left"/>
      <w:pPr>
        <w:tabs>
          <w:tab w:val="num" w:pos="850"/>
        </w:tabs>
        <w:ind w:left="850" w:hanging="850"/>
      </w:pPr>
    </w:lvl>
    <w:lvl w:ilvl="1">
      <w:start w:val="1"/>
      <w:numFmt w:val="decimal"/>
      <w:pStyle w:val="NumPar2"/>
      <w:lvlText w:val="%1.%2."/>
      <w:lvlJc w:val="left"/>
      <w:pPr>
        <w:tabs>
          <w:tab w:val="num" w:pos="850"/>
        </w:tabs>
        <w:ind w:left="850" w:hanging="850"/>
      </w:pPr>
    </w:lvl>
    <w:lvl w:ilvl="2">
      <w:start w:val="1"/>
      <w:numFmt w:val="decimal"/>
      <w:pStyle w:val="NumPar3"/>
      <w:lvlText w:val="%1.%2.%3."/>
      <w:lvlJc w:val="left"/>
      <w:pPr>
        <w:tabs>
          <w:tab w:val="num" w:pos="850"/>
        </w:tabs>
        <w:ind w:left="850" w:hanging="850"/>
      </w:pPr>
    </w:lvl>
    <w:lvl w:ilvl="3">
      <w:start w:val="1"/>
      <w:numFmt w:val="decimal"/>
      <w:pStyle w:val="NumPar4"/>
      <w:lvlText w:val="%1.%2.%3.%4."/>
      <w:lvlJc w:val="left"/>
      <w:pPr>
        <w:tabs>
          <w:tab w:val="num" w:pos="850"/>
        </w:tabs>
        <w:ind w:left="850" w:hanging="850"/>
      </w:pPr>
    </w:lvl>
    <w:lvl w:ilvl="4">
      <w:start w:val="1"/>
      <w:numFmt w:val="decimal"/>
      <w:pStyle w:val="NumPar5"/>
      <w:lvlText w:val="%1.%2.%3.%4.%5."/>
      <w:lvlJc w:val="left"/>
      <w:pPr>
        <w:tabs>
          <w:tab w:val="num" w:pos="1417"/>
        </w:tabs>
        <w:ind w:left="1417" w:hanging="1417"/>
      </w:pPr>
    </w:lvl>
    <w:lvl w:ilvl="5">
      <w:start w:val="1"/>
      <w:numFmt w:val="decimal"/>
      <w:pStyle w:val="NumPar6"/>
      <w:lvlText w:val="%1.%2.%3.%4.%5.%6."/>
      <w:lvlJc w:val="left"/>
      <w:pPr>
        <w:tabs>
          <w:tab w:val="num" w:pos="1417"/>
        </w:tabs>
        <w:ind w:left="1417" w:hanging="1417"/>
      </w:pPr>
    </w:lvl>
    <w:lvl w:ilvl="6">
      <w:start w:val="1"/>
      <w:numFmt w:val="decimal"/>
      <w:pStyle w:val="NumPar7"/>
      <w:lvlText w:val="%1.%2.%3.%4.%5.%6.%7."/>
      <w:lvlJc w:val="left"/>
      <w:pPr>
        <w:tabs>
          <w:tab w:val="num" w:pos="1417"/>
        </w:tabs>
        <w:ind w:left="1417" w:hanging="1417"/>
      </w:pPr>
    </w:lvl>
    <w:lvl w:ilvl="7">
      <w:start w:val="1"/>
      <w:numFmt w:val="lowerLetter"/>
      <w:lvlText w:val="%8."/>
      <w:lvlJc w:val="left"/>
      <w:pPr>
        <w:tabs>
          <w:tab w:val="num" w:pos="0"/>
        </w:tabs>
        <w:ind w:left="2880" w:hanging="360"/>
      </w:pPr>
    </w:lvl>
    <w:lvl w:ilvl="8">
      <w:start w:val="1"/>
      <w:numFmt w:val="lowerRoman"/>
      <w:lvlText w:val="%9."/>
      <w:lvlJc w:val="left"/>
      <w:pPr>
        <w:tabs>
          <w:tab w:val="num" w:pos="0"/>
        </w:tabs>
        <w:ind w:left="3240" w:hanging="360"/>
      </w:pPr>
    </w:lvl>
  </w:abstractNum>
  <w:abstractNum w:abstractNumId="22" w15:restartNumberingAfterBreak="0">
    <w:nsid w:val="38EF5EB8"/>
    <w:multiLevelType w:val="multilevel"/>
    <w:tmpl w:val="11100894"/>
    <w:lvl w:ilvl="0">
      <w:start w:val="1"/>
      <w:numFmt w:val="bullet"/>
      <w:pStyle w:val="Tiret2"/>
      <w:lvlText w:val=""/>
      <w:lvlJc w:val="left"/>
      <w:pPr>
        <w:tabs>
          <w:tab w:val="num" w:pos="1984"/>
        </w:tabs>
        <w:ind w:left="1984" w:hanging="567"/>
      </w:pPr>
      <w:rPr>
        <w:rFonts w:ascii="Symbol" w:hAnsi="Symbol" w:cs="Symbol" w:hint="default"/>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3"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24" w15:restartNumberingAfterBreak="0">
    <w:nsid w:val="3E464C48"/>
    <w:multiLevelType w:val="multilevel"/>
    <w:tmpl w:val="47D0704A"/>
    <w:lvl w:ilvl="0">
      <w:start w:val="1"/>
      <w:numFmt w:val="bullet"/>
      <w:pStyle w:val="Tiret5"/>
      <w:lvlText w:val=""/>
      <w:lvlJc w:val="left"/>
      <w:pPr>
        <w:tabs>
          <w:tab w:val="num" w:pos="3685"/>
        </w:tabs>
        <w:ind w:left="3685" w:hanging="567"/>
      </w:pPr>
      <w:rPr>
        <w:rFonts w:ascii="Symbol" w:hAnsi="Symbol" w:cs="Symbol" w:hint="default"/>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5" w15:restartNumberingAfterBreak="0">
    <w:nsid w:val="401A7262"/>
    <w:multiLevelType w:val="multilevel"/>
    <w:tmpl w:val="F998E014"/>
    <w:styleLink w:val="Strecklistan3"/>
    <w:lvl w:ilvl="0">
      <w:start w:val="1"/>
      <w:numFmt w:val="bullet"/>
      <w:pStyle w:val="ListBullet1"/>
      <w:lvlText w:val=""/>
      <w:lvlJc w:val="left"/>
      <w:pPr>
        <w:tabs>
          <w:tab w:val="num" w:pos="1134"/>
        </w:tabs>
        <w:ind w:left="1134" w:hanging="283"/>
      </w:pPr>
      <w:rPr>
        <w:rFonts w:ascii="Symbol" w:hAnsi="Symbol" w:cs="Symbol" w:hint="default"/>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6" w15:restartNumberingAfterBreak="0">
    <w:nsid w:val="40D72C2F"/>
    <w:multiLevelType w:val="multilevel"/>
    <w:tmpl w:val="E2FEA49E"/>
    <w:styleLink w:val="RKNumreraderubriker"/>
    <w:lvl w:ilvl="0">
      <w:start w:val="1"/>
      <w:numFmt w:val="decimal"/>
      <w:suff w:val="nothing"/>
      <w:lvlText w:val="%1.   "/>
      <w:lvlJc w:val="left"/>
      <w:pPr>
        <w:ind w:left="0" w:firstLine="0"/>
      </w:pPr>
      <w:rPr>
        <w:rFonts w:hint="default"/>
      </w:rPr>
    </w:lvl>
    <w:lvl w:ilvl="1">
      <w:start w:val="1"/>
      <w:numFmt w:val="decimal"/>
      <w:suff w:val="nothing"/>
      <w:lvlText w:val="%1.%2   "/>
      <w:lvlJc w:val="left"/>
      <w:pPr>
        <w:ind w:left="0" w:firstLine="0"/>
      </w:pPr>
      <w:rPr>
        <w:rFonts w:hint="default"/>
      </w:rPr>
    </w:lvl>
    <w:lvl w:ilvl="2">
      <w:start w:val="1"/>
      <w:numFmt w:val="decimal"/>
      <w:suff w:val="nothing"/>
      <w:lvlText w:val="%1.%2.%3   "/>
      <w:lvlJc w:val="left"/>
      <w:pPr>
        <w:ind w:left="0" w:firstLine="0"/>
      </w:pPr>
      <w:rPr>
        <w:rFonts w:hint="default"/>
      </w:rPr>
    </w:lvl>
    <w:lvl w:ilvl="3">
      <w:start w:val="1"/>
      <w:numFmt w:val="decimal"/>
      <w:suff w:val="nothing"/>
      <w:lvlText w:val="%1.%2.%3.%4   "/>
      <w:lvlJc w:val="left"/>
      <w:pPr>
        <w:ind w:left="0" w:firstLine="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7" w15:restartNumberingAfterBreak="0">
    <w:nsid w:val="44830AE8"/>
    <w:multiLevelType w:val="singleLevel"/>
    <w:tmpl w:val="C694AB9E"/>
    <w:name w:val="Bullet (0)"/>
    <w:lvl w:ilvl="0">
      <w:start w:val="1"/>
      <w:numFmt w:val="bullet"/>
      <w:pStyle w:val="Bullet"/>
      <w:lvlText w:val=""/>
      <w:lvlJc w:val="left"/>
      <w:pPr>
        <w:tabs>
          <w:tab w:val="num" w:pos="567"/>
        </w:tabs>
        <w:ind w:left="567" w:hanging="567"/>
      </w:pPr>
      <w:rPr>
        <w:rFonts w:ascii="Symbol" w:hAnsi="Symbol" w:hint="default"/>
      </w:rPr>
    </w:lvl>
  </w:abstractNum>
  <w:abstractNum w:abstractNumId="28" w15:restartNumberingAfterBreak="0">
    <w:nsid w:val="4B8A3A2B"/>
    <w:multiLevelType w:val="hybridMultilevel"/>
    <w:tmpl w:val="299C9EA4"/>
    <w:lvl w:ilvl="0" w:tplc="81CCD9F8">
      <w:start w:val="1"/>
      <w:numFmt w:val="lowerLetter"/>
      <w:lvlText w:val="%1)"/>
      <w:lvlJc w:val="left"/>
      <w:pPr>
        <w:ind w:left="720" w:hanging="360"/>
      </w:pPr>
      <w:rPr>
        <w:rFonts w:ascii="Times New Roman" w:hAnsi="Times New Roman" w:cs="Times New Roman" w:hint="default"/>
        <w:sz w:val="20"/>
      </w:rPr>
    </w:lvl>
    <w:lvl w:ilvl="1" w:tplc="8E7217E2">
      <w:start w:val="1"/>
      <w:numFmt w:val="lowerLetter"/>
      <w:lvlText w:val="%2."/>
      <w:lvlJc w:val="left"/>
      <w:pPr>
        <w:ind w:left="1440" w:hanging="360"/>
      </w:pPr>
    </w:lvl>
    <w:lvl w:ilvl="2" w:tplc="BB7AC922">
      <w:start w:val="1"/>
      <w:numFmt w:val="lowerRoman"/>
      <w:lvlText w:val="%3."/>
      <w:lvlJc w:val="right"/>
      <w:pPr>
        <w:ind w:left="2160" w:hanging="180"/>
      </w:pPr>
    </w:lvl>
    <w:lvl w:ilvl="3" w:tplc="DC30B968">
      <w:start w:val="1"/>
      <w:numFmt w:val="decimal"/>
      <w:lvlText w:val="%4."/>
      <w:lvlJc w:val="left"/>
      <w:pPr>
        <w:ind w:left="2880" w:hanging="360"/>
      </w:pPr>
    </w:lvl>
    <w:lvl w:ilvl="4" w:tplc="4044EE7A">
      <w:start w:val="1"/>
      <w:numFmt w:val="lowerLetter"/>
      <w:lvlText w:val="%5."/>
      <w:lvlJc w:val="left"/>
      <w:pPr>
        <w:ind w:left="3600" w:hanging="360"/>
      </w:pPr>
    </w:lvl>
    <w:lvl w:ilvl="5" w:tplc="6788450C">
      <w:start w:val="1"/>
      <w:numFmt w:val="lowerRoman"/>
      <w:lvlText w:val="%6."/>
      <w:lvlJc w:val="right"/>
      <w:pPr>
        <w:ind w:left="4320" w:hanging="180"/>
      </w:pPr>
    </w:lvl>
    <w:lvl w:ilvl="6" w:tplc="3DC079F4">
      <w:start w:val="1"/>
      <w:numFmt w:val="decimal"/>
      <w:lvlText w:val="%7."/>
      <w:lvlJc w:val="left"/>
      <w:pPr>
        <w:ind w:left="5040" w:hanging="360"/>
      </w:pPr>
    </w:lvl>
    <w:lvl w:ilvl="7" w:tplc="1C764460">
      <w:start w:val="1"/>
      <w:numFmt w:val="lowerLetter"/>
      <w:lvlText w:val="%8."/>
      <w:lvlJc w:val="left"/>
      <w:pPr>
        <w:ind w:left="5760" w:hanging="360"/>
      </w:pPr>
    </w:lvl>
    <w:lvl w:ilvl="8" w:tplc="873A657E">
      <w:start w:val="1"/>
      <w:numFmt w:val="lowerRoman"/>
      <w:lvlText w:val="%9."/>
      <w:lvlJc w:val="right"/>
      <w:pPr>
        <w:ind w:left="6480" w:hanging="180"/>
      </w:pPr>
    </w:lvl>
  </w:abstractNum>
  <w:abstractNum w:abstractNumId="29" w15:restartNumberingAfterBreak="0">
    <w:nsid w:val="57227889"/>
    <w:multiLevelType w:val="singleLevel"/>
    <w:tmpl w:val="B83C732C"/>
    <w:name w:val="Dash Equal 2"/>
    <w:lvl w:ilvl="0">
      <w:start w:val="1"/>
      <w:numFmt w:val="bullet"/>
      <w:pStyle w:val="DashEqual2"/>
      <w:lvlText w:val="="/>
      <w:lvlJc w:val="left"/>
      <w:pPr>
        <w:tabs>
          <w:tab w:val="num" w:pos="1701"/>
        </w:tabs>
        <w:ind w:left="1701" w:hanging="567"/>
      </w:pPr>
    </w:lvl>
  </w:abstractNum>
  <w:abstractNum w:abstractNumId="30" w15:restartNumberingAfterBreak="0">
    <w:nsid w:val="5793654D"/>
    <w:multiLevelType w:val="multilevel"/>
    <w:tmpl w:val="264A3694"/>
    <w:lvl w:ilvl="0">
      <w:start w:val="1"/>
      <w:numFmt w:val="decimal"/>
      <w:pStyle w:val="ListNumber1"/>
      <w:lvlText w:val="(%1)"/>
      <w:lvlJc w:val="left"/>
      <w:pPr>
        <w:tabs>
          <w:tab w:val="num" w:pos="1560"/>
        </w:tabs>
        <w:ind w:left="1560" w:hanging="709"/>
      </w:pPr>
      <w:rPr>
        <w:rFonts w:cs="Times New Roman"/>
      </w:rPr>
    </w:lvl>
    <w:lvl w:ilvl="1">
      <w:start w:val="1"/>
      <w:numFmt w:val="lowerLetter"/>
      <w:pStyle w:val="ListNumber1Level2"/>
      <w:lvlText w:val="(%2)"/>
      <w:lvlJc w:val="left"/>
      <w:pPr>
        <w:tabs>
          <w:tab w:val="num" w:pos="2268"/>
        </w:tabs>
        <w:ind w:left="2268" w:hanging="708"/>
      </w:pPr>
      <w:rPr>
        <w:rFonts w:cs="Times New Roman"/>
      </w:rPr>
    </w:lvl>
    <w:lvl w:ilvl="2">
      <w:start w:val="1"/>
      <w:numFmt w:val="bullet"/>
      <w:lvlText w:val="–"/>
      <w:lvlJc w:val="left"/>
      <w:pPr>
        <w:tabs>
          <w:tab w:val="num" w:pos="2977"/>
        </w:tabs>
        <w:ind w:left="2977" w:hanging="709"/>
      </w:pPr>
      <w:rPr>
        <w:rFonts w:ascii="Times New Roman" w:hAnsi="Times New Roman" w:cs="Times New Roman" w:hint="default"/>
      </w:rPr>
    </w:lvl>
    <w:lvl w:ilvl="3">
      <w:start w:val="1"/>
      <w:numFmt w:val="bullet"/>
      <w:pStyle w:val="ListNumber1Level4"/>
      <w:lvlText w:val=""/>
      <w:lvlJc w:val="left"/>
      <w:pPr>
        <w:tabs>
          <w:tab w:val="num" w:pos="3686"/>
        </w:tabs>
        <w:ind w:left="3686" w:hanging="709"/>
      </w:pPr>
      <w:rPr>
        <w:rFonts w:ascii="Symbol" w:hAnsi="Symbol" w:cs="Symbol" w:hint="default"/>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31" w15:restartNumberingAfterBreak="0">
    <w:nsid w:val="57CF7392"/>
    <w:multiLevelType w:val="multilevel"/>
    <w:tmpl w:val="8F703574"/>
    <w:name w:val="Heading IVX"/>
    <w:lvl w:ilvl="0">
      <w:start w:val="1"/>
      <w:numFmt w:val="upperRoman"/>
      <w:pStyle w:val="HeadingIVX"/>
      <w:lvlText w:val="%1."/>
      <w:lvlJc w:val="left"/>
      <w:pPr>
        <w:tabs>
          <w:tab w:val="num" w:pos="567"/>
        </w:tabs>
        <w:ind w:left="567" w:hanging="567"/>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32" w15:restartNumberingAfterBreak="0">
    <w:nsid w:val="58E50B93"/>
    <w:multiLevelType w:val="multilevel"/>
    <w:tmpl w:val="563A858C"/>
    <w:lvl w:ilvl="0">
      <w:start w:val="1"/>
      <w:numFmt w:val="decimal"/>
      <w:lvlText w:val="(%1)"/>
      <w:lvlJc w:val="left"/>
      <w:pPr>
        <w:tabs>
          <w:tab w:val="num" w:pos="850"/>
        </w:tabs>
        <w:ind w:left="850" w:hanging="850"/>
      </w:pPr>
    </w:lvl>
    <w:lvl w:ilvl="1">
      <w:start w:val="1"/>
      <w:numFmt w:val="lower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start w:val="1"/>
      <w:numFmt w:val="lowerLetter"/>
      <w:lvlText w:val="(%4)"/>
      <w:lvlJc w:val="left"/>
      <w:pPr>
        <w:tabs>
          <w:tab w:val="num" w:pos="1417"/>
        </w:tabs>
        <w:ind w:left="1417" w:hanging="567"/>
      </w:p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abstractNum w:abstractNumId="33" w15:restartNumberingAfterBreak="0">
    <w:nsid w:val="5D60669B"/>
    <w:multiLevelType w:val="singleLevel"/>
    <w:tmpl w:val="A97ED7DE"/>
    <w:name w:val="Dash 3"/>
    <w:lvl w:ilvl="0">
      <w:start w:val="1"/>
      <w:numFmt w:val="bullet"/>
      <w:pStyle w:val="Dash3"/>
      <w:lvlText w:val="–"/>
      <w:lvlJc w:val="left"/>
      <w:pPr>
        <w:tabs>
          <w:tab w:val="num" w:pos="2268"/>
        </w:tabs>
        <w:ind w:left="2268" w:hanging="567"/>
      </w:pPr>
    </w:lvl>
  </w:abstractNum>
  <w:abstractNum w:abstractNumId="34" w15:restartNumberingAfterBreak="0">
    <w:nsid w:val="60C70BCF"/>
    <w:multiLevelType w:val="multilevel"/>
    <w:tmpl w:val="723E4EF2"/>
    <w:styleLink w:val="Aktuelllista23"/>
    <w:lvl w:ilvl="0">
      <w:start w:val="1"/>
      <w:numFmt w:val="bullet"/>
      <w:pStyle w:val="ListDash2"/>
      <w:lvlText w:val="–"/>
      <w:lvlJc w:val="left"/>
      <w:pPr>
        <w:tabs>
          <w:tab w:val="num" w:pos="1134"/>
        </w:tabs>
        <w:ind w:left="1134" w:hanging="283"/>
      </w:pPr>
      <w:rPr>
        <w:rFonts w:ascii="Times New Roman" w:hAnsi="Times New Roman" w:cs="Times New Roman" w:hint="default"/>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35" w15:restartNumberingAfterBreak="0">
    <w:nsid w:val="64A12FA4"/>
    <w:multiLevelType w:val="multilevel"/>
    <w:tmpl w:val="428ECF3E"/>
    <w:name w:val="Heading"/>
    <w:styleLink w:val="Aktuelllista2"/>
    <w:lvl w:ilvl="0">
      <w:start w:val="1"/>
      <w:numFmt w:val="decimal"/>
      <w:lvlText w:val="%1."/>
      <w:lvlJc w:val="left"/>
      <w:pPr>
        <w:tabs>
          <w:tab w:val="num" w:pos="850"/>
        </w:tabs>
        <w:ind w:left="850" w:hanging="850"/>
      </w:pPr>
    </w:lvl>
    <w:lvl w:ilvl="1">
      <w:start w:val="1"/>
      <w:numFmt w:val="decimal"/>
      <w:lvlText w:val="%1.%2."/>
      <w:lvlJc w:val="left"/>
      <w:pPr>
        <w:tabs>
          <w:tab w:val="num" w:pos="850"/>
        </w:tabs>
        <w:ind w:left="850" w:hanging="850"/>
      </w:pPr>
    </w:lvl>
    <w:lvl w:ilvl="2">
      <w:start w:val="1"/>
      <w:numFmt w:val="decimal"/>
      <w:lvlText w:val="%1.%2.%3."/>
      <w:lvlJc w:val="left"/>
      <w:pPr>
        <w:tabs>
          <w:tab w:val="num" w:pos="850"/>
        </w:tabs>
        <w:ind w:left="850" w:hanging="850"/>
      </w:pPr>
    </w:lvl>
    <w:lvl w:ilvl="3">
      <w:start w:val="1"/>
      <w:numFmt w:val="decimal"/>
      <w:lvlText w:val="%1.%2.%3.%4."/>
      <w:lvlJc w:val="left"/>
      <w:pPr>
        <w:tabs>
          <w:tab w:val="num" w:pos="850"/>
        </w:tabs>
        <w:ind w:left="850" w:hanging="850"/>
      </w:pPr>
    </w:lvl>
    <w:lvl w:ilvl="4">
      <w:start w:val="1"/>
      <w:numFmt w:val="decimal"/>
      <w:lvlText w:val="%1.%2.%3.%4.%5."/>
      <w:lvlJc w:val="left"/>
      <w:pPr>
        <w:tabs>
          <w:tab w:val="num" w:pos="1417"/>
        </w:tabs>
        <w:ind w:left="1417" w:hanging="1417"/>
      </w:pPr>
    </w:lvl>
    <w:lvl w:ilvl="5">
      <w:start w:val="1"/>
      <w:numFmt w:val="decimal"/>
      <w:lvlText w:val="%1.%2.%3.%4.%5.%6."/>
      <w:lvlJc w:val="left"/>
      <w:pPr>
        <w:tabs>
          <w:tab w:val="num" w:pos="1417"/>
        </w:tabs>
        <w:ind w:left="1417" w:hanging="1417"/>
      </w:pPr>
    </w:lvl>
    <w:lvl w:ilvl="6">
      <w:start w:val="1"/>
      <w:numFmt w:val="decimal"/>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36" w15:restartNumberingAfterBreak="0">
    <w:nsid w:val="65C754F5"/>
    <w:multiLevelType w:val="multilevel"/>
    <w:tmpl w:val="12386B6E"/>
    <w:lvl w:ilvl="0">
      <w:start w:val="1"/>
      <w:numFmt w:val="bullet"/>
      <w:pStyle w:val="ListDash1"/>
      <w:lvlText w:val="–"/>
      <w:lvlJc w:val="left"/>
      <w:pPr>
        <w:tabs>
          <w:tab w:val="num" w:pos="1133"/>
        </w:tabs>
        <w:ind w:left="1133" w:hanging="283"/>
      </w:pPr>
      <w:rPr>
        <w:rFonts w:ascii="Times New Roman" w:hAnsi="Times New Roman" w:cs="Times New Roman" w:hint="default"/>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37" w15:restartNumberingAfterBreak="0">
    <w:nsid w:val="6774118E"/>
    <w:multiLevelType w:val="singleLevel"/>
    <w:tmpl w:val="5944F242"/>
    <w:name w:val="Dash Equal 4"/>
    <w:lvl w:ilvl="0">
      <w:start w:val="1"/>
      <w:numFmt w:val="bullet"/>
      <w:pStyle w:val="DashEqual4"/>
      <w:lvlText w:val="="/>
      <w:lvlJc w:val="left"/>
      <w:pPr>
        <w:tabs>
          <w:tab w:val="num" w:pos="2835"/>
        </w:tabs>
        <w:ind w:left="2835" w:hanging="567"/>
      </w:pPr>
    </w:lvl>
  </w:abstractNum>
  <w:abstractNum w:abstractNumId="38" w15:restartNumberingAfterBreak="0">
    <w:nsid w:val="69123630"/>
    <w:multiLevelType w:val="singleLevel"/>
    <w:tmpl w:val="1BE6CBF4"/>
    <w:name w:val="Bullet (3)"/>
    <w:lvl w:ilvl="0">
      <w:start w:val="1"/>
      <w:numFmt w:val="bullet"/>
      <w:pStyle w:val="Bullet3"/>
      <w:lvlText w:val=""/>
      <w:lvlJc w:val="left"/>
      <w:pPr>
        <w:tabs>
          <w:tab w:val="num" w:pos="2268"/>
        </w:tabs>
        <w:ind w:left="2268" w:hanging="567"/>
      </w:pPr>
      <w:rPr>
        <w:rFonts w:ascii="Symbol" w:hAnsi="Symbol" w:hint="default"/>
      </w:rPr>
    </w:lvl>
  </w:abstractNum>
  <w:abstractNum w:abstractNumId="39" w15:restartNumberingAfterBreak="0">
    <w:nsid w:val="6C7E640E"/>
    <w:multiLevelType w:val="multilevel"/>
    <w:tmpl w:val="982A2036"/>
    <w:lvl w:ilvl="0">
      <w:start w:val="1"/>
      <w:numFmt w:val="bullet"/>
      <w:pStyle w:val="ListDash3"/>
      <w:lvlText w:val="–"/>
      <w:lvlJc w:val="left"/>
      <w:pPr>
        <w:tabs>
          <w:tab w:val="num" w:pos="1134"/>
        </w:tabs>
        <w:ind w:left="1134" w:hanging="283"/>
      </w:pPr>
      <w:rPr>
        <w:rFonts w:ascii="Times New Roman" w:hAnsi="Times New Roman" w:cs="Times New Roman" w:hint="default"/>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40" w15:restartNumberingAfterBreak="0">
    <w:nsid w:val="6D9D664B"/>
    <w:multiLevelType w:val="singleLevel"/>
    <w:tmpl w:val="11148DA2"/>
    <w:name w:val="Dash 0"/>
    <w:lvl w:ilvl="0">
      <w:start w:val="1"/>
      <w:numFmt w:val="bullet"/>
      <w:pStyle w:val="Dash"/>
      <w:lvlText w:val="–"/>
      <w:lvlJc w:val="left"/>
      <w:pPr>
        <w:tabs>
          <w:tab w:val="num" w:pos="567"/>
        </w:tabs>
        <w:ind w:left="567" w:hanging="567"/>
      </w:pPr>
    </w:lvl>
  </w:abstractNum>
  <w:abstractNum w:abstractNumId="41" w15:restartNumberingAfterBreak="0">
    <w:nsid w:val="6F642730"/>
    <w:multiLevelType w:val="singleLevel"/>
    <w:tmpl w:val="142C218E"/>
    <w:name w:val="Dash 2"/>
    <w:lvl w:ilvl="0">
      <w:start w:val="1"/>
      <w:numFmt w:val="bullet"/>
      <w:pStyle w:val="Dash2"/>
      <w:lvlText w:val="–"/>
      <w:lvlJc w:val="left"/>
      <w:pPr>
        <w:tabs>
          <w:tab w:val="num" w:pos="1701"/>
        </w:tabs>
        <w:ind w:left="1701" w:hanging="567"/>
      </w:pPr>
    </w:lvl>
  </w:abstractNum>
  <w:abstractNum w:abstractNumId="42" w15:restartNumberingAfterBreak="0">
    <w:nsid w:val="732A6128"/>
    <w:multiLevelType w:val="multilevel"/>
    <w:tmpl w:val="19F8A770"/>
    <w:lvl w:ilvl="0">
      <w:start w:val="1"/>
      <w:numFmt w:val="bullet"/>
      <w:pStyle w:val="Bullet0"/>
      <w:lvlText w:val=""/>
      <w:lvlJc w:val="left"/>
      <w:pPr>
        <w:tabs>
          <w:tab w:val="num" w:pos="850"/>
        </w:tabs>
        <w:ind w:left="850" w:hanging="850"/>
      </w:pPr>
      <w:rPr>
        <w:rFonts w:ascii="Symbol" w:hAnsi="Symbol" w:cs="Symbol" w:hint="default"/>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43" w15:restartNumberingAfterBreak="0">
    <w:nsid w:val="753F4BA1"/>
    <w:multiLevelType w:val="singleLevel"/>
    <w:tmpl w:val="E3B64B50"/>
    <w:name w:val="Dash Equal 3"/>
    <w:lvl w:ilvl="0">
      <w:start w:val="1"/>
      <w:numFmt w:val="bullet"/>
      <w:pStyle w:val="DashEqual3"/>
      <w:lvlText w:val="="/>
      <w:lvlJc w:val="left"/>
      <w:pPr>
        <w:tabs>
          <w:tab w:val="num" w:pos="2268"/>
        </w:tabs>
        <w:ind w:left="2268" w:hanging="567"/>
      </w:pPr>
    </w:lvl>
  </w:abstractNum>
  <w:abstractNum w:abstractNumId="44" w15:restartNumberingAfterBreak="0">
    <w:nsid w:val="754E0D1C"/>
    <w:multiLevelType w:val="multilevel"/>
    <w:tmpl w:val="288CDC98"/>
    <w:lvl w:ilvl="0">
      <w:start w:val="1"/>
      <w:numFmt w:val="bullet"/>
      <w:pStyle w:val="ListBullet4"/>
      <w:lvlText w:val=""/>
      <w:lvlJc w:val="left"/>
      <w:pPr>
        <w:tabs>
          <w:tab w:val="num" w:pos="1134"/>
        </w:tabs>
        <w:ind w:left="1134" w:hanging="283"/>
      </w:pPr>
      <w:rPr>
        <w:rFonts w:ascii="Symbol" w:hAnsi="Symbol" w:cs="Symbol" w:hint="default"/>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45" w15:restartNumberingAfterBreak="0">
    <w:nsid w:val="78250856"/>
    <w:multiLevelType w:val="singleLevel"/>
    <w:tmpl w:val="70ACDB5C"/>
    <w:name w:val="Dash Equal 0"/>
    <w:lvl w:ilvl="0">
      <w:start w:val="1"/>
      <w:numFmt w:val="bullet"/>
      <w:pStyle w:val="DashEqual"/>
      <w:lvlText w:val="="/>
      <w:lvlJc w:val="left"/>
      <w:pPr>
        <w:tabs>
          <w:tab w:val="num" w:pos="567"/>
        </w:tabs>
        <w:ind w:left="567" w:hanging="567"/>
      </w:pPr>
    </w:lvl>
  </w:abstractNum>
  <w:abstractNum w:abstractNumId="46" w15:restartNumberingAfterBreak="0">
    <w:nsid w:val="79904CA0"/>
    <w:multiLevelType w:val="singleLevel"/>
    <w:tmpl w:val="54F47DCE"/>
    <w:name w:val="Bullet (4)"/>
    <w:lvl w:ilvl="0">
      <w:start w:val="1"/>
      <w:numFmt w:val="bullet"/>
      <w:pStyle w:val="Bullet4"/>
      <w:lvlText w:val=""/>
      <w:lvlJc w:val="left"/>
      <w:pPr>
        <w:tabs>
          <w:tab w:val="num" w:pos="2835"/>
        </w:tabs>
        <w:ind w:left="2835" w:hanging="567"/>
      </w:pPr>
      <w:rPr>
        <w:rFonts w:ascii="Symbol" w:hAnsi="Symbol" w:hint="default"/>
      </w:rPr>
    </w:lvl>
  </w:abstractNum>
  <w:abstractNum w:abstractNumId="47" w15:restartNumberingAfterBreak="0">
    <w:nsid w:val="7ACF3A8A"/>
    <w:multiLevelType w:val="singleLevel"/>
    <w:tmpl w:val="0E484FE6"/>
    <w:name w:val="Dash Equal 1"/>
    <w:lvl w:ilvl="0">
      <w:start w:val="1"/>
      <w:numFmt w:val="bullet"/>
      <w:pStyle w:val="DashEqual1"/>
      <w:lvlText w:val="="/>
      <w:lvlJc w:val="left"/>
      <w:pPr>
        <w:tabs>
          <w:tab w:val="num" w:pos="1134"/>
        </w:tabs>
        <w:ind w:left="1134" w:hanging="567"/>
      </w:pPr>
    </w:lvl>
  </w:abstractNum>
  <w:abstractNum w:abstractNumId="48" w15:restartNumberingAfterBreak="0">
    <w:nsid w:val="7D027953"/>
    <w:multiLevelType w:val="multilevel"/>
    <w:tmpl w:val="89EED0BC"/>
    <w:styleLink w:val="Strecklistan"/>
    <w:lvl w:ilvl="0">
      <w:start w:val="1"/>
      <w:numFmt w:val="decimal"/>
      <w:pStyle w:val="Considrant"/>
      <w:lvlText w:val="(%1)"/>
      <w:lvlJc w:val="left"/>
      <w:pPr>
        <w:tabs>
          <w:tab w:val="num" w:pos="709"/>
        </w:tabs>
        <w:ind w:left="709" w:hanging="709"/>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49" w15:restartNumberingAfterBreak="0">
    <w:nsid w:val="7FCA35A4"/>
    <w:multiLevelType w:val="multilevel"/>
    <w:tmpl w:val="3358008A"/>
    <w:lvl w:ilvl="0">
      <w:start w:val="1"/>
      <w:numFmt w:val="bullet"/>
      <w:pStyle w:val="Tiret0"/>
      <w:lvlText w:val=""/>
      <w:lvlJc w:val="left"/>
      <w:pPr>
        <w:tabs>
          <w:tab w:val="num" w:pos="850"/>
        </w:tabs>
        <w:ind w:left="850" w:hanging="850"/>
      </w:pPr>
      <w:rPr>
        <w:rFonts w:ascii="Symbol" w:hAnsi="Symbol" w:cs="Symbol" w:hint="default"/>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num w:numId="1">
    <w:abstractNumId w:val="4"/>
  </w:num>
  <w:num w:numId="2">
    <w:abstractNumId w:val="23"/>
  </w:num>
  <w:num w:numId="3">
    <w:abstractNumId w:val="40"/>
  </w:num>
  <w:num w:numId="4">
    <w:abstractNumId w:val="2"/>
  </w:num>
  <w:num w:numId="5">
    <w:abstractNumId w:val="41"/>
  </w:num>
  <w:num w:numId="6">
    <w:abstractNumId w:val="33"/>
  </w:num>
  <w:num w:numId="7">
    <w:abstractNumId w:val="6"/>
  </w:num>
  <w:num w:numId="8">
    <w:abstractNumId w:val="45"/>
  </w:num>
  <w:num w:numId="9">
    <w:abstractNumId w:val="47"/>
  </w:num>
  <w:num w:numId="10">
    <w:abstractNumId w:val="29"/>
  </w:num>
  <w:num w:numId="11">
    <w:abstractNumId w:val="43"/>
  </w:num>
  <w:num w:numId="12">
    <w:abstractNumId w:val="37"/>
  </w:num>
  <w:num w:numId="13">
    <w:abstractNumId w:val="27"/>
  </w:num>
  <w:num w:numId="14">
    <w:abstractNumId w:val="14"/>
  </w:num>
  <w:num w:numId="15">
    <w:abstractNumId w:val="12"/>
  </w:num>
  <w:num w:numId="16">
    <w:abstractNumId w:val="38"/>
  </w:num>
  <w:num w:numId="17">
    <w:abstractNumId w:val="46"/>
  </w:num>
  <w:num w:numId="18">
    <w:abstractNumId w:val="1"/>
  </w:num>
  <w:num w:numId="19">
    <w:abstractNumId w:val="16"/>
  </w:num>
  <w:num w:numId="20">
    <w:abstractNumId w:val="11"/>
  </w:num>
  <w:num w:numId="21">
    <w:abstractNumId w:val="17"/>
  </w:num>
  <w:num w:numId="22">
    <w:abstractNumId w:val="31"/>
  </w:num>
  <w:num w:numId="23">
    <w:abstractNumId w:val="8"/>
  </w:num>
  <w:num w:numId="24">
    <w:abstractNumId w:val="20"/>
  </w:num>
  <w:num w:numId="25">
    <w:abstractNumId w:val="25"/>
  </w:num>
  <w:num w:numId="26">
    <w:abstractNumId w:val="44"/>
  </w:num>
  <w:num w:numId="27">
    <w:abstractNumId w:val="18"/>
  </w:num>
  <w:num w:numId="28">
    <w:abstractNumId w:val="36"/>
  </w:num>
  <w:num w:numId="29">
    <w:abstractNumId w:val="34"/>
  </w:num>
  <w:num w:numId="30">
    <w:abstractNumId w:val="7"/>
  </w:num>
  <w:num w:numId="31">
    <w:abstractNumId w:val="39"/>
  </w:num>
  <w:num w:numId="32">
    <w:abstractNumId w:val="10"/>
  </w:num>
  <w:num w:numId="33">
    <w:abstractNumId w:val="30"/>
  </w:num>
  <w:num w:numId="34">
    <w:abstractNumId w:val="15"/>
  </w:num>
  <w:num w:numId="35">
    <w:abstractNumId w:val="0"/>
  </w:num>
  <w:num w:numId="36">
    <w:abstractNumId w:val="49"/>
  </w:num>
  <w:num w:numId="37">
    <w:abstractNumId w:val="3"/>
  </w:num>
  <w:num w:numId="38">
    <w:abstractNumId w:val="22"/>
  </w:num>
  <w:num w:numId="39">
    <w:abstractNumId w:val="19"/>
  </w:num>
  <w:num w:numId="40">
    <w:abstractNumId w:val="9"/>
  </w:num>
  <w:num w:numId="41">
    <w:abstractNumId w:val="24"/>
  </w:num>
  <w:num w:numId="42">
    <w:abstractNumId w:val="21"/>
  </w:num>
  <w:num w:numId="43">
    <w:abstractNumId w:val="32"/>
  </w:num>
  <w:num w:numId="44">
    <w:abstractNumId w:val="42"/>
  </w:num>
  <w:num w:numId="45">
    <w:abstractNumId w:val="48"/>
  </w:num>
  <w:num w:numId="46">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7">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8">
    <w:abstractNumId w:val="35"/>
  </w:num>
  <w:num w:numId="49">
    <w:abstractNumId w:val="26"/>
  </w:num>
  <w:num w:numId="50">
    <w:abstractNumId w:val="13"/>
  </w:num>
  <w:num w:numId="51">
    <w:abstractNumId w:val="5"/>
  </w:num>
  <w:numIdMacAtCleanup w:val="4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0"/>
  <w:mirrorMargins/>
  <w:bordersDoNotSurroundHeader/>
  <w:bordersDoNotSurroundFooter/>
  <w:proofState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220/2023"/>
    <w:docVar w:name="dvlangue" w:val="DE"/>
    <w:docVar w:name="dvnumam" w:val="1"/>
    <w:docVar w:name="dvpe" w:val="737.282"/>
    <w:docVar w:name="dvrapporteur" w:val="Berichterstatter: "/>
    <w:docVar w:name="dvstar" w:val="***I"/>
    <w:docVar w:name="dvtitre" w:val="Legislative Entschließung des Europäischen Parlaments vom XX. Juli 2023 zu dem Vorschlag für eine Verordnung des Europäischen Parlaments und des Rates über die Wiederherstellung der Natur(COM(2022)0304 – C9-0208/2022 – 2022/0195(COD))"/>
  </w:docVars>
  <w:rsids>
    <w:rsidRoot w:val="007F6625"/>
    <w:rsid w:val="00002272"/>
    <w:rsid w:val="00064002"/>
    <w:rsid w:val="000677B9"/>
    <w:rsid w:val="000831BA"/>
    <w:rsid w:val="000A42CC"/>
    <w:rsid w:val="000B36C8"/>
    <w:rsid w:val="000C1426"/>
    <w:rsid w:val="000E7DD9"/>
    <w:rsid w:val="0010095E"/>
    <w:rsid w:val="00113FCF"/>
    <w:rsid w:val="00125B37"/>
    <w:rsid w:val="001715DD"/>
    <w:rsid w:val="00187494"/>
    <w:rsid w:val="001F32AE"/>
    <w:rsid w:val="002767FF"/>
    <w:rsid w:val="002B18FE"/>
    <w:rsid w:val="002B5493"/>
    <w:rsid w:val="00343214"/>
    <w:rsid w:val="00346A63"/>
    <w:rsid w:val="00361C00"/>
    <w:rsid w:val="00395FA1"/>
    <w:rsid w:val="003E15D4"/>
    <w:rsid w:val="00411CCE"/>
    <w:rsid w:val="0041666E"/>
    <w:rsid w:val="00421060"/>
    <w:rsid w:val="00471C19"/>
    <w:rsid w:val="0047728E"/>
    <w:rsid w:val="004867E3"/>
    <w:rsid w:val="00494A28"/>
    <w:rsid w:val="004C0004"/>
    <w:rsid w:val="004C5D52"/>
    <w:rsid w:val="0050519A"/>
    <w:rsid w:val="005072A1"/>
    <w:rsid w:val="00514517"/>
    <w:rsid w:val="00545827"/>
    <w:rsid w:val="00560270"/>
    <w:rsid w:val="0059196D"/>
    <w:rsid w:val="005C2568"/>
    <w:rsid w:val="005F7DBF"/>
    <w:rsid w:val="006037C0"/>
    <w:rsid w:val="0063086A"/>
    <w:rsid w:val="006631B6"/>
    <w:rsid w:val="00680577"/>
    <w:rsid w:val="006E3137"/>
    <w:rsid w:val="006E3DB2"/>
    <w:rsid w:val="006F74FA"/>
    <w:rsid w:val="007030F0"/>
    <w:rsid w:val="00731ADD"/>
    <w:rsid w:val="00734777"/>
    <w:rsid w:val="00747932"/>
    <w:rsid w:val="00751A4A"/>
    <w:rsid w:val="00756632"/>
    <w:rsid w:val="00762C74"/>
    <w:rsid w:val="00786EC0"/>
    <w:rsid w:val="007D1690"/>
    <w:rsid w:val="007E22AD"/>
    <w:rsid w:val="007F350D"/>
    <w:rsid w:val="007F6625"/>
    <w:rsid w:val="0080796F"/>
    <w:rsid w:val="00817416"/>
    <w:rsid w:val="00842779"/>
    <w:rsid w:val="00853F37"/>
    <w:rsid w:val="00865F67"/>
    <w:rsid w:val="00881A7B"/>
    <w:rsid w:val="008840E5"/>
    <w:rsid w:val="00887B3E"/>
    <w:rsid w:val="008C2AC6"/>
    <w:rsid w:val="008E2D9D"/>
    <w:rsid w:val="008F6BFD"/>
    <w:rsid w:val="00902397"/>
    <w:rsid w:val="00930C23"/>
    <w:rsid w:val="0093193B"/>
    <w:rsid w:val="009509D8"/>
    <w:rsid w:val="00950B64"/>
    <w:rsid w:val="00952254"/>
    <w:rsid w:val="00981893"/>
    <w:rsid w:val="009D0CB1"/>
    <w:rsid w:val="00A1687D"/>
    <w:rsid w:val="00A26CA0"/>
    <w:rsid w:val="00A43E52"/>
    <w:rsid w:val="00A4678D"/>
    <w:rsid w:val="00A74944"/>
    <w:rsid w:val="00A778C7"/>
    <w:rsid w:val="00AB441E"/>
    <w:rsid w:val="00AB6293"/>
    <w:rsid w:val="00AD32CF"/>
    <w:rsid w:val="00AE0928"/>
    <w:rsid w:val="00AF3B82"/>
    <w:rsid w:val="00B12E95"/>
    <w:rsid w:val="00B22876"/>
    <w:rsid w:val="00B376E8"/>
    <w:rsid w:val="00B558F0"/>
    <w:rsid w:val="00BA66C5"/>
    <w:rsid w:val="00BA7AB4"/>
    <w:rsid w:val="00BC7493"/>
    <w:rsid w:val="00BD48FE"/>
    <w:rsid w:val="00BD7BD8"/>
    <w:rsid w:val="00BE6ADC"/>
    <w:rsid w:val="00C02AFC"/>
    <w:rsid w:val="00C03718"/>
    <w:rsid w:val="00C03CF7"/>
    <w:rsid w:val="00C05BFE"/>
    <w:rsid w:val="00C23CD4"/>
    <w:rsid w:val="00C32DB1"/>
    <w:rsid w:val="00C34476"/>
    <w:rsid w:val="00C61C0C"/>
    <w:rsid w:val="00C62589"/>
    <w:rsid w:val="00C67115"/>
    <w:rsid w:val="00C77692"/>
    <w:rsid w:val="00C941CB"/>
    <w:rsid w:val="00CC2357"/>
    <w:rsid w:val="00CC4051"/>
    <w:rsid w:val="00CF0054"/>
    <w:rsid w:val="00CF071A"/>
    <w:rsid w:val="00D058B8"/>
    <w:rsid w:val="00D56C11"/>
    <w:rsid w:val="00D67B73"/>
    <w:rsid w:val="00D834A0"/>
    <w:rsid w:val="00D872DF"/>
    <w:rsid w:val="00D91E21"/>
    <w:rsid w:val="00DA7FCD"/>
    <w:rsid w:val="00DF01A9"/>
    <w:rsid w:val="00E17055"/>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zh-TW"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F1F0137"/>
  <w15:chartTrackingRefBased/>
  <w15:docId w15:val="{18553F98-EC6E-47CD-A3F5-438CC975D8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qFormat="1"/>
    <w:lsdException w:name="heading 9" w:qFormat="1"/>
    <w:lsdException w:name="index 1" w:uiPriority="99"/>
    <w:lsdException w:name="toc 1" w:uiPriority="39" w:qFormat="1"/>
    <w:lsdException w:name="toc 2" w:uiPriority="39" w:qFormat="1"/>
    <w:lsdException w:name="toc 3" w:uiPriority="39" w:qFormat="1"/>
    <w:lsdException w:name="toc 4" w:uiPriority="39" w:qFormat="1"/>
    <w:lsdException w:name="toc 5" w:uiPriority="39" w:qFormat="1"/>
    <w:lsdException w:name="toc 6" w:uiPriority="39" w:qFormat="1"/>
    <w:lsdException w:name="toc 7" w:uiPriority="39" w:qFormat="1"/>
    <w:lsdException w:name="toc 8" w:uiPriority="39" w:qFormat="1"/>
    <w:lsdException w:name="toc 9" w:uiPriority="39" w:qFormat="1"/>
    <w:lsdException w:name="footnote text" w:uiPriority="99" w:qFormat="1"/>
    <w:lsdException w:name="annotation text" w:uiPriority="99" w:qFormat="1"/>
    <w:lsdException w:name="header" w:uiPriority="99" w:qFormat="1"/>
    <w:lsdException w:name="footer" w:uiPriority="99" w:qFormat="1"/>
    <w:lsdException w:name="caption" w:semiHidden="1" w:uiPriority="35" w:unhideWhenUsed="1" w:qFormat="1"/>
    <w:lsdException w:name="table of figures" w:uiPriority="99" w:qFormat="1"/>
    <w:lsdException w:name="footnote reference" w:uiPriority="99"/>
    <w:lsdException w:name="annotation reference" w:uiPriority="99" w:qFormat="1"/>
    <w:lsdException w:name="page number" w:qFormat="1"/>
    <w:lsdException w:name="endnote reference" w:uiPriority="99"/>
    <w:lsdException w:name="endnote text" w:uiPriority="99"/>
    <w:lsdException w:name="List" w:uiPriority="99"/>
    <w:lsdException w:name="List Number" w:uiPriority="99" w:qFormat="1"/>
    <w:lsdException w:name="List Bullet 4" w:uiPriority="99" w:qFormat="1"/>
    <w:lsdException w:name="List Number 2" w:uiPriority="99" w:qFormat="1"/>
    <w:lsdException w:name="List Number 3" w:uiPriority="99" w:qFormat="1"/>
    <w:lsdException w:name="List Number 4" w:uiPriority="99" w:qFormat="1"/>
    <w:lsdException w:name="Title" w:qFormat="1"/>
    <w:lsdException w:name="Subtitle" w:qFormat="1"/>
    <w:lsdException w:name="Hyperlink" w:uiPriority="99"/>
    <w:lsdException w:name="Strong" w:uiPriority="22" w:qFormat="1"/>
    <w:lsdException w:name="Emphasis" w:qFormat="1"/>
    <w:lsdException w:name="Plain Text" w:uiPriority="99"/>
    <w:lsdException w:name="Normal (Web)" w:uiPriority="99" w:qFormat="1"/>
    <w:lsdException w:name="Normal Table" w:semiHidden="1" w:unhideWhenUsed="1"/>
    <w:lsdException w:name="annotation subject" w:uiPriority="99" w:qFormat="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uiPriority="99" w:qFormat="1"/>
    <w:lsdException w:name="Table Theme" w:semiHidden="1" w:unhideWhenUsed="1"/>
    <w:lsdException w:name="Placeholder Text" w:semiHidden="1" w:uiPriority="99" w:qFormat="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qFormat="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3086A"/>
    <w:pPr>
      <w:widowControl w:val="0"/>
    </w:pPr>
    <w:rPr>
      <w:sz w:val="24"/>
      <w:lang w:val="de-DE"/>
    </w:rPr>
  </w:style>
  <w:style w:type="paragraph" w:styleId="Heading1">
    <w:name w:val="heading 1"/>
    <w:basedOn w:val="Normal"/>
    <w:next w:val="Normal"/>
    <w:link w:val="Heading1Char"/>
    <w:uiPriority w:val="9"/>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link w:val="Heading2Char"/>
    <w:uiPriority w:val="9"/>
    <w:qFormat/>
    <w:rsid w:val="00395FA1"/>
    <w:pPr>
      <w:keepNext/>
      <w:widowControl/>
      <w:numPr>
        <w:ilvl w:val="1"/>
        <w:numId w:val="1"/>
      </w:numPr>
      <w:spacing w:before="240" w:after="60"/>
      <w:outlineLvl w:val="1"/>
    </w:pPr>
    <w:rPr>
      <w:lang w:val="fr-FR" w:eastAsia="fr-FR"/>
    </w:rPr>
  </w:style>
  <w:style w:type="paragraph" w:styleId="Heading3">
    <w:name w:val="heading 3"/>
    <w:basedOn w:val="Normal"/>
    <w:next w:val="Normal"/>
    <w:link w:val="Heading3Char"/>
    <w:uiPriority w:val="9"/>
    <w:qFormat/>
    <w:rsid w:val="00395FA1"/>
    <w:pPr>
      <w:keepNext/>
      <w:widowControl/>
      <w:numPr>
        <w:ilvl w:val="2"/>
        <w:numId w:val="1"/>
      </w:numPr>
      <w:spacing w:before="240" w:after="60"/>
      <w:outlineLvl w:val="2"/>
    </w:pPr>
    <w:rPr>
      <w:rFonts w:ascii="Arial" w:hAnsi="Arial"/>
      <w:lang w:val="fr-FR" w:eastAsia="fr-FR"/>
    </w:rPr>
  </w:style>
  <w:style w:type="paragraph" w:styleId="Heading4">
    <w:name w:val="heading 4"/>
    <w:basedOn w:val="Normal"/>
    <w:next w:val="Normal"/>
    <w:link w:val="Heading4Char"/>
    <w:uiPriority w:val="9"/>
    <w:semiHidden/>
    <w:qFormat/>
    <w:rsid w:val="00395FA1"/>
    <w:pPr>
      <w:keepNext/>
      <w:widowControl/>
      <w:numPr>
        <w:ilvl w:val="3"/>
        <w:numId w:val="1"/>
      </w:numPr>
      <w:spacing w:before="240" w:after="60"/>
      <w:outlineLvl w:val="3"/>
    </w:pPr>
    <w:rPr>
      <w:lang w:val="en-US" w:eastAsia="fr-FR"/>
    </w:rPr>
  </w:style>
  <w:style w:type="paragraph" w:styleId="Heading5">
    <w:name w:val="heading 5"/>
    <w:basedOn w:val="Normal"/>
    <w:next w:val="Normal"/>
    <w:link w:val="Heading5Char"/>
    <w:uiPriority w:val="9"/>
    <w:semiHidden/>
    <w:qFormat/>
    <w:rsid w:val="00395FA1"/>
    <w:pPr>
      <w:widowControl/>
      <w:numPr>
        <w:ilvl w:val="4"/>
        <w:numId w:val="2"/>
      </w:numPr>
      <w:spacing w:before="240" w:after="60"/>
      <w:outlineLvl w:val="4"/>
    </w:pPr>
    <w:rPr>
      <w:lang w:val="en-US" w:eastAsia="fr-FR"/>
    </w:rPr>
  </w:style>
  <w:style w:type="paragraph" w:styleId="Heading6">
    <w:name w:val="heading 6"/>
    <w:basedOn w:val="Normal"/>
    <w:next w:val="Normal"/>
    <w:link w:val="Heading6Char"/>
    <w:uiPriority w:val="9"/>
    <w:semiHidden/>
    <w:qFormat/>
    <w:pPr>
      <w:spacing w:before="240" w:after="60"/>
      <w:outlineLvl w:val="5"/>
    </w:pPr>
    <w:rPr>
      <w:i/>
      <w:sz w:val="22"/>
    </w:rPr>
  </w:style>
  <w:style w:type="paragraph" w:styleId="Heading7">
    <w:name w:val="heading 7"/>
    <w:basedOn w:val="Normal"/>
    <w:next w:val="Normal"/>
    <w:link w:val="Heading7Char"/>
    <w:uiPriority w:val="9"/>
    <w:semiHidden/>
    <w:qFormat/>
    <w:pPr>
      <w:spacing w:before="240" w:after="60"/>
      <w:outlineLvl w:val="6"/>
    </w:pPr>
    <w:rPr>
      <w:rFonts w:ascii="Arial" w:hAnsi="Arial"/>
    </w:rPr>
  </w:style>
  <w:style w:type="paragraph" w:styleId="Heading8">
    <w:name w:val="heading 8"/>
    <w:basedOn w:val="Normal"/>
    <w:next w:val="Normal"/>
    <w:link w:val="Heading8Char"/>
    <w:semiHidden/>
    <w:qFormat/>
    <w:pPr>
      <w:spacing w:before="240" w:after="60"/>
      <w:outlineLvl w:val="7"/>
    </w:pPr>
    <w:rPr>
      <w:rFonts w:ascii="Arial" w:hAnsi="Arial"/>
      <w:i/>
    </w:rPr>
  </w:style>
  <w:style w:type="paragraph" w:styleId="Heading9">
    <w:name w:val="heading 9"/>
    <w:basedOn w:val="Normal"/>
    <w:next w:val="Normal"/>
    <w:link w:val="Heading9Char"/>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uiPriority w:val="39"/>
    <w:qFormat/>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uiPriority w:val="99"/>
    <w:rsid w:val="00395FA1"/>
    <w:rPr>
      <w:b w:val="0"/>
      <w:vertAlign w:val="superscript"/>
    </w:rPr>
  </w:style>
  <w:style w:type="paragraph" w:styleId="FootnoteText">
    <w:name w:val="footnote text"/>
    <w:basedOn w:val="Normal"/>
    <w:link w:val="FootnoteTextChar"/>
    <w:uiPriority w:val="99"/>
    <w:qFormat/>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qFormat/>
    <w:rsid w:val="00762C74"/>
    <w:rPr>
      <w:sz w:val="22"/>
      <w:lang w:val="fr-FR" w:eastAsia="fr-FR"/>
    </w:rPr>
  </w:style>
  <w:style w:type="character" w:styleId="PageNumber">
    <w:name w:val="page number"/>
    <w:qFormat/>
    <w:rsid w:val="00395FA1"/>
  </w:style>
  <w:style w:type="paragraph" w:styleId="TOC2">
    <w:name w:val="toc 2"/>
    <w:basedOn w:val="Normal"/>
    <w:next w:val="Normal"/>
    <w:autoRedefine/>
    <w:uiPriority w:val="39"/>
    <w:qFormat/>
    <w:rsid w:val="00395FA1"/>
    <w:pPr>
      <w:keepNext/>
      <w:keepLines/>
      <w:widowControl/>
    </w:pPr>
    <w:rPr>
      <w:b/>
      <w:noProof/>
      <w:lang w:val="fr-FR" w:eastAsia="fr-FR"/>
    </w:rPr>
  </w:style>
  <w:style w:type="paragraph" w:styleId="TOC3">
    <w:name w:val="toc 3"/>
    <w:basedOn w:val="Normal"/>
    <w:next w:val="Normal"/>
    <w:autoRedefine/>
    <w:uiPriority w:val="39"/>
    <w:qFormat/>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Footer2">
    <w:name w:val="EPFooter2"/>
    <w:basedOn w:val="Normal"/>
    <w:next w:val="Normal"/>
    <w:rsid w:val="001715DD"/>
    <w:pPr>
      <w:widowControl/>
      <w:tabs>
        <w:tab w:val="center" w:pos="4535"/>
        <w:tab w:val="right" w:pos="9921"/>
      </w:tabs>
      <w:ind w:left="-850" w:right="-850"/>
    </w:pPr>
    <w:rPr>
      <w:rFonts w:ascii="Arial" w:hAnsi="Arial" w:cs="Arial"/>
      <w:b/>
      <w:sz w:val="48"/>
    </w:rPr>
  </w:style>
  <w:style w:type="paragraph" w:customStyle="1" w:styleId="EPComma">
    <w:name w:val="EPComma"/>
    <w:basedOn w:val="Normal"/>
    <w:rsid w:val="001715DD"/>
    <w:pPr>
      <w:spacing w:before="480" w:after="240"/>
    </w:pPr>
  </w:style>
  <w:style w:type="paragraph" w:customStyle="1" w:styleId="PageHeading">
    <w:name w:val="PageHeading"/>
    <w:basedOn w:val="Normal"/>
    <w:rsid w:val="001715DD"/>
    <w:pPr>
      <w:keepNext/>
      <w:spacing w:after="480"/>
      <w:jc w:val="center"/>
    </w:pPr>
    <w:rPr>
      <w:rFonts w:ascii="Arial" w:hAnsi="Arial" w:cs="Arial"/>
      <w:b/>
    </w:rPr>
  </w:style>
  <w:style w:type="paragraph" w:customStyle="1" w:styleId="NormalBold">
    <w:name w:val="NormalBold"/>
    <w:basedOn w:val="Normal"/>
    <w:link w:val="NormalBoldChar"/>
    <w:rsid w:val="001715DD"/>
    <w:rPr>
      <w:b/>
    </w:rPr>
  </w:style>
  <w:style w:type="paragraph" w:customStyle="1" w:styleId="NormalHanging12a">
    <w:name w:val="NormalHanging12a"/>
    <w:basedOn w:val="Normal"/>
    <w:rsid w:val="001715DD"/>
    <w:pPr>
      <w:spacing w:after="240"/>
      <w:ind w:left="567" w:hanging="567"/>
    </w:pPr>
  </w:style>
  <w:style w:type="paragraph" w:styleId="Header">
    <w:name w:val="header"/>
    <w:basedOn w:val="Normal"/>
    <w:link w:val="HeaderChar"/>
    <w:uiPriority w:val="99"/>
    <w:qFormat/>
    <w:rsid w:val="001715DD"/>
    <w:pPr>
      <w:tabs>
        <w:tab w:val="center" w:pos="4513"/>
        <w:tab w:val="right" w:pos="9026"/>
      </w:tabs>
    </w:pPr>
  </w:style>
  <w:style w:type="character" w:customStyle="1" w:styleId="HeaderChar">
    <w:name w:val="Header Char"/>
    <w:basedOn w:val="DefaultParagraphFont"/>
    <w:link w:val="Header"/>
    <w:uiPriority w:val="99"/>
    <w:qFormat/>
    <w:rsid w:val="001715DD"/>
    <w:rPr>
      <w:sz w:val="24"/>
      <w:lang w:val="de-DE"/>
    </w:rPr>
  </w:style>
  <w:style w:type="paragraph" w:customStyle="1" w:styleId="EPFooter">
    <w:name w:val="EPFooter"/>
    <w:basedOn w:val="Normal"/>
    <w:rsid w:val="001715DD"/>
    <w:pPr>
      <w:tabs>
        <w:tab w:val="center" w:pos="4535"/>
        <w:tab w:val="right" w:pos="9071"/>
      </w:tabs>
      <w:spacing w:before="240" w:after="240"/>
    </w:pPr>
    <w:rPr>
      <w:color w:val="010000"/>
      <w:sz w:val="22"/>
    </w:rPr>
  </w:style>
  <w:style w:type="paragraph" w:customStyle="1" w:styleId="Normal12a">
    <w:name w:val="Normal12a"/>
    <w:basedOn w:val="Normal"/>
    <w:rsid w:val="001715DD"/>
    <w:pPr>
      <w:spacing w:after="240"/>
    </w:pPr>
  </w:style>
  <w:style w:type="paragraph" w:customStyle="1" w:styleId="Normal6a">
    <w:name w:val="Normal6a"/>
    <w:basedOn w:val="Normal"/>
    <w:rsid w:val="001715DD"/>
    <w:pPr>
      <w:spacing w:after="120"/>
    </w:pPr>
  </w:style>
  <w:style w:type="paragraph" w:customStyle="1" w:styleId="PageHeadingNotTOC">
    <w:name w:val="PageHeadingNotTOC"/>
    <w:basedOn w:val="Normal"/>
    <w:rsid w:val="001715DD"/>
    <w:pPr>
      <w:keepNext/>
      <w:spacing w:after="480"/>
      <w:jc w:val="center"/>
    </w:pPr>
    <w:rPr>
      <w:rFonts w:ascii="Arial" w:hAnsi="Arial" w:cs="Arial"/>
      <w:b/>
    </w:rPr>
  </w:style>
  <w:style w:type="paragraph" w:customStyle="1" w:styleId="AmHeadingPA">
    <w:name w:val="AmHeadingPA"/>
    <w:basedOn w:val="Normal"/>
    <w:next w:val="Normal"/>
    <w:rsid w:val="001715DD"/>
    <w:pPr>
      <w:spacing w:before="480" w:after="240"/>
      <w:jc w:val="center"/>
    </w:pPr>
    <w:rPr>
      <w:rFonts w:ascii="Arial" w:hAnsi="Arial"/>
      <w:b/>
      <w:caps/>
      <w:snapToGrid w:val="0"/>
      <w:szCs w:val="24"/>
      <w:lang w:eastAsia="en-US"/>
    </w:rPr>
  </w:style>
  <w:style w:type="paragraph" w:customStyle="1" w:styleId="AmColumnHeading">
    <w:name w:val="AmColumnHeading"/>
    <w:basedOn w:val="Normal"/>
    <w:rsid w:val="001715DD"/>
    <w:pPr>
      <w:spacing w:after="240"/>
      <w:jc w:val="center"/>
    </w:pPr>
    <w:rPr>
      <w:i/>
    </w:rPr>
  </w:style>
  <w:style w:type="paragraph" w:customStyle="1" w:styleId="AmNumberTabs">
    <w:name w:val="AmNumberTabs"/>
    <w:basedOn w:val="Normal"/>
    <w:rsid w:val="001715DD"/>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NormalBold12b">
    <w:name w:val="NormalBold12b"/>
    <w:basedOn w:val="Normal"/>
    <w:rsid w:val="001715DD"/>
    <w:pPr>
      <w:spacing w:before="240"/>
    </w:pPr>
    <w:rPr>
      <w:b/>
    </w:rPr>
  </w:style>
  <w:style w:type="character" w:customStyle="1" w:styleId="NormalBoldChar">
    <w:name w:val="NormalBold Char"/>
    <w:basedOn w:val="DefaultParagraphFont"/>
    <w:link w:val="NormalBold"/>
    <w:locked/>
    <w:rsid w:val="001715DD"/>
    <w:rPr>
      <w:b/>
      <w:sz w:val="24"/>
      <w:lang w:val="de-DE"/>
    </w:rPr>
  </w:style>
  <w:style w:type="paragraph" w:customStyle="1" w:styleId="AMNumberTabs0">
    <w:name w:val="AMNumberTabs"/>
    <w:basedOn w:val="Normal"/>
    <w:rsid w:val="001715DD"/>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RollCallSymbols14pt">
    <w:name w:val="RollCallSymbols14pt"/>
    <w:basedOn w:val="Normal"/>
    <w:rsid w:val="001715DD"/>
    <w:pPr>
      <w:spacing w:before="120" w:after="120"/>
      <w:jc w:val="center"/>
    </w:pPr>
    <w:rPr>
      <w:rFonts w:ascii="Arial" w:hAnsi="Arial"/>
      <w:b/>
      <w:bCs/>
      <w:snapToGrid w:val="0"/>
      <w:sz w:val="28"/>
      <w:lang w:eastAsia="en-US"/>
    </w:rPr>
  </w:style>
  <w:style w:type="paragraph" w:customStyle="1" w:styleId="RollCallTabs">
    <w:name w:val="RollCallTabs"/>
    <w:basedOn w:val="Normal"/>
    <w:qFormat/>
    <w:rsid w:val="001715DD"/>
    <w:pPr>
      <w:tabs>
        <w:tab w:val="center" w:pos="284"/>
        <w:tab w:val="left" w:pos="426"/>
      </w:tabs>
    </w:pPr>
    <w:rPr>
      <w:snapToGrid w:val="0"/>
      <w:lang w:eastAsia="en-US"/>
    </w:rPr>
  </w:style>
  <w:style w:type="paragraph" w:customStyle="1" w:styleId="RollCallVotes">
    <w:name w:val="RollCallVotes"/>
    <w:basedOn w:val="Normal"/>
    <w:rsid w:val="001715DD"/>
    <w:pPr>
      <w:spacing w:before="120" w:after="120"/>
      <w:jc w:val="center"/>
    </w:pPr>
    <w:rPr>
      <w:b/>
      <w:bCs/>
      <w:snapToGrid w:val="0"/>
      <w:sz w:val="16"/>
      <w:lang w:eastAsia="en-US"/>
    </w:rPr>
  </w:style>
  <w:style w:type="paragraph" w:customStyle="1" w:styleId="RollCallTable">
    <w:name w:val="RollCallTable"/>
    <w:basedOn w:val="Normal"/>
    <w:rsid w:val="001715DD"/>
    <w:pPr>
      <w:spacing w:before="120" w:after="120"/>
    </w:pPr>
    <w:rPr>
      <w:snapToGrid w:val="0"/>
      <w:sz w:val="16"/>
      <w:lang w:eastAsia="en-US"/>
    </w:rPr>
  </w:style>
  <w:style w:type="paragraph" w:customStyle="1" w:styleId="Normal24a">
    <w:name w:val="Normal24a"/>
    <w:basedOn w:val="Normal"/>
    <w:link w:val="Normal24aChar"/>
    <w:rsid w:val="001715DD"/>
    <w:pPr>
      <w:spacing w:after="480"/>
    </w:pPr>
  </w:style>
  <w:style w:type="character" w:customStyle="1" w:styleId="Normal24aChar">
    <w:name w:val="Normal24a Char"/>
    <w:basedOn w:val="DefaultParagraphFont"/>
    <w:link w:val="Normal24a"/>
    <w:rsid w:val="001715DD"/>
    <w:rPr>
      <w:sz w:val="24"/>
      <w:lang w:val="de-DE"/>
    </w:rPr>
  </w:style>
  <w:style w:type="character" w:customStyle="1" w:styleId="Heading1Char">
    <w:name w:val="Heading 1 Char"/>
    <w:basedOn w:val="DefaultParagraphFont"/>
    <w:link w:val="Heading1"/>
    <w:uiPriority w:val="9"/>
    <w:qFormat/>
    <w:rsid w:val="00902397"/>
    <w:rPr>
      <w:b/>
      <w:kern w:val="28"/>
      <w:sz w:val="28"/>
      <w:lang w:val="fr-FR" w:eastAsia="fr-FR"/>
    </w:rPr>
  </w:style>
  <w:style w:type="character" w:customStyle="1" w:styleId="Heading2Char">
    <w:name w:val="Heading 2 Char"/>
    <w:basedOn w:val="DefaultParagraphFont"/>
    <w:link w:val="Heading2"/>
    <w:uiPriority w:val="9"/>
    <w:qFormat/>
    <w:rsid w:val="00902397"/>
    <w:rPr>
      <w:sz w:val="24"/>
      <w:lang w:val="fr-FR" w:eastAsia="fr-FR"/>
    </w:rPr>
  </w:style>
  <w:style w:type="character" w:customStyle="1" w:styleId="Heading3Char">
    <w:name w:val="Heading 3 Char"/>
    <w:basedOn w:val="DefaultParagraphFont"/>
    <w:link w:val="Heading3"/>
    <w:uiPriority w:val="9"/>
    <w:qFormat/>
    <w:rsid w:val="00902397"/>
    <w:rPr>
      <w:rFonts w:ascii="Arial" w:hAnsi="Arial"/>
      <w:sz w:val="24"/>
      <w:lang w:val="fr-FR" w:eastAsia="fr-FR"/>
    </w:rPr>
  </w:style>
  <w:style w:type="character" w:customStyle="1" w:styleId="Heading4Char">
    <w:name w:val="Heading 4 Char"/>
    <w:basedOn w:val="DefaultParagraphFont"/>
    <w:link w:val="Heading4"/>
    <w:uiPriority w:val="9"/>
    <w:semiHidden/>
    <w:qFormat/>
    <w:rsid w:val="00902397"/>
    <w:rPr>
      <w:sz w:val="24"/>
      <w:lang w:val="en-US" w:eastAsia="fr-FR"/>
    </w:rPr>
  </w:style>
  <w:style w:type="character" w:customStyle="1" w:styleId="Heading5Char">
    <w:name w:val="Heading 5 Char"/>
    <w:basedOn w:val="DefaultParagraphFont"/>
    <w:link w:val="Heading5"/>
    <w:uiPriority w:val="9"/>
    <w:semiHidden/>
    <w:qFormat/>
    <w:rsid w:val="00902397"/>
    <w:rPr>
      <w:sz w:val="24"/>
      <w:lang w:val="en-US" w:eastAsia="fr-FR"/>
    </w:rPr>
  </w:style>
  <w:style w:type="character" w:customStyle="1" w:styleId="Heading6Char">
    <w:name w:val="Heading 6 Char"/>
    <w:basedOn w:val="DefaultParagraphFont"/>
    <w:link w:val="Heading6"/>
    <w:uiPriority w:val="9"/>
    <w:semiHidden/>
    <w:qFormat/>
    <w:rsid w:val="00902397"/>
    <w:rPr>
      <w:i/>
      <w:sz w:val="22"/>
      <w:lang w:val="de-DE"/>
    </w:rPr>
  </w:style>
  <w:style w:type="character" w:customStyle="1" w:styleId="Heading7Char">
    <w:name w:val="Heading 7 Char"/>
    <w:basedOn w:val="DefaultParagraphFont"/>
    <w:link w:val="Heading7"/>
    <w:uiPriority w:val="9"/>
    <w:semiHidden/>
    <w:qFormat/>
    <w:rsid w:val="00902397"/>
    <w:rPr>
      <w:rFonts w:ascii="Arial" w:hAnsi="Arial"/>
      <w:sz w:val="24"/>
      <w:lang w:val="de-DE"/>
    </w:rPr>
  </w:style>
  <w:style w:type="character" w:customStyle="1" w:styleId="Heading8Char">
    <w:name w:val="Heading 8 Char"/>
    <w:basedOn w:val="DefaultParagraphFont"/>
    <w:link w:val="Heading8"/>
    <w:semiHidden/>
    <w:rsid w:val="00902397"/>
    <w:rPr>
      <w:rFonts w:ascii="Arial" w:hAnsi="Arial"/>
      <w:i/>
      <w:sz w:val="24"/>
      <w:lang w:val="de-DE"/>
    </w:rPr>
  </w:style>
  <w:style w:type="character" w:customStyle="1" w:styleId="Heading9Char">
    <w:name w:val="Heading 9 Char"/>
    <w:basedOn w:val="DefaultParagraphFont"/>
    <w:link w:val="Heading9"/>
    <w:semiHidden/>
    <w:rsid w:val="00902397"/>
    <w:rPr>
      <w:rFonts w:ascii="Arial" w:hAnsi="Arial"/>
      <w:b/>
      <w:i/>
      <w:sz w:val="18"/>
      <w:lang w:val="de-DE"/>
    </w:rPr>
  </w:style>
  <w:style w:type="paragraph" w:styleId="Footer">
    <w:name w:val="footer"/>
    <w:basedOn w:val="Normal"/>
    <w:link w:val="FooterChar"/>
    <w:uiPriority w:val="99"/>
    <w:qFormat/>
    <w:rsid w:val="00902397"/>
    <w:pPr>
      <w:tabs>
        <w:tab w:val="center" w:pos="4513"/>
        <w:tab w:val="right" w:pos="9026"/>
      </w:tabs>
    </w:pPr>
  </w:style>
  <w:style w:type="character" w:customStyle="1" w:styleId="FooterChar">
    <w:name w:val="Footer Char"/>
    <w:basedOn w:val="DefaultParagraphFont"/>
    <w:link w:val="Footer"/>
    <w:uiPriority w:val="99"/>
    <w:qFormat/>
    <w:rsid w:val="00902397"/>
    <w:rPr>
      <w:sz w:val="24"/>
      <w:lang w:val="de-DE"/>
    </w:rPr>
  </w:style>
  <w:style w:type="paragraph" w:customStyle="1" w:styleId="AmDocTypeTab">
    <w:name w:val="AmDocTypeTab"/>
    <w:basedOn w:val="Normal"/>
    <w:rsid w:val="00902397"/>
    <w:pPr>
      <w:tabs>
        <w:tab w:val="right" w:pos="9072"/>
      </w:tabs>
    </w:pPr>
    <w:rPr>
      <w:b/>
    </w:rPr>
  </w:style>
  <w:style w:type="paragraph" w:customStyle="1" w:styleId="AmOrLang">
    <w:name w:val="AmOrLang"/>
    <w:basedOn w:val="Normal"/>
    <w:rsid w:val="00902397"/>
    <w:pPr>
      <w:spacing w:before="240" w:after="240"/>
      <w:jc w:val="right"/>
    </w:pPr>
  </w:style>
  <w:style w:type="paragraph" w:customStyle="1" w:styleId="AmCrossRef">
    <w:name w:val="AmCrossRef"/>
    <w:basedOn w:val="Normal"/>
    <w:rsid w:val="00902397"/>
    <w:pPr>
      <w:spacing w:before="240" w:after="240"/>
      <w:jc w:val="center"/>
    </w:pPr>
    <w:rPr>
      <w:i/>
    </w:rPr>
  </w:style>
  <w:style w:type="paragraph" w:customStyle="1" w:styleId="AmJustTitle">
    <w:name w:val="AmJustTitle"/>
    <w:basedOn w:val="Normal"/>
    <w:next w:val="AmJustText"/>
    <w:rsid w:val="00902397"/>
    <w:pPr>
      <w:keepNext/>
      <w:spacing w:before="240" w:after="240"/>
      <w:jc w:val="center"/>
    </w:pPr>
    <w:rPr>
      <w:i/>
    </w:rPr>
  </w:style>
  <w:style w:type="paragraph" w:customStyle="1" w:styleId="AmDateTab">
    <w:name w:val="AmDateTab"/>
    <w:basedOn w:val="Normal"/>
    <w:rsid w:val="00902397"/>
    <w:pPr>
      <w:tabs>
        <w:tab w:val="right" w:pos="9072"/>
      </w:tabs>
    </w:pPr>
  </w:style>
  <w:style w:type="paragraph" w:customStyle="1" w:styleId="AmJustText">
    <w:name w:val="AmJustText"/>
    <w:basedOn w:val="Normal"/>
    <w:rsid w:val="00902397"/>
    <w:pPr>
      <w:spacing w:after="240"/>
    </w:pPr>
    <w:rPr>
      <w:i/>
    </w:rPr>
  </w:style>
  <w:style w:type="paragraph" w:styleId="TOCHeading">
    <w:name w:val="TOC Heading"/>
    <w:basedOn w:val="Normal"/>
    <w:next w:val="Normal"/>
    <w:uiPriority w:val="39"/>
    <w:unhideWhenUsed/>
    <w:qFormat/>
    <w:rsid w:val="00902397"/>
    <w:pPr>
      <w:keepLines/>
      <w:spacing w:after="240"/>
    </w:pPr>
    <w:rPr>
      <w:rFonts w:asciiTheme="majorHAnsi" w:eastAsiaTheme="majorEastAsia" w:hAnsiTheme="majorHAnsi" w:cstheme="majorBidi"/>
      <w:b/>
      <w:color w:val="2E74B5" w:themeColor="accent1" w:themeShade="BF"/>
      <w:sz w:val="32"/>
      <w:szCs w:val="32"/>
    </w:rPr>
  </w:style>
  <w:style w:type="paragraph" w:customStyle="1" w:styleId="NormalCenter12a">
    <w:name w:val="NormalCenter12a"/>
    <w:basedOn w:val="Normal"/>
    <w:rsid w:val="00902397"/>
    <w:pPr>
      <w:spacing w:after="240"/>
      <w:jc w:val="center"/>
    </w:pPr>
  </w:style>
  <w:style w:type="paragraph" w:customStyle="1" w:styleId="AmHeadingConsam">
    <w:name w:val="AmHeadingConsam"/>
    <w:basedOn w:val="Normal"/>
    <w:next w:val="NormalCenter12a"/>
    <w:rsid w:val="00902397"/>
    <w:pPr>
      <w:spacing w:before="720" w:after="240"/>
      <w:jc w:val="center"/>
    </w:pPr>
  </w:style>
  <w:style w:type="numbering" w:customStyle="1" w:styleId="NoList1">
    <w:name w:val="No List1"/>
    <w:next w:val="NoList"/>
    <w:uiPriority w:val="99"/>
    <w:semiHidden/>
    <w:unhideWhenUsed/>
    <w:rsid w:val="00902397"/>
  </w:style>
  <w:style w:type="paragraph" w:customStyle="1" w:styleId="NormalCentered">
    <w:name w:val="Normal Centered"/>
    <w:basedOn w:val="Normal"/>
    <w:qFormat/>
    <w:rsid w:val="00902397"/>
    <w:pPr>
      <w:widowControl/>
      <w:spacing w:before="200" w:after="120" w:line="360" w:lineRule="auto"/>
      <w:jc w:val="center"/>
    </w:pPr>
    <w:rPr>
      <w:rFonts w:eastAsia="Calibri"/>
      <w:szCs w:val="22"/>
      <w:lang w:eastAsia="en-US"/>
    </w:rPr>
  </w:style>
  <w:style w:type="paragraph" w:customStyle="1" w:styleId="NormalRight">
    <w:name w:val="Normal Right"/>
    <w:basedOn w:val="Normal"/>
    <w:qFormat/>
    <w:rsid w:val="00902397"/>
    <w:pPr>
      <w:widowControl/>
      <w:spacing w:before="200" w:after="120" w:line="360" w:lineRule="auto"/>
      <w:jc w:val="right"/>
    </w:pPr>
    <w:rPr>
      <w:rFonts w:eastAsia="Calibri"/>
      <w:szCs w:val="22"/>
      <w:lang w:eastAsia="en-US"/>
    </w:rPr>
  </w:style>
  <w:style w:type="paragraph" w:customStyle="1" w:styleId="NormalJustified">
    <w:name w:val="Normal Justified"/>
    <w:basedOn w:val="Normal"/>
    <w:qFormat/>
    <w:rsid w:val="00902397"/>
    <w:pPr>
      <w:widowControl/>
      <w:spacing w:before="200" w:after="120" w:line="360" w:lineRule="auto"/>
      <w:jc w:val="both"/>
    </w:pPr>
    <w:rPr>
      <w:rFonts w:eastAsia="Calibri"/>
      <w:szCs w:val="22"/>
      <w:lang w:eastAsia="en-US"/>
    </w:rPr>
  </w:style>
  <w:style w:type="paragraph" w:customStyle="1" w:styleId="HeaderLandscape">
    <w:name w:val="HeaderLandscape"/>
    <w:basedOn w:val="Normal"/>
    <w:qFormat/>
    <w:rsid w:val="00902397"/>
    <w:pPr>
      <w:widowControl/>
      <w:tabs>
        <w:tab w:val="right" w:pos="14570"/>
      </w:tabs>
      <w:spacing w:before="120" w:after="120" w:line="360" w:lineRule="auto"/>
    </w:pPr>
    <w:rPr>
      <w:rFonts w:eastAsia="Calibri"/>
      <w:szCs w:val="22"/>
      <w:lang w:eastAsia="en-US"/>
    </w:rPr>
  </w:style>
  <w:style w:type="paragraph" w:customStyle="1" w:styleId="FooterLandscape">
    <w:name w:val="FooterLandscape"/>
    <w:basedOn w:val="Normal"/>
    <w:qFormat/>
    <w:rsid w:val="00902397"/>
    <w:pPr>
      <w:widowControl/>
      <w:tabs>
        <w:tab w:val="center" w:pos="7285"/>
        <w:tab w:val="center" w:pos="10930"/>
        <w:tab w:val="right" w:pos="14570"/>
      </w:tabs>
    </w:pPr>
    <w:rPr>
      <w:rFonts w:eastAsia="Calibri"/>
      <w:szCs w:val="22"/>
      <w:lang w:eastAsia="en-US"/>
    </w:rPr>
  </w:style>
  <w:style w:type="paragraph" w:customStyle="1" w:styleId="HeaderCouncil">
    <w:name w:val="Header Council"/>
    <w:basedOn w:val="Normal"/>
    <w:link w:val="HeaderCouncilChar"/>
    <w:qFormat/>
    <w:rsid w:val="00902397"/>
    <w:pPr>
      <w:widowControl/>
    </w:pPr>
    <w:rPr>
      <w:rFonts w:eastAsia="Calibri"/>
      <w:sz w:val="2"/>
      <w:szCs w:val="22"/>
      <w:lang w:eastAsia="en-US"/>
    </w:rPr>
  </w:style>
  <w:style w:type="paragraph" w:customStyle="1" w:styleId="FooterCouncil">
    <w:name w:val="Footer Council"/>
    <w:basedOn w:val="Normal"/>
    <w:link w:val="FooterCouncilChar"/>
    <w:qFormat/>
    <w:rsid w:val="00902397"/>
    <w:pPr>
      <w:widowControl/>
    </w:pPr>
    <w:rPr>
      <w:rFonts w:eastAsia="Calibri"/>
      <w:sz w:val="2"/>
      <w:szCs w:val="22"/>
      <w:lang w:eastAsia="en-US"/>
    </w:rPr>
  </w:style>
  <w:style w:type="paragraph" w:customStyle="1" w:styleId="TechnicalBlock">
    <w:name w:val="Technical Block"/>
    <w:basedOn w:val="Normal"/>
    <w:next w:val="Normal"/>
    <w:link w:val="TechnicalBlockChar"/>
    <w:rsid w:val="00902397"/>
    <w:pPr>
      <w:widowControl/>
      <w:spacing w:after="240"/>
      <w:jc w:val="center"/>
    </w:pPr>
    <w:rPr>
      <w:rFonts w:eastAsia="Calibri"/>
      <w:szCs w:val="22"/>
      <w:lang w:eastAsia="en-US"/>
    </w:rPr>
  </w:style>
  <w:style w:type="paragraph" w:customStyle="1" w:styleId="FinalLine">
    <w:name w:val="Final Line"/>
    <w:basedOn w:val="Normal"/>
    <w:next w:val="Normal"/>
    <w:qFormat/>
    <w:rsid w:val="00902397"/>
    <w:pPr>
      <w:widowControl/>
      <w:pBdr>
        <w:bottom w:val="single" w:sz="4" w:space="0" w:color="000000"/>
      </w:pBdr>
      <w:spacing w:before="360" w:after="120" w:line="360" w:lineRule="auto"/>
      <w:ind w:left="3400" w:right="3400"/>
      <w:jc w:val="center"/>
    </w:pPr>
    <w:rPr>
      <w:rFonts w:eastAsia="Calibri"/>
      <w:b/>
      <w:szCs w:val="22"/>
      <w:lang w:eastAsia="en-US"/>
    </w:rPr>
  </w:style>
  <w:style w:type="paragraph" w:customStyle="1" w:styleId="FinalLineLandscape">
    <w:name w:val="Final Line (Landscape)"/>
    <w:basedOn w:val="Normal"/>
    <w:next w:val="Normal"/>
    <w:qFormat/>
    <w:rsid w:val="00902397"/>
    <w:pPr>
      <w:widowControl/>
      <w:pBdr>
        <w:bottom w:val="single" w:sz="4" w:space="0" w:color="000000"/>
      </w:pBdr>
      <w:spacing w:before="360" w:after="120" w:line="360" w:lineRule="auto"/>
      <w:ind w:left="5868" w:right="5868"/>
      <w:jc w:val="center"/>
    </w:pPr>
    <w:rPr>
      <w:rFonts w:eastAsia="Calibri"/>
      <w:b/>
      <w:szCs w:val="22"/>
      <w:lang w:eastAsia="en-US"/>
    </w:rPr>
  </w:style>
  <w:style w:type="paragraph" w:customStyle="1" w:styleId="Text1">
    <w:name w:val="Text 1"/>
    <w:basedOn w:val="Normal"/>
    <w:qFormat/>
    <w:rsid w:val="00902397"/>
    <w:pPr>
      <w:widowControl/>
      <w:spacing w:before="120" w:after="120" w:line="360" w:lineRule="auto"/>
      <w:ind w:left="567"/>
    </w:pPr>
    <w:rPr>
      <w:rFonts w:eastAsia="Calibri"/>
      <w:szCs w:val="22"/>
      <w:lang w:eastAsia="en-US"/>
    </w:rPr>
  </w:style>
  <w:style w:type="paragraph" w:customStyle="1" w:styleId="Text2">
    <w:name w:val="Text 2"/>
    <w:basedOn w:val="Normal"/>
    <w:qFormat/>
    <w:rsid w:val="00902397"/>
    <w:pPr>
      <w:widowControl/>
      <w:spacing w:before="120" w:after="120" w:line="360" w:lineRule="auto"/>
      <w:ind w:left="1134"/>
    </w:pPr>
    <w:rPr>
      <w:rFonts w:eastAsia="Calibri"/>
      <w:szCs w:val="22"/>
      <w:lang w:eastAsia="en-US"/>
    </w:rPr>
  </w:style>
  <w:style w:type="paragraph" w:customStyle="1" w:styleId="Text3">
    <w:name w:val="Text 3"/>
    <w:basedOn w:val="Normal"/>
    <w:qFormat/>
    <w:rsid w:val="00902397"/>
    <w:pPr>
      <w:widowControl/>
      <w:spacing w:before="120" w:after="120" w:line="360" w:lineRule="auto"/>
      <w:ind w:left="1701"/>
    </w:pPr>
    <w:rPr>
      <w:rFonts w:eastAsia="Calibri"/>
      <w:szCs w:val="22"/>
      <w:lang w:eastAsia="en-US"/>
    </w:rPr>
  </w:style>
  <w:style w:type="paragraph" w:customStyle="1" w:styleId="Text4">
    <w:name w:val="Text 4"/>
    <w:basedOn w:val="Normal"/>
    <w:qFormat/>
    <w:rsid w:val="00902397"/>
    <w:pPr>
      <w:widowControl/>
      <w:spacing w:before="120" w:after="120" w:line="360" w:lineRule="auto"/>
      <w:ind w:left="2268"/>
    </w:pPr>
    <w:rPr>
      <w:rFonts w:eastAsia="Calibri"/>
      <w:szCs w:val="22"/>
      <w:lang w:eastAsia="en-US"/>
    </w:rPr>
  </w:style>
  <w:style w:type="paragraph" w:customStyle="1" w:styleId="Text5">
    <w:name w:val="Text 5"/>
    <w:basedOn w:val="Normal"/>
    <w:qFormat/>
    <w:rsid w:val="00902397"/>
    <w:pPr>
      <w:widowControl/>
      <w:spacing w:before="120" w:after="120" w:line="360" w:lineRule="auto"/>
      <w:ind w:left="2835"/>
    </w:pPr>
    <w:rPr>
      <w:rFonts w:eastAsia="Calibri"/>
      <w:szCs w:val="22"/>
      <w:lang w:eastAsia="en-US"/>
    </w:rPr>
  </w:style>
  <w:style w:type="paragraph" w:customStyle="1" w:styleId="Text6">
    <w:name w:val="Text 6"/>
    <w:basedOn w:val="Normal"/>
    <w:qFormat/>
    <w:rsid w:val="00902397"/>
    <w:pPr>
      <w:widowControl/>
      <w:spacing w:before="120" w:after="120" w:line="360" w:lineRule="auto"/>
      <w:ind w:left="3402"/>
    </w:pPr>
    <w:rPr>
      <w:rFonts w:eastAsia="Calibri"/>
      <w:szCs w:val="22"/>
      <w:lang w:eastAsia="en-US"/>
    </w:rPr>
  </w:style>
  <w:style w:type="paragraph" w:customStyle="1" w:styleId="PointManual">
    <w:name w:val="Point Manual"/>
    <w:basedOn w:val="Normal"/>
    <w:qFormat/>
    <w:rsid w:val="00902397"/>
    <w:pPr>
      <w:widowControl/>
      <w:spacing w:before="120" w:after="120" w:line="360" w:lineRule="auto"/>
      <w:ind w:left="567" w:hanging="567"/>
    </w:pPr>
    <w:rPr>
      <w:rFonts w:eastAsia="Calibri"/>
      <w:szCs w:val="22"/>
      <w:lang w:eastAsia="en-US"/>
    </w:rPr>
  </w:style>
  <w:style w:type="paragraph" w:customStyle="1" w:styleId="PointManual1">
    <w:name w:val="Point Manual (1)"/>
    <w:basedOn w:val="Normal"/>
    <w:qFormat/>
    <w:rsid w:val="00902397"/>
    <w:pPr>
      <w:widowControl/>
      <w:spacing w:before="120" w:after="120" w:line="360" w:lineRule="auto"/>
      <w:ind w:left="1134" w:hanging="567"/>
    </w:pPr>
    <w:rPr>
      <w:rFonts w:eastAsia="Calibri"/>
      <w:szCs w:val="22"/>
      <w:lang w:eastAsia="en-US"/>
    </w:rPr>
  </w:style>
  <w:style w:type="paragraph" w:customStyle="1" w:styleId="PointManual2">
    <w:name w:val="Point Manual (2)"/>
    <w:basedOn w:val="Normal"/>
    <w:qFormat/>
    <w:rsid w:val="00902397"/>
    <w:pPr>
      <w:widowControl/>
      <w:spacing w:before="120" w:after="120" w:line="360" w:lineRule="auto"/>
      <w:ind w:left="1701" w:hanging="567"/>
    </w:pPr>
    <w:rPr>
      <w:rFonts w:eastAsia="Calibri"/>
      <w:szCs w:val="22"/>
      <w:lang w:eastAsia="en-US"/>
    </w:rPr>
  </w:style>
  <w:style w:type="paragraph" w:customStyle="1" w:styleId="PointManual3">
    <w:name w:val="Point Manual (3)"/>
    <w:basedOn w:val="Normal"/>
    <w:qFormat/>
    <w:rsid w:val="00902397"/>
    <w:pPr>
      <w:widowControl/>
      <w:spacing w:before="120" w:after="120" w:line="360" w:lineRule="auto"/>
      <w:ind w:left="2268" w:hanging="567"/>
    </w:pPr>
    <w:rPr>
      <w:rFonts w:eastAsia="Calibri"/>
      <w:szCs w:val="22"/>
      <w:lang w:eastAsia="en-US"/>
    </w:rPr>
  </w:style>
  <w:style w:type="paragraph" w:customStyle="1" w:styleId="PointManual4">
    <w:name w:val="Point Manual (4)"/>
    <w:basedOn w:val="Normal"/>
    <w:qFormat/>
    <w:rsid w:val="00902397"/>
    <w:pPr>
      <w:widowControl/>
      <w:spacing w:before="120" w:after="120" w:line="360" w:lineRule="auto"/>
      <w:ind w:left="2835" w:hanging="567"/>
    </w:pPr>
    <w:rPr>
      <w:rFonts w:eastAsia="Calibri"/>
      <w:szCs w:val="22"/>
      <w:lang w:eastAsia="en-US"/>
    </w:rPr>
  </w:style>
  <w:style w:type="paragraph" w:customStyle="1" w:styleId="PointDoubleManual">
    <w:name w:val="Point Double Manual"/>
    <w:basedOn w:val="Normal"/>
    <w:qFormat/>
    <w:rsid w:val="00902397"/>
    <w:pPr>
      <w:widowControl/>
      <w:tabs>
        <w:tab w:val="left" w:pos="567"/>
      </w:tabs>
      <w:spacing w:before="120" w:after="120" w:line="360" w:lineRule="auto"/>
      <w:ind w:left="1134" w:hanging="1134"/>
    </w:pPr>
    <w:rPr>
      <w:rFonts w:eastAsia="Calibri"/>
      <w:szCs w:val="22"/>
      <w:lang w:eastAsia="en-US"/>
    </w:rPr>
  </w:style>
  <w:style w:type="paragraph" w:customStyle="1" w:styleId="PointDoubleManual1">
    <w:name w:val="Point Double Manual (1)"/>
    <w:basedOn w:val="Normal"/>
    <w:qFormat/>
    <w:rsid w:val="00902397"/>
    <w:pPr>
      <w:widowControl/>
      <w:tabs>
        <w:tab w:val="left" w:pos="1134"/>
      </w:tabs>
      <w:spacing w:before="120" w:after="120" w:line="360" w:lineRule="auto"/>
      <w:ind w:left="1701" w:hanging="1134"/>
    </w:pPr>
    <w:rPr>
      <w:rFonts w:eastAsia="Calibri"/>
      <w:szCs w:val="22"/>
      <w:lang w:eastAsia="en-US"/>
    </w:rPr>
  </w:style>
  <w:style w:type="paragraph" w:customStyle="1" w:styleId="PointDoubleManual2">
    <w:name w:val="Point Double Manual (2)"/>
    <w:basedOn w:val="Normal"/>
    <w:qFormat/>
    <w:rsid w:val="00902397"/>
    <w:pPr>
      <w:widowControl/>
      <w:tabs>
        <w:tab w:val="left" w:pos="1701"/>
      </w:tabs>
      <w:spacing w:before="120" w:after="120" w:line="360" w:lineRule="auto"/>
      <w:ind w:left="2268" w:hanging="1134"/>
    </w:pPr>
    <w:rPr>
      <w:rFonts w:eastAsia="Calibri"/>
      <w:szCs w:val="22"/>
      <w:lang w:eastAsia="en-US"/>
    </w:rPr>
  </w:style>
  <w:style w:type="paragraph" w:customStyle="1" w:styleId="PointDoubleManual3">
    <w:name w:val="Point Double Manual (3)"/>
    <w:basedOn w:val="Normal"/>
    <w:qFormat/>
    <w:rsid w:val="00902397"/>
    <w:pPr>
      <w:widowControl/>
      <w:tabs>
        <w:tab w:val="left" w:pos="2268"/>
      </w:tabs>
      <w:spacing w:before="120" w:after="120" w:line="360" w:lineRule="auto"/>
      <w:ind w:left="2835" w:hanging="1134"/>
    </w:pPr>
    <w:rPr>
      <w:rFonts w:eastAsia="Calibri"/>
      <w:szCs w:val="22"/>
      <w:lang w:eastAsia="en-US"/>
    </w:rPr>
  </w:style>
  <w:style w:type="paragraph" w:customStyle="1" w:styleId="PointDoubleManual4">
    <w:name w:val="Point Double Manual (4)"/>
    <w:basedOn w:val="Normal"/>
    <w:qFormat/>
    <w:rsid w:val="00902397"/>
    <w:pPr>
      <w:widowControl/>
      <w:tabs>
        <w:tab w:val="left" w:pos="2835"/>
      </w:tabs>
      <w:spacing w:before="120" w:after="120" w:line="360" w:lineRule="auto"/>
      <w:ind w:left="3402" w:hanging="1134"/>
    </w:pPr>
    <w:rPr>
      <w:rFonts w:eastAsia="Calibri"/>
      <w:szCs w:val="22"/>
      <w:lang w:eastAsia="en-US"/>
    </w:rPr>
  </w:style>
  <w:style w:type="paragraph" w:customStyle="1" w:styleId="Pointabc">
    <w:name w:val="Point abc"/>
    <w:basedOn w:val="Normal"/>
    <w:qFormat/>
    <w:rsid w:val="00902397"/>
    <w:pPr>
      <w:widowControl/>
      <w:numPr>
        <w:ilvl w:val="1"/>
        <w:numId w:val="18"/>
      </w:numPr>
      <w:tabs>
        <w:tab w:val="clear" w:pos="567"/>
        <w:tab w:val="num" w:pos="1080"/>
      </w:tabs>
      <w:spacing w:before="120" w:after="120" w:line="360" w:lineRule="auto"/>
      <w:ind w:left="1080" w:hanging="360"/>
    </w:pPr>
    <w:rPr>
      <w:rFonts w:eastAsia="Calibri"/>
      <w:szCs w:val="22"/>
      <w:lang w:eastAsia="en-US"/>
    </w:rPr>
  </w:style>
  <w:style w:type="paragraph" w:customStyle="1" w:styleId="Pointabc1">
    <w:name w:val="Point abc (1)"/>
    <w:basedOn w:val="Normal"/>
    <w:qFormat/>
    <w:rsid w:val="00902397"/>
    <w:pPr>
      <w:widowControl/>
      <w:numPr>
        <w:ilvl w:val="3"/>
        <w:numId w:val="18"/>
      </w:numPr>
      <w:tabs>
        <w:tab w:val="clear" w:pos="1134"/>
        <w:tab w:val="num" w:pos="1080"/>
      </w:tabs>
      <w:spacing w:before="120" w:after="120" w:line="360" w:lineRule="auto"/>
      <w:ind w:left="1080" w:hanging="360"/>
    </w:pPr>
    <w:rPr>
      <w:rFonts w:eastAsia="Calibri"/>
      <w:szCs w:val="22"/>
      <w:lang w:eastAsia="en-US"/>
    </w:rPr>
  </w:style>
  <w:style w:type="paragraph" w:customStyle="1" w:styleId="Pointabc2">
    <w:name w:val="Point abc (2)"/>
    <w:basedOn w:val="Normal"/>
    <w:qFormat/>
    <w:rsid w:val="00902397"/>
    <w:pPr>
      <w:widowControl/>
      <w:numPr>
        <w:ilvl w:val="5"/>
        <w:numId w:val="18"/>
      </w:numPr>
      <w:tabs>
        <w:tab w:val="clear" w:pos="1701"/>
        <w:tab w:val="num" w:pos="1080"/>
      </w:tabs>
      <w:spacing w:before="120" w:after="120" w:line="360" w:lineRule="auto"/>
      <w:ind w:left="1080" w:hanging="360"/>
    </w:pPr>
    <w:rPr>
      <w:rFonts w:eastAsia="Calibri"/>
      <w:szCs w:val="22"/>
      <w:lang w:eastAsia="en-US"/>
    </w:rPr>
  </w:style>
  <w:style w:type="paragraph" w:customStyle="1" w:styleId="Pointabc3">
    <w:name w:val="Point abc (3)"/>
    <w:basedOn w:val="Normal"/>
    <w:qFormat/>
    <w:rsid w:val="00902397"/>
    <w:pPr>
      <w:widowControl/>
      <w:numPr>
        <w:ilvl w:val="7"/>
        <w:numId w:val="18"/>
      </w:numPr>
      <w:tabs>
        <w:tab w:val="clear" w:pos="2268"/>
        <w:tab w:val="num" w:pos="1080"/>
      </w:tabs>
      <w:spacing w:before="120" w:after="120" w:line="360" w:lineRule="auto"/>
      <w:ind w:left="1080" w:hanging="360"/>
    </w:pPr>
    <w:rPr>
      <w:rFonts w:eastAsia="Calibri"/>
      <w:szCs w:val="22"/>
      <w:lang w:eastAsia="en-US"/>
    </w:rPr>
  </w:style>
  <w:style w:type="paragraph" w:customStyle="1" w:styleId="Pointabc4">
    <w:name w:val="Point abc (4)"/>
    <w:basedOn w:val="Normal"/>
    <w:qFormat/>
    <w:rsid w:val="00902397"/>
    <w:pPr>
      <w:widowControl/>
      <w:numPr>
        <w:ilvl w:val="8"/>
        <w:numId w:val="18"/>
      </w:numPr>
      <w:tabs>
        <w:tab w:val="clear" w:pos="2835"/>
        <w:tab w:val="num" w:pos="1080"/>
      </w:tabs>
      <w:spacing w:before="120" w:after="120" w:line="360" w:lineRule="auto"/>
      <w:ind w:left="1080" w:hanging="360"/>
    </w:pPr>
    <w:rPr>
      <w:rFonts w:eastAsia="Calibri"/>
      <w:szCs w:val="22"/>
      <w:lang w:eastAsia="en-US"/>
    </w:rPr>
  </w:style>
  <w:style w:type="paragraph" w:customStyle="1" w:styleId="Point123">
    <w:name w:val="Point 123"/>
    <w:basedOn w:val="Normal"/>
    <w:qFormat/>
    <w:rsid w:val="00902397"/>
    <w:pPr>
      <w:widowControl/>
      <w:numPr>
        <w:numId w:val="18"/>
      </w:numPr>
      <w:tabs>
        <w:tab w:val="clear" w:pos="567"/>
        <w:tab w:val="num" w:pos="1080"/>
      </w:tabs>
      <w:spacing w:before="120" w:after="120" w:line="360" w:lineRule="auto"/>
      <w:ind w:left="1080" w:hanging="360"/>
    </w:pPr>
    <w:rPr>
      <w:rFonts w:eastAsia="Calibri"/>
      <w:szCs w:val="22"/>
      <w:lang w:eastAsia="en-US"/>
    </w:rPr>
  </w:style>
  <w:style w:type="paragraph" w:customStyle="1" w:styleId="Point1231">
    <w:name w:val="Point 123 (1)"/>
    <w:basedOn w:val="Normal"/>
    <w:qFormat/>
    <w:rsid w:val="00902397"/>
    <w:pPr>
      <w:widowControl/>
      <w:numPr>
        <w:ilvl w:val="2"/>
        <w:numId w:val="18"/>
      </w:numPr>
      <w:tabs>
        <w:tab w:val="clear" w:pos="1134"/>
        <w:tab w:val="num" w:pos="1080"/>
      </w:tabs>
      <w:spacing w:before="120" w:after="120" w:line="360" w:lineRule="auto"/>
      <w:ind w:left="1080" w:hanging="360"/>
    </w:pPr>
    <w:rPr>
      <w:rFonts w:eastAsia="Calibri"/>
      <w:szCs w:val="22"/>
      <w:lang w:eastAsia="en-US"/>
    </w:rPr>
  </w:style>
  <w:style w:type="paragraph" w:customStyle="1" w:styleId="Point1232">
    <w:name w:val="Point 123 (2)"/>
    <w:basedOn w:val="Normal"/>
    <w:qFormat/>
    <w:rsid w:val="00902397"/>
    <w:pPr>
      <w:widowControl/>
      <w:numPr>
        <w:ilvl w:val="4"/>
        <w:numId w:val="18"/>
      </w:numPr>
      <w:tabs>
        <w:tab w:val="clear" w:pos="1701"/>
        <w:tab w:val="num" w:pos="1080"/>
      </w:tabs>
      <w:spacing w:before="120" w:after="120" w:line="360" w:lineRule="auto"/>
      <w:ind w:left="1080" w:hanging="360"/>
    </w:pPr>
    <w:rPr>
      <w:rFonts w:eastAsia="Calibri"/>
      <w:szCs w:val="22"/>
      <w:lang w:eastAsia="en-US"/>
    </w:rPr>
  </w:style>
  <w:style w:type="paragraph" w:customStyle="1" w:styleId="Point1233">
    <w:name w:val="Point 123 (3)"/>
    <w:basedOn w:val="Normal"/>
    <w:qFormat/>
    <w:rsid w:val="00902397"/>
    <w:pPr>
      <w:widowControl/>
      <w:numPr>
        <w:ilvl w:val="6"/>
        <w:numId w:val="18"/>
      </w:numPr>
      <w:tabs>
        <w:tab w:val="clear" w:pos="2268"/>
        <w:tab w:val="num" w:pos="1080"/>
      </w:tabs>
      <w:spacing w:before="120" w:after="120" w:line="360" w:lineRule="auto"/>
      <w:ind w:left="1080" w:hanging="360"/>
    </w:pPr>
    <w:rPr>
      <w:rFonts w:eastAsia="Calibri"/>
      <w:szCs w:val="22"/>
      <w:lang w:eastAsia="en-US"/>
    </w:rPr>
  </w:style>
  <w:style w:type="paragraph" w:customStyle="1" w:styleId="Pointivx">
    <w:name w:val="Point ivx"/>
    <w:basedOn w:val="Normal"/>
    <w:qFormat/>
    <w:rsid w:val="00902397"/>
    <w:pPr>
      <w:widowControl/>
      <w:numPr>
        <w:numId w:val="19"/>
      </w:numPr>
      <w:tabs>
        <w:tab w:val="clear" w:pos="567"/>
        <w:tab w:val="num" w:pos="1440"/>
      </w:tabs>
      <w:spacing w:before="120" w:after="120" w:line="360" w:lineRule="auto"/>
      <w:ind w:left="1440" w:hanging="360"/>
    </w:pPr>
    <w:rPr>
      <w:rFonts w:eastAsia="Calibri"/>
      <w:szCs w:val="22"/>
      <w:lang w:eastAsia="en-US"/>
    </w:rPr>
  </w:style>
  <w:style w:type="paragraph" w:customStyle="1" w:styleId="Pointivx1">
    <w:name w:val="Point ivx (1)"/>
    <w:basedOn w:val="Normal"/>
    <w:qFormat/>
    <w:rsid w:val="00902397"/>
    <w:pPr>
      <w:widowControl/>
      <w:numPr>
        <w:ilvl w:val="1"/>
        <w:numId w:val="19"/>
      </w:numPr>
      <w:tabs>
        <w:tab w:val="clear" w:pos="1134"/>
        <w:tab w:val="num" w:pos="1440"/>
      </w:tabs>
      <w:spacing w:before="120" w:after="120" w:line="360" w:lineRule="auto"/>
      <w:ind w:left="1440" w:hanging="360"/>
    </w:pPr>
    <w:rPr>
      <w:rFonts w:eastAsia="Calibri"/>
      <w:szCs w:val="22"/>
      <w:lang w:eastAsia="en-US"/>
    </w:rPr>
  </w:style>
  <w:style w:type="paragraph" w:customStyle="1" w:styleId="Pointivx2">
    <w:name w:val="Point ivx (2)"/>
    <w:basedOn w:val="Normal"/>
    <w:qFormat/>
    <w:rsid w:val="00902397"/>
    <w:pPr>
      <w:widowControl/>
      <w:numPr>
        <w:ilvl w:val="2"/>
        <w:numId w:val="19"/>
      </w:numPr>
      <w:tabs>
        <w:tab w:val="clear" w:pos="1701"/>
        <w:tab w:val="num" w:pos="1440"/>
      </w:tabs>
      <w:spacing w:before="120" w:after="120" w:line="360" w:lineRule="auto"/>
      <w:ind w:left="1440" w:hanging="360"/>
    </w:pPr>
    <w:rPr>
      <w:rFonts w:eastAsia="Calibri"/>
      <w:szCs w:val="22"/>
      <w:lang w:eastAsia="en-US"/>
    </w:rPr>
  </w:style>
  <w:style w:type="paragraph" w:customStyle="1" w:styleId="Pointivx3">
    <w:name w:val="Point ivx (3)"/>
    <w:basedOn w:val="Normal"/>
    <w:qFormat/>
    <w:rsid w:val="00902397"/>
    <w:pPr>
      <w:widowControl/>
      <w:numPr>
        <w:ilvl w:val="3"/>
        <w:numId w:val="19"/>
      </w:numPr>
      <w:tabs>
        <w:tab w:val="clear" w:pos="2268"/>
        <w:tab w:val="num" w:pos="1440"/>
      </w:tabs>
      <w:spacing w:before="120" w:after="120" w:line="360" w:lineRule="auto"/>
      <w:ind w:left="1440" w:hanging="360"/>
    </w:pPr>
    <w:rPr>
      <w:rFonts w:eastAsia="Calibri"/>
      <w:szCs w:val="22"/>
      <w:lang w:eastAsia="en-US"/>
    </w:rPr>
  </w:style>
  <w:style w:type="paragraph" w:customStyle="1" w:styleId="Pointivx4">
    <w:name w:val="Point ivx (4)"/>
    <w:basedOn w:val="Normal"/>
    <w:qFormat/>
    <w:rsid w:val="00902397"/>
    <w:pPr>
      <w:widowControl/>
      <w:numPr>
        <w:ilvl w:val="4"/>
        <w:numId w:val="19"/>
      </w:numPr>
      <w:tabs>
        <w:tab w:val="clear" w:pos="2835"/>
        <w:tab w:val="num" w:pos="1440"/>
      </w:tabs>
      <w:spacing w:before="120" w:after="120" w:line="360" w:lineRule="auto"/>
      <w:ind w:left="1440" w:hanging="360"/>
    </w:pPr>
    <w:rPr>
      <w:rFonts w:eastAsia="Calibri"/>
      <w:szCs w:val="22"/>
      <w:lang w:eastAsia="en-US"/>
    </w:rPr>
  </w:style>
  <w:style w:type="paragraph" w:customStyle="1" w:styleId="Bullet">
    <w:name w:val="Bullet"/>
    <w:basedOn w:val="Normal"/>
    <w:qFormat/>
    <w:rsid w:val="00902397"/>
    <w:pPr>
      <w:widowControl/>
      <w:numPr>
        <w:numId w:val="13"/>
      </w:numPr>
      <w:tabs>
        <w:tab w:val="clear" w:pos="567"/>
        <w:tab w:val="num" w:pos="360"/>
      </w:tabs>
      <w:spacing w:before="120" w:after="120" w:line="360" w:lineRule="auto"/>
      <w:ind w:left="360" w:hanging="360"/>
    </w:pPr>
    <w:rPr>
      <w:rFonts w:eastAsia="Calibri"/>
      <w:szCs w:val="22"/>
      <w:lang w:eastAsia="en-US"/>
    </w:rPr>
  </w:style>
  <w:style w:type="paragraph" w:customStyle="1" w:styleId="Bullet1">
    <w:name w:val="Bullet 1"/>
    <w:basedOn w:val="Normal"/>
    <w:qFormat/>
    <w:rsid w:val="00902397"/>
    <w:pPr>
      <w:widowControl/>
      <w:numPr>
        <w:numId w:val="14"/>
      </w:numPr>
      <w:tabs>
        <w:tab w:val="clear" w:pos="1134"/>
        <w:tab w:val="num" w:pos="360"/>
      </w:tabs>
      <w:spacing w:before="120" w:after="120" w:line="360" w:lineRule="auto"/>
      <w:ind w:left="360" w:hanging="360"/>
    </w:pPr>
    <w:rPr>
      <w:rFonts w:eastAsia="Calibri"/>
      <w:szCs w:val="22"/>
      <w:lang w:eastAsia="en-US"/>
    </w:rPr>
  </w:style>
  <w:style w:type="paragraph" w:customStyle="1" w:styleId="Bullet2">
    <w:name w:val="Bullet 2"/>
    <w:basedOn w:val="Normal"/>
    <w:qFormat/>
    <w:rsid w:val="00902397"/>
    <w:pPr>
      <w:widowControl/>
      <w:numPr>
        <w:numId w:val="15"/>
      </w:numPr>
      <w:tabs>
        <w:tab w:val="clear" w:pos="1701"/>
        <w:tab w:val="num" w:pos="720"/>
      </w:tabs>
      <w:spacing w:before="120" w:after="120" w:line="360" w:lineRule="auto"/>
      <w:ind w:left="720" w:hanging="360"/>
    </w:pPr>
    <w:rPr>
      <w:rFonts w:eastAsia="Calibri"/>
      <w:szCs w:val="22"/>
      <w:lang w:eastAsia="en-US"/>
    </w:rPr>
  </w:style>
  <w:style w:type="paragraph" w:customStyle="1" w:styleId="Bullet3">
    <w:name w:val="Bullet 3"/>
    <w:basedOn w:val="Normal"/>
    <w:qFormat/>
    <w:rsid w:val="00902397"/>
    <w:pPr>
      <w:widowControl/>
      <w:numPr>
        <w:numId w:val="16"/>
      </w:numPr>
      <w:tabs>
        <w:tab w:val="clear" w:pos="2268"/>
        <w:tab w:val="num" w:pos="720"/>
      </w:tabs>
      <w:spacing w:before="120" w:after="120" w:line="360" w:lineRule="auto"/>
      <w:ind w:left="720" w:hanging="360"/>
    </w:pPr>
    <w:rPr>
      <w:rFonts w:eastAsia="Calibri"/>
      <w:szCs w:val="22"/>
      <w:lang w:eastAsia="en-US"/>
    </w:rPr>
  </w:style>
  <w:style w:type="paragraph" w:customStyle="1" w:styleId="Bullet4">
    <w:name w:val="Bullet 4"/>
    <w:basedOn w:val="Normal"/>
    <w:qFormat/>
    <w:rsid w:val="00902397"/>
    <w:pPr>
      <w:widowControl/>
      <w:numPr>
        <w:numId w:val="17"/>
      </w:numPr>
      <w:tabs>
        <w:tab w:val="clear" w:pos="2835"/>
        <w:tab w:val="num" w:pos="1080"/>
      </w:tabs>
      <w:spacing w:before="120" w:after="120" w:line="360" w:lineRule="auto"/>
      <w:ind w:left="1080" w:hanging="360"/>
    </w:pPr>
    <w:rPr>
      <w:rFonts w:eastAsia="Calibri"/>
      <w:szCs w:val="22"/>
      <w:lang w:eastAsia="en-US"/>
    </w:rPr>
  </w:style>
  <w:style w:type="paragraph" w:customStyle="1" w:styleId="Dash">
    <w:name w:val="Dash"/>
    <w:basedOn w:val="Normal"/>
    <w:qFormat/>
    <w:rsid w:val="00902397"/>
    <w:pPr>
      <w:widowControl/>
      <w:numPr>
        <w:numId w:val="3"/>
      </w:numPr>
      <w:spacing w:before="120" w:after="120" w:line="360" w:lineRule="auto"/>
    </w:pPr>
    <w:rPr>
      <w:rFonts w:eastAsia="Calibri"/>
      <w:szCs w:val="22"/>
      <w:lang w:eastAsia="en-US"/>
    </w:rPr>
  </w:style>
  <w:style w:type="paragraph" w:customStyle="1" w:styleId="Dash1">
    <w:name w:val="Dash 1"/>
    <w:basedOn w:val="Normal"/>
    <w:qFormat/>
    <w:rsid w:val="00902397"/>
    <w:pPr>
      <w:widowControl/>
      <w:numPr>
        <w:numId w:val="4"/>
      </w:numPr>
      <w:spacing w:before="120" w:after="120" w:line="360" w:lineRule="auto"/>
    </w:pPr>
    <w:rPr>
      <w:rFonts w:eastAsia="Calibri"/>
      <w:szCs w:val="22"/>
      <w:lang w:eastAsia="en-US"/>
    </w:rPr>
  </w:style>
  <w:style w:type="paragraph" w:customStyle="1" w:styleId="Dash2">
    <w:name w:val="Dash 2"/>
    <w:basedOn w:val="Normal"/>
    <w:qFormat/>
    <w:rsid w:val="00902397"/>
    <w:pPr>
      <w:widowControl/>
      <w:numPr>
        <w:numId w:val="5"/>
      </w:numPr>
      <w:spacing w:before="120" w:after="120" w:line="360" w:lineRule="auto"/>
    </w:pPr>
    <w:rPr>
      <w:rFonts w:eastAsia="Calibri"/>
      <w:szCs w:val="22"/>
      <w:lang w:eastAsia="en-US"/>
    </w:rPr>
  </w:style>
  <w:style w:type="paragraph" w:customStyle="1" w:styleId="Dash3">
    <w:name w:val="Dash 3"/>
    <w:basedOn w:val="Normal"/>
    <w:qFormat/>
    <w:rsid w:val="00902397"/>
    <w:pPr>
      <w:widowControl/>
      <w:numPr>
        <w:numId w:val="6"/>
      </w:numPr>
      <w:spacing w:before="120" w:after="120" w:line="360" w:lineRule="auto"/>
    </w:pPr>
    <w:rPr>
      <w:rFonts w:eastAsia="Calibri"/>
      <w:szCs w:val="22"/>
      <w:lang w:eastAsia="en-US"/>
    </w:rPr>
  </w:style>
  <w:style w:type="paragraph" w:customStyle="1" w:styleId="Dash4">
    <w:name w:val="Dash 4"/>
    <w:basedOn w:val="Normal"/>
    <w:qFormat/>
    <w:rsid w:val="00902397"/>
    <w:pPr>
      <w:widowControl/>
      <w:numPr>
        <w:numId w:val="7"/>
      </w:numPr>
      <w:spacing w:before="120" w:after="120" w:line="360" w:lineRule="auto"/>
    </w:pPr>
    <w:rPr>
      <w:rFonts w:eastAsia="Calibri"/>
      <w:szCs w:val="22"/>
      <w:lang w:eastAsia="en-US"/>
    </w:rPr>
  </w:style>
  <w:style w:type="paragraph" w:customStyle="1" w:styleId="DashEqual">
    <w:name w:val="Dash Equal"/>
    <w:basedOn w:val="Dash"/>
    <w:qFormat/>
    <w:rsid w:val="00902397"/>
    <w:pPr>
      <w:numPr>
        <w:numId w:val="8"/>
      </w:numPr>
      <w:tabs>
        <w:tab w:val="clear" w:pos="567"/>
        <w:tab w:val="num" w:pos="1080"/>
      </w:tabs>
      <w:ind w:left="1080" w:hanging="360"/>
    </w:pPr>
  </w:style>
  <w:style w:type="paragraph" w:customStyle="1" w:styleId="DashEqual1">
    <w:name w:val="Dash Equal 1"/>
    <w:basedOn w:val="Dash1"/>
    <w:qFormat/>
    <w:rsid w:val="00902397"/>
    <w:pPr>
      <w:numPr>
        <w:numId w:val="9"/>
      </w:numPr>
      <w:tabs>
        <w:tab w:val="clear" w:pos="1134"/>
        <w:tab w:val="num" w:pos="1440"/>
      </w:tabs>
      <w:ind w:left="1440" w:hanging="360"/>
    </w:pPr>
  </w:style>
  <w:style w:type="paragraph" w:customStyle="1" w:styleId="DashEqual2">
    <w:name w:val="Dash Equal 2"/>
    <w:basedOn w:val="Dash2"/>
    <w:qFormat/>
    <w:rsid w:val="00902397"/>
    <w:pPr>
      <w:numPr>
        <w:numId w:val="10"/>
      </w:numPr>
      <w:tabs>
        <w:tab w:val="clear" w:pos="1701"/>
        <w:tab w:val="num" w:pos="1440"/>
      </w:tabs>
      <w:ind w:left="1440" w:hanging="360"/>
    </w:pPr>
  </w:style>
  <w:style w:type="paragraph" w:customStyle="1" w:styleId="DashEqual3">
    <w:name w:val="Dash Equal 3"/>
    <w:basedOn w:val="Dash3"/>
    <w:qFormat/>
    <w:rsid w:val="00902397"/>
    <w:pPr>
      <w:numPr>
        <w:numId w:val="11"/>
      </w:numPr>
      <w:tabs>
        <w:tab w:val="clear" w:pos="2268"/>
        <w:tab w:val="num" w:pos="1800"/>
      </w:tabs>
      <w:ind w:left="1800" w:hanging="360"/>
    </w:pPr>
  </w:style>
  <w:style w:type="paragraph" w:customStyle="1" w:styleId="DashEqual4">
    <w:name w:val="Dash Equal 4"/>
    <w:basedOn w:val="Dash4"/>
    <w:qFormat/>
    <w:rsid w:val="00902397"/>
    <w:pPr>
      <w:numPr>
        <w:numId w:val="12"/>
      </w:numPr>
      <w:tabs>
        <w:tab w:val="clear" w:pos="2835"/>
        <w:tab w:val="num" w:pos="1800"/>
      </w:tabs>
      <w:ind w:left="1800" w:hanging="360"/>
    </w:pPr>
  </w:style>
  <w:style w:type="character" w:customStyle="1" w:styleId="Marker">
    <w:name w:val="Marker"/>
    <w:basedOn w:val="DefaultParagraphFont"/>
    <w:qFormat/>
    <w:rsid w:val="00902397"/>
    <w:rPr>
      <w:color w:val="0000FF"/>
      <w:shd w:val="clear" w:color="auto" w:fill="auto"/>
    </w:rPr>
  </w:style>
  <w:style w:type="character" w:customStyle="1" w:styleId="Marker1">
    <w:name w:val="Marker1"/>
    <w:basedOn w:val="DefaultParagraphFont"/>
    <w:qFormat/>
    <w:rsid w:val="00902397"/>
    <w:rPr>
      <w:color w:val="008000"/>
      <w:shd w:val="clear" w:color="auto" w:fill="auto"/>
    </w:rPr>
  </w:style>
  <w:style w:type="paragraph" w:customStyle="1" w:styleId="HeadingLeft">
    <w:name w:val="Heading Left"/>
    <w:basedOn w:val="Normal"/>
    <w:next w:val="Normal"/>
    <w:qFormat/>
    <w:rsid w:val="00902397"/>
    <w:pPr>
      <w:widowControl/>
      <w:spacing w:before="360" w:after="120" w:line="360" w:lineRule="auto"/>
      <w:outlineLvl w:val="0"/>
    </w:pPr>
    <w:rPr>
      <w:rFonts w:eastAsia="Calibri"/>
      <w:b/>
      <w:caps/>
      <w:szCs w:val="22"/>
      <w:u w:val="single"/>
      <w:lang w:eastAsia="en-US"/>
    </w:rPr>
  </w:style>
  <w:style w:type="paragraph" w:customStyle="1" w:styleId="HeadingIVX">
    <w:name w:val="Heading IVX"/>
    <w:basedOn w:val="HeadingLeft"/>
    <w:next w:val="Normal"/>
    <w:qFormat/>
    <w:rsid w:val="00902397"/>
    <w:pPr>
      <w:numPr>
        <w:numId w:val="22"/>
      </w:numPr>
      <w:tabs>
        <w:tab w:val="clear" w:pos="567"/>
        <w:tab w:val="num" w:pos="1800"/>
      </w:tabs>
      <w:ind w:left="1800" w:hanging="360"/>
    </w:pPr>
  </w:style>
  <w:style w:type="paragraph" w:customStyle="1" w:styleId="Heading123">
    <w:name w:val="Heading 123"/>
    <w:basedOn w:val="HeadingLeft"/>
    <w:next w:val="Normal"/>
    <w:qFormat/>
    <w:rsid w:val="00902397"/>
    <w:pPr>
      <w:numPr>
        <w:numId w:val="21"/>
      </w:numPr>
      <w:tabs>
        <w:tab w:val="clear" w:pos="567"/>
        <w:tab w:val="num" w:pos="1800"/>
      </w:tabs>
      <w:ind w:left="1800" w:hanging="360"/>
    </w:pPr>
  </w:style>
  <w:style w:type="paragraph" w:customStyle="1" w:styleId="HeadingABC">
    <w:name w:val="Heading ABC"/>
    <w:basedOn w:val="HeadingLeft"/>
    <w:next w:val="Normal"/>
    <w:qFormat/>
    <w:rsid w:val="00902397"/>
    <w:pPr>
      <w:numPr>
        <w:numId w:val="20"/>
      </w:numPr>
      <w:tabs>
        <w:tab w:val="clear" w:pos="567"/>
        <w:tab w:val="num" w:pos="1440"/>
      </w:tabs>
      <w:ind w:left="1440" w:hanging="360"/>
    </w:pPr>
  </w:style>
  <w:style w:type="paragraph" w:customStyle="1" w:styleId="HeadingCentered">
    <w:name w:val="Heading Centered"/>
    <w:basedOn w:val="HeadingLeft"/>
    <w:next w:val="Normal"/>
    <w:qFormat/>
    <w:rsid w:val="00902397"/>
    <w:pPr>
      <w:jc w:val="center"/>
    </w:pPr>
  </w:style>
  <w:style w:type="paragraph" w:customStyle="1" w:styleId="Jardin">
    <w:name w:val="Jardin"/>
    <w:basedOn w:val="Normal"/>
    <w:qFormat/>
    <w:rsid w:val="00902397"/>
    <w:pPr>
      <w:widowControl/>
      <w:spacing w:before="200"/>
      <w:jc w:val="center"/>
    </w:pPr>
    <w:rPr>
      <w:rFonts w:eastAsia="Calibri"/>
      <w:szCs w:val="22"/>
      <w:lang w:eastAsia="en-US"/>
    </w:rPr>
  </w:style>
  <w:style w:type="paragraph" w:customStyle="1" w:styleId="Amendment">
    <w:name w:val="Amendment"/>
    <w:basedOn w:val="Normal"/>
    <w:next w:val="Normal"/>
    <w:qFormat/>
    <w:rsid w:val="00902397"/>
    <w:pPr>
      <w:widowControl/>
      <w:spacing w:before="120" w:after="120" w:line="360" w:lineRule="auto"/>
    </w:pPr>
    <w:rPr>
      <w:rFonts w:eastAsia="Calibri"/>
      <w:i/>
      <w:szCs w:val="22"/>
      <w:u w:val="single"/>
      <w:lang w:eastAsia="en-US"/>
    </w:rPr>
  </w:style>
  <w:style w:type="paragraph" w:customStyle="1" w:styleId="AmendmentList">
    <w:name w:val="Amendment List"/>
    <w:basedOn w:val="Normal"/>
    <w:qFormat/>
    <w:rsid w:val="00902397"/>
    <w:pPr>
      <w:widowControl/>
      <w:spacing w:before="120" w:after="120" w:line="360" w:lineRule="auto"/>
      <w:ind w:left="2268" w:hanging="2268"/>
    </w:pPr>
    <w:rPr>
      <w:rFonts w:eastAsia="Calibri"/>
      <w:szCs w:val="22"/>
      <w:lang w:eastAsia="en-US"/>
    </w:rPr>
  </w:style>
  <w:style w:type="paragraph" w:customStyle="1" w:styleId="ReplyRE">
    <w:name w:val="Reply RE"/>
    <w:basedOn w:val="Normal"/>
    <w:next w:val="Normal"/>
    <w:qFormat/>
    <w:rsid w:val="00902397"/>
    <w:pPr>
      <w:widowControl/>
      <w:spacing w:before="120" w:after="480"/>
      <w:contextualSpacing/>
    </w:pPr>
    <w:rPr>
      <w:rFonts w:eastAsia="Calibri"/>
      <w:szCs w:val="22"/>
      <w:lang w:eastAsia="en-US"/>
    </w:rPr>
  </w:style>
  <w:style w:type="paragraph" w:customStyle="1" w:styleId="ReplyBold">
    <w:name w:val="Reply Bold"/>
    <w:basedOn w:val="ReplyRE"/>
    <w:next w:val="Normal"/>
    <w:qFormat/>
    <w:rsid w:val="00902397"/>
    <w:rPr>
      <w:b/>
    </w:rPr>
  </w:style>
  <w:style w:type="paragraph" w:customStyle="1" w:styleId="Annex">
    <w:name w:val="Annex"/>
    <w:basedOn w:val="Normal"/>
    <w:next w:val="Normal"/>
    <w:qFormat/>
    <w:rsid w:val="00902397"/>
    <w:pPr>
      <w:widowControl/>
      <w:spacing w:before="120" w:after="120" w:line="360" w:lineRule="auto"/>
      <w:jc w:val="right"/>
    </w:pPr>
    <w:rPr>
      <w:rFonts w:eastAsia="Calibri"/>
      <w:b/>
      <w:szCs w:val="22"/>
      <w:u w:val="single"/>
      <w:lang w:eastAsia="en-US"/>
    </w:rPr>
  </w:style>
  <w:style w:type="paragraph" w:customStyle="1" w:styleId="Sign">
    <w:name w:val="Sign"/>
    <w:basedOn w:val="Normal"/>
    <w:qFormat/>
    <w:rsid w:val="00902397"/>
    <w:pPr>
      <w:widowControl/>
      <w:tabs>
        <w:tab w:val="center" w:pos="7087"/>
      </w:tabs>
      <w:spacing w:before="120" w:after="120" w:line="360" w:lineRule="auto"/>
      <w:contextualSpacing/>
    </w:pPr>
    <w:rPr>
      <w:rFonts w:eastAsia="Calibri"/>
      <w:szCs w:val="22"/>
      <w:lang w:eastAsia="en-US"/>
    </w:rPr>
  </w:style>
  <w:style w:type="paragraph" w:customStyle="1" w:styleId="NotDeclassified">
    <w:name w:val="Not Declassified"/>
    <w:basedOn w:val="Normal"/>
    <w:next w:val="Normal"/>
    <w:qFormat/>
    <w:rsid w:val="00902397"/>
    <w:pPr>
      <w:widowControl/>
      <w:spacing w:before="120" w:after="120" w:line="360" w:lineRule="auto"/>
    </w:pPr>
    <w:rPr>
      <w:rFonts w:eastAsia="Calibri"/>
      <w:b/>
      <w:szCs w:val="22"/>
      <w:shd w:val="clear" w:color="auto" w:fill="CCCCCC"/>
      <w:lang w:eastAsia="en-US"/>
    </w:rPr>
  </w:style>
  <w:style w:type="character" w:customStyle="1" w:styleId="NotDeclassifiedCharacter">
    <w:name w:val="Not Declassified Character"/>
    <w:basedOn w:val="DefaultParagraphFont"/>
    <w:qFormat/>
    <w:rsid w:val="00902397"/>
    <w:rPr>
      <w:rFonts w:ascii="Times New Roman" w:hAnsi="Times New Roman" w:cs="Times New Roman"/>
      <w:b/>
      <w:sz w:val="24"/>
      <w:shd w:val="clear" w:color="auto" w:fill="CCCCCC"/>
    </w:rPr>
  </w:style>
  <w:style w:type="paragraph" w:customStyle="1" w:styleId="NormalCompact">
    <w:name w:val="Normal Compact"/>
    <w:basedOn w:val="Normal"/>
    <w:next w:val="Normal"/>
    <w:qFormat/>
    <w:rsid w:val="00902397"/>
    <w:pPr>
      <w:widowControl/>
      <w:spacing w:before="120" w:after="120"/>
    </w:pPr>
    <w:rPr>
      <w:rFonts w:eastAsia="Calibri"/>
      <w:szCs w:val="22"/>
      <w:lang w:eastAsia="en-US"/>
    </w:rPr>
  </w:style>
  <w:style w:type="paragraph" w:styleId="EndnoteText">
    <w:name w:val="endnote text"/>
    <w:basedOn w:val="Normal"/>
    <w:link w:val="EndnoteTextChar"/>
    <w:uiPriority w:val="99"/>
    <w:unhideWhenUsed/>
    <w:rsid w:val="00902397"/>
    <w:pPr>
      <w:widowControl/>
    </w:pPr>
    <w:rPr>
      <w:rFonts w:eastAsia="Calibri"/>
      <w:sz w:val="20"/>
      <w:lang w:eastAsia="en-US"/>
    </w:rPr>
  </w:style>
  <w:style w:type="character" w:customStyle="1" w:styleId="EndnoteTextChar">
    <w:name w:val="Endnote Text Char"/>
    <w:basedOn w:val="DefaultParagraphFont"/>
    <w:link w:val="EndnoteText"/>
    <w:uiPriority w:val="99"/>
    <w:qFormat/>
    <w:rsid w:val="00902397"/>
    <w:rPr>
      <w:rFonts w:eastAsia="Calibri"/>
      <w:lang w:val="de-DE" w:eastAsia="en-US"/>
    </w:rPr>
  </w:style>
  <w:style w:type="character" w:styleId="EndnoteReference">
    <w:name w:val="endnote reference"/>
    <w:basedOn w:val="DefaultParagraphFont"/>
    <w:uiPriority w:val="99"/>
    <w:unhideWhenUsed/>
    <w:rsid w:val="00902397"/>
    <w:rPr>
      <w:vertAlign w:val="superscript"/>
    </w:rPr>
  </w:style>
  <w:style w:type="paragraph" w:customStyle="1" w:styleId="HeaderCouncilLarge">
    <w:name w:val="Header Council Large"/>
    <w:basedOn w:val="Normal"/>
    <w:link w:val="HeaderCouncilLargeChar"/>
    <w:qFormat/>
    <w:rsid w:val="00902397"/>
    <w:pPr>
      <w:widowControl/>
      <w:spacing w:after="440" w:line="360" w:lineRule="auto"/>
      <w:ind w:left="-1134" w:right="-1134"/>
    </w:pPr>
    <w:rPr>
      <w:rFonts w:eastAsia="Calibri"/>
      <w:sz w:val="2"/>
      <w:szCs w:val="22"/>
      <w:lang w:eastAsia="en-US"/>
    </w:rPr>
  </w:style>
  <w:style w:type="character" w:customStyle="1" w:styleId="TechnicalBlockChar">
    <w:name w:val="Technical Block Char"/>
    <w:basedOn w:val="DefaultParagraphFont"/>
    <w:link w:val="TechnicalBlock"/>
    <w:qFormat/>
    <w:rsid w:val="00902397"/>
    <w:rPr>
      <w:rFonts w:eastAsia="Calibri"/>
      <w:sz w:val="24"/>
      <w:szCs w:val="22"/>
      <w:lang w:val="de-DE" w:eastAsia="en-US"/>
    </w:rPr>
  </w:style>
  <w:style w:type="character" w:customStyle="1" w:styleId="HeaderCouncilLargeChar">
    <w:name w:val="Header Council Large Char"/>
    <w:basedOn w:val="TechnicalBlockChar"/>
    <w:link w:val="HeaderCouncilLarge"/>
    <w:qFormat/>
    <w:rsid w:val="00902397"/>
    <w:rPr>
      <w:rFonts w:eastAsia="Calibri"/>
      <w:sz w:val="2"/>
      <w:szCs w:val="22"/>
      <w:lang w:val="de-DE" w:eastAsia="en-US"/>
    </w:rPr>
  </w:style>
  <w:style w:type="paragraph" w:customStyle="1" w:styleId="FooterText">
    <w:name w:val="Footer Text"/>
    <w:basedOn w:val="Normal"/>
    <w:qFormat/>
    <w:rsid w:val="00902397"/>
    <w:pPr>
      <w:widowControl/>
    </w:pPr>
    <w:rPr>
      <w:szCs w:val="24"/>
      <w:lang w:eastAsia="en-US"/>
    </w:rPr>
  </w:style>
  <w:style w:type="character" w:styleId="PlaceholderText">
    <w:name w:val="Placeholder Text"/>
    <w:basedOn w:val="DefaultParagraphFont"/>
    <w:uiPriority w:val="99"/>
    <w:semiHidden/>
    <w:qFormat/>
    <w:rsid w:val="00902397"/>
    <w:rPr>
      <w:color w:val="808080"/>
    </w:rPr>
  </w:style>
  <w:style w:type="numbering" w:customStyle="1" w:styleId="RKPunktlista">
    <w:name w:val="RK Punktlista"/>
    <w:uiPriority w:val="99"/>
    <w:rsid w:val="00902397"/>
    <w:pPr>
      <w:numPr>
        <w:numId w:val="23"/>
      </w:numPr>
    </w:pPr>
  </w:style>
  <w:style w:type="paragraph" w:customStyle="1" w:styleId="ListBullet10">
    <w:name w:val="List Bullet1"/>
    <w:basedOn w:val="Normal"/>
    <w:next w:val="ListBullet"/>
    <w:uiPriority w:val="99"/>
    <w:qFormat/>
    <w:rsid w:val="00902397"/>
    <w:pPr>
      <w:widowControl/>
      <w:numPr>
        <w:numId w:val="24"/>
      </w:numPr>
      <w:tabs>
        <w:tab w:val="clear" w:pos="425"/>
        <w:tab w:val="num" w:pos="1134"/>
      </w:tabs>
      <w:spacing w:after="100" w:line="276" w:lineRule="auto"/>
      <w:ind w:left="1134" w:hanging="567"/>
      <w:contextualSpacing/>
    </w:pPr>
    <w:rPr>
      <w:rFonts w:ascii="Calibri" w:eastAsia="Calibri" w:hAnsi="Calibri" w:cs="Arial"/>
      <w:sz w:val="25"/>
      <w:szCs w:val="25"/>
      <w:lang w:eastAsia="en-US"/>
    </w:rPr>
  </w:style>
  <w:style w:type="paragraph" w:customStyle="1" w:styleId="ListBullet21">
    <w:name w:val="List Bullet 21"/>
    <w:basedOn w:val="Normal"/>
    <w:next w:val="ListBullet2"/>
    <w:uiPriority w:val="99"/>
    <w:qFormat/>
    <w:rsid w:val="00902397"/>
    <w:pPr>
      <w:widowControl/>
      <w:numPr>
        <w:ilvl w:val="1"/>
        <w:numId w:val="24"/>
      </w:numPr>
      <w:tabs>
        <w:tab w:val="clear" w:pos="851"/>
        <w:tab w:val="num" w:pos="1134"/>
      </w:tabs>
      <w:spacing w:after="100" w:line="276" w:lineRule="auto"/>
      <w:ind w:left="850" w:hanging="425"/>
      <w:contextualSpacing/>
    </w:pPr>
    <w:rPr>
      <w:rFonts w:ascii="Calibri" w:eastAsia="Calibri" w:hAnsi="Calibri" w:cs="Arial"/>
      <w:sz w:val="25"/>
      <w:szCs w:val="25"/>
      <w:lang w:eastAsia="en-US"/>
    </w:rPr>
  </w:style>
  <w:style w:type="paragraph" w:customStyle="1" w:styleId="ListBullet31">
    <w:name w:val="List Bullet 31"/>
    <w:basedOn w:val="Normal"/>
    <w:next w:val="ListBullet3"/>
    <w:uiPriority w:val="99"/>
    <w:qFormat/>
    <w:rsid w:val="00902397"/>
    <w:pPr>
      <w:widowControl/>
      <w:numPr>
        <w:ilvl w:val="2"/>
        <w:numId w:val="24"/>
      </w:numPr>
      <w:tabs>
        <w:tab w:val="clear" w:pos="1276"/>
        <w:tab w:val="num" w:pos="1134"/>
      </w:tabs>
      <w:spacing w:after="100" w:line="276" w:lineRule="auto"/>
      <w:ind w:left="1134" w:hanging="567"/>
      <w:contextualSpacing/>
    </w:pPr>
    <w:rPr>
      <w:rFonts w:ascii="Calibri" w:eastAsia="Calibri" w:hAnsi="Calibri" w:cs="Arial"/>
      <w:sz w:val="25"/>
      <w:szCs w:val="25"/>
      <w:lang w:eastAsia="en-US"/>
    </w:rPr>
  </w:style>
  <w:style w:type="paragraph" w:customStyle="1" w:styleId="ListParagraphCharCharChar1">
    <w:name w:val="List Paragraph Char Char Char1"/>
    <w:basedOn w:val="Normal"/>
    <w:next w:val="ListParagraph"/>
    <w:link w:val="ListParagraphChar"/>
    <w:uiPriority w:val="34"/>
    <w:qFormat/>
    <w:rsid w:val="00902397"/>
    <w:pPr>
      <w:widowControl/>
      <w:spacing w:after="280" w:line="276" w:lineRule="auto"/>
      <w:ind w:left="720"/>
      <w:contextualSpacing/>
    </w:pPr>
    <w:rPr>
      <w:rFonts w:ascii="Calibri" w:eastAsia="Calibri" w:hAnsi="Calibri" w:cs="Arial"/>
      <w:sz w:val="25"/>
      <w:szCs w:val="25"/>
      <w:lang w:eastAsia="en-US"/>
    </w:rPr>
  </w:style>
  <w:style w:type="paragraph" w:styleId="NoSpacing">
    <w:name w:val="No Spacing"/>
    <w:uiPriority w:val="1"/>
    <w:qFormat/>
    <w:rsid w:val="00902397"/>
    <w:pPr>
      <w:jc w:val="both"/>
    </w:pPr>
    <w:rPr>
      <w:rFonts w:eastAsia="Calibri" w:cs="Arial"/>
      <w:sz w:val="24"/>
      <w:lang w:val="de-DE" w:eastAsia="sv-SE"/>
    </w:rPr>
  </w:style>
  <w:style w:type="paragraph" w:customStyle="1" w:styleId="CM1">
    <w:name w:val="CM1"/>
    <w:basedOn w:val="Default"/>
    <w:next w:val="Default"/>
    <w:uiPriority w:val="99"/>
    <w:rsid w:val="00902397"/>
    <w:pPr>
      <w:suppressAutoHyphens w:val="0"/>
      <w:autoSpaceDE w:val="0"/>
      <w:autoSpaceDN w:val="0"/>
      <w:adjustRightInd w:val="0"/>
    </w:pPr>
    <w:rPr>
      <w:color w:val="auto"/>
    </w:rPr>
  </w:style>
  <w:style w:type="character" w:customStyle="1" w:styleId="Fotnotstecken">
    <w:name w:val="Fotnotstecken"/>
    <w:basedOn w:val="DefaultParagraphFont"/>
    <w:uiPriority w:val="99"/>
    <w:unhideWhenUsed/>
    <w:qFormat/>
    <w:rsid w:val="00902397"/>
    <w:rPr>
      <w:b/>
      <w:shd w:val="clear" w:color="auto" w:fill="auto"/>
      <w:vertAlign w:val="superscript"/>
    </w:rPr>
  </w:style>
  <w:style w:type="character" w:customStyle="1" w:styleId="Fotnotsankare">
    <w:name w:val="Fotnotsankare"/>
    <w:qFormat/>
    <w:rsid w:val="00902397"/>
    <w:rPr>
      <w:vertAlign w:val="superscript"/>
    </w:rPr>
  </w:style>
  <w:style w:type="character" w:customStyle="1" w:styleId="Slutnotstecken">
    <w:name w:val="Slutnotstecken"/>
    <w:basedOn w:val="DefaultParagraphFont"/>
    <w:uiPriority w:val="99"/>
    <w:semiHidden/>
    <w:unhideWhenUsed/>
    <w:qFormat/>
    <w:rsid w:val="00902397"/>
    <w:rPr>
      <w:vertAlign w:val="superscript"/>
    </w:rPr>
  </w:style>
  <w:style w:type="character" w:customStyle="1" w:styleId="Slutnotsankare">
    <w:name w:val="Slutnotsankare"/>
    <w:qFormat/>
    <w:rsid w:val="00902397"/>
    <w:rPr>
      <w:vertAlign w:val="superscript"/>
    </w:rPr>
  </w:style>
  <w:style w:type="character" w:customStyle="1" w:styleId="TOCHeadingChar">
    <w:name w:val="TOC Heading Char"/>
    <w:uiPriority w:val="39"/>
    <w:qFormat/>
    <w:rsid w:val="00902397"/>
    <w:rPr>
      <w:rFonts w:ascii="Times New Roman" w:hAnsi="Times New Roman" w:cs="Times New Roman"/>
      <w:b/>
      <w:sz w:val="28"/>
      <w:lang w:val="de-DE"/>
    </w:rPr>
  </w:style>
  <w:style w:type="character" w:customStyle="1" w:styleId="Internetlnk">
    <w:name w:val="Internetlänk"/>
    <w:uiPriority w:val="99"/>
    <w:qFormat/>
    <w:rsid w:val="00902397"/>
    <w:rPr>
      <w:color w:val="0000FF"/>
      <w:u w:val="single"/>
    </w:rPr>
  </w:style>
  <w:style w:type="character" w:styleId="CommentReference">
    <w:name w:val="annotation reference"/>
    <w:uiPriority w:val="99"/>
    <w:qFormat/>
    <w:rsid w:val="00902397"/>
    <w:rPr>
      <w:rFonts w:cs="Times New Roman"/>
      <w:sz w:val="16"/>
      <w:szCs w:val="16"/>
    </w:rPr>
  </w:style>
  <w:style w:type="character" w:customStyle="1" w:styleId="CommentTextChar">
    <w:name w:val="Comment Text Char"/>
    <w:basedOn w:val="DefaultParagraphFont"/>
    <w:link w:val="CommentText"/>
    <w:uiPriority w:val="99"/>
    <w:qFormat/>
    <w:rsid w:val="00902397"/>
  </w:style>
  <w:style w:type="character" w:customStyle="1" w:styleId="CommentSubjectChar">
    <w:name w:val="Comment Subject Char"/>
    <w:basedOn w:val="CommentTextChar"/>
    <w:link w:val="CommentSubject"/>
    <w:uiPriority w:val="99"/>
    <w:qFormat/>
    <w:rsid w:val="00902397"/>
    <w:rPr>
      <w:b/>
      <w:bCs/>
    </w:rPr>
  </w:style>
  <w:style w:type="character" w:customStyle="1" w:styleId="BalloonTextChar">
    <w:name w:val="Balloon Text Char"/>
    <w:basedOn w:val="DefaultParagraphFont"/>
    <w:link w:val="BalloonText"/>
    <w:uiPriority w:val="99"/>
    <w:qFormat/>
    <w:rsid w:val="00902397"/>
    <w:rPr>
      <w:rFonts w:ascii="Tahoma" w:hAnsi="Tahoma" w:cs="Tahoma"/>
      <w:sz w:val="16"/>
      <w:szCs w:val="16"/>
    </w:rPr>
  </w:style>
  <w:style w:type="character" w:customStyle="1" w:styleId="tw4winMark">
    <w:name w:val="tw4winMark"/>
    <w:qFormat/>
    <w:rsid w:val="00902397"/>
    <w:rPr>
      <w:vanish/>
      <w:color w:val="800080"/>
      <w:vertAlign w:val="subscript"/>
    </w:rPr>
  </w:style>
  <w:style w:type="character" w:customStyle="1" w:styleId="AnvndInternetlnk">
    <w:name w:val="Använd Internetlänk"/>
    <w:qFormat/>
    <w:rsid w:val="00902397"/>
    <w:rPr>
      <w:color w:val="800080"/>
      <w:u w:val="single"/>
    </w:rPr>
  </w:style>
  <w:style w:type="character" w:customStyle="1" w:styleId="FooterCoverPageChar">
    <w:name w:val="Footer Cover Page Char"/>
    <w:link w:val="FooterCoverPage"/>
    <w:qFormat/>
    <w:rsid w:val="00902397"/>
    <w:rPr>
      <w:rFonts w:eastAsia="Calibri"/>
      <w:sz w:val="24"/>
    </w:rPr>
  </w:style>
  <w:style w:type="character" w:customStyle="1" w:styleId="HeaderCoverPageChar">
    <w:name w:val="Header Cover Page Char"/>
    <w:link w:val="HeaderCoverPage"/>
    <w:qFormat/>
    <w:rsid w:val="00902397"/>
    <w:rPr>
      <w:rFonts w:eastAsia="Calibri"/>
      <w:sz w:val="24"/>
    </w:rPr>
  </w:style>
  <w:style w:type="character" w:customStyle="1" w:styleId="ListParagraphChar">
    <w:name w:val="List Paragraph Char"/>
    <w:aliases w:val="1st level - Bullet List Paragraph Char,Bullet Points Char,Dot pt Char,F5 List Paragraph Char,Heading 2_sj Char,Indicator Text Char,List Paragraph1 Char,List Paragraph12 Char,MAIN CONTENT Char,No Spacing1 Char,Numbered Para 1 Char"/>
    <w:basedOn w:val="DefaultParagraphFont"/>
    <w:link w:val="ListParagraphCharCharChar1"/>
    <w:uiPriority w:val="34"/>
    <w:qFormat/>
    <w:locked/>
    <w:rsid w:val="00902397"/>
    <w:rPr>
      <w:rFonts w:ascii="Calibri" w:eastAsia="Calibri" w:hAnsi="Calibri" w:cs="Arial"/>
      <w:sz w:val="25"/>
      <w:szCs w:val="25"/>
      <w:lang w:val="de-DE" w:eastAsia="en-US"/>
    </w:rPr>
  </w:style>
  <w:style w:type="character" w:customStyle="1" w:styleId="normaltextrun">
    <w:name w:val="normaltextrun"/>
    <w:basedOn w:val="DefaultParagraphFont"/>
    <w:qFormat/>
    <w:rsid w:val="00902397"/>
  </w:style>
  <w:style w:type="character" w:customStyle="1" w:styleId="eop">
    <w:name w:val="eop"/>
    <w:basedOn w:val="DefaultParagraphFont"/>
    <w:qFormat/>
    <w:rsid w:val="00902397"/>
  </w:style>
  <w:style w:type="character" w:customStyle="1" w:styleId="bold">
    <w:name w:val="bold"/>
    <w:basedOn w:val="DefaultParagraphFont"/>
    <w:qFormat/>
    <w:rsid w:val="00902397"/>
  </w:style>
  <w:style w:type="character" w:customStyle="1" w:styleId="oj-italic">
    <w:name w:val="oj-italic"/>
    <w:basedOn w:val="DefaultParagraphFont"/>
    <w:qFormat/>
    <w:rsid w:val="00902397"/>
  </w:style>
  <w:style w:type="character" w:customStyle="1" w:styleId="Bodytext2">
    <w:name w:val="Body text|2"/>
    <w:basedOn w:val="DefaultParagraphFont"/>
    <w:qFormat/>
    <w:rsid w:val="00902397"/>
    <w:rPr>
      <w:rFonts w:ascii="Times New Roman" w:hAnsi="Times New Roman" w:cs="Times New Roman"/>
      <w:b w:val="0"/>
      <w:bCs w:val="0"/>
      <w:i w:val="0"/>
      <w:iCs w:val="0"/>
      <w:caps w:val="0"/>
      <w:smallCaps w:val="0"/>
      <w:strike w:val="0"/>
      <w:dstrike w:val="0"/>
      <w:color w:val="231F20"/>
      <w:spacing w:val="0"/>
      <w:u w:val="none"/>
      <w:effect w:val="none"/>
      <w:lang w:eastAsia="en-US"/>
    </w:rPr>
  </w:style>
  <w:style w:type="character" w:customStyle="1" w:styleId="Betonad">
    <w:name w:val="Betonad"/>
    <w:basedOn w:val="DefaultParagraphFont"/>
    <w:uiPriority w:val="20"/>
    <w:qFormat/>
    <w:rsid w:val="00902397"/>
    <w:rPr>
      <w:i/>
      <w:iCs/>
    </w:rPr>
  </w:style>
  <w:style w:type="character" w:styleId="Strong">
    <w:name w:val="Strong"/>
    <w:basedOn w:val="DefaultParagraphFont"/>
    <w:uiPriority w:val="22"/>
    <w:qFormat/>
    <w:rsid w:val="00902397"/>
    <w:rPr>
      <w:b/>
      <w:bCs/>
    </w:rPr>
  </w:style>
  <w:style w:type="character" w:customStyle="1" w:styleId="highlight">
    <w:name w:val="highlight"/>
    <w:basedOn w:val="DefaultParagraphFont"/>
    <w:qFormat/>
    <w:rsid w:val="00902397"/>
  </w:style>
  <w:style w:type="character" w:customStyle="1" w:styleId="oj-super">
    <w:name w:val="oj-super"/>
    <w:basedOn w:val="DefaultParagraphFont"/>
    <w:qFormat/>
    <w:rsid w:val="00902397"/>
  </w:style>
  <w:style w:type="character" w:customStyle="1" w:styleId="findhit">
    <w:name w:val="findhit"/>
    <w:basedOn w:val="DefaultParagraphFont"/>
    <w:qFormat/>
    <w:rsid w:val="00902397"/>
  </w:style>
  <w:style w:type="character" w:customStyle="1" w:styleId="Marker2">
    <w:name w:val="Marker2"/>
    <w:basedOn w:val="DefaultParagraphFont"/>
    <w:qFormat/>
    <w:rsid w:val="00902397"/>
    <w:rPr>
      <w:color w:val="FF0000"/>
      <w:shd w:val="clear" w:color="auto" w:fill="auto"/>
    </w:rPr>
  </w:style>
  <w:style w:type="character" w:customStyle="1" w:styleId="Added">
    <w:name w:val="Added"/>
    <w:basedOn w:val="DefaultParagraphFont"/>
    <w:qFormat/>
    <w:rsid w:val="00902397"/>
    <w:rPr>
      <w:b/>
      <w:u w:val="single"/>
      <w:shd w:val="clear" w:color="auto" w:fill="auto"/>
    </w:rPr>
  </w:style>
  <w:style w:type="character" w:customStyle="1" w:styleId="Deleted">
    <w:name w:val="Deleted"/>
    <w:basedOn w:val="DefaultParagraphFont"/>
    <w:qFormat/>
    <w:rsid w:val="00902397"/>
    <w:rPr>
      <w:strike w:val="0"/>
      <w:dstrike w:val="0"/>
      <w:shd w:val="clear" w:color="auto" w:fill="auto"/>
    </w:rPr>
  </w:style>
  <w:style w:type="character" w:customStyle="1" w:styleId="pjChar">
    <w:name w:val="p.j. Char"/>
    <w:basedOn w:val="TechnicalBlockChar"/>
    <w:link w:val="pj"/>
    <w:qFormat/>
    <w:rsid w:val="00902397"/>
    <w:rPr>
      <w:rFonts w:eastAsia="Calibri"/>
      <w:sz w:val="24"/>
      <w:szCs w:val="22"/>
      <w:lang w:val="de-DE" w:eastAsia="en-US"/>
    </w:rPr>
  </w:style>
  <w:style w:type="character" w:customStyle="1" w:styleId="nbborderedChar">
    <w:name w:val="nb bordered Char"/>
    <w:basedOn w:val="TechnicalBlockChar"/>
    <w:link w:val="nbbordered"/>
    <w:qFormat/>
    <w:rsid w:val="00902397"/>
    <w:rPr>
      <w:rFonts w:eastAsia="Calibri"/>
      <w:b/>
      <w:sz w:val="24"/>
      <w:szCs w:val="22"/>
      <w:lang w:val="de-DE" w:eastAsia="en-US"/>
    </w:rPr>
  </w:style>
  <w:style w:type="character" w:customStyle="1" w:styleId="HeaderCouncilChar">
    <w:name w:val="Header Council Char"/>
    <w:basedOn w:val="DefaultParagraphFont"/>
    <w:link w:val="HeaderCouncil"/>
    <w:qFormat/>
    <w:rsid w:val="00902397"/>
    <w:rPr>
      <w:rFonts w:eastAsia="Calibri"/>
      <w:sz w:val="2"/>
      <w:szCs w:val="22"/>
      <w:lang w:val="de-DE" w:eastAsia="en-US"/>
    </w:rPr>
  </w:style>
  <w:style w:type="character" w:customStyle="1" w:styleId="FooterCouncilChar">
    <w:name w:val="Footer Council Char"/>
    <w:basedOn w:val="DefaultParagraphFont"/>
    <w:link w:val="FooterCouncil"/>
    <w:qFormat/>
    <w:rsid w:val="00902397"/>
    <w:rPr>
      <w:rFonts w:eastAsia="Calibri"/>
      <w:sz w:val="2"/>
      <w:szCs w:val="22"/>
      <w:lang w:val="de-DE" w:eastAsia="en-US"/>
    </w:rPr>
  </w:style>
  <w:style w:type="character" w:customStyle="1" w:styleId="ArticleNRLChar">
    <w:name w:val="Article NRL Char"/>
    <w:basedOn w:val="Heading2Char"/>
    <w:link w:val="ArticleNRL"/>
    <w:qFormat/>
    <w:rsid w:val="00902397"/>
    <w:rPr>
      <w:b/>
      <w:i/>
      <w:sz w:val="24"/>
      <w:lang w:val="fr-FR" w:eastAsia="fr-FR"/>
    </w:rPr>
  </w:style>
  <w:style w:type="character" w:customStyle="1" w:styleId="TypedudocumentChar">
    <w:name w:val="Type du document Char"/>
    <w:basedOn w:val="DefaultParagraphFont"/>
    <w:link w:val="Typedudocument"/>
    <w:qFormat/>
    <w:rsid w:val="00902397"/>
    <w:rPr>
      <w:b/>
      <w:sz w:val="24"/>
    </w:rPr>
  </w:style>
  <w:style w:type="character" w:customStyle="1" w:styleId="Rubrik1Char">
    <w:name w:val="Rubrik1 Char"/>
    <w:basedOn w:val="TypedudocumentChar"/>
    <w:link w:val="Rubrik1"/>
    <w:qFormat/>
    <w:rsid w:val="00902397"/>
    <w:rPr>
      <w:b/>
      <w:sz w:val="24"/>
    </w:rPr>
  </w:style>
  <w:style w:type="character" w:customStyle="1" w:styleId="ChapterTitleChar">
    <w:name w:val="ChapterTitle Char"/>
    <w:basedOn w:val="DefaultParagraphFont"/>
    <w:link w:val="ChapterTitle"/>
    <w:qFormat/>
    <w:rsid w:val="00902397"/>
    <w:rPr>
      <w:b/>
      <w:bCs/>
      <w:smallCaps/>
      <w:sz w:val="32"/>
      <w:szCs w:val="28"/>
    </w:rPr>
  </w:style>
  <w:style w:type="character" w:customStyle="1" w:styleId="Point0Char">
    <w:name w:val="Point 0 Char"/>
    <w:basedOn w:val="DefaultParagraphFont"/>
    <w:link w:val="Point0"/>
    <w:qFormat/>
    <w:rsid w:val="00902397"/>
    <w:rPr>
      <w:sz w:val="24"/>
    </w:rPr>
  </w:style>
  <w:style w:type="character" w:customStyle="1" w:styleId="additionChar">
    <w:name w:val="addition Char"/>
    <w:basedOn w:val="Point0Char"/>
    <w:link w:val="addition"/>
    <w:qFormat/>
    <w:rsid w:val="00902397"/>
    <w:rPr>
      <w:b/>
      <w:sz w:val="24"/>
      <w:u w:val="single"/>
    </w:rPr>
  </w:style>
  <w:style w:type="character" w:customStyle="1" w:styleId="ManualNumPar1Char">
    <w:name w:val="Manual NumPar 1 Char"/>
    <w:basedOn w:val="DefaultParagraphFont"/>
    <w:link w:val="ManualNumPar1"/>
    <w:qFormat/>
    <w:rsid w:val="00902397"/>
    <w:rPr>
      <w:sz w:val="24"/>
    </w:rPr>
  </w:style>
  <w:style w:type="character" w:customStyle="1" w:styleId="deletionChar">
    <w:name w:val="deletion Char"/>
    <w:basedOn w:val="ManualNumPar1Char"/>
    <w:link w:val="deletion"/>
    <w:qFormat/>
    <w:rsid w:val="00902397"/>
    <w:rPr>
      <w:strike/>
      <w:sz w:val="24"/>
    </w:rPr>
  </w:style>
  <w:style w:type="character" w:styleId="Hyperlink">
    <w:name w:val="Hyperlink"/>
    <w:uiPriority w:val="99"/>
    <w:rsid w:val="00902397"/>
    <w:rPr>
      <w:color w:val="000080"/>
      <w:u w:val="single"/>
    </w:rPr>
  </w:style>
  <w:style w:type="character" w:customStyle="1" w:styleId="FootnoteCharacters">
    <w:name w:val="Footnote Characters"/>
    <w:qFormat/>
    <w:rsid w:val="00902397"/>
  </w:style>
  <w:style w:type="character" w:customStyle="1" w:styleId="FootnoteAnchor">
    <w:name w:val="Footnote Anchor"/>
    <w:rsid w:val="00902397"/>
    <w:rPr>
      <w:vertAlign w:val="superscript"/>
    </w:rPr>
  </w:style>
  <w:style w:type="character" w:customStyle="1" w:styleId="EndnoteAnchor">
    <w:name w:val="Endnote Anchor"/>
    <w:rsid w:val="00902397"/>
    <w:rPr>
      <w:vertAlign w:val="superscript"/>
    </w:rPr>
  </w:style>
  <w:style w:type="character" w:customStyle="1" w:styleId="EndnoteCharacters">
    <w:name w:val="Endnote Characters"/>
    <w:qFormat/>
    <w:rsid w:val="00902397"/>
  </w:style>
  <w:style w:type="paragraph" w:customStyle="1" w:styleId="Heading">
    <w:name w:val="Heading"/>
    <w:basedOn w:val="Normal"/>
    <w:next w:val="BodyText"/>
    <w:qFormat/>
    <w:rsid w:val="00902397"/>
    <w:pPr>
      <w:keepNext/>
      <w:widowControl/>
      <w:suppressAutoHyphens/>
      <w:spacing w:before="240" w:after="120" w:line="360" w:lineRule="auto"/>
    </w:pPr>
    <w:rPr>
      <w:rFonts w:ascii="Carlito" w:eastAsia="Noto Sans SC Regular" w:hAnsi="Carlito" w:cs="Noto Sans Devanagari"/>
      <w:sz w:val="28"/>
      <w:szCs w:val="28"/>
      <w:lang w:eastAsia="en-US"/>
    </w:rPr>
  </w:style>
  <w:style w:type="paragraph" w:styleId="BodyText">
    <w:name w:val="Body Text"/>
    <w:basedOn w:val="Normal"/>
    <w:link w:val="BodyTextChar"/>
    <w:rsid w:val="00902397"/>
    <w:pPr>
      <w:widowControl/>
      <w:suppressAutoHyphens/>
      <w:spacing w:after="140" w:line="276" w:lineRule="auto"/>
    </w:pPr>
    <w:rPr>
      <w:rFonts w:eastAsia="Calibri"/>
      <w:szCs w:val="22"/>
      <w:lang w:eastAsia="en-US"/>
    </w:rPr>
  </w:style>
  <w:style w:type="character" w:customStyle="1" w:styleId="BodyTextChar">
    <w:name w:val="Body Text Char"/>
    <w:basedOn w:val="DefaultParagraphFont"/>
    <w:link w:val="BodyText"/>
    <w:rsid w:val="00902397"/>
    <w:rPr>
      <w:rFonts w:eastAsia="Calibri"/>
      <w:sz w:val="24"/>
      <w:szCs w:val="22"/>
      <w:lang w:val="de-DE" w:eastAsia="en-US"/>
    </w:rPr>
  </w:style>
  <w:style w:type="paragraph" w:styleId="List">
    <w:name w:val="List"/>
    <w:basedOn w:val="Normal"/>
    <w:uiPriority w:val="99"/>
    <w:unhideWhenUsed/>
    <w:rsid w:val="00902397"/>
    <w:pPr>
      <w:widowControl/>
      <w:suppressAutoHyphens/>
      <w:spacing w:before="120" w:after="120"/>
      <w:ind w:left="283" w:hanging="283"/>
      <w:contextualSpacing/>
      <w:jc w:val="both"/>
    </w:pPr>
    <w:rPr>
      <w:rFonts w:eastAsia="Calibri"/>
      <w:szCs w:val="22"/>
      <w:lang w:eastAsia="en-US"/>
    </w:rPr>
  </w:style>
  <w:style w:type="paragraph" w:styleId="Caption">
    <w:name w:val="caption"/>
    <w:basedOn w:val="Normal"/>
    <w:next w:val="Normal"/>
    <w:uiPriority w:val="35"/>
    <w:qFormat/>
    <w:rsid w:val="00902397"/>
    <w:pPr>
      <w:widowControl/>
      <w:suppressAutoHyphens/>
      <w:spacing w:before="120" w:after="120"/>
      <w:jc w:val="both"/>
    </w:pPr>
    <w:rPr>
      <w:b/>
      <w:bCs/>
      <w:sz w:val="20"/>
    </w:rPr>
  </w:style>
  <w:style w:type="paragraph" w:customStyle="1" w:styleId="Index">
    <w:name w:val="Index"/>
    <w:basedOn w:val="Normal"/>
    <w:qFormat/>
    <w:rsid w:val="00902397"/>
    <w:pPr>
      <w:widowControl/>
      <w:suppressLineNumbers/>
      <w:suppressAutoHyphens/>
      <w:spacing w:before="120" w:after="120" w:line="360" w:lineRule="auto"/>
    </w:pPr>
    <w:rPr>
      <w:rFonts w:eastAsia="Calibri" w:cs="Noto Sans Devanagari"/>
      <w:szCs w:val="22"/>
      <w:lang w:eastAsia="en-US"/>
    </w:rPr>
  </w:style>
  <w:style w:type="paragraph" w:styleId="Title">
    <w:name w:val="Title"/>
    <w:basedOn w:val="Normal"/>
    <w:next w:val="BodyText"/>
    <w:link w:val="TitleChar"/>
    <w:qFormat/>
    <w:rsid w:val="00902397"/>
    <w:pPr>
      <w:keepNext/>
      <w:widowControl/>
      <w:suppressAutoHyphens/>
      <w:spacing w:before="240" w:after="120" w:line="360" w:lineRule="auto"/>
    </w:pPr>
    <w:rPr>
      <w:rFonts w:ascii="Carlito" w:eastAsia="Noto Sans SC Regular" w:hAnsi="Carlito" w:cs="Noto Sans Devanagari"/>
      <w:sz w:val="28"/>
      <w:szCs w:val="28"/>
      <w:lang w:eastAsia="en-US"/>
    </w:rPr>
  </w:style>
  <w:style w:type="character" w:customStyle="1" w:styleId="TitleChar">
    <w:name w:val="Title Char"/>
    <w:basedOn w:val="DefaultParagraphFont"/>
    <w:link w:val="Title"/>
    <w:rsid w:val="00902397"/>
    <w:rPr>
      <w:rFonts w:ascii="Carlito" w:eastAsia="Noto Sans SC Regular" w:hAnsi="Carlito" w:cs="Noto Sans Devanagari"/>
      <w:sz w:val="28"/>
      <w:szCs w:val="28"/>
      <w:lang w:val="de-DE" w:eastAsia="en-US"/>
    </w:rPr>
  </w:style>
  <w:style w:type="paragraph" w:customStyle="1" w:styleId="Frteckning">
    <w:name w:val="Förteckning"/>
    <w:basedOn w:val="Normal"/>
    <w:qFormat/>
    <w:rsid w:val="00902397"/>
    <w:pPr>
      <w:widowControl/>
      <w:suppressLineNumbers/>
      <w:suppressAutoHyphens/>
      <w:spacing w:before="120" w:after="120" w:line="360" w:lineRule="auto"/>
    </w:pPr>
    <w:rPr>
      <w:rFonts w:eastAsia="Calibri" w:cs="Noto Sans Devanagari"/>
      <w:szCs w:val="22"/>
      <w:lang w:eastAsia="en-US"/>
    </w:rPr>
  </w:style>
  <w:style w:type="paragraph" w:customStyle="1" w:styleId="Sidhuvudochsidfot">
    <w:name w:val="Sidhuvud och sidfot"/>
    <w:basedOn w:val="Normal"/>
    <w:qFormat/>
    <w:rsid w:val="00902397"/>
    <w:pPr>
      <w:widowControl/>
      <w:suppressAutoHyphens/>
      <w:spacing w:before="120" w:after="120" w:line="360" w:lineRule="auto"/>
    </w:pPr>
    <w:rPr>
      <w:rFonts w:eastAsia="Calibri"/>
      <w:szCs w:val="22"/>
      <w:lang w:eastAsia="en-US"/>
    </w:rPr>
  </w:style>
  <w:style w:type="paragraph" w:customStyle="1" w:styleId="HeaderandFooter">
    <w:name w:val="Header and Footer"/>
    <w:basedOn w:val="Normal"/>
    <w:qFormat/>
    <w:rsid w:val="00902397"/>
    <w:pPr>
      <w:widowControl/>
      <w:suppressAutoHyphens/>
      <w:spacing w:before="120" w:after="120" w:line="360" w:lineRule="auto"/>
    </w:pPr>
    <w:rPr>
      <w:rFonts w:eastAsia="Calibri"/>
      <w:szCs w:val="22"/>
      <w:lang w:eastAsia="en-US"/>
    </w:rPr>
  </w:style>
  <w:style w:type="paragraph" w:styleId="ListBullet4">
    <w:name w:val="List Bullet 4"/>
    <w:basedOn w:val="Normal"/>
    <w:uiPriority w:val="99"/>
    <w:qFormat/>
    <w:rsid w:val="00902397"/>
    <w:pPr>
      <w:widowControl/>
      <w:numPr>
        <w:numId w:val="26"/>
      </w:numPr>
      <w:suppressAutoHyphens/>
      <w:spacing w:before="120" w:after="120"/>
      <w:jc w:val="both"/>
    </w:pPr>
    <w:rPr>
      <w:szCs w:val="22"/>
      <w:lang w:eastAsia="de-DE"/>
    </w:rPr>
  </w:style>
  <w:style w:type="paragraph" w:styleId="ListNumber">
    <w:name w:val="List Number"/>
    <w:basedOn w:val="Normal"/>
    <w:uiPriority w:val="99"/>
    <w:qFormat/>
    <w:rsid w:val="00902397"/>
    <w:pPr>
      <w:widowControl/>
      <w:numPr>
        <w:numId w:val="30"/>
      </w:numPr>
      <w:suppressAutoHyphens/>
      <w:spacing w:before="120" w:after="120"/>
      <w:jc w:val="both"/>
    </w:pPr>
    <w:rPr>
      <w:szCs w:val="22"/>
      <w:lang w:eastAsia="de-DE"/>
    </w:rPr>
  </w:style>
  <w:style w:type="paragraph" w:customStyle="1" w:styleId="ListBullet1">
    <w:name w:val="List Bullet 1"/>
    <w:basedOn w:val="Normal"/>
    <w:qFormat/>
    <w:rsid w:val="00902397"/>
    <w:pPr>
      <w:widowControl/>
      <w:numPr>
        <w:numId w:val="25"/>
      </w:numPr>
      <w:suppressAutoHyphens/>
      <w:spacing w:before="120" w:after="120"/>
      <w:jc w:val="both"/>
    </w:pPr>
    <w:rPr>
      <w:szCs w:val="22"/>
      <w:lang w:eastAsia="de-DE"/>
    </w:rPr>
  </w:style>
  <w:style w:type="paragraph" w:customStyle="1" w:styleId="ListDash">
    <w:name w:val="List Dash"/>
    <w:basedOn w:val="Normal"/>
    <w:qFormat/>
    <w:rsid w:val="00902397"/>
    <w:pPr>
      <w:widowControl/>
      <w:numPr>
        <w:numId w:val="27"/>
      </w:numPr>
      <w:suppressAutoHyphens/>
      <w:spacing w:before="120" w:after="120"/>
      <w:jc w:val="both"/>
    </w:pPr>
    <w:rPr>
      <w:szCs w:val="22"/>
      <w:lang w:eastAsia="de-DE"/>
    </w:rPr>
  </w:style>
  <w:style w:type="paragraph" w:customStyle="1" w:styleId="ListDash1">
    <w:name w:val="List Dash 1"/>
    <w:basedOn w:val="Normal"/>
    <w:qFormat/>
    <w:rsid w:val="00902397"/>
    <w:pPr>
      <w:widowControl/>
      <w:numPr>
        <w:numId w:val="28"/>
      </w:numPr>
      <w:suppressAutoHyphens/>
      <w:spacing w:before="120" w:after="120"/>
      <w:jc w:val="both"/>
    </w:pPr>
    <w:rPr>
      <w:szCs w:val="22"/>
      <w:lang w:eastAsia="de-DE"/>
    </w:rPr>
  </w:style>
  <w:style w:type="paragraph" w:customStyle="1" w:styleId="ListDash2">
    <w:name w:val="List Dash 2"/>
    <w:basedOn w:val="Normal"/>
    <w:qFormat/>
    <w:rsid w:val="00902397"/>
    <w:pPr>
      <w:widowControl/>
      <w:numPr>
        <w:numId w:val="29"/>
      </w:numPr>
      <w:suppressAutoHyphens/>
      <w:spacing w:before="120" w:after="120"/>
      <w:jc w:val="both"/>
    </w:pPr>
    <w:rPr>
      <w:szCs w:val="22"/>
      <w:lang w:eastAsia="de-DE"/>
    </w:rPr>
  </w:style>
  <w:style w:type="paragraph" w:customStyle="1" w:styleId="ListNumberLevel2">
    <w:name w:val="List Number (Level 2)"/>
    <w:basedOn w:val="Normal"/>
    <w:qFormat/>
    <w:rsid w:val="00902397"/>
    <w:pPr>
      <w:widowControl/>
      <w:tabs>
        <w:tab w:val="left" w:pos="1417"/>
      </w:tabs>
      <w:suppressAutoHyphens/>
      <w:spacing w:before="120" w:after="120"/>
      <w:ind w:left="1417" w:hanging="708"/>
      <w:jc w:val="both"/>
    </w:pPr>
    <w:rPr>
      <w:szCs w:val="22"/>
      <w:lang w:eastAsia="de-DE"/>
    </w:rPr>
  </w:style>
  <w:style w:type="paragraph" w:customStyle="1" w:styleId="ListNumberLevel3">
    <w:name w:val="List Number (Level 3)"/>
    <w:basedOn w:val="Normal"/>
    <w:qFormat/>
    <w:rsid w:val="00902397"/>
    <w:pPr>
      <w:widowControl/>
      <w:tabs>
        <w:tab w:val="left" w:pos="2126"/>
      </w:tabs>
      <w:suppressAutoHyphens/>
      <w:spacing w:before="120" w:after="120"/>
      <w:ind w:left="2126" w:hanging="709"/>
      <w:jc w:val="both"/>
    </w:pPr>
    <w:rPr>
      <w:szCs w:val="22"/>
      <w:lang w:eastAsia="de-DE"/>
    </w:rPr>
  </w:style>
  <w:style w:type="paragraph" w:customStyle="1" w:styleId="ListNumberLevel4">
    <w:name w:val="List Number (Level 4)"/>
    <w:basedOn w:val="Normal"/>
    <w:qFormat/>
    <w:rsid w:val="00902397"/>
    <w:pPr>
      <w:widowControl/>
      <w:tabs>
        <w:tab w:val="left" w:pos="2835"/>
      </w:tabs>
      <w:suppressAutoHyphens/>
      <w:spacing w:before="120" w:after="120"/>
      <w:ind w:left="2835" w:hanging="709"/>
      <w:jc w:val="both"/>
    </w:pPr>
    <w:rPr>
      <w:szCs w:val="22"/>
      <w:lang w:eastAsia="de-DE"/>
    </w:rPr>
  </w:style>
  <w:style w:type="paragraph" w:styleId="ListNumber2">
    <w:name w:val="List Number 2"/>
    <w:basedOn w:val="Normal"/>
    <w:uiPriority w:val="99"/>
    <w:qFormat/>
    <w:rsid w:val="00902397"/>
    <w:pPr>
      <w:widowControl/>
      <w:numPr>
        <w:numId w:val="34"/>
      </w:numPr>
      <w:suppressAutoHyphens/>
      <w:spacing w:before="120" w:after="120"/>
      <w:jc w:val="both"/>
    </w:pPr>
    <w:rPr>
      <w:szCs w:val="22"/>
    </w:rPr>
  </w:style>
  <w:style w:type="paragraph" w:styleId="ListNumber3">
    <w:name w:val="List Number 3"/>
    <w:basedOn w:val="Normal"/>
    <w:uiPriority w:val="99"/>
    <w:qFormat/>
    <w:rsid w:val="00902397"/>
    <w:pPr>
      <w:widowControl/>
      <w:numPr>
        <w:numId w:val="35"/>
      </w:numPr>
      <w:suppressAutoHyphens/>
      <w:spacing w:before="120" w:after="120"/>
      <w:jc w:val="both"/>
    </w:pPr>
    <w:rPr>
      <w:szCs w:val="22"/>
    </w:rPr>
  </w:style>
  <w:style w:type="paragraph" w:styleId="ListNumber4">
    <w:name w:val="List Number 4"/>
    <w:basedOn w:val="Normal"/>
    <w:uiPriority w:val="99"/>
    <w:qFormat/>
    <w:rsid w:val="00902397"/>
    <w:pPr>
      <w:widowControl/>
      <w:tabs>
        <w:tab w:val="num" w:pos="1560"/>
      </w:tabs>
      <w:suppressAutoHyphens/>
      <w:spacing w:before="120" w:after="120"/>
      <w:ind w:left="1560" w:hanging="709"/>
      <w:jc w:val="both"/>
    </w:pPr>
    <w:rPr>
      <w:szCs w:val="22"/>
    </w:rPr>
  </w:style>
  <w:style w:type="paragraph" w:customStyle="1" w:styleId="ListDash3">
    <w:name w:val="List Dash 3"/>
    <w:basedOn w:val="Normal"/>
    <w:qFormat/>
    <w:rsid w:val="00902397"/>
    <w:pPr>
      <w:widowControl/>
      <w:numPr>
        <w:numId w:val="31"/>
      </w:numPr>
      <w:suppressAutoHyphens/>
      <w:spacing w:before="120" w:after="120"/>
      <w:jc w:val="both"/>
    </w:pPr>
    <w:rPr>
      <w:szCs w:val="22"/>
    </w:rPr>
  </w:style>
  <w:style w:type="paragraph" w:customStyle="1" w:styleId="ListDash4">
    <w:name w:val="List Dash 4"/>
    <w:basedOn w:val="Normal"/>
    <w:qFormat/>
    <w:rsid w:val="00902397"/>
    <w:pPr>
      <w:widowControl/>
      <w:numPr>
        <w:numId w:val="32"/>
      </w:numPr>
      <w:suppressAutoHyphens/>
      <w:spacing w:before="120" w:after="120"/>
      <w:jc w:val="both"/>
    </w:pPr>
    <w:rPr>
      <w:szCs w:val="22"/>
    </w:rPr>
  </w:style>
  <w:style w:type="paragraph" w:customStyle="1" w:styleId="ListNumber1">
    <w:name w:val="List Number 1"/>
    <w:basedOn w:val="Text1"/>
    <w:qFormat/>
    <w:rsid w:val="00902397"/>
    <w:pPr>
      <w:numPr>
        <w:numId w:val="33"/>
      </w:numPr>
      <w:suppressAutoHyphens/>
      <w:spacing w:line="240" w:lineRule="auto"/>
      <w:jc w:val="both"/>
    </w:pPr>
    <w:rPr>
      <w:rFonts w:eastAsia="Times New Roman"/>
      <w:lang w:eastAsia="en-GB"/>
    </w:rPr>
  </w:style>
  <w:style w:type="paragraph" w:customStyle="1" w:styleId="ListNumber1Level2">
    <w:name w:val="List Number 1 (Level 2)"/>
    <w:basedOn w:val="Text1"/>
    <w:qFormat/>
    <w:rsid w:val="00902397"/>
    <w:pPr>
      <w:numPr>
        <w:ilvl w:val="1"/>
        <w:numId w:val="33"/>
      </w:numPr>
      <w:suppressAutoHyphens/>
      <w:spacing w:line="240" w:lineRule="auto"/>
      <w:jc w:val="both"/>
    </w:pPr>
    <w:rPr>
      <w:rFonts w:eastAsia="Times New Roman"/>
      <w:lang w:eastAsia="en-GB"/>
    </w:rPr>
  </w:style>
  <w:style w:type="paragraph" w:customStyle="1" w:styleId="ListNumber2Level2">
    <w:name w:val="List Number 2 (Level 2)"/>
    <w:basedOn w:val="Text2"/>
    <w:qFormat/>
    <w:rsid w:val="00902397"/>
    <w:pPr>
      <w:numPr>
        <w:ilvl w:val="1"/>
        <w:numId w:val="34"/>
      </w:numPr>
      <w:suppressAutoHyphens/>
      <w:spacing w:line="240" w:lineRule="auto"/>
      <w:jc w:val="both"/>
    </w:pPr>
    <w:rPr>
      <w:rFonts w:eastAsia="Times New Roman"/>
      <w:lang w:eastAsia="en-GB"/>
    </w:rPr>
  </w:style>
  <w:style w:type="paragraph" w:customStyle="1" w:styleId="ListNumber3Level2">
    <w:name w:val="List Number 3 (Level 2)"/>
    <w:basedOn w:val="Text3"/>
    <w:qFormat/>
    <w:rsid w:val="00902397"/>
    <w:pPr>
      <w:numPr>
        <w:ilvl w:val="1"/>
        <w:numId w:val="35"/>
      </w:numPr>
      <w:tabs>
        <w:tab w:val="clear" w:pos="2268"/>
        <w:tab w:val="num" w:pos="2835"/>
      </w:tabs>
      <w:suppressAutoHyphens/>
      <w:ind w:left="1701" w:firstLine="0"/>
    </w:pPr>
  </w:style>
  <w:style w:type="paragraph" w:customStyle="1" w:styleId="ListNumber4Level2">
    <w:name w:val="List Number 4 (Level 2)"/>
    <w:basedOn w:val="Text4"/>
    <w:qFormat/>
    <w:rsid w:val="00902397"/>
    <w:pPr>
      <w:tabs>
        <w:tab w:val="num" w:pos="2268"/>
      </w:tabs>
      <w:suppressAutoHyphens/>
      <w:spacing w:line="240" w:lineRule="auto"/>
      <w:ind w:hanging="708"/>
      <w:jc w:val="both"/>
    </w:pPr>
    <w:rPr>
      <w:rFonts w:eastAsia="Times New Roman"/>
      <w:lang w:eastAsia="en-GB"/>
    </w:rPr>
  </w:style>
  <w:style w:type="paragraph" w:customStyle="1" w:styleId="ListNumber1Level3">
    <w:name w:val="List Number 1 (Level 3)"/>
    <w:basedOn w:val="Text1"/>
    <w:qFormat/>
    <w:rsid w:val="00902397"/>
    <w:pPr>
      <w:tabs>
        <w:tab w:val="left" w:pos="2977"/>
      </w:tabs>
      <w:suppressAutoHyphens/>
      <w:spacing w:line="240" w:lineRule="auto"/>
      <w:ind w:left="2977" w:hanging="709"/>
      <w:jc w:val="both"/>
    </w:pPr>
    <w:rPr>
      <w:rFonts w:eastAsia="Times New Roman"/>
      <w:lang w:eastAsia="en-GB"/>
    </w:rPr>
  </w:style>
  <w:style w:type="paragraph" w:customStyle="1" w:styleId="ListNumber2Level3">
    <w:name w:val="List Number 2 (Level 3)"/>
    <w:basedOn w:val="Text2"/>
    <w:qFormat/>
    <w:rsid w:val="00902397"/>
    <w:pPr>
      <w:numPr>
        <w:ilvl w:val="2"/>
        <w:numId w:val="34"/>
      </w:numPr>
      <w:suppressAutoHyphens/>
      <w:spacing w:line="240" w:lineRule="auto"/>
      <w:jc w:val="both"/>
    </w:pPr>
    <w:rPr>
      <w:rFonts w:eastAsia="Times New Roman"/>
      <w:lang w:eastAsia="en-GB"/>
    </w:rPr>
  </w:style>
  <w:style w:type="paragraph" w:customStyle="1" w:styleId="ListNumber3Level3">
    <w:name w:val="List Number 3 (Level 3)"/>
    <w:basedOn w:val="Text3"/>
    <w:qFormat/>
    <w:rsid w:val="00902397"/>
    <w:pPr>
      <w:numPr>
        <w:ilvl w:val="2"/>
        <w:numId w:val="35"/>
      </w:numPr>
      <w:tabs>
        <w:tab w:val="clear" w:pos="2977"/>
        <w:tab w:val="num" w:pos="2835"/>
      </w:tabs>
      <w:suppressAutoHyphens/>
      <w:ind w:left="1701" w:firstLine="0"/>
    </w:pPr>
  </w:style>
  <w:style w:type="paragraph" w:customStyle="1" w:styleId="ListNumber4Level3">
    <w:name w:val="List Number 4 (Level 3)"/>
    <w:basedOn w:val="Text4"/>
    <w:qFormat/>
    <w:rsid w:val="00902397"/>
    <w:pPr>
      <w:tabs>
        <w:tab w:val="num" w:pos="2977"/>
      </w:tabs>
      <w:suppressAutoHyphens/>
      <w:spacing w:line="240" w:lineRule="auto"/>
      <w:ind w:left="2977" w:hanging="709"/>
      <w:jc w:val="both"/>
    </w:pPr>
    <w:rPr>
      <w:rFonts w:eastAsia="Times New Roman"/>
      <w:lang w:eastAsia="en-GB"/>
    </w:rPr>
  </w:style>
  <w:style w:type="paragraph" w:customStyle="1" w:styleId="ListNumber1Level4">
    <w:name w:val="List Number 1 (Level 4)"/>
    <w:basedOn w:val="Text1"/>
    <w:qFormat/>
    <w:rsid w:val="00902397"/>
    <w:pPr>
      <w:numPr>
        <w:ilvl w:val="3"/>
        <w:numId w:val="33"/>
      </w:numPr>
      <w:suppressAutoHyphens/>
      <w:spacing w:line="240" w:lineRule="auto"/>
      <w:jc w:val="both"/>
    </w:pPr>
    <w:rPr>
      <w:rFonts w:eastAsia="Times New Roman"/>
      <w:lang w:eastAsia="en-GB"/>
    </w:rPr>
  </w:style>
  <w:style w:type="paragraph" w:customStyle="1" w:styleId="ListNumber2Level4">
    <w:name w:val="List Number 2 (Level 4)"/>
    <w:basedOn w:val="Text2"/>
    <w:qFormat/>
    <w:rsid w:val="00902397"/>
    <w:pPr>
      <w:numPr>
        <w:ilvl w:val="3"/>
        <w:numId w:val="34"/>
      </w:numPr>
      <w:suppressAutoHyphens/>
      <w:spacing w:line="240" w:lineRule="auto"/>
      <w:jc w:val="both"/>
    </w:pPr>
    <w:rPr>
      <w:rFonts w:eastAsia="Times New Roman"/>
      <w:lang w:eastAsia="en-GB"/>
    </w:rPr>
  </w:style>
  <w:style w:type="paragraph" w:customStyle="1" w:styleId="ListNumber3Level4">
    <w:name w:val="List Number 3 (Level 4)"/>
    <w:basedOn w:val="Text3"/>
    <w:qFormat/>
    <w:rsid w:val="00902397"/>
    <w:pPr>
      <w:numPr>
        <w:ilvl w:val="3"/>
        <w:numId w:val="35"/>
      </w:numPr>
      <w:tabs>
        <w:tab w:val="clear" w:pos="3686"/>
        <w:tab w:val="num" w:pos="2835"/>
      </w:tabs>
      <w:suppressAutoHyphens/>
      <w:ind w:left="1701" w:firstLine="0"/>
    </w:pPr>
  </w:style>
  <w:style w:type="paragraph" w:customStyle="1" w:styleId="ListNumber4Level4">
    <w:name w:val="List Number 4 (Level 4)"/>
    <w:basedOn w:val="Text4"/>
    <w:qFormat/>
    <w:rsid w:val="00902397"/>
    <w:pPr>
      <w:tabs>
        <w:tab w:val="num" w:pos="3686"/>
      </w:tabs>
      <w:suppressAutoHyphens/>
      <w:spacing w:line="240" w:lineRule="auto"/>
      <w:ind w:left="3686" w:hanging="709"/>
      <w:jc w:val="both"/>
    </w:pPr>
    <w:rPr>
      <w:rFonts w:eastAsia="Times New Roman"/>
      <w:lang w:eastAsia="en-GB"/>
    </w:rPr>
  </w:style>
  <w:style w:type="paragraph" w:customStyle="1" w:styleId="Annexetitreacte">
    <w:name w:val="Annexe titre (acte)"/>
    <w:basedOn w:val="Normal"/>
    <w:next w:val="Normal"/>
    <w:qFormat/>
    <w:rsid w:val="00902397"/>
    <w:pPr>
      <w:widowControl/>
      <w:suppressAutoHyphens/>
      <w:spacing w:before="120" w:after="120"/>
      <w:jc w:val="center"/>
    </w:pPr>
    <w:rPr>
      <w:b/>
      <w:szCs w:val="22"/>
      <w:u w:val="single"/>
    </w:rPr>
  </w:style>
  <w:style w:type="paragraph" w:customStyle="1" w:styleId="Annexetitreexposglobal">
    <w:name w:val="Annexe titre (exposé global)"/>
    <w:basedOn w:val="Normal"/>
    <w:next w:val="Normal"/>
    <w:qFormat/>
    <w:rsid w:val="00902397"/>
    <w:pPr>
      <w:widowControl/>
      <w:suppressAutoHyphens/>
      <w:spacing w:before="120" w:after="120"/>
      <w:jc w:val="center"/>
    </w:pPr>
    <w:rPr>
      <w:b/>
      <w:szCs w:val="22"/>
      <w:u w:val="single"/>
    </w:rPr>
  </w:style>
  <w:style w:type="paragraph" w:customStyle="1" w:styleId="Annexetitrefichefinacte">
    <w:name w:val="Annexe titre (fiche fin. acte)"/>
    <w:basedOn w:val="Normal"/>
    <w:next w:val="Normal"/>
    <w:qFormat/>
    <w:rsid w:val="00902397"/>
    <w:pPr>
      <w:widowControl/>
      <w:suppressAutoHyphens/>
      <w:spacing w:before="120" w:after="120"/>
      <w:jc w:val="center"/>
    </w:pPr>
    <w:rPr>
      <w:b/>
      <w:szCs w:val="22"/>
      <w:u w:val="single"/>
    </w:rPr>
  </w:style>
  <w:style w:type="paragraph" w:customStyle="1" w:styleId="Annexetitrefichefinglobale">
    <w:name w:val="Annexe titre (fiche fin. globale)"/>
    <w:basedOn w:val="Normal"/>
    <w:next w:val="Normal"/>
    <w:qFormat/>
    <w:rsid w:val="00902397"/>
    <w:pPr>
      <w:widowControl/>
      <w:suppressAutoHyphens/>
      <w:spacing w:before="120" w:after="120"/>
      <w:jc w:val="center"/>
    </w:pPr>
    <w:rPr>
      <w:b/>
      <w:szCs w:val="22"/>
      <w:u w:val="single"/>
    </w:rPr>
  </w:style>
  <w:style w:type="paragraph" w:customStyle="1" w:styleId="Annexetitreglobale">
    <w:name w:val="Annexe titre (globale)"/>
    <w:basedOn w:val="Normal"/>
    <w:next w:val="Normal"/>
    <w:qFormat/>
    <w:rsid w:val="00902397"/>
    <w:pPr>
      <w:widowControl/>
      <w:suppressAutoHyphens/>
      <w:spacing w:before="120" w:after="120"/>
      <w:jc w:val="center"/>
    </w:pPr>
    <w:rPr>
      <w:b/>
      <w:szCs w:val="22"/>
      <w:u w:val="single"/>
    </w:rPr>
  </w:style>
  <w:style w:type="paragraph" w:customStyle="1" w:styleId="Exposdesmotifstitreglobal">
    <w:name w:val="Exposé des motifs titre (global)"/>
    <w:basedOn w:val="Normal"/>
    <w:next w:val="Normal"/>
    <w:qFormat/>
    <w:rsid w:val="00902397"/>
    <w:pPr>
      <w:widowControl/>
      <w:suppressAutoHyphens/>
      <w:spacing w:before="120" w:after="120"/>
      <w:jc w:val="center"/>
    </w:pPr>
    <w:rPr>
      <w:b/>
      <w:szCs w:val="22"/>
      <w:u w:val="single"/>
    </w:rPr>
  </w:style>
  <w:style w:type="paragraph" w:customStyle="1" w:styleId="Langueoriginale">
    <w:name w:val="Langue originale"/>
    <w:basedOn w:val="Normal"/>
    <w:qFormat/>
    <w:rsid w:val="00902397"/>
    <w:pPr>
      <w:widowControl/>
      <w:suppressAutoHyphens/>
      <w:spacing w:before="360" w:after="120"/>
      <w:jc w:val="center"/>
    </w:pPr>
    <w:rPr>
      <w:caps/>
      <w:szCs w:val="22"/>
    </w:rPr>
  </w:style>
  <w:style w:type="paragraph" w:customStyle="1" w:styleId="Phrasefinale">
    <w:name w:val="Phrase finale"/>
    <w:basedOn w:val="Normal"/>
    <w:next w:val="Normal"/>
    <w:qFormat/>
    <w:rsid w:val="00902397"/>
    <w:pPr>
      <w:widowControl/>
      <w:suppressAutoHyphens/>
      <w:spacing w:before="360"/>
      <w:jc w:val="center"/>
    </w:pPr>
    <w:rPr>
      <w:szCs w:val="22"/>
    </w:rPr>
  </w:style>
  <w:style w:type="paragraph" w:customStyle="1" w:styleId="Prliminairetitre">
    <w:name w:val="Préliminaire titre"/>
    <w:basedOn w:val="Normal"/>
    <w:next w:val="Normal"/>
    <w:qFormat/>
    <w:rsid w:val="00902397"/>
    <w:pPr>
      <w:widowControl/>
      <w:suppressAutoHyphens/>
      <w:spacing w:before="360" w:after="360"/>
      <w:jc w:val="center"/>
    </w:pPr>
    <w:rPr>
      <w:b/>
      <w:szCs w:val="22"/>
    </w:rPr>
  </w:style>
  <w:style w:type="paragraph" w:customStyle="1" w:styleId="Prliminairetype">
    <w:name w:val="Préliminaire type"/>
    <w:basedOn w:val="Normal"/>
    <w:next w:val="Normal"/>
    <w:qFormat/>
    <w:rsid w:val="00902397"/>
    <w:pPr>
      <w:widowControl/>
      <w:suppressAutoHyphens/>
      <w:spacing w:before="360"/>
      <w:jc w:val="center"/>
    </w:pPr>
    <w:rPr>
      <w:b/>
      <w:szCs w:val="22"/>
    </w:rPr>
  </w:style>
  <w:style w:type="paragraph" w:customStyle="1" w:styleId="Rfrenceinstitutionelle">
    <w:name w:val="Référence institutionelle"/>
    <w:basedOn w:val="Normal"/>
    <w:next w:val="Statut"/>
    <w:qFormat/>
    <w:rsid w:val="00902397"/>
    <w:pPr>
      <w:widowControl/>
      <w:suppressAutoHyphens/>
      <w:spacing w:after="240"/>
      <w:ind w:left="5103"/>
    </w:pPr>
    <w:rPr>
      <w:szCs w:val="22"/>
    </w:rPr>
  </w:style>
  <w:style w:type="paragraph" w:customStyle="1" w:styleId="Rfrenceinterinstitutionelle">
    <w:name w:val="Référence interinstitutionelle"/>
    <w:basedOn w:val="Normal"/>
    <w:next w:val="Statut"/>
    <w:qFormat/>
    <w:rsid w:val="00902397"/>
    <w:pPr>
      <w:widowControl/>
      <w:suppressAutoHyphens/>
      <w:ind w:left="5103"/>
    </w:pPr>
    <w:rPr>
      <w:szCs w:val="22"/>
    </w:rPr>
  </w:style>
  <w:style w:type="paragraph" w:customStyle="1" w:styleId="Rfrenceinterinstitutionelleprliminaire">
    <w:name w:val="Référence interinstitutionelle (préliminaire)"/>
    <w:basedOn w:val="Normal"/>
    <w:next w:val="Normal"/>
    <w:qFormat/>
    <w:rsid w:val="00902397"/>
    <w:pPr>
      <w:widowControl/>
      <w:suppressAutoHyphens/>
      <w:ind w:left="5103"/>
    </w:pPr>
    <w:rPr>
      <w:szCs w:val="22"/>
    </w:rPr>
  </w:style>
  <w:style w:type="paragraph" w:customStyle="1" w:styleId="Sous-titreobjetprliminaire">
    <w:name w:val="Sous-titre objet (préliminaire)"/>
    <w:basedOn w:val="Normal"/>
    <w:qFormat/>
    <w:rsid w:val="00902397"/>
    <w:pPr>
      <w:widowControl/>
      <w:suppressAutoHyphens/>
      <w:jc w:val="center"/>
    </w:pPr>
    <w:rPr>
      <w:b/>
      <w:szCs w:val="22"/>
    </w:rPr>
  </w:style>
  <w:style w:type="paragraph" w:customStyle="1" w:styleId="Statutprliminaire">
    <w:name w:val="Statut (préliminaire)"/>
    <w:basedOn w:val="Normal"/>
    <w:next w:val="Normal"/>
    <w:qFormat/>
    <w:rsid w:val="00902397"/>
    <w:pPr>
      <w:widowControl/>
      <w:suppressAutoHyphens/>
      <w:spacing w:before="360"/>
      <w:jc w:val="center"/>
    </w:pPr>
    <w:rPr>
      <w:szCs w:val="22"/>
    </w:rPr>
  </w:style>
  <w:style w:type="paragraph" w:customStyle="1" w:styleId="Titreobjetprliminaire">
    <w:name w:val="Titre objet (préliminaire)"/>
    <w:basedOn w:val="Normal"/>
    <w:next w:val="Normal"/>
    <w:qFormat/>
    <w:rsid w:val="00902397"/>
    <w:pPr>
      <w:widowControl/>
      <w:suppressAutoHyphens/>
      <w:spacing w:before="360" w:after="360"/>
      <w:jc w:val="center"/>
    </w:pPr>
    <w:rPr>
      <w:b/>
      <w:szCs w:val="22"/>
    </w:rPr>
  </w:style>
  <w:style w:type="paragraph" w:customStyle="1" w:styleId="Typedudocumentprliminaire">
    <w:name w:val="Type du document (préliminaire)"/>
    <w:basedOn w:val="Normal"/>
    <w:next w:val="Normal"/>
    <w:qFormat/>
    <w:rsid w:val="00902397"/>
    <w:pPr>
      <w:widowControl/>
      <w:suppressAutoHyphens/>
      <w:spacing w:before="360"/>
      <w:jc w:val="center"/>
    </w:pPr>
    <w:rPr>
      <w:b/>
      <w:szCs w:val="22"/>
    </w:rPr>
  </w:style>
  <w:style w:type="paragraph" w:customStyle="1" w:styleId="Fichefinancirestandardtitre">
    <w:name w:val="Fiche financière (standard) titre"/>
    <w:basedOn w:val="Normal"/>
    <w:next w:val="Normal"/>
    <w:qFormat/>
    <w:rsid w:val="00902397"/>
    <w:pPr>
      <w:widowControl/>
      <w:suppressAutoHyphens/>
      <w:spacing w:before="120" w:after="120"/>
      <w:jc w:val="center"/>
    </w:pPr>
    <w:rPr>
      <w:b/>
      <w:szCs w:val="22"/>
      <w:u w:val="single"/>
    </w:rPr>
  </w:style>
  <w:style w:type="paragraph" w:customStyle="1" w:styleId="Fichefinancirestandardtitreacte">
    <w:name w:val="Fiche financière (standard) titre (acte)"/>
    <w:basedOn w:val="Normal"/>
    <w:next w:val="Normal"/>
    <w:qFormat/>
    <w:rsid w:val="00902397"/>
    <w:pPr>
      <w:widowControl/>
      <w:suppressAutoHyphens/>
      <w:spacing w:before="120" w:after="120"/>
      <w:jc w:val="center"/>
    </w:pPr>
    <w:rPr>
      <w:b/>
      <w:szCs w:val="22"/>
      <w:u w:val="single"/>
    </w:rPr>
  </w:style>
  <w:style w:type="paragraph" w:customStyle="1" w:styleId="Fichefinanciretravailtitre">
    <w:name w:val="Fiche financière (travail) titre"/>
    <w:basedOn w:val="Normal"/>
    <w:next w:val="Normal"/>
    <w:qFormat/>
    <w:rsid w:val="00902397"/>
    <w:pPr>
      <w:widowControl/>
      <w:suppressAutoHyphens/>
      <w:spacing w:before="120" w:after="120"/>
      <w:jc w:val="center"/>
    </w:pPr>
    <w:rPr>
      <w:b/>
      <w:szCs w:val="22"/>
      <w:u w:val="single"/>
    </w:rPr>
  </w:style>
  <w:style w:type="paragraph" w:customStyle="1" w:styleId="Fichefinanciretravailtitreacte">
    <w:name w:val="Fiche financière (travail) titre (acte)"/>
    <w:basedOn w:val="Normal"/>
    <w:next w:val="Normal"/>
    <w:qFormat/>
    <w:rsid w:val="00902397"/>
    <w:pPr>
      <w:widowControl/>
      <w:suppressAutoHyphens/>
      <w:spacing w:before="120" w:after="120"/>
      <w:jc w:val="center"/>
    </w:pPr>
    <w:rPr>
      <w:b/>
      <w:szCs w:val="22"/>
      <w:u w:val="single"/>
    </w:rPr>
  </w:style>
  <w:style w:type="paragraph" w:customStyle="1" w:styleId="Fichefinancireattributiontitre">
    <w:name w:val="Fiche financière (attribution) titre"/>
    <w:basedOn w:val="Normal"/>
    <w:next w:val="Normal"/>
    <w:qFormat/>
    <w:rsid w:val="00902397"/>
    <w:pPr>
      <w:widowControl/>
      <w:suppressAutoHyphens/>
      <w:spacing w:before="120" w:after="120"/>
      <w:jc w:val="center"/>
    </w:pPr>
    <w:rPr>
      <w:b/>
      <w:szCs w:val="22"/>
      <w:u w:val="single"/>
    </w:rPr>
  </w:style>
  <w:style w:type="paragraph" w:customStyle="1" w:styleId="Fichefinancireattributiontitreacte">
    <w:name w:val="Fiche financière (attribution) titre (acte)"/>
    <w:basedOn w:val="Normal"/>
    <w:next w:val="Normal"/>
    <w:qFormat/>
    <w:rsid w:val="00902397"/>
    <w:pPr>
      <w:widowControl/>
      <w:suppressAutoHyphens/>
      <w:spacing w:before="120" w:after="120"/>
      <w:jc w:val="center"/>
    </w:pPr>
    <w:rPr>
      <w:b/>
      <w:szCs w:val="22"/>
      <w:u w:val="single"/>
    </w:rPr>
  </w:style>
  <w:style w:type="paragraph" w:styleId="CommentText">
    <w:name w:val="annotation text"/>
    <w:basedOn w:val="Normal"/>
    <w:link w:val="CommentTextChar"/>
    <w:uiPriority w:val="99"/>
    <w:qFormat/>
    <w:rsid w:val="00902397"/>
    <w:pPr>
      <w:widowControl/>
      <w:suppressAutoHyphens/>
      <w:spacing w:before="120" w:after="120"/>
      <w:jc w:val="both"/>
    </w:pPr>
    <w:rPr>
      <w:sz w:val="20"/>
      <w:lang w:val="en-GB"/>
    </w:rPr>
  </w:style>
  <w:style w:type="character" w:customStyle="1" w:styleId="CommentTextChar1">
    <w:name w:val="Comment Text Char1"/>
    <w:basedOn w:val="DefaultParagraphFont"/>
    <w:uiPriority w:val="99"/>
    <w:rsid w:val="00902397"/>
    <w:rPr>
      <w:lang w:val="de-DE"/>
    </w:rPr>
  </w:style>
  <w:style w:type="paragraph" w:styleId="CommentSubject">
    <w:name w:val="annotation subject"/>
    <w:basedOn w:val="CommentText"/>
    <w:next w:val="CommentText"/>
    <w:link w:val="CommentSubjectChar"/>
    <w:uiPriority w:val="99"/>
    <w:qFormat/>
    <w:rsid w:val="00902397"/>
    <w:rPr>
      <w:b/>
      <w:bCs/>
    </w:rPr>
  </w:style>
  <w:style w:type="character" w:customStyle="1" w:styleId="CommentSubjectChar1">
    <w:name w:val="Comment Subject Char1"/>
    <w:basedOn w:val="CommentTextChar1"/>
    <w:uiPriority w:val="99"/>
    <w:rsid w:val="00902397"/>
    <w:rPr>
      <w:b/>
      <w:bCs/>
      <w:lang w:val="de-DE"/>
    </w:rPr>
  </w:style>
  <w:style w:type="paragraph" w:styleId="BalloonText">
    <w:name w:val="Balloon Text"/>
    <w:basedOn w:val="Normal"/>
    <w:link w:val="BalloonTextChar"/>
    <w:uiPriority w:val="99"/>
    <w:qFormat/>
    <w:rsid w:val="00902397"/>
    <w:pPr>
      <w:widowControl/>
      <w:suppressAutoHyphens/>
      <w:spacing w:before="120" w:after="120"/>
      <w:jc w:val="both"/>
    </w:pPr>
    <w:rPr>
      <w:rFonts w:ascii="Tahoma" w:hAnsi="Tahoma" w:cs="Tahoma"/>
      <w:sz w:val="16"/>
      <w:szCs w:val="16"/>
      <w:lang w:val="en-GB"/>
    </w:rPr>
  </w:style>
  <w:style w:type="character" w:customStyle="1" w:styleId="BalloonTextChar1">
    <w:name w:val="Balloon Text Char1"/>
    <w:basedOn w:val="DefaultParagraphFont"/>
    <w:uiPriority w:val="99"/>
    <w:rsid w:val="00902397"/>
    <w:rPr>
      <w:rFonts w:ascii="Segoe UI" w:hAnsi="Segoe UI" w:cs="Segoe UI"/>
      <w:sz w:val="18"/>
      <w:szCs w:val="18"/>
      <w:lang w:val="de-DE"/>
    </w:rPr>
  </w:style>
  <w:style w:type="paragraph" w:styleId="TableofFigures">
    <w:name w:val="table of figures"/>
    <w:basedOn w:val="Normal"/>
    <w:next w:val="Normal"/>
    <w:uiPriority w:val="99"/>
    <w:qFormat/>
    <w:rsid w:val="00902397"/>
    <w:pPr>
      <w:widowControl/>
      <w:suppressAutoHyphens/>
      <w:spacing w:before="120" w:after="120"/>
      <w:jc w:val="both"/>
    </w:pPr>
    <w:rPr>
      <w:szCs w:val="22"/>
    </w:rPr>
  </w:style>
  <w:style w:type="paragraph" w:customStyle="1" w:styleId="Sous-titreobjet">
    <w:name w:val="Sous-titre objet"/>
    <w:basedOn w:val="Normal"/>
    <w:qFormat/>
    <w:rsid w:val="00902397"/>
    <w:pPr>
      <w:widowControl/>
      <w:suppressAutoHyphens/>
      <w:jc w:val="center"/>
    </w:pPr>
    <w:rPr>
      <w:b/>
      <w:szCs w:val="22"/>
    </w:rPr>
  </w:style>
  <w:style w:type="paragraph" w:customStyle="1" w:styleId="Sous-titreobjetPagedecouverture">
    <w:name w:val="Sous-titre objet (Page de couverture)"/>
    <w:basedOn w:val="Sous-titreobjet"/>
    <w:qFormat/>
    <w:rsid w:val="00902397"/>
  </w:style>
  <w:style w:type="paragraph" w:customStyle="1" w:styleId="FooterCoverPage">
    <w:name w:val="Footer Cover Page"/>
    <w:basedOn w:val="Normal"/>
    <w:link w:val="FooterCoverPageChar"/>
    <w:qFormat/>
    <w:rsid w:val="00902397"/>
    <w:pPr>
      <w:widowControl/>
      <w:tabs>
        <w:tab w:val="center" w:pos="4535"/>
        <w:tab w:val="right" w:pos="9071"/>
        <w:tab w:val="right" w:pos="9921"/>
      </w:tabs>
      <w:suppressAutoHyphens/>
      <w:spacing w:before="360"/>
      <w:ind w:left="-850" w:right="-850"/>
    </w:pPr>
    <w:rPr>
      <w:rFonts w:eastAsia="Calibri"/>
      <w:lang w:val="en-GB"/>
    </w:rPr>
  </w:style>
  <w:style w:type="paragraph" w:customStyle="1" w:styleId="HeaderCoverPage">
    <w:name w:val="Header Cover Page"/>
    <w:basedOn w:val="Normal"/>
    <w:link w:val="HeaderCoverPageChar"/>
    <w:qFormat/>
    <w:rsid w:val="00902397"/>
    <w:pPr>
      <w:widowControl/>
      <w:tabs>
        <w:tab w:val="center" w:pos="4535"/>
        <w:tab w:val="right" w:pos="9071"/>
      </w:tabs>
      <w:suppressAutoHyphens/>
      <w:spacing w:after="120"/>
      <w:jc w:val="both"/>
    </w:pPr>
    <w:rPr>
      <w:rFonts w:eastAsia="Calibri"/>
      <w:lang w:val="en-GB"/>
    </w:rPr>
  </w:style>
  <w:style w:type="paragraph" w:customStyle="1" w:styleId="typedudocumentcp">
    <w:name w:val="typedudocument_cp"/>
    <w:basedOn w:val="Normal"/>
    <w:qFormat/>
    <w:rsid w:val="00902397"/>
    <w:pPr>
      <w:widowControl/>
      <w:suppressAutoHyphens/>
      <w:spacing w:before="120" w:beforeAutospacing="1" w:after="120" w:afterAutospacing="1"/>
    </w:pPr>
    <w:rPr>
      <w:szCs w:val="24"/>
    </w:rPr>
  </w:style>
  <w:style w:type="paragraph" w:customStyle="1" w:styleId="titreobjetcp">
    <w:name w:val="titreobjet_cp"/>
    <w:basedOn w:val="Normal"/>
    <w:qFormat/>
    <w:rsid w:val="00902397"/>
    <w:pPr>
      <w:widowControl/>
      <w:suppressAutoHyphens/>
      <w:spacing w:before="120" w:beforeAutospacing="1" w:after="120" w:afterAutospacing="1"/>
    </w:pPr>
    <w:rPr>
      <w:szCs w:val="24"/>
    </w:rPr>
  </w:style>
  <w:style w:type="paragraph" w:customStyle="1" w:styleId="rfrenceinstitutionnelle">
    <w:name w:val="rfrenceinstitutionnelle"/>
    <w:basedOn w:val="Normal"/>
    <w:qFormat/>
    <w:rsid w:val="00902397"/>
    <w:pPr>
      <w:widowControl/>
      <w:suppressAutoHyphens/>
      <w:spacing w:before="120" w:beforeAutospacing="1" w:after="120" w:afterAutospacing="1"/>
    </w:pPr>
    <w:rPr>
      <w:szCs w:val="24"/>
    </w:rPr>
  </w:style>
  <w:style w:type="paragraph" w:customStyle="1" w:styleId="Rfrenceinstitutionnelle0">
    <w:name w:val="Référence institutionnelle"/>
    <w:basedOn w:val="Normal"/>
    <w:next w:val="Confidentialit"/>
    <w:qFormat/>
    <w:rsid w:val="00902397"/>
    <w:pPr>
      <w:widowControl/>
      <w:suppressAutoHyphens/>
      <w:spacing w:after="240"/>
      <w:ind w:left="5103"/>
    </w:pPr>
    <w:rPr>
      <w:rFonts w:eastAsia="Calibri"/>
      <w:szCs w:val="22"/>
      <w:lang w:eastAsia="en-US"/>
    </w:rPr>
  </w:style>
  <w:style w:type="paragraph" w:customStyle="1" w:styleId="Article">
    <w:name w:val="Article"/>
    <w:basedOn w:val="Normal"/>
    <w:qFormat/>
    <w:rsid w:val="00902397"/>
    <w:pPr>
      <w:widowControl/>
      <w:suppressAutoHyphens/>
      <w:spacing w:before="120" w:after="120"/>
      <w:jc w:val="center"/>
    </w:pPr>
    <w:rPr>
      <w:rFonts w:eastAsia="Calibri"/>
      <w:szCs w:val="22"/>
      <w:lang w:eastAsia="en-US"/>
    </w:rPr>
  </w:style>
  <w:style w:type="paragraph" w:customStyle="1" w:styleId="ti-art">
    <w:name w:val="ti-art"/>
    <w:basedOn w:val="Normal"/>
    <w:qFormat/>
    <w:rsid w:val="00902397"/>
    <w:pPr>
      <w:widowControl/>
      <w:suppressAutoHyphens/>
      <w:spacing w:before="120" w:beforeAutospacing="1" w:after="120" w:afterAutospacing="1"/>
    </w:pPr>
    <w:rPr>
      <w:szCs w:val="24"/>
    </w:rPr>
  </w:style>
  <w:style w:type="paragraph" w:customStyle="1" w:styleId="sti-art">
    <w:name w:val="sti-art"/>
    <w:basedOn w:val="Normal"/>
    <w:qFormat/>
    <w:rsid w:val="00902397"/>
    <w:pPr>
      <w:widowControl/>
      <w:suppressAutoHyphens/>
      <w:spacing w:before="120" w:beforeAutospacing="1" w:after="120" w:afterAutospacing="1"/>
    </w:pPr>
    <w:rPr>
      <w:szCs w:val="24"/>
    </w:rPr>
  </w:style>
  <w:style w:type="paragraph" w:customStyle="1" w:styleId="Normal1">
    <w:name w:val="Normal1"/>
    <w:basedOn w:val="Normal"/>
    <w:qFormat/>
    <w:rsid w:val="00902397"/>
    <w:pPr>
      <w:widowControl/>
      <w:suppressAutoHyphens/>
      <w:spacing w:before="120" w:beforeAutospacing="1" w:after="120" w:afterAutospacing="1"/>
    </w:pPr>
    <w:rPr>
      <w:szCs w:val="24"/>
    </w:rPr>
  </w:style>
  <w:style w:type="paragraph" w:customStyle="1" w:styleId="ti-section-1">
    <w:name w:val="ti-section-1"/>
    <w:basedOn w:val="Normal"/>
    <w:qFormat/>
    <w:rsid w:val="00902397"/>
    <w:pPr>
      <w:widowControl/>
      <w:suppressAutoHyphens/>
      <w:spacing w:before="120" w:beforeAutospacing="1" w:after="120" w:afterAutospacing="1"/>
    </w:pPr>
    <w:rPr>
      <w:szCs w:val="24"/>
    </w:rPr>
  </w:style>
  <w:style w:type="paragraph" w:customStyle="1" w:styleId="ti-section-2">
    <w:name w:val="ti-section-2"/>
    <w:basedOn w:val="Normal"/>
    <w:qFormat/>
    <w:rsid w:val="00902397"/>
    <w:pPr>
      <w:widowControl/>
      <w:suppressAutoHyphens/>
      <w:spacing w:before="120" w:beforeAutospacing="1" w:after="120" w:afterAutospacing="1"/>
    </w:pPr>
    <w:rPr>
      <w:szCs w:val="24"/>
    </w:rPr>
  </w:style>
  <w:style w:type="paragraph" w:customStyle="1" w:styleId="oj-ti-section-1">
    <w:name w:val="oj-ti-section-1"/>
    <w:basedOn w:val="Normal"/>
    <w:qFormat/>
    <w:rsid w:val="00902397"/>
    <w:pPr>
      <w:widowControl/>
      <w:suppressAutoHyphens/>
      <w:spacing w:before="120" w:beforeAutospacing="1" w:after="120" w:afterAutospacing="1"/>
    </w:pPr>
    <w:rPr>
      <w:szCs w:val="24"/>
    </w:rPr>
  </w:style>
  <w:style w:type="paragraph" w:customStyle="1" w:styleId="oj-ti-section-2">
    <w:name w:val="oj-ti-section-2"/>
    <w:basedOn w:val="Normal"/>
    <w:qFormat/>
    <w:rsid w:val="00902397"/>
    <w:pPr>
      <w:widowControl/>
      <w:suppressAutoHyphens/>
      <w:spacing w:before="120" w:beforeAutospacing="1" w:after="120" w:afterAutospacing="1"/>
    </w:pPr>
    <w:rPr>
      <w:szCs w:val="24"/>
    </w:rPr>
  </w:style>
  <w:style w:type="paragraph" w:styleId="Revision">
    <w:name w:val="Revision"/>
    <w:uiPriority w:val="99"/>
    <w:semiHidden/>
    <w:qFormat/>
    <w:rsid w:val="00902397"/>
    <w:pPr>
      <w:suppressAutoHyphens/>
    </w:pPr>
    <w:rPr>
      <w:rFonts w:eastAsia="Calibri"/>
      <w:sz w:val="24"/>
      <w:szCs w:val="22"/>
      <w:lang w:val="de-DE" w:eastAsia="en-US"/>
    </w:rPr>
  </w:style>
  <w:style w:type="paragraph" w:customStyle="1" w:styleId="Revis">
    <w:name w:val="Revis"/>
    <w:basedOn w:val="Normal"/>
    <w:qFormat/>
    <w:rsid w:val="00902397"/>
    <w:pPr>
      <w:widowControl/>
      <w:tabs>
        <w:tab w:val="num" w:pos="0"/>
      </w:tabs>
      <w:suppressAutoHyphens/>
      <w:spacing w:after="160" w:line="259" w:lineRule="auto"/>
      <w:ind w:left="600" w:hanging="360"/>
      <w:contextualSpacing/>
      <w:jc w:val="both"/>
    </w:pPr>
    <w:rPr>
      <w:rFonts w:eastAsia="Calibri"/>
      <w:szCs w:val="24"/>
      <w:lang w:eastAsia="en-US"/>
    </w:rPr>
  </w:style>
  <w:style w:type="paragraph" w:customStyle="1" w:styleId="Revise">
    <w:name w:val="Revise"/>
    <w:basedOn w:val="Revis"/>
    <w:qFormat/>
    <w:rsid w:val="00902397"/>
  </w:style>
  <w:style w:type="paragraph" w:styleId="NormalWeb">
    <w:name w:val="Normal (Web)"/>
    <w:basedOn w:val="Normal"/>
    <w:uiPriority w:val="99"/>
    <w:unhideWhenUsed/>
    <w:qFormat/>
    <w:rsid w:val="00902397"/>
    <w:pPr>
      <w:widowControl/>
      <w:suppressAutoHyphens/>
      <w:spacing w:before="120" w:after="120"/>
      <w:jc w:val="both"/>
    </w:pPr>
    <w:rPr>
      <w:rFonts w:eastAsia="Calibri"/>
      <w:szCs w:val="24"/>
      <w:lang w:eastAsia="en-US"/>
    </w:rPr>
  </w:style>
  <w:style w:type="paragraph" w:customStyle="1" w:styleId="oj-normal">
    <w:name w:val="oj-normal"/>
    <w:basedOn w:val="Normal"/>
    <w:qFormat/>
    <w:rsid w:val="00902397"/>
    <w:pPr>
      <w:widowControl/>
      <w:suppressAutoHyphens/>
      <w:spacing w:before="120" w:beforeAutospacing="1" w:after="120" w:afterAutospacing="1"/>
    </w:pPr>
    <w:rPr>
      <w:szCs w:val="24"/>
    </w:rPr>
  </w:style>
  <w:style w:type="paragraph" w:customStyle="1" w:styleId="paragraph">
    <w:name w:val="paragraph"/>
    <w:basedOn w:val="Normal"/>
    <w:qFormat/>
    <w:rsid w:val="00902397"/>
    <w:pPr>
      <w:widowControl/>
      <w:suppressAutoHyphens/>
      <w:spacing w:before="120" w:beforeAutospacing="1" w:after="120" w:afterAutospacing="1"/>
    </w:pPr>
    <w:rPr>
      <w:szCs w:val="24"/>
    </w:rPr>
  </w:style>
  <w:style w:type="paragraph" w:customStyle="1" w:styleId="ListPoint">
    <w:name w:val="List Point"/>
    <w:basedOn w:val="Tiret0"/>
    <w:qFormat/>
    <w:rsid w:val="00902397"/>
    <w:pPr>
      <w:numPr>
        <w:numId w:val="0"/>
      </w:numPr>
      <w:tabs>
        <w:tab w:val="clear" w:pos="850"/>
        <w:tab w:val="num" w:pos="567"/>
      </w:tabs>
      <w:ind w:left="1417" w:hanging="567"/>
    </w:pPr>
  </w:style>
  <w:style w:type="paragraph" w:customStyle="1" w:styleId="Pointlist">
    <w:name w:val="Point list"/>
    <w:basedOn w:val="Point0letter"/>
    <w:qFormat/>
    <w:rsid w:val="00902397"/>
  </w:style>
  <w:style w:type="paragraph" w:customStyle="1" w:styleId="Rfrenceinstitutionnelle00">
    <w:name w:val="Référence institutionnelle0"/>
    <w:basedOn w:val="Normal"/>
    <w:next w:val="Confidentialit"/>
    <w:qFormat/>
    <w:rsid w:val="00902397"/>
    <w:pPr>
      <w:widowControl/>
      <w:suppressAutoHyphens/>
      <w:spacing w:after="240"/>
      <w:ind w:left="5103"/>
    </w:pPr>
    <w:rPr>
      <w:rFonts w:eastAsia="Calibri"/>
      <w:szCs w:val="22"/>
      <w:lang w:eastAsia="en-US"/>
    </w:rPr>
  </w:style>
  <w:style w:type="paragraph" w:customStyle="1" w:styleId="Norm">
    <w:name w:val="Norm"/>
    <w:basedOn w:val="Normal"/>
    <w:qFormat/>
    <w:rsid w:val="00902397"/>
    <w:pPr>
      <w:widowControl/>
      <w:suppressAutoHyphens/>
      <w:spacing w:after="160" w:line="259" w:lineRule="auto"/>
      <w:ind w:left="600" w:hanging="360"/>
      <w:contextualSpacing/>
      <w:jc w:val="both"/>
    </w:pPr>
    <w:rPr>
      <w:rFonts w:eastAsia="Calibri"/>
      <w:szCs w:val="24"/>
      <w:lang w:eastAsia="en-US"/>
    </w:rPr>
  </w:style>
  <w:style w:type="paragraph" w:customStyle="1" w:styleId="Rfrenceinstitutionnelle1">
    <w:name w:val="Référence institutionnelle1"/>
    <w:basedOn w:val="Normal"/>
    <w:next w:val="Confidentialit"/>
    <w:qFormat/>
    <w:rsid w:val="00902397"/>
    <w:pPr>
      <w:widowControl/>
      <w:suppressAutoHyphens/>
      <w:spacing w:after="240"/>
      <w:ind w:left="5103"/>
    </w:pPr>
    <w:rPr>
      <w:rFonts w:eastAsia="Calibri"/>
      <w:szCs w:val="22"/>
      <w:lang w:eastAsia="en-US"/>
    </w:rPr>
  </w:style>
  <w:style w:type="paragraph" w:customStyle="1" w:styleId="Rfrenceinstitutionnelle2">
    <w:name w:val="Référence institutionnelle2"/>
    <w:basedOn w:val="Normal"/>
    <w:next w:val="Confidentialit"/>
    <w:qFormat/>
    <w:rsid w:val="00902397"/>
    <w:pPr>
      <w:widowControl/>
      <w:suppressAutoHyphens/>
      <w:spacing w:after="240"/>
      <w:ind w:left="5103"/>
    </w:pPr>
    <w:rPr>
      <w:rFonts w:eastAsia="Calibri"/>
      <w:szCs w:val="22"/>
      <w:lang w:eastAsia="en-US"/>
    </w:rPr>
  </w:style>
  <w:style w:type="paragraph" w:customStyle="1" w:styleId="Rfrenceinstitutionnelle3">
    <w:name w:val="Référence institutionnelle3"/>
    <w:basedOn w:val="Normal"/>
    <w:next w:val="Confidentialit"/>
    <w:qFormat/>
    <w:rsid w:val="00902397"/>
    <w:pPr>
      <w:widowControl/>
      <w:suppressAutoHyphens/>
      <w:spacing w:after="240"/>
      <w:ind w:left="5103"/>
    </w:pPr>
    <w:rPr>
      <w:rFonts w:eastAsia="Calibri"/>
      <w:szCs w:val="22"/>
      <w:lang w:eastAsia="en-US"/>
    </w:rPr>
  </w:style>
  <w:style w:type="paragraph" w:customStyle="1" w:styleId="Rfrenceinstitutionnelle4">
    <w:name w:val="Référence institutionnelle4"/>
    <w:basedOn w:val="Normal"/>
    <w:next w:val="Confidentialit"/>
    <w:qFormat/>
    <w:rsid w:val="00902397"/>
    <w:pPr>
      <w:widowControl/>
      <w:suppressAutoHyphens/>
      <w:spacing w:after="240"/>
      <w:ind w:left="5103"/>
    </w:pPr>
    <w:rPr>
      <w:rFonts w:eastAsia="Calibri"/>
      <w:szCs w:val="22"/>
      <w:lang w:eastAsia="en-US"/>
    </w:rPr>
  </w:style>
  <w:style w:type="paragraph" w:customStyle="1" w:styleId="Rfrenceinstitutionnelle5">
    <w:name w:val="Référence institutionnelle5"/>
    <w:basedOn w:val="Normal"/>
    <w:next w:val="Confidentialit"/>
    <w:qFormat/>
    <w:rsid w:val="00902397"/>
    <w:pPr>
      <w:widowControl/>
      <w:suppressAutoHyphens/>
      <w:spacing w:after="240"/>
      <w:ind w:left="5103"/>
    </w:pPr>
    <w:rPr>
      <w:rFonts w:eastAsia="Calibri"/>
      <w:szCs w:val="22"/>
      <w:lang w:eastAsia="en-US"/>
    </w:rPr>
  </w:style>
  <w:style w:type="paragraph" w:customStyle="1" w:styleId="Rfrenceinstitutionnelle6">
    <w:name w:val="Référence institutionnelle6"/>
    <w:basedOn w:val="Normal"/>
    <w:next w:val="Confidentialit"/>
    <w:qFormat/>
    <w:rsid w:val="00902397"/>
    <w:pPr>
      <w:widowControl/>
      <w:suppressAutoHyphens/>
      <w:spacing w:after="240"/>
      <w:ind w:left="5103"/>
    </w:pPr>
    <w:rPr>
      <w:rFonts w:eastAsia="Calibri"/>
      <w:szCs w:val="22"/>
      <w:lang w:eastAsia="en-US"/>
    </w:rPr>
  </w:style>
  <w:style w:type="paragraph" w:customStyle="1" w:styleId="Rfrenceinstitutionnelle45">
    <w:name w:val="Référence institutionnelle45"/>
    <w:basedOn w:val="Normal"/>
    <w:next w:val="Confidentialit"/>
    <w:qFormat/>
    <w:rsid w:val="00902397"/>
    <w:pPr>
      <w:widowControl/>
      <w:suppressAutoHyphens/>
      <w:spacing w:after="240"/>
      <w:ind w:left="5103"/>
    </w:pPr>
    <w:rPr>
      <w:rFonts w:eastAsia="Calibri"/>
      <w:szCs w:val="22"/>
      <w:lang w:eastAsia="en-US"/>
    </w:rPr>
  </w:style>
  <w:style w:type="paragraph" w:customStyle="1" w:styleId="Rfrenceinstitutionnelle44">
    <w:name w:val="Référence institutionnelle44"/>
    <w:basedOn w:val="Normal"/>
    <w:next w:val="Confidentialit"/>
    <w:qFormat/>
    <w:rsid w:val="00902397"/>
    <w:pPr>
      <w:widowControl/>
      <w:suppressAutoHyphens/>
      <w:spacing w:after="240"/>
      <w:ind w:left="5103"/>
    </w:pPr>
    <w:rPr>
      <w:rFonts w:eastAsia="Calibri"/>
      <w:szCs w:val="22"/>
      <w:lang w:eastAsia="en-US"/>
    </w:rPr>
  </w:style>
  <w:style w:type="paragraph" w:customStyle="1" w:styleId="Rfrenceinstitutionnelle43">
    <w:name w:val="Référence institutionnelle43"/>
    <w:basedOn w:val="Normal"/>
    <w:next w:val="Confidentialit"/>
    <w:qFormat/>
    <w:rsid w:val="00902397"/>
    <w:pPr>
      <w:widowControl/>
      <w:suppressAutoHyphens/>
      <w:spacing w:after="240"/>
      <w:ind w:left="5103"/>
    </w:pPr>
    <w:rPr>
      <w:rFonts w:eastAsia="Calibri"/>
      <w:szCs w:val="22"/>
      <w:lang w:eastAsia="en-US"/>
    </w:rPr>
  </w:style>
  <w:style w:type="paragraph" w:customStyle="1" w:styleId="ncroise">
    <w:name w:val="n croisée"/>
    <w:basedOn w:val="Rfrencecroise"/>
    <w:qFormat/>
    <w:rsid w:val="00902397"/>
    <w:pPr>
      <w:jc w:val="both"/>
    </w:pPr>
  </w:style>
  <w:style w:type="paragraph" w:customStyle="1" w:styleId="NumPar10">
    <w:name w:val="NumPar 10"/>
    <w:basedOn w:val="Normal"/>
    <w:qFormat/>
    <w:rsid w:val="00902397"/>
    <w:pPr>
      <w:widowControl/>
      <w:tabs>
        <w:tab w:val="left" w:pos="850"/>
      </w:tabs>
      <w:suppressAutoHyphens/>
      <w:spacing w:before="120" w:after="120"/>
      <w:ind w:left="850" w:hanging="850"/>
      <w:jc w:val="both"/>
    </w:pPr>
    <w:rPr>
      <w:rFonts w:eastAsia="Calibri"/>
      <w:szCs w:val="24"/>
      <w:lang w:eastAsia="en-US"/>
    </w:rPr>
  </w:style>
  <w:style w:type="paragraph" w:customStyle="1" w:styleId="Rfrenceinstitutionnelle42">
    <w:name w:val="Référence institutionnelle42"/>
    <w:basedOn w:val="Normal"/>
    <w:next w:val="Confidentialit"/>
    <w:qFormat/>
    <w:rsid w:val="00902397"/>
    <w:pPr>
      <w:widowControl/>
      <w:suppressAutoHyphens/>
      <w:spacing w:after="240"/>
      <w:ind w:left="5103"/>
    </w:pPr>
    <w:rPr>
      <w:rFonts w:eastAsia="Calibri"/>
      <w:szCs w:val="22"/>
      <w:lang w:eastAsia="en-US"/>
    </w:rPr>
  </w:style>
  <w:style w:type="paragraph" w:customStyle="1" w:styleId="Normal2">
    <w:name w:val="Normal2"/>
    <w:basedOn w:val="Normal"/>
    <w:qFormat/>
    <w:rsid w:val="00902397"/>
    <w:pPr>
      <w:widowControl/>
      <w:suppressAutoHyphens/>
      <w:spacing w:before="120" w:beforeAutospacing="1" w:after="120" w:afterAutospacing="1"/>
    </w:pPr>
    <w:rPr>
      <w:szCs w:val="24"/>
    </w:rPr>
  </w:style>
  <w:style w:type="paragraph" w:customStyle="1" w:styleId="Default">
    <w:name w:val="Default"/>
    <w:qFormat/>
    <w:rsid w:val="00902397"/>
    <w:pPr>
      <w:suppressAutoHyphens/>
    </w:pPr>
    <w:rPr>
      <w:rFonts w:eastAsia="Calibri"/>
      <w:color w:val="000000"/>
      <w:sz w:val="24"/>
      <w:szCs w:val="24"/>
      <w:lang w:val="de-DE" w:eastAsia="en-US"/>
    </w:rPr>
  </w:style>
  <w:style w:type="paragraph" w:customStyle="1" w:styleId="Rfrenceinstitutionnelle41">
    <w:name w:val="Référence institutionnelle41"/>
    <w:basedOn w:val="Normal"/>
    <w:next w:val="Confidentialit"/>
    <w:qFormat/>
    <w:rsid w:val="00902397"/>
    <w:pPr>
      <w:widowControl/>
      <w:suppressAutoHyphens/>
      <w:spacing w:after="240"/>
      <w:ind w:left="5103"/>
    </w:pPr>
    <w:rPr>
      <w:rFonts w:eastAsia="Calibri"/>
      <w:szCs w:val="22"/>
      <w:lang w:eastAsia="en-US"/>
    </w:rPr>
  </w:style>
  <w:style w:type="paragraph" w:customStyle="1" w:styleId="Rfrenceinstitutionnelle40">
    <w:name w:val="Référence institutionnelle40"/>
    <w:basedOn w:val="Normal"/>
    <w:next w:val="Confidentialit"/>
    <w:qFormat/>
    <w:rsid w:val="00902397"/>
    <w:pPr>
      <w:widowControl/>
      <w:suppressAutoHyphens/>
      <w:spacing w:after="240"/>
      <w:ind w:left="5103"/>
    </w:pPr>
    <w:rPr>
      <w:rFonts w:eastAsia="Calibri"/>
      <w:szCs w:val="22"/>
      <w:lang w:eastAsia="en-US"/>
    </w:rPr>
  </w:style>
  <w:style w:type="paragraph" w:customStyle="1" w:styleId="Rfrenceinstitutionnelle39">
    <w:name w:val="Référence institutionnelle39"/>
    <w:basedOn w:val="Normal"/>
    <w:next w:val="Confidentialit"/>
    <w:qFormat/>
    <w:rsid w:val="00902397"/>
    <w:pPr>
      <w:widowControl/>
      <w:suppressAutoHyphens/>
      <w:spacing w:after="240"/>
      <w:ind w:left="5103"/>
    </w:pPr>
    <w:rPr>
      <w:rFonts w:eastAsia="Calibri"/>
      <w:szCs w:val="22"/>
      <w:lang w:eastAsia="en-US"/>
    </w:rPr>
  </w:style>
  <w:style w:type="paragraph" w:customStyle="1" w:styleId="Rfrenceinstitutionnelle38">
    <w:name w:val="Référence institutionnelle38"/>
    <w:basedOn w:val="Normal"/>
    <w:next w:val="Confidentialit"/>
    <w:qFormat/>
    <w:rsid w:val="00902397"/>
    <w:pPr>
      <w:widowControl/>
      <w:suppressAutoHyphens/>
      <w:spacing w:after="240"/>
      <w:ind w:left="5103"/>
    </w:pPr>
    <w:rPr>
      <w:rFonts w:eastAsia="Calibri"/>
      <w:szCs w:val="22"/>
      <w:lang w:eastAsia="en-US"/>
    </w:rPr>
  </w:style>
  <w:style w:type="paragraph" w:customStyle="1" w:styleId="Rfrenceinstitutionnelle37">
    <w:name w:val="Référence institutionnelle37"/>
    <w:basedOn w:val="Normal"/>
    <w:next w:val="Confidentialit"/>
    <w:qFormat/>
    <w:rsid w:val="00902397"/>
    <w:pPr>
      <w:widowControl/>
      <w:suppressAutoHyphens/>
      <w:spacing w:after="240"/>
      <w:ind w:left="5103"/>
    </w:pPr>
    <w:rPr>
      <w:rFonts w:eastAsia="Calibri"/>
      <w:szCs w:val="22"/>
      <w:lang w:eastAsia="en-US"/>
    </w:rPr>
  </w:style>
  <w:style w:type="paragraph" w:customStyle="1" w:styleId="Rfrenceinstitutionnelle36">
    <w:name w:val="Référence institutionnelle36"/>
    <w:basedOn w:val="Normal"/>
    <w:next w:val="Confidentialit"/>
    <w:qFormat/>
    <w:rsid w:val="00902397"/>
    <w:pPr>
      <w:widowControl/>
      <w:suppressAutoHyphens/>
      <w:spacing w:after="240"/>
      <w:ind w:left="5103"/>
    </w:pPr>
    <w:rPr>
      <w:rFonts w:eastAsia="Calibri"/>
      <w:szCs w:val="22"/>
      <w:lang w:eastAsia="en-US"/>
    </w:rPr>
  </w:style>
  <w:style w:type="paragraph" w:customStyle="1" w:styleId="Normal3">
    <w:name w:val="Normal3"/>
    <w:basedOn w:val="Normal"/>
    <w:qFormat/>
    <w:rsid w:val="00902397"/>
    <w:pPr>
      <w:widowControl/>
      <w:suppressAutoHyphens/>
      <w:spacing w:before="120" w:beforeAutospacing="1" w:after="120" w:afterAutospacing="1"/>
    </w:pPr>
    <w:rPr>
      <w:szCs w:val="24"/>
    </w:rPr>
  </w:style>
  <w:style w:type="paragraph" w:customStyle="1" w:styleId="Point1letter">
    <w:name w:val="Point 1(letter)"/>
    <w:basedOn w:val="Point1"/>
    <w:qFormat/>
    <w:rsid w:val="00902397"/>
  </w:style>
  <w:style w:type="paragraph" w:customStyle="1" w:styleId="Poin1">
    <w:name w:val="Poin 1"/>
    <w:basedOn w:val="Point1letter0"/>
    <w:qFormat/>
    <w:rsid w:val="00902397"/>
  </w:style>
  <w:style w:type="paragraph" w:customStyle="1" w:styleId="Rfrenceinstitutionnelle18">
    <w:name w:val="Référence institutionnelle18"/>
    <w:basedOn w:val="Normal"/>
    <w:next w:val="Confidentialit"/>
    <w:qFormat/>
    <w:rsid w:val="00902397"/>
    <w:pPr>
      <w:widowControl/>
      <w:suppressAutoHyphens/>
      <w:spacing w:after="240"/>
      <w:ind w:left="5103"/>
    </w:pPr>
    <w:rPr>
      <w:rFonts w:eastAsia="Calibri"/>
      <w:szCs w:val="22"/>
      <w:lang w:eastAsia="en-US"/>
    </w:rPr>
  </w:style>
  <w:style w:type="paragraph" w:customStyle="1" w:styleId="Rfrenceinstitutionnelle17">
    <w:name w:val="Référence institutionnelle17"/>
    <w:basedOn w:val="Normal"/>
    <w:next w:val="Confidentialit"/>
    <w:qFormat/>
    <w:rsid w:val="00902397"/>
    <w:pPr>
      <w:widowControl/>
      <w:suppressAutoHyphens/>
      <w:spacing w:after="240"/>
      <w:ind w:left="5103"/>
    </w:pPr>
    <w:rPr>
      <w:rFonts w:eastAsia="Calibri"/>
      <w:szCs w:val="22"/>
      <w:lang w:eastAsia="en-US"/>
    </w:rPr>
  </w:style>
  <w:style w:type="paragraph" w:customStyle="1" w:styleId="Rfrenceinstitutionnelle16">
    <w:name w:val="Référence institutionnelle16"/>
    <w:basedOn w:val="Normal"/>
    <w:next w:val="Confidentialit"/>
    <w:qFormat/>
    <w:rsid w:val="00902397"/>
    <w:pPr>
      <w:widowControl/>
      <w:suppressAutoHyphens/>
      <w:spacing w:after="240"/>
      <w:ind w:left="5103"/>
    </w:pPr>
    <w:rPr>
      <w:rFonts w:eastAsia="Calibri"/>
      <w:szCs w:val="22"/>
      <w:lang w:eastAsia="en-US"/>
    </w:rPr>
  </w:style>
  <w:style w:type="paragraph" w:customStyle="1" w:styleId="Rfrenceinstitutionnelle15">
    <w:name w:val="Référence institutionnelle15"/>
    <w:basedOn w:val="Normal"/>
    <w:next w:val="Confidentialit"/>
    <w:qFormat/>
    <w:rsid w:val="00902397"/>
    <w:pPr>
      <w:widowControl/>
      <w:suppressAutoHyphens/>
      <w:spacing w:after="240"/>
      <w:ind w:left="5103"/>
    </w:pPr>
    <w:rPr>
      <w:rFonts w:eastAsia="Calibri"/>
      <w:szCs w:val="22"/>
      <w:lang w:eastAsia="en-US"/>
    </w:rPr>
  </w:style>
  <w:style w:type="paragraph" w:customStyle="1" w:styleId="Rfrenceinstitutionnelle14">
    <w:name w:val="Référence institutionnelle14"/>
    <w:basedOn w:val="Normal"/>
    <w:next w:val="Confidentialit"/>
    <w:qFormat/>
    <w:rsid w:val="00902397"/>
    <w:pPr>
      <w:widowControl/>
      <w:suppressAutoHyphens/>
      <w:spacing w:after="240"/>
      <w:ind w:left="5103"/>
    </w:pPr>
    <w:rPr>
      <w:rFonts w:eastAsia="Calibri"/>
      <w:szCs w:val="22"/>
      <w:lang w:eastAsia="en-US"/>
    </w:rPr>
  </w:style>
  <w:style w:type="paragraph" w:customStyle="1" w:styleId="Rfrenceinstitutionnelle13">
    <w:name w:val="Référence institutionnelle13"/>
    <w:basedOn w:val="Normal"/>
    <w:next w:val="Confidentialit"/>
    <w:qFormat/>
    <w:rsid w:val="00902397"/>
    <w:pPr>
      <w:widowControl/>
      <w:suppressAutoHyphens/>
      <w:spacing w:after="240"/>
      <w:ind w:left="5103"/>
    </w:pPr>
    <w:rPr>
      <w:rFonts w:eastAsia="Calibri"/>
      <w:szCs w:val="22"/>
      <w:lang w:eastAsia="en-US"/>
    </w:rPr>
  </w:style>
  <w:style w:type="paragraph" w:customStyle="1" w:styleId="Rfrenceinstitutionnelle12">
    <w:name w:val="Référence institutionnelle12"/>
    <w:basedOn w:val="Normal"/>
    <w:next w:val="Confidentialit"/>
    <w:qFormat/>
    <w:rsid w:val="00902397"/>
    <w:pPr>
      <w:widowControl/>
      <w:suppressAutoHyphens/>
      <w:spacing w:after="240"/>
      <w:ind w:left="5103"/>
    </w:pPr>
    <w:rPr>
      <w:rFonts w:eastAsia="Calibri"/>
      <w:szCs w:val="22"/>
      <w:lang w:eastAsia="en-US"/>
    </w:rPr>
  </w:style>
  <w:style w:type="paragraph" w:customStyle="1" w:styleId="Rfrenceinstitutionnelle11">
    <w:name w:val="Référence institutionnelle11"/>
    <w:basedOn w:val="Normal"/>
    <w:next w:val="Confidentialit"/>
    <w:qFormat/>
    <w:rsid w:val="00902397"/>
    <w:pPr>
      <w:widowControl/>
      <w:suppressAutoHyphens/>
      <w:spacing w:after="240"/>
      <w:ind w:left="5103"/>
    </w:pPr>
    <w:rPr>
      <w:rFonts w:eastAsia="Calibri"/>
      <w:szCs w:val="22"/>
      <w:lang w:eastAsia="en-US"/>
    </w:rPr>
  </w:style>
  <w:style w:type="paragraph" w:customStyle="1" w:styleId="Rfrenceinstitutionnelle10">
    <w:name w:val="Référence institutionnelle10"/>
    <w:basedOn w:val="Normal"/>
    <w:next w:val="Confidentialit"/>
    <w:qFormat/>
    <w:rsid w:val="00902397"/>
    <w:pPr>
      <w:widowControl/>
      <w:suppressAutoHyphens/>
      <w:spacing w:after="240"/>
      <w:ind w:left="5103"/>
    </w:pPr>
    <w:rPr>
      <w:rFonts w:eastAsia="Calibri"/>
      <w:szCs w:val="22"/>
      <w:lang w:eastAsia="en-US"/>
    </w:rPr>
  </w:style>
  <w:style w:type="paragraph" w:customStyle="1" w:styleId="Rfrenceinstitutionnelle9">
    <w:name w:val="Référence institutionnelle9"/>
    <w:basedOn w:val="Normal"/>
    <w:next w:val="Confidentialit"/>
    <w:qFormat/>
    <w:rsid w:val="00902397"/>
    <w:pPr>
      <w:widowControl/>
      <w:suppressAutoHyphens/>
      <w:spacing w:after="240"/>
      <w:ind w:left="5103"/>
    </w:pPr>
    <w:rPr>
      <w:rFonts w:eastAsia="Calibri"/>
      <w:szCs w:val="22"/>
      <w:lang w:eastAsia="en-US"/>
    </w:rPr>
  </w:style>
  <w:style w:type="paragraph" w:customStyle="1" w:styleId="Rfrenceinstitutionnelle8">
    <w:name w:val="Référence institutionnelle8"/>
    <w:basedOn w:val="Normal"/>
    <w:next w:val="Confidentialit"/>
    <w:qFormat/>
    <w:rsid w:val="00902397"/>
    <w:pPr>
      <w:widowControl/>
      <w:suppressAutoHyphens/>
      <w:spacing w:after="240"/>
      <w:ind w:left="5103"/>
    </w:pPr>
    <w:rPr>
      <w:rFonts w:eastAsia="Calibri"/>
      <w:szCs w:val="22"/>
      <w:lang w:eastAsia="en-US"/>
    </w:rPr>
  </w:style>
  <w:style w:type="paragraph" w:customStyle="1" w:styleId="Rfrenceinstitutionnelle7">
    <w:name w:val="Référence institutionnelle7"/>
    <w:basedOn w:val="Normal"/>
    <w:next w:val="Confidentialit"/>
    <w:qFormat/>
    <w:rsid w:val="00902397"/>
    <w:pPr>
      <w:widowControl/>
      <w:suppressAutoHyphens/>
      <w:spacing w:after="240"/>
      <w:ind w:left="5103"/>
    </w:pPr>
    <w:rPr>
      <w:rFonts w:eastAsia="Calibri"/>
      <w:szCs w:val="22"/>
      <w:lang w:eastAsia="en-US"/>
    </w:rPr>
  </w:style>
  <w:style w:type="paragraph" w:customStyle="1" w:styleId="Rfrenceinstitutionnelle35">
    <w:name w:val="Référence institutionnelle35"/>
    <w:basedOn w:val="Normal"/>
    <w:next w:val="Confidentialit"/>
    <w:qFormat/>
    <w:rsid w:val="00902397"/>
    <w:pPr>
      <w:widowControl/>
      <w:suppressAutoHyphens/>
      <w:spacing w:after="240"/>
      <w:ind w:left="5103"/>
    </w:pPr>
    <w:rPr>
      <w:rFonts w:eastAsia="Calibri"/>
      <w:szCs w:val="22"/>
      <w:lang w:eastAsia="en-US"/>
    </w:rPr>
  </w:style>
  <w:style w:type="paragraph" w:customStyle="1" w:styleId="bullHeading2">
    <w:name w:val="bullHeading 2"/>
    <w:basedOn w:val="ManualHeading2"/>
    <w:qFormat/>
    <w:rsid w:val="00902397"/>
    <w:rPr>
      <w:rFonts w:eastAsia="Arial Unicode MS"/>
      <w:u w:color="000000"/>
      <w:lang w:eastAsia="en-GB"/>
    </w:rPr>
  </w:style>
  <w:style w:type="paragraph" w:customStyle="1" w:styleId="Rfrenceinstitutionnelle34">
    <w:name w:val="Référence institutionnelle34"/>
    <w:basedOn w:val="Normal"/>
    <w:next w:val="Confidentialit"/>
    <w:qFormat/>
    <w:rsid w:val="00902397"/>
    <w:pPr>
      <w:widowControl/>
      <w:suppressAutoHyphens/>
      <w:spacing w:after="240"/>
      <w:ind w:left="5103"/>
    </w:pPr>
    <w:rPr>
      <w:rFonts w:eastAsia="Calibri"/>
      <w:szCs w:val="22"/>
      <w:lang w:eastAsia="en-US"/>
    </w:rPr>
  </w:style>
  <w:style w:type="paragraph" w:customStyle="1" w:styleId="Rfrenceinstitutionnelle33">
    <w:name w:val="Référence institutionnelle33"/>
    <w:basedOn w:val="Normal"/>
    <w:next w:val="Confidentialit"/>
    <w:qFormat/>
    <w:rsid w:val="00902397"/>
    <w:pPr>
      <w:widowControl/>
      <w:suppressAutoHyphens/>
      <w:spacing w:after="240"/>
      <w:ind w:left="5103"/>
    </w:pPr>
    <w:rPr>
      <w:rFonts w:eastAsia="Calibri"/>
      <w:szCs w:val="22"/>
      <w:lang w:eastAsia="en-US"/>
    </w:rPr>
  </w:style>
  <w:style w:type="paragraph" w:customStyle="1" w:styleId="Rfrenceinstitutionnelle32">
    <w:name w:val="Référence institutionnelle32"/>
    <w:basedOn w:val="Normal"/>
    <w:next w:val="Confidentialit"/>
    <w:qFormat/>
    <w:rsid w:val="00902397"/>
    <w:pPr>
      <w:widowControl/>
      <w:suppressAutoHyphens/>
      <w:spacing w:after="240"/>
      <w:ind w:left="5103"/>
    </w:pPr>
    <w:rPr>
      <w:rFonts w:eastAsia="Calibri"/>
      <w:szCs w:val="22"/>
      <w:lang w:eastAsia="en-US"/>
    </w:rPr>
  </w:style>
  <w:style w:type="paragraph" w:customStyle="1" w:styleId="heading30">
    <w:name w:val="heading 30"/>
    <w:basedOn w:val="Point0number"/>
    <w:qFormat/>
    <w:rsid w:val="00902397"/>
  </w:style>
  <w:style w:type="paragraph" w:customStyle="1" w:styleId="Rfrenceinstitutionnelle31">
    <w:name w:val="Référence institutionnelle31"/>
    <w:basedOn w:val="Normal"/>
    <w:next w:val="Confidentialit"/>
    <w:qFormat/>
    <w:rsid w:val="00902397"/>
    <w:pPr>
      <w:widowControl/>
      <w:suppressAutoHyphens/>
      <w:spacing w:after="240"/>
      <w:ind w:left="5103"/>
    </w:pPr>
    <w:rPr>
      <w:rFonts w:eastAsia="Calibri"/>
      <w:szCs w:val="22"/>
      <w:lang w:eastAsia="en-US"/>
    </w:rPr>
  </w:style>
  <w:style w:type="paragraph" w:customStyle="1" w:styleId="Rfrenceinstitutionnelle30">
    <w:name w:val="Référence institutionnelle30"/>
    <w:basedOn w:val="Normal"/>
    <w:next w:val="Confidentialit"/>
    <w:qFormat/>
    <w:rsid w:val="00902397"/>
    <w:pPr>
      <w:widowControl/>
      <w:suppressAutoHyphens/>
      <w:spacing w:after="240"/>
      <w:ind w:left="5103"/>
    </w:pPr>
    <w:rPr>
      <w:rFonts w:eastAsia="Calibri"/>
      <w:szCs w:val="22"/>
      <w:lang w:eastAsia="en-US"/>
    </w:rPr>
  </w:style>
  <w:style w:type="paragraph" w:customStyle="1" w:styleId="Rfrenceinstitutionnelle29">
    <w:name w:val="Référence institutionnelle29"/>
    <w:basedOn w:val="Normal"/>
    <w:next w:val="Confidentialit"/>
    <w:qFormat/>
    <w:rsid w:val="00902397"/>
    <w:pPr>
      <w:widowControl/>
      <w:suppressAutoHyphens/>
      <w:spacing w:after="240"/>
      <w:ind w:left="5103"/>
    </w:pPr>
    <w:rPr>
      <w:rFonts w:eastAsia="Calibri"/>
      <w:szCs w:val="22"/>
      <w:lang w:eastAsia="en-US"/>
    </w:rPr>
  </w:style>
  <w:style w:type="paragraph" w:customStyle="1" w:styleId="Rfrenceinstitutionnelle28">
    <w:name w:val="Référence institutionnelle28"/>
    <w:basedOn w:val="Normal"/>
    <w:next w:val="Confidentialit"/>
    <w:qFormat/>
    <w:rsid w:val="00902397"/>
    <w:pPr>
      <w:widowControl/>
      <w:suppressAutoHyphens/>
      <w:spacing w:after="240"/>
      <w:ind w:left="5103"/>
    </w:pPr>
    <w:rPr>
      <w:rFonts w:eastAsia="Calibri"/>
      <w:szCs w:val="22"/>
      <w:lang w:eastAsia="en-US"/>
    </w:rPr>
  </w:style>
  <w:style w:type="paragraph" w:customStyle="1" w:styleId="Rfrenceinstitutionnelle27">
    <w:name w:val="Référence institutionnelle27"/>
    <w:basedOn w:val="Normal"/>
    <w:next w:val="Confidentialit"/>
    <w:qFormat/>
    <w:rsid w:val="00902397"/>
    <w:pPr>
      <w:widowControl/>
      <w:suppressAutoHyphens/>
      <w:spacing w:after="240"/>
      <w:ind w:left="5103"/>
    </w:pPr>
    <w:rPr>
      <w:rFonts w:eastAsia="Calibri"/>
      <w:szCs w:val="22"/>
      <w:lang w:eastAsia="en-US"/>
    </w:rPr>
  </w:style>
  <w:style w:type="paragraph" w:customStyle="1" w:styleId="Rfrenceinstitutionnelle26">
    <w:name w:val="Référence institutionnelle26"/>
    <w:basedOn w:val="Normal"/>
    <w:next w:val="Confidentialit"/>
    <w:qFormat/>
    <w:rsid w:val="00902397"/>
    <w:pPr>
      <w:widowControl/>
      <w:suppressAutoHyphens/>
      <w:spacing w:after="240"/>
      <w:ind w:left="5103"/>
    </w:pPr>
    <w:rPr>
      <w:rFonts w:eastAsia="Calibri"/>
      <w:szCs w:val="22"/>
      <w:lang w:eastAsia="en-US"/>
    </w:rPr>
  </w:style>
  <w:style w:type="paragraph" w:customStyle="1" w:styleId="title-bold">
    <w:name w:val="title-bold"/>
    <w:basedOn w:val="Normal"/>
    <w:qFormat/>
    <w:rsid w:val="00902397"/>
    <w:pPr>
      <w:widowControl/>
      <w:suppressAutoHyphens/>
      <w:spacing w:before="120" w:beforeAutospacing="1" w:after="120" w:afterAutospacing="1"/>
    </w:pPr>
    <w:rPr>
      <w:szCs w:val="24"/>
    </w:rPr>
  </w:style>
  <w:style w:type="paragraph" w:customStyle="1" w:styleId="Rfrenceinstitutionnelle25">
    <w:name w:val="Référence institutionnelle25"/>
    <w:basedOn w:val="Normal"/>
    <w:next w:val="Confidentialit"/>
    <w:qFormat/>
    <w:rsid w:val="00902397"/>
    <w:pPr>
      <w:widowControl/>
      <w:suppressAutoHyphens/>
      <w:spacing w:after="240"/>
      <w:ind w:left="5103"/>
    </w:pPr>
    <w:rPr>
      <w:rFonts w:eastAsia="Calibri"/>
      <w:szCs w:val="22"/>
      <w:lang w:eastAsia="en-US"/>
    </w:rPr>
  </w:style>
  <w:style w:type="paragraph" w:customStyle="1" w:styleId="Rfrenceinstitutionnelle24">
    <w:name w:val="Référence institutionnelle24"/>
    <w:basedOn w:val="Normal"/>
    <w:next w:val="Confidentialit"/>
    <w:qFormat/>
    <w:rsid w:val="00902397"/>
    <w:pPr>
      <w:widowControl/>
      <w:suppressAutoHyphens/>
      <w:spacing w:after="240"/>
      <w:ind w:left="5103"/>
    </w:pPr>
    <w:rPr>
      <w:rFonts w:eastAsia="Calibri"/>
      <w:szCs w:val="22"/>
      <w:lang w:eastAsia="en-US"/>
    </w:rPr>
  </w:style>
  <w:style w:type="paragraph" w:customStyle="1" w:styleId="Rfrenceinstitutionnelle23">
    <w:name w:val="Référence institutionnelle23"/>
    <w:basedOn w:val="Normal"/>
    <w:next w:val="Confidentialit"/>
    <w:qFormat/>
    <w:rsid w:val="00902397"/>
    <w:pPr>
      <w:widowControl/>
      <w:suppressAutoHyphens/>
      <w:spacing w:after="240"/>
      <w:ind w:left="5103"/>
    </w:pPr>
    <w:rPr>
      <w:rFonts w:eastAsia="Calibri"/>
      <w:szCs w:val="22"/>
      <w:lang w:eastAsia="en-US"/>
    </w:rPr>
  </w:style>
  <w:style w:type="paragraph" w:customStyle="1" w:styleId="Rfrenceinstitutionnelle22">
    <w:name w:val="Référence institutionnelle22"/>
    <w:basedOn w:val="Normal"/>
    <w:next w:val="Confidentialit"/>
    <w:qFormat/>
    <w:rsid w:val="00902397"/>
    <w:pPr>
      <w:widowControl/>
      <w:suppressAutoHyphens/>
      <w:spacing w:after="240"/>
      <w:ind w:left="5103"/>
    </w:pPr>
    <w:rPr>
      <w:rFonts w:eastAsia="Calibri"/>
      <w:szCs w:val="22"/>
      <w:lang w:eastAsia="en-US"/>
    </w:rPr>
  </w:style>
  <w:style w:type="paragraph" w:customStyle="1" w:styleId="Rfrenceinstitutionnelle21">
    <w:name w:val="Référence institutionnelle21"/>
    <w:basedOn w:val="Normal"/>
    <w:next w:val="Confidentialit"/>
    <w:qFormat/>
    <w:rsid w:val="00902397"/>
    <w:pPr>
      <w:widowControl/>
      <w:suppressAutoHyphens/>
      <w:spacing w:after="240"/>
      <w:ind w:left="5103"/>
    </w:pPr>
    <w:rPr>
      <w:rFonts w:eastAsia="Calibri"/>
      <w:szCs w:val="22"/>
      <w:lang w:eastAsia="en-US"/>
    </w:rPr>
  </w:style>
  <w:style w:type="paragraph" w:customStyle="1" w:styleId="Rfrenceinstitutionnelle20">
    <w:name w:val="Référence institutionnelle20"/>
    <w:basedOn w:val="Normal"/>
    <w:next w:val="Confidentialit"/>
    <w:qFormat/>
    <w:rsid w:val="00902397"/>
    <w:pPr>
      <w:widowControl/>
      <w:suppressAutoHyphens/>
      <w:spacing w:after="240"/>
      <w:ind w:left="5103"/>
    </w:pPr>
    <w:rPr>
      <w:rFonts w:eastAsia="Calibri"/>
      <w:szCs w:val="22"/>
      <w:lang w:eastAsia="en-US"/>
    </w:rPr>
  </w:style>
  <w:style w:type="paragraph" w:styleId="Index1">
    <w:name w:val="index 1"/>
    <w:basedOn w:val="Normal"/>
    <w:next w:val="Normal"/>
    <w:autoRedefine/>
    <w:uiPriority w:val="99"/>
    <w:unhideWhenUsed/>
    <w:rsid w:val="00902397"/>
    <w:pPr>
      <w:widowControl/>
      <w:ind w:left="240" w:hanging="240"/>
    </w:pPr>
    <w:rPr>
      <w:rFonts w:eastAsia="Calibri"/>
      <w:szCs w:val="22"/>
      <w:lang w:eastAsia="en-US"/>
    </w:rPr>
  </w:style>
  <w:style w:type="paragraph" w:styleId="IndexHeading">
    <w:name w:val="index heading"/>
    <w:basedOn w:val="Title"/>
    <w:rsid w:val="00902397"/>
  </w:style>
  <w:style w:type="paragraph" w:styleId="TOC4">
    <w:name w:val="toc 4"/>
    <w:basedOn w:val="Normal"/>
    <w:next w:val="Normal"/>
    <w:uiPriority w:val="39"/>
    <w:unhideWhenUsed/>
    <w:qFormat/>
    <w:rsid w:val="00902397"/>
    <w:pPr>
      <w:widowControl/>
      <w:tabs>
        <w:tab w:val="right" w:leader="dot" w:pos="9071"/>
      </w:tabs>
      <w:suppressAutoHyphens/>
      <w:spacing w:before="60" w:after="120"/>
      <w:ind w:left="850" w:hanging="850"/>
    </w:pPr>
    <w:rPr>
      <w:rFonts w:eastAsia="Calibri"/>
      <w:szCs w:val="22"/>
      <w:lang w:eastAsia="en-US"/>
    </w:rPr>
  </w:style>
  <w:style w:type="paragraph" w:styleId="TOC5">
    <w:name w:val="toc 5"/>
    <w:basedOn w:val="Normal"/>
    <w:next w:val="Normal"/>
    <w:uiPriority w:val="39"/>
    <w:unhideWhenUsed/>
    <w:qFormat/>
    <w:rsid w:val="00902397"/>
    <w:pPr>
      <w:widowControl/>
      <w:tabs>
        <w:tab w:val="right" w:leader="dot" w:pos="9071"/>
      </w:tabs>
      <w:suppressAutoHyphens/>
      <w:spacing w:before="300" w:after="120"/>
    </w:pPr>
    <w:rPr>
      <w:rFonts w:eastAsia="Calibri"/>
      <w:szCs w:val="22"/>
      <w:lang w:eastAsia="en-US"/>
    </w:rPr>
  </w:style>
  <w:style w:type="paragraph" w:styleId="TOC6">
    <w:name w:val="toc 6"/>
    <w:basedOn w:val="Normal"/>
    <w:next w:val="Normal"/>
    <w:uiPriority w:val="39"/>
    <w:unhideWhenUsed/>
    <w:qFormat/>
    <w:rsid w:val="00902397"/>
    <w:pPr>
      <w:widowControl/>
      <w:tabs>
        <w:tab w:val="right" w:leader="dot" w:pos="9071"/>
      </w:tabs>
      <w:suppressAutoHyphens/>
      <w:spacing w:before="240" w:after="120"/>
    </w:pPr>
    <w:rPr>
      <w:rFonts w:eastAsia="Calibri"/>
      <w:szCs w:val="22"/>
      <w:lang w:eastAsia="en-US"/>
    </w:rPr>
  </w:style>
  <w:style w:type="paragraph" w:styleId="TOC7">
    <w:name w:val="toc 7"/>
    <w:basedOn w:val="Normal"/>
    <w:next w:val="Normal"/>
    <w:uiPriority w:val="39"/>
    <w:unhideWhenUsed/>
    <w:qFormat/>
    <w:rsid w:val="00902397"/>
    <w:pPr>
      <w:widowControl/>
      <w:tabs>
        <w:tab w:val="right" w:leader="dot" w:pos="9071"/>
      </w:tabs>
      <w:suppressAutoHyphens/>
      <w:spacing w:before="180" w:after="120"/>
    </w:pPr>
    <w:rPr>
      <w:rFonts w:eastAsia="Calibri"/>
      <w:szCs w:val="22"/>
      <w:lang w:eastAsia="en-US"/>
    </w:rPr>
  </w:style>
  <w:style w:type="paragraph" w:styleId="TOC8">
    <w:name w:val="toc 8"/>
    <w:basedOn w:val="Normal"/>
    <w:next w:val="Normal"/>
    <w:uiPriority w:val="39"/>
    <w:unhideWhenUsed/>
    <w:qFormat/>
    <w:rsid w:val="00902397"/>
    <w:pPr>
      <w:widowControl/>
      <w:tabs>
        <w:tab w:val="right" w:leader="dot" w:pos="9071"/>
      </w:tabs>
      <w:suppressAutoHyphens/>
      <w:spacing w:before="120" w:after="120"/>
    </w:pPr>
    <w:rPr>
      <w:rFonts w:eastAsia="Calibri"/>
      <w:szCs w:val="22"/>
      <w:lang w:eastAsia="en-US"/>
    </w:rPr>
  </w:style>
  <w:style w:type="paragraph" w:styleId="TOC9">
    <w:name w:val="toc 9"/>
    <w:basedOn w:val="Normal"/>
    <w:next w:val="Normal"/>
    <w:uiPriority w:val="39"/>
    <w:unhideWhenUsed/>
    <w:qFormat/>
    <w:rsid w:val="00902397"/>
    <w:pPr>
      <w:widowControl/>
      <w:tabs>
        <w:tab w:val="right" w:leader="dot" w:pos="9071"/>
      </w:tabs>
      <w:suppressAutoHyphens/>
      <w:spacing w:before="120" w:after="120"/>
      <w:ind w:left="1417" w:hanging="1417"/>
    </w:pPr>
    <w:rPr>
      <w:rFonts w:eastAsia="Calibri"/>
      <w:szCs w:val="22"/>
      <w:lang w:eastAsia="en-US"/>
    </w:rPr>
  </w:style>
  <w:style w:type="paragraph" w:customStyle="1" w:styleId="HeaderSensitivity">
    <w:name w:val="Header Sensitivity"/>
    <w:basedOn w:val="Normal"/>
    <w:qFormat/>
    <w:rsid w:val="00902397"/>
    <w:pPr>
      <w:widowControl/>
      <w:pBdr>
        <w:top w:val="single" w:sz="4" w:space="1" w:color="000000"/>
        <w:left w:val="single" w:sz="4" w:space="4" w:color="000000"/>
        <w:bottom w:val="single" w:sz="4" w:space="1" w:color="000000"/>
        <w:right w:val="single" w:sz="4" w:space="4" w:color="000000"/>
      </w:pBdr>
      <w:suppressAutoHyphens/>
      <w:spacing w:after="120"/>
      <w:ind w:left="113" w:right="113"/>
      <w:jc w:val="center"/>
    </w:pPr>
    <w:rPr>
      <w:rFonts w:eastAsia="Calibri"/>
      <w:b/>
      <w:sz w:val="32"/>
      <w:szCs w:val="22"/>
      <w:lang w:eastAsia="en-US"/>
    </w:rPr>
  </w:style>
  <w:style w:type="paragraph" w:customStyle="1" w:styleId="HeaderSensitivityRight">
    <w:name w:val="Header Sensitivity Right"/>
    <w:basedOn w:val="Normal"/>
    <w:qFormat/>
    <w:rsid w:val="00902397"/>
    <w:pPr>
      <w:widowControl/>
      <w:suppressAutoHyphens/>
      <w:spacing w:after="120"/>
      <w:jc w:val="right"/>
    </w:pPr>
    <w:rPr>
      <w:rFonts w:eastAsia="Calibri"/>
      <w:sz w:val="28"/>
      <w:szCs w:val="22"/>
      <w:lang w:eastAsia="en-US"/>
    </w:rPr>
  </w:style>
  <w:style w:type="paragraph" w:customStyle="1" w:styleId="FooterSensitivity">
    <w:name w:val="Footer Sensitivity"/>
    <w:basedOn w:val="Normal"/>
    <w:qFormat/>
    <w:rsid w:val="00902397"/>
    <w:pPr>
      <w:widowControl/>
      <w:pBdr>
        <w:top w:val="single" w:sz="4" w:space="1" w:color="000000"/>
        <w:left w:val="single" w:sz="4" w:space="4" w:color="000000"/>
        <w:bottom w:val="single" w:sz="4" w:space="1" w:color="000000"/>
        <w:right w:val="single" w:sz="4" w:space="4" w:color="000000"/>
      </w:pBdr>
      <w:suppressAutoHyphens/>
      <w:spacing w:before="360"/>
      <w:ind w:left="113" w:right="113"/>
      <w:jc w:val="center"/>
    </w:pPr>
    <w:rPr>
      <w:rFonts w:eastAsia="Calibri"/>
      <w:b/>
      <w:sz w:val="32"/>
      <w:szCs w:val="22"/>
      <w:lang w:eastAsia="en-US"/>
    </w:rPr>
  </w:style>
  <w:style w:type="paragraph" w:customStyle="1" w:styleId="NormalLeft">
    <w:name w:val="Normal Left"/>
    <w:basedOn w:val="Normal"/>
    <w:qFormat/>
    <w:rsid w:val="00902397"/>
    <w:pPr>
      <w:widowControl/>
      <w:suppressAutoHyphens/>
      <w:spacing w:before="120" w:after="120"/>
    </w:pPr>
    <w:rPr>
      <w:rFonts w:eastAsia="Calibri"/>
      <w:szCs w:val="22"/>
      <w:lang w:eastAsia="en-US"/>
    </w:rPr>
  </w:style>
  <w:style w:type="paragraph" w:customStyle="1" w:styleId="QuotedText">
    <w:name w:val="Quoted Text"/>
    <w:basedOn w:val="Normal"/>
    <w:qFormat/>
    <w:rsid w:val="00902397"/>
    <w:pPr>
      <w:widowControl/>
      <w:suppressAutoHyphens/>
      <w:spacing w:before="120" w:after="120"/>
      <w:ind w:left="1417"/>
      <w:jc w:val="both"/>
    </w:pPr>
    <w:rPr>
      <w:rFonts w:eastAsia="Calibri"/>
      <w:szCs w:val="22"/>
      <w:lang w:eastAsia="en-US"/>
    </w:rPr>
  </w:style>
  <w:style w:type="paragraph" w:customStyle="1" w:styleId="Point0">
    <w:name w:val="Point 0"/>
    <w:basedOn w:val="Normal"/>
    <w:link w:val="Point0Char"/>
    <w:qFormat/>
    <w:rsid w:val="00902397"/>
    <w:pPr>
      <w:widowControl/>
      <w:suppressAutoHyphens/>
      <w:spacing w:before="120" w:after="120"/>
      <w:ind w:left="850" w:hanging="850"/>
      <w:jc w:val="both"/>
    </w:pPr>
    <w:rPr>
      <w:lang w:val="en-GB"/>
    </w:rPr>
  </w:style>
  <w:style w:type="paragraph" w:customStyle="1" w:styleId="Point1">
    <w:name w:val="Point 1"/>
    <w:basedOn w:val="Normal"/>
    <w:qFormat/>
    <w:rsid w:val="00902397"/>
    <w:pPr>
      <w:widowControl/>
      <w:suppressAutoHyphens/>
      <w:spacing w:before="120" w:after="120"/>
      <w:ind w:left="1417" w:hanging="567"/>
      <w:jc w:val="both"/>
    </w:pPr>
    <w:rPr>
      <w:rFonts w:eastAsia="Calibri"/>
      <w:szCs w:val="22"/>
      <w:lang w:eastAsia="en-US"/>
    </w:rPr>
  </w:style>
  <w:style w:type="paragraph" w:customStyle="1" w:styleId="Point2">
    <w:name w:val="Point 2"/>
    <w:basedOn w:val="Normal"/>
    <w:qFormat/>
    <w:rsid w:val="00902397"/>
    <w:pPr>
      <w:widowControl/>
      <w:suppressAutoHyphens/>
      <w:spacing w:before="120" w:after="120"/>
      <w:ind w:left="1984" w:hanging="567"/>
      <w:jc w:val="both"/>
    </w:pPr>
    <w:rPr>
      <w:rFonts w:eastAsia="Calibri"/>
      <w:szCs w:val="22"/>
      <w:lang w:eastAsia="en-US"/>
    </w:rPr>
  </w:style>
  <w:style w:type="paragraph" w:customStyle="1" w:styleId="Point3">
    <w:name w:val="Point 3"/>
    <w:basedOn w:val="Normal"/>
    <w:qFormat/>
    <w:rsid w:val="00902397"/>
    <w:pPr>
      <w:widowControl/>
      <w:suppressAutoHyphens/>
      <w:spacing w:before="120" w:after="120"/>
      <w:ind w:left="2551" w:hanging="567"/>
      <w:jc w:val="both"/>
    </w:pPr>
    <w:rPr>
      <w:rFonts w:eastAsia="Calibri"/>
      <w:szCs w:val="22"/>
      <w:lang w:eastAsia="en-US"/>
    </w:rPr>
  </w:style>
  <w:style w:type="paragraph" w:customStyle="1" w:styleId="Point4">
    <w:name w:val="Point 4"/>
    <w:basedOn w:val="Normal"/>
    <w:qFormat/>
    <w:rsid w:val="00902397"/>
    <w:pPr>
      <w:widowControl/>
      <w:suppressAutoHyphens/>
      <w:spacing w:before="120" w:after="120"/>
      <w:ind w:left="3118" w:hanging="567"/>
      <w:jc w:val="both"/>
    </w:pPr>
    <w:rPr>
      <w:rFonts w:eastAsia="Calibri"/>
      <w:szCs w:val="22"/>
      <w:lang w:eastAsia="en-US"/>
    </w:rPr>
  </w:style>
  <w:style w:type="paragraph" w:customStyle="1" w:styleId="Point5">
    <w:name w:val="Point 5"/>
    <w:basedOn w:val="Normal"/>
    <w:qFormat/>
    <w:rsid w:val="00902397"/>
    <w:pPr>
      <w:widowControl/>
      <w:suppressAutoHyphens/>
      <w:spacing w:before="120" w:after="120"/>
      <w:ind w:left="3685" w:hanging="567"/>
      <w:jc w:val="both"/>
    </w:pPr>
    <w:rPr>
      <w:rFonts w:eastAsia="Calibri"/>
      <w:szCs w:val="22"/>
      <w:lang w:eastAsia="en-US"/>
    </w:rPr>
  </w:style>
  <w:style w:type="paragraph" w:customStyle="1" w:styleId="Tiret0">
    <w:name w:val="Tiret 0"/>
    <w:basedOn w:val="Point0"/>
    <w:qFormat/>
    <w:rsid w:val="00902397"/>
    <w:pPr>
      <w:numPr>
        <w:numId w:val="36"/>
      </w:numPr>
      <w:tabs>
        <w:tab w:val="clear" w:pos="850"/>
        <w:tab w:val="num" w:pos="425"/>
        <w:tab w:val="num" w:pos="567"/>
        <w:tab w:val="num" w:pos="1209"/>
        <w:tab w:val="num" w:pos="2268"/>
      </w:tabs>
      <w:ind w:left="425" w:hanging="425"/>
    </w:pPr>
    <w:rPr>
      <w:rFonts w:eastAsia="Calibri"/>
    </w:rPr>
  </w:style>
  <w:style w:type="paragraph" w:customStyle="1" w:styleId="Tiret1">
    <w:name w:val="Tiret 1"/>
    <w:basedOn w:val="Point1"/>
    <w:qFormat/>
    <w:rsid w:val="00902397"/>
    <w:pPr>
      <w:numPr>
        <w:numId w:val="37"/>
      </w:numPr>
      <w:tabs>
        <w:tab w:val="clear" w:pos="1417"/>
        <w:tab w:val="num" w:pos="567"/>
      </w:tabs>
      <w:ind w:left="567"/>
    </w:pPr>
  </w:style>
  <w:style w:type="paragraph" w:customStyle="1" w:styleId="Tiret2">
    <w:name w:val="Tiret 2"/>
    <w:basedOn w:val="Point2"/>
    <w:qFormat/>
    <w:rsid w:val="00902397"/>
    <w:pPr>
      <w:numPr>
        <w:numId w:val="38"/>
      </w:numPr>
      <w:tabs>
        <w:tab w:val="clear" w:pos="1984"/>
        <w:tab w:val="num" w:pos="567"/>
      </w:tabs>
      <w:ind w:left="567"/>
    </w:pPr>
  </w:style>
  <w:style w:type="paragraph" w:customStyle="1" w:styleId="Tiret3">
    <w:name w:val="Tiret 3"/>
    <w:basedOn w:val="Point3"/>
    <w:qFormat/>
    <w:rsid w:val="00902397"/>
    <w:pPr>
      <w:numPr>
        <w:numId w:val="39"/>
      </w:numPr>
      <w:tabs>
        <w:tab w:val="clear" w:pos="2551"/>
        <w:tab w:val="num" w:pos="567"/>
      </w:tabs>
      <w:ind w:left="567"/>
    </w:pPr>
  </w:style>
  <w:style w:type="paragraph" w:customStyle="1" w:styleId="Tiret4">
    <w:name w:val="Tiret 4"/>
    <w:basedOn w:val="Point4"/>
    <w:qFormat/>
    <w:rsid w:val="00902397"/>
    <w:pPr>
      <w:numPr>
        <w:numId w:val="40"/>
      </w:numPr>
      <w:tabs>
        <w:tab w:val="clear" w:pos="3118"/>
        <w:tab w:val="num" w:pos="567"/>
      </w:tabs>
      <w:ind w:left="567"/>
    </w:pPr>
  </w:style>
  <w:style w:type="paragraph" w:customStyle="1" w:styleId="Tiret5">
    <w:name w:val="Tiret 5"/>
    <w:basedOn w:val="Point5"/>
    <w:qFormat/>
    <w:rsid w:val="00902397"/>
    <w:pPr>
      <w:numPr>
        <w:numId w:val="41"/>
      </w:numPr>
      <w:tabs>
        <w:tab w:val="clear" w:pos="3685"/>
        <w:tab w:val="num" w:pos="425"/>
      </w:tabs>
      <w:ind w:left="425" w:hanging="425"/>
    </w:pPr>
  </w:style>
  <w:style w:type="paragraph" w:customStyle="1" w:styleId="PointDouble0">
    <w:name w:val="PointDouble 0"/>
    <w:basedOn w:val="Normal"/>
    <w:qFormat/>
    <w:rsid w:val="00902397"/>
    <w:pPr>
      <w:widowControl/>
      <w:tabs>
        <w:tab w:val="left" w:pos="850"/>
      </w:tabs>
      <w:suppressAutoHyphens/>
      <w:spacing w:before="120" w:after="120"/>
      <w:ind w:left="1417" w:hanging="1417"/>
      <w:jc w:val="both"/>
    </w:pPr>
    <w:rPr>
      <w:rFonts w:eastAsia="Calibri"/>
      <w:szCs w:val="22"/>
      <w:lang w:eastAsia="en-US"/>
    </w:rPr>
  </w:style>
  <w:style w:type="paragraph" w:customStyle="1" w:styleId="PointDouble1">
    <w:name w:val="PointDouble 1"/>
    <w:basedOn w:val="Normal"/>
    <w:qFormat/>
    <w:rsid w:val="00902397"/>
    <w:pPr>
      <w:widowControl/>
      <w:tabs>
        <w:tab w:val="left" w:pos="1417"/>
      </w:tabs>
      <w:suppressAutoHyphens/>
      <w:spacing w:before="120" w:after="120"/>
      <w:ind w:left="1984" w:hanging="1134"/>
      <w:jc w:val="both"/>
    </w:pPr>
    <w:rPr>
      <w:rFonts w:eastAsia="Calibri"/>
      <w:szCs w:val="22"/>
      <w:lang w:eastAsia="en-US"/>
    </w:rPr>
  </w:style>
  <w:style w:type="paragraph" w:customStyle="1" w:styleId="PointDouble2">
    <w:name w:val="PointDouble 2"/>
    <w:basedOn w:val="Normal"/>
    <w:qFormat/>
    <w:rsid w:val="00902397"/>
    <w:pPr>
      <w:widowControl/>
      <w:tabs>
        <w:tab w:val="left" w:pos="1984"/>
      </w:tabs>
      <w:suppressAutoHyphens/>
      <w:spacing w:before="120" w:after="120"/>
      <w:ind w:left="2551" w:hanging="1134"/>
      <w:jc w:val="both"/>
    </w:pPr>
    <w:rPr>
      <w:rFonts w:eastAsia="Calibri"/>
      <w:szCs w:val="22"/>
      <w:lang w:eastAsia="en-US"/>
    </w:rPr>
  </w:style>
  <w:style w:type="paragraph" w:customStyle="1" w:styleId="PointDouble3">
    <w:name w:val="PointDouble 3"/>
    <w:basedOn w:val="Normal"/>
    <w:qFormat/>
    <w:rsid w:val="00902397"/>
    <w:pPr>
      <w:widowControl/>
      <w:tabs>
        <w:tab w:val="left" w:pos="2551"/>
      </w:tabs>
      <w:suppressAutoHyphens/>
      <w:spacing w:before="120" w:after="120"/>
      <w:ind w:left="3118" w:hanging="1134"/>
      <w:jc w:val="both"/>
    </w:pPr>
    <w:rPr>
      <w:rFonts w:eastAsia="Calibri"/>
      <w:szCs w:val="22"/>
      <w:lang w:eastAsia="en-US"/>
    </w:rPr>
  </w:style>
  <w:style w:type="paragraph" w:customStyle="1" w:styleId="PointDouble4">
    <w:name w:val="PointDouble 4"/>
    <w:basedOn w:val="Normal"/>
    <w:qFormat/>
    <w:rsid w:val="00902397"/>
    <w:pPr>
      <w:widowControl/>
      <w:tabs>
        <w:tab w:val="left" w:pos="3118"/>
      </w:tabs>
      <w:suppressAutoHyphens/>
      <w:spacing w:before="120" w:after="120"/>
      <w:ind w:left="3685" w:hanging="1134"/>
      <w:jc w:val="both"/>
    </w:pPr>
    <w:rPr>
      <w:rFonts w:eastAsia="Calibri"/>
      <w:szCs w:val="22"/>
      <w:lang w:eastAsia="en-US"/>
    </w:rPr>
  </w:style>
  <w:style w:type="paragraph" w:customStyle="1" w:styleId="PointTriple0">
    <w:name w:val="PointTriple 0"/>
    <w:basedOn w:val="Normal"/>
    <w:qFormat/>
    <w:rsid w:val="00902397"/>
    <w:pPr>
      <w:widowControl/>
      <w:tabs>
        <w:tab w:val="left" w:pos="850"/>
        <w:tab w:val="left" w:pos="1417"/>
      </w:tabs>
      <w:suppressAutoHyphens/>
      <w:spacing w:before="120" w:after="120"/>
      <w:ind w:left="1984" w:hanging="1984"/>
      <w:jc w:val="both"/>
    </w:pPr>
    <w:rPr>
      <w:rFonts w:eastAsia="Calibri"/>
      <w:szCs w:val="22"/>
      <w:lang w:eastAsia="en-US"/>
    </w:rPr>
  </w:style>
  <w:style w:type="paragraph" w:customStyle="1" w:styleId="PointTriple1">
    <w:name w:val="PointTriple 1"/>
    <w:basedOn w:val="Normal"/>
    <w:qFormat/>
    <w:rsid w:val="00902397"/>
    <w:pPr>
      <w:widowControl/>
      <w:tabs>
        <w:tab w:val="left" w:pos="1417"/>
        <w:tab w:val="left" w:pos="1984"/>
      </w:tabs>
      <w:suppressAutoHyphens/>
      <w:spacing w:before="120" w:after="120"/>
      <w:ind w:left="2551" w:hanging="1701"/>
      <w:jc w:val="both"/>
    </w:pPr>
    <w:rPr>
      <w:rFonts w:eastAsia="Calibri"/>
      <w:szCs w:val="22"/>
      <w:lang w:eastAsia="en-US"/>
    </w:rPr>
  </w:style>
  <w:style w:type="paragraph" w:customStyle="1" w:styleId="PointTriple2">
    <w:name w:val="PointTriple 2"/>
    <w:basedOn w:val="Normal"/>
    <w:qFormat/>
    <w:rsid w:val="00902397"/>
    <w:pPr>
      <w:widowControl/>
      <w:tabs>
        <w:tab w:val="left" w:pos="1984"/>
        <w:tab w:val="left" w:pos="2551"/>
      </w:tabs>
      <w:suppressAutoHyphens/>
      <w:spacing w:before="120" w:after="120"/>
      <w:ind w:left="3118" w:hanging="1701"/>
      <w:jc w:val="both"/>
    </w:pPr>
    <w:rPr>
      <w:rFonts w:eastAsia="Calibri"/>
      <w:szCs w:val="22"/>
      <w:lang w:eastAsia="en-US"/>
    </w:rPr>
  </w:style>
  <w:style w:type="paragraph" w:customStyle="1" w:styleId="PointTriple3">
    <w:name w:val="PointTriple 3"/>
    <w:basedOn w:val="Normal"/>
    <w:qFormat/>
    <w:rsid w:val="00902397"/>
    <w:pPr>
      <w:widowControl/>
      <w:tabs>
        <w:tab w:val="left" w:pos="2551"/>
        <w:tab w:val="left" w:pos="3118"/>
      </w:tabs>
      <w:suppressAutoHyphens/>
      <w:spacing w:before="120" w:after="120"/>
      <w:ind w:left="3685" w:hanging="1701"/>
      <w:jc w:val="both"/>
    </w:pPr>
    <w:rPr>
      <w:rFonts w:eastAsia="Calibri"/>
      <w:szCs w:val="22"/>
      <w:lang w:eastAsia="en-US"/>
    </w:rPr>
  </w:style>
  <w:style w:type="paragraph" w:customStyle="1" w:styleId="PointTriple4">
    <w:name w:val="PointTriple 4"/>
    <w:basedOn w:val="Normal"/>
    <w:qFormat/>
    <w:rsid w:val="00902397"/>
    <w:pPr>
      <w:widowControl/>
      <w:tabs>
        <w:tab w:val="left" w:pos="3118"/>
        <w:tab w:val="left" w:pos="3685"/>
      </w:tabs>
      <w:suppressAutoHyphens/>
      <w:spacing w:before="120" w:after="120"/>
      <w:ind w:left="4252" w:hanging="1701"/>
      <w:jc w:val="both"/>
    </w:pPr>
    <w:rPr>
      <w:rFonts w:eastAsia="Calibri"/>
      <w:szCs w:val="22"/>
      <w:lang w:eastAsia="en-US"/>
    </w:rPr>
  </w:style>
  <w:style w:type="paragraph" w:customStyle="1" w:styleId="NumPar1">
    <w:name w:val="NumPar 1"/>
    <w:basedOn w:val="Normal"/>
    <w:next w:val="Text1"/>
    <w:qFormat/>
    <w:rsid w:val="00902397"/>
    <w:pPr>
      <w:widowControl/>
      <w:numPr>
        <w:numId w:val="42"/>
      </w:numPr>
      <w:tabs>
        <w:tab w:val="clear" w:pos="850"/>
        <w:tab w:val="num" w:pos="425"/>
      </w:tabs>
      <w:suppressAutoHyphens/>
      <w:spacing w:before="120" w:after="120"/>
      <w:ind w:left="425" w:hanging="425"/>
      <w:jc w:val="both"/>
    </w:pPr>
    <w:rPr>
      <w:rFonts w:eastAsia="Calibri"/>
      <w:szCs w:val="22"/>
      <w:lang w:eastAsia="en-US"/>
    </w:rPr>
  </w:style>
  <w:style w:type="paragraph" w:customStyle="1" w:styleId="NumPar2">
    <w:name w:val="NumPar 2"/>
    <w:basedOn w:val="Normal"/>
    <w:next w:val="Text1"/>
    <w:qFormat/>
    <w:rsid w:val="00902397"/>
    <w:pPr>
      <w:widowControl/>
      <w:numPr>
        <w:ilvl w:val="1"/>
        <w:numId w:val="42"/>
      </w:numPr>
      <w:tabs>
        <w:tab w:val="clear" w:pos="850"/>
        <w:tab w:val="num" w:pos="851"/>
      </w:tabs>
      <w:suppressAutoHyphens/>
      <w:spacing w:before="120" w:after="120"/>
      <w:ind w:left="851" w:hanging="426"/>
      <w:jc w:val="both"/>
    </w:pPr>
    <w:rPr>
      <w:rFonts w:eastAsia="Calibri"/>
      <w:szCs w:val="22"/>
      <w:lang w:eastAsia="en-US"/>
    </w:rPr>
  </w:style>
  <w:style w:type="paragraph" w:customStyle="1" w:styleId="NumPar3">
    <w:name w:val="NumPar 3"/>
    <w:basedOn w:val="Normal"/>
    <w:next w:val="Text1"/>
    <w:qFormat/>
    <w:rsid w:val="00902397"/>
    <w:pPr>
      <w:widowControl/>
      <w:numPr>
        <w:ilvl w:val="2"/>
        <w:numId w:val="42"/>
      </w:numPr>
      <w:tabs>
        <w:tab w:val="clear" w:pos="850"/>
        <w:tab w:val="num" w:pos="1276"/>
      </w:tabs>
      <w:suppressAutoHyphens/>
      <w:spacing w:before="120" w:after="120"/>
      <w:ind w:left="1276" w:hanging="425"/>
      <w:jc w:val="both"/>
    </w:pPr>
    <w:rPr>
      <w:rFonts w:eastAsia="Calibri"/>
      <w:szCs w:val="22"/>
      <w:lang w:eastAsia="en-US"/>
    </w:rPr>
  </w:style>
  <w:style w:type="paragraph" w:customStyle="1" w:styleId="NumPar4">
    <w:name w:val="NumPar 4"/>
    <w:basedOn w:val="Normal"/>
    <w:next w:val="Text1"/>
    <w:qFormat/>
    <w:rsid w:val="00902397"/>
    <w:pPr>
      <w:widowControl/>
      <w:numPr>
        <w:ilvl w:val="3"/>
        <w:numId w:val="42"/>
      </w:numPr>
      <w:tabs>
        <w:tab w:val="clear" w:pos="850"/>
      </w:tabs>
      <w:suppressAutoHyphens/>
      <w:spacing w:before="120" w:after="120"/>
      <w:ind w:left="2880" w:hanging="360"/>
      <w:jc w:val="both"/>
    </w:pPr>
    <w:rPr>
      <w:rFonts w:eastAsia="Calibri"/>
      <w:szCs w:val="22"/>
      <w:lang w:eastAsia="en-US"/>
    </w:rPr>
  </w:style>
  <w:style w:type="paragraph" w:customStyle="1" w:styleId="NumPar5">
    <w:name w:val="NumPar 5"/>
    <w:basedOn w:val="Normal"/>
    <w:next w:val="Text2"/>
    <w:qFormat/>
    <w:rsid w:val="00902397"/>
    <w:pPr>
      <w:widowControl/>
      <w:numPr>
        <w:ilvl w:val="4"/>
        <w:numId w:val="42"/>
      </w:numPr>
      <w:tabs>
        <w:tab w:val="clear" w:pos="1417"/>
      </w:tabs>
      <w:suppressAutoHyphens/>
      <w:spacing w:before="120" w:after="120"/>
      <w:ind w:left="3600" w:hanging="360"/>
      <w:jc w:val="both"/>
    </w:pPr>
    <w:rPr>
      <w:rFonts w:eastAsia="Calibri"/>
      <w:szCs w:val="22"/>
      <w:lang w:eastAsia="en-US"/>
    </w:rPr>
  </w:style>
  <w:style w:type="paragraph" w:customStyle="1" w:styleId="NumPar6">
    <w:name w:val="NumPar 6"/>
    <w:basedOn w:val="Normal"/>
    <w:next w:val="Text2"/>
    <w:qFormat/>
    <w:rsid w:val="00902397"/>
    <w:pPr>
      <w:widowControl/>
      <w:numPr>
        <w:ilvl w:val="5"/>
        <w:numId w:val="42"/>
      </w:numPr>
      <w:tabs>
        <w:tab w:val="clear" w:pos="1417"/>
      </w:tabs>
      <w:suppressAutoHyphens/>
      <w:spacing w:before="120" w:after="120"/>
      <w:ind w:left="4320" w:hanging="360"/>
      <w:jc w:val="both"/>
    </w:pPr>
    <w:rPr>
      <w:rFonts w:eastAsia="Calibri"/>
      <w:szCs w:val="22"/>
      <w:lang w:eastAsia="en-US"/>
    </w:rPr>
  </w:style>
  <w:style w:type="paragraph" w:customStyle="1" w:styleId="NumPar7">
    <w:name w:val="NumPar 7"/>
    <w:basedOn w:val="Normal"/>
    <w:next w:val="Text2"/>
    <w:qFormat/>
    <w:rsid w:val="00902397"/>
    <w:pPr>
      <w:widowControl/>
      <w:numPr>
        <w:ilvl w:val="6"/>
        <w:numId w:val="42"/>
      </w:numPr>
      <w:tabs>
        <w:tab w:val="clear" w:pos="1417"/>
      </w:tabs>
      <w:suppressAutoHyphens/>
      <w:spacing w:before="120" w:after="120"/>
      <w:ind w:left="5040" w:hanging="360"/>
      <w:jc w:val="both"/>
    </w:pPr>
    <w:rPr>
      <w:rFonts w:eastAsia="Calibri"/>
      <w:szCs w:val="22"/>
      <w:lang w:eastAsia="en-US"/>
    </w:rPr>
  </w:style>
  <w:style w:type="paragraph" w:customStyle="1" w:styleId="ManualNumPar1">
    <w:name w:val="Manual NumPar 1"/>
    <w:basedOn w:val="Normal"/>
    <w:next w:val="Text1"/>
    <w:link w:val="ManualNumPar1Char"/>
    <w:qFormat/>
    <w:rsid w:val="00902397"/>
    <w:pPr>
      <w:widowControl/>
      <w:suppressAutoHyphens/>
      <w:spacing w:before="120" w:after="120"/>
      <w:ind w:left="850" w:hanging="850"/>
      <w:jc w:val="both"/>
    </w:pPr>
    <w:rPr>
      <w:lang w:val="en-GB"/>
    </w:rPr>
  </w:style>
  <w:style w:type="paragraph" w:customStyle="1" w:styleId="ManualNumPar2">
    <w:name w:val="Manual NumPar 2"/>
    <w:basedOn w:val="Normal"/>
    <w:next w:val="Text1"/>
    <w:qFormat/>
    <w:rsid w:val="00902397"/>
    <w:pPr>
      <w:widowControl/>
      <w:suppressAutoHyphens/>
      <w:spacing w:before="120" w:after="120"/>
      <w:ind w:left="850" w:hanging="850"/>
      <w:jc w:val="both"/>
    </w:pPr>
    <w:rPr>
      <w:rFonts w:eastAsia="Calibri"/>
      <w:szCs w:val="22"/>
      <w:lang w:eastAsia="en-US"/>
    </w:rPr>
  </w:style>
  <w:style w:type="paragraph" w:customStyle="1" w:styleId="ManualNumPar3">
    <w:name w:val="Manual NumPar 3"/>
    <w:basedOn w:val="Normal"/>
    <w:next w:val="Text1"/>
    <w:qFormat/>
    <w:rsid w:val="00902397"/>
    <w:pPr>
      <w:widowControl/>
      <w:suppressAutoHyphens/>
      <w:spacing w:before="120" w:after="120"/>
      <w:ind w:left="850" w:hanging="850"/>
      <w:jc w:val="both"/>
    </w:pPr>
    <w:rPr>
      <w:rFonts w:eastAsia="Calibri"/>
      <w:szCs w:val="22"/>
      <w:lang w:eastAsia="en-US"/>
    </w:rPr>
  </w:style>
  <w:style w:type="paragraph" w:customStyle="1" w:styleId="ManualNumPar4">
    <w:name w:val="Manual NumPar 4"/>
    <w:basedOn w:val="Normal"/>
    <w:next w:val="Text1"/>
    <w:qFormat/>
    <w:rsid w:val="00902397"/>
    <w:pPr>
      <w:widowControl/>
      <w:suppressAutoHyphens/>
      <w:spacing w:before="120" w:after="120"/>
      <w:ind w:left="850" w:hanging="850"/>
      <w:jc w:val="both"/>
    </w:pPr>
    <w:rPr>
      <w:rFonts w:eastAsia="Calibri"/>
      <w:szCs w:val="22"/>
      <w:lang w:eastAsia="en-US"/>
    </w:rPr>
  </w:style>
  <w:style w:type="paragraph" w:customStyle="1" w:styleId="ManualNumPar5">
    <w:name w:val="Manual NumPar 5"/>
    <w:basedOn w:val="Normal"/>
    <w:next w:val="Text2"/>
    <w:qFormat/>
    <w:rsid w:val="00902397"/>
    <w:pPr>
      <w:widowControl/>
      <w:suppressAutoHyphens/>
      <w:spacing w:before="120" w:after="120"/>
      <w:ind w:left="1417" w:hanging="1417"/>
      <w:jc w:val="both"/>
    </w:pPr>
    <w:rPr>
      <w:rFonts w:eastAsia="Calibri"/>
      <w:szCs w:val="22"/>
      <w:lang w:eastAsia="en-US"/>
    </w:rPr>
  </w:style>
  <w:style w:type="paragraph" w:customStyle="1" w:styleId="ManualNumPar6">
    <w:name w:val="Manual NumPar 6"/>
    <w:basedOn w:val="Normal"/>
    <w:next w:val="Text2"/>
    <w:qFormat/>
    <w:rsid w:val="00902397"/>
    <w:pPr>
      <w:widowControl/>
      <w:suppressAutoHyphens/>
      <w:spacing w:before="120" w:after="120"/>
      <w:ind w:left="1417" w:hanging="1417"/>
      <w:jc w:val="both"/>
    </w:pPr>
    <w:rPr>
      <w:rFonts w:eastAsia="Calibri"/>
      <w:szCs w:val="22"/>
      <w:lang w:eastAsia="en-US"/>
    </w:rPr>
  </w:style>
  <w:style w:type="paragraph" w:customStyle="1" w:styleId="ManualNumPar7">
    <w:name w:val="Manual NumPar 7"/>
    <w:basedOn w:val="Normal"/>
    <w:next w:val="Text2"/>
    <w:qFormat/>
    <w:rsid w:val="00902397"/>
    <w:pPr>
      <w:widowControl/>
      <w:suppressAutoHyphens/>
      <w:spacing w:before="120" w:after="120"/>
      <w:ind w:left="1417" w:hanging="1417"/>
      <w:jc w:val="both"/>
    </w:pPr>
    <w:rPr>
      <w:rFonts w:eastAsia="Calibri"/>
      <w:szCs w:val="22"/>
      <w:lang w:eastAsia="en-US"/>
    </w:rPr>
  </w:style>
  <w:style w:type="paragraph" w:customStyle="1" w:styleId="QuotedNumPar">
    <w:name w:val="Quoted NumPar"/>
    <w:basedOn w:val="Normal"/>
    <w:qFormat/>
    <w:rsid w:val="00902397"/>
    <w:pPr>
      <w:widowControl/>
      <w:suppressAutoHyphens/>
      <w:spacing w:before="120" w:after="120"/>
      <w:ind w:left="1417" w:hanging="567"/>
      <w:jc w:val="both"/>
    </w:pPr>
    <w:rPr>
      <w:rFonts w:eastAsia="Calibri"/>
      <w:szCs w:val="22"/>
      <w:lang w:eastAsia="en-US"/>
    </w:rPr>
  </w:style>
  <w:style w:type="paragraph" w:customStyle="1" w:styleId="ManualHeading1">
    <w:name w:val="Manual Heading 1"/>
    <w:basedOn w:val="Normal"/>
    <w:next w:val="Text1"/>
    <w:qFormat/>
    <w:rsid w:val="00902397"/>
    <w:pPr>
      <w:keepNext/>
      <w:widowControl/>
      <w:tabs>
        <w:tab w:val="left" w:pos="850"/>
      </w:tabs>
      <w:suppressAutoHyphens/>
      <w:spacing w:before="360" w:after="120"/>
      <w:ind w:left="850" w:hanging="850"/>
      <w:jc w:val="both"/>
      <w:outlineLvl w:val="0"/>
    </w:pPr>
    <w:rPr>
      <w:rFonts w:eastAsia="Calibri"/>
      <w:b/>
      <w:smallCaps/>
      <w:szCs w:val="22"/>
      <w:lang w:eastAsia="en-US"/>
    </w:rPr>
  </w:style>
  <w:style w:type="paragraph" w:customStyle="1" w:styleId="ManualHeading2">
    <w:name w:val="Manual Heading 2"/>
    <w:basedOn w:val="Normal"/>
    <w:next w:val="Text1"/>
    <w:qFormat/>
    <w:rsid w:val="00902397"/>
    <w:pPr>
      <w:keepNext/>
      <w:widowControl/>
      <w:tabs>
        <w:tab w:val="left" w:pos="850"/>
      </w:tabs>
      <w:suppressAutoHyphens/>
      <w:spacing w:before="120" w:after="120"/>
      <w:ind w:left="850" w:hanging="850"/>
      <w:jc w:val="both"/>
      <w:outlineLvl w:val="1"/>
    </w:pPr>
    <w:rPr>
      <w:rFonts w:eastAsia="Calibri"/>
      <w:b/>
      <w:szCs w:val="22"/>
      <w:lang w:eastAsia="en-US"/>
    </w:rPr>
  </w:style>
  <w:style w:type="paragraph" w:customStyle="1" w:styleId="ManualHeading3">
    <w:name w:val="Manual Heading 3"/>
    <w:basedOn w:val="Normal"/>
    <w:next w:val="Text1"/>
    <w:qFormat/>
    <w:rsid w:val="00902397"/>
    <w:pPr>
      <w:keepNext/>
      <w:widowControl/>
      <w:tabs>
        <w:tab w:val="left" w:pos="850"/>
      </w:tabs>
      <w:suppressAutoHyphens/>
      <w:spacing w:before="120" w:after="120"/>
      <w:ind w:left="850" w:hanging="850"/>
      <w:jc w:val="both"/>
      <w:outlineLvl w:val="2"/>
    </w:pPr>
    <w:rPr>
      <w:rFonts w:eastAsia="Calibri"/>
      <w:i/>
      <w:szCs w:val="22"/>
      <w:lang w:eastAsia="en-US"/>
    </w:rPr>
  </w:style>
  <w:style w:type="paragraph" w:customStyle="1" w:styleId="ManualHeading4">
    <w:name w:val="Manual Heading 4"/>
    <w:basedOn w:val="Normal"/>
    <w:next w:val="Text1"/>
    <w:qFormat/>
    <w:rsid w:val="00902397"/>
    <w:pPr>
      <w:keepNext/>
      <w:widowControl/>
      <w:tabs>
        <w:tab w:val="left" w:pos="850"/>
      </w:tabs>
      <w:suppressAutoHyphens/>
      <w:spacing w:before="120" w:after="120"/>
      <w:ind w:left="850" w:hanging="850"/>
      <w:jc w:val="both"/>
      <w:outlineLvl w:val="3"/>
    </w:pPr>
    <w:rPr>
      <w:rFonts w:eastAsia="Calibri"/>
      <w:szCs w:val="22"/>
      <w:lang w:eastAsia="en-US"/>
    </w:rPr>
  </w:style>
  <w:style w:type="paragraph" w:customStyle="1" w:styleId="ManualHeading5">
    <w:name w:val="Manual Heading 5"/>
    <w:basedOn w:val="Normal"/>
    <w:next w:val="Text2"/>
    <w:qFormat/>
    <w:rsid w:val="00902397"/>
    <w:pPr>
      <w:keepNext/>
      <w:widowControl/>
      <w:tabs>
        <w:tab w:val="left" w:pos="1417"/>
      </w:tabs>
      <w:suppressAutoHyphens/>
      <w:spacing w:before="120" w:after="120"/>
      <w:ind w:left="1417" w:hanging="1417"/>
      <w:jc w:val="both"/>
      <w:outlineLvl w:val="4"/>
    </w:pPr>
    <w:rPr>
      <w:rFonts w:eastAsia="Calibri"/>
      <w:szCs w:val="22"/>
      <w:lang w:eastAsia="en-US"/>
    </w:rPr>
  </w:style>
  <w:style w:type="paragraph" w:customStyle="1" w:styleId="ManualHeading6">
    <w:name w:val="Manual Heading 6"/>
    <w:basedOn w:val="Normal"/>
    <w:next w:val="Text2"/>
    <w:qFormat/>
    <w:rsid w:val="00902397"/>
    <w:pPr>
      <w:keepNext/>
      <w:widowControl/>
      <w:tabs>
        <w:tab w:val="left" w:pos="1417"/>
      </w:tabs>
      <w:suppressAutoHyphens/>
      <w:spacing w:before="120" w:after="120"/>
      <w:ind w:left="1417" w:hanging="1417"/>
      <w:jc w:val="both"/>
      <w:outlineLvl w:val="5"/>
    </w:pPr>
    <w:rPr>
      <w:rFonts w:eastAsia="Calibri"/>
      <w:szCs w:val="22"/>
      <w:lang w:eastAsia="en-US"/>
    </w:rPr>
  </w:style>
  <w:style w:type="paragraph" w:customStyle="1" w:styleId="ManualHeading7">
    <w:name w:val="Manual Heading 7"/>
    <w:basedOn w:val="Normal"/>
    <w:next w:val="Text2"/>
    <w:qFormat/>
    <w:rsid w:val="00902397"/>
    <w:pPr>
      <w:keepNext/>
      <w:widowControl/>
      <w:tabs>
        <w:tab w:val="left" w:pos="1417"/>
      </w:tabs>
      <w:suppressAutoHyphens/>
      <w:spacing w:before="120" w:after="120"/>
      <w:ind w:left="1417" w:hanging="1417"/>
      <w:jc w:val="both"/>
      <w:outlineLvl w:val="6"/>
    </w:pPr>
    <w:rPr>
      <w:rFonts w:eastAsia="Calibri"/>
      <w:szCs w:val="22"/>
      <w:lang w:eastAsia="en-US"/>
    </w:rPr>
  </w:style>
  <w:style w:type="paragraph" w:customStyle="1" w:styleId="ChapterTitle">
    <w:name w:val="ChapterTitle"/>
    <w:basedOn w:val="Heading1"/>
    <w:next w:val="Normal"/>
    <w:link w:val="ChapterTitleChar"/>
    <w:qFormat/>
    <w:rsid w:val="00902397"/>
    <w:pPr>
      <w:keepLines w:val="0"/>
      <w:suppressAutoHyphens/>
      <w:spacing w:before="360" w:after="360"/>
      <w:ind w:left="0" w:firstLine="0"/>
      <w:jc w:val="center"/>
    </w:pPr>
    <w:rPr>
      <w:bCs/>
      <w:smallCaps/>
      <w:kern w:val="0"/>
      <w:sz w:val="32"/>
      <w:szCs w:val="28"/>
      <w:lang w:val="en-GB" w:eastAsia="en-GB"/>
    </w:rPr>
  </w:style>
  <w:style w:type="paragraph" w:customStyle="1" w:styleId="PartTitle">
    <w:name w:val="PartTitle"/>
    <w:basedOn w:val="Normal"/>
    <w:next w:val="ChapterTitle"/>
    <w:qFormat/>
    <w:rsid w:val="00902397"/>
    <w:pPr>
      <w:keepNext/>
      <w:pageBreakBefore/>
      <w:widowControl/>
      <w:suppressAutoHyphens/>
      <w:spacing w:before="120" w:after="360"/>
      <w:jc w:val="center"/>
    </w:pPr>
    <w:rPr>
      <w:rFonts w:eastAsia="Calibri"/>
      <w:b/>
      <w:sz w:val="36"/>
      <w:szCs w:val="22"/>
      <w:lang w:eastAsia="en-US"/>
    </w:rPr>
  </w:style>
  <w:style w:type="paragraph" w:customStyle="1" w:styleId="SectionTitle">
    <w:name w:val="SectionTitle"/>
    <w:basedOn w:val="Normal"/>
    <w:next w:val="Heading1"/>
    <w:qFormat/>
    <w:rsid w:val="00902397"/>
    <w:pPr>
      <w:keepNext/>
      <w:widowControl/>
      <w:suppressAutoHyphens/>
      <w:spacing w:before="120" w:after="360"/>
      <w:jc w:val="center"/>
    </w:pPr>
    <w:rPr>
      <w:rFonts w:eastAsia="Calibri"/>
      <w:b/>
      <w:smallCaps/>
      <w:sz w:val="28"/>
      <w:szCs w:val="22"/>
      <w:lang w:eastAsia="en-US"/>
    </w:rPr>
  </w:style>
  <w:style w:type="paragraph" w:customStyle="1" w:styleId="TableTitle">
    <w:name w:val="Table Title"/>
    <w:basedOn w:val="Normal"/>
    <w:next w:val="Normal"/>
    <w:qFormat/>
    <w:rsid w:val="00902397"/>
    <w:pPr>
      <w:widowControl/>
      <w:suppressAutoHyphens/>
      <w:spacing w:before="120" w:after="120"/>
      <w:jc w:val="center"/>
    </w:pPr>
    <w:rPr>
      <w:rFonts w:eastAsia="Calibri"/>
      <w:b/>
      <w:szCs w:val="22"/>
      <w:lang w:eastAsia="en-US"/>
    </w:rPr>
  </w:style>
  <w:style w:type="paragraph" w:customStyle="1" w:styleId="Point0number">
    <w:name w:val="Point 0 (number)"/>
    <w:basedOn w:val="Normal"/>
    <w:qFormat/>
    <w:rsid w:val="00902397"/>
    <w:pPr>
      <w:widowControl/>
      <w:tabs>
        <w:tab w:val="num" w:pos="850"/>
      </w:tabs>
      <w:suppressAutoHyphens/>
      <w:spacing w:before="120" w:after="120"/>
      <w:ind w:left="850" w:hanging="850"/>
      <w:jc w:val="both"/>
    </w:pPr>
    <w:rPr>
      <w:rFonts w:eastAsia="Calibri"/>
      <w:szCs w:val="22"/>
      <w:lang w:eastAsia="en-US"/>
    </w:rPr>
  </w:style>
  <w:style w:type="paragraph" w:customStyle="1" w:styleId="Point1number">
    <w:name w:val="Point 1 (number)"/>
    <w:basedOn w:val="Normal"/>
    <w:qFormat/>
    <w:rsid w:val="00902397"/>
    <w:pPr>
      <w:widowControl/>
      <w:numPr>
        <w:ilvl w:val="2"/>
        <w:numId w:val="43"/>
      </w:numPr>
      <w:tabs>
        <w:tab w:val="clear" w:pos="1417"/>
      </w:tabs>
      <w:suppressAutoHyphens/>
      <w:spacing w:before="120" w:after="120"/>
      <w:ind w:left="2367" w:hanging="180"/>
      <w:jc w:val="both"/>
    </w:pPr>
    <w:rPr>
      <w:rFonts w:eastAsia="Calibri"/>
      <w:szCs w:val="22"/>
      <w:lang w:eastAsia="en-US"/>
    </w:rPr>
  </w:style>
  <w:style w:type="paragraph" w:customStyle="1" w:styleId="Point2number">
    <w:name w:val="Point 2 (number)"/>
    <w:basedOn w:val="Normal"/>
    <w:qFormat/>
    <w:rsid w:val="00902397"/>
    <w:pPr>
      <w:widowControl/>
      <w:numPr>
        <w:ilvl w:val="4"/>
        <w:numId w:val="43"/>
      </w:numPr>
      <w:tabs>
        <w:tab w:val="clear" w:pos="1984"/>
      </w:tabs>
      <w:suppressAutoHyphens/>
      <w:spacing w:before="120" w:after="120"/>
      <w:ind w:left="3807" w:hanging="360"/>
      <w:jc w:val="both"/>
    </w:pPr>
    <w:rPr>
      <w:rFonts w:eastAsia="Calibri"/>
      <w:szCs w:val="22"/>
      <w:lang w:eastAsia="en-US"/>
    </w:rPr>
  </w:style>
  <w:style w:type="paragraph" w:customStyle="1" w:styleId="Point3number">
    <w:name w:val="Point 3 (number)"/>
    <w:basedOn w:val="Normal"/>
    <w:qFormat/>
    <w:rsid w:val="00902397"/>
    <w:pPr>
      <w:widowControl/>
      <w:numPr>
        <w:ilvl w:val="6"/>
        <w:numId w:val="43"/>
      </w:numPr>
      <w:tabs>
        <w:tab w:val="clear" w:pos="2551"/>
      </w:tabs>
      <w:suppressAutoHyphens/>
      <w:spacing w:before="120" w:after="120"/>
      <w:ind w:left="5247" w:hanging="360"/>
      <w:jc w:val="both"/>
    </w:pPr>
    <w:rPr>
      <w:rFonts w:eastAsia="Calibri"/>
      <w:szCs w:val="22"/>
      <w:lang w:eastAsia="en-US"/>
    </w:rPr>
  </w:style>
  <w:style w:type="paragraph" w:customStyle="1" w:styleId="Point0letter">
    <w:name w:val="Point 0 (letter)"/>
    <w:basedOn w:val="Normal"/>
    <w:qFormat/>
    <w:rsid w:val="00902397"/>
    <w:pPr>
      <w:widowControl/>
      <w:tabs>
        <w:tab w:val="num" w:pos="850"/>
      </w:tabs>
      <w:suppressAutoHyphens/>
      <w:spacing w:before="120" w:after="120"/>
      <w:ind w:left="850" w:hanging="850"/>
      <w:jc w:val="both"/>
    </w:pPr>
    <w:rPr>
      <w:rFonts w:eastAsia="Calibri"/>
      <w:szCs w:val="22"/>
      <w:lang w:eastAsia="en-US"/>
    </w:rPr>
  </w:style>
  <w:style w:type="paragraph" w:customStyle="1" w:styleId="Point1letter0">
    <w:name w:val="Point 1 (letter)"/>
    <w:basedOn w:val="Normal"/>
    <w:qFormat/>
    <w:rsid w:val="00902397"/>
    <w:pPr>
      <w:widowControl/>
      <w:tabs>
        <w:tab w:val="num" w:pos="1417"/>
      </w:tabs>
      <w:suppressAutoHyphens/>
      <w:spacing w:before="120" w:after="120"/>
      <w:ind w:left="1417" w:hanging="567"/>
      <w:jc w:val="both"/>
    </w:pPr>
    <w:rPr>
      <w:rFonts w:eastAsia="Calibri"/>
      <w:szCs w:val="22"/>
      <w:lang w:eastAsia="en-US"/>
    </w:rPr>
  </w:style>
  <w:style w:type="paragraph" w:customStyle="1" w:styleId="Point2letter">
    <w:name w:val="Point 2 (letter)"/>
    <w:basedOn w:val="Normal"/>
    <w:qFormat/>
    <w:rsid w:val="00902397"/>
    <w:pPr>
      <w:widowControl/>
      <w:numPr>
        <w:ilvl w:val="5"/>
        <w:numId w:val="43"/>
      </w:numPr>
      <w:tabs>
        <w:tab w:val="clear" w:pos="1984"/>
      </w:tabs>
      <w:suppressAutoHyphens/>
      <w:spacing w:before="120" w:after="120"/>
      <w:ind w:left="4527" w:hanging="180"/>
      <w:jc w:val="both"/>
    </w:pPr>
    <w:rPr>
      <w:rFonts w:eastAsia="Calibri"/>
      <w:szCs w:val="22"/>
      <w:lang w:eastAsia="en-US"/>
    </w:rPr>
  </w:style>
  <w:style w:type="paragraph" w:customStyle="1" w:styleId="Point3letter">
    <w:name w:val="Point 3 (letter)"/>
    <w:basedOn w:val="Normal"/>
    <w:qFormat/>
    <w:rsid w:val="00902397"/>
    <w:pPr>
      <w:widowControl/>
      <w:numPr>
        <w:ilvl w:val="7"/>
        <w:numId w:val="43"/>
      </w:numPr>
      <w:tabs>
        <w:tab w:val="clear" w:pos="2551"/>
      </w:tabs>
      <w:suppressAutoHyphens/>
      <w:spacing w:before="120" w:after="120"/>
      <w:ind w:left="5967" w:hanging="360"/>
      <w:jc w:val="both"/>
    </w:pPr>
    <w:rPr>
      <w:rFonts w:eastAsia="Calibri"/>
      <w:szCs w:val="22"/>
      <w:lang w:eastAsia="en-US"/>
    </w:rPr>
  </w:style>
  <w:style w:type="paragraph" w:customStyle="1" w:styleId="Point4letter">
    <w:name w:val="Point 4 (letter)"/>
    <w:basedOn w:val="Normal"/>
    <w:qFormat/>
    <w:rsid w:val="00902397"/>
    <w:pPr>
      <w:widowControl/>
      <w:numPr>
        <w:ilvl w:val="8"/>
        <w:numId w:val="43"/>
      </w:numPr>
      <w:tabs>
        <w:tab w:val="clear" w:pos="3118"/>
      </w:tabs>
      <w:suppressAutoHyphens/>
      <w:spacing w:before="120" w:after="120"/>
      <w:ind w:left="6687" w:hanging="180"/>
      <w:jc w:val="both"/>
    </w:pPr>
    <w:rPr>
      <w:rFonts w:eastAsia="Calibri"/>
      <w:szCs w:val="22"/>
      <w:lang w:eastAsia="en-US"/>
    </w:rPr>
  </w:style>
  <w:style w:type="paragraph" w:customStyle="1" w:styleId="Bullet0">
    <w:name w:val="Bullet 0"/>
    <w:basedOn w:val="Normal"/>
    <w:qFormat/>
    <w:rsid w:val="00902397"/>
    <w:pPr>
      <w:widowControl/>
      <w:numPr>
        <w:numId w:val="44"/>
      </w:numPr>
      <w:tabs>
        <w:tab w:val="clear" w:pos="850"/>
      </w:tabs>
      <w:suppressAutoHyphens/>
      <w:spacing w:before="120" w:after="120"/>
      <w:ind w:left="720" w:hanging="360"/>
      <w:jc w:val="both"/>
    </w:pPr>
    <w:rPr>
      <w:rFonts w:eastAsia="Calibri"/>
      <w:szCs w:val="22"/>
      <w:lang w:eastAsia="en-US"/>
    </w:rPr>
  </w:style>
  <w:style w:type="paragraph" w:customStyle="1" w:styleId="Langue">
    <w:name w:val="Langue"/>
    <w:basedOn w:val="Normal"/>
    <w:next w:val="Rfrenceinterne"/>
    <w:qFormat/>
    <w:rsid w:val="00902397"/>
    <w:pPr>
      <w:widowControl/>
      <w:suppressAutoHyphens/>
      <w:spacing w:after="600"/>
      <w:jc w:val="center"/>
    </w:pPr>
    <w:rPr>
      <w:rFonts w:eastAsia="Calibri"/>
      <w:b/>
      <w:caps/>
      <w:szCs w:val="22"/>
      <w:lang w:eastAsia="en-US"/>
    </w:rPr>
  </w:style>
  <w:style w:type="paragraph" w:customStyle="1" w:styleId="Nomdelinstitution">
    <w:name w:val="Nom de l'institution"/>
    <w:basedOn w:val="Normal"/>
    <w:next w:val="Emission"/>
    <w:qFormat/>
    <w:rsid w:val="00902397"/>
    <w:pPr>
      <w:widowControl/>
      <w:suppressAutoHyphens/>
    </w:pPr>
    <w:rPr>
      <w:rFonts w:ascii="Arial" w:eastAsia="Calibri" w:hAnsi="Arial" w:cs="Arial"/>
      <w:szCs w:val="22"/>
      <w:lang w:eastAsia="en-US"/>
    </w:rPr>
  </w:style>
  <w:style w:type="paragraph" w:customStyle="1" w:styleId="Emission">
    <w:name w:val="Emission"/>
    <w:basedOn w:val="Normal"/>
    <w:next w:val="Rfrenceinstitutionnelle19"/>
    <w:qFormat/>
    <w:rsid w:val="00902397"/>
    <w:pPr>
      <w:widowControl/>
      <w:suppressAutoHyphens/>
      <w:ind w:left="5103"/>
    </w:pPr>
    <w:rPr>
      <w:rFonts w:eastAsia="Calibri"/>
      <w:szCs w:val="22"/>
      <w:lang w:eastAsia="en-US"/>
    </w:rPr>
  </w:style>
  <w:style w:type="paragraph" w:customStyle="1" w:styleId="Rfrenceinstitutionnelle19">
    <w:name w:val="Référence institutionnelle19"/>
    <w:basedOn w:val="Normal"/>
    <w:next w:val="Confidentialit"/>
    <w:qFormat/>
    <w:rsid w:val="00902397"/>
    <w:pPr>
      <w:widowControl/>
      <w:suppressAutoHyphens/>
      <w:spacing w:after="240"/>
      <w:ind w:left="5103"/>
    </w:pPr>
    <w:rPr>
      <w:rFonts w:eastAsia="Calibri"/>
      <w:szCs w:val="22"/>
      <w:lang w:eastAsia="en-US"/>
    </w:rPr>
  </w:style>
  <w:style w:type="paragraph" w:customStyle="1" w:styleId="Pagedecouverture">
    <w:name w:val="Page de couverture"/>
    <w:basedOn w:val="Normal"/>
    <w:next w:val="Normal"/>
    <w:qFormat/>
    <w:rsid w:val="00902397"/>
    <w:pPr>
      <w:widowControl/>
      <w:suppressAutoHyphens/>
      <w:jc w:val="both"/>
    </w:pPr>
    <w:rPr>
      <w:rFonts w:eastAsia="Calibri"/>
      <w:szCs w:val="22"/>
      <w:lang w:eastAsia="en-US"/>
    </w:rPr>
  </w:style>
  <w:style w:type="paragraph" w:customStyle="1" w:styleId="Declassification">
    <w:name w:val="Declassification"/>
    <w:basedOn w:val="Normal"/>
    <w:next w:val="Normal"/>
    <w:qFormat/>
    <w:rsid w:val="00902397"/>
    <w:pPr>
      <w:widowControl/>
      <w:suppressAutoHyphens/>
      <w:jc w:val="both"/>
    </w:pPr>
    <w:rPr>
      <w:rFonts w:eastAsia="Calibri"/>
      <w:szCs w:val="22"/>
      <w:lang w:eastAsia="en-US"/>
    </w:rPr>
  </w:style>
  <w:style w:type="paragraph" w:customStyle="1" w:styleId="Disclaimer">
    <w:name w:val="Disclaimer"/>
    <w:basedOn w:val="Normal"/>
    <w:qFormat/>
    <w:rsid w:val="00902397"/>
    <w:pPr>
      <w:widowControl/>
      <w:pBdr>
        <w:top w:val="single" w:sz="6" w:space="4" w:color="000000"/>
        <w:left w:val="single" w:sz="6" w:space="7" w:color="000000"/>
        <w:bottom w:val="single" w:sz="6" w:space="4" w:color="000000"/>
        <w:right w:val="single" w:sz="6" w:space="7" w:color="000000"/>
      </w:pBdr>
      <w:shd w:val="clear" w:color="FFFFFF" w:fill="auto"/>
      <w:suppressAutoHyphens/>
      <w:spacing w:before="120" w:after="120"/>
      <w:jc w:val="both"/>
    </w:pPr>
    <w:rPr>
      <w:rFonts w:eastAsia="Calibri"/>
      <w:szCs w:val="22"/>
      <w:lang w:eastAsia="en-US"/>
    </w:rPr>
  </w:style>
  <w:style w:type="paragraph" w:customStyle="1" w:styleId="SecurityMarking">
    <w:name w:val="SecurityMarking"/>
    <w:basedOn w:val="Normal"/>
    <w:qFormat/>
    <w:rsid w:val="00902397"/>
    <w:pPr>
      <w:widowControl/>
      <w:suppressAutoHyphens/>
      <w:spacing w:line="276" w:lineRule="auto"/>
      <w:ind w:left="5103"/>
    </w:pPr>
    <w:rPr>
      <w:rFonts w:eastAsia="Calibri"/>
      <w:sz w:val="28"/>
      <w:szCs w:val="22"/>
      <w:lang w:eastAsia="en-US"/>
    </w:rPr>
  </w:style>
  <w:style w:type="paragraph" w:customStyle="1" w:styleId="DateMarking">
    <w:name w:val="DateMarking"/>
    <w:basedOn w:val="Normal"/>
    <w:qFormat/>
    <w:rsid w:val="00902397"/>
    <w:pPr>
      <w:widowControl/>
      <w:suppressAutoHyphens/>
      <w:spacing w:line="276" w:lineRule="auto"/>
      <w:ind w:left="5103"/>
    </w:pPr>
    <w:rPr>
      <w:rFonts w:eastAsia="Calibri"/>
      <w:i/>
      <w:sz w:val="28"/>
      <w:szCs w:val="22"/>
      <w:lang w:eastAsia="en-US"/>
    </w:rPr>
  </w:style>
  <w:style w:type="paragraph" w:customStyle="1" w:styleId="ReleasableTo">
    <w:name w:val="ReleasableTo"/>
    <w:basedOn w:val="Normal"/>
    <w:qFormat/>
    <w:rsid w:val="00902397"/>
    <w:pPr>
      <w:widowControl/>
      <w:suppressAutoHyphens/>
      <w:spacing w:line="276" w:lineRule="auto"/>
      <w:ind w:left="5103"/>
    </w:pPr>
    <w:rPr>
      <w:rFonts w:eastAsia="Calibri"/>
      <w:i/>
      <w:sz w:val="28"/>
      <w:szCs w:val="22"/>
      <w:lang w:eastAsia="en-US"/>
    </w:rPr>
  </w:style>
  <w:style w:type="paragraph" w:customStyle="1" w:styleId="Annexetitreexpos">
    <w:name w:val="Annexe titre (exposé)"/>
    <w:basedOn w:val="Normal"/>
    <w:next w:val="Normal"/>
    <w:qFormat/>
    <w:rsid w:val="00902397"/>
    <w:pPr>
      <w:widowControl/>
      <w:suppressAutoHyphens/>
      <w:spacing w:before="120" w:after="120"/>
      <w:jc w:val="center"/>
    </w:pPr>
    <w:rPr>
      <w:rFonts w:eastAsia="Calibri"/>
      <w:b/>
      <w:szCs w:val="22"/>
      <w:u w:val="single"/>
      <w:lang w:eastAsia="en-US"/>
    </w:rPr>
  </w:style>
  <w:style w:type="paragraph" w:customStyle="1" w:styleId="Annexetitre">
    <w:name w:val="Annexe titre"/>
    <w:basedOn w:val="Normal"/>
    <w:next w:val="Normal"/>
    <w:qFormat/>
    <w:rsid w:val="00902397"/>
    <w:pPr>
      <w:widowControl/>
      <w:suppressAutoHyphens/>
      <w:spacing w:before="120" w:after="120"/>
      <w:jc w:val="center"/>
    </w:pPr>
    <w:rPr>
      <w:rFonts w:eastAsia="Calibri"/>
      <w:b/>
      <w:szCs w:val="22"/>
      <w:u w:val="single"/>
      <w:lang w:eastAsia="en-US"/>
    </w:rPr>
  </w:style>
  <w:style w:type="paragraph" w:customStyle="1" w:styleId="Annexetitrefichefinancire">
    <w:name w:val="Annexe titre (fiche financière)"/>
    <w:basedOn w:val="Normal"/>
    <w:next w:val="Normal"/>
    <w:qFormat/>
    <w:rsid w:val="00902397"/>
    <w:pPr>
      <w:widowControl/>
      <w:suppressAutoHyphens/>
      <w:spacing w:before="120" w:after="120"/>
      <w:jc w:val="center"/>
    </w:pPr>
    <w:rPr>
      <w:rFonts w:eastAsia="Calibri"/>
      <w:b/>
      <w:szCs w:val="22"/>
      <w:u w:val="single"/>
      <w:lang w:eastAsia="en-US"/>
    </w:rPr>
  </w:style>
  <w:style w:type="paragraph" w:customStyle="1" w:styleId="Applicationdirecte">
    <w:name w:val="Application directe"/>
    <w:basedOn w:val="Normal"/>
    <w:next w:val="Fait"/>
    <w:qFormat/>
    <w:rsid w:val="00902397"/>
    <w:pPr>
      <w:widowControl/>
      <w:suppressAutoHyphens/>
      <w:spacing w:before="480" w:after="120"/>
      <w:jc w:val="both"/>
    </w:pPr>
    <w:rPr>
      <w:rFonts w:eastAsia="Calibri"/>
      <w:szCs w:val="22"/>
      <w:lang w:eastAsia="en-US"/>
    </w:rPr>
  </w:style>
  <w:style w:type="paragraph" w:customStyle="1" w:styleId="Avertissementtitre">
    <w:name w:val="Avertissement titre"/>
    <w:basedOn w:val="Normal"/>
    <w:next w:val="Normal"/>
    <w:qFormat/>
    <w:rsid w:val="00902397"/>
    <w:pPr>
      <w:keepNext/>
      <w:widowControl/>
      <w:suppressAutoHyphens/>
      <w:spacing w:before="480" w:after="120"/>
      <w:jc w:val="both"/>
    </w:pPr>
    <w:rPr>
      <w:rFonts w:eastAsia="Calibri"/>
      <w:szCs w:val="22"/>
      <w:u w:val="single"/>
      <w:lang w:eastAsia="en-US"/>
    </w:rPr>
  </w:style>
  <w:style w:type="paragraph" w:customStyle="1" w:styleId="Confidence">
    <w:name w:val="Confidence"/>
    <w:basedOn w:val="Normal"/>
    <w:next w:val="Normal"/>
    <w:qFormat/>
    <w:rsid w:val="00902397"/>
    <w:pPr>
      <w:widowControl/>
      <w:suppressAutoHyphens/>
      <w:spacing w:before="360" w:after="120"/>
      <w:jc w:val="center"/>
    </w:pPr>
    <w:rPr>
      <w:rFonts w:eastAsia="Calibri"/>
      <w:szCs w:val="22"/>
      <w:lang w:eastAsia="en-US"/>
    </w:rPr>
  </w:style>
  <w:style w:type="paragraph" w:customStyle="1" w:styleId="Confidentialit">
    <w:name w:val="Confidentialité"/>
    <w:basedOn w:val="Normal"/>
    <w:next w:val="TypedudocumentPagedecouverture"/>
    <w:qFormat/>
    <w:rsid w:val="00902397"/>
    <w:pPr>
      <w:widowControl/>
      <w:suppressAutoHyphens/>
      <w:spacing w:before="240" w:after="240"/>
      <w:ind w:left="5103"/>
    </w:pPr>
    <w:rPr>
      <w:rFonts w:eastAsia="Calibri"/>
      <w:i/>
      <w:sz w:val="32"/>
      <w:szCs w:val="22"/>
      <w:lang w:eastAsia="en-US"/>
    </w:rPr>
  </w:style>
  <w:style w:type="paragraph" w:customStyle="1" w:styleId="Considrant">
    <w:name w:val="Considérant"/>
    <w:basedOn w:val="Normal"/>
    <w:qFormat/>
    <w:rsid w:val="00902397"/>
    <w:pPr>
      <w:widowControl/>
      <w:numPr>
        <w:numId w:val="45"/>
      </w:numPr>
      <w:tabs>
        <w:tab w:val="clear" w:pos="709"/>
        <w:tab w:val="num" w:pos="1134"/>
      </w:tabs>
      <w:suppressAutoHyphens/>
      <w:spacing w:before="120" w:after="120"/>
      <w:ind w:left="1134" w:hanging="283"/>
      <w:jc w:val="both"/>
    </w:pPr>
    <w:rPr>
      <w:rFonts w:eastAsia="Calibri"/>
      <w:szCs w:val="22"/>
      <w:lang w:eastAsia="en-US"/>
    </w:rPr>
  </w:style>
  <w:style w:type="paragraph" w:customStyle="1" w:styleId="Corrigendum">
    <w:name w:val="Corrigendum"/>
    <w:basedOn w:val="Normal"/>
    <w:next w:val="Normal"/>
    <w:qFormat/>
    <w:rsid w:val="00902397"/>
    <w:pPr>
      <w:widowControl/>
      <w:suppressAutoHyphens/>
      <w:spacing w:after="240"/>
    </w:pPr>
    <w:rPr>
      <w:rFonts w:eastAsia="Calibri"/>
      <w:szCs w:val="22"/>
      <w:lang w:eastAsia="en-US"/>
    </w:rPr>
  </w:style>
  <w:style w:type="paragraph" w:customStyle="1" w:styleId="Datedadoption">
    <w:name w:val="Date d'adoption"/>
    <w:basedOn w:val="Normal"/>
    <w:next w:val="Titreobjet"/>
    <w:qFormat/>
    <w:rsid w:val="00902397"/>
    <w:pPr>
      <w:widowControl/>
      <w:suppressAutoHyphens/>
      <w:spacing w:before="360"/>
      <w:jc w:val="center"/>
    </w:pPr>
    <w:rPr>
      <w:rFonts w:eastAsia="Calibri"/>
      <w:b/>
      <w:szCs w:val="22"/>
      <w:lang w:eastAsia="en-US"/>
    </w:rPr>
  </w:style>
  <w:style w:type="paragraph" w:customStyle="1" w:styleId="Exposdesmotifstitre">
    <w:name w:val="Exposé des motifs titre"/>
    <w:basedOn w:val="Normal"/>
    <w:next w:val="Normal"/>
    <w:qFormat/>
    <w:rsid w:val="00902397"/>
    <w:pPr>
      <w:widowControl/>
      <w:suppressAutoHyphens/>
      <w:spacing w:before="120" w:after="120"/>
      <w:jc w:val="center"/>
    </w:pPr>
    <w:rPr>
      <w:rFonts w:eastAsia="Calibri"/>
      <w:b/>
      <w:szCs w:val="22"/>
      <w:u w:val="single"/>
      <w:lang w:eastAsia="en-US"/>
    </w:rPr>
  </w:style>
  <w:style w:type="paragraph" w:customStyle="1" w:styleId="Fait">
    <w:name w:val="Fait à"/>
    <w:basedOn w:val="Normal"/>
    <w:next w:val="Institutionquisigne"/>
    <w:qFormat/>
    <w:rsid w:val="00902397"/>
    <w:pPr>
      <w:keepNext/>
      <w:widowControl/>
      <w:suppressAutoHyphens/>
      <w:spacing w:before="120"/>
      <w:jc w:val="both"/>
    </w:pPr>
    <w:rPr>
      <w:rFonts w:eastAsia="Calibri"/>
      <w:szCs w:val="22"/>
      <w:lang w:eastAsia="en-US"/>
    </w:rPr>
  </w:style>
  <w:style w:type="paragraph" w:customStyle="1" w:styleId="Formuledadoption">
    <w:name w:val="Formule d'adoption"/>
    <w:basedOn w:val="Normal"/>
    <w:next w:val="ArticleNRL"/>
    <w:qFormat/>
    <w:rsid w:val="00902397"/>
    <w:pPr>
      <w:keepNext/>
      <w:widowControl/>
      <w:suppressAutoHyphens/>
      <w:spacing w:before="120" w:after="120"/>
      <w:jc w:val="both"/>
    </w:pPr>
    <w:rPr>
      <w:rFonts w:eastAsia="Calibri"/>
      <w:szCs w:val="22"/>
      <w:lang w:eastAsia="en-US"/>
    </w:rPr>
  </w:style>
  <w:style w:type="paragraph" w:customStyle="1" w:styleId="Institutionquiagit">
    <w:name w:val="Institution qui agit"/>
    <w:basedOn w:val="Normal"/>
    <w:next w:val="Normal"/>
    <w:qFormat/>
    <w:rsid w:val="00902397"/>
    <w:pPr>
      <w:keepNext/>
      <w:widowControl/>
      <w:suppressAutoHyphens/>
      <w:spacing w:before="600" w:after="120"/>
      <w:jc w:val="both"/>
    </w:pPr>
    <w:rPr>
      <w:rFonts w:eastAsia="Calibri"/>
      <w:szCs w:val="22"/>
      <w:lang w:eastAsia="en-US"/>
    </w:rPr>
  </w:style>
  <w:style w:type="paragraph" w:customStyle="1" w:styleId="Institutionquisigne">
    <w:name w:val="Institution qui signe"/>
    <w:basedOn w:val="Normal"/>
    <w:next w:val="Personnequisigne"/>
    <w:qFormat/>
    <w:rsid w:val="00902397"/>
    <w:pPr>
      <w:keepNext/>
      <w:widowControl/>
      <w:tabs>
        <w:tab w:val="left" w:pos="4252"/>
      </w:tabs>
      <w:suppressAutoHyphens/>
      <w:spacing w:before="720"/>
      <w:jc w:val="both"/>
    </w:pPr>
    <w:rPr>
      <w:rFonts w:eastAsia="Calibri"/>
      <w:i/>
      <w:szCs w:val="22"/>
      <w:lang w:eastAsia="en-US"/>
    </w:rPr>
  </w:style>
  <w:style w:type="paragraph" w:customStyle="1" w:styleId="ManualConsidrant">
    <w:name w:val="Manual Considérant"/>
    <w:basedOn w:val="Normal"/>
    <w:qFormat/>
    <w:rsid w:val="00902397"/>
    <w:pPr>
      <w:widowControl/>
      <w:suppressAutoHyphens/>
      <w:spacing w:before="120" w:after="120"/>
      <w:ind w:left="709" w:hanging="709"/>
      <w:jc w:val="both"/>
    </w:pPr>
    <w:rPr>
      <w:rFonts w:eastAsia="Calibri"/>
      <w:szCs w:val="22"/>
      <w:lang w:eastAsia="en-US"/>
    </w:rPr>
  </w:style>
  <w:style w:type="paragraph" w:customStyle="1" w:styleId="Personnequisigne">
    <w:name w:val="Personne qui signe"/>
    <w:basedOn w:val="Normal"/>
    <w:next w:val="Institutionquisigne"/>
    <w:qFormat/>
    <w:rsid w:val="00902397"/>
    <w:pPr>
      <w:widowControl/>
      <w:tabs>
        <w:tab w:val="left" w:pos="4252"/>
      </w:tabs>
      <w:suppressAutoHyphens/>
    </w:pPr>
    <w:rPr>
      <w:rFonts w:eastAsia="Calibri"/>
      <w:i/>
      <w:szCs w:val="22"/>
      <w:lang w:eastAsia="en-US"/>
    </w:rPr>
  </w:style>
  <w:style w:type="paragraph" w:customStyle="1" w:styleId="Rfrenceinterinstitutionnelle">
    <w:name w:val="Référence interinstitutionnelle"/>
    <w:basedOn w:val="Normal"/>
    <w:next w:val="Statut"/>
    <w:qFormat/>
    <w:rsid w:val="00902397"/>
    <w:pPr>
      <w:widowControl/>
      <w:suppressAutoHyphens/>
      <w:ind w:left="5103"/>
    </w:pPr>
    <w:rPr>
      <w:rFonts w:eastAsia="Calibri"/>
      <w:szCs w:val="22"/>
      <w:lang w:eastAsia="en-US"/>
    </w:rPr>
  </w:style>
  <w:style w:type="paragraph" w:customStyle="1" w:styleId="Rfrenceinterne">
    <w:name w:val="Référence interne"/>
    <w:basedOn w:val="Normal"/>
    <w:next w:val="Rfrenceinterinstitutionnelle"/>
    <w:qFormat/>
    <w:rsid w:val="00902397"/>
    <w:pPr>
      <w:widowControl/>
      <w:suppressAutoHyphens/>
      <w:ind w:left="5103"/>
    </w:pPr>
    <w:rPr>
      <w:rFonts w:eastAsia="Calibri"/>
      <w:szCs w:val="22"/>
      <w:lang w:eastAsia="en-US"/>
    </w:rPr>
  </w:style>
  <w:style w:type="paragraph" w:customStyle="1" w:styleId="Statut">
    <w:name w:val="Statut"/>
    <w:basedOn w:val="Normal"/>
    <w:next w:val="Typedudocument"/>
    <w:qFormat/>
    <w:rsid w:val="00902397"/>
    <w:pPr>
      <w:widowControl/>
      <w:suppressAutoHyphens/>
      <w:spacing w:before="360"/>
      <w:jc w:val="center"/>
    </w:pPr>
    <w:rPr>
      <w:rFonts w:eastAsia="Calibri"/>
      <w:szCs w:val="22"/>
      <w:lang w:eastAsia="en-US"/>
    </w:rPr>
  </w:style>
  <w:style w:type="paragraph" w:customStyle="1" w:styleId="ArticleNRL">
    <w:name w:val="Article NRL"/>
    <w:basedOn w:val="Heading2"/>
    <w:next w:val="Normal"/>
    <w:link w:val="ArticleNRLChar"/>
    <w:qFormat/>
    <w:rsid w:val="00902397"/>
    <w:pPr>
      <w:numPr>
        <w:ilvl w:val="0"/>
        <w:numId w:val="0"/>
      </w:numPr>
      <w:suppressAutoHyphens/>
      <w:spacing w:before="360" w:after="120"/>
      <w:jc w:val="center"/>
    </w:pPr>
    <w:rPr>
      <w:b/>
      <w:i/>
    </w:rPr>
  </w:style>
  <w:style w:type="paragraph" w:customStyle="1" w:styleId="Titreobjet">
    <w:name w:val="Titre objet"/>
    <w:basedOn w:val="Normal"/>
    <w:next w:val="IntrtEEE"/>
    <w:qFormat/>
    <w:rsid w:val="00902397"/>
    <w:pPr>
      <w:widowControl/>
      <w:suppressAutoHyphens/>
      <w:spacing w:before="360" w:after="360"/>
      <w:jc w:val="center"/>
    </w:pPr>
    <w:rPr>
      <w:rFonts w:eastAsia="Calibri"/>
      <w:b/>
      <w:szCs w:val="22"/>
      <w:lang w:eastAsia="en-US"/>
    </w:rPr>
  </w:style>
  <w:style w:type="paragraph" w:customStyle="1" w:styleId="Typedudocument">
    <w:name w:val="Type du document"/>
    <w:basedOn w:val="Normal"/>
    <w:next w:val="Titreobjet"/>
    <w:link w:val="TypedudocumentChar"/>
    <w:qFormat/>
    <w:rsid w:val="00902397"/>
    <w:pPr>
      <w:widowControl/>
      <w:suppressAutoHyphens/>
      <w:spacing w:before="360"/>
      <w:jc w:val="center"/>
    </w:pPr>
    <w:rPr>
      <w:b/>
      <w:lang w:val="en-GB"/>
    </w:rPr>
  </w:style>
  <w:style w:type="paragraph" w:customStyle="1" w:styleId="Address">
    <w:name w:val="Address"/>
    <w:basedOn w:val="Normal"/>
    <w:next w:val="Normal"/>
    <w:qFormat/>
    <w:rsid w:val="00902397"/>
    <w:pPr>
      <w:keepLines/>
      <w:widowControl/>
      <w:suppressAutoHyphens/>
      <w:spacing w:before="120" w:after="120" w:line="360" w:lineRule="auto"/>
      <w:ind w:left="3402"/>
    </w:pPr>
    <w:rPr>
      <w:rFonts w:eastAsia="Calibri"/>
      <w:szCs w:val="22"/>
      <w:lang w:eastAsia="en-US"/>
    </w:rPr>
  </w:style>
  <w:style w:type="paragraph" w:customStyle="1" w:styleId="Objetexterne">
    <w:name w:val="Objet externe"/>
    <w:basedOn w:val="Normal"/>
    <w:next w:val="Normal"/>
    <w:qFormat/>
    <w:rsid w:val="00902397"/>
    <w:pPr>
      <w:widowControl/>
      <w:suppressAutoHyphens/>
      <w:spacing w:before="120" w:after="120"/>
      <w:jc w:val="both"/>
    </w:pPr>
    <w:rPr>
      <w:rFonts w:eastAsia="Calibri"/>
      <w:i/>
      <w:caps/>
      <w:szCs w:val="22"/>
      <w:lang w:eastAsia="en-US"/>
    </w:rPr>
  </w:style>
  <w:style w:type="paragraph" w:customStyle="1" w:styleId="Supertitre">
    <w:name w:val="Supertitre"/>
    <w:basedOn w:val="Normal"/>
    <w:next w:val="Normal"/>
    <w:qFormat/>
    <w:rsid w:val="00902397"/>
    <w:pPr>
      <w:widowControl/>
      <w:suppressAutoHyphens/>
      <w:spacing w:after="600"/>
      <w:jc w:val="center"/>
    </w:pPr>
    <w:rPr>
      <w:rFonts w:eastAsia="Calibri"/>
      <w:b/>
      <w:szCs w:val="22"/>
      <w:lang w:eastAsia="en-US"/>
    </w:rPr>
  </w:style>
  <w:style w:type="paragraph" w:customStyle="1" w:styleId="Languesfaisantfoi">
    <w:name w:val="Langues faisant foi"/>
    <w:basedOn w:val="Normal"/>
    <w:next w:val="Normal"/>
    <w:qFormat/>
    <w:rsid w:val="00902397"/>
    <w:pPr>
      <w:widowControl/>
      <w:suppressAutoHyphens/>
      <w:spacing w:before="360"/>
      <w:jc w:val="center"/>
    </w:pPr>
    <w:rPr>
      <w:rFonts w:eastAsia="Calibri"/>
      <w:szCs w:val="22"/>
      <w:lang w:eastAsia="en-US"/>
    </w:rPr>
  </w:style>
  <w:style w:type="paragraph" w:customStyle="1" w:styleId="Rfrencecroise">
    <w:name w:val="Référence croisée"/>
    <w:basedOn w:val="Normal"/>
    <w:qFormat/>
    <w:rsid w:val="00902397"/>
    <w:pPr>
      <w:widowControl/>
      <w:suppressAutoHyphens/>
      <w:jc w:val="center"/>
    </w:pPr>
    <w:rPr>
      <w:rFonts w:eastAsia="Calibri"/>
      <w:szCs w:val="22"/>
      <w:lang w:eastAsia="en-US"/>
    </w:rPr>
  </w:style>
  <w:style w:type="paragraph" w:customStyle="1" w:styleId="Fichefinanciretitre">
    <w:name w:val="Fiche financière titre"/>
    <w:basedOn w:val="Normal"/>
    <w:next w:val="Normal"/>
    <w:qFormat/>
    <w:rsid w:val="00902397"/>
    <w:pPr>
      <w:widowControl/>
      <w:suppressAutoHyphens/>
      <w:spacing w:before="120" w:after="120"/>
      <w:jc w:val="center"/>
    </w:pPr>
    <w:rPr>
      <w:rFonts w:eastAsia="Calibri"/>
      <w:b/>
      <w:szCs w:val="22"/>
      <w:u w:val="single"/>
      <w:lang w:eastAsia="en-US"/>
    </w:rPr>
  </w:style>
  <w:style w:type="paragraph" w:customStyle="1" w:styleId="DatedadoptionPagedecouverture">
    <w:name w:val="Date d'adoption (Page de couverture)"/>
    <w:basedOn w:val="Datedadoption"/>
    <w:next w:val="TitreobjetPagedecouverture"/>
    <w:qFormat/>
    <w:rsid w:val="00902397"/>
  </w:style>
  <w:style w:type="paragraph" w:customStyle="1" w:styleId="RfrenceinterinstitutionnellePagedecouverture">
    <w:name w:val="Référence interinstitutionnelle (Page de couverture)"/>
    <w:basedOn w:val="Rfrenceinterinstitutionnelle"/>
    <w:next w:val="Confidentialit"/>
    <w:qFormat/>
    <w:rsid w:val="00902397"/>
  </w:style>
  <w:style w:type="paragraph" w:customStyle="1" w:styleId="StatutPagedecouverture">
    <w:name w:val="Statut (Page de couverture)"/>
    <w:basedOn w:val="Statut"/>
    <w:next w:val="TypedudocumentPagedecouverture"/>
    <w:qFormat/>
    <w:rsid w:val="00902397"/>
  </w:style>
  <w:style w:type="paragraph" w:customStyle="1" w:styleId="TitreobjetPagedecouverture">
    <w:name w:val="Titre objet (Page de couverture)"/>
    <w:basedOn w:val="Titreobjet"/>
    <w:next w:val="IntrtEEEPagedecouverture"/>
    <w:qFormat/>
    <w:rsid w:val="00902397"/>
  </w:style>
  <w:style w:type="paragraph" w:customStyle="1" w:styleId="TypedudocumentPagedecouverture">
    <w:name w:val="Type du document (Page de couverture)"/>
    <w:basedOn w:val="Typedudocument"/>
    <w:next w:val="TitreobjetPagedecouverture"/>
    <w:qFormat/>
    <w:rsid w:val="00902397"/>
    <w:rPr>
      <w:rFonts w:eastAsia="Calibri"/>
    </w:rPr>
  </w:style>
  <w:style w:type="paragraph" w:customStyle="1" w:styleId="Volume">
    <w:name w:val="Volume"/>
    <w:basedOn w:val="Normal"/>
    <w:next w:val="Confidentialit"/>
    <w:qFormat/>
    <w:rsid w:val="00902397"/>
    <w:pPr>
      <w:widowControl/>
      <w:suppressAutoHyphens/>
      <w:spacing w:after="240"/>
      <w:ind w:left="5103"/>
    </w:pPr>
    <w:rPr>
      <w:rFonts w:eastAsia="Calibri"/>
      <w:szCs w:val="22"/>
      <w:lang w:eastAsia="en-US"/>
    </w:rPr>
  </w:style>
  <w:style w:type="paragraph" w:customStyle="1" w:styleId="IntrtEEE">
    <w:name w:val="Intérêt EEE"/>
    <w:basedOn w:val="Languesfaisantfoi"/>
    <w:next w:val="Normal"/>
    <w:qFormat/>
    <w:rsid w:val="00902397"/>
    <w:pPr>
      <w:spacing w:after="240"/>
    </w:pPr>
  </w:style>
  <w:style w:type="paragraph" w:customStyle="1" w:styleId="Accompagnant">
    <w:name w:val="Accompagnant"/>
    <w:basedOn w:val="Normal"/>
    <w:next w:val="Typeacteprincipal"/>
    <w:qFormat/>
    <w:rsid w:val="00902397"/>
    <w:pPr>
      <w:widowControl/>
      <w:suppressAutoHyphens/>
      <w:spacing w:after="240"/>
      <w:jc w:val="center"/>
    </w:pPr>
    <w:rPr>
      <w:rFonts w:eastAsia="Calibri"/>
      <w:b/>
      <w:i/>
      <w:szCs w:val="22"/>
      <w:lang w:eastAsia="en-US"/>
    </w:rPr>
  </w:style>
  <w:style w:type="paragraph" w:customStyle="1" w:styleId="Typeacteprincipal">
    <w:name w:val="Type acte principal"/>
    <w:basedOn w:val="Normal"/>
    <w:next w:val="Objetacteprincipal"/>
    <w:qFormat/>
    <w:rsid w:val="00902397"/>
    <w:pPr>
      <w:widowControl/>
      <w:suppressAutoHyphens/>
      <w:spacing w:after="240"/>
      <w:jc w:val="center"/>
    </w:pPr>
    <w:rPr>
      <w:rFonts w:eastAsia="Calibri"/>
      <w:b/>
      <w:szCs w:val="22"/>
      <w:lang w:eastAsia="en-US"/>
    </w:rPr>
  </w:style>
  <w:style w:type="paragraph" w:customStyle="1" w:styleId="Objetacteprincipal">
    <w:name w:val="Objet acte principal"/>
    <w:basedOn w:val="Normal"/>
    <w:next w:val="ArticleNRL"/>
    <w:qFormat/>
    <w:rsid w:val="00902397"/>
    <w:pPr>
      <w:widowControl/>
      <w:suppressAutoHyphens/>
      <w:spacing w:after="360"/>
      <w:jc w:val="center"/>
    </w:pPr>
    <w:rPr>
      <w:rFonts w:eastAsia="Calibri"/>
      <w:b/>
      <w:szCs w:val="22"/>
      <w:lang w:eastAsia="en-US"/>
    </w:rPr>
  </w:style>
  <w:style w:type="paragraph" w:customStyle="1" w:styleId="IntrtEEEPagedecouverture">
    <w:name w:val="Intérêt EEE (Page de couverture)"/>
    <w:basedOn w:val="IntrtEEE"/>
    <w:next w:val="Rfrencecroise"/>
    <w:qFormat/>
    <w:rsid w:val="00902397"/>
  </w:style>
  <w:style w:type="paragraph" w:customStyle="1" w:styleId="AccompagnantPagedecouverture">
    <w:name w:val="Accompagnant (Page de couverture)"/>
    <w:basedOn w:val="Accompagnant"/>
    <w:next w:val="TypeacteprincipalPagedecouverture"/>
    <w:qFormat/>
    <w:rsid w:val="00902397"/>
  </w:style>
  <w:style w:type="paragraph" w:customStyle="1" w:styleId="TypeacteprincipalPagedecouverture">
    <w:name w:val="Type acte principal (Page de couverture)"/>
    <w:basedOn w:val="Typeacteprincipal"/>
    <w:next w:val="ObjetacteprincipalPagedecouverture"/>
    <w:qFormat/>
    <w:rsid w:val="00902397"/>
  </w:style>
  <w:style w:type="paragraph" w:customStyle="1" w:styleId="ObjetacteprincipalPagedecouverture">
    <w:name w:val="Objet acte principal (Page de couverture)"/>
    <w:basedOn w:val="Objetacteprincipal"/>
    <w:next w:val="Rfrencecroise"/>
    <w:qFormat/>
    <w:rsid w:val="00902397"/>
  </w:style>
  <w:style w:type="paragraph" w:customStyle="1" w:styleId="LanguesfaisantfoiPagedecouverture">
    <w:name w:val="Langues faisant foi (Page de couverture)"/>
    <w:basedOn w:val="Normal"/>
    <w:next w:val="Normal"/>
    <w:qFormat/>
    <w:rsid w:val="00902397"/>
    <w:pPr>
      <w:widowControl/>
      <w:suppressAutoHyphens/>
      <w:spacing w:before="360"/>
      <w:jc w:val="center"/>
    </w:pPr>
    <w:rPr>
      <w:rFonts w:eastAsia="Calibri"/>
      <w:szCs w:val="22"/>
      <w:lang w:eastAsia="en-US"/>
    </w:rPr>
  </w:style>
  <w:style w:type="paragraph" w:customStyle="1" w:styleId="Lignefinal">
    <w:name w:val="Ligne final"/>
    <w:basedOn w:val="Normal"/>
    <w:next w:val="Normal"/>
    <w:qFormat/>
    <w:rsid w:val="00902397"/>
    <w:pPr>
      <w:widowControl/>
      <w:pBdr>
        <w:bottom w:val="single" w:sz="4" w:space="0" w:color="000000"/>
      </w:pBdr>
      <w:suppressAutoHyphens/>
      <w:spacing w:before="360" w:after="120" w:line="360" w:lineRule="auto"/>
      <w:ind w:left="3400" w:right="3400"/>
      <w:jc w:val="center"/>
    </w:pPr>
    <w:rPr>
      <w:rFonts w:eastAsia="Calibri"/>
      <w:b/>
      <w:szCs w:val="22"/>
      <w:lang w:eastAsia="en-US"/>
    </w:rPr>
  </w:style>
  <w:style w:type="paragraph" w:customStyle="1" w:styleId="EntText">
    <w:name w:val="EntText"/>
    <w:basedOn w:val="Normal"/>
    <w:qFormat/>
    <w:rsid w:val="00902397"/>
    <w:pPr>
      <w:widowControl/>
      <w:suppressAutoHyphens/>
      <w:spacing w:before="120" w:after="120" w:line="360" w:lineRule="auto"/>
    </w:pPr>
    <w:rPr>
      <w:rFonts w:eastAsia="Calibri"/>
      <w:szCs w:val="22"/>
      <w:lang w:eastAsia="en-US"/>
    </w:rPr>
  </w:style>
  <w:style w:type="paragraph" w:customStyle="1" w:styleId="pj">
    <w:name w:val="p.j."/>
    <w:basedOn w:val="TechnicalBlock"/>
    <w:link w:val="pjChar"/>
    <w:qFormat/>
    <w:rsid w:val="00902397"/>
  </w:style>
  <w:style w:type="paragraph" w:customStyle="1" w:styleId="nbbordered">
    <w:name w:val="nb bordered"/>
    <w:basedOn w:val="TechnicalBlock"/>
    <w:link w:val="nbborderedChar"/>
    <w:qFormat/>
    <w:rsid w:val="00902397"/>
    <w:rPr>
      <w:b/>
    </w:rPr>
  </w:style>
  <w:style w:type="paragraph" w:customStyle="1" w:styleId="Rubrik1">
    <w:name w:val="Rubrik1"/>
    <w:basedOn w:val="Typedudocument"/>
    <w:link w:val="Rubrik1Char"/>
    <w:qFormat/>
    <w:rsid w:val="00902397"/>
  </w:style>
  <w:style w:type="paragraph" w:customStyle="1" w:styleId="addition">
    <w:name w:val="addition"/>
    <w:basedOn w:val="Point0"/>
    <w:link w:val="additionChar"/>
    <w:qFormat/>
    <w:rsid w:val="00902397"/>
    <w:pPr>
      <w:ind w:left="567" w:hanging="567"/>
      <w:jc w:val="left"/>
    </w:pPr>
    <w:rPr>
      <w:b/>
      <w:u w:val="single"/>
    </w:rPr>
  </w:style>
  <w:style w:type="paragraph" w:customStyle="1" w:styleId="deletion">
    <w:name w:val="deletion"/>
    <w:basedOn w:val="ManualNumPar1"/>
    <w:link w:val="deletionChar"/>
    <w:qFormat/>
    <w:rsid w:val="00902397"/>
    <w:pPr>
      <w:ind w:left="567" w:hanging="567"/>
      <w:jc w:val="left"/>
    </w:pPr>
    <w:rPr>
      <w:strike/>
    </w:rPr>
  </w:style>
  <w:style w:type="table" w:customStyle="1" w:styleId="TableGrid1">
    <w:name w:val="Table Grid1"/>
    <w:basedOn w:val="TableNormal"/>
    <w:next w:val="TableGrid"/>
    <w:uiPriority w:val="39"/>
    <w:rsid w:val="00902397"/>
    <w:pPr>
      <w:suppressAutoHyphens/>
    </w:pPr>
    <w:rPr>
      <w:rFonts w:ascii="Calibri" w:eastAsia="Calibri" w:hAnsi="Calibri" w:cs="Arial"/>
      <w:sz w:val="22"/>
      <w:szCs w:val="22"/>
      <w:lang w:val="de-DE"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ntstyle21">
    <w:name w:val="fontstyle21"/>
    <w:basedOn w:val="DefaultParagraphFont"/>
    <w:qFormat/>
    <w:rsid w:val="00902397"/>
    <w:rPr>
      <w:rFonts w:ascii="TimesNewRomanPS-BoldMT" w:hAnsi="TimesNewRomanPS-BoldMT" w:cs="0" w:hint="default"/>
      <w:b/>
      <w:bCs/>
      <w:i w:val="0"/>
      <w:iCs w:val="0"/>
      <w:color w:val="000000"/>
      <w:sz w:val="24"/>
      <w:szCs w:val="24"/>
    </w:rPr>
  </w:style>
  <w:style w:type="paragraph" w:customStyle="1" w:styleId="H2">
    <w:name w:val="H2"/>
    <w:basedOn w:val="Normal"/>
    <w:qFormat/>
    <w:rsid w:val="00902397"/>
    <w:pPr>
      <w:widowControl/>
      <w:contextualSpacing/>
    </w:pPr>
    <w:rPr>
      <w:rFonts w:ascii="Roboto Black" w:hAnsi="Roboto Black"/>
      <w:b/>
      <w:bCs/>
      <w:color w:val="003863"/>
      <w:spacing w:val="-10"/>
      <w:kern w:val="28"/>
      <w:sz w:val="30"/>
      <w:szCs w:val="30"/>
      <w:lang w:eastAsia="en-US"/>
    </w:rPr>
  </w:style>
  <w:style w:type="paragraph" w:customStyle="1" w:styleId="H1">
    <w:name w:val="H1"/>
    <w:basedOn w:val="Normal"/>
    <w:qFormat/>
    <w:rsid w:val="00902397"/>
    <w:pPr>
      <w:widowControl/>
      <w:contextualSpacing/>
    </w:pPr>
    <w:rPr>
      <w:rFonts w:ascii="Roboto Black" w:hAnsi="Roboto Black"/>
      <w:b/>
      <w:bCs/>
      <w:color w:val="003863"/>
      <w:spacing w:val="-10"/>
      <w:kern w:val="28"/>
      <w:sz w:val="60"/>
      <w:szCs w:val="60"/>
      <w:lang w:eastAsia="en-US"/>
    </w:rPr>
  </w:style>
  <w:style w:type="character" w:customStyle="1" w:styleId="FollowedHyperlink1">
    <w:name w:val="FollowedHyperlink1"/>
    <w:basedOn w:val="DefaultParagraphFont"/>
    <w:uiPriority w:val="99"/>
    <w:semiHidden/>
    <w:unhideWhenUsed/>
    <w:rsid w:val="00902397"/>
    <w:rPr>
      <w:color w:val="800080"/>
      <w:u w:val="single"/>
    </w:rPr>
  </w:style>
  <w:style w:type="paragraph" w:customStyle="1" w:styleId="Strecklista">
    <w:name w:val="Strecklista"/>
    <w:basedOn w:val="ListBullet"/>
    <w:uiPriority w:val="6"/>
    <w:qFormat/>
    <w:rsid w:val="00902397"/>
    <w:pPr>
      <w:widowControl/>
      <w:tabs>
        <w:tab w:val="clear" w:pos="360"/>
        <w:tab w:val="num" w:pos="709"/>
      </w:tabs>
      <w:spacing w:after="100" w:line="276" w:lineRule="auto"/>
      <w:ind w:left="709" w:hanging="709"/>
    </w:pPr>
    <w:rPr>
      <w:rFonts w:ascii="Calibri" w:eastAsia="Calibri" w:hAnsi="Calibri" w:cs="Arial"/>
      <w:sz w:val="25"/>
      <w:szCs w:val="25"/>
      <w:lang w:eastAsia="en-US"/>
    </w:rPr>
  </w:style>
  <w:style w:type="paragraph" w:customStyle="1" w:styleId="Strecklista2">
    <w:name w:val="Strecklista 2"/>
    <w:basedOn w:val="Strecklista"/>
    <w:uiPriority w:val="6"/>
    <w:semiHidden/>
    <w:qFormat/>
    <w:rsid w:val="00902397"/>
    <w:pPr>
      <w:tabs>
        <w:tab w:val="clear" w:pos="709"/>
        <w:tab w:val="num" w:pos="1080"/>
      </w:tabs>
      <w:ind w:left="1080" w:hanging="360"/>
    </w:pPr>
  </w:style>
  <w:style w:type="numbering" w:customStyle="1" w:styleId="Strecklistan">
    <w:name w:val="Strecklistan"/>
    <w:uiPriority w:val="99"/>
    <w:rsid w:val="00902397"/>
    <w:pPr>
      <w:numPr>
        <w:numId w:val="45"/>
      </w:numPr>
    </w:pPr>
  </w:style>
  <w:style w:type="paragraph" w:customStyle="1" w:styleId="Strecklista3">
    <w:name w:val="Strecklista 3"/>
    <w:basedOn w:val="BodyText"/>
    <w:uiPriority w:val="6"/>
    <w:semiHidden/>
    <w:qFormat/>
    <w:rsid w:val="00902397"/>
    <w:pPr>
      <w:tabs>
        <w:tab w:val="num" w:pos="1440"/>
        <w:tab w:val="left" w:pos="1701"/>
        <w:tab w:val="left" w:pos="3600"/>
        <w:tab w:val="left" w:pos="5387"/>
      </w:tabs>
      <w:suppressAutoHyphens w:val="0"/>
      <w:spacing w:after="100"/>
      <w:ind w:left="1440" w:hanging="360"/>
    </w:pPr>
    <w:rPr>
      <w:rFonts w:ascii="Calibri" w:hAnsi="Calibri" w:cs="Arial"/>
      <w:sz w:val="25"/>
      <w:szCs w:val="25"/>
    </w:rPr>
  </w:style>
  <w:style w:type="table" w:customStyle="1" w:styleId="ListTable5Dark-Accent51">
    <w:name w:val="List Table 5 Dark - Accent 51"/>
    <w:basedOn w:val="TableNormal"/>
    <w:next w:val="ListTable5Dark-Accent5"/>
    <w:uiPriority w:val="50"/>
    <w:rsid w:val="00902397"/>
    <w:rPr>
      <w:rFonts w:ascii="Calibri" w:eastAsia="Calibri" w:hAnsi="Calibri" w:cs="Arial"/>
      <w:color w:val="FFFFFF"/>
      <w:sz w:val="25"/>
      <w:szCs w:val="25"/>
      <w:lang w:val="de-DE" w:eastAsia="en-US"/>
    </w:rPr>
    <w:tblPr>
      <w:tblStyleRowBandSize w:val="1"/>
      <w:tblStyleColBandSize w:val="1"/>
      <w:tblBorders>
        <w:top w:val="single" w:sz="24" w:space="0" w:color="4BACC6"/>
        <w:left w:val="single" w:sz="24" w:space="0" w:color="4BACC6"/>
        <w:bottom w:val="single" w:sz="24" w:space="0" w:color="4BACC6"/>
        <w:right w:val="single" w:sz="24" w:space="0" w:color="4BACC6"/>
      </w:tblBorders>
    </w:tblPr>
    <w:tcPr>
      <w:shd w:val="clear" w:color="auto" w:fill="4BACC6"/>
    </w:tcPr>
    <w:tblStylePr w:type="firstRow">
      <w:rPr>
        <w:b/>
        <w:bCs/>
      </w:rPr>
      <w:tblPr/>
      <w:tcPr>
        <w:tcBorders>
          <w:bottom w:val="single" w:sz="18" w:space="0" w:color="FFFFFF"/>
        </w:tcBorders>
      </w:tcPr>
    </w:tblStylePr>
    <w:tblStylePr w:type="lastRow">
      <w:rPr>
        <w:b/>
        <w:bCs/>
      </w:rPr>
      <w:tblPr/>
      <w:tcPr>
        <w:tcBorders>
          <w:top w:val="single" w:sz="4" w:space="0" w:color="FFFFFF"/>
        </w:tcBorders>
      </w:tcPr>
    </w:tblStylePr>
    <w:tblStylePr w:type="firstCol">
      <w:rPr>
        <w:b/>
        <w:bCs/>
      </w:rPr>
      <w:tblPr/>
      <w:tcPr>
        <w:tcBorders>
          <w:right w:val="single" w:sz="4" w:space="0" w:color="FFFFFF"/>
        </w:tcBorders>
      </w:tcPr>
    </w:tblStylePr>
    <w:tblStylePr w:type="lastCol">
      <w:rPr>
        <w:b/>
        <w:bCs/>
      </w:rPr>
      <w:tblPr/>
      <w:tcPr>
        <w:tcBorders>
          <w:left w:val="single" w:sz="4" w:space="0" w:color="FFFFFF"/>
        </w:tcBorders>
      </w:tcPr>
    </w:tblStylePr>
    <w:tblStylePr w:type="band1Vert">
      <w:tblPr/>
      <w:tcPr>
        <w:tcBorders>
          <w:left w:val="single" w:sz="4" w:space="0" w:color="FFFFFF"/>
          <w:right w:val="single" w:sz="4" w:space="0" w:color="FFFFFF"/>
        </w:tcBorders>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character" w:customStyle="1" w:styleId="contentpasted2">
    <w:name w:val="contentpasted2"/>
    <w:basedOn w:val="DefaultParagraphFont"/>
    <w:rsid w:val="00902397"/>
  </w:style>
  <w:style w:type="paragraph" w:customStyle="1" w:styleId="Annext">
    <w:name w:val="Annex t"/>
    <w:basedOn w:val="Normal"/>
    <w:qFormat/>
    <w:rsid w:val="00902397"/>
    <w:pPr>
      <w:widowControl/>
      <w:spacing w:before="120" w:after="120"/>
      <w:jc w:val="both"/>
    </w:pPr>
    <w:rPr>
      <w:rFonts w:eastAsia="Calibri"/>
      <w:b/>
      <w:szCs w:val="22"/>
      <w:lang w:eastAsia="en-US"/>
    </w:rPr>
  </w:style>
  <w:style w:type="paragraph" w:customStyle="1" w:styleId="Annextit">
    <w:name w:val="Annex tit"/>
    <w:basedOn w:val="Normal"/>
    <w:qFormat/>
    <w:rsid w:val="00902397"/>
    <w:pPr>
      <w:widowControl/>
      <w:spacing w:before="120" w:after="120"/>
      <w:jc w:val="both"/>
    </w:pPr>
    <w:rPr>
      <w:rFonts w:eastAsia="Calibri"/>
      <w:b/>
      <w:szCs w:val="24"/>
      <w:shd w:val="clear" w:color="auto" w:fill="FFFFFF"/>
      <w:lang w:eastAsia="en-US"/>
    </w:rPr>
  </w:style>
  <w:style w:type="paragraph" w:customStyle="1" w:styleId="Annextitre">
    <w:name w:val="Annex titre"/>
    <w:basedOn w:val="Annexetitre"/>
    <w:rsid w:val="00902397"/>
    <w:pPr>
      <w:suppressAutoHyphens w:val="0"/>
      <w:jc w:val="both"/>
    </w:pPr>
  </w:style>
  <w:style w:type="character" w:customStyle="1" w:styleId="Olstomnmnande1">
    <w:name w:val="Olöst omnämnande1"/>
    <w:basedOn w:val="DefaultParagraphFont"/>
    <w:uiPriority w:val="99"/>
    <w:semiHidden/>
    <w:unhideWhenUsed/>
    <w:rsid w:val="00902397"/>
    <w:rPr>
      <w:color w:val="605E5C"/>
      <w:shd w:val="clear" w:color="auto" w:fill="E1DFDD"/>
    </w:rPr>
  </w:style>
  <w:style w:type="paragraph" w:customStyle="1" w:styleId="Titrearticle">
    <w:name w:val="Titre article"/>
    <w:basedOn w:val="Normal"/>
    <w:next w:val="Normal"/>
    <w:qFormat/>
    <w:rsid w:val="00902397"/>
    <w:pPr>
      <w:keepNext/>
      <w:widowControl/>
      <w:spacing w:before="360" w:after="120"/>
      <w:jc w:val="center"/>
    </w:pPr>
    <w:rPr>
      <w:rFonts w:eastAsia="Calibri"/>
      <w:i/>
      <w:szCs w:val="22"/>
      <w:lang w:eastAsia="en-US"/>
    </w:rPr>
  </w:style>
  <w:style w:type="numbering" w:customStyle="1" w:styleId="Aktuelllista1">
    <w:name w:val="Aktuell lista1"/>
    <w:uiPriority w:val="99"/>
    <w:rsid w:val="00902397"/>
    <w:pPr>
      <w:numPr>
        <w:numId w:val="50"/>
      </w:numPr>
    </w:pPr>
  </w:style>
  <w:style w:type="numbering" w:customStyle="1" w:styleId="Aktuelllista2">
    <w:name w:val="Aktuell lista2"/>
    <w:uiPriority w:val="99"/>
    <w:rsid w:val="00902397"/>
    <w:pPr>
      <w:numPr>
        <w:numId w:val="48"/>
      </w:numPr>
    </w:pPr>
  </w:style>
  <w:style w:type="paragraph" w:styleId="PlainText">
    <w:name w:val="Plain Text"/>
    <w:basedOn w:val="Normal"/>
    <w:link w:val="PlainTextChar"/>
    <w:uiPriority w:val="99"/>
    <w:unhideWhenUsed/>
    <w:rsid w:val="00902397"/>
    <w:pPr>
      <w:widowControl/>
    </w:pPr>
    <w:rPr>
      <w:rFonts w:ascii="Calibri" w:hAnsi="Calibri" w:cs="Calibri"/>
      <w:sz w:val="22"/>
      <w:szCs w:val="21"/>
      <w:lang w:eastAsia="sv-SE"/>
    </w:rPr>
  </w:style>
  <w:style w:type="character" w:customStyle="1" w:styleId="PlainTextChar">
    <w:name w:val="Plain Text Char"/>
    <w:basedOn w:val="DefaultParagraphFont"/>
    <w:link w:val="PlainText"/>
    <w:uiPriority w:val="99"/>
    <w:rsid w:val="00902397"/>
    <w:rPr>
      <w:rFonts w:ascii="Calibri" w:hAnsi="Calibri" w:cs="Calibri"/>
      <w:sz w:val="22"/>
      <w:szCs w:val="21"/>
      <w:lang w:val="de-DE" w:eastAsia="sv-SE"/>
    </w:rPr>
  </w:style>
  <w:style w:type="paragraph" w:customStyle="1" w:styleId="msonormal0">
    <w:name w:val="msonormal"/>
    <w:basedOn w:val="Normal"/>
    <w:uiPriority w:val="99"/>
    <w:qFormat/>
    <w:rsid w:val="00902397"/>
    <w:pPr>
      <w:widowControl/>
      <w:spacing w:before="100" w:beforeAutospacing="1" w:after="100" w:afterAutospacing="1"/>
    </w:pPr>
    <w:rPr>
      <w:rFonts w:eastAsia="Calibri"/>
      <w:szCs w:val="24"/>
    </w:rPr>
  </w:style>
  <w:style w:type="table" w:customStyle="1" w:styleId="ListTable6Colorful-Accent51">
    <w:name w:val="List Table 6 Colorful - Accent 51"/>
    <w:basedOn w:val="TableNormal"/>
    <w:next w:val="ListTable6Colorful-Accent5"/>
    <w:uiPriority w:val="51"/>
    <w:rsid w:val="00902397"/>
    <w:rPr>
      <w:rFonts w:ascii="Calibri" w:eastAsia="Calibri" w:hAnsi="Calibri" w:cs="Arial"/>
      <w:color w:val="31849B"/>
      <w:sz w:val="25"/>
      <w:szCs w:val="25"/>
      <w:lang w:val="de-DE" w:eastAsia="en-US"/>
    </w:rPr>
    <w:tblPr>
      <w:tblStyleRowBandSize w:val="1"/>
      <w:tblStyleColBandSize w:val="1"/>
      <w:tblBorders>
        <w:top w:val="single" w:sz="4" w:space="0" w:color="4BACC6"/>
        <w:bottom w:val="single" w:sz="4" w:space="0" w:color="4BACC6"/>
      </w:tblBorders>
    </w:tblPr>
    <w:tblStylePr w:type="firstRow">
      <w:rPr>
        <w:b/>
        <w:bCs/>
      </w:rPr>
      <w:tblPr/>
      <w:tcPr>
        <w:tcBorders>
          <w:bottom w:val="single" w:sz="4" w:space="0" w:color="4BACC6"/>
        </w:tcBorders>
      </w:tcPr>
    </w:tblStylePr>
    <w:tblStylePr w:type="lastRow">
      <w:rPr>
        <w:b/>
        <w:bCs/>
      </w:rPr>
      <w:tblPr/>
      <w:tcPr>
        <w:tcBorders>
          <w:top w:val="double" w:sz="4" w:space="0" w:color="4BACC6"/>
        </w:tcBorders>
      </w:tcPr>
    </w:tblStylePr>
    <w:tblStylePr w:type="firstCol">
      <w:rPr>
        <w:b/>
        <w:bCs/>
      </w:rPr>
    </w:tblStylePr>
    <w:tblStylePr w:type="lastCol">
      <w:rPr>
        <w:b/>
        <w:bCs/>
      </w:rPr>
    </w:tblStylePr>
    <w:tblStylePr w:type="band1Vert">
      <w:tblPr/>
      <w:tcPr>
        <w:shd w:val="clear" w:color="auto" w:fill="DAEEF3"/>
      </w:tcPr>
    </w:tblStylePr>
    <w:tblStylePr w:type="band1Horz">
      <w:tblPr/>
      <w:tcPr>
        <w:shd w:val="clear" w:color="auto" w:fill="DAEEF3"/>
      </w:tcPr>
    </w:tblStylePr>
  </w:style>
  <w:style w:type="paragraph" w:customStyle="1" w:styleId="CM3">
    <w:name w:val="CM3"/>
    <w:basedOn w:val="Default"/>
    <w:next w:val="Default"/>
    <w:uiPriority w:val="99"/>
    <w:rsid w:val="00902397"/>
    <w:pPr>
      <w:suppressAutoHyphens w:val="0"/>
      <w:autoSpaceDE w:val="0"/>
      <w:autoSpaceDN w:val="0"/>
      <w:adjustRightInd w:val="0"/>
    </w:pPr>
    <w:rPr>
      <w:color w:val="auto"/>
    </w:rPr>
  </w:style>
  <w:style w:type="character" w:customStyle="1" w:styleId="Bodytext1">
    <w:name w:val="Body text|1_"/>
    <w:basedOn w:val="DefaultParagraphFont"/>
    <w:link w:val="Bodytext10"/>
    <w:rsid w:val="00902397"/>
    <w:rPr>
      <w:rFonts w:ascii="Arial" w:eastAsia="Arial" w:hAnsi="Arial" w:cs="Arial"/>
      <w:sz w:val="19"/>
    </w:rPr>
  </w:style>
  <w:style w:type="paragraph" w:customStyle="1" w:styleId="Bodytext10">
    <w:name w:val="Body text|1"/>
    <w:basedOn w:val="Normal"/>
    <w:link w:val="Bodytext1"/>
    <w:rsid w:val="00902397"/>
    <w:pPr>
      <w:spacing w:after="160" w:line="348" w:lineRule="auto"/>
    </w:pPr>
    <w:rPr>
      <w:rFonts w:ascii="Arial" w:eastAsia="Arial" w:hAnsi="Arial" w:cs="Arial"/>
      <w:sz w:val="19"/>
      <w:lang w:val="en-GB"/>
    </w:rPr>
  </w:style>
  <w:style w:type="numbering" w:customStyle="1" w:styleId="RKNumreraderubriker">
    <w:name w:val="RK Numrerade rubriker"/>
    <w:uiPriority w:val="99"/>
    <w:rsid w:val="00902397"/>
    <w:pPr>
      <w:numPr>
        <w:numId w:val="49"/>
      </w:numPr>
    </w:pPr>
  </w:style>
  <w:style w:type="numbering" w:customStyle="1" w:styleId="Strecklistan3">
    <w:name w:val="Strecklistan3"/>
    <w:uiPriority w:val="99"/>
    <w:rsid w:val="00902397"/>
    <w:pPr>
      <w:numPr>
        <w:numId w:val="25"/>
      </w:numPr>
    </w:pPr>
  </w:style>
  <w:style w:type="numbering" w:customStyle="1" w:styleId="Aktuelllista14">
    <w:name w:val="Aktuell lista14"/>
    <w:uiPriority w:val="99"/>
    <w:rsid w:val="00902397"/>
    <w:pPr>
      <w:numPr>
        <w:numId w:val="30"/>
      </w:numPr>
    </w:pPr>
  </w:style>
  <w:style w:type="numbering" w:customStyle="1" w:styleId="Aktuelllista23">
    <w:name w:val="Aktuell lista23"/>
    <w:uiPriority w:val="99"/>
    <w:rsid w:val="00902397"/>
    <w:pPr>
      <w:numPr>
        <w:numId w:val="29"/>
      </w:numPr>
    </w:pPr>
  </w:style>
  <w:style w:type="character" w:customStyle="1" w:styleId="ListenabsatzZchn">
    <w:name w:val="Listenabsatz Zchn"/>
    <w:aliases w:val="Bullet List Zchn,Bulletr List Paragraph Zchn,Colorful List - Accent 11 Zchn,Colorful List Accent 1 Zchn,FooterText Zchn,List Paragraph2 Zchn,List Paragraph21 Zchn,Paragraphe de liste1 Zchn,numbered Zchn,リスト段落1 Zchn,列出段落 Zchn,列出段落1 Zchn"/>
    <w:basedOn w:val="DefaultParagraphFont"/>
    <w:uiPriority w:val="34"/>
    <w:locked/>
    <w:rsid w:val="00902397"/>
    <w:rPr>
      <w:rFonts w:ascii="Arial" w:hAnsi="Arial" w:cs="Arial"/>
    </w:rPr>
  </w:style>
  <w:style w:type="paragraph" w:customStyle="1" w:styleId="NormalRight0">
    <w:name w:val="NormalRight"/>
    <w:basedOn w:val="Normal"/>
    <w:rsid w:val="00902397"/>
    <w:pPr>
      <w:widowControl/>
      <w:jc w:val="right"/>
    </w:pPr>
    <w:rPr>
      <w:snapToGrid w:val="0"/>
    </w:rPr>
  </w:style>
  <w:style w:type="paragraph" w:customStyle="1" w:styleId="NormalBoldRight">
    <w:name w:val="NormalBoldRight"/>
    <w:basedOn w:val="NormalBold"/>
    <w:rsid w:val="00902397"/>
    <w:pPr>
      <w:jc w:val="right"/>
    </w:pPr>
    <w:rPr>
      <w:bCs/>
      <w:snapToGrid w:val="0"/>
    </w:rPr>
  </w:style>
  <w:style w:type="paragraph" w:customStyle="1" w:styleId="Normal24">
    <w:name w:val="Normal24"/>
    <w:basedOn w:val="Normal"/>
    <w:rsid w:val="00902397"/>
    <w:pPr>
      <w:spacing w:after="480"/>
    </w:pPr>
    <w:rPr>
      <w:snapToGrid w:val="0"/>
    </w:rPr>
  </w:style>
  <w:style w:type="paragraph" w:styleId="ListBullet">
    <w:name w:val="List Bullet"/>
    <w:basedOn w:val="Normal"/>
    <w:rsid w:val="00902397"/>
    <w:pPr>
      <w:tabs>
        <w:tab w:val="num" w:pos="360"/>
      </w:tabs>
      <w:ind w:left="360" w:hanging="360"/>
      <w:contextualSpacing/>
    </w:pPr>
  </w:style>
  <w:style w:type="paragraph" w:styleId="ListBullet2">
    <w:name w:val="List Bullet 2"/>
    <w:basedOn w:val="Normal"/>
    <w:rsid w:val="00902397"/>
    <w:pPr>
      <w:tabs>
        <w:tab w:val="num" w:pos="720"/>
      </w:tabs>
      <w:ind w:left="720" w:hanging="360"/>
      <w:contextualSpacing/>
    </w:pPr>
  </w:style>
  <w:style w:type="paragraph" w:styleId="ListBullet3">
    <w:name w:val="List Bullet 3"/>
    <w:basedOn w:val="Normal"/>
    <w:rsid w:val="00902397"/>
    <w:pPr>
      <w:tabs>
        <w:tab w:val="num" w:pos="1080"/>
      </w:tabs>
      <w:ind w:left="1080" w:hanging="360"/>
      <w:contextualSpacing/>
    </w:pPr>
  </w:style>
  <w:style w:type="paragraph" w:styleId="ListParagraph">
    <w:name w:val="List Paragraph"/>
    <w:basedOn w:val="Normal"/>
    <w:uiPriority w:val="34"/>
    <w:qFormat/>
    <w:rsid w:val="00902397"/>
    <w:pPr>
      <w:ind w:left="720"/>
      <w:contextualSpacing/>
    </w:pPr>
  </w:style>
  <w:style w:type="character" w:styleId="FollowedHyperlink">
    <w:name w:val="FollowedHyperlink"/>
    <w:basedOn w:val="DefaultParagraphFont"/>
    <w:rsid w:val="00902397"/>
    <w:rPr>
      <w:color w:val="954F72" w:themeColor="followedHyperlink"/>
      <w:u w:val="single"/>
    </w:rPr>
  </w:style>
  <w:style w:type="table" w:styleId="ListTable5Dark-Accent5">
    <w:name w:val="List Table 5 Dark Accent 5"/>
    <w:basedOn w:val="TableNormal"/>
    <w:uiPriority w:val="50"/>
    <w:rsid w:val="00902397"/>
    <w:rPr>
      <w:color w:val="FFFFFF" w:themeColor="background1"/>
      <w:lang w:val="de-DE"/>
    </w:rPr>
    <w:tblPr>
      <w:tblStyleRowBandSize w:val="1"/>
      <w:tblStyleColBandSize w:val="1"/>
      <w:tblBorders>
        <w:top w:val="single" w:sz="24" w:space="0" w:color="4472C4" w:themeColor="accent5"/>
        <w:left w:val="single" w:sz="24" w:space="0" w:color="4472C4" w:themeColor="accent5"/>
        <w:bottom w:val="single" w:sz="24" w:space="0" w:color="4472C4" w:themeColor="accent5"/>
        <w:right w:val="single" w:sz="24" w:space="0" w:color="4472C4" w:themeColor="accent5"/>
      </w:tblBorders>
    </w:tblPr>
    <w:tcPr>
      <w:shd w:val="clear" w:color="auto" w:fill="4472C4"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Accent5">
    <w:name w:val="List Table 6 Colorful Accent 5"/>
    <w:basedOn w:val="TableNormal"/>
    <w:uiPriority w:val="51"/>
    <w:rsid w:val="00902397"/>
    <w:rPr>
      <w:color w:val="2F5496" w:themeColor="accent5" w:themeShade="BF"/>
      <w:lang w:val="de-DE"/>
    </w:rPr>
    <w:tblPr>
      <w:tblStyleRowBandSize w:val="1"/>
      <w:tblStyleColBandSize w:val="1"/>
      <w:tblBorders>
        <w:top w:val="single" w:sz="4" w:space="0" w:color="4472C4" w:themeColor="accent5"/>
        <w:bottom w:val="single" w:sz="4" w:space="0" w:color="4472C4" w:themeColor="accent5"/>
      </w:tblBorders>
    </w:tblPr>
    <w:tblStylePr w:type="firstRow">
      <w:rPr>
        <w:b/>
        <w:bCs/>
      </w:rPr>
      <w:tblPr/>
      <w:tcPr>
        <w:tcBorders>
          <w:bottom w:val="single" w:sz="4" w:space="0" w:color="4472C4" w:themeColor="accent5"/>
        </w:tcBorders>
      </w:tcPr>
    </w:tblStylePr>
    <w:tblStylePr w:type="lastRow">
      <w:rPr>
        <w:b/>
        <w:bCs/>
      </w:rPr>
      <w:tblPr/>
      <w:tcPr>
        <w:tcBorders>
          <w:top w:val="double" w:sz="4" w:space="0" w:color="4472C4" w:themeColor="accent5"/>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5858424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s://ec.europa.eu/regional_policy/en/funding/cohesion-fund/" TargetMode="External"/><Relationship Id="rId18" Type="http://schemas.openxmlformats.org/officeDocument/2006/relationships/footer" Target="footer2.xml"/><Relationship Id="rId26" Type="http://schemas.openxmlformats.org/officeDocument/2006/relationships/header" Target="header7.xml"/><Relationship Id="rId3" Type="http://schemas.openxmlformats.org/officeDocument/2006/relationships/styles" Target="styles.xml"/><Relationship Id="rId21" Type="http://schemas.openxmlformats.org/officeDocument/2006/relationships/header" Target="header4.xml"/><Relationship Id="rId7" Type="http://schemas.openxmlformats.org/officeDocument/2006/relationships/endnotes" Target="endnotes.xml"/><Relationship Id="rId12" Type="http://schemas.openxmlformats.org/officeDocument/2006/relationships/hyperlink" Target="https://ec.europa.eu/regional_policy/en/funding/erdf/" TargetMode="External"/><Relationship Id="rId17" Type="http://schemas.openxmlformats.org/officeDocument/2006/relationships/footer" Target="footer1.xml"/><Relationship Id="rId25" Type="http://schemas.openxmlformats.org/officeDocument/2006/relationships/header" Target="header6.xml"/><Relationship Id="rId2" Type="http://schemas.openxmlformats.org/officeDocument/2006/relationships/numbering" Target="numbering.xml"/><Relationship Id="rId16" Type="http://schemas.openxmlformats.org/officeDocument/2006/relationships/header" Target="header2.xml"/><Relationship Id="rId20" Type="http://schemas.openxmlformats.org/officeDocument/2006/relationships/footer" Target="footer3.xml"/><Relationship Id="rId29" Type="http://schemas.openxmlformats.org/officeDocument/2006/relationships/header" Target="header8.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ec.europa.eu/info/food-farming-fisheries/key-policies/common-agricultural-policy/financing-cap/cap-funds_en" TargetMode="External"/><Relationship Id="rId24" Type="http://schemas.openxmlformats.org/officeDocument/2006/relationships/footer" Target="footer5.xm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1.xml"/><Relationship Id="rId23" Type="http://schemas.openxmlformats.org/officeDocument/2006/relationships/header" Target="header5.xml"/><Relationship Id="rId28" Type="http://schemas.openxmlformats.org/officeDocument/2006/relationships/footer" Target="footer7.xml"/><Relationship Id="rId10" Type="http://schemas.openxmlformats.org/officeDocument/2006/relationships/hyperlink" Target="https://ec.europa.eu/info/food-farming-fisheries/key-policies/common-agricultural-policy/rural-development_en" TargetMode="External"/><Relationship Id="rId19" Type="http://schemas.openxmlformats.org/officeDocument/2006/relationships/header" Target="header3.xm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s://cinea.ec.europa.eu/european-maritime-fisheries-and-aquaculture-fund_en" TargetMode="External"/><Relationship Id="rId14" Type="http://schemas.openxmlformats.org/officeDocument/2006/relationships/hyperlink" Target="https://ec.europa.eu/info/business-economy-euro/recovery-coronavirus/recovery-and-resilience-facility_en" TargetMode="External"/><Relationship Id="rId22" Type="http://schemas.openxmlformats.org/officeDocument/2006/relationships/footer" Target="footer4.xml"/><Relationship Id="rId27" Type="http://schemas.openxmlformats.org/officeDocument/2006/relationships/footer" Target="footer6.xml"/><Relationship Id="rId30" Type="http://schemas.openxmlformats.org/officeDocument/2006/relationships/footer" Target="footer8.xml"/></Relationships>
</file>

<file path=word/_rels/footnotes.xml.rels><?xml version="1.0" encoding="UTF-8" standalone="yes"?>
<Relationships xmlns="http://schemas.openxmlformats.org/package/2006/relationships"><Relationship Id="rId8" Type="http://schemas.openxmlformats.org/officeDocument/2006/relationships/hyperlink" Target="https://www.ipcc.ch/report/ar6/wg2/" TargetMode="External"/><Relationship Id="rId13" Type="http://schemas.openxmlformats.org/officeDocument/2006/relationships/hyperlink" Target="https://ec.europa.eu/environment/nature/conservation/species/redlist/index_en.htm" TargetMode="External"/><Relationship Id="rId3" Type="http://schemas.openxmlformats.org/officeDocument/2006/relationships/hyperlink" Target="https://www.un.org/sustainabledevelopment/" TargetMode="External"/><Relationship Id="rId7" Type="http://schemas.openxmlformats.org/officeDocument/2006/relationships/hyperlink" Target="https://www.ipcc.ch/sr15/" TargetMode="External"/><Relationship Id="rId12" Type="http://schemas.openxmlformats.org/officeDocument/2006/relationships/hyperlink" Target="https://www.eca.europa.eu/Lists/ECADocuments/SR20_15/SR_Pollinators_DE.pdf" TargetMode="External"/><Relationship Id="rId2" Type="http://schemas.openxmlformats.org/officeDocument/2006/relationships/hyperlink" Target="https://www.cbd.int/decision/cop/?id=12268" TargetMode="External"/><Relationship Id="rId1" Type="http://schemas.openxmlformats.org/officeDocument/2006/relationships/hyperlink" Target="https://www.cbd.int/decision/cop/?id=12268" TargetMode="External"/><Relationship Id="rId6" Type="http://schemas.openxmlformats.org/officeDocument/2006/relationships/hyperlink" Target="https://seea.un.org/sites/seea.un.org/files/documents/EA/seea_ea_white_cover_final.pdf" TargetMode="External"/><Relationship Id="rId11" Type="http://schemas.openxmlformats.org/officeDocument/2006/relationships/hyperlink" Target="https://doi.org/10.5281/zenodo.3831673." TargetMode="External"/><Relationship Id="rId5" Type="http://schemas.openxmlformats.org/officeDocument/2006/relationships/hyperlink" Target="https://seea.un.org/sites/seea.un.org/files/documents/EA/seea_ea_white_cover_final.pdf" TargetMode="External"/><Relationship Id="rId15" Type="http://schemas.openxmlformats.org/officeDocument/2006/relationships/hyperlink" Target="https://www.eea.europa.eu/data-and-maps/data/eunis-habitat-classification-1" TargetMode="External"/><Relationship Id="rId10" Type="http://schemas.openxmlformats.org/officeDocument/2006/relationships/hyperlink" Target="https://www.ipcc.ch/report/ar6/wg2/" TargetMode="External"/><Relationship Id="rId4" Type="http://schemas.openxmlformats.org/officeDocument/2006/relationships/hyperlink" Target="https://circabc.europa.eu/ui/group/fcb355ee-7434-4448-a53d-5dc5d1dac678/library/4d8f2f91-7708-4ed2-ba0e-e7a945a6d56a/details" TargetMode="External"/><Relationship Id="rId9" Type="http://schemas.openxmlformats.org/officeDocument/2006/relationships/hyperlink" Target="https://www.ipcc.ch/report/ar6/wg2/" TargetMode="External"/><Relationship Id="rId14" Type="http://schemas.openxmlformats.org/officeDocument/2006/relationships/hyperlink" Target="https://www.eea.europa.eu/data-and-maps/data/eunis-habitat-classification-1"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5EF0DB9-BB7B-406B-84B0-D0D229751CA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163</Pages>
  <Words>27381</Words>
  <Characters>194934</Characters>
  <Application>Microsoft Office Word</Application>
  <DocSecurity>0</DocSecurity>
  <Lines>1624</Lines>
  <Paragraphs>443</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221872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Lukas Lemcke</dc:creator>
  <cp:keywords/>
  <cp:lastModifiedBy>SEMEDO Teresa</cp:lastModifiedBy>
  <cp:revision>3</cp:revision>
  <cp:lastPrinted>2004-11-19T15:42:00Z</cp:lastPrinted>
  <dcterms:created xsi:type="dcterms:W3CDTF">2023-11-15T13:15:00Z</dcterms:created>
  <dcterms:modified xsi:type="dcterms:W3CDTF">2024-04-29T12:20:00Z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DE</vt:lpwstr>
  </property>
  <property fmtid="{D5CDD505-2E9C-101B-9397-08002B2CF9AE}" pid="3" name="&lt;FdR&gt;">
    <vt:lpwstr>P9_TA(2023)0277_</vt:lpwstr>
  </property>
  <property fmtid="{D5CDD505-2E9C-101B-9397-08002B2CF9AE}" pid="4" name="&lt;Type&gt;">
    <vt:lpwstr>RR</vt:lpwstr>
  </property>
</Properties>
</file>