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D1E60" w:rsidTr="0010095E">
        <w:trPr>
          <w:trHeight w:hRule="exact" w:val="1418"/>
        </w:trPr>
        <w:tc>
          <w:tcPr>
            <w:tcW w:w="6804" w:type="dxa"/>
            <w:shd w:val="clear" w:color="auto" w:fill="auto"/>
            <w:vAlign w:val="center"/>
          </w:tcPr>
          <w:p w:rsidR="00751A4A" w:rsidRPr="002D1E60" w:rsidRDefault="006821D8" w:rsidP="0010095E">
            <w:pPr>
              <w:pStyle w:val="EPName"/>
            </w:pPr>
            <w:r w:rsidRPr="002D1E60">
              <w:t>Parlaimint na hEorpa</w:t>
            </w:r>
          </w:p>
          <w:p w:rsidR="00751A4A" w:rsidRPr="002D1E60" w:rsidRDefault="00817416" w:rsidP="00756632">
            <w:pPr>
              <w:pStyle w:val="EPTerm"/>
              <w:rPr>
                <w:rStyle w:val="HideTWBExt"/>
                <w:noProof w:val="0"/>
                <w:vanish w:val="0"/>
                <w:color w:val="auto"/>
              </w:rPr>
            </w:pPr>
            <w:r w:rsidRPr="002D1E60">
              <w:t>2019-2024</w:t>
            </w:r>
          </w:p>
        </w:tc>
        <w:tc>
          <w:tcPr>
            <w:tcW w:w="2268" w:type="dxa"/>
            <w:shd w:val="clear" w:color="auto" w:fill="auto"/>
          </w:tcPr>
          <w:p w:rsidR="00751A4A" w:rsidRPr="002D1E60" w:rsidRDefault="00187494" w:rsidP="0010095E">
            <w:pPr>
              <w:pStyle w:val="EPLogo"/>
            </w:pPr>
            <w:r w:rsidRPr="002D1E6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D1E60" w:rsidRDefault="00D058B8" w:rsidP="004C5D52">
      <w:pPr>
        <w:pStyle w:val="LineTop"/>
      </w:pPr>
    </w:p>
    <w:p w:rsidR="00680577" w:rsidRPr="002D1E60" w:rsidRDefault="006821D8" w:rsidP="00680577">
      <w:pPr>
        <w:pStyle w:val="EPBodyTA1"/>
      </w:pPr>
      <w:r w:rsidRPr="002D1E60">
        <w:t>TÉACSANNA ARNA nGLACADH</w:t>
      </w:r>
    </w:p>
    <w:p w:rsidR="00D058B8" w:rsidRPr="002D1E60" w:rsidRDefault="00D058B8" w:rsidP="00D058B8">
      <w:pPr>
        <w:pStyle w:val="LineBottom"/>
      </w:pPr>
    </w:p>
    <w:p w:rsidR="006821D8" w:rsidRPr="002D1E60" w:rsidRDefault="006821D8" w:rsidP="006821D8">
      <w:pPr>
        <w:pStyle w:val="ATHeading1"/>
      </w:pPr>
      <w:bookmarkStart w:id="0" w:name="TANumber"/>
      <w:r w:rsidRPr="002D1E60">
        <w:t>P9_TA(2023)0</w:t>
      </w:r>
      <w:bookmarkEnd w:id="0"/>
      <w:r w:rsidR="000E6E6C">
        <w:t>277</w:t>
      </w:r>
    </w:p>
    <w:p w:rsidR="006821D8" w:rsidRPr="003364FD" w:rsidRDefault="00C13436" w:rsidP="006821D8">
      <w:pPr>
        <w:pStyle w:val="ATHeading2"/>
      </w:pPr>
      <w:r w:rsidRPr="003364FD">
        <w:t>Ath</w:t>
      </w:r>
      <w:r w:rsidR="00310B62" w:rsidRPr="003364FD">
        <w:t>chóiriú</w:t>
      </w:r>
      <w:r w:rsidRPr="003364FD">
        <w:t xml:space="preserve"> an dúlra</w:t>
      </w:r>
    </w:p>
    <w:p w:rsidR="006821D8" w:rsidRPr="002D1E60" w:rsidRDefault="006821D8" w:rsidP="006821D8">
      <w:pPr>
        <w:rPr>
          <w:i/>
          <w:vanish/>
        </w:rPr>
      </w:pPr>
      <w:r w:rsidRPr="002D1E60">
        <w:rPr>
          <w:i/>
        </w:rPr>
        <w:fldChar w:fldCharType="begin"/>
      </w:r>
      <w:r w:rsidRPr="002D1E60">
        <w:rPr>
          <w:i/>
        </w:rPr>
        <w:instrText xml:space="preserve"> TC"(</w:instrText>
      </w:r>
      <w:bookmarkStart w:id="1" w:name="DocNumber"/>
      <w:r w:rsidRPr="002D1E60">
        <w:rPr>
          <w:i/>
        </w:rPr>
        <w:instrText>A9-0220/2023</w:instrText>
      </w:r>
      <w:bookmarkEnd w:id="1"/>
      <w:r w:rsidRPr="002D1E60">
        <w:rPr>
          <w:i/>
        </w:rPr>
        <w:instrText xml:space="preserve"> -  Rapóirtéir:</w:instrText>
      </w:r>
      <w:r w:rsidR="00AB2C49" w:rsidRPr="00D67253">
        <w:rPr>
          <w:i/>
        </w:rPr>
        <w:instrText xml:space="preserve"> </w:instrText>
      </w:r>
      <w:r w:rsidRPr="002D1E60">
        <w:rPr>
          <w:i/>
        </w:rPr>
        <w:instrText xml:space="preserve">César Luena)"\l3 \n&gt; \* MERGEFORMAT </w:instrText>
      </w:r>
      <w:r w:rsidRPr="002D1E60">
        <w:rPr>
          <w:i/>
        </w:rPr>
        <w:fldChar w:fldCharType="end"/>
      </w:r>
    </w:p>
    <w:p w:rsidR="006821D8" w:rsidRPr="002D1E60" w:rsidRDefault="006821D8" w:rsidP="006821D8">
      <w:pPr>
        <w:rPr>
          <w:vanish/>
        </w:rPr>
      </w:pPr>
      <w:bookmarkStart w:id="2" w:name="Commission"/>
      <w:r w:rsidRPr="002D1E60">
        <w:rPr>
          <w:vanish/>
        </w:rPr>
        <w:t>An Coiste um an gComhshaol, um Shláinte Phoiblí agus um Shábháilteacht Bia</w:t>
      </w:r>
      <w:bookmarkEnd w:id="2"/>
    </w:p>
    <w:p w:rsidR="006821D8" w:rsidRPr="002D1E60" w:rsidRDefault="006821D8" w:rsidP="006821D8">
      <w:pPr>
        <w:rPr>
          <w:vanish/>
        </w:rPr>
      </w:pPr>
      <w:bookmarkStart w:id="3" w:name="PE"/>
      <w:r w:rsidRPr="002D1E60">
        <w:rPr>
          <w:vanish/>
        </w:rPr>
        <w:t>PE737.282</w:t>
      </w:r>
      <w:bookmarkEnd w:id="3"/>
    </w:p>
    <w:p w:rsidR="006821D8" w:rsidRDefault="00E932BC" w:rsidP="006821D8">
      <w:pPr>
        <w:pStyle w:val="ATHeading3"/>
      </w:pPr>
      <w:bookmarkStart w:id="4" w:name="Sujet"/>
      <w:r w:rsidRPr="0081037E">
        <w:t>L</w:t>
      </w:r>
      <w:r w:rsidRPr="00E932BC">
        <w:t>easuithe</w:t>
      </w:r>
      <w:r>
        <w:rPr>
          <w:rStyle w:val="FootnoteReference"/>
        </w:rPr>
        <w:footnoteReference w:customMarkFollows="1" w:id="1"/>
        <w:t>*</w:t>
      </w:r>
      <w:r w:rsidRPr="0081037E">
        <w:t xml:space="preserve"> a ghlac</w:t>
      </w:r>
      <w:r w:rsidR="006821D8" w:rsidRPr="002D1E60">
        <w:t xml:space="preserve"> Parlaimint na hEorpa an </w:t>
      </w:r>
      <w:r w:rsidR="00C13436" w:rsidRPr="003364FD">
        <w:t>12</w:t>
      </w:r>
      <w:r w:rsidR="006821D8" w:rsidRPr="002D1E60">
        <w:t xml:space="preserve"> </w:t>
      </w:r>
      <w:r w:rsidR="00C13436" w:rsidRPr="003364FD">
        <w:t>Iúil</w:t>
      </w:r>
      <w:r w:rsidR="006821D8" w:rsidRPr="002D1E60">
        <w:t xml:space="preserve"> 2023 ar an togra le haghaidh rialachán ó Pharlaimint na hEorpa agus ón gComhairle maidir le hathchóiriú an dúlra</w:t>
      </w:r>
      <w:bookmarkEnd w:id="4"/>
      <w:r w:rsidR="006821D8" w:rsidRPr="002D1E60">
        <w:t xml:space="preserve"> </w:t>
      </w:r>
      <w:bookmarkStart w:id="5" w:name="References"/>
      <w:r w:rsidR="006821D8" w:rsidRPr="002D1E60">
        <w:t>(COM(2022)0304 – C9-0208/2022 – 2022/0195(COD))</w:t>
      </w:r>
      <w:bookmarkEnd w:id="5"/>
      <w:r>
        <w:rPr>
          <w:rStyle w:val="FootnoteReference"/>
        </w:rPr>
        <w:footnoteReference w:id="2"/>
      </w:r>
    </w:p>
    <w:p w:rsidR="00C13436" w:rsidRPr="00310B62" w:rsidRDefault="00C13436" w:rsidP="003364FD"/>
    <w:p w:rsidR="00C13436" w:rsidRPr="00523A30" w:rsidRDefault="00C13436" w:rsidP="00C13436">
      <w:pPr>
        <w:pStyle w:val="NormalBold"/>
      </w:pPr>
      <w:r w:rsidRPr="00523A30">
        <w:t>(An gnáthnós imeachta reachtach: an chéad léamh)</w:t>
      </w:r>
    </w:p>
    <w:p w:rsidR="00E932BC" w:rsidRDefault="00E932BC">
      <w:pPr>
        <w:widowControl/>
      </w:pPr>
      <w:bookmarkStart w:id="6" w:name="TextBodyBegin"/>
      <w:bookmarkStart w:id="7" w:name="TextBodyEnd"/>
      <w:bookmarkEnd w:id="6"/>
      <w:bookmarkEnd w:id="7"/>
      <w:r>
        <w:br w:type="page"/>
      </w:r>
    </w:p>
    <w:p w:rsidR="00E932BC" w:rsidRPr="0081037E" w:rsidRDefault="00E932BC" w:rsidP="00E932BC">
      <w:pPr>
        <w:spacing w:before="720" w:after="240"/>
        <w:rPr>
          <w:b/>
        </w:rPr>
      </w:pPr>
      <w:r w:rsidRPr="00E932BC">
        <w:rPr>
          <w:b/>
        </w:rPr>
        <w:lastRenderedPageBreak/>
        <w:t>[Leasú 18, Mura léirítear a mhalairt</w:t>
      </w:r>
      <w:r w:rsidRPr="0081037E">
        <w:rPr>
          <w:b/>
        </w:rPr>
        <w:t>]</w:t>
      </w:r>
    </w:p>
    <w:p w:rsidR="00E932BC" w:rsidRPr="00E932BC" w:rsidRDefault="00E932BC" w:rsidP="00E932BC">
      <w:pPr>
        <w:spacing w:before="720" w:after="240"/>
        <w:jc w:val="center"/>
      </w:pPr>
      <w:r w:rsidRPr="00E932BC">
        <w:t>LEASUITHE PHARLAIMINT NA hEORPA</w:t>
      </w:r>
      <w:r w:rsidRPr="00E932BC">
        <w:rPr>
          <w:vertAlign w:val="superscript"/>
        </w:rPr>
        <w:footnoteReference w:customMarkFollows="1" w:id="3"/>
        <w:t>*</w:t>
      </w:r>
    </w:p>
    <w:p w:rsidR="00E932BC" w:rsidRPr="00E932BC" w:rsidRDefault="00E932BC" w:rsidP="00E932BC">
      <w:pPr>
        <w:spacing w:after="240"/>
        <w:jc w:val="center"/>
      </w:pPr>
      <w:r w:rsidRPr="00E932BC">
        <w:t>ar an togra ón gCoimisiún</w:t>
      </w:r>
    </w:p>
    <w:p w:rsidR="00E932BC" w:rsidRPr="00E932BC" w:rsidRDefault="00E932BC" w:rsidP="00E932BC">
      <w:pPr>
        <w:spacing w:after="240"/>
        <w:jc w:val="center"/>
      </w:pPr>
      <w:r w:rsidRPr="00E932BC">
        <w:t>---------------------------------------------------------</w:t>
      </w:r>
    </w:p>
    <w:p w:rsidR="00E932BC" w:rsidRPr="00E932BC" w:rsidRDefault="00E932BC" w:rsidP="00E932BC">
      <w:pPr>
        <w:suppressAutoHyphens/>
        <w:spacing w:before="360"/>
        <w:jc w:val="center"/>
        <w:rPr>
          <w:rFonts w:eastAsia="Calibri"/>
          <w:b/>
          <w:szCs w:val="24"/>
        </w:rPr>
      </w:pPr>
      <w:r w:rsidRPr="00E932BC">
        <w:rPr>
          <w:b/>
        </w:rPr>
        <w:t>RIALACHÁN Ó PHARLAIMINT NA hEORPA AGUS ÓN gCOMHAIRLE</w:t>
      </w:r>
    </w:p>
    <w:p w:rsidR="00E932BC" w:rsidRPr="00E932BC" w:rsidRDefault="00E932BC" w:rsidP="00E932BC">
      <w:pPr>
        <w:widowControl/>
        <w:suppressAutoHyphens/>
        <w:spacing w:before="360" w:line="360" w:lineRule="auto"/>
        <w:jc w:val="center"/>
        <w:rPr>
          <w:rFonts w:eastAsia="Calibri"/>
          <w:b/>
          <w:szCs w:val="24"/>
        </w:rPr>
      </w:pPr>
      <w:r w:rsidRPr="00E932BC">
        <w:rPr>
          <w:b/>
        </w:rPr>
        <w:t>maidir le hathchóiriú an dúlra</w:t>
      </w:r>
    </w:p>
    <w:p w:rsidR="00E932BC" w:rsidRPr="00E932BC" w:rsidRDefault="00E932BC" w:rsidP="00E932BC">
      <w:pPr>
        <w:widowControl/>
        <w:suppressAutoHyphens/>
        <w:spacing w:before="360" w:after="240" w:line="360" w:lineRule="auto"/>
        <w:jc w:val="center"/>
        <w:rPr>
          <w:rFonts w:eastAsia="Calibri"/>
          <w:szCs w:val="24"/>
        </w:rPr>
      </w:pPr>
      <w:r w:rsidRPr="00E932BC">
        <w:t>(Téacs atá ábhartha maidir le LEE)</w:t>
      </w:r>
    </w:p>
    <w:p w:rsidR="00E932BC" w:rsidRPr="00E932BC" w:rsidRDefault="00E932BC" w:rsidP="00E932BC">
      <w:pPr>
        <w:keepNext/>
        <w:widowControl/>
        <w:suppressAutoHyphens/>
        <w:spacing w:line="360" w:lineRule="auto"/>
        <w:jc w:val="both"/>
        <w:rPr>
          <w:rFonts w:eastAsia="Calibri"/>
          <w:szCs w:val="24"/>
        </w:rPr>
      </w:pPr>
      <w:r w:rsidRPr="00E932BC">
        <w:t>TÁ PARLAIMINT NA hEORPA AGUS COMHAIRLE AN AONTAIS EORPAIGH,</w:t>
      </w:r>
    </w:p>
    <w:p w:rsidR="00E932BC" w:rsidRPr="00E932BC" w:rsidRDefault="00E932BC" w:rsidP="00E932BC">
      <w:pPr>
        <w:widowControl/>
        <w:suppressAutoHyphens/>
        <w:spacing w:line="360" w:lineRule="auto"/>
        <w:rPr>
          <w:rFonts w:eastAsia="Calibri"/>
          <w:szCs w:val="24"/>
        </w:rPr>
      </w:pPr>
      <w:r w:rsidRPr="00E932BC">
        <w:t>Ag féachaint don Chonradh ar Fheidhmiú an Aontais Eorpaigh, agus go háirithe Airteagal 192(1) de,</w:t>
      </w:r>
    </w:p>
    <w:p w:rsidR="00E932BC" w:rsidRPr="00E932BC" w:rsidRDefault="00E932BC" w:rsidP="00E932BC">
      <w:pPr>
        <w:widowControl/>
        <w:suppressAutoHyphens/>
        <w:spacing w:line="360" w:lineRule="auto"/>
        <w:rPr>
          <w:rFonts w:eastAsia="Calibri"/>
          <w:szCs w:val="24"/>
        </w:rPr>
      </w:pPr>
      <w:r w:rsidRPr="00E932BC">
        <w:t>Ag féachaint don togra ón gCoimisiún Eorpach,</w:t>
      </w:r>
    </w:p>
    <w:p w:rsidR="00E932BC" w:rsidRPr="00E932BC" w:rsidRDefault="00E932BC" w:rsidP="00E932BC">
      <w:pPr>
        <w:widowControl/>
        <w:suppressAutoHyphens/>
        <w:spacing w:line="360" w:lineRule="auto"/>
        <w:rPr>
          <w:rFonts w:eastAsia="Calibri"/>
          <w:szCs w:val="24"/>
        </w:rPr>
      </w:pPr>
      <w:r w:rsidRPr="00E932BC">
        <w:t>Tar éis dóibh an dréachtghníomh reachtach a chur chuig na parlaimintí náisiúnta,</w:t>
      </w:r>
    </w:p>
    <w:p w:rsidR="00E932BC" w:rsidRPr="00E932BC" w:rsidRDefault="00E932BC" w:rsidP="00E932BC">
      <w:pPr>
        <w:widowControl/>
        <w:suppressAutoHyphens/>
        <w:spacing w:line="360" w:lineRule="auto"/>
        <w:rPr>
          <w:rFonts w:eastAsia="Calibri"/>
          <w:szCs w:val="24"/>
        </w:rPr>
      </w:pPr>
      <w:r w:rsidRPr="00E932BC">
        <w:t>Ag féachaint don tuairim ó Choiste Eacnamaíoch agus Sóisialta na hEorpa</w:t>
      </w:r>
      <w:r w:rsidRPr="00E932BC">
        <w:rPr>
          <w:rFonts w:eastAsia="Calibri"/>
          <w:bCs/>
          <w:szCs w:val="24"/>
          <w:vertAlign w:val="superscript"/>
          <w:lang w:eastAsia="en-US"/>
        </w:rPr>
        <w:footnoteReference w:id="4"/>
      </w:r>
      <w:r w:rsidRPr="00E932BC">
        <w:t>,</w:t>
      </w:r>
    </w:p>
    <w:p w:rsidR="00E932BC" w:rsidRPr="00E932BC" w:rsidRDefault="00E932BC" w:rsidP="00E932BC">
      <w:pPr>
        <w:widowControl/>
        <w:suppressAutoHyphens/>
        <w:spacing w:line="360" w:lineRule="auto"/>
        <w:rPr>
          <w:rFonts w:eastAsia="Calibri"/>
          <w:szCs w:val="24"/>
        </w:rPr>
      </w:pPr>
      <w:r w:rsidRPr="00E932BC">
        <w:t>Ag féachaint don tuairim ó Choiste na Réigiún,</w:t>
      </w:r>
    </w:p>
    <w:p w:rsidR="00E932BC" w:rsidRPr="00E932BC" w:rsidRDefault="00E932BC" w:rsidP="00E932BC">
      <w:pPr>
        <w:widowControl/>
        <w:suppressAutoHyphens/>
        <w:spacing w:line="360" w:lineRule="auto"/>
        <w:rPr>
          <w:rFonts w:eastAsia="Calibri"/>
          <w:szCs w:val="24"/>
        </w:rPr>
      </w:pPr>
      <w:r w:rsidRPr="00E932BC">
        <w:t>Ag gníomhú dóibh i gcomhréir leis an ngnáthnós imeachta reachtach,</w:t>
      </w:r>
    </w:p>
    <w:p w:rsidR="00E932BC" w:rsidRPr="00E932BC" w:rsidRDefault="00E932BC" w:rsidP="00E932BC">
      <w:pPr>
        <w:widowControl/>
        <w:suppressAutoHyphens/>
        <w:spacing w:line="360" w:lineRule="auto"/>
        <w:rPr>
          <w:rFonts w:eastAsia="Calibri"/>
          <w:szCs w:val="24"/>
        </w:rPr>
      </w:pPr>
      <w:r w:rsidRPr="00E932BC">
        <w:t>De bharr an mhéid seo a leanas:</w:t>
      </w:r>
    </w:p>
    <w:p w:rsidR="00E932BC" w:rsidRPr="00E932BC" w:rsidRDefault="00E932BC" w:rsidP="00E932BC">
      <w:pPr>
        <w:widowControl/>
        <w:suppressAutoHyphens/>
        <w:spacing w:before="120" w:after="120" w:line="360" w:lineRule="auto"/>
        <w:ind w:left="567" w:right="-1" w:hanging="567"/>
        <w:rPr>
          <w:rFonts w:eastAsia="Calibri"/>
          <w:szCs w:val="24"/>
        </w:rPr>
      </w:pPr>
      <w:r w:rsidRPr="00E932BC">
        <w:t>(1)</w:t>
      </w:r>
      <w:r w:rsidRPr="00E932BC">
        <w:tab/>
        <w:t xml:space="preserve">Is gá rialacha a leagan síos ar leibhéal an Aontais maidir le hathchóiriú éiceachóras chun an téarnamh chun dúlra bithéagsúil athléimneach a áirithiú ar fud chríoch an Aontais. Trí éiceachórais a athchóiriú, cuirtear freisin le cuspóirí an Aontais maidir le maolú ar an athrú aeráide agus maidir le hoiriúnú don athrú aeráide. </w:t>
      </w:r>
    </w:p>
    <w:p w:rsidR="00E932BC" w:rsidRPr="00E932BC" w:rsidRDefault="00E932BC" w:rsidP="00E932BC">
      <w:pPr>
        <w:widowControl/>
        <w:suppressAutoHyphens/>
        <w:spacing w:before="120" w:after="120" w:line="360" w:lineRule="auto"/>
        <w:ind w:left="567" w:right="-1" w:hanging="567"/>
        <w:rPr>
          <w:rFonts w:eastAsia="Calibri"/>
          <w:szCs w:val="24"/>
        </w:rPr>
      </w:pPr>
      <w:r w:rsidRPr="00E932BC">
        <w:br w:type="page"/>
      </w:r>
    </w:p>
    <w:p w:rsidR="00E932BC" w:rsidRPr="00E932BC" w:rsidRDefault="00E932BC" w:rsidP="00E932BC">
      <w:pPr>
        <w:widowControl/>
        <w:suppressAutoHyphens/>
        <w:spacing w:before="120" w:after="120" w:line="360" w:lineRule="auto"/>
        <w:ind w:left="567" w:right="-1" w:hanging="567"/>
        <w:rPr>
          <w:rFonts w:eastAsia="Calibri"/>
          <w:szCs w:val="24"/>
        </w:rPr>
      </w:pPr>
      <w:r w:rsidRPr="00E932BC">
        <w:lastRenderedPageBreak/>
        <w:t>(2)</w:t>
      </w:r>
      <w:r w:rsidRPr="00E932BC">
        <w:tab/>
        <w:t>Leagtar amach sa Chomhaontú Glas don Eoraip</w:t>
      </w:r>
      <w:r w:rsidRPr="00E932BC">
        <w:rPr>
          <w:rFonts w:eastAsia="Calibri"/>
          <w:szCs w:val="24"/>
          <w:vertAlign w:val="superscript"/>
          <w:lang w:eastAsia="en-US"/>
        </w:rPr>
        <w:footnoteReference w:id="5"/>
      </w:r>
      <w:r w:rsidRPr="00E932BC">
        <w:t xml:space="preserve"> treochlár uaillmhianach chun an tAontas a chlaochlú ina shochaí chóir rathúil ag a bhfuil geilleagar nua-aimseartha iomaíoch atá tíosach ar acmhainní, a bhfuil sé d’aidhm aige caipiteal nádúrtha an Aontais a chosaint, a chaomhnú agus a fheabhsú, agus sláinte agus folláine na saoránach a chosaint ar rioscaí agus ar thionchair a bhaineann leis an gcomhshaol. Mar chuid den Chomhaontú Glas don Eoraip, ghlac an Coimisiún Straitéis Bhithéagsúlachta an Aontais Eorpaigh go dtí 2030</w:t>
      </w:r>
      <w:r w:rsidRPr="00E932BC">
        <w:rPr>
          <w:rFonts w:eastAsia="Calibri"/>
          <w:szCs w:val="24"/>
          <w:vertAlign w:val="superscript"/>
          <w:lang w:eastAsia="en-US"/>
        </w:rPr>
        <w:footnoteReference w:id="6"/>
      </w:r>
      <w:r w:rsidRPr="00E932BC">
        <w:t>.</w:t>
      </w:r>
    </w:p>
    <w:p w:rsidR="00E932BC" w:rsidRPr="00E932BC" w:rsidRDefault="00E932BC" w:rsidP="00E932BC">
      <w:pPr>
        <w:widowControl/>
        <w:suppressAutoHyphens/>
        <w:spacing w:before="120" w:after="120" w:line="360" w:lineRule="auto"/>
        <w:ind w:left="567" w:right="-1" w:hanging="567"/>
        <w:rPr>
          <w:rFonts w:eastAsia="Calibri"/>
          <w:szCs w:val="24"/>
        </w:rPr>
      </w:pPr>
      <w:r w:rsidRPr="00E932BC">
        <w:t>(3)</w:t>
      </w:r>
      <w:r w:rsidRPr="00E932BC">
        <w:tab/>
        <w:t>Tá an tAontas agus a Bhallstáit, mar pháirtithe don Choinbhinsiún maidir leis an Éagsúlacht Bhitheolaíoch arna fhormheas le Cinneadh 93/626/CEE ón gComhairle</w:t>
      </w:r>
      <w:r w:rsidRPr="00E932BC">
        <w:rPr>
          <w:rFonts w:eastAsia="Calibri"/>
          <w:szCs w:val="24"/>
          <w:vertAlign w:val="superscript"/>
          <w:lang w:eastAsia="en-US"/>
        </w:rPr>
        <w:footnoteReference w:id="7"/>
      </w:r>
      <w:r w:rsidRPr="00E932BC">
        <w:t>, tiomanta don fhís straitéiseach fhadtéarmach a ghlac Comhdháil na bPáirtithe in 2010 le Cinneadh X/2 maidir le Plean Straitéiseach um Bithéagsúlacht 2011-2020</w:t>
      </w:r>
      <w:r w:rsidRPr="00E932BC">
        <w:rPr>
          <w:rFonts w:eastAsia="Calibri"/>
          <w:szCs w:val="24"/>
          <w:vertAlign w:val="superscript"/>
          <w:lang w:eastAsia="en-US"/>
        </w:rPr>
        <w:footnoteReference w:id="8"/>
      </w:r>
      <w:r w:rsidRPr="00E932BC">
        <w:t>, arb í, faoi 2050, go mbeidh an bhithéagsúlacht le luacháil, le caomhnú, le hathchóiriú agus le húsáid go stuama, agus seirbhísí éiceachórais á gcothabháil, pláinéad sláintiúil á choinneáil agus tairbhí riachtanacha á mbaint amach do gach duine.</w:t>
      </w:r>
    </w:p>
    <w:p w:rsidR="00E932BC" w:rsidRPr="00E932BC" w:rsidRDefault="00E932BC" w:rsidP="00E932BC">
      <w:pPr>
        <w:widowControl/>
        <w:suppressAutoHyphens/>
        <w:spacing w:before="120" w:after="120" w:line="360" w:lineRule="auto"/>
        <w:ind w:left="567" w:right="-1" w:hanging="567"/>
        <w:rPr>
          <w:rFonts w:eastAsia="Calibri"/>
          <w:szCs w:val="24"/>
        </w:rPr>
      </w:pPr>
      <w:r w:rsidRPr="00E932BC">
        <w:br w:type="page"/>
      </w:r>
      <w:r w:rsidRPr="00E932BC">
        <w:lastRenderedPageBreak/>
        <w:t>(4)</w:t>
      </w:r>
      <w:r w:rsidRPr="00E932BC">
        <w:tab/>
      </w:r>
      <w:r w:rsidRPr="00E932BC">
        <w:rPr>
          <w:b/>
          <w:bCs/>
          <w:i/>
          <w:iCs/>
        </w:rPr>
        <w:t>Ag COP 15 i mí na Nollag 2022</w:t>
      </w:r>
      <w:r w:rsidRPr="00E932BC">
        <w:rPr>
          <w:rFonts w:eastAsia="Calibri"/>
          <w:b/>
          <w:i/>
          <w:szCs w:val="24"/>
          <w:vertAlign w:val="superscript"/>
          <w:lang w:eastAsia="en-US"/>
        </w:rPr>
        <w:footnoteReference w:id="9"/>
      </w:r>
      <w:r w:rsidRPr="00E932BC">
        <w:rPr>
          <w:b/>
          <w:bCs/>
          <w:i/>
          <w:iCs/>
        </w:rPr>
        <w:t>, tháinig an Coinbhinsiún maidir leis an mBithéagsúlacht ar chomhaontú maidir leis</w:t>
      </w:r>
      <w:bookmarkStart w:id="8" w:name="_Hlk129711629"/>
      <w:r w:rsidRPr="00E932BC">
        <w:rPr>
          <w:b/>
          <w:bCs/>
          <w:i/>
          <w:iCs/>
        </w:rPr>
        <w:t xml:space="preserve"> an gCreat Domhanda Bithéagsúlachta ina leagtar amach spriocanna domhanda atá dírithe </w:t>
      </w:r>
      <w:r w:rsidRPr="00E932BC">
        <w:rPr>
          <w:b/>
          <w:bCs/>
          <w:i/>
          <w:iCs/>
          <w:shd w:val="clear" w:color="auto" w:fill="FFFFFF"/>
        </w:rPr>
        <w:t>ar ghníomhaíocht le haghaidh gníomhaíocht phráinneach thar na 10 mbliana amach romhainn go dtí 2030</w:t>
      </w:r>
      <w:r w:rsidRPr="00E932BC">
        <w:rPr>
          <w:b/>
          <w:bCs/>
          <w:i/>
          <w:iCs/>
        </w:rPr>
        <w:t xml:space="preserve"> chun </w:t>
      </w:r>
      <w:r w:rsidRPr="00E932BC">
        <w:rPr>
          <w:b/>
          <w:bCs/>
          <w:i/>
          <w:iCs/>
          <w:shd w:val="clear" w:color="auto" w:fill="FFFFFF"/>
        </w:rPr>
        <w:t>a áirithiú go mbeidh gach réimse faoi phleanáil spásúlachta rannpháirteach, chomhtháite agus chuimsitheach agus/nó faoi phróisis éifeachtacha bainistíochta lena dtugtar aghaidh ar athrú ar úsáid talún agus farraige;</w:t>
      </w:r>
      <w:r w:rsidRPr="00E932BC">
        <w:rPr>
          <w:b/>
          <w:i/>
          <w:shd w:val="clear" w:color="auto" w:fill="FFFFFF"/>
        </w:rPr>
        <w:t xml:space="preserve"> </w:t>
      </w:r>
      <w:r w:rsidRPr="00E932BC">
        <w:rPr>
          <w:b/>
          <w:i/>
        </w:rPr>
        <w:t xml:space="preserve">go gcaillfear limistéir a bhfuil ardtábhacht bithéagsúlachta ag baint leo, lena n-áirítear éiceachórais a bhfuil ardsláine éiceolaíoch ag baint leo, gar do nialas faoi 2030 </w:t>
      </w:r>
      <w:r w:rsidRPr="00E932BC">
        <w:rPr>
          <w:b/>
          <w:i/>
          <w:shd w:val="clear" w:color="auto" w:fill="FFFFFF"/>
        </w:rPr>
        <w:t>agus cearta na bpobal dúchasach agus na bpobal áitiúil á n-urramú ag an am céanna,</w:t>
      </w:r>
      <w:r w:rsidRPr="00E932BC">
        <w:rPr>
          <w:b/>
          <w:i/>
        </w:rPr>
        <w:t xml:space="preserve"> mar a leagtar amach i nDearbhú na Náisiún Aontaithe maidir le Cearta na bPobal Dúchasach (UNDRIP)</w:t>
      </w:r>
      <w:r w:rsidRPr="00E932BC">
        <w:rPr>
          <w:b/>
          <w:i/>
          <w:shd w:val="clear" w:color="auto" w:fill="FFFFFF"/>
        </w:rPr>
        <w:t xml:space="preserve">; </w:t>
      </w:r>
      <w:r w:rsidRPr="00E932BC">
        <w:rPr>
          <w:b/>
          <w:i/>
        </w:rPr>
        <w:t>a áirithiú go mbeidh, faoi 2030, ar a laghad 30 faoin gcéad de limistéir na n-éiceachóras talún, uiscí intíre agus muirí agus cósta atá díghrádaithe, faoi athchóiriú éifeachtach, chun go bhfeabhsófar an bhithéagsúlacht agus feidhmeanna agus seirbhísí éiceachórais, an tsláine agus an nascacht éiceolaíoch;</w:t>
      </w:r>
      <w:r w:rsidRPr="00E932BC">
        <w:rPr>
          <w:b/>
          <w:i/>
          <w:shd w:val="clear" w:color="auto" w:fill="FFFFFF"/>
        </w:rPr>
        <w:t xml:space="preserve"> rannchuidiú an dúlra le daoine a athchóiriú, a chothabháil agus a fheabhsú, lena n-áirítear feidhmeanna agus seirbhísí éiceachórais, mar shampla rialú an aeir, an uisce agus na haeráide, sláinte na hithreach, pailniú agus laghdú an riosca galair, chomh maith le cosaint ar ghuaiseacha agus tubaistí nádúrtha, trí réitigh dhúlra-bhunaithe agus/nó cineálacha cur chuige bunaithe ar éiceachórais ar mhaithe le gach duine agus leis an dúlra. </w:t>
      </w:r>
      <w:r w:rsidRPr="00E932BC">
        <w:rPr>
          <w:b/>
          <w:i/>
        </w:rPr>
        <w:t xml:space="preserve">Leis </w:t>
      </w:r>
      <w:r w:rsidRPr="00E932BC">
        <w:rPr>
          <w:b/>
          <w:i/>
          <w:shd w:val="clear" w:color="auto" w:fill="FFFFFF"/>
        </w:rPr>
        <w:t xml:space="preserve">an </w:t>
      </w:r>
      <w:r w:rsidRPr="00E932BC">
        <w:rPr>
          <w:b/>
          <w:i/>
        </w:rPr>
        <w:t xml:space="preserve"> gCreat Domhanda Bithéagsúlachta, </w:t>
      </w:r>
      <w:r w:rsidRPr="00E932BC">
        <w:rPr>
          <w:b/>
          <w:i/>
          <w:shd w:val="clear" w:color="auto" w:fill="FFFFFF"/>
        </w:rPr>
        <w:t>beifear in ann dul chun cinn a dhéanamh i dtreo na spriocanna torthaí-dhírithe a bhaint amach do 2050</w:t>
      </w:r>
      <w:r w:rsidRPr="00E932BC">
        <w:rPr>
          <w:b/>
          <w:i/>
        </w:rPr>
        <w:t>.</w:t>
      </w:r>
      <w:bookmarkEnd w:id="8"/>
    </w:p>
    <w:p w:rsidR="00E932BC" w:rsidRPr="00E932BC" w:rsidRDefault="00E932BC" w:rsidP="00E932BC">
      <w:pPr>
        <w:widowControl/>
        <w:suppressAutoHyphens/>
        <w:spacing w:before="120" w:after="120" w:line="360" w:lineRule="auto"/>
        <w:ind w:left="567" w:right="-1" w:hanging="567"/>
        <w:rPr>
          <w:rFonts w:eastAsia="Calibri"/>
          <w:szCs w:val="24"/>
        </w:rPr>
      </w:pPr>
      <w:r w:rsidRPr="00E932BC">
        <w:t>(5)</w:t>
      </w:r>
      <w:r w:rsidRPr="00E932BC">
        <w:tab/>
        <w:t>Tagraíonn Spriocanna Forbartha Inbhuanaithe na Náisiún Aontaithe</w:t>
      </w:r>
      <w:r w:rsidRPr="00E932BC">
        <w:rPr>
          <w:rFonts w:eastAsia="Calibri"/>
          <w:szCs w:val="24"/>
          <w:vertAlign w:val="superscript"/>
          <w:lang w:eastAsia="en-US"/>
        </w:rPr>
        <w:footnoteReference w:id="10"/>
      </w:r>
      <w:r w:rsidRPr="00E932BC">
        <w:t>, go háirithe spriocanna 14.2, 15.1, 15.2 agus 15.3, don ghá atá le caomhnú, le hathchóiriú agus le húsáid inbhuanaithe éiceachóras talún agus fionnuisce intíre agus a seirbhísí a áirithiú, go háirithe foraoisí, bogaigh, sléibhte agus tailte tirime.</w:t>
      </w:r>
    </w:p>
    <w:p w:rsidR="00E932BC" w:rsidRPr="00E932BC" w:rsidRDefault="00E932BC" w:rsidP="00E932BC">
      <w:pPr>
        <w:widowControl/>
        <w:suppressAutoHyphens/>
        <w:spacing w:before="120" w:after="120" w:line="360" w:lineRule="auto"/>
        <w:ind w:left="567" w:right="-1" w:hanging="567"/>
        <w:rPr>
          <w:rFonts w:eastAsia="Calibri"/>
          <w:szCs w:val="24"/>
        </w:rPr>
      </w:pPr>
      <w:r w:rsidRPr="00E932BC">
        <w:lastRenderedPageBreak/>
        <w:t>(6)</w:t>
      </w:r>
      <w:r w:rsidRPr="00E932BC">
        <w:tab/>
        <w:t>I rún an 1 Márta 2019</w:t>
      </w:r>
      <w:r w:rsidRPr="00E932BC">
        <w:rPr>
          <w:rFonts w:eastAsia="Calibri"/>
          <w:szCs w:val="24"/>
          <w:vertAlign w:val="superscript"/>
          <w:lang w:eastAsia="en-US"/>
        </w:rPr>
        <w:footnoteReference w:id="11"/>
      </w:r>
      <w:r w:rsidRPr="00E932BC">
        <w:t>, d’fhógair Comhthionól Ginearálta na Náisiún Aontaithe 2021–2030 deich mbliana na Náisiún Aontaithe maidir le hathchóiriú éiceachóras, agus é d’aidhm aige tacú le hiarrachtaí agus iad a mhéadú chun díghrádú éiceachóras ar fud an domhain a chosc, a stopadh agus a aisiompú agus feasacht a ardú maidir leis an tábhacht a bhaineann le hathchóiriú éiceachóras.</w:t>
      </w:r>
    </w:p>
    <w:p w:rsidR="00E932BC" w:rsidRPr="00E932BC" w:rsidRDefault="00E932BC" w:rsidP="00E932BC">
      <w:pPr>
        <w:widowControl/>
        <w:spacing w:after="200" w:line="276" w:lineRule="auto"/>
        <w:rPr>
          <w:rFonts w:eastAsia="Calibri"/>
          <w:szCs w:val="24"/>
        </w:rPr>
      </w:pPr>
      <w:r w:rsidRPr="00E932BC">
        <w:br w:type="page"/>
      </w:r>
    </w:p>
    <w:p w:rsidR="00E932BC" w:rsidRPr="00E932BC" w:rsidRDefault="00E932BC" w:rsidP="00E932BC">
      <w:pPr>
        <w:widowControl/>
        <w:suppressAutoHyphens/>
        <w:spacing w:before="120" w:after="120" w:line="360" w:lineRule="auto"/>
        <w:ind w:left="567" w:right="-1" w:hanging="567"/>
        <w:rPr>
          <w:rFonts w:eastAsia="Calibri"/>
          <w:szCs w:val="24"/>
        </w:rPr>
      </w:pPr>
      <w:r w:rsidRPr="00E932BC">
        <w:lastRenderedPageBreak/>
        <w:t>(7)</w:t>
      </w:r>
      <w:r w:rsidRPr="00E932BC">
        <w:tab/>
        <w:t>Is é is aidhm do Straitéis Bhithéagsúlachta an Aontais Eorpaigh go dtí 2030 a áirithiú go gcuirfear bithéagsúlacht na hEorpa ar shlí an téarnaimh faoi 2030 chun leasa daoine, an phláinéid, na haeráide agus ár ngeilleagair. Leagtar amach sa straitéis plean athchóirithe dúlra AE uaillmhianach ina bhfuil roinnt gealltanas tábhachtach, lena n-áirítear gealltanas chun togra a chur chun cinn le haghaidh spriocanna de chuid an Aontais, atá ceangailteach ó thaobh dlí, maidir le hathchóiriú an dúlra chun éiceachórais dhíghrádaithe a athchóiriú, go háirithe na héiceachórais is mó acmhainn carbón a ghabháil agus a stóráil, agus chun tionchar tubaistí nádúrtha a chosc agus a laghdú.</w:t>
      </w:r>
    </w:p>
    <w:p w:rsidR="00E932BC" w:rsidRPr="00E932BC" w:rsidRDefault="00E932BC" w:rsidP="00E932BC">
      <w:pPr>
        <w:widowControl/>
        <w:suppressAutoHyphens/>
        <w:spacing w:before="120" w:after="120" w:line="360" w:lineRule="auto"/>
        <w:ind w:left="567" w:right="-1" w:hanging="567"/>
        <w:rPr>
          <w:rFonts w:eastAsia="Calibri"/>
          <w:szCs w:val="24"/>
        </w:rPr>
      </w:pPr>
      <w:r w:rsidRPr="00E932BC">
        <w:t>(8)</w:t>
      </w:r>
      <w:r w:rsidRPr="00E932BC">
        <w:tab/>
        <w:t>I rún ó Pharlaimint na hEorpa an 9 Meitheamh 2021</w:t>
      </w:r>
      <w:r w:rsidRPr="00E932BC">
        <w:rPr>
          <w:rFonts w:eastAsia="Calibri"/>
          <w:szCs w:val="24"/>
          <w:vertAlign w:val="superscript"/>
          <w:lang w:eastAsia="en-US"/>
        </w:rPr>
        <w:footnoteReference w:id="12"/>
      </w:r>
      <w:r w:rsidRPr="00E932BC">
        <w:t>, cuireadh fáilte mhór roimh an ngealltanas togra reachtach a tharraingt suas ina mbeadh spriocanna ceangailteacha maidir le hathchóiriú dúlra, agus ina theannta sin mheas an Pharlaimint, sa bhreis ar sprioc fhoriomlán athchóirithe, gur cheart spriocanna athchóirithe a bhaineann go sonrach le héiceachórais, gnáthóga agus speicis a áireamh, lena gcumhdófaí foraoisí, féarthailte, bogaigh, tailte portaigh, pailneoirí, aibhneacha saorshreafa, limistéir chósta agus éiceachórais mhuirí.</w:t>
      </w:r>
    </w:p>
    <w:p w:rsidR="00E932BC" w:rsidRPr="00E932BC" w:rsidRDefault="00E932BC" w:rsidP="00E932BC">
      <w:pPr>
        <w:widowControl/>
        <w:suppressAutoHyphens/>
        <w:spacing w:before="120" w:after="120" w:line="360" w:lineRule="auto"/>
        <w:ind w:left="567" w:right="-1" w:hanging="567"/>
        <w:rPr>
          <w:rFonts w:eastAsia="Calibri"/>
          <w:szCs w:val="24"/>
        </w:rPr>
      </w:pPr>
      <w:r w:rsidRPr="00E932BC">
        <w:t>(9)</w:t>
      </w:r>
      <w:r w:rsidRPr="00E932BC">
        <w:tab/>
        <w:t>Sna conclúidí uaithi an 23 Deireadh Fómhair 2020</w:t>
      </w:r>
      <w:r w:rsidRPr="00E932BC">
        <w:rPr>
          <w:rFonts w:eastAsia="Calibri"/>
          <w:szCs w:val="24"/>
          <w:vertAlign w:val="superscript"/>
          <w:lang w:eastAsia="en-US"/>
        </w:rPr>
        <w:footnoteReference w:id="13"/>
      </w:r>
      <w:r w:rsidRPr="00E932BC">
        <w:t>, d’aithin an Chomhairle go mbeidh sé bunriachtanach tuilleadh meatha i staid reatha na bithéagsúlachta agus an dúlra a chosc, ach nach leordhóthanach é chun an dúlra a thabhairt ar ais sa saol. D’athdhearbhaigh an Chomhairle go bhfuil gá le níos mó uaillmhéine maidir le hathchóiriú an dúlra mar a mholtar i bPlean Athchóirithe Dúlra AE nua, lena n-áirítear bearta chun an bhithéagsúlacht a chosaint agus a athchóiriú lasmuigh de limistéir chosanta. Chuir an Chomhairle in iúl freisin go raibh sí ag fanacht le togra le haghaidh spriocanna athchóirithe dúlra atá ceangailteach ó thaobh dlí, faoi réir measúnú tionchair.</w:t>
      </w:r>
    </w:p>
    <w:p w:rsidR="00E932BC" w:rsidRPr="00E932BC" w:rsidRDefault="00E932BC" w:rsidP="00E932BC">
      <w:pPr>
        <w:widowControl/>
        <w:suppressAutoHyphens/>
        <w:spacing w:before="120" w:after="120" w:line="360" w:lineRule="auto"/>
        <w:ind w:left="567" w:right="-1" w:hanging="567"/>
        <w:rPr>
          <w:rFonts w:eastAsia="Calibri"/>
          <w:szCs w:val="24"/>
        </w:rPr>
      </w:pPr>
      <w:r w:rsidRPr="00E932BC">
        <w:br w:type="page"/>
      </w:r>
      <w:r w:rsidRPr="00E932BC">
        <w:lastRenderedPageBreak/>
        <w:t>(10)</w:t>
      </w:r>
      <w:r w:rsidRPr="00E932BC">
        <w:tab/>
        <w:t>Leagtar amach i Straitéis Bhithéagsúlachta an Aontais Eorpaigh go dtí 2030 gealltanas íosmhéid 30 % den talamh san Aontas a chosaint go dlíthiúil, lena n-áirítear uiscí intíre, mar aon le 30 % den fharraige san Aontas, ar cheart aon trian di ar a laghad a bheith faoi chosaint dhocht, lena n-áirítear na foraoisí príomhúla agus cianaosta uile atá fágtha. Sna critéir agus sa treoraíocht maidir leis na Ballstáit limistéir bhreise faoi chosaint a ainmniú</w:t>
      </w:r>
      <w:r w:rsidRPr="00E932BC">
        <w:rPr>
          <w:rFonts w:eastAsia="Calibri"/>
          <w:szCs w:val="24"/>
          <w:vertAlign w:val="superscript"/>
          <w:lang w:eastAsia="en-US"/>
        </w:rPr>
        <w:footnoteReference w:id="14"/>
      </w:r>
      <w:r w:rsidRPr="00E932BC">
        <w:t xml:space="preserve"> (na ‘Critéir agus an treoraíocht’), critéir agus treoraíocht a d’fhorbair an Coimisiún i gcomhar leis na Ballstáit agus le geallsealbhóirí, leagtar béim, má chomhlíonann na limistéir athchóirithe na critéir maidir le limistéir faoi chosaint, nó má tá coinne leis go gcomhlíonfaidh siad na critéir sin, gur cheart do na limistéir sin rannchuidiú freisin le spriocanna an Aontais maidir le limistéir faoi chosaint a luaithe a bheidh lánéifeacht leis an athchóiriú. Leagtar béim freisin sna Critéir agus sa treoraíocht gur féidir le limistéir faoi chosaint cur go mór leis na spriocanna athchóirithe atá i Straitéis Bhithéagsúlachta an Aontais Eorpaigh go dtí 2030, trí na dálaí a chruthú chun go n-éireoidh le hiarrachtaí athchóirithe. Is amhlaidh atá go háirithe i gcás limistéar is féidir téarnamh go nádúrtha trí chuid den bhrú ó ghníomhaíochtaí an duine a stopadh nó a theorannú. I gcásanna áirithe is leordhóthanach limistéir den sórt sin, lena n-áirítear limistéir sa mhuirthimpeallacht, a chur faoi chosaint dhocht chun go mbeidh téarnamh ar na luachanna a cailleadh mar thoradh air. Thairis sin, leagtar béim sna Critéir agus sa treoraíocht go bhfuil coinne leis go rannchuideoidh na Ballstáit uile le spriocanna an Aontais maidir le limistéir faoi chosaint a leagtar amach i Straitéis Bhithéagsúlachta an Aontais Eorpaigh go dtí 2030 a bhaint amach, a mhéid atá comhréireach leis na luachanna nádúrtha a bhíonn iontu agus leis an acmhainneacht atá acu maidir le hathchóiriú dúlra.</w:t>
      </w:r>
    </w:p>
    <w:p w:rsidR="00E932BC" w:rsidRPr="00E932BC" w:rsidRDefault="00E932BC" w:rsidP="00E932BC">
      <w:pPr>
        <w:widowControl/>
        <w:suppressAutoHyphens/>
        <w:spacing w:before="120" w:after="120" w:line="360" w:lineRule="auto"/>
        <w:ind w:left="567" w:right="-1" w:hanging="567"/>
        <w:rPr>
          <w:rFonts w:eastAsia="Calibri"/>
          <w:szCs w:val="24"/>
        </w:rPr>
      </w:pPr>
      <w:r w:rsidRPr="00E932BC">
        <w:br w:type="page"/>
      </w:r>
      <w:r w:rsidRPr="00E932BC">
        <w:lastRenderedPageBreak/>
        <w:t>(11)</w:t>
      </w:r>
      <w:r w:rsidRPr="00E932BC">
        <w:tab/>
        <w:t>Leagtar amach i Straitéis Bhithéagsúlachta an Aontais Eorpaigh go dtí 2030 sprioc lena áirithiú nach mbeidh aon mheathlú ar threochtaí caomhnaithe ná ar stádas gnáthóg agus speiceas faoi chosaint agus go mbeidh 30 % ar a laghad de na speicis agus de na gnáthóga nach bhfuil stádas fabhrach acu faoi láthair sa chatagóir sin nó go léireofar treocht dhearfach láidir i dtreo titim isteach sa chatagóir sin faoi 2030. Léiríonn an treoraíocht</w:t>
      </w:r>
      <w:r w:rsidRPr="00E932BC">
        <w:rPr>
          <w:rFonts w:eastAsia="Calibri"/>
          <w:szCs w:val="24"/>
          <w:vertAlign w:val="superscript"/>
          <w:lang w:eastAsia="en-US"/>
        </w:rPr>
        <w:footnoteReference w:id="15"/>
      </w:r>
      <w:r w:rsidRPr="00E932BC">
        <w:t xml:space="preserve"> a d’fhorbair an Coimisiún i gcomhar leis na Ballstáit agus le páirtithe leasmhara chun tacú leis na spriocanna sin a bhaint amach gur dócha go mbeidh gá le hiarrachtaí cothabhála agus athchóirithe i gcás fhormhór na ngnáthóg agus na speiceas sin, bíodh sé sin trí stop a chur leis na treochtaí diúltacha atá acu faoi 2030 nó trí threochtaí reatha cobhsaí a choimeád nó treochtaí a fheabhsú, nó trí laghdú ar ghnáthóga agus ar speicis a bhfuil stádas caomhantais fabhrach acu a chosc. Cuirtear béim sa treoraíocht freisin gur gá na hiarrachtaí athchóirithe sin, go príomha, a phleanáil, a chur chun feidhme agus a chomhordú ar an leibhéal náisiúnta nó réigiúnach agus, de réir mar a roghnaítear agus mar a thugtar tosaíocht do na speicis agus na gnáthóga atá le feabhsú faoi 2030, go ndéanfar sineirgí le spriocanna eile de chuid an Aontais agus le spriocanna idirnáisiúnta, go háirithe spriocanna comhshaoil nó aeráide, a lorg.</w:t>
      </w:r>
    </w:p>
    <w:p w:rsidR="00E932BC" w:rsidRDefault="00E932BC" w:rsidP="00E932BC">
      <w:pPr>
        <w:widowControl/>
        <w:suppressAutoHyphens/>
        <w:spacing w:before="120" w:after="120" w:line="360" w:lineRule="auto"/>
        <w:ind w:left="567" w:right="-1" w:hanging="567"/>
      </w:pPr>
      <w:r w:rsidRPr="00E932BC">
        <w:t>(12)</w:t>
      </w:r>
      <w:r w:rsidRPr="00E932BC">
        <w:tab/>
        <w:t>Tugadh ar aird sa Tuarascáil ón gCoimisiún ar Staid an Dúlra in 2020</w:t>
      </w:r>
      <w:r w:rsidRPr="00E932BC">
        <w:rPr>
          <w:rFonts w:eastAsia="Calibri"/>
          <w:szCs w:val="24"/>
          <w:vertAlign w:val="superscript"/>
          <w:lang w:eastAsia="en-US"/>
        </w:rPr>
        <w:footnoteReference w:id="16"/>
      </w:r>
      <w:r w:rsidRPr="00E932BC">
        <w:t xml:space="preserve"> nár éirigh go fóill leis an Aontas deireadh a chur le meath na gcineálacha gnáthóige agus speiceas faoi chosaint arb ábhar imní don Aontas é a gcaomhnú. Is é is cúis leis an meath sin den chuid is mó tréigean talmhaíochta fairsinge, dlús a chur le cleachtais bhainistíochta, modhnú ar réimis hidreolaíocha, an t-uirbiú agus an truailliú chomh maith le gníomhaíochtaí foraoiseachta neamh-inbhuanaithe agus saothrú speiceas. Ina theannta sin, is bagairtí móra ar fhlóra agus ar fhána dúchasacha de chuid an Aontais iad speicis choimhthíocha ionracha agus an t-athrú aeráide, bagairtí atá ag dul i méid.</w:t>
      </w:r>
    </w:p>
    <w:p w:rsidR="00086A70" w:rsidRPr="0081037E" w:rsidRDefault="009F0400" w:rsidP="00E932BC">
      <w:pPr>
        <w:widowControl/>
        <w:suppressAutoHyphens/>
        <w:spacing w:before="120" w:after="120" w:line="360" w:lineRule="auto"/>
        <w:ind w:left="567" w:right="-1" w:hanging="567"/>
        <w:rPr>
          <w:rFonts w:eastAsia="Calibri"/>
          <w:b/>
          <w:i/>
          <w:szCs w:val="24"/>
        </w:rPr>
      </w:pPr>
      <w:r>
        <w:rPr>
          <w:rFonts w:eastAsia="Calibri"/>
          <w:b/>
          <w:i/>
          <w:szCs w:val="24"/>
        </w:rPr>
        <w:lastRenderedPageBreak/>
        <w:t>“(12</w:t>
      </w:r>
      <w:r w:rsidR="00086A70" w:rsidRPr="00086A70">
        <w:rPr>
          <w:rFonts w:eastAsia="Calibri"/>
          <w:b/>
          <w:i/>
          <w:szCs w:val="24"/>
        </w:rPr>
        <w:t>a)</w:t>
      </w:r>
      <w:r w:rsidR="00086A70">
        <w:rPr>
          <w:rFonts w:eastAsia="Calibri"/>
          <w:b/>
          <w:i/>
          <w:szCs w:val="24"/>
        </w:rPr>
        <w:tab/>
      </w:r>
      <w:r w:rsidR="00086A70" w:rsidRPr="0081037E">
        <w:rPr>
          <w:rFonts w:eastAsia="Calibri"/>
          <w:b/>
          <w:i/>
          <w:szCs w:val="24"/>
        </w:rPr>
        <w:t>San Athbhreithniú ón gCoimisiún ar an mBeartas Trádála – Beartas Trádála atá Oscailte, Inbhuanaithe agus Teanntásach</w:t>
      </w:r>
      <w:r w:rsidR="00086A70">
        <w:rPr>
          <w:rStyle w:val="FootnoteReference"/>
          <w:rFonts w:eastAsia="Calibri"/>
          <w:b/>
          <w:i/>
          <w:szCs w:val="24"/>
        </w:rPr>
        <w:footnoteReference w:id="17"/>
      </w:r>
      <w:r w:rsidR="00086A70" w:rsidRPr="0081037E">
        <w:rPr>
          <w:rFonts w:eastAsia="Calibri"/>
          <w:b/>
          <w:i/>
          <w:szCs w:val="24"/>
        </w:rPr>
        <w:t xml:space="preserve"> – luaitear gurb é atá sa Chomhaontú Glas don Eoraip straitéis forbartha nua an Aontais Eorpaigh a bheidh ina ceann feadhna a mhéid a bhaineann lenár n-iomaíochas agus a bheidh claochlú forásach domhain ár ngeilleagar mar thoradh uirthi, a bheidh tionchar láidir aige, dá réir sin, ar phatrúin trádála, agus gurb é atá i raon ollmhór chomhaontuithe trádála déthaobhacha an Aontais Eorpaigh ardán riachtanach chun plé lenár gcomhpháirtithe maidir leis an athrú aeráide agus leis an mbithéagsúlacht agus dá bhrí sin éilítear tabhairt isteach beart 'scáthánaithe</w:t>
      </w:r>
      <w:r w:rsidR="00086A70" w:rsidRPr="00086A70">
        <w:rPr>
          <w:rFonts w:eastAsia="Calibri"/>
          <w:b/>
          <w:i/>
          <w:szCs w:val="24"/>
        </w:rPr>
        <w:t xml:space="preserve">', i gcomhréir le rialacha EDT. </w:t>
      </w:r>
      <w:r w:rsidR="00086A70" w:rsidRPr="0081037E">
        <w:rPr>
          <w:rFonts w:eastAsia="Calibri"/>
          <w:b/>
          <w:i/>
          <w:szCs w:val="24"/>
        </w:rPr>
        <w:t>[Leasú ó bhéil]</w:t>
      </w:r>
    </w:p>
    <w:p w:rsidR="00E932BC" w:rsidRPr="00E932BC" w:rsidRDefault="00E932BC" w:rsidP="00E932BC">
      <w:pPr>
        <w:widowControl/>
        <w:suppressAutoHyphens/>
        <w:spacing w:before="120" w:after="120" w:line="360" w:lineRule="auto"/>
        <w:ind w:left="567" w:right="-1" w:hanging="567"/>
        <w:rPr>
          <w:rFonts w:eastAsia="Calibri"/>
          <w:szCs w:val="24"/>
        </w:rPr>
      </w:pPr>
      <w:r w:rsidRPr="00E932BC">
        <w:t>(13)</w:t>
      </w:r>
      <w:r w:rsidRPr="00E932BC">
        <w:tab/>
        <w:t>Is iomchuí cuspóir uileghabhálach a leagan síos d’athchóiriú éiceachóras chun claochlú eacnamaíoch agus sochaíoch, cruthú post ardcháilíochta agus fás inbhuanaithe a chothú. Le héiceachórais bhithéagsúla amhail bogach, fionnuisce, foraois chomh maith le héiceachórais talmhaíochta, fásra scáinte, mhuirí, chósta agus uirbeacha, má bhíonn dea-bhail orthu, soláthraítear raon seirbhísí bunriachtanacha éiceachórais, agus is mó i bhfad na tairbhí a bhaineann le héiceachórais dhíghrádaithe a athchóiriú chun dea-bhail a chur orthu i ngach limistéar talún agus mara ná costas an athchóirithe. Cuireann na seirbhísí sin le réimse leathan sochar socheacnamaíoch, de réir gnéithe eacnamaíocha, sóisialta, cultúrtha, réigiúnacha agus áitiúla.</w:t>
      </w:r>
    </w:p>
    <w:p w:rsidR="00E932BC" w:rsidRPr="00E932BC" w:rsidRDefault="00E932BC" w:rsidP="00E932BC">
      <w:pPr>
        <w:widowControl/>
        <w:suppressAutoHyphens/>
        <w:spacing w:before="120" w:after="120" w:line="360" w:lineRule="auto"/>
        <w:ind w:left="567" w:right="-1" w:hanging="567"/>
        <w:rPr>
          <w:rFonts w:eastAsia="Calibri"/>
          <w:szCs w:val="24"/>
        </w:rPr>
      </w:pPr>
      <w:r w:rsidRPr="00E932BC">
        <w:t>(14)</w:t>
      </w:r>
      <w:r w:rsidRPr="00E932BC">
        <w:tab/>
        <w:t>Ag an 52ú seisiún de chuid Choimisiún Staidrimh na Náisiún Aontaithe i mí Mhárta 2021, ghlac an Coimisiún Staidrimh Córas na gCuntas Eacnamaíoch Comhshaoil - Cuntasaíocht Éiceachórais (CE CCEC))</w:t>
      </w:r>
      <w:r w:rsidRPr="00E932BC">
        <w:rPr>
          <w:rFonts w:eastAsia="Calibri"/>
          <w:szCs w:val="24"/>
          <w:vertAlign w:val="superscript"/>
          <w:lang w:eastAsia="en-US"/>
        </w:rPr>
        <w:footnoteReference w:id="18"/>
      </w:r>
      <w:r w:rsidRPr="00E932BC">
        <w:t xml:space="preserve">. Is é atá in CE CCEC creat staidrimh comhtháite cuimsitheach chun sonraí faoi ghnáthóga agus tírdhreacha a eagrú, méid, bail agus seirbhísí éiceachóras a thomhas, athruithe ar shócmhainní éiceachórais a rianú, agus an fhaisnéis sin a nascadh le gníomhaíocht eacnamaíoch agus gníomhaíocht dhaonna eile. </w:t>
      </w:r>
    </w:p>
    <w:p w:rsidR="00E932BC" w:rsidRPr="00E932BC" w:rsidRDefault="00E932BC" w:rsidP="00E932BC">
      <w:pPr>
        <w:widowControl/>
        <w:suppressAutoHyphens/>
        <w:spacing w:before="120" w:after="120" w:line="360" w:lineRule="auto"/>
        <w:ind w:left="567" w:right="-1" w:hanging="567"/>
        <w:rPr>
          <w:rFonts w:eastAsia="Calibri"/>
          <w:szCs w:val="24"/>
        </w:rPr>
      </w:pPr>
      <w:r w:rsidRPr="00E932BC">
        <w:lastRenderedPageBreak/>
        <w:t>(15)</w:t>
      </w:r>
      <w:r w:rsidRPr="00E932BC">
        <w:tab/>
        <w:t>Tá dlúthnasc idir éiceachórais bhithéagsúla a dhaingniú agus dul i ngleic leis an athrú aeráide. Is codanna bunúsach den chomhrac i gcoinne na géarchéime aeráide iad an dúlra agus réitigh dhúlrabhunaithe, lena n-áirítear stoic agus linnte nádúrtha carbóin. An tráth céanna, tá an ghéarchéim aeráide ina spreagadh cheana féin d’athrú san éiceachóras talún agus mara, agus ní mór don Aontas ullmhú do dhéine, minicíocht agus forleithne éifeachtaí na géarchéime. Tugadh le fios sa Tuarascáil Speisialta ón bPainéal Idir-Rialtasach ar an Athrú Aeráide (IPCC)</w:t>
      </w:r>
      <w:r w:rsidRPr="00E932BC">
        <w:rPr>
          <w:rFonts w:eastAsia="Calibri"/>
          <w:szCs w:val="24"/>
          <w:vertAlign w:val="superscript"/>
          <w:lang w:eastAsia="en-US"/>
        </w:rPr>
        <w:footnoteReference w:id="19"/>
      </w:r>
      <w:r w:rsidRPr="00E932BC">
        <w:t xml:space="preserve"> maidir le tionchar téimh domhanda 1.5 C go bhféadfadh tionchair áirithe a bheith fadtéarmach nó dochúlaithe. Sa Séú Tuarascáil Mheasúnachta ó IPCC</w:t>
      </w:r>
      <w:r w:rsidRPr="00E932BC">
        <w:rPr>
          <w:rFonts w:eastAsia="Calibri"/>
          <w:szCs w:val="24"/>
          <w:vertAlign w:val="superscript"/>
          <w:lang w:eastAsia="en-US"/>
        </w:rPr>
        <w:footnoteReference w:id="20"/>
      </w:r>
      <w:r w:rsidRPr="00E932BC">
        <w:t xml:space="preserve"> luaitear go mbeidh sé ríthábhachtach éiceachórais a athchóiriú chun cuidiú leis an athrú aeráide a chomhrac agus le rioscaí don tslándáil bia a laghdú freisin. I dTuarascáil Mheasúnachta Dhomhanda 2019 ar Sheirbhísí Bithéagsúlachta agus Éiceachórais</w:t>
      </w:r>
      <w:r w:rsidRPr="00E932BC">
        <w:rPr>
          <w:rFonts w:eastAsia="Calibri"/>
          <w:szCs w:val="24"/>
          <w:vertAlign w:val="superscript"/>
          <w:lang w:eastAsia="en-US"/>
        </w:rPr>
        <w:footnoteReference w:id="21"/>
      </w:r>
      <w:r w:rsidRPr="00E932BC">
        <w:t xml:space="preserve"> ón Ardán Idir-Rialtasach maidir le Beartas Eolaíochta um Sheirbhísí Bithéagsúlachta agus Éiceachórais (IPBES), meastar go bhfuil an t-athrú aeráide ina phríomhchúis leis an athrú ar an dúlra, agus meastar go rachaidh na tionchair a bhaineann leis i méid sna blianta amach romhainn, agus i gcásanna áirithe beidh tionchar níos mó aige ná ag cúiseanna eile leis an athrú ar éiceachórais, amhail úsáid athraithe talún agus mara.</w:t>
      </w:r>
    </w:p>
    <w:p w:rsidR="00E932BC" w:rsidRPr="00E932BC" w:rsidRDefault="00E932BC" w:rsidP="00E932BC">
      <w:pPr>
        <w:widowControl/>
        <w:suppressAutoHyphens/>
        <w:spacing w:before="120" w:after="120" w:line="360" w:lineRule="auto"/>
        <w:ind w:left="567" w:right="-1" w:hanging="567"/>
        <w:rPr>
          <w:rFonts w:eastAsia="Calibri"/>
          <w:szCs w:val="24"/>
        </w:rPr>
      </w:pPr>
      <w:r w:rsidRPr="00E932BC">
        <w:br w:type="page"/>
      </w:r>
      <w:r w:rsidRPr="00E932BC">
        <w:lastRenderedPageBreak/>
        <w:t>(16)</w:t>
      </w:r>
      <w:r w:rsidRPr="00E932BC">
        <w:tab/>
        <w:t>Le Rialachán (AE) 2021/1119 ó Pharlaimint na hEorpa agus ón gComhairle</w:t>
      </w:r>
      <w:r w:rsidRPr="00E932BC">
        <w:rPr>
          <w:rFonts w:eastAsia="Calibri"/>
          <w:szCs w:val="24"/>
          <w:vertAlign w:val="superscript"/>
          <w:lang w:eastAsia="en-US"/>
        </w:rPr>
        <w:footnoteReference w:id="22"/>
      </w:r>
      <w:r w:rsidRPr="00E932BC">
        <w:t xml:space="preserve"> leagtar amach cuspóir ceangailteach maidir le haeráidneodracht san Aontas faoi 2050, agus astaíochtaí diúltacha ina dhiaidh sin, agus tús áite a thabhairt do laghduithe tapa intuartha ar astaíochtaí agus, an tráth céanna, feabhas a chur ar aistrithe trí linnte nádúrtha. Le hathchóiriú éiceachóras is féidir rannchuidiú go mór le linnte nádúrtha a chothabháil, a bhainistiú agus a fheabhsú agus leis an mbithéagsúlacht a mhéadú fad a bhíonn an t-athrú aeráide á chomhrac. Le Rialachán (AE) 2021/1119, ceanglaítear freisin ar institiúidí ábhartha an Aontais agus ar na Ballstáit dul chun cinn leanúnach a áirithiú maidir le hacmhainneacht oiriúnaithe a fheabhsú, athléimneacht a neartú agus leochaileacht i leith an athraithe aeráide a laghdú. Ceanglaítear leis freisin go ndéanfaidh na Ballstáit oiriúnú a chomhtháthú i ngach réimse beartais agus réitigh dhúlrabhunaithe</w:t>
      </w:r>
      <w:r w:rsidRPr="00E932BC">
        <w:rPr>
          <w:rFonts w:eastAsia="Calibri"/>
          <w:szCs w:val="24"/>
          <w:vertAlign w:val="superscript"/>
          <w:lang w:eastAsia="en-US"/>
        </w:rPr>
        <w:footnoteReference w:id="23"/>
      </w:r>
      <w:r w:rsidRPr="00E932BC">
        <w:t xml:space="preserve"> agus oiriúnú éiceachóras-bhunaithe a chur chun cinn. </w:t>
      </w:r>
    </w:p>
    <w:p w:rsidR="00E932BC" w:rsidRPr="00E932BC" w:rsidRDefault="00E932BC" w:rsidP="00E932BC">
      <w:pPr>
        <w:widowControl/>
        <w:suppressAutoHyphens/>
        <w:spacing w:before="120" w:after="120" w:line="360" w:lineRule="auto"/>
        <w:ind w:left="567" w:right="-1" w:hanging="567"/>
        <w:rPr>
          <w:rFonts w:eastAsia="Calibri"/>
          <w:szCs w:val="24"/>
        </w:rPr>
      </w:pPr>
      <w:r w:rsidRPr="00E932BC">
        <w:t>(17)</w:t>
      </w:r>
      <w:r w:rsidRPr="00E932BC">
        <w:tab/>
        <w:t>Sa Teachtaireacht ón gCoimisiún maidir le hoiriúnú don athrú aeráide ó 2021</w:t>
      </w:r>
      <w:r w:rsidRPr="00E932BC">
        <w:rPr>
          <w:rFonts w:eastAsia="Calibri"/>
          <w:szCs w:val="24"/>
          <w:vertAlign w:val="superscript"/>
          <w:lang w:eastAsia="en-US"/>
        </w:rPr>
        <w:footnoteReference w:id="24"/>
      </w:r>
      <w:r w:rsidRPr="00E932BC">
        <w:t xml:space="preserve"> ar aghaidh, leagtar béim ar an ngá atá le réitigh dhúlrabhunaithe a chur chun cinn agus aithnítear ann gur féidir oiriúnú costéifeachtach don athrú aeráide a bhaint amach trí bhogaigh agus tailte portaigh chomh maith le héiceachórais chósta agus mhuirí a chosaint agus a athchóiriú, trí spásanna glasa uirbeacha a fhorbairt agus trí dhíonta agus ballaí glasa a shuiteáil agus trí fhoraoisí agus talamh feirme a chur chun cinn agus a bhainistiú go hinbhuanaithe. I ngeall ar líon níos mó éiceachóras bithéagsúil a bheith ann, is mó an athléimneacht atá ann in aghaidh an athraithe aeráide agus soláthraítear modhanna níos éifeachtaí chun tubaistí a laghdú agus a chosc.</w:t>
      </w:r>
    </w:p>
    <w:p w:rsidR="00E932BC" w:rsidRPr="00E932BC" w:rsidRDefault="00E932BC" w:rsidP="00E932BC">
      <w:pPr>
        <w:widowControl/>
        <w:suppressAutoHyphens/>
        <w:spacing w:before="120" w:after="120" w:line="360" w:lineRule="auto"/>
        <w:ind w:left="567" w:right="-1" w:hanging="567"/>
        <w:rPr>
          <w:rFonts w:eastAsia="Calibri"/>
          <w:szCs w:val="24"/>
        </w:rPr>
      </w:pPr>
      <w:r w:rsidRPr="00E932BC">
        <w:br w:type="page"/>
      </w:r>
      <w:r w:rsidRPr="00E932BC">
        <w:lastRenderedPageBreak/>
        <w:t>(18)</w:t>
      </w:r>
      <w:r w:rsidRPr="00E932BC">
        <w:tab/>
        <w:t>Tá athbhreithniú á dhéanamh ar bheartas aeráide an Aontais chun cloí leis an mbealach a mholtar i Rialachán (AE) 2021/1119 chun glanastaíochtaí a laghdú 55 % ar a laghad faoi 2030 i gcomparáid le 1990. Go sonrach, is é is aidhm don togra le haghaidh Rialachán ó Pharlaimint na hEorpa agus ón gComhairle lena leasaítear Rialacháin (AE) 2018/841 agus (AE) 2018/1999</w:t>
      </w:r>
      <w:r w:rsidRPr="00E932BC">
        <w:rPr>
          <w:rFonts w:eastAsia="Calibri"/>
          <w:szCs w:val="24"/>
          <w:vertAlign w:val="superscript"/>
          <w:lang w:eastAsia="en-US"/>
        </w:rPr>
        <w:footnoteReference w:id="25"/>
      </w:r>
      <w:r w:rsidRPr="00E932BC">
        <w:t xml:space="preserve"> an méid a rannchuidíonn earnáil na talún leis an uaillmhian fhoriomlán aeráide le haghaidh 2030 a neartú agus na cuspóirí a ailíniú a mhéid a bhaineann le cuntasaíocht astaíochtaí agus aistrithe ó earnáil na talamhúsáide, an athraithe ar thalamhúsáid agus na foraoiseachta (‘LULUCF’) le tionscnaimh bheartais ghaolmhara maidir leis an mbithéagsúlacht. Leagtar béim sa togra sin ar an ngá atá le haistrithe dúlrabhunaithe carbóin a chosaint agus a fheabhsú, athléimneacht na n-éiceachóras in aghaidh an athraithe aeráide a fheabhsú, talamh díghrádaithe agus éiceachórais dhíghrádaithe a athchóiriú, agus tailte portaigh a athfhliuchadh. Ina theannta sin, tá sé d’aidhm aige feabhas a chur ar an bhfaireachán agus ar an tuairisciú a dhéantar ar astaíochtaí gás ceaptha teasa agus ar aistrithe ó thalamh atá faoi réir cosanta agus athchóirithe. Sa chomhthéacs sin, tá sé tábhachtach go mbeadh dea-bhail ar éiceachórais i ngach catagóir talún, lena n-áirítear foraoisí, féarthailte, talamh curaíochta agus bogaigh, chun go mbeidh siad in ann carbón a ghabháil agus a stóráil go héifeachtach.</w:t>
      </w:r>
    </w:p>
    <w:p w:rsidR="00E932BC" w:rsidRPr="00E932BC" w:rsidRDefault="00E932BC" w:rsidP="00E932BC">
      <w:pPr>
        <w:widowControl/>
        <w:suppressAutoHyphens/>
        <w:spacing w:before="120" w:after="120" w:line="360" w:lineRule="auto"/>
        <w:ind w:left="567" w:right="-1" w:hanging="567"/>
        <w:rPr>
          <w:rFonts w:eastAsia="Calibri"/>
          <w:szCs w:val="24"/>
        </w:rPr>
      </w:pPr>
      <w:r w:rsidRPr="00E932BC">
        <w:t>(19)</w:t>
      </w:r>
      <w:r w:rsidRPr="00E932BC">
        <w:tab/>
        <w:t>Leag forbairtí geopholaitiúla tuilleadh béime ar an ngá atá le hathléimneacht na gcóras bia a chosaint</w:t>
      </w:r>
      <w:r w:rsidRPr="00E932BC">
        <w:rPr>
          <w:rFonts w:eastAsia="Calibri"/>
          <w:szCs w:val="24"/>
          <w:vertAlign w:val="superscript"/>
          <w:lang w:eastAsia="en-US"/>
        </w:rPr>
        <w:footnoteReference w:id="26"/>
      </w:r>
      <w:r w:rsidRPr="00E932BC">
        <w:t>.</w:t>
      </w:r>
      <w:r w:rsidRPr="00E932BC">
        <w:rPr>
          <w:vertAlign w:val="superscript"/>
        </w:rPr>
        <w:t xml:space="preserve"> </w:t>
      </w:r>
      <w:r w:rsidRPr="00E932BC">
        <w:t>Léiríonn an fhianaise go mbíonn tionchar dearfach ag athchóiriú na n-éiceachóras ar an táirgiúlacht bia san fhadtéarma, agus feidhmíonn athchóiriú an dúlra mar bheartas árachais chun inbhuanaitheacht agus athléimneacht fhadtéarmach an Aontais a áirithiú.</w:t>
      </w:r>
    </w:p>
    <w:p w:rsidR="00E932BC" w:rsidRPr="00E932BC" w:rsidRDefault="00E932BC" w:rsidP="00E932BC">
      <w:pPr>
        <w:widowControl/>
        <w:suppressAutoHyphens/>
        <w:spacing w:before="120" w:after="120" w:line="360" w:lineRule="auto"/>
        <w:ind w:left="567" w:right="-1" w:hanging="567"/>
        <w:rPr>
          <w:rFonts w:eastAsia="Calibri"/>
          <w:szCs w:val="24"/>
          <w:shd w:val="clear" w:color="auto" w:fill="FFFFFF"/>
        </w:rPr>
      </w:pPr>
      <w:r w:rsidRPr="00E932BC">
        <w:t>(20)</w:t>
      </w:r>
      <w:r w:rsidRPr="00E932BC">
        <w:tab/>
        <w:t xml:space="preserve">Sa tuarascáil chríochnaitheach ón </w:t>
      </w:r>
      <w:r w:rsidRPr="00E932BC">
        <w:rPr>
          <w:shd w:val="clear" w:color="auto" w:fill="FFFFFF"/>
        </w:rPr>
        <w:t>gComhdháil ar Thodhchaí na hEorpa,</w:t>
      </w:r>
      <w:r w:rsidRPr="00E932BC">
        <w:t xml:space="preserve"> iarrann na saoránaigh ar an Aontas an bhithéagsúlacht, an tírdhreach agus na haigéin a chosaint </w:t>
      </w:r>
      <w:r w:rsidRPr="00E932BC">
        <w:lastRenderedPageBreak/>
        <w:t>agus a athchóiriú, an truailliú a dhíothú, agus eolas, feasacht, oideachas agus idirphlé a chothú maidir leis an gcomhshaol, an t-athrú aeráide, agus úsáid agus inbhuanaitheacht fuinnimh</w:t>
      </w:r>
      <w:r w:rsidRPr="00E932BC">
        <w:rPr>
          <w:rFonts w:eastAsia="Calibri"/>
          <w:szCs w:val="24"/>
          <w:vertAlign w:val="superscript"/>
          <w:lang w:eastAsia="en-US"/>
        </w:rPr>
        <w:footnoteReference w:id="27"/>
      </w:r>
      <w:r w:rsidRPr="00E932BC">
        <w:rPr>
          <w:shd w:val="clear" w:color="auto" w:fill="FFFFFF"/>
        </w:rPr>
        <w:t>.</w:t>
      </w:r>
    </w:p>
    <w:p w:rsidR="00E932BC" w:rsidRPr="00E932BC" w:rsidRDefault="00E932BC" w:rsidP="00E932BC">
      <w:pPr>
        <w:widowControl/>
        <w:spacing w:after="200" w:line="276" w:lineRule="auto"/>
        <w:rPr>
          <w:rFonts w:eastAsia="Calibri"/>
          <w:szCs w:val="24"/>
          <w:shd w:val="clear" w:color="auto" w:fill="FFFFFF"/>
        </w:rPr>
      </w:pPr>
      <w:r w:rsidRPr="00E932BC">
        <w:br w:type="page"/>
      </w:r>
    </w:p>
    <w:p w:rsidR="00E932BC" w:rsidRPr="00E932BC" w:rsidRDefault="00E932BC" w:rsidP="00E932BC">
      <w:pPr>
        <w:widowControl/>
        <w:suppressAutoHyphens/>
        <w:spacing w:before="120" w:after="120" w:line="360" w:lineRule="auto"/>
        <w:ind w:left="567" w:right="-1" w:hanging="567"/>
        <w:rPr>
          <w:rFonts w:eastAsia="Calibri"/>
          <w:szCs w:val="24"/>
        </w:rPr>
      </w:pPr>
      <w:r w:rsidRPr="00E932BC">
        <w:lastRenderedPageBreak/>
        <w:t>(21)</w:t>
      </w:r>
      <w:r w:rsidRPr="00E932BC">
        <w:tab/>
        <w:t>Trí éiceachórais a athchóiriú, i dteannta leis na hiarrachtaí chun trádáil agus tomhailt an fhiadhúlra a laghdú, cuideofar chun galair theagmhálacha a d’fhéadfadh a bheith ann amach anseo, agus ag a mbeadh poitéinseal zónóiseach, a chosc agus leis an athléimneacht ina n-aghaidh a fhorbairt, agus ar an gcaoi sin an riosca a bhaineann le ráigeanna agus paindéimí a laghdú, agus cuideofar chun tacú le hiarrachtaí an Aontais agus iarrachtaí domhanda cur chuige na hAon Sláinte Amháin a chur i bhfeidhm, lena n-aithnítear an nasc intreach idir sláinte an duine, sláinte ainmhithe agus dúlra sláintiúil athléimneach.</w:t>
      </w:r>
    </w:p>
    <w:p w:rsidR="00E932BC" w:rsidRPr="00E932BC" w:rsidRDefault="00E932BC" w:rsidP="00E932BC">
      <w:pPr>
        <w:widowControl/>
        <w:suppressAutoHyphens/>
        <w:spacing w:before="120" w:after="120" w:line="360" w:lineRule="auto"/>
        <w:ind w:left="567" w:right="-1" w:hanging="567"/>
        <w:rPr>
          <w:rFonts w:eastAsia="Calibri"/>
          <w:szCs w:val="24"/>
        </w:rPr>
      </w:pPr>
      <w:r w:rsidRPr="00E932BC">
        <w:t>(22)</w:t>
      </w:r>
      <w:r w:rsidRPr="00E932BC">
        <w:tab/>
        <w:t>Is cuid lárnach d’éiceachórais talún iad ithreacha. I dTeachtaireacht 2021 ón gCoimisiún dar teideal ‘EU Soil Strategy for 2030’</w:t>
      </w:r>
      <w:r w:rsidRPr="00E932BC">
        <w:rPr>
          <w:rFonts w:eastAsia="Calibri"/>
          <w:szCs w:val="24"/>
          <w:vertAlign w:val="superscript"/>
          <w:lang w:eastAsia="en-US"/>
        </w:rPr>
        <w:footnoteReference w:id="28"/>
      </w:r>
      <w:r w:rsidRPr="00E932BC">
        <w:t xml:space="preserve"> [Straitéis Ithreach an Aontais le haghaidh 2030], leagtar amach an gá atá le hithreacha díghrádaithe a athchóiriú agus an bhithéagsúlacht ithreach a fheabhsú.</w:t>
      </w:r>
      <w:r w:rsidRPr="00E932BC">
        <w:rPr>
          <w:b/>
          <w:i/>
        </w:rPr>
        <w:t xml:space="preserve"> Bhunaigh an Sásra Domhanda agus rúnaíocht Choinbhinsiún na Náisiún Aontaithe chun an gaineamhlú a chomhrac (UNCCD) an Clár um Leagan Síos Spriocanna maidir le Neodracht ó thaobh Díghrádú Talún chun cabhrú le tíortha neodracht ó thaobh díghrádú talún a bhaint amach faoi 2030.</w:t>
      </w:r>
    </w:p>
    <w:p w:rsidR="00E932BC" w:rsidRPr="00E932BC" w:rsidRDefault="00E932BC" w:rsidP="00E932BC">
      <w:pPr>
        <w:widowControl/>
        <w:suppressAutoHyphens/>
        <w:spacing w:before="120" w:after="120" w:line="360" w:lineRule="auto"/>
        <w:ind w:left="567" w:right="-1" w:hanging="567"/>
        <w:rPr>
          <w:rFonts w:eastAsia="Calibri"/>
          <w:b/>
          <w:szCs w:val="24"/>
          <w:u w:val="single"/>
        </w:rPr>
      </w:pPr>
      <w:r w:rsidRPr="00E932BC">
        <w:t>(23)</w:t>
      </w:r>
      <w:r w:rsidRPr="00E932BC">
        <w:tab/>
        <w:t>Tá sé d’aidhm ag Treoir 92/43/CEE</w:t>
      </w:r>
      <w:r w:rsidRPr="00E932BC">
        <w:rPr>
          <w:rFonts w:eastAsia="Calibri"/>
          <w:szCs w:val="24"/>
          <w:vertAlign w:val="superscript"/>
          <w:lang w:eastAsia="en-US"/>
        </w:rPr>
        <w:footnoteReference w:id="29"/>
      </w:r>
      <w:r w:rsidRPr="00E932BC">
        <w:t xml:space="preserve"> ón gComhairle agus ag Treoir 2009/147/CE ó Pharlaimint na hEorpa agus ón gComhairle</w:t>
      </w:r>
      <w:r w:rsidRPr="00E932BC">
        <w:rPr>
          <w:rFonts w:eastAsia="Calibri"/>
          <w:szCs w:val="24"/>
          <w:vertAlign w:val="superscript"/>
          <w:lang w:eastAsia="en-US"/>
        </w:rPr>
        <w:footnoteReference w:id="30"/>
      </w:r>
      <w:r w:rsidRPr="00E932BC">
        <w:t xml:space="preserve"> cosaint, caomhnú agus maireachtáil fhadtéarmach na speiceas agus na ngnáthóg is luachmhaire san Eoraip agus is mó atá faoi bhagairt mar aon leis na héiceachórais ina bhfuil siad mar chuid a áirithiú. Is é Natura 2000, a bunaíodh in 1992 agus arb é an líonra comhordaithe is mó ar domhan de limistéir faoi chosaint, an phríomhionstraim lena gcuirtear chun feidhme cuspóirí an dá Threoir sin. </w:t>
      </w:r>
      <w:r w:rsidRPr="00E932BC">
        <w:rPr>
          <w:b/>
          <w:i/>
        </w:rPr>
        <w:t>Ba cheart feidhm a bheith ag an Rialachán seo, mar atá ag an dá Threoir sin, maidir le críoch Eorpach na mBallstát a bhfuil feidhm ag na Conarthaí maidir leo, agus ar an gcaoi sin a bheith ailínithe freisin le Treoir 2008/56/CE.</w:t>
      </w:r>
    </w:p>
    <w:p w:rsidR="00E932BC" w:rsidRPr="00E932BC" w:rsidRDefault="00E932BC" w:rsidP="00E932BC">
      <w:pPr>
        <w:widowControl/>
        <w:spacing w:after="200" w:line="276" w:lineRule="auto"/>
        <w:rPr>
          <w:szCs w:val="24"/>
        </w:rPr>
      </w:pPr>
      <w:r w:rsidRPr="00E932BC">
        <w:br w:type="page"/>
      </w:r>
    </w:p>
    <w:p w:rsidR="00E932BC" w:rsidRPr="00E932BC" w:rsidRDefault="00E932BC" w:rsidP="00E932BC">
      <w:pPr>
        <w:widowControl/>
        <w:suppressAutoHyphens/>
        <w:spacing w:before="120" w:after="120" w:line="360" w:lineRule="auto"/>
        <w:ind w:left="567" w:right="-1" w:hanging="567"/>
        <w:rPr>
          <w:rFonts w:eastAsia="Calibri"/>
          <w:szCs w:val="24"/>
        </w:rPr>
      </w:pPr>
      <w:r w:rsidRPr="00E932BC">
        <w:lastRenderedPageBreak/>
        <w:t>(24)</w:t>
      </w:r>
      <w:r w:rsidRPr="00E932BC">
        <w:tab/>
        <w:t>Is ann cheana do chreat agus do threoraíocht</w:t>
      </w:r>
      <w:r w:rsidRPr="00E932BC">
        <w:rPr>
          <w:szCs w:val="24"/>
          <w:vertAlign w:val="superscript"/>
          <w:lang w:eastAsia="en-US"/>
        </w:rPr>
        <w:footnoteReference w:id="31"/>
      </w:r>
      <w:r w:rsidRPr="00E932BC">
        <w:t xml:space="preserve"> chun dea-bhail na gcineálacha gnáthóige faoi chosaint faoi Threoir 92/43/CEE a chinneadh agus chun cáilíocht agus cainníocht leordhóthanach ghnáthóga na speiceas a thagann faoi raon feidhme na Treorach sin a chinneadh. Is féidir spriocanna athchóirithe maidir leis na cineálacha gnáthóige sin agus gnáthóga na speiceas sin a bhunú ar an gcreat agus ar an treoraíocht sin. Ní leor an t-athchóiriú sin, áfach, chun cailliúint na bithéagsúlachta a chúlú agus chun na héiceachórais uile a théarnamh. Dá bhrí sin, ba cheart oibleagáidí breise a bhunú de réir táscairí sonracha chun an bhithéagsúlacht a fheabhsú ar scála éiceachóras níos leithne.</w:t>
      </w:r>
    </w:p>
    <w:p w:rsidR="00E932BC" w:rsidRPr="00E932BC" w:rsidRDefault="00E932BC" w:rsidP="00E932BC">
      <w:pPr>
        <w:widowControl/>
        <w:suppressAutoHyphens/>
        <w:spacing w:before="120" w:after="120" w:line="360" w:lineRule="auto"/>
        <w:ind w:left="567" w:right="-1" w:hanging="567"/>
        <w:rPr>
          <w:szCs w:val="24"/>
        </w:rPr>
      </w:pPr>
      <w:r w:rsidRPr="00E932BC">
        <w:t>(25)</w:t>
      </w:r>
      <w:r w:rsidRPr="00E932BC">
        <w:tab/>
        <w:t xml:space="preserve">Chun tógáil ar Threoracha 92/43/CEE agus 2009/147/CE agus chun tacú le baint amach na gcuspóirí a leagtar amach sna Treoracha sin, ba cheart do na Ballstáit bearta athchóirithe a chur i bhfeidhm chun a áirithiú go ndéanfar gnáthóga agus speicis faoi chosaint, lena n-áirítear éin fhiáine, a théarnamh ar fud limistéir an Aontais, agus i limistéir nach dtagann faoi Natura 2000 freisin. </w:t>
      </w:r>
    </w:p>
    <w:p w:rsidR="00E932BC" w:rsidRPr="00E932BC" w:rsidRDefault="00E932BC" w:rsidP="00E932BC">
      <w:pPr>
        <w:widowControl/>
        <w:suppressAutoHyphens/>
        <w:spacing w:before="120" w:after="120" w:line="360" w:lineRule="auto"/>
        <w:ind w:left="567" w:right="-1" w:hanging="567"/>
        <w:rPr>
          <w:rFonts w:eastAsia="Calibri"/>
          <w:szCs w:val="24"/>
        </w:rPr>
      </w:pPr>
      <w:r w:rsidRPr="00E932BC">
        <w:t>(26)</w:t>
      </w:r>
      <w:r w:rsidRPr="00E932BC">
        <w:tab/>
        <w:t>Is é is aidhm do Threoir 92/43/CEE gnáthóga nádúrtha agus speicis fána agus flóra fiáine ar leas an Chomhphobail a chothabháil agus a athchóiriú, ar stádas caomhantais fabhrach. Mar sin féin, ní leagtar síos sprioc-am leis chun an sprioc sin a bhaint amach. Ar an gcaoi chéanna, ní leagtar síos le Treoir 2009/147/CE sprioc-am maidir le téarnamh pobal éan san Aontas.</w:t>
      </w:r>
    </w:p>
    <w:p w:rsidR="00E932BC" w:rsidRPr="00E932BC" w:rsidRDefault="00E932BC" w:rsidP="00E932BC">
      <w:pPr>
        <w:widowControl/>
        <w:suppressAutoHyphens/>
        <w:spacing w:before="120" w:after="120" w:line="360" w:lineRule="auto"/>
        <w:ind w:left="567" w:right="-1" w:hanging="567"/>
        <w:rPr>
          <w:rFonts w:eastAsia="Calibri"/>
          <w:szCs w:val="24"/>
        </w:rPr>
      </w:pPr>
      <w:r w:rsidRPr="00E932BC">
        <w:t>(27)</w:t>
      </w:r>
      <w:r w:rsidRPr="00E932BC">
        <w:tab/>
        <w:t xml:space="preserve">Ba cheart, dá bhrí sin, spriocdhátaí a bhunú chun bearta athchóirithe a chur ar bun laistigh de láithreáin Natura 2000 agus lasmuigh díobh, chun feabhas a chur de réir a chéile ar an mbail atá ar chineálacha gnáthóige faoi chosaint ar fud an Aontais agus chun iad a athbhunú go dtí go mbainfear amach an limistéar tagartha fabhrach is gá chun stádas caomhantais fabhrach a bhaint amach le haghaidh na gcineálacha gnáthóige sin san Aontas. D’fhonn an tsolúbthacht is gá a thabhairt do na Ballstáit chun iarrachtaí athchóirithe mórscála a chur ar bun, is iomchuí cineálacha gnáthóige a ghrúpáil de réir an éiceachórais lena mbaineann siad agus na spriocanna cainníochtaithe faoi cheangal ama de réir limistéir a shocrú le haghaidh grúpaí cineálacha gnáthóige. Cuirfidh sé sin </w:t>
      </w:r>
      <w:r w:rsidRPr="00E932BC">
        <w:lastRenderedPageBreak/>
        <w:t>ar chumas na mBallstát a roghnú cé na gnáthóga is túisce a athchóireofar laistigh den ghrúpa.</w:t>
      </w:r>
    </w:p>
    <w:p w:rsidR="00E932BC" w:rsidRPr="00E932BC" w:rsidRDefault="00E932BC" w:rsidP="00E932BC">
      <w:pPr>
        <w:widowControl/>
        <w:spacing w:after="200" w:line="276" w:lineRule="auto"/>
        <w:rPr>
          <w:rFonts w:eastAsia="Calibri"/>
          <w:szCs w:val="24"/>
        </w:rPr>
      </w:pPr>
      <w:r w:rsidRPr="00E932BC">
        <w:br w:type="page"/>
      </w:r>
    </w:p>
    <w:p w:rsidR="00E932BC" w:rsidRPr="00E932BC" w:rsidRDefault="00E932BC" w:rsidP="00E932BC">
      <w:pPr>
        <w:widowControl/>
        <w:suppressAutoHyphens/>
        <w:spacing w:before="120" w:after="120" w:line="360" w:lineRule="auto"/>
        <w:ind w:left="567" w:right="-1" w:hanging="567"/>
        <w:rPr>
          <w:rFonts w:eastAsia="Calibri"/>
          <w:szCs w:val="24"/>
        </w:rPr>
      </w:pPr>
      <w:r w:rsidRPr="00E932BC">
        <w:lastRenderedPageBreak/>
        <w:t>(28)</w:t>
      </w:r>
      <w:r w:rsidRPr="00E932BC">
        <w:tab/>
        <w:t>Ba cheart ceanglais chomhchosúla a leagan síos maidir le gnáthóga speiceas a thagann faoi raon feidhme Threoir 92/43/CEE agus maidir le gnáthóga éan fiáin a thagann faoi raon feidhme Threoir 2009/147/CE, ag féachaint go háirithe don nascacht is gá idir an dá ghnáthóg sin chun go mbeidh rath ar phobail na speiceas.</w:t>
      </w:r>
    </w:p>
    <w:p w:rsidR="00E932BC" w:rsidRPr="00E932BC" w:rsidRDefault="00E932BC" w:rsidP="00E932BC">
      <w:pPr>
        <w:widowControl/>
        <w:suppressAutoHyphens/>
        <w:spacing w:before="120" w:after="120" w:line="360" w:lineRule="auto"/>
        <w:ind w:left="567" w:right="-1" w:hanging="567"/>
        <w:rPr>
          <w:rFonts w:eastAsia="Calibri"/>
          <w:szCs w:val="24"/>
        </w:rPr>
      </w:pPr>
      <w:r w:rsidRPr="00E932BC">
        <w:t>(29)</w:t>
      </w:r>
      <w:r w:rsidRPr="00E932BC">
        <w:tab/>
        <w:t>Tá sé riachtanach go mbeidh na bearta athchóirithe do chineálacha gnáthóige leormhaith agus oiriúnach chun dea-bhail a bhaint amach agus na limistéir thagartha fhabhracha a luaithe is féidir, d’fhonn a stádas caomhantais fabhrach a bhaint amach. Tá sé tábhachtach gurb iad na bearta athchóirithe na bearta sin atá riachtanach chun na spriocanna cainníochtaithe faoi cheangal ama de réir limistéir a bhaint amach. Tá sé riachtanach freisin go mbeidh na bearta athchóirithe do ghnáthóga na speiceas leormhaith agus oiriúnach chun a gcáilíocht leordhóthanach agus a gcainníocht leordhóthanach a bhaint amach chomh tapa agus is féidir d’fhonn stádas caomhantais fabhrach an speicis a bhaint amach.</w:t>
      </w:r>
    </w:p>
    <w:p w:rsidR="00E932BC" w:rsidRPr="00E932BC" w:rsidRDefault="00E932BC" w:rsidP="00E932BC">
      <w:pPr>
        <w:widowControl/>
        <w:suppressAutoHyphens/>
        <w:spacing w:before="120" w:after="120" w:line="360" w:lineRule="auto"/>
        <w:ind w:left="567" w:right="-1" w:hanging="567"/>
        <w:rPr>
          <w:rFonts w:eastAsia="Calibri"/>
          <w:b/>
          <w:i/>
          <w:szCs w:val="24"/>
        </w:rPr>
      </w:pPr>
      <w:bookmarkStart w:id="9" w:name="_Hlk136798909"/>
      <w:r w:rsidRPr="00E932BC">
        <w:rPr>
          <w:b/>
          <w:i/>
        </w:rPr>
        <w:t>(29a)</w:t>
      </w:r>
      <w:r w:rsidRPr="00E932BC">
        <w:rPr>
          <w:b/>
          <w:i/>
        </w:rPr>
        <w:tab/>
        <w:t>Maidir le bearta athchóiriúcháin faoin Rialachán seo chun cineálacha gnáthóige áirithe a liostaítear in Iarscríbhinn I a athchóiriú nó a chothabháil, mar shampla féarthailte nó gnáthóga portaigh nó bogaigh, féadfar a cheangal i gcásanna áirithe go mbainfear foraois chun bainistiú faoi thionchar an chaomhnaithe a athshuí, a bhféadfadh gníomhaíochtaí áirithe a bheith san áireamh leo, mar shampla baint nó innilt. Is cuspóirí tábhachtacha iad athchóiriú an dúlra agus deireadh a chur leis an dífhoraoisiú agus neartaíonn siad a chéile. Forbróidh an Coimisiún treoirlínte, mar a luaitear in aithris 36 de Rialachán (AE) Uimh. [XXXX/2023] ó Pharlaimint na hEorpa agus ón gComhairle maidir le tráchtearraí agus táirgí áirithe a bhaineann le dífhoraoisiú agus díghrádú foraoise a chur ar fáil ar mhargadh an Aontais agus a onnmhairiú ón Aontas agus lena n-aisghairtear Rialachán (AE) Uimh. 995/2010, chun léirmhíniú an tsainmhínithe ar ‘úsáid talmhaíochta’ in Airteagal 2 den Rialachán sin a shoiléiriú, go háirithe i ndáil le foraoisí a thiontú go talamh nach úsáid talmhaíochta is cuspóir dó.</w:t>
      </w:r>
    </w:p>
    <w:bookmarkEnd w:id="9"/>
    <w:p w:rsidR="00E932BC" w:rsidRPr="00E932BC" w:rsidRDefault="00E932BC" w:rsidP="00E932BC">
      <w:pPr>
        <w:widowControl/>
        <w:suppressAutoHyphens/>
        <w:spacing w:before="120" w:after="120" w:line="360" w:lineRule="auto"/>
        <w:ind w:left="567" w:right="-1" w:hanging="567"/>
        <w:rPr>
          <w:rFonts w:eastAsia="Calibri"/>
          <w:szCs w:val="24"/>
        </w:rPr>
      </w:pPr>
      <w:r w:rsidRPr="00E932BC">
        <w:t>(30)</w:t>
      </w:r>
      <w:r w:rsidRPr="00E932BC">
        <w:tab/>
        <w:t>Tá sé tábhachtach a áirithiú go gcuirfear feabhas nithiúil agus intomhaiste ar bhail na n-éiceachóras leis na bearta athchóirithe a chuirfear i bhfeidhm faoin Rialachán seo, ar leibhéal na limistéar aonair atá faoi réir a n-athchóirithe agus ar leibhéal an Aontais agus ar an leibhéal náisiúnta araon.</w:t>
      </w:r>
    </w:p>
    <w:p w:rsidR="00E932BC" w:rsidRPr="00E932BC" w:rsidRDefault="00E932BC" w:rsidP="00E932BC">
      <w:pPr>
        <w:widowControl/>
        <w:spacing w:after="200" w:line="276" w:lineRule="auto"/>
        <w:rPr>
          <w:szCs w:val="24"/>
        </w:rPr>
      </w:pPr>
      <w:r w:rsidRPr="00E932BC">
        <w:br w:type="page"/>
      </w:r>
    </w:p>
    <w:p w:rsidR="00E932BC" w:rsidRPr="00E932BC" w:rsidRDefault="00E932BC" w:rsidP="00E932BC">
      <w:pPr>
        <w:widowControl/>
        <w:suppressAutoHyphens/>
        <w:spacing w:before="120" w:after="120" w:line="360" w:lineRule="auto"/>
        <w:ind w:left="567" w:right="-1" w:hanging="567"/>
        <w:rPr>
          <w:szCs w:val="24"/>
        </w:rPr>
      </w:pPr>
      <w:r w:rsidRPr="00E932BC">
        <w:lastRenderedPageBreak/>
        <w:t>(31)</w:t>
      </w:r>
      <w:r w:rsidRPr="00E932BC">
        <w:tab/>
        <w:t>Chun a áirithiú go mbeidh na bearta athchóirithe éifeachtúil agus gur féidir torthaí na mbeart sin a thomhas le himeacht ama, tá sé bunriachtanach go léireofaí feabhas leanúnach ar na limistéir atá faoi réir na mbeart athchóirithe sin, go dtí go mbainfear dea-bhail amach, d’fhonn feabhas a chur ar riocht na ngnáthóg a thagann faoi raon feidhme Iarscríbhinn I a ghabhann le Treoir 92/43/CEE chun na gnáthóga sin a athbhunú agus a nascacht a fheabhsú.</w:t>
      </w:r>
    </w:p>
    <w:p w:rsidR="00E932BC" w:rsidRPr="00E932BC" w:rsidRDefault="00E932BC" w:rsidP="00E932BC">
      <w:pPr>
        <w:widowControl/>
        <w:suppressAutoHyphens/>
        <w:spacing w:before="120" w:after="120" w:line="360" w:lineRule="auto"/>
        <w:ind w:left="567" w:right="-1" w:hanging="567"/>
        <w:rPr>
          <w:szCs w:val="24"/>
        </w:rPr>
      </w:pPr>
      <w:r w:rsidRPr="00E932BC">
        <w:t>(32)</w:t>
      </w:r>
      <w:r w:rsidRPr="00E932BC">
        <w:tab/>
        <w:t>Maidir leis na limistéir atá faoi réir bearta athchóirithe d’fhonn feabhas a chur ar cháilíocht agus ar chainníocht ghnáthóga na speiceas a thagann faoi raon feidhme Threoir 92/43/CEE, chomh maith le gnáthóga éan fiáin a thagann faoi raon feidhme Threoir 2009/147/CE, tá sé bunriachtanach freisin go léirítear feabhas leanúnach chun rannchuidiú le cainníocht leordhóthanach agus cáilíocht leordhóthanach ghnáthóga na speiceas sin a bhaint amach.</w:t>
      </w:r>
    </w:p>
    <w:p w:rsidR="00E932BC" w:rsidRPr="00E932BC" w:rsidRDefault="00E932BC" w:rsidP="00E932BC">
      <w:pPr>
        <w:widowControl/>
        <w:suppressAutoHyphens/>
        <w:spacing w:before="120" w:after="120" w:line="360" w:lineRule="auto"/>
        <w:ind w:left="567" w:right="140" w:hanging="567"/>
        <w:rPr>
          <w:rFonts w:eastAsia="Calibri"/>
          <w:b/>
          <w:szCs w:val="24"/>
          <w:u w:val="single"/>
        </w:rPr>
      </w:pPr>
      <w:r w:rsidRPr="00E932BC">
        <w:t>(33)</w:t>
      </w:r>
      <w:r w:rsidRPr="00E932BC">
        <w:tab/>
        <w:t>Tá sé tábhachtach a áirithiú go dtiocfaidh méadú de réir a chéile ar na limistéir a chumhdaítear le cineálacha gnáthóige a thagann faoi raon feidhme Threoir 92/43/CEE agus a bhfuil dea-bhail orthu ar fud chríoch na mBallstát agus an Aontais ina iomláine, go dtí go mbainfear amach an limistéar tagartha fabhrach le haghaidh gach cineál gnáthóige agus go mbeidh dea-bhail ar 90 % den limistéar sin ar a laghad ar leibhéal na mBallstát, ionas go mbeidh na cineálacha gnáthóige sin san Aontas in ann stádas caomhantais fabhrach a bhaint amach.</w:t>
      </w:r>
    </w:p>
    <w:p w:rsidR="00E932BC" w:rsidRPr="00E932BC" w:rsidRDefault="00E932BC" w:rsidP="00E932BC">
      <w:pPr>
        <w:widowControl/>
        <w:suppressAutoHyphens/>
        <w:spacing w:before="120" w:after="120" w:line="360" w:lineRule="auto"/>
        <w:ind w:left="567" w:right="-1" w:hanging="567"/>
        <w:rPr>
          <w:szCs w:val="24"/>
        </w:rPr>
      </w:pPr>
      <w:r w:rsidRPr="00E932BC">
        <w:t>(34)</w:t>
      </w:r>
      <w:r w:rsidRPr="00E932BC">
        <w:tab/>
        <w:t>Tá sé tábhachtach freisin go n-áirithítear méadú de réir a chéile ar cháilíocht agus ar chainníocht ghnáthóga na speiceas a thagann faoi raon feidhme Threoir 92/43/CEE, chomh maith le gnáthóga éan fiáin a thagann faoi raon feidhme Threoir 2009/147/CE, ar fud chríoch na mBallstát agus an Aontais ar deireadh, go dtí go mbeidh sé leordhóthanach chun a áirithiú go mairfidh na speicis sin go fadtéarmach.</w:t>
      </w:r>
    </w:p>
    <w:p w:rsidR="00E932BC" w:rsidRPr="00E932BC" w:rsidRDefault="00E932BC" w:rsidP="00E932BC">
      <w:pPr>
        <w:widowControl/>
        <w:suppressAutoHyphens/>
        <w:spacing w:before="120" w:after="120" w:line="360" w:lineRule="auto"/>
        <w:ind w:left="567" w:right="-1" w:hanging="567"/>
        <w:rPr>
          <w:szCs w:val="24"/>
        </w:rPr>
      </w:pPr>
      <w:r w:rsidRPr="00E932BC">
        <w:br w:type="page"/>
      </w:r>
      <w:r w:rsidRPr="00E932BC">
        <w:lastRenderedPageBreak/>
        <w:t>(35)</w:t>
      </w:r>
      <w:r w:rsidRPr="00E932BC">
        <w:tab/>
        <w:t xml:space="preserve">Tá sé tábhachtach, maidir leis na </w:t>
      </w:r>
      <w:r w:rsidRPr="00E932BC">
        <w:rPr>
          <w:rFonts w:ascii="Arial" w:hAnsi="Arial"/>
          <w:snapToGrid w:val="0"/>
        </w:rPr>
        <w:t>▌</w:t>
      </w:r>
      <w:r w:rsidRPr="00E932BC">
        <w:t>limistéir a chumhdaítear le cineálacha gnáthóige a thagann faoi raon feidhme an Rialacháin seo a</w:t>
      </w:r>
      <w:r w:rsidRPr="00E932BC">
        <w:rPr>
          <w:b/>
          <w:bCs/>
          <w:i/>
          <w:iCs/>
        </w:rPr>
        <w:t xml:space="preserve">gus atá faoi réir bearta athchóiriúcháin, go léireofar iontu feabhas leanúnach go dtí go mbeidh dea-bhail orthu, agus </w:t>
      </w:r>
      <w:r w:rsidRPr="00E932BC">
        <w:t xml:space="preserve">nach </w:t>
      </w:r>
      <w:r w:rsidRPr="00E932BC">
        <w:rPr>
          <w:b/>
          <w:bCs/>
          <w:i/>
          <w:iCs/>
        </w:rPr>
        <w:t xml:space="preserve">dtiocfaidh </w:t>
      </w:r>
      <w:r w:rsidRPr="00E932BC">
        <w:t>meathlú</w:t>
      </w:r>
      <w:r w:rsidRPr="00E932BC">
        <w:rPr>
          <w:b/>
          <w:bCs/>
          <w:i/>
          <w:iCs/>
        </w:rPr>
        <w:t xml:space="preserve"> suntasach orthu ina dhiaidh sin, ionas nach gcuirfear i mbaol an chothabháil fhadtéarmach nó an gnóthú dea-bhail.</w:t>
      </w:r>
      <w:r w:rsidRPr="00E932BC">
        <w:rPr>
          <w:b/>
          <w:i/>
        </w:rPr>
        <w:t xml:space="preserve"> Tá sé tábhachtach freisin go bhféachfaidh na Ballstáit chuige iarrachtaí darb aidhm cosc a chur ar mheathlú suntasach ar limistéir a chumhdaítear leis na cineálacha gnáthóige sin a bhfuil dea-bhail orthu cheana nó nach bhfuil dea-bhail orthu ach atá fós faoi réir bearta athchóiriúcháin. </w:t>
      </w:r>
      <w:r w:rsidRPr="00E932BC">
        <w:rPr>
          <w:b/>
          <w:bCs/>
          <w:i/>
          <w:iCs/>
        </w:rPr>
        <w:t xml:space="preserve">Tá bearta sin tábhachtach chun méadú </w:t>
      </w:r>
      <w:r w:rsidRPr="00E932BC">
        <w:t xml:space="preserve">na riachtanas athchóirithe amach anseo </w:t>
      </w:r>
      <w:r w:rsidRPr="00E932BC">
        <w:rPr>
          <w:b/>
          <w:bCs/>
          <w:i/>
          <w:iCs/>
        </w:rPr>
        <w:t>a sheachaint agus ba cheart dóibh díriú ar limistéir de chineálacha gnáthóige, arna sainaithint ag na Ballstáit ina bpleananna náisiúnta athchóiriúcháin, a bhfuil gá leo chun iad a athchóiriú chun na spriocanna athchóiriúcháin a bhaint amach</w:t>
      </w:r>
      <w:r w:rsidRPr="00E932BC">
        <w:t xml:space="preserve">. Is </w:t>
      </w:r>
      <w:r w:rsidRPr="00E932BC">
        <w:rPr>
          <w:rFonts w:ascii="Arial" w:hAnsi="Arial"/>
          <w:snapToGrid w:val="0"/>
        </w:rPr>
        <w:t>▌</w:t>
      </w:r>
      <w:r w:rsidRPr="00E932BC">
        <w:t xml:space="preserve">iomchuí machnamh a dhéanamh ar an bhféidearthacht force majeure a bheith i gceist, </w:t>
      </w:r>
      <w:r w:rsidRPr="00E932BC">
        <w:rPr>
          <w:b/>
          <w:bCs/>
          <w:i/>
          <w:iCs/>
        </w:rPr>
        <w:t>amhail tubaistí nádúrtha</w:t>
      </w:r>
      <w:r w:rsidRPr="00E932BC">
        <w:t>, a bhféadfadh meathlú na limistéar a chumhdaítear leis na cineálacha gnáthóige sin a bheith mar thoradh orthu, chomh maith le claochluithe dosheachanta gnáthóige arb é an t-athrú aeráide is cúis leo go díreach</w:t>
      </w:r>
      <w:r w:rsidRPr="00E932BC">
        <w:rPr>
          <w:b/>
          <w:bCs/>
          <w:i/>
          <w:iCs/>
        </w:rPr>
        <w:t>.</w:t>
      </w:r>
      <w:r w:rsidRPr="00E932BC">
        <w:rPr>
          <w:b/>
          <w:i/>
        </w:rPr>
        <w:t xml:space="preserve"> </w:t>
      </w:r>
      <w:r w:rsidRPr="00E932BC">
        <w:rPr>
          <w:b/>
          <w:bCs/>
          <w:i/>
          <w:iCs/>
        </w:rPr>
        <w:t>Lasmuigh de shuíomhanna Natura 2000, is iomchuí breathnú freisin</w:t>
      </w:r>
      <w:r w:rsidRPr="00E932BC">
        <w:t xml:space="preserve"> ar thoradh plean nó tionscadail leasa phoiblí sháraithigh, nach bhfuil teacht ar réitigh mhalartacha nach bhfuil chomh díobhálach céanna ina leith</w:t>
      </w:r>
      <w:r w:rsidRPr="00E932BC">
        <w:rPr>
          <w:b/>
          <w:bCs/>
          <w:i/>
          <w:iCs/>
        </w:rPr>
        <w:t>.</w:t>
      </w:r>
      <w:r w:rsidRPr="00E932BC">
        <w:rPr>
          <w:i/>
        </w:rPr>
        <w:t xml:space="preserve"> </w:t>
      </w:r>
      <w:r w:rsidRPr="00E932BC">
        <w:rPr>
          <w:b/>
          <w:bCs/>
          <w:i/>
          <w:iCs/>
        </w:rPr>
        <w:t>Maidir le limistéir atá faoi réir athchóiriú, ba cheart é sin</w:t>
      </w:r>
      <w:r w:rsidRPr="00E932BC">
        <w:t xml:space="preserve"> a chinneadh ar bhonn cás ar chás.</w:t>
      </w:r>
      <w:r w:rsidRPr="00E932BC">
        <w:rPr>
          <w:b/>
          <w:i/>
        </w:rPr>
        <w:t xml:space="preserve"> </w:t>
      </w:r>
      <w:r w:rsidRPr="00E932BC">
        <w:rPr>
          <w:b/>
          <w:bCs/>
          <w:i/>
          <w:iCs/>
        </w:rPr>
        <w:t>I gcás láithreáin Natura 2000</w:t>
      </w:r>
      <w:r w:rsidRPr="00E932BC">
        <w:t xml:space="preserve">, údaraítear </w:t>
      </w:r>
      <w:r w:rsidRPr="00E932BC">
        <w:rPr>
          <w:b/>
          <w:bCs/>
          <w:i/>
          <w:iCs/>
        </w:rPr>
        <w:t>pleananna agus tionscadail</w:t>
      </w:r>
      <w:r w:rsidRPr="00E932BC">
        <w:t xml:space="preserve"> i gcomhréir le hAirteagal 6(4) de Threoir 92/43/CEE.</w:t>
      </w:r>
      <w:r w:rsidRPr="00E932BC">
        <w:rPr>
          <w:b/>
          <w:i/>
        </w:rPr>
        <w:t xml:space="preserve"> </w:t>
      </w:r>
      <w:bookmarkStart w:id="10" w:name="_Hlk129720012"/>
      <w:r w:rsidRPr="00E932BC">
        <w:rPr>
          <w:b/>
          <w:i/>
        </w:rPr>
        <w:t>I gcás ina gclaochlaítear limistéar ó chineál gnáthóige amháin go cineál gnáthóige eile a thagann faoi raon feidhme an Rialacháin seo mar thoradh inmhianaithe ar bheart athchóiriúcháin, níor cheart a mheas go bhfuil meathlú ar an limistéar sin.</w:t>
      </w:r>
    </w:p>
    <w:p w:rsidR="00E932BC" w:rsidRPr="00E932BC" w:rsidRDefault="00E932BC" w:rsidP="00E932BC">
      <w:pPr>
        <w:widowControl/>
        <w:suppressAutoHyphens/>
        <w:spacing w:before="120" w:after="120" w:line="360" w:lineRule="auto"/>
        <w:ind w:left="567" w:right="-1" w:hanging="567"/>
        <w:rPr>
          <w:rFonts w:eastAsia="Calibri"/>
          <w:i/>
          <w:szCs w:val="22"/>
        </w:rPr>
      </w:pPr>
      <w:bookmarkStart w:id="11" w:name="_Hlk136602132"/>
      <w:bookmarkStart w:id="12" w:name="_Hlk136878792"/>
      <w:bookmarkEnd w:id="10"/>
      <w:r w:rsidRPr="00E932BC">
        <w:br w:type="page"/>
      </w:r>
      <w:r w:rsidRPr="00E932BC">
        <w:rPr>
          <w:b/>
          <w:i/>
        </w:rPr>
        <w:lastRenderedPageBreak/>
        <w:t>(35a)</w:t>
      </w:r>
      <w:r w:rsidRPr="00E932BC">
        <w:rPr>
          <w:b/>
          <w:i/>
        </w:rPr>
        <w:tab/>
      </w:r>
      <w:r w:rsidRPr="00E932BC">
        <w:rPr>
          <w:b/>
          <w:bCs/>
          <w:i/>
          <w:iCs/>
        </w:rPr>
        <w:t xml:space="preserve">Chun críocha na </w:t>
      </w:r>
      <w:bookmarkStart w:id="13" w:name="_Hlk136854307"/>
      <w:r w:rsidRPr="00E932BC">
        <w:rPr>
          <w:b/>
          <w:bCs/>
          <w:i/>
          <w:iCs/>
        </w:rPr>
        <w:t>maoluithe ar na hoibleagáidí maidir le feabhsú leanúnach agus neamh-mheathlú lasmuigh de láithreáin Natura 2000</w:t>
      </w:r>
      <w:bookmarkEnd w:id="13"/>
      <w:r w:rsidRPr="00E932BC">
        <w:rPr>
          <w:b/>
          <w:bCs/>
          <w:i/>
          <w:iCs/>
        </w:rPr>
        <w:t xml:space="preserve"> sa Rialachán seo, ba cheart do na Ballstáit a thoimhdiú go bhfuil gléasraí le haghaidh táirgeadh fuinnimh ó fhoinsí in-athnuaite, a nasc leis an eangach, leis an eangach lena mbaineann agus le sócmhainní stórála, mar ghléasraí a bhfuil leas sáraitheach poiblí acu.</w:t>
      </w:r>
      <w:r w:rsidRPr="00E932BC">
        <w:rPr>
          <w:b/>
          <w:i/>
        </w:rPr>
        <w:t xml:space="preserve"> Féadfaidh na Ballstáit cinneadh a dhéanamh cur i bhfeidhm na toimhde sin a shrianadh in imthosca sonracha a bhfuil údar cuí leo, mar shampla cúiseanna a bhaineann le cosaint náisiúnta. </w:t>
      </w:r>
      <w:bookmarkStart w:id="14" w:name="_Hlk137545403"/>
      <w:r w:rsidRPr="00E932BC">
        <w:rPr>
          <w:b/>
          <w:bCs/>
          <w:i/>
          <w:iCs/>
        </w:rPr>
        <w:t xml:space="preserve">Ina theannta sin, féadfaidh na Ballstáit </w:t>
      </w:r>
      <w:bookmarkStart w:id="15" w:name="_Hlk136525305"/>
      <w:r w:rsidRPr="00E932BC">
        <w:rPr>
          <w:b/>
          <w:bCs/>
          <w:i/>
          <w:iCs/>
        </w:rPr>
        <w:t xml:space="preserve">na tionscadail sin a dhíolmhú ón oibleagáid a léiriú nach bhfuil teacht ar réitigh mhalartacha nach bhfuil chomh díobhálach céanna chun críocha </w:t>
      </w:r>
      <w:bookmarkEnd w:id="15"/>
      <w:r w:rsidRPr="00E932BC">
        <w:rPr>
          <w:b/>
          <w:bCs/>
          <w:i/>
          <w:iCs/>
        </w:rPr>
        <w:t xml:space="preserve"> chur i bhfeidhm na maoluithe sin, ar choinníoll go raibh na tionscadail faoi réir measúnachta straitéisí comhshaoil nó measúnachta tionchair ar an gcomhshaol.</w:t>
      </w:r>
      <w:r w:rsidRPr="00E932BC">
        <w:rPr>
          <w:b/>
          <w:i/>
        </w:rPr>
        <w:t xml:space="preserve"> </w:t>
      </w:r>
      <w:bookmarkEnd w:id="14"/>
      <w:r w:rsidRPr="00E932BC">
        <w:rPr>
          <w:b/>
          <w:i/>
        </w:rPr>
        <w:t>Dá measfaí go bhfuil leas sáraitheach poiblí ag na gléasraí sin agus, i gcás inarb infheidhme, dá gcuirfí teorainn leis an gceanglas measúnú a dhéanamh ar réitigh mhalartacha nach bhfuil chomh díobhálach céanna, d’fhéadfadh na tionscadail sin tairbhe a bhaint as measúnú simplithe maidir leis na maoluithe ar an measúnú ar an leas poiblí sáraitheach faoin Rialachán seo.</w:t>
      </w:r>
      <w:bookmarkEnd w:id="11"/>
    </w:p>
    <w:p w:rsidR="00E932BC" w:rsidRPr="00E932BC" w:rsidRDefault="00E932BC" w:rsidP="00E932BC">
      <w:pPr>
        <w:widowControl/>
        <w:suppressAutoHyphens/>
        <w:spacing w:before="120" w:after="120" w:line="360" w:lineRule="auto"/>
        <w:ind w:left="567" w:right="-1" w:hanging="567"/>
        <w:rPr>
          <w:rFonts w:eastAsia="Calibri"/>
          <w:b/>
          <w:bCs/>
          <w:i/>
          <w:szCs w:val="22"/>
        </w:rPr>
      </w:pPr>
      <w:r w:rsidRPr="00E932BC">
        <w:rPr>
          <w:b/>
          <w:i/>
        </w:rPr>
        <w:t xml:space="preserve">(35b) Maidir le gníomhaíochtaí arb é an t-aon chuspóir amháin atá leo cosaint nó slándáil náisiúnta, ba cheart tús áite a thabhairt dóibh. Dá bhrí sin, féadfaidh na Ballstáit, agus bearta athchóiriúcháin á gcur i bhfeidhm acu, limistéir a dhíolmhú a úsáidtear le haghaidh gníomhaíochtaí arb é an t-aon chuspóir amháin atá leo cosaint náisiúnta má mheastar nach bhfuil na bearta sin ag luí le húsáid mhíleata leanúnach na limistéar i dtrácht. </w:t>
      </w:r>
      <w:r w:rsidRPr="00E932BC">
        <w:rPr>
          <w:b/>
          <w:bCs/>
          <w:i/>
          <w:iCs/>
        </w:rPr>
        <w:t>Ina theannta sin, chun cur i bhfeidhm na bhforálacha maidir le maoluithe ó na hoibleagáidí maidir le feabhsú leanúnach agus neamh-mheathlú lasmuigh de láithreáin Natura 2000 sa Rialachán seo, ba cheart cead a bheith ag na Ballstáit a thoimhdiú go bhfuil leas sáraitheach poiblí ag pleananna agus tionscadail a bhaineann leis na gníomhaíochtaí sin.</w:t>
      </w:r>
      <w:r w:rsidRPr="00E932BC">
        <w:rPr>
          <w:b/>
          <w:i/>
        </w:rPr>
        <w:t xml:space="preserve"> Féadfaidh na Ballstáit na tionscadail sin a dhíolmhú ón oibleagáid a léiriú nach bhfuil teacht ar réitigh mhalartacha nach bhfuil chomh díobhálach céanna, ach ba cheart dóibh bearta a chur i bhfeidhm, a mhéid is réasúnta agus is indéanta, d’fhonn an tionchar ar na cineálacha gnáthóige a mhaolú, i gcás ina gcuireann siad an díolúine sin i bhfeidhm.</w:t>
      </w:r>
    </w:p>
    <w:bookmarkEnd w:id="12"/>
    <w:p w:rsidR="00E932BC" w:rsidRPr="00E932BC" w:rsidRDefault="00E932BC" w:rsidP="00E932BC">
      <w:pPr>
        <w:widowControl/>
        <w:suppressAutoHyphens/>
        <w:spacing w:before="120" w:after="120" w:line="360" w:lineRule="auto"/>
        <w:ind w:left="567" w:right="-1" w:hanging="567"/>
        <w:rPr>
          <w:rFonts w:eastAsia="Calibri"/>
          <w:szCs w:val="24"/>
        </w:rPr>
      </w:pPr>
      <w:r w:rsidRPr="00E932BC">
        <w:t>(36)</w:t>
      </w:r>
      <w:r w:rsidRPr="00E932BC">
        <w:tab/>
        <w:t>I Straitéis Bhithéagsúlachta an Aontais Eorpaigh go dtí 2030, leagtar béim ar an ngá atá le gníomhaíocht níos láidre chun éiceachórais mhuirí dhíghrádaithe a athchóiriú, lena n-</w:t>
      </w:r>
      <w:r w:rsidRPr="00E932BC">
        <w:lastRenderedPageBreak/>
        <w:t>áirítear éiceachórais atá ar mhórán carbóin agus limistéir thábhachtacha sceite éisc agus limistéar iasclainne. Fógraítear sa Straitéis freisin go bhfuil an Coimisiún chun plean gníomhaíochta nua a mholadh chun acmhainní iascaigh a chaomhnú agus chun éiceachórais mhuirí a chosaint.</w:t>
      </w:r>
    </w:p>
    <w:p w:rsidR="00E932BC" w:rsidRPr="00E932BC" w:rsidRDefault="00E932BC" w:rsidP="00E932BC">
      <w:pPr>
        <w:widowControl/>
        <w:suppressAutoHyphens/>
        <w:spacing w:before="120" w:after="120" w:line="360" w:lineRule="auto"/>
        <w:ind w:left="567" w:right="-1" w:hanging="567"/>
        <w:rPr>
          <w:b/>
          <w:szCs w:val="24"/>
          <w:u w:val="single"/>
        </w:rPr>
      </w:pPr>
      <w:r w:rsidRPr="00E932BC">
        <w:br w:type="page"/>
      </w:r>
      <w:r w:rsidRPr="00E932BC">
        <w:lastRenderedPageBreak/>
        <w:t>(37)</w:t>
      </w:r>
      <w:r w:rsidRPr="00E932BC">
        <w:tab/>
        <w:t>Déantar na cineálacha gnáthóige muirí a liostaítear in Iarscríbhinn I a ghabhann le Treoir 92/43/CEE a shainmhíniú go leathan agus tá go leor fochineálacha éagsúla éiceolaíocha iontu a bhfuil acmhainneacht athchóirithe éagsúil acu, rud a fhágann go bhfuil sé deacair do na Ballstáit bearta iomchuí athchóirithe a bhunú ar leibhéal na gcineálacha gnáthóige sin. Ba cheart, dá bhrí sin, na cineálacha gnáthóige muirí a shonrú a thuilleadh trí úsáid a bhaint as leibhéil ábhartha aicmithe ar ghnáthóga muirí sa chóras faisnéis Eorpach maidir leis an dúlra (EUNIS). Ba cheart do na Ballstáit limistéir thagartha fhabhracha a bhunú maidir le stádas caomhantais fabhrach a bhaint amach le haghaidh gach ceann de na cineálacha gnáthóige sin, sa mhéid nach dtugtar aghaidh ar na limistéir thagartha sin cheana i reachtaíocht eile de chuid an Aontais.</w:t>
      </w:r>
      <w:r w:rsidRPr="00E932BC">
        <w:rPr>
          <w:b/>
          <w:i/>
        </w:rPr>
        <w:t xml:space="preserve"> </w:t>
      </w:r>
      <w:bookmarkStart w:id="16" w:name="_Hlk132553514"/>
      <w:r w:rsidRPr="00E932BC">
        <w:rPr>
          <w:b/>
          <w:i/>
        </w:rPr>
        <w:t>Tá an grúpa de chineálacha gnáthóige muirí dríodar bog, a chomhfhreagraíonn do roinnt de na cineálacha leathana gnáthóige beantaí a shonraítear faoi Threoir 2008/56/CE, ar fáil go forleathan in uiscí muirí roinnt Ballstát. Dá bhrí sin, ba cheart cead a bheith ag na Ballstáit na bearta athchóiriúcháin, a chuirtear i bhfeidhm de réir a chéile, a theorannú do sciar níos lú de limistéar na gcineálacha gnáthóige sin nach bhfuil dea-bhail orthu, ar choinníoll nach gcuirfidh sé sin cosc ar dhea-stádas comhshaoil, arna chinneadh de bhun Airteagal 9(1) de Threoir 2008/56/CE, a bhaint amach nó a choinneáil ar bun, agus aird á tabhairt, go háirithe, ar luachanna tairsí do thuairisceoirí 1 agus 6, a leagtar síos i gcomhréir le hAirteagal 9(3) den Treoir sin, le haghaidh a mhéid a chailltear na cineálacha gnáthóige sin, le haghaidh éifeachtaí díobhálacha ar bhail na gcineálacha gnáthóige sin agus le haghaidh uasmhéid incheadaithe na n-éifeachtaí díobhálacha sin.</w:t>
      </w:r>
    </w:p>
    <w:bookmarkEnd w:id="16"/>
    <w:p w:rsidR="00E932BC" w:rsidRPr="00E932BC" w:rsidRDefault="00E932BC" w:rsidP="00E932BC">
      <w:pPr>
        <w:widowControl/>
        <w:suppressAutoHyphens/>
        <w:spacing w:before="120" w:after="120" w:line="360" w:lineRule="auto"/>
        <w:ind w:left="567" w:right="-1" w:hanging="567"/>
        <w:rPr>
          <w:rFonts w:eastAsia="Calibri"/>
          <w:color w:val="000000"/>
          <w:szCs w:val="24"/>
          <w:shd w:val="clear" w:color="auto" w:fill="FFFFFF"/>
        </w:rPr>
      </w:pPr>
      <w:r w:rsidRPr="00E932BC">
        <w:br w:type="page"/>
      </w:r>
      <w:r w:rsidRPr="00E932BC">
        <w:lastRenderedPageBreak/>
        <w:t>(38)</w:t>
      </w:r>
      <w:r w:rsidRPr="00E932BC">
        <w:tab/>
        <w:t>I gcás ina n-éilítear le haghaidh cosaint gnáthóga cósta agus mara go ndéantar gníomhaíochtaí iascaireachta nó dobharshaothraithe a rialú, beidh feidhm ag an gcomhbheartas iascaigh. Foráiltear le Rialachán (AE) Uimh. 1380/2013 ó Pharlaimint na hEorpa agus ón gComhairle</w:t>
      </w:r>
      <w:r w:rsidRPr="00E932BC">
        <w:rPr>
          <w:rFonts w:eastAsia="Calibri"/>
          <w:szCs w:val="24"/>
          <w:vertAlign w:val="superscript"/>
          <w:lang w:eastAsia="en-US"/>
        </w:rPr>
        <w:footnoteReference w:id="32"/>
      </w:r>
      <w:r w:rsidRPr="00E932BC">
        <w:t xml:space="preserve"> , go háirithe, </w:t>
      </w:r>
      <w:r w:rsidRPr="00E932BC">
        <w:rPr>
          <w:color w:val="000000"/>
          <w:shd w:val="clear" w:color="auto" w:fill="FFFFFF"/>
        </w:rPr>
        <w:t>go bhfuil an cur chuige bunaithe ar éiceachórais i leith bainistiú iascaigh le cur chun feidhme leis an gcomhbheartas iascaigh chun a áirithiú go ndéanfar tionchair dhiúltacha gníomhaíochtaí iascaireachta ar éiceachóras na mara a íoslaghdú. Foráiltear leis an Rialachán sin freisin go ndéanfar iarracht leis an mbeartas sin a áirithiú go seachnófar sna gníomhaíochtaí dobharshaothraithe agus iascaigh díghrádú na muirthimpeallachta.</w:t>
      </w:r>
    </w:p>
    <w:p w:rsidR="00E932BC" w:rsidRPr="00E932BC" w:rsidRDefault="00E932BC" w:rsidP="00E932BC">
      <w:pPr>
        <w:widowControl/>
        <w:suppressAutoHyphens/>
        <w:spacing w:before="120" w:after="120" w:line="360" w:lineRule="auto"/>
        <w:ind w:left="567" w:right="-1" w:hanging="567"/>
        <w:rPr>
          <w:rFonts w:eastAsia="Calibri"/>
          <w:szCs w:val="24"/>
        </w:rPr>
      </w:pPr>
      <w:r w:rsidRPr="00E932BC">
        <w:t>(39)</w:t>
      </w:r>
      <w:r w:rsidRPr="00E932BC">
        <w:tab/>
      </w:r>
      <w:r w:rsidRPr="00E932BC">
        <w:rPr>
          <w:shd w:val="clear" w:color="auto" w:fill="FFFFFF"/>
        </w:rPr>
        <w:t>Chun an cuspóir maidir le téarnamh leanúnach, fadtéarmach agus marthanach an dúlra bhithéagsúil athléimnigh a bhaint amach, ba cheart do na Ballstáit leas iomlán a bhaint as na féidearthachtaí a chuirtear ar fáil faoin gcomhbheartas iascaigh. Laistigh de raon feidhme inniúlacht eisiach an Aontais maidir le hacmhainn bhitheolaíoch na mara a chaomhnú, is féidir leis na Ballstáit bearta neamh-idirdhealaitheacha a dhéanamh chun stoic éisc a chaomhnú agus a bhainistiú agus chun stádas caomhnaithe na n-éiceachóras muirí a chothabháil nó a fheabhsú laistigh den teorainn 12 mhuirmhíle. Ina theannta sin, tá an deis ag na Ballstáit a bhfuil leas díreach bainistíochta acu teacht ar chomhaontú chun moltaí comhpháirteacha a chur isteach maidir le bearta caomhnaithe atá riachtanach chun oibleagáidí faoi dhlí an Aontais i dtaca leis an gcomhshaol a chomhlíonadh. Déanfar na bearta sin a mheasúnú agus a ghlacadh de réir na rialacha agus na nósanna imeachta dá bhforáiltear faoin gcomhbheartas iascaigh.</w:t>
      </w:r>
    </w:p>
    <w:p w:rsidR="00E932BC" w:rsidRPr="00E932BC" w:rsidRDefault="00E932BC" w:rsidP="00E932BC">
      <w:pPr>
        <w:widowControl/>
        <w:suppressAutoHyphens/>
        <w:spacing w:before="120" w:after="120" w:line="360" w:lineRule="auto"/>
        <w:ind w:left="567" w:right="-1" w:hanging="567"/>
        <w:rPr>
          <w:rFonts w:eastAsia="Calibri"/>
          <w:szCs w:val="24"/>
        </w:rPr>
      </w:pPr>
      <w:r w:rsidRPr="00E932BC">
        <w:t>(40)</w:t>
      </w:r>
      <w:r w:rsidRPr="00E932BC">
        <w:tab/>
        <w:t>Le Treoir 2008/56/CE, ceanglaítear ar na Ballstáit comhoibriú go déthaobhach agus laistigh de shásraí comhair réigiúnacha agus foréigiúnacha, lena n-áirítear trí choinbhinsiúin réigiúnacha farraige</w:t>
      </w:r>
      <w:r w:rsidRPr="00E932BC">
        <w:rPr>
          <w:szCs w:val="24"/>
          <w:vertAlign w:val="superscript"/>
          <w:lang w:eastAsia="en-US"/>
        </w:rPr>
        <w:footnoteReference w:id="33"/>
      </w:r>
      <w:r w:rsidRPr="00E932BC">
        <w:t>, agus i gcás ina bhfuil bearta iascaigh i gceist, i gcomhthéacs na ngrúpaí réigiúnacha arna mbunú faoin gcomhbheartas iascaigh.</w:t>
      </w:r>
    </w:p>
    <w:p w:rsidR="00E932BC" w:rsidRPr="00E932BC" w:rsidRDefault="00E932BC" w:rsidP="00E932BC">
      <w:pPr>
        <w:widowControl/>
        <w:spacing w:after="200" w:line="276" w:lineRule="auto"/>
        <w:rPr>
          <w:rFonts w:eastAsia="Calibri"/>
          <w:szCs w:val="24"/>
        </w:rPr>
      </w:pPr>
      <w:r w:rsidRPr="00E932BC">
        <w:lastRenderedPageBreak/>
        <w:br w:type="page"/>
      </w:r>
    </w:p>
    <w:p w:rsidR="00E932BC" w:rsidRPr="00E932BC" w:rsidRDefault="00E932BC" w:rsidP="00E932BC">
      <w:pPr>
        <w:widowControl/>
        <w:suppressAutoHyphens/>
        <w:spacing w:before="120" w:after="120" w:line="360" w:lineRule="auto"/>
        <w:ind w:left="567" w:right="-1" w:hanging="567"/>
        <w:rPr>
          <w:rFonts w:eastAsia="Calibri"/>
          <w:szCs w:val="24"/>
        </w:rPr>
      </w:pPr>
      <w:r w:rsidRPr="00E932BC">
        <w:lastRenderedPageBreak/>
        <w:t>(41)</w:t>
      </w:r>
      <w:r w:rsidRPr="00E932BC">
        <w:tab/>
        <w:t xml:space="preserve">Tá sé tábhachtach go gcuirfear bearta athchóiriúcháin i bhfeidhm freisin maidir le gnáthóga speiceas áirithe muirí, </w:t>
      </w:r>
      <w:r w:rsidRPr="00E932BC">
        <w:rPr>
          <w:b/>
          <w:bCs/>
          <w:i/>
          <w:iCs/>
        </w:rPr>
        <w:t>mar shampla</w:t>
      </w:r>
      <w:r w:rsidRPr="00E932BC">
        <w:t xml:space="preserve"> siorcanna agus roic, a thagann, mar shampla, faoi raon feidhme an Choinbhinsiúin maidir le Caomhnú na Speiceas Imirceach Ainmhithe Fiáine, </w:t>
      </w:r>
      <w:r w:rsidRPr="00E932BC">
        <w:rPr>
          <w:b/>
          <w:bCs/>
          <w:i/>
          <w:iCs/>
        </w:rPr>
        <w:t>nó liostaí na gCoinbhinsiún Eorpach ar Mhuir Réigiúnach na hEorpa de speicis atá i mbaol agus faoi bhagairt</w:t>
      </w:r>
      <w:r w:rsidRPr="00E932BC">
        <w:t>, ach nach dtagann faoi raon feidhme Threoir 92/43/CEE, mar go bhfuil feidhm thábhachtach acu san éiceachóras.</w:t>
      </w:r>
    </w:p>
    <w:p w:rsidR="00E932BC" w:rsidRPr="00E932BC" w:rsidRDefault="00E932BC" w:rsidP="00E932BC">
      <w:pPr>
        <w:widowControl/>
        <w:suppressAutoHyphens/>
        <w:spacing w:before="120" w:after="120" w:line="360" w:lineRule="auto"/>
        <w:ind w:left="567" w:right="-1" w:hanging="567"/>
        <w:rPr>
          <w:rFonts w:eastAsia="Calibri"/>
          <w:szCs w:val="24"/>
        </w:rPr>
      </w:pPr>
      <w:r w:rsidRPr="00E932BC">
        <w:t>(42)</w:t>
      </w:r>
      <w:r w:rsidRPr="00E932BC">
        <w:tab/>
        <w:t>Chun tacú le hathchóiriú agus le neamh-mheathlú gnáthóg talún, fionnuisce, cósta agus muirí, is féidir leis na Ballstáit limistéir bhreise a ainmniú mar ‘limistéir faoi chosaint’ nó ‘limistéir faoi chosaint dhocht’, bearta caomhnaithe éifeachtacha eile de réir limistéir a chur chun feidhme, agus bearta caomhnaithe maidir le talamh príobháideach a chur chun cinn.</w:t>
      </w:r>
    </w:p>
    <w:p w:rsidR="00E932BC" w:rsidRPr="00E932BC" w:rsidRDefault="00E932BC" w:rsidP="00E932BC">
      <w:pPr>
        <w:widowControl/>
        <w:suppressAutoHyphens/>
        <w:spacing w:before="120" w:after="120" w:line="360" w:lineRule="auto"/>
        <w:ind w:left="567" w:right="-1" w:hanging="567"/>
        <w:rPr>
          <w:rFonts w:eastAsia="Calibri"/>
          <w:b/>
          <w:i/>
          <w:szCs w:val="24"/>
        </w:rPr>
      </w:pPr>
      <w:bookmarkStart w:id="17" w:name="_Hlk128428834"/>
      <w:r w:rsidRPr="00E932BC">
        <w:t>(43)</w:t>
      </w:r>
      <w:r w:rsidRPr="00E932BC">
        <w:tab/>
        <w:t>Tá thart ar 22 % de dhromchla talún an Aontais ina éiceachóras uirbeach, agus is iad na limistéir ina bhfuil tromlach shaoránaigh an Aontais ina gcónaí. Áirítear le spásanna glasa uirbeacha</w:t>
      </w:r>
      <w:r w:rsidRPr="00E932BC">
        <w:rPr>
          <w:b/>
          <w:bCs/>
          <w:i/>
          <w:iCs/>
        </w:rPr>
        <w:t>, inter alia,</w:t>
      </w:r>
      <w:r w:rsidRPr="00E932BC">
        <w:t xml:space="preserve"> foraoisí uirbeacha, páirceanna agus gairdíní, feirmeacha uirbeacha, sráideanna atá líneáilte le crainn, móinéir uirbeacha agus fálta uirbeacha.</w:t>
      </w:r>
      <w:r w:rsidRPr="00E932BC">
        <w:rPr>
          <w:b/>
          <w:i/>
        </w:rPr>
        <w:t xml:space="preserve"> </w:t>
      </w:r>
      <w:r w:rsidRPr="00E932BC">
        <w:rPr>
          <w:b/>
          <w:bCs/>
          <w:i/>
          <w:iCs/>
        </w:rPr>
        <w:t>Fearacht na n-éiceachóras eile a dtugtar aghaidh orthu sa Rialachán seo,</w:t>
      </w:r>
      <w:r w:rsidRPr="00E932BC">
        <w:t xml:space="preserve"> cuireann </w:t>
      </w:r>
      <w:r w:rsidRPr="00E932BC">
        <w:rPr>
          <w:b/>
          <w:bCs/>
          <w:i/>
          <w:iCs/>
        </w:rPr>
        <w:t>éiceachórais uirbeacha</w:t>
      </w:r>
      <w:r w:rsidRPr="00E932BC">
        <w:t xml:space="preserve"> gnáthóga tábhachtacha ar fáil don bhithéagsúlacht, go háirithe plandaí, éin agus feithidí, lena n-áirítear pailneoirí. Cuireann siad </w:t>
      </w:r>
      <w:r w:rsidRPr="00E932BC">
        <w:rPr>
          <w:b/>
          <w:bCs/>
          <w:i/>
          <w:iCs/>
        </w:rPr>
        <w:t>neart</w:t>
      </w:r>
      <w:r w:rsidRPr="00E932BC">
        <w:t xml:space="preserve"> seirbhísí </w:t>
      </w:r>
      <w:r w:rsidRPr="00E932BC">
        <w:rPr>
          <w:b/>
          <w:bCs/>
          <w:i/>
          <w:iCs/>
        </w:rPr>
        <w:t>eile</w:t>
      </w:r>
      <w:r w:rsidRPr="00E932BC">
        <w:t>ríthábhachtacha éiceachórais ar fáil freisin, lena n-áirítear an riosca tubaiste nádúrtha a laghdú agus a rialú (e.g. tuilte, éifeachtaí teas-oileáin), fuarú, áineas, scagachán uisce agus aeir, chomh maith le maolú ar an athrú aeráide agus oiriúnú don athrú sin.</w:t>
      </w:r>
      <w:r w:rsidRPr="00E932BC">
        <w:rPr>
          <w:b/>
          <w:i/>
        </w:rPr>
        <w:t xml:space="preserve"> Is paraiméadar tábhachtach amháin é an méadú ar an spás glas uirbeach chun go méadófar ar chumas na n-éiceachóras uirbeach na seirbhísí tábhachtacha sin a sholáthar. Má mhéadaítear an clúdach glas i limistéar uirbeach ar leith, cuirtear moill ar an rith chun srutha uisce (dá bharr sin, laghdaítear an baol go dtruailleofaí aibhneacha le forsceitheadh uisce stoirme) agus cuidítear le teochtaí an tsamhraidh a choinneáil síos, rud a chuireann leis an athléimneacht in aghaidh an athraithe aeráide a chothú, agus cuirtear spás breise ar fáil chun go mbíonn borradh faoin dúlra. Má mhéadaítear leibhéal an spáis ghlais uirbigh, cuirfear feabhas, i mórán cásanna, ar shláinte an éiceachórais uirbigh. Dá réir sin, tá éiceachórais uirbeacha shláintiúla ríthábhachtach chun tacú le sláinte na bpríomh-éiceachóras Eorpach eile - limistéir nádúrtha faoin tuath máguaird a nascadh, sláinte aibhneacha a fheabhsú </w:t>
      </w:r>
      <w:r w:rsidRPr="00E932BC">
        <w:rPr>
          <w:b/>
          <w:i/>
        </w:rPr>
        <w:lastRenderedPageBreak/>
        <w:t>lasmuigh den chathair, tearmann agus talamh pórúcháin a chur ar fáil do speicis éan agus pailneoirí a bhaineann le gnáthóga talmhaíochta agus foraoise, chomh maith le gnáthóga tábhachtacha a chur ar fáil le haghaidh éin ar síobadh, mar shampla.</w:t>
      </w:r>
    </w:p>
    <w:p w:rsidR="00E932BC" w:rsidRPr="00E932BC" w:rsidRDefault="00E932BC" w:rsidP="00E932BC">
      <w:pPr>
        <w:widowControl/>
        <w:spacing w:after="200" w:line="276" w:lineRule="auto"/>
        <w:rPr>
          <w:rFonts w:eastAsia="Calibri"/>
          <w:szCs w:val="24"/>
        </w:rPr>
      </w:pPr>
      <w:r w:rsidRPr="00E932BC">
        <w:br w:type="page"/>
      </w:r>
    </w:p>
    <w:p w:rsidR="00E932BC" w:rsidRDefault="00E932BC" w:rsidP="00E932BC">
      <w:pPr>
        <w:widowControl/>
        <w:suppressAutoHyphens/>
        <w:spacing w:before="120" w:after="120" w:line="360" w:lineRule="auto"/>
        <w:ind w:left="567" w:right="-1" w:hanging="567"/>
      </w:pPr>
      <w:r w:rsidRPr="00E932BC">
        <w:lastRenderedPageBreak/>
        <w:t>(44)</w:t>
      </w:r>
      <w:bookmarkStart w:id="18" w:name="_Hlk131428298"/>
      <w:r w:rsidRPr="00E932BC">
        <w:tab/>
      </w:r>
      <w:bookmarkStart w:id="19" w:name="_Hlk131080068"/>
      <w:r w:rsidRPr="00E932BC">
        <w:t xml:space="preserve">Ní mór feabhas mór a chur ar ghníomhaíochtaí lena áirithiú nach mbeidh </w:t>
      </w:r>
      <w:r w:rsidRPr="00E932BC">
        <w:rPr>
          <w:b/>
          <w:bCs/>
          <w:i/>
          <w:iCs/>
        </w:rPr>
        <w:t>cumhdach</w:t>
      </w:r>
      <w:r w:rsidRPr="00E932BC">
        <w:t xml:space="preserve"> spásanna glasa uirbeacha, </w:t>
      </w:r>
      <w:r w:rsidRPr="00E932BC">
        <w:rPr>
          <w:b/>
          <w:bCs/>
          <w:i/>
          <w:iCs/>
        </w:rPr>
        <w:t>go háirithe crainn,</w:t>
      </w:r>
      <w:r w:rsidRPr="00E932BC">
        <w:t xml:space="preserve"> i mbaol a </w:t>
      </w:r>
      <w:r w:rsidRPr="00E932BC">
        <w:rPr>
          <w:b/>
          <w:bCs/>
          <w:i/>
          <w:iCs/>
        </w:rPr>
        <w:t>laghdaithe</w:t>
      </w:r>
      <w:r w:rsidRPr="00E932BC">
        <w:t xml:space="preserve"> a thuilleadh. Chun a áirithiú go leanfaidh spásanna glasa uirbeacha de na seirbhísí riachtanacha éiceachórais a chur ar fáil, ba cheart deireadh a chur lena gcaillteanas agus ba cheart iad a athchóiriú agus a mhéadú, inter alia tríd an mbonneagar glas agus réitigh dhúlrabhunaithe </w:t>
      </w:r>
      <w:r w:rsidRPr="00E932BC">
        <w:rPr>
          <w:b/>
          <w:bCs/>
          <w:i/>
          <w:iCs/>
        </w:rPr>
        <w:t>a chomhtháthú</w:t>
      </w:r>
      <w:r w:rsidRPr="00E932BC">
        <w:t xml:space="preserve"> </w:t>
      </w:r>
      <w:r w:rsidRPr="00E932BC">
        <w:rPr>
          <w:rFonts w:ascii="Arial" w:hAnsi="Arial"/>
          <w:snapToGrid w:val="0"/>
        </w:rPr>
        <w:t>▌</w:t>
      </w:r>
      <w:r w:rsidRPr="00E932BC">
        <w:t xml:space="preserve"> , amhail díonta glasa agus ballaí glasa, i ndearadh foirgneamh.</w:t>
      </w:r>
      <w:r w:rsidRPr="00E932BC">
        <w:rPr>
          <w:b/>
          <w:i/>
        </w:rPr>
        <w:t xml:space="preserve"> </w:t>
      </w:r>
      <w:r w:rsidRPr="00E932BC">
        <w:rPr>
          <w:b/>
          <w:bCs/>
          <w:i/>
          <w:iCs/>
        </w:rPr>
        <w:t>Is féidir leis an gcomhtháthú sin cur ní hamháin le limistéar an spáis ghlais uirbigh ach freisin, má tá crainn san áireamh, le limistéar cumhdaigh cheannbhrat crainn uirbeach</w:t>
      </w:r>
      <w:r w:rsidRPr="00E932BC">
        <w:t>.</w:t>
      </w:r>
      <w:bookmarkEnd w:id="18"/>
    </w:p>
    <w:p w:rsidR="00086A70" w:rsidRPr="00086A70" w:rsidRDefault="00086A70" w:rsidP="00E932BC">
      <w:pPr>
        <w:widowControl/>
        <w:suppressAutoHyphens/>
        <w:spacing w:before="120" w:after="120" w:line="360" w:lineRule="auto"/>
        <w:ind w:left="567" w:right="-1" w:hanging="567"/>
        <w:rPr>
          <w:rFonts w:eastAsia="Calibri"/>
          <w:szCs w:val="24"/>
        </w:rPr>
      </w:pPr>
      <w:r w:rsidRPr="0081037E">
        <w:rPr>
          <w:rFonts w:eastAsia="Calibri"/>
          <w:b/>
          <w:i/>
          <w:szCs w:val="24"/>
        </w:rPr>
        <w:t>(44a)</w:t>
      </w:r>
      <w:r w:rsidRPr="0081037E">
        <w:rPr>
          <w:rFonts w:eastAsia="Calibri"/>
          <w:b/>
          <w:i/>
          <w:szCs w:val="24"/>
        </w:rPr>
        <w:tab/>
        <w:t>Leis an méadú ar sholas saorga, tá truailliú solais ina shaincheist ábhartha. Áirítear ar a chuid foinsí soilsiú taobh amuigh agus taobh istigh d’fhoirgnimh, fógraíocht, airíonna tráchtála, oifigí, monarchana, soilse sráide agus ionaid spóirt soilsithe. Tá truailliú solais ina chúis le meathlú feithidí. Tarraingíonn solas aird go leor feithidí, ach is féidir leis an mealladh ó shoilse saorga a bheith marfach. Bíonn tionchar diúltach ag an laghdú ar líon na bhfeithidí ar gach speiceas a bhíonn ag brath ar fheithidí le haghaidh bia nó pailnithe. Baineann roinnt creachadóirí leas as an mealladh seo chun a mbuntáiste, rud a chuireann isteach ar ghréasáin bhi</w:t>
      </w:r>
      <w:r w:rsidR="00722CF5">
        <w:rPr>
          <w:rFonts w:eastAsia="Calibri"/>
          <w:b/>
          <w:i/>
          <w:szCs w:val="24"/>
        </w:rPr>
        <w:t>a ar bhealaí gan choinne.[Leasú </w:t>
      </w:r>
      <w:r w:rsidRPr="0081037E">
        <w:rPr>
          <w:rFonts w:eastAsia="Calibri"/>
          <w:b/>
          <w:i/>
          <w:szCs w:val="24"/>
        </w:rPr>
        <w:t>2]</w:t>
      </w:r>
    </w:p>
    <w:p w:rsidR="00E932BC" w:rsidRPr="00E932BC" w:rsidRDefault="00E932BC" w:rsidP="00E932BC">
      <w:pPr>
        <w:widowControl/>
        <w:shd w:val="clear" w:color="auto" w:fill="FFFFFF"/>
        <w:suppressAutoHyphens/>
        <w:spacing w:before="120" w:after="120" w:line="360" w:lineRule="auto"/>
        <w:ind w:left="567" w:right="-1" w:hanging="567"/>
        <w:rPr>
          <w:rFonts w:eastAsia="Calibri"/>
          <w:szCs w:val="24"/>
        </w:rPr>
      </w:pPr>
      <w:bookmarkStart w:id="20" w:name="_Hlk133324641"/>
      <w:bookmarkEnd w:id="17"/>
      <w:bookmarkEnd w:id="19"/>
      <w:r w:rsidRPr="00E932BC">
        <w:t>(45)</w:t>
      </w:r>
      <w:r w:rsidRPr="00E932BC">
        <w:tab/>
        <w:t xml:space="preserve">Éilítear iarrachtaí níos mó le Straitéis Bhithéagsúlachta an Aontais Eorpaigh go dtí 2030 chun éiceachórais fionnuisce agus feidhmeanna nádúrtha aibhneacha a athchóiriú. Ba cheart a áireamh le hathchóiriú éiceachóras fionnuisce iarrachtaí chun nascacht </w:t>
      </w:r>
      <w:r w:rsidRPr="00E932BC">
        <w:rPr>
          <w:rFonts w:ascii="Arial" w:hAnsi="Arial"/>
          <w:snapToGrid w:val="0"/>
        </w:rPr>
        <w:t>▌</w:t>
      </w:r>
      <w:r w:rsidRPr="00E932BC">
        <w:t xml:space="preserve"> nádúrtha aibhneacha a athchóiriú mar aon lena limistéir bhruachána agus a dtuilemhánna a athchóiriú, lena n-áirítear trí dheireadh a chur le bacainní </w:t>
      </w:r>
      <w:r w:rsidRPr="00E932BC">
        <w:rPr>
          <w:b/>
          <w:bCs/>
          <w:i/>
          <w:iCs/>
        </w:rPr>
        <w:t>saorga</w:t>
      </w:r>
      <w:r w:rsidRPr="00E932BC">
        <w:t xml:space="preserve"> d’fhonn tacú le stádas caomhantais fabhrach a bhaint amach d’aibhneacha, lochanna agus gnáthóga agus speicis ghláracha a chónaíonn sna gnáthóga sin atá faoi chosaint le Treoracha 92/43/CEE 2009/147/CE, agus ceann de na príomhchuspóirí i Straitéis Bhithéagsúlachta an Aontais Eorpaigh go dtí 2030 a bhaint amach, eadhon, 25 000 km ar a laghad d’aibhneacha saorchúrsála, a athchóiriú</w:t>
      </w:r>
      <w:r w:rsidRPr="00E932BC">
        <w:rPr>
          <w:b/>
          <w:bCs/>
          <w:i/>
          <w:iCs/>
        </w:rPr>
        <w:t>, arna measúnú le hais 2020 nuair a tíolacadh an Straitéis</w:t>
      </w:r>
      <w:r w:rsidRPr="00E932BC">
        <w:t>. Agus bacainní á mbaint ag na Ballstáit, ba cheart dóibh aghaidh a thabhairt ar bhacainní atá imithe i léig go príomha, bacainní nach bhfuil gá leo a thuilleadh do ghiniúint an fhuinnimh in-athnuaite, loingseoireacht intíre, soláthar uisce nó úsáidí eile.</w:t>
      </w:r>
    </w:p>
    <w:bookmarkEnd w:id="20"/>
    <w:p w:rsidR="00E932BC" w:rsidRPr="00E932BC" w:rsidRDefault="00E932BC" w:rsidP="00E932BC">
      <w:pPr>
        <w:widowControl/>
        <w:suppressAutoHyphens/>
        <w:spacing w:before="120" w:after="120" w:line="360" w:lineRule="auto"/>
        <w:ind w:left="567" w:right="-1" w:hanging="567"/>
        <w:rPr>
          <w:rFonts w:eastAsia="Calibri"/>
          <w:szCs w:val="24"/>
        </w:rPr>
      </w:pPr>
      <w:r w:rsidRPr="00E932BC">
        <w:lastRenderedPageBreak/>
        <w:t>(46)</w:t>
      </w:r>
      <w:r w:rsidRPr="00E932BC">
        <w:tab/>
        <w:t>San Aontas, tá laghdú mór tagtha ar phailneoirí le blianta beaga anuas agus tá aon trian de speicis beach agus speicis féileacán ag meathlú, agus tá deich faoin gcéad de na speicis sin ar tí dul in éag. Tá pailneoirí ríthábhachtach d’fheidhmiú éiceachóras talún, folláine an duine agus slándáil an tsoláthair bia, trí phailniú a dhéanamh ar phlandaí fiáine agus saothraithe. Tá beagnach EUR 5 000 000 000 d’aschur bliantúil talmhaíochta an Aontais inchurtha go díreach i leith pailneoirí feithidí</w:t>
      </w:r>
      <w:r w:rsidRPr="00E932BC">
        <w:rPr>
          <w:rFonts w:eastAsia="Calibri"/>
          <w:szCs w:val="24"/>
          <w:vertAlign w:val="superscript"/>
          <w:lang w:eastAsia="en-US"/>
        </w:rPr>
        <w:footnoteReference w:id="34"/>
      </w:r>
      <w:r w:rsidRPr="00E932BC">
        <w:t>.</w:t>
      </w:r>
    </w:p>
    <w:p w:rsidR="00E932BC" w:rsidRPr="00E932BC" w:rsidRDefault="00E932BC" w:rsidP="00E932BC">
      <w:pPr>
        <w:widowControl/>
        <w:shd w:val="clear" w:color="auto" w:fill="FFFFFF"/>
        <w:suppressAutoHyphens/>
        <w:spacing w:before="120" w:after="120" w:line="360" w:lineRule="auto"/>
        <w:ind w:left="567" w:right="-1" w:hanging="567"/>
        <w:rPr>
          <w:b/>
          <w:szCs w:val="24"/>
          <w:u w:val="single"/>
        </w:rPr>
      </w:pPr>
      <w:r w:rsidRPr="00E932BC">
        <w:br w:type="page"/>
      </w:r>
      <w:r w:rsidRPr="00E932BC">
        <w:lastRenderedPageBreak/>
        <w:t>(47)</w:t>
      </w:r>
      <w:r w:rsidRPr="00E932BC">
        <w:tab/>
        <w:t>Sheol an Coimisiún Tionscnamh Pailneoirí an Aontais</w:t>
      </w:r>
      <w:r w:rsidRPr="00E932BC">
        <w:rPr>
          <w:rFonts w:eastAsia="Calibri"/>
          <w:szCs w:val="24"/>
          <w:vertAlign w:val="superscript"/>
          <w:lang w:eastAsia="en-US"/>
        </w:rPr>
        <w:footnoteReference w:id="35"/>
      </w:r>
      <w:r w:rsidRPr="00E932BC">
        <w:t xml:space="preserve"> an 1 Meitheamh 2018 mar fhreagra ar éilimh ó Pharlaimint na hEorpa agus ón gComhairle chun aghaidh a thabhairt ar mheath na bpailneoirí. Léiríodh sa tuarascáil ar dhul chun cinn maidir le cur chun feidhme an tionscnaimh</w:t>
      </w:r>
      <w:r w:rsidRPr="00E932BC">
        <w:rPr>
          <w:rFonts w:eastAsia="Calibri"/>
          <w:szCs w:val="24"/>
          <w:vertAlign w:val="superscript"/>
          <w:lang w:eastAsia="en-US"/>
        </w:rPr>
        <w:footnoteReference w:id="36"/>
      </w:r>
      <w:r w:rsidRPr="00E932BC">
        <w:t xml:space="preserve"> go bhfuil dúshláin shuntasacha fós ann maidir le dul i ngleic le meath na bpailneoirí, úsáid lotnaidicídí san áireamh. D’iarr Parlaimint na hEorpa</w:t>
      </w:r>
      <w:r w:rsidRPr="00E932BC">
        <w:rPr>
          <w:rFonts w:eastAsia="Calibri"/>
          <w:szCs w:val="24"/>
          <w:vertAlign w:val="superscript"/>
          <w:lang w:eastAsia="en-US"/>
        </w:rPr>
        <w:footnoteReference w:id="37"/>
      </w:r>
      <w:r w:rsidRPr="00E932BC">
        <w:t xml:space="preserve"> agus an Chomhairle</w:t>
      </w:r>
      <w:r w:rsidRPr="00E932BC">
        <w:rPr>
          <w:rFonts w:eastAsia="Calibri"/>
          <w:szCs w:val="24"/>
          <w:vertAlign w:val="superscript"/>
          <w:lang w:eastAsia="en-US"/>
        </w:rPr>
        <w:footnoteReference w:id="38"/>
      </w:r>
      <w:r w:rsidRPr="00E932BC">
        <w:t xml:space="preserve"> go ndéanfaí gníomhaíochtaí níos láidre chun dul i ngleic le meath na bpailneoirí agus go mbunófaí creat faireacháin uile-Aontais do phailneoirí, mar aon le cuspóirí agus táscairí soiléire maidir leis an tiomantas chun stop a chur le meath na bpailneoirí. Mhol Cúirt Iniúchóirí na hEorpa don Choimisiún sásraí rialachais agus faireacháin iomchuí a chur ar bun le haghaidh gníomhaíochtaí chun aghaidh a thabhairt ar bhagairtí do phailneoirí</w:t>
      </w:r>
      <w:r w:rsidRPr="00E932BC">
        <w:rPr>
          <w:rFonts w:eastAsia="Calibri"/>
          <w:szCs w:val="24"/>
          <w:vertAlign w:val="superscript"/>
          <w:lang w:eastAsia="en-US"/>
        </w:rPr>
        <w:footnoteReference w:id="39"/>
      </w:r>
      <w:r w:rsidRPr="00E932BC">
        <w:t>.</w:t>
      </w:r>
      <w:r w:rsidRPr="00E932BC">
        <w:rPr>
          <w:b/>
          <w:i/>
        </w:rPr>
        <w:t xml:space="preserve"> An 24 Eanáir 2023, thíolaic an Coimisiún leagan athbhreithnithe de Thionscnamh an Aontais um Pailneoirí</w:t>
      </w:r>
      <w:r w:rsidRPr="00E932BC">
        <w:rPr>
          <w:b/>
          <w:bCs/>
          <w:i/>
          <w:szCs w:val="24"/>
          <w:vertAlign w:val="superscript"/>
        </w:rPr>
        <w:footnoteReference w:id="40"/>
      </w:r>
      <w:r w:rsidRPr="00E932BC">
        <w:rPr>
          <w:b/>
          <w:i/>
        </w:rPr>
        <w:t>. Leagtar amach san athbhreithniú na gníomhaíochtaí atá le déanamh ag an Aontas agus ag na Ballstáit chun meath na pailneoirí a aisiompú faoi 2030.</w:t>
      </w:r>
    </w:p>
    <w:p w:rsidR="00E932BC" w:rsidRPr="00E932BC" w:rsidRDefault="00E932BC" w:rsidP="00E932BC">
      <w:pPr>
        <w:widowControl/>
        <w:spacing w:before="120" w:after="120" w:line="360" w:lineRule="auto"/>
        <w:ind w:left="567" w:hanging="567"/>
        <w:rPr>
          <w:rFonts w:eastAsia="Calibri"/>
          <w:szCs w:val="22"/>
        </w:rPr>
      </w:pPr>
      <w:r w:rsidRPr="00E932BC">
        <w:t>(48)</w:t>
      </w:r>
      <w:r w:rsidRPr="00E932BC">
        <w:tab/>
        <w:t>Maidir leis an togra le haghaidh Rialachán ó Pharlaimint na hEorpa agus ón gComhairle maidir le húsáid inbhuanaithe táirgí cosanta plandaí [</w:t>
      </w:r>
      <w:r w:rsidRPr="00E932BC">
        <w:rPr>
          <w:i/>
          <w:iCs/>
        </w:rPr>
        <w:t>lena ghlacadh an 22 Meitheamh 2022, áireofar teideal agus uimhir an ghnímh a glacadh nuair a bheidh siad ar fáil</w:t>
      </w:r>
      <w:r w:rsidRPr="00E932BC">
        <w:t xml:space="preserve">], tá sé d’aidhm aige rialáil a dhéanamh ar cheann de na cúiseanna le meath na bpailneoirí trí thoirmeasc a chur ar úsáid lotnaidicídí i limistéir atá íogair ó thaobh na héiceolaíochta de, go leor díobh a chumhdaítear leis an Rialachán seo, mar shampla limistéir a </w:t>
      </w:r>
      <w:r w:rsidRPr="00E932BC">
        <w:lastRenderedPageBreak/>
        <w:t>chothaíonn speicis pailneora agus a aicmítear sa Liosta Dearg Eorpach</w:t>
      </w:r>
      <w:r w:rsidRPr="00E932BC">
        <w:rPr>
          <w:rFonts w:eastAsia="Calibri"/>
          <w:szCs w:val="22"/>
          <w:vertAlign w:val="superscript"/>
          <w:lang w:eastAsia="en-US"/>
        </w:rPr>
        <w:footnoteReference w:id="41"/>
      </w:r>
      <w:r w:rsidRPr="00E932BC">
        <w:t xml:space="preserve"> mar speicis atá i mbaol díothú.</w:t>
      </w:r>
    </w:p>
    <w:p w:rsidR="00E932BC" w:rsidRPr="00E932BC" w:rsidRDefault="00E932BC" w:rsidP="00E932BC">
      <w:pPr>
        <w:widowControl/>
        <w:spacing w:after="200" w:line="276" w:lineRule="auto"/>
        <w:rPr>
          <w:rFonts w:eastAsia="Calibri"/>
          <w:szCs w:val="22"/>
        </w:rPr>
      </w:pPr>
      <w:r w:rsidRPr="00E932BC">
        <w:br w:type="page"/>
      </w:r>
    </w:p>
    <w:p w:rsidR="00E932BC" w:rsidRPr="00E932BC" w:rsidRDefault="00E932BC" w:rsidP="00E932BC">
      <w:pPr>
        <w:widowControl/>
        <w:shd w:val="clear" w:color="auto" w:fill="FFFFFF"/>
        <w:suppressAutoHyphens/>
        <w:spacing w:before="120" w:after="120" w:line="360" w:lineRule="auto"/>
        <w:ind w:left="567" w:right="-1" w:hanging="567"/>
        <w:rPr>
          <w:rFonts w:eastAsia="Calibri"/>
          <w:szCs w:val="24"/>
        </w:rPr>
      </w:pPr>
      <w:r w:rsidRPr="00E932BC">
        <w:lastRenderedPageBreak/>
        <w:t>(49)</w:t>
      </w:r>
      <w:r w:rsidRPr="00E932BC">
        <w:tab/>
        <w:t>Tá gá le héiceachórais talmhaíochta inbhuanaithe, athléimneacha agus bhithéagsúla chun bia sábháilte, inbhuanaithe, cothaitheach agus inacmhainne a sholáthar. Leis na héiceachórais talmhaíochta is bithéagsúla méadaítear athléimneacht na talmhaíochta in aghaidh an athraithe aeráide agus in aghaidh rioscaí comhshaoil, agus áirithítear sábháilteacht agus slándáil an bhia agus cruthaítear poist nua i gceantair thuaithe, go háirithe poist a bhaineann leis an bhfeirmeoireacht chomh maith leis an turasóireacht agus an t-áineas tuaithe. Dá bhrí sin, ní mór don Aontas an bhithéagsúlacht ar a thailte talmhaíochta a fheabhsú trí réimse cleachtas atá ann faoi láthair a théann chun sochair d’fheabhsú na bithéagsúlachta nó atá comhoiriúnach le feabhsú na bithéagsúlachta, lena n-áirítear talmhaíocht fhairsing. Tá talmhaíocht fhairsing ríthábhachtach chun go leor speiceas agus gnáthóg a chothabháil sna limistéir is bithéagsúla. Is iomaí cleachtas talmhaíochta fairsing a bhfuil tairbhí iomadúla nó tairbhí móra acu maidir leis an mbithéagsúlacht, seirbhísí éiceachórais agus gnéithe tírdhreacha a chosaint amhail talmhaíocht bheacht, feirmeoireacht orgánach, agra-éiceolaíocht, agrafhoraoiseacht agus féarthalamh buan ísealdéine.</w:t>
      </w:r>
    </w:p>
    <w:p w:rsidR="00E932BC" w:rsidRPr="00E932BC" w:rsidRDefault="00E932BC" w:rsidP="00E932BC">
      <w:pPr>
        <w:widowControl/>
        <w:shd w:val="clear" w:color="auto" w:fill="FFFFFF"/>
        <w:suppressAutoHyphens/>
        <w:spacing w:before="120" w:after="120" w:line="360" w:lineRule="auto"/>
        <w:ind w:left="567" w:right="-1" w:hanging="567"/>
        <w:rPr>
          <w:rFonts w:eastAsia="Calibri"/>
          <w:szCs w:val="24"/>
        </w:rPr>
      </w:pPr>
      <w:r w:rsidRPr="00E932BC">
        <w:t>(50)</w:t>
      </w:r>
      <w:r w:rsidRPr="00E932BC">
        <w:tab/>
        <w:t>Is gá bearta athchóirithe a chur i bhfeidhm chun bithéagsúlacht na n-éiceachóras talmhaíochta ar fud an Aontais a fheabhsú, lena n-áirítear sna limistéir nach gcumhdaítear le cineálacha gnáthóige a thagann faoi raon feidhme Threoir 92/43/CEE.  In éagmais modh coiteann chun measúnú a dhéanamh ar an mbail atá ar éiceachórais talmhaíochta lena bhféadfaí spriocanna sonracha athchóirithe a leagan síos d’éiceachórais talmhaíochta, is iomchuí oibleagáid ghinearálta a leagan síos chun feabhas a chur ar an mbithéagsúlacht in éiceachórais talmhaíochta agus comhlíonadh na hoibleagáide sin a thomhas ar bhonn na dtáscairí atá ann faoi láthair.</w:t>
      </w:r>
      <w:bookmarkStart w:id="21" w:name="_Hlk135935549"/>
    </w:p>
    <w:bookmarkEnd w:id="21"/>
    <w:p w:rsidR="00E932BC" w:rsidRPr="00E932BC" w:rsidRDefault="00E932BC" w:rsidP="00E932BC">
      <w:pPr>
        <w:widowControl/>
        <w:shd w:val="clear" w:color="auto" w:fill="FFFFFF"/>
        <w:suppressAutoHyphens/>
        <w:spacing w:before="120" w:after="120" w:line="360" w:lineRule="auto"/>
        <w:ind w:left="567" w:right="-1" w:hanging="567"/>
        <w:rPr>
          <w:rFonts w:eastAsia="Calibri"/>
          <w:szCs w:val="24"/>
        </w:rPr>
      </w:pPr>
      <w:r w:rsidRPr="00E932BC">
        <w:t>(51)</w:t>
      </w:r>
      <w:r w:rsidRPr="00E932BC">
        <w:tab/>
        <w:t>Ós rud é gurb eol agus go n-aithnítear go forleathan gur príomhtháscairí sláinte éiceachóras talmhaíochta iad éin talaimh feirme, is iomchuí spriocanna a leagan síos lena dtéarnamh. Bheadh feidhm ag an oibleagáid na spriocanna sin a bhaint amach maidir leis na Ballstáit seachas le feirmeoirí aonair. Ba cheart do na Ballstáit na spriocanna sin a bhaint amach trí bhearta athchóirithe éifeachtacha a chur i bhfeidhm ar thalamh talmhaíochta, agus iad ag obair i gcomhar le feirmeoirí agus le geallsealbhóirí eile, agus ag tacú leo, chun na bearta sin a dhearadh agus a chur i bhfeidhm ar an láthair.</w:t>
      </w:r>
    </w:p>
    <w:p w:rsidR="00E932BC" w:rsidRPr="00E932BC" w:rsidRDefault="00E932BC" w:rsidP="00E932BC">
      <w:pPr>
        <w:widowControl/>
        <w:spacing w:after="200" w:line="276" w:lineRule="auto"/>
        <w:rPr>
          <w:rFonts w:eastAsia="Calibri"/>
          <w:szCs w:val="24"/>
        </w:rPr>
      </w:pPr>
      <w:r w:rsidRPr="00E932BC">
        <w:br w:type="page"/>
      </w:r>
    </w:p>
    <w:p w:rsidR="00E932BC" w:rsidRPr="00AB2C49" w:rsidRDefault="00E932BC" w:rsidP="00E932BC">
      <w:pPr>
        <w:widowControl/>
        <w:shd w:val="clear" w:color="auto" w:fill="FFFFFF"/>
        <w:suppressAutoHyphens/>
        <w:spacing w:before="120" w:after="120" w:line="360" w:lineRule="auto"/>
        <w:ind w:left="567" w:right="-1" w:hanging="567"/>
        <w:rPr>
          <w:rFonts w:eastAsia="Calibri"/>
          <w:b/>
          <w:szCs w:val="24"/>
        </w:rPr>
      </w:pPr>
      <w:r w:rsidRPr="00E932BC">
        <w:lastRenderedPageBreak/>
        <w:t>(52)</w:t>
      </w:r>
      <w:r w:rsidRPr="00E932BC">
        <w:tab/>
        <w:t xml:space="preserve">Gnéithe tírdhreacha ard-éagsúlachta ar thalamh talmhaíochta, lena n-áirítear stráicí maolánacha, talamh branair uainíochta nó talamh branair nach bhfuil de réir uainíochta, fálta sceach, crainn aonair nó grúpaí crann, sraitheanna crann, imeall páirceanna, dáileachtaí, díoga, srutháin, bogaigh bheaga, ardáin, cairn, ballaí cloiche, linnte beaga agus gnéithe cultúrtha, soláthraíonn na nithe sin spás do phlandaí agus d’ainmhithe fiáine, lena n-áirítear pailneoirí, agus leis na nithe sin déantar an creimeadh agus an t-ídiú ithreach a chosc, aer agus uisce a scagadh, tacaítear leis an athrú aeráide a mhaolú agus leis an oiriúnú don athrú aeráide agus le táirgiúlacht talmhaíochta barr a bhraitheann ar phailniú. Is féidir a mheas freisin gur gnéithe tírdhreacha a bhfuil ardluach bithéagsúlachta acu crainn tháirgiúla atá mar chuid de chórais agrafhoraoiseachta talún arúla agus gnéithe táirgiúla i bhfáluithe neamhtháirgiúla, ar choinníoll nach bhfaigheann siad leasacháin ná nach ndéantar cóireáil lotnaidicídí orthu, agus más rud é nach ndéantar an fómhar ach tráth nach gcuirfeadh sé isteach ar leibhéil arda bithéagsúlachta. Dá bhrí sin, ba cheart ceanglas a leagan amach chun treocht mhéadaitheach a áirithiú maidir leis an sciar de thalamh talmhaíochta ag a bhfuil gnéithe tírdhreacha ard-éagsúlachta. </w:t>
      </w:r>
      <w:r w:rsidR="00722CF5">
        <w:rPr>
          <w:rFonts w:eastAsia="Calibri"/>
          <w:szCs w:val="24"/>
          <w:lang w:eastAsia="en-US"/>
        </w:rPr>
        <w:t>▌</w:t>
      </w:r>
      <w:r w:rsidRPr="00E932BC">
        <w:t xml:space="preserve">Ba cheart treochtaí méadaitheacha a bhaint amach freisin maidir le táscairí eile atá ann faoi láthair, amhail innéacs na bhféileacán féarthalún agus an stoc de charbón orgánach in ithreacha mianraí talún curaíochta. </w:t>
      </w:r>
      <w:r w:rsidR="00722CF5" w:rsidRPr="00AB2C49">
        <w:rPr>
          <w:b/>
        </w:rPr>
        <w:t>[Leasú 14]</w:t>
      </w:r>
    </w:p>
    <w:p w:rsidR="00E932BC" w:rsidRPr="00E932BC" w:rsidRDefault="00E932BC" w:rsidP="00E932BC">
      <w:pPr>
        <w:widowControl/>
        <w:shd w:val="clear" w:color="auto" w:fill="FFFFFF"/>
        <w:suppressAutoHyphens/>
        <w:spacing w:before="120" w:after="120" w:line="360" w:lineRule="auto"/>
        <w:ind w:left="567" w:right="-1" w:hanging="567"/>
        <w:rPr>
          <w:rFonts w:eastAsia="Calibri"/>
          <w:szCs w:val="24"/>
        </w:rPr>
      </w:pPr>
      <w:r w:rsidRPr="00E932BC">
        <w:br w:type="page"/>
      </w:r>
      <w:r w:rsidRPr="00E932BC">
        <w:lastRenderedPageBreak/>
        <w:t>(53)</w:t>
      </w:r>
      <w:r w:rsidRPr="00E932BC">
        <w:tab/>
        <w:t>Is é is aidhm don Chomhbheartas Talmhaíochta (CBT) tacú le cosaint an chomhshaoil agus é a neartú, lena n-áirítear an bhithéagsúlacht. Ar na príomhchuspóirí atá ag an mbeartais tá rannchuidiú chun cailliúint na bithéagsúlachta a stopadh agus a aisiompú, seirbhísí éiceachórais a fheabhsú agus gnáthóga agus tírdhreacha a chaomhnú; Le caighdeán nua coinníollachta CBT Uimh 8 maidir le dea-riocht talmhaíochta agus comhshaoil (GAEC 8)</w:t>
      </w:r>
      <w:r w:rsidRPr="00E932BC">
        <w:rPr>
          <w:rFonts w:eastAsia="Calibri"/>
          <w:szCs w:val="24"/>
          <w:vertAlign w:val="superscript"/>
          <w:lang w:eastAsia="en-US"/>
        </w:rPr>
        <w:footnoteReference w:id="42"/>
      </w:r>
      <w:r w:rsidRPr="00E932BC">
        <w:t>, ceanglaítear ar thairbhithe íocaíochtaí a bhaineann le limistéir 4 % ar a laghad den talamh arúil atá acu ar leibhéal na feirme a bheith dírithe ar limistéir agus ar ghnéithe neamhtháirgiúla, lena n-áirítear talamh branair agus gnéithe den tírdhreach atá ann cheana a choinneáil. Is féidir an sciar 4 % atá le sannadh do chomhlíonadh an chaighdeáin GAEC sin a laghdú go 3 % má chomhlíontar réamhriachtanais áirithe</w:t>
      </w:r>
      <w:r w:rsidRPr="00E932BC">
        <w:rPr>
          <w:rFonts w:eastAsia="Calibri"/>
          <w:szCs w:val="24"/>
          <w:vertAlign w:val="superscript"/>
          <w:lang w:eastAsia="en-US"/>
        </w:rPr>
        <w:footnoteReference w:id="43"/>
      </w:r>
      <w:r w:rsidRPr="00E932BC">
        <w:t>. Rannchuideoidh an oibleagáid sin leis na Ballstáit treocht dhearfach a bhaint amach i ngnéithe tírdhreacha ardéagsúlachta ar thalamh talmhaíochta. Ina theannta sin, faoi CBT, tá an deis ag na Ballstáit éiciscéimeanna a chur ar bun le haghaidh cleachtais talmhaíochta a dhéanann feirmeoirí i limistéir thalmhaíochta lena bhféadfaí a bheith san áireamh gnéithe tírdhreacha nó limistéir neamhtháirgiúla a chothabháil agus a chruthú. Ar an gcaoi chéanna, ina bpleananna straitéiseacha faoi CBT, is féidir leis na Ballstáit gealltanais agra-chomhshaoil-aeráide a chur san áireamh freisin, lena n-áirítear bainistiú feabhsaithe ar ghnéithe tírdhreacha a théann thar choinníollacht GAEC 8 agus/nó éiciscéimeanna. Cuideoidh tionscadail dúlra agus bithéagsúlachta an chláir LIFE le bithéagsúlacht na hEorpa ar thalamh talmhaíochta a chur ar shlí an téarnaimh faoi 2030, trí thacú le cur chun feidhme Threoir 92/43/CEE agus Threoir 2009/147/CE chomh maith le Straitéis Bhithéagsúlachta an Aontais go dtí 2030.</w:t>
      </w:r>
    </w:p>
    <w:p w:rsidR="00E932BC" w:rsidRPr="00E932BC" w:rsidRDefault="00E932BC" w:rsidP="00E932BC">
      <w:pPr>
        <w:widowControl/>
        <w:shd w:val="clear" w:color="auto" w:fill="FFFFFF"/>
        <w:suppressAutoHyphens/>
        <w:spacing w:before="120" w:after="120" w:line="360" w:lineRule="auto"/>
        <w:ind w:left="567" w:right="-1" w:hanging="567"/>
        <w:rPr>
          <w:rFonts w:eastAsia="Calibri"/>
          <w:i/>
          <w:szCs w:val="24"/>
        </w:rPr>
      </w:pPr>
      <w:r w:rsidRPr="00E932BC">
        <w:br w:type="page"/>
      </w:r>
      <w:r w:rsidRPr="00E932BC">
        <w:lastRenderedPageBreak/>
        <w:t>(54)</w:t>
      </w:r>
      <w:r w:rsidRPr="00E932BC">
        <w:tab/>
        <w:t>Trí athchóiriú agus athfhliuchadh</w:t>
      </w:r>
      <w:r w:rsidRPr="00E932BC">
        <w:rPr>
          <w:rFonts w:eastAsia="Calibri"/>
          <w:szCs w:val="24"/>
          <w:vertAlign w:val="superscript"/>
          <w:lang w:eastAsia="en-US"/>
        </w:rPr>
        <w:footnoteReference w:id="44"/>
      </w:r>
      <w:r w:rsidRPr="00E932BC">
        <w:t xml:space="preserve"> a dhéanamh ar ithreacha orgánacha</w:t>
      </w:r>
      <w:r w:rsidRPr="00E932BC">
        <w:rPr>
          <w:rFonts w:eastAsia="Calibri"/>
          <w:szCs w:val="24"/>
          <w:vertAlign w:val="superscript"/>
          <w:lang w:eastAsia="en-US"/>
        </w:rPr>
        <w:footnoteReference w:id="45"/>
      </w:r>
      <w:r w:rsidRPr="00E932BC">
        <w:t xml:space="preserve"> a úsáidtear sa talmhaíocht (i.e faoi úsáid féarthalún agus talún curaíochta), arb é atá iontu talamh portach draenáilte, cuidítear le tairbhí suntasacha bithéagsúlachta a bhaint amach, le laghdú tábhachtach a dhéanamh ar astaíochtaí gás ceaptha teasa agus le tairbhí eile don chomhshaol, agus cuirtear le tírdhreach talmhaíochta éagsúil an tráth céanna. </w:t>
      </w:r>
      <w:bookmarkStart w:id="22" w:name="_Hlk136867766"/>
      <w:r w:rsidRPr="00E932BC">
        <w:t>Féadfaidh na Ballstáit rogha a dhéanamh idir raon leathan beart athchóirithe le haghaidh tailte portaigh draenáilte a úsáidtear sa talmhaíocht, idir talamh curaíochta a athrú go féarthalamh buan, bearta fairsingithe in éineacht le draenáil laghdaithe, agus athfhliuchadh iomlán lena ngabhann an deis riascshaothraithe, nó fásra déanta móna a bhunú.</w:t>
      </w:r>
      <w:bookmarkEnd w:id="22"/>
      <w:r w:rsidRPr="00E932BC">
        <w:t xml:space="preserve"> Cruthaítear na tairbhí aeráide is suntasaí trí thalamh curaíochta a athchóiriú agus a athfhliuchadh agus ina dhiaidh sin trí fhéarthalamh dian a athchóiriú. Ionas gur féidir an sprioc athchóirithe a chur chun feidhme ar bhealach solúbtha i gcás tailte portaigh faoi úsáid talmhaíochta, féadfaidh na Ballstáit bearta athchóirithe agus athfhliuchadh tailte portaigh draenáilte a áireamh, chomh maith go pointe le tailte portaigh draenáilte faoi úsáidí eile talún (foraois, mar shampla) a athchóiriú agus a athfhliuchadh, mar limistéir a rannchuidíonn le baint amach na spriocanna maidir le tailte portaigh faoi úsáid talmhaíochta.</w:t>
      </w:r>
      <w:r w:rsidRPr="00E932BC">
        <w:rPr>
          <w:b/>
          <w:i/>
        </w:rPr>
        <w:t xml:space="preserve"> I gcás ina mbeidh údar cuí leis, agus mura féidir athfhliuchadh tailte móna draenáilte faoi úsáid talmhaíochta a chur chun feidhme mar gheall ar thionchair dhiúltacha shuntasacha ar fhoirgnimh, ar bhonneagar, ar oiriúnú don athrú aeráide nó ar leasanna poiblí eile agus nach féidir tailte móna a athfhliuchadh faoi thalamh eile, féadfaidh na Ballstáit méid na dtailte móna atá le hathfhliuchadh a shocrú ar leibhéal níos ísle.</w:t>
      </w:r>
    </w:p>
    <w:p w:rsidR="00E932BC" w:rsidRPr="00E932BC" w:rsidRDefault="00E932BC" w:rsidP="00E932BC">
      <w:pPr>
        <w:widowControl/>
        <w:shd w:val="clear" w:color="auto" w:fill="FFFFFF"/>
        <w:suppressAutoHyphens/>
        <w:spacing w:before="120" w:after="120" w:line="360" w:lineRule="auto"/>
        <w:ind w:left="567" w:right="-1" w:hanging="567"/>
        <w:rPr>
          <w:rFonts w:eastAsia="Calibri"/>
          <w:szCs w:val="24"/>
        </w:rPr>
      </w:pPr>
      <w:r w:rsidRPr="00E932BC">
        <w:br w:type="page"/>
      </w:r>
      <w:r w:rsidRPr="00E932BC">
        <w:lastRenderedPageBreak/>
        <w:t>(55)</w:t>
      </w:r>
      <w:r w:rsidRPr="00E932BC">
        <w:tab/>
        <w:t>D’fhonn leas iomlán a bhaint as na tairbhí bithéagsúlachta, ba cheart athchóiriú agus athfhliuchadh na dtailte portaigh draenáilte a leathnú thar na limistéir de chineálacha gnáthóige a liostaítear in Iarscríbhinn I a ghabhann le Treoir 92/43/CEE atá le hathchóiriú agus le hathbhunú. Leis an tuairisciú a dhéanann na Ballstáit i bhfardail náisiúnta gás ceaptha teasa ar earnáil LULUCF, a chuirtear isteach chuig Creat-Choinbhinsiún na Náisiún Aontaithe ar an Athrú Aeráide, déantar faireachán ar shonraí maidir le méid na n-ithreach orgánach mar aon lena n-astaíochtaí agus a n-aistrithe gás ceaptha teasa. Is féidir leanúint d’úsáid tháirgiúil a bhaint as portaigh athchóirithe agus athfhliuchta ar bhealaí malartacha. Mar shampla, maidir leis an riascshaothrú, is é sin feirmeoireacht a dhéanamh ar thailte portaigh fliucha, d’fhéadfaí a áireamh ann saothrú cineálacha éagsúla giolcach, cineálacha áirithe adhmaid, saothrú fraochán gorm agus mónóg, feirmeoireacht sfagnaim, agus féarach buabhall uisce. Ba cheart na cleachtais sin a bheith bunaithe ar phrionsabail an bhainistithe inbhuanaithe agus ba cheart iad a bheith dírithe ar an mbithéagsúlacht a fheabhsú ionas go mbeidh luach ard acu ó thaobh airgeadais agus éiceolaíochta de araon. Chomh maith leis sin is féidir an riascshaothrú dul chun sochair do roinnt speiceas atá i mbaol san Aontas, agus is féidir leis sin nascacht na limistéar bogach agus phobal na speiceas gaolmhar a éascú san Aontas freisin. Is féidir cistiú a fháil ó réimse leathan foinsí, lena n-áirítear caiteachas faoi bhuiséad an Aontais agus faoi chláir mhaoiniúcháin an Aontais le haghaidh beart chun portaigh a athchóiriú agus a athfhliuchadh agus chun caillteanais ioncaim a d’fhéadfadh a bheith ann a chúiteamh.</w:t>
      </w:r>
    </w:p>
    <w:p w:rsidR="00E932BC" w:rsidRPr="00E932BC" w:rsidRDefault="00E932BC" w:rsidP="00E932BC">
      <w:pPr>
        <w:widowControl/>
        <w:shd w:val="clear" w:color="auto" w:fill="FFFFFF"/>
        <w:suppressAutoHyphens/>
        <w:spacing w:before="120" w:after="120" w:line="360" w:lineRule="auto"/>
        <w:ind w:left="567" w:right="-1" w:hanging="567"/>
        <w:rPr>
          <w:rFonts w:eastAsia="Calibri"/>
          <w:szCs w:val="24"/>
        </w:rPr>
      </w:pPr>
      <w:r w:rsidRPr="00E932BC">
        <w:t>(56)</w:t>
      </w:r>
      <w:r w:rsidRPr="00E932BC">
        <w:tab/>
        <w:t>Leagadh amach i Straitéis Foraoise nua an Aontais Eorpaigh go dtí 2030</w:t>
      </w:r>
      <w:r w:rsidRPr="00E932BC">
        <w:rPr>
          <w:rFonts w:eastAsia="Calibri"/>
          <w:szCs w:val="24"/>
          <w:vertAlign w:val="superscript"/>
          <w:lang w:eastAsia="en-US"/>
        </w:rPr>
        <w:footnoteReference w:id="46"/>
      </w:r>
      <w:r w:rsidRPr="00E932BC">
        <w:t xml:space="preserve"> an gá atá le bithéagsúlacht foraoise a athchóiriú. Tá os cionn 43.5 % de spás talún an Aontais faoi fhoraoisí agus faoi choillearnach eile. Tá éiceachórais foraoise ar mhórán bithéagsúlachta leochaileach don athrú aeráide ach is </w:t>
      </w:r>
      <w:r w:rsidRPr="00E932BC">
        <w:rPr>
          <w:shd w:val="clear" w:color="auto" w:fill="FFFFFF"/>
        </w:rPr>
        <w:t xml:space="preserve">comhghuaillí nádúrtha iad freisin maidir leis an athrú aeráide agus rioscaí a bhaineann leis an aeráid a chur in oiriúint agus a chomhrac, lena n-áirítear trína gcuid feidhmeanna mar stoc carbóin agus linn charbóin, agus </w:t>
      </w:r>
      <w:r w:rsidRPr="00E932BC">
        <w:t>soláthraíonn siad go leor seirbhísí agus tairbhí riachtanacha eile éiceachórais, amhail adhmad, bia agus táirgí eile neamh-adhmaid a sholáthar, rialáil aeráide, cobhsú ithreach agus rialú creimthe ithreach agus íonú an aeir agus an uisce.</w:t>
      </w:r>
    </w:p>
    <w:p w:rsidR="00E932BC" w:rsidRPr="00E932BC" w:rsidRDefault="00E932BC" w:rsidP="00E932BC">
      <w:pPr>
        <w:widowControl/>
        <w:shd w:val="clear" w:color="auto" w:fill="FFFFFF"/>
        <w:suppressAutoHyphens/>
        <w:spacing w:before="120" w:after="120" w:line="360" w:lineRule="auto"/>
        <w:ind w:left="567" w:right="-1" w:hanging="567"/>
        <w:rPr>
          <w:rFonts w:eastAsia="Calibri"/>
          <w:szCs w:val="24"/>
        </w:rPr>
      </w:pPr>
      <w:r w:rsidRPr="00E932BC">
        <w:br w:type="page"/>
      </w:r>
      <w:r w:rsidR="00425046" w:rsidRPr="00425046">
        <w:rPr>
          <w:rFonts w:eastAsia="Calibri"/>
          <w:szCs w:val="24"/>
          <w:lang w:eastAsia="en-US"/>
        </w:rPr>
        <w:lastRenderedPageBreak/>
        <w:t>▌</w:t>
      </w:r>
      <w:r w:rsidR="00722CF5">
        <w:rPr>
          <w:rFonts w:eastAsia="Calibri"/>
          <w:b/>
          <w:szCs w:val="24"/>
          <w:lang w:eastAsia="en-US"/>
        </w:rPr>
        <w:t xml:space="preserve"> [Leasú</w:t>
      </w:r>
      <w:r w:rsidR="00425046" w:rsidRPr="00425046">
        <w:rPr>
          <w:rFonts w:eastAsia="Calibri"/>
          <w:b/>
          <w:szCs w:val="24"/>
          <w:lang w:eastAsia="en-US"/>
        </w:rPr>
        <w:t> 112</w:t>
      </w:r>
      <w:r w:rsidR="00425046" w:rsidRPr="0081037E">
        <w:rPr>
          <w:rFonts w:eastAsia="Calibri"/>
          <w:b/>
          <w:szCs w:val="24"/>
          <w:lang w:eastAsia="en-US"/>
        </w:rPr>
        <w:t>/rev1</w:t>
      </w:r>
      <w:r w:rsidR="00425046" w:rsidRPr="00425046">
        <w:rPr>
          <w:rFonts w:eastAsia="Calibri"/>
          <w:b/>
          <w:szCs w:val="24"/>
          <w:lang w:eastAsia="en-US"/>
        </w:rPr>
        <w:t>]</w:t>
      </w:r>
    </w:p>
    <w:p w:rsidR="00E932BC" w:rsidRPr="00E932BC" w:rsidRDefault="00E932BC" w:rsidP="00E932BC">
      <w:pPr>
        <w:widowControl/>
        <w:suppressAutoHyphens/>
        <w:spacing w:before="120" w:after="120" w:line="360" w:lineRule="auto"/>
        <w:ind w:left="567" w:right="-1" w:hanging="567"/>
        <w:rPr>
          <w:rFonts w:eastAsia="Calibri"/>
          <w:szCs w:val="24"/>
        </w:rPr>
      </w:pPr>
      <w:r w:rsidRPr="00E932BC">
        <w:br w:type="page"/>
      </w:r>
      <w:r w:rsidRPr="00E932BC">
        <w:lastRenderedPageBreak/>
        <w:t>(58)</w:t>
      </w:r>
      <w:r w:rsidRPr="00E932BC">
        <w:tab/>
        <w:t xml:space="preserve">Maidir le spriocanna athchóiriúcháin agus oibleagáidí maidir le gnáthóga agus speicis a chosnaítear faoi Threoracha 92/43/CEE agus 2009/147/CE, maidir le pailneoirí agus éiceachórais fionnuisce, uirbeacha, talmhaíochta agus foraoise, ba cheart na spriocanna sin a bheith comhlántach agus ba cheart dóibh oibriú i sineirgíocht, d’fhonn an cuspóir uileghabhálach a bhaint amach maidir le héiceachórais a athchóiriú ar fud limistéir talún agus mhara na </w:t>
      </w:r>
      <w:r w:rsidRPr="00E932BC">
        <w:rPr>
          <w:b/>
          <w:bCs/>
          <w:i/>
          <w:iCs/>
        </w:rPr>
        <w:t>mBallstát</w:t>
      </w:r>
      <w:r w:rsidRPr="00E932BC">
        <w:t>. Cuideoidh na bearta athchóirithe is gá chun sprioc shonrach amháin a bhaint amach, in a lán cásanna, le spriocanna nó oibleagáidí eile a bhaint amach. Ba cheart do na Ballstáit, dá bhrí sin, bearta athchóirithe a phleanáil go straitéiseach d’fhonn a n-éifeachtacht a uasmhéadú i dtaca le cur le téarnamh an dúlra ar fud an Aontais. Ba cheart bearta athchóiriúcháin a phleanáil freisin ar bhealach a thabharfaidh aghaidh ar mhaolú an athraithe aeráide agus oiriúnú don athrú aeráide agus ar chosc agus ar rialú tionchair tubaistí nádúrtha</w:t>
      </w:r>
      <w:r w:rsidRPr="00E932BC">
        <w:rPr>
          <w:b/>
          <w:bCs/>
          <w:i/>
          <w:iCs/>
        </w:rPr>
        <w:t>, mar aon le díghrádú talún</w:t>
      </w:r>
      <w:r w:rsidRPr="00E932BC">
        <w:t>. Ba cheart é a bheith d’aidhm acu feidhmeanna éiceolaíocha, eacnamaíocha agus sóisialta na n-éiceachóras a bharrfheabhsú, lena n-áirítear a gcumas táirgiúlachta, agus an méid a chuireann siad le forbairt inbhuanaithe na réigiún agus na bpobal ábhartha á chur san áireamh. Tá sé tábhachtach go n-ullmhódh na Ballstáit pleananna náisiúnta mionsonraithe um athchóiriú de réir na fianaise eolaíche is fearr atá ar fáil</w:t>
      </w:r>
      <w:r w:rsidRPr="00E932BC">
        <w:rPr>
          <w:b/>
          <w:bCs/>
          <w:i/>
          <w:iCs/>
        </w:rPr>
        <w:t>.</w:t>
      </w:r>
      <w:r w:rsidRPr="00E932BC">
        <w:t xml:space="preserve"> </w:t>
      </w:r>
      <w:r w:rsidRPr="00E932BC">
        <w:rPr>
          <w:b/>
          <w:i/>
        </w:rPr>
        <w:t xml:space="preserve">Ba cheart taifid dhoiciméadaithe maidir le dáileadh stairiúil agus limistéar stairiúil agus, freisin, maidir leis na hathruithe réamh-mheasta ar dhálaí comhshaoil i ngeall ar an athrú aeráide, a bheith mar bhonn eolais do bhreithiúnais maidir le réimse tagartha fabhrach de chineálacha gnáthóige. </w:t>
      </w:r>
      <w:r w:rsidRPr="00E932BC">
        <w:rPr>
          <w:b/>
          <w:bCs/>
          <w:i/>
          <w:iCs/>
        </w:rPr>
        <w:t>Thairis sin, tá sé tábhachtach</w:t>
      </w:r>
      <w:r w:rsidRPr="00E932BC">
        <w:t xml:space="preserve"> go dtabharfaí deiseanna luatha éifeachtacha don phobal páirt a ghlacadh in ullmhú na bpleananna. Ba cheart do na Ballstáit na dálaí agus na riachtanais shonracha ina gcríoch féin a chur san áireamh chun go mbeifear in ann leis na pleananna freagairt do bhrúnna, bagairtí agus cúiseanna ábhartha maidir le cailliúint na bithéagsúlachta, agus ba cheart dóibh dul i gcomhar le chéile chun athbhunú agus nascacht a áirithiú thar theorainneacha.</w:t>
      </w:r>
    </w:p>
    <w:p w:rsidR="00E932BC" w:rsidRPr="00E932BC" w:rsidRDefault="00E932BC" w:rsidP="00E932BC">
      <w:pPr>
        <w:widowControl/>
        <w:suppressAutoHyphens/>
        <w:spacing w:before="120" w:after="120" w:line="360" w:lineRule="auto"/>
        <w:ind w:left="567" w:right="-1" w:hanging="567"/>
        <w:rPr>
          <w:rFonts w:eastAsia="Calibri"/>
          <w:szCs w:val="24"/>
          <w:shd w:val="clear" w:color="auto" w:fill="FFFFFF"/>
        </w:rPr>
      </w:pPr>
      <w:r w:rsidRPr="00E932BC">
        <w:br w:type="page"/>
      </w:r>
      <w:r w:rsidRPr="00E932BC">
        <w:lastRenderedPageBreak/>
        <w:t>(59)</w:t>
      </w:r>
      <w:r w:rsidRPr="00E932BC">
        <w:tab/>
        <w:t xml:space="preserve">Chun sineirgí a áirithiú idir na bearta éagsúla a cuireadh i bhfeidhm agus na bearta atá le cur i bhfeidhm chun an dúlra a chosaint, a chaomhnú agus a athbhunú san Aontas, ba cheart do na Ballstáit na nithe seo a leanas a chur san áireamh agus a bpleananna náisiúnta um athchóiriú á n-ullmhú acu: na bearta caomhnaithe arna mbunú le haghaidh láithreáin Natura 2000 agus na creataí gníomhaíochta tosaíochta arna n-ullmhú i gcomhréir le Treoir 92/43/CEE agus le Treoir 2009/147/CE; bearta chun dea-stádas éiceolaíoch agus ceimiceach a bhaint amach i ndobharlaigh a áirítear i bpleananna bainistíochta abhantraí a ullmhaítear i gcomhréir le Treoir 2000/60/CE; straitéisí muirí chun dea-stádas comhshaoil a bhaint amach do réigiúin mhuirí uile an Aontais a ullmhaítear i gcomhréir le Treoir 2008/56/CE; cláir náisiúnta maidir le truailliú aeir a rialú a ullmhaítear faoi Threoir (AE) 2016/2284; straitéisí náisiúnta agus pleananna gníomhaíochta a forbraíodh i gcomhréir le hAirteagal 6 den Choinbhinsiún maidir leis an Éagsúlacht Bhitheolaíoch, chomh maith le bearta caomhnaithe arna nglacadh i gcomhréir le Rialachán 1380/2013 agus bearta teicniúla arna nglacadh i gcomhréir le </w:t>
      </w:r>
      <w:r w:rsidRPr="00E932BC">
        <w:rPr>
          <w:shd w:val="clear" w:color="auto" w:fill="FFFFFF"/>
        </w:rPr>
        <w:t>Rialachán (AE) 2019/1241 ó Pharlaimint na hEorpa agus ón gComhairle</w:t>
      </w:r>
      <w:r w:rsidRPr="00E932BC">
        <w:rPr>
          <w:rFonts w:eastAsia="Calibri"/>
          <w:szCs w:val="24"/>
          <w:vertAlign w:val="superscript"/>
          <w:lang w:eastAsia="en-US"/>
        </w:rPr>
        <w:footnoteReference w:id="47"/>
      </w:r>
      <w:r w:rsidRPr="00E932BC">
        <w:rPr>
          <w:shd w:val="clear" w:color="auto" w:fill="FFFFFF"/>
        </w:rPr>
        <w:t>.</w:t>
      </w:r>
    </w:p>
    <w:p w:rsidR="00E932BC" w:rsidRPr="00E932BC" w:rsidRDefault="00E932BC" w:rsidP="00E932BC">
      <w:pPr>
        <w:widowControl/>
        <w:suppressAutoHyphens/>
        <w:spacing w:before="120" w:after="120" w:line="360" w:lineRule="auto"/>
        <w:ind w:left="567" w:right="-1" w:hanging="567"/>
        <w:rPr>
          <w:rFonts w:eastAsia="Calibri"/>
          <w:szCs w:val="24"/>
        </w:rPr>
      </w:pPr>
      <w:r w:rsidRPr="00E932BC">
        <w:br w:type="page"/>
      </w:r>
      <w:r w:rsidRPr="00E932BC">
        <w:lastRenderedPageBreak/>
        <w:t>(60)</w:t>
      </w:r>
      <w:r w:rsidRPr="00E932BC">
        <w:tab/>
        <w:t>Chun comhleanúnachas a áirithiú idir cuspóirí an Rialacháin seo agus cuspóirí Threoir (AE) 2018/2001</w:t>
      </w:r>
      <w:r w:rsidRPr="00E932BC">
        <w:rPr>
          <w:rFonts w:eastAsia="Calibri"/>
          <w:szCs w:val="24"/>
          <w:vertAlign w:val="superscript"/>
          <w:lang w:eastAsia="en-US"/>
        </w:rPr>
        <w:footnoteReference w:id="48"/>
      </w:r>
      <w:r w:rsidRPr="00E932BC">
        <w:t>, Rialachán (AE) 2018/1999</w:t>
      </w:r>
      <w:r w:rsidRPr="00E932BC">
        <w:rPr>
          <w:rFonts w:eastAsia="Calibri"/>
          <w:szCs w:val="24"/>
          <w:vertAlign w:val="superscript"/>
          <w:lang w:eastAsia="en-US"/>
        </w:rPr>
        <w:footnoteReference w:id="49"/>
      </w:r>
      <w:r w:rsidRPr="00E932BC">
        <w:t xml:space="preserve"> agus Treoir 98/70/CE ó Pharlaimint na hEorpa agus ón gComhairle a mhéid a bhaineann le fuinneamh ó fhoinsí in-athnuaite a chur chun cinn</w:t>
      </w:r>
      <w:r w:rsidRPr="00E932BC">
        <w:rPr>
          <w:rFonts w:eastAsia="Calibri"/>
          <w:szCs w:val="24"/>
          <w:vertAlign w:val="superscript"/>
          <w:lang w:eastAsia="en-US"/>
        </w:rPr>
        <w:footnoteReference w:id="50"/>
      </w:r>
      <w:r w:rsidRPr="00E932BC">
        <w:t>, go háirithe, le linn pleananna náisiúnta um athchóiriú a ullmhú, ba cheart do na Ballstáit aird a thabhairt ar an acmhainneacht atá ag tionscadail fuinnimh in-athnuaite rannchuidiú le cuspóirí athchóirithe dúlra a bhaint amach.</w:t>
      </w:r>
    </w:p>
    <w:p w:rsidR="00E932BC" w:rsidRPr="00E932BC" w:rsidRDefault="00E932BC" w:rsidP="00E932BC">
      <w:pPr>
        <w:widowControl/>
        <w:suppressAutoHyphens/>
        <w:spacing w:before="120" w:after="120" w:line="360" w:lineRule="auto"/>
        <w:ind w:left="567" w:right="-1" w:hanging="567"/>
        <w:rPr>
          <w:rFonts w:eastAsia="Calibri"/>
          <w:szCs w:val="24"/>
          <w:shd w:val="clear" w:color="auto" w:fill="FFFFFF"/>
        </w:rPr>
      </w:pPr>
      <w:r w:rsidRPr="00E932BC">
        <w:t>(61)</w:t>
      </w:r>
      <w:r w:rsidRPr="00E932BC">
        <w:tab/>
      </w:r>
      <w:r w:rsidRPr="00E932BC">
        <w:rPr>
          <w:shd w:val="clear" w:color="auto" w:fill="FFFFFF"/>
        </w:rPr>
        <w:t xml:space="preserve">I bhfianaise a thábhachtaí atá sé aghaidh a thabhairt go comhsheasmhach ar na dúshláin a bhaineann le cailliúint na bithéagsúlachta agus leis an athrú aeráide, ba cheart úsáid an fhuinnimh in-athnuaite a chur san áireamh agus an bhithéagsúlacht á hathchóiriú agus vice versa. </w:t>
      </w:r>
      <w:r w:rsidRPr="00E932BC">
        <w:rPr>
          <w:b/>
          <w:i/>
          <w:shd w:val="clear" w:color="auto" w:fill="FFFFFF"/>
        </w:rPr>
        <w:t>Féadfar gníomhaíochtaí athchóiriúcháin agus imscaradh tionscadal fuinnimh in-athnuaite a chomhcheangal, nuair is féidir, lena n-áirítear dlús a chur le foinsí in-athnuaite fuinnimh agus limistéir eangaí thiomnaithe.</w:t>
      </w:r>
      <w:r w:rsidRPr="00E932BC">
        <w:rPr>
          <w:shd w:val="clear" w:color="auto" w:fill="FFFFFF"/>
        </w:rPr>
        <w:t xml:space="preserve"> </w:t>
      </w:r>
      <w:r w:rsidRPr="00E932BC">
        <w:rPr>
          <w:b/>
          <w:bCs/>
          <w:i/>
          <w:iCs/>
          <w:shd w:val="clear" w:color="auto" w:fill="FFFFFF"/>
        </w:rPr>
        <w:t xml:space="preserve">Le Treoir (AE) 2018/2001 ceanglaítear ar na </w:t>
      </w:r>
      <w:r w:rsidRPr="00E932BC">
        <w:rPr>
          <w:shd w:val="clear" w:color="auto" w:fill="FFFFFF"/>
        </w:rPr>
        <w:t xml:space="preserve">Ballstáit </w:t>
      </w:r>
      <w:r w:rsidRPr="00E932BC">
        <w:rPr>
          <w:b/>
          <w:bCs/>
          <w:i/>
          <w:iCs/>
          <w:shd w:val="clear" w:color="auto" w:fill="FFFFFF"/>
        </w:rPr>
        <w:t>mapáil chomhordaithe a dhéanamh chun fuinneamh in-athnuaite a imscaradh ar a gcríoch chun an acmhainneacht intíre agus an dromchla talún, an fo-dhromchla, an fharraige nó an t-uisce intíre atá ar fáil a shainaithint de réir mar is gá chun gléasraí a shuiteáil chun fuinneamh ó fhoinsí in-athnuaite a tháirgeadh, agus an bonneagar a bhaineann leo, mar shampla saoráidí eangaí agus stórála, lena n-áirítear stóráil theirmeach, a theastaíonn chun a rannchuidiú náisiúnta ar a laghad i dtreo sprioc athbhreithnithe 2030 don fhuinneamh in-athnuaite a bhaint amach.</w:t>
      </w:r>
      <w:r w:rsidRPr="00E932BC">
        <w:rPr>
          <w:b/>
          <w:i/>
          <w:shd w:val="clear" w:color="auto" w:fill="FFFFFF"/>
        </w:rPr>
        <w:t xml:space="preserve"> </w:t>
      </w:r>
      <w:r w:rsidRPr="00E932BC">
        <w:rPr>
          <w:b/>
          <w:bCs/>
          <w:i/>
          <w:iCs/>
          <w:shd w:val="clear" w:color="auto" w:fill="FFFFFF"/>
        </w:rPr>
        <w:t>Beidh na réimsí sin, lena n-áirítear na gléasraí atá ann cheana agus na sásraí comhair, i gcomhréir leis na conairí measta agus leis an acmhainneacht iomlán suiteáilte atá beartaithe le teicneolaíocht fuinnimh in-athnuaite a leagtar amach sna</w:t>
      </w:r>
      <w:r w:rsidRPr="00E932BC">
        <w:rPr>
          <w:shd w:val="clear" w:color="auto" w:fill="FFFFFF"/>
        </w:rPr>
        <w:t xml:space="preserve"> pleananna náisiúnta fuinnimh agus aeráide. </w:t>
      </w:r>
      <w:r w:rsidRPr="00E932BC">
        <w:rPr>
          <w:b/>
          <w:bCs/>
          <w:i/>
          <w:iCs/>
          <w:shd w:val="clear" w:color="auto" w:fill="FFFFFF"/>
        </w:rPr>
        <w:lastRenderedPageBreak/>
        <w:t xml:space="preserve">Ba cheart </w:t>
      </w:r>
      <w:r w:rsidRPr="00E932BC">
        <w:rPr>
          <w:shd w:val="clear" w:color="auto" w:fill="FFFFFF"/>
        </w:rPr>
        <w:t>do</w:t>
      </w:r>
      <w:r w:rsidRPr="00E932BC">
        <w:rPr>
          <w:b/>
          <w:bCs/>
          <w:i/>
          <w:iCs/>
          <w:shd w:val="clear" w:color="auto" w:fill="FFFFFF"/>
        </w:rPr>
        <w:t xml:space="preserve"> na Ballstáit fothacar de na limistéir sin a ainmniú mar dlúslimistéir  </w:t>
      </w:r>
      <w:r w:rsidRPr="00E932BC">
        <w:rPr>
          <w:shd w:val="clear" w:color="auto" w:fill="FFFFFF"/>
        </w:rPr>
        <w:t>in-athnuaite. Is suíomhanna sonracha iad sin, cibé acu ar talamh nó ar muir iad, atá oiriúnach go háirithe do shuiteáil gléasraí chun fuinneamh ó fhoinsí in-athnuaite a tháirgeadh,</w:t>
      </w:r>
      <w:r w:rsidRPr="00E932BC">
        <w:t xml:space="preserve"> </w:t>
      </w:r>
      <w:r w:rsidRPr="00E932BC">
        <w:rPr>
          <w:rFonts w:ascii="Arial" w:hAnsi="Arial"/>
          <w:snapToGrid w:val="0"/>
        </w:rPr>
        <w:t>▌</w:t>
      </w:r>
      <w:r w:rsidRPr="00E932BC">
        <w:rPr>
          <w:shd w:val="clear" w:color="auto" w:fill="FFFFFF"/>
        </w:rPr>
        <w:t xml:space="preserve">i gcás nach meastar go mbeidh tionchar suntasach ar an gcomhshaol ag úsáid cineáil shonraigh fuinnimh in-athnuaite, i bhfianaise shaintréithe na críche roghnaithe. Ba cheart do na Ballstáit tosaíocht a thabhairt </w:t>
      </w:r>
      <w:r w:rsidRPr="00E932BC">
        <w:t xml:space="preserve">do dhromchlaí saorga agus tógtha, mar shampla díonta </w:t>
      </w:r>
      <w:r w:rsidRPr="00E932BC">
        <w:rPr>
          <w:b/>
          <w:bCs/>
          <w:i/>
          <w:iCs/>
        </w:rPr>
        <w:t>agus aghaidheanna foirgneamh</w:t>
      </w:r>
      <w:r w:rsidRPr="00E932BC">
        <w:t xml:space="preserve">, limistéir bonneagair iompair agus an ceantar díreach thart orthu, limistéir pháirceála, </w:t>
      </w:r>
      <w:r w:rsidRPr="00E932BC">
        <w:rPr>
          <w:b/>
          <w:bCs/>
          <w:i/>
          <w:iCs/>
        </w:rPr>
        <w:t>feirmeacha,</w:t>
      </w:r>
      <w:r w:rsidRPr="00E932BC">
        <w:t xml:space="preserve"> láithreáin dramhaíola, láithreáin tionscail, mianaigh, dobharlaigh shaorga intíre, lochanna nó taiscumair, agus, i gcás inarb iomchuí, láithreáin cóireála fuíolluisce uirbigh, mar aon le talamh díghrádaithe nach bhfuil inúsáidte don talmhaíocht. </w:t>
      </w:r>
      <w:r w:rsidRPr="00E932BC">
        <w:rPr>
          <w:b/>
          <w:i/>
          <w:shd w:val="clear" w:color="auto" w:fill="FFFFFF"/>
        </w:rPr>
        <w:t>Bunaítear freisin le Treoir (AE) 2018/2001 go bhféadfaidh na Ballstáit</w:t>
      </w:r>
      <w:r w:rsidRPr="00E932BC">
        <w:rPr>
          <w:b/>
          <w:i/>
        </w:rPr>
        <w:t xml:space="preserve"> </w:t>
      </w:r>
      <w:r w:rsidRPr="00E932BC">
        <w:rPr>
          <w:b/>
          <w:i/>
          <w:shd w:val="clear" w:color="auto" w:fill="FFFFFF"/>
        </w:rPr>
        <w:t xml:space="preserve">plean nó pleananna a ghlacadh chun limistéir bhonneagair thiomnaithe a ainmniú chun tionscadail eangaí agus stórála a fhorbairt a bhfuil gá leo chun fuinneamh in-athnuaite a chomhtháthú sa chóras leictreachais, i gcás nach meastar go mbeidh tionchair shuntasacha ag an bhforbairt sin ar an gcomhshaol nó inar féidir na tionchair sin a mhaolú go cuí nó, i gcás nach féidir, iad a chúiteamh. </w:t>
      </w:r>
      <w:r w:rsidRPr="00E932BC">
        <w:rPr>
          <w:shd w:val="clear" w:color="auto" w:fill="FFFFFF"/>
        </w:rPr>
        <w:t xml:space="preserve">Agus </w:t>
      </w:r>
      <w:r w:rsidRPr="00E932BC">
        <w:rPr>
          <w:b/>
          <w:bCs/>
          <w:i/>
          <w:iCs/>
          <w:shd w:val="clear" w:color="auto" w:fill="FFFFFF"/>
        </w:rPr>
        <w:t>dlúslimistéir</w:t>
      </w:r>
      <w:r w:rsidRPr="00E932BC">
        <w:rPr>
          <w:shd w:val="clear" w:color="auto" w:fill="FFFFFF"/>
        </w:rPr>
        <w:t xml:space="preserve"> in-athnuaiteán </w:t>
      </w:r>
      <w:r w:rsidRPr="00E932BC">
        <w:rPr>
          <w:b/>
          <w:bCs/>
          <w:i/>
          <w:iCs/>
          <w:shd w:val="clear" w:color="auto" w:fill="FFFFFF"/>
        </w:rPr>
        <w:t>agus limistéir bhonneagair thiomnaithe</w:t>
      </w:r>
      <w:r w:rsidRPr="00E932BC">
        <w:rPr>
          <w:shd w:val="clear" w:color="auto" w:fill="FFFFFF"/>
        </w:rPr>
        <w:t xml:space="preserve"> á n-ainmniú acu, ba cheart do na Ballstáit limistéir faoi chosaint a sheachaint agus a bpleananna náisiúnta athchóirithe dúlra a mheas. Ba cheart do na Ballstáit comhordú a dhéanamh ar fhorbairt pleananna náisiúnta athchóiriúcháin </w:t>
      </w:r>
      <w:r w:rsidRPr="00E932BC">
        <w:rPr>
          <w:b/>
          <w:bCs/>
          <w:i/>
          <w:iCs/>
          <w:shd w:val="clear" w:color="auto" w:fill="FFFFFF"/>
        </w:rPr>
        <w:t xml:space="preserve">leis an mapáil ar na limistéir is gá a dhéanamh le haghaidh rannchuidiú náisiúnta i dtreo sprioc 2030 don fhuinneamh in-athnuaite agus, i gcás inarb ábhartha, le </w:t>
      </w:r>
      <w:r w:rsidRPr="00E932BC">
        <w:rPr>
          <w:shd w:val="clear" w:color="auto" w:fill="FFFFFF"/>
        </w:rPr>
        <w:t>hainmniú na</w:t>
      </w:r>
      <w:r w:rsidRPr="00E932BC">
        <w:rPr>
          <w:b/>
          <w:bCs/>
          <w:i/>
          <w:iCs/>
          <w:shd w:val="clear" w:color="auto" w:fill="FFFFFF"/>
        </w:rPr>
        <w:t xml:space="preserve"> ndlúslimistéar </w:t>
      </w:r>
      <w:r w:rsidRPr="00E932BC">
        <w:rPr>
          <w:shd w:val="clear" w:color="auto" w:fill="FFFFFF"/>
        </w:rPr>
        <w:t>in-athnuaiteán</w:t>
      </w:r>
      <w:r w:rsidRPr="00E932BC">
        <w:rPr>
          <w:b/>
          <w:bCs/>
          <w:i/>
          <w:iCs/>
          <w:shd w:val="clear" w:color="auto" w:fill="FFFFFF"/>
        </w:rPr>
        <w:t xml:space="preserve"> agus na limistéar eangaí thiomnaithe</w:t>
      </w:r>
      <w:r w:rsidRPr="00E932BC">
        <w:rPr>
          <w:shd w:val="clear" w:color="auto" w:fill="FFFFFF"/>
        </w:rPr>
        <w:t xml:space="preserve">. Agus na pleananna athchóirithe dúlra á n-ullmhú, ba cheart do na Ballstáit sineirgí a áirithiú </w:t>
      </w:r>
      <w:r w:rsidRPr="00E932BC">
        <w:rPr>
          <w:b/>
          <w:bCs/>
          <w:i/>
          <w:iCs/>
          <w:shd w:val="clear" w:color="auto" w:fill="FFFFFF"/>
        </w:rPr>
        <w:t>le méadú an bhonneagair fuinnimh in-athnuaite agus fuinnimh agus</w:t>
      </w:r>
      <w:r w:rsidRPr="00E932BC">
        <w:rPr>
          <w:shd w:val="clear" w:color="auto" w:fill="FFFFFF"/>
        </w:rPr>
        <w:t xml:space="preserve"> leis na </w:t>
      </w:r>
      <w:r w:rsidRPr="00E932BC">
        <w:rPr>
          <w:b/>
          <w:bCs/>
          <w:i/>
          <w:iCs/>
          <w:shd w:val="clear" w:color="auto" w:fill="FFFFFF"/>
        </w:rPr>
        <w:t>dlúslimistéir</w:t>
      </w:r>
      <w:r w:rsidRPr="00E932BC">
        <w:rPr>
          <w:shd w:val="clear" w:color="auto" w:fill="FFFFFF"/>
        </w:rPr>
        <w:t xml:space="preserve"> in-athnuaiteán </w:t>
      </w:r>
      <w:r w:rsidRPr="00E932BC">
        <w:rPr>
          <w:b/>
          <w:bCs/>
          <w:i/>
          <w:iCs/>
          <w:shd w:val="clear" w:color="auto" w:fill="FFFFFF"/>
        </w:rPr>
        <w:t>agus leis</w:t>
      </w:r>
      <w:r w:rsidRPr="00E932BC">
        <w:rPr>
          <w:shd w:val="clear" w:color="auto" w:fill="FFFFFF"/>
        </w:rPr>
        <w:t xml:space="preserve"> na limistéir </w:t>
      </w:r>
      <w:r w:rsidRPr="00E932BC">
        <w:rPr>
          <w:b/>
          <w:bCs/>
          <w:i/>
          <w:iCs/>
          <w:shd w:val="clear" w:color="auto" w:fill="FFFFFF"/>
        </w:rPr>
        <w:t xml:space="preserve">eangaí thiomnaithe </w:t>
      </w:r>
      <w:r w:rsidRPr="00E932BC">
        <w:rPr>
          <w:shd w:val="clear" w:color="auto" w:fill="FFFFFF"/>
        </w:rPr>
        <w:t xml:space="preserve"> agus a áirithiú nach dtiocfaidh aon athrú ar fheidhmiú na limistéar in-athnuaiteán</w:t>
      </w:r>
      <w:r w:rsidRPr="00E932BC">
        <w:rPr>
          <w:b/>
          <w:bCs/>
          <w:i/>
          <w:iCs/>
          <w:shd w:val="clear" w:color="auto" w:fill="FFFFFF"/>
        </w:rPr>
        <w:t xml:space="preserve"> sin</w:t>
      </w:r>
      <w:r w:rsidRPr="00E932BC">
        <w:rPr>
          <w:shd w:val="clear" w:color="auto" w:fill="FFFFFF"/>
        </w:rPr>
        <w:t xml:space="preserve">, </w:t>
      </w:r>
      <w:r w:rsidRPr="00E932BC">
        <w:rPr>
          <w:rFonts w:ascii="Arial" w:hAnsi="Arial"/>
          <w:snapToGrid w:val="0"/>
        </w:rPr>
        <w:t>▌</w:t>
      </w:r>
      <w:r w:rsidRPr="00E932BC">
        <w:rPr>
          <w:shd w:val="clear" w:color="auto" w:fill="FFFFFF"/>
        </w:rPr>
        <w:t xml:space="preserve"> lena n-áirítear na nósanna imeachta ceadaithe is infheidhme sna limistéir in-athnuaiteán sin </w:t>
      </w:r>
      <w:r w:rsidRPr="00E932BC">
        <w:rPr>
          <w:rFonts w:ascii="Arial" w:hAnsi="Arial"/>
          <w:snapToGrid w:val="0"/>
        </w:rPr>
        <w:t>▌</w:t>
      </w:r>
      <w:r w:rsidRPr="00E932BC">
        <w:rPr>
          <w:shd w:val="clear" w:color="auto" w:fill="FFFFFF"/>
        </w:rPr>
        <w:t>dá bhforáiltear i dTreoir (AE) 2018/2001.</w:t>
      </w:r>
    </w:p>
    <w:p w:rsidR="00E932BC" w:rsidRPr="00E932BC" w:rsidRDefault="00E932BC" w:rsidP="00E932BC">
      <w:pPr>
        <w:widowControl/>
        <w:suppressAutoHyphens/>
        <w:spacing w:before="120" w:after="120" w:line="360" w:lineRule="auto"/>
        <w:ind w:left="567" w:right="-1" w:hanging="567"/>
        <w:rPr>
          <w:szCs w:val="24"/>
        </w:rPr>
      </w:pPr>
      <w:r w:rsidRPr="00E932BC">
        <w:t>(62)</w:t>
      </w:r>
      <w:r w:rsidRPr="00E932BC">
        <w:tab/>
        <w:t xml:space="preserve">D’fhonn a áirithiú go mbeidh sineirgí ann leis na bearta athchóirithe atá beartaithe nó curtha ar bun cheana sna Ballstáit, ba cheart a aithint sna pleananna náisiúnta um athchóiriú na bearta athchóirithe sin agus iad a chur san áireamh. I bhfianaise na práinne a léiríodh i dtuarascáil IPCC 2022 maidir le gníomhaíochtaí a dhéanamh ar athchóiriú </w:t>
      </w:r>
      <w:r w:rsidRPr="00E932BC">
        <w:lastRenderedPageBreak/>
        <w:t>éiceachóras díghrádaithe, ba cheart do na Ballstáit na bearta sin a chur chun feidhme i gcomhthráth le hullmhú na bpleananna athchóirithe.</w:t>
      </w:r>
    </w:p>
    <w:p w:rsidR="00E932BC" w:rsidRPr="00E932BC" w:rsidRDefault="00E932BC" w:rsidP="00E932BC">
      <w:pPr>
        <w:widowControl/>
        <w:suppressAutoHyphens/>
        <w:spacing w:before="120" w:after="120" w:line="360" w:lineRule="auto"/>
        <w:ind w:left="567" w:right="-1" w:hanging="567"/>
        <w:rPr>
          <w:rFonts w:eastAsia="Calibri"/>
          <w:szCs w:val="24"/>
        </w:rPr>
      </w:pPr>
      <w:bookmarkStart w:id="23" w:name="_Hlk136778969"/>
      <w:r w:rsidRPr="00E932BC">
        <w:t>(63)</w:t>
      </w:r>
      <w:r w:rsidRPr="00E932BC">
        <w:tab/>
        <w:t xml:space="preserve">Sna pleananna náisiúnta athchóiriúcháin </w:t>
      </w:r>
      <w:r w:rsidRPr="00E932BC">
        <w:rPr>
          <w:b/>
          <w:i/>
        </w:rPr>
        <w:t>agus sna bearta chun gnáthóga a athchóiriú chomh maith</w:t>
      </w:r>
      <w:r w:rsidRPr="00E932BC">
        <w:t xml:space="preserve"> </w:t>
      </w:r>
      <w:r w:rsidRPr="00E932BC">
        <w:rPr>
          <w:b/>
          <w:i/>
        </w:rPr>
        <w:t>leis na bearta chun meathlú na ngnáthóg a chosc</w:t>
      </w:r>
      <w:r w:rsidRPr="00E932BC">
        <w:t>, ba cheart aird a thabhairt freisin ar thorthaí na dtionscadal taighde atá ábhartha chun bail na n-éiceachóras a mheasúnú, bearta athchóiriúcháin a shainaithint agus a chur i bhfeidhm, agus chun críocha faireacháin</w:t>
      </w:r>
      <w:r w:rsidRPr="00E932BC">
        <w:rPr>
          <w:b/>
          <w:i/>
        </w:rPr>
        <w:t>, agus i gcás inarb iomchuí, ba cheart éagsúlacht na staideanna i réigiúin éagsúla an Aontais a chur san áireamh iontu, i gcomhréir le hAirteagal 191(2) den Chonradh ar Fheidhmiú an Aontais Eorpaigh (CFAE), mar shampla ceanglais shóisialta, eacnamaíocha agus chultúrtha agus saintréithe réigiúnacha agus áitiúla, lena n-áirítear dlús daonra</w:t>
      </w:r>
      <w:r w:rsidRPr="00E932BC">
        <w:t xml:space="preserve">. </w:t>
      </w:r>
    </w:p>
    <w:p w:rsidR="00E932BC" w:rsidRPr="00E932BC" w:rsidRDefault="00E932BC" w:rsidP="00E932BC">
      <w:pPr>
        <w:widowControl/>
        <w:suppressAutoHyphens/>
        <w:spacing w:before="120" w:after="120" w:line="360" w:lineRule="auto"/>
        <w:ind w:left="567" w:right="-1" w:hanging="567"/>
        <w:rPr>
          <w:rFonts w:eastAsia="Calibri"/>
          <w:szCs w:val="24"/>
        </w:rPr>
      </w:pPr>
      <w:bookmarkStart w:id="24" w:name="_Hlk136800230"/>
      <w:bookmarkEnd w:id="23"/>
      <w:r w:rsidRPr="00E932BC">
        <w:br w:type="page"/>
      </w:r>
      <w:r w:rsidRPr="00E932BC">
        <w:lastRenderedPageBreak/>
        <w:t>(64)</w:t>
      </w:r>
      <w:r w:rsidRPr="00E932BC">
        <w:tab/>
        <w:t>Is iomchuí cás sonrach na réigiún is forimeallaí san Aontas a chur san áireamh, mar a liostaítear in Airteagal 349 den Chonradh ar Fheidhmiú an Aontais Eorpaigh (CFAE), ina ndéantar foráil maidir le bearta sonracha chun tacú leis na réigiúin sin. Mar a beartaíodh i Straitéis Bhithéagsúlachta an Aontais go dtí 2030, ba cheart díriú go háirithe ar éiceachórais na réigiún is forimeallaí a chosaint agus a athchóiriú, i bhfianaise ardluach bithéagsúlachta na réigiún is forimeallaí.</w:t>
      </w:r>
      <w:r w:rsidRPr="00E932BC">
        <w:rPr>
          <w:b/>
          <w:i/>
        </w:rPr>
        <w:t xml:space="preserve"> Ag an am céanna, ba cheart na costais ghaolmhara a bhaineann le cosaint agus athchóiriú na n-éiceachóras sin agus iargúltacht, oileánachas, beagmhéid, topagrafaíocht agus aeráid dheacair na réigiún is forimeallaí a chur san áireamh, go háirithe agus na pleananna náisiúnta athchóiriúcháin á n-ullmhú.</w:t>
      </w:r>
      <w:r w:rsidRPr="00E932BC">
        <w:rPr>
          <w:i/>
        </w:rPr>
        <w:t xml:space="preserve"> </w:t>
      </w:r>
      <w:r w:rsidRPr="00E932BC">
        <w:rPr>
          <w:b/>
          <w:i/>
        </w:rPr>
        <w:t>Moltar do na Ballstáit bearta sonracha athchóiriúcháin a áireamh, ar bhonn deonach, sna réigiúin is forimeallaí sin nach dtagann faoi raon feidhme an Rialacháin seo.</w:t>
      </w:r>
      <w:r w:rsidRPr="00E932BC">
        <w:t xml:space="preserve"> </w:t>
      </w:r>
    </w:p>
    <w:bookmarkEnd w:id="24"/>
    <w:p w:rsidR="00E932BC" w:rsidRPr="00E932BC" w:rsidRDefault="00E932BC" w:rsidP="00E932BC">
      <w:pPr>
        <w:widowControl/>
        <w:suppressAutoHyphens/>
        <w:spacing w:before="120" w:after="120" w:line="360" w:lineRule="auto"/>
        <w:ind w:left="567" w:right="-1" w:hanging="567"/>
        <w:rPr>
          <w:rFonts w:eastAsia="Calibri"/>
          <w:szCs w:val="24"/>
        </w:rPr>
      </w:pPr>
      <w:r w:rsidRPr="00E932BC">
        <w:t>(65)</w:t>
      </w:r>
      <w:r w:rsidRPr="00E932BC">
        <w:tab/>
        <w:t>Ba cheart don Ghníomhaireacht Eorpach Chomhshaoil (‘EEA’) tacú leis na Ballstáit agus chun na pleananna náisiúnta um athchóiriú a ullmhú, agus ba cheart di faireachán a dhéanamh ar dhul chun cinn i dtreo chomhlíonadh na spriocanna agus na n-oibleagáidí athchóirithe. Ba cheart don Choimisiún a mheas an bhfuil na pleananna náisiúnta um athchóiriú leormhaith chun na spriocanna agus na hoibleagáidí sin a bhaint amach.</w:t>
      </w:r>
    </w:p>
    <w:p w:rsidR="00E932BC" w:rsidRPr="00E932BC" w:rsidRDefault="00E932BC" w:rsidP="00E932BC">
      <w:pPr>
        <w:widowControl/>
        <w:suppressAutoHyphens/>
        <w:spacing w:before="120" w:after="120" w:line="360" w:lineRule="auto"/>
        <w:ind w:left="567" w:right="-1" w:hanging="567"/>
        <w:rPr>
          <w:rFonts w:eastAsia="Calibri"/>
          <w:szCs w:val="24"/>
        </w:rPr>
      </w:pPr>
      <w:r w:rsidRPr="00E932BC">
        <w:br w:type="page"/>
      </w:r>
      <w:r w:rsidRPr="00E932BC">
        <w:lastRenderedPageBreak/>
        <w:t>(66)</w:t>
      </w:r>
      <w:r w:rsidRPr="00E932BC">
        <w:tab/>
        <w:t>Léiríodh sa Tuarascáil ón gCoimisiún ar Staid an Dúlra in 2020 go dtagann sciar suntasach den fhaisnéis arna tuairisciú ag na Ballstáit i gcomhréir le hAirteagal 17 de Threoir 92/43/CEE ón gComhairle</w:t>
      </w:r>
      <w:r w:rsidRPr="00E932BC">
        <w:rPr>
          <w:rFonts w:eastAsia="Calibri"/>
          <w:szCs w:val="24"/>
          <w:vertAlign w:val="superscript"/>
          <w:lang w:eastAsia="en-US"/>
        </w:rPr>
        <w:footnoteReference w:id="51"/>
      </w:r>
      <w:r w:rsidRPr="00E932BC">
        <w:t xml:space="preserve"> agus le hAirteagal 12 de Threoir 2009/147/CE, go háirithe maidir le stádas caomhnaithe agus treochtaí na ngnáthóg agus na speiceas a dtugann siad cosaint dóibh, ó shuirbhéanna páirteacha nó go bhfuil sé bunaithe ar bhreithiúnas saineolaithe amháin. Léiríodh sa Tuarascáil sin freisin nach fios fós stádas roinnt cineálacha gnáthóige agus speiceas atá faoi chosaint faoi Threoir 92/43/CEE. Is gá na bearnaí eolais sin a líonadh agus infheistiú san fhaireachán agus san fhaireachas chun taca a chur faoi phleananna náisiúnta láidre um athchóiriú atá bunaithe ar an eolaíocht. D’fhonn tráthúlacht, éifeachtacht agus comhleanúnachas modhanna éagsúla faireacháin a mhéadú, ba cheart don fhaireachán agus don fhaireachas an úsáid is fearr is féidir a bhaint as torthaí na dtionscadal taighde agus nuálaíochta atá cistithe ag an Aontas, teicneolaíochtaí nua, amhail faireachán in situ agus cianbhraiteacht ina n-úsáidtear sonraí agus seirbhísí spáis a sholáthraítear faoi chlár spáis an Aontais (EGNOS/Galileo agus Copernicus). Tacóidh misin an Aontais ‘Ár n-aigéan agus ár n-uiscí a athbhunú’, ‘Oiriúnú don Athrú Aeráide’, agus ‘Comhaontú um Ithir don Eoraip’ le cur chun feidhme na spriocanna athchóirithe</w:t>
      </w:r>
      <w:r w:rsidRPr="00E932BC">
        <w:rPr>
          <w:rFonts w:eastAsia="Calibri"/>
          <w:szCs w:val="24"/>
          <w:vertAlign w:val="superscript"/>
          <w:lang w:eastAsia="en-US"/>
        </w:rPr>
        <w:footnoteReference w:id="52"/>
      </w:r>
      <w:r w:rsidRPr="00E932BC">
        <w:t>.</w:t>
      </w:r>
    </w:p>
    <w:p w:rsidR="00E932BC" w:rsidRPr="00E932BC" w:rsidRDefault="00E932BC" w:rsidP="00E932BC">
      <w:pPr>
        <w:widowControl/>
        <w:suppressAutoHyphens/>
        <w:spacing w:before="120" w:after="120" w:line="360" w:lineRule="auto"/>
        <w:ind w:left="567" w:right="-1" w:hanging="567"/>
        <w:rPr>
          <w:rFonts w:eastAsia="Calibri"/>
          <w:b/>
          <w:i/>
          <w:szCs w:val="24"/>
        </w:rPr>
      </w:pPr>
      <w:r w:rsidRPr="00E932BC">
        <w:rPr>
          <w:b/>
          <w:i/>
        </w:rPr>
        <w:t>(66a) I bhfianaise na ndúshlán teicniúil agus airgeadais ar leith a bhaineann le muirthimpeallachtaí a mhapáil agus faireachán a dhéanamh orthu, féadfaidh na Ballstáit, mar chomhlánú ar an bhfaisnéis arna tuairisciú i gcomhréir le hAirteagal 17 de Threoir 92/43/CEE agus i gcomhréir le hAirteagal 17 de Threoir 2008/56/CE, faisnéis faoi bhrúnna agus bagairtí nó faisnéis ábhartha eile a úsáid mar bhonn don eachtarshuíomh agus bail na ngnáthóg muirí a liostaítear in Iarscríbhinn II á measúnú acu. Dá bhrí sin, féadfar an cur chuige sin a úsáid freisin mar bhonn chun bearta athchóiriúcháin a phleanáil i ngnáthóga muirí i gcomhréir leis an Rialachán seo. Ba cheart an measúnú foriomlán ar bhail na ngnáthóg muirí atá liostaithe in Iarscríbhinn II a bheith bunaithe ar an eolas is fearr atá ar fáil agus ar an dul chun cinn teicniúil agus eolaíoch is déanaí.</w:t>
      </w:r>
    </w:p>
    <w:p w:rsidR="00E932BC" w:rsidRPr="00E932BC" w:rsidRDefault="00E932BC" w:rsidP="00E932BC">
      <w:pPr>
        <w:widowControl/>
        <w:spacing w:after="200" w:line="276" w:lineRule="auto"/>
        <w:rPr>
          <w:rFonts w:eastAsia="Calibri"/>
          <w:b/>
          <w:szCs w:val="24"/>
          <w:u w:val="single"/>
        </w:rPr>
      </w:pPr>
      <w:r w:rsidRPr="00E932BC">
        <w:br w:type="page"/>
      </w:r>
    </w:p>
    <w:p w:rsidR="00E932BC" w:rsidRPr="00E932BC" w:rsidRDefault="00E932BC" w:rsidP="00E932BC">
      <w:pPr>
        <w:widowControl/>
        <w:suppressAutoHyphens/>
        <w:spacing w:before="120" w:after="120" w:line="360" w:lineRule="auto"/>
        <w:ind w:left="567" w:right="-1" w:hanging="567"/>
        <w:rPr>
          <w:rFonts w:eastAsia="Calibri"/>
          <w:szCs w:val="24"/>
        </w:rPr>
      </w:pPr>
      <w:r w:rsidRPr="00E932BC">
        <w:lastRenderedPageBreak/>
        <w:t>(67)</w:t>
      </w:r>
      <w:r w:rsidRPr="00E932BC">
        <w:tab/>
        <w:t>Chun faireachán a dhéanamh ar an dul chun cinn i gcur chun feidhme na bpleananna náisiúnta um athchóiriú, ar na bearta athchóirithe a cuireadh ar bun, ar na limistéar atá faoi réir na mbeart athchóirithe, agus na sonraí ar an bhfardal bacainní ar leanúnachas abhann, ba cheart córas a thabhairt isteach lena gceanglófaí ar na Ballstáit sonraí ábhartha maidir le torthaí an fhaireacháin sin a chur ar bun, a choinneáil cothrom le dáta agus a chur ar fáil. Ba cheart úsáid a bhaint as córas Reportnet EEA le haghaidh tuairisciú leictreonach sonraí chuig an gCoimisiún agus ba cheart é a bheith d’aidhm aige an t-ualach riaracháin ar gach eintiteas a choimeád chomh héadrom agus is féidir. Chun bonneagar iomchuí a áirithiú le haghaidh rochtain phoiblí, tuairisciú agus comhroinnt sonraí idir údaráis phoiblí, ba cheart do na Ballstáit, i gcás inarb ábhartha, na sonraíochtaí sonraí a bhunú orthu siúd dá dtagraítear i dTreoir 2003/4/CE ó Pharlaimint na hEorpa agus ón gComhairle</w:t>
      </w:r>
      <w:r w:rsidRPr="00E932BC">
        <w:rPr>
          <w:rFonts w:eastAsia="Calibri"/>
          <w:szCs w:val="24"/>
          <w:vertAlign w:val="superscript"/>
          <w:lang w:eastAsia="en-US"/>
        </w:rPr>
        <w:footnoteReference w:id="53"/>
      </w:r>
      <w:r w:rsidRPr="00E932BC">
        <w:t>, i dTreoir 2007/2/CE ó Pharlaimint na hEorpa agus ón gComhairle</w:t>
      </w:r>
      <w:r w:rsidRPr="00E932BC">
        <w:rPr>
          <w:rFonts w:eastAsia="Calibri"/>
          <w:szCs w:val="24"/>
          <w:vertAlign w:val="superscript"/>
          <w:lang w:eastAsia="en-US"/>
        </w:rPr>
        <w:footnoteReference w:id="54"/>
      </w:r>
      <w:r w:rsidRPr="00E932BC">
        <w:t xml:space="preserve"> agus i dTreoir (AE) 2019/1024 ó Pharlaimint na hEorpa agus ón gComhairle</w:t>
      </w:r>
      <w:r w:rsidRPr="00E932BC">
        <w:rPr>
          <w:rFonts w:eastAsia="Calibri"/>
          <w:szCs w:val="24"/>
          <w:vertAlign w:val="superscript"/>
          <w:lang w:eastAsia="en-US"/>
        </w:rPr>
        <w:footnoteReference w:id="55"/>
      </w:r>
      <w:r w:rsidRPr="00E932BC">
        <w:t>.</w:t>
      </w:r>
    </w:p>
    <w:p w:rsidR="00E932BC" w:rsidRPr="00E932BC" w:rsidRDefault="00E932BC" w:rsidP="00E932BC">
      <w:pPr>
        <w:widowControl/>
        <w:suppressAutoHyphens/>
        <w:spacing w:before="120" w:after="120" w:line="360" w:lineRule="auto"/>
        <w:ind w:left="567" w:right="-1" w:hanging="567"/>
        <w:rPr>
          <w:rFonts w:eastAsia="Calibri"/>
          <w:color w:val="000000"/>
          <w:szCs w:val="24"/>
        </w:rPr>
      </w:pPr>
      <w:r w:rsidRPr="00E932BC">
        <w:t>(68)</w:t>
      </w:r>
      <w:r w:rsidRPr="00E932BC">
        <w:tab/>
        <w:t>Chun cur chun feidhme éifeachtach an Rialacháin seo a áirithiú, ba cheart don Choimisiún tacaíocht a thabhairt do na Ballstáit arna iarraidh sin dóibh tríd an Ionstraim um Thacaíocht Theicniúil</w:t>
      </w:r>
      <w:r w:rsidRPr="00E932BC">
        <w:rPr>
          <w:rFonts w:eastAsia="Calibri"/>
          <w:szCs w:val="24"/>
          <w:vertAlign w:val="superscript"/>
          <w:lang w:eastAsia="en-US"/>
        </w:rPr>
        <w:footnoteReference w:id="56"/>
      </w:r>
      <w:r w:rsidRPr="00E932BC">
        <w:t xml:space="preserve"> lena soláthraítear tacaíocht theicniúil shaincheaptha</w:t>
      </w:r>
      <w:r w:rsidRPr="00E932BC">
        <w:rPr>
          <w:color w:val="1F497D"/>
        </w:rPr>
        <w:t xml:space="preserve"> </w:t>
      </w:r>
      <w:r w:rsidRPr="00E932BC">
        <w:t>chun athchóirithe a cheapadh agus a chur chun feidhme. Baineann an tacaíocht theicniúil le neartú na hacmhainneachta riaracháin, comhchuibhiú na gcreataí reachtacha agus comhroinnt na ndea-chleachtas ábhartha, mar shampla.</w:t>
      </w:r>
    </w:p>
    <w:p w:rsidR="00E932BC" w:rsidRPr="00E932BC" w:rsidRDefault="00E932BC" w:rsidP="00E932BC">
      <w:pPr>
        <w:widowControl/>
        <w:suppressAutoHyphens/>
        <w:spacing w:before="120" w:after="120" w:line="360" w:lineRule="auto"/>
        <w:ind w:left="567" w:right="-1" w:hanging="567"/>
        <w:rPr>
          <w:rFonts w:eastAsia="Calibri"/>
          <w:szCs w:val="24"/>
        </w:rPr>
      </w:pPr>
      <w:r w:rsidRPr="00E932BC">
        <w:t>(69)</w:t>
      </w:r>
      <w:r w:rsidRPr="00E932BC">
        <w:tab/>
        <w:t xml:space="preserve">Ba cheart don Choimisiún tuarascáil a thabhairt ar an dul chun cinn atá déanta ag na Ballstáit i dtreo spriocanna agus oibleagáidí athchóirithe an Rialacháin seo a bhaint amach ar bhonn tuarascálacha uile-Aontais ar dhul chun cinn arna dtarraingt suas ag </w:t>
      </w:r>
      <w:r w:rsidRPr="00E932BC">
        <w:lastRenderedPageBreak/>
        <w:t>EEA chomh maith le hanailís agus tuarascálacha eile arna gcur ar fáil ag na Ballstáit i réimsí beartais ábhartha amhail beartais dúlra, mhara agus uisce.</w:t>
      </w:r>
    </w:p>
    <w:p w:rsidR="00E932BC" w:rsidRPr="00E932BC" w:rsidRDefault="00E932BC" w:rsidP="00E932BC">
      <w:pPr>
        <w:widowControl/>
        <w:suppressAutoHyphens/>
        <w:spacing w:before="120" w:after="120" w:line="360" w:lineRule="auto"/>
        <w:ind w:left="567" w:right="-1" w:hanging="567"/>
        <w:rPr>
          <w:rFonts w:eastAsia="Calibri"/>
          <w:szCs w:val="24"/>
        </w:rPr>
      </w:pPr>
      <w:r w:rsidRPr="00E932BC">
        <w:br w:type="page"/>
      </w:r>
      <w:r w:rsidRPr="00E932BC">
        <w:lastRenderedPageBreak/>
        <w:t>(70)</w:t>
      </w:r>
      <w:r w:rsidRPr="00E932BC">
        <w:tab/>
        <w:t>Chun a áirithiú go mbainfear amach na spriocanna agus na hoibleagáidí a leagtar amach sa Rialachán seo, tá sé ríthábhachtach go ndéanfar infheistíochtaí poiblí agus príobháideacha leordhóthanacha san athchóiriú, agus ba cheart do na Ballstáit caiteachas le haghaidh cuspóirí bithéagsúlachta, lena n-áirítear maidir le deischostais agus costais aistrithe a eascraíonn as cur chun feidhme na bpleananna náisiúnta um athchóiriú, a chomhtháthú ina mbuiséid náisiúnta agus an úsáid a bhaintear as cistiú ón Aontas a léiriú. Maidir le cistiú ón Aontas, rannchuidítear le spriocanna bithéagsúlachta leis an gcaiteachas faoi bhuiséad an Aontais agus faoi chláir mhaoiniúcháin ón Aontas amhail an Clár don Chomhshaol agus do Ghníomhú ar son na hAeráide (LIFE)</w:t>
      </w:r>
      <w:r w:rsidRPr="00E932BC">
        <w:rPr>
          <w:rFonts w:eastAsia="Calibri"/>
          <w:szCs w:val="24"/>
          <w:vertAlign w:val="superscript"/>
          <w:lang w:eastAsia="en-US"/>
        </w:rPr>
        <w:footnoteReference w:id="57"/>
      </w:r>
      <w:r w:rsidRPr="00E932BC">
        <w:t xml:space="preserve"> an </w:t>
      </w:r>
      <w:hyperlink r:id="rId9">
        <w:r w:rsidRPr="00E932BC">
          <w:t>Ciste Eorpach Muirí, Iascaigh agus Dobharshaothraithe</w:t>
        </w:r>
      </w:hyperlink>
      <w:r w:rsidRPr="00E932BC">
        <w:t> (EMFAF)</w:t>
      </w:r>
      <w:r w:rsidRPr="00E932BC">
        <w:rPr>
          <w:rFonts w:eastAsia="Calibri"/>
          <w:szCs w:val="24"/>
          <w:vertAlign w:val="superscript"/>
          <w:lang w:eastAsia="en-US"/>
        </w:rPr>
        <w:footnoteReference w:id="58"/>
      </w:r>
      <w:r w:rsidRPr="00E932BC">
        <w:t xml:space="preserve">, an </w:t>
      </w:r>
      <w:hyperlink r:id="rId10">
        <w:r w:rsidRPr="00E932BC">
          <w:t>Ciste Eorpach Talmhaíochta um Fhorbairt Tuaithe</w:t>
        </w:r>
      </w:hyperlink>
      <w:r w:rsidRPr="00E932BC">
        <w:t> (CETFT)</w:t>
      </w:r>
      <w:r w:rsidRPr="00E932BC">
        <w:rPr>
          <w:rFonts w:eastAsia="Calibri"/>
          <w:szCs w:val="24"/>
          <w:vertAlign w:val="superscript"/>
          <w:lang w:eastAsia="en-US"/>
        </w:rPr>
        <w:footnoteReference w:id="59"/>
      </w:r>
      <w:r w:rsidRPr="00E932BC">
        <w:t xml:space="preserve">, an </w:t>
      </w:r>
      <w:hyperlink r:id="rId11">
        <w:r w:rsidRPr="00E932BC">
          <w:t>Ciste Eorpach um Ráthaíocht Talmhaíochta</w:t>
        </w:r>
      </w:hyperlink>
      <w:r w:rsidRPr="00E932BC">
        <w:t xml:space="preserve"> (CERT), </w:t>
      </w:r>
      <w:hyperlink r:id="rId12">
        <w:r w:rsidRPr="00E932BC">
          <w:t>Ciste Forbraíochta Réigiúnaí na hEorpa</w:t>
        </w:r>
      </w:hyperlink>
      <w:r w:rsidRPr="00E932BC">
        <w:t xml:space="preserve"> (CFRE), an </w:t>
      </w:r>
      <w:hyperlink r:id="rId13">
        <w:r w:rsidRPr="00E932BC">
          <w:t>Ciste Comhtháthaithe</w:t>
        </w:r>
      </w:hyperlink>
      <w:r w:rsidRPr="00E932BC">
        <w:rPr>
          <w:rFonts w:eastAsia="Calibri"/>
          <w:szCs w:val="24"/>
          <w:vertAlign w:val="superscript"/>
          <w:lang w:eastAsia="en-US"/>
        </w:rPr>
        <w:footnoteReference w:id="60"/>
      </w:r>
      <w:r w:rsidRPr="00E932BC">
        <w:t>, an Ciste um Aistriú Cóir</w:t>
      </w:r>
      <w:r w:rsidRPr="00E932BC">
        <w:rPr>
          <w:rFonts w:eastAsia="Calibri"/>
          <w:szCs w:val="24"/>
          <w:vertAlign w:val="superscript"/>
          <w:lang w:eastAsia="en-US"/>
        </w:rPr>
        <w:footnoteReference w:id="61"/>
      </w:r>
      <w:r w:rsidRPr="00E932BC">
        <w:t xml:space="preserve">, mar aon leis </w:t>
      </w:r>
      <w:r w:rsidRPr="00E932BC">
        <w:rPr>
          <w:color w:val="000000"/>
          <w:shd w:val="clear" w:color="auto" w:fill="FFFFFF"/>
        </w:rPr>
        <w:t>an gClár Réime de chuid an Aontais um thaighde agus um nuálaíocht, Fís Eorpach</w:t>
      </w:r>
      <w:r w:rsidRPr="00E932BC">
        <w:rPr>
          <w:rFonts w:eastAsia="Calibri"/>
          <w:color w:val="000000"/>
          <w:szCs w:val="24"/>
          <w:vertAlign w:val="superscript"/>
          <w:lang w:eastAsia="en-US"/>
        </w:rPr>
        <w:footnoteReference w:id="62"/>
      </w:r>
      <w:r w:rsidRPr="00E932BC">
        <w:t>,</w:t>
      </w:r>
      <w:r w:rsidRPr="00E932BC">
        <w:rPr>
          <w:color w:val="000000"/>
        </w:rPr>
        <w:t xml:space="preserve"> </w:t>
      </w:r>
      <w:r w:rsidRPr="00E932BC">
        <w:rPr>
          <w:color w:val="000000"/>
          <w:shd w:val="clear" w:color="auto" w:fill="FFFFFF"/>
        </w:rPr>
        <w:t xml:space="preserve">agus is é an aidhm dó 7,5 % den </w:t>
      </w:r>
      <w:r w:rsidRPr="00E932BC">
        <w:rPr>
          <w:color w:val="000000"/>
          <w:shd w:val="clear" w:color="auto" w:fill="FFFFFF"/>
        </w:rPr>
        <w:lastRenderedPageBreak/>
        <w:t>chaiteachas in 2024, 10 % de in 2026 agus 2027, faoin gCreat Airgeadais Ilbhliantúil 2021-2027</w:t>
      </w:r>
      <w:r w:rsidRPr="00E932BC">
        <w:rPr>
          <w:rFonts w:eastAsia="Calibri"/>
          <w:color w:val="000000"/>
          <w:szCs w:val="24"/>
          <w:vertAlign w:val="superscript"/>
          <w:lang w:eastAsia="en-US"/>
        </w:rPr>
        <w:footnoteReference w:id="63"/>
      </w:r>
      <w:r w:rsidRPr="00E932BC">
        <w:t xml:space="preserve"> a dhíriú ar chuspóirí bithéagsúlachta. </w:t>
      </w:r>
    </w:p>
    <w:p w:rsidR="00E932BC" w:rsidRPr="00E932BC" w:rsidRDefault="00E932BC" w:rsidP="00E932BC">
      <w:pPr>
        <w:widowControl/>
        <w:suppressAutoHyphens/>
        <w:spacing w:before="120" w:after="120" w:line="360" w:lineRule="auto"/>
        <w:ind w:left="567" w:right="-1"/>
        <w:rPr>
          <w:rFonts w:eastAsia="Calibri"/>
          <w:szCs w:val="24"/>
        </w:rPr>
      </w:pPr>
      <w:r w:rsidRPr="00E932BC">
        <w:br w:type="page"/>
      </w:r>
      <w:r w:rsidRPr="00E932BC">
        <w:lastRenderedPageBreak/>
        <w:t xml:space="preserve">Foinse bhreise chistithe is ea </w:t>
      </w:r>
      <w:hyperlink r:id="rId14">
        <w:r w:rsidRPr="00E932BC">
          <w:t>an tSaoráid Téarnaimh agus Athléimneachta</w:t>
        </w:r>
      </w:hyperlink>
      <w:r w:rsidRPr="00E932BC">
        <w:t xml:space="preserve"> (RRF)</w:t>
      </w:r>
      <w:r w:rsidRPr="00E932BC">
        <w:rPr>
          <w:rFonts w:eastAsia="Calibri"/>
          <w:szCs w:val="24"/>
          <w:vertAlign w:val="superscript"/>
          <w:lang w:eastAsia="en-US"/>
        </w:rPr>
        <w:footnoteReference w:id="64"/>
      </w:r>
      <w:r w:rsidRPr="00E932BC">
        <w:t xml:space="preserve"> chun an bhithéagsúlacht agus éiceachórais a chosaint agus a athchóiriú. Maidir le Clár LIFE, ba cheart aird ar leith a thabhairt ar úsáid iomchuí na dTionscadal Dúlra Straitéiseach (TDSanna) mar uirlis shonrach a d’fhéadfadh tacú le cur chun feidhme an Rialacháin seo, trí na hacmhainní airgeadais atá ar fáil a phríomhshruthú ar bhealach éifeachtach éifeachtúil.</w:t>
      </w:r>
    </w:p>
    <w:p w:rsidR="00E932BC" w:rsidRPr="00E932BC" w:rsidRDefault="00E932BC" w:rsidP="00E932BC">
      <w:pPr>
        <w:widowControl/>
        <w:suppressAutoHyphens/>
        <w:spacing w:before="120" w:after="120" w:line="360" w:lineRule="auto"/>
        <w:ind w:left="567" w:right="-1" w:hanging="567"/>
        <w:rPr>
          <w:rFonts w:eastAsia="Calibri"/>
          <w:szCs w:val="24"/>
        </w:rPr>
      </w:pPr>
      <w:r w:rsidRPr="00E932BC">
        <w:t>(71)</w:t>
      </w:r>
      <w:r w:rsidRPr="00E932BC">
        <w:tab/>
        <w:t>Tá raon tionscnamh de chuid an Aontais, de thionscnaimh náisiúnta agus de thionscnaimh phríobháideacha ar fáil chun maoiniú príobháideach a spreagadh, amhail Clár InvestEU</w:t>
      </w:r>
      <w:r w:rsidRPr="00E932BC">
        <w:rPr>
          <w:rFonts w:eastAsia="Calibri"/>
          <w:szCs w:val="24"/>
          <w:vertAlign w:val="superscript"/>
          <w:lang w:eastAsia="en-US"/>
        </w:rPr>
        <w:footnoteReference w:id="65"/>
      </w:r>
      <w:r w:rsidRPr="00E932BC">
        <w:rPr>
          <w:color w:val="000000"/>
        </w:rPr>
        <w:t>,</w:t>
      </w:r>
      <w:r w:rsidRPr="00E932BC">
        <w:t xml:space="preserve"> </w:t>
      </w:r>
      <w:r w:rsidRPr="00E932BC">
        <w:rPr>
          <w:color w:val="000000"/>
        </w:rPr>
        <w:t xml:space="preserve">a chuireann deiseanna ar fáil maoiniú poiblí agus príobháideach a shlógadh chun tacú, </w:t>
      </w:r>
      <w:r w:rsidRPr="00AB2C49">
        <w:rPr>
          <w:i/>
          <w:color w:val="000000"/>
        </w:rPr>
        <w:t>inter alia</w:t>
      </w:r>
      <w:r w:rsidRPr="00E932BC">
        <w:rPr>
          <w:color w:val="000000"/>
        </w:rPr>
        <w:t>, le feabhas a chur ar an dúlra agus ar an mbithéagsúlacht trí bhíthin tionscadail bhonneagair ghlais agus ghorm</w:t>
      </w:r>
      <w:r w:rsidRPr="00E932BC">
        <w:t>, agus an fheirmeoireacht charbóin mar shamhail ghlas ghnó</w:t>
      </w:r>
      <w:r w:rsidRPr="00E932BC">
        <w:rPr>
          <w:rFonts w:eastAsia="Calibri"/>
          <w:szCs w:val="24"/>
          <w:vertAlign w:val="superscript"/>
          <w:lang w:eastAsia="en-US"/>
        </w:rPr>
        <w:footnoteReference w:id="66"/>
      </w:r>
      <w:r w:rsidRPr="00E932BC">
        <w:t>.</w:t>
      </w:r>
    </w:p>
    <w:p w:rsidR="00E932BC" w:rsidRPr="00E932BC" w:rsidRDefault="00E932BC" w:rsidP="00E932BC">
      <w:pPr>
        <w:widowControl/>
        <w:suppressAutoHyphens/>
        <w:spacing w:before="120" w:after="120" w:line="360" w:lineRule="auto"/>
        <w:ind w:left="567" w:right="-1" w:hanging="567"/>
        <w:rPr>
          <w:rFonts w:eastAsia="Calibri"/>
          <w:b/>
          <w:bCs/>
          <w:i/>
          <w:szCs w:val="22"/>
        </w:rPr>
      </w:pPr>
      <w:r w:rsidRPr="00E932BC">
        <w:rPr>
          <w:b/>
          <w:i/>
        </w:rPr>
        <w:t>(71a)</w:t>
      </w:r>
      <w:r w:rsidRPr="00E932BC">
        <w:rPr>
          <w:b/>
          <w:i/>
        </w:rPr>
        <w:tab/>
        <w:t>Chun cur chun feidhme an Rialacháin seo a áirithiú, tá infheistíochtaí leordhóthanacha príobháideacha agus poiblí fíor-riachtanach do bhearta athchóirithe dúlra. Dá bhrí sin, ba cheart don Choimisiún, faoi cheann 12 mhí tar éis a theacht i bhfeidhm agus i gcomhairle leis na Ballstáit, tuarascáil a thíolacadh ina mbeidh anailís ina sainaithneofar aon bhearnaí i gcur chun feidhme an Rialacháin seo. Ba cheart tograí le haghaidh bearta leordhóthanacha a bheith ag gabháil leis an tuarascáil sin, i gcás inarb iomchuí, lena n-áirítear bearta airgeadais chun aghaidh a thabhairt ar na bearnaí a sainaithníodh, mar shampla cistiú tiomnaithe a bhunú agus gan dochar do shainchumais na gcomhreachtóirí le haghaidh ghlacadh an chéad chreata airgeadais ilbhliantúil eile tar éis 2027.</w:t>
      </w:r>
    </w:p>
    <w:p w:rsidR="00E932BC" w:rsidRPr="00E932BC" w:rsidRDefault="00E932BC" w:rsidP="00E932BC">
      <w:pPr>
        <w:widowControl/>
        <w:suppressAutoHyphens/>
        <w:spacing w:before="120" w:after="120" w:line="360" w:lineRule="auto"/>
        <w:ind w:left="567" w:right="-1" w:hanging="567"/>
        <w:rPr>
          <w:rFonts w:eastAsia="Calibri"/>
          <w:b/>
          <w:i/>
          <w:szCs w:val="24"/>
        </w:rPr>
      </w:pPr>
      <w:r w:rsidRPr="00E932BC">
        <w:br w:type="page"/>
      </w:r>
      <w:r w:rsidRPr="00E932BC">
        <w:rPr>
          <w:b/>
          <w:i/>
        </w:rPr>
        <w:lastRenderedPageBreak/>
        <w:t xml:space="preserve">(71b) De réir chásdlí socair na Cúirte Breithiúnais, faoi phrionsabal an chomhair dhílis a leagtar síos in Airteagal 4(3) den Chonradh ar an Aontas Eorpach (CAE), is faoi chúirteanna na mBallstát atá sé cosaint bhreithiúnach ar chearta duine faoi dhlí an Aontais a áirithiú. Sa bhreis air sin, le hAirteagal 19(1) CAE ceanglaítear ar na Ballstáit leigheasanna a sholáthar atá leordhóthanach chun cosaint bhreithiúnach éifeachtach a áirithiú sna réimsí a chumhdaítear le dlí an Aontais. Tá an tAontas agus na Ballstáit ina bpáirtithe i gCoinbhinsiún Choimisiún Eacnamaíochta na Náisiún Aontaithe don Eoraip (UNECE) maidir le Rochtain ar Fhaisnéis, Rannpháirtíocht Phoiblí i gCinnteoireacht agus Rochtain ar an gCeartas i gCúrsaí Comhshaoil (‘Coinbhinsiún Aarhus’). Faoi Choinbhinsiún Aarhus, ba cheart do na Ballstáit a áirithiú, i gcomhréir leis an gcóras dlí náisiúnta ábhartha, go mbeidh rochtain ag an bpobal lena mbaineann ar an gceartas. </w:t>
      </w:r>
    </w:p>
    <w:p w:rsidR="00E932BC" w:rsidRPr="00E932BC" w:rsidRDefault="00E932BC" w:rsidP="00E932BC">
      <w:pPr>
        <w:widowControl/>
        <w:suppressAutoHyphens/>
        <w:spacing w:before="120" w:after="120" w:line="360" w:lineRule="auto"/>
        <w:ind w:left="567" w:right="-1" w:hanging="567"/>
        <w:rPr>
          <w:rFonts w:eastAsia="Calibri"/>
          <w:szCs w:val="24"/>
        </w:rPr>
      </w:pPr>
      <w:r w:rsidRPr="00E932BC">
        <w:t>(72)</w:t>
      </w:r>
      <w:r w:rsidRPr="00E932BC">
        <w:tab/>
      </w:r>
      <w:r w:rsidRPr="00E932BC">
        <w:rPr>
          <w:color w:val="000000"/>
        </w:rPr>
        <w:t xml:space="preserve">Ba cheart do na Ballstáit </w:t>
      </w:r>
      <w:r w:rsidRPr="00E932BC">
        <w:rPr>
          <w:color w:val="000000"/>
          <w:shd w:val="clear" w:color="auto" w:fill="FFFFFF"/>
        </w:rPr>
        <w:t>cur chuige cothrom agus tras-shochaí a chur chun cinn agus a bpleananna náisiúnta um athchóiriú á n-ullmhú agus</w:t>
      </w:r>
      <w:r w:rsidRPr="00E932BC">
        <w:rPr>
          <w:color w:val="000000"/>
        </w:rPr>
        <w:t xml:space="preserve"> á gcur chun feidhme acu,</w:t>
      </w:r>
      <w:r w:rsidRPr="00E932BC">
        <w:t xml:space="preserve"> trí nósanna imeachta um rannpháirtíocht an phobail a áireamh agus trí riachtanais na bpobal áitiúil agus na bpáirtithe leasmhara a chur san áireamh. </w:t>
      </w:r>
    </w:p>
    <w:p w:rsidR="00E932BC" w:rsidRPr="00E932BC" w:rsidRDefault="00E932BC" w:rsidP="00E932BC">
      <w:pPr>
        <w:widowControl/>
        <w:suppressAutoHyphens/>
        <w:spacing w:before="120" w:after="120" w:line="360" w:lineRule="auto"/>
        <w:ind w:left="567" w:right="-1" w:hanging="567"/>
        <w:rPr>
          <w:rFonts w:eastAsia="Calibri"/>
          <w:szCs w:val="24"/>
        </w:rPr>
      </w:pPr>
      <w:r w:rsidRPr="00E932BC">
        <w:t>(73)</w:t>
      </w:r>
      <w:r w:rsidRPr="00E932BC">
        <w:tab/>
        <w:t>De bhun Rialachán (AE) 2021/2115 ó Pharlaimint na hEorpa agus ón gComhairle</w:t>
      </w:r>
      <w:r w:rsidRPr="00E932BC">
        <w:rPr>
          <w:rFonts w:eastAsia="Calibri"/>
          <w:szCs w:val="24"/>
          <w:vertAlign w:val="superscript"/>
          <w:lang w:eastAsia="en-US"/>
        </w:rPr>
        <w:footnoteReference w:id="67"/>
      </w:r>
      <w:r w:rsidRPr="00E932BC">
        <w:t xml:space="preserve"> ceaptar pleananna straitéiseacha CBT chun rannchuidiú le gnóthú spriocanna náisiúnta fadtéarmacha a leagtar amach sna gníomhartha reachtacha, nó ag eascairt astu, a liostaítear in Iarscríbhinn XIII a ghabhann leis an Rialachán sin, agus tá siad ceaptha chun bheith comhsheasmhach leis na spriocanna sin; Ba cheart an Rialachán seo maidir le hathchóiriú dúlra a chur san áireamh, i gcomhréir le hAirteagal 159 de Rialachán (AE) 2021/2115, nuair a dhéanfaidh an Coimisiún athbhreithniú, faoin 31 Nollaig 2025, ar an liosta a leagtar amach in Iarscríbhinn XIII a ghabhann leis an Rialachán sin.</w:t>
      </w:r>
    </w:p>
    <w:p w:rsidR="00E932BC" w:rsidRPr="00E932BC" w:rsidRDefault="00E932BC" w:rsidP="00E932BC">
      <w:pPr>
        <w:widowControl/>
        <w:suppressAutoHyphens/>
        <w:spacing w:before="120" w:after="120" w:line="360" w:lineRule="auto"/>
        <w:ind w:left="567" w:right="-1" w:hanging="567"/>
        <w:rPr>
          <w:rFonts w:eastAsia="Calibri"/>
          <w:szCs w:val="24"/>
        </w:rPr>
      </w:pPr>
      <w:r w:rsidRPr="00E932BC">
        <w:t>(74)</w:t>
      </w:r>
      <w:r w:rsidRPr="00E932BC">
        <w:tab/>
        <w:t>I gcomhréir leis an ngealltanas san 8</w:t>
      </w:r>
      <w:r w:rsidRPr="00E932BC">
        <w:rPr>
          <w:vertAlign w:val="superscript"/>
        </w:rPr>
        <w:t>ú</w:t>
      </w:r>
      <w:r w:rsidRPr="00E932BC">
        <w:t xml:space="preserve"> Clár Gníomhaíochta don Chomhshaol go dtí 2030</w:t>
      </w:r>
      <w:r w:rsidRPr="00E932BC">
        <w:rPr>
          <w:rFonts w:eastAsia="Calibri"/>
          <w:szCs w:val="24"/>
          <w:vertAlign w:val="superscript"/>
          <w:lang w:eastAsia="en-US"/>
        </w:rPr>
        <w:footnoteReference w:id="68"/>
      </w:r>
      <w:r w:rsidRPr="00E932BC">
        <w:t xml:space="preserve">, ba cheart do na Ballstáit deireadh a chur de réir a chéile leis na fóirdheontais lena ndéantar dochar don chomhshaol ar an leibhéal náisiúnta, agus an úsáid is fearr á baint </w:t>
      </w:r>
      <w:r w:rsidRPr="00E932BC">
        <w:lastRenderedPageBreak/>
        <w:t>as ionstraimí margadh-bhunaithe agus as uirlisí buiséadacha glasa, lena n-áirítear na cinn sin a bhfuil gá leo chun aistriú atá cothrom go sóisialta a áirithiú, agus chun tacú le gnólachtaí agus le páirtithe leasmhara eile cleachtais chaighdeánaithe maidir le cuntasaíocht an chaipitil nádúrtha a fhorbairt.</w:t>
      </w:r>
    </w:p>
    <w:p w:rsidR="00E932BC" w:rsidRPr="00E932BC" w:rsidRDefault="00E932BC" w:rsidP="00E932BC">
      <w:pPr>
        <w:widowControl/>
        <w:suppressAutoHyphens/>
        <w:spacing w:before="120" w:after="120" w:line="360" w:lineRule="auto"/>
        <w:ind w:left="567" w:right="-1" w:hanging="567"/>
        <w:rPr>
          <w:rFonts w:eastAsia="Calibri"/>
          <w:szCs w:val="24"/>
        </w:rPr>
      </w:pPr>
      <w:r w:rsidRPr="00E932BC">
        <w:t>(75)</w:t>
      </w:r>
      <w:r w:rsidRPr="00E932BC">
        <w:tab/>
        <w:t xml:space="preserve">Chun an t-oiriúnú is gá ar an Rialachán seo a áirithiú, ba cheart an chumhacht chun gníomhartha a ghlacadh i gcomhréir le hAirteagal 290 CFAE a tharmligean chuig an gCoimisiún maidir le hIarscríbhinní I go VII a leasú chun an </w:t>
      </w:r>
      <w:r w:rsidRPr="00E932BC">
        <w:rPr>
          <w:b/>
          <w:i/>
        </w:rPr>
        <w:t>grúpa</w:t>
      </w:r>
      <w:r w:rsidRPr="00E932BC">
        <w:t xml:space="preserve"> gnáthóg a oiriúnú, </w:t>
      </w:r>
      <w:r w:rsidRPr="00E932BC">
        <w:rPr>
          <w:b/>
          <w:i/>
        </w:rPr>
        <w:t>liosta na speiceas éin a oiriúnú a úsáidtear don</w:t>
      </w:r>
      <w:r w:rsidRPr="00E932BC">
        <w:t xml:space="preserve"> innéacs coiteann éan talaimh feirme, chomh maith le liosta na dtáscairí bithéagsúlachta d’éiceachórais talmhaíochta, liosta na dtáscairí bithéagsúlachta d’éiceachórais foraoise agus liostaí</w:t>
      </w:r>
      <w:r w:rsidRPr="00E932BC">
        <w:rPr>
          <w:b/>
          <w:i/>
        </w:rPr>
        <w:t xml:space="preserve"> na ngnáthóg agus</w:t>
      </w:r>
      <w:r w:rsidRPr="00E932BC">
        <w:t xml:space="preserve"> na speiceas muirí </w:t>
      </w:r>
      <w:r w:rsidRPr="00E932BC">
        <w:rPr>
          <w:rFonts w:ascii="Arial" w:hAnsi="Arial"/>
          <w:snapToGrid w:val="0"/>
        </w:rPr>
        <w:t>▌</w:t>
      </w:r>
      <w:r w:rsidRPr="00E932BC">
        <w:t xml:space="preserve">agus na samplaí de bhearta athchóiriúcháin, a oiriúnú </w:t>
      </w:r>
      <w:r w:rsidRPr="00E932BC">
        <w:rPr>
          <w:b/>
          <w:i/>
        </w:rPr>
        <w:t>don dul chun cinn teicniúil agus eolaíoch, chun taithí ó chur i bhfeidhm an Rialacháin a chur san áireamh nó chun comhsheasmhacht le cineálacha gnáthóige EUNIS a áirithiú</w:t>
      </w:r>
      <w:r w:rsidRPr="00E932BC">
        <w:t xml:space="preserve">. Tá sé tábhachtach, go háirithe, go ndéanfadh an Coimisiún </w:t>
      </w:r>
      <w:r w:rsidRPr="00E932BC">
        <w:rPr>
          <w:b/>
          <w:i/>
        </w:rPr>
        <w:t>measúnuithe tionchair agus</w:t>
      </w:r>
      <w:r w:rsidRPr="00E932BC">
        <w:t xml:space="preserve"> go rachadh sé i mbun comhairliúcháin iomchuí le linn a chuid oibre ullmhúcháin, lena n-áirítear ar leibhéal na saineolaithe, </w:t>
      </w:r>
      <w:r w:rsidRPr="00E932BC">
        <w:rPr>
          <w:rFonts w:ascii="Arial" w:hAnsi="Arial"/>
          <w:snapToGrid w:val="0"/>
        </w:rPr>
        <w:t>▌</w:t>
      </w:r>
      <w:r w:rsidRPr="00E932BC">
        <w:t>i gcomhréir leis na prionsabail a leagtar síos i gComhaontú Idirinstitiúideach an 13 Aibreán 2016 maidir le Reachtóireacht Níos Fearr</w:t>
      </w:r>
      <w:r w:rsidR="00AB2C49">
        <w:rPr>
          <w:rStyle w:val="FootnoteReference"/>
        </w:rPr>
        <w:footnoteReference w:id="69"/>
      </w:r>
      <w:r w:rsidRPr="00E932BC">
        <w:t>. Go sonrach, chun rannpháirtíocht chomhionann in ullmhú na ngníomhartha tarmligthe a áirithiú, faigheann Parlaimint na hEorpa agus an Chomhairle na doiciméid uile ag an am céanna leis na saineolaithe sna Ballstáit, agus bíonn rochtain chórasach ag a gcuid saineolaithe ar chruinnithe ghrúpaí saineolaithe an Choimisiúin a bhíonn ag déileáil le hullmhú na ngníomhartha tarmligthe.</w:t>
      </w:r>
    </w:p>
    <w:p w:rsidR="00E932BC" w:rsidRPr="00E932BC" w:rsidRDefault="00E932BC" w:rsidP="00E932BC">
      <w:pPr>
        <w:widowControl/>
        <w:suppressAutoHyphens/>
        <w:spacing w:before="120" w:after="120" w:line="360" w:lineRule="auto"/>
        <w:ind w:left="567" w:right="-1" w:hanging="567"/>
        <w:rPr>
          <w:rFonts w:eastAsia="Calibri"/>
          <w:szCs w:val="24"/>
        </w:rPr>
      </w:pPr>
      <w:r w:rsidRPr="00E932BC">
        <w:t>(76)</w:t>
      </w:r>
      <w:r w:rsidRPr="00E932BC">
        <w:tab/>
        <w:t>Chun coinníollacha aonfhoirmeacha a áirithiú maidir leis an Rialachán seo a chur chun feidhme, ba cheart cumhachtaí cur chun feidhme a thabhairt don Choimisiún chun an modh a shonrú maidir le faireachán a dhéanamh ar phailneoirí, chun na modhanna a shonrú maidir le faireachán a dhéanamh ar na táscairí le haghaidh éiceachórais talmhaíochta a liostaítear in Iarscríbhinn IV a ghabhann leis an Rialachán seo agus ar na táscairí le haghaidh éiceachórais foraoise a liostaítear in Iarscríbhinn VI a ghabhann leis an Rialachán seo, chun</w:t>
      </w:r>
      <w:bookmarkStart w:id="25" w:name="_Hlk133427816"/>
      <w:r w:rsidRPr="00E932BC">
        <w:t xml:space="preserve"> </w:t>
      </w:r>
      <w:r w:rsidRPr="00E932BC">
        <w:rPr>
          <w:b/>
          <w:i/>
        </w:rPr>
        <w:t>creata treorach a bhunú</w:t>
      </w:r>
      <w:r w:rsidRPr="00E932BC">
        <w:t xml:space="preserve"> chun na leibhéil sásúla a shocrú maidir le </w:t>
      </w:r>
      <w:r w:rsidRPr="00E932BC">
        <w:rPr>
          <w:b/>
          <w:i/>
        </w:rPr>
        <w:t>spás glas uirbeach, clúdach ceannbhrait crainn uirbeach i limistéir éiceachórais uirbeacha,</w:t>
      </w:r>
      <w:bookmarkEnd w:id="25"/>
      <w:r w:rsidRPr="00E932BC">
        <w:t xml:space="preserve"> pailneoirí, táscairí le haghaidh éiceachórais talmhaíochta a liostaítear in </w:t>
      </w:r>
      <w:r w:rsidRPr="00E932BC">
        <w:lastRenderedPageBreak/>
        <w:t>Iarscríbhinn IV a ghabhann leis an Rialachán seo agus táscairí le haghaidh héiceachórais foraoise a liostaítear in Iarscríbhinn VI a ghabhann leis an Rialachán seo, chun creat aonfhoirmeach a leagan amach maidir leis na pleananna náisiúnta um athchóiriú, chun an fhormaid, struchtúr agus socruithe mionsonraithe a leagan amach maidir le sonraí agus faisnéis a thuairisciú go leictreonach don Choimisiún. Ba cheart na cumhachtaí sin a fheidhmiú i gcomhréir le Rialachán (AE) Uimh. 182/2011 ó Pharlaimint na hEorpa agus ón gComhairle</w:t>
      </w:r>
      <w:r w:rsidRPr="00E932BC">
        <w:rPr>
          <w:rFonts w:eastAsia="Calibri"/>
          <w:szCs w:val="24"/>
          <w:vertAlign w:val="superscript"/>
          <w:lang w:eastAsia="en-US"/>
        </w:rPr>
        <w:footnoteReference w:id="70"/>
      </w:r>
      <w:r w:rsidRPr="00E932BC">
        <w:t xml:space="preserve">. </w:t>
      </w:r>
    </w:p>
    <w:p w:rsidR="00E932BC" w:rsidRPr="00E932BC" w:rsidRDefault="00E932BC" w:rsidP="00E932BC">
      <w:pPr>
        <w:widowControl/>
        <w:suppressAutoHyphens/>
        <w:spacing w:before="120" w:after="120" w:line="360" w:lineRule="auto"/>
        <w:ind w:left="567" w:right="-1" w:hanging="567"/>
        <w:rPr>
          <w:rFonts w:eastAsia="Calibri"/>
          <w:szCs w:val="24"/>
        </w:rPr>
      </w:pPr>
      <w:r w:rsidRPr="00E932BC">
        <w:t>(77)</w:t>
      </w:r>
      <w:r w:rsidRPr="00E932BC">
        <w:tab/>
        <w:t xml:space="preserve">Ba cheart don Choimisiún meastóireacht a dhéanamh ar an Rialachán seo. De bhun mhír 22 den Chomhaontú Idirinstitiúideach maidir le Reachtóireacht Níos Fearr, ba cheart an mheastóireacht sin a bhunú ar na critéir maidir le héifeachtúlacht, éifeachtacht, ábharthacht, comhleanúnachas agus breisluach AE agus ba cheart í a bheith mar bhonn le measúnuithe tionchair ar bhearta a d’fhéadfadh a bheith ann amach anseo. Ina theannta sin, ba cheart don Choimisiún measúnú a dhéanamh ar an ngá atá le spriocanna breise athchóirithe a leagan síos, de réir modhanna coiteanna chun measúnú a dhéanamh ar bhail na n-éiceachóras nach gcumhdaítear le hAirteagail 4 agus 5, agus an fhianaise eolaíoch is déanaí á cur san áireamh. </w:t>
      </w:r>
    </w:p>
    <w:p w:rsidR="00E932BC" w:rsidRPr="00E932BC" w:rsidRDefault="00E932BC" w:rsidP="00E932BC">
      <w:pPr>
        <w:widowControl/>
        <w:suppressAutoHyphens/>
        <w:spacing w:before="120" w:after="120" w:line="360" w:lineRule="auto"/>
        <w:ind w:left="567" w:right="-1" w:hanging="567"/>
        <w:rPr>
          <w:rFonts w:eastAsia="Calibri"/>
          <w:szCs w:val="24"/>
        </w:rPr>
      </w:pPr>
      <w:r w:rsidRPr="00E932BC">
        <w:t>(78)</w:t>
      </w:r>
      <w:r w:rsidRPr="00E932BC">
        <w:tab/>
        <w:t xml:space="preserve">Ós rud é nach féidir leis na Ballstáit cuspóirí an Rialacháin seo a ghnóthú go leordhóthanach agus, de bharr a fhairsinge agus a éifeachtaí, gur fearr is féidir iad a ghnóthú ar leibhéal an Aontais, féadfaidh an tAontas bearta a ghlacadh, i gcomhréir le prionsabal na coimhdeachta a leagtar amach in Airteagal 5 </w:t>
      </w:r>
      <w:r w:rsidRPr="00E932BC">
        <w:rPr>
          <w:b/>
          <w:i/>
        </w:rPr>
        <w:t>CAE</w:t>
      </w:r>
      <w:r w:rsidRPr="00E932BC">
        <w:t>. I gcomhréir le prionsabal na comhréireachta a leagtar amach san Airteagal sin, ní théann an Rialachán seo thar a bhfuil riachtanach chun na cuspóirí sin a ghnóthú.</w:t>
      </w:r>
    </w:p>
    <w:p w:rsidR="00E932BC" w:rsidRPr="00E932BC" w:rsidRDefault="00E932BC" w:rsidP="00E932BC">
      <w:pPr>
        <w:widowControl/>
        <w:suppressAutoHyphens/>
        <w:spacing w:before="120" w:after="120" w:line="360" w:lineRule="auto"/>
        <w:ind w:left="567" w:right="3400" w:hanging="567"/>
        <w:rPr>
          <w:rFonts w:eastAsia="Calibri"/>
          <w:szCs w:val="24"/>
        </w:rPr>
      </w:pPr>
      <w:r w:rsidRPr="00E932BC">
        <w:br w:type="page"/>
      </w:r>
    </w:p>
    <w:p w:rsidR="00E932BC" w:rsidRPr="00E932BC" w:rsidRDefault="00E932BC" w:rsidP="00E932BC">
      <w:pPr>
        <w:keepNext/>
        <w:widowControl/>
        <w:suppressAutoHyphens/>
        <w:spacing w:before="120" w:after="120"/>
        <w:jc w:val="both"/>
        <w:rPr>
          <w:rFonts w:eastAsia="Calibri"/>
          <w:szCs w:val="22"/>
        </w:rPr>
      </w:pPr>
      <w:r w:rsidRPr="00E932BC">
        <w:lastRenderedPageBreak/>
        <w:t>TAR ÉIS AN RIALACHÁN SEO A GHLACADH:</w:t>
      </w:r>
    </w:p>
    <w:p w:rsidR="00E932BC" w:rsidRPr="00E932BC" w:rsidRDefault="00E932BC" w:rsidP="00E932BC">
      <w:pPr>
        <w:keepNext/>
        <w:widowControl/>
        <w:suppressAutoHyphens/>
        <w:spacing w:before="360" w:after="120"/>
        <w:ind w:right="3400"/>
        <w:jc w:val="center"/>
        <w:outlineLvl w:val="1"/>
        <w:rPr>
          <w:b/>
          <w:bCs/>
          <w:szCs w:val="26"/>
          <w:lang w:eastAsia="en-US"/>
        </w:rPr>
      </w:pPr>
    </w:p>
    <w:p w:rsidR="00E932BC" w:rsidRPr="00E932BC" w:rsidRDefault="00E932BC" w:rsidP="00E932BC">
      <w:pPr>
        <w:keepNext/>
        <w:widowControl/>
        <w:suppressAutoHyphens/>
        <w:spacing w:before="360" w:after="360" w:line="360" w:lineRule="auto"/>
        <w:jc w:val="center"/>
        <w:outlineLvl w:val="0"/>
        <w:rPr>
          <w:b/>
          <w:bCs/>
          <w:smallCaps/>
          <w:sz w:val="32"/>
          <w:szCs w:val="28"/>
        </w:rPr>
      </w:pPr>
      <w:r w:rsidRPr="00E932BC">
        <w:rPr>
          <w:b/>
          <w:smallCaps/>
          <w:sz w:val="32"/>
        </w:rPr>
        <w:t>CAIBIDIL I</w:t>
      </w:r>
      <w:r w:rsidRPr="00E932BC">
        <w:rPr>
          <w:b/>
          <w:smallCaps/>
          <w:sz w:val="32"/>
        </w:rPr>
        <w:br/>
        <w:t>FORÁLACHA GINEARÁLTA</w:t>
      </w:r>
    </w:p>
    <w:p w:rsidR="00E932BC" w:rsidRPr="00E932BC" w:rsidRDefault="00E932BC" w:rsidP="00E932BC">
      <w:pPr>
        <w:keepNext/>
        <w:widowControl/>
        <w:suppressAutoHyphens/>
        <w:spacing w:before="360" w:after="120" w:line="360" w:lineRule="auto"/>
        <w:ind w:right="-1"/>
        <w:jc w:val="center"/>
        <w:outlineLvl w:val="1"/>
        <w:rPr>
          <w:b/>
          <w:bCs/>
          <w:szCs w:val="26"/>
        </w:rPr>
      </w:pPr>
      <w:bookmarkStart w:id="26" w:name="_Hlk137037513"/>
      <w:r w:rsidRPr="00E932BC">
        <w:t>Airteagal 1</w:t>
      </w:r>
      <w:r w:rsidRPr="00E932BC">
        <w:rPr>
          <w:b/>
        </w:rPr>
        <w:br/>
      </w:r>
      <w:r w:rsidRPr="00E932BC">
        <w:rPr>
          <w:i/>
        </w:rPr>
        <w:t>Ábhar</w:t>
      </w:r>
    </w:p>
    <w:p w:rsidR="00E932BC" w:rsidRPr="00E932BC" w:rsidRDefault="00E932BC" w:rsidP="00E932BC">
      <w:pPr>
        <w:widowControl/>
        <w:suppressAutoHyphens/>
        <w:spacing w:before="120" w:after="120" w:line="360" w:lineRule="auto"/>
        <w:ind w:left="567" w:right="-1" w:hanging="567"/>
        <w:jc w:val="both"/>
        <w:rPr>
          <w:rFonts w:eastAsia="Calibri"/>
          <w:szCs w:val="22"/>
        </w:rPr>
      </w:pPr>
      <w:r w:rsidRPr="00E932BC">
        <w:t>1.</w:t>
      </w:r>
      <w:r w:rsidRPr="00E932BC">
        <w:tab/>
        <w:t>Leis an Rialachán seo, leagtar síos na rialacha a chuireann leis na nithe seo a leanas:</w:t>
      </w:r>
    </w:p>
    <w:p w:rsidR="00E932BC" w:rsidRPr="001276BA" w:rsidRDefault="00E932BC" w:rsidP="00E932BC">
      <w:pPr>
        <w:widowControl/>
        <w:suppressAutoHyphens/>
        <w:spacing w:before="120" w:after="120" w:line="360" w:lineRule="auto"/>
        <w:ind w:left="1134" w:right="-1" w:hanging="567"/>
        <w:rPr>
          <w:rFonts w:eastAsia="Calibri"/>
          <w:szCs w:val="22"/>
        </w:rPr>
      </w:pPr>
      <w:r w:rsidRPr="00E932BC">
        <w:t>(a)</w:t>
      </w:r>
      <w:r w:rsidRPr="00E932BC">
        <w:tab/>
      </w:r>
      <w:r w:rsidR="00086A70" w:rsidRPr="0081037E">
        <w:t xml:space="preserve">éiceachórais </w:t>
      </w:r>
      <w:r w:rsidR="001276BA">
        <w:rPr>
          <w:rFonts w:eastAsia="Calibri"/>
          <w:szCs w:val="22"/>
          <w:lang w:eastAsia="en-US"/>
        </w:rPr>
        <w:t>▌</w:t>
      </w:r>
      <w:r w:rsidR="001276BA" w:rsidRPr="0081037E">
        <w:rPr>
          <w:rFonts w:eastAsia="Calibri"/>
          <w:szCs w:val="22"/>
          <w:lang w:eastAsia="en-US"/>
        </w:rPr>
        <w:t xml:space="preserve"> </w:t>
      </w:r>
      <w:r w:rsidRPr="00E932BC">
        <w:t>bhithéagsú</w:t>
      </w:r>
      <w:r w:rsidR="00086A70" w:rsidRPr="0081037E">
        <w:t>la</w:t>
      </w:r>
      <w:r w:rsidR="001276BA">
        <w:rPr>
          <w:rFonts w:eastAsia="Calibri"/>
          <w:szCs w:val="22"/>
          <w:lang w:eastAsia="en-US"/>
        </w:rPr>
        <w:t>▌</w:t>
      </w:r>
      <w:r w:rsidR="001276BA" w:rsidRPr="0081037E">
        <w:t>,</w:t>
      </w:r>
      <w:r w:rsidRPr="00E932BC">
        <w:t xml:space="preserve"> </w:t>
      </w:r>
      <w:r w:rsidR="001276BA" w:rsidRPr="0081037E">
        <w:t xml:space="preserve">athléimneacha </w:t>
      </w:r>
      <w:r w:rsidR="001276BA">
        <w:rPr>
          <w:rFonts w:eastAsia="Calibri"/>
          <w:szCs w:val="22"/>
          <w:lang w:eastAsia="en-US"/>
        </w:rPr>
        <w:t>▌</w:t>
      </w:r>
      <w:r w:rsidR="001276BA" w:rsidRPr="0081037E">
        <w:rPr>
          <w:rFonts w:eastAsia="Calibri"/>
          <w:szCs w:val="22"/>
          <w:lang w:eastAsia="en-US"/>
        </w:rPr>
        <w:t xml:space="preserve"> </w:t>
      </w:r>
      <w:r w:rsidR="001276BA" w:rsidRPr="0081037E">
        <w:rPr>
          <w:b/>
          <w:i/>
        </w:rPr>
        <w:t>agus tháirgiúla</w:t>
      </w:r>
      <w:r w:rsidR="001276BA" w:rsidRPr="0081037E">
        <w:t xml:space="preserve"> </w:t>
      </w:r>
      <w:r w:rsidRPr="00E932BC">
        <w:t xml:space="preserve">ar fud limistéir talún agus mhara </w:t>
      </w:r>
      <w:r w:rsidRPr="00E932BC">
        <w:rPr>
          <w:b/>
          <w:i/>
        </w:rPr>
        <w:t xml:space="preserve">na </w:t>
      </w:r>
      <w:r w:rsidRPr="0081037E">
        <w:t>mBallstát</w:t>
      </w:r>
      <w:r w:rsidRPr="00E932BC">
        <w:t xml:space="preserve"> trí éiceachórais </w:t>
      </w:r>
      <w:r w:rsidR="001276BA" w:rsidRPr="0081037E">
        <w:rPr>
          <w:b/>
          <w:i/>
        </w:rPr>
        <w:t>dhíghrádaithe</w:t>
      </w:r>
      <w:r w:rsidR="001276BA" w:rsidRPr="0081037E">
        <w:t xml:space="preserve"> </w:t>
      </w:r>
      <w:r w:rsidRPr="00E932BC">
        <w:t>a athchóiriú;</w:t>
      </w:r>
      <w:r w:rsidR="001276BA" w:rsidRPr="0081037E">
        <w:t xml:space="preserve"> </w:t>
      </w:r>
      <w:r w:rsidR="00722CF5">
        <w:rPr>
          <w:b/>
        </w:rPr>
        <w:t>[Leasú </w:t>
      </w:r>
      <w:r w:rsidR="001276BA" w:rsidRPr="0081037E">
        <w:rPr>
          <w:b/>
        </w:rPr>
        <w:t>113/rev1]</w:t>
      </w:r>
    </w:p>
    <w:p w:rsidR="00E932BC" w:rsidRPr="001276BA" w:rsidRDefault="00E932BC" w:rsidP="00E932BC">
      <w:pPr>
        <w:widowControl/>
        <w:suppressAutoHyphens/>
        <w:spacing w:before="120" w:after="120" w:line="360" w:lineRule="auto"/>
        <w:ind w:left="1134" w:right="-1" w:hanging="567"/>
        <w:rPr>
          <w:rFonts w:eastAsia="Calibri"/>
          <w:szCs w:val="22"/>
        </w:rPr>
      </w:pPr>
      <w:r w:rsidRPr="00E932BC">
        <w:t>(b)</w:t>
      </w:r>
      <w:r w:rsidRPr="00E932BC">
        <w:tab/>
        <w:t xml:space="preserve">cuspóirí uileghabhálacha an Aontais </w:t>
      </w:r>
      <w:r w:rsidR="001276BA" w:rsidRPr="0081037E">
        <w:t xml:space="preserve">a bhaint amach </w:t>
      </w:r>
      <w:r w:rsidRPr="00E932BC">
        <w:t>maidir le maolú ar an athrú aeráide</w:t>
      </w:r>
      <w:r w:rsidRPr="00E932BC">
        <w:rPr>
          <w:b/>
          <w:u w:val="single"/>
        </w:rPr>
        <w:t>,</w:t>
      </w:r>
      <w:r w:rsidRPr="00E932BC">
        <w:t xml:space="preserve"> oiriúnú don athrú aeráide</w:t>
      </w:r>
      <w:r w:rsidR="001276BA" w:rsidRPr="0081037E">
        <w:t>,</w:t>
      </w:r>
      <w:r w:rsidRPr="00E932BC">
        <w:t xml:space="preserve"> </w:t>
      </w:r>
      <w:r w:rsidR="001276BA" w:rsidRPr="0081037E">
        <w:rPr>
          <w:b/>
          <w:i/>
        </w:rPr>
        <w:t>lena n-áirítear slándáil bia, aistriú fuinnimh agus tithíocht shóisialta,</w:t>
      </w:r>
      <w:r w:rsidR="001276BA">
        <w:t xml:space="preserve"> </w:t>
      </w:r>
      <w:r w:rsidRPr="00E932BC">
        <w:rPr>
          <w:b/>
          <w:i/>
        </w:rPr>
        <w:t>agus neodracht díghrádaithe talún</w:t>
      </w:r>
      <w:r w:rsidRPr="00E932BC">
        <w:t xml:space="preserve"> ;</w:t>
      </w:r>
      <w:r w:rsidR="001276BA" w:rsidRPr="0081037E">
        <w:t xml:space="preserve"> </w:t>
      </w:r>
      <w:r w:rsidR="00722CF5">
        <w:rPr>
          <w:b/>
        </w:rPr>
        <w:t>[Leasú </w:t>
      </w:r>
      <w:r w:rsidR="001276BA" w:rsidRPr="0081037E">
        <w:rPr>
          <w:b/>
        </w:rPr>
        <w:t>114]</w:t>
      </w:r>
    </w:p>
    <w:p w:rsidR="00E932BC" w:rsidRPr="00E932BC" w:rsidRDefault="00E932BC" w:rsidP="00E932BC">
      <w:pPr>
        <w:widowControl/>
        <w:suppressAutoHyphens/>
        <w:spacing w:before="120" w:after="120" w:line="360" w:lineRule="auto"/>
        <w:ind w:left="1134" w:right="-1" w:hanging="567"/>
        <w:jc w:val="both"/>
        <w:rPr>
          <w:rFonts w:eastAsia="Calibri"/>
          <w:szCs w:val="22"/>
        </w:rPr>
      </w:pPr>
      <w:r w:rsidRPr="00E932BC">
        <w:t>(c)</w:t>
      </w:r>
      <w:r w:rsidRPr="00E932BC">
        <w:tab/>
        <w:t>gealltanais idirnáisiúnta an Aontais a chomhlíonadh.</w:t>
      </w:r>
    </w:p>
    <w:p w:rsidR="00E932BC" w:rsidRDefault="00E932BC" w:rsidP="00E932BC">
      <w:pPr>
        <w:widowControl/>
        <w:suppressAutoHyphens/>
        <w:spacing w:before="120" w:after="120" w:line="360" w:lineRule="auto"/>
        <w:ind w:left="567" w:right="-1" w:hanging="567"/>
      </w:pPr>
      <w:r w:rsidRPr="00E932BC">
        <w:t>2.</w:t>
      </w:r>
      <w:r w:rsidRPr="00E932BC">
        <w:tab/>
        <w:t xml:space="preserve">Bunaítear leis an Rialachán seo creat ina gcuirfidh na Ballstáit bearta athchóiriúcháin éifeachtacha limistéarbhunaithe i bhfeidhm </w:t>
      </w:r>
      <w:r w:rsidRPr="00E932BC">
        <w:rPr>
          <w:rFonts w:ascii="Arial" w:hAnsi="Arial"/>
          <w:snapToGrid w:val="0"/>
        </w:rPr>
        <w:t>▌</w:t>
      </w:r>
      <w:r w:rsidRPr="00E932BC">
        <w:rPr>
          <w:b/>
          <w:i/>
        </w:rPr>
        <w:t>agus é mar aidhm acu</w:t>
      </w:r>
      <w:r w:rsidRPr="00E932BC">
        <w:t xml:space="preserve">, </w:t>
      </w:r>
      <w:r w:rsidRPr="00E932BC">
        <w:rPr>
          <w:b/>
          <w:i/>
        </w:rPr>
        <w:t>mar sprioc de chuid an Aontais, ar fud na limistéar agus na n-éiceachóras atá laistigh den raon feidhme mar a shainítear in Airteagal 2,</w:t>
      </w:r>
      <w:r w:rsidRPr="00E932BC">
        <w:t xml:space="preserve"> 20 % ar a laghad den </w:t>
      </w:r>
      <w:r w:rsidRPr="00E932BC">
        <w:rPr>
          <w:rFonts w:ascii="Arial" w:hAnsi="Arial"/>
          <w:snapToGrid w:val="0"/>
        </w:rPr>
        <w:t>▌</w:t>
      </w:r>
      <w:r w:rsidRPr="00E932BC">
        <w:t xml:space="preserve">talamh agus </w:t>
      </w:r>
      <w:r w:rsidRPr="00E932BC">
        <w:rPr>
          <w:b/>
          <w:i/>
        </w:rPr>
        <w:t>20 % de na</w:t>
      </w:r>
      <w:r w:rsidRPr="00E932BC">
        <w:t xml:space="preserve"> limistéir farraige agus, faoi 2050, na héiceachórais uile a bhfuil gá acu le hathchóiriú, a chumhdach </w:t>
      </w:r>
      <w:r w:rsidRPr="00E932BC">
        <w:rPr>
          <w:b/>
          <w:i/>
        </w:rPr>
        <w:t>go comhpháirteach</w:t>
      </w:r>
      <w:r w:rsidRPr="00E932BC">
        <w:t xml:space="preserve"> faoi 2030.</w:t>
      </w:r>
    </w:p>
    <w:p w:rsidR="001276BA" w:rsidRPr="00AB2C49" w:rsidRDefault="001276BA" w:rsidP="00E932BC">
      <w:pPr>
        <w:widowControl/>
        <w:suppressAutoHyphens/>
        <w:spacing w:before="120" w:after="120" w:line="360" w:lineRule="auto"/>
        <w:ind w:left="567" w:right="-1" w:hanging="567"/>
        <w:rPr>
          <w:rFonts w:eastAsia="Calibri"/>
          <w:b/>
          <w:i/>
          <w:szCs w:val="22"/>
        </w:rPr>
      </w:pPr>
      <w:r w:rsidRPr="0081037E">
        <w:rPr>
          <w:rFonts w:eastAsia="Calibri"/>
          <w:b/>
          <w:i/>
          <w:szCs w:val="22"/>
        </w:rPr>
        <w:t>2a.</w:t>
      </w:r>
      <w:r w:rsidRPr="0081037E">
        <w:rPr>
          <w:rFonts w:eastAsia="Calibri"/>
          <w:b/>
          <w:i/>
          <w:szCs w:val="22"/>
        </w:rPr>
        <w:tab/>
        <w:t xml:space="preserve">Ní mór don Rialachán seo sineirgí a chruthú agus a bheith comhleanúnach leis an reachtaíocht atá ann cheana agus atá ar siúl faoi láthair, agus inniúlachtaí náisiúnta á gcur san áireamh agus comhleanúnachas le reachtaíocht an Aontais a áirithiú maidir le fuinneamh in-athnuaite, táirgí cosanta plandaí, amhábhair chriticiúla, talmhaíocht agus foraoiseacht, i measc nithe eile. </w:t>
      </w:r>
      <w:r w:rsidR="00722CF5" w:rsidRPr="00AB2C49">
        <w:rPr>
          <w:rFonts w:eastAsia="Calibri"/>
          <w:b/>
          <w:szCs w:val="22"/>
        </w:rPr>
        <w:t>[Leasú </w:t>
      </w:r>
      <w:r w:rsidRPr="00AB2C49">
        <w:rPr>
          <w:rFonts w:eastAsia="Calibri"/>
          <w:b/>
          <w:szCs w:val="22"/>
        </w:rPr>
        <w:t>166]</w:t>
      </w:r>
    </w:p>
    <w:bookmarkEnd w:id="26"/>
    <w:p w:rsidR="00E932BC" w:rsidRPr="00E932BC" w:rsidRDefault="00E932BC" w:rsidP="00E932BC">
      <w:pPr>
        <w:keepNext/>
        <w:widowControl/>
        <w:suppressAutoHyphens/>
        <w:spacing w:before="360" w:after="120" w:line="360" w:lineRule="auto"/>
        <w:ind w:right="-1"/>
        <w:jc w:val="center"/>
        <w:outlineLvl w:val="1"/>
        <w:rPr>
          <w:b/>
          <w:bCs/>
          <w:szCs w:val="26"/>
        </w:rPr>
      </w:pPr>
      <w:r w:rsidRPr="00E932BC">
        <w:lastRenderedPageBreak/>
        <w:t>Airteagal 2</w:t>
      </w:r>
      <w:r w:rsidRPr="00E932BC">
        <w:rPr>
          <w:b/>
        </w:rPr>
        <w:br/>
      </w:r>
      <w:r w:rsidRPr="00E932BC">
        <w:rPr>
          <w:i/>
        </w:rPr>
        <w:t>Raon feidhme geografach</w:t>
      </w:r>
    </w:p>
    <w:p w:rsidR="00E932BC" w:rsidRPr="00E932BC" w:rsidRDefault="00E932BC" w:rsidP="00E932BC">
      <w:pPr>
        <w:widowControl/>
        <w:suppressAutoHyphens/>
        <w:spacing w:before="120" w:after="120" w:line="360" w:lineRule="auto"/>
        <w:ind w:right="-1"/>
        <w:rPr>
          <w:rFonts w:eastAsia="Calibri"/>
          <w:szCs w:val="22"/>
        </w:rPr>
      </w:pPr>
      <w:r w:rsidRPr="00E932BC">
        <w:t>Tá feidhm ag an Rialachán seo maidir leis na héiceachórais dá dtagraítear in Airteagail 4 go 10:</w:t>
      </w:r>
    </w:p>
    <w:p w:rsidR="00E932BC" w:rsidRPr="00E932BC" w:rsidRDefault="00E932BC" w:rsidP="00E932BC">
      <w:pPr>
        <w:widowControl/>
        <w:suppressAutoHyphens/>
        <w:spacing w:before="120" w:after="120" w:line="360" w:lineRule="auto"/>
        <w:ind w:left="1134" w:right="-1" w:hanging="567"/>
        <w:jc w:val="both"/>
        <w:rPr>
          <w:rFonts w:eastAsia="Calibri"/>
          <w:b/>
          <w:szCs w:val="22"/>
          <w:u w:val="single"/>
        </w:rPr>
      </w:pPr>
      <w:r w:rsidRPr="00E932BC">
        <w:t>(a)</w:t>
      </w:r>
      <w:r w:rsidRPr="00E932BC">
        <w:tab/>
        <w:t>i gcríoch na mBallstát;</w:t>
      </w:r>
    </w:p>
    <w:p w:rsidR="00E932BC" w:rsidRPr="00E932BC" w:rsidRDefault="00E932BC" w:rsidP="00E932BC">
      <w:pPr>
        <w:widowControl/>
        <w:suppressAutoHyphens/>
        <w:spacing w:before="120" w:after="120" w:line="360" w:lineRule="auto"/>
        <w:ind w:left="1134" w:right="-1" w:hanging="567"/>
        <w:jc w:val="both"/>
        <w:rPr>
          <w:rFonts w:eastAsia="Calibri"/>
          <w:i/>
          <w:szCs w:val="22"/>
        </w:rPr>
      </w:pPr>
      <w:r w:rsidRPr="00E932BC">
        <w:rPr>
          <w:b/>
          <w:i/>
        </w:rPr>
        <w:t>(aa)</w:t>
      </w:r>
      <w:r w:rsidRPr="00E932BC">
        <w:rPr>
          <w:b/>
          <w:i/>
        </w:rPr>
        <w:tab/>
        <w:t>in uiscí cósta na mBallstát, mar atá sainmhínithe i dTreoir 2000/60/CE, a ngrinneall agus a bhfo-ithir;</w:t>
      </w:r>
    </w:p>
    <w:p w:rsidR="00E932BC" w:rsidRPr="00E932BC" w:rsidRDefault="00E932BC" w:rsidP="00E932BC">
      <w:pPr>
        <w:widowControl/>
        <w:spacing w:before="120" w:after="120" w:line="360" w:lineRule="auto"/>
        <w:ind w:left="1134" w:hanging="567"/>
        <w:rPr>
          <w:rFonts w:eastAsia="Calibri"/>
          <w:szCs w:val="22"/>
        </w:rPr>
      </w:pPr>
      <w:r w:rsidRPr="00E932BC">
        <w:t>(b)</w:t>
      </w:r>
      <w:r w:rsidRPr="00E932BC">
        <w:tab/>
        <w:t xml:space="preserve">in uiscí, grinneall na farraige agus an fho-ithir ar thaobh na farraige den bhonnlíne óna ndéantar fairsinge na n-uiscí teorann a thomhas ag síneadh go dtí an pointe is faide amach den limistéar </w:t>
      </w:r>
      <w:r w:rsidRPr="00E932BC">
        <w:rPr>
          <w:b/>
          <w:bCs/>
          <w:i/>
        </w:rPr>
        <w:t>ina bhfuil</w:t>
      </w:r>
      <w:r w:rsidRPr="00E932BC">
        <w:t xml:space="preserve"> cearta ceannasacha </w:t>
      </w:r>
      <w:r w:rsidRPr="00E932BC">
        <w:rPr>
          <w:b/>
          <w:i/>
        </w:rPr>
        <w:t>nó dlínse</w:t>
      </w:r>
      <w:r w:rsidRPr="00E932BC">
        <w:t xml:space="preserve"> </w:t>
      </w:r>
      <w:r w:rsidRPr="00E932BC">
        <w:rPr>
          <w:b/>
          <w:i/>
        </w:rPr>
        <w:t>ag</w:t>
      </w:r>
      <w:r w:rsidRPr="00E932BC">
        <w:t xml:space="preserve"> Ballstát </w:t>
      </w:r>
      <w:r w:rsidRPr="00E932BC">
        <w:rPr>
          <w:b/>
          <w:bCs/>
          <w:i/>
        </w:rPr>
        <w:t>nó</w:t>
      </w:r>
      <w:r w:rsidRPr="00E932BC">
        <w:t xml:space="preserve"> ina bhfeidhmíonn Ballstát iad nó í, i gcomhréir le Coinbhinsiún na Náisiún Aontaithe maidir le Dlí na Farraige 1982.</w:t>
      </w:r>
    </w:p>
    <w:p w:rsidR="00E932BC" w:rsidRPr="00E932BC" w:rsidRDefault="00E932BC" w:rsidP="00E932BC">
      <w:pPr>
        <w:widowControl/>
        <w:spacing w:before="120" w:after="120" w:line="360" w:lineRule="auto"/>
        <w:rPr>
          <w:rFonts w:ascii="Calibri" w:eastAsia="Calibri" w:hAnsi="Calibri" w:cs="Calibri"/>
          <w:b/>
          <w:i/>
          <w:sz w:val="22"/>
          <w:szCs w:val="22"/>
        </w:rPr>
      </w:pPr>
      <w:r w:rsidRPr="00E932BC">
        <w:rPr>
          <w:b/>
          <w:i/>
        </w:rPr>
        <w:t xml:space="preserve">Níl feidhm ag an Rialachán seo </w:t>
      </w:r>
      <w:bookmarkStart w:id="27" w:name="_Hlk135939578"/>
      <w:r w:rsidRPr="00E932BC">
        <w:rPr>
          <w:b/>
          <w:i/>
        </w:rPr>
        <w:t>ach amháin maidir le héiceachórais i gcríoch Eorpach na mBallstát a bhfuil feidhm ag na Conarthaí maidir leo</w:t>
      </w:r>
      <w:bookmarkEnd w:id="27"/>
      <w:r w:rsidRPr="00E932BC">
        <w:rPr>
          <w:b/>
          <w:i/>
        </w:rPr>
        <w:t>.</w:t>
      </w:r>
    </w:p>
    <w:p w:rsidR="00E932BC" w:rsidRPr="00E932BC" w:rsidRDefault="00E932BC" w:rsidP="00E932BC">
      <w:pPr>
        <w:keepNext/>
        <w:widowControl/>
        <w:suppressAutoHyphens/>
        <w:spacing w:before="360" w:after="120" w:line="360" w:lineRule="auto"/>
        <w:ind w:right="-1"/>
        <w:jc w:val="center"/>
        <w:outlineLvl w:val="1"/>
        <w:rPr>
          <w:b/>
          <w:bCs/>
          <w:sz w:val="22"/>
          <w:szCs w:val="26"/>
        </w:rPr>
      </w:pPr>
      <w:r w:rsidRPr="00E932BC">
        <w:t>Airteagal 3</w:t>
      </w:r>
      <w:r w:rsidRPr="00E932BC">
        <w:rPr>
          <w:b/>
        </w:rPr>
        <w:br/>
      </w:r>
      <w:r w:rsidRPr="00E932BC">
        <w:rPr>
          <w:i/>
        </w:rPr>
        <w:t>Sainmhínithe</w:t>
      </w:r>
      <w:r w:rsidRPr="00E932BC">
        <w:rPr>
          <w:b/>
        </w:rPr>
        <w:t xml:space="preserve"> </w:t>
      </w:r>
    </w:p>
    <w:p w:rsidR="00E932BC" w:rsidRPr="00E932BC" w:rsidRDefault="00E932BC" w:rsidP="00E932BC">
      <w:pPr>
        <w:widowControl/>
        <w:suppressAutoHyphens/>
        <w:spacing w:before="120" w:after="120" w:line="360" w:lineRule="auto"/>
        <w:ind w:right="-1"/>
        <w:rPr>
          <w:rFonts w:eastAsia="Calibri"/>
          <w:szCs w:val="22"/>
        </w:rPr>
      </w:pPr>
      <w:r w:rsidRPr="00E932BC">
        <w:t>Tá feidhm ag na sainmhínithe seo a leanas:</w:t>
      </w:r>
    </w:p>
    <w:p w:rsidR="00E932BC" w:rsidRPr="00E932BC" w:rsidRDefault="00E932BC" w:rsidP="00E932BC">
      <w:pPr>
        <w:widowControl/>
        <w:suppressAutoHyphens/>
        <w:spacing w:before="120" w:after="120" w:line="360" w:lineRule="auto"/>
        <w:ind w:left="851" w:right="-1" w:hanging="851"/>
        <w:rPr>
          <w:rFonts w:eastAsia="Calibri"/>
          <w:szCs w:val="22"/>
        </w:rPr>
      </w:pPr>
      <w:r w:rsidRPr="00E932BC">
        <w:t>(1)</w:t>
      </w:r>
      <w:r w:rsidRPr="00E932BC">
        <w:tab/>
        <w:t xml:space="preserve">ciallaíonn ‘éiceachóras’ coimpléasc dinimiciúil de phobail plandaí, ainmhithe, </w:t>
      </w:r>
      <w:r w:rsidRPr="00E932BC">
        <w:rPr>
          <w:b/>
          <w:i/>
        </w:rPr>
        <w:t>fungais</w:t>
      </w:r>
      <w:r w:rsidRPr="00E932BC">
        <w:t xml:space="preserve"> agus miocrorgánach agus a dtimpeallacht neamhbheo, agus iad ag idirghníomhú mar aonad feidhmiúil, agus áirítear leis cineálacha gnáthóige, gnáthóga speiceas agus pobail speiceas;</w:t>
      </w:r>
    </w:p>
    <w:p w:rsidR="00E932BC" w:rsidRPr="00E932BC" w:rsidRDefault="00E932BC" w:rsidP="00E932BC">
      <w:pPr>
        <w:widowControl/>
        <w:suppressAutoHyphens/>
        <w:spacing w:before="120" w:after="120" w:line="360" w:lineRule="auto"/>
        <w:ind w:left="851" w:right="-1" w:hanging="851"/>
        <w:rPr>
          <w:rFonts w:eastAsia="Calibri"/>
          <w:szCs w:val="22"/>
        </w:rPr>
      </w:pPr>
      <w:r w:rsidRPr="00E932BC">
        <w:t>(2)</w:t>
      </w:r>
      <w:r w:rsidRPr="00E932BC">
        <w:tab/>
        <w:t>ciallaíonn ‘gnáthóg speicis’</w:t>
      </w:r>
      <w:r w:rsidRPr="00E932BC">
        <w:rPr>
          <w:b/>
          <w:i/>
        </w:rPr>
        <w:t xml:space="preserve"> gnáthóg speicis mar a shainmhínítear i bpointe (f) d’Airteagal 1</w:t>
      </w:r>
      <w:bookmarkStart w:id="28" w:name="_Hlk126738941"/>
      <w:r w:rsidRPr="00E932BC">
        <w:rPr>
          <w:b/>
          <w:i/>
        </w:rPr>
        <w:t xml:space="preserve"> </w:t>
      </w:r>
      <w:bookmarkEnd w:id="28"/>
      <w:r w:rsidRPr="00E932BC">
        <w:rPr>
          <w:b/>
          <w:i/>
        </w:rPr>
        <w:t>de Threoir 92/43/CEE</w:t>
      </w:r>
      <w:r w:rsidRPr="00E932BC">
        <w:t>;</w:t>
      </w:r>
    </w:p>
    <w:p w:rsidR="00E932BC" w:rsidRPr="00E932BC" w:rsidRDefault="00E932BC" w:rsidP="00E932BC">
      <w:pPr>
        <w:widowControl/>
        <w:suppressAutoHyphens/>
        <w:spacing w:before="120" w:after="120" w:line="360" w:lineRule="auto"/>
        <w:ind w:left="851" w:right="-1" w:hanging="851"/>
        <w:rPr>
          <w:rFonts w:eastAsia="Calibri"/>
          <w:szCs w:val="22"/>
          <w:lang w:eastAsia="en-US"/>
        </w:rPr>
      </w:pPr>
    </w:p>
    <w:p w:rsidR="00E932BC" w:rsidRPr="00E932BC" w:rsidRDefault="00E932BC" w:rsidP="00E932BC">
      <w:pPr>
        <w:widowControl/>
        <w:suppressAutoHyphens/>
        <w:spacing w:before="120" w:after="120" w:line="360" w:lineRule="auto"/>
        <w:ind w:left="851" w:right="-1" w:hanging="851"/>
        <w:rPr>
          <w:rFonts w:eastAsia="Calibri"/>
          <w:szCs w:val="22"/>
        </w:rPr>
      </w:pPr>
      <w:r w:rsidRPr="00E932BC">
        <w:br w:type="page"/>
      </w:r>
      <w:r w:rsidRPr="00E932BC">
        <w:lastRenderedPageBreak/>
        <w:t>(3)</w:t>
      </w:r>
      <w:r w:rsidRPr="00E932BC">
        <w:tab/>
        <w:t xml:space="preserve">ciallaíonn ‘athchóiriú’ an próiseas lena gcabhraítear go gníomhach nó go héighníomhach le téarnamh éiceachórais </w:t>
      </w:r>
      <w:r w:rsidRPr="00E932BC">
        <w:rPr>
          <w:b/>
          <w:i/>
        </w:rPr>
        <w:t>chun a struchtúr agus a fheidhmeanna a fheabhsú darb aidhm an bhithéagsúlacht agus athléimneacht an éiceachórais a chaomhnú nó a fheabhsú; déantar éiceachórais a athchóiriú chun críocha an Rialacháin seo trí fheabhas a chur ar dhea-bhail</w:t>
      </w:r>
      <w:r w:rsidRPr="00E932BC">
        <w:t xml:space="preserve"> cineáil gnáthóige</w:t>
      </w:r>
      <w:r w:rsidRPr="00E932BC">
        <w:rPr>
          <w:b/>
          <w:i/>
        </w:rPr>
        <w:t>,</w:t>
      </w:r>
      <w:r w:rsidRPr="00E932BC">
        <w:rPr>
          <w:rFonts w:ascii="Arial" w:hAnsi="Arial"/>
          <w:snapToGrid w:val="0"/>
        </w:rPr>
        <w:t xml:space="preserve"> ▌</w:t>
      </w:r>
      <w:r w:rsidRPr="00E932BC">
        <w:t xml:space="preserve">é a </w:t>
      </w:r>
      <w:r w:rsidRPr="00E932BC">
        <w:rPr>
          <w:b/>
          <w:i/>
        </w:rPr>
        <w:t>athbhunú</w:t>
      </w:r>
      <w:r w:rsidRPr="00E932BC">
        <w:t xml:space="preserve"> i limistéar tagartha fabhrach agus trí </w:t>
      </w:r>
      <w:r w:rsidRPr="00E932BC">
        <w:rPr>
          <w:b/>
          <w:i/>
        </w:rPr>
        <w:t>fheabhas leordhóthanach a chur ar cháilíocht agus ar chainníocht</w:t>
      </w:r>
      <w:r w:rsidRPr="00E932BC">
        <w:t xml:space="preserve"> gnáthóige speicis</w:t>
      </w:r>
      <w:r w:rsidRPr="00E932BC">
        <w:rPr>
          <w:b/>
          <w:i/>
        </w:rPr>
        <w:t xml:space="preserve"> i gcomhréir le hAirteagal 4(1),(2) agus (3) agus le hAirteagal 5(1),(2) agus (3) agus trí spriocanna agus oibleagáidí faoi Airteagail 6 go 10 a chomhlíonadh lena n-áirítear leibhéil</w:t>
      </w:r>
      <w:r w:rsidRPr="00E932BC">
        <w:t xml:space="preserve"> shásúla </w:t>
      </w:r>
      <w:r w:rsidRPr="00E932BC">
        <w:rPr>
          <w:b/>
          <w:i/>
        </w:rPr>
        <w:t>táscairí dá dtagraítear in Airteagail 8(1), 9(2) agus 10(2)</w:t>
      </w:r>
      <w:r w:rsidRPr="00E932BC">
        <w:t xml:space="preserve"> a bhaint amach mar bhealach chun an bhithéagsúlacht agus athléimneacht éiceachórais a chaomhnú nó a fheabhsú; </w:t>
      </w:r>
    </w:p>
    <w:p w:rsidR="00E932BC" w:rsidRPr="00E932BC" w:rsidRDefault="00E932BC" w:rsidP="00E932BC">
      <w:pPr>
        <w:widowControl/>
        <w:suppressAutoHyphens/>
        <w:spacing w:before="120" w:after="120" w:line="360" w:lineRule="auto"/>
        <w:ind w:left="851" w:right="-1" w:hanging="851"/>
        <w:rPr>
          <w:szCs w:val="22"/>
        </w:rPr>
      </w:pPr>
      <w:r w:rsidRPr="00E932BC">
        <w:t>(4)</w:t>
      </w:r>
      <w:r w:rsidRPr="00E932BC">
        <w:tab/>
        <w:t xml:space="preserve">ciallaíonn ‘dea-bhail’ </w:t>
      </w:r>
      <w:r w:rsidRPr="00E932BC">
        <w:rPr>
          <w:b/>
          <w:i/>
        </w:rPr>
        <w:t>cineáil gnáthóige</w:t>
      </w:r>
      <w:r w:rsidRPr="00E932BC">
        <w:t xml:space="preserve"> staid ina léiríonn </w:t>
      </w:r>
      <w:r w:rsidRPr="00E932BC">
        <w:rPr>
          <w:b/>
          <w:i/>
        </w:rPr>
        <w:t>a</w:t>
      </w:r>
      <w:r w:rsidRPr="00E932BC">
        <w:t xml:space="preserve"> príomh-shaintréithe </w:t>
      </w:r>
      <w:r w:rsidRPr="00E932BC">
        <w:rPr>
          <w:rFonts w:ascii="Arial" w:hAnsi="Arial"/>
          <w:snapToGrid w:val="0"/>
        </w:rPr>
        <w:t>▌</w:t>
      </w:r>
      <w:r w:rsidRPr="00E932BC">
        <w:t xml:space="preserve">, </w:t>
      </w:r>
      <w:r w:rsidRPr="00E932BC">
        <w:rPr>
          <w:b/>
          <w:i/>
        </w:rPr>
        <w:t>go háirithe</w:t>
      </w:r>
      <w:r w:rsidRPr="00E932BC">
        <w:t xml:space="preserve"> a </w:t>
      </w:r>
      <w:r w:rsidRPr="00E932BC">
        <w:rPr>
          <w:b/>
          <w:i/>
        </w:rPr>
        <w:t>struchtúr</w:t>
      </w:r>
      <w:r w:rsidRPr="00E932BC">
        <w:t xml:space="preserve"> agus a </w:t>
      </w:r>
      <w:r w:rsidRPr="00E932BC">
        <w:rPr>
          <w:b/>
          <w:i/>
        </w:rPr>
        <w:t>feidhmeanna agus a speicis thipiciúla nó a chomhdhéanamh de speicis thipiciúla</w:t>
      </w:r>
      <w:r w:rsidRPr="00E932BC">
        <w:t xml:space="preserve"> an t-ardleibhéal sláine éiceolaíoch, cobhsaíochta agus athléimneachta is gá chun a áirithiú go gcoinnítear ar bun go fadtéarmach é </w:t>
      </w:r>
      <w:r w:rsidRPr="00E932BC">
        <w:rPr>
          <w:b/>
          <w:i/>
        </w:rPr>
        <w:t xml:space="preserve">agus, ar an gcaoi sin, go rannchuidíonn sé le stádas fabhrach caomhnaithe a bhaint amach nó a choinneáil de réir Airteagal 1, pointe (e) de Threoir 92/43/CEE, i gcás ina liostaítear an cineál gnáthóige lena mbaineann in Iarscríbhinn I den Treoir sin, agus, in éiceachórais mhuirí, ina rannchuidíonn sé </w:t>
      </w:r>
      <w:r w:rsidRPr="00E932BC">
        <w:rPr>
          <w:b/>
          <w:i/>
          <w:color w:val="000000"/>
        </w:rPr>
        <w:t>le</w:t>
      </w:r>
      <w:bookmarkStart w:id="29" w:name="_Hlk132368424"/>
      <w:r w:rsidRPr="00E932BC">
        <w:rPr>
          <w:b/>
          <w:i/>
          <w:color w:val="000000"/>
        </w:rPr>
        <w:t xml:space="preserve"> dea-stádas comhshaoil a bhaint amach nó a choinneáil i gcomhréir le hAirteagal 3(5) de Threoir 2008/56/CE</w:t>
      </w:r>
      <w:bookmarkEnd w:id="29"/>
      <w:r w:rsidRPr="00E932BC">
        <w:t>;</w:t>
      </w:r>
    </w:p>
    <w:p w:rsidR="00E932BC" w:rsidRPr="00E932BC" w:rsidRDefault="00E932BC" w:rsidP="00E932BC">
      <w:pPr>
        <w:widowControl/>
        <w:suppressAutoHyphens/>
        <w:spacing w:before="120" w:after="120" w:line="360" w:lineRule="auto"/>
        <w:ind w:left="851" w:right="-1" w:hanging="851"/>
        <w:rPr>
          <w:rFonts w:eastAsia="Calibri"/>
          <w:b/>
          <w:szCs w:val="22"/>
          <w:u w:val="single"/>
        </w:rPr>
      </w:pPr>
      <w:r w:rsidRPr="00E932BC">
        <w:br w:type="page"/>
      </w:r>
      <w:r w:rsidRPr="00E932BC">
        <w:lastRenderedPageBreak/>
        <w:t>(5)</w:t>
      </w:r>
      <w:r w:rsidRPr="00E932BC">
        <w:tab/>
        <w:t xml:space="preserve">ciallaíonn ‘limistéar tagartha fabhrach’ an limistéar iomlán de chineál gnáthóige i réigiún bithgheografach ar leith nó i réigiún muirí ar an leibhéal náisiúnta a meastar gurb é an t-íosmhéid is gá chun inmharthanacht fhadtéarmach an chineáil ghnáthóige agus a </w:t>
      </w:r>
      <w:r w:rsidRPr="00E932BC">
        <w:rPr>
          <w:b/>
          <w:i/>
        </w:rPr>
        <w:t>ghnáth</w:t>
      </w:r>
      <w:r w:rsidRPr="00E932BC">
        <w:t xml:space="preserve">speiceas </w:t>
      </w:r>
      <w:r w:rsidRPr="00E932BC">
        <w:rPr>
          <w:b/>
          <w:i/>
          <w:shd w:val="clear" w:color="auto" w:fill="FFFFFF"/>
        </w:rPr>
        <w:t>nó a ghnáth-chomhdhéanamh speiceas</w:t>
      </w:r>
      <w:r w:rsidRPr="00E932BC">
        <w:t xml:space="preserve"> a áirithiú, agus na héagsúlachtaí suntasacha éiceolaíocha ar fad ina raon nádúrtha, agus atá comhdhéanta de limistéar an chineál ghnáthóige agus, mura leor an limistéar sin, an limistéar is gá chun an cineál gnáthóige a athbhunú; </w:t>
      </w:r>
      <w:r w:rsidRPr="00E932BC">
        <w:rPr>
          <w:b/>
          <w:i/>
        </w:rPr>
        <w:t xml:space="preserve">i gcás ina liostaítear an cineál gnáthóige lena mbaineann in Iarscríbhinn I a ghabhann le Treoir 92/43/CEE, rannchuidíonn an t-athbhunú sin le stádas caomhantais fabhrach a bhaint amach de réir Airteagal 1, pointe (e) den Treoir sin </w:t>
      </w:r>
      <w:r w:rsidRPr="00E932BC">
        <w:rPr>
          <w:b/>
          <w:i/>
          <w:shd w:val="clear" w:color="auto" w:fill="FFFFFF"/>
        </w:rPr>
        <w:t>agus, in éiceachórais mhuirí, rannchuidíonn an t-athbhunú sin le dea-stádas comhshaoil a bhaint amach nó a choinneáil de réir Airteagal 3(5) de Threoir 2008/56/CE</w:t>
      </w:r>
      <w:r w:rsidRPr="00E932BC">
        <w:rPr>
          <w:b/>
          <w:i/>
        </w:rPr>
        <w:t>;</w:t>
      </w:r>
    </w:p>
    <w:p w:rsidR="00E932BC" w:rsidRPr="00E932BC" w:rsidRDefault="00E932BC" w:rsidP="00E932BC">
      <w:pPr>
        <w:widowControl/>
        <w:suppressAutoHyphens/>
        <w:spacing w:before="120" w:after="120" w:line="360" w:lineRule="auto"/>
        <w:ind w:left="851" w:right="-1" w:hanging="851"/>
        <w:rPr>
          <w:rFonts w:eastAsia="Calibri"/>
          <w:szCs w:val="22"/>
        </w:rPr>
      </w:pPr>
      <w:r w:rsidRPr="00E932BC">
        <w:t>(6)</w:t>
      </w:r>
      <w:r w:rsidRPr="00E932BC">
        <w:tab/>
        <w:t xml:space="preserve">ciallaíonn ‘cáilíocht leordhóthanach gnáthóige’ cáilíocht de ghnáthóg speicis lenar féidir ceanglais éiceolaíocha speicis a chomhlíonadh ag céim ar bith dá thimthriall bitheolaíoch ionas go mbeidh sí á cothabháil ar bhonn fadtéarmach mar chuid inmharthana dá ghnáthóg ina raon nádúrtha, </w:t>
      </w:r>
      <w:r w:rsidRPr="00E932BC">
        <w:rPr>
          <w:b/>
          <w:i/>
        </w:rPr>
        <w:t xml:space="preserve">lena rannchuidítear le stádas fabhrach caomhnaithe speiceas a bhaint amach nó a choinneáil i gcomhréir le hAirteagal 1, pointe (i) de Threoir 92/43/CEE le haghaidh na speiceas a liostaítear in Iarscríbhinn II, IV nó V a ghabhann leis an Treoir sin agus lena ndaingnítear líon na speiceas éan fiáin a chumhdaítear le Treoir 2009/147/CE </w:t>
      </w:r>
      <w:r w:rsidRPr="00E932BC">
        <w:rPr>
          <w:rFonts w:ascii="TimesNewRomanPS-BoldMT" w:hAnsi="TimesNewRomanPS-BoldMT"/>
          <w:b/>
          <w:i/>
          <w:color w:val="000000"/>
        </w:rPr>
        <w:t>agus, ina theannta sin, in éiceachórais mhuirí, lena rannchuidítear le dea-stádas comhshaoil a bhaint amach nó a choinneáil de réir Airteagal 3(5) de Threoir 2008/56/CE</w:t>
      </w:r>
      <w:r w:rsidRPr="00E932BC">
        <w:t>;</w:t>
      </w:r>
    </w:p>
    <w:p w:rsidR="00E932BC" w:rsidRDefault="00E932BC" w:rsidP="00E932BC">
      <w:pPr>
        <w:widowControl/>
        <w:suppressAutoHyphens/>
        <w:spacing w:before="120" w:after="120" w:line="360" w:lineRule="auto"/>
        <w:ind w:left="851" w:right="-1" w:hanging="851"/>
      </w:pPr>
      <w:r w:rsidRPr="00E932BC">
        <w:br w:type="page"/>
      </w:r>
      <w:r w:rsidRPr="00E932BC">
        <w:lastRenderedPageBreak/>
        <w:t>(7)</w:t>
      </w:r>
      <w:r w:rsidRPr="00E932BC">
        <w:tab/>
        <w:t>ciallaíonn ‘cainníocht leordhóthanach gnáthóige’ cainníocht de ghnáthóg speicis lenar féidir ceanglais éiceolaíocha speicis a chomhlíonadh ag céim ar bith dá thimthriall bitheolaíoch ionas go mbeidh sí á cothabháil ar bhonn fadtéarmach mar chuid inmharthana dá ghnáthóg ina raon nádúrtha</w:t>
      </w:r>
      <w:r w:rsidRPr="00E932BC">
        <w:rPr>
          <w:b/>
          <w:i/>
        </w:rPr>
        <w:t xml:space="preserve">, lena rannchuidítear le stádas fabhrach caomhnaithe speiceas a bhaint amach nó a choinneáil i gcomhréir le hAirteagal 1, pointe (i) de Threoir 92/43/CEE le haghaidh na speiceas a liostaítear in Iarscríbhinn II, IV nó V a ghabhann leis an Treoir sin agus lena ndaingnítear líon na speiceas éan fiáin a chumhdaítear le Treoir 2009/147/CE </w:t>
      </w:r>
      <w:r w:rsidRPr="00E932BC">
        <w:rPr>
          <w:rFonts w:ascii="TimesNewRomanPS-BoldMT" w:hAnsi="TimesNewRomanPS-BoldMT"/>
          <w:b/>
          <w:i/>
          <w:color w:val="000000"/>
        </w:rPr>
        <w:t>agus, ina theannta sin, in éiceachórais mhuirí, lena rannchuidítear le dea-stádas comhshaoil a bhaint amach nó a choinneáil de réir Airteagal 3(5) de Threoir 2008/56/CE</w:t>
      </w:r>
      <w:r w:rsidRPr="00E932BC">
        <w:t>;</w:t>
      </w:r>
    </w:p>
    <w:p w:rsidR="001276BA" w:rsidRPr="00AB2C49" w:rsidRDefault="001276BA" w:rsidP="00E932BC">
      <w:pPr>
        <w:widowControl/>
        <w:suppressAutoHyphens/>
        <w:spacing w:before="120" w:after="120" w:line="360" w:lineRule="auto"/>
        <w:ind w:left="851" w:right="-1" w:hanging="851"/>
        <w:rPr>
          <w:rFonts w:eastAsia="Calibri"/>
          <w:b/>
          <w:szCs w:val="22"/>
        </w:rPr>
      </w:pPr>
      <w:r w:rsidRPr="0081037E">
        <w:rPr>
          <w:rFonts w:eastAsia="Calibri"/>
          <w:b/>
          <w:i/>
          <w:szCs w:val="22"/>
        </w:rPr>
        <w:t>(7a)</w:t>
      </w:r>
      <w:r w:rsidRPr="0081037E">
        <w:rPr>
          <w:rFonts w:eastAsia="Calibri"/>
          <w:b/>
          <w:i/>
          <w:szCs w:val="22"/>
        </w:rPr>
        <w:tab/>
        <w:t>ciallaíonn “meath” a bheith ina chúis le héifeacht dhíobhálach ghlan ar na cineálacha gnáthóige agus ar ghnáthóga na speiceas a chumhdaítear le hAirteagal 4(6) agus (7) agus le hAirteagal 5(6) agus (7), a mhéid a d’fhéadfadh an éifeacht sin a bheith suntasach i ndáil le cuspóir foriomlán Airteagal 4 agus Airteagal 5 chun na cineálacha gnáthóige agus gnáthóga na speiceas sin a chothabháil nó a athbhunú go stádas caomhantais fabhrach ar an leibhéal náisiúnta agus, spleách ar chineál gnáthóige nó ar ghnáthóg speicis lena mbaineann, ar leibhéal bithgheografach.</w:t>
      </w:r>
      <w:r w:rsidRPr="0081037E">
        <w:rPr>
          <w:rFonts w:eastAsia="Calibri"/>
          <w:b/>
          <w:szCs w:val="22"/>
        </w:rPr>
        <w:t xml:space="preserve"> </w:t>
      </w:r>
      <w:r w:rsidR="00722CF5" w:rsidRPr="00AB2C49">
        <w:rPr>
          <w:rFonts w:eastAsia="Calibri"/>
          <w:b/>
          <w:szCs w:val="22"/>
        </w:rPr>
        <w:t>[Leasú</w:t>
      </w:r>
      <w:r w:rsidRPr="00AB2C49">
        <w:rPr>
          <w:rFonts w:eastAsia="Calibri"/>
          <w:b/>
          <w:szCs w:val="22"/>
        </w:rPr>
        <w:t> 117/rev1]</w:t>
      </w:r>
    </w:p>
    <w:p w:rsidR="00E932BC" w:rsidRPr="00E932BC" w:rsidRDefault="00E932BC" w:rsidP="00E932BC">
      <w:pPr>
        <w:widowControl/>
        <w:suppressAutoHyphens/>
        <w:spacing w:before="120" w:after="120" w:line="360" w:lineRule="auto"/>
        <w:ind w:left="851" w:right="-1" w:hanging="851"/>
        <w:rPr>
          <w:rFonts w:eastAsia="Calibri"/>
          <w:szCs w:val="22"/>
        </w:rPr>
      </w:pPr>
      <w:r w:rsidRPr="00E932BC">
        <w:t>(8)</w:t>
      </w:r>
      <w:r w:rsidRPr="00E932BC">
        <w:tab/>
        <w:t xml:space="preserve">ciallaíonn ‘pailneoir’ </w:t>
      </w:r>
      <w:r w:rsidRPr="00E932BC">
        <w:rPr>
          <w:b/>
          <w:i/>
        </w:rPr>
        <w:t>feithid</w:t>
      </w:r>
      <w:r w:rsidRPr="00E932BC">
        <w:t xml:space="preserve"> fhiáin a iompraíonn pailin ó antar planda go dtí stiogma planda, rud a chumasaíonn leasú agus táirgeadh síolta;</w:t>
      </w:r>
    </w:p>
    <w:p w:rsidR="00E932BC" w:rsidRPr="00E932BC" w:rsidRDefault="00E932BC" w:rsidP="00E932BC">
      <w:pPr>
        <w:widowControl/>
        <w:suppressAutoHyphens/>
        <w:spacing w:before="120" w:after="120" w:line="360" w:lineRule="auto"/>
        <w:ind w:left="851" w:right="-1" w:hanging="851"/>
        <w:rPr>
          <w:rFonts w:eastAsia="Calibri"/>
          <w:b/>
          <w:color w:val="000000"/>
          <w:szCs w:val="22"/>
          <w:u w:val="single"/>
        </w:rPr>
      </w:pPr>
      <w:r w:rsidRPr="00E932BC">
        <w:t>(9)</w:t>
      </w:r>
      <w:r w:rsidRPr="00E932BC">
        <w:tab/>
        <w:t xml:space="preserve">ciallaíonn ‘meath phobail na bpailneoirí’ laghdú ar fhlúirse nó ar éagsúlacht </w:t>
      </w:r>
      <w:r w:rsidRPr="00E932BC">
        <w:rPr>
          <w:color w:val="000000"/>
        </w:rPr>
        <w:t>pailneoirí</w:t>
      </w:r>
      <w:r w:rsidRPr="00E932BC">
        <w:t>, nó ar an dá rud;</w:t>
      </w:r>
    </w:p>
    <w:p w:rsidR="00E932BC" w:rsidRPr="00E932BC" w:rsidRDefault="00E932BC" w:rsidP="00E932BC">
      <w:pPr>
        <w:widowControl/>
        <w:suppressAutoHyphens/>
        <w:spacing w:before="120" w:after="120" w:line="360" w:lineRule="auto"/>
        <w:ind w:left="851" w:right="-1" w:hanging="851"/>
        <w:rPr>
          <w:rFonts w:eastAsia="Calibri"/>
          <w:i/>
          <w:color w:val="000000"/>
          <w:szCs w:val="22"/>
          <w:shd w:val="clear" w:color="auto" w:fill="FFFFFF"/>
        </w:rPr>
      </w:pPr>
      <w:r w:rsidRPr="00E932BC">
        <w:rPr>
          <w:i/>
          <w:color w:val="000000"/>
        </w:rPr>
        <w:t>(</w:t>
      </w:r>
      <w:r w:rsidRPr="00E932BC">
        <w:rPr>
          <w:b/>
          <w:i/>
        </w:rPr>
        <w:t>9a)</w:t>
      </w:r>
      <w:r w:rsidRPr="00E932BC">
        <w:rPr>
          <w:b/>
          <w:i/>
        </w:rPr>
        <w:tab/>
        <w:t>ciallaíonn ‘speicis crainn dúchasaigh’ speiceas crainn a fhaightear laistigh dá raon nádúrtha</w:t>
      </w:r>
      <w:bookmarkStart w:id="30" w:name="_Hlk131598940"/>
      <w:r w:rsidRPr="00E932BC">
        <w:rPr>
          <w:b/>
          <w:i/>
        </w:rPr>
        <w:t xml:space="preserve"> (san am a caitheadh nó san am i láthair) agus acmhainneacht scaipthe (i.e. laistigh den raon ina bhfuil sé áitithe go nádúrtha nó a d’fhéadfadh sé áitiú ann gan lámh a bheith ag an duine, go díreach nó go hindíreach, ina thabhairt isteach nó ina chúram); </w:t>
      </w:r>
    </w:p>
    <w:p w:rsidR="00E932BC" w:rsidRPr="00E932BC" w:rsidRDefault="00E932BC" w:rsidP="00E932BC">
      <w:pPr>
        <w:widowControl/>
        <w:suppressAutoHyphens/>
        <w:spacing w:before="120" w:after="120" w:line="360" w:lineRule="auto"/>
        <w:ind w:left="851" w:right="-1" w:hanging="851"/>
        <w:rPr>
          <w:rFonts w:eastAsia="Calibri"/>
          <w:color w:val="000000"/>
          <w:szCs w:val="22"/>
        </w:rPr>
      </w:pPr>
      <w:r w:rsidRPr="00E932BC">
        <w:t>(10)</w:t>
      </w:r>
      <w:r w:rsidRPr="00E932BC">
        <w:tab/>
        <w:t xml:space="preserve">ciallaíonn ‘aonad riaracháin áitiúil’ nó ‘LAU’ rannán riaracháin íseal-leibhéil i mBallstát faoi bhun rannán de chuid cúige, réigiúin nó stáit, arna bhunú i gcomhréir </w:t>
      </w:r>
      <w:r w:rsidRPr="00E932BC">
        <w:lastRenderedPageBreak/>
        <w:t xml:space="preserve">le hAirteagal 4 de </w:t>
      </w:r>
      <w:r w:rsidRPr="00E932BC">
        <w:rPr>
          <w:color w:val="000000"/>
        </w:rPr>
        <w:t>Rialachán (CE) Uimh. 1059/2003 ó Pharlaimint na hEorpa agus ón gComhairle</w:t>
      </w:r>
      <w:r w:rsidRPr="00E932BC">
        <w:rPr>
          <w:rFonts w:eastAsia="Calibri"/>
          <w:color w:val="000000"/>
          <w:szCs w:val="24"/>
          <w:vertAlign w:val="superscript"/>
          <w:lang w:eastAsia="en-US"/>
        </w:rPr>
        <w:footnoteReference w:id="71"/>
      </w:r>
      <w:r w:rsidRPr="00E932BC">
        <w:t>;</w:t>
      </w:r>
    </w:p>
    <w:p w:rsidR="00E932BC" w:rsidRPr="00E932BC" w:rsidRDefault="00E932BC" w:rsidP="00E932BC">
      <w:pPr>
        <w:widowControl/>
        <w:suppressAutoHyphens/>
        <w:spacing w:before="120" w:after="120" w:line="360" w:lineRule="auto"/>
        <w:ind w:left="851" w:right="-1" w:hanging="851"/>
        <w:rPr>
          <w:rFonts w:eastAsia="Calibri"/>
          <w:b/>
          <w:i/>
          <w:szCs w:val="22"/>
        </w:rPr>
      </w:pPr>
      <w:r w:rsidRPr="00E932BC">
        <w:br w:type="page"/>
      </w:r>
      <w:r w:rsidRPr="00E932BC">
        <w:rPr>
          <w:b/>
          <w:i/>
        </w:rPr>
        <w:lastRenderedPageBreak/>
        <w:t>(10a)</w:t>
      </w:r>
      <w:r w:rsidRPr="00E932BC">
        <w:rPr>
          <w:b/>
          <w:i/>
        </w:rPr>
        <w:tab/>
        <w:t>ciallaíonn ‘lárionaid uirbeacha’ agus ‘braislí uirbeacha’ aonaid chríochacha arna n-aicmiú i gcathracha agus i mbailte agus i mbruachbhailte a úsáideann an típeolaíocht ghreillebhunaithe arna bunú i gcomhréir le hAirteagal 4b.2 de</w:t>
      </w:r>
      <w:bookmarkStart w:id="31" w:name="_Hlk136856956"/>
      <w:r w:rsidRPr="00E932BC">
        <w:t xml:space="preserve"> </w:t>
      </w:r>
      <w:r w:rsidRPr="00E932BC">
        <w:rPr>
          <w:b/>
          <w:i/>
        </w:rPr>
        <w:t>Rialachán (CE) Uimh. 1059/2003</w:t>
      </w:r>
      <w:bookmarkEnd w:id="31"/>
      <w:r w:rsidRPr="00E932BC">
        <w:rPr>
          <w:b/>
          <w:i/>
        </w:rPr>
        <w:t>;</w:t>
      </w:r>
    </w:p>
    <w:p w:rsidR="00E932BC" w:rsidRPr="00E932BC" w:rsidRDefault="00E932BC" w:rsidP="00E932BC">
      <w:pPr>
        <w:widowControl/>
        <w:suppressAutoHyphens/>
        <w:spacing w:before="120" w:after="120" w:line="360" w:lineRule="auto"/>
        <w:ind w:left="851" w:right="-1" w:hanging="851"/>
        <w:rPr>
          <w:rFonts w:eastAsia="Calibri"/>
          <w:szCs w:val="22"/>
        </w:rPr>
      </w:pPr>
      <w:r w:rsidRPr="00E932BC">
        <w:t>(11)</w:t>
      </w:r>
      <w:r w:rsidRPr="00E932BC">
        <w:tab/>
        <w:t xml:space="preserve">ciallaíonn ‘cathracha’ LAUnna ina gcónaíonn 50 % ar a laghad den daonra i lárionaid uirbeach amháin nó níos mó, rud a thomhaistear leis an </w:t>
      </w:r>
      <w:r w:rsidRPr="00E932BC">
        <w:rPr>
          <w:color w:val="000000"/>
          <w:shd w:val="clear" w:color="auto" w:fill="FFFFFF"/>
        </w:rPr>
        <w:t>leibhéal uirbithe arna bhunú i gcomhréir le hAirteagal 4b.3, pointe (a), de</w:t>
      </w:r>
      <w:r w:rsidRPr="00E932BC">
        <w:rPr>
          <w:color w:val="000000"/>
        </w:rPr>
        <w:t xml:space="preserve"> Rialachán (CE) Uimh. 1059/2003</w:t>
      </w:r>
      <w:r w:rsidRPr="00E932BC">
        <w:t>;</w:t>
      </w:r>
    </w:p>
    <w:p w:rsidR="00E932BC" w:rsidRPr="00E932BC" w:rsidRDefault="00E932BC" w:rsidP="00E932BC">
      <w:pPr>
        <w:widowControl/>
        <w:suppressAutoHyphens/>
        <w:spacing w:before="120" w:after="120" w:line="360" w:lineRule="auto"/>
        <w:ind w:left="851" w:right="-1" w:hanging="851"/>
        <w:rPr>
          <w:rFonts w:eastAsia="Calibri"/>
          <w:szCs w:val="22"/>
        </w:rPr>
      </w:pPr>
      <w:r w:rsidRPr="00E932BC">
        <w:t>(12)</w:t>
      </w:r>
      <w:r w:rsidRPr="00E932BC">
        <w:tab/>
        <w:t xml:space="preserve">ciallaíonn ‘bailte agus bruachbhailte’ LAUnna ina gcónaíonn níos lú ná 50 % den daonra i lárionad uirbeach, ach ina gcónaíonn 50 % ar a laghad den daonra i gcnuasach uirbeach, rud a thomhaistear leis </w:t>
      </w:r>
      <w:r w:rsidRPr="00E932BC">
        <w:rPr>
          <w:color w:val="000000"/>
          <w:shd w:val="clear" w:color="auto" w:fill="FFFFFF"/>
        </w:rPr>
        <w:t>an leibhéal uirbithe arna bhunú</w:t>
      </w:r>
      <w:r w:rsidRPr="00E932BC">
        <w:t xml:space="preserve"> </w:t>
      </w:r>
      <w:r w:rsidRPr="00E932BC">
        <w:rPr>
          <w:color w:val="000000"/>
          <w:shd w:val="clear" w:color="auto" w:fill="FFFFFF"/>
        </w:rPr>
        <w:t>i gcomhréir le hAirteagal 4b.3, pointe (a), de</w:t>
      </w:r>
      <w:r w:rsidRPr="00E932BC">
        <w:rPr>
          <w:color w:val="000000"/>
        </w:rPr>
        <w:t xml:space="preserve"> Rialachán (CE) Uimh. 1059/2003;</w:t>
      </w:r>
    </w:p>
    <w:p w:rsidR="00E932BC" w:rsidRPr="00E932BC" w:rsidRDefault="00E932BC" w:rsidP="00E932BC">
      <w:pPr>
        <w:widowControl/>
        <w:suppressAutoHyphens/>
        <w:spacing w:before="120" w:after="120" w:line="360" w:lineRule="auto"/>
        <w:ind w:left="851" w:right="-1" w:hanging="851"/>
        <w:rPr>
          <w:rFonts w:eastAsia="Calibri"/>
          <w:b/>
          <w:i/>
          <w:color w:val="000000"/>
          <w:szCs w:val="22"/>
        </w:rPr>
      </w:pPr>
      <w:r w:rsidRPr="00E932BC">
        <w:rPr>
          <w:b/>
          <w:i/>
          <w:color w:val="000000"/>
        </w:rPr>
        <w:t xml:space="preserve">(12a) </w:t>
      </w:r>
      <w:r w:rsidRPr="00E932BC">
        <w:rPr>
          <w:b/>
          <w:i/>
          <w:color w:val="000000"/>
        </w:rPr>
        <w:tab/>
        <w:t>ciallaíonn ‘limistéir pheirea-uirbeacha’ limistéir atá cóngarach do lárionaid uirbeacha nó do bhraislí uirbeacha, lena n-áirítear gach limistéar laistigh de 1 chiliméadar ar a laghad arna thomhas ó theorainneacha forimeallacha na lárionad uirbeach nó na mbraislí uirbeacha sin, agus atá lonnaithe sa chathair chéanna nó sa bhaile céanna agus sna bruachbhailte céanna leis na lárionaid uirbeacha nó na braislí uirbeacha sin;</w:t>
      </w:r>
    </w:p>
    <w:p w:rsidR="00E932BC" w:rsidRPr="00E932BC" w:rsidRDefault="00E932BC" w:rsidP="00E932BC">
      <w:pPr>
        <w:widowControl/>
        <w:suppressAutoHyphens/>
        <w:spacing w:before="120" w:after="120" w:line="360" w:lineRule="auto"/>
        <w:ind w:left="851" w:right="-1" w:hanging="851"/>
        <w:rPr>
          <w:rFonts w:eastAsia="Calibri"/>
          <w:szCs w:val="22"/>
        </w:rPr>
      </w:pPr>
      <w:r w:rsidRPr="00E932BC">
        <w:t>(13)</w:t>
      </w:r>
      <w:r w:rsidRPr="00E932BC">
        <w:tab/>
        <w:t>ciallaíonn ‘spás glas uirbeach’</w:t>
      </w:r>
      <w:r w:rsidRPr="00E932BC">
        <w:rPr>
          <w:b/>
          <w:i/>
        </w:rPr>
        <w:t xml:space="preserve"> limistéar iomlán crann, sceach, tom, fásra luibheach buan, léicin agus caonaigh, linnte agus sruthchúrsaí</w:t>
      </w:r>
      <w:r w:rsidRPr="00E932BC">
        <w:t xml:space="preserve"> a fhaightear i gcathracha nó i mbailte agus i mbruachbhailte </w:t>
      </w:r>
      <w:bookmarkStart w:id="32" w:name="_Hlk133232176"/>
      <w:r w:rsidRPr="00E932BC">
        <w:t>a ríomhtar ar bhonn sonraí arna soláthar ag seirbhís faireacháin Copernicus ar thalamh a bunaíodh le Rialachán (AE) 2021/696 ó Pharlaimint na hEorpa agus ón gComhairle</w:t>
      </w:r>
      <w:r w:rsidRPr="00E932BC">
        <w:rPr>
          <w:rFonts w:eastAsia="Calibri"/>
          <w:szCs w:val="22"/>
          <w:vertAlign w:val="superscript"/>
          <w:lang w:eastAsia="en-US"/>
        </w:rPr>
        <w:footnoteReference w:id="72"/>
      </w:r>
      <w:r w:rsidRPr="00E932BC">
        <w:rPr>
          <w:b/>
          <w:i/>
        </w:rPr>
        <w:t>, agus, i gcás ina mbíonn fáil orthu maidir leis an mBallstát lena mbaineann, sonraí forlíontacha iomchuí eile a chuireann an Ballstát sin ar fáil</w:t>
      </w:r>
      <w:r w:rsidRPr="00E932BC">
        <w:t>;</w:t>
      </w:r>
      <w:bookmarkEnd w:id="32"/>
    </w:p>
    <w:p w:rsidR="00E932BC" w:rsidRPr="00E932BC" w:rsidRDefault="00E932BC" w:rsidP="00E932BC">
      <w:pPr>
        <w:widowControl/>
        <w:suppressAutoHyphens/>
        <w:spacing w:before="120" w:after="120" w:line="360" w:lineRule="auto"/>
        <w:ind w:left="851" w:right="-1" w:hanging="851"/>
        <w:rPr>
          <w:rFonts w:eastAsia="Calibri"/>
          <w:szCs w:val="22"/>
        </w:rPr>
      </w:pPr>
      <w:r w:rsidRPr="00E932BC">
        <w:br w:type="page"/>
      </w:r>
      <w:r w:rsidRPr="00E932BC">
        <w:lastRenderedPageBreak/>
        <w:t>(14)</w:t>
      </w:r>
      <w:r w:rsidRPr="00E932BC">
        <w:tab/>
      </w:r>
      <w:bookmarkStart w:id="33" w:name="_Hlk133171975"/>
      <w:r w:rsidRPr="00E932BC">
        <w:t>ciallaíonn ‘ceannbhrat crainn uirbeach’ limistéar iomlán chumhdach na gcrann sna cathracha agus sna bailte agus sna bruachbhailte, a ríomhtar ar bhonn shonraí dhlús cumhdaigh na gcrann a sholáthraíonn Seirbhís Faireacháin Copernicus ar Thalamh arna bhunú le Rialachán (AE) 2021/696 ó Pharlaimint na hEorpa agus ón gComhairle</w:t>
      </w:r>
      <w:r w:rsidRPr="00E932BC">
        <w:rPr>
          <w:b/>
          <w:i/>
        </w:rPr>
        <w:t>, agus, i gcás ina mbíonn fáil orthu maidir leis an mBallstát lena mbaineann, sonraí forlíontacha iomchuí eile a chuireann an Ballstát sin ar fáil;</w:t>
      </w:r>
      <w:bookmarkEnd w:id="33"/>
    </w:p>
    <w:bookmarkEnd w:id="30"/>
    <w:p w:rsidR="00E932BC" w:rsidRPr="00E932BC" w:rsidRDefault="00E932BC" w:rsidP="00E932BC">
      <w:pPr>
        <w:widowControl/>
        <w:suppressAutoHyphens/>
        <w:spacing w:before="120" w:after="120" w:line="360" w:lineRule="auto"/>
        <w:ind w:left="851" w:right="-1" w:hanging="851"/>
        <w:rPr>
          <w:rFonts w:eastAsia="Calibri"/>
          <w:i/>
          <w:sz w:val="28"/>
          <w:szCs w:val="24"/>
        </w:rPr>
      </w:pPr>
      <w:r w:rsidRPr="00E932BC">
        <w:rPr>
          <w:b/>
          <w:i/>
        </w:rPr>
        <w:t>(14a)</w:t>
      </w:r>
      <w:r w:rsidRPr="00E932BC">
        <w:rPr>
          <w:b/>
          <w:i/>
        </w:rPr>
        <w:tab/>
        <w:t>ciallaíonn ‘abhainn shaorchúrsála’ abhainn nó stráice abhann nach gcuireann struchtúir shaorga ar bacainn iad bac ar a nascacht chomhthreomhar, chliathánach agus cheartingearach agus nach ndéantar difear, den chuid is mó, dá feidhmeanna nádúrtha;</w:t>
      </w:r>
      <w:r w:rsidRPr="00E932BC">
        <w:rPr>
          <w:i/>
          <w:sz w:val="28"/>
        </w:rPr>
        <w:t xml:space="preserve"> </w:t>
      </w:r>
    </w:p>
    <w:p w:rsidR="00E932BC" w:rsidRPr="00E932BC" w:rsidRDefault="00E932BC" w:rsidP="00E932BC">
      <w:pPr>
        <w:widowControl/>
        <w:suppressAutoHyphens/>
        <w:spacing w:before="120" w:after="120" w:line="360" w:lineRule="auto"/>
        <w:ind w:left="851" w:right="-1" w:hanging="851"/>
        <w:rPr>
          <w:rFonts w:eastAsia="Calibri"/>
          <w:i/>
          <w:szCs w:val="22"/>
        </w:rPr>
      </w:pPr>
      <w:bookmarkStart w:id="34" w:name="_Hlk133242023"/>
      <w:r w:rsidRPr="00E932BC">
        <w:rPr>
          <w:b/>
          <w:i/>
        </w:rPr>
        <w:t>(14b)</w:t>
      </w:r>
      <w:r w:rsidRPr="00E932BC">
        <w:rPr>
          <w:i/>
        </w:rPr>
        <w:tab/>
      </w:r>
      <w:r w:rsidRPr="00E932BC">
        <w:rPr>
          <w:b/>
          <w:i/>
        </w:rPr>
        <w:t>Ciallaíonn ‘athfhliuchadh tailte móna’ an próiseas a bhaineann le hithir mhóna dhraenáilte a athrú ina hithir fhliuch;</w:t>
      </w:r>
    </w:p>
    <w:bookmarkEnd w:id="34"/>
    <w:p w:rsidR="00E932BC" w:rsidRPr="00E932BC" w:rsidRDefault="00E932BC" w:rsidP="00E932BC">
      <w:pPr>
        <w:widowControl/>
        <w:spacing w:after="200" w:line="276" w:lineRule="auto"/>
        <w:ind w:left="851" w:hanging="851"/>
        <w:rPr>
          <w:rFonts w:eastAsia="Calibri"/>
          <w:szCs w:val="22"/>
        </w:rPr>
      </w:pPr>
      <w:r w:rsidRPr="00E932BC">
        <w:t>(15)</w:t>
      </w:r>
      <w:r w:rsidRPr="00E932BC">
        <w:tab/>
        <w:t>ciallaíonn ‘</w:t>
      </w:r>
      <w:r w:rsidRPr="00E932BC">
        <w:rPr>
          <w:b/>
          <w:i/>
        </w:rPr>
        <w:t>dlúslimistéar</w:t>
      </w:r>
      <w:r w:rsidRPr="00E932BC">
        <w:t xml:space="preserve"> in-athnuaiteán’ </w:t>
      </w:r>
      <w:r w:rsidRPr="00E932BC">
        <w:rPr>
          <w:b/>
          <w:i/>
        </w:rPr>
        <w:t>dlúslimistéar</w:t>
      </w:r>
      <w:r w:rsidRPr="00E932BC">
        <w:t xml:space="preserve"> mar a shainmhínítear é i bpointe 9(a) d’Airteagal 2 de Threoir 2018/2001/AE ó Pharlaimint na hEorpa agus ón gComhairle</w:t>
      </w:r>
      <w:r w:rsidRPr="00E932BC">
        <w:rPr>
          <w:rFonts w:eastAsia="Calibri"/>
          <w:szCs w:val="22"/>
          <w:vertAlign w:val="superscript"/>
          <w:lang w:eastAsia="en-US"/>
        </w:rPr>
        <w:footnoteReference w:id="73"/>
      </w:r>
      <w:r w:rsidRPr="00E932BC">
        <w:t>.</w:t>
      </w:r>
      <w:r w:rsidRPr="00E932BC">
        <w:rPr>
          <w:b/>
          <w:u w:val="single"/>
        </w:rPr>
        <w:t xml:space="preserve"> </w:t>
      </w:r>
      <w:r w:rsidRPr="00E932BC">
        <w:br w:type="page"/>
      </w:r>
    </w:p>
    <w:p w:rsidR="00E932BC" w:rsidRPr="00E932BC" w:rsidRDefault="00E932BC" w:rsidP="00E932BC">
      <w:pPr>
        <w:keepNext/>
        <w:widowControl/>
        <w:suppressAutoHyphens/>
        <w:spacing w:before="360" w:after="360" w:line="360" w:lineRule="auto"/>
        <w:jc w:val="center"/>
        <w:outlineLvl w:val="0"/>
        <w:rPr>
          <w:b/>
          <w:bCs/>
          <w:smallCaps/>
          <w:sz w:val="32"/>
          <w:szCs w:val="28"/>
        </w:rPr>
      </w:pPr>
      <w:r w:rsidRPr="00E932BC">
        <w:rPr>
          <w:b/>
          <w:smallCaps/>
          <w:sz w:val="32"/>
        </w:rPr>
        <w:lastRenderedPageBreak/>
        <w:t>CAIBIDIL II</w:t>
      </w:r>
      <w:r w:rsidRPr="00E932BC">
        <w:rPr>
          <w:b/>
          <w:smallCaps/>
          <w:sz w:val="32"/>
        </w:rPr>
        <w:br/>
        <w:t>SPRIOCANNA AGUS OIBLEAGÁIDÍ ATHCHÓIRITHE</w:t>
      </w:r>
    </w:p>
    <w:p w:rsidR="00E932BC" w:rsidRPr="00E932BC" w:rsidRDefault="00E932BC" w:rsidP="00E932BC">
      <w:pPr>
        <w:keepNext/>
        <w:widowControl/>
        <w:suppressAutoHyphens/>
        <w:spacing w:before="360" w:after="120" w:line="360" w:lineRule="auto"/>
        <w:ind w:right="140"/>
        <w:jc w:val="center"/>
        <w:outlineLvl w:val="1"/>
        <w:rPr>
          <w:i/>
          <w:szCs w:val="26"/>
        </w:rPr>
      </w:pPr>
      <w:r w:rsidRPr="00E932BC">
        <w:t>Airteagal 4</w:t>
      </w:r>
      <w:r w:rsidRPr="00E932BC">
        <w:rPr>
          <w:b/>
        </w:rPr>
        <w:br/>
      </w:r>
      <w:r w:rsidRPr="00E932BC">
        <w:rPr>
          <w:i/>
        </w:rPr>
        <w:t>Éiceachórais talún, chósta agus fionnuisce a athchóiriú</w:t>
      </w:r>
    </w:p>
    <w:p w:rsidR="00E932BC" w:rsidRPr="00E932BC" w:rsidRDefault="00E932BC" w:rsidP="00E932BC">
      <w:pPr>
        <w:widowControl/>
        <w:suppressAutoHyphens/>
        <w:spacing w:before="120" w:after="120" w:line="360" w:lineRule="auto"/>
        <w:ind w:left="567" w:right="140" w:hanging="567"/>
        <w:rPr>
          <w:rFonts w:eastAsia="Calibri"/>
          <w:b/>
          <w:szCs w:val="22"/>
          <w:u w:val="single"/>
        </w:rPr>
      </w:pPr>
      <w:r w:rsidRPr="00E932BC">
        <w:t>1.</w:t>
      </w:r>
      <w:r w:rsidRPr="00E932BC">
        <w:tab/>
      </w:r>
      <w:r w:rsidR="001276BA" w:rsidRPr="0081037E">
        <w:rPr>
          <w:b/>
          <w:i/>
        </w:rPr>
        <w:t>Beidh sé d’aidhm ag</w:t>
      </w:r>
      <w:r w:rsidR="001276BA" w:rsidRPr="0081037E">
        <w:t xml:space="preserve"> </w:t>
      </w:r>
      <w:r w:rsidRPr="00E932BC">
        <w:t xml:space="preserve">na Ballstáit na bearta athchóirithe is gá </w:t>
      </w:r>
      <w:r w:rsidR="001276BA" w:rsidRPr="0081037E">
        <w:rPr>
          <w:b/>
          <w:i/>
        </w:rPr>
        <w:t>a chur</w:t>
      </w:r>
      <w:r w:rsidR="001276BA" w:rsidRPr="0081037E">
        <w:t xml:space="preserve"> </w:t>
      </w:r>
      <w:r w:rsidRPr="00E932BC">
        <w:t xml:space="preserve">i bhfeidhm </w:t>
      </w:r>
      <w:r w:rsidR="001276BA" w:rsidRPr="0081037E">
        <w:rPr>
          <w:b/>
          <w:i/>
        </w:rPr>
        <w:t>i láithreáin Natura 2000 chun bogadh i dtreo stádas caomhantais fabhrach a bhaint amach maidir leis</w:t>
      </w:r>
      <w:r w:rsidR="001276BA" w:rsidRPr="001276BA">
        <w:t xml:space="preserve"> </w:t>
      </w:r>
      <w:r w:rsidRPr="00E932BC">
        <w:t xml:space="preserve">na cineálacha gnáthóige a liostaítear in Iarscríbhinn I a bhfuil drochbhail orthu. </w:t>
      </w:r>
      <w:r w:rsidR="001276BA" w:rsidRPr="0081037E">
        <w:t xml:space="preserve">Cuirfear </w:t>
      </w:r>
      <w:r w:rsidRPr="00E932BC">
        <w:t xml:space="preserve">bearta </w:t>
      </w:r>
      <w:r w:rsidR="001276BA" w:rsidRPr="0081037E">
        <w:t xml:space="preserve">den sórt </w:t>
      </w:r>
      <w:r w:rsidRPr="00E932BC">
        <w:t xml:space="preserve">sin i bhfeidhm </w:t>
      </w:r>
      <w:r w:rsidR="001276BA" w:rsidRPr="0081037E">
        <w:rPr>
          <w:b/>
          <w:i/>
        </w:rPr>
        <w:t xml:space="preserve">i limistéar líonra Natura 2000 </w:t>
      </w:r>
      <w:r w:rsidR="00355D65" w:rsidRPr="0081037E">
        <w:rPr>
          <w:b/>
          <w:i/>
        </w:rPr>
        <w:t xml:space="preserve">de chineálacha gnáthóige a liostaítear in Iarscríbhinn I a bhfuil drochbhail orthu, mar atá cainníochtaithe sa phlean náisiúnta um athchóiriú dá dtagraítear in Airteagal 12. </w:t>
      </w:r>
      <w:r w:rsidR="00355D65" w:rsidRPr="0081037E">
        <w:rPr>
          <w:b/>
        </w:rPr>
        <w:t>[</w:t>
      </w:r>
      <w:r w:rsidR="00722CF5">
        <w:rPr>
          <w:b/>
        </w:rPr>
        <w:t>Leasú</w:t>
      </w:r>
      <w:r w:rsidR="00355D65" w:rsidRPr="00722CF5">
        <w:rPr>
          <w:b/>
        </w:rPr>
        <w:t> 21]</w:t>
      </w:r>
    </w:p>
    <w:p w:rsidR="00E932BC" w:rsidRPr="00E932BC" w:rsidRDefault="00E932BC" w:rsidP="00E932BC">
      <w:pPr>
        <w:widowControl/>
        <w:suppressAutoHyphens/>
        <w:spacing w:before="120" w:after="120" w:line="360" w:lineRule="auto"/>
        <w:ind w:left="567" w:right="140" w:hanging="567"/>
        <w:rPr>
          <w:rFonts w:eastAsia="Calibri"/>
          <w:szCs w:val="22"/>
        </w:rPr>
      </w:pPr>
      <w:r w:rsidRPr="00E932BC">
        <w:t>2.</w:t>
      </w:r>
      <w:r w:rsidRPr="00E932BC">
        <w:tab/>
        <w:t xml:space="preserve">Cuirfidh na Ballstáit na bearta athchóiriúcháin is gá i bhfeidhm chun na cineálacha gnáthóige a liostaítear in Iarscríbhinn I a athbhunú i limistéir nach gcumhdaítear leis na cineálacha gnáthóige sin </w:t>
      </w:r>
      <w:r w:rsidRPr="00E932BC">
        <w:rPr>
          <w:b/>
          <w:i/>
        </w:rPr>
        <w:t>agus é mar aidhm acu a limistéar tagartha fabhrach a bhaint amach</w:t>
      </w:r>
      <w:r w:rsidRPr="00E932BC">
        <w:t xml:space="preserve">. Beidh bearta den sórt sin i bhfeidhm </w:t>
      </w:r>
      <w:r w:rsidR="00355D65" w:rsidRPr="0081037E">
        <w:rPr>
          <w:b/>
          <w:i/>
        </w:rPr>
        <w:t>i</w:t>
      </w:r>
      <w:r w:rsidR="00355D65" w:rsidRPr="00355D65">
        <w:t xml:space="preserve"> limistéir </w:t>
      </w:r>
      <w:r w:rsidR="00355D65" w:rsidRPr="0081037E">
        <w:rPr>
          <w:b/>
          <w:i/>
        </w:rPr>
        <w:t>is gá chun a áirithiú go gcomhlíonfar na spriocanna a leagtar síos i mír 1 den</w:t>
      </w:r>
      <w:r w:rsidR="00355D65" w:rsidRPr="00355D65">
        <w:t xml:space="preserve"> Airteagal </w:t>
      </w:r>
      <w:r w:rsidR="00355D65" w:rsidRPr="0081037E">
        <w:rPr>
          <w:b/>
          <w:i/>
        </w:rPr>
        <w:t>seo</w:t>
      </w:r>
      <w:r w:rsidR="00355D65">
        <w:rPr>
          <w:rFonts w:eastAsia="Calibri"/>
          <w:szCs w:val="22"/>
          <w:lang w:eastAsia="en-US"/>
        </w:rPr>
        <w:t>▌</w:t>
      </w:r>
      <w:r w:rsidR="00355D65" w:rsidRPr="0081037E">
        <w:t xml:space="preserve">. </w:t>
      </w:r>
      <w:r w:rsidR="00722CF5">
        <w:rPr>
          <w:b/>
        </w:rPr>
        <w:t>[Leasú</w:t>
      </w:r>
      <w:r w:rsidR="00355D65" w:rsidRPr="0081037E">
        <w:rPr>
          <w:b/>
        </w:rPr>
        <w:t> 99]</w:t>
      </w:r>
    </w:p>
    <w:p w:rsidR="00E932BC" w:rsidRPr="00E932BC" w:rsidRDefault="00E932BC" w:rsidP="00E932BC">
      <w:pPr>
        <w:widowControl/>
        <w:suppressAutoHyphens/>
        <w:spacing w:before="120" w:after="120" w:line="360" w:lineRule="auto"/>
        <w:ind w:left="567" w:right="140" w:hanging="567"/>
        <w:rPr>
          <w:rFonts w:eastAsia="Calibri"/>
          <w:szCs w:val="22"/>
        </w:rPr>
      </w:pPr>
      <w:r w:rsidRPr="00E932BC">
        <w:br w:type="page"/>
      </w:r>
      <w:r w:rsidRPr="00E932BC">
        <w:lastRenderedPageBreak/>
        <w:t>3.</w:t>
      </w:r>
      <w:r w:rsidRPr="00E932BC">
        <w:tab/>
        <w:t xml:space="preserve">Cuirfidh na Ballstáit na bearta athchóirithe i bhfeidhm maidir le gnáthóga talún, cósta agus fionnuisce na speiceas a liostaítear in Iarscríbhinní II, IV agus V a ghabhann le Treoir 92/43/CEE agus maidir le gnáthóga talún, cósta agus fionnuisce na n-éan fiáin a chumhdaítear le Treoir 2009/147/CE atá, </w:t>
      </w:r>
      <w:r w:rsidRPr="00E932BC">
        <w:rPr>
          <w:b/>
          <w:i/>
        </w:rPr>
        <w:t>sa bhreis ar na bearta athchóirithe i gcomhréir le mír 1 agus mír 2 den Airteagal seo,</w:t>
      </w:r>
      <w:r w:rsidRPr="00E932BC">
        <w:t xml:space="preserve"> riachtanach chun feabhas a chur ar cháilíocht agus ar chainníocht na ngnáthóg sin, lena n-áirítear trína n-athbhunú, agus chun nascacht a fheabhsú, go dtí go mbainfear cáilíocht agus cainníocht leordhóthanach na ngnáthóg sin amach.</w:t>
      </w:r>
    </w:p>
    <w:p w:rsidR="00E932BC" w:rsidRPr="00E932BC" w:rsidRDefault="00E932BC" w:rsidP="00E932BC">
      <w:pPr>
        <w:widowControl/>
        <w:suppressAutoHyphens/>
        <w:spacing w:before="120" w:after="120" w:line="360" w:lineRule="auto"/>
        <w:ind w:left="567" w:right="140" w:hanging="567"/>
        <w:rPr>
          <w:rFonts w:eastAsia="Calibri"/>
          <w:b/>
          <w:szCs w:val="22"/>
          <w:u w:val="single"/>
        </w:rPr>
      </w:pPr>
      <w:r w:rsidRPr="00E932BC">
        <w:t>4.</w:t>
      </w:r>
      <w:bookmarkStart w:id="35" w:name="_Hlk136791385"/>
      <w:r w:rsidRPr="00E932BC">
        <w:tab/>
        <w:t>Beidh cinneadh na limistéar is oiriúnaí do bhearta athchóiriúcháin i gcomhréir le míreanna 1, 2 agus 3 den Airteagal seo bunaithe ar an eolas is fearr atá ar fáil agus ar an bhfianaise eolaíoch is déanaí maidir le bail na gcineálacha gnáthóige a liostaítear in Iarscríbhinn I, a thomhaistear de réir an struchtúir agus na bhfeidhmeanna is gá dá gcothabháil fhadtéarmach lena n-áirítear a ngnáthspeicis, dá dtagraítear in Airteagal 1(e) de Threoir 92/43/CEE, agus maidir le cáilíocht agus cainníocht ghnáthóga na speiceas dá dtagraítear i mír 3 den Airteagal seo</w:t>
      </w:r>
      <w:r w:rsidRPr="00E932BC">
        <w:rPr>
          <w:b/>
          <w:u w:val="single"/>
        </w:rPr>
        <w:t>,</w:t>
      </w:r>
      <w:r w:rsidRPr="00E932BC">
        <w:rPr>
          <w:b/>
        </w:rPr>
        <w:t xml:space="preserve"> </w:t>
      </w:r>
      <w:r w:rsidRPr="00E932BC">
        <w:rPr>
          <w:b/>
          <w:i/>
        </w:rPr>
        <w:t>agus úsáid á baint as an bhfaisnéis arna tuairisciú faoi Airteagal 17 de Threoir 92/43/CEE agus Airteagal 12 de Threoir 2009/147/CE</w:t>
      </w:r>
      <w:bookmarkStart w:id="36" w:name="_Hlk136423483"/>
      <w:r w:rsidRPr="00E932BC">
        <w:rPr>
          <w:i/>
        </w:rPr>
        <w:t>, agus i gcás inarb iomchuí, éagsúlacht na staideanna i réigiúin éagsúla dá dtagraítear in Airteagal 11(</w:t>
      </w:r>
      <w:bookmarkEnd w:id="35"/>
      <w:bookmarkEnd w:id="36"/>
      <w:r w:rsidRPr="00E932BC">
        <w:rPr>
          <w:b/>
          <w:i/>
        </w:rPr>
        <w:t>9a) á cur san áireamh.</w:t>
      </w:r>
    </w:p>
    <w:p w:rsidR="00E932BC" w:rsidRPr="00E932BC" w:rsidRDefault="00E932BC" w:rsidP="00E932BC">
      <w:pPr>
        <w:widowControl/>
        <w:suppressAutoHyphens/>
        <w:spacing w:before="120" w:after="120" w:line="360" w:lineRule="auto"/>
        <w:ind w:left="567" w:right="140" w:hanging="567"/>
        <w:rPr>
          <w:rFonts w:eastAsia="Calibri"/>
          <w:b/>
          <w:i/>
          <w:szCs w:val="22"/>
        </w:rPr>
      </w:pPr>
      <w:r w:rsidRPr="00E932BC">
        <w:rPr>
          <w:b/>
          <w:i/>
        </w:rPr>
        <w:t>4a.</w:t>
      </w:r>
      <w:r w:rsidRPr="00E932BC">
        <w:rPr>
          <w:b/>
          <w:i/>
        </w:rPr>
        <w:tab/>
        <w:t>Áiritheoidh na Ballstáit, faoi 2030 ar a dhéanaí, go bhfuil an bhail ar eolas maidir le 90 % ar a laghad den limistéar arna dháileadh ar fud gach cineáil gnáthóg a liostaítear in Iarscríbhinn I. Faoi 2040 beidh eolas ar bhail gach limistéir gnáthóige a liostaítear in Iarscríbhinn I.</w:t>
      </w:r>
    </w:p>
    <w:p w:rsidR="00E932BC" w:rsidRPr="00E932BC" w:rsidRDefault="00E932BC" w:rsidP="00E932BC">
      <w:pPr>
        <w:widowControl/>
        <w:suppressAutoHyphens/>
        <w:spacing w:before="120" w:after="120" w:line="360" w:lineRule="auto"/>
        <w:ind w:left="567" w:right="140" w:hanging="567"/>
        <w:rPr>
          <w:rFonts w:eastAsia="Calibri"/>
          <w:szCs w:val="22"/>
        </w:rPr>
      </w:pPr>
      <w:r w:rsidRPr="00E932BC">
        <w:t>5.</w:t>
      </w:r>
      <w:r w:rsidRPr="00E932BC">
        <w:tab/>
        <w:t>Leis na bearta athchóirithe dá dtagraítear i míreanna 1 agus 2, measfar an gá atá le nascacht fheabhsaithe idir na cineálacha gnáthóige a liostaítear in Iarscríbhinn I agus cuirfear san áireamh riachtanais éiceolaíocha na speiceas dá dtagraítear i mír 3 atá sna cineálacha gnáthóige sin.</w:t>
      </w:r>
    </w:p>
    <w:p w:rsidR="00E932BC" w:rsidRPr="00355D65" w:rsidRDefault="00E932BC" w:rsidP="00E932BC">
      <w:pPr>
        <w:widowControl/>
        <w:suppressAutoHyphens/>
        <w:spacing w:before="120" w:after="120" w:line="360" w:lineRule="auto"/>
        <w:ind w:left="567" w:right="140" w:hanging="567"/>
        <w:rPr>
          <w:rFonts w:eastAsia="Calibri"/>
          <w:szCs w:val="22"/>
        </w:rPr>
      </w:pPr>
      <w:r w:rsidRPr="00E932BC">
        <w:br w:type="page"/>
      </w:r>
      <w:r w:rsidRPr="00E932BC">
        <w:lastRenderedPageBreak/>
        <w:t>6.</w:t>
      </w:r>
      <w:r w:rsidRPr="00E932BC">
        <w:tab/>
      </w:r>
      <w:r w:rsidR="00355D65" w:rsidRPr="0081037E">
        <w:rPr>
          <w:b/>
          <w:i/>
        </w:rPr>
        <w:t>Féachfaidh</w:t>
      </w:r>
      <w:r w:rsidR="00355D65" w:rsidRPr="0081037E">
        <w:t xml:space="preserve"> </w:t>
      </w:r>
      <w:r w:rsidRPr="00E932BC">
        <w:t xml:space="preserve">na Ballstáit </w:t>
      </w:r>
      <w:r w:rsidR="00355D65" w:rsidRPr="0081037E">
        <w:t xml:space="preserve">lena áirithiú </w:t>
      </w:r>
      <w:r w:rsidR="00355D65" w:rsidRPr="007C72E5">
        <w:rPr>
          <w:b/>
          <w:bCs/>
          <w:i/>
          <w:iCs/>
        </w:rPr>
        <w:t>nach dtiocfaidh laghdú suntasach le himeacht ama ar an limistéar iomlán náisiúnta a bhfuil</w:t>
      </w:r>
      <w:r w:rsidR="00355D65" w:rsidRPr="007C72E5">
        <w:t xml:space="preserve"> </w:t>
      </w:r>
      <w:r w:rsidRPr="00E932BC">
        <w:t xml:space="preserve">dea-bhail </w:t>
      </w:r>
      <w:r w:rsidR="00355D65" w:rsidRPr="0081037E">
        <w:t>air</w:t>
      </w:r>
      <w:r w:rsidRPr="00E932BC">
        <w:t xml:space="preserve">, </w:t>
      </w:r>
      <w:r w:rsidRPr="0081037E">
        <w:rPr>
          <w:b/>
          <w:i/>
        </w:rPr>
        <w:t>agus</w:t>
      </w:r>
      <w:r w:rsidRPr="00E932BC">
        <w:t xml:space="preserve"> </w:t>
      </w:r>
      <w:r w:rsidR="00355D65" w:rsidRPr="0081037E">
        <w:rPr>
          <w:b/>
          <w:i/>
        </w:rPr>
        <w:t>ar an méid iomlán limistéir atá ar</w:t>
      </w:r>
      <w:r w:rsidR="00355D65" w:rsidRPr="00355D65">
        <w:t xml:space="preserve"> chaighdeán </w:t>
      </w:r>
      <w:r w:rsidR="00355D65" w:rsidRPr="0081037E">
        <w:rPr>
          <w:b/>
          <w:i/>
        </w:rPr>
        <w:t>leordhóthanach</w:t>
      </w:r>
      <w:r w:rsidR="00355D65" w:rsidRPr="00355D65">
        <w:t xml:space="preserve"> </w:t>
      </w:r>
      <w:r w:rsidRPr="00E932BC">
        <w:t xml:space="preserve">ghnáthóga na speiceas dá dtagraítear i </w:t>
      </w:r>
      <w:r w:rsidRPr="0081037E">
        <w:rPr>
          <w:b/>
          <w:i/>
        </w:rPr>
        <w:t xml:space="preserve">mír </w:t>
      </w:r>
      <w:r w:rsidR="00355D65" w:rsidRPr="0081037E">
        <w:rPr>
          <w:b/>
          <w:i/>
        </w:rPr>
        <w:t xml:space="preserve">1, mír 2 agus mír </w:t>
      </w:r>
      <w:r w:rsidRPr="0081037E">
        <w:rPr>
          <w:b/>
          <w:i/>
        </w:rPr>
        <w:t>3</w:t>
      </w:r>
      <w:r w:rsidRPr="00E932BC">
        <w:t>.</w:t>
      </w:r>
      <w:r w:rsidR="00355D65" w:rsidRPr="0081037E">
        <w:t xml:space="preserve"> </w:t>
      </w:r>
      <w:r w:rsidR="00722CF5">
        <w:rPr>
          <w:b/>
        </w:rPr>
        <w:t>[Leasú</w:t>
      </w:r>
      <w:r w:rsidR="00355D65" w:rsidRPr="0081037E">
        <w:rPr>
          <w:b/>
        </w:rPr>
        <w:t> 100]</w:t>
      </w:r>
    </w:p>
    <w:p w:rsidR="00E932BC" w:rsidRPr="00E932BC" w:rsidRDefault="00355D65" w:rsidP="00E932BC">
      <w:pPr>
        <w:widowControl/>
        <w:suppressAutoHyphens/>
        <w:spacing w:before="120" w:after="120" w:line="360" w:lineRule="auto"/>
        <w:ind w:left="567" w:hanging="567"/>
        <w:rPr>
          <w:rFonts w:eastAsia="Calibri"/>
          <w:szCs w:val="24"/>
        </w:rPr>
      </w:pPr>
      <w:bookmarkStart w:id="37" w:name="_Hlk129768019"/>
      <w:r>
        <w:rPr>
          <w:rFonts w:eastAsia="Calibri"/>
          <w:szCs w:val="24"/>
          <w:lang w:eastAsia="en-US"/>
        </w:rPr>
        <w:t>▌</w:t>
      </w:r>
      <w:r>
        <w:rPr>
          <w:rFonts w:eastAsia="Calibri"/>
          <w:b/>
          <w:szCs w:val="24"/>
          <w:lang w:eastAsia="en-US"/>
        </w:rPr>
        <w:t xml:space="preserve"> [Leasuithe. 25, 101 agus 121]</w:t>
      </w:r>
    </w:p>
    <w:bookmarkEnd w:id="37"/>
    <w:p w:rsidR="00E932BC" w:rsidRPr="00E932BC" w:rsidRDefault="00E932BC" w:rsidP="00E932BC">
      <w:pPr>
        <w:widowControl/>
        <w:suppressAutoHyphens/>
        <w:spacing w:before="120" w:after="120" w:line="360" w:lineRule="auto"/>
        <w:ind w:left="567" w:right="140" w:hanging="567"/>
        <w:rPr>
          <w:rFonts w:eastAsia="Calibri"/>
          <w:szCs w:val="22"/>
        </w:rPr>
      </w:pPr>
      <w:r w:rsidRPr="00E932BC">
        <w:t>8.</w:t>
      </w:r>
      <w:r w:rsidRPr="00E932BC">
        <w:tab/>
      </w:r>
      <w:bookmarkStart w:id="38" w:name="_Hlk130196760"/>
      <w:r w:rsidRPr="00E932BC">
        <w:t xml:space="preserve">Lasmuigh de láithreáin Natura 2000, tá údar cuí le neamhchomhlíonadh na n-oibleagáidí a leagtar amach i mír 6 </w:t>
      </w:r>
      <w:r w:rsidRPr="00E932BC">
        <w:rPr>
          <w:rFonts w:ascii="Arial" w:hAnsi="Arial"/>
          <w:snapToGrid w:val="0"/>
        </w:rPr>
        <w:t>▌</w:t>
      </w:r>
      <w:r w:rsidRPr="00E932BC">
        <w:t>más é is cúis leis:</w:t>
      </w:r>
      <w:bookmarkEnd w:id="38"/>
    </w:p>
    <w:p w:rsidR="00E932BC" w:rsidRPr="00E932BC" w:rsidRDefault="00E932BC" w:rsidP="00E932BC">
      <w:pPr>
        <w:widowControl/>
        <w:suppressAutoHyphens/>
        <w:spacing w:before="120" w:after="120" w:line="360" w:lineRule="auto"/>
        <w:ind w:left="1134" w:right="140" w:hanging="567"/>
        <w:rPr>
          <w:rFonts w:eastAsia="Calibri"/>
          <w:szCs w:val="22"/>
        </w:rPr>
      </w:pPr>
      <w:r w:rsidRPr="00E932BC">
        <w:t>(a)</w:t>
      </w:r>
      <w:r w:rsidRPr="00E932BC">
        <w:tab/>
      </w:r>
      <w:r w:rsidRPr="00E932BC">
        <w:rPr>
          <w:i/>
          <w:iCs/>
        </w:rPr>
        <w:t>force majeure</w:t>
      </w:r>
      <w:r w:rsidRPr="00E932BC">
        <w:t xml:space="preserve"> </w:t>
      </w:r>
      <w:r w:rsidRPr="00E932BC">
        <w:rPr>
          <w:b/>
          <w:i/>
        </w:rPr>
        <w:t>lena n-áirítear tubaistí nádúrtha;</w:t>
      </w:r>
    </w:p>
    <w:p w:rsidR="00E932BC" w:rsidRPr="00E932BC" w:rsidRDefault="00E932BC" w:rsidP="00E932BC">
      <w:pPr>
        <w:widowControl/>
        <w:suppressAutoHyphens/>
        <w:spacing w:before="120" w:after="120" w:line="360" w:lineRule="auto"/>
        <w:ind w:left="1134" w:right="140" w:hanging="567"/>
        <w:rPr>
          <w:rFonts w:eastAsia="Calibri"/>
          <w:szCs w:val="22"/>
        </w:rPr>
      </w:pPr>
      <w:r w:rsidRPr="00E932BC">
        <w:t>(b)</w:t>
      </w:r>
      <w:r w:rsidRPr="00E932BC">
        <w:tab/>
        <w:t xml:space="preserve">athruithe dosheachanta ar an ngnáthóg arb é an t-athrú aeráide is cúis go díreach leo; </w:t>
      </w:r>
      <w:r w:rsidRPr="00E932BC">
        <w:rPr>
          <w:rFonts w:ascii="Arial" w:hAnsi="Arial"/>
          <w:snapToGrid w:val="0"/>
        </w:rPr>
        <w:t>▌</w:t>
      </w:r>
    </w:p>
    <w:p w:rsidR="00E932BC" w:rsidRDefault="00E932BC" w:rsidP="00E932BC">
      <w:pPr>
        <w:widowControl/>
        <w:suppressAutoHyphens/>
        <w:spacing w:before="120" w:after="120" w:line="360" w:lineRule="auto"/>
        <w:ind w:left="1134" w:right="140" w:hanging="567"/>
        <w:rPr>
          <w:u w:val="single"/>
        </w:rPr>
      </w:pPr>
      <w:r w:rsidRPr="00E932BC">
        <w:t>(c)</w:t>
      </w:r>
      <w:r w:rsidRPr="00E932BC">
        <w:tab/>
      </w:r>
      <w:r w:rsidRPr="00E932BC">
        <w:rPr>
          <w:b/>
          <w:i/>
        </w:rPr>
        <w:t>plean nó</w:t>
      </w:r>
      <w:r w:rsidRPr="00E932BC">
        <w:t xml:space="preserve"> tionscadal leasa phoiblí sháraithigh nach bhfuil réitigh mhalartacha nach bhfuil chomh díobhálach céanna ar fáil ina leith, a chinnfear ar bhonn cás ar chás</w:t>
      </w:r>
      <w:r w:rsidRPr="00E932BC">
        <w:rPr>
          <w:b/>
          <w:i/>
        </w:rPr>
        <w:t>;</w:t>
      </w:r>
      <w:bookmarkStart w:id="39" w:name="_Hlk135735405"/>
      <w:r w:rsidRPr="00E932BC">
        <w:rPr>
          <w:b/>
          <w:i/>
        </w:rPr>
        <w:t xml:space="preserve"> </w:t>
      </w:r>
      <w:bookmarkEnd w:id="39"/>
      <w:r w:rsidRPr="00E932BC">
        <w:rPr>
          <w:u w:val="single"/>
        </w:rPr>
        <w:t xml:space="preserve"> </w:t>
      </w:r>
    </w:p>
    <w:p w:rsidR="00355D65" w:rsidRPr="009F0400" w:rsidRDefault="00355D65" w:rsidP="00E932BC">
      <w:pPr>
        <w:widowControl/>
        <w:suppressAutoHyphens/>
        <w:spacing w:before="120" w:after="120" w:line="360" w:lineRule="auto"/>
        <w:ind w:left="1134" w:right="140" w:hanging="567"/>
        <w:rPr>
          <w:rFonts w:eastAsia="Calibri"/>
          <w:b/>
          <w:i/>
          <w:szCs w:val="22"/>
        </w:rPr>
      </w:pPr>
      <w:r w:rsidRPr="00355D65">
        <w:rPr>
          <w:rFonts w:eastAsia="Calibri"/>
          <w:b/>
          <w:i/>
          <w:szCs w:val="22"/>
        </w:rPr>
        <w:t>(ca)</w:t>
      </w:r>
      <w:r w:rsidRPr="00355D65">
        <w:rPr>
          <w:rFonts w:eastAsia="Calibri"/>
          <w:b/>
          <w:i/>
          <w:szCs w:val="22"/>
        </w:rPr>
        <w:tab/>
        <w:t>In imthosca eisceachtúla, a bhaineann le cur i gcrích gníomhaíochtaí leas an phobail nó leanúint de ghníomhaíochtaí leas an phobail, tabharfar údar le neamhchomhlíonadh na n-oibleagáidí a leagtar amach i mír 6, ar choinníoll nach gcuireann sé baint amach na spriocanna maidir le hathchóiriú a leagtar amach i míreanna 1, 2 agus 3 i mbaol. Cuirfidh na Ballstáit an Coimisiún ar an eolas faoi na himthosca eisceachtúla sin agus tabharfaidh siad údar cuí leo gan mhoill</w:t>
      </w:r>
      <w:r w:rsidR="00122E24" w:rsidRPr="00122E24">
        <w:rPr>
          <w:rFonts w:eastAsia="Calibri"/>
          <w:b/>
          <w:i/>
          <w:szCs w:val="22"/>
        </w:rPr>
        <w:t>;</w:t>
      </w:r>
      <w:r w:rsidRPr="0081037E">
        <w:rPr>
          <w:rFonts w:eastAsia="Calibri"/>
          <w:b/>
          <w:i/>
          <w:szCs w:val="22"/>
        </w:rPr>
        <w:t xml:space="preserve"> </w:t>
      </w:r>
      <w:r w:rsidR="00122E24" w:rsidRPr="0081037E">
        <w:rPr>
          <w:rFonts w:eastAsia="Calibri"/>
          <w:b/>
          <w:i/>
          <w:szCs w:val="22"/>
        </w:rPr>
        <w:t xml:space="preserve">nó </w:t>
      </w:r>
      <w:r w:rsidRPr="0081037E">
        <w:rPr>
          <w:rFonts w:eastAsia="Calibri"/>
          <w:b/>
          <w:i/>
          <w:szCs w:val="22"/>
        </w:rPr>
        <w:t>[Leasú 6]</w:t>
      </w:r>
    </w:p>
    <w:p w:rsidR="00E932BC" w:rsidRPr="00E932BC" w:rsidRDefault="00E932BC" w:rsidP="00E932BC">
      <w:pPr>
        <w:widowControl/>
        <w:suppressAutoHyphens/>
        <w:spacing w:before="120" w:after="120" w:line="360" w:lineRule="auto"/>
        <w:ind w:left="1134" w:right="140" w:hanging="567"/>
        <w:rPr>
          <w:rFonts w:eastAsia="Calibri"/>
          <w:b/>
          <w:i/>
          <w:szCs w:val="22"/>
        </w:rPr>
      </w:pPr>
      <w:r w:rsidRPr="00E932BC">
        <w:rPr>
          <w:b/>
          <w:i/>
        </w:rPr>
        <w:t>(d)</w:t>
      </w:r>
      <w:r w:rsidRPr="00E932BC">
        <w:rPr>
          <w:b/>
          <w:i/>
        </w:rPr>
        <w:tab/>
        <w:t>gníomhaíocht nó neamhghníomhaíocht ó thríú tíortha nach bhfuil an Ballstát lena mbaineann freagrach astu.</w:t>
      </w:r>
    </w:p>
    <w:p w:rsidR="00E932BC" w:rsidRPr="00E932BC" w:rsidRDefault="00E932BC" w:rsidP="00E932BC">
      <w:pPr>
        <w:widowControl/>
        <w:suppressAutoHyphens/>
        <w:spacing w:before="120" w:after="120" w:line="360" w:lineRule="auto"/>
        <w:ind w:left="567" w:right="140" w:hanging="567"/>
        <w:rPr>
          <w:rFonts w:eastAsia="Calibri"/>
          <w:b/>
          <w:i/>
          <w:szCs w:val="22"/>
        </w:rPr>
      </w:pPr>
      <w:bookmarkStart w:id="40" w:name="_Hlk129768082"/>
      <w:r w:rsidRPr="00E932BC">
        <w:br w:type="page"/>
      </w:r>
      <w:r w:rsidRPr="00E932BC">
        <w:rPr>
          <w:b/>
          <w:i/>
        </w:rPr>
        <w:lastRenderedPageBreak/>
        <w:t>8a.</w:t>
      </w:r>
      <w:r w:rsidRPr="00E932BC">
        <w:rPr>
          <w:b/>
          <w:i/>
        </w:rPr>
        <w:tab/>
        <w:t xml:space="preserve">Lasmuigh de láithreáin Natura 2000, níl feidhm ag an oibleagáid bearta riachtanacha a chur i bhfeidhm a leagtar amach i mír 7 maidir le meathlú arb é is cúis leis: </w:t>
      </w:r>
    </w:p>
    <w:p w:rsidR="00E932BC" w:rsidRPr="00E932BC" w:rsidRDefault="00E932BC" w:rsidP="00E932BC">
      <w:pPr>
        <w:widowControl/>
        <w:suppressAutoHyphens/>
        <w:spacing w:before="120" w:after="120" w:line="360" w:lineRule="auto"/>
        <w:ind w:left="1134" w:right="140" w:hanging="567"/>
        <w:rPr>
          <w:rFonts w:eastAsia="Calibri"/>
          <w:b/>
          <w:i/>
          <w:szCs w:val="22"/>
        </w:rPr>
      </w:pPr>
      <w:r w:rsidRPr="00E932BC">
        <w:rPr>
          <w:b/>
          <w:i/>
        </w:rPr>
        <w:t>(a)</w:t>
      </w:r>
      <w:r w:rsidRPr="00E932BC">
        <w:rPr>
          <w:b/>
          <w:i/>
        </w:rPr>
        <w:tab/>
        <w:t>force majeure lena n-áirítear tubaistí nádúrtha;</w:t>
      </w:r>
    </w:p>
    <w:p w:rsidR="00E932BC" w:rsidRPr="00E932BC" w:rsidRDefault="00E932BC" w:rsidP="00E932BC">
      <w:pPr>
        <w:widowControl/>
        <w:suppressAutoHyphens/>
        <w:spacing w:before="120" w:after="120" w:line="360" w:lineRule="auto"/>
        <w:ind w:left="1134" w:right="140" w:hanging="567"/>
        <w:rPr>
          <w:rFonts w:eastAsia="Calibri"/>
          <w:b/>
          <w:i/>
          <w:szCs w:val="22"/>
        </w:rPr>
      </w:pPr>
      <w:r w:rsidRPr="00E932BC">
        <w:rPr>
          <w:b/>
          <w:i/>
        </w:rPr>
        <w:t>(b)</w:t>
      </w:r>
      <w:r w:rsidRPr="00E932BC">
        <w:rPr>
          <w:b/>
          <w:i/>
        </w:rPr>
        <w:tab/>
        <w:t xml:space="preserve">athruithe dosheachanta ar an ngnáthóg arb é an t-athrú aeráide is cúis go díreach leo; </w:t>
      </w:r>
    </w:p>
    <w:p w:rsidR="00E932BC" w:rsidRPr="00E932BC" w:rsidRDefault="00E932BC" w:rsidP="00E932BC">
      <w:pPr>
        <w:widowControl/>
        <w:suppressAutoHyphens/>
        <w:spacing w:before="120" w:after="120" w:line="360" w:lineRule="auto"/>
        <w:ind w:left="1134" w:right="140" w:hanging="567"/>
        <w:rPr>
          <w:rFonts w:eastAsia="Calibri"/>
          <w:b/>
          <w:i/>
          <w:szCs w:val="22"/>
        </w:rPr>
      </w:pPr>
      <w:r w:rsidRPr="00E932BC">
        <w:rPr>
          <w:b/>
          <w:i/>
        </w:rPr>
        <w:t>(c)</w:t>
      </w:r>
      <w:r w:rsidRPr="00E932BC">
        <w:rPr>
          <w:b/>
          <w:i/>
        </w:rPr>
        <w:tab/>
        <w:t xml:space="preserve">pleananna nó tionscadail lena ngabhann leas poiblí sáraitheach </w:t>
      </w:r>
      <w:bookmarkStart w:id="41" w:name="_Hlk129963122"/>
      <w:r w:rsidRPr="00E932BC">
        <w:rPr>
          <w:b/>
          <w:i/>
        </w:rPr>
        <w:t>nach bhfuil teacht ar réitigh mhalartacha nach bhfuil chomh díobhálach céanna ina leith</w:t>
      </w:r>
      <w:bookmarkEnd w:id="40"/>
      <w:bookmarkEnd w:id="41"/>
      <w:r w:rsidRPr="00E932BC">
        <w:rPr>
          <w:b/>
          <w:i/>
        </w:rPr>
        <w:t>; or</w:t>
      </w:r>
    </w:p>
    <w:p w:rsidR="00E932BC" w:rsidRPr="00E932BC" w:rsidRDefault="00E932BC" w:rsidP="00E932BC">
      <w:pPr>
        <w:widowControl/>
        <w:suppressAutoHyphens/>
        <w:spacing w:before="120" w:after="120" w:line="360" w:lineRule="auto"/>
        <w:ind w:left="1134" w:right="140" w:hanging="567"/>
        <w:rPr>
          <w:rFonts w:eastAsia="Calibri"/>
          <w:b/>
          <w:i/>
          <w:szCs w:val="22"/>
        </w:rPr>
      </w:pPr>
      <w:r w:rsidRPr="00E932BC">
        <w:rPr>
          <w:b/>
          <w:i/>
        </w:rPr>
        <w:t>(d)</w:t>
      </w:r>
      <w:r w:rsidRPr="00E932BC">
        <w:rPr>
          <w:b/>
          <w:i/>
        </w:rPr>
        <w:tab/>
        <w:t>gníomhaíocht nó neamhghníomhaíocht ó thríú tíortha nach bhfuil an Ballstát lena mbaineann freagrach astu.</w:t>
      </w:r>
    </w:p>
    <w:p w:rsidR="00E932BC" w:rsidRPr="00E932BC" w:rsidRDefault="00E932BC" w:rsidP="00E932BC">
      <w:pPr>
        <w:widowControl/>
        <w:suppressAutoHyphens/>
        <w:spacing w:before="120" w:after="120" w:line="360" w:lineRule="auto"/>
        <w:ind w:left="567" w:right="140" w:hanging="567"/>
        <w:rPr>
          <w:rFonts w:eastAsia="Calibri"/>
          <w:szCs w:val="22"/>
        </w:rPr>
      </w:pPr>
      <w:r w:rsidRPr="00E932BC">
        <w:t>9.</w:t>
      </w:r>
      <w:r w:rsidRPr="00E932BC">
        <w:tab/>
        <w:t xml:space="preserve">Maidir le láithreáin Natura 2000, tá údar cuí le neamhchomhlíonadh na hoibleagáide a leagtar amach i míreanna 6 agus 7, más é is cúis leis: </w:t>
      </w:r>
    </w:p>
    <w:p w:rsidR="00E932BC" w:rsidRPr="00E932BC" w:rsidRDefault="00E932BC" w:rsidP="00E932BC">
      <w:pPr>
        <w:widowControl/>
        <w:suppressAutoHyphens/>
        <w:spacing w:before="120" w:after="120" w:line="360" w:lineRule="auto"/>
        <w:ind w:left="1134" w:right="140" w:hanging="567"/>
        <w:rPr>
          <w:rFonts w:eastAsia="Calibri"/>
          <w:szCs w:val="22"/>
        </w:rPr>
      </w:pPr>
      <w:bookmarkStart w:id="42" w:name="_Hlk129703452"/>
      <w:r w:rsidRPr="00E932BC">
        <w:t>(a)</w:t>
      </w:r>
      <w:r w:rsidRPr="00E932BC">
        <w:tab/>
      </w:r>
      <w:r w:rsidRPr="00E932BC">
        <w:rPr>
          <w:i/>
          <w:iCs/>
        </w:rPr>
        <w:t>force majeure</w:t>
      </w:r>
      <w:r w:rsidRPr="00E932BC">
        <w:t xml:space="preserve"> </w:t>
      </w:r>
      <w:r w:rsidRPr="00E932BC">
        <w:rPr>
          <w:b/>
          <w:i/>
        </w:rPr>
        <w:t>lena n-áirítear tubaistí nádúrtha</w:t>
      </w:r>
      <w:r w:rsidRPr="00E932BC">
        <w:t>;</w:t>
      </w:r>
    </w:p>
    <w:p w:rsidR="00E932BC" w:rsidRPr="00E932BC" w:rsidRDefault="00E932BC" w:rsidP="00E932BC">
      <w:pPr>
        <w:widowControl/>
        <w:suppressAutoHyphens/>
        <w:spacing w:before="120" w:after="120" w:line="360" w:lineRule="auto"/>
        <w:ind w:left="1134" w:right="140" w:hanging="567"/>
        <w:rPr>
          <w:rFonts w:eastAsia="Calibri"/>
          <w:szCs w:val="22"/>
        </w:rPr>
      </w:pPr>
      <w:r w:rsidRPr="00E932BC">
        <w:t>(b)</w:t>
      </w:r>
      <w:r w:rsidRPr="00E932BC">
        <w:tab/>
        <w:t>athruithe dosheachanta ar an ngnáthóg arb é an t-athrú aeráide is cúis go díreach leo</w:t>
      </w:r>
      <w:r w:rsidRPr="00E932BC">
        <w:rPr>
          <w:b/>
          <w:u w:val="single"/>
        </w:rPr>
        <w:t>;</w:t>
      </w:r>
      <w:r w:rsidRPr="00E932BC">
        <w:t xml:space="preserve"> nó</w:t>
      </w:r>
    </w:p>
    <w:bookmarkEnd w:id="42"/>
    <w:p w:rsidR="00E932BC" w:rsidRPr="00E932BC" w:rsidRDefault="00E932BC" w:rsidP="00E932BC">
      <w:pPr>
        <w:widowControl/>
        <w:suppressAutoHyphens/>
        <w:spacing w:before="120" w:after="120" w:line="360" w:lineRule="auto"/>
        <w:ind w:left="1134" w:right="140" w:hanging="567"/>
        <w:rPr>
          <w:rFonts w:eastAsia="Calibri"/>
          <w:szCs w:val="22"/>
        </w:rPr>
      </w:pPr>
      <w:r w:rsidRPr="00E932BC">
        <w:t>(c)</w:t>
      </w:r>
      <w:r w:rsidRPr="00E932BC">
        <w:tab/>
        <w:t>plean nó tionscadal arna údarú i gcomhréir le hAirteagal 6(4) de Threoir 92/43/CEE.</w:t>
      </w:r>
    </w:p>
    <w:p w:rsidR="00E932BC" w:rsidRPr="00E932BC" w:rsidRDefault="00E932BC" w:rsidP="00E932BC">
      <w:pPr>
        <w:widowControl/>
        <w:spacing w:after="200" w:line="276" w:lineRule="auto"/>
        <w:rPr>
          <w:rFonts w:eastAsia="Calibri"/>
          <w:szCs w:val="22"/>
        </w:rPr>
      </w:pPr>
      <w:r w:rsidRPr="00E932BC">
        <w:br w:type="page"/>
      </w:r>
    </w:p>
    <w:p w:rsidR="00E932BC" w:rsidRPr="00E932BC" w:rsidRDefault="00E932BC" w:rsidP="00E932BC">
      <w:pPr>
        <w:widowControl/>
        <w:suppressAutoHyphens/>
        <w:spacing w:before="120" w:after="120" w:line="360" w:lineRule="auto"/>
        <w:ind w:left="567" w:right="140" w:hanging="567"/>
        <w:rPr>
          <w:rFonts w:eastAsia="Calibri"/>
          <w:szCs w:val="22"/>
        </w:rPr>
      </w:pPr>
      <w:r w:rsidRPr="00E932BC">
        <w:lastRenderedPageBreak/>
        <w:t>10.</w:t>
      </w:r>
      <w:r w:rsidRPr="00E932BC">
        <w:tab/>
        <w:t xml:space="preserve">Áiritheoidh na Ballstáit go mbeidh: </w:t>
      </w:r>
    </w:p>
    <w:p w:rsidR="00E932BC" w:rsidRPr="00E932BC" w:rsidRDefault="00E932BC" w:rsidP="00E932BC">
      <w:pPr>
        <w:widowControl/>
        <w:suppressAutoHyphens/>
        <w:spacing w:before="120" w:after="120" w:line="360" w:lineRule="auto"/>
        <w:ind w:left="1134" w:right="140" w:hanging="567"/>
        <w:rPr>
          <w:rFonts w:eastAsia="Calibri"/>
          <w:szCs w:val="22"/>
        </w:rPr>
      </w:pPr>
      <w:r w:rsidRPr="00E932BC">
        <w:t>(a)</w:t>
      </w:r>
      <w:r w:rsidRPr="00E932BC">
        <w:tab/>
        <w:t xml:space="preserve">méadú ar an limistéar gnáthóige a bhfuil dea-bhail air le haghaidh cineálacha gnáthóige a liostaítear in Iarscríbhinn I go dtí go mbeidh dea-bhail ar 90 % díobh ar a laghad agus go dtí go mbainfear amach an limistéar tagartha fabhrach do gach cineál gnáthóige i ngach réigiún bithgheografach </w:t>
      </w:r>
      <w:r w:rsidRPr="00E932BC">
        <w:rPr>
          <w:b/>
          <w:i/>
        </w:rPr>
        <w:t>an Bhallstát lena mbaineann</w:t>
      </w:r>
      <w:r w:rsidRPr="00E932BC">
        <w:t>;</w:t>
      </w:r>
    </w:p>
    <w:p w:rsidR="00E932BC" w:rsidRDefault="00E932BC" w:rsidP="00E932BC">
      <w:pPr>
        <w:widowControl/>
        <w:suppressAutoHyphens/>
        <w:spacing w:before="120" w:after="120" w:line="360" w:lineRule="auto"/>
        <w:ind w:left="1134" w:right="140" w:hanging="567"/>
        <w:rPr>
          <w:b/>
          <w:u w:val="single"/>
        </w:rPr>
      </w:pPr>
      <w:r w:rsidRPr="00E932BC">
        <w:t>(b)</w:t>
      </w:r>
      <w:r w:rsidRPr="00E932BC">
        <w:tab/>
        <w:t>treocht mhéadaitheach i dtreo cháilíocht agus chainníocht leordhóthanach ghnáthóga talún, cósta agus fionnuisce na speiceas dá dtagraítear in Iarscríbhinní II, IV agus V a ghabhann le Treoir 92/43/CEE agus na speiceas a chumhdaítear le Treoir 2009/147/CE.</w:t>
      </w:r>
      <w:r w:rsidRPr="00E932BC">
        <w:rPr>
          <w:b/>
          <w:u w:val="single"/>
        </w:rPr>
        <w:t xml:space="preserve"> </w:t>
      </w:r>
    </w:p>
    <w:p w:rsidR="00355D65" w:rsidRPr="00AB2C49" w:rsidRDefault="00355D65" w:rsidP="0081037E">
      <w:pPr>
        <w:widowControl/>
        <w:suppressAutoHyphens/>
        <w:spacing w:before="120" w:after="120" w:line="360" w:lineRule="auto"/>
        <w:ind w:left="567" w:right="140" w:hanging="567"/>
        <w:rPr>
          <w:rFonts w:eastAsia="Calibri"/>
          <w:b/>
          <w:szCs w:val="22"/>
          <w:u w:val="single"/>
        </w:rPr>
      </w:pPr>
      <w:r w:rsidRPr="00355D65">
        <w:rPr>
          <w:b/>
          <w:i/>
          <w:szCs w:val="24"/>
          <w:lang w:eastAsia="en-US"/>
        </w:rPr>
        <w:t>10a.</w:t>
      </w:r>
      <w:r w:rsidRPr="00355D65">
        <w:rPr>
          <w:szCs w:val="24"/>
          <w:lang w:eastAsia="en-US"/>
        </w:rPr>
        <w:tab/>
      </w:r>
      <w:r w:rsidRPr="00355D65">
        <w:rPr>
          <w:b/>
          <w:i/>
          <w:szCs w:val="24"/>
          <w:lang w:eastAsia="en-US"/>
        </w:rPr>
        <w:t>Sna bearta atá le glacadh faoin Airteagal seo, cuirfidh na Ballstáit ceanglais eacnamaíocha, shóisialta agus chultúrtha agus saintréithe réigiúnacha agus áitiúla san áireamh, i gcomhréir le hAirteagal 2(3) de Threoir 92/43/CEE</w:t>
      </w:r>
      <w:r w:rsidRPr="0081037E">
        <w:rPr>
          <w:b/>
          <w:i/>
          <w:szCs w:val="24"/>
          <w:lang w:eastAsia="en-US"/>
        </w:rPr>
        <w:t xml:space="preserve">. </w:t>
      </w:r>
      <w:r w:rsidR="00722CF5" w:rsidRPr="00AB2C49">
        <w:rPr>
          <w:b/>
          <w:szCs w:val="24"/>
          <w:lang w:eastAsia="en-US"/>
        </w:rPr>
        <w:t>[Leasú</w:t>
      </w:r>
      <w:r w:rsidRPr="00AB2C49">
        <w:rPr>
          <w:b/>
          <w:szCs w:val="24"/>
          <w:lang w:eastAsia="en-US"/>
        </w:rPr>
        <w:t> 27]</w:t>
      </w:r>
    </w:p>
    <w:p w:rsidR="00E932BC" w:rsidRPr="00E932BC" w:rsidRDefault="00E932BC" w:rsidP="00E932BC">
      <w:pPr>
        <w:keepNext/>
        <w:widowControl/>
        <w:suppressAutoHyphens/>
        <w:spacing w:before="360" w:after="120" w:line="360" w:lineRule="auto"/>
        <w:ind w:right="140"/>
        <w:jc w:val="center"/>
        <w:outlineLvl w:val="1"/>
        <w:rPr>
          <w:b/>
          <w:bCs/>
          <w:szCs w:val="26"/>
        </w:rPr>
      </w:pPr>
      <w:bookmarkStart w:id="43" w:name="_Hlk135978410"/>
      <w:r w:rsidRPr="00E932BC">
        <w:t>Airteagal 5</w:t>
      </w:r>
      <w:r w:rsidRPr="00E932BC">
        <w:rPr>
          <w:b/>
        </w:rPr>
        <w:br/>
      </w:r>
      <w:r w:rsidRPr="00E932BC">
        <w:rPr>
          <w:i/>
        </w:rPr>
        <w:t>Éiceachórais mhuirí a athchóiriú</w:t>
      </w:r>
    </w:p>
    <w:p w:rsidR="00E932BC" w:rsidRPr="00E932BC" w:rsidRDefault="00E932BC" w:rsidP="00E932BC">
      <w:pPr>
        <w:widowControl/>
        <w:suppressAutoHyphens/>
        <w:spacing w:before="120" w:after="120" w:line="360" w:lineRule="auto"/>
        <w:ind w:left="567" w:right="140" w:hanging="567"/>
        <w:rPr>
          <w:rFonts w:eastAsia="Calibri"/>
          <w:b/>
          <w:szCs w:val="22"/>
          <w:u w:val="single"/>
        </w:rPr>
      </w:pPr>
      <w:r w:rsidRPr="00E932BC">
        <w:t>1.</w:t>
      </w:r>
      <w:r w:rsidRPr="00E932BC">
        <w:tab/>
      </w:r>
      <w:bookmarkStart w:id="44" w:name="_Hlk132205287"/>
      <w:r w:rsidRPr="00E932BC">
        <w:t xml:space="preserve">Cuirfidh na Ballstáit na bearta athchóirithe is gá i bhfeidhm chun feabhas a chur ar limistéir na gcineálacha gnáthóige a liostaítear in Iarscríbhinn II a bhfuil drochbhail orthu. </w:t>
      </w:r>
      <w:bookmarkStart w:id="45" w:name="_Hlk131583277"/>
      <w:r w:rsidRPr="00E932BC">
        <w:t>Beidh na bearta sin i bhfeidhm ar an méid seo a leanas ar a laghad</w:t>
      </w:r>
      <w:bookmarkEnd w:id="44"/>
      <w:bookmarkEnd w:id="45"/>
      <w:r w:rsidRPr="00E932BC">
        <w:rPr>
          <w:b/>
          <w:i/>
        </w:rPr>
        <w:t>:</w:t>
      </w:r>
    </w:p>
    <w:p w:rsidR="00E932BC" w:rsidRPr="00E932BC" w:rsidRDefault="00E932BC" w:rsidP="00E932BC">
      <w:pPr>
        <w:widowControl/>
        <w:suppressAutoHyphens/>
        <w:spacing w:before="120" w:after="120" w:line="360" w:lineRule="auto"/>
        <w:ind w:left="1134" w:right="140" w:hanging="567"/>
        <w:rPr>
          <w:rFonts w:eastAsia="Calibri"/>
          <w:b/>
          <w:i/>
          <w:szCs w:val="22"/>
        </w:rPr>
      </w:pPr>
      <w:r w:rsidRPr="00E932BC">
        <w:rPr>
          <w:b/>
          <w:i/>
        </w:rPr>
        <w:t>(a)</w:t>
      </w:r>
      <w:r w:rsidRPr="00E932BC">
        <w:rPr>
          <w:b/>
          <w:i/>
        </w:rPr>
        <w:tab/>
        <w:t>30 % ar a laghad faoi 2030 d’achar iomlán ghrúpaí 1-6 na gcineálacha gnáthóige a liostaítear in Iarscríbhinn II nach bhfuil dea-bhail air, mar a chainníochtaítear sa phlean náisiúnta athchóiriúcháin dá dtagraítear in Airteagal 12;</w:t>
      </w:r>
    </w:p>
    <w:p w:rsidR="00E932BC" w:rsidRPr="00E932BC" w:rsidRDefault="00E932BC" w:rsidP="00E932BC">
      <w:pPr>
        <w:widowControl/>
        <w:suppressAutoHyphens/>
        <w:spacing w:before="120" w:after="120" w:line="360" w:lineRule="auto"/>
        <w:ind w:left="1134" w:right="140" w:hanging="567"/>
        <w:rPr>
          <w:rFonts w:eastAsia="Calibri"/>
          <w:i/>
          <w:szCs w:val="22"/>
        </w:rPr>
      </w:pPr>
      <w:r w:rsidRPr="00E932BC">
        <w:rPr>
          <w:b/>
          <w:i/>
        </w:rPr>
        <w:t>(b)</w:t>
      </w:r>
      <w:r w:rsidRPr="00E932BC">
        <w:rPr>
          <w:b/>
          <w:i/>
        </w:rPr>
        <w:tab/>
        <w:t>60 % ar a laghad faoi 2040 agus 90 % ar a laghad faoi 2050 de limistéar gach ceann de grúpaí 1-6 de chineálacha gnáthóige a liostaítear in Iarscríbhinn II nach bhfuil dea-bhail air, mar a chainníochtaítear sa phlean náisiúnta athchóiriúcháin dá dtagraítear in Airteagal 12;</w:t>
      </w:r>
    </w:p>
    <w:p w:rsidR="00E932BC" w:rsidRPr="00E932BC" w:rsidRDefault="00E932BC" w:rsidP="00E932BC">
      <w:pPr>
        <w:widowControl/>
        <w:suppressAutoHyphens/>
        <w:spacing w:before="120" w:after="120" w:line="360" w:lineRule="auto"/>
        <w:ind w:left="1134" w:right="140" w:hanging="567"/>
        <w:rPr>
          <w:rFonts w:eastAsia="Calibri"/>
          <w:b/>
          <w:i/>
          <w:szCs w:val="22"/>
        </w:rPr>
      </w:pPr>
      <w:r w:rsidRPr="00E932BC">
        <w:br w:type="page"/>
      </w:r>
      <w:r w:rsidRPr="00E932BC">
        <w:rPr>
          <w:b/>
          <w:i/>
        </w:rPr>
        <w:lastRenderedPageBreak/>
        <w:t>(c)</w:t>
      </w:r>
      <w:r w:rsidRPr="00E932BC">
        <w:rPr>
          <w:b/>
          <w:i/>
        </w:rPr>
        <w:tab/>
        <w:t>dhá thrian den chéatadán, dá dtagraítear i bpointe (d), faoi 2040</w:t>
      </w:r>
      <w:bookmarkStart w:id="46" w:name="_Hlk135990781"/>
      <w:r w:rsidRPr="00E932BC">
        <w:t xml:space="preserve"> </w:t>
      </w:r>
      <w:r w:rsidRPr="00E932BC">
        <w:rPr>
          <w:b/>
          <w:i/>
        </w:rPr>
        <w:t>de limistéar ghrúpa 7 de chineálacha gnáthóige a liostaítear in Iarscríbhinn II nach bhfuil dea-bhail air, mar a chainníochtaítear sa phlean náisiúnta athchóiriúcháin dá dtagraítear in Airteagal 12</w:t>
      </w:r>
      <w:bookmarkEnd w:id="46"/>
      <w:r w:rsidRPr="00E932BC">
        <w:rPr>
          <w:b/>
          <w:i/>
        </w:rPr>
        <w:t>; and</w:t>
      </w:r>
    </w:p>
    <w:p w:rsidR="00E932BC" w:rsidRPr="00E932BC" w:rsidRDefault="00E932BC" w:rsidP="00E932BC">
      <w:pPr>
        <w:widowControl/>
        <w:suppressAutoHyphens/>
        <w:spacing w:before="120" w:after="120" w:line="360" w:lineRule="auto"/>
        <w:ind w:left="1134" w:right="140" w:hanging="567"/>
        <w:rPr>
          <w:rFonts w:eastAsia="Calibri"/>
          <w:b/>
          <w:bCs/>
          <w:i/>
          <w:szCs w:val="22"/>
        </w:rPr>
      </w:pPr>
      <w:r w:rsidRPr="00E932BC">
        <w:rPr>
          <w:b/>
          <w:i/>
        </w:rPr>
        <w:t>(d)</w:t>
      </w:r>
      <w:r w:rsidRPr="00E932BC">
        <w:rPr>
          <w:b/>
          <w:i/>
        </w:rPr>
        <w:tab/>
        <w:t xml:space="preserve">céatadán, arna shainaithint i gcomhréir le hAirteagal 11(2a), faoi 2050, den limistéar i ngrúpa 7 de na cineálacha gnáthóige a liostaítear in Iarscríbhinn II agus nach bhfuil bail mhaith air, mar a chainníochtaítear sa phlean náisiúnta athchóiriúcháin dá dtagraítear in Airteagal 12. </w:t>
      </w:r>
    </w:p>
    <w:bookmarkEnd w:id="43"/>
    <w:p w:rsidR="00E932BC" w:rsidRPr="00E932BC" w:rsidRDefault="00E932BC" w:rsidP="00E932BC">
      <w:pPr>
        <w:widowControl/>
        <w:suppressAutoHyphens/>
        <w:spacing w:before="120" w:after="120" w:line="360" w:lineRule="auto"/>
        <w:ind w:left="567" w:right="140"/>
        <w:rPr>
          <w:rFonts w:eastAsia="Calibri"/>
          <w:b/>
          <w:bCs/>
          <w:i/>
          <w:szCs w:val="22"/>
        </w:rPr>
      </w:pPr>
      <w:r w:rsidRPr="00E932BC">
        <w:rPr>
          <w:b/>
          <w:i/>
        </w:rPr>
        <w:t>Socrófar an céatadán, dá dtagraítear i bpointe (d) den mhír seo, ionas nach gcuirfear cosc ar dhea-stádas comhshaoil, arna chinneadh de bhun Airteagal 9(1) de Threoir 2008/56/CE, a bhaint amach nó a choinneáil ar bun.</w:t>
      </w:r>
    </w:p>
    <w:p w:rsidR="00E932BC" w:rsidRPr="00E932BC" w:rsidRDefault="00355D65" w:rsidP="0081037E">
      <w:pPr>
        <w:widowControl/>
        <w:suppressAutoHyphens/>
        <w:spacing w:before="120" w:after="120" w:line="360" w:lineRule="auto"/>
        <w:ind w:left="567" w:right="140" w:hanging="567"/>
        <w:rPr>
          <w:rFonts w:eastAsia="Calibri"/>
          <w:szCs w:val="22"/>
        </w:rPr>
      </w:pPr>
      <w:r>
        <w:rPr>
          <w:rFonts w:eastAsia="Calibri"/>
          <w:szCs w:val="22"/>
          <w:lang w:eastAsia="en-US"/>
        </w:rPr>
        <w:t>▌</w:t>
      </w:r>
      <w:r w:rsidR="00722CF5">
        <w:rPr>
          <w:rFonts w:eastAsia="Calibri"/>
          <w:b/>
          <w:szCs w:val="22"/>
          <w:lang w:eastAsia="en-US"/>
        </w:rPr>
        <w:t xml:space="preserve"> [Leasú</w:t>
      </w:r>
      <w:r>
        <w:rPr>
          <w:rFonts w:eastAsia="Calibri"/>
          <w:b/>
          <w:szCs w:val="22"/>
          <w:lang w:eastAsia="en-US"/>
        </w:rPr>
        <w:t> 29]</w:t>
      </w:r>
    </w:p>
    <w:p w:rsidR="00E932BC" w:rsidRPr="00E932BC" w:rsidRDefault="00E932BC" w:rsidP="00E932BC">
      <w:pPr>
        <w:widowControl/>
        <w:suppressAutoHyphens/>
        <w:spacing w:before="120" w:after="120" w:line="360" w:lineRule="auto"/>
        <w:ind w:left="567" w:right="140" w:hanging="567"/>
        <w:rPr>
          <w:rFonts w:eastAsia="Calibri"/>
          <w:szCs w:val="22"/>
        </w:rPr>
      </w:pPr>
      <w:r w:rsidRPr="00E932BC">
        <w:t>3.</w:t>
      </w:r>
      <w:r w:rsidRPr="00E932BC">
        <w:tab/>
        <w:t>Cuirfidh na Ballstáit na bearta athchóiriúcháin i bhfeidhm</w:t>
      </w:r>
      <w:r w:rsidRPr="00E932BC">
        <w:rPr>
          <w:sz w:val="16"/>
        </w:rPr>
        <w:t xml:space="preserve"> </w:t>
      </w:r>
      <w:r w:rsidRPr="00E932BC">
        <w:t>maidir</w:t>
      </w:r>
      <w:r w:rsidRPr="00E932BC">
        <w:rPr>
          <w:sz w:val="16"/>
        </w:rPr>
        <w:t xml:space="preserve"> </w:t>
      </w:r>
      <w:r w:rsidRPr="00E932BC">
        <w:t>le gnáthóga talún, cósta agus fionnuisce na speiceas a liostaítear in Iarscríbhinn III agus in Iarscríbhinní II, IV agus V a ghabhann le Treoir 92/43/CEE agus maidir le gnáthóga talún, cósta agus fionnuisce na n-éan fiáin a chumhdaítear faoi Threoir 2009/147/CE atá</w:t>
      </w:r>
      <w:r w:rsidRPr="00E932BC">
        <w:rPr>
          <w:b/>
          <w:i/>
        </w:rPr>
        <w:t>, sa bhreis ar na bearta athchóiriúcháin arna ndéanamh i gcomhréir le míreanna 1 agus 2 den Airteagal seo,</w:t>
      </w:r>
      <w:r w:rsidRPr="00E932BC">
        <w:t xml:space="preserve"> riachtanach chun feabhas a chur ar cháilíocht agus ar chainníocht na ngnáthóg sin, lena n-áirítear trína n-athbhunú, agus chun nascacht a fheabhsú, go dtí go mbainfear cáilíocht agus cainníocht leordhóthanach na ngnáthóg sin amach.</w:t>
      </w:r>
    </w:p>
    <w:p w:rsidR="00E932BC" w:rsidRPr="00E932BC" w:rsidRDefault="00E932BC" w:rsidP="00E932BC">
      <w:pPr>
        <w:widowControl/>
        <w:suppressAutoHyphens/>
        <w:spacing w:before="120" w:after="120" w:line="360" w:lineRule="auto"/>
        <w:ind w:left="567" w:right="140" w:hanging="567"/>
        <w:rPr>
          <w:rFonts w:eastAsia="Calibri"/>
          <w:b/>
          <w:szCs w:val="22"/>
          <w:u w:val="single"/>
        </w:rPr>
      </w:pPr>
      <w:r w:rsidRPr="00E932BC">
        <w:br w:type="page"/>
      </w:r>
      <w:r w:rsidRPr="00E932BC">
        <w:lastRenderedPageBreak/>
        <w:t>4.</w:t>
      </w:r>
      <w:r w:rsidRPr="00E932BC">
        <w:tab/>
        <w:t xml:space="preserve">Beidh cinneadh na limistéar is oiriúnaí do bhearta athchóiriúcháin i gcomhréir le míreanna 1, 2 agus 3 den Airteagal seo bunaithe ar an eolas is fearr atá ar fáil agus ar an </w:t>
      </w:r>
      <w:r w:rsidRPr="00E932BC">
        <w:rPr>
          <w:b/>
          <w:i/>
        </w:rPr>
        <w:t>dul chun cinn</w:t>
      </w:r>
      <w:r w:rsidRPr="00E932BC">
        <w:t xml:space="preserve"> </w:t>
      </w:r>
      <w:r w:rsidRPr="00E932BC">
        <w:rPr>
          <w:b/>
          <w:i/>
        </w:rPr>
        <w:t>teicniúil agus</w:t>
      </w:r>
      <w:r w:rsidRPr="00E932BC">
        <w:t xml:space="preserve"> eolaíoch is déanaí </w:t>
      </w:r>
      <w:r w:rsidRPr="00E932BC">
        <w:rPr>
          <w:b/>
          <w:i/>
        </w:rPr>
        <w:t>maidir le</w:t>
      </w:r>
      <w:r w:rsidRPr="00E932BC">
        <w:t xml:space="preserve"> bail na gcineálacha gnáthóige a liostaítear in Iarscríbhinn II a chinneadh </w:t>
      </w:r>
      <w:r w:rsidRPr="00E932BC">
        <w:rPr>
          <w:rFonts w:ascii="Arial" w:hAnsi="Arial"/>
          <w:snapToGrid w:val="0"/>
        </w:rPr>
        <w:t>▌</w:t>
      </w:r>
      <w:r w:rsidRPr="00E932BC">
        <w:t>agus cáilíocht agus cainníocht ghnáthóga na speicis dá dtagraítear i mír 3 den Airteagal seo</w:t>
      </w:r>
      <w:r w:rsidRPr="00E932BC">
        <w:rPr>
          <w:b/>
          <w:i/>
        </w:rPr>
        <w:t>, agus úsáid á baint as an bhfianaise arna tuairisciú faoi Airteagal 17 de Threoir 92/43/CEE, Airteagal 12 de Threoir 2009/147/CE agus Airteagal 17 de Threoir 2008/56/CE</w:t>
      </w:r>
      <w:r w:rsidRPr="00E932BC">
        <w:t>.</w:t>
      </w:r>
    </w:p>
    <w:p w:rsidR="00E932BC" w:rsidRPr="00E932BC" w:rsidRDefault="00E932BC" w:rsidP="00E932BC">
      <w:pPr>
        <w:widowControl/>
        <w:suppressAutoHyphens/>
        <w:spacing w:before="120" w:after="120" w:line="360" w:lineRule="auto"/>
        <w:ind w:left="567" w:right="140" w:hanging="567"/>
        <w:rPr>
          <w:rFonts w:eastAsia="Calibri"/>
          <w:b/>
          <w:i/>
          <w:szCs w:val="22"/>
        </w:rPr>
      </w:pPr>
      <w:r w:rsidRPr="00E932BC">
        <w:rPr>
          <w:b/>
          <w:i/>
        </w:rPr>
        <w:t>4a.</w:t>
      </w:r>
      <w:r w:rsidRPr="00E932BC">
        <w:rPr>
          <w:b/>
          <w:i/>
        </w:rPr>
        <w:tab/>
      </w:r>
      <w:bookmarkStart w:id="47" w:name="_Hlk137460418"/>
      <w:r w:rsidRPr="00E932BC">
        <w:rPr>
          <w:b/>
          <w:i/>
        </w:rPr>
        <w:t xml:space="preserve">Áiritheoidh na Ballstáit, faoi 2030 ar a dhéanaí, go bhfuil siad ar an eolas faoin mbail atá ar 50 % ar a laghad den limistéar arna scaipeadh ar fud gach cineáil gnáthóige a liostaítear i ngrúpaí 1-6 d’Iarscríbhinn II. Faoi 2040 beidh eolas ar bhail gach limistéir de ghrúpaí 1-6 de chineálacha gnáthóige a liostaítear in Iarscríbhinn II. </w:t>
      </w:r>
      <w:bookmarkEnd w:id="47"/>
      <w:r w:rsidRPr="00E932BC">
        <w:rPr>
          <w:b/>
          <w:i/>
        </w:rPr>
        <w:t xml:space="preserve">Áiritheoidh na Ballstáit freisin, faoi 2040 ar a dhéanaí, go bhfuil siad ar an eolas faoin mbail atá ar 50 % ar a laghad den limistéar arna scaipeadh ar fud gach cineáil gnáthóige a liostaítear i ngrúpa 7 d’Iarscríbhinn II. Faoi 2050 beifear ar an eolas maidir leis an mbail ar gach limistéir de ghrúpa 7 de na cineálacha gnáthóige a liostaítear in Iarscríbhinn II. </w:t>
      </w:r>
    </w:p>
    <w:p w:rsidR="00E932BC" w:rsidRPr="00E932BC" w:rsidRDefault="00E932BC" w:rsidP="00E932BC">
      <w:pPr>
        <w:widowControl/>
        <w:suppressAutoHyphens/>
        <w:spacing w:before="120" w:after="120" w:line="360" w:lineRule="auto"/>
        <w:ind w:left="567" w:right="140" w:hanging="567"/>
        <w:rPr>
          <w:rFonts w:eastAsia="Calibri"/>
          <w:szCs w:val="22"/>
        </w:rPr>
      </w:pPr>
      <w:r w:rsidRPr="00E932BC">
        <w:t>5.</w:t>
      </w:r>
      <w:r w:rsidRPr="00E932BC">
        <w:tab/>
        <w:t xml:space="preserve">Leis na bearta athchóirithe dá dtagraítear i míreanna 1 agus 2, measfar an gá atá le </w:t>
      </w:r>
      <w:r w:rsidRPr="00E932BC">
        <w:rPr>
          <w:b/>
          <w:i/>
        </w:rPr>
        <w:t>comhleanúnachas éiceolaíoch agus</w:t>
      </w:r>
      <w:r w:rsidRPr="00E932BC">
        <w:t xml:space="preserve"> nascacht fheabhsaithe idir na cineálacha gnáthóige a liostaítear in Iarscríbhinn II agus cuirfear san áireamh riachtanais éiceolaíocha na speiceas dá dtagraítear i mír 3 atá sna cineálacha gnáthóige sin.</w:t>
      </w:r>
    </w:p>
    <w:p w:rsidR="00E932BC" w:rsidRPr="009F0400" w:rsidRDefault="00E932BC" w:rsidP="00E932BC">
      <w:pPr>
        <w:widowControl/>
        <w:shd w:val="clear" w:color="auto" w:fill="FFFFFF"/>
        <w:suppressAutoHyphens/>
        <w:spacing w:before="120" w:after="120" w:line="360" w:lineRule="auto"/>
        <w:ind w:left="567" w:right="140" w:hanging="567"/>
        <w:rPr>
          <w:rFonts w:eastAsia="Calibri"/>
          <w:szCs w:val="22"/>
        </w:rPr>
      </w:pPr>
      <w:r w:rsidRPr="00E932BC">
        <w:t>6.</w:t>
      </w:r>
      <w:r w:rsidRPr="00E932BC">
        <w:tab/>
        <w:t xml:space="preserve">Maidir leis na limistéir atá faoi réir bearta athchóirithe de réir míreanna 1, 2 agus 3, </w:t>
      </w:r>
      <w:r w:rsidR="00722CF5" w:rsidRPr="00722CF5">
        <w:rPr>
          <w:b/>
          <w:i/>
        </w:rPr>
        <w:t>féachfaidh</w:t>
      </w:r>
      <w:r w:rsidRPr="00E932BC">
        <w:t xml:space="preserve"> na Ballstáit </w:t>
      </w:r>
      <w:r w:rsidR="00722CF5" w:rsidRPr="00722CF5">
        <w:t xml:space="preserve">lena n-áirithiú </w:t>
      </w:r>
      <w:r w:rsidRPr="0081037E">
        <w:rPr>
          <w:b/>
          <w:i/>
        </w:rPr>
        <w:t>go bhfeicfear</w:t>
      </w:r>
      <w:r w:rsidRPr="00E932BC">
        <w:t xml:space="preserve"> feabhas leanúnach ar bhail na gcineálacha gnáthóige a liostaítear in Iarscríbhinn </w:t>
      </w:r>
      <w:r w:rsidRPr="00E932BC">
        <w:rPr>
          <w:b/>
          <w:i/>
        </w:rPr>
        <w:t>II</w:t>
      </w:r>
      <w:r w:rsidRPr="00E932BC">
        <w:t xml:space="preserve"> go dtí go mbainfear dea-bhail amach, agus go bhfeicfear feabhas leanúnach ar cháilíocht ghnáthóga na speiceas dá dtagraítear i mír 3, go dtí go mbainfear cáilíocht leordhóthanach na ngnáthóg sin amach. </w:t>
      </w:r>
      <w:r w:rsidR="00355D65" w:rsidRPr="00355D65">
        <w:rPr>
          <w:b/>
          <w:i/>
          <w:szCs w:val="24"/>
          <w:lang w:eastAsia="en-US"/>
        </w:rPr>
        <w:t xml:space="preserve">Féachfaidh na Ballstáit le bearta riachtanacha a chur i bhfeidhm, i gcás inar féidir, chun </w:t>
      </w:r>
      <w:r w:rsidRPr="00E932BC">
        <w:t xml:space="preserve">nach dtiocfaidh meath </w:t>
      </w:r>
      <w:r w:rsidRPr="00E932BC">
        <w:rPr>
          <w:b/>
          <w:i/>
        </w:rPr>
        <w:t>suntasach</w:t>
      </w:r>
      <w:r w:rsidR="00D70E02" w:rsidRPr="0081037E">
        <w:rPr>
          <w:b/>
          <w:i/>
        </w:rPr>
        <w:t xml:space="preserve"> ar an leibhéal náisiúnta</w:t>
      </w:r>
      <w:r w:rsidRPr="00E932BC">
        <w:t xml:space="preserve"> ar</w:t>
      </w:r>
      <w:r w:rsidRPr="00E932BC">
        <w:rPr>
          <w:b/>
        </w:rPr>
        <w:t xml:space="preserve"> </w:t>
      </w:r>
      <w:r w:rsidRPr="00E932BC">
        <w:t>limistéir inar baineadh dea-bhail amach, agus inar baineadh cáilíocht leordhóthanach ghnáthóga na speiceas amach.</w:t>
      </w:r>
      <w:r w:rsidR="00D70E02" w:rsidRPr="0081037E">
        <w:t xml:space="preserve"> </w:t>
      </w:r>
      <w:r w:rsidR="00722CF5">
        <w:rPr>
          <w:b/>
        </w:rPr>
        <w:t>[Leasú</w:t>
      </w:r>
      <w:r w:rsidR="00D70E02" w:rsidRPr="0081037E">
        <w:rPr>
          <w:b/>
        </w:rPr>
        <w:t> 125/rev1]</w:t>
      </w:r>
    </w:p>
    <w:p w:rsidR="00E932BC" w:rsidRPr="00E932BC" w:rsidRDefault="00E932BC" w:rsidP="00E932BC">
      <w:pPr>
        <w:widowControl/>
        <w:shd w:val="clear" w:color="auto" w:fill="FFFFFF"/>
        <w:suppressAutoHyphens/>
        <w:spacing w:before="120" w:after="120" w:line="360" w:lineRule="auto"/>
        <w:ind w:left="567" w:right="140" w:hanging="567"/>
        <w:rPr>
          <w:rFonts w:eastAsia="Calibri"/>
          <w:szCs w:val="22"/>
        </w:rPr>
      </w:pPr>
      <w:r w:rsidRPr="00E932BC">
        <w:br w:type="page"/>
      </w:r>
      <w:r w:rsidR="00D70E02">
        <w:rPr>
          <w:rFonts w:eastAsia="Calibri"/>
          <w:szCs w:val="24"/>
          <w:lang w:eastAsia="en-US"/>
        </w:rPr>
        <w:lastRenderedPageBreak/>
        <w:t>▌</w:t>
      </w:r>
      <w:r w:rsidR="00425046">
        <w:rPr>
          <w:rFonts w:eastAsia="Calibri"/>
          <w:b/>
          <w:szCs w:val="24"/>
          <w:lang w:eastAsia="en-US"/>
        </w:rPr>
        <w:t xml:space="preserve"> [Leasuithe</w:t>
      </w:r>
      <w:r w:rsidR="00D70E02">
        <w:rPr>
          <w:rFonts w:eastAsia="Calibri"/>
          <w:b/>
          <w:szCs w:val="24"/>
          <w:lang w:eastAsia="en-US"/>
        </w:rPr>
        <w:t>. 32, 104 agus 126/rev</w:t>
      </w:r>
      <w:r w:rsidR="00122E24" w:rsidRPr="0081037E">
        <w:rPr>
          <w:rFonts w:eastAsia="Calibri"/>
          <w:b/>
          <w:szCs w:val="24"/>
          <w:lang w:eastAsia="en-US"/>
        </w:rPr>
        <w:t>1</w:t>
      </w:r>
      <w:r w:rsidR="00D70E02">
        <w:rPr>
          <w:rFonts w:eastAsia="Calibri"/>
          <w:b/>
          <w:szCs w:val="24"/>
          <w:lang w:eastAsia="en-US"/>
        </w:rPr>
        <w:t>]</w:t>
      </w:r>
    </w:p>
    <w:p w:rsidR="00E932BC" w:rsidRPr="00E932BC" w:rsidRDefault="00E932BC" w:rsidP="00E932BC">
      <w:pPr>
        <w:widowControl/>
        <w:shd w:val="clear" w:color="auto" w:fill="FFFFFF"/>
        <w:suppressAutoHyphens/>
        <w:spacing w:before="120" w:after="120" w:line="360" w:lineRule="auto"/>
        <w:ind w:left="567" w:right="140" w:hanging="567"/>
        <w:rPr>
          <w:rFonts w:eastAsia="Calibri"/>
          <w:szCs w:val="22"/>
        </w:rPr>
      </w:pPr>
      <w:r w:rsidRPr="00E932BC">
        <w:t>8.</w:t>
      </w:r>
      <w:r w:rsidRPr="00E932BC">
        <w:tab/>
        <w:t xml:space="preserve">Lasmuigh de láithreáin Natura 2000, tá údar cuí le neamhchomhlíonadh na n-oibleagáidí a leagtar amach i </w:t>
      </w:r>
      <w:r w:rsidRPr="00E932BC">
        <w:rPr>
          <w:b/>
          <w:i/>
        </w:rPr>
        <w:t>mír</w:t>
      </w:r>
      <w:r w:rsidRPr="00E932BC">
        <w:t xml:space="preserve"> 6 </w:t>
      </w:r>
      <w:r w:rsidRPr="00E932BC">
        <w:rPr>
          <w:rFonts w:ascii="Arial" w:hAnsi="Arial"/>
          <w:snapToGrid w:val="0"/>
        </w:rPr>
        <w:t>▌</w:t>
      </w:r>
      <w:r w:rsidRPr="00E932BC">
        <w:t xml:space="preserve"> más é is cúis leis:</w:t>
      </w:r>
    </w:p>
    <w:p w:rsidR="00E932BC" w:rsidRPr="00E932BC" w:rsidRDefault="00E932BC" w:rsidP="00E932BC">
      <w:pPr>
        <w:widowControl/>
        <w:shd w:val="clear" w:color="auto" w:fill="FFFFFF"/>
        <w:suppressAutoHyphens/>
        <w:spacing w:before="120" w:after="120" w:line="360" w:lineRule="auto"/>
        <w:ind w:left="1134" w:right="140" w:hanging="567"/>
        <w:rPr>
          <w:rFonts w:eastAsia="Calibri"/>
          <w:szCs w:val="22"/>
        </w:rPr>
      </w:pPr>
      <w:r w:rsidRPr="00E932BC">
        <w:t>(a)</w:t>
      </w:r>
      <w:r w:rsidRPr="00E932BC">
        <w:tab/>
      </w:r>
      <w:r w:rsidRPr="00E932BC">
        <w:rPr>
          <w:i/>
          <w:iCs/>
        </w:rPr>
        <w:t>force majeure</w:t>
      </w:r>
      <w:r w:rsidRPr="00E932BC">
        <w:t xml:space="preserve"> </w:t>
      </w:r>
      <w:r w:rsidRPr="00E932BC">
        <w:rPr>
          <w:b/>
          <w:i/>
        </w:rPr>
        <w:t>lena n-áirítear tubaistí nádúrtha</w:t>
      </w:r>
      <w:r w:rsidRPr="00E932BC">
        <w:t>;</w:t>
      </w:r>
    </w:p>
    <w:p w:rsidR="00E932BC" w:rsidRPr="00E932BC" w:rsidRDefault="00E932BC" w:rsidP="00E932BC">
      <w:pPr>
        <w:widowControl/>
        <w:shd w:val="clear" w:color="auto" w:fill="FFFFFF"/>
        <w:suppressAutoHyphens/>
        <w:spacing w:before="120" w:after="120" w:line="360" w:lineRule="auto"/>
        <w:ind w:left="1134" w:right="140" w:hanging="567"/>
        <w:rPr>
          <w:rFonts w:eastAsia="Calibri"/>
          <w:szCs w:val="22"/>
        </w:rPr>
      </w:pPr>
      <w:r w:rsidRPr="00E932BC">
        <w:t>(b)</w:t>
      </w:r>
      <w:r w:rsidRPr="00E932BC">
        <w:tab/>
        <w:t xml:space="preserve">athruithe dosheachanta ar an ngnáthóg arb é an t-athrú aeráide is cúis go díreach leo; </w:t>
      </w:r>
      <w:r w:rsidRPr="00E932BC">
        <w:rPr>
          <w:rFonts w:ascii="Arial" w:hAnsi="Arial"/>
          <w:snapToGrid w:val="0"/>
        </w:rPr>
        <w:t>▌</w:t>
      </w:r>
    </w:p>
    <w:p w:rsidR="00E932BC" w:rsidRDefault="00D70E02" w:rsidP="00E932BC">
      <w:pPr>
        <w:widowControl/>
        <w:shd w:val="clear" w:color="auto" w:fill="FFFFFF"/>
        <w:suppressAutoHyphens/>
        <w:spacing w:before="120" w:after="120" w:line="360" w:lineRule="auto"/>
        <w:ind w:left="1134" w:right="140" w:hanging="567"/>
        <w:rPr>
          <w:rFonts w:eastAsia="Calibri"/>
          <w:b/>
          <w:i/>
          <w:szCs w:val="22"/>
          <w:lang w:eastAsia="en-US"/>
        </w:rPr>
      </w:pPr>
      <w:r>
        <w:rPr>
          <w:rFonts w:eastAsia="Calibri"/>
          <w:b/>
          <w:i/>
          <w:szCs w:val="22"/>
          <w:lang w:eastAsia="en-US"/>
        </w:rPr>
        <w:t>▌</w:t>
      </w:r>
    </w:p>
    <w:p w:rsidR="00D70E02" w:rsidRPr="00122E24" w:rsidRDefault="00D70E02" w:rsidP="00E932BC">
      <w:pPr>
        <w:widowControl/>
        <w:shd w:val="clear" w:color="auto" w:fill="FFFFFF"/>
        <w:suppressAutoHyphens/>
        <w:spacing w:before="120" w:after="120" w:line="360" w:lineRule="auto"/>
        <w:ind w:left="1134" w:right="140" w:hanging="567"/>
        <w:rPr>
          <w:rFonts w:eastAsia="Calibri"/>
          <w:szCs w:val="22"/>
        </w:rPr>
      </w:pPr>
      <w:r w:rsidRPr="00D70E02">
        <w:rPr>
          <w:b/>
          <w:i/>
          <w:szCs w:val="24"/>
          <w:lang w:eastAsia="en-US"/>
        </w:rPr>
        <w:t>(ca)</w:t>
      </w:r>
      <w:r w:rsidRPr="00D70E02">
        <w:rPr>
          <w:szCs w:val="24"/>
          <w:lang w:eastAsia="en-US"/>
        </w:rPr>
        <w:tab/>
      </w:r>
      <w:r w:rsidR="00425046" w:rsidRPr="0081037E">
        <w:rPr>
          <w:b/>
          <w:i/>
          <w:szCs w:val="24"/>
          <w:lang w:eastAsia="en-US"/>
        </w:rPr>
        <w:t>i</w:t>
      </w:r>
      <w:r w:rsidRPr="00D70E02">
        <w:rPr>
          <w:b/>
          <w:i/>
          <w:szCs w:val="24"/>
          <w:lang w:eastAsia="en-US"/>
        </w:rPr>
        <w:t>n imthosca eisceachtúla, a bhaineann le cur i gcrích gníomhaíochtaí leas an phobail nó leanúint de ghníomhaíochtaí leas an phobail, tabharfar údar le neamhchomhlíonadh na n-oibleagáidí a leagtar amach i mír 6, ar choinníoll nach gcuireann sé baint amach na spriocanna maidir le hathchóiriú a leagtar amach i míreanna 1, 2 agus 3 i mbaol. Cuirfidh na Ballstáit an Coimisiún ar an eolas faoi na himthosca eisceachtúla sin agus tabharfaidh siad údar cuí leo gan mhoill</w:t>
      </w:r>
      <w:r w:rsidR="00122E24" w:rsidRPr="00122E24">
        <w:rPr>
          <w:b/>
          <w:i/>
          <w:szCs w:val="24"/>
          <w:lang w:eastAsia="en-US"/>
        </w:rPr>
        <w:t>;</w:t>
      </w:r>
      <w:r w:rsidR="00722CF5">
        <w:rPr>
          <w:b/>
          <w:i/>
          <w:szCs w:val="24"/>
          <w:lang w:eastAsia="en-US"/>
        </w:rPr>
        <w:t xml:space="preserve"> [Leasú</w:t>
      </w:r>
      <w:r w:rsidRPr="0081037E">
        <w:rPr>
          <w:b/>
          <w:i/>
          <w:szCs w:val="24"/>
          <w:lang w:eastAsia="en-US"/>
        </w:rPr>
        <w:t> </w:t>
      </w:r>
      <w:r w:rsidRPr="00722CF5">
        <w:rPr>
          <w:b/>
          <w:i/>
          <w:szCs w:val="24"/>
          <w:lang w:eastAsia="en-US"/>
        </w:rPr>
        <w:t>7</w:t>
      </w:r>
      <w:r w:rsidRPr="0081037E">
        <w:rPr>
          <w:b/>
          <w:i/>
          <w:szCs w:val="24"/>
          <w:lang w:eastAsia="en-US"/>
        </w:rPr>
        <w:t>]</w:t>
      </w:r>
    </w:p>
    <w:p w:rsidR="00E932BC" w:rsidRPr="00E932BC" w:rsidRDefault="00E932BC" w:rsidP="00E932BC">
      <w:pPr>
        <w:widowControl/>
        <w:shd w:val="clear" w:color="auto" w:fill="FFFFFF"/>
        <w:suppressAutoHyphens/>
        <w:spacing w:before="120" w:after="120" w:line="360" w:lineRule="auto"/>
        <w:ind w:left="1134" w:right="140" w:hanging="567"/>
        <w:rPr>
          <w:rFonts w:eastAsia="Calibri"/>
          <w:b/>
          <w:i/>
          <w:szCs w:val="22"/>
        </w:rPr>
      </w:pPr>
      <w:r w:rsidRPr="00E932BC">
        <w:rPr>
          <w:b/>
          <w:i/>
        </w:rPr>
        <w:t>(d)</w:t>
      </w:r>
      <w:r w:rsidRPr="00E932BC">
        <w:rPr>
          <w:i/>
        </w:rPr>
        <w:tab/>
      </w:r>
      <w:r w:rsidRPr="00E932BC">
        <w:rPr>
          <w:b/>
          <w:i/>
        </w:rPr>
        <w:t>gníomhaíocht nó neamhghníomhaíocht ó thríú tíortha nach bhfuil an Ballstát lena mbaineann freagrach astu.</w:t>
      </w:r>
    </w:p>
    <w:p w:rsidR="00E932BC" w:rsidRPr="00E932BC" w:rsidRDefault="00E932BC" w:rsidP="00E932BC">
      <w:pPr>
        <w:widowControl/>
        <w:suppressAutoHyphens/>
        <w:spacing w:before="120" w:after="120" w:line="360" w:lineRule="auto"/>
        <w:ind w:left="567" w:right="140" w:hanging="567"/>
        <w:rPr>
          <w:rFonts w:eastAsia="Calibri"/>
          <w:b/>
          <w:i/>
          <w:szCs w:val="22"/>
        </w:rPr>
      </w:pPr>
      <w:r w:rsidRPr="00E932BC">
        <w:rPr>
          <w:b/>
          <w:i/>
        </w:rPr>
        <w:t>8a.</w:t>
      </w:r>
      <w:r w:rsidRPr="00E932BC">
        <w:rPr>
          <w:b/>
          <w:i/>
        </w:rPr>
        <w:tab/>
        <w:t xml:space="preserve">Lasmuigh de láithreáin Natura 2000, níl feidhm ag an oibleagáid bearta riachtanacha a chur i bhfeidhm a leagtar amach i mír 7 maidir le meathlú arb é is cúis leis: </w:t>
      </w:r>
    </w:p>
    <w:p w:rsidR="00E932BC" w:rsidRPr="00E932BC" w:rsidRDefault="00E932BC" w:rsidP="00E932BC">
      <w:pPr>
        <w:widowControl/>
        <w:suppressAutoHyphens/>
        <w:spacing w:before="120" w:after="120" w:line="360" w:lineRule="auto"/>
        <w:ind w:left="1134" w:right="140" w:hanging="567"/>
        <w:rPr>
          <w:rFonts w:eastAsia="Calibri"/>
          <w:b/>
          <w:i/>
          <w:szCs w:val="22"/>
        </w:rPr>
      </w:pPr>
      <w:r w:rsidRPr="00E932BC">
        <w:rPr>
          <w:b/>
          <w:i/>
        </w:rPr>
        <w:t>(a)</w:t>
      </w:r>
      <w:r w:rsidRPr="00E932BC">
        <w:rPr>
          <w:b/>
          <w:i/>
        </w:rPr>
        <w:tab/>
        <w:t>force majeure lena n-áirítear tubaistí nádúrtha;</w:t>
      </w:r>
    </w:p>
    <w:p w:rsidR="00E932BC" w:rsidRPr="00E932BC" w:rsidRDefault="00E932BC" w:rsidP="00E932BC">
      <w:pPr>
        <w:widowControl/>
        <w:suppressAutoHyphens/>
        <w:spacing w:before="120" w:after="120" w:line="360" w:lineRule="auto"/>
        <w:ind w:left="1134" w:right="140" w:hanging="567"/>
        <w:rPr>
          <w:rFonts w:eastAsia="Calibri"/>
          <w:b/>
          <w:i/>
          <w:szCs w:val="22"/>
        </w:rPr>
      </w:pPr>
      <w:r w:rsidRPr="00E932BC">
        <w:rPr>
          <w:b/>
          <w:i/>
        </w:rPr>
        <w:t>(b)</w:t>
      </w:r>
      <w:r w:rsidRPr="00E932BC">
        <w:rPr>
          <w:b/>
          <w:i/>
        </w:rPr>
        <w:tab/>
        <w:t xml:space="preserve">athruithe dosheachanta ar an ngnáthóg arb é an t-athrú aeráide is cúis go díreach leo; </w:t>
      </w:r>
    </w:p>
    <w:p w:rsidR="00E932BC" w:rsidRPr="00E932BC" w:rsidRDefault="00E932BC" w:rsidP="00E932BC">
      <w:pPr>
        <w:widowControl/>
        <w:suppressAutoHyphens/>
        <w:spacing w:before="120" w:after="120" w:line="360" w:lineRule="auto"/>
        <w:ind w:left="1134" w:right="140" w:hanging="567"/>
        <w:rPr>
          <w:rFonts w:eastAsia="Calibri"/>
          <w:b/>
          <w:i/>
          <w:szCs w:val="22"/>
        </w:rPr>
      </w:pPr>
      <w:r w:rsidRPr="00E932BC">
        <w:rPr>
          <w:b/>
          <w:i/>
        </w:rPr>
        <w:t>(c)</w:t>
      </w:r>
      <w:r w:rsidRPr="00E932BC">
        <w:rPr>
          <w:b/>
          <w:i/>
        </w:rPr>
        <w:tab/>
        <w:t>pleananna nó tionscadail lena ngabhann leas poiblí sáraitheach, nach bhfuil teacht ar réitigh mhalartacha nach bhfuil chomh díobhálach céanna ina leith; or</w:t>
      </w:r>
    </w:p>
    <w:p w:rsidR="00E932BC" w:rsidRPr="00E932BC" w:rsidRDefault="00E932BC" w:rsidP="00E932BC">
      <w:pPr>
        <w:widowControl/>
        <w:shd w:val="clear" w:color="auto" w:fill="FFFFFF"/>
        <w:suppressAutoHyphens/>
        <w:spacing w:before="120" w:after="120" w:line="360" w:lineRule="auto"/>
        <w:ind w:left="1134" w:right="140" w:hanging="567"/>
        <w:rPr>
          <w:rFonts w:eastAsia="Calibri"/>
          <w:b/>
          <w:i/>
          <w:szCs w:val="22"/>
        </w:rPr>
      </w:pPr>
      <w:r w:rsidRPr="00E932BC">
        <w:rPr>
          <w:b/>
          <w:i/>
        </w:rPr>
        <w:t>(d)</w:t>
      </w:r>
      <w:r w:rsidRPr="00E932BC">
        <w:rPr>
          <w:b/>
          <w:i/>
        </w:rPr>
        <w:tab/>
        <w:t>gníomhaíocht nó neamhghníomhaíocht ó thríú tíortha nach bhfuil an Ballstát lena mbaineann freagrach astu.</w:t>
      </w:r>
    </w:p>
    <w:p w:rsidR="00E932BC" w:rsidRPr="00E932BC" w:rsidRDefault="00E932BC" w:rsidP="00E932BC">
      <w:pPr>
        <w:widowControl/>
        <w:shd w:val="clear" w:color="auto" w:fill="FFFFFF"/>
        <w:suppressAutoHyphens/>
        <w:spacing w:before="120" w:after="120" w:line="360" w:lineRule="auto"/>
        <w:ind w:left="567" w:right="140" w:hanging="567"/>
        <w:rPr>
          <w:rFonts w:eastAsia="Calibri"/>
          <w:szCs w:val="22"/>
        </w:rPr>
      </w:pPr>
      <w:r w:rsidRPr="00E932BC">
        <w:br w:type="page"/>
      </w:r>
      <w:r w:rsidRPr="00E932BC">
        <w:lastRenderedPageBreak/>
        <w:t>9.</w:t>
      </w:r>
      <w:r w:rsidRPr="00E932BC">
        <w:tab/>
        <w:t>Lasmuigh de láithreáin Natura 2000, tá údar cuí le neamhchomhlíonadh na n-oibleagáidí a leagtar amach i míreanna 6 agus 7 más é is cúis leis:</w:t>
      </w:r>
    </w:p>
    <w:p w:rsidR="00E932BC" w:rsidRPr="00E932BC" w:rsidRDefault="00E932BC" w:rsidP="00E932BC">
      <w:pPr>
        <w:widowControl/>
        <w:shd w:val="clear" w:color="auto" w:fill="FFFFFF"/>
        <w:suppressAutoHyphens/>
        <w:spacing w:before="120" w:after="120" w:line="360" w:lineRule="auto"/>
        <w:ind w:left="1134" w:right="140" w:hanging="567"/>
        <w:rPr>
          <w:rFonts w:eastAsia="Calibri"/>
          <w:szCs w:val="22"/>
        </w:rPr>
      </w:pPr>
      <w:r w:rsidRPr="00E932BC">
        <w:t>(a)</w:t>
      </w:r>
      <w:r w:rsidRPr="00E932BC">
        <w:tab/>
      </w:r>
      <w:r w:rsidRPr="00E932BC">
        <w:rPr>
          <w:i/>
          <w:iCs/>
        </w:rPr>
        <w:t>force majeure</w:t>
      </w:r>
      <w:r w:rsidRPr="00E932BC">
        <w:t xml:space="preserve"> </w:t>
      </w:r>
      <w:r w:rsidRPr="00E932BC">
        <w:rPr>
          <w:b/>
          <w:i/>
        </w:rPr>
        <w:t>lena n-áirítear tubaistí nádúrtha</w:t>
      </w:r>
      <w:r w:rsidRPr="00E932BC">
        <w:t>;</w:t>
      </w:r>
    </w:p>
    <w:p w:rsidR="00E932BC" w:rsidRPr="00E932BC" w:rsidRDefault="00E932BC" w:rsidP="00E932BC">
      <w:pPr>
        <w:widowControl/>
        <w:shd w:val="clear" w:color="auto" w:fill="FFFFFF"/>
        <w:suppressAutoHyphens/>
        <w:spacing w:before="120" w:after="120" w:line="360" w:lineRule="auto"/>
        <w:ind w:left="1134" w:right="140" w:hanging="567"/>
        <w:rPr>
          <w:rFonts w:eastAsia="Calibri"/>
          <w:szCs w:val="22"/>
        </w:rPr>
      </w:pPr>
      <w:r w:rsidRPr="00E932BC">
        <w:t>(b)</w:t>
      </w:r>
      <w:r w:rsidRPr="00E932BC">
        <w:tab/>
        <w:t>athruithe dosheachanta ar an ngnáthóg arb é an t-athrú aeráide is cúis go díreach leo</w:t>
      </w:r>
      <w:r w:rsidRPr="00E932BC">
        <w:rPr>
          <w:b/>
          <w:u w:val="single"/>
        </w:rPr>
        <w:t>;</w:t>
      </w:r>
      <w:r w:rsidRPr="00E932BC">
        <w:t xml:space="preserve"> nó</w:t>
      </w:r>
    </w:p>
    <w:p w:rsidR="00E932BC" w:rsidRPr="00E932BC" w:rsidRDefault="00E932BC" w:rsidP="00E932BC">
      <w:pPr>
        <w:widowControl/>
        <w:shd w:val="clear" w:color="auto" w:fill="FFFFFF"/>
        <w:suppressAutoHyphens/>
        <w:spacing w:before="120" w:after="120" w:line="360" w:lineRule="auto"/>
        <w:ind w:left="1134" w:right="140" w:hanging="567"/>
        <w:rPr>
          <w:rFonts w:eastAsia="Calibri"/>
          <w:szCs w:val="22"/>
        </w:rPr>
      </w:pPr>
      <w:r w:rsidRPr="00E932BC">
        <w:t>(c)</w:t>
      </w:r>
      <w:r w:rsidRPr="00E932BC">
        <w:tab/>
        <w:t>plean nó tionscadal arna údarú i gcomhréir le hAirteagal 6(4) de Threoir 92/43/CEE.</w:t>
      </w:r>
    </w:p>
    <w:p w:rsidR="00E932BC" w:rsidRPr="00E932BC" w:rsidRDefault="00E932BC" w:rsidP="00E932BC">
      <w:pPr>
        <w:widowControl/>
        <w:suppressAutoHyphens/>
        <w:spacing w:before="120" w:after="120" w:line="360" w:lineRule="auto"/>
        <w:ind w:left="567" w:right="140" w:hanging="567"/>
        <w:rPr>
          <w:rFonts w:eastAsia="Calibri"/>
          <w:szCs w:val="22"/>
        </w:rPr>
      </w:pPr>
      <w:r w:rsidRPr="00E932BC">
        <w:t>10.</w:t>
      </w:r>
      <w:r w:rsidRPr="00E932BC">
        <w:tab/>
        <w:t>Áiritheoidh na Ballstáit go mbeidh:</w:t>
      </w:r>
    </w:p>
    <w:p w:rsidR="00E932BC" w:rsidRPr="00E932BC" w:rsidRDefault="00E932BC" w:rsidP="00E932BC">
      <w:pPr>
        <w:widowControl/>
        <w:suppressAutoHyphens/>
        <w:spacing w:before="120" w:after="120" w:line="360" w:lineRule="auto"/>
        <w:ind w:left="1134" w:right="140" w:hanging="567"/>
        <w:rPr>
          <w:rFonts w:eastAsia="Calibri"/>
          <w:szCs w:val="22"/>
        </w:rPr>
      </w:pPr>
      <w:r w:rsidRPr="00E932BC">
        <w:t>(a)</w:t>
      </w:r>
      <w:r w:rsidRPr="00E932BC">
        <w:tab/>
        <w:t xml:space="preserve">méadú ar an limistéar gnáthóige a bhfuil dea-bhail air le haghaidh cineálacha gnáthóige a liostaítear i </w:t>
      </w:r>
      <w:r w:rsidRPr="00E932BC">
        <w:rPr>
          <w:b/>
          <w:i/>
        </w:rPr>
        <w:t>ngrúpaí 1–6</w:t>
      </w:r>
      <w:r w:rsidRPr="00E932BC">
        <w:t xml:space="preserve"> d’Iarscríbhinn II go dtí go mbeidh dea-bhail ar 90 % díobh ar a laghad agus go dtí go mbainfear amach an limistéar tagartha fabhrach do gach cineál gnáthóige i ngach réigiún bithgheografach </w:t>
      </w:r>
      <w:r w:rsidRPr="00E932BC">
        <w:rPr>
          <w:b/>
          <w:i/>
        </w:rPr>
        <w:t>den Bhallstát lena mbaineann</w:t>
      </w:r>
      <w:r w:rsidRPr="00E932BC">
        <w:t>;</w:t>
      </w:r>
    </w:p>
    <w:p w:rsidR="00E932BC" w:rsidRPr="00E932BC" w:rsidRDefault="00E932BC" w:rsidP="00E932BC">
      <w:pPr>
        <w:widowControl/>
        <w:suppressAutoHyphens/>
        <w:spacing w:before="120" w:after="120" w:line="360" w:lineRule="auto"/>
        <w:ind w:left="1134" w:right="140" w:hanging="567"/>
        <w:rPr>
          <w:rFonts w:eastAsia="Calibri"/>
          <w:b/>
          <w:i/>
          <w:szCs w:val="22"/>
        </w:rPr>
      </w:pPr>
      <w:r w:rsidRPr="00E932BC">
        <w:rPr>
          <w:b/>
          <w:i/>
        </w:rPr>
        <w:t>(aa)</w:t>
      </w:r>
      <w:r w:rsidRPr="00E932BC">
        <w:rPr>
          <w:b/>
          <w:i/>
        </w:rPr>
        <w:tab/>
        <w:t>méadú ar an limistéar gnáthóige a bhfuil dea-bhail air le haghaidh cineálacha gnáthóige a liostaítear i ngrúpa 7 d’Iarscríbhinn II go dtí go mbeidh dea-bhail ar an gcéatadán ar a laghad dá dtagraítear i mír 1, pointe (d) agus go dtí go mbainfear amach an limistéar tagartha fabhrach do gach cineál gnáthóige i ngach réigiún bithgheografach den Bhallstát lena mbaineann;</w:t>
      </w:r>
    </w:p>
    <w:p w:rsidR="00E932BC" w:rsidRPr="00E932BC" w:rsidRDefault="00E932BC" w:rsidP="00E932BC">
      <w:pPr>
        <w:widowControl/>
        <w:suppressAutoHyphens/>
        <w:spacing w:before="120" w:after="120" w:line="360" w:lineRule="auto"/>
        <w:ind w:left="1134" w:right="140" w:hanging="567"/>
        <w:rPr>
          <w:rFonts w:eastAsia="Calibri"/>
          <w:b/>
          <w:szCs w:val="22"/>
          <w:u w:val="single"/>
        </w:rPr>
      </w:pPr>
      <w:r w:rsidRPr="00E932BC">
        <w:t>(b)</w:t>
      </w:r>
      <w:r w:rsidRPr="00E932BC">
        <w:tab/>
        <w:t>treocht dhearfach i dtreo cháilíocht agus chainníocht leordhóthanach ghnáthóga muirí na speiceas dá dtagraítear in Iarscríbhinn III agus in Iarscríbhinní II, IV agus V a ghabhann le Treoir 92/43/CEE agus na speiceas a chumhdaítear le Treoir 2009/147/CE.</w:t>
      </w:r>
    </w:p>
    <w:p w:rsidR="00E932BC" w:rsidRPr="00E932BC" w:rsidRDefault="00E932BC" w:rsidP="00E932BC">
      <w:pPr>
        <w:keepNext/>
        <w:widowControl/>
        <w:suppressAutoHyphens/>
        <w:spacing w:before="360" w:after="120" w:line="360" w:lineRule="auto"/>
        <w:ind w:right="140"/>
        <w:jc w:val="center"/>
        <w:outlineLvl w:val="1"/>
        <w:rPr>
          <w:i/>
          <w:szCs w:val="26"/>
        </w:rPr>
      </w:pPr>
      <w:r w:rsidRPr="00E932BC">
        <w:br w:type="page"/>
      </w:r>
      <w:r w:rsidRPr="00E932BC">
        <w:rPr>
          <w:b/>
          <w:i/>
        </w:rPr>
        <w:lastRenderedPageBreak/>
        <w:t>Airteagal 5a</w:t>
      </w:r>
      <w:r w:rsidRPr="00E932BC">
        <w:rPr>
          <w:b/>
          <w:i/>
        </w:rPr>
        <w:br/>
        <w:t xml:space="preserve">Fuinneamh ó fhoinsí in-athnuaite </w:t>
      </w:r>
    </w:p>
    <w:p w:rsidR="00E932BC" w:rsidRPr="00E932BC" w:rsidRDefault="00E932BC" w:rsidP="00E932BC">
      <w:pPr>
        <w:widowControl/>
        <w:spacing w:before="120" w:after="120" w:line="360" w:lineRule="auto"/>
        <w:rPr>
          <w:rFonts w:eastAsia="Calibri"/>
          <w:b/>
          <w:i/>
          <w:szCs w:val="22"/>
        </w:rPr>
      </w:pPr>
      <w:bookmarkStart w:id="48" w:name="_Hlk137545325"/>
      <w:r w:rsidRPr="00E932BC">
        <w:rPr>
          <w:b/>
          <w:i/>
        </w:rPr>
        <w:t>Chun críocha Airteagal 4(8) agus (8a) agus Airteagal 5(8) agus (8a), measfar gur chun leas sáraitheach an phobail pleanáil, tógáil agus oibriú gléasraí le haghaidh táirgeadh fuinnimh ó fhoinsí in-athnuaite, a nasc leis an eangach agus leis an eangach ghaolmhar féin agus sócmhainní stórála. Féadfaidh na Ballstáit iad a dhíolmhú ón gceanglas nach mbeidh teacht ar réitigh mhalartacha nach bhfuil chomh díobhálach céanna faoi Airteagail 4(8) agus (8a) agus 5(8) agus (8a), má rinneadh measúnú straitéiseach comhshaoil i gcomhréir leis na coinníollacha a leagtar amach i dTreoir 2001/42/CE nó má bhí siad faoi réir measúnú ar an tionchar ar an gcomhshaol i gcomhréir leis na coinníollacha a leagtar amach i dTreoir (AE) 2011/92. Féadfaidh na Ballstáit, in imthosca cuí-réasúnaithe agus sonracha, cur i bhfeidhm na forála sin a shrianadh do chodanna áirithe dá gcríoch, agus do chineálacha áirithe teicneolaíochtaí nó do thionscadail ag a bhfuil saintréithe teicniúla áirithe, i gcomhréir leis na tosaíochtaí a leagtar amach ina bpleananna comhtháite náisiúnta fuinnimh agus aeráide, de bhun Rialachán (AE) 2018/1999. Cuirfidh na Ballstáit an Coimisiún ar an eolas faoi na srianta atá curtha i bhfeidhm agus tabharfaidh siad údar cuí leo.</w:t>
      </w:r>
      <w:bookmarkEnd w:id="48"/>
    </w:p>
    <w:p w:rsidR="00E932BC" w:rsidRPr="00E932BC" w:rsidRDefault="00E932BC" w:rsidP="00E932BC">
      <w:pPr>
        <w:keepNext/>
        <w:widowControl/>
        <w:suppressAutoHyphens/>
        <w:spacing w:before="360" w:after="120" w:line="360" w:lineRule="auto"/>
        <w:ind w:right="140"/>
        <w:jc w:val="center"/>
        <w:outlineLvl w:val="1"/>
        <w:rPr>
          <w:i/>
          <w:szCs w:val="26"/>
        </w:rPr>
      </w:pPr>
      <w:r w:rsidRPr="00E932BC">
        <w:rPr>
          <w:b/>
          <w:i/>
        </w:rPr>
        <w:t>Airteagal 5b</w:t>
      </w:r>
      <w:r w:rsidRPr="00E932BC">
        <w:rPr>
          <w:b/>
          <w:i/>
        </w:rPr>
        <w:br/>
        <w:t>Cosaint Náisiúnta</w:t>
      </w:r>
    </w:p>
    <w:p w:rsidR="00E932BC" w:rsidRPr="00E932BC" w:rsidRDefault="00E932BC" w:rsidP="00E932BC">
      <w:pPr>
        <w:widowControl/>
        <w:spacing w:before="120" w:after="120" w:line="360" w:lineRule="auto"/>
        <w:ind w:left="567" w:hanging="567"/>
        <w:rPr>
          <w:b/>
          <w:i/>
          <w:szCs w:val="26"/>
        </w:rPr>
      </w:pPr>
      <w:bookmarkStart w:id="49" w:name="_Hlk136767680"/>
      <w:r w:rsidRPr="00E932BC">
        <w:rPr>
          <w:b/>
          <w:i/>
        </w:rPr>
        <w:t>1.</w:t>
      </w:r>
      <w:r w:rsidRPr="00E932BC">
        <w:rPr>
          <w:b/>
          <w:i/>
        </w:rPr>
        <w:tab/>
        <w:t>Agus bearta athchóiriúcháin á gcur i bhfeidhm acu chun críocha Airteagal 4(1), (2) agus (3) agus Airteagal 5(1), (2) agus (3), féadfaidh na Ballstáit limistéir a úsáidtear le haghaidh gníomhaíochtaí arb é an t-aon chuspóir amháin atá leo cosaint náisiúnta a dhíolmhú, má mheastar nach bhfuil na bearta sin ag luí le húsáid mhíleata leanúnach na limistéar i dtrácht.</w:t>
      </w:r>
    </w:p>
    <w:p w:rsidR="00E932BC" w:rsidRPr="00E932BC" w:rsidRDefault="00E932BC" w:rsidP="00E932BC">
      <w:pPr>
        <w:widowControl/>
        <w:spacing w:before="120" w:after="120" w:line="360" w:lineRule="auto"/>
        <w:ind w:left="567" w:hanging="567"/>
        <w:rPr>
          <w:b/>
          <w:i/>
          <w:szCs w:val="26"/>
        </w:rPr>
      </w:pPr>
      <w:r w:rsidRPr="00E932BC">
        <w:rPr>
          <w:b/>
          <w:i/>
        </w:rPr>
        <w:t>2.</w:t>
      </w:r>
      <w:r w:rsidRPr="00E932BC">
        <w:rPr>
          <w:b/>
          <w:i/>
        </w:rPr>
        <w:tab/>
        <w:t xml:space="preserve">Chun críocha Airteagal 4(8) agus (8a) agus Airteagal 5(8) agus (8a), féadfaidh na Ballstáit a fhoráil go dtoimhdeofar go bhfuil pleananna agus tionscadail arb é an t-aon chuspóir amháin atá leo cosaint náisiúnta, chun leasa an phobail sháraitheach. Chun críocha Airteagal 4(8) agus (8a) agus Airteagal 5(8) agus (8a),Féadfaidh na Ballstáit na pleananna agus na tionscadail sin a dhíolmhú freisin ón gceanglas nach mbeidh teacht ar réitigh mhalartacha nach bhfuil chomh díobhálach céanna. I gcás ina mbeidh an díolúine sin le cur i bhfeidhm, áfach, cuirfidh an Ballstát lena </w:t>
      </w:r>
      <w:r w:rsidRPr="00E932BC">
        <w:rPr>
          <w:b/>
          <w:i/>
        </w:rPr>
        <w:lastRenderedPageBreak/>
        <w:t>mbaineann bearta i bhfeidhm, a mhéid is réasúnta agus is indéanta, darb aidhm an tionchar ar na cineálacha gnáthóige a mhaolú.</w:t>
      </w:r>
      <w:bookmarkEnd w:id="49"/>
    </w:p>
    <w:p w:rsidR="00E932BC" w:rsidRPr="00E932BC" w:rsidRDefault="00E932BC" w:rsidP="00E932BC">
      <w:pPr>
        <w:keepNext/>
        <w:widowControl/>
        <w:suppressAutoHyphens/>
        <w:spacing w:before="360" w:after="120" w:line="360" w:lineRule="auto"/>
        <w:ind w:left="567" w:right="140" w:hanging="567"/>
        <w:jc w:val="center"/>
        <w:outlineLvl w:val="1"/>
        <w:rPr>
          <w:bCs/>
          <w:i/>
          <w:szCs w:val="26"/>
        </w:rPr>
      </w:pPr>
      <w:r w:rsidRPr="00E932BC">
        <w:t>Airteagal 6</w:t>
      </w:r>
      <w:r w:rsidRPr="00E932BC">
        <w:rPr>
          <w:b/>
        </w:rPr>
        <w:br/>
      </w:r>
      <w:r w:rsidRPr="00E932BC">
        <w:rPr>
          <w:i/>
        </w:rPr>
        <w:t>Éiceachórais uirbeacha a athchóiriú</w:t>
      </w:r>
    </w:p>
    <w:p w:rsidR="00E932BC" w:rsidRPr="00E932BC" w:rsidRDefault="00E932BC" w:rsidP="00E932BC">
      <w:pPr>
        <w:widowControl/>
        <w:suppressAutoHyphens/>
        <w:spacing w:before="120" w:after="120" w:line="360" w:lineRule="auto"/>
        <w:ind w:left="567" w:right="140" w:hanging="567"/>
        <w:rPr>
          <w:rFonts w:eastAsia="Calibri"/>
          <w:b/>
          <w:i/>
          <w:szCs w:val="22"/>
        </w:rPr>
      </w:pPr>
      <w:r w:rsidRPr="00E932BC">
        <w:t>1.</w:t>
      </w:r>
      <w:r w:rsidRPr="00E932BC">
        <w:tab/>
      </w:r>
      <w:bookmarkStart w:id="50" w:name="_Hlk135912547"/>
      <w:bookmarkStart w:id="51" w:name="_Hlk135848367"/>
      <w:bookmarkStart w:id="52" w:name="_Hlk135923333"/>
      <w:bookmarkStart w:id="53" w:name="_Hlk131595365"/>
      <w:bookmarkStart w:id="54" w:name="_Hlk131436010"/>
      <w:r w:rsidRPr="00E932BC">
        <w:t xml:space="preserve">Áiritheoidh na Ballstáit nach mbeidh aon ghlanchaillteanas </w:t>
      </w:r>
      <w:r w:rsidRPr="00E932BC">
        <w:rPr>
          <w:b/>
          <w:i/>
        </w:rPr>
        <w:t>i limistéar náisiúnta iomlán</w:t>
      </w:r>
      <w:r w:rsidRPr="00E932BC">
        <w:t xml:space="preserve"> an spáis ghlais uirbigh, ná </w:t>
      </w:r>
      <w:r w:rsidRPr="00E932BC">
        <w:rPr>
          <w:b/>
          <w:i/>
        </w:rPr>
        <w:t>i gceannbhrat crainn uirbeach i limistéir éiceachórais uirbeacha, arna chinneadh i gcomhréir le hAirteagal 11(2b),</w:t>
      </w:r>
      <w:r w:rsidRPr="00E932BC">
        <w:t xml:space="preserve"> </w:t>
      </w:r>
      <w:r w:rsidRPr="00E932BC">
        <w:rPr>
          <w:b/>
          <w:i/>
        </w:rPr>
        <w:t>faoin 31 Nollaig</w:t>
      </w:r>
      <w:r w:rsidRPr="00E932BC">
        <w:t xml:space="preserve"> 2030, i gcomparáid le </w:t>
      </w:r>
      <w:r w:rsidRPr="00E932BC">
        <w:rPr>
          <w:b/>
          <w:i/>
        </w:rPr>
        <w:t>[bliain theacht i bhfeidhm an Rialacháin seo]</w:t>
      </w:r>
      <w:bookmarkEnd w:id="50"/>
      <w:r w:rsidRPr="00E932BC">
        <w:t>.</w:t>
      </w:r>
      <w:bookmarkStart w:id="55" w:name="_Hlk131430592"/>
      <w:r w:rsidRPr="00E932BC">
        <w:rPr>
          <w:b/>
          <w:i/>
        </w:rPr>
        <w:t xml:space="preserve"> </w:t>
      </w:r>
      <w:bookmarkEnd w:id="51"/>
      <w:r w:rsidRPr="00E932BC">
        <w:rPr>
          <w:b/>
          <w:i/>
        </w:rPr>
        <w:t xml:space="preserve">Chun críocha na hoibleagáide sin, féadfaidh na Ballstáit na limistéir éiceachórais uirbigh ina bhfuil sciar an spáis ghlais uirbigh i lárionaid uirbeacha agus i mbraislí uirbeacha níos mó ná 45 % agus gur mó ná 10 % an sciar de chlúdach ceannbhrat na gcrann uirbeach iontu a eisiamh </w:t>
      </w:r>
      <w:bookmarkStart w:id="56" w:name="_Hlk136519769"/>
      <w:r w:rsidRPr="00E932BC">
        <w:rPr>
          <w:b/>
          <w:i/>
        </w:rPr>
        <w:t>ón limistéar náisiúnta iomlán sin.</w:t>
      </w:r>
    </w:p>
    <w:p w:rsidR="00E932BC" w:rsidRPr="00E932BC" w:rsidRDefault="00E932BC" w:rsidP="00E932BC">
      <w:pPr>
        <w:widowControl/>
        <w:suppressAutoHyphens/>
        <w:spacing w:before="120" w:after="120" w:line="360" w:lineRule="auto"/>
        <w:ind w:left="567" w:right="140" w:hanging="567"/>
        <w:rPr>
          <w:rFonts w:eastAsia="Calibri"/>
          <w:szCs w:val="22"/>
        </w:rPr>
      </w:pPr>
      <w:bookmarkStart w:id="57" w:name="_Hlk132474340"/>
      <w:bookmarkEnd w:id="52"/>
      <w:bookmarkEnd w:id="55"/>
      <w:bookmarkEnd w:id="56"/>
      <w:r w:rsidRPr="00E932BC">
        <w:t>2.</w:t>
      </w:r>
      <w:r w:rsidRPr="00E932BC">
        <w:tab/>
      </w:r>
      <w:r w:rsidRPr="00E932BC">
        <w:rPr>
          <w:b/>
          <w:i/>
        </w:rPr>
        <w:t>Ina dhiaidh sin,</w:t>
      </w:r>
      <w:r w:rsidRPr="00E932BC">
        <w:t xml:space="preserve"> bainfidh na Ballstáit </w:t>
      </w:r>
      <w:r w:rsidRPr="00E932BC">
        <w:rPr>
          <w:b/>
          <w:i/>
        </w:rPr>
        <w:t>amach treocht mhéadaitheach</w:t>
      </w:r>
      <w:r w:rsidRPr="00E932BC">
        <w:t xml:space="preserve"> i limistéar náisiúnta iomlán an spáis ghlais uirbigh</w:t>
      </w:r>
      <w:r w:rsidRPr="00E932BC">
        <w:rPr>
          <w:b/>
          <w:i/>
        </w:rPr>
        <w:t>, lena n-áirítear trí spás glas uirbeach a chomhtháthú i bhfoirgnimh agus i mbonneagar, i limistéir éiceachórais uirbigh, arna chinneadh i gcomhréir le hAirteagal 11(2b), arna thomhas gach 6 bliana tar éis an 31 Nollaig 2030, go dtí go mbainfear amach leibhéal sásúil arna shainaithint i gcomhréir le hAirteagal 11(3)</w:t>
      </w:r>
      <w:r w:rsidRPr="00E932BC">
        <w:t xml:space="preserve">. </w:t>
      </w:r>
    </w:p>
    <w:bookmarkEnd w:id="57"/>
    <w:p w:rsidR="00E932BC" w:rsidRPr="00E932BC" w:rsidRDefault="00E932BC" w:rsidP="00E932BC">
      <w:pPr>
        <w:widowControl/>
        <w:suppressAutoHyphens/>
        <w:spacing w:before="120" w:after="120" w:line="360" w:lineRule="auto"/>
        <w:ind w:left="567" w:right="140" w:hanging="567"/>
        <w:rPr>
          <w:rFonts w:eastAsia="Calibri"/>
          <w:szCs w:val="22"/>
        </w:rPr>
      </w:pPr>
      <w:r w:rsidRPr="00E932BC">
        <w:rPr>
          <w:b/>
          <w:i/>
        </w:rPr>
        <w:t>3.</w:t>
      </w:r>
      <w:r w:rsidRPr="00E932BC">
        <w:rPr>
          <w:b/>
          <w:i/>
        </w:rPr>
        <w:tab/>
        <w:t xml:space="preserve">Bainfidh </w:t>
      </w:r>
      <w:r w:rsidRPr="00E932BC">
        <w:t xml:space="preserve">na Ballstáit </w:t>
      </w:r>
      <w:r w:rsidRPr="00E932BC">
        <w:rPr>
          <w:b/>
          <w:i/>
        </w:rPr>
        <w:t>amach, i ngach limistéar éiceachórais uirbigh, arna chinneadh i gcomhréir le hAirteagal 11(2b), treocht mhéadaitheach</w:t>
      </w:r>
      <w:r w:rsidRPr="00E932BC">
        <w:t xml:space="preserve"> maidir le </w:t>
      </w:r>
      <w:r w:rsidRPr="00E932BC">
        <w:rPr>
          <w:rFonts w:ascii="Arial" w:hAnsi="Arial"/>
          <w:snapToGrid w:val="0"/>
        </w:rPr>
        <w:t>▌</w:t>
      </w:r>
      <w:r w:rsidRPr="00E932BC">
        <w:t>ceannbhrat crainn uirbeach,</w:t>
      </w:r>
      <w:r w:rsidRPr="00E932BC">
        <w:rPr>
          <w:b/>
          <w:i/>
        </w:rPr>
        <w:t xml:space="preserve"> arna thomhas gach 6 bliana tar éis an 31 Nollaig 2030, go dtí go sroichfear an leibhéal sásúil arna shainaithint i gcomhréir le hAirteagal 11(3).</w:t>
      </w:r>
    </w:p>
    <w:bookmarkEnd w:id="53"/>
    <w:bookmarkEnd w:id="54"/>
    <w:p w:rsidR="00E932BC" w:rsidRPr="00E932BC" w:rsidRDefault="00E932BC" w:rsidP="00E932BC">
      <w:pPr>
        <w:widowControl/>
        <w:suppressAutoHyphens/>
        <w:spacing w:before="120" w:after="120" w:line="360" w:lineRule="auto"/>
        <w:ind w:left="567" w:right="140" w:hanging="567"/>
        <w:jc w:val="both"/>
        <w:rPr>
          <w:b/>
          <w:bCs/>
          <w:szCs w:val="26"/>
        </w:rPr>
      </w:pPr>
      <w:r w:rsidRPr="00E932BC">
        <w:br w:type="page"/>
      </w:r>
    </w:p>
    <w:p w:rsidR="00E932BC" w:rsidRPr="00E932BC" w:rsidRDefault="00E932BC" w:rsidP="00E932BC">
      <w:pPr>
        <w:keepNext/>
        <w:widowControl/>
        <w:shd w:val="clear" w:color="auto" w:fill="FFFFFF"/>
        <w:suppressAutoHyphens/>
        <w:spacing w:before="120" w:after="120" w:line="360" w:lineRule="auto"/>
        <w:ind w:right="140"/>
        <w:jc w:val="center"/>
        <w:outlineLvl w:val="1"/>
        <w:rPr>
          <w:b/>
          <w:bCs/>
          <w:szCs w:val="26"/>
        </w:rPr>
      </w:pPr>
      <w:r w:rsidRPr="00E932BC">
        <w:lastRenderedPageBreak/>
        <w:t>Airteagal 7</w:t>
      </w:r>
      <w:r w:rsidRPr="00E932BC">
        <w:rPr>
          <w:b/>
        </w:rPr>
        <w:br/>
      </w:r>
      <w:bookmarkStart w:id="58" w:name="_Hlk136862171"/>
      <w:r w:rsidRPr="00E932BC">
        <w:rPr>
          <w:i/>
        </w:rPr>
        <w:t>Nascacht nádúrtha aibhneacha agus feidhmeanna nádúrtha na dtuilemhánna gaolmhara a athchóiriú</w:t>
      </w:r>
      <w:r w:rsidRPr="00E932BC">
        <w:rPr>
          <w:b/>
        </w:rPr>
        <w:t xml:space="preserve"> </w:t>
      </w:r>
      <w:bookmarkEnd w:id="58"/>
    </w:p>
    <w:p w:rsidR="00E932BC" w:rsidRPr="00E932BC" w:rsidRDefault="00E932BC" w:rsidP="00E932BC">
      <w:pPr>
        <w:widowControl/>
        <w:shd w:val="clear" w:color="auto" w:fill="FFFFFF"/>
        <w:suppressAutoHyphens/>
        <w:spacing w:before="120" w:after="120" w:line="360" w:lineRule="auto"/>
        <w:ind w:left="567" w:right="140" w:hanging="567"/>
        <w:rPr>
          <w:rFonts w:eastAsia="Calibri"/>
          <w:szCs w:val="22"/>
        </w:rPr>
      </w:pPr>
      <w:r w:rsidRPr="00E932BC">
        <w:t>1.</w:t>
      </w:r>
      <w:r w:rsidRPr="00E932BC">
        <w:tab/>
        <w:t xml:space="preserve">Déanfaidh na Ballstáit fardal de na bacainní </w:t>
      </w:r>
      <w:r w:rsidRPr="00E932BC">
        <w:rPr>
          <w:b/>
          <w:i/>
        </w:rPr>
        <w:t>saorga</w:t>
      </w:r>
      <w:r w:rsidRPr="00E932BC">
        <w:t xml:space="preserve"> ar</w:t>
      </w:r>
      <w:r w:rsidRPr="00E932BC">
        <w:rPr>
          <w:rFonts w:ascii="Arial" w:hAnsi="Arial"/>
          <w:snapToGrid w:val="0"/>
        </w:rPr>
        <w:t xml:space="preserve"> ▌</w:t>
      </w:r>
      <w:r w:rsidRPr="00E932BC">
        <w:t>nascacht na n-uiscí dromchla</w:t>
      </w:r>
      <w:r w:rsidRPr="00E932BC">
        <w:rPr>
          <w:b/>
          <w:i/>
        </w:rPr>
        <w:t>, agus a bhfeidhmeanna socheacnamaíocha á gcur san áireamh,</w:t>
      </w:r>
      <w:r w:rsidRPr="00E932BC">
        <w:t xml:space="preserve"> agus sainaithneoidh siad na bacainní nach mór a bhaint chun rannchuidiú leis na spriocanna athchóiriúcháin a leagtar amach in Airteagal 4 den Rialachán seo a bhaint amach, chomh maith le sprioc an Aontais a bhaint amach maidir le 25 000 km ar a laghad d’aibhneacha an Aontais a chur ag sreabhadh go saor arís faoi </w:t>
      </w:r>
      <w:r w:rsidRPr="00E932BC">
        <w:rPr>
          <w:color w:val="000000"/>
        </w:rPr>
        <w:t>0, gan dochar do Threoir 2000/60/CE, go háirithe Airteagail 4(3), 4(5) agus 4(7) de, agus Rialachán 1315/2013, go háirithe Airteagal 15 de.</w:t>
      </w:r>
    </w:p>
    <w:p w:rsidR="00E932BC" w:rsidRPr="00E932BC" w:rsidRDefault="00E932BC" w:rsidP="00E932BC">
      <w:pPr>
        <w:widowControl/>
        <w:shd w:val="clear" w:color="auto" w:fill="FFFFFF"/>
        <w:suppressAutoHyphens/>
        <w:spacing w:before="120" w:after="120" w:line="360" w:lineRule="auto"/>
        <w:ind w:left="567" w:right="140" w:hanging="567"/>
        <w:rPr>
          <w:rFonts w:eastAsia="Calibri"/>
          <w:szCs w:val="22"/>
        </w:rPr>
      </w:pPr>
      <w:r w:rsidRPr="00E932BC">
        <w:t>2.</w:t>
      </w:r>
      <w:r w:rsidRPr="00E932BC">
        <w:tab/>
        <w:t xml:space="preserve">Bainfidh na Ballstáit na bacainní </w:t>
      </w:r>
      <w:r w:rsidRPr="00E932BC">
        <w:rPr>
          <w:b/>
          <w:i/>
        </w:rPr>
        <w:t>saorga</w:t>
      </w:r>
      <w:r w:rsidRPr="00E932BC">
        <w:t xml:space="preserve"> ar nascacht </w:t>
      </w:r>
      <w:r w:rsidRPr="00E932BC">
        <w:rPr>
          <w:rFonts w:ascii="Arial" w:hAnsi="Arial"/>
          <w:snapToGrid w:val="0"/>
        </w:rPr>
        <w:t>▌</w:t>
      </w:r>
      <w:r w:rsidRPr="00E932BC">
        <w:t xml:space="preserve">na n-uiscí dromchla </w:t>
      </w:r>
      <w:r w:rsidRPr="00E932BC">
        <w:rPr>
          <w:b/>
        </w:rPr>
        <w:t>bunaithe ar an bhfardal</w:t>
      </w:r>
      <w:r w:rsidRPr="00E932BC">
        <w:t xml:space="preserve"> faoi mhír 1 den Airteagal seo, i gcomhréir leis an bplean chun iad a bhaint dá dtagraítear in Airteagal 12(2), </w:t>
      </w:r>
      <w:r w:rsidRPr="00E932BC">
        <w:rPr>
          <w:b/>
          <w:i/>
        </w:rPr>
        <w:t>pointí (e) agus</w:t>
      </w:r>
      <w:r w:rsidRPr="00E932BC">
        <w:t xml:space="preserve"> (f). Agus bacainní á mbaint ag na Ballstáit, tabharfaidh siad aghaidh go príomha ar bhacainní atá imithe i léig, bacainní nach bhfuil gá leo a thuilleadh do ghiniúint an fhuinnimh in-athnuaite, loingseoireacht intíre, soláthar uisce</w:t>
      </w:r>
      <w:r w:rsidRPr="00E932BC">
        <w:rPr>
          <w:b/>
          <w:i/>
        </w:rPr>
        <w:t>, cosaint ar thuilte,</w:t>
      </w:r>
      <w:r w:rsidRPr="00E932BC">
        <w:t xml:space="preserve"> nó úsáidí eile.</w:t>
      </w:r>
    </w:p>
    <w:p w:rsidR="00E932BC" w:rsidRPr="00E932BC" w:rsidRDefault="00E932BC" w:rsidP="00E932BC">
      <w:pPr>
        <w:widowControl/>
        <w:shd w:val="clear" w:color="auto" w:fill="FFFFFF"/>
        <w:suppressAutoHyphens/>
        <w:spacing w:before="120" w:after="120" w:line="360" w:lineRule="auto"/>
        <w:ind w:left="567" w:right="140" w:hanging="567"/>
        <w:rPr>
          <w:rFonts w:eastAsia="Calibri"/>
          <w:szCs w:val="22"/>
        </w:rPr>
      </w:pPr>
      <w:r w:rsidRPr="00E932BC">
        <w:t>3.</w:t>
      </w:r>
      <w:r w:rsidRPr="00E932BC">
        <w:tab/>
        <w:t>Comhlánóidh na Ballstáit baint na mbacainní dá dtagraítear i mír 2 leis na bearta is gá chun feabhas a chur ar fheidhmeanna nádúrtha na dtuilemhánna gaolmhara</w:t>
      </w:r>
      <w:r w:rsidRPr="00E932BC">
        <w:rPr>
          <w:sz w:val="16"/>
        </w:rPr>
        <w:t>.</w:t>
      </w:r>
    </w:p>
    <w:p w:rsidR="00E932BC" w:rsidRPr="00E932BC" w:rsidRDefault="00E932BC" w:rsidP="00E932BC">
      <w:pPr>
        <w:widowControl/>
        <w:shd w:val="clear" w:color="auto" w:fill="FFFFFF"/>
        <w:suppressAutoHyphens/>
        <w:spacing w:before="120" w:after="120" w:line="360" w:lineRule="auto"/>
        <w:ind w:left="567" w:right="140" w:hanging="567"/>
        <w:rPr>
          <w:rFonts w:eastAsia="Calibri"/>
          <w:b/>
          <w:i/>
          <w:szCs w:val="22"/>
        </w:rPr>
      </w:pPr>
      <w:r w:rsidRPr="00E932BC">
        <w:rPr>
          <w:b/>
          <w:i/>
        </w:rPr>
        <w:t>4.</w:t>
      </w:r>
      <w:r w:rsidRPr="00E932BC">
        <w:rPr>
          <w:b/>
          <w:i/>
        </w:rPr>
        <w:tab/>
        <w:t>Áiritheoidh na Ballstáit go gcoinneofar nascacht nádúrtha aibhneacha agus feidhmeanna nádúrtha na tuilemhánna gaolmhara arna n-athchóiriú i gcomhréir le míreanna 2 agus 3.</w:t>
      </w:r>
    </w:p>
    <w:p w:rsidR="00E932BC" w:rsidRPr="00E932BC" w:rsidRDefault="00E932BC" w:rsidP="00E932BC">
      <w:pPr>
        <w:keepNext/>
        <w:widowControl/>
        <w:suppressAutoHyphens/>
        <w:spacing w:before="120" w:after="120" w:line="360" w:lineRule="auto"/>
        <w:ind w:right="140"/>
        <w:jc w:val="center"/>
        <w:outlineLvl w:val="1"/>
        <w:rPr>
          <w:b/>
          <w:bCs/>
          <w:szCs w:val="26"/>
        </w:rPr>
      </w:pPr>
      <w:r w:rsidRPr="00E932BC">
        <w:t>Airteagal 8</w:t>
      </w:r>
      <w:r w:rsidRPr="00E932BC">
        <w:br/>
      </w:r>
      <w:r w:rsidRPr="00E932BC">
        <w:rPr>
          <w:i/>
        </w:rPr>
        <w:t>Pobail na bpailneoirí a athchóiriú</w:t>
      </w:r>
      <w:r w:rsidRPr="00E932BC">
        <w:rPr>
          <w:b/>
        </w:rPr>
        <w:t xml:space="preserve"> </w:t>
      </w:r>
    </w:p>
    <w:p w:rsidR="00E932BC" w:rsidRPr="009F0400" w:rsidRDefault="00E932BC" w:rsidP="00E932BC">
      <w:pPr>
        <w:widowControl/>
        <w:suppressAutoHyphens/>
        <w:spacing w:before="120" w:after="120" w:line="360" w:lineRule="auto"/>
        <w:ind w:left="567" w:right="140" w:hanging="567"/>
        <w:rPr>
          <w:rFonts w:eastAsia="Calibri"/>
          <w:szCs w:val="22"/>
        </w:rPr>
      </w:pPr>
      <w:r w:rsidRPr="00E932BC">
        <w:t>1.</w:t>
      </w:r>
      <w:r w:rsidRPr="00E932BC">
        <w:tab/>
      </w:r>
      <w:r w:rsidR="00D70E02" w:rsidRPr="00236D04">
        <w:rPr>
          <w:b/>
          <w:i/>
        </w:rPr>
        <w:t>Trí bhearta iomchuí agus éifeachtacha a chur i bhfeidhm, déanfaidh</w:t>
      </w:r>
      <w:r w:rsidR="00D70E02" w:rsidRPr="00236D04">
        <w:t xml:space="preserve"> </w:t>
      </w:r>
      <w:r w:rsidRPr="00E932BC">
        <w:t xml:space="preserve"> na Ballstáit </w:t>
      </w:r>
      <w:r w:rsidR="00D70E02" w:rsidRPr="00236D04">
        <w:rPr>
          <w:b/>
          <w:i/>
        </w:rPr>
        <w:t>éagsúlacht pailneoirí a fheabhsú, cuirfidh siad</w:t>
      </w:r>
      <w:r w:rsidR="00D70E02" w:rsidRPr="00236D04">
        <w:t xml:space="preserve"> </w:t>
      </w:r>
      <w:r w:rsidRPr="00E932BC">
        <w:t xml:space="preserve">meath phobail na bpailneoirí ina cheart faoi 2030 </w:t>
      </w:r>
      <w:r w:rsidR="00D70E02" w:rsidRPr="0081037E">
        <w:rPr>
          <w:b/>
          <w:i/>
        </w:rPr>
        <w:t>ar a dhéanaí</w:t>
      </w:r>
      <w:r w:rsidR="00D70E02" w:rsidRPr="0081037E">
        <w:t xml:space="preserve"> </w:t>
      </w:r>
      <w:r w:rsidRPr="00E932BC">
        <w:t xml:space="preserve">agus bainfidh siad amach ina dhiaidh sin treocht mhéadaitheach maidir le pobail na bpailneoirí, </w:t>
      </w:r>
      <w:r w:rsidR="00D70E02" w:rsidRPr="00236D04">
        <w:rPr>
          <w:b/>
          <w:i/>
        </w:rPr>
        <w:t>tar éis theacht i bhfeidhm an Rialacháin agus ar pobail iad</w:t>
      </w:r>
      <w:r w:rsidR="00D70E02" w:rsidRPr="00236D04">
        <w:t xml:space="preserve"> </w:t>
      </w:r>
      <w:r w:rsidRPr="00E932BC">
        <w:t xml:space="preserve">a thomhaisfear gach </w:t>
      </w:r>
      <w:r w:rsidRPr="00E932BC">
        <w:rPr>
          <w:b/>
          <w:i/>
        </w:rPr>
        <w:t>6</w:t>
      </w:r>
      <w:r w:rsidRPr="00E932BC">
        <w:t xml:space="preserve"> bliana tar éis 2030, go dtí go mbainfear leibhéil shásúla amach, mar a leagtar amach i gcomhréir le hAirteagal 11(3).</w:t>
      </w:r>
      <w:r w:rsidR="00D70E02" w:rsidRPr="0081037E">
        <w:t xml:space="preserve"> </w:t>
      </w:r>
      <w:r w:rsidR="00722CF5">
        <w:rPr>
          <w:b/>
        </w:rPr>
        <w:t>[Leasú</w:t>
      </w:r>
      <w:r w:rsidR="00D70E02" w:rsidRPr="0081037E">
        <w:rPr>
          <w:b/>
        </w:rPr>
        <w:t> 88]</w:t>
      </w:r>
    </w:p>
    <w:p w:rsidR="00E932BC" w:rsidRPr="00D70E02" w:rsidRDefault="00E932BC" w:rsidP="00E932BC">
      <w:pPr>
        <w:widowControl/>
        <w:suppressAutoHyphens/>
        <w:spacing w:before="120" w:after="120" w:line="360" w:lineRule="auto"/>
        <w:ind w:left="567" w:right="140" w:hanging="567"/>
        <w:rPr>
          <w:rFonts w:eastAsia="Calibri"/>
          <w:szCs w:val="22"/>
        </w:rPr>
      </w:pPr>
      <w:bookmarkStart w:id="59" w:name="_Hlk135772528"/>
      <w:r w:rsidRPr="00E932BC">
        <w:lastRenderedPageBreak/>
        <w:t>2.</w:t>
      </w:r>
      <w:r w:rsidRPr="00E932BC">
        <w:tab/>
      </w:r>
      <w:r w:rsidR="00D70E02" w:rsidRPr="00236D04">
        <w:rPr>
          <w:b/>
          <w:i/>
        </w:rPr>
        <w:t>Faoin ... [9 mí tar éis theacht i bhfeidhm an Rialacháin seo],</w:t>
      </w:r>
      <w:r w:rsidR="00D70E02" w:rsidRPr="00236D04">
        <w:t xml:space="preserve"> </w:t>
      </w:r>
      <w:r w:rsidR="00D70E02" w:rsidRPr="0081037E">
        <w:t>g</w:t>
      </w:r>
      <w:r w:rsidRPr="00E932BC">
        <w:t xml:space="preserve">lacfaidh an Coimisiún gníomhartha </w:t>
      </w:r>
      <w:r w:rsidR="00D70E02" w:rsidRPr="00236D04">
        <w:rPr>
          <w:b/>
          <w:i/>
        </w:rPr>
        <w:t>tarmligthe i gcomhréir le hAirteagal 20</w:t>
      </w:r>
      <w:r w:rsidR="00D70E02" w:rsidRPr="00236D04">
        <w:t xml:space="preserve"> </w:t>
      </w:r>
      <w:r w:rsidRPr="00E932BC">
        <w:t xml:space="preserve">chun modh </w:t>
      </w:r>
      <w:r w:rsidR="00D70E02" w:rsidRPr="00236D04">
        <w:rPr>
          <w:b/>
          <w:i/>
        </w:rPr>
        <w:t>eolaíochtbhunaithe</w:t>
      </w:r>
      <w:r w:rsidR="00D70E02" w:rsidRPr="0081037E">
        <w:rPr>
          <w:b/>
          <w:i/>
        </w:rPr>
        <w:t xml:space="preserve"> </w:t>
      </w:r>
      <w:r w:rsidRPr="00E932BC">
        <w:t xml:space="preserve">a bhunú chun faireachán a dhéanamh ar </w:t>
      </w:r>
      <w:r w:rsidR="00D70E02" w:rsidRPr="00236D04">
        <w:rPr>
          <w:b/>
          <w:i/>
        </w:rPr>
        <w:t>éagsúlacht pailneoirí agus ar</w:t>
      </w:r>
      <w:r w:rsidR="00D70E02" w:rsidRPr="00236D04">
        <w:t xml:space="preserve"> </w:t>
      </w:r>
      <w:r w:rsidRPr="00E932BC">
        <w:t xml:space="preserve">phobail na bpailneoirí. </w:t>
      </w:r>
      <w:r w:rsidR="00722CF5">
        <w:rPr>
          <w:b/>
        </w:rPr>
        <w:t>[Leasú</w:t>
      </w:r>
      <w:r w:rsidR="00D70E02" w:rsidRPr="0081037E">
        <w:rPr>
          <w:b/>
        </w:rPr>
        <w:t> 89]</w:t>
      </w:r>
    </w:p>
    <w:p w:rsidR="00E932BC" w:rsidRPr="009F0400" w:rsidRDefault="00E932BC" w:rsidP="00E932BC">
      <w:pPr>
        <w:widowControl/>
        <w:suppressAutoHyphens/>
        <w:spacing w:before="120" w:after="120" w:line="360" w:lineRule="auto"/>
        <w:ind w:left="567" w:right="140" w:hanging="567"/>
      </w:pPr>
      <w:r w:rsidRPr="00E932BC">
        <w:t>3.</w:t>
      </w:r>
      <w:r w:rsidRPr="00E932BC">
        <w:tab/>
        <w:t xml:space="preserve">Leis an modh dá dtagraítear i mír 2, soláthrófar </w:t>
      </w:r>
      <w:r w:rsidR="00D70E02" w:rsidRPr="00236D04">
        <w:rPr>
          <w:b/>
          <w:i/>
        </w:rPr>
        <w:t>treoir do na Ballstáit chun leibhéil shásúla a shainiú de bhun Airteagal 11(3) agus</w:t>
      </w:r>
      <w:r w:rsidR="00D70E02" w:rsidRPr="00236D04">
        <w:t xml:space="preserve"> </w:t>
      </w:r>
      <w:r w:rsidRPr="00E932BC">
        <w:t xml:space="preserve">cur chuige caighdeánaithe chun sonraí bliantúla a bhailiú maidir le flúirse agus éagsúlacht speiceas pailneoirí </w:t>
      </w:r>
      <w:r w:rsidR="00D70E02" w:rsidRPr="00236D04">
        <w:rPr>
          <w:b/>
          <w:i/>
        </w:rPr>
        <w:t>ar fud éiceachóras,</w:t>
      </w:r>
      <w:r w:rsidRPr="00E932BC">
        <w:t xml:space="preserve"> chun measúnú a dhéanamh ar threochtaí i bpobail na bpailneoirí</w:t>
      </w:r>
      <w:r w:rsidR="00D70E02" w:rsidRPr="0081037E">
        <w:t xml:space="preserve"> </w:t>
      </w:r>
      <w:r w:rsidR="00D70E02" w:rsidRPr="00236D04">
        <w:rPr>
          <w:b/>
          <w:i/>
        </w:rPr>
        <w:t>agus ar éifeachtacht na mbeart athchóirithe arna nglacadh ag na Ballstáit i gcomhréir le mír 1 den Airteagal seo</w:t>
      </w:r>
      <w:r w:rsidRPr="00E932BC">
        <w:t>.</w:t>
      </w:r>
      <w:r w:rsidR="00D70E02" w:rsidRPr="0081037E">
        <w:t xml:space="preserve"> </w:t>
      </w:r>
      <w:r w:rsidR="00722CF5">
        <w:rPr>
          <w:b/>
        </w:rPr>
        <w:t>[Leasú</w:t>
      </w:r>
      <w:r w:rsidR="00D70E02" w:rsidRPr="0081037E">
        <w:rPr>
          <w:b/>
        </w:rPr>
        <w:t> 90]</w:t>
      </w:r>
    </w:p>
    <w:p w:rsidR="00D70E02" w:rsidRPr="00AB2C49" w:rsidRDefault="00D70E02" w:rsidP="00E932BC">
      <w:pPr>
        <w:widowControl/>
        <w:suppressAutoHyphens/>
        <w:spacing w:before="120" w:after="120" w:line="360" w:lineRule="auto"/>
        <w:ind w:left="567" w:right="140" w:hanging="567"/>
        <w:rPr>
          <w:b/>
          <w:i/>
        </w:rPr>
      </w:pPr>
      <w:r w:rsidRPr="00236D04">
        <w:rPr>
          <w:b/>
          <w:i/>
        </w:rPr>
        <w:t>3a.</w:t>
      </w:r>
      <w:r w:rsidRPr="00236D04">
        <w:rPr>
          <w:b/>
          <w:i/>
        </w:rPr>
        <w:tab/>
        <w:t>Áiritheoidh na Ballstáit agus an Coimisiún go dtiocfaidh sonraí faireacháin ó líon leormhaith láithreán chun ionadaíochas a áirithiú ar fud na críche. Áiritheoidh na Ballstáit acmhainní leordhóthanacha chun faireachán a dhéanamh ar eolaíocht saoránach agus chun í a chur chun cinn</w:t>
      </w:r>
      <w:r w:rsidRPr="0081037E">
        <w:rPr>
          <w:b/>
          <w:i/>
        </w:rPr>
        <w:t xml:space="preserve">. </w:t>
      </w:r>
      <w:r w:rsidR="00722CF5" w:rsidRPr="00AB2C49">
        <w:rPr>
          <w:b/>
          <w:i/>
        </w:rPr>
        <w:t>[Leasú</w:t>
      </w:r>
      <w:r w:rsidRPr="00AB2C49">
        <w:rPr>
          <w:b/>
          <w:i/>
        </w:rPr>
        <w:t> 91]</w:t>
      </w:r>
    </w:p>
    <w:p w:rsidR="00D70E02" w:rsidRPr="00AB2C49" w:rsidRDefault="00D70E02" w:rsidP="00E932BC">
      <w:pPr>
        <w:widowControl/>
        <w:suppressAutoHyphens/>
        <w:spacing w:before="120" w:after="120" w:line="360" w:lineRule="auto"/>
        <w:ind w:left="567" w:right="140" w:hanging="567"/>
        <w:rPr>
          <w:rFonts w:eastAsia="Calibri"/>
          <w:szCs w:val="22"/>
        </w:rPr>
      </w:pPr>
      <w:r w:rsidRPr="00236D04">
        <w:rPr>
          <w:b/>
          <w:i/>
        </w:rPr>
        <w:t>3b.</w:t>
      </w:r>
      <w:r w:rsidRPr="00236D04">
        <w:rPr>
          <w:b/>
          <w:i/>
        </w:rPr>
        <w:tab/>
        <w:t>Tabharfaidh an Coimisiún agus gníomhaireachtaí ábhartha an Aontais, go háirithe EEA, EFSA agus ECHA, aghaidh go comhpháirteach ar na brúnna is mó a bhíonn ar phailneoirí agus tacóidh siad leis na Ballstáit arna iarraidh sin dóibh.</w:t>
      </w:r>
      <w:r w:rsidR="00722CF5" w:rsidRPr="00AB2C49">
        <w:rPr>
          <w:b/>
          <w:i/>
        </w:rPr>
        <w:t xml:space="preserve"> [Leasú</w:t>
      </w:r>
      <w:r w:rsidRPr="00AB2C49">
        <w:rPr>
          <w:b/>
          <w:i/>
        </w:rPr>
        <w:t> 92]</w:t>
      </w:r>
    </w:p>
    <w:bookmarkEnd w:id="59"/>
    <w:p w:rsidR="00E932BC" w:rsidRPr="00E932BC" w:rsidRDefault="00E932BC" w:rsidP="0081037E">
      <w:pPr>
        <w:widowControl/>
        <w:suppressAutoHyphens/>
        <w:spacing w:before="120" w:after="120" w:line="360" w:lineRule="auto"/>
        <w:ind w:left="567" w:right="140" w:hanging="567"/>
        <w:rPr>
          <w:rFonts w:eastAsia="Calibri"/>
          <w:b/>
          <w:i/>
          <w:szCs w:val="22"/>
        </w:rPr>
      </w:pPr>
      <w:r w:rsidRPr="00E932BC">
        <w:br w:type="page"/>
      </w:r>
      <w:bookmarkStart w:id="60" w:name="_Hlk133342661"/>
      <w:r w:rsidR="00D70E02">
        <w:rPr>
          <w:rFonts w:eastAsia="Calibri"/>
          <w:b/>
          <w:i/>
          <w:szCs w:val="22"/>
          <w:lang w:eastAsia="en-US"/>
        </w:rPr>
        <w:lastRenderedPageBreak/>
        <w:t>▌</w:t>
      </w:r>
      <w:r w:rsidR="00722CF5">
        <w:rPr>
          <w:rFonts w:eastAsia="Calibri"/>
          <w:b/>
          <w:szCs w:val="22"/>
          <w:lang w:eastAsia="en-US"/>
        </w:rPr>
        <w:t xml:space="preserve"> [Leasú</w:t>
      </w:r>
      <w:r w:rsidR="00D70E02">
        <w:rPr>
          <w:rFonts w:eastAsia="Calibri"/>
          <w:b/>
          <w:szCs w:val="22"/>
          <w:lang w:eastAsia="en-US"/>
        </w:rPr>
        <w:t> 34]</w:t>
      </w:r>
    </w:p>
    <w:bookmarkEnd w:id="60"/>
    <w:p w:rsidR="00E932BC" w:rsidRPr="00E932BC" w:rsidRDefault="00E932BC" w:rsidP="00E932BC">
      <w:pPr>
        <w:widowControl/>
        <w:spacing w:after="200" w:line="276" w:lineRule="auto"/>
        <w:rPr>
          <w:rFonts w:eastAsia="Calibri"/>
          <w:b/>
          <w:szCs w:val="22"/>
          <w:u w:val="single"/>
        </w:rPr>
      </w:pPr>
      <w:r w:rsidRPr="00E932BC">
        <w:br w:type="page"/>
      </w:r>
    </w:p>
    <w:p w:rsidR="00E932BC" w:rsidRPr="00E932BC" w:rsidRDefault="00E932BC" w:rsidP="00E932BC">
      <w:pPr>
        <w:keepNext/>
        <w:widowControl/>
        <w:suppressAutoHyphens/>
        <w:spacing w:before="120" w:after="120" w:line="360" w:lineRule="auto"/>
        <w:ind w:right="140"/>
        <w:jc w:val="center"/>
        <w:outlineLvl w:val="1"/>
        <w:rPr>
          <w:bCs/>
          <w:i/>
          <w:szCs w:val="26"/>
        </w:rPr>
      </w:pPr>
      <w:r w:rsidRPr="00E932BC">
        <w:lastRenderedPageBreak/>
        <w:t>Airteagal 10</w:t>
      </w:r>
      <w:r w:rsidRPr="00E932BC">
        <w:rPr>
          <w:b/>
        </w:rPr>
        <w:br/>
      </w:r>
      <w:r w:rsidRPr="00E932BC">
        <w:rPr>
          <w:i/>
        </w:rPr>
        <w:t>Éiceachórais foraoise a athchóiriú</w:t>
      </w:r>
    </w:p>
    <w:p w:rsidR="00E932BC" w:rsidRPr="00E932BC" w:rsidRDefault="00E932BC" w:rsidP="00E932BC">
      <w:pPr>
        <w:widowControl/>
        <w:suppressAutoHyphens/>
        <w:spacing w:before="120" w:after="120" w:line="360" w:lineRule="auto"/>
        <w:ind w:left="567" w:right="140" w:hanging="567"/>
        <w:rPr>
          <w:rFonts w:eastAsia="Calibri"/>
          <w:szCs w:val="22"/>
        </w:rPr>
      </w:pPr>
      <w:r w:rsidRPr="00E932BC">
        <w:t>1.</w:t>
      </w:r>
      <w:r w:rsidRPr="00E932BC">
        <w:tab/>
        <w:t>Cuirfidh na Ballstáit na bearta athchóirithe is gá i bhfeidhm chun bithéagsúlacht na n-éiceachóras foraoise a fheabhsú, chomh maith leis na limistéir atá faoi réir bearta athchóirithe de bhun Airteagal 4(1), (2) agus (3).</w:t>
      </w:r>
    </w:p>
    <w:p w:rsidR="00E932BC" w:rsidRPr="00E932BC" w:rsidRDefault="00E932BC" w:rsidP="00E932BC">
      <w:pPr>
        <w:widowControl/>
        <w:suppressAutoHyphens/>
        <w:spacing w:before="120" w:after="120" w:line="360" w:lineRule="auto"/>
        <w:ind w:left="567" w:right="140" w:hanging="567"/>
        <w:rPr>
          <w:szCs w:val="22"/>
        </w:rPr>
      </w:pPr>
      <w:r w:rsidRPr="00E932BC">
        <w:t>2.</w:t>
      </w:r>
      <w:r w:rsidRPr="00E932BC">
        <w:tab/>
        <w:t xml:space="preserve">Bainfidh na Ballstáit treocht mhéadaitheach amach ar an leibhéal náisiúnta de gach ceann de na táscairí seo a leanas in éiceachórais foraoise, mar a leagtar amach a thuilleadh in Iarscríbhinn VI, a thomhaisfear sa tréimhse ó dháta theacht i bhfeidhm an Rialacháin seo go dtí an 31 Nollaig 2030, agus gach </w:t>
      </w:r>
      <w:r w:rsidRPr="00E932BC">
        <w:rPr>
          <w:b/>
          <w:i/>
        </w:rPr>
        <w:t>6</w:t>
      </w:r>
      <w:r w:rsidRPr="00E932BC">
        <w:t xml:space="preserve"> bliana ina dhiaidh sin, go dtí go mbainfear amach na leibhéil shásúla a shainaithnítear i gcomhréir le hAirteagal 11(3):</w:t>
      </w:r>
    </w:p>
    <w:p w:rsidR="00E932BC" w:rsidRPr="00E932BC" w:rsidRDefault="00D70E02" w:rsidP="00E932BC">
      <w:pPr>
        <w:widowControl/>
        <w:suppressAutoHyphens/>
        <w:spacing w:before="120" w:after="120" w:line="360" w:lineRule="auto"/>
        <w:ind w:left="1134" w:right="140" w:hanging="567"/>
        <w:jc w:val="both"/>
        <w:rPr>
          <w:rFonts w:eastAsia="Calibri"/>
          <w:szCs w:val="22"/>
        </w:rPr>
      </w:pPr>
      <w:r>
        <w:rPr>
          <w:rFonts w:eastAsia="Calibri"/>
          <w:szCs w:val="22"/>
          <w:lang w:eastAsia="en-US"/>
        </w:rPr>
        <w:t>▌</w:t>
      </w:r>
      <w:r w:rsidR="00722CF5">
        <w:rPr>
          <w:rFonts w:eastAsia="Calibri"/>
          <w:b/>
          <w:szCs w:val="22"/>
          <w:lang w:eastAsia="en-US"/>
        </w:rPr>
        <w:t xml:space="preserve"> [Leasú</w:t>
      </w:r>
      <w:r>
        <w:rPr>
          <w:rFonts w:eastAsia="Calibri"/>
          <w:b/>
          <w:szCs w:val="22"/>
          <w:lang w:eastAsia="en-US"/>
        </w:rPr>
        <w:t> 129/rev</w:t>
      </w:r>
      <w:r w:rsidR="00122E24" w:rsidRPr="0081037E">
        <w:rPr>
          <w:rFonts w:eastAsia="Calibri"/>
          <w:b/>
          <w:szCs w:val="22"/>
          <w:lang w:eastAsia="en-US"/>
        </w:rPr>
        <w:t>1</w:t>
      </w:r>
      <w:r>
        <w:rPr>
          <w:rFonts w:eastAsia="Calibri"/>
          <w:b/>
          <w:szCs w:val="22"/>
          <w:lang w:eastAsia="en-US"/>
        </w:rPr>
        <w:t>]</w:t>
      </w:r>
    </w:p>
    <w:p w:rsidR="00E932BC" w:rsidRPr="00E932BC" w:rsidRDefault="00D70E02" w:rsidP="00E932BC">
      <w:pPr>
        <w:widowControl/>
        <w:suppressAutoHyphens/>
        <w:spacing w:before="120" w:after="120" w:line="360" w:lineRule="auto"/>
        <w:ind w:left="1134" w:right="140" w:hanging="567"/>
        <w:jc w:val="both"/>
        <w:rPr>
          <w:rFonts w:eastAsia="Calibri"/>
          <w:szCs w:val="22"/>
        </w:rPr>
      </w:pPr>
      <w:r>
        <w:rPr>
          <w:rFonts w:eastAsia="Calibri"/>
          <w:szCs w:val="22"/>
          <w:lang w:eastAsia="en-US"/>
        </w:rPr>
        <w:t>▌</w:t>
      </w:r>
      <w:r w:rsidR="00722CF5">
        <w:rPr>
          <w:rFonts w:eastAsia="Calibri"/>
          <w:b/>
          <w:szCs w:val="22"/>
          <w:lang w:eastAsia="en-US"/>
        </w:rPr>
        <w:t xml:space="preserve"> [Leasú</w:t>
      </w:r>
      <w:r>
        <w:rPr>
          <w:rFonts w:eastAsia="Calibri"/>
          <w:b/>
          <w:szCs w:val="22"/>
          <w:lang w:eastAsia="en-US"/>
        </w:rPr>
        <w:t> 130/rev</w:t>
      </w:r>
      <w:r w:rsidR="00122E24" w:rsidRPr="0081037E">
        <w:rPr>
          <w:rFonts w:eastAsia="Calibri"/>
          <w:b/>
          <w:szCs w:val="22"/>
          <w:lang w:eastAsia="en-US"/>
        </w:rPr>
        <w:t>1</w:t>
      </w:r>
      <w:r>
        <w:rPr>
          <w:rFonts w:eastAsia="Calibri"/>
          <w:b/>
          <w:szCs w:val="22"/>
          <w:lang w:eastAsia="en-US"/>
        </w:rPr>
        <w:t>]</w:t>
      </w:r>
    </w:p>
    <w:p w:rsidR="00E932BC" w:rsidRPr="00E932BC" w:rsidRDefault="00E932BC" w:rsidP="00E932BC">
      <w:pPr>
        <w:widowControl/>
        <w:suppressAutoHyphens/>
        <w:spacing w:before="120" w:after="120" w:line="360" w:lineRule="auto"/>
        <w:ind w:left="1134" w:right="140" w:hanging="567"/>
        <w:jc w:val="both"/>
        <w:rPr>
          <w:rFonts w:eastAsia="Calibri"/>
          <w:szCs w:val="22"/>
        </w:rPr>
      </w:pPr>
      <w:r w:rsidRPr="00E932BC">
        <w:rPr>
          <w:rFonts w:ascii="Arial" w:hAnsi="Arial"/>
          <w:snapToGrid w:val="0"/>
        </w:rPr>
        <w:t>▌</w:t>
      </w:r>
      <w:r w:rsidRPr="00E932BC">
        <w:t xml:space="preserve"> </w:t>
      </w:r>
    </w:p>
    <w:p w:rsidR="00E932BC" w:rsidRPr="00E932BC" w:rsidRDefault="00E932BC" w:rsidP="00E932BC">
      <w:pPr>
        <w:widowControl/>
        <w:suppressAutoHyphens/>
        <w:spacing w:before="120" w:after="120" w:line="360" w:lineRule="auto"/>
        <w:ind w:left="1134" w:right="140" w:hanging="567"/>
        <w:jc w:val="both"/>
        <w:rPr>
          <w:rFonts w:eastAsia="Calibri"/>
          <w:szCs w:val="22"/>
        </w:rPr>
      </w:pPr>
      <w:r w:rsidRPr="00E932BC">
        <w:rPr>
          <w:rFonts w:ascii="Arial" w:hAnsi="Arial"/>
          <w:snapToGrid w:val="0"/>
        </w:rPr>
        <w:t>▌</w:t>
      </w:r>
      <w:r w:rsidRPr="00E932BC">
        <w:t xml:space="preserve"> </w:t>
      </w:r>
    </w:p>
    <w:p w:rsidR="00E932BC" w:rsidRPr="00E932BC" w:rsidRDefault="00E932BC" w:rsidP="00E932BC">
      <w:pPr>
        <w:widowControl/>
        <w:suppressAutoHyphens/>
        <w:spacing w:before="120" w:after="120" w:line="360" w:lineRule="auto"/>
        <w:ind w:left="1134" w:right="140" w:hanging="567"/>
        <w:jc w:val="both"/>
        <w:rPr>
          <w:rFonts w:eastAsia="Calibri"/>
          <w:szCs w:val="22"/>
        </w:rPr>
      </w:pPr>
      <w:r w:rsidRPr="00E932BC">
        <w:t>(</w:t>
      </w:r>
      <w:r w:rsidRPr="00E932BC">
        <w:rPr>
          <w:b/>
          <w:i/>
        </w:rPr>
        <w:t>c</w:t>
      </w:r>
      <w:r w:rsidRPr="00E932BC">
        <w:t>)</w:t>
      </w:r>
      <w:r w:rsidRPr="00E932BC">
        <w:tab/>
        <w:t>innéacs na n-éan coiteann foraoise</w:t>
      </w:r>
      <w:r w:rsidRPr="00E932BC">
        <w:rPr>
          <w:b/>
          <w:i/>
        </w:rPr>
        <w:t>.</w:t>
      </w:r>
    </w:p>
    <w:p w:rsidR="00E932BC" w:rsidRPr="00E932BC" w:rsidRDefault="00E932BC" w:rsidP="00E932BC">
      <w:pPr>
        <w:widowControl/>
        <w:suppressAutoHyphens/>
        <w:spacing w:before="120" w:after="120" w:line="360" w:lineRule="auto"/>
        <w:ind w:left="1134" w:right="140" w:hanging="567"/>
        <w:jc w:val="both"/>
        <w:rPr>
          <w:rFonts w:eastAsia="Calibri"/>
          <w:szCs w:val="22"/>
        </w:rPr>
      </w:pPr>
      <w:r w:rsidRPr="00E932BC">
        <w:rPr>
          <w:rFonts w:ascii="Arial" w:hAnsi="Arial"/>
          <w:snapToGrid w:val="0"/>
        </w:rPr>
        <w:t>▌</w:t>
      </w:r>
      <w:r w:rsidRPr="00E932BC">
        <w:t xml:space="preserve"> </w:t>
      </w:r>
    </w:p>
    <w:p w:rsidR="00D70E02" w:rsidRDefault="00E932BC">
      <w:pPr>
        <w:widowControl/>
      </w:pPr>
      <w:r w:rsidRPr="00E932BC">
        <w:br w:type="page"/>
      </w:r>
    </w:p>
    <w:p w:rsidR="00D70E02" w:rsidRPr="0081037E" w:rsidRDefault="002756A3" w:rsidP="0081037E">
      <w:pPr>
        <w:widowControl/>
        <w:spacing w:before="120" w:after="120" w:line="360" w:lineRule="auto"/>
        <w:jc w:val="center"/>
        <w:rPr>
          <w:b/>
          <w:i/>
        </w:rPr>
      </w:pPr>
      <w:r w:rsidRPr="0081037E">
        <w:rPr>
          <w:b/>
          <w:i/>
        </w:rPr>
        <w:lastRenderedPageBreak/>
        <w:t>Airteagal 10a</w:t>
      </w:r>
    </w:p>
    <w:p w:rsidR="00D70E02" w:rsidRPr="0081037E" w:rsidRDefault="00D70E02" w:rsidP="0081037E">
      <w:pPr>
        <w:widowControl/>
        <w:jc w:val="center"/>
        <w:rPr>
          <w:b/>
          <w:i/>
        </w:rPr>
      </w:pPr>
      <w:r w:rsidRPr="0081037E">
        <w:rPr>
          <w:b/>
          <w:i/>
        </w:rPr>
        <w:t>3 bhilliún crann breise a chur</w:t>
      </w:r>
    </w:p>
    <w:p w:rsidR="00D70E02" w:rsidRPr="0081037E" w:rsidRDefault="00D70E02" w:rsidP="0081037E">
      <w:pPr>
        <w:widowControl/>
        <w:spacing w:before="120" w:after="120" w:line="360" w:lineRule="auto"/>
        <w:ind w:left="567" w:hanging="567"/>
        <w:rPr>
          <w:b/>
          <w:i/>
        </w:rPr>
      </w:pPr>
      <w:r w:rsidRPr="0081037E">
        <w:rPr>
          <w:b/>
          <w:i/>
        </w:rPr>
        <w:t xml:space="preserve">1. </w:t>
      </w:r>
      <w:r w:rsidR="002756A3">
        <w:rPr>
          <w:b/>
          <w:i/>
        </w:rPr>
        <w:tab/>
      </w:r>
      <w:r w:rsidRPr="0081037E">
        <w:rPr>
          <w:b/>
          <w:i/>
        </w:rPr>
        <w:t>Agus na bearta athchóirithe á sainaithint agus á gcur chun feidhme chun na cuspóirí agus na hoibleagáidí a leagtar amach in Airteagail 4, 6, 9 agus 10 a chomhlíonadh, rannchuideoidh na Ballstáit le cuspóir an Aontais a bhaint amach maidir le 3 bhilliún crann breise ar a laghad a chur faoi 2030.</w:t>
      </w:r>
    </w:p>
    <w:p w:rsidR="00D70E02" w:rsidRPr="0081037E" w:rsidRDefault="00D70E02" w:rsidP="0081037E">
      <w:pPr>
        <w:widowControl/>
        <w:spacing w:before="120" w:after="120" w:line="360" w:lineRule="auto"/>
        <w:ind w:left="567" w:hanging="567"/>
        <w:rPr>
          <w:b/>
          <w:i/>
        </w:rPr>
      </w:pPr>
      <w:r w:rsidRPr="0081037E">
        <w:rPr>
          <w:b/>
          <w:i/>
        </w:rPr>
        <w:t xml:space="preserve">2. </w:t>
      </w:r>
      <w:r w:rsidR="002756A3">
        <w:rPr>
          <w:b/>
          <w:i/>
        </w:rPr>
        <w:tab/>
      </w:r>
      <w:r w:rsidRPr="0081037E">
        <w:rPr>
          <w:b/>
          <w:i/>
        </w:rPr>
        <w:t>Áiritheoidh na Ballstáit go mbainfear amach an cuspóir a leagtar amach i mír 1 agus lánurraim á tabhairt do phrionsabail éiceolaíocha, éagsúlacht speiceas a áirithiú, tús áite a thabhairt do speicis crann dúchasach ach amháin, i gcásanna agus i ndálaí an-sonrach, speicis neamhdhúchasacha atá oiriúnaithe don chomhthéacs áitiúil ithreach, aeráide agus éiceolaíoch agus do ghnáthóga a bhfuil ról acu maidir le hathléimneacht mhéadaithe i gcoinne an athraithe aeráide a chothú. Na bearta chun an cuspóir a bhaint amach, beidh sé d’aidhm acu nascacht a mhéadú agus beidh siad bunaithe ar phrófhoraoisiú, ar athfhoraoisiú inbhuanaithe agus ar ghlasú limistéar uirbeach.</w:t>
      </w:r>
    </w:p>
    <w:p w:rsidR="002756A3" w:rsidRPr="0081037E" w:rsidRDefault="00D70E02" w:rsidP="0081037E">
      <w:pPr>
        <w:widowControl/>
        <w:spacing w:before="120" w:after="120" w:line="360" w:lineRule="auto"/>
        <w:ind w:left="567" w:hanging="567"/>
        <w:rPr>
          <w:b/>
          <w:i/>
        </w:rPr>
      </w:pPr>
      <w:r w:rsidRPr="0081037E">
        <w:rPr>
          <w:b/>
          <w:i/>
        </w:rPr>
        <w:t xml:space="preserve">3. </w:t>
      </w:r>
      <w:r w:rsidR="002756A3">
        <w:rPr>
          <w:b/>
          <w:i/>
        </w:rPr>
        <w:tab/>
      </w:r>
      <w:r w:rsidRPr="0081037E">
        <w:rPr>
          <w:b/>
          <w:i/>
        </w:rPr>
        <w:t>Ní áireofar crainn a chuirtear chun críocha lománaíochta don chuspóir a leagtar amach i mír 1.</w:t>
      </w:r>
      <w:r w:rsidR="00722CF5">
        <w:rPr>
          <w:b/>
          <w:i/>
        </w:rPr>
        <w:t xml:space="preserve"> [Leasú</w:t>
      </w:r>
      <w:r w:rsidR="002756A3" w:rsidRPr="0081037E">
        <w:rPr>
          <w:b/>
          <w:i/>
        </w:rPr>
        <w:t> 80]</w:t>
      </w:r>
    </w:p>
    <w:p w:rsidR="00D70E02" w:rsidRDefault="00D70E02" w:rsidP="00D70E02">
      <w:pPr>
        <w:widowControl/>
      </w:pPr>
      <w:r>
        <w:br w:type="page"/>
      </w:r>
    </w:p>
    <w:p w:rsidR="00E932BC" w:rsidRPr="00E932BC" w:rsidRDefault="00E932BC" w:rsidP="00E932BC">
      <w:pPr>
        <w:widowControl/>
        <w:spacing w:after="200" w:line="276" w:lineRule="auto"/>
        <w:rPr>
          <w:rFonts w:eastAsia="Calibri"/>
          <w:szCs w:val="22"/>
        </w:rPr>
      </w:pPr>
    </w:p>
    <w:p w:rsidR="00E932BC" w:rsidRPr="00E932BC" w:rsidRDefault="00E932BC" w:rsidP="00E932BC">
      <w:pPr>
        <w:widowControl/>
        <w:suppressAutoHyphens/>
        <w:spacing w:before="120" w:after="120" w:line="360" w:lineRule="auto"/>
        <w:ind w:left="567" w:right="140" w:hanging="567"/>
        <w:rPr>
          <w:b/>
          <w:i/>
          <w:szCs w:val="22"/>
        </w:rPr>
      </w:pPr>
      <w:r w:rsidRPr="00E932BC">
        <w:rPr>
          <w:b/>
          <w:i/>
          <w:sz w:val="23"/>
        </w:rPr>
        <w:t>2a.</w:t>
      </w:r>
      <w:r w:rsidRPr="00E932BC">
        <w:rPr>
          <w:b/>
          <w:i/>
          <w:sz w:val="23"/>
        </w:rPr>
        <w:tab/>
      </w:r>
      <w:r w:rsidRPr="00E932BC">
        <w:rPr>
          <w:b/>
          <w:i/>
        </w:rPr>
        <w:t>Bainfidh na Ballstáit treocht mhéadaitheach amach ar an leibhéal náisiúnta maidir le trí cinn de na táscairí seo a leanas in éiceachórais foraoise, mar a leagtar amach a thuilleadh in Iarscríbhinn VI, arna roghnú ar bhonn a gcumais chun feabhsú bhithéagsúlacht na n-éiceachóras foraoise laistigh den Bhallstát lena mbaineann a léiriú. Déanfar an treocht a thomhas sa tréimhse ó dháta theacht i bhfeidhm an Rialacháin seo go dtí an 31 Nollaig 2030, agus gach 6 bliana ina dhiaidh sin, go dtí go sroichfear na leibhéil shásúla arna sainaithint i gcomhréir le hAirteagal 11(3):</w:t>
      </w:r>
    </w:p>
    <w:p w:rsidR="00E932BC" w:rsidRPr="00E932BC" w:rsidRDefault="00E932BC" w:rsidP="00E932BC">
      <w:pPr>
        <w:widowControl/>
        <w:suppressAutoHyphens/>
        <w:spacing w:before="120" w:after="120" w:line="360" w:lineRule="auto"/>
        <w:ind w:left="1134" w:right="140" w:hanging="567"/>
        <w:jc w:val="both"/>
        <w:rPr>
          <w:rFonts w:eastAsia="Calibri"/>
          <w:b/>
          <w:i/>
          <w:szCs w:val="22"/>
        </w:rPr>
      </w:pPr>
      <w:r w:rsidRPr="00E932BC">
        <w:rPr>
          <w:b/>
          <w:i/>
        </w:rPr>
        <w:t>(</w:t>
      </w:r>
      <w:bookmarkStart w:id="61" w:name="_Hlk128839216"/>
      <w:r w:rsidRPr="00E932BC">
        <w:rPr>
          <w:b/>
          <w:i/>
        </w:rPr>
        <w:t>a)</w:t>
      </w:r>
      <w:r w:rsidRPr="00E932BC">
        <w:rPr>
          <w:b/>
          <w:i/>
        </w:rPr>
        <w:tab/>
        <w:t>sciar na bhforaoisí ag a bhfuil struchtúr corraoiseach;</w:t>
      </w:r>
    </w:p>
    <w:p w:rsidR="00E932BC" w:rsidRPr="00E932BC" w:rsidRDefault="00E932BC" w:rsidP="00E932BC">
      <w:pPr>
        <w:widowControl/>
        <w:suppressAutoHyphens/>
        <w:spacing w:before="120" w:after="120" w:line="360" w:lineRule="auto"/>
        <w:ind w:left="1134" w:right="140" w:hanging="567"/>
        <w:jc w:val="both"/>
        <w:rPr>
          <w:rFonts w:eastAsia="Calibri"/>
          <w:b/>
          <w:i/>
          <w:szCs w:val="22"/>
        </w:rPr>
      </w:pPr>
      <w:r w:rsidRPr="00E932BC">
        <w:rPr>
          <w:b/>
          <w:i/>
        </w:rPr>
        <w:t>(b)</w:t>
      </w:r>
      <w:r w:rsidRPr="00E932BC">
        <w:rPr>
          <w:b/>
          <w:i/>
        </w:rPr>
        <w:tab/>
        <w:t xml:space="preserve">nascacht foraoisí; </w:t>
      </w:r>
    </w:p>
    <w:p w:rsidR="00E932BC" w:rsidRPr="00E932BC" w:rsidRDefault="00E932BC" w:rsidP="00E932BC">
      <w:pPr>
        <w:widowControl/>
        <w:suppressAutoHyphens/>
        <w:spacing w:before="120" w:after="120" w:line="360" w:lineRule="auto"/>
        <w:ind w:left="1134" w:right="140" w:hanging="567"/>
        <w:jc w:val="both"/>
        <w:rPr>
          <w:rFonts w:eastAsia="Calibri"/>
          <w:b/>
          <w:i/>
          <w:szCs w:val="22"/>
        </w:rPr>
      </w:pPr>
      <w:r w:rsidRPr="00E932BC">
        <w:rPr>
          <w:b/>
          <w:i/>
        </w:rPr>
        <w:t>(c)</w:t>
      </w:r>
      <w:r w:rsidRPr="00E932BC">
        <w:rPr>
          <w:b/>
          <w:i/>
        </w:rPr>
        <w:tab/>
        <w:t>stoc an charbóin orgánaigh;</w:t>
      </w:r>
    </w:p>
    <w:bookmarkEnd w:id="61"/>
    <w:p w:rsidR="00E932BC" w:rsidRPr="00E932BC" w:rsidRDefault="00E932BC" w:rsidP="00E932BC">
      <w:pPr>
        <w:widowControl/>
        <w:suppressAutoHyphens/>
        <w:spacing w:after="120" w:line="360" w:lineRule="auto"/>
        <w:ind w:right="140" w:firstLine="567"/>
        <w:rPr>
          <w:rFonts w:eastAsia="Calibri"/>
          <w:b/>
          <w:i/>
          <w:color w:val="000000"/>
          <w:szCs w:val="24"/>
        </w:rPr>
      </w:pPr>
      <w:r w:rsidRPr="00E932BC">
        <w:rPr>
          <w:b/>
          <w:i/>
          <w:color w:val="000000"/>
          <w:sz w:val="23"/>
        </w:rPr>
        <w:t xml:space="preserve">(d) </w:t>
      </w:r>
      <w:r w:rsidRPr="00E932BC">
        <w:rPr>
          <w:b/>
          <w:i/>
          <w:color w:val="000000"/>
          <w:sz w:val="23"/>
        </w:rPr>
        <w:tab/>
        <w:t>an sciar d’fhoraoisí arb iad</w:t>
      </w:r>
      <w:r w:rsidRPr="00E932BC">
        <w:rPr>
          <w:b/>
          <w:i/>
          <w:color w:val="000000"/>
        </w:rPr>
        <w:t xml:space="preserve"> speicis na gcrann dúchasach is mó atá iontu;</w:t>
      </w:r>
    </w:p>
    <w:p w:rsidR="00E932BC" w:rsidRPr="00E932BC" w:rsidRDefault="00E932BC" w:rsidP="00E932BC">
      <w:pPr>
        <w:widowControl/>
        <w:suppressAutoHyphens/>
        <w:spacing w:before="120" w:after="240" w:line="360" w:lineRule="auto"/>
        <w:ind w:right="142" w:firstLine="567"/>
        <w:rPr>
          <w:rFonts w:eastAsia="Calibri"/>
          <w:b/>
          <w:i/>
          <w:color w:val="000000"/>
          <w:sz w:val="23"/>
          <w:szCs w:val="23"/>
        </w:rPr>
      </w:pPr>
      <w:r w:rsidRPr="00E932BC">
        <w:rPr>
          <w:b/>
          <w:i/>
          <w:color w:val="000000"/>
          <w:sz w:val="23"/>
        </w:rPr>
        <w:t xml:space="preserve">(e) </w:t>
      </w:r>
      <w:r w:rsidRPr="00E932BC">
        <w:rPr>
          <w:b/>
          <w:i/>
          <w:color w:val="000000"/>
          <w:sz w:val="23"/>
        </w:rPr>
        <w:tab/>
        <w:t>éagsúlacht speiceas crann.</w:t>
      </w:r>
    </w:p>
    <w:p w:rsidR="00E932BC" w:rsidRPr="00E932BC" w:rsidRDefault="00E932BC" w:rsidP="00E932BC">
      <w:pPr>
        <w:widowControl/>
        <w:suppressAutoHyphens/>
        <w:spacing w:before="120" w:after="120" w:line="360" w:lineRule="auto"/>
        <w:ind w:left="567" w:right="140" w:hanging="567"/>
        <w:rPr>
          <w:rFonts w:eastAsia="Calibri"/>
          <w:b/>
          <w:i/>
          <w:szCs w:val="22"/>
        </w:rPr>
      </w:pPr>
      <w:r w:rsidRPr="00E932BC">
        <w:rPr>
          <w:b/>
          <w:i/>
        </w:rPr>
        <w:t>3.</w:t>
      </w:r>
      <w:r w:rsidRPr="00E932BC">
        <w:rPr>
          <w:b/>
          <w:i/>
        </w:rPr>
        <w:tab/>
        <w:t>Tá údar cuí le neamhchomhlíonadh na n-oibleagáidí a leagtar amach i míreanna 2 agus 2a más é is cúis leis:</w:t>
      </w:r>
    </w:p>
    <w:p w:rsidR="00E932BC" w:rsidRPr="00E932BC" w:rsidRDefault="00E932BC" w:rsidP="00E932BC">
      <w:pPr>
        <w:widowControl/>
        <w:suppressAutoHyphens/>
        <w:spacing w:before="120" w:after="120" w:line="360" w:lineRule="auto"/>
        <w:ind w:left="1134" w:right="140" w:hanging="567"/>
        <w:rPr>
          <w:rFonts w:eastAsia="Calibri"/>
          <w:b/>
          <w:i/>
          <w:szCs w:val="22"/>
        </w:rPr>
      </w:pPr>
      <w:r w:rsidRPr="00E932BC">
        <w:rPr>
          <w:b/>
          <w:i/>
        </w:rPr>
        <w:t>(a)</w:t>
      </w:r>
      <w:r w:rsidRPr="00E932BC">
        <w:rPr>
          <w:b/>
          <w:i/>
        </w:rPr>
        <w:tab/>
        <w:t>force majeure ar mhórscála, lena n-áirítear tubaistí nádúrtha, go háirithe falscaithe neamhphleanáilte agus neamhrialaithe; nó</w:t>
      </w:r>
    </w:p>
    <w:p w:rsidR="00E932BC" w:rsidRPr="00E932BC" w:rsidRDefault="00E932BC" w:rsidP="00E932BC">
      <w:pPr>
        <w:widowControl/>
        <w:suppressAutoHyphens/>
        <w:spacing w:before="120" w:after="120" w:line="360" w:lineRule="auto"/>
        <w:ind w:left="1134" w:right="140" w:hanging="567"/>
        <w:rPr>
          <w:rFonts w:eastAsia="Calibri"/>
          <w:b/>
          <w:i/>
          <w:szCs w:val="22"/>
        </w:rPr>
      </w:pPr>
      <w:r w:rsidRPr="00E932BC">
        <w:rPr>
          <w:b/>
          <w:i/>
        </w:rPr>
        <w:t>(b)</w:t>
      </w:r>
      <w:r w:rsidRPr="00E932BC">
        <w:rPr>
          <w:b/>
          <w:i/>
        </w:rPr>
        <w:tab/>
        <w:t>athruithe dosheachanta ar an ngnáthóg arb é an t-athrú aeráide is cúis go díreach leo.</w:t>
      </w:r>
    </w:p>
    <w:p w:rsidR="00E932BC" w:rsidRPr="00E932BC" w:rsidRDefault="00E932BC" w:rsidP="00E932BC">
      <w:pPr>
        <w:widowControl/>
        <w:spacing w:after="200" w:line="276" w:lineRule="auto"/>
        <w:rPr>
          <w:rFonts w:eastAsia="Calibri"/>
          <w:b/>
          <w:szCs w:val="22"/>
          <w:u w:val="single"/>
        </w:rPr>
      </w:pPr>
      <w:r w:rsidRPr="00E932BC">
        <w:br w:type="page"/>
      </w:r>
    </w:p>
    <w:p w:rsidR="00E932BC" w:rsidRPr="00E932BC" w:rsidRDefault="00E932BC" w:rsidP="00E932BC">
      <w:pPr>
        <w:widowControl/>
        <w:suppressAutoHyphens/>
        <w:spacing w:line="360" w:lineRule="auto"/>
        <w:jc w:val="center"/>
        <w:rPr>
          <w:rFonts w:eastAsia="Calibri"/>
          <w:szCs w:val="22"/>
        </w:rPr>
      </w:pPr>
      <w:r w:rsidRPr="00E932BC">
        <w:lastRenderedPageBreak/>
        <w:t>CAIBIDIL III</w:t>
      </w:r>
      <w:r w:rsidRPr="00E932BC">
        <w:br/>
        <w:t>PLEANANNA NÁISIÚNTA UM ATHCHÓIRIÚ</w:t>
      </w:r>
    </w:p>
    <w:p w:rsidR="00E932BC" w:rsidRPr="00E932BC" w:rsidRDefault="00E932BC" w:rsidP="00E932BC">
      <w:pPr>
        <w:keepNext/>
        <w:widowControl/>
        <w:suppressAutoHyphens/>
        <w:spacing w:before="360" w:after="120" w:line="360" w:lineRule="auto"/>
        <w:ind w:right="-1"/>
        <w:jc w:val="center"/>
        <w:outlineLvl w:val="1"/>
        <w:rPr>
          <w:b/>
          <w:bCs/>
          <w:szCs w:val="26"/>
        </w:rPr>
      </w:pPr>
      <w:r w:rsidRPr="00E932BC">
        <w:t>Airteagal 11</w:t>
      </w:r>
      <w:r w:rsidRPr="00E932BC">
        <w:rPr>
          <w:b/>
        </w:rPr>
        <w:br/>
      </w:r>
      <w:r w:rsidRPr="00E932BC">
        <w:rPr>
          <w:i/>
        </w:rPr>
        <w:t>Pleananna náisiúnta um athchóiriú a ullmhú</w:t>
      </w:r>
      <w:r w:rsidRPr="00E932BC">
        <w:rPr>
          <w:b/>
        </w:rPr>
        <w:t xml:space="preserve"> </w:t>
      </w:r>
    </w:p>
    <w:p w:rsidR="00E932BC" w:rsidRPr="00E932BC" w:rsidRDefault="00E932BC" w:rsidP="00E932BC">
      <w:pPr>
        <w:widowControl/>
        <w:suppressAutoHyphens/>
        <w:spacing w:before="120" w:after="120" w:line="360" w:lineRule="auto"/>
        <w:ind w:left="567" w:right="-1" w:hanging="567"/>
        <w:rPr>
          <w:rFonts w:eastAsia="Calibri"/>
          <w:szCs w:val="22"/>
        </w:rPr>
      </w:pPr>
      <w:r w:rsidRPr="00E932BC">
        <w:t>1.</w:t>
      </w:r>
      <w:r w:rsidRPr="00E932BC">
        <w:tab/>
        <w:t xml:space="preserve">Ullmhóidh na Ballstáit pleananna náisiúnta um athchóiriú agus déanfaidh siad an faireachán agus an taighde ullmhúcháin is gá chun na bearta athchóirithe a shainaithint atá riachtanach chun </w:t>
      </w:r>
      <w:r w:rsidR="002756A3" w:rsidRPr="0081037E">
        <w:rPr>
          <w:b/>
          <w:i/>
        </w:rPr>
        <w:t>rannchuidiú</w:t>
      </w:r>
      <w:r w:rsidR="002756A3" w:rsidRPr="0081037E">
        <w:t xml:space="preserve"> </w:t>
      </w:r>
      <w:r w:rsidR="002756A3" w:rsidRPr="0081037E">
        <w:rPr>
          <w:b/>
          <w:i/>
        </w:rPr>
        <w:t>le</w:t>
      </w:r>
      <w:r w:rsidRPr="00E932BC">
        <w:t xml:space="preserve"> spriocanna </w:t>
      </w:r>
      <w:r w:rsidR="002756A3" w:rsidRPr="0081037E">
        <w:rPr>
          <w:b/>
          <w:i/>
        </w:rPr>
        <w:t xml:space="preserve">an Aontais </w:t>
      </w:r>
      <w:r w:rsidRPr="00E932BC">
        <w:t xml:space="preserve">agus </w:t>
      </w:r>
      <w:r w:rsidR="002756A3" w:rsidRPr="0081037E">
        <w:rPr>
          <w:b/>
          <w:i/>
        </w:rPr>
        <w:t>chun</w:t>
      </w:r>
      <w:r w:rsidR="002756A3" w:rsidRPr="0081037E">
        <w:t xml:space="preserve"> </w:t>
      </w:r>
      <w:r w:rsidRPr="00E932BC">
        <w:t>na hoibleagáidí a leagtar amach in Airteagail 4 go 10 a bhaint amach, agus an fhianaise eolaíoch is déanaí</w:t>
      </w:r>
      <w:r w:rsidR="002756A3" w:rsidRPr="0081037E">
        <w:t>,</w:t>
      </w:r>
      <w:r w:rsidRPr="00E932BC">
        <w:t xml:space="preserve"> </w:t>
      </w:r>
      <w:r w:rsidR="002756A3" w:rsidRPr="0081037E">
        <w:rPr>
          <w:b/>
          <w:i/>
        </w:rPr>
        <w:t xml:space="preserve">riachtanais na bpobal áitiúil, lena n-áirítear pobail uirbeacha, na bearta is costéifeachtaí agus tionchar socheacnamaíoch na mbeart sin </w:t>
      </w:r>
      <w:r w:rsidRPr="00E932BC">
        <w:t xml:space="preserve">á </w:t>
      </w:r>
      <w:r w:rsidR="002756A3" w:rsidRPr="0081037E">
        <w:t>g</w:t>
      </w:r>
      <w:r w:rsidRPr="00E932BC">
        <w:t>cur san áireamh.</w:t>
      </w:r>
      <w:r w:rsidR="002756A3" w:rsidRPr="0081037E">
        <w:t xml:space="preserve"> </w:t>
      </w:r>
      <w:r w:rsidR="002756A3" w:rsidRPr="001D108E">
        <w:rPr>
          <w:b/>
          <w:i/>
        </w:rPr>
        <w:t>Tá gá le rannpháirtíocht iomchuí geallsealbhóirí, lena n-áirítear úinéirí talún agus bainisteoirí talún, ag gach céim den phróiseas.</w:t>
      </w:r>
      <w:r w:rsidR="00722CF5">
        <w:rPr>
          <w:rFonts w:eastAsia="Calibri"/>
          <w:b/>
          <w:szCs w:val="22"/>
          <w:lang w:eastAsia="en-US"/>
        </w:rPr>
        <w:t>[Leasú</w:t>
      </w:r>
      <w:r w:rsidR="002756A3">
        <w:rPr>
          <w:rFonts w:eastAsia="Calibri"/>
          <w:b/>
          <w:szCs w:val="22"/>
          <w:lang w:eastAsia="en-US"/>
        </w:rPr>
        <w:t> 35]</w:t>
      </w:r>
    </w:p>
    <w:p w:rsidR="00E932BC" w:rsidRPr="00E932BC" w:rsidRDefault="00E932BC" w:rsidP="00E932BC">
      <w:pPr>
        <w:widowControl/>
        <w:suppressAutoHyphens/>
        <w:spacing w:before="120" w:after="120" w:line="360" w:lineRule="auto"/>
        <w:ind w:left="567" w:right="-1" w:hanging="567"/>
        <w:rPr>
          <w:rFonts w:eastAsia="Calibri"/>
          <w:szCs w:val="22"/>
        </w:rPr>
      </w:pPr>
      <w:r w:rsidRPr="00E932BC">
        <w:t>2.</w:t>
      </w:r>
      <w:r w:rsidRPr="00E932BC">
        <w:tab/>
        <w:t xml:space="preserve">Cainníochtóidh na Ballstáit an limistéar nach mór a athchóiriú chun na spriocanna athchóirithe a leagtar amach in Airteagail 4 agus 5 a bhaint amach, agus bail na gcineálacha gnáthóige dá dtagraítear in Iarscríbhinní 4(1), 4(2), 5(1) agus 5(2) agus cáilíocht agus cainníocht ghnáthóga na speiceas dá dtagraítear in Airteagail 4(3) agus 5(3) </w:t>
      </w:r>
      <w:r w:rsidRPr="00E932BC">
        <w:rPr>
          <w:rFonts w:ascii="Arial" w:hAnsi="Arial"/>
          <w:snapToGrid w:val="0"/>
        </w:rPr>
        <w:t>▌</w:t>
      </w:r>
      <w:r w:rsidRPr="00E932BC">
        <w:t>á gcur san áireamh. Bunófar an cainníochtú ar an bhfaisnéis seo a leanas, i measc nithe eile:</w:t>
      </w:r>
    </w:p>
    <w:p w:rsidR="00E932BC" w:rsidRPr="00E932BC" w:rsidRDefault="00E932BC" w:rsidP="00E932BC">
      <w:pPr>
        <w:widowControl/>
        <w:suppressAutoHyphens/>
        <w:spacing w:before="120" w:after="120" w:line="360" w:lineRule="auto"/>
        <w:ind w:left="1134" w:right="-1" w:hanging="567"/>
        <w:rPr>
          <w:rFonts w:eastAsia="Calibri"/>
          <w:szCs w:val="22"/>
        </w:rPr>
      </w:pPr>
      <w:r w:rsidRPr="00E932BC">
        <w:t>(a)</w:t>
      </w:r>
      <w:r w:rsidRPr="00E932BC">
        <w:tab/>
        <w:t>maidir le gach cineál gnáthóige:</w:t>
      </w:r>
    </w:p>
    <w:p w:rsidR="00E932BC" w:rsidRPr="00E932BC" w:rsidRDefault="00E932BC" w:rsidP="00E932BC">
      <w:pPr>
        <w:widowControl/>
        <w:suppressAutoHyphens/>
        <w:spacing w:before="120" w:after="120" w:line="360" w:lineRule="auto"/>
        <w:ind w:left="1701" w:right="-1" w:hanging="567"/>
        <w:rPr>
          <w:rFonts w:eastAsia="Calibri"/>
          <w:szCs w:val="22"/>
        </w:rPr>
      </w:pPr>
      <w:r w:rsidRPr="00E932BC">
        <w:t>(i)</w:t>
      </w:r>
      <w:r w:rsidRPr="00E932BC">
        <w:tab/>
        <w:t>an limistéar gnáthóige iomlán agus léarscáil de dháileadh an limistéir faoi láthair;</w:t>
      </w:r>
    </w:p>
    <w:p w:rsidR="00E932BC" w:rsidRPr="00E932BC" w:rsidRDefault="00E932BC" w:rsidP="00E932BC">
      <w:pPr>
        <w:widowControl/>
        <w:suppressAutoHyphens/>
        <w:spacing w:before="120" w:after="120" w:line="360" w:lineRule="auto"/>
        <w:ind w:left="1701" w:right="-1" w:hanging="567"/>
        <w:rPr>
          <w:rFonts w:eastAsia="Calibri"/>
          <w:szCs w:val="22"/>
        </w:rPr>
      </w:pPr>
      <w:r w:rsidRPr="00E932BC">
        <w:t>(ii)</w:t>
      </w:r>
      <w:r w:rsidRPr="00E932BC">
        <w:tab/>
        <w:t>an limistéar gnáthóige a bhfuil drochbhail air;</w:t>
      </w:r>
    </w:p>
    <w:p w:rsidR="00E932BC" w:rsidRPr="00E932BC" w:rsidRDefault="00E932BC" w:rsidP="00E932BC">
      <w:pPr>
        <w:widowControl/>
        <w:suppressAutoHyphens/>
        <w:spacing w:before="120" w:after="120" w:line="360" w:lineRule="auto"/>
        <w:ind w:left="1701" w:right="-1" w:hanging="567"/>
        <w:rPr>
          <w:rFonts w:eastAsia="Calibri"/>
          <w:szCs w:val="24"/>
        </w:rPr>
      </w:pPr>
      <w:r w:rsidRPr="00E932BC">
        <w:t>(iii)</w:t>
      </w:r>
      <w:r w:rsidRPr="00E932BC">
        <w:tab/>
        <w:t xml:space="preserve">an limistéar tagartha fabhrach agus na </w:t>
      </w:r>
      <w:r w:rsidRPr="00E932BC">
        <w:rPr>
          <w:b/>
          <w:i/>
        </w:rPr>
        <w:t>taifid ar dháileadh stairiúil</w:t>
      </w:r>
      <w:r w:rsidRPr="00E932BC">
        <w:t xml:space="preserve"> á gcur san áireamh, mar aon leis na hathruithe réamh-mheasta ar dhálaí comhshaoil i ngeall ar an athrú aeráide;</w:t>
      </w:r>
    </w:p>
    <w:p w:rsidR="00E932BC" w:rsidRPr="00E932BC" w:rsidRDefault="002756A3" w:rsidP="00E932BC">
      <w:pPr>
        <w:widowControl/>
        <w:suppressAutoHyphens/>
        <w:spacing w:before="120" w:after="120" w:line="360" w:lineRule="auto"/>
        <w:ind w:left="1701" w:right="-1" w:hanging="567"/>
        <w:rPr>
          <w:rFonts w:eastAsia="Calibri"/>
          <w:szCs w:val="24"/>
        </w:rPr>
      </w:pPr>
      <w:r>
        <w:rPr>
          <w:rFonts w:eastAsia="Calibri"/>
          <w:szCs w:val="24"/>
          <w:lang w:eastAsia="en-US"/>
        </w:rPr>
        <w:t>▌</w:t>
      </w:r>
      <w:r w:rsidR="00722CF5">
        <w:rPr>
          <w:rFonts w:eastAsia="Calibri"/>
          <w:b/>
          <w:szCs w:val="24"/>
          <w:lang w:eastAsia="en-US"/>
        </w:rPr>
        <w:t xml:space="preserve"> [Leasú</w:t>
      </w:r>
      <w:r>
        <w:rPr>
          <w:rFonts w:eastAsia="Calibri"/>
          <w:b/>
          <w:szCs w:val="24"/>
          <w:lang w:eastAsia="en-US"/>
        </w:rPr>
        <w:t> 37]</w:t>
      </w:r>
    </w:p>
    <w:p w:rsidR="00E932BC" w:rsidRPr="00E932BC" w:rsidRDefault="00E932BC" w:rsidP="00E932BC">
      <w:pPr>
        <w:widowControl/>
        <w:suppressAutoHyphens/>
        <w:spacing w:before="120" w:after="120" w:line="360" w:lineRule="auto"/>
        <w:ind w:left="1134" w:right="-1" w:hanging="567"/>
        <w:rPr>
          <w:rFonts w:eastAsia="Calibri"/>
          <w:b/>
          <w:szCs w:val="22"/>
          <w:u w:val="single"/>
        </w:rPr>
      </w:pPr>
      <w:r w:rsidRPr="00E932BC">
        <w:br w:type="page"/>
      </w:r>
      <w:r w:rsidRPr="00E932BC">
        <w:lastRenderedPageBreak/>
        <w:t>(b)</w:t>
      </w:r>
      <w:r w:rsidRPr="00E932BC">
        <w:tab/>
        <w:t xml:space="preserve">cáilíocht agus cainníocht leordhóthanach ghnáthóga na speiceas is gá chun stádas caomhantais fabhrach a bhaint amach, agus na limistéir is oiriúnaí </w:t>
      </w:r>
      <w:r w:rsidR="002756A3" w:rsidRPr="0081037E">
        <w:rPr>
          <w:b/>
          <w:i/>
        </w:rPr>
        <w:t xml:space="preserve">de </w:t>
      </w:r>
      <w:r w:rsidRPr="0081037E">
        <w:rPr>
          <w:b/>
          <w:i/>
        </w:rPr>
        <w:t>na gnáthóg</w:t>
      </w:r>
      <w:r w:rsidR="002756A3" w:rsidRPr="0081037E">
        <w:rPr>
          <w:b/>
          <w:i/>
        </w:rPr>
        <w:t>a</w:t>
      </w:r>
      <w:r w:rsidRPr="00E932BC">
        <w:t xml:space="preserve"> sin á gcur san áireamh, </w:t>
      </w:r>
      <w:r w:rsidR="002756A3" w:rsidRPr="001D108E">
        <w:t xml:space="preserve"> i</w:t>
      </w:r>
      <w:r w:rsidR="002756A3" w:rsidRPr="001D108E">
        <w:rPr>
          <w:b/>
          <w:i/>
        </w:rPr>
        <w:t xml:space="preserve"> bhfianaise na n-athruithe </w:t>
      </w:r>
      <w:r w:rsidRPr="00E932BC">
        <w:t>i ngeall ar an athrú aeráide</w:t>
      </w:r>
      <w:r w:rsidR="002756A3" w:rsidRPr="0081037E">
        <w:t xml:space="preserve"> </w:t>
      </w:r>
      <w:r w:rsidR="002756A3" w:rsidRPr="001D108E">
        <w:rPr>
          <w:b/>
          <w:i/>
        </w:rPr>
        <w:t>mar aon le feidhmeanna talún ó thaobh táirgeadh bia de agus riachtanais iomaíocha na ngnáthóg agus na speiceas</w:t>
      </w:r>
      <w:r w:rsidR="002756A3" w:rsidRPr="0081037E">
        <w:t xml:space="preserve">; </w:t>
      </w:r>
      <w:r w:rsidR="00722CF5">
        <w:rPr>
          <w:rFonts w:eastAsia="Calibri"/>
          <w:b/>
          <w:szCs w:val="22"/>
          <w:lang w:eastAsia="en-US"/>
        </w:rPr>
        <w:t>[Leasú</w:t>
      </w:r>
      <w:r w:rsidR="002756A3">
        <w:rPr>
          <w:rFonts w:eastAsia="Calibri"/>
          <w:b/>
          <w:szCs w:val="22"/>
          <w:lang w:eastAsia="en-US"/>
        </w:rPr>
        <w:t> 38]</w:t>
      </w:r>
    </w:p>
    <w:p w:rsidR="00E932BC" w:rsidRPr="00E932BC" w:rsidRDefault="00E932BC" w:rsidP="00E932BC">
      <w:pPr>
        <w:widowControl/>
        <w:suppressAutoHyphens/>
        <w:spacing w:before="120" w:after="120" w:line="360" w:lineRule="auto"/>
        <w:ind w:left="1134" w:right="-1" w:hanging="567"/>
        <w:rPr>
          <w:rFonts w:eastAsia="Calibri"/>
          <w:b/>
          <w:i/>
          <w:szCs w:val="22"/>
        </w:rPr>
      </w:pPr>
      <w:r w:rsidRPr="00E932BC">
        <w:rPr>
          <w:b/>
          <w:i/>
        </w:rPr>
        <w:t>(ba)</w:t>
      </w:r>
      <w:r w:rsidRPr="00E932BC">
        <w:rPr>
          <w:b/>
          <w:i/>
        </w:rPr>
        <w:tab/>
        <w:t>chun an limistéar de gach cineál gnáthóige is gá a athchóiriú chun na spriocanna athchóiriúcháin a leagtar amach in Airteagal 4(1), pointe (a) agus in Airteagal 5(1), pointe (a) a bhaint amach, ní áireofar sa limistéar gnáthóige nach bhfuil dea-bhail air dá dtagraítear i bpointe (a)(ii) ach limistéir arb eol an bhail atá orthu</w:t>
      </w:r>
      <w:r w:rsidR="002756A3" w:rsidRPr="0081037E">
        <w:rPr>
          <w:b/>
          <w:i/>
        </w:rPr>
        <w:t>;</w:t>
      </w:r>
    </w:p>
    <w:p w:rsidR="002756A3" w:rsidRDefault="00E932BC" w:rsidP="00E932BC">
      <w:pPr>
        <w:widowControl/>
        <w:suppressAutoHyphens/>
        <w:spacing w:before="120" w:after="120" w:line="360" w:lineRule="auto"/>
        <w:ind w:left="1134" w:right="-1" w:hanging="567"/>
        <w:rPr>
          <w:b/>
          <w:i/>
        </w:rPr>
      </w:pPr>
      <w:r w:rsidRPr="00E932BC">
        <w:rPr>
          <w:b/>
          <w:i/>
        </w:rPr>
        <w:t>(bb)</w:t>
      </w:r>
      <w:r w:rsidRPr="00E932BC">
        <w:rPr>
          <w:b/>
          <w:i/>
        </w:rPr>
        <w:tab/>
        <w:t>chun an limistéar de gach cineál gnáthóige is gá a athchóiriú chun na spriocanna athchóiriúcháin a leagtar amach in Airteagail 4(1), pointe (b) agus 5(1), pointí (b), (c) agus (d) a chainníochtú, ní áireofar sa limistéar gnáthóige nach bhfuil dea-bhail air amhail dá dtagraítear i bpointe (a)(ii) den mhír seo ach na limistéir sin arb eol an bhail atá orthu nó a bheifear ar an eolas faoin mbail orthu de bhun Airteagail 4(4a) agus 5(4a)</w:t>
      </w:r>
      <w:r w:rsidR="002756A3" w:rsidRPr="0081037E">
        <w:rPr>
          <w:b/>
          <w:i/>
        </w:rPr>
        <w:t>;</w:t>
      </w:r>
    </w:p>
    <w:p w:rsidR="00E932BC" w:rsidRPr="002756A3" w:rsidRDefault="002756A3" w:rsidP="00E932BC">
      <w:pPr>
        <w:widowControl/>
        <w:suppressAutoHyphens/>
        <w:spacing w:before="120" w:after="120" w:line="360" w:lineRule="auto"/>
        <w:ind w:left="1134" w:right="-1" w:hanging="567"/>
        <w:rPr>
          <w:b/>
          <w:i/>
        </w:rPr>
      </w:pPr>
      <w:r>
        <w:rPr>
          <w:b/>
          <w:i/>
        </w:rPr>
        <w:t>(bc</w:t>
      </w:r>
      <w:r w:rsidRPr="002F2D46">
        <w:rPr>
          <w:b/>
          <w:i/>
        </w:rPr>
        <w:t>)</w:t>
      </w:r>
      <w:r w:rsidRPr="002F2D46">
        <w:rPr>
          <w:b/>
          <w:i/>
        </w:rPr>
        <w:tab/>
        <w:t>indéantacht an athchóirithe, costéifeachtacht agus leasanna socheacnamaíocha contrártha;</w:t>
      </w:r>
      <w:r w:rsidR="00722CF5">
        <w:rPr>
          <w:b/>
          <w:i/>
        </w:rPr>
        <w:t xml:space="preserve"> [Leasú</w:t>
      </w:r>
      <w:r w:rsidRPr="0081037E">
        <w:rPr>
          <w:b/>
          <w:i/>
        </w:rPr>
        <w:t> 39]</w:t>
      </w:r>
    </w:p>
    <w:p w:rsidR="002756A3" w:rsidRDefault="002756A3" w:rsidP="00E932BC">
      <w:pPr>
        <w:widowControl/>
        <w:suppressAutoHyphens/>
        <w:spacing w:before="120" w:after="120" w:line="360" w:lineRule="auto"/>
        <w:ind w:left="1134" w:right="-1" w:hanging="567"/>
        <w:rPr>
          <w:b/>
          <w:i/>
        </w:rPr>
      </w:pPr>
      <w:r>
        <w:rPr>
          <w:b/>
          <w:i/>
        </w:rPr>
        <w:t>(bd</w:t>
      </w:r>
      <w:r w:rsidRPr="002F2D46">
        <w:rPr>
          <w:b/>
          <w:i/>
        </w:rPr>
        <w:t>)</w:t>
      </w:r>
      <w:r w:rsidRPr="002F2D46">
        <w:rPr>
          <w:b/>
          <w:i/>
        </w:rPr>
        <w:tab/>
        <w:t>dlús daonra agus ganntanas spáis sa Bhallstát</w:t>
      </w:r>
      <w:r>
        <w:rPr>
          <w:b/>
          <w:i/>
        </w:rPr>
        <w:t>.</w:t>
      </w:r>
      <w:r w:rsidR="00722CF5">
        <w:rPr>
          <w:b/>
          <w:i/>
        </w:rPr>
        <w:t xml:space="preserve"> [Leasú</w:t>
      </w:r>
      <w:r w:rsidRPr="0081037E">
        <w:rPr>
          <w:b/>
          <w:i/>
        </w:rPr>
        <w:t> 40]</w:t>
      </w:r>
    </w:p>
    <w:p w:rsidR="00122E24" w:rsidRPr="0081037E" w:rsidRDefault="00122E24" w:rsidP="0081037E">
      <w:pPr>
        <w:widowControl/>
        <w:suppressAutoHyphens/>
        <w:spacing w:before="120" w:after="120" w:line="360" w:lineRule="auto"/>
        <w:ind w:left="567" w:right="-1" w:hanging="567"/>
        <w:rPr>
          <w:rFonts w:eastAsia="Calibri"/>
          <w:b/>
          <w:i/>
          <w:szCs w:val="22"/>
        </w:rPr>
      </w:pPr>
      <w:r w:rsidRPr="0081037E">
        <w:rPr>
          <w:b/>
          <w:i/>
        </w:rPr>
        <w:t>2a.</w:t>
      </w:r>
      <w:r w:rsidRPr="0081037E">
        <w:rPr>
          <w:b/>
          <w:i/>
        </w:rPr>
        <w:tab/>
      </w:r>
      <w:r w:rsidRPr="009C1354">
        <w:rPr>
          <w:b/>
          <w:i/>
        </w:rPr>
        <w:t>Áiritheofar maoiniú bearnaí cistiúcháin i ndáil le cur chun feidhme an Rialacháin seo gan úsáid a bhaint as aon chistiú ó CBT, ó CBI ná ó shruthanna cistiúcháin talmhaíochta agus iascaigh eile.</w:t>
      </w:r>
      <w:r w:rsidR="00722CF5">
        <w:rPr>
          <w:b/>
          <w:i/>
        </w:rPr>
        <w:t xml:space="preserve"> [Leasú</w:t>
      </w:r>
      <w:r w:rsidRPr="0081037E">
        <w:rPr>
          <w:b/>
          <w:i/>
        </w:rPr>
        <w:t> 134]</w:t>
      </w:r>
    </w:p>
    <w:p w:rsidR="00E932BC" w:rsidRPr="00E932BC" w:rsidRDefault="00E932BC" w:rsidP="00E932BC">
      <w:pPr>
        <w:widowControl/>
        <w:suppressAutoHyphens/>
        <w:spacing w:before="120" w:after="120" w:line="360" w:lineRule="auto"/>
        <w:ind w:left="567" w:right="-1" w:hanging="567"/>
        <w:rPr>
          <w:rFonts w:eastAsia="Calibri"/>
          <w:b/>
          <w:i/>
          <w:szCs w:val="22"/>
        </w:rPr>
      </w:pPr>
      <w:r w:rsidRPr="00E932BC">
        <w:rPr>
          <w:b/>
          <w:i/>
        </w:rPr>
        <w:t>2</w:t>
      </w:r>
      <w:r w:rsidR="00122E24" w:rsidRPr="0081037E">
        <w:rPr>
          <w:b/>
          <w:i/>
        </w:rPr>
        <w:t>b</w:t>
      </w:r>
      <w:r w:rsidRPr="00E932BC">
        <w:rPr>
          <w:b/>
          <w:i/>
        </w:rPr>
        <w:t>.</w:t>
      </w:r>
      <w:r w:rsidRPr="00E932BC">
        <w:rPr>
          <w:b/>
          <w:i/>
        </w:rPr>
        <w:tab/>
        <w:t xml:space="preserve">Maidir le grúpa 7 de na cineálacha gnáthóige a liostaítear in Iarscríbhinn II, socróidh na Ballstáit an céatadán dá dtagraítear in Airteagal 5(1), pointe (d). </w:t>
      </w:r>
    </w:p>
    <w:p w:rsidR="00E932BC" w:rsidRPr="00E932BC" w:rsidRDefault="00E932BC" w:rsidP="00E932BC">
      <w:pPr>
        <w:widowControl/>
        <w:suppressAutoHyphens/>
        <w:spacing w:before="120" w:after="120" w:line="360" w:lineRule="auto"/>
        <w:ind w:left="567" w:right="-1" w:hanging="567"/>
        <w:rPr>
          <w:rFonts w:eastAsia="Calibri"/>
          <w:b/>
          <w:szCs w:val="22"/>
          <w:u w:val="single"/>
          <w:lang w:eastAsia="en-US"/>
        </w:rPr>
      </w:pPr>
    </w:p>
    <w:p w:rsidR="00E932BC" w:rsidRPr="00E932BC" w:rsidRDefault="00E932BC" w:rsidP="00E932BC">
      <w:pPr>
        <w:widowControl/>
        <w:suppressAutoHyphens/>
        <w:spacing w:before="120" w:after="120" w:line="360" w:lineRule="auto"/>
        <w:ind w:left="567" w:right="-1" w:hanging="567"/>
        <w:rPr>
          <w:rFonts w:eastAsia="Calibri"/>
          <w:b/>
          <w:i/>
          <w:szCs w:val="22"/>
        </w:rPr>
      </w:pPr>
      <w:r w:rsidRPr="00E932BC">
        <w:br w:type="page"/>
      </w:r>
      <w:r w:rsidRPr="00E932BC">
        <w:rPr>
          <w:b/>
          <w:i/>
        </w:rPr>
        <w:lastRenderedPageBreak/>
        <w:t>2</w:t>
      </w:r>
      <w:r w:rsidR="00122E24" w:rsidRPr="0081037E">
        <w:rPr>
          <w:b/>
          <w:i/>
        </w:rPr>
        <w:t>c</w:t>
      </w:r>
      <w:r w:rsidRPr="00E932BC">
        <w:rPr>
          <w:b/>
          <w:i/>
        </w:rPr>
        <w:t>.</w:t>
      </w:r>
      <w:r w:rsidRPr="00E932BC">
        <w:rPr>
          <w:b/>
          <w:i/>
        </w:rPr>
        <w:tab/>
        <w:t>Déanfaidh na Ballstáit limistéir éiceachórais uirbigh dá dtagraítear in Airteagal 6 a chinneadh agus a mhapáil dá gcathracha agus dá mbailte agus dá mbruachbhailte go léir.</w:t>
      </w:r>
    </w:p>
    <w:p w:rsidR="00E932BC" w:rsidRPr="00E932BC" w:rsidRDefault="00E932BC" w:rsidP="00E932BC">
      <w:pPr>
        <w:widowControl/>
        <w:suppressAutoHyphens/>
        <w:spacing w:before="120" w:after="120" w:line="360" w:lineRule="auto"/>
        <w:ind w:left="567" w:right="-1"/>
        <w:rPr>
          <w:rFonts w:eastAsia="Calibri"/>
          <w:b/>
          <w:i/>
          <w:szCs w:val="22"/>
        </w:rPr>
      </w:pPr>
      <w:r w:rsidRPr="00E932BC">
        <w:rPr>
          <w:b/>
          <w:i/>
        </w:rPr>
        <w:t>Áireofar an méid seo a leanas i limistéar éiceachórais uirbigh cathrach nó baile agus bruachbhaile:</w:t>
      </w:r>
    </w:p>
    <w:p w:rsidR="00E932BC" w:rsidRPr="00E932BC" w:rsidRDefault="00E932BC" w:rsidP="00E932BC">
      <w:pPr>
        <w:widowControl/>
        <w:suppressAutoHyphens/>
        <w:spacing w:before="120" w:after="120" w:line="360" w:lineRule="auto"/>
        <w:ind w:left="1134" w:right="-1" w:hanging="567"/>
        <w:rPr>
          <w:rFonts w:eastAsia="Calibri"/>
          <w:b/>
          <w:i/>
          <w:szCs w:val="22"/>
        </w:rPr>
      </w:pPr>
      <w:r w:rsidRPr="00E932BC">
        <w:rPr>
          <w:b/>
          <w:i/>
        </w:rPr>
        <w:t>(a)</w:t>
      </w:r>
      <w:r w:rsidRPr="00E932BC">
        <w:rPr>
          <w:b/>
          <w:i/>
        </w:rPr>
        <w:tab/>
        <w:t>an chathair nó an baile agus an bruachbhaile ar fad; or</w:t>
      </w:r>
    </w:p>
    <w:p w:rsidR="00E932BC" w:rsidRPr="00E932BC" w:rsidRDefault="00E932BC" w:rsidP="00E932BC">
      <w:pPr>
        <w:widowControl/>
        <w:suppressAutoHyphens/>
        <w:spacing w:before="120" w:after="120" w:line="360" w:lineRule="auto"/>
        <w:ind w:left="1134" w:right="-1" w:hanging="567"/>
        <w:rPr>
          <w:rFonts w:eastAsia="Calibri"/>
          <w:b/>
          <w:i/>
          <w:szCs w:val="22"/>
        </w:rPr>
      </w:pPr>
      <w:r w:rsidRPr="00E932BC">
        <w:rPr>
          <w:b/>
          <w:i/>
        </w:rPr>
        <w:t>(b)</w:t>
      </w:r>
      <w:r w:rsidRPr="00E932BC">
        <w:rPr>
          <w:b/>
          <w:i/>
        </w:rPr>
        <w:tab/>
        <w:t>codanna den chathair nó den bhaile agus den bhruachbhaile, lena n-áirítear ar a laghad a lárionaid uirbeacha, a bhraislí uirbeacha agus, má mheasann an Ballstát lena mbaineann go bhfuil sé iomchuí</w:t>
      </w:r>
      <w:r w:rsidRPr="00E932BC">
        <w:rPr>
          <w:i/>
        </w:rPr>
        <w:t xml:space="preserve">, </w:t>
      </w:r>
      <w:r w:rsidRPr="00E932BC">
        <w:rPr>
          <w:b/>
          <w:i/>
        </w:rPr>
        <w:t>a limistéir pheirea-uirbeacha.</w:t>
      </w:r>
    </w:p>
    <w:p w:rsidR="00E932BC" w:rsidRPr="00E932BC" w:rsidRDefault="00E932BC" w:rsidP="00E932BC">
      <w:pPr>
        <w:widowControl/>
        <w:suppressAutoHyphens/>
        <w:spacing w:before="120" w:after="120" w:line="360" w:lineRule="auto"/>
        <w:ind w:left="567"/>
        <w:rPr>
          <w:rFonts w:eastAsia="Calibri"/>
          <w:i/>
          <w:szCs w:val="22"/>
        </w:rPr>
      </w:pPr>
      <w:r w:rsidRPr="00E932BC">
        <w:rPr>
          <w:b/>
          <w:i/>
        </w:rPr>
        <w:t>Féadfaidh na Ballstáit na limistéir éiceachórais uirbigh in dhá chathair chóngaracha nó níos mó agus/nó bailte agus bruachbhailte nó níos mó a chomhiomlánú in aon limistéar éiceachórais uirbigh amháin is coiteann do na cathracha agus/nó na bailte agus na bruachbhailte sin.</w:t>
      </w:r>
    </w:p>
    <w:p w:rsidR="00E932BC" w:rsidRPr="00E932BC" w:rsidRDefault="00E932BC" w:rsidP="00E932BC">
      <w:pPr>
        <w:widowControl/>
        <w:suppressAutoHyphens/>
        <w:spacing w:before="120" w:after="120" w:line="360" w:lineRule="auto"/>
        <w:ind w:left="567" w:right="-1" w:hanging="567"/>
        <w:rPr>
          <w:rFonts w:eastAsia="Calibri"/>
          <w:szCs w:val="22"/>
        </w:rPr>
      </w:pPr>
      <w:r w:rsidRPr="00E932BC">
        <w:t>3.</w:t>
      </w:r>
      <w:r w:rsidRPr="00E932BC">
        <w:tab/>
        <w:t>Socróidh na Ballstáit, faoi 2030 ar a dhéanaí, leibhéil shásúla do gach ceann de na táscairí dá dtagraítear in Airteagail 8(1), 9(2)</w:t>
      </w:r>
      <w:r w:rsidRPr="00E932BC">
        <w:rPr>
          <w:b/>
        </w:rPr>
        <w:t>,</w:t>
      </w:r>
      <w:r w:rsidRPr="00E932BC">
        <w:t xml:space="preserve"> 10(2)</w:t>
      </w:r>
      <w:r w:rsidRPr="00E932BC">
        <w:rPr>
          <w:b/>
          <w:i/>
        </w:rPr>
        <w:t>, do gach ceann de na táscairí a roghnófar in Airteagal 10(2a) agus don spás glas uirbeach dá dtagraítear in Airteagal 6(2) agus do chumhdach ceannbhrat crainn uirbeach dá dtagraítear in Airteagal 6(3)</w:t>
      </w:r>
      <w:r w:rsidRPr="00E932BC">
        <w:t xml:space="preserve">, </w:t>
      </w:r>
      <w:bookmarkStart w:id="62" w:name="_Hlk132370883"/>
      <w:r w:rsidRPr="00E932BC">
        <w:t xml:space="preserve">trí </w:t>
      </w:r>
      <w:r w:rsidRPr="00E932BC">
        <w:rPr>
          <w:color w:val="000000"/>
        </w:rPr>
        <w:t>phróiseas agus measúnú oscailte éifeachtach, bunaithe ar an bhfianaise eolaíoch is déanaí</w:t>
      </w:r>
      <w:r w:rsidRPr="00E932BC">
        <w:rPr>
          <w:rFonts w:ascii="Arial" w:hAnsi="Arial"/>
          <w:snapToGrid w:val="0"/>
        </w:rPr>
        <w:t>▌</w:t>
      </w:r>
      <w:bookmarkEnd w:id="62"/>
      <w:r w:rsidRPr="00E932BC">
        <w:t xml:space="preserve">, ar </w:t>
      </w:r>
      <w:r w:rsidRPr="00E932BC">
        <w:rPr>
          <w:color w:val="000000"/>
        </w:rPr>
        <w:t>an gcreat</w:t>
      </w:r>
      <w:r w:rsidRPr="00E932BC">
        <w:rPr>
          <w:b/>
          <w:i/>
          <w:color w:val="000000"/>
        </w:rPr>
        <w:t xml:space="preserve"> treorach</w:t>
      </w:r>
      <w:r w:rsidRPr="00E932BC">
        <w:t xml:space="preserve"> dá dtagraítear in Airteagal 17(</w:t>
      </w:r>
      <w:r w:rsidRPr="00E932BC">
        <w:rPr>
          <w:b/>
          <w:i/>
        </w:rPr>
        <w:t>9a</w:t>
      </w:r>
      <w:r w:rsidRPr="00E932BC">
        <w:t>)</w:t>
      </w:r>
      <w:r w:rsidRPr="00E932BC">
        <w:rPr>
          <w:b/>
          <w:i/>
          <w:color w:val="000000"/>
        </w:rPr>
        <w:t xml:space="preserve"> agus, má tá fáil air, ar an gcreat treorach dá dtagraítear in Airteagal 17(9)</w:t>
      </w:r>
      <w:r w:rsidRPr="00E932BC">
        <w:rPr>
          <w:color w:val="000000"/>
        </w:rPr>
        <w:t>.</w:t>
      </w:r>
    </w:p>
    <w:p w:rsidR="00E932BC" w:rsidRPr="00E932BC" w:rsidRDefault="00E932BC" w:rsidP="00E932BC">
      <w:pPr>
        <w:widowControl/>
        <w:suppressAutoHyphens/>
        <w:spacing w:before="120" w:after="120" w:line="360" w:lineRule="auto"/>
        <w:ind w:left="567" w:right="-1" w:hanging="567"/>
        <w:rPr>
          <w:rFonts w:eastAsia="Calibri"/>
          <w:szCs w:val="22"/>
        </w:rPr>
      </w:pPr>
      <w:r w:rsidRPr="00E932BC">
        <w:t>4.</w:t>
      </w:r>
      <w:r w:rsidRPr="00E932BC">
        <w:tab/>
        <w:t>Déanfaidh na Ballstáit na limistéir thalmhaíochta agus foraoise a bhfuil athchóiriú de dhíth orthu a shainaithint agus a mhapáil, go háirithe na limistéir a bhfuil nascacht fheabhsaithe agus éagsúlacht tírdhreacha de dhíth orthu mar gheall ar ghéarú nó tosca bainistíochta eile.</w:t>
      </w:r>
    </w:p>
    <w:p w:rsidR="00E932BC" w:rsidRPr="00E932BC" w:rsidRDefault="00E932BC" w:rsidP="00E932BC">
      <w:pPr>
        <w:widowControl/>
        <w:suppressAutoHyphens/>
        <w:spacing w:before="120" w:after="120" w:line="360" w:lineRule="auto"/>
        <w:ind w:left="567" w:right="-1" w:hanging="567"/>
        <w:rPr>
          <w:rFonts w:eastAsia="Calibri"/>
          <w:b/>
          <w:i/>
          <w:szCs w:val="22"/>
        </w:rPr>
      </w:pPr>
      <w:bookmarkStart w:id="63" w:name="_Hlk133570615"/>
      <w:r w:rsidRPr="00E932BC">
        <w:br w:type="page"/>
      </w:r>
      <w:r w:rsidRPr="00E932BC">
        <w:rPr>
          <w:b/>
          <w:i/>
        </w:rPr>
        <w:lastRenderedPageBreak/>
        <w:t>4a.</w:t>
      </w:r>
      <w:r w:rsidRPr="00E932BC">
        <w:rPr>
          <w:b/>
          <w:i/>
        </w:rPr>
        <w:tab/>
        <w:t>Féadfaidh na Ballstáit, laistigh de bhliain amháin ó theacht i bhfeidhm an Rialacháin seo, modheolaíocht a fhorbairt chun an mhodheolaíocht dá dtagraítear in Iarscríbhinn IV a chomhlánú, chun faireachán a dhéanamh ar ghnéithe tírdhreacha ard-bhithéagsúlachta nach gcumhdaítear faoin modh coiteann dá dtagraítear sa tuairisc ar ghnéithe tírdhreacha ard-bhithéagsúlachta san Iarscríbhinn sin. Cuirfidh an Coimisiún treoir ar fáil maidir leis an gcreat chun modheolaíocht den sórt sin a fhorbairt laistigh de mhí amháin ó theacht i bhfeidhm an Rialacháin seo.</w:t>
      </w:r>
    </w:p>
    <w:bookmarkEnd w:id="63"/>
    <w:p w:rsidR="00E932BC" w:rsidRPr="00E932BC" w:rsidRDefault="00AB2C49" w:rsidP="00E932BC">
      <w:pPr>
        <w:widowControl/>
        <w:suppressAutoHyphens/>
        <w:spacing w:before="120" w:after="120" w:line="360" w:lineRule="auto"/>
        <w:ind w:left="567" w:right="-1" w:hanging="567"/>
        <w:rPr>
          <w:rFonts w:eastAsia="Calibri"/>
          <w:b/>
          <w:i/>
          <w:szCs w:val="22"/>
        </w:rPr>
      </w:pPr>
      <w:r>
        <w:rPr>
          <w:b/>
          <w:i/>
        </w:rPr>
        <w:t>4b.</w:t>
      </w:r>
      <w:r w:rsidR="00E932BC" w:rsidRPr="00E932BC">
        <w:rPr>
          <w:b/>
          <w:i/>
        </w:rPr>
        <w:tab/>
        <w:t xml:space="preserve">Cinnfidh na Ballstáit, i gcás inarb infheidhme, an laghdú ar mhéid na dtailte móna dá dtagraítear sa chúigiú fomhír d’Airteagal 9(4). </w:t>
      </w:r>
    </w:p>
    <w:p w:rsidR="00E932BC" w:rsidRPr="00E932BC" w:rsidRDefault="00E932BC" w:rsidP="00E932BC">
      <w:pPr>
        <w:widowControl/>
        <w:suppressAutoHyphens/>
        <w:spacing w:before="120" w:after="120" w:line="360" w:lineRule="auto"/>
        <w:ind w:left="567" w:right="-1" w:hanging="567"/>
        <w:rPr>
          <w:rFonts w:eastAsia="Calibri"/>
          <w:szCs w:val="22"/>
        </w:rPr>
      </w:pPr>
      <w:r w:rsidRPr="00E932BC">
        <w:t>5.</w:t>
      </w:r>
      <w:r w:rsidRPr="00E932BC">
        <w:tab/>
        <w:t>Sainaithneoidh na Ballstáit sineirgí le maolú ar an athrú aeráide, le hoiriúnú don athrú aeráide, le</w:t>
      </w:r>
      <w:r w:rsidRPr="00E932BC">
        <w:rPr>
          <w:b/>
          <w:i/>
        </w:rPr>
        <w:t xml:space="preserve"> neodracht ó thaobh díghrádú talún</w:t>
      </w:r>
      <w:r w:rsidRPr="00E932BC">
        <w:t xml:space="preserve"> agus le cosc tubaistí, agus cuirfidh siad bearta athbhunaithe in ord tosaíochta dá réir. Cuirfidh na Ballstáit an méid seo a leanas san áireamh freisin:</w:t>
      </w:r>
    </w:p>
    <w:p w:rsidR="00E932BC" w:rsidRPr="00E932BC" w:rsidRDefault="00E932BC" w:rsidP="00E932BC">
      <w:pPr>
        <w:widowControl/>
        <w:suppressAutoHyphens/>
        <w:spacing w:before="120" w:after="120" w:line="360" w:lineRule="auto"/>
        <w:ind w:left="1134" w:right="-1" w:hanging="567"/>
        <w:rPr>
          <w:rFonts w:eastAsia="Calibri"/>
          <w:szCs w:val="22"/>
        </w:rPr>
      </w:pPr>
      <w:r w:rsidRPr="00E932BC">
        <w:t>(a)</w:t>
      </w:r>
      <w:r w:rsidRPr="00E932BC">
        <w:tab/>
        <w:t>a bplean comhtháite náisiúnta fuinnimh agus aeráide dá dtagraítear in Airteagal 3 de Rialachán (AE) 2018/1999;</w:t>
      </w:r>
    </w:p>
    <w:p w:rsidR="00E932BC" w:rsidRPr="00E932BC" w:rsidRDefault="00E932BC" w:rsidP="00E932BC">
      <w:pPr>
        <w:widowControl/>
        <w:suppressAutoHyphens/>
        <w:spacing w:before="120" w:after="120" w:line="360" w:lineRule="auto"/>
        <w:ind w:left="1134" w:right="-1" w:hanging="567"/>
        <w:rPr>
          <w:rFonts w:eastAsia="Calibri"/>
          <w:szCs w:val="22"/>
        </w:rPr>
      </w:pPr>
      <w:r w:rsidRPr="00E932BC">
        <w:t>(b)</w:t>
      </w:r>
      <w:r w:rsidRPr="00E932BC">
        <w:tab/>
        <w:t>a straitéis fhadtéarmach dá dtagraítear in Airteagal 15 de Rialachán (AE) 2018/1999;</w:t>
      </w:r>
    </w:p>
    <w:p w:rsidR="00E932BC" w:rsidRPr="00E932BC" w:rsidRDefault="00E932BC" w:rsidP="00E932BC">
      <w:pPr>
        <w:widowControl/>
        <w:suppressAutoHyphens/>
        <w:spacing w:before="120" w:after="120" w:line="360" w:lineRule="auto"/>
        <w:ind w:left="1134" w:right="-1" w:hanging="567"/>
        <w:rPr>
          <w:rFonts w:eastAsia="Calibri"/>
          <w:b/>
          <w:szCs w:val="22"/>
          <w:u w:val="single"/>
        </w:rPr>
      </w:pPr>
      <w:r w:rsidRPr="00E932BC">
        <w:t>(c)</w:t>
      </w:r>
      <w:r w:rsidRPr="00E932BC">
        <w:tab/>
        <w:t>sprioc cheangailteach an Aontais le haghaidh 2030 a leagtar amach in Airteagal 3 de Threoir 2018/2001/AE ó Pharlaimint na hEorpa agus ón gComhairle</w:t>
      </w:r>
      <w:bookmarkStart w:id="64" w:name="_Hlk129957164"/>
      <w:r w:rsidRPr="00E932BC">
        <w:t>.</w:t>
      </w:r>
      <w:bookmarkEnd w:id="64"/>
    </w:p>
    <w:p w:rsidR="00E932BC" w:rsidRPr="00E932BC" w:rsidRDefault="00E932BC" w:rsidP="00E932BC">
      <w:pPr>
        <w:widowControl/>
        <w:suppressAutoHyphens/>
        <w:spacing w:before="120" w:after="120" w:line="360" w:lineRule="auto"/>
        <w:ind w:left="567" w:right="-1" w:hanging="567"/>
        <w:rPr>
          <w:rFonts w:eastAsia="Calibri"/>
          <w:color w:val="000000"/>
          <w:szCs w:val="22"/>
          <w:u w:val="single"/>
          <w:lang w:eastAsia="en-US"/>
        </w:rPr>
      </w:pPr>
      <w:r w:rsidRPr="00E932BC">
        <w:t>6.</w:t>
      </w:r>
      <w:r w:rsidRPr="00E932BC">
        <w:tab/>
      </w:r>
      <w:r w:rsidRPr="00E932BC">
        <w:rPr>
          <w:shd w:val="clear" w:color="auto" w:fill="FFFFFF"/>
        </w:rPr>
        <w:t xml:space="preserve">Comhordóidh na Ballstáit forbairt na bpleananna náisiúnta athchóiriúcháin agus </w:t>
      </w:r>
      <w:r w:rsidRPr="00E932BC">
        <w:rPr>
          <w:b/>
          <w:i/>
          <w:shd w:val="clear" w:color="auto" w:fill="FFFFFF"/>
        </w:rPr>
        <w:t>mapáil na limistéar is gá chun ar a laghad a rannchuidiú náisiúnta i dtreo sprioc 2030 don fhuinneamh in-athnuaite a bhaint amach agus, i gcás inarb ábhartha</w:t>
      </w:r>
      <w:r w:rsidRPr="00E932BC">
        <w:rPr>
          <w:shd w:val="clear" w:color="auto" w:fill="FFFFFF"/>
        </w:rPr>
        <w:t xml:space="preserve">, na </w:t>
      </w:r>
      <w:r w:rsidRPr="00E932BC">
        <w:rPr>
          <w:b/>
          <w:i/>
          <w:shd w:val="clear" w:color="auto" w:fill="FFFFFF"/>
        </w:rPr>
        <w:t>dlúslimistéir</w:t>
      </w:r>
      <w:r w:rsidRPr="00E932BC">
        <w:rPr>
          <w:shd w:val="clear" w:color="auto" w:fill="FFFFFF"/>
        </w:rPr>
        <w:t xml:space="preserve"> in-athnuaiteán </w:t>
      </w:r>
      <w:r w:rsidRPr="00E932BC">
        <w:rPr>
          <w:b/>
          <w:i/>
          <w:shd w:val="clear" w:color="auto" w:fill="FFFFFF"/>
        </w:rPr>
        <w:t>agus na limistéir bhonneagair thiomnaithe</w:t>
      </w:r>
      <w:r w:rsidRPr="00E932BC">
        <w:rPr>
          <w:shd w:val="clear" w:color="auto" w:fill="FFFFFF"/>
        </w:rPr>
        <w:t xml:space="preserve"> a ainmniú. Agus na pleananna athchóirithe dúlra á n-ullmhú, áiritheoidh na Ballstáit sineirgí </w:t>
      </w:r>
      <w:r w:rsidRPr="00E932BC">
        <w:rPr>
          <w:b/>
          <w:i/>
          <w:shd w:val="clear" w:color="auto" w:fill="FFFFFF"/>
        </w:rPr>
        <w:t>le méadú an bhonneagair fuinnimh in-athnuaite agus</w:t>
      </w:r>
      <w:r w:rsidRPr="00E932BC">
        <w:rPr>
          <w:shd w:val="clear" w:color="auto" w:fill="FFFFFF"/>
        </w:rPr>
        <w:t xml:space="preserve"> fuinnimh agus </w:t>
      </w:r>
      <w:r w:rsidRPr="00E932BC">
        <w:rPr>
          <w:b/>
          <w:i/>
          <w:shd w:val="clear" w:color="auto" w:fill="FFFFFF"/>
        </w:rPr>
        <w:t>na ndlúslimistéar athnuaiteán agus na limistéir bhonneagair thiomnaithe</w:t>
      </w:r>
      <w:r w:rsidRPr="00E932BC">
        <w:rPr>
          <w:shd w:val="clear" w:color="auto" w:fill="FFFFFF"/>
        </w:rPr>
        <w:t xml:space="preserve"> agus áiritheoidh siad nach dtiocfaidh aon athrú ar fheidhmiú na réimsí fuinnimh in-athnuaite </w:t>
      </w:r>
      <w:r w:rsidRPr="00E932BC">
        <w:rPr>
          <w:b/>
          <w:i/>
          <w:shd w:val="clear" w:color="auto" w:fill="FFFFFF"/>
        </w:rPr>
        <w:t>sin</w:t>
      </w:r>
      <w:r w:rsidRPr="00E932BC">
        <w:rPr>
          <w:rFonts w:ascii="Arial" w:hAnsi="Arial"/>
          <w:snapToGrid w:val="0"/>
        </w:rPr>
        <w:t>▌</w:t>
      </w:r>
      <w:r w:rsidRPr="00E932BC">
        <w:t xml:space="preserve">, </w:t>
      </w:r>
      <w:r w:rsidRPr="00E932BC">
        <w:rPr>
          <w:shd w:val="clear" w:color="auto" w:fill="FFFFFF"/>
        </w:rPr>
        <w:t xml:space="preserve">lena n-áirítear na nósanna imeachta ceadaithe is infheidhme sna dlúslimistéir athnuaiteán </w:t>
      </w:r>
      <w:r w:rsidRPr="00E932BC">
        <w:rPr>
          <w:b/>
          <w:i/>
          <w:shd w:val="clear" w:color="auto" w:fill="FFFFFF"/>
        </w:rPr>
        <w:t>sin</w:t>
      </w:r>
      <w:r w:rsidRPr="00E932BC">
        <w:rPr>
          <w:rFonts w:ascii="Arial" w:hAnsi="Arial"/>
          <w:snapToGrid w:val="0"/>
        </w:rPr>
        <w:t>▌</w:t>
      </w:r>
      <w:r w:rsidRPr="00E932BC">
        <w:t xml:space="preserve"> </w:t>
      </w:r>
      <w:r w:rsidRPr="00E932BC">
        <w:rPr>
          <w:shd w:val="clear" w:color="auto" w:fill="FFFFFF"/>
        </w:rPr>
        <w:t>dá bhforáiltear i dTreoir (AE) 2018/2001</w:t>
      </w:r>
      <w:r w:rsidRPr="00E932BC">
        <w:rPr>
          <w:b/>
          <w:i/>
          <w:shd w:val="clear" w:color="auto" w:fill="FFFFFF"/>
        </w:rPr>
        <w:t>,</w:t>
      </w:r>
      <w:r w:rsidRPr="00E932BC">
        <w:t xml:space="preserve"> </w:t>
      </w:r>
      <w:r w:rsidRPr="00E932BC">
        <w:rPr>
          <w:b/>
          <w:i/>
        </w:rPr>
        <w:t>chomh maith le feidhmiú na dtionscadal eangaí is gá chun fuinneamh in-athnuaite a chomhtháthú sa chóras leictreachais agus sna nósanna imeachta ceadaithe faoi seach</w:t>
      </w:r>
      <w:r w:rsidRPr="00E932BC">
        <w:t>.</w:t>
      </w:r>
      <w:r w:rsidRPr="00E932BC">
        <w:rPr>
          <w:shd w:val="clear" w:color="auto" w:fill="FFFFFF"/>
        </w:rPr>
        <w:t xml:space="preserve"> </w:t>
      </w:r>
    </w:p>
    <w:p w:rsidR="00E932BC" w:rsidRPr="00E932BC" w:rsidRDefault="00E932BC" w:rsidP="00E932BC">
      <w:pPr>
        <w:widowControl/>
        <w:suppressAutoHyphens/>
        <w:spacing w:before="120" w:after="120" w:line="360" w:lineRule="auto"/>
        <w:ind w:left="567" w:right="-1" w:hanging="567"/>
        <w:rPr>
          <w:rFonts w:eastAsia="Calibri"/>
          <w:szCs w:val="22"/>
        </w:rPr>
      </w:pPr>
      <w:r w:rsidRPr="00E932BC">
        <w:br w:type="page"/>
      </w:r>
      <w:r w:rsidRPr="00E932BC">
        <w:lastRenderedPageBreak/>
        <w:t>7.</w:t>
      </w:r>
      <w:r w:rsidRPr="00E932BC">
        <w:tab/>
        <w:t xml:space="preserve">Agus a bpleananna náisiúnta um athchóiriú á n-ullmhú ag na Ballstáit, cuirfidh siad an méid seo a leanas san áireamh </w:t>
      </w:r>
      <w:r w:rsidRPr="00E932BC">
        <w:rPr>
          <w:b/>
          <w:i/>
        </w:rPr>
        <w:t>go háirithe</w:t>
      </w:r>
      <w:r w:rsidRPr="00E932BC">
        <w:t>:</w:t>
      </w:r>
    </w:p>
    <w:p w:rsidR="00E932BC" w:rsidRPr="00E932BC" w:rsidRDefault="00E932BC" w:rsidP="00E932BC">
      <w:pPr>
        <w:widowControl/>
        <w:suppressAutoHyphens/>
        <w:spacing w:before="120" w:after="120" w:line="360" w:lineRule="auto"/>
        <w:ind w:left="1134" w:right="-1" w:hanging="567"/>
        <w:rPr>
          <w:rFonts w:eastAsia="Calibri"/>
          <w:szCs w:val="22"/>
        </w:rPr>
      </w:pPr>
      <w:r w:rsidRPr="00E932BC">
        <w:t>(a)</w:t>
      </w:r>
      <w:r w:rsidRPr="00E932BC">
        <w:tab/>
        <w:t>na bearta athchóirithe a bunaíodh le haghaidh láithreáin Natura 2000 i gcomhréir le Treoir 92/43/CEE;</w:t>
      </w:r>
    </w:p>
    <w:p w:rsidR="00E932BC" w:rsidRPr="00E932BC" w:rsidRDefault="00E932BC" w:rsidP="00E932BC">
      <w:pPr>
        <w:widowControl/>
        <w:suppressAutoHyphens/>
        <w:spacing w:before="120" w:after="120" w:line="360" w:lineRule="auto"/>
        <w:ind w:left="1134" w:right="-1" w:hanging="567"/>
        <w:rPr>
          <w:rFonts w:eastAsia="Calibri"/>
          <w:szCs w:val="22"/>
        </w:rPr>
      </w:pPr>
      <w:r w:rsidRPr="00E932BC">
        <w:t>(b)</w:t>
      </w:r>
      <w:r w:rsidRPr="00E932BC">
        <w:tab/>
        <w:t>creataí gníomhaíochta tosaíochta a ullmhaítear i gcomhréir le Treoir 92/43/CEE;</w:t>
      </w:r>
    </w:p>
    <w:p w:rsidR="00E932BC" w:rsidRPr="00E932BC" w:rsidRDefault="00E932BC" w:rsidP="00E932BC">
      <w:pPr>
        <w:widowControl/>
        <w:suppressAutoHyphens/>
        <w:spacing w:before="120" w:after="120" w:line="360" w:lineRule="auto"/>
        <w:ind w:left="1134" w:right="-1" w:hanging="567"/>
        <w:rPr>
          <w:rFonts w:eastAsia="Calibri"/>
          <w:szCs w:val="22"/>
        </w:rPr>
      </w:pPr>
      <w:r w:rsidRPr="00E932BC">
        <w:t>(c)</w:t>
      </w:r>
      <w:r w:rsidRPr="00E932BC">
        <w:tab/>
      </w:r>
      <w:bookmarkStart w:id="65" w:name="_Hlk127344364"/>
      <w:bookmarkStart w:id="66" w:name="_Hlk127347856"/>
      <w:r w:rsidRPr="00E932BC">
        <w:t xml:space="preserve">bearta chun dea-stádas </w:t>
      </w:r>
      <w:r w:rsidRPr="00E932BC">
        <w:rPr>
          <w:b/>
          <w:i/>
        </w:rPr>
        <w:t>cainníochtúil</w:t>
      </w:r>
      <w:r w:rsidRPr="00E932BC">
        <w:t xml:space="preserve">, éiceolaíoch agus ceimiceach a bhaint amach dobharlaigh a áirítear i </w:t>
      </w:r>
      <w:r w:rsidRPr="00E932BC">
        <w:rPr>
          <w:b/>
          <w:i/>
        </w:rPr>
        <w:t>gcláir beart agus</w:t>
      </w:r>
      <w:r w:rsidRPr="00E932BC">
        <w:t xml:space="preserve"> i </w:t>
      </w:r>
      <w:bookmarkStart w:id="67" w:name="_Hlk129948351"/>
      <w:r w:rsidRPr="00E932BC">
        <w:t>bpleananna bainistithe abhantracha</w:t>
      </w:r>
      <w:bookmarkEnd w:id="67"/>
      <w:r w:rsidRPr="00E932BC">
        <w:t xml:space="preserve"> arna n-ullmhú i gcomhréir le Treoir 2000/60/CE</w:t>
      </w:r>
      <w:bookmarkEnd w:id="65"/>
      <w:bookmarkEnd w:id="66"/>
      <w:r w:rsidRPr="00E932BC">
        <w:t xml:space="preserve"> </w:t>
      </w:r>
      <w:r w:rsidRPr="00E932BC">
        <w:rPr>
          <w:b/>
          <w:i/>
        </w:rPr>
        <w:t>agus pleananna bainistithe riosca tuilte a bun</w:t>
      </w:r>
      <w:r w:rsidR="00AB2C49">
        <w:rPr>
          <w:b/>
          <w:i/>
        </w:rPr>
        <w:t>aíodh i gcomhréir le Treoir 2000</w:t>
      </w:r>
      <w:r w:rsidRPr="00E932BC">
        <w:rPr>
          <w:b/>
          <w:i/>
        </w:rPr>
        <w:t>/60/CE</w:t>
      </w:r>
      <w:r w:rsidRPr="00E932BC">
        <w:t>;</w:t>
      </w:r>
    </w:p>
    <w:p w:rsidR="00E932BC" w:rsidRPr="00E932BC" w:rsidRDefault="00E932BC" w:rsidP="00E932BC">
      <w:pPr>
        <w:widowControl/>
        <w:suppressAutoHyphens/>
        <w:spacing w:before="120" w:after="120" w:line="360" w:lineRule="auto"/>
        <w:ind w:left="1134" w:right="-1" w:hanging="567"/>
        <w:rPr>
          <w:rFonts w:eastAsia="Calibri"/>
          <w:szCs w:val="22"/>
        </w:rPr>
      </w:pPr>
      <w:r w:rsidRPr="00E932BC">
        <w:t>(d)</w:t>
      </w:r>
      <w:r w:rsidRPr="00E932BC">
        <w:tab/>
      </w:r>
      <w:r w:rsidRPr="00E932BC">
        <w:rPr>
          <w:b/>
          <w:i/>
        </w:rPr>
        <w:t>i gcás inarb infheidhme,</w:t>
      </w:r>
      <w:r w:rsidRPr="00E932BC">
        <w:t xml:space="preserve"> straitéisí muirí chun dea-stádas comhshaoil a bhaint amach do réigiúin mhuirí uile an Aontais a ullmhaítear i gcomhréir le Treoir 2008/56/CE;</w:t>
      </w:r>
    </w:p>
    <w:p w:rsidR="00E932BC" w:rsidRPr="00E932BC" w:rsidRDefault="00E932BC" w:rsidP="00E932BC">
      <w:pPr>
        <w:widowControl/>
        <w:suppressAutoHyphens/>
        <w:spacing w:before="120" w:after="120" w:line="360" w:lineRule="auto"/>
        <w:ind w:left="1134" w:right="-1" w:hanging="567"/>
        <w:rPr>
          <w:rFonts w:eastAsia="Calibri"/>
          <w:szCs w:val="22"/>
        </w:rPr>
      </w:pPr>
      <w:r w:rsidRPr="00E932BC">
        <w:t>(e)</w:t>
      </w:r>
      <w:r w:rsidRPr="00E932BC">
        <w:tab/>
        <w:t>cláir náisiúnta maidir le truailliú aeir a rialú a ullmhaítear faoi Threoir (AE) 2016/2284;</w:t>
      </w:r>
    </w:p>
    <w:p w:rsidR="00E932BC" w:rsidRPr="00E932BC" w:rsidRDefault="00E932BC" w:rsidP="00E932BC">
      <w:pPr>
        <w:widowControl/>
        <w:suppressAutoHyphens/>
        <w:spacing w:before="120" w:after="120" w:line="360" w:lineRule="auto"/>
        <w:ind w:left="1134" w:right="-1" w:hanging="567"/>
        <w:rPr>
          <w:rFonts w:eastAsia="Calibri"/>
          <w:szCs w:val="22"/>
        </w:rPr>
      </w:pPr>
      <w:r w:rsidRPr="00E932BC">
        <w:t>(f)</w:t>
      </w:r>
      <w:r w:rsidRPr="00E932BC">
        <w:tab/>
        <w:t>straitéisí náisiúnta bithéagsúlachta agus pleananna gníomhaíochta a ullmhaítear i gcomhréir le hAirteagal 6 den Choinbhinsiún maidir leis an mBithéagsúlacht;</w:t>
      </w:r>
    </w:p>
    <w:p w:rsidR="00E932BC" w:rsidRPr="00E932BC" w:rsidRDefault="00E932BC" w:rsidP="00E932BC">
      <w:pPr>
        <w:widowControl/>
        <w:suppressAutoHyphens/>
        <w:spacing w:before="120" w:after="120" w:line="360" w:lineRule="auto"/>
        <w:ind w:left="1134" w:right="-1" w:hanging="567"/>
        <w:rPr>
          <w:rFonts w:eastAsia="Calibri"/>
          <w:b/>
          <w:i/>
          <w:szCs w:val="22"/>
        </w:rPr>
      </w:pPr>
      <w:r w:rsidRPr="00E932BC">
        <w:t>(g)</w:t>
      </w:r>
      <w:r w:rsidRPr="00E932BC">
        <w:tab/>
      </w:r>
      <w:r w:rsidRPr="00E932BC">
        <w:rPr>
          <w:b/>
          <w:i/>
        </w:rPr>
        <w:t>i gcás inarb infheidhme,</w:t>
      </w:r>
      <w:r w:rsidRPr="00E932BC">
        <w:t xml:space="preserve"> bearta caomhnaithe </w:t>
      </w:r>
      <w:r w:rsidRPr="00E932BC">
        <w:rPr>
          <w:b/>
        </w:rPr>
        <w:t>agus bainistíochta</w:t>
      </w:r>
      <w:r w:rsidRPr="00E932BC">
        <w:t xml:space="preserve"> arna nglacadh faoin gcomhbheartas iascaigh</w:t>
      </w:r>
      <w:r w:rsidRPr="00E932BC">
        <w:rPr>
          <w:b/>
          <w:i/>
        </w:rPr>
        <w:t>;</w:t>
      </w:r>
    </w:p>
    <w:p w:rsidR="00E932BC" w:rsidRPr="00E932BC" w:rsidRDefault="00E932BC" w:rsidP="00E932BC">
      <w:pPr>
        <w:widowControl/>
        <w:suppressAutoHyphens/>
        <w:spacing w:before="120" w:after="120" w:line="360" w:lineRule="auto"/>
        <w:ind w:left="1134" w:right="-1" w:hanging="567"/>
        <w:rPr>
          <w:rFonts w:eastAsia="Calibri"/>
          <w:b/>
          <w:i/>
          <w:szCs w:val="24"/>
        </w:rPr>
      </w:pPr>
      <w:r w:rsidRPr="00E932BC">
        <w:rPr>
          <w:b/>
          <w:i/>
        </w:rPr>
        <w:t>(h)</w:t>
      </w:r>
      <w:r w:rsidRPr="00E932BC">
        <w:rPr>
          <w:b/>
          <w:i/>
        </w:rPr>
        <w:tab/>
        <w:t>Pleananna straitéiseacha CBT arna dtarraingt suas i gcomhréir le Rialachán (AE) 2021/2115.</w:t>
      </w:r>
    </w:p>
    <w:p w:rsidR="00E932BC" w:rsidRPr="00E932BC" w:rsidRDefault="00E932BC" w:rsidP="00E932BC">
      <w:pPr>
        <w:widowControl/>
        <w:suppressAutoHyphens/>
        <w:spacing w:before="120" w:after="120" w:line="360" w:lineRule="auto"/>
        <w:ind w:left="567" w:right="-1" w:hanging="567"/>
        <w:rPr>
          <w:rFonts w:eastAsia="Calibri"/>
          <w:szCs w:val="22"/>
        </w:rPr>
      </w:pPr>
      <w:r w:rsidRPr="00E932BC">
        <w:t>8.</w:t>
      </w:r>
      <w:r w:rsidRPr="00E932BC">
        <w:tab/>
        <w:t xml:space="preserve">Agus na pleananna náisiúnta um athchóiriú á n-ullmhú ag na Ballstáit, </w:t>
      </w:r>
      <w:r w:rsidRPr="00E932BC">
        <w:rPr>
          <w:b/>
          <w:i/>
        </w:rPr>
        <w:t>féadfaidh</w:t>
      </w:r>
      <w:r w:rsidRPr="00E932BC">
        <w:t xml:space="preserve"> siad úsáid a bhaint as na samplaí éagsúla de na bearta athchóirithe a liostaítear in Iarscríbhinn VII, ag brath ar dhálaí sonracha náisiúnta agus áitiúla, agus ar an bhfianaise eolaíoch is déanaí.</w:t>
      </w:r>
    </w:p>
    <w:p w:rsidR="00E932BC" w:rsidRPr="00E932BC" w:rsidRDefault="00E932BC" w:rsidP="00E932BC">
      <w:pPr>
        <w:widowControl/>
        <w:suppressAutoHyphens/>
        <w:spacing w:before="120" w:after="120" w:line="360" w:lineRule="auto"/>
        <w:ind w:left="567" w:right="-1" w:hanging="567"/>
        <w:rPr>
          <w:rFonts w:eastAsia="Calibri"/>
          <w:szCs w:val="22"/>
        </w:rPr>
      </w:pPr>
      <w:bookmarkStart w:id="68" w:name="_Hlk135687517"/>
      <w:r w:rsidRPr="00E932BC">
        <w:br w:type="page"/>
      </w:r>
      <w:r w:rsidRPr="00E932BC">
        <w:lastRenderedPageBreak/>
        <w:t>9.</w:t>
      </w:r>
      <w:r w:rsidRPr="00E932BC">
        <w:tab/>
        <w:t>Agus na pleananna náisiúnta um athchóiriú á n-ullmhú ag na Ballstáit, beidh sé d’aidhm acu feidhmeanna éiceolaíocha, eacnamaíocha agus sóisialta na n-éiceachóras a bharrfheabhsú chomh maith lena rannchuidiú le forbairt inbhuanaithe na réigiún agus na bpobal ábhartha.</w:t>
      </w:r>
    </w:p>
    <w:p w:rsidR="00E932BC" w:rsidRPr="00E932BC" w:rsidRDefault="00E932BC" w:rsidP="00E932BC">
      <w:pPr>
        <w:widowControl/>
        <w:suppressAutoHyphens/>
        <w:spacing w:before="120" w:after="120" w:line="360" w:lineRule="auto"/>
        <w:ind w:left="567" w:right="-1" w:hanging="567"/>
        <w:rPr>
          <w:rFonts w:eastAsia="Calibri"/>
          <w:b/>
          <w:i/>
          <w:szCs w:val="24"/>
        </w:rPr>
      </w:pPr>
      <w:bookmarkStart w:id="69" w:name="_Hlk136791496"/>
      <w:r w:rsidRPr="00E932BC">
        <w:rPr>
          <w:b/>
          <w:i/>
        </w:rPr>
        <w:t>9a</w:t>
      </w:r>
      <w:r w:rsidR="00AE5B80">
        <w:rPr>
          <w:b/>
          <w:i/>
          <w:lang w:val="pt-PT"/>
        </w:rPr>
        <w:t>.</w:t>
      </w:r>
      <w:r w:rsidRPr="00E932BC">
        <w:rPr>
          <w:b/>
          <w:i/>
        </w:rPr>
        <w:tab/>
        <w:t>Féadfaidh na Ballstáit, agus na pleananna náisiúnta athchóiriúcháin á n-ullmhú acu, éagsúlacht na staideanna i réigiúin éagsúla a bhaineann le riachtanais shóisialta, eacnamaíocha agus chultúrtha, tréithe réigiúnacha agus áitiúla agus dlús daonra a chur san áireamh.</w:t>
      </w:r>
      <w:r w:rsidRPr="00E932BC">
        <w:rPr>
          <w:i/>
        </w:rPr>
        <w:t xml:space="preserve"> </w:t>
      </w:r>
      <w:r w:rsidRPr="00E932BC">
        <w:rPr>
          <w:b/>
          <w:i/>
        </w:rPr>
        <w:t xml:space="preserve">I gcás inarb iomchuí, ba cheart cás sonrach na réigiún is forimeallaí san Aontas, mar shampla a n-iargúltacht, a n-oileánachas, a mbeagmhéid, a dtopagrafaíocht agus a n-aeráid achrannach, chomh maith lena mbithéagsúlacht shaibhir agus na costais ghaolmhara a bhaineann lena n-éiceachórais a chosaint agus a athchóiriú, a chur san áireamh. </w:t>
      </w:r>
      <w:bookmarkEnd w:id="68"/>
      <w:bookmarkEnd w:id="69"/>
    </w:p>
    <w:p w:rsidR="00E932BC" w:rsidRPr="00E932BC" w:rsidRDefault="00E932BC" w:rsidP="00E932BC">
      <w:pPr>
        <w:widowControl/>
        <w:suppressAutoHyphens/>
        <w:spacing w:before="120" w:after="120" w:line="360" w:lineRule="auto"/>
        <w:ind w:left="567" w:right="-1" w:hanging="567"/>
        <w:rPr>
          <w:rFonts w:eastAsia="Calibri"/>
          <w:szCs w:val="22"/>
        </w:rPr>
      </w:pPr>
      <w:r w:rsidRPr="00E932BC">
        <w:t>10.</w:t>
      </w:r>
      <w:r w:rsidRPr="00E932BC">
        <w:tab/>
        <w:t xml:space="preserve">Déanfaidh na Ballstáit, i gcás inar féidir, sineirgí a chothú le pleananna náisiúnta athchóiriúcháin Ballstát eile, go háirithe le haghaidh éiceachórais a théann thar theorainneacha </w:t>
      </w:r>
      <w:r w:rsidRPr="00E932BC">
        <w:rPr>
          <w:b/>
          <w:i/>
        </w:rPr>
        <w:t>nó i gcás ina roinneann na Ballstáit réigiún muirí nó fo-réigiún muirí de réir bhrí Threoir 2008/56/CE</w:t>
      </w:r>
      <w:r w:rsidRPr="00E932BC">
        <w:t>.</w:t>
      </w:r>
    </w:p>
    <w:p w:rsidR="00E932BC" w:rsidRPr="00E932BC" w:rsidRDefault="00E932BC" w:rsidP="00E932BC">
      <w:pPr>
        <w:widowControl/>
        <w:tabs>
          <w:tab w:val="left" w:pos="567"/>
        </w:tabs>
        <w:suppressAutoHyphens/>
        <w:spacing w:after="140" w:line="360" w:lineRule="auto"/>
        <w:ind w:left="567" w:right="-1" w:hanging="567"/>
        <w:rPr>
          <w:rFonts w:eastAsia="Calibri"/>
          <w:b/>
          <w:i/>
          <w:szCs w:val="24"/>
        </w:rPr>
      </w:pPr>
      <w:r w:rsidRPr="00E932BC">
        <w:rPr>
          <w:b/>
          <w:i/>
        </w:rPr>
        <w:t>10a.</w:t>
      </w:r>
      <w:r w:rsidRPr="00E932BC">
        <w:rPr>
          <w:b/>
          <w:i/>
        </w:rPr>
        <w:tab/>
        <w:t>Féadfaidh na Ballstáit, i gcás ina bhfuil sé praiticiúil agus iomchuí, chun pleananna náisiúnta athbhunaithe a bhunú agus a chur chun feidhme, i ndáil le héiceachórais mhuirí a athchóiriú agus a athbhunú, leas a bhaint as struchtúir chomhair institiúideacha réigiúnacha atá ann cheana.</w:t>
      </w:r>
    </w:p>
    <w:p w:rsidR="00E932BC" w:rsidRPr="00E932BC" w:rsidRDefault="00E932BC" w:rsidP="00E932BC">
      <w:pPr>
        <w:widowControl/>
        <w:suppressAutoHyphens/>
        <w:spacing w:before="120" w:after="120" w:line="360" w:lineRule="auto"/>
        <w:ind w:left="567" w:right="-1" w:hanging="567"/>
        <w:rPr>
          <w:i/>
          <w:sz w:val="16"/>
          <w:szCs w:val="16"/>
        </w:rPr>
      </w:pPr>
      <w:r w:rsidRPr="00E932BC">
        <w:rPr>
          <w:b/>
          <w:i/>
        </w:rPr>
        <w:t>10b.</w:t>
      </w:r>
      <w:r w:rsidRPr="00E932BC">
        <w:rPr>
          <w:b/>
          <w:i/>
        </w:rPr>
        <w:tab/>
        <w:t>I gcás ina sainaithníonn na Ballstáit</w:t>
      </w:r>
      <w:r w:rsidRPr="00E932BC">
        <w:t xml:space="preserve"> </w:t>
      </w:r>
      <w:bookmarkStart w:id="70" w:name="_Hlk133316754"/>
      <w:r w:rsidRPr="00E932BC">
        <w:rPr>
          <w:b/>
          <w:i/>
        </w:rPr>
        <w:t>saincheist ar dóigh di cosc a chur ar chomhlíonadh na n-oibleagáidí maidir le héiceachórais mhuirí a athchóiriú agus a athbhunú agus lena n-éilítear bearta nach bhfuil siad inniúil ina leith, tabharfaidh siad aghaidh, ina n-aonar nó go comhpháirteach, i gcás inarb ábhartha, ar na Ballstáit, ar an gCoimisiún nó ar eagraíochtaí idirnáisiúnta, mar aon le tuairisc ar an tsaincheist shainaitheanta[...] agus ar na bearta a d’fhéadfadh a bheith ann, d’fhonn iad a bhreithniú agus a ghlacadh.</w:t>
      </w:r>
      <w:bookmarkEnd w:id="70"/>
    </w:p>
    <w:p w:rsidR="00E932BC" w:rsidRPr="009F0400" w:rsidRDefault="00E932BC" w:rsidP="00E932BC">
      <w:pPr>
        <w:widowControl/>
        <w:suppressAutoHyphens/>
        <w:spacing w:before="120" w:after="120" w:line="360" w:lineRule="auto"/>
        <w:ind w:left="567" w:right="-1" w:hanging="567"/>
        <w:rPr>
          <w:rFonts w:eastAsia="Calibri"/>
          <w:szCs w:val="22"/>
        </w:rPr>
      </w:pPr>
      <w:r w:rsidRPr="00E932BC">
        <w:t>11.</w:t>
      </w:r>
      <w:r w:rsidRPr="00E932BC">
        <w:tab/>
        <w:t xml:space="preserve">Áiritheoidh na Ballstáit go n-ullmhófar an plean athchóirithe ar bhealach oscailte, </w:t>
      </w:r>
      <w:r w:rsidR="002756A3" w:rsidRPr="0081037E">
        <w:rPr>
          <w:b/>
          <w:i/>
        </w:rPr>
        <w:t>trédhearcach,</w:t>
      </w:r>
      <w:r w:rsidR="002756A3" w:rsidRPr="0081037E">
        <w:t xml:space="preserve"> </w:t>
      </w:r>
      <w:r w:rsidRPr="00E932BC">
        <w:t>cuimsitheach agus éifeachtach agus go dtabharfar deiseanna luatha éifeachtacha don phobal</w:t>
      </w:r>
      <w:r w:rsidR="002756A3" w:rsidRPr="0081037E">
        <w:t>,</w:t>
      </w:r>
      <w:r w:rsidRPr="00E932BC">
        <w:t xml:space="preserve"> </w:t>
      </w:r>
      <w:r w:rsidR="002756A3" w:rsidRPr="009F3F6C">
        <w:rPr>
          <w:b/>
          <w:bCs/>
          <w:i/>
          <w:iCs/>
        </w:rPr>
        <w:t xml:space="preserve">go háirithe úinéirí talún, bainisteoirí talún, geallsealbhóirí muirí, agus gníomhaithe ábhartha eile, amhail seirbhísí comhairle agus sínidh, i gcomhréir le prionsabal an toilithe fheasaigh roimh ré, a bheith rannpháirteach in </w:t>
      </w:r>
      <w:r w:rsidR="002756A3" w:rsidRPr="009F3F6C">
        <w:rPr>
          <w:b/>
          <w:bCs/>
          <w:i/>
          <w:iCs/>
        </w:rPr>
        <w:lastRenderedPageBreak/>
        <w:t>ullmhú an phlean</w:t>
      </w:r>
      <w:r w:rsidRPr="00E932BC">
        <w:t xml:space="preserve">. Comhlíonfaidh na comhairliúcháin na ceanglais a leagtar amach i </w:t>
      </w:r>
      <w:r w:rsidRPr="00E932BC">
        <w:rPr>
          <w:rFonts w:ascii="Arial" w:hAnsi="Arial"/>
          <w:snapToGrid w:val="0"/>
        </w:rPr>
        <w:t>▌</w:t>
      </w:r>
      <w:r w:rsidRPr="00E932BC">
        <w:t>dTreoir 2001/42/CE.</w:t>
      </w:r>
      <w:r w:rsidR="002756A3" w:rsidRPr="0081037E">
        <w:t xml:space="preserve"> </w:t>
      </w:r>
      <w:r w:rsidR="00722CF5">
        <w:rPr>
          <w:b/>
        </w:rPr>
        <w:t>[Leasú</w:t>
      </w:r>
      <w:r w:rsidR="002756A3" w:rsidRPr="0081037E">
        <w:rPr>
          <w:b/>
        </w:rPr>
        <w:t> 12]</w:t>
      </w:r>
    </w:p>
    <w:p w:rsidR="00E932BC" w:rsidRPr="00E932BC" w:rsidRDefault="00E932BC" w:rsidP="00E932BC">
      <w:pPr>
        <w:keepNext/>
        <w:widowControl/>
        <w:suppressAutoHyphens/>
        <w:spacing w:before="360" w:after="120" w:line="360" w:lineRule="auto"/>
        <w:ind w:right="-1"/>
        <w:jc w:val="center"/>
        <w:outlineLvl w:val="1"/>
        <w:rPr>
          <w:b/>
          <w:bCs/>
          <w:szCs w:val="26"/>
        </w:rPr>
      </w:pPr>
      <w:r w:rsidRPr="00E932BC">
        <w:br w:type="page"/>
      </w:r>
      <w:r w:rsidRPr="00E932BC">
        <w:lastRenderedPageBreak/>
        <w:t>Airteagal 12</w:t>
      </w:r>
      <w:r w:rsidRPr="00E932BC">
        <w:rPr>
          <w:b/>
        </w:rPr>
        <w:br/>
      </w:r>
      <w:r w:rsidRPr="00E932BC">
        <w:rPr>
          <w:i/>
        </w:rPr>
        <w:t>Ábhar na bPleananna náisiúnta um athchóiriú</w:t>
      </w:r>
    </w:p>
    <w:p w:rsidR="00E932BC" w:rsidRPr="00E932BC" w:rsidRDefault="00E932BC" w:rsidP="00E932BC">
      <w:pPr>
        <w:widowControl/>
        <w:suppressAutoHyphens/>
        <w:spacing w:before="120" w:after="120" w:line="360" w:lineRule="auto"/>
        <w:ind w:left="567" w:right="-1" w:hanging="567"/>
        <w:rPr>
          <w:rFonts w:eastAsia="Calibri"/>
          <w:b/>
          <w:szCs w:val="22"/>
          <w:u w:val="single"/>
        </w:rPr>
      </w:pPr>
      <w:bookmarkStart w:id="71" w:name="_Hlk133481561"/>
      <w:r w:rsidRPr="00E932BC">
        <w:t>1.</w:t>
      </w:r>
      <w:r w:rsidRPr="00E932BC">
        <w:tab/>
      </w:r>
      <w:bookmarkStart w:id="72" w:name="_Hlk127379600"/>
      <w:r w:rsidRPr="00E932BC">
        <w:t>Leis an bplean náisiúnta um athchóiriú, cumhdófar an tréimhse suas le 2050, agus beidh sprioc-amanna idirmheánacha ann a chomhfhreagraíonn do na spriocanna agus na hoibleagáidí a leagtar amach in Airteagail 4 go 10.</w:t>
      </w:r>
      <w:r w:rsidRPr="00E932BC">
        <w:rPr>
          <w:b/>
          <w:u w:val="single"/>
        </w:rPr>
        <w:t xml:space="preserve"> </w:t>
      </w:r>
      <w:bookmarkEnd w:id="72"/>
    </w:p>
    <w:bookmarkEnd w:id="71"/>
    <w:p w:rsidR="00E932BC" w:rsidRPr="00E932BC" w:rsidRDefault="00E932BC" w:rsidP="00E932BC">
      <w:pPr>
        <w:widowControl/>
        <w:suppressAutoHyphens/>
        <w:spacing w:before="120" w:after="120" w:line="360" w:lineRule="auto"/>
        <w:ind w:left="567" w:right="-1" w:hanging="567"/>
        <w:rPr>
          <w:rFonts w:eastAsia="Calibri"/>
          <w:b/>
          <w:i/>
          <w:szCs w:val="22"/>
        </w:rPr>
      </w:pPr>
      <w:r w:rsidRPr="00E932BC">
        <w:rPr>
          <w:b/>
          <w:i/>
        </w:rPr>
        <w:t>1a.</w:t>
      </w:r>
      <w:r w:rsidRPr="00E932BC">
        <w:rPr>
          <w:b/>
          <w:i/>
        </w:rPr>
        <w:tab/>
      </w:r>
      <w:bookmarkStart w:id="73" w:name="_Hlk133481151"/>
      <w:r w:rsidRPr="00E932BC">
        <w:rPr>
          <w:b/>
          <w:i/>
        </w:rPr>
        <w:t>De mhaolú ar mhír 1, maidir leis an bplean náisiúnta athchóiriúcháin atá le tíolacadh i gcomhréir le hAirteagal 13 agus Airteagal 14(6), maidir leis an tréimhse tar éis mhí an Mheithimh 2032, agus go dtí go ndéanfar athbhreithniú air i gcomhréir le hAirteagal 15(1), féadfar é a theorannú d’fhorbhreathnú straitéiseach ar na nithe seo a leanas:</w:t>
      </w:r>
    </w:p>
    <w:p w:rsidR="00E932BC" w:rsidRPr="00E932BC" w:rsidRDefault="00E932BC" w:rsidP="00E932BC">
      <w:pPr>
        <w:widowControl/>
        <w:suppressAutoHyphens/>
        <w:spacing w:before="120" w:after="120" w:line="360" w:lineRule="auto"/>
        <w:ind w:left="567" w:right="-1"/>
        <w:rPr>
          <w:rFonts w:eastAsia="Calibri"/>
          <w:b/>
          <w:i/>
          <w:szCs w:val="22"/>
        </w:rPr>
      </w:pPr>
      <w:r w:rsidRPr="00E932BC">
        <w:rPr>
          <w:b/>
          <w:i/>
        </w:rPr>
        <w:t>(a)</w:t>
      </w:r>
      <w:r w:rsidRPr="00E932BC">
        <w:rPr>
          <w:b/>
          <w:i/>
        </w:rPr>
        <w:tab/>
        <w:t>na heilimintí dá dtagraítear i mír 2; agus;</w:t>
      </w:r>
    </w:p>
    <w:p w:rsidR="00E932BC" w:rsidRPr="00E932BC" w:rsidRDefault="00E932BC" w:rsidP="00E932BC">
      <w:pPr>
        <w:widowControl/>
        <w:suppressAutoHyphens/>
        <w:spacing w:before="120" w:after="120" w:line="360" w:lineRule="auto"/>
        <w:ind w:left="567" w:firstLine="3"/>
        <w:rPr>
          <w:rFonts w:eastAsia="Calibri"/>
          <w:b/>
          <w:i/>
          <w:szCs w:val="22"/>
        </w:rPr>
      </w:pPr>
      <w:r w:rsidRPr="00E932BC">
        <w:rPr>
          <w:b/>
          <w:i/>
        </w:rPr>
        <w:t>(b)</w:t>
      </w:r>
      <w:r w:rsidRPr="00E932BC">
        <w:rPr>
          <w:b/>
          <w:i/>
        </w:rPr>
        <w:tab/>
        <w:t>na hábhair dá dtagraítear i míreanna 3 agus 3a.</w:t>
      </w:r>
    </w:p>
    <w:p w:rsidR="00E932BC" w:rsidRPr="00E932BC" w:rsidRDefault="00E932BC" w:rsidP="00E932BC">
      <w:pPr>
        <w:widowControl/>
        <w:suppressAutoHyphens/>
        <w:spacing w:before="120" w:after="120" w:line="360" w:lineRule="auto"/>
        <w:ind w:left="567" w:firstLine="3"/>
        <w:rPr>
          <w:rFonts w:eastAsia="Calibri"/>
          <w:b/>
          <w:i/>
          <w:szCs w:val="22"/>
        </w:rPr>
      </w:pPr>
      <w:r w:rsidRPr="00E932BC">
        <w:rPr>
          <w:b/>
          <w:i/>
        </w:rPr>
        <w:t xml:space="preserve">Maidir leis an bplean náisiúnta athbhreithnithe athchóiriúcháin a eascraíonn as an athbhreithniú atá le déanamh roimh Iúil 2032 i gcomhréir le hAirteagal 15(1), maidir leis an tréimhse tar éis mhí an Mheithimh 2042, agus go dtí go ndéanfar athmheas air roimh Iúil 2042 i gcomhréir le hAirteagal 15(1), féadfar é a theorannú d’fhorbhreathnú straitéiseach ar na gnéithe agus ar an inneachar sin. </w:t>
      </w:r>
    </w:p>
    <w:bookmarkEnd w:id="73"/>
    <w:p w:rsidR="00E932BC" w:rsidRPr="00E932BC" w:rsidRDefault="00E932BC" w:rsidP="00E932BC">
      <w:pPr>
        <w:widowControl/>
        <w:suppressAutoHyphens/>
        <w:spacing w:before="120" w:after="120" w:line="360" w:lineRule="auto"/>
        <w:ind w:left="567" w:right="-1" w:hanging="567"/>
        <w:rPr>
          <w:rFonts w:eastAsia="Calibri"/>
          <w:szCs w:val="22"/>
        </w:rPr>
      </w:pPr>
      <w:r w:rsidRPr="00E932BC">
        <w:t>2.</w:t>
      </w:r>
      <w:r w:rsidRPr="00E932BC">
        <w:tab/>
        <w:t>Cuirfidh na Ballstáit na gnéithe seo a leanas san áireamh ina bplean náisiúnta um athchóiriú, agus an fhormáid aonfhoirmeach a bhunaítear i gcomhréir le mír 4 den Airteagal seo á húsáid acu:</w:t>
      </w:r>
    </w:p>
    <w:p w:rsidR="00E932BC" w:rsidRPr="00E932BC" w:rsidRDefault="00E932BC" w:rsidP="00E932BC">
      <w:pPr>
        <w:widowControl/>
        <w:suppressAutoHyphens/>
        <w:spacing w:before="120" w:after="120" w:line="360" w:lineRule="auto"/>
        <w:ind w:left="1134" w:right="-1" w:hanging="567"/>
        <w:rPr>
          <w:rFonts w:eastAsia="Calibri"/>
          <w:szCs w:val="22"/>
        </w:rPr>
      </w:pPr>
      <w:r w:rsidRPr="00E932BC">
        <w:t>(a)</w:t>
      </w:r>
      <w:r w:rsidRPr="00E932BC">
        <w:tab/>
      </w:r>
      <w:bookmarkStart w:id="74" w:name="_Hlk127366959"/>
      <w:r w:rsidRPr="00E932BC">
        <w:t>cainníochtú na limistéar atá le hathchóiriú chun na spriocanna athchóiriúcháin a leagtar amach in Airteagail 4 go</w:t>
      </w:r>
      <w:r w:rsidRPr="00E932BC">
        <w:rPr>
          <w:b/>
        </w:rPr>
        <w:t xml:space="preserve"> </w:t>
      </w:r>
      <w:r w:rsidRPr="00E932BC">
        <w:t>10</w:t>
      </w:r>
      <w:bookmarkStart w:id="75" w:name="_Hlk127366922"/>
      <w:r w:rsidRPr="00E932BC">
        <w:t xml:space="preserve"> a bhaint amach bunaithe ar an obair ullmhúcháin a dhéantar i gcomhréir le hAirteagal 11 agus léarscáileanna </w:t>
      </w:r>
      <w:r w:rsidRPr="00E932BC">
        <w:rPr>
          <w:b/>
          <w:i/>
        </w:rPr>
        <w:t>táscacha</w:t>
      </w:r>
      <w:r w:rsidRPr="00E932BC">
        <w:t xml:space="preserve"> de</w:t>
      </w:r>
      <w:bookmarkEnd w:id="74"/>
      <w:bookmarkEnd w:id="75"/>
      <w:r w:rsidRPr="00E932BC">
        <w:t xml:space="preserve"> na limistéir </w:t>
      </w:r>
      <w:r w:rsidRPr="00E932BC">
        <w:rPr>
          <w:b/>
          <w:i/>
        </w:rPr>
        <w:t>fhéideartha</w:t>
      </w:r>
      <w:r w:rsidRPr="00E932BC">
        <w:t xml:space="preserve"> </w:t>
      </w:r>
      <w:r w:rsidRPr="00E932BC">
        <w:rPr>
          <w:b/>
          <w:i/>
        </w:rPr>
        <w:t>atá le hathchóiriú</w:t>
      </w:r>
      <w:r w:rsidRPr="00E932BC">
        <w:t>.</w:t>
      </w:r>
    </w:p>
    <w:p w:rsidR="00E932BC" w:rsidRPr="00E932BC" w:rsidRDefault="00E932BC" w:rsidP="00E932BC">
      <w:pPr>
        <w:widowControl/>
        <w:suppressAutoHyphens/>
        <w:spacing w:before="120" w:after="120" w:line="360" w:lineRule="auto"/>
        <w:ind w:left="1134" w:right="-1" w:hanging="567"/>
        <w:rPr>
          <w:rFonts w:eastAsia="Calibri"/>
          <w:szCs w:val="22"/>
        </w:rPr>
      </w:pPr>
      <w:r w:rsidRPr="00E932BC">
        <w:t>(b)</w:t>
      </w:r>
      <w:r w:rsidRPr="00E932BC">
        <w:tab/>
        <w:t>tuairisc ar na bearta athchóirithe atá beartaithe, nó curtha ar bun, chun na spriocanna agus na hoibleagáidí a leagtar amach in Airteagail 4 go 10 a bhaint amach agus sonraíocht maidir le cé acu de na bearta athchóirithe sin atá beartaithe, nó curtha ar bun, laistigh de líonra Natura 2000 arna bhunú i gcomhréir le Treoir 92/43/CEE;</w:t>
      </w:r>
    </w:p>
    <w:p w:rsidR="00E932BC" w:rsidRPr="00E932BC" w:rsidRDefault="00E932BC" w:rsidP="00E932BC">
      <w:pPr>
        <w:widowControl/>
        <w:suppressAutoHyphens/>
        <w:spacing w:before="120" w:after="120" w:line="360" w:lineRule="auto"/>
        <w:ind w:left="1134" w:right="-1" w:hanging="567"/>
        <w:rPr>
          <w:rFonts w:eastAsia="Calibri"/>
          <w:b/>
          <w:szCs w:val="22"/>
          <w:u w:val="single"/>
        </w:rPr>
      </w:pPr>
      <w:r w:rsidRPr="00E932BC">
        <w:br w:type="page"/>
      </w:r>
    </w:p>
    <w:p w:rsidR="00E932BC" w:rsidRPr="00E932BC" w:rsidRDefault="00E932BC" w:rsidP="00E932BC">
      <w:pPr>
        <w:widowControl/>
        <w:suppressAutoHyphens/>
        <w:spacing w:before="120" w:after="120" w:line="360" w:lineRule="auto"/>
        <w:ind w:left="1134" w:right="-1" w:hanging="567"/>
        <w:rPr>
          <w:rFonts w:eastAsia="Calibri"/>
          <w:b/>
          <w:i/>
          <w:szCs w:val="22"/>
        </w:rPr>
      </w:pPr>
      <w:r w:rsidRPr="00E932BC">
        <w:rPr>
          <w:b/>
          <w:i/>
        </w:rPr>
        <w:lastRenderedPageBreak/>
        <w:t>(ba)</w:t>
      </w:r>
      <w:r w:rsidRPr="00E932BC">
        <w:rPr>
          <w:b/>
          <w:i/>
        </w:rPr>
        <w:tab/>
        <w:t xml:space="preserve">roinn ar leith ina leagtar amach na bearta chun na hoibleagáidí in Airteagail 4(4a) agus 5(4a) a bhaint amach; </w:t>
      </w:r>
    </w:p>
    <w:p w:rsidR="00E932BC" w:rsidRPr="00E932BC" w:rsidRDefault="002756A3" w:rsidP="00E932BC">
      <w:pPr>
        <w:widowControl/>
        <w:suppressAutoHyphens/>
        <w:spacing w:before="120" w:after="120" w:line="360" w:lineRule="auto"/>
        <w:ind w:left="1134" w:right="-1" w:hanging="567"/>
        <w:rPr>
          <w:rFonts w:eastAsia="Calibri"/>
          <w:szCs w:val="22"/>
        </w:rPr>
      </w:pPr>
      <w:r>
        <w:rPr>
          <w:rFonts w:eastAsia="Calibri"/>
          <w:szCs w:val="22"/>
          <w:lang w:eastAsia="en-US"/>
        </w:rPr>
        <w:t>▌</w:t>
      </w:r>
      <w:r w:rsidR="00722CF5">
        <w:rPr>
          <w:rFonts w:eastAsia="Calibri"/>
          <w:b/>
          <w:szCs w:val="22"/>
          <w:lang w:eastAsia="en-US"/>
        </w:rPr>
        <w:t xml:space="preserve"> [Leasú</w:t>
      </w:r>
      <w:r>
        <w:rPr>
          <w:rFonts w:eastAsia="Calibri"/>
          <w:b/>
          <w:szCs w:val="22"/>
          <w:lang w:eastAsia="en-US"/>
        </w:rPr>
        <w:t> 41]</w:t>
      </w:r>
    </w:p>
    <w:p w:rsidR="00E932BC" w:rsidRPr="00E932BC" w:rsidRDefault="002756A3" w:rsidP="00E932BC">
      <w:pPr>
        <w:widowControl/>
        <w:suppressAutoHyphens/>
        <w:spacing w:before="120" w:after="120" w:line="360" w:lineRule="auto"/>
        <w:ind w:left="1134" w:right="-1" w:hanging="567"/>
        <w:rPr>
          <w:rFonts w:eastAsia="Calibri"/>
          <w:szCs w:val="22"/>
        </w:rPr>
      </w:pPr>
      <w:r>
        <w:rPr>
          <w:rFonts w:eastAsia="Calibri"/>
          <w:szCs w:val="22"/>
          <w:lang w:eastAsia="en-US"/>
        </w:rPr>
        <w:t>▌</w:t>
      </w:r>
      <w:r w:rsidR="00722CF5">
        <w:rPr>
          <w:rFonts w:eastAsia="Calibri"/>
          <w:b/>
          <w:szCs w:val="22"/>
          <w:lang w:eastAsia="en-US"/>
        </w:rPr>
        <w:t xml:space="preserve"> [Leasú</w:t>
      </w:r>
      <w:r>
        <w:rPr>
          <w:rFonts w:eastAsia="Calibri"/>
          <w:b/>
          <w:szCs w:val="22"/>
          <w:lang w:eastAsia="en-US"/>
        </w:rPr>
        <w:t> 42]</w:t>
      </w:r>
    </w:p>
    <w:p w:rsidR="00E932BC" w:rsidRPr="00E932BC" w:rsidRDefault="00E932BC" w:rsidP="00E932BC">
      <w:pPr>
        <w:widowControl/>
        <w:suppressAutoHyphens/>
        <w:spacing w:before="120" w:after="120" w:line="360" w:lineRule="auto"/>
        <w:ind w:left="1134" w:right="-1" w:hanging="567"/>
        <w:rPr>
          <w:rFonts w:eastAsia="Calibri"/>
          <w:b/>
          <w:szCs w:val="22"/>
          <w:u w:val="single"/>
        </w:rPr>
      </w:pPr>
      <w:r w:rsidRPr="00E932BC">
        <w:t>(e)</w:t>
      </w:r>
      <w:r w:rsidRPr="00E932BC">
        <w:tab/>
        <w:t xml:space="preserve">fardal na mbacainní agus na bacainní a shainaithnítear chun iad a bhaint i gcomhréir le hAirteagal 7(1), an plean chun iad a bhaint i gcomhréir le hAirteagal 7(2) agus </w:t>
      </w:r>
      <w:r w:rsidRPr="00E932BC">
        <w:rPr>
          <w:rFonts w:ascii="Arial" w:hAnsi="Arial"/>
          <w:snapToGrid w:val="0"/>
        </w:rPr>
        <w:t>▌</w:t>
      </w:r>
      <w:r w:rsidRPr="00E932BC">
        <w:t xml:space="preserve">meastachán ar fhad na n-aibhneacha saorshreafa atá le baint amach trí na bacainní sin a </w:t>
      </w:r>
      <w:r w:rsidRPr="00E932BC">
        <w:rPr>
          <w:b/>
          <w:i/>
        </w:rPr>
        <w:t>mheastar a bheidh ann ó 2020 go</w:t>
      </w:r>
      <w:r w:rsidRPr="00E932BC">
        <w:t xml:space="preserve"> 2030 agus</w:t>
      </w:r>
      <w:r w:rsidRPr="00E932BC">
        <w:rPr>
          <w:rFonts w:ascii="Arial" w:hAnsi="Arial"/>
          <w:snapToGrid w:val="0"/>
        </w:rPr>
        <w:t xml:space="preserve"> ▌</w:t>
      </w:r>
      <w:r w:rsidRPr="00E932BC">
        <w:t>2050, agus aon bheart eile chun feidhmeanna nádúrtha na dtuilemhánna a athbhunú i gcomhréir le hAirteagal 7(3);</w:t>
      </w:r>
    </w:p>
    <w:p w:rsidR="00E932BC" w:rsidRPr="00E932BC" w:rsidRDefault="00E932BC" w:rsidP="00E932BC">
      <w:pPr>
        <w:widowControl/>
        <w:suppressAutoHyphens/>
        <w:spacing w:before="120" w:after="120" w:line="360" w:lineRule="auto"/>
        <w:ind w:left="1134" w:right="-1" w:hanging="567"/>
        <w:rPr>
          <w:rFonts w:eastAsia="Calibri"/>
          <w:b/>
          <w:i/>
          <w:szCs w:val="22"/>
        </w:rPr>
      </w:pPr>
      <w:r w:rsidRPr="00E932BC">
        <w:rPr>
          <w:b/>
          <w:i/>
        </w:rPr>
        <w:t>(ea)</w:t>
      </w:r>
      <w:r w:rsidRPr="00E932BC">
        <w:rPr>
          <w:b/>
          <w:i/>
        </w:rPr>
        <w:tab/>
        <w:t xml:space="preserve">bonn cirt, i gcás inarb infheidhme, le talamh móna a athfhliuchadh ar chion níos ísle ná mar a leagtar amach in Airteagal 9(4), an chéad fhomhír, pointí (a) go (c); </w:t>
      </w:r>
    </w:p>
    <w:p w:rsidR="00E932BC" w:rsidRPr="00E932BC" w:rsidRDefault="00E932BC" w:rsidP="00E932BC">
      <w:pPr>
        <w:widowControl/>
        <w:suppressAutoHyphens/>
        <w:spacing w:before="120" w:after="120" w:line="360" w:lineRule="auto"/>
        <w:ind w:left="1134" w:right="-1" w:hanging="567"/>
        <w:rPr>
          <w:rFonts w:eastAsia="Calibri"/>
          <w:b/>
          <w:i/>
          <w:szCs w:val="22"/>
        </w:rPr>
      </w:pPr>
      <w:r w:rsidRPr="00E932BC">
        <w:rPr>
          <w:b/>
          <w:i/>
        </w:rPr>
        <w:t>(eb)</w:t>
      </w:r>
      <w:r w:rsidRPr="00E932BC">
        <w:rPr>
          <w:b/>
          <w:i/>
        </w:rPr>
        <w:tab/>
        <w:t>cuntas ar na táscairí d’éiceachórais foraoise arna roghnú i gcomhréir le hAirteagal 10(2a), agus ar a n-oiriúnacht chun feabhsú na bithéagsúlachta in éiceachórais foraoise laistigh den Bhallstát lena mbaineann a léiriú;</w:t>
      </w:r>
    </w:p>
    <w:p w:rsidR="00E932BC" w:rsidRPr="00E932BC" w:rsidRDefault="00E932BC" w:rsidP="00E932BC">
      <w:pPr>
        <w:widowControl/>
        <w:suppressAutoHyphens/>
        <w:spacing w:before="120" w:after="120" w:line="360" w:lineRule="auto"/>
        <w:ind w:left="1134" w:right="-1" w:hanging="567"/>
        <w:rPr>
          <w:rFonts w:eastAsia="Calibri"/>
          <w:szCs w:val="22"/>
        </w:rPr>
      </w:pPr>
      <w:r w:rsidRPr="00E932BC">
        <w:br w:type="page"/>
      </w:r>
      <w:r w:rsidRPr="00E932BC">
        <w:lastRenderedPageBreak/>
        <w:t>(f)</w:t>
      </w:r>
      <w:r w:rsidRPr="00E932BC">
        <w:tab/>
        <w:t>an t-am chun na bearta athchóirithe a chur i bhfeidhm i gcomhréir le hAirteagail 4 go 10;</w:t>
      </w:r>
    </w:p>
    <w:p w:rsidR="00E932BC" w:rsidRPr="00E932BC" w:rsidRDefault="00E932BC" w:rsidP="00E932BC">
      <w:pPr>
        <w:widowControl/>
        <w:suppressAutoHyphens/>
        <w:spacing w:before="120" w:after="120" w:line="360" w:lineRule="auto"/>
        <w:ind w:left="1134" w:right="-1" w:hanging="567"/>
        <w:rPr>
          <w:rFonts w:eastAsia="Calibri"/>
          <w:szCs w:val="22"/>
        </w:rPr>
      </w:pPr>
      <w:r w:rsidRPr="00E932BC">
        <w:t>(g)</w:t>
      </w:r>
      <w:r w:rsidRPr="00E932BC">
        <w:tab/>
        <w:t>roinn ar leith ina leagtar amach bearta athchóirithe saincheaptha sna réigiúin is forimeallaí, de réir mar is infheidhme</w:t>
      </w:r>
    </w:p>
    <w:p w:rsidR="00E932BC" w:rsidRPr="00E932BC" w:rsidRDefault="00E932BC" w:rsidP="00E932BC">
      <w:pPr>
        <w:widowControl/>
        <w:suppressAutoHyphens/>
        <w:spacing w:before="120" w:after="120" w:line="360" w:lineRule="auto"/>
        <w:ind w:left="1134" w:right="-1" w:hanging="567"/>
        <w:rPr>
          <w:rFonts w:eastAsia="Calibri"/>
          <w:szCs w:val="22"/>
        </w:rPr>
      </w:pPr>
      <w:r w:rsidRPr="00E932BC">
        <w:t>(h)</w:t>
      </w:r>
      <w:r w:rsidRPr="00E932BC">
        <w:tab/>
        <w:t>an faireachán ar na limistéir atá faoi réir athchóiriú i gcomhréir le hAirteagail 4 agus 5, an próiseas chun measúnú a dhéanamh ar éifeachtacht na mbeart athchóirithe a cuireadh i bhfeidhm i gcomhréir le hAirteagail 4 go 10 agus chun athbhreithniú a dhéanamh ar na bearta sin nuair is gá chun a áirithiú go gcomhlíonfar na spriocanna agus na hoibleagáidí a leagtar amach in Airteagail 4 go 10;</w:t>
      </w:r>
    </w:p>
    <w:p w:rsidR="00E932BC" w:rsidRPr="00E932BC" w:rsidRDefault="00E932BC" w:rsidP="00E932BC">
      <w:pPr>
        <w:widowControl/>
        <w:suppressAutoHyphens/>
        <w:spacing w:before="120" w:after="120" w:line="360" w:lineRule="auto"/>
        <w:ind w:left="1134" w:right="-1" w:hanging="567"/>
      </w:pPr>
      <w:r w:rsidRPr="00E932BC">
        <w:t>(i)</w:t>
      </w:r>
      <w:r w:rsidRPr="00E932BC">
        <w:tab/>
        <w:t>léiriú ar na forálacha maidir le héifeachtaí leanúnacha, fadtéarmacha agus marthanacha na mbeart athchóirithe dá dtagraítear in Airteagail 4 go 10 a áirithiú;</w:t>
      </w:r>
    </w:p>
    <w:p w:rsidR="00E932BC" w:rsidRDefault="00E932BC" w:rsidP="00E932BC">
      <w:pPr>
        <w:widowControl/>
        <w:suppressAutoHyphens/>
        <w:spacing w:before="120" w:after="120" w:line="360" w:lineRule="auto"/>
        <w:ind w:left="1134" w:right="-1" w:hanging="567"/>
      </w:pPr>
      <w:r w:rsidRPr="00E932BC">
        <w:t>(j)</w:t>
      </w:r>
      <w:r w:rsidRPr="00E932BC">
        <w:tab/>
        <w:t>na comhthairbhí measta maidir le maolú ar an athrú aeráide agus neodracht díghrádaithe talún a bhaineann leis na bearta athchóirithe le himeacht ama, chomh maith le sochair shocheacnamaíocha níos leithne na mbeart sin;</w:t>
      </w:r>
    </w:p>
    <w:p w:rsidR="002756A3" w:rsidRPr="002756A3" w:rsidRDefault="002756A3" w:rsidP="00E932BC">
      <w:pPr>
        <w:widowControl/>
        <w:suppressAutoHyphens/>
        <w:spacing w:before="120" w:after="120" w:line="360" w:lineRule="auto"/>
        <w:ind w:left="1134" w:right="-1" w:hanging="567"/>
      </w:pPr>
      <w:r w:rsidRPr="003E6163">
        <w:rPr>
          <w:b/>
          <w:i/>
        </w:rPr>
        <w:t>(ja)</w:t>
      </w:r>
      <w:r w:rsidRPr="003E6163">
        <w:rPr>
          <w:b/>
          <w:i/>
        </w:rPr>
        <w:tab/>
        <w:t>an tionchar socheacnamaíoch a mheastar a bheidh ag cur chun feidhme na mbeart athbhunaithe</w:t>
      </w:r>
      <w:r w:rsidRPr="0081037E">
        <w:rPr>
          <w:b/>
          <w:i/>
        </w:rPr>
        <w:t xml:space="preserve">; </w:t>
      </w:r>
      <w:r w:rsidR="00722CF5">
        <w:rPr>
          <w:b/>
        </w:rPr>
        <w:t>[Leasú</w:t>
      </w:r>
      <w:r>
        <w:rPr>
          <w:b/>
        </w:rPr>
        <w:t> 69]</w:t>
      </w:r>
    </w:p>
    <w:p w:rsidR="00E932BC" w:rsidRPr="00E932BC" w:rsidRDefault="00E932BC" w:rsidP="00E932BC">
      <w:pPr>
        <w:widowControl/>
        <w:suppressAutoHyphens/>
        <w:spacing w:before="120" w:after="120" w:line="360" w:lineRule="auto"/>
        <w:ind w:left="1134" w:right="-1" w:hanging="567"/>
      </w:pPr>
      <w:r w:rsidRPr="00E932BC">
        <w:t>(k)</w:t>
      </w:r>
      <w:r w:rsidRPr="00E932BC">
        <w:tab/>
        <w:t>roinn thiomnaithe ina leagtar amach an chaoi a meastar na nithe seo a leanas sa phlean athchóirithe náisiúnta:</w:t>
      </w:r>
    </w:p>
    <w:p w:rsidR="00E932BC" w:rsidRPr="00E932BC" w:rsidRDefault="00E932BC" w:rsidP="00E932BC">
      <w:pPr>
        <w:widowControl/>
        <w:suppressAutoHyphens/>
        <w:spacing w:before="120" w:after="120" w:line="360" w:lineRule="auto"/>
        <w:ind w:left="1134" w:right="-1" w:hanging="567"/>
      </w:pPr>
      <w:r w:rsidRPr="00E932BC">
        <w:t>(i)</w:t>
      </w:r>
      <w:r w:rsidRPr="00E932BC">
        <w:tab/>
        <w:t>ábharthacht na gcásanna athraithe aeráide don phleanáil ar chineál agus shuíomh na mbeart athchóirithe;</w:t>
      </w:r>
    </w:p>
    <w:p w:rsidR="00E932BC" w:rsidRPr="00E932BC" w:rsidRDefault="00E932BC" w:rsidP="00E932BC">
      <w:pPr>
        <w:widowControl/>
        <w:suppressAutoHyphens/>
        <w:spacing w:before="120" w:after="120" w:line="360" w:lineRule="auto"/>
        <w:ind w:left="1134" w:right="-1" w:hanging="567"/>
      </w:pPr>
      <w:r w:rsidRPr="00E932BC">
        <w:t>(ii)</w:t>
      </w:r>
      <w:r w:rsidRPr="00E932BC">
        <w:tab/>
        <w:t>acmhainneacht na mbeart athchóiriúcháin chun tionchair an athraithe aeráide ar an dúlra a íoslaghdú, chun éifeachtaí tubaistí nádúrtha a chosc nó a mhaolú agus chun tacú le hoiriúnú;</w:t>
      </w:r>
    </w:p>
    <w:p w:rsidR="00E932BC" w:rsidRPr="00E932BC" w:rsidRDefault="00E932BC" w:rsidP="00E932BC">
      <w:pPr>
        <w:widowControl/>
        <w:suppressAutoHyphens/>
        <w:spacing w:before="120" w:after="120" w:line="360" w:lineRule="auto"/>
        <w:ind w:left="1134" w:right="-1" w:hanging="567"/>
      </w:pPr>
      <w:r w:rsidRPr="00E932BC">
        <w:t>(iii)</w:t>
      </w:r>
      <w:r w:rsidRPr="00E932BC">
        <w:tab/>
        <w:t>sineirgí le straitéisí nó le pleananna náisiúnta oiriúnaithe agus tuarascálacha náisiúnta maidir le measúnú riosca tubaistí;</w:t>
      </w:r>
    </w:p>
    <w:p w:rsidR="00E932BC" w:rsidRPr="00E932BC" w:rsidRDefault="00E932BC" w:rsidP="00E932BC">
      <w:pPr>
        <w:widowControl/>
        <w:suppressAutoHyphens/>
        <w:spacing w:before="120" w:after="120" w:line="360" w:lineRule="auto"/>
        <w:ind w:left="1134" w:right="-1" w:hanging="567"/>
      </w:pPr>
      <w:r w:rsidRPr="00E932BC">
        <w:t>(iv)</w:t>
      </w:r>
      <w:r w:rsidRPr="00E932BC">
        <w:tab/>
        <w:t>forbhreathnú ar an idirghníomhú idir na bearta atá sa phlean athchóirithe náisiúnta agus sa phlean náisiúnta fuinnimh agus aeráide;</w:t>
      </w:r>
    </w:p>
    <w:p w:rsidR="00E932BC" w:rsidRPr="00E932BC" w:rsidRDefault="00E932BC" w:rsidP="00E932BC">
      <w:pPr>
        <w:widowControl/>
        <w:suppressAutoHyphens/>
        <w:spacing w:before="120" w:after="120" w:line="360" w:lineRule="auto"/>
        <w:ind w:left="1134" w:right="-1" w:hanging="567"/>
      </w:pPr>
      <w:r w:rsidRPr="00E932BC">
        <w:t xml:space="preserve"> </w:t>
      </w:r>
    </w:p>
    <w:p w:rsidR="00E932BC" w:rsidRPr="00E932BC" w:rsidRDefault="00E932BC" w:rsidP="00E932BC">
      <w:pPr>
        <w:widowControl/>
        <w:suppressAutoHyphens/>
        <w:spacing w:before="120" w:after="120" w:line="360" w:lineRule="auto"/>
        <w:ind w:left="1134" w:right="-1" w:hanging="567"/>
      </w:pPr>
      <w:r w:rsidRPr="00E932BC">
        <w:lastRenderedPageBreak/>
        <w:t>(l)</w:t>
      </w:r>
      <w:r w:rsidRPr="00E932BC">
        <w:tab/>
        <w:t>na riachtanais mhaoinithe mheasta le haghaidh chur chun feidhme na mbeart athchóirithe, lena n-áireofar tuairisc ar an tacaíocht do na páirtithe leasmhara a ndéanann na bearta athchóirithe nó oibleagáidí nua eile a eascraíonn as an Rialachán seo difear dóibh, agus an modh maoinithe atá beartaithe, idir phoiblí agus phríobháideach, lena n-áirítear cómhaoiniú/maoiniú le hionstraimí cistiúcháin an Aontais;</w:t>
      </w:r>
    </w:p>
    <w:p w:rsidR="00E932BC" w:rsidRPr="00E932BC" w:rsidRDefault="00E932BC" w:rsidP="00E932BC">
      <w:pPr>
        <w:widowControl/>
        <w:suppressAutoHyphens/>
        <w:spacing w:before="120" w:after="120" w:line="360" w:lineRule="auto"/>
        <w:ind w:left="1134" w:right="-1" w:hanging="567"/>
      </w:pPr>
      <w:r w:rsidRPr="00E932BC">
        <w:t>(m)</w:t>
      </w:r>
      <w:r w:rsidRPr="00E932BC">
        <w:tab/>
        <w:t>léiriú ar na fóirdheontais a dhéanann difear diúltach do bhaint amach na spriocanna agus do chomhlíonadh na n-oibleagáidí a leagtar amach sa Rialachán seo;</w:t>
      </w:r>
    </w:p>
    <w:p w:rsidR="00E932BC" w:rsidRPr="00E932BC" w:rsidRDefault="00E932BC" w:rsidP="00E932BC">
      <w:pPr>
        <w:widowControl/>
        <w:suppressAutoHyphens/>
        <w:spacing w:before="120" w:after="120" w:line="360" w:lineRule="auto"/>
        <w:ind w:left="1134" w:right="-1" w:hanging="567"/>
      </w:pPr>
      <w:r w:rsidRPr="00E932BC">
        <w:t>(n)</w:t>
      </w:r>
      <w:r w:rsidRPr="00E932BC">
        <w:tab/>
        <w:t>achoimre ar an bpróiseas chun an plean náisiúnta um athchóiriú a ullmhú agus a bhunú, lena n-áirítear faisnéis maidir le rannpháirtíocht an phobail agus maidir leis an gcaoi ar breithníodh riachtanais na bpobal áitiúil agus na bpáirtithe leasmhara;</w:t>
      </w:r>
    </w:p>
    <w:p w:rsidR="00E932BC" w:rsidRPr="00E932BC" w:rsidRDefault="00E932BC" w:rsidP="00E932BC">
      <w:pPr>
        <w:widowControl/>
        <w:suppressAutoHyphens/>
        <w:spacing w:before="120" w:after="120" w:line="360" w:lineRule="auto"/>
        <w:ind w:left="1134" w:right="-1" w:hanging="567"/>
      </w:pPr>
      <w:r w:rsidRPr="00E932BC">
        <w:t>(o)</w:t>
      </w:r>
      <w:r w:rsidRPr="00E932BC">
        <w:tab/>
        <w:t>roinn thiomnaithe ina léirítear an chaoi ar cuireadh barúlacha ón gCoimisiún maidir leis an dréachtphlean náisiúnta um athchóiriú dá dtagraítear in Airteagal 14(4) san áireamh i gcomhréir le hAirteagal 14(5).  Mura dtugann an Ballstát lena mbaineann aghaidh ar bharúil ón gCoimisiún nó ó chuid shubstaintiúil de, soláthróidh an Ballstát sin a réasúnú.</w:t>
      </w:r>
    </w:p>
    <w:p w:rsidR="00E932BC" w:rsidRPr="00E932BC" w:rsidRDefault="00E932BC" w:rsidP="00E932BC">
      <w:pPr>
        <w:widowControl/>
        <w:suppressAutoHyphens/>
        <w:spacing w:before="120" w:after="120" w:line="360" w:lineRule="auto"/>
        <w:ind w:left="1134" w:right="-1" w:hanging="567"/>
      </w:pPr>
      <w:r w:rsidRPr="00E932BC">
        <w:t>3.</w:t>
      </w:r>
      <w:r w:rsidRPr="00E932BC">
        <w:tab/>
        <w:t>Áireofar sna pleananna athchóirithe náisiúnta, i gcás inarb infheidhme, na bearta caomhnaithe agus bainistíochta a bhfuil sé ar intinn ag Ballstát a ghlacadh faoin gcomhbheartas iascaigh, lena n-áirítear bearta caomhnaithe i gcomhmholtaí a bhfuil sé ar intinn ag Ballstát a thionscnamh i gcomhréir leis an nós imeachta a leagtar amach i Rialachán (AE) Uimh. 1380/2013, agus aon fhaisnéis ábhartha maidir leis na bearta sin.</w:t>
      </w:r>
    </w:p>
    <w:p w:rsidR="00E932BC" w:rsidRPr="00E932BC" w:rsidRDefault="00E932BC" w:rsidP="00E932BC">
      <w:pPr>
        <w:widowControl/>
        <w:suppressAutoHyphens/>
        <w:spacing w:before="120" w:after="120" w:line="360" w:lineRule="auto"/>
        <w:ind w:left="1134" w:right="-1" w:hanging="567"/>
      </w:pPr>
      <w:r w:rsidRPr="00E932BC">
        <w:t>3a.</w:t>
      </w:r>
      <w:r w:rsidRPr="00E932BC">
        <w:tab/>
        <w:t>Áireofar sna pleananna athchóirithe náisiúnta forléargas ar an idirghníomhú idir na bearta a áirítear sa phlean náisiúnta athchóirithe agus an plean straitéiseach náisiúnta faoin gcomhbheartas talmhaíochta.</w:t>
      </w:r>
    </w:p>
    <w:p w:rsidR="00E932BC" w:rsidRPr="00E932BC" w:rsidRDefault="00E932BC" w:rsidP="00E932BC">
      <w:pPr>
        <w:widowControl/>
        <w:suppressAutoHyphens/>
        <w:spacing w:before="120" w:after="120" w:line="360" w:lineRule="auto"/>
        <w:ind w:left="1134" w:right="-1" w:hanging="567"/>
      </w:pPr>
      <w:r w:rsidRPr="00E932BC">
        <w:t>3b</w:t>
      </w:r>
      <w:r w:rsidR="00AE5B80">
        <w:rPr>
          <w:lang w:val="pt-PT"/>
        </w:rPr>
        <w:t>.</w:t>
      </w:r>
      <w:bookmarkStart w:id="76" w:name="_GoBack"/>
      <w:bookmarkEnd w:id="76"/>
      <w:r w:rsidRPr="00E932BC">
        <w:tab/>
        <w:t>I gcás inarb iomchuí, áireofar sna pleananna athchóirithe náisiúnta forléargas ar bhreithnithe a bhaineann le héagsúlacht na staideanna i réigiúin éagsúla dá dtagraítear in Airteagal 11(9a)</w:t>
      </w:r>
    </w:p>
    <w:p w:rsidR="00E932BC" w:rsidRPr="00E932BC" w:rsidRDefault="00E932BC" w:rsidP="00E932BC">
      <w:pPr>
        <w:widowControl/>
        <w:suppressAutoHyphens/>
        <w:spacing w:before="120" w:after="120" w:line="360" w:lineRule="auto"/>
        <w:ind w:left="1134" w:right="-1" w:hanging="567"/>
      </w:pPr>
      <w:r w:rsidRPr="00E932BC">
        <w:t>4.</w:t>
      </w:r>
      <w:r w:rsidRPr="00E932BC">
        <w:tab/>
        <w:t xml:space="preserve">Glacfaidh an Coimisiún gníomhartha cur chun feidhme chun formáid aonfhoirmeach a bhunú le haghaidh na bpleananna athchóirithe náisiúnta. Déanfar </w:t>
      </w:r>
      <w:r w:rsidRPr="00E932BC">
        <w:lastRenderedPageBreak/>
        <w:t>na gníomhartha cur chun feidhme sin a ghlacadh i gcomhréir leis an nós imeachta scrúdúcháin dá dtagraítear in Airteagal 21(2). Tabharfaidh an Ghníomhaireacht Eorpach Comhshaoil (EEA) cúnamh don Choimisiún agus an fhormáid aonfhoirmeach á dréachtú. Faoin [dáta = an chéad lá den mhí i ndiaidh 3 mhí tar éis dháta theacht i bhfeidhm an Rialacháin seo], cuirfidh an Coimisiún na dréachtghníomhartha cur chun feidhme faoi bhráid an choiste dá dtagraítear in Airteagal 21(1).</w:t>
      </w:r>
    </w:p>
    <w:p w:rsidR="00E932BC" w:rsidRPr="00E932BC" w:rsidRDefault="00E932BC" w:rsidP="0081037E">
      <w:pPr>
        <w:widowControl/>
        <w:suppressAutoHyphens/>
        <w:spacing w:before="120" w:after="120" w:line="360" w:lineRule="auto"/>
        <w:ind w:left="1134" w:right="-1" w:hanging="567"/>
        <w:jc w:val="center"/>
      </w:pPr>
      <w:r w:rsidRPr="00E932BC">
        <w:t>Airteagal 13</w:t>
      </w:r>
    </w:p>
    <w:p w:rsidR="00E932BC" w:rsidRPr="00E932BC" w:rsidRDefault="00E932BC" w:rsidP="0081037E">
      <w:pPr>
        <w:widowControl/>
        <w:suppressAutoHyphens/>
        <w:spacing w:before="120" w:after="120" w:line="360" w:lineRule="auto"/>
        <w:ind w:left="1134" w:right="-1" w:hanging="567"/>
        <w:jc w:val="center"/>
      </w:pPr>
      <w:r w:rsidRPr="00E932BC">
        <w:t>Tíolacadh an dréachtphlean athchóirithe náisiúnta</w:t>
      </w:r>
    </w:p>
    <w:p w:rsidR="00E932BC" w:rsidRPr="00E932BC" w:rsidRDefault="00E932BC" w:rsidP="0081037E">
      <w:pPr>
        <w:widowControl/>
        <w:suppressAutoHyphens/>
        <w:spacing w:before="120" w:after="120" w:line="360" w:lineRule="auto"/>
        <w:ind w:right="-1"/>
      </w:pPr>
      <w:r w:rsidRPr="00E932BC">
        <w:t xml:space="preserve">Cuirfidh na Ballstáit dréacht den phlean athchóirithe náisiúnta dá dtagraítear in Airteagail 11 agus 12 faoi bhráid an Choimisiúin faoin ... [Oifig na bhFoilseachán cuir isteach an dáta = an chéad lá den mhí i ndiaidh 24 mhí a bheith istigh tar éis dháta theacht i bhfeidhm an Rialacháin seo]. </w:t>
      </w:r>
    </w:p>
    <w:p w:rsidR="00E932BC" w:rsidRPr="00E932BC" w:rsidRDefault="00E932BC" w:rsidP="0081037E">
      <w:pPr>
        <w:widowControl/>
        <w:suppressAutoHyphens/>
        <w:spacing w:before="120" w:after="120" w:line="360" w:lineRule="auto"/>
        <w:ind w:left="1134" w:right="-1" w:hanging="567"/>
        <w:jc w:val="center"/>
      </w:pPr>
      <w:r w:rsidRPr="00E932BC">
        <w:t>Airteagal 14</w:t>
      </w:r>
    </w:p>
    <w:p w:rsidR="00E932BC" w:rsidRPr="00E932BC" w:rsidRDefault="00E932BC" w:rsidP="0081037E">
      <w:pPr>
        <w:widowControl/>
        <w:suppressAutoHyphens/>
        <w:spacing w:before="120" w:after="120" w:line="360" w:lineRule="auto"/>
        <w:ind w:left="1134" w:right="-1" w:hanging="567"/>
        <w:jc w:val="center"/>
      </w:pPr>
      <w:r w:rsidRPr="00E932BC">
        <w:t>Measúnú ar na pleananna athchóirithe náisiúnta</w:t>
      </w:r>
    </w:p>
    <w:p w:rsidR="002756A3" w:rsidRDefault="00E932BC" w:rsidP="0081037E">
      <w:pPr>
        <w:widowControl/>
        <w:suppressAutoHyphens/>
        <w:spacing w:before="120" w:after="120" w:line="360" w:lineRule="auto"/>
        <w:ind w:left="567" w:right="-1" w:hanging="567"/>
      </w:pPr>
      <w:r w:rsidRPr="00E932BC">
        <w:t>1.</w:t>
      </w:r>
      <w:r w:rsidRPr="00E932BC">
        <w:tab/>
        <w:t>Déanfaidh an Coimisiún measúnú ar na dréachtphleananna athchóirithe náisiúnta laistigh de 6 mhí ón dáta a gheofar iad. Nuair a bheidh an measúnú sin á dhéanamh aige, gníomhóidh an Coimisiún i ndlúthchomhar leis an mBallstát lena mbaineann.</w:t>
      </w:r>
    </w:p>
    <w:p w:rsidR="002756A3" w:rsidRDefault="002756A3">
      <w:pPr>
        <w:widowControl/>
      </w:pPr>
      <w:r>
        <w:br w:type="page"/>
      </w:r>
    </w:p>
    <w:p w:rsidR="00E932BC" w:rsidRPr="00AB2C49" w:rsidRDefault="00E932BC" w:rsidP="0081037E">
      <w:pPr>
        <w:widowControl/>
        <w:suppressAutoHyphens/>
        <w:spacing w:before="120" w:after="120" w:line="360" w:lineRule="auto"/>
        <w:ind w:left="567" w:right="-1" w:hanging="567"/>
      </w:pPr>
      <w:r w:rsidRPr="00E932BC">
        <w:lastRenderedPageBreak/>
        <w:t>2.</w:t>
      </w:r>
      <w:r w:rsidRPr="00E932BC">
        <w:tab/>
        <w:t xml:space="preserve">Agus </w:t>
      </w:r>
      <w:r w:rsidR="002756A3" w:rsidRPr="0081037E">
        <w:rPr>
          <w:b/>
          <w:i/>
        </w:rPr>
        <w:t>breithniú</w:t>
      </w:r>
      <w:r w:rsidR="002756A3" w:rsidRPr="00E932BC">
        <w:t xml:space="preserve"> </w:t>
      </w:r>
      <w:r w:rsidRPr="00E932BC">
        <w:t xml:space="preserve">á dhéanamh ar an </w:t>
      </w:r>
      <w:r w:rsidR="002756A3" w:rsidRPr="0081037E">
        <w:rPr>
          <w:b/>
          <w:i/>
        </w:rPr>
        <w:t>b</w:t>
      </w:r>
      <w:r w:rsidRPr="0081037E">
        <w:rPr>
          <w:b/>
          <w:i/>
        </w:rPr>
        <w:t>plean</w:t>
      </w:r>
      <w:r w:rsidRPr="00E932BC">
        <w:t xml:space="preserve"> náisiúnta</w:t>
      </w:r>
      <w:r w:rsidR="00DE366C" w:rsidRPr="0081037E">
        <w:t xml:space="preserve"> um athchóiriú</w:t>
      </w:r>
      <w:r w:rsidRPr="00E932BC">
        <w:t xml:space="preserve">, déanfaidh an Coimisiún meastóireacht </w:t>
      </w:r>
      <w:r w:rsidR="00DE366C" w:rsidRPr="00DE366C">
        <w:rPr>
          <w:szCs w:val="24"/>
          <w:lang w:eastAsia="en-US"/>
        </w:rPr>
        <w:t>chomhlíontacht an phlean le hAirteagal</w:t>
      </w:r>
      <w:r w:rsidR="00DE366C" w:rsidRPr="00DE366C">
        <w:rPr>
          <w:b/>
          <w:i/>
          <w:szCs w:val="24"/>
          <w:lang w:eastAsia="en-US"/>
        </w:rPr>
        <w:t> </w:t>
      </w:r>
      <w:r w:rsidR="00DE366C" w:rsidRPr="00DE366C">
        <w:rPr>
          <w:szCs w:val="24"/>
          <w:lang w:eastAsia="en-US"/>
        </w:rPr>
        <w:t>12, chomh maith le leordhóthanacht an phlean chun na spriocanna agus na hoibleagáidí a leagtar amach in Airteagail</w:t>
      </w:r>
      <w:r w:rsidR="00DE366C" w:rsidRPr="00DE366C">
        <w:rPr>
          <w:b/>
          <w:i/>
          <w:szCs w:val="24"/>
          <w:lang w:eastAsia="en-US"/>
        </w:rPr>
        <w:t> </w:t>
      </w:r>
      <w:r w:rsidR="00DE366C" w:rsidRPr="00DE366C">
        <w:rPr>
          <w:szCs w:val="24"/>
          <w:lang w:eastAsia="en-US"/>
        </w:rPr>
        <w:t>4 go</w:t>
      </w:r>
      <w:r w:rsidR="00DE366C" w:rsidRPr="00DE366C">
        <w:rPr>
          <w:b/>
          <w:i/>
          <w:szCs w:val="24"/>
          <w:lang w:eastAsia="en-US"/>
        </w:rPr>
        <w:t> </w:t>
      </w:r>
      <w:r w:rsidR="00DE366C" w:rsidRPr="00DE366C">
        <w:rPr>
          <w:szCs w:val="24"/>
          <w:lang w:eastAsia="en-US"/>
        </w:rPr>
        <w:t>10 a chomhlíonadh, agus oibleagáidí uileghabhálacha an Aontais dá dtagraítear in Airteagal</w:t>
      </w:r>
      <w:r w:rsidR="00DE366C" w:rsidRPr="00DE366C">
        <w:rPr>
          <w:b/>
          <w:i/>
          <w:szCs w:val="24"/>
          <w:lang w:eastAsia="en-US"/>
        </w:rPr>
        <w:t> </w:t>
      </w:r>
      <w:r w:rsidR="00DE366C" w:rsidRPr="00DE366C">
        <w:rPr>
          <w:szCs w:val="24"/>
          <w:lang w:eastAsia="en-US"/>
        </w:rPr>
        <w:t>1</w:t>
      </w:r>
      <w:r w:rsidR="00DE366C" w:rsidRPr="00DE366C">
        <w:rPr>
          <w:b/>
          <w:i/>
          <w:szCs w:val="24"/>
          <w:lang w:eastAsia="en-US"/>
        </w:rPr>
        <w:t xml:space="preserve"> agus</w:t>
      </w:r>
      <w:r w:rsidR="00DE366C" w:rsidRPr="00DE366C">
        <w:rPr>
          <w:szCs w:val="24"/>
          <w:lang w:eastAsia="en-US"/>
        </w:rPr>
        <w:t xml:space="preserve"> na cuspóirí sonracha dá dtagraítear in Airteagal</w:t>
      </w:r>
      <w:r w:rsidR="00DE366C" w:rsidRPr="00DE366C">
        <w:rPr>
          <w:b/>
          <w:i/>
          <w:szCs w:val="24"/>
          <w:lang w:eastAsia="en-US"/>
        </w:rPr>
        <w:t> </w:t>
      </w:r>
      <w:r w:rsidR="00DE366C" w:rsidRPr="00DE366C">
        <w:rPr>
          <w:szCs w:val="24"/>
          <w:lang w:eastAsia="en-US"/>
        </w:rPr>
        <w:t>7(1) chun</w:t>
      </w:r>
      <w:r w:rsidR="00DE366C" w:rsidRPr="00DE366C">
        <w:rPr>
          <w:b/>
          <w:i/>
          <w:szCs w:val="24"/>
          <w:lang w:eastAsia="en-US"/>
        </w:rPr>
        <w:t xml:space="preserve"> 20 000 </w:t>
      </w:r>
      <w:r w:rsidR="00DE366C" w:rsidRPr="00DE366C">
        <w:rPr>
          <w:szCs w:val="24"/>
          <w:lang w:eastAsia="en-US"/>
        </w:rPr>
        <w:t>km ar a laghad d’aibhneacha an Aontais a chur ag sreabhadh go saor arís faoi</w:t>
      </w:r>
      <w:r w:rsidR="00DE366C" w:rsidRPr="00DE366C">
        <w:rPr>
          <w:b/>
          <w:i/>
          <w:szCs w:val="24"/>
          <w:lang w:eastAsia="en-US"/>
        </w:rPr>
        <w:t> 2035. Déanfaidh an Coimisiún breithniú freisin ar an tionchar socheacnamaíoch go háirithe ar limistéir thuaithe</w:t>
      </w:r>
      <w:r w:rsidR="00DE366C" w:rsidRPr="00DE366C">
        <w:rPr>
          <w:szCs w:val="24"/>
          <w:lang w:eastAsia="en-US"/>
        </w:rPr>
        <w:t xml:space="preserve"> agus ar</w:t>
      </w:r>
      <w:r w:rsidR="00DE366C" w:rsidRPr="00DE366C">
        <w:rPr>
          <w:b/>
          <w:i/>
          <w:szCs w:val="24"/>
          <w:lang w:eastAsia="en-US"/>
        </w:rPr>
        <w:t xml:space="preserve"> an tionchar atá ag an bplean náisiúnta um athchóiriú ar tháirgeadh talmhaíochta agus foraoiseachta go háirithe, chun</w:t>
      </w:r>
      <w:r w:rsidR="00DE366C" w:rsidRPr="00DE366C">
        <w:rPr>
          <w:szCs w:val="24"/>
          <w:lang w:eastAsia="en-US"/>
        </w:rPr>
        <w:t xml:space="preserve"> a</w:t>
      </w:r>
      <w:r w:rsidR="00DE366C" w:rsidRPr="00DE366C">
        <w:rPr>
          <w:b/>
          <w:i/>
          <w:szCs w:val="24"/>
          <w:lang w:eastAsia="en-US"/>
        </w:rPr>
        <w:t xml:space="preserve"> áirithiú nach n-athlonnófar táirgeadh lasmuigh den Aontas</w:t>
      </w:r>
      <w:r w:rsidR="00DE366C" w:rsidRPr="0081037E">
        <w:t xml:space="preserve">. </w:t>
      </w:r>
      <w:r w:rsidR="00722CF5" w:rsidRPr="00AB2C49">
        <w:rPr>
          <w:b/>
        </w:rPr>
        <w:t>[Leasú</w:t>
      </w:r>
      <w:r w:rsidR="00DE366C" w:rsidRPr="00AB2C49">
        <w:rPr>
          <w:b/>
        </w:rPr>
        <w:t> 43]</w:t>
      </w:r>
    </w:p>
    <w:p w:rsidR="00E932BC" w:rsidRPr="00E932BC" w:rsidRDefault="00E932BC" w:rsidP="0081037E">
      <w:pPr>
        <w:widowControl/>
        <w:suppressAutoHyphens/>
        <w:spacing w:before="120" w:after="120" w:line="360" w:lineRule="auto"/>
        <w:ind w:left="567" w:right="-1" w:hanging="567"/>
      </w:pPr>
      <w:r w:rsidRPr="00E932BC">
        <w:t>3.</w:t>
      </w:r>
      <w:r w:rsidRPr="00E932BC">
        <w:tab/>
        <w:t>Chun críche an mheasúnaithe ar na dréachtphleananna athchóirithe náisiúnta, tabharfaidh saineolaithe nó EEA cúnamh don Choimisiún.</w:t>
      </w:r>
    </w:p>
    <w:p w:rsidR="00E932BC" w:rsidRPr="00E932BC" w:rsidRDefault="00E932BC" w:rsidP="0081037E">
      <w:pPr>
        <w:widowControl/>
        <w:suppressAutoHyphens/>
        <w:spacing w:before="120" w:after="120" w:line="360" w:lineRule="auto"/>
        <w:ind w:left="567" w:right="-1" w:hanging="567"/>
      </w:pPr>
      <w:r w:rsidRPr="00E932BC">
        <w:t>4.</w:t>
      </w:r>
      <w:r w:rsidRPr="00E932BC">
        <w:tab/>
        <w:t>Féadfaidh an Coimisiún barúlacha a chur in iúl do na Ballstáit laistigh de 6 mhí ón dáta a gheofar an dréachtphlean athchóirithe náisiúnta.</w:t>
      </w:r>
    </w:p>
    <w:p w:rsidR="00E932BC" w:rsidRPr="00E932BC" w:rsidRDefault="00E932BC" w:rsidP="0081037E">
      <w:pPr>
        <w:widowControl/>
        <w:suppressAutoHyphens/>
        <w:spacing w:before="120" w:after="120" w:line="360" w:lineRule="auto"/>
        <w:ind w:left="567" w:right="-1" w:hanging="567"/>
      </w:pPr>
      <w:r w:rsidRPr="00E932BC">
        <w:t>5.</w:t>
      </w:r>
      <w:r w:rsidRPr="00E932BC">
        <w:tab/>
        <w:t>Tabharfaidh na Ballstáit ▌aird ar aon bharúil ón gCoimisiún ina phlean athchóirithe náisiúnta deiridh.</w:t>
      </w:r>
    </w:p>
    <w:p w:rsidR="002756A3" w:rsidRDefault="00E932BC" w:rsidP="002756A3">
      <w:pPr>
        <w:widowControl/>
        <w:suppressAutoHyphens/>
        <w:spacing w:before="120" w:after="120" w:line="360" w:lineRule="auto"/>
        <w:ind w:left="567" w:right="-1" w:hanging="567"/>
      </w:pPr>
      <w:r w:rsidRPr="00E932BC">
        <w:t>6.</w:t>
      </w:r>
      <w:r w:rsidRPr="00E932BC">
        <w:tab/>
        <w:t>Cuirfidh na Ballstáit an plean athchóirithe náisiúnta i gcrích, foilseoidh siad é agus cuirfidh siad faoi bhráid an Choimisiún é laistigh de 6 mhí ón dáta a gheofar barúlacha ón gCoimisiún.</w:t>
      </w:r>
    </w:p>
    <w:p w:rsidR="002756A3" w:rsidRDefault="002756A3">
      <w:pPr>
        <w:widowControl/>
      </w:pPr>
      <w:r>
        <w:br w:type="page"/>
      </w:r>
    </w:p>
    <w:p w:rsidR="00DE366C" w:rsidRPr="0081037E" w:rsidRDefault="00DE366C" w:rsidP="0081037E">
      <w:pPr>
        <w:widowControl/>
        <w:suppressAutoHyphens/>
        <w:spacing w:before="120" w:after="120" w:line="360" w:lineRule="auto"/>
        <w:ind w:left="1134" w:right="-1" w:hanging="567"/>
        <w:jc w:val="center"/>
        <w:rPr>
          <w:b/>
          <w:i/>
        </w:rPr>
      </w:pPr>
      <w:r w:rsidRPr="0081037E">
        <w:rPr>
          <w:b/>
          <w:i/>
        </w:rPr>
        <w:lastRenderedPageBreak/>
        <w:t>Article14a</w:t>
      </w:r>
    </w:p>
    <w:p w:rsidR="00DE366C" w:rsidRPr="0081037E" w:rsidRDefault="00DE366C" w:rsidP="0081037E">
      <w:pPr>
        <w:widowControl/>
        <w:suppressAutoHyphens/>
        <w:spacing w:before="120" w:after="120" w:line="360" w:lineRule="auto"/>
        <w:ind w:left="1134" w:right="-1" w:hanging="567"/>
        <w:jc w:val="center"/>
        <w:rPr>
          <w:b/>
          <w:i/>
        </w:rPr>
      </w:pPr>
      <w:r w:rsidRPr="0081037E">
        <w:rPr>
          <w:b/>
          <w:i/>
        </w:rPr>
        <w:t>Bearta a chur chun feidhme chun éiceachórais mhuirí a athchóiriú</w:t>
      </w:r>
    </w:p>
    <w:p w:rsidR="00DE366C" w:rsidRPr="0081037E" w:rsidRDefault="00DE366C" w:rsidP="0081037E">
      <w:pPr>
        <w:widowControl/>
        <w:suppressAutoHyphens/>
        <w:spacing w:before="120" w:after="120" w:line="360" w:lineRule="auto"/>
        <w:ind w:left="567" w:right="-1" w:hanging="567"/>
        <w:rPr>
          <w:b/>
          <w:i/>
        </w:rPr>
      </w:pPr>
      <w:r w:rsidRPr="0081037E">
        <w:rPr>
          <w:b/>
          <w:i/>
        </w:rPr>
        <w:t xml:space="preserve">1. </w:t>
      </w:r>
      <w:r w:rsidRPr="0081037E">
        <w:rPr>
          <w:b/>
          <w:i/>
        </w:rPr>
        <w:tab/>
        <w:t xml:space="preserve">Na Ballstáit a bhfuil bearta caomhnaithe mar chuid dá bpleananna náisiúnta athchóirithe faoi chuimsiú an chomhbheartais iascaigh lena gceanglaítear comhmholtaí a thíolacadh, rachaidh siad i gcomhairle leis na Ballstáit eile a bhfuil leas díreach bainistíochta acu i gcomhréir le hAirteagal 11 agus Airteagal 18 de Rialachán (AE) Uimh. 1380/2013 agus tíolacfaidh siad na moltaí i gcomhpháirt leis na Ballstáit eile a bhfuil leas díreach bainistíochta acu: </w:t>
      </w:r>
    </w:p>
    <w:p w:rsidR="00DE366C" w:rsidRPr="0081037E" w:rsidRDefault="00DE366C" w:rsidP="00DE366C">
      <w:pPr>
        <w:widowControl/>
        <w:suppressAutoHyphens/>
        <w:spacing w:before="120" w:after="120" w:line="360" w:lineRule="auto"/>
        <w:ind w:left="1134" w:right="-1" w:hanging="567"/>
        <w:rPr>
          <w:b/>
          <w:i/>
        </w:rPr>
      </w:pPr>
      <w:r w:rsidRPr="0081037E">
        <w:rPr>
          <w:b/>
          <w:i/>
        </w:rPr>
        <w:t xml:space="preserve">(a) </w:t>
      </w:r>
      <w:r w:rsidRPr="0081037E">
        <w:rPr>
          <w:b/>
          <w:i/>
        </w:rPr>
        <w:tab/>
        <w:t xml:space="preserve">tráth nach déanaí ná 12 mhí tar éis a bplean náisiúnta athchóirithe maidir le bearta a bhaineann le hAirteagal 5(3) a chur isteach go críochnaitheach; </w:t>
      </w:r>
    </w:p>
    <w:p w:rsidR="00DE366C" w:rsidRPr="0081037E" w:rsidRDefault="00DE366C" w:rsidP="00DE366C">
      <w:pPr>
        <w:widowControl/>
        <w:suppressAutoHyphens/>
        <w:spacing w:before="120" w:after="120" w:line="360" w:lineRule="auto"/>
        <w:ind w:left="1134" w:right="-1" w:hanging="567"/>
        <w:rPr>
          <w:b/>
          <w:i/>
        </w:rPr>
      </w:pPr>
      <w:r w:rsidRPr="0081037E">
        <w:rPr>
          <w:b/>
          <w:i/>
        </w:rPr>
        <w:t xml:space="preserve">(b) </w:t>
      </w:r>
      <w:r w:rsidRPr="0081037E">
        <w:rPr>
          <w:b/>
          <w:i/>
        </w:rPr>
        <w:tab/>
        <w:t xml:space="preserve">tráth nach déanaí ná an 1 Eanáir 2028 le haghaidh na mbeart um athchóiriú is gá chun na spriocanna a socraíodh do 2030 a ráthú; </w:t>
      </w:r>
    </w:p>
    <w:p w:rsidR="00DE366C" w:rsidRPr="0081037E" w:rsidRDefault="00DE366C" w:rsidP="00DE366C">
      <w:pPr>
        <w:widowControl/>
        <w:suppressAutoHyphens/>
        <w:spacing w:before="120" w:after="120" w:line="360" w:lineRule="auto"/>
        <w:ind w:left="1134" w:right="-1" w:hanging="567"/>
        <w:rPr>
          <w:b/>
          <w:i/>
        </w:rPr>
      </w:pPr>
      <w:r w:rsidRPr="0081037E">
        <w:rPr>
          <w:b/>
          <w:i/>
        </w:rPr>
        <w:t xml:space="preserve">(c) </w:t>
      </w:r>
      <w:r w:rsidRPr="0081037E">
        <w:rPr>
          <w:b/>
          <w:i/>
        </w:rPr>
        <w:tab/>
        <w:t xml:space="preserve">tráth nach déanaí ná an 1 Eanáir 2036 i gcás na mbeart um athchóiriú is gá chun na spriocanna a socraíodh do 2040 a ráthú; </w:t>
      </w:r>
    </w:p>
    <w:p w:rsidR="00DE366C" w:rsidRPr="0081037E" w:rsidRDefault="00DE366C" w:rsidP="00DE366C">
      <w:pPr>
        <w:widowControl/>
        <w:suppressAutoHyphens/>
        <w:spacing w:before="120" w:after="120" w:line="360" w:lineRule="auto"/>
        <w:ind w:left="1134" w:right="-1" w:hanging="567"/>
        <w:rPr>
          <w:b/>
          <w:i/>
        </w:rPr>
      </w:pPr>
      <w:r w:rsidRPr="0081037E">
        <w:rPr>
          <w:b/>
          <w:i/>
        </w:rPr>
        <w:t xml:space="preserve">(d) </w:t>
      </w:r>
      <w:r w:rsidRPr="0081037E">
        <w:rPr>
          <w:b/>
          <w:i/>
        </w:rPr>
        <w:tab/>
        <w:t xml:space="preserve">tráth nach déanaí ná an 1 Eanáir 2046 i gcás na mbeart um athchóiriú is gá chun na spriocanna a socraíodh do 2050 a ráthú. </w:t>
      </w:r>
    </w:p>
    <w:p w:rsidR="00DE366C" w:rsidRPr="0081037E" w:rsidRDefault="00DE366C" w:rsidP="0081037E">
      <w:pPr>
        <w:widowControl/>
        <w:suppressAutoHyphens/>
        <w:spacing w:before="120" w:after="120" w:line="360" w:lineRule="auto"/>
        <w:ind w:left="567" w:right="-1" w:hanging="567"/>
        <w:rPr>
          <w:b/>
          <w:i/>
        </w:rPr>
      </w:pPr>
      <w:r w:rsidRPr="0081037E">
        <w:rPr>
          <w:b/>
          <w:i/>
        </w:rPr>
        <w:t xml:space="preserve">2. </w:t>
      </w:r>
      <w:r w:rsidRPr="0081037E">
        <w:rPr>
          <w:b/>
          <w:i/>
        </w:rPr>
        <w:tab/>
        <w:t xml:space="preserve">Déanfaidh an Coimisiún faireachán ar dhul chun cinn i ndáil le spriocdhátaí do na bearta lena gceanglaítear moltaí comhpháirteacha a thíolacadh faoin gcomhbheartas iascaigh. </w:t>
      </w:r>
    </w:p>
    <w:p w:rsidR="00DE366C" w:rsidRPr="00AB2C49" w:rsidRDefault="00DE366C" w:rsidP="00DE366C">
      <w:pPr>
        <w:widowControl/>
        <w:suppressAutoHyphens/>
        <w:spacing w:before="120" w:after="120" w:line="360" w:lineRule="auto"/>
        <w:ind w:left="567" w:right="-1" w:hanging="567"/>
        <w:rPr>
          <w:b/>
          <w:i/>
        </w:rPr>
      </w:pPr>
      <w:r w:rsidRPr="0081037E">
        <w:rPr>
          <w:b/>
          <w:i/>
        </w:rPr>
        <w:t xml:space="preserve">3. </w:t>
      </w:r>
      <w:r w:rsidRPr="0081037E">
        <w:rPr>
          <w:b/>
          <w:i/>
        </w:rPr>
        <w:tab/>
        <w:t xml:space="preserve">Má theipeann ar na Ballstáit na moltaí comhpháirteacha a leagtar amach i Rialachán (AE) Uimh. 1380/2013 a thíolacadh in am trátha, glacfaidh an Coimisiún na bearta tráth nach déanaí ná 12 mhí tar éis an spriocdháta le haghaidh thíolacadh an mholta chomhpháirtigh a leagtar amach i mír 1 den Airteagal seo, agus úsáid á baint aige as na huirlisí dá bhforáiltear i gcomhréir le hAirteagal 11(4) de Rialachán (AE) Uimh. 1380/2013 in éagmais moladh comhpháirteach. </w:t>
      </w:r>
      <w:r w:rsidR="00722CF5" w:rsidRPr="00AB2C49">
        <w:rPr>
          <w:b/>
          <w:i/>
        </w:rPr>
        <w:t>[Leasú</w:t>
      </w:r>
      <w:r w:rsidRPr="00AB2C49">
        <w:rPr>
          <w:b/>
          <w:i/>
        </w:rPr>
        <w:t> 15]</w:t>
      </w:r>
    </w:p>
    <w:p w:rsidR="00DE366C" w:rsidRDefault="00DE366C">
      <w:pPr>
        <w:widowControl/>
        <w:rPr>
          <w:b/>
          <w:i/>
        </w:rPr>
      </w:pPr>
      <w:r>
        <w:rPr>
          <w:b/>
          <w:i/>
        </w:rPr>
        <w:br w:type="page"/>
      </w:r>
    </w:p>
    <w:p w:rsidR="00E932BC" w:rsidRPr="00E932BC" w:rsidRDefault="00E932BC" w:rsidP="0081037E">
      <w:pPr>
        <w:widowControl/>
        <w:suppressAutoHyphens/>
        <w:spacing w:before="120" w:after="120" w:line="360" w:lineRule="auto"/>
        <w:ind w:left="1134" w:right="-1" w:hanging="567"/>
        <w:jc w:val="center"/>
      </w:pPr>
      <w:r w:rsidRPr="00E932BC">
        <w:lastRenderedPageBreak/>
        <w:t>Airteagal 15</w:t>
      </w:r>
    </w:p>
    <w:p w:rsidR="00E932BC" w:rsidRPr="00E932BC" w:rsidRDefault="00E932BC" w:rsidP="0081037E">
      <w:pPr>
        <w:widowControl/>
        <w:suppressAutoHyphens/>
        <w:spacing w:before="120" w:after="120" w:line="360" w:lineRule="auto"/>
        <w:ind w:left="1134" w:right="-1" w:hanging="567"/>
        <w:jc w:val="center"/>
      </w:pPr>
      <w:r w:rsidRPr="00E932BC">
        <w:t>Athbhreithniú ar an pleananna athchóirithe náisiúnta</w:t>
      </w:r>
    </w:p>
    <w:p w:rsidR="00E932BC" w:rsidRPr="00E932BC" w:rsidRDefault="00E932BC" w:rsidP="00E932BC">
      <w:pPr>
        <w:widowControl/>
        <w:suppressAutoHyphens/>
        <w:spacing w:before="120" w:after="120" w:line="360" w:lineRule="auto"/>
        <w:ind w:left="1134" w:right="-1" w:hanging="567"/>
      </w:pPr>
      <w:r w:rsidRPr="00E932BC">
        <w:t>1.</w:t>
      </w:r>
      <w:r w:rsidRPr="00E932BC">
        <w:tab/>
        <w:t xml:space="preserve">Déanfaidh na Ballstáit athbhreithniú agus athchóiriú ar a bplean athchóirithe náisiúnta agus cuirfidh siad bearta forlíontacha san áireamh roimh mhí Iúil 2032 agus roimh mhí Iúil 2042. Uair amháin gach 10 mbliana ar a laghad ina dhiaidh sin, déanfaidh na Ballstáit athbhreithniú ar a bplean athchóirithe náisiúnta agus, más gá, athbhreithneoidh siad é agus áireoidh siad bearta forlíontacha. Déanfar na hathbhreithnithe i gcomhréir le hAirteagal 11 agus le hAirteagal 12, agus an dul chun cinn atá déanta i gcur chun feidhme na bpleananna, an fhianaise eolaíoch is fearr dá bhfuil ar fáil chomh maith leis an eolas atá ar fáil ar athruithe nó ar athruithe a bhfuiltear ag dréim leo i ndálaí comhshaoil i ngeall ar an athrú aeráide á gcur san áireamh. Sna hathbhreithnithe a dhéanfar roimh Iúil 2032 agus roimh mhí Iúil 2042, cuirfidh na Ballstáit san áireamh eolas faoi bhail na gcineálacha gnáthóige a liostaítear in Iarscríbhinní I agus II a fuarthas i gcomhréir leis na hoibleagáidí in Airteagail 4(4a) agus 5(4a). Foilseoidh na Ballstáit a bplean athchóirithe náisiúnta athbhreithnithe agus cuirfidh siad an plean sin in iúl don Choimisiún. </w:t>
      </w:r>
    </w:p>
    <w:p w:rsidR="00DE366C" w:rsidRDefault="00E932BC" w:rsidP="00E932BC">
      <w:pPr>
        <w:widowControl/>
        <w:suppressAutoHyphens/>
        <w:spacing w:before="120" w:after="120" w:line="360" w:lineRule="auto"/>
        <w:ind w:left="1134" w:right="-1" w:hanging="567"/>
      </w:pPr>
      <w:r w:rsidRPr="00E932BC">
        <w:t>2.</w:t>
      </w:r>
      <w:r w:rsidRPr="00E932BC">
        <w:tab/>
        <w:t>I gcás ina léirítear le faireachán i gcomhréir le hAirteagal 17 nach leor na bearta a leagtar amach sa phlean athchóirithe náisiúnta chun na spriocanna agus na hoibleagáidí a leagtar amach in Airteagail 4 go 10 a chomhlíonadh, déanfaidh na Ballstáit athbhreithniú ar an bplean athchóirithe náisiúnta, agus, más gá, déanfaidh siad athbhreithniú air agus áireoidh siad bearta forlíontacha. Déanfaidh na Ballstáit an plean athchóirithe náisiúnta athbhreithnithe a fhoilsiú agus a chur in iúl don Choimisiún.</w:t>
      </w:r>
    </w:p>
    <w:p w:rsidR="00DE366C" w:rsidRDefault="00DE366C">
      <w:pPr>
        <w:widowControl/>
      </w:pPr>
      <w:r>
        <w:br w:type="page"/>
      </w:r>
    </w:p>
    <w:p w:rsidR="00E932BC" w:rsidRPr="00E932BC" w:rsidRDefault="00E932BC" w:rsidP="00E932BC">
      <w:pPr>
        <w:widowControl/>
        <w:suppressAutoHyphens/>
        <w:spacing w:before="120" w:after="120" w:line="360" w:lineRule="auto"/>
        <w:ind w:left="1134" w:right="-1" w:hanging="567"/>
      </w:pPr>
      <w:r w:rsidRPr="00E932BC">
        <w:lastRenderedPageBreak/>
        <w:t>3.</w:t>
      </w:r>
      <w:r w:rsidRPr="00E932BC">
        <w:tab/>
        <w:t>Ar bhonn na faisnéise dá dtagraítear in Airteagal 18(1) agus (2) agus ar bhonn an mheasúnaithe dá dtagraítear in Airteagal 18(4) agus (5), má mheasann an Coimisiún nach leor an dul chun cinn atá déanta ag Ballstát chun na spriocanna agus na hoibleagáidí a leagtar amach in Airteagail 4 go 10 a chomhlíonadh, féadfaidh an Coimisiún, tar éis dul i gcomhairle leis an mBallstát lena mbaineann, a iarraidh ar an mBallstát ▌dréachtphlean athchóirithe náisiúnta athbhreithnithe a bhfuil bearta forlíontacha leis a chur faoina bhráid. Déanfar an plean athchóirithe náisiúnta athbhreithnithe a bhfuil bearta forlíontacha a fhoilsiú agus a thíolacadh laistigh de 6 mhí ón dáta a bhfaighfear an iarraidh ón gCoimisiún. Arna iarraidh sin don Bhallstát lena mbaineann agus i gcás ina mbeidh údar cuí leis, féadfaidh an Coimisiún síneadh 6 mhí bhreise a chur leis an sprioc-am sin.</w:t>
      </w:r>
    </w:p>
    <w:p w:rsidR="00E932BC" w:rsidRPr="00E932BC" w:rsidRDefault="00E932BC" w:rsidP="00E932BC">
      <w:pPr>
        <w:widowControl/>
        <w:suppressAutoHyphens/>
        <w:spacing w:before="120" w:after="120" w:line="360" w:lineRule="auto"/>
        <w:ind w:left="1134" w:right="-1" w:hanging="567"/>
      </w:pPr>
      <w:r w:rsidRPr="00E932BC">
        <w:t>▌</w:t>
      </w:r>
      <w:r w:rsidR="00DE366C">
        <w:rPr>
          <w:rFonts w:eastAsia="Calibri"/>
          <w:b/>
          <w:sz w:val="22"/>
          <w:szCs w:val="24"/>
          <w:lang w:eastAsia="en-US"/>
        </w:rPr>
        <w:t>[Leasuithe. 18cp agus 44]</w:t>
      </w:r>
    </w:p>
    <w:p w:rsidR="00E932BC" w:rsidRPr="00E932BC" w:rsidRDefault="00E932BC" w:rsidP="0081037E">
      <w:pPr>
        <w:widowControl/>
        <w:suppressAutoHyphens/>
        <w:spacing w:before="120" w:after="120" w:line="360" w:lineRule="auto"/>
        <w:ind w:left="1134" w:right="-1" w:hanging="567"/>
        <w:jc w:val="center"/>
      </w:pPr>
      <w:r w:rsidRPr="00E932BC">
        <w:t>CAIBIDIL IV</w:t>
      </w:r>
    </w:p>
    <w:p w:rsidR="00E932BC" w:rsidRPr="00E932BC" w:rsidRDefault="00E932BC" w:rsidP="0081037E">
      <w:pPr>
        <w:widowControl/>
        <w:suppressAutoHyphens/>
        <w:spacing w:before="120" w:after="120" w:line="360" w:lineRule="auto"/>
        <w:ind w:left="1134" w:right="-1" w:hanging="567"/>
        <w:jc w:val="center"/>
      </w:pPr>
      <w:r w:rsidRPr="00E932BC">
        <w:t>FAIREACHÁN AGUS TUAIRISCIÚ</w:t>
      </w:r>
    </w:p>
    <w:p w:rsidR="00E932BC" w:rsidRPr="00E932BC" w:rsidRDefault="00E932BC" w:rsidP="0081037E">
      <w:pPr>
        <w:widowControl/>
        <w:suppressAutoHyphens/>
        <w:spacing w:before="120" w:after="120" w:line="360" w:lineRule="auto"/>
        <w:ind w:left="1134" w:right="-1" w:hanging="567"/>
        <w:jc w:val="center"/>
      </w:pPr>
      <w:r w:rsidRPr="00E932BC">
        <w:t>Airteagal 17</w:t>
      </w:r>
    </w:p>
    <w:p w:rsidR="00E932BC" w:rsidRPr="00E932BC" w:rsidRDefault="00E932BC" w:rsidP="0081037E">
      <w:pPr>
        <w:widowControl/>
        <w:suppressAutoHyphens/>
        <w:spacing w:before="120" w:after="120" w:line="360" w:lineRule="auto"/>
        <w:ind w:left="1134" w:right="-1" w:hanging="567"/>
        <w:jc w:val="center"/>
      </w:pPr>
      <w:r w:rsidRPr="00E932BC">
        <w:t>Faireachán</w:t>
      </w:r>
    </w:p>
    <w:p w:rsidR="00E932BC" w:rsidRPr="00E932BC" w:rsidRDefault="00E932BC" w:rsidP="0081037E">
      <w:pPr>
        <w:widowControl/>
        <w:suppressAutoHyphens/>
        <w:spacing w:before="120" w:after="120" w:line="360" w:lineRule="auto"/>
        <w:ind w:left="567" w:right="-1" w:hanging="567"/>
      </w:pPr>
      <w:r w:rsidRPr="00E932BC">
        <w:t>1.</w:t>
      </w:r>
      <w:r w:rsidRPr="00E932BC">
        <w:tab/>
        <w:t>Déanfaidh na Ballstáit faireachán ar an méid seo a leanas:</w:t>
      </w:r>
    </w:p>
    <w:p w:rsidR="00E932BC" w:rsidRPr="00E932BC" w:rsidRDefault="00E932BC" w:rsidP="00E932BC">
      <w:pPr>
        <w:widowControl/>
        <w:suppressAutoHyphens/>
        <w:spacing w:before="120" w:after="120" w:line="360" w:lineRule="auto"/>
        <w:ind w:left="1134" w:right="-1" w:hanging="567"/>
      </w:pPr>
      <w:r w:rsidRPr="00E932BC">
        <w:t>(a)</w:t>
      </w:r>
      <w:r w:rsidRPr="00E932BC">
        <w:tab/>
        <w:t>an bhail atá ar na cineálacha gnáthóige agus an treocht atá iontu agus an cháilíocht agus an treocht i gcáilíocht ghnáthóga na speiceas dá dtagraítear in Airteagail 4 agus 5 sna limistéir atá faoi réir bearta athchóirithe ar bhonn an fhaireacháin dá dtagraítear in Airteagal 12(2), pointe (h);</w:t>
      </w:r>
    </w:p>
    <w:p w:rsidR="00E932BC" w:rsidRPr="00E932BC" w:rsidRDefault="00E932BC" w:rsidP="00E932BC">
      <w:pPr>
        <w:widowControl/>
        <w:suppressAutoHyphens/>
        <w:spacing w:before="120" w:after="120" w:line="360" w:lineRule="auto"/>
        <w:ind w:left="1134" w:right="-1" w:hanging="567"/>
      </w:pPr>
      <w:r w:rsidRPr="00E932BC">
        <w:t>(b)</w:t>
      </w:r>
      <w:r w:rsidRPr="00E932BC">
        <w:tab/>
        <w:t>limistéar an spáis ghlais uirbigh agus chlúdach ceannbhrat na gcrann laistigh de limistéir éiceachórais uirbigh arna gcinneadh i gcomhréir le 11(2b), dá dtagraítear in Airteagal 6;</w:t>
      </w:r>
    </w:p>
    <w:p w:rsidR="00E932BC" w:rsidRPr="00E932BC" w:rsidRDefault="00E932BC" w:rsidP="00E932BC">
      <w:pPr>
        <w:widowControl/>
        <w:suppressAutoHyphens/>
        <w:spacing w:before="120" w:after="120" w:line="360" w:lineRule="auto"/>
        <w:ind w:left="1134" w:right="-1" w:hanging="567"/>
      </w:pPr>
      <w:r w:rsidRPr="00E932BC">
        <w:t>(c)</w:t>
      </w:r>
      <w:r w:rsidRPr="00E932BC">
        <w:tab/>
        <w:t>na táscairí bithéagsúlachta in éiceachórais talmhaíochta a liostaítear in Iarscríbhinn IV;</w:t>
      </w:r>
    </w:p>
    <w:p w:rsidR="00E932BC" w:rsidRPr="00E932BC" w:rsidRDefault="00E932BC" w:rsidP="00E932BC">
      <w:pPr>
        <w:widowControl/>
        <w:suppressAutoHyphens/>
        <w:spacing w:before="120" w:after="120" w:line="360" w:lineRule="auto"/>
        <w:ind w:left="1134" w:right="-1" w:hanging="567"/>
      </w:pPr>
      <w:r w:rsidRPr="00E932BC">
        <w:t>(d)</w:t>
      </w:r>
      <w:r w:rsidRPr="00E932BC">
        <w:tab/>
        <w:t>pobail speiceas an éin talaimh feirme choitinn a liostaítear in Iarscríbhinn V;</w:t>
      </w:r>
    </w:p>
    <w:p w:rsidR="00E932BC" w:rsidRPr="00E932BC" w:rsidRDefault="00E932BC" w:rsidP="00E932BC">
      <w:pPr>
        <w:widowControl/>
        <w:suppressAutoHyphens/>
        <w:spacing w:before="120" w:after="120" w:line="360" w:lineRule="auto"/>
        <w:ind w:left="1134" w:right="-1" w:hanging="567"/>
      </w:pPr>
      <w:r w:rsidRPr="00E932BC">
        <w:t>(e)</w:t>
      </w:r>
      <w:r w:rsidRPr="00E932BC">
        <w:tab/>
        <w:t>na trí tháscaire bithéagsúlachta in éiceachórais foraoise a liostaítear in Airteagal 10(2);</w:t>
      </w:r>
    </w:p>
    <w:p w:rsidR="00E932BC" w:rsidRPr="00E932BC" w:rsidRDefault="00E932BC" w:rsidP="00E932BC">
      <w:pPr>
        <w:widowControl/>
        <w:suppressAutoHyphens/>
        <w:spacing w:before="120" w:after="120" w:line="360" w:lineRule="auto"/>
        <w:ind w:left="1134" w:right="-1" w:hanging="567"/>
      </w:pPr>
      <w:r w:rsidRPr="00E932BC">
        <w:lastRenderedPageBreak/>
        <w:t>(ea)</w:t>
      </w:r>
      <w:r w:rsidRPr="00E932BC">
        <w:tab/>
        <w:t>trí cinn de na táscairí bithéagsúlachta in éiceachórais na bhforaoisí a liostaítear in Airteagal 10(2a), arna roghnú ag an mBallstát;</w:t>
      </w:r>
    </w:p>
    <w:p w:rsidR="00E932BC" w:rsidRPr="00E932BC" w:rsidRDefault="00E932BC" w:rsidP="00E932BC">
      <w:pPr>
        <w:widowControl/>
        <w:suppressAutoHyphens/>
        <w:spacing w:before="120" w:after="120" w:line="360" w:lineRule="auto"/>
        <w:ind w:left="1134" w:right="-1" w:hanging="567"/>
      </w:pPr>
      <w:r w:rsidRPr="00E932BC">
        <w:t>(f)</w:t>
      </w:r>
      <w:r w:rsidRPr="00E932BC">
        <w:tab/>
        <w:t>flúirse agus éagsúlacht speiceas pailneoirí, de réir an mhodha arna bhunú i gcomhréir le hAirteagal 8(2);</w:t>
      </w:r>
    </w:p>
    <w:p w:rsidR="00E932BC" w:rsidRPr="00E932BC" w:rsidRDefault="00E932BC" w:rsidP="00E932BC">
      <w:pPr>
        <w:widowControl/>
        <w:suppressAutoHyphens/>
        <w:spacing w:before="120" w:after="120" w:line="360" w:lineRule="auto"/>
        <w:ind w:left="1134" w:right="-1" w:hanging="567"/>
      </w:pPr>
      <w:r w:rsidRPr="00E932BC">
        <w:t>(g)</w:t>
      </w:r>
      <w:r w:rsidRPr="00E932BC">
        <w:tab/>
        <w:t>an limistéar agus bail na limistéar a chumhdaítear leis na cineálacha gnáthóige a liostaítear in Iarscríbhinní I ▌;</w:t>
      </w:r>
    </w:p>
    <w:p w:rsidR="00E932BC" w:rsidRPr="00E932BC" w:rsidRDefault="00E932BC" w:rsidP="00E932BC">
      <w:pPr>
        <w:widowControl/>
        <w:suppressAutoHyphens/>
        <w:spacing w:before="120" w:after="120" w:line="360" w:lineRule="auto"/>
        <w:ind w:left="1134" w:right="-1" w:hanging="567"/>
      </w:pPr>
      <w:r w:rsidRPr="00E932BC">
        <w:t>(h)</w:t>
      </w:r>
      <w:r w:rsidRPr="00E932BC">
        <w:tab/>
        <w:t>limistéar agus cáilíocht ghnáthóg na speiceas dá dtagraítear in Airteagail 4(3) agus 5(3) ▌.</w:t>
      </w:r>
    </w:p>
    <w:p w:rsidR="00E932BC" w:rsidRPr="00E932BC" w:rsidRDefault="00E932BC" w:rsidP="0081037E">
      <w:pPr>
        <w:widowControl/>
        <w:suppressAutoHyphens/>
        <w:spacing w:before="120" w:after="120" w:line="360" w:lineRule="auto"/>
        <w:ind w:left="567" w:right="-1" w:hanging="567"/>
      </w:pPr>
      <w:r w:rsidRPr="00E932BC">
        <w:t>2.</w:t>
      </w:r>
      <w:r w:rsidRPr="00E932BC">
        <w:tab/>
        <w:t>Cuirfear tús leis an bhfaireachán i gcomhréir le mír 1, pointe (a), a luaithe a chuirfear na bearta athchóirithe i bhfeidhm.</w:t>
      </w:r>
    </w:p>
    <w:p w:rsidR="00E932BC" w:rsidRPr="00E932BC" w:rsidRDefault="00E932BC" w:rsidP="0081037E">
      <w:pPr>
        <w:widowControl/>
        <w:suppressAutoHyphens/>
        <w:spacing w:before="120" w:after="120" w:line="360" w:lineRule="auto"/>
        <w:ind w:left="567" w:right="-1" w:hanging="567"/>
      </w:pPr>
      <w:r w:rsidRPr="00E932BC">
        <w:t>3.</w:t>
      </w:r>
      <w:r w:rsidRPr="00E932BC">
        <w:tab/>
        <w:t>Cuirfear tús leis an bhfaireachán i gcomhréir le mír 1, pointí (b), (c), (d), (e) agus (ea) ar [Oifig na bhFoilseachán cuir isteach dáta theacht i bhfeidhm an Rialacháin seo].</w:t>
      </w:r>
    </w:p>
    <w:p w:rsidR="00E932BC" w:rsidRPr="00E932BC" w:rsidRDefault="00E932BC" w:rsidP="0081037E">
      <w:pPr>
        <w:widowControl/>
        <w:suppressAutoHyphens/>
        <w:spacing w:before="120" w:after="120" w:line="360" w:lineRule="auto"/>
        <w:ind w:left="567" w:right="-1" w:hanging="567"/>
      </w:pPr>
      <w:r w:rsidRPr="00E932BC">
        <w:t>4.</w:t>
      </w:r>
      <w:r w:rsidRPr="00E932BC">
        <w:tab/>
        <w:t>Cuirfear tús leis an bhfaireachán i gcomhréir le mír 1, pointe (f), den Airteagal seo bliain amháin tar éis theacht i bhfeidhm an ghnímh cur chun feidhme dá dtagraítear in Airteagal 8(2).</w:t>
      </w:r>
    </w:p>
    <w:p w:rsidR="00E932BC" w:rsidRPr="00E932BC" w:rsidRDefault="00E932BC" w:rsidP="0081037E">
      <w:pPr>
        <w:widowControl/>
        <w:suppressAutoHyphens/>
        <w:spacing w:before="120" w:after="120" w:line="360" w:lineRule="auto"/>
        <w:ind w:left="567" w:right="-1" w:hanging="567"/>
      </w:pPr>
      <w:r w:rsidRPr="00E932BC">
        <w:t>5.</w:t>
      </w:r>
      <w:r w:rsidRPr="00E932BC">
        <w:tab/>
        <w:t>Déanfar an faireachán i gcomhréir le mír 1, pointí (a) agus (b) gach 6 bliana ar a laghad. Déanfar an faireachán i gcomhréir le mír 1, pointe (c), ▌maidir leis an stoc de charbón orgánach in ithreacha mianracha curaíochta agus maidir leis an sciar de thalamh talmhaíochta a bhfuil gnéithe tírdhreacha ard-bhithéagsúlachta aige, agus (e) maidir leis an adhmad marbh atá ina sheasamh agus an t-adhmad marbh atá ina luí, agus, i gcás inarb infheidhme, sciar na bhforaoisí a bhfuil struchtúr neamhchothrom ann d’aois, nascacht na foraoise, an sciar den fhoraois is mó ina bhfuil speicis na gcrann dúchasach, éagsúlacht na speiceas crann agus stoc an charbóin orgánaigh, déanfar é gach 6 bliana ar a laghad, nó, i gcás inar gá, chun meastóireacht a dhéanamh ar threochtaí atá ag méadú go dtí 2030 a bhaint amach, le heatramh níos giorra. An faireachán i gcomhréir leis an mír sin, pointe (c) maidir le hinnéacs an fhéileacáin féarthalún, leis an mír sin, pointí (d) agus (e) maidir le hinnéacs na n-éan coiteann foraoise, agus leis an mír sin, pointe (f) i dtaca le speicis pailneoirí, déanfar gach bliain é. Déanfar an faireachán i gcomhréir leis an mír sin, pointí (g) agus (h), gach 6 bliana ar a laghad agus déanfar é a chomhordú leis an timthriall tuairiscithe faoi Airteagal 17 de Threoir 92/43/CEE agus leis an measúnú tosaigh</w:t>
      </w:r>
      <w:r w:rsidR="006650EC">
        <w:t xml:space="preserve"> faoi Airteagal 17 de Threoir </w:t>
      </w:r>
      <w:r w:rsidRPr="00E932BC">
        <w:t>2008/</w:t>
      </w:r>
      <w:r w:rsidR="006650EC" w:rsidRPr="006650EC">
        <w:t>56/</w:t>
      </w:r>
      <w:r w:rsidRPr="00E932BC">
        <w:t>CE.</w:t>
      </w:r>
    </w:p>
    <w:p w:rsidR="00E932BC" w:rsidRPr="00E932BC" w:rsidRDefault="00E932BC" w:rsidP="0081037E">
      <w:pPr>
        <w:widowControl/>
        <w:suppressAutoHyphens/>
        <w:spacing w:before="120" w:after="120" w:line="360" w:lineRule="auto"/>
        <w:ind w:left="567" w:right="-1" w:hanging="567"/>
      </w:pPr>
      <w:r w:rsidRPr="00E932BC">
        <w:lastRenderedPageBreak/>
        <w:t>6.</w:t>
      </w:r>
      <w:r w:rsidRPr="00E932BC">
        <w:tab/>
        <w:t>Áiritheoidh na Ballstáit go ndéanfar faireachán ar na táscairí le haghaidh na n-éiceachóras talmhaíochta dá dtagraítear in Airteagal 9(2), pointe (b), agus na táscairí le haghaidh na n-éiceachóras foraoise dá dtagraítear in Airteagal 10(2), pointí (a), (b), agus 10(2a), pointe (c), den Rialachán seo, ar bhealach atá comhsheasmhach leis an bhfaireachán a cheanglaítear faoi Rialachán (AE) 2018/841 agus (AE) 2018/1999.</w:t>
      </w:r>
    </w:p>
    <w:p w:rsidR="00DE366C" w:rsidRDefault="00E932BC" w:rsidP="00DE366C">
      <w:pPr>
        <w:widowControl/>
        <w:suppressAutoHyphens/>
        <w:spacing w:before="120" w:after="120" w:line="360" w:lineRule="auto"/>
        <w:ind w:left="567" w:right="-1" w:hanging="567"/>
      </w:pPr>
      <w:r w:rsidRPr="00E932BC">
        <w:t>7.</w:t>
      </w:r>
      <w:r w:rsidRPr="00E932BC">
        <w:tab/>
        <w:t>Poibleoidh na Ballstáit na sonraí a ghintear leis an bhfaireachán a dhéantar faoin Airteagal seo, i gcomhréir le Treoir 2007/2/CE ó Pharlaimint na hEorpa agus ón gComhairle  agus i gcomhréir leis na minicíochtaí faireacháin a leagtar amach i mír 5.</w:t>
      </w:r>
    </w:p>
    <w:p w:rsidR="00DE366C" w:rsidRDefault="00DE366C">
      <w:pPr>
        <w:widowControl/>
      </w:pPr>
      <w:r>
        <w:br w:type="page"/>
      </w:r>
    </w:p>
    <w:p w:rsidR="00E932BC" w:rsidRPr="00E932BC" w:rsidRDefault="00E932BC" w:rsidP="0081037E">
      <w:pPr>
        <w:widowControl/>
        <w:suppressAutoHyphens/>
        <w:spacing w:before="120" w:after="120" w:line="360" w:lineRule="auto"/>
        <w:ind w:left="567" w:right="-1" w:hanging="567"/>
      </w:pPr>
      <w:r w:rsidRPr="00E932BC">
        <w:lastRenderedPageBreak/>
        <w:t>8.</w:t>
      </w:r>
      <w:r w:rsidRPr="00E932BC">
        <w:tab/>
        <w:t>Oibreoidh córais faireacháin na mBallstát ar bhonn bunachar sonraí leictreonach agus córas faisnéise geografaí, agus déanfar uasmhéadú ar an rochtain ar shonraí agus ar sheirbhísí ó theicneolaíochtaí cianbhraiteachta, faire na cruinne (seirbhísí Copernicus), braiteoirí agus feistí in situ, nó sonraí eolaíochta na saoránach agus ar an úsáid a bhaintear as na sonraí agus na seirbhísí sin, agus bainfear leas as na deiseanna a chuirtear ar fáil leis an intleacht shaorga, ard-anailísíú sonraí agus ardphróiseáil sonraí.</w:t>
      </w:r>
    </w:p>
    <w:p w:rsidR="00E932BC" w:rsidRPr="00E932BC" w:rsidRDefault="00E932BC" w:rsidP="0081037E">
      <w:pPr>
        <w:widowControl/>
        <w:suppressAutoHyphens/>
        <w:spacing w:before="120" w:after="120" w:line="360" w:lineRule="auto"/>
        <w:ind w:left="567" w:right="-1" w:hanging="567"/>
      </w:pPr>
      <w:r w:rsidRPr="00E932BC">
        <w:t>9.</w:t>
      </w:r>
      <w:r w:rsidRPr="00E932BC">
        <w:tab/>
        <w:t>Féadfaidh an Coimisiún gníomhartha cur chun feidhme a ghlacadh chun:</w:t>
      </w:r>
    </w:p>
    <w:p w:rsidR="00E932BC" w:rsidRPr="00E932BC" w:rsidRDefault="00E932BC" w:rsidP="00E932BC">
      <w:pPr>
        <w:widowControl/>
        <w:suppressAutoHyphens/>
        <w:spacing w:before="120" w:after="120" w:line="360" w:lineRule="auto"/>
        <w:ind w:left="1134" w:right="-1" w:hanging="567"/>
      </w:pPr>
      <w:r w:rsidRPr="00E932BC">
        <w:t>(a)</w:t>
      </w:r>
      <w:r w:rsidRPr="00E932BC">
        <w:tab/>
        <w:t>na modhanna chun faireachán a dhéanamh ar na táscairí le haghaidh na n-éiceachóras talmhaíochta a liostaítear in Iarscríbhinn IV a shonrú;</w:t>
      </w:r>
    </w:p>
    <w:p w:rsidR="00E932BC" w:rsidRPr="00E932BC" w:rsidRDefault="00E932BC" w:rsidP="00E932BC">
      <w:pPr>
        <w:widowControl/>
        <w:suppressAutoHyphens/>
        <w:spacing w:before="120" w:after="120" w:line="360" w:lineRule="auto"/>
        <w:ind w:left="1134" w:right="-1" w:hanging="567"/>
      </w:pPr>
      <w:r w:rsidRPr="00E932BC">
        <w:t>(b)</w:t>
      </w:r>
      <w:r w:rsidRPr="00E932BC">
        <w:tab/>
        <w:t>na modhanna chun faireachán a dhéanamh ar na táscairí le haghaidh na n-éiceachóras foraoise a liostaítear in Iarscríbhinn VI a shonrú;</w:t>
      </w:r>
    </w:p>
    <w:p w:rsidR="00E932BC" w:rsidRPr="00E932BC" w:rsidRDefault="00E932BC" w:rsidP="00E932BC">
      <w:pPr>
        <w:widowControl/>
        <w:suppressAutoHyphens/>
        <w:spacing w:before="120" w:after="120" w:line="360" w:lineRule="auto"/>
        <w:ind w:left="1134" w:right="-1" w:hanging="567"/>
      </w:pPr>
      <w:r w:rsidRPr="00E932BC">
        <w:t>(c)</w:t>
      </w:r>
      <w:r w:rsidRPr="00E932BC">
        <w:tab/>
        <w:t>creat treorach a bhunú chun na leibhéil shásúla dá dtagraítear in Airteagal 10(2) agus 10(2a) a shocrú.</w:t>
      </w:r>
    </w:p>
    <w:p w:rsidR="00E932BC" w:rsidRPr="0081037E" w:rsidRDefault="00E932BC" w:rsidP="0081037E">
      <w:pPr>
        <w:widowControl/>
        <w:suppressAutoHyphens/>
        <w:spacing w:before="120" w:after="120" w:line="360" w:lineRule="auto"/>
        <w:ind w:left="567" w:right="-1" w:hanging="567"/>
        <w:rPr>
          <w:b/>
          <w:i/>
        </w:rPr>
      </w:pPr>
      <w:r w:rsidRPr="0081037E">
        <w:rPr>
          <w:b/>
          <w:i/>
        </w:rPr>
        <w:t>9a.</w:t>
      </w:r>
      <w:r w:rsidRPr="0081037E">
        <w:rPr>
          <w:b/>
          <w:i/>
        </w:rPr>
        <w:tab/>
        <w:t>Faoi 2028, glacfaidh an Coimisiún gníomhartha cur chun feidhme chun creat treorach a bhunú chun na leibhéil shásúla dá dtagraítear in Airteagail 6(2), 6(3), 8(1) agus 9(2) a shocrú.</w:t>
      </w:r>
    </w:p>
    <w:p w:rsidR="00DE366C" w:rsidRDefault="00E932BC" w:rsidP="00DE366C">
      <w:pPr>
        <w:widowControl/>
        <w:suppressAutoHyphens/>
        <w:spacing w:before="120" w:after="120" w:line="360" w:lineRule="auto"/>
        <w:ind w:left="567" w:right="-1" w:hanging="567"/>
      </w:pPr>
      <w:r w:rsidRPr="00E932BC">
        <w:t>9b.</w:t>
      </w:r>
      <w:r w:rsidRPr="00E932BC">
        <w:tab/>
        <w:t>▌Déanfar gníomhartha cur chun feidhme de bhun mhíreanna (9) agus (9a) a ghlacadh i gcomhréir leis an nós imeachta scrúdúcháin dá dtagraítear in Airteagal 21(2).</w:t>
      </w:r>
    </w:p>
    <w:p w:rsidR="00DE366C" w:rsidRDefault="00DE366C">
      <w:pPr>
        <w:widowControl/>
      </w:pPr>
      <w:r>
        <w:br w:type="page"/>
      </w:r>
    </w:p>
    <w:p w:rsidR="00E932BC" w:rsidRPr="00E932BC" w:rsidRDefault="00E932BC" w:rsidP="0081037E">
      <w:pPr>
        <w:widowControl/>
        <w:suppressAutoHyphens/>
        <w:spacing w:before="120" w:after="120" w:line="360" w:lineRule="auto"/>
        <w:ind w:left="1134" w:right="-1" w:hanging="567"/>
        <w:jc w:val="center"/>
      </w:pPr>
      <w:r w:rsidRPr="00E932BC">
        <w:lastRenderedPageBreak/>
        <w:t xml:space="preserve"> Airteagal 18</w:t>
      </w:r>
    </w:p>
    <w:p w:rsidR="00E932BC" w:rsidRPr="00E932BC" w:rsidRDefault="00E932BC" w:rsidP="0081037E">
      <w:pPr>
        <w:widowControl/>
        <w:suppressAutoHyphens/>
        <w:spacing w:before="120" w:after="120" w:line="360" w:lineRule="auto"/>
        <w:ind w:left="1134" w:right="-1" w:hanging="567"/>
        <w:jc w:val="center"/>
      </w:pPr>
      <w:r w:rsidRPr="00E932BC">
        <w:t>Tuairisciú</w:t>
      </w:r>
    </w:p>
    <w:p w:rsidR="00E932BC" w:rsidRPr="00E932BC" w:rsidRDefault="00E932BC" w:rsidP="0081037E">
      <w:pPr>
        <w:widowControl/>
        <w:suppressAutoHyphens/>
        <w:spacing w:before="120" w:after="120" w:line="360" w:lineRule="auto"/>
        <w:ind w:left="567" w:right="-1" w:hanging="567"/>
      </w:pPr>
      <w:r w:rsidRPr="00E932BC">
        <w:t>1.</w:t>
      </w:r>
      <w:r w:rsidRPr="00E932BC">
        <w:tab/>
        <w:t>Tuairisceoidh na Ballstáit don Choimisiún go leictreonach an limistéar atá faoi réir na mbeart um athchóiriú dá dtagraítear in Airteagail 4 go 10 agus na bacainní dá dtagraítear in Airteagal 7 atá bainte, ar a laghad gach 3 bliana. Cuirfear an chéad tuarascáil isteach i mí an Mheithimh 2028.</w:t>
      </w:r>
    </w:p>
    <w:p w:rsidR="00E932BC" w:rsidRPr="00E932BC" w:rsidRDefault="00E932BC" w:rsidP="0081037E">
      <w:pPr>
        <w:widowControl/>
        <w:suppressAutoHyphens/>
        <w:spacing w:before="120" w:after="120" w:line="360" w:lineRule="auto"/>
        <w:ind w:left="567" w:right="-1" w:hanging="567"/>
      </w:pPr>
      <w:r w:rsidRPr="00E932BC">
        <w:t>2.</w:t>
      </w:r>
      <w:r w:rsidRPr="00E932BC">
        <w:tab/>
        <w:t>Tuairisceoidh na Ballstáit don Choimisiún go leictreonach na sonraí agus an fhaisnéis seo a leanas, le cúnamh ó EEA, gach 6 bliana ar a laghad:</w:t>
      </w:r>
    </w:p>
    <w:p w:rsidR="00E932BC" w:rsidRPr="00E932BC" w:rsidRDefault="00E932BC" w:rsidP="00E932BC">
      <w:pPr>
        <w:widowControl/>
        <w:suppressAutoHyphens/>
        <w:spacing w:before="120" w:after="120" w:line="360" w:lineRule="auto"/>
        <w:ind w:left="1134" w:right="-1" w:hanging="567"/>
      </w:pPr>
      <w:r w:rsidRPr="00E932BC">
        <w:t>(a)</w:t>
      </w:r>
      <w:r w:rsidRPr="00E932BC">
        <w:tab/>
        <w:t>an dul chun cinn a dhéantar i dtaca leis an bplean athchóirithe náisiúnta a chur chun feidhme, na bearta athchóirithe a chur i bhfeidhm agus na spriocanna agus na hoibleagáidí a leagtar amach i gcomhréir le hAirteagail 4 go 10 a bhaint amach;</w:t>
      </w:r>
    </w:p>
    <w:p w:rsidR="00E932BC" w:rsidRPr="00E932BC" w:rsidRDefault="00E932BC" w:rsidP="00E932BC">
      <w:pPr>
        <w:widowControl/>
        <w:suppressAutoHyphens/>
        <w:spacing w:before="120" w:after="120" w:line="360" w:lineRule="auto"/>
        <w:ind w:left="1134" w:right="-1" w:hanging="567"/>
      </w:pPr>
      <w:r w:rsidRPr="00E932BC">
        <w:t>(b)</w:t>
      </w:r>
      <w:r w:rsidRPr="00E932BC">
        <w:tab/>
        <w:t>torthaí an fhaireacháin a rinneadh i gcomhréir le hAirteagal 17. Déanfar tuairisciú thorthaí an fhaireacháin a dhéantar i gcomhréir le hAirteagal 17(1)(g) agus (h) a chur isteach, agus áireofar orthu léarscáileanna ina bhfuil tagairtí geografacha;</w:t>
      </w:r>
    </w:p>
    <w:p w:rsidR="00E932BC" w:rsidRPr="00E932BC" w:rsidRDefault="00E932BC" w:rsidP="00E932BC">
      <w:pPr>
        <w:widowControl/>
        <w:suppressAutoHyphens/>
        <w:spacing w:before="120" w:after="120" w:line="360" w:lineRule="auto"/>
        <w:ind w:left="1134" w:right="-1" w:hanging="567"/>
      </w:pPr>
      <w:r w:rsidRPr="00E932BC">
        <w:t>(c)</w:t>
      </w:r>
      <w:r w:rsidRPr="00E932BC">
        <w:tab/>
        <w:t>suíomh agus fairsinge na limistéar atá faoi réir na mbeart athchóirithe dá dtagraítear in Airteagail 4, 5 agus 9(4), lena n-áirítear léarscáileanna de na limistéir sin ina bhfuil tagairtí geografacha;</w:t>
      </w:r>
    </w:p>
    <w:p w:rsidR="00E932BC" w:rsidRPr="00E932BC" w:rsidRDefault="00E932BC" w:rsidP="00E932BC">
      <w:pPr>
        <w:widowControl/>
        <w:suppressAutoHyphens/>
        <w:spacing w:before="120" w:after="120" w:line="360" w:lineRule="auto"/>
        <w:ind w:left="1134" w:right="-1" w:hanging="567"/>
      </w:pPr>
      <w:r w:rsidRPr="00E932BC">
        <w:t>(d)</w:t>
      </w:r>
      <w:r w:rsidRPr="00E932BC">
        <w:tab/>
        <w:t>fardal nuashonraithe na mbacainní dá dtagraítear in Airteagal 7(1);</w:t>
      </w:r>
    </w:p>
    <w:p w:rsidR="00E932BC" w:rsidRPr="00E932BC" w:rsidRDefault="00E932BC" w:rsidP="00E932BC">
      <w:pPr>
        <w:widowControl/>
        <w:suppressAutoHyphens/>
        <w:spacing w:before="120" w:after="120" w:line="360" w:lineRule="auto"/>
        <w:ind w:left="1134" w:right="-1" w:hanging="567"/>
      </w:pPr>
      <w:r w:rsidRPr="00E932BC">
        <w:t>(e)</w:t>
      </w:r>
      <w:r w:rsidRPr="00E932BC">
        <w:tab/>
        <w:t>faisnéis faoin dul chun cinn atá déanta i dtreo riachtanais mhaoinithe a bhaint amach, i gcomhréir le hAirteagal 12(2)(l), lena n-áirítear athbhreithniú ar infheistíocht iarbhír i gcomparáid le toimhdí infheistíochta tosaigh.</w:t>
      </w:r>
    </w:p>
    <w:p w:rsidR="00DE366C" w:rsidRDefault="00E932BC" w:rsidP="00DE366C">
      <w:pPr>
        <w:widowControl/>
        <w:suppressAutoHyphens/>
        <w:spacing w:before="120" w:after="120" w:line="360" w:lineRule="auto"/>
        <w:ind w:right="-1"/>
      </w:pPr>
      <w:r w:rsidRPr="00E932BC">
        <w:t>Cuirfear na chéad tuarascálacha isteach i mí an Mheithimh 2031, ina gcumhdófar an tréimhse suas go dtí 2030.</w:t>
      </w:r>
    </w:p>
    <w:p w:rsidR="00DE366C" w:rsidRDefault="00DE366C">
      <w:pPr>
        <w:widowControl/>
      </w:pPr>
      <w:r>
        <w:br w:type="page"/>
      </w:r>
    </w:p>
    <w:p w:rsidR="00E932BC" w:rsidRPr="00E932BC" w:rsidRDefault="00E932BC" w:rsidP="0081037E">
      <w:pPr>
        <w:widowControl/>
        <w:suppressAutoHyphens/>
        <w:spacing w:before="120" w:after="120" w:line="360" w:lineRule="auto"/>
        <w:ind w:left="567" w:right="-1" w:hanging="567"/>
      </w:pPr>
      <w:r w:rsidRPr="00E932BC">
        <w:lastRenderedPageBreak/>
        <w:t>3.</w:t>
      </w:r>
      <w:r w:rsidRPr="00E932BC">
        <w:tab/>
        <w:t>Glacfaidh an Coimisiún gníomhartha cur chun feidhme chun an fhormáid, an struchtúr agus na socruithe mionsonraithe a bhunú chun an fhaisnéis dá dtagraítear i míreanna 1 agus 2 den Airteagal seo a chur i láthair. Déanfar na gníomhartha cur chun feidhme sin a ghlacadh i gcomhréir leis an nós imeachta scrúdúcháin dá dtagraítear in Airteagal 21(2). Tabharfaidh EEA cúnamh don Choimisiún agus an fhormáid, an struchtúr agus na socruithe mionsonraithe le haghaidh an tuairiscithe leictreonaigh á ndréachtú aige.</w:t>
      </w:r>
    </w:p>
    <w:p w:rsidR="00E932BC" w:rsidRPr="00E932BC" w:rsidRDefault="00E932BC" w:rsidP="0081037E">
      <w:pPr>
        <w:widowControl/>
        <w:suppressAutoHyphens/>
        <w:spacing w:before="120" w:after="120" w:line="360" w:lineRule="auto"/>
        <w:ind w:left="567" w:right="-1" w:hanging="567"/>
      </w:pPr>
      <w:r w:rsidRPr="00E932BC">
        <w:t>4.</w:t>
      </w:r>
      <w:r w:rsidRPr="00E932BC">
        <w:tab/>
        <w:t>Gach 3 bliana, tabharfaidh EEA forbhreathnú teicniúil ▌don Choimisiún ar an dul chun cinn chun na spriocanna agus na hoibleagáidí a leagtar amach sa Rialachán seo a bhaint amach, ar bhonn na sonraí a chuirfidh na Ballstáit ar fáil i gcomhréir le mír 1 den Airteagal seo agus le hAirteagal 17(7).</w:t>
      </w:r>
    </w:p>
    <w:p w:rsidR="00E932BC" w:rsidRPr="00E932BC" w:rsidRDefault="00E932BC" w:rsidP="0081037E">
      <w:pPr>
        <w:widowControl/>
        <w:suppressAutoHyphens/>
        <w:spacing w:before="120" w:after="120" w:line="360" w:lineRule="auto"/>
        <w:ind w:left="567" w:right="-1" w:hanging="567"/>
      </w:pPr>
      <w:r w:rsidRPr="00E932BC">
        <w:t>5.</w:t>
      </w:r>
      <w:r w:rsidRPr="00E932BC">
        <w:tab/>
        <w:t>Déanfaidh EEA tuarascáil theicniúil uile-Aontais a chur ar fáil don Choimisiún ar an dul chun cinn chun na spriocanna agus na hoibleagáidí a leagtar amach sa Rialachán seo a bhaint amach, ar bhonn na sonraí a chuirfidh na Ballstáit ar fáil i gcomhréir le míreanna 1, 2 agus 3 den Airteagal seo. Féadfaidh sí freisin úsáid a bhaint as faisnéis arna tuairisciú faoi Airteagal 17 de Threoir 92/43/CEE, Airteagal 15 de Threoir 2000/60/CE, Airteagal 12 de Threoir 2009/147/CE, agus Airteagal 17 de Threoir 2008/56/CE. Soláthrófar an tuarascáil faoi mhí an Mheithimh 2032 agus soláthrófar tuarascálacha gach 6 bliana ina dhiaidh sin.</w:t>
      </w:r>
    </w:p>
    <w:p w:rsidR="00DE366C" w:rsidRDefault="00E932BC" w:rsidP="00DE366C">
      <w:pPr>
        <w:widowControl/>
        <w:suppressAutoHyphens/>
        <w:spacing w:before="120" w:after="120" w:line="360" w:lineRule="auto"/>
        <w:ind w:left="567" w:right="-1" w:hanging="567"/>
      </w:pPr>
      <w:r w:rsidRPr="00E932BC">
        <w:t>6.</w:t>
      </w:r>
      <w:r w:rsidRPr="00E932BC">
        <w:tab/>
        <w:t>Déanfaidh an Coimisiún, ón [4 bliana tar éis dháta theacht i bhfeidhm an Rialacháin seo], tuarascáil a chur faoi bhráid Pharlaimint na hEorpa agus na Comhairle gach 6 bliana maidir le cur chun feidhme an Rialacháin seo.</w:t>
      </w:r>
    </w:p>
    <w:p w:rsidR="00DE366C" w:rsidRDefault="00DE366C">
      <w:pPr>
        <w:widowControl/>
      </w:pPr>
      <w:r>
        <w:br w:type="page"/>
      </w:r>
    </w:p>
    <w:p w:rsidR="00E932BC" w:rsidRPr="0081037E" w:rsidRDefault="00E932BC" w:rsidP="0081037E">
      <w:pPr>
        <w:widowControl/>
        <w:suppressAutoHyphens/>
        <w:spacing w:before="120" w:after="120" w:line="360" w:lineRule="auto"/>
        <w:ind w:left="567" w:right="-1" w:hanging="567"/>
        <w:rPr>
          <w:b/>
          <w:i/>
        </w:rPr>
      </w:pPr>
      <w:r w:rsidRPr="0081037E">
        <w:rPr>
          <w:b/>
          <w:i/>
        </w:rPr>
        <w:lastRenderedPageBreak/>
        <w:t>6a.</w:t>
      </w:r>
      <w:r w:rsidRPr="0081037E">
        <w:rPr>
          <w:b/>
          <w:i/>
        </w:rPr>
        <w:tab/>
        <w:t>Laistigh de 12 mhí tar éis theacht i bhfeidhm an Rialacháin seo, déanfaidh an Coimisiún, i gcomhairle leis na Ballstáit, tuarascáil a chur faoi bhráid Pharlaimint na hEorpa agus na Comhairle ina mbeidh an méid seo a leanas:</w:t>
      </w:r>
    </w:p>
    <w:p w:rsidR="00E932BC" w:rsidRPr="0081037E" w:rsidRDefault="00E932BC" w:rsidP="00E932BC">
      <w:pPr>
        <w:widowControl/>
        <w:suppressAutoHyphens/>
        <w:spacing w:before="120" w:after="120" w:line="360" w:lineRule="auto"/>
        <w:ind w:left="1134" w:right="-1" w:hanging="567"/>
        <w:rPr>
          <w:b/>
          <w:i/>
        </w:rPr>
      </w:pPr>
      <w:r w:rsidRPr="0081037E">
        <w:rPr>
          <w:b/>
          <w:i/>
        </w:rPr>
        <w:t>(a)</w:t>
      </w:r>
      <w:r w:rsidRPr="0081037E">
        <w:rPr>
          <w:b/>
          <w:i/>
        </w:rPr>
        <w:tab/>
        <w:t>forléargas ar na hacmhainní airgeadais atá ar fáil ar leibhéal an Aontais chun an Rialachán seo a chur chun feidhme;</w:t>
      </w:r>
    </w:p>
    <w:p w:rsidR="00E932BC" w:rsidRPr="0081037E" w:rsidRDefault="00E932BC" w:rsidP="00E932BC">
      <w:pPr>
        <w:widowControl/>
        <w:suppressAutoHyphens/>
        <w:spacing w:before="120" w:after="120" w:line="360" w:lineRule="auto"/>
        <w:ind w:left="1134" w:right="-1" w:hanging="567"/>
        <w:rPr>
          <w:b/>
          <w:i/>
        </w:rPr>
      </w:pPr>
      <w:r w:rsidRPr="0081037E">
        <w:rPr>
          <w:b/>
          <w:i/>
        </w:rPr>
        <w:t>(b)</w:t>
      </w:r>
      <w:r w:rsidRPr="0081037E">
        <w:rPr>
          <w:b/>
          <w:i/>
        </w:rPr>
        <w:tab/>
        <w:t>measúnú ar na riachtanais chistiúcháin chun Airteagail 4 go 10 a chur chun feidhme, agus chun an cuspóir a leagtar amach in Airteagal 1, mír 2 a bhaint amach;</w:t>
      </w:r>
    </w:p>
    <w:p w:rsidR="00E932BC" w:rsidRPr="0081037E" w:rsidRDefault="00E932BC" w:rsidP="00E932BC">
      <w:pPr>
        <w:widowControl/>
        <w:suppressAutoHyphens/>
        <w:spacing w:before="120" w:after="120" w:line="360" w:lineRule="auto"/>
        <w:ind w:left="1134" w:right="-1" w:hanging="567"/>
        <w:rPr>
          <w:b/>
          <w:i/>
        </w:rPr>
      </w:pPr>
      <w:r w:rsidRPr="0081037E">
        <w:rPr>
          <w:b/>
          <w:i/>
        </w:rPr>
        <w:t>(c)</w:t>
      </w:r>
      <w:r w:rsidRPr="0081037E">
        <w:rPr>
          <w:b/>
          <w:i/>
        </w:rPr>
        <w:tab/>
        <w:t>anailís chun aon bhearnaí cistiúcháin i gcur chun feidhme na n-oibleagáidí a leagtar amach sa Rialachán a shainaithint;</w:t>
      </w:r>
    </w:p>
    <w:p w:rsidR="00E932BC" w:rsidRPr="0081037E" w:rsidRDefault="00E932BC" w:rsidP="00E932BC">
      <w:pPr>
        <w:widowControl/>
        <w:suppressAutoHyphens/>
        <w:spacing w:before="120" w:after="120" w:line="360" w:lineRule="auto"/>
        <w:ind w:left="1134" w:right="-1" w:hanging="567"/>
        <w:rPr>
          <w:b/>
          <w:i/>
        </w:rPr>
      </w:pPr>
      <w:r w:rsidRPr="0081037E">
        <w:rPr>
          <w:b/>
          <w:i/>
        </w:rPr>
        <w:t>(d)</w:t>
      </w:r>
      <w:r w:rsidRPr="0081037E">
        <w:rPr>
          <w:b/>
          <w:i/>
        </w:rPr>
        <w:tab/>
        <w:t>i gcás inarb iomchuí, tograí le haghaidh bearta leordhóthanacha, lena n-áirítear bearta airgeadais chun aghaidh a thabhairt ar na bearnaí a shainaithnítear, mar shampla cistiú tiomnaithe a bhunú, agus gan dochar do shainchumais na gcomhreachtóirí le haghaidh ghlacadh an chreata airgeadais ilbhliantúil tar éis 2027.</w:t>
      </w:r>
      <w:r w:rsidR="00122E24" w:rsidRPr="0081037E">
        <w:rPr>
          <w:b/>
          <w:i/>
        </w:rPr>
        <w:t xml:space="preserve"> [</w:t>
      </w:r>
      <w:r w:rsidR="00722CF5">
        <w:rPr>
          <w:b/>
          <w:i/>
        </w:rPr>
        <w:t>Leasú</w:t>
      </w:r>
      <w:r w:rsidR="00122E24" w:rsidRPr="00122E24">
        <w:rPr>
          <w:b/>
          <w:i/>
        </w:rPr>
        <w:t> 11]</w:t>
      </w:r>
    </w:p>
    <w:p w:rsidR="00DE366C" w:rsidRDefault="00E932BC" w:rsidP="00DE366C">
      <w:pPr>
        <w:widowControl/>
        <w:suppressAutoHyphens/>
        <w:spacing w:before="120" w:after="120" w:line="360" w:lineRule="auto"/>
        <w:ind w:left="567" w:right="-1" w:hanging="567"/>
      </w:pPr>
      <w:r w:rsidRPr="00E932BC">
        <w:t>7.</w:t>
      </w:r>
      <w:r w:rsidRPr="00E932BC">
        <w:tab/>
        <w:t>Áiritheoidh na Ballstáit go mbeidh an fhaisnéis dá dtagraítear i míreanna 1 agus 2 leordhóthanach agus cothrom le dáta agus go mbeidh sí ar fáil don phobal i gcomhréir le Treoir 2003/4/CE ó Pharlaimint na hEorpa agus ón gComhairle, Treoir 2007/2/CE agus (AE) 2019/1024 ó Pharlaimint na hEorpa agus ón gComhairle.</w:t>
      </w:r>
    </w:p>
    <w:p w:rsidR="00DE366C" w:rsidRDefault="00DE366C">
      <w:pPr>
        <w:widowControl/>
      </w:pPr>
      <w:r>
        <w:br w:type="page"/>
      </w:r>
    </w:p>
    <w:p w:rsidR="00DE366C" w:rsidRPr="0081037E" w:rsidRDefault="00DE366C">
      <w:pPr>
        <w:widowControl/>
        <w:rPr>
          <w:b/>
          <w:i/>
        </w:rPr>
      </w:pPr>
      <w:r w:rsidRPr="0081037E">
        <w:rPr>
          <w:b/>
          <w:i/>
        </w:rPr>
        <w:lastRenderedPageBreak/>
        <w:br w:type="page"/>
      </w:r>
    </w:p>
    <w:p w:rsidR="00DE366C" w:rsidRPr="0081037E" w:rsidRDefault="00DE366C">
      <w:pPr>
        <w:widowControl/>
        <w:rPr>
          <w:b/>
          <w:i/>
        </w:rPr>
      </w:pPr>
      <w:r w:rsidRPr="0081037E">
        <w:rPr>
          <w:b/>
          <w:i/>
        </w:rPr>
        <w:lastRenderedPageBreak/>
        <w:br w:type="page"/>
      </w:r>
    </w:p>
    <w:p w:rsidR="00E932BC" w:rsidRPr="00E932BC" w:rsidRDefault="00E932BC" w:rsidP="0081037E">
      <w:pPr>
        <w:widowControl/>
        <w:suppressAutoHyphens/>
        <w:spacing w:before="120" w:after="120" w:line="360" w:lineRule="auto"/>
        <w:ind w:left="1134" w:right="-1" w:hanging="567"/>
        <w:jc w:val="center"/>
      </w:pPr>
      <w:r w:rsidRPr="00E932BC">
        <w:lastRenderedPageBreak/>
        <w:t>CAIBIDIL V</w:t>
      </w:r>
    </w:p>
    <w:p w:rsidR="00E932BC" w:rsidRPr="00E932BC" w:rsidRDefault="00E932BC" w:rsidP="0081037E">
      <w:pPr>
        <w:widowControl/>
        <w:suppressAutoHyphens/>
        <w:spacing w:before="120" w:after="120" w:line="360" w:lineRule="auto"/>
        <w:ind w:left="1134" w:right="-1" w:hanging="567"/>
        <w:jc w:val="center"/>
      </w:pPr>
      <w:r w:rsidRPr="00E932BC">
        <w:t>CUMHACHTAÍ TARMLIGTHE AGUS NÓS IMEACHTA COISTE</w:t>
      </w:r>
    </w:p>
    <w:p w:rsidR="00E932BC" w:rsidRPr="00E932BC" w:rsidRDefault="00E932BC" w:rsidP="0081037E">
      <w:pPr>
        <w:widowControl/>
        <w:suppressAutoHyphens/>
        <w:spacing w:before="120" w:after="120" w:line="360" w:lineRule="auto"/>
        <w:ind w:left="1134" w:right="-1" w:hanging="567"/>
        <w:jc w:val="center"/>
      </w:pPr>
      <w:r w:rsidRPr="00E932BC">
        <w:t>Airteagal 19</w:t>
      </w:r>
    </w:p>
    <w:p w:rsidR="00E932BC" w:rsidRPr="00E932BC" w:rsidRDefault="00E932BC" w:rsidP="0081037E">
      <w:pPr>
        <w:widowControl/>
        <w:suppressAutoHyphens/>
        <w:spacing w:before="120" w:after="120" w:line="360" w:lineRule="auto"/>
        <w:ind w:left="1134" w:right="-1" w:hanging="567"/>
        <w:jc w:val="center"/>
      </w:pPr>
      <w:r w:rsidRPr="00E932BC">
        <w:t>Leasuithe ar na hIarscríbhinní</w:t>
      </w:r>
    </w:p>
    <w:p w:rsidR="00E932BC" w:rsidRPr="00E932BC" w:rsidRDefault="00E932BC" w:rsidP="0081037E">
      <w:pPr>
        <w:widowControl/>
        <w:suppressAutoHyphens/>
        <w:spacing w:before="120" w:after="120" w:line="360" w:lineRule="auto"/>
        <w:ind w:left="567" w:right="-1" w:hanging="567"/>
      </w:pPr>
      <w:r w:rsidRPr="00E932BC">
        <w:t>1.</w:t>
      </w:r>
      <w:r w:rsidRPr="00E932BC">
        <w:tab/>
        <w:t>Tugtar de chumhacht don Choimisiún gníomhartha tarmligthe a ghlacadh i gcomhréir le hAirteagal 20 chun Iarscríbhinn I a leasú chun an chaoi a ndéantar na ▌cineálacha gnáthóige a ghrúpáil de réir dul chun teicniúil agus eolaíoch agus chun an taithí a fuarthas ó chur i bhfeidhm an Rialacháin seo a chur san áireamh.</w:t>
      </w:r>
    </w:p>
    <w:p w:rsidR="00E932BC" w:rsidRPr="00E932BC" w:rsidRDefault="00E932BC" w:rsidP="0081037E">
      <w:pPr>
        <w:widowControl/>
        <w:suppressAutoHyphens/>
        <w:spacing w:before="120" w:after="120" w:line="360" w:lineRule="auto"/>
        <w:ind w:left="567" w:right="-1" w:hanging="567"/>
      </w:pPr>
      <w:r w:rsidRPr="00E932BC">
        <w:t>2.</w:t>
      </w:r>
      <w:r w:rsidRPr="00E932BC">
        <w:tab/>
        <w:t>Tugtar de chumhacht don Choimisiún gníomhartha tarmligthe a ghlacadh i gcomhréir le hAirteagal 20 chun Iarscríbhinní II a leasú chun an méid seo a leanas a chur in oiriúint:</w:t>
      </w:r>
    </w:p>
    <w:p w:rsidR="00E932BC" w:rsidRPr="00E932BC" w:rsidRDefault="00E932BC" w:rsidP="00E932BC">
      <w:pPr>
        <w:widowControl/>
        <w:suppressAutoHyphens/>
        <w:spacing w:before="120" w:after="120" w:line="360" w:lineRule="auto"/>
        <w:ind w:left="1134" w:right="-1" w:hanging="567"/>
      </w:pPr>
      <w:r w:rsidRPr="00E932BC">
        <w:t>(a)</w:t>
      </w:r>
      <w:r w:rsidRPr="00E932BC">
        <w:tab/>
        <w:t xml:space="preserve">liosta na gcineálacha gnáthóige chun comhsheasmhacht a áirithiú le nuashonruithe ar aicmiú gnáthóg an chórais faisnéise Eorpaigh maidir leis an dúlra (EUNIS), agus; </w:t>
      </w:r>
    </w:p>
    <w:p w:rsidR="00E932BC" w:rsidRPr="00E932BC" w:rsidRDefault="00E932BC" w:rsidP="00E932BC">
      <w:pPr>
        <w:widowControl/>
        <w:suppressAutoHyphens/>
        <w:spacing w:before="120" w:after="120" w:line="360" w:lineRule="auto"/>
        <w:ind w:left="1134" w:right="-1" w:hanging="567"/>
      </w:pPr>
      <w:r w:rsidRPr="00E932BC">
        <w:t>(b)</w:t>
      </w:r>
      <w:r w:rsidRPr="00E932BC">
        <w:tab/>
        <w:t>an chaoi a ndéantar na ▌cineálacha gnáthóige a ghrúpáil de réir dul chun cinn teicniúil agus eolaíoch, agus an taithí a fuarthas ó chur i bhfeidhm an Rialacháin seo a chur san áireamh.</w:t>
      </w:r>
    </w:p>
    <w:p w:rsidR="00E932BC" w:rsidRPr="00E932BC" w:rsidRDefault="00E932BC" w:rsidP="0081037E">
      <w:pPr>
        <w:widowControl/>
        <w:suppressAutoHyphens/>
        <w:spacing w:before="120" w:after="120" w:line="360" w:lineRule="auto"/>
        <w:ind w:left="567" w:right="-1" w:hanging="567"/>
      </w:pPr>
      <w:r w:rsidRPr="00E932BC">
        <w:t>3.</w:t>
      </w:r>
      <w:r w:rsidRPr="00E932BC">
        <w:tab/>
        <w:t>Tabharfar de chumhacht don Choimisiún gníomhartha tarmligthe a ghlacadh i gcomhréir le hAirteagal 20 chun Iarscríbhinn III a leasú chun liosta na speiceas muirí dá dtagraítear in Airteagal 5 a oiriúnú don dul chun cinn teicniúil agus eolaíoch.</w:t>
      </w:r>
    </w:p>
    <w:p w:rsidR="00DE366C" w:rsidRDefault="00E932BC" w:rsidP="0081037E">
      <w:pPr>
        <w:widowControl/>
        <w:suppressAutoHyphens/>
        <w:spacing w:before="120" w:after="120" w:line="360" w:lineRule="auto"/>
        <w:ind w:left="567" w:right="-1" w:hanging="567"/>
      </w:pPr>
      <w:r w:rsidRPr="00E932BC">
        <w:t>4.</w:t>
      </w:r>
      <w:r w:rsidRPr="00E932BC">
        <w:tab/>
        <w:t>Tabharfar de chumhacht don Choimisiún gníomhartha tarmligthe a ghlacadh i gcomhréir le hAirteagal 20 chun Iarscríbhinn IV a leasú chun an tuairisc ar na táscairí le haghaidh na n-éiceachóras talmhaíochta agus aonad agus modheolaíocht na dtáscairí sin a oiriúnú don dul chun cinn teicniúil agus eolaíoch.</w:t>
      </w:r>
    </w:p>
    <w:p w:rsidR="00DE366C" w:rsidRDefault="00DE366C">
      <w:pPr>
        <w:widowControl/>
      </w:pPr>
      <w:r>
        <w:br w:type="page"/>
      </w:r>
    </w:p>
    <w:p w:rsidR="00E932BC" w:rsidRPr="00E932BC" w:rsidRDefault="00E932BC" w:rsidP="0081037E">
      <w:pPr>
        <w:widowControl/>
        <w:suppressAutoHyphens/>
        <w:spacing w:before="120" w:after="120" w:line="360" w:lineRule="auto"/>
        <w:ind w:left="567" w:right="-1" w:hanging="567"/>
      </w:pPr>
      <w:r w:rsidRPr="00E932BC">
        <w:lastRenderedPageBreak/>
        <w:t>5.</w:t>
      </w:r>
      <w:r w:rsidRPr="00E932BC">
        <w:tab/>
        <w:t>Tabharfar de chumhacht don Choimisiún gníomhartha tarmligthe a ghlacadh i gcomhréir le hAirteagal 20 chun Iarscríbhinn V a leasú chun liosta na speiceas a úsáidtear le haghaidh innéacs na n-éan coiteann talaimh feirme sna Ballstáit a oiriúnú don dul chun cinn teicniúil agus eolaíoch.</w:t>
      </w:r>
    </w:p>
    <w:p w:rsidR="00E932BC" w:rsidRPr="00E932BC" w:rsidRDefault="00E932BC" w:rsidP="0081037E">
      <w:pPr>
        <w:widowControl/>
        <w:suppressAutoHyphens/>
        <w:spacing w:before="120" w:after="120" w:line="360" w:lineRule="auto"/>
        <w:ind w:left="567" w:right="-1" w:hanging="567"/>
      </w:pPr>
      <w:r w:rsidRPr="00E932BC">
        <w:t>6.</w:t>
      </w:r>
      <w:r w:rsidRPr="00E932BC">
        <w:tab/>
        <w:t>Tabharfar de chumhacht don Choimisiún gníomhartha tarmligthe a ghlacadh i gcomhréir le hAirteagal 20 chun Iarscríbhinn VI a leasú chun an tuairisc ar na táscairí le haghaidh na n-éiceachóras talmhaíochta agus aonad agus modheolaíocht na dtáscairí sin a oiriúnú don dul chun cinn teicniúil agus eolaíoch.</w:t>
      </w:r>
    </w:p>
    <w:p w:rsidR="00E932BC" w:rsidRPr="00E932BC" w:rsidRDefault="00E932BC" w:rsidP="0081037E">
      <w:pPr>
        <w:widowControl/>
        <w:suppressAutoHyphens/>
        <w:spacing w:before="120" w:after="120" w:line="360" w:lineRule="auto"/>
        <w:ind w:left="567" w:right="-1" w:hanging="567"/>
      </w:pPr>
      <w:r w:rsidRPr="00E932BC">
        <w:t>7.</w:t>
      </w:r>
      <w:r w:rsidRPr="00E932BC">
        <w:tab/>
        <w:t>Tugtar de chumhacht don Choimisiún gníomhartha tarmligthe a ghlacadh i gcomhréir le hAirteagal 20 chun Iarscríbhinn VII a leasú chun liosta na samplaí de bhearta athchóiriúcháin a oiriúnú don dul chun cinn teicniúil agus eolaíoch agus chun an taithí a fuarthas ó chur i bhfeidhm an Rialacháin seo a chur san áireamh.</w:t>
      </w:r>
    </w:p>
    <w:p w:rsidR="00E932BC" w:rsidRPr="00E932BC" w:rsidRDefault="00E932BC" w:rsidP="00E932BC">
      <w:pPr>
        <w:widowControl/>
        <w:suppressAutoHyphens/>
        <w:spacing w:before="120" w:after="120" w:line="360" w:lineRule="auto"/>
        <w:ind w:left="1134" w:right="-1" w:hanging="567"/>
      </w:pPr>
    </w:p>
    <w:p w:rsidR="00E932BC" w:rsidRPr="00E932BC" w:rsidRDefault="00E932BC" w:rsidP="0081037E">
      <w:pPr>
        <w:widowControl/>
        <w:suppressAutoHyphens/>
        <w:spacing w:before="120" w:after="120" w:line="360" w:lineRule="auto"/>
        <w:ind w:left="1134" w:right="-1" w:hanging="567"/>
        <w:jc w:val="center"/>
      </w:pPr>
      <w:r w:rsidRPr="00E932BC">
        <w:t>Airteagal 20</w:t>
      </w:r>
    </w:p>
    <w:p w:rsidR="00E932BC" w:rsidRPr="00E932BC" w:rsidRDefault="00E932BC" w:rsidP="0081037E">
      <w:pPr>
        <w:widowControl/>
        <w:suppressAutoHyphens/>
        <w:spacing w:before="120" w:after="120" w:line="360" w:lineRule="auto"/>
        <w:ind w:left="1134" w:right="-1" w:hanging="567"/>
        <w:jc w:val="center"/>
      </w:pPr>
      <w:r w:rsidRPr="00E932BC">
        <w:t>An tarmligean a fheidhmiú</w:t>
      </w:r>
    </w:p>
    <w:p w:rsidR="00E932BC" w:rsidRPr="00E932BC" w:rsidRDefault="00E932BC" w:rsidP="0081037E">
      <w:pPr>
        <w:widowControl/>
        <w:suppressAutoHyphens/>
        <w:spacing w:before="120" w:after="120" w:line="360" w:lineRule="auto"/>
        <w:ind w:left="567" w:right="-1" w:hanging="567"/>
      </w:pPr>
      <w:r w:rsidRPr="00E932BC">
        <w:t>1.</w:t>
      </w:r>
      <w:r w:rsidRPr="00E932BC">
        <w:tab/>
        <w:t>Is faoi réir na gcoinníollacha a leagtar síos san Airteagal seo a thugtar an chumhacht don Choimisiún chun gníomhartha tarmligthe a ghlacadh.</w:t>
      </w:r>
    </w:p>
    <w:p w:rsidR="00E932BC" w:rsidRPr="00E932BC" w:rsidRDefault="00E932BC" w:rsidP="0081037E">
      <w:pPr>
        <w:widowControl/>
        <w:suppressAutoHyphens/>
        <w:spacing w:before="120" w:after="120" w:line="360" w:lineRule="auto"/>
        <w:ind w:left="567" w:right="-1" w:hanging="567"/>
      </w:pPr>
      <w:r w:rsidRPr="00E932BC">
        <w:t>2.</w:t>
      </w:r>
      <w:r w:rsidRPr="00E932BC">
        <w:tab/>
        <w:t>Déanfar an chumhacht chun gníomhartha tarmligthe a ghlacadh dá dtagraítear in Airteagal 19 a thabhairt don Choimisiún go ceann tréimhse 5 bliana ó [Oifig na bhFoilseachán cuir isteach dáta theacht i bhfeidhm an Rialacháin seo]. Déanfaidh an Coimisiún, tráth nach déanaí ná 9 mí roimh dheireadh na tréimhse 5 bliana, tuarascáil a tharraingt suas maidir le tarmligean na cumhachta. Déanfar tarmligean na cumhachta a fhadú go hintuigthe go ceann tréimhsí comhfhaid, mura rud é go gcuireann Parlaimint na hEorpa nó an Chomhairle in aghaidh an fhadaithe sin tráth nach déanaí ná 3 mhí roimh dheireadh gach tréimhse.</w:t>
      </w:r>
    </w:p>
    <w:p w:rsidR="00E932BC" w:rsidRPr="00E932BC" w:rsidRDefault="00E932BC" w:rsidP="0081037E">
      <w:pPr>
        <w:widowControl/>
        <w:suppressAutoHyphens/>
        <w:spacing w:before="120" w:after="120" w:line="360" w:lineRule="auto"/>
        <w:ind w:left="567" w:right="-1" w:hanging="567"/>
      </w:pPr>
      <w:r w:rsidRPr="00E932BC">
        <w:t>3.</w:t>
      </w:r>
      <w:r w:rsidRPr="00E932BC">
        <w:tab/>
        <w:t>Féadfaidh Parlaimint na hEorpa nó an Chomhairle tarmligean na cumhachta dá dtagraítear in Airteagal 19 a chúlghairm aon tráth. Le cinneadh chun cúlghairm a dhéanamh, cuirfear deireadh le tarmligean na cumhachta atá sonraithe sa chinneadh sin. Gabhfaidh éifeacht leis an lá tar éis fhoilsiú an chinnidh in Iris Oifigiúil an Aontais Eorpaigh nó ar dháta is déanaí a shonrófar sa chinneadh. Ní dhéanfaidh sé difear do bhailíocht aon ghnímh tarmligthe atá i bhfeidhm cheana.</w:t>
      </w:r>
    </w:p>
    <w:p w:rsidR="00E932BC" w:rsidRPr="00E932BC" w:rsidRDefault="00E932BC" w:rsidP="0081037E">
      <w:pPr>
        <w:widowControl/>
        <w:suppressAutoHyphens/>
        <w:spacing w:before="120" w:after="120" w:line="360" w:lineRule="auto"/>
        <w:ind w:left="567" w:right="-1" w:hanging="567"/>
      </w:pPr>
      <w:r w:rsidRPr="00E932BC">
        <w:lastRenderedPageBreak/>
        <w:t>4.</w:t>
      </w:r>
      <w:r w:rsidRPr="00E932BC">
        <w:tab/>
        <w:t>Sula nglacfaidh sé gníomh tarmligthe, rachaidh an Coimisiún i mbun comhairliúchán le saineolaithe arna n-ainmniú ag gach Ballstát i gcomhréir leis na prionsabail a leagtar síos i gComhaontú Idirinstitiúideach an 13 Aibreán 2016 maidir le Reachtóireacht Níos Fearr .</w:t>
      </w:r>
    </w:p>
    <w:p w:rsidR="00E932BC" w:rsidRPr="00E932BC" w:rsidRDefault="00E932BC" w:rsidP="0081037E">
      <w:pPr>
        <w:widowControl/>
        <w:suppressAutoHyphens/>
        <w:spacing w:before="120" w:after="120" w:line="360" w:lineRule="auto"/>
        <w:ind w:left="567" w:right="-1" w:hanging="567"/>
      </w:pPr>
      <w:r w:rsidRPr="00E932BC">
        <w:t>5.</w:t>
      </w:r>
      <w:r w:rsidRPr="00E932BC">
        <w:tab/>
        <w:t>A luaithe a ghlacfaidh sé gníomh tarmligthe, tabharfaidh an Coimisiún fógra, an tráth céanna, do Pharlaimint na hEorpa agus don Chomhairle faoi.</w:t>
      </w:r>
    </w:p>
    <w:p w:rsidR="00485596" w:rsidRDefault="00E932BC" w:rsidP="00DE366C">
      <w:pPr>
        <w:widowControl/>
        <w:suppressAutoHyphens/>
        <w:spacing w:before="120" w:after="120" w:line="360" w:lineRule="auto"/>
        <w:ind w:left="567" w:right="-1" w:hanging="567"/>
      </w:pPr>
      <w:r w:rsidRPr="00E932BC">
        <w:t>6.</w:t>
      </w:r>
      <w:r w:rsidRPr="00E932BC">
        <w:tab/>
        <w:t>Ní thiocfaidh gníomh tarmligthe a ghlactar de bhun Airteagal 19 i bhfeidhm ach amháin mura mbeidh aon agóid curtha in iúl ag Parlaimint na hEorpa ná ag an gComhairle laistigh de thréimhse 2 mhí tar éis fógra faoin ngníomh sin a thabhairt do Pharlaimint na hEorpa agus don Chomhairle nó más rud é, roimh dhul in éag na tréimhse sin, go mbeidh Parlaimint na hEorpa agus an Chomhairle araon tar éis a chur in iúl don Choimisiún nach ndéanfaidh siad aon agóid. Déanfar an tréimhse sin a fhadú 2 mhí ar thionscnamh Pharlaimint na hEorpa nó na Comhairle.</w:t>
      </w:r>
    </w:p>
    <w:p w:rsidR="00485596" w:rsidRDefault="00485596">
      <w:pPr>
        <w:widowControl/>
      </w:pPr>
      <w:r>
        <w:br w:type="page"/>
      </w:r>
    </w:p>
    <w:p w:rsidR="00E932BC" w:rsidRPr="00E932BC" w:rsidRDefault="00E932BC" w:rsidP="0081037E">
      <w:pPr>
        <w:widowControl/>
        <w:suppressAutoHyphens/>
        <w:spacing w:before="120" w:after="120" w:line="360" w:lineRule="auto"/>
        <w:ind w:left="1134" w:right="-1" w:hanging="567"/>
        <w:jc w:val="center"/>
      </w:pPr>
      <w:r w:rsidRPr="00E932BC">
        <w:lastRenderedPageBreak/>
        <w:t>Airteagal 21</w:t>
      </w:r>
    </w:p>
    <w:p w:rsidR="00E932BC" w:rsidRPr="00E932BC" w:rsidRDefault="00E932BC" w:rsidP="0081037E">
      <w:pPr>
        <w:widowControl/>
        <w:suppressAutoHyphens/>
        <w:spacing w:before="120" w:after="120" w:line="360" w:lineRule="auto"/>
        <w:ind w:left="1134" w:right="-1" w:hanging="567"/>
        <w:jc w:val="center"/>
      </w:pPr>
      <w:r w:rsidRPr="00E932BC">
        <w:t>An nós imeachta coiste</w:t>
      </w:r>
    </w:p>
    <w:p w:rsidR="00E932BC" w:rsidRPr="00E932BC" w:rsidRDefault="00E932BC" w:rsidP="0081037E">
      <w:pPr>
        <w:widowControl/>
        <w:suppressAutoHyphens/>
        <w:spacing w:before="120" w:after="120" w:line="360" w:lineRule="auto"/>
        <w:ind w:left="567" w:right="-1" w:hanging="567"/>
      </w:pPr>
      <w:r w:rsidRPr="00E932BC">
        <w:t>1.</w:t>
      </w:r>
      <w:r w:rsidRPr="00E932BC">
        <w:tab/>
        <w:t>Tabharfaidh coiste cúnamh don Choimisiún. Beidh an coiste sin ina choiste de réir bhrí Rialachán (AE) Uimh. 182/2011.</w:t>
      </w:r>
    </w:p>
    <w:p w:rsidR="00E932BC" w:rsidRPr="00E932BC" w:rsidRDefault="00E932BC" w:rsidP="0081037E">
      <w:pPr>
        <w:widowControl/>
        <w:suppressAutoHyphens/>
        <w:spacing w:before="120" w:after="120" w:line="360" w:lineRule="auto"/>
        <w:ind w:left="567" w:right="-1" w:hanging="567"/>
      </w:pPr>
      <w:r w:rsidRPr="00E932BC">
        <w:t>2.</w:t>
      </w:r>
      <w:r w:rsidRPr="00E932BC">
        <w:tab/>
        <w:t>I gcás ina ndéanfar tagairt don mhír seo, beidh feidhm ag Airteagal 5 de Rialachán (AE) Uimh. 182/2011.</w:t>
      </w:r>
    </w:p>
    <w:p w:rsidR="00E932BC" w:rsidRPr="00E932BC" w:rsidRDefault="00E932BC" w:rsidP="00E932BC">
      <w:pPr>
        <w:widowControl/>
        <w:suppressAutoHyphens/>
        <w:spacing w:before="120" w:after="120" w:line="360" w:lineRule="auto"/>
        <w:ind w:left="1134" w:right="-1" w:hanging="567"/>
      </w:pPr>
    </w:p>
    <w:p w:rsidR="00E932BC" w:rsidRPr="0081037E" w:rsidRDefault="00E932BC" w:rsidP="0081037E">
      <w:pPr>
        <w:widowControl/>
        <w:suppressAutoHyphens/>
        <w:spacing w:before="120" w:after="120" w:line="360" w:lineRule="auto"/>
        <w:ind w:left="1134" w:right="-1" w:hanging="567"/>
        <w:jc w:val="center"/>
        <w:rPr>
          <w:b/>
          <w:i/>
        </w:rPr>
      </w:pPr>
      <w:r w:rsidRPr="0081037E">
        <w:rPr>
          <w:b/>
          <w:i/>
        </w:rPr>
        <w:t>CAIBIDL VI</w:t>
      </w:r>
    </w:p>
    <w:p w:rsidR="00E932BC" w:rsidRPr="0081037E" w:rsidRDefault="00E932BC" w:rsidP="0081037E">
      <w:pPr>
        <w:widowControl/>
        <w:suppressAutoHyphens/>
        <w:spacing w:before="120" w:after="120" w:line="360" w:lineRule="auto"/>
        <w:ind w:left="1134" w:right="-1" w:hanging="567"/>
        <w:jc w:val="center"/>
        <w:rPr>
          <w:b/>
          <w:i/>
        </w:rPr>
      </w:pPr>
      <w:r w:rsidRPr="0081037E">
        <w:rPr>
          <w:b/>
          <w:i/>
        </w:rPr>
        <w:t>FORÁLACHA CRÍOCHNAITHEACHA</w:t>
      </w:r>
    </w:p>
    <w:p w:rsidR="00E932BC" w:rsidRPr="0081037E" w:rsidRDefault="00E932BC" w:rsidP="0081037E">
      <w:pPr>
        <w:widowControl/>
        <w:suppressAutoHyphens/>
        <w:spacing w:before="120" w:after="120" w:line="360" w:lineRule="auto"/>
        <w:ind w:left="1134" w:right="-1" w:hanging="567"/>
        <w:jc w:val="center"/>
        <w:rPr>
          <w:b/>
          <w:i/>
        </w:rPr>
      </w:pPr>
      <w:r w:rsidRPr="0081037E">
        <w:rPr>
          <w:b/>
          <w:i/>
        </w:rPr>
        <w:t>Airteagal 21a</w:t>
      </w:r>
    </w:p>
    <w:p w:rsidR="00E932BC" w:rsidRPr="0081037E" w:rsidRDefault="00E932BC" w:rsidP="0081037E">
      <w:pPr>
        <w:widowControl/>
        <w:suppressAutoHyphens/>
        <w:spacing w:before="120" w:after="120" w:line="360" w:lineRule="auto"/>
        <w:ind w:left="1134" w:right="-1" w:hanging="567"/>
        <w:jc w:val="center"/>
        <w:rPr>
          <w:b/>
          <w:i/>
        </w:rPr>
      </w:pPr>
      <w:r w:rsidRPr="0081037E">
        <w:rPr>
          <w:b/>
          <w:i/>
        </w:rPr>
        <w:t>Leasú ar Rialachán (AE) 2022/869</w:t>
      </w:r>
    </w:p>
    <w:p w:rsidR="00E932BC" w:rsidRPr="0081037E" w:rsidRDefault="00E932BC" w:rsidP="0081037E">
      <w:pPr>
        <w:widowControl/>
        <w:suppressAutoHyphens/>
        <w:spacing w:before="120" w:after="120" w:line="360" w:lineRule="auto"/>
        <w:ind w:right="-1"/>
        <w:rPr>
          <w:b/>
          <w:i/>
        </w:rPr>
      </w:pPr>
      <w:r w:rsidRPr="0081037E">
        <w:rPr>
          <w:b/>
          <w:i/>
        </w:rPr>
        <w:t>Cuirtear an méid seo a leanas in ionad Airteagal 7(8), an chéad fhomhír, de Rialachán (AE) 2022/869:</w:t>
      </w:r>
    </w:p>
    <w:p w:rsidR="00485596" w:rsidRDefault="00E932BC" w:rsidP="00485596">
      <w:pPr>
        <w:widowControl/>
        <w:suppressAutoHyphens/>
        <w:spacing w:before="120" w:after="120" w:line="360" w:lineRule="auto"/>
        <w:ind w:right="-1"/>
        <w:rPr>
          <w:b/>
          <w:i/>
        </w:rPr>
      </w:pPr>
      <w:r w:rsidRPr="0081037E">
        <w:rPr>
          <w:b/>
          <w:i/>
        </w:rPr>
        <w:t>ʻMaidir leis na tionchair ar an gcomhshaol a ndírítear orthu in Airteagal 6(4) de Threoir 92/43/CEE, in Airteagal 4(7) de Threoir 2000/60/CE agus in Airteagal 4(8) agus (8a) agus in Airteagal 5(8) agus (8a) de [an togra le haghaidh Rialachán ó Pharlaimint na hEorpa agus ón gComhairle maidir le hathchóiriú an dúlra], measfar go bhfuil baint ag na tionscadail sin atá ar liosta an Aontais le leas an phobail ó thaobh beartas fuinnimh de, agus féadfar a mheas gur ar mhaithe le leas sáraitheach an phobail iad, ar choinníoll go gcomhlíonfar na coinníollacha ar fad a leagtar amach sna Treoracha sin.ʼ</w:t>
      </w:r>
    </w:p>
    <w:p w:rsidR="00485596" w:rsidRDefault="00485596">
      <w:pPr>
        <w:widowControl/>
        <w:rPr>
          <w:b/>
          <w:i/>
        </w:rPr>
      </w:pPr>
      <w:r>
        <w:rPr>
          <w:b/>
          <w:i/>
        </w:rPr>
        <w:br w:type="page"/>
      </w:r>
    </w:p>
    <w:p w:rsidR="00E932BC" w:rsidRPr="00E932BC" w:rsidRDefault="00E932BC" w:rsidP="0081037E">
      <w:pPr>
        <w:widowControl/>
        <w:suppressAutoHyphens/>
        <w:spacing w:before="120" w:after="120" w:line="360" w:lineRule="auto"/>
        <w:ind w:left="1134" w:right="-1" w:hanging="567"/>
        <w:jc w:val="center"/>
      </w:pPr>
      <w:r w:rsidRPr="00E932BC">
        <w:lastRenderedPageBreak/>
        <w:t>Airteagal 22</w:t>
      </w:r>
    </w:p>
    <w:p w:rsidR="00E932BC" w:rsidRPr="00E932BC" w:rsidRDefault="00E932BC" w:rsidP="0081037E">
      <w:pPr>
        <w:widowControl/>
        <w:suppressAutoHyphens/>
        <w:spacing w:before="120" w:after="120" w:line="360" w:lineRule="auto"/>
        <w:ind w:left="1134" w:right="-1" w:hanging="567"/>
        <w:jc w:val="center"/>
      </w:pPr>
      <w:r w:rsidRPr="00E932BC">
        <w:t>Athbhreithniú</w:t>
      </w:r>
    </w:p>
    <w:p w:rsidR="00E932BC" w:rsidRPr="00AB2C49" w:rsidRDefault="00E932BC" w:rsidP="0081037E">
      <w:pPr>
        <w:widowControl/>
        <w:suppressAutoHyphens/>
        <w:spacing w:before="120" w:after="120" w:line="360" w:lineRule="auto"/>
        <w:ind w:left="567" w:right="-1" w:hanging="567"/>
      </w:pPr>
      <w:r w:rsidRPr="00E932BC">
        <w:t>1.</w:t>
      </w:r>
      <w:r w:rsidRPr="00E932BC">
        <w:tab/>
        <w:t xml:space="preserve">Déanfaidh an Coimisiún meastóireacht ar  </w:t>
      </w:r>
      <w:r w:rsidR="00485596">
        <w:rPr>
          <w:rFonts w:eastAsia="Calibri"/>
          <w:szCs w:val="22"/>
          <w:lang w:eastAsia="en-US"/>
        </w:rPr>
        <w:t>▌</w:t>
      </w:r>
      <w:r w:rsidRPr="00E932BC">
        <w:t xml:space="preserve">an Rialachán seo faoin 31 Nollaig </w:t>
      </w:r>
      <w:r w:rsidR="00485596" w:rsidRPr="0081037E">
        <w:rPr>
          <w:b/>
          <w:i/>
        </w:rPr>
        <w:t>2030</w:t>
      </w:r>
      <w:r w:rsidR="00485596" w:rsidRPr="0081037E">
        <w:t xml:space="preserve"> </w:t>
      </w:r>
      <w:r w:rsidR="00485596" w:rsidRPr="002F2D46">
        <w:rPr>
          <w:b/>
          <w:i/>
        </w:rPr>
        <w:t>agus gach 2 bhliain ina dhiaidh sin chun measúnú a dhéanamh ar thionchar an Rialacháin seo, go háirithe ar an earnáil talmhaíochta agus ar sholáthar bia atá sábháilte agus slán, chomh maith le tionchair shocheacnamaíocha an Rialacháin seo, go háirithe i limistéir thuaithe</w:t>
      </w:r>
      <w:r w:rsidRPr="00E932BC">
        <w:t>.</w:t>
      </w:r>
      <w:r w:rsidR="00485596" w:rsidRPr="00485596">
        <w:t xml:space="preserve"> </w:t>
      </w:r>
      <w:r w:rsidR="00722CF5" w:rsidRPr="00AB2C49">
        <w:rPr>
          <w:b/>
        </w:rPr>
        <w:t>[Leasú</w:t>
      </w:r>
      <w:r w:rsidR="00485596" w:rsidRPr="00AB2C49">
        <w:rPr>
          <w:b/>
        </w:rPr>
        <w:t> 45]</w:t>
      </w:r>
    </w:p>
    <w:p w:rsidR="00485596" w:rsidRPr="00485596" w:rsidRDefault="00E932BC" w:rsidP="00485596">
      <w:pPr>
        <w:widowControl/>
        <w:suppressAutoHyphens/>
        <w:spacing w:before="120" w:after="120" w:line="360" w:lineRule="auto"/>
        <w:ind w:left="567" w:right="-1" w:hanging="567"/>
      </w:pPr>
      <w:r w:rsidRPr="00E932BC">
        <w:t>2.</w:t>
      </w:r>
      <w:r w:rsidRPr="00E932BC">
        <w:tab/>
        <w:t xml:space="preserve">Déanfaidh an Coimisiún tuarascáil maidir le príomhthorthaí na meastóireachta a chur faoi bhráid Pharlaimint na hEorpa, na Comhairle, Choiste Eacnamaíoch agus Sóisialta na hEorpa agus Choiste na Réigiún. I gcás ina measfaidh an Coimisiún é a bheith iomchuí, beidh togra reachtach ag gabháil leis an tuarascáil chun forálacha ábhartha an Rialacháin seo a leasú, agus an gá atá le </w:t>
      </w:r>
      <w:r w:rsidR="00485596" w:rsidRPr="0081037E">
        <w:rPr>
          <w:b/>
          <w:i/>
        </w:rPr>
        <w:t>bunú</w:t>
      </w:r>
      <w:r w:rsidR="00485596" w:rsidRPr="0081037E">
        <w:t xml:space="preserve"> </w:t>
      </w:r>
      <w:r w:rsidRPr="00E932BC">
        <w:t>spriocanna breise athchóirithe</w:t>
      </w:r>
      <w:r w:rsidR="00485596" w:rsidRPr="0081037E">
        <w:t>,</w:t>
      </w:r>
      <w:r w:rsidRPr="00E932BC">
        <w:t xml:space="preserve"> </w:t>
      </w:r>
      <w:r w:rsidR="00485596" w:rsidRPr="00AD1AE6">
        <w:rPr>
          <w:b/>
          <w:bCs/>
          <w:i/>
          <w:iCs/>
        </w:rPr>
        <w:t>lena n-áirítear spriocanna nuashonraithe do 2040 agus 2050</w:t>
      </w:r>
      <w:r w:rsidR="00485596" w:rsidRPr="00AD1AE6">
        <w:rPr>
          <w:b/>
          <w:i/>
        </w:rPr>
        <w:t>,</w:t>
      </w:r>
      <w:r w:rsidR="00485596" w:rsidRPr="00AD1AE6">
        <w:t xml:space="preserve"> </w:t>
      </w:r>
      <w:r w:rsidRPr="00E932BC">
        <w:t>á chur san áireamh, bunaithe ar mhodhanna coiteanna chun measúnú a dhéanamh ar bhail na n-éiceachóras nach gcumhdaítear le hAirteagail 4 agus 5</w:t>
      </w:r>
      <w:r w:rsidR="00485596" w:rsidRPr="00AD1AE6">
        <w:t>,</w:t>
      </w:r>
      <w:r w:rsidR="00485596" w:rsidRPr="00AD1AE6">
        <w:rPr>
          <w:b/>
          <w:i/>
        </w:rPr>
        <w:t xml:space="preserve"> </w:t>
      </w:r>
      <w:r w:rsidR="00485596" w:rsidRPr="00AD1AE6">
        <w:rPr>
          <w:b/>
          <w:bCs/>
          <w:i/>
          <w:iCs/>
        </w:rPr>
        <w:t>ar an meastóireacht dá dtagraítear i mír 1 den Airteagal seo</w:t>
      </w:r>
      <w:r w:rsidRPr="00E932BC">
        <w:t>, agus ar an bhfianaise eolaíoch is déanaí.</w:t>
      </w:r>
      <w:r w:rsidR="00485596" w:rsidRPr="0081037E">
        <w:t xml:space="preserve"> </w:t>
      </w:r>
      <w:r w:rsidR="00722CF5">
        <w:rPr>
          <w:b/>
        </w:rPr>
        <w:t>[Leasú</w:t>
      </w:r>
      <w:r w:rsidR="00485596" w:rsidRPr="0081037E">
        <w:rPr>
          <w:b/>
        </w:rPr>
        <w:t> 17]</w:t>
      </w:r>
    </w:p>
    <w:p w:rsidR="00485596" w:rsidRDefault="00485596">
      <w:pPr>
        <w:widowControl/>
      </w:pPr>
      <w:r>
        <w:br w:type="page"/>
      </w:r>
    </w:p>
    <w:p w:rsidR="00485596" w:rsidRPr="0081037E" w:rsidRDefault="00485596" w:rsidP="00485596">
      <w:pPr>
        <w:widowControl/>
        <w:suppressAutoHyphens/>
        <w:spacing w:before="120" w:after="120" w:line="360" w:lineRule="auto"/>
        <w:ind w:left="567" w:right="-1" w:hanging="567"/>
        <w:jc w:val="center"/>
        <w:rPr>
          <w:b/>
          <w:i/>
        </w:rPr>
      </w:pPr>
      <w:r w:rsidRPr="0081037E">
        <w:rPr>
          <w:b/>
          <w:i/>
        </w:rPr>
        <w:lastRenderedPageBreak/>
        <w:t>Airteagal 22aSpriocanna faoin Rialachán seo a chur siar i gcás iarmhairtí socheacnamaíocha eisceachtúla</w:t>
      </w:r>
    </w:p>
    <w:p w:rsidR="00485596" w:rsidRPr="00D67253" w:rsidRDefault="00485596" w:rsidP="0081037E">
      <w:pPr>
        <w:widowControl/>
        <w:suppressAutoHyphens/>
        <w:spacing w:before="120" w:after="120" w:line="360" w:lineRule="auto"/>
        <w:ind w:left="851" w:right="-1" w:hanging="851"/>
        <w:rPr>
          <w:b/>
          <w:i/>
        </w:rPr>
      </w:pPr>
      <w:r w:rsidRPr="00D67253">
        <w:rPr>
          <w:b/>
          <w:i/>
        </w:rPr>
        <w:t xml:space="preserve">1. </w:t>
      </w:r>
      <w:r w:rsidRPr="00D67253">
        <w:rPr>
          <w:b/>
          <w:i/>
        </w:rPr>
        <w:tab/>
        <w:t>Faoin... [1 bhliain tar éis dháta theacht i bhfeidhm an Rialacháin seo] agus gach bliain ina dhiaidh sin, foilseoidh an Coimisiún fógra in Iris Oifigiúil an Aontais Eorpaigh i dtaobh an bhfuil feidhm ag ceann amháin nó níos mó de na coinníollacha seo a leanas:</w:t>
      </w:r>
    </w:p>
    <w:p w:rsidR="00485596" w:rsidRPr="00D67253" w:rsidRDefault="00485596" w:rsidP="0081037E">
      <w:pPr>
        <w:widowControl/>
        <w:suppressAutoHyphens/>
        <w:spacing w:before="120" w:after="120" w:line="360" w:lineRule="auto"/>
        <w:ind w:left="1418" w:right="-1" w:hanging="567"/>
        <w:rPr>
          <w:b/>
          <w:i/>
        </w:rPr>
      </w:pPr>
      <w:r w:rsidRPr="00D67253">
        <w:rPr>
          <w:b/>
          <w:i/>
        </w:rPr>
        <w:t xml:space="preserve">(a) </w:t>
      </w:r>
      <w:r w:rsidRPr="00D67253">
        <w:rPr>
          <w:b/>
          <w:i/>
        </w:rPr>
        <w:tab/>
        <w:t>tá na nósanna imeachta ceadaithe i gceann amháin nó níos mó de na Ballstáit chun deiridh i ngeall ar shrianta ó reachtaíocht an Aontais maidir leis an dúlra a mhéid a bhaineann leis na réimsí seo a leanas:</w:t>
      </w:r>
    </w:p>
    <w:p w:rsidR="00485596" w:rsidRPr="00D67253" w:rsidRDefault="00485596" w:rsidP="0081037E">
      <w:pPr>
        <w:widowControl/>
        <w:suppressAutoHyphens/>
        <w:spacing w:before="120" w:after="120" w:line="360" w:lineRule="auto"/>
        <w:ind w:left="1985" w:right="-1" w:hanging="567"/>
        <w:rPr>
          <w:b/>
          <w:i/>
        </w:rPr>
      </w:pPr>
      <w:r w:rsidRPr="00D67253">
        <w:rPr>
          <w:b/>
          <w:i/>
        </w:rPr>
        <w:t xml:space="preserve">(i) </w:t>
      </w:r>
      <w:r w:rsidRPr="00D67253">
        <w:rPr>
          <w:b/>
          <w:i/>
        </w:rPr>
        <w:tab/>
        <w:t>tógáil agus claochlú tithe, go háirithe an earnáil tithíochta sóisialta;</w:t>
      </w:r>
    </w:p>
    <w:p w:rsidR="00485596" w:rsidRPr="00D67253" w:rsidRDefault="00485596" w:rsidP="0081037E">
      <w:pPr>
        <w:widowControl/>
        <w:suppressAutoHyphens/>
        <w:spacing w:before="120" w:after="120" w:line="360" w:lineRule="auto"/>
        <w:ind w:left="1985" w:right="-1" w:hanging="567"/>
        <w:rPr>
          <w:b/>
          <w:i/>
        </w:rPr>
      </w:pPr>
      <w:r w:rsidRPr="00D67253">
        <w:rPr>
          <w:b/>
          <w:i/>
        </w:rPr>
        <w:t xml:space="preserve">(ii) </w:t>
      </w:r>
      <w:r w:rsidRPr="00D67253">
        <w:rPr>
          <w:b/>
          <w:i/>
        </w:rPr>
        <w:tab/>
        <w:t>cur i bhfeidhm céimneach tionscadal fuinnimh in-athnuaite i ndáil leis na cuspóirí a leagtar síos i Rialachán (AE) 2021/1119 [an Dlí Aeráide Eorpach] a bhaint amach;</w:t>
      </w:r>
    </w:p>
    <w:p w:rsidR="00485596" w:rsidRPr="00D67253" w:rsidRDefault="00485596" w:rsidP="0081037E">
      <w:pPr>
        <w:widowControl/>
        <w:suppressAutoHyphens/>
        <w:spacing w:before="120" w:after="120" w:line="360" w:lineRule="auto"/>
        <w:ind w:left="1418" w:right="-1" w:hanging="567"/>
        <w:rPr>
          <w:b/>
          <w:i/>
        </w:rPr>
      </w:pPr>
      <w:r w:rsidRPr="00D67253">
        <w:rPr>
          <w:b/>
          <w:i/>
        </w:rPr>
        <w:t xml:space="preserve">(b) </w:t>
      </w:r>
      <w:r w:rsidRPr="00D67253">
        <w:rPr>
          <w:b/>
          <w:i/>
        </w:rPr>
        <w:tab/>
        <w:t>tháinig méadú 10 % thar thréimhse bliana ar an meánphraghas bia;</w:t>
      </w:r>
    </w:p>
    <w:p w:rsidR="00485596" w:rsidRPr="00D67253" w:rsidRDefault="00485596" w:rsidP="0081037E">
      <w:pPr>
        <w:widowControl/>
        <w:suppressAutoHyphens/>
        <w:spacing w:before="120" w:after="120" w:line="360" w:lineRule="auto"/>
        <w:ind w:left="1418" w:right="-1" w:hanging="567"/>
        <w:rPr>
          <w:b/>
          <w:i/>
        </w:rPr>
      </w:pPr>
      <w:r w:rsidRPr="00D67253">
        <w:rPr>
          <w:b/>
          <w:i/>
        </w:rPr>
        <w:t xml:space="preserve">(c) </w:t>
      </w:r>
      <w:r w:rsidRPr="00D67253">
        <w:rPr>
          <w:b/>
          <w:i/>
        </w:rPr>
        <w:tab/>
        <w:t>tháinig laghdú 5 % thar thréimhse bliana ar tháirgeadh iomlán bia san Aontas.</w:t>
      </w:r>
    </w:p>
    <w:p w:rsidR="00485596" w:rsidRPr="00D67253" w:rsidRDefault="00485596" w:rsidP="0081037E">
      <w:pPr>
        <w:widowControl/>
        <w:suppressAutoHyphens/>
        <w:spacing w:before="120" w:after="120" w:line="360" w:lineRule="auto"/>
        <w:ind w:left="851" w:right="-1" w:hanging="851"/>
        <w:rPr>
          <w:b/>
          <w:i/>
        </w:rPr>
      </w:pPr>
      <w:r w:rsidRPr="00D67253">
        <w:rPr>
          <w:b/>
          <w:i/>
        </w:rPr>
        <w:t xml:space="preserve">2. </w:t>
      </w:r>
      <w:r w:rsidRPr="00D67253">
        <w:rPr>
          <w:b/>
          <w:i/>
        </w:rPr>
        <w:tab/>
        <w:t>I gcás ina mbeidh feidhm ag ceann amháin nó níos mó de na coinníollacha dá dtagraítear i mír 1, cuirfear na spriocanna faoin Rialachán seo siar go dtí nach mbeidh feidhm a thuilleadh ag aon cheann de na coinníollacha dá dtagraítear sa mhír sin.</w:t>
      </w:r>
      <w:r w:rsidR="00722CF5" w:rsidRPr="00D67253">
        <w:rPr>
          <w:b/>
          <w:i/>
        </w:rPr>
        <w:t xml:space="preserve"> [Leasú</w:t>
      </w:r>
      <w:r w:rsidRPr="00D67253">
        <w:rPr>
          <w:b/>
          <w:i/>
        </w:rPr>
        <w:t> 131]</w:t>
      </w:r>
    </w:p>
    <w:p w:rsidR="00E932BC" w:rsidRPr="00E932BC" w:rsidRDefault="00E932BC" w:rsidP="0081037E">
      <w:pPr>
        <w:widowControl/>
        <w:suppressAutoHyphens/>
        <w:spacing w:before="120" w:after="120" w:line="360" w:lineRule="auto"/>
        <w:ind w:left="1134" w:right="-1" w:hanging="567"/>
        <w:jc w:val="center"/>
      </w:pPr>
      <w:r w:rsidRPr="00E932BC">
        <w:t>Airteagal 23</w:t>
      </w:r>
    </w:p>
    <w:p w:rsidR="00E932BC" w:rsidRPr="00E932BC" w:rsidRDefault="00E932BC" w:rsidP="0081037E">
      <w:pPr>
        <w:widowControl/>
        <w:suppressAutoHyphens/>
        <w:spacing w:before="120" w:after="120" w:line="360" w:lineRule="auto"/>
        <w:ind w:left="1134" w:right="-1" w:hanging="567"/>
        <w:jc w:val="center"/>
      </w:pPr>
      <w:r w:rsidRPr="00E932BC">
        <w:t>Teacht i bhfeidhm</w:t>
      </w:r>
    </w:p>
    <w:p w:rsidR="00E932BC" w:rsidRDefault="00E932BC" w:rsidP="0081037E">
      <w:pPr>
        <w:widowControl/>
        <w:suppressAutoHyphens/>
        <w:spacing w:before="120" w:after="120" w:line="360" w:lineRule="auto"/>
        <w:ind w:right="-1"/>
      </w:pPr>
      <w:r w:rsidRPr="00E932BC">
        <w:t>Tiocfaidh an Rialachán seo i bhfeidhm an fichiú lá tar éis lá a fhoilsithe in Iris Oifigiúil an Aontais Eorpaigh.</w:t>
      </w:r>
    </w:p>
    <w:p w:rsidR="00485596" w:rsidRPr="00AB2C49" w:rsidRDefault="00485596" w:rsidP="0081037E">
      <w:pPr>
        <w:widowControl/>
        <w:suppressAutoHyphens/>
        <w:spacing w:before="120" w:after="120" w:line="360" w:lineRule="auto"/>
        <w:ind w:right="-1"/>
        <w:rPr>
          <w:b/>
          <w:i/>
        </w:rPr>
      </w:pPr>
      <w:r w:rsidRPr="00FB784A">
        <w:rPr>
          <w:b/>
          <w:i/>
        </w:rPr>
        <w:t xml:space="preserve">Beidh feidhm aige ón dáta a mbeidh sonraí stóinsithe agus eolaíocha curtha ar fáil ag an gCoimisiún do Pharlaimint na hEorpa agus don Chomhairle maidir leis na coinníollacha riachtanacha chun slándáil bia fhadtéarmach a ráthú, agus urraim á tabhairt, ar an gcaoi sin, don ghá atá le talamh arúil faoi thalmhaíocht thraidisiúnta agus éiceolaíoch, do thionchar athchóiriú an dúlra ar tháirgeadh bia, ar infhaighteacht bia agus ar </w:t>
      </w:r>
      <w:r w:rsidRPr="00FB784A">
        <w:rPr>
          <w:b/>
          <w:i/>
        </w:rPr>
        <w:lastRenderedPageBreak/>
        <w:t>phraghsanna bia. Foilseoidh an Coimisiún fógra in Iris Oifigiúil an Aontais Eorpaigh ina dtabharfar an dáta óna mbeidh feidhm ag an Rialachán seo</w:t>
      </w:r>
      <w:r w:rsidRPr="0081037E">
        <w:rPr>
          <w:b/>
          <w:i/>
        </w:rPr>
        <w:t xml:space="preserve">. </w:t>
      </w:r>
      <w:r w:rsidR="00722CF5" w:rsidRPr="00AB2C49">
        <w:rPr>
          <w:b/>
          <w:i/>
        </w:rPr>
        <w:t>[Leasú</w:t>
      </w:r>
      <w:r w:rsidRPr="00AB2C49">
        <w:rPr>
          <w:b/>
          <w:i/>
        </w:rPr>
        <w:t> 135]</w:t>
      </w:r>
    </w:p>
    <w:p w:rsidR="00485596" w:rsidRPr="00AB2C49" w:rsidRDefault="00485596" w:rsidP="0081037E">
      <w:pPr>
        <w:widowControl/>
        <w:suppressAutoHyphens/>
        <w:spacing w:before="120" w:after="120" w:line="360" w:lineRule="auto"/>
        <w:ind w:right="-1"/>
      </w:pPr>
      <w:r w:rsidRPr="00FB784A">
        <w:rPr>
          <w:b/>
          <w:i/>
        </w:rPr>
        <w:t>Beidh feidhm aige ón dáta a gcomhlíonfar an coinníoll a leagtar amach in Airteagal 11(2a). Foilseoidh an Coimisiún fógra in Iris Oifigiúil an Aontais Eorpaigh ina dtabharfar an dáta óna mbeidh feidhm ag an Rialachán seo</w:t>
      </w:r>
      <w:r w:rsidRPr="0081037E">
        <w:rPr>
          <w:b/>
          <w:i/>
        </w:rPr>
        <w:t xml:space="preserve">. </w:t>
      </w:r>
      <w:r w:rsidR="00722CF5" w:rsidRPr="00AB2C49">
        <w:rPr>
          <w:b/>
          <w:i/>
        </w:rPr>
        <w:t>[Leasú</w:t>
      </w:r>
      <w:r w:rsidRPr="00AB2C49">
        <w:rPr>
          <w:b/>
          <w:i/>
        </w:rPr>
        <w:t> 136]</w:t>
      </w:r>
    </w:p>
    <w:p w:rsidR="00E932BC" w:rsidRPr="00E932BC" w:rsidRDefault="00E932BC" w:rsidP="0081037E">
      <w:pPr>
        <w:widowControl/>
        <w:suppressAutoHyphens/>
        <w:spacing w:before="120" w:after="120" w:line="360" w:lineRule="auto"/>
        <w:ind w:right="-1"/>
      </w:pPr>
      <w:r w:rsidRPr="00E932BC">
        <w:t>Beidh an Rialachán seo ina cheangal go huile agus go hiomlán agus beidh sé infheidhme go díreach i ngach Ballstát.</w:t>
      </w:r>
    </w:p>
    <w:p w:rsidR="00E932BC" w:rsidRPr="00E932BC" w:rsidRDefault="00E932BC" w:rsidP="0081037E">
      <w:pPr>
        <w:widowControl/>
        <w:suppressAutoHyphens/>
        <w:spacing w:before="120" w:after="120" w:line="360" w:lineRule="auto"/>
        <w:ind w:right="-1"/>
      </w:pPr>
      <w:r w:rsidRPr="00E932BC">
        <w:t>Arna dhéanamh sa Bhruiséil,</w:t>
      </w:r>
    </w:p>
    <w:p w:rsidR="00E932BC" w:rsidRPr="00E932BC" w:rsidRDefault="00E932BC" w:rsidP="0081037E">
      <w:pPr>
        <w:widowControl/>
        <w:suppressAutoHyphens/>
        <w:spacing w:before="120" w:after="120" w:line="360" w:lineRule="auto"/>
        <w:ind w:right="-1"/>
      </w:pPr>
      <w:r w:rsidRPr="00E932BC">
        <w:t>Thar ceann Pharlaimint na hEorpa</w:t>
      </w:r>
      <w:r w:rsidRPr="00E932BC">
        <w:tab/>
      </w:r>
      <w:r w:rsidR="00485596">
        <w:tab/>
      </w:r>
      <w:r w:rsidRPr="00E932BC">
        <w:t>Thar ceann na Comhairle</w:t>
      </w:r>
    </w:p>
    <w:p w:rsidR="00485596" w:rsidRDefault="00E932BC" w:rsidP="00485596">
      <w:pPr>
        <w:widowControl/>
        <w:suppressAutoHyphens/>
        <w:spacing w:before="120" w:after="120" w:line="360" w:lineRule="auto"/>
        <w:ind w:right="-1"/>
      </w:pPr>
      <w:r w:rsidRPr="00E932BC">
        <w:t>An tUachtarán</w:t>
      </w:r>
      <w:r w:rsidRPr="00E932BC">
        <w:tab/>
      </w:r>
      <w:r w:rsidR="00485596">
        <w:tab/>
      </w:r>
      <w:r w:rsidR="00485596">
        <w:tab/>
      </w:r>
      <w:r w:rsidR="00485596">
        <w:tab/>
      </w:r>
      <w:r w:rsidR="00485596">
        <w:tab/>
      </w:r>
      <w:r w:rsidRPr="00E932BC">
        <w:t>An tUachtarán</w:t>
      </w:r>
    </w:p>
    <w:p w:rsidR="00485596" w:rsidRDefault="00485596">
      <w:pPr>
        <w:widowControl/>
      </w:pPr>
      <w:r>
        <w:br w:type="page"/>
      </w:r>
    </w:p>
    <w:p w:rsidR="00E932BC" w:rsidRPr="00E932BC" w:rsidRDefault="00E932BC" w:rsidP="0081037E">
      <w:pPr>
        <w:widowControl/>
        <w:suppressAutoHyphens/>
        <w:spacing w:before="120" w:after="120" w:line="360" w:lineRule="auto"/>
        <w:ind w:left="1134" w:right="-1" w:hanging="567"/>
        <w:jc w:val="center"/>
      </w:pPr>
      <w:r w:rsidRPr="00E932BC">
        <w:lastRenderedPageBreak/>
        <w:t>IARSCRÍBHINN I</w:t>
      </w:r>
      <w:r w:rsidR="00515469">
        <w:br/>
      </w:r>
      <w:r w:rsidRPr="00E932BC">
        <w:t>ÉICEACHÓRAIS TALÚN, CHÓSTA AGUS FIONNUISCE – CINEÁLACHA GNÁTHÓIGE AGUS GRÚPAÍ CINEÁLACHA GNÁTHÓIGE DÁ DTAGRAÍTEAR IN AIRTEAGAIL 4(1) AGUS 4(2)</w:t>
      </w:r>
    </w:p>
    <w:p w:rsidR="00E932BC" w:rsidRDefault="00E932BC" w:rsidP="0081037E">
      <w:pPr>
        <w:widowControl/>
        <w:suppressAutoHyphens/>
        <w:spacing w:before="120" w:after="120" w:line="360" w:lineRule="auto"/>
        <w:ind w:right="-1"/>
      </w:pPr>
      <w:r w:rsidRPr="00E932BC">
        <w:t xml:space="preserve">Áirítear sa liosta thíos gach cineál gnáthóige talún, cósta agus fionnuisce a liostaítear in Iarscríbhinn I de Threoir 92/43/CEE dá dtagraítear in Airteagal 4(1) agus 4(2), chomh maith le sé ghrúpa de na cineálacha gnáthóige sin, mar atá 1) Bogaigh (chósta &amp; intíre), 2) Féarthailte agus gnáthóga tréadacha eile, 3) Gnáthóga abhann, locha, gláracha agus bruachánacha, 4) Foraoisí, 5) Gnáthóga steipe, fraochmhá agus scrobarnaí agus 6) Gnáthóga carraigeacha agus duimhche. </w:t>
      </w:r>
    </w:p>
    <w:p w:rsidR="006650EC" w:rsidRPr="006650EC" w:rsidRDefault="006650EC" w:rsidP="0081037E">
      <w:pPr>
        <w:widowControl/>
        <w:suppressAutoHyphens/>
        <w:spacing w:before="120" w:after="120" w:line="360" w:lineRule="auto"/>
        <w:ind w:right="-1"/>
        <w:rPr>
          <w:b/>
        </w:rPr>
      </w:pPr>
      <w:r w:rsidRPr="006650EC">
        <w:rPr>
          <w:b/>
        </w:rPr>
        <w:t>1.</w:t>
      </w:r>
      <w:r w:rsidRPr="006650EC">
        <w:rPr>
          <w:b/>
        </w:rPr>
        <w:tab/>
        <w:t>GRÚPA 1: Bogaigh (chósta &amp; intíre)</w:t>
      </w:r>
    </w:p>
    <w:tbl>
      <w:tblPr>
        <w:tblStyle w:val="TableGrid"/>
        <w:tblW w:w="9781" w:type="dxa"/>
        <w:tblInd w:w="-5" w:type="dxa"/>
        <w:tblLook w:val="04A0" w:firstRow="1" w:lastRow="0" w:firstColumn="1" w:lastColumn="0" w:noHBand="0" w:noVBand="1"/>
      </w:tblPr>
      <w:tblGrid>
        <w:gridCol w:w="1560"/>
        <w:gridCol w:w="8221"/>
      </w:tblGrid>
      <w:tr w:rsidR="006650EC" w:rsidRPr="006650EC" w:rsidTr="00515469">
        <w:tc>
          <w:tcPr>
            <w:tcW w:w="1560" w:type="dxa"/>
          </w:tcPr>
          <w:p w:rsidR="006650EC" w:rsidRPr="006650EC" w:rsidRDefault="006650EC" w:rsidP="00C15CCB">
            <w:pPr>
              <w:widowControl/>
              <w:suppressAutoHyphens/>
              <w:spacing w:before="120" w:after="120"/>
            </w:pPr>
            <w:r w:rsidRPr="006650EC">
              <w:t xml:space="preserve">Cód cineáil gnáthóige dá dtagraítear in Iarscríbhinn I de Threoir 92/43/CEE ón gComhairle </w:t>
            </w:r>
          </w:p>
        </w:tc>
        <w:tc>
          <w:tcPr>
            <w:tcW w:w="8221" w:type="dxa"/>
          </w:tcPr>
          <w:p w:rsidR="006650EC" w:rsidRPr="006650EC" w:rsidRDefault="006650EC" w:rsidP="00C15CCB">
            <w:pPr>
              <w:widowControl/>
              <w:suppressAutoHyphens/>
              <w:spacing w:before="120" w:after="120"/>
            </w:pPr>
            <w:r w:rsidRPr="006650EC">
              <w:t>Ainm cineáil gnáthóige dá dtagraítear in Iarscríbhinn I de Threoir 92/43/CEE ón gComhairle</w:t>
            </w:r>
          </w:p>
        </w:tc>
      </w:tr>
      <w:tr w:rsidR="006650EC" w:rsidRPr="006650EC" w:rsidTr="00515469">
        <w:tc>
          <w:tcPr>
            <w:tcW w:w="9781" w:type="dxa"/>
            <w:gridSpan w:val="2"/>
          </w:tcPr>
          <w:p w:rsidR="006650EC" w:rsidRPr="006650EC" w:rsidRDefault="006650EC" w:rsidP="00C15CCB">
            <w:pPr>
              <w:widowControl/>
              <w:suppressAutoHyphens/>
              <w:spacing w:before="120" w:after="120"/>
            </w:pPr>
            <w:r w:rsidRPr="006650EC">
              <w:t>Gnáthóga cósta agus sáile</w:t>
            </w:r>
          </w:p>
        </w:tc>
      </w:tr>
      <w:tr w:rsidR="006650EC" w:rsidRPr="006650EC" w:rsidTr="00515469">
        <w:tc>
          <w:tcPr>
            <w:tcW w:w="1560" w:type="dxa"/>
          </w:tcPr>
          <w:p w:rsidR="006650EC" w:rsidRPr="006650EC" w:rsidRDefault="006650EC" w:rsidP="00C15CCB">
            <w:pPr>
              <w:widowControl/>
              <w:suppressAutoHyphens/>
              <w:spacing w:before="120" w:after="120"/>
            </w:pPr>
            <w:r w:rsidRPr="006650EC">
              <w:t>1130</w:t>
            </w:r>
          </w:p>
        </w:tc>
        <w:tc>
          <w:tcPr>
            <w:tcW w:w="8221" w:type="dxa"/>
          </w:tcPr>
          <w:p w:rsidR="006650EC" w:rsidRPr="006650EC" w:rsidRDefault="006650EC" w:rsidP="00C15CCB">
            <w:pPr>
              <w:widowControl/>
              <w:suppressAutoHyphens/>
              <w:spacing w:before="120" w:after="120"/>
            </w:pPr>
            <w:r w:rsidRPr="006650EC">
              <w:t>Inbhir</w:t>
            </w:r>
          </w:p>
        </w:tc>
      </w:tr>
      <w:tr w:rsidR="006650EC" w:rsidRPr="006650EC" w:rsidTr="00515469">
        <w:tc>
          <w:tcPr>
            <w:tcW w:w="1560" w:type="dxa"/>
          </w:tcPr>
          <w:p w:rsidR="006650EC" w:rsidRPr="006650EC" w:rsidRDefault="006650EC" w:rsidP="00C15CCB">
            <w:pPr>
              <w:widowControl/>
              <w:suppressAutoHyphens/>
              <w:spacing w:before="120" w:after="120"/>
            </w:pPr>
            <w:r>
              <w:t>1140</w:t>
            </w:r>
          </w:p>
        </w:tc>
        <w:tc>
          <w:tcPr>
            <w:tcW w:w="8221" w:type="dxa"/>
          </w:tcPr>
          <w:p w:rsidR="006650EC" w:rsidRPr="006650EC" w:rsidRDefault="006650EC" w:rsidP="00C15CCB">
            <w:pPr>
              <w:widowControl/>
              <w:suppressAutoHyphens/>
              <w:spacing w:before="120" w:after="120"/>
            </w:pPr>
            <w:r w:rsidRPr="006650EC">
              <w:t>Réileáin láibe agus réileáin ghainimh nach gcumhdaítear le huisce sáile ar dhíthrá</w:t>
            </w:r>
          </w:p>
        </w:tc>
      </w:tr>
      <w:tr w:rsidR="006650EC" w:rsidRPr="006650EC" w:rsidTr="00515469">
        <w:tc>
          <w:tcPr>
            <w:tcW w:w="1560" w:type="dxa"/>
          </w:tcPr>
          <w:p w:rsidR="006650EC" w:rsidRPr="006650EC" w:rsidRDefault="006650EC" w:rsidP="00C15CCB">
            <w:pPr>
              <w:widowControl/>
              <w:suppressAutoHyphens/>
              <w:spacing w:before="120" w:after="120"/>
            </w:pPr>
            <w:r>
              <w:t>1150</w:t>
            </w:r>
          </w:p>
        </w:tc>
        <w:tc>
          <w:tcPr>
            <w:tcW w:w="8221" w:type="dxa"/>
          </w:tcPr>
          <w:p w:rsidR="006650EC" w:rsidRPr="006650EC" w:rsidRDefault="006650EC" w:rsidP="00C15CCB">
            <w:pPr>
              <w:widowControl/>
              <w:suppressAutoHyphens/>
              <w:spacing w:before="120" w:after="120"/>
            </w:pPr>
            <w:r w:rsidRPr="006650EC">
              <w:t>Murlaigh chósta</w:t>
            </w:r>
          </w:p>
        </w:tc>
      </w:tr>
      <w:tr w:rsidR="006650EC" w:rsidRPr="006650EC" w:rsidTr="00515469">
        <w:tc>
          <w:tcPr>
            <w:tcW w:w="1560" w:type="dxa"/>
          </w:tcPr>
          <w:p w:rsidR="006650EC" w:rsidRPr="006650EC" w:rsidRDefault="006650EC" w:rsidP="00C15CCB">
            <w:pPr>
              <w:widowControl/>
              <w:suppressAutoHyphens/>
              <w:spacing w:before="120" w:after="120"/>
            </w:pPr>
            <w:r>
              <w:t>1310</w:t>
            </w:r>
          </w:p>
        </w:tc>
        <w:tc>
          <w:tcPr>
            <w:tcW w:w="8221" w:type="dxa"/>
          </w:tcPr>
          <w:p w:rsidR="006650EC" w:rsidRPr="006650EC" w:rsidRDefault="006650EC" w:rsidP="00C15CCB">
            <w:pPr>
              <w:widowControl/>
              <w:suppressAutoHyphens/>
              <w:spacing w:before="120" w:after="120"/>
            </w:pPr>
            <w:r w:rsidRPr="006650EC">
              <w:t>Salicornia agus bliantóga eile a dhéanann láib agus gaineamh a choilíniú</w:t>
            </w:r>
          </w:p>
        </w:tc>
      </w:tr>
      <w:tr w:rsidR="006650EC" w:rsidRPr="006650EC" w:rsidTr="00515469">
        <w:tc>
          <w:tcPr>
            <w:tcW w:w="1560" w:type="dxa"/>
          </w:tcPr>
          <w:p w:rsidR="006650EC" w:rsidRPr="006650EC" w:rsidRDefault="006650EC" w:rsidP="00C15CCB">
            <w:pPr>
              <w:widowControl/>
              <w:suppressAutoHyphens/>
              <w:spacing w:before="120" w:after="120"/>
            </w:pPr>
            <w:r>
              <w:t>1320</w:t>
            </w:r>
          </w:p>
        </w:tc>
        <w:tc>
          <w:tcPr>
            <w:tcW w:w="8221" w:type="dxa"/>
          </w:tcPr>
          <w:p w:rsidR="006650EC" w:rsidRPr="006650EC" w:rsidRDefault="006650EC" w:rsidP="00C15CCB">
            <w:pPr>
              <w:widowControl/>
              <w:suppressAutoHyphens/>
              <w:spacing w:before="120" w:after="120"/>
            </w:pPr>
            <w:r w:rsidRPr="006650EC">
              <w:t>Mínligh spairtíní (</w:t>
            </w:r>
            <w:r w:rsidRPr="008900D9">
              <w:rPr>
                <w:i/>
              </w:rPr>
              <w:t>Spartinion maritimae</w:t>
            </w:r>
            <w:r w:rsidRPr="006650EC">
              <w:t>)</w:t>
            </w:r>
          </w:p>
        </w:tc>
      </w:tr>
      <w:tr w:rsidR="006650EC" w:rsidRPr="006650EC" w:rsidTr="00515469">
        <w:tc>
          <w:tcPr>
            <w:tcW w:w="1560" w:type="dxa"/>
          </w:tcPr>
          <w:p w:rsidR="006650EC" w:rsidRPr="006650EC" w:rsidRDefault="008900D9" w:rsidP="00C15CCB">
            <w:pPr>
              <w:widowControl/>
              <w:suppressAutoHyphens/>
              <w:spacing w:before="120" w:after="120"/>
            </w:pPr>
            <w:r>
              <w:t>1330</w:t>
            </w:r>
          </w:p>
        </w:tc>
        <w:tc>
          <w:tcPr>
            <w:tcW w:w="8221" w:type="dxa"/>
          </w:tcPr>
          <w:p w:rsidR="006650EC" w:rsidRPr="006650EC" w:rsidRDefault="006650EC" w:rsidP="00C15CCB">
            <w:pPr>
              <w:widowControl/>
              <w:suppressAutoHyphens/>
              <w:spacing w:before="120" w:after="120"/>
            </w:pPr>
            <w:r w:rsidRPr="006650EC">
              <w:t>Móinéir sháile Atlantacha (</w:t>
            </w:r>
            <w:r w:rsidRPr="008900D9">
              <w:rPr>
                <w:i/>
              </w:rPr>
              <w:t>Glauco-Puccinellietalia maritimae</w:t>
            </w:r>
            <w:r w:rsidRPr="006650EC">
              <w:t>)</w:t>
            </w:r>
          </w:p>
        </w:tc>
      </w:tr>
      <w:tr w:rsidR="006650EC" w:rsidRPr="006650EC" w:rsidTr="00515469">
        <w:tc>
          <w:tcPr>
            <w:tcW w:w="1560" w:type="dxa"/>
          </w:tcPr>
          <w:p w:rsidR="006650EC" w:rsidRPr="006650EC" w:rsidRDefault="008900D9" w:rsidP="00C15CCB">
            <w:pPr>
              <w:widowControl/>
              <w:suppressAutoHyphens/>
              <w:spacing w:before="120" w:after="120"/>
            </w:pPr>
            <w:r w:rsidRPr="006650EC">
              <w:t>134</w:t>
            </w:r>
            <w:r>
              <w:t>0</w:t>
            </w:r>
          </w:p>
        </w:tc>
        <w:tc>
          <w:tcPr>
            <w:tcW w:w="8221" w:type="dxa"/>
          </w:tcPr>
          <w:p w:rsidR="006650EC" w:rsidRPr="006650EC" w:rsidRDefault="006650EC" w:rsidP="00C15CCB">
            <w:pPr>
              <w:widowControl/>
              <w:suppressAutoHyphens/>
              <w:spacing w:before="120" w:after="120"/>
            </w:pPr>
            <w:r w:rsidRPr="006650EC">
              <w:t>Móinéir sháile intíre</w:t>
            </w:r>
          </w:p>
        </w:tc>
      </w:tr>
      <w:tr w:rsidR="006650EC" w:rsidRPr="006650EC" w:rsidTr="00515469">
        <w:tc>
          <w:tcPr>
            <w:tcW w:w="1560" w:type="dxa"/>
          </w:tcPr>
          <w:p w:rsidR="006650EC" w:rsidRPr="006650EC" w:rsidRDefault="008900D9" w:rsidP="00C15CCB">
            <w:pPr>
              <w:widowControl/>
              <w:suppressAutoHyphens/>
              <w:spacing w:before="120" w:after="120"/>
            </w:pPr>
            <w:r>
              <w:t>1410</w:t>
            </w:r>
          </w:p>
        </w:tc>
        <w:tc>
          <w:tcPr>
            <w:tcW w:w="8221" w:type="dxa"/>
          </w:tcPr>
          <w:p w:rsidR="006650EC" w:rsidRPr="006650EC" w:rsidRDefault="006650EC" w:rsidP="00C15CCB">
            <w:pPr>
              <w:widowControl/>
              <w:suppressAutoHyphens/>
              <w:spacing w:before="120" w:after="120"/>
            </w:pPr>
            <w:r w:rsidRPr="006650EC">
              <w:t>Móinéir sháile na Meánmhara (</w:t>
            </w:r>
            <w:r w:rsidRPr="008900D9">
              <w:rPr>
                <w:i/>
              </w:rPr>
              <w:t>Juncetalia maritimi</w:t>
            </w:r>
            <w:r w:rsidRPr="006650EC">
              <w:t>)</w:t>
            </w:r>
          </w:p>
        </w:tc>
      </w:tr>
      <w:tr w:rsidR="006650EC" w:rsidRPr="006650EC" w:rsidTr="00515469">
        <w:tc>
          <w:tcPr>
            <w:tcW w:w="1560" w:type="dxa"/>
          </w:tcPr>
          <w:p w:rsidR="006650EC" w:rsidRPr="006650EC" w:rsidRDefault="008900D9" w:rsidP="00C15CCB">
            <w:pPr>
              <w:widowControl/>
              <w:suppressAutoHyphens/>
              <w:spacing w:before="120" w:after="120"/>
            </w:pPr>
            <w:r>
              <w:t>1420</w:t>
            </w:r>
          </w:p>
        </w:tc>
        <w:tc>
          <w:tcPr>
            <w:tcW w:w="8221" w:type="dxa"/>
          </w:tcPr>
          <w:p w:rsidR="006650EC" w:rsidRPr="006650EC" w:rsidRDefault="006650EC" w:rsidP="00C15CCB">
            <w:pPr>
              <w:widowControl/>
              <w:suppressAutoHyphens/>
              <w:spacing w:before="120" w:after="120"/>
            </w:pPr>
            <w:r w:rsidRPr="006650EC">
              <w:t>Scrobarnacha halaifileacha na Meánmhara agus scrobarnacha halaifileacha teirmea-Atlantacha (</w:t>
            </w:r>
            <w:r w:rsidRPr="008900D9">
              <w:rPr>
                <w:i/>
              </w:rPr>
              <w:t>Sarcocornetea fruticosi</w:t>
            </w:r>
            <w:r w:rsidRPr="006650EC">
              <w:t>)</w:t>
            </w:r>
          </w:p>
        </w:tc>
      </w:tr>
      <w:tr w:rsidR="006650EC" w:rsidRPr="006650EC" w:rsidTr="00515469">
        <w:tc>
          <w:tcPr>
            <w:tcW w:w="1560" w:type="dxa"/>
          </w:tcPr>
          <w:p w:rsidR="006650EC" w:rsidRPr="006650EC" w:rsidRDefault="008900D9" w:rsidP="00C15CCB">
            <w:pPr>
              <w:widowControl/>
              <w:suppressAutoHyphens/>
              <w:spacing w:before="120" w:after="120"/>
            </w:pPr>
            <w:r>
              <w:t>1530</w:t>
            </w:r>
          </w:p>
        </w:tc>
        <w:tc>
          <w:tcPr>
            <w:tcW w:w="8221" w:type="dxa"/>
          </w:tcPr>
          <w:p w:rsidR="006650EC" w:rsidRPr="006650EC" w:rsidRDefault="006650EC" w:rsidP="00C15CCB">
            <w:pPr>
              <w:widowControl/>
              <w:suppressAutoHyphens/>
              <w:spacing w:before="120" w:after="120"/>
            </w:pPr>
            <w:r w:rsidRPr="006650EC">
              <w:t>Steipeanna sáile agus riasca sáile Panónacha</w:t>
            </w:r>
          </w:p>
        </w:tc>
      </w:tr>
      <w:tr w:rsidR="006650EC" w:rsidRPr="006650EC" w:rsidTr="00515469">
        <w:tc>
          <w:tcPr>
            <w:tcW w:w="1560" w:type="dxa"/>
          </w:tcPr>
          <w:p w:rsidR="006650EC" w:rsidRPr="006650EC" w:rsidRDefault="008900D9" w:rsidP="00C15CCB">
            <w:pPr>
              <w:widowControl/>
              <w:suppressAutoHyphens/>
              <w:spacing w:before="120" w:after="120"/>
            </w:pPr>
            <w:r w:rsidRPr="006650EC">
              <w:t>1650</w:t>
            </w:r>
          </w:p>
        </w:tc>
        <w:tc>
          <w:tcPr>
            <w:tcW w:w="8221" w:type="dxa"/>
          </w:tcPr>
          <w:p w:rsidR="006650EC" w:rsidRPr="006650EC" w:rsidRDefault="008900D9" w:rsidP="00C15CCB">
            <w:pPr>
              <w:widowControl/>
              <w:suppressAutoHyphens/>
              <w:spacing w:before="120" w:after="120"/>
            </w:pPr>
            <w:r>
              <w:rPr>
                <w:lang w:val="en-GB"/>
              </w:rPr>
              <w:t>G</w:t>
            </w:r>
            <w:r w:rsidR="006650EC" w:rsidRPr="006650EC">
              <w:t>óilíní cúnga bóireacha Baltacha</w:t>
            </w:r>
          </w:p>
        </w:tc>
      </w:tr>
      <w:tr w:rsidR="008900D9" w:rsidRPr="006650EC" w:rsidTr="00515469">
        <w:tc>
          <w:tcPr>
            <w:tcW w:w="9781" w:type="dxa"/>
            <w:gridSpan w:val="2"/>
            <w:shd w:val="clear" w:color="auto" w:fill="D9D9D9" w:themeFill="background1" w:themeFillShade="D9"/>
          </w:tcPr>
          <w:p w:rsidR="008900D9" w:rsidRPr="006650EC" w:rsidRDefault="008900D9" w:rsidP="00C15CCB">
            <w:pPr>
              <w:widowControl/>
              <w:suppressAutoHyphens/>
              <w:spacing w:before="120" w:after="120"/>
            </w:pPr>
            <w:r w:rsidRPr="006650EC">
              <w:lastRenderedPageBreak/>
              <w:t>Fraochmhánna fliucha agus féarthalamh móna</w:t>
            </w:r>
          </w:p>
        </w:tc>
      </w:tr>
      <w:tr w:rsidR="006650EC" w:rsidRPr="006650EC" w:rsidTr="00515469">
        <w:tc>
          <w:tcPr>
            <w:tcW w:w="1560" w:type="dxa"/>
          </w:tcPr>
          <w:p w:rsidR="006650EC" w:rsidRPr="006650EC" w:rsidRDefault="008900D9" w:rsidP="00C15CCB">
            <w:pPr>
              <w:widowControl/>
              <w:suppressAutoHyphens/>
              <w:spacing w:before="120" w:after="120"/>
            </w:pPr>
            <w:r>
              <w:t>4010</w:t>
            </w:r>
          </w:p>
        </w:tc>
        <w:tc>
          <w:tcPr>
            <w:tcW w:w="8221" w:type="dxa"/>
          </w:tcPr>
          <w:p w:rsidR="006650EC" w:rsidRPr="006650EC" w:rsidRDefault="006650EC" w:rsidP="00C15CCB">
            <w:pPr>
              <w:widowControl/>
              <w:suppressAutoHyphens/>
              <w:spacing w:before="120" w:after="120"/>
            </w:pPr>
            <w:r w:rsidRPr="006650EC">
              <w:t xml:space="preserve">Fraochmhánna fliucha an Atlantaigh Thuaidh ina bhfuil </w:t>
            </w:r>
            <w:r w:rsidRPr="008900D9">
              <w:rPr>
                <w:i/>
              </w:rPr>
              <w:t>Erica tetralix</w:t>
            </w:r>
          </w:p>
        </w:tc>
      </w:tr>
      <w:tr w:rsidR="006650EC" w:rsidRPr="006650EC" w:rsidTr="00515469">
        <w:tc>
          <w:tcPr>
            <w:tcW w:w="1560" w:type="dxa"/>
          </w:tcPr>
          <w:p w:rsidR="006650EC" w:rsidRPr="006650EC" w:rsidRDefault="008900D9" w:rsidP="00C15CCB">
            <w:pPr>
              <w:widowControl/>
              <w:suppressAutoHyphens/>
              <w:spacing w:before="120" w:after="120"/>
            </w:pPr>
            <w:r>
              <w:t>4020</w:t>
            </w:r>
          </w:p>
        </w:tc>
        <w:tc>
          <w:tcPr>
            <w:tcW w:w="8221" w:type="dxa"/>
          </w:tcPr>
          <w:p w:rsidR="006650EC" w:rsidRPr="006650EC" w:rsidRDefault="006650EC" w:rsidP="00C15CCB">
            <w:pPr>
              <w:widowControl/>
              <w:suppressAutoHyphens/>
              <w:spacing w:before="120" w:after="120"/>
            </w:pPr>
            <w:r w:rsidRPr="006650EC">
              <w:t xml:space="preserve">Fraochmhánna fliucha measartha an Atlantaigh ina bhfuil </w:t>
            </w:r>
            <w:r w:rsidRPr="008900D9">
              <w:rPr>
                <w:i/>
              </w:rPr>
              <w:t>Erica ciliaris</w:t>
            </w:r>
            <w:r w:rsidRPr="006650EC">
              <w:t xml:space="preserve"> agus </w:t>
            </w:r>
            <w:r w:rsidRPr="008900D9">
              <w:rPr>
                <w:i/>
              </w:rPr>
              <w:t>Erica tetralix</w:t>
            </w:r>
          </w:p>
        </w:tc>
      </w:tr>
      <w:tr w:rsidR="006650EC" w:rsidRPr="006650EC" w:rsidTr="00515469">
        <w:tc>
          <w:tcPr>
            <w:tcW w:w="1560" w:type="dxa"/>
          </w:tcPr>
          <w:p w:rsidR="006650EC" w:rsidRPr="006650EC" w:rsidRDefault="008900D9" w:rsidP="00C15CCB">
            <w:pPr>
              <w:widowControl/>
              <w:suppressAutoHyphens/>
              <w:spacing w:before="120" w:after="120"/>
            </w:pPr>
            <w:r>
              <w:t>6460</w:t>
            </w:r>
          </w:p>
        </w:tc>
        <w:tc>
          <w:tcPr>
            <w:tcW w:w="8221" w:type="dxa"/>
          </w:tcPr>
          <w:p w:rsidR="006650EC" w:rsidRPr="006650EC" w:rsidRDefault="006650EC" w:rsidP="00C15CCB">
            <w:pPr>
              <w:widowControl/>
              <w:suppressAutoHyphens/>
              <w:spacing w:before="120" w:after="120"/>
            </w:pPr>
            <w:r w:rsidRPr="006650EC">
              <w:t>Féarthailte móna Troodos</w:t>
            </w:r>
          </w:p>
        </w:tc>
      </w:tr>
      <w:tr w:rsidR="008900D9" w:rsidRPr="006650EC" w:rsidTr="00515469">
        <w:tc>
          <w:tcPr>
            <w:tcW w:w="9781" w:type="dxa"/>
            <w:gridSpan w:val="2"/>
            <w:shd w:val="clear" w:color="auto" w:fill="D9D9D9" w:themeFill="background1" w:themeFillShade="D9"/>
          </w:tcPr>
          <w:p w:rsidR="008900D9" w:rsidRPr="006650EC" w:rsidRDefault="008900D9" w:rsidP="00C15CCB">
            <w:pPr>
              <w:widowControl/>
              <w:suppressAutoHyphens/>
              <w:spacing w:before="120" w:after="120"/>
            </w:pPr>
            <w:r w:rsidRPr="006650EC">
              <w:t>Tailte portaigh, portaigh agus eanaigh</w:t>
            </w:r>
          </w:p>
        </w:tc>
      </w:tr>
      <w:tr w:rsidR="006650EC" w:rsidRPr="006650EC" w:rsidTr="00515469">
        <w:tc>
          <w:tcPr>
            <w:tcW w:w="1560" w:type="dxa"/>
          </w:tcPr>
          <w:p w:rsidR="006650EC" w:rsidRPr="006650EC" w:rsidRDefault="008900D9" w:rsidP="00C15CCB">
            <w:pPr>
              <w:widowControl/>
              <w:suppressAutoHyphens/>
              <w:spacing w:before="120" w:after="120"/>
            </w:pPr>
            <w:r>
              <w:t>7110</w:t>
            </w:r>
          </w:p>
        </w:tc>
        <w:tc>
          <w:tcPr>
            <w:tcW w:w="8221" w:type="dxa"/>
          </w:tcPr>
          <w:p w:rsidR="006650EC" w:rsidRPr="006650EC" w:rsidRDefault="006650EC" w:rsidP="00C15CCB">
            <w:pPr>
              <w:widowControl/>
              <w:suppressAutoHyphens/>
              <w:spacing w:before="120" w:after="120"/>
            </w:pPr>
            <w:r w:rsidRPr="006650EC">
              <w:t>Portaigh ardaithe ghníomhacha</w:t>
            </w:r>
          </w:p>
        </w:tc>
      </w:tr>
      <w:tr w:rsidR="006650EC" w:rsidRPr="006650EC" w:rsidTr="00515469">
        <w:tc>
          <w:tcPr>
            <w:tcW w:w="1560" w:type="dxa"/>
          </w:tcPr>
          <w:p w:rsidR="006650EC" w:rsidRPr="006650EC" w:rsidRDefault="008900D9" w:rsidP="00C15CCB">
            <w:pPr>
              <w:widowControl/>
              <w:suppressAutoHyphens/>
              <w:spacing w:before="120" w:after="120"/>
            </w:pPr>
            <w:r>
              <w:t>7120</w:t>
            </w:r>
          </w:p>
        </w:tc>
        <w:tc>
          <w:tcPr>
            <w:tcW w:w="8221" w:type="dxa"/>
          </w:tcPr>
          <w:p w:rsidR="006650EC" w:rsidRPr="006650EC" w:rsidRDefault="006650EC" w:rsidP="00C15CCB">
            <w:pPr>
              <w:widowControl/>
              <w:suppressAutoHyphens/>
              <w:spacing w:before="120" w:after="120"/>
            </w:pPr>
            <w:r w:rsidRPr="006650EC">
              <w:t>Portaigh ardaithe dhíghrádaithe atá fós in ann athghiniúint go nádúrtha</w:t>
            </w:r>
          </w:p>
        </w:tc>
      </w:tr>
      <w:tr w:rsidR="006650EC" w:rsidRPr="006650EC" w:rsidTr="00515469">
        <w:tc>
          <w:tcPr>
            <w:tcW w:w="1560" w:type="dxa"/>
          </w:tcPr>
          <w:p w:rsidR="006650EC" w:rsidRPr="006650EC" w:rsidRDefault="008900D9" w:rsidP="00C15CCB">
            <w:pPr>
              <w:widowControl/>
              <w:suppressAutoHyphens/>
              <w:spacing w:before="120" w:after="120"/>
            </w:pPr>
            <w:r>
              <w:t>7130</w:t>
            </w:r>
          </w:p>
        </w:tc>
        <w:tc>
          <w:tcPr>
            <w:tcW w:w="8221" w:type="dxa"/>
          </w:tcPr>
          <w:p w:rsidR="006650EC" w:rsidRPr="006650EC" w:rsidRDefault="006650EC" w:rsidP="00C15CCB">
            <w:pPr>
              <w:widowControl/>
              <w:suppressAutoHyphens/>
              <w:spacing w:before="120" w:after="120"/>
            </w:pPr>
            <w:r w:rsidRPr="006650EC">
              <w:t>Bratphortaigh</w:t>
            </w:r>
          </w:p>
        </w:tc>
      </w:tr>
      <w:tr w:rsidR="006650EC" w:rsidRPr="006650EC" w:rsidTr="00515469">
        <w:tc>
          <w:tcPr>
            <w:tcW w:w="1560" w:type="dxa"/>
          </w:tcPr>
          <w:p w:rsidR="006650EC" w:rsidRPr="006650EC" w:rsidRDefault="008900D9" w:rsidP="00C15CCB">
            <w:pPr>
              <w:widowControl/>
              <w:suppressAutoHyphens/>
              <w:spacing w:before="120" w:after="120"/>
            </w:pPr>
            <w:r>
              <w:t>7140</w:t>
            </w:r>
          </w:p>
        </w:tc>
        <w:tc>
          <w:tcPr>
            <w:tcW w:w="8221" w:type="dxa"/>
          </w:tcPr>
          <w:p w:rsidR="006650EC" w:rsidRPr="006650EC" w:rsidRDefault="006650EC" w:rsidP="00C15CCB">
            <w:pPr>
              <w:widowControl/>
              <w:suppressAutoHyphens/>
              <w:spacing w:before="120" w:after="120"/>
            </w:pPr>
            <w:r w:rsidRPr="006650EC">
              <w:t>Idirtailte portaigh agus portaigh chreatha</w:t>
            </w:r>
          </w:p>
        </w:tc>
      </w:tr>
      <w:tr w:rsidR="006650EC" w:rsidRPr="006650EC" w:rsidTr="00515469">
        <w:tc>
          <w:tcPr>
            <w:tcW w:w="1560" w:type="dxa"/>
          </w:tcPr>
          <w:p w:rsidR="006650EC" w:rsidRPr="006650EC" w:rsidRDefault="008900D9" w:rsidP="00C15CCB">
            <w:pPr>
              <w:widowControl/>
              <w:suppressAutoHyphens/>
              <w:spacing w:before="120" w:after="120"/>
            </w:pPr>
            <w:r>
              <w:t>7150</w:t>
            </w:r>
          </w:p>
        </w:tc>
        <w:tc>
          <w:tcPr>
            <w:tcW w:w="8221" w:type="dxa"/>
          </w:tcPr>
          <w:p w:rsidR="006650EC" w:rsidRPr="006650EC" w:rsidRDefault="006650EC" w:rsidP="00C15CCB">
            <w:pPr>
              <w:widowControl/>
              <w:suppressAutoHyphens/>
              <w:spacing w:before="120" w:after="120"/>
            </w:pPr>
            <w:r w:rsidRPr="006650EC">
              <w:t xml:space="preserve">Loig ar shubstráití móna </w:t>
            </w:r>
            <w:r w:rsidRPr="008900D9">
              <w:rPr>
                <w:i/>
              </w:rPr>
              <w:t>Rhynchosporion</w:t>
            </w:r>
          </w:p>
        </w:tc>
      </w:tr>
      <w:tr w:rsidR="006650EC" w:rsidRPr="006650EC" w:rsidTr="00515469">
        <w:tc>
          <w:tcPr>
            <w:tcW w:w="1560" w:type="dxa"/>
          </w:tcPr>
          <w:p w:rsidR="006650EC" w:rsidRPr="006650EC" w:rsidRDefault="008900D9" w:rsidP="00C15CCB">
            <w:pPr>
              <w:widowControl/>
              <w:suppressAutoHyphens/>
              <w:spacing w:before="120" w:after="120"/>
            </w:pPr>
            <w:r>
              <w:t>7160</w:t>
            </w:r>
          </w:p>
        </w:tc>
        <w:tc>
          <w:tcPr>
            <w:tcW w:w="8221" w:type="dxa"/>
          </w:tcPr>
          <w:p w:rsidR="006650EC" w:rsidRPr="006650EC" w:rsidRDefault="006650EC" w:rsidP="00C15CCB">
            <w:pPr>
              <w:widowControl/>
              <w:suppressAutoHyphens/>
              <w:spacing w:before="120" w:after="120"/>
            </w:pPr>
            <w:r w:rsidRPr="006650EC">
              <w:t>Fuaráin agus eanaigh fuaráin Fhion-Lochlannacha ar mhórán mianraí</w:t>
            </w:r>
          </w:p>
        </w:tc>
      </w:tr>
      <w:tr w:rsidR="006650EC" w:rsidRPr="006650EC" w:rsidTr="00515469">
        <w:tc>
          <w:tcPr>
            <w:tcW w:w="1560" w:type="dxa"/>
          </w:tcPr>
          <w:p w:rsidR="006650EC" w:rsidRPr="006650EC" w:rsidRDefault="008900D9" w:rsidP="00C15CCB">
            <w:pPr>
              <w:widowControl/>
              <w:suppressAutoHyphens/>
              <w:spacing w:before="120" w:after="120"/>
            </w:pPr>
            <w:r>
              <w:t>7210</w:t>
            </w:r>
          </w:p>
        </w:tc>
        <w:tc>
          <w:tcPr>
            <w:tcW w:w="8221" w:type="dxa"/>
          </w:tcPr>
          <w:p w:rsidR="006650EC" w:rsidRPr="006650EC" w:rsidRDefault="006650EC" w:rsidP="00C15CCB">
            <w:pPr>
              <w:widowControl/>
              <w:suppressAutoHyphens/>
              <w:spacing w:before="120" w:after="120"/>
            </w:pPr>
            <w:r w:rsidRPr="006650EC">
              <w:t xml:space="preserve">Eanaigh chailcreacha ina bhfuil </w:t>
            </w:r>
            <w:r w:rsidRPr="008900D9">
              <w:rPr>
                <w:i/>
              </w:rPr>
              <w:t>Cladium mariscus</w:t>
            </w:r>
            <w:r w:rsidRPr="006650EC">
              <w:t xml:space="preserve"> agus speicis </w:t>
            </w:r>
            <w:r w:rsidRPr="008900D9">
              <w:rPr>
                <w:i/>
              </w:rPr>
              <w:t>Caricion davallianae</w:t>
            </w:r>
          </w:p>
        </w:tc>
      </w:tr>
      <w:tr w:rsidR="006650EC" w:rsidRPr="006650EC" w:rsidTr="00515469">
        <w:tc>
          <w:tcPr>
            <w:tcW w:w="1560" w:type="dxa"/>
          </w:tcPr>
          <w:p w:rsidR="006650EC" w:rsidRPr="006650EC" w:rsidRDefault="008900D9" w:rsidP="00C15CCB">
            <w:pPr>
              <w:widowControl/>
              <w:suppressAutoHyphens/>
              <w:spacing w:before="120" w:after="120"/>
            </w:pPr>
            <w:r>
              <w:t>7220</w:t>
            </w:r>
          </w:p>
        </w:tc>
        <w:tc>
          <w:tcPr>
            <w:tcW w:w="8221" w:type="dxa"/>
          </w:tcPr>
          <w:p w:rsidR="006650EC" w:rsidRPr="006650EC" w:rsidRDefault="006650EC" w:rsidP="00C15CCB">
            <w:pPr>
              <w:widowControl/>
              <w:suppressAutoHyphens/>
              <w:spacing w:before="120" w:after="120"/>
            </w:pPr>
            <w:r w:rsidRPr="006650EC">
              <w:t>Fuaráin chlochraithe ina bhfuil foirmiú túfa (</w:t>
            </w:r>
            <w:r w:rsidRPr="008900D9">
              <w:rPr>
                <w:i/>
              </w:rPr>
              <w:t>Cratoneurion</w:t>
            </w:r>
            <w:r w:rsidRPr="006650EC">
              <w:t>)</w:t>
            </w:r>
          </w:p>
        </w:tc>
      </w:tr>
      <w:tr w:rsidR="006650EC" w:rsidRPr="006650EC" w:rsidTr="00515469">
        <w:tc>
          <w:tcPr>
            <w:tcW w:w="1560" w:type="dxa"/>
          </w:tcPr>
          <w:p w:rsidR="006650EC" w:rsidRPr="006650EC" w:rsidRDefault="008900D9" w:rsidP="00C15CCB">
            <w:pPr>
              <w:widowControl/>
              <w:suppressAutoHyphens/>
              <w:spacing w:before="120" w:after="120"/>
            </w:pPr>
            <w:r>
              <w:t>7230</w:t>
            </w:r>
          </w:p>
        </w:tc>
        <w:tc>
          <w:tcPr>
            <w:tcW w:w="8221" w:type="dxa"/>
          </w:tcPr>
          <w:p w:rsidR="006650EC" w:rsidRPr="006650EC" w:rsidRDefault="006650EC" w:rsidP="00C15CCB">
            <w:pPr>
              <w:widowControl/>
              <w:suppressAutoHyphens/>
              <w:spacing w:before="120" w:after="120"/>
            </w:pPr>
            <w:r w:rsidRPr="006650EC">
              <w:t>Eanaigh alcaileacha</w:t>
            </w:r>
          </w:p>
        </w:tc>
      </w:tr>
      <w:tr w:rsidR="006650EC" w:rsidRPr="006650EC" w:rsidTr="00515469">
        <w:tc>
          <w:tcPr>
            <w:tcW w:w="1560" w:type="dxa"/>
          </w:tcPr>
          <w:p w:rsidR="006650EC" w:rsidRPr="006650EC" w:rsidRDefault="008900D9" w:rsidP="00C15CCB">
            <w:pPr>
              <w:widowControl/>
              <w:suppressAutoHyphens/>
              <w:spacing w:before="120" w:after="120"/>
            </w:pPr>
            <w:r>
              <w:t>7240</w:t>
            </w:r>
          </w:p>
        </w:tc>
        <w:tc>
          <w:tcPr>
            <w:tcW w:w="8221" w:type="dxa"/>
          </w:tcPr>
          <w:p w:rsidR="006650EC" w:rsidRPr="006650EC" w:rsidRDefault="006650EC" w:rsidP="00C15CCB">
            <w:pPr>
              <w:widowControl/>
              <w:suppressAutoHyphens/>
              <w:spacing w:before="120" w:after="120"/>
            </w:pPr>
            <w:r w:rsidRPr="006650EC">
              <w:t xml:space="preserve">Foirmithe téisclime </w:t>
            </w:r>
            <w:r w:rsidRPr="008900D9">
              <w:rPr>
                <w:i/>
              </w:rPr>
              <w:t>Alpacha Caricion bicoloris-atrofuscae</w:t>
            </w:r>
          </w:p>
        </w:tc>
      </w:tr>
      <w:tr w:rsidR="006650EC" w:rsidRPr="006650EC" w:rsidTr="00515469">
        <w:tc>
          <w:tcPr>
            <w:tcW w:w="1560" w:type="dxa"/>
          </w:tcPr>
          <w:p w:rsidR="006650EC" w:rsidRPr="006650EC" w:rsidRDefault="008900D9" w:rsidP="00C15CCB">
            <w:pPr>
              <w:widowControl/>
              <w:suppressAutoHyphens/>
              <w:spacing w:before="120" w:after="120"/>
            </w:pPr>
            <w:r>
              <w:t>7310</w:t>
            </w:r>
          </w:p>
        </w:tc>
        <w:tc>
          <w:tcPr>
            <w:tcW w:w="8221" w:type="dxa"/>
          </w:tcPr>
          <w:p w:rsidR="006650EC" w:rsidRPr="006650EC" w:rsidRDefault="006650EC" w:rsidP="00C15CCB">
            <w:pPr>
              <w:widowControl/>
              <w:suppressAutoHyphens/>
              <w:spacing w:before="120" w:after="120"/>
            </w:pPr>
            <w:r w:rsidRPr="006650EC">
              <w:t>Tailte portaigh Aapa</w:t>
            </w:r>
          </w:p>
        </w:tc>
      </w:tr>
      <w:tr w:rsidR="006650EC" w:rsidRPr="006650EC" w:rsidTr="00515469">
        <w:tc>
          <w:tcPr>
            <w:tcW w:w="1560" w:type="dxa"/>
          </w:tcPr>
          <w:p w:rsidR="006650EC" w:rsidRPr="006650EC" w:rsidRDefault="008900D9" w:rsidP="00C15CCB">
            <w:pPr>
              <w:widowControl/>
              <w:suppressAutoHyphens/>
              <w:spacing w:before="120" w:after="120"/>
            </w:pPr>
            <w:r>
              <w:t>7320</w:t>
            </w:r>
          </w:p>
        </w:tc>
        <w:tc>
          <w:tcPr>
            <w:tcW w:w="8221" w:type="dxa"/>
          </w:tcPr>
          <w:p w:rsidR="006650EC" w:rsidRPr="006650EC" w:rsidRDefault="006650EC" w:rsidP="00C15CCB">
            <w:pPr>
              <w:widowControl/>
              <w:suppressAutoHyphens/>
              <w:spacing w:before="120" w:after="120"/>
            </w:pPr>
            <w:r w:rsidRPr="006650EC">
              <w:t>Tailte portaigh palsa</w:t>
            </w:r>
          </w:p>
        </w:tc>
      </w:tr>
      <w:tr w:rsidR="008900D9" w:rsidRPr="006650EC" w:rsidTr="00515469">
        <w:tc>
          <w:tcPr>
            <w:tcW w:w="9781" w:type="dxa"/>
            <w:gridSpan w:val="2"/>
            <w:shd w:val="clear" w:color="auto" w:fill="D9D9D9" w:themeFill="background1" w:themeFillShade="D9"/>
          </w:tcPr>
          <w:p w:rsidR="008900D9" w:rsidRPr="006650EC" w:rsidRDefault="008900D9" w:rsidP="00C15CCB">
            <w:pPr>
              <w:widowControl/>
              <w:suppressAutoHyphens/>
              <w:spacing w:before="120" w:after="120"/>
            </w:pPr>
            <w:r w:rsidRPr="006650EC">
              <w:t>Foraoisí fliucha</w:t>
            </w:r>
          </w:p>
        </w:tc>
      </w:tr>
      <w:tr w:rsidR="006650EC" w:rsidRPr="006650EC" w:rsidTr="00515469">
        <w:tc>
          <w:tcPr>
            <w:tcW w:w="1560" w:type="dxa"/>
          </w:tcPr>
          <w:p w:rsidR="006650EC" w:rsidRPr="006650EC" w:rsidRDefault="008900D9" w:rsidP="00C15CCB">
            <w:pPr>
              <w:widowControl/>
              <w:suppressAutoHyphens/>
              <w:spacing w:before="120" w:after="120"/>
            </w:pPr>
            <w:r>
              <w:t>9080</w:t>
            </w:r>
          </w:p>
        </w:tc>
        <w:tc>
          <w:tcPr>
            <w:tcW w:w="8221" w:type="dxa"/>
          </w:tcPr>
          <w:p w:rsidR="006650EC" w:rsidRPr="006650EC" w:rsidRDefault="006650EC" w:rsidP="00C15CCB">
            <w:pPr>
              <w:widowControl/>
              <w:suppressAutoHyphens/>
              <w:spacing w:before="120" w:after="120"/>
            </w:pPr>
            <w:r w:rsidRPr="006650EC">
              <w:t>Coillte seacainn duillsilteacha Fion-lochlannacha</w:t>
            </w:r>
          </w:p>
        </w:tc>
      </w:tr>
      <w:tr w:rsidR="006650EC" w:rsidRPr="006650EC" w:rsidTr="00515469">
        <w:tc>
          <w:tcPr>
            <w:tcW w:w="1560" w:type="dxa"/>
          </w:tcPr>
          <w:p w:rsidR="006650EC" w:rsidRPr="006650EC" w:rsidRDefault="008900D9" w:rsidP="00C15CCB">
            <w:pPr>
              <w:widowControl/>
              <w:suppressAutoHyphens/>
              <w:spacing w:before="120" w:after="120"/>
            </w:pPr>
            <w:r>
              <w:t>91D0</w:t>
            </w:r>
          </w:p>
        </w:tc>
        <w:tc>
          <w:tcPr>
            <w:tcW w:w="8221" w:type="dxa"/>
          </w:tcPr>
          <w:p w:rsidR="006650EC" w:rsidRPr="006650EC" w:rsidRDefault="006650EC" w:rsidP="00C15CCB">
            <w:pPr>
              <w:widowControl/>
              <w:suppressAutoHyphens/>
              <w:spacing w:before="120" w:after="120"/>
            </w:pPr>
            <w:r w:rsidRPr="006650EC">
              <w:t>Coillearnach phortaigh</w:t>
            </w:r>
          </w:p>
        </w:tc>
      </w:tr>
    </w:tbl>
    <w:p w:rsidR="00E932BC" w:rsidRPr="008900D9" w:rsidRDefault="00E932BC" w:rsidP="008900D9">
      <w:pPr>
        <w:widowControl/>
        <w:suppressAutoHyphens/>
        <w:spacing w:before="120" w:after="120" w:line="360" w:lineRule="auto"/>
        <w:ind w:left="851" w:right="-1" w:hanging="851"/>
        <w:rPr>
          <w:b/>
        </w:rPr>
      </w:pPr>
      <w:r w:rsidRPr="008900D9">
        <w:rPr>
          <w:b/>
        </w:rPr>
        <w:t>2.</w:t>
      </w:r>
      <w:r w:rsidRPr="008900D9">
        <w:rPr>
          <w:b/>
        </w:rPr>
        <w:tab/>
        <w:t>GRÚPA 2: Féarthailte agus gnáthóga tréadacha eile</w:t>
      </w:r>
    </w:p>
    <w:tbl>
      <w:tblPr>
        <w:tblStyle w:val="TableGrid"/>
        <w:tblW w:w="9781" w:type="dxa"/>
        <w:tblInd w:w="-5" w:type="dxa"/>
        <w:tblLook w:val="04A0" w:firstRow="1" w:lastRow="0" w:firstColumn="1" w:lastColumn="0" w:noHBand="0" w:noVBand="1"/>
      </w:tblPr>
      <w:tblGrid>
        <w:gridCol w:w="1560"/>
        <w:gridCol w:w="8221"/>
      </w:tblGrid>
      <w:tr w:rsidR="008900D9" w:rsidRPr="008900D9" w:rsidTr="00515469">
        <w:tc>
          <w:tcPr>
            <w:tcW w:w="1560" w:type="dxa"/>
          </w:tcPr>
          <w:p w:rsidR="008900D9" w:rsidRPr="008900D9" w:rsidRDefault="008900D9" w:rsidP="00C15CCB">
            <w:pPr>
              <w:widowControl/>
              <w:suppressAutoHyphens/>
              <w:spacing w:before="120" w:after="120"/>
            </w:pPr>
            <w:r w:rsidRPr="008900D9">
              <w:t xml:space="preserve">Cód cineáil gnáthóige dá dtagraítear in Iarscríbhinn I de Threoir 92/43/CEE </w:t>
            </w:r>
            <w:r w:rsidRPr="008900D9">
              <w:lastRenderedPageBreak/>
              <w:t xml:space="preserve">ón gComhairle </w:t>
            </w:r>
          </w:p>
        </w:tc>
        <w:tc>
          <w:tcPr>
            <w:tcW w:w="8221" w:type="dxa"/>
          </w:tcPr>
          <w:p w:rsidR="008900D9" w:rsidRPr="008900D9" w:rsidRDefault="008900D9" w:rsidP="00C15CCB">
            <w:pPr>
              <w:widowControl/>
              <w:suppressAutoHyphens/>
              <w:spacing w:before="120" w:after="120"/>
            </w:pPr>
            <w:r w:rsidRPr="008900D9">
              <w:lastRenderedPageBreak/>
              <w:t>Ainm cineáil gnáthóige dá dtagraítear in Iarscríbhinn I de Threoir 92/43/CEE ón gComhairle</w:t>
            </w:r>
          </w:p>
        </w:tc>
      </w:tr>
      <w:tr w:rsidR="008900D9" w:rsidRPr="008900D9" w:rsidTr="00515469">
        <w:tc>
          <w:tcPr>
            <w:tcW w:w="9781" w:type="dxa"/>
            <w:gridSpan w:val="2"/>
            <w:shd w:val="clear" w:color="auto" w:fill="D9D9D9" w:themeFill="background1" w:themeFillShade="D9"/>
          </w:tcPr>
          <w:p w:rsidR="008900D9" w:rsidRPr="008900D9" w:rsidRDefault="008900D9" w:rsidP="00C15CCB">
            <w:pPr>
              <w:widowControl/>
              <w:suppressAutoHyphens/>
              <w:spacing w:before="120" w:after="120"/>
            </w:pPr>
            <w:r w:rsidRPr="008900D9">
              <w:t>Gnáthóga cósta agus duimhche</w:t>
            </w:r>
          </w:p>
        </w:tc>
      </w:tr>
      <w:tr w:rsidR="008900D9" w:rsidRPr="008900D9" w:rsidTr="00515469">
        <w:tc>
          <w:tcPr>
            <w:tcW w:w="1560" w:type="dxa"/>
          </w:tcPr>
          <w:p w:rsidR="008900D9" w:rsidRPr="008900D9" w:rsidRDefault="008900D9" w:rsidP="00C15CCB">
            <w:pPr>
              <w:widowControl/>
              <w:suppressAutoHyphens/>
              <w:spacing w:before="120" w:after="120"/>
            </w:pPr>
            <w:r>
              <w:t>1630</w:t>
            </w:r>
          </w:p>
        </w:tc>
        <w:tc>
          <w:tcPr>
            <w:tcW w:w="8221" w:type="dxa"/>
          </w:tcPr>
          <w:p w:rsidR="008900D9" w:rsidRPr="008900D9" w:rsidRDefault="008900D9" w:rsidP="00C15CCB">
            <w:pPr>
              <w:widowControl/>
              <w:suppressAutoHyphens/>
              <w:spacing w:before="120" w:after="120"/>
            </w:pPr>
            <w:r w:rsidRPr="008900D9">
              <w:t>Móinéir chósta bhóireacha Mhuir Bhailt</w:t>
            </w:r>
          </w:p>
        </w:tc>
      </w:tr>
      <w:tr w:rsidR="008900D9" w:rsidRPr="008900D9" w:rsidTr="00515469">
        <w:tc>
          <w:tcPr>
            <w:tcW w:w="1560" w:type="dxa"/>
          </w:tcPr>
          <w:p w:rsidR="008900D9" w:rsidRPr="008900D9" w:rsidRDefault="008900D9" w:rsidP="00C15CCB">
            <w:pPr>
              <w:widowControl/>
              <w:suppressAutoHyphens/>
              <w:spacing w:before="120" w:after="120"/>
            </w:pPr>
            <w:r>
              <w:t>21A0</w:t>
            </w:r>
          </w:p>
        </w:tc>
        <w:tc>
          <w:tcPr>
            <w:tcW w:w="8221" w:type="dxa"/>
          </w:tcPr>
          <w:p w:rsidR="008900D9" w:rsidRPr="008900D9" w:rsidRDefault="008900D9" w:rsidP="00C15CCB">
            <w:pPr>
              <w:widowControl/>
              <w:suppressAutoHyphens/>
              <w:spacing w:before="120" w:after="120"/>
            </w:pPr>
            <w:r w:rsidRPr="008900D9">
              <w:t>Machairí mara</w:t>
            </w:r>
          </w:p>
        </w:tc>
      </w:tr>
      <w:tr w:rsidR="008900D9" w:rsidRPr="008900D9" w:rsidTr="00515469">
        <w:tc>
          <w:tcPr>
            <w:tcW w:w="9781" w:type="dxa"/>
            <w:gridSpan w:val="2"/>
            <w:shd w:val="clear" w:color="auto" w:fill="D9D9D9" w:themeFill="background1" w:themeFillShade="D9"/>
          </w:tcPr>
          <w:p w:rsidR="008900D9" w:rsidRPr="008900D9" w:rsidRDefault="008900D9" w:rsidP="00C15CCB">
            <w:pPr>
              <w:widowControl/>
              <w:suppressAutoHyphens/>
              <w:spacing w:before="120" w:after="120"/>
            </w:pPr>
            <w:r w:rsidRPr="008900D9">
              <w:t>Gnáthóga fraochmhá agus scrobarnaí</w:t>
            </w:r>
          </w:p>
        </w:tc>
      </w:tr>
      <w:tr w:rsidR="008900D9" w:rsidRPr="008900D9" w:rsidTr="00515469">
        <w:tc>
          <w:tcPr>
            <w:tcW w:w="1560" w:type="dxa"/>
          </w:tcPr>
          <w:p w:rsidR="008900D9" w:rsidRPr="008900D9" w:rsidRDefault="008900D9" w:rsidP="00C15CCB">
            <w:pPr>
              <w:widowControl/>
              <w:suppressAutoHyphens/>
              <w:spacing w:before="120" w:after="120"/>
            </w:pPr>
            <w:r>
              <w:t>4030</w:t>
            </w:r>
          </w:p>
        </w:tc>
        <w:tc>
          <w:tcPr>
            <w:tcW w:w="8221" w:type="dxa"/>
          </w:tcPr>
          <w:p w:rsidR="008900D9" w:rsidRPr="008900D9" w:rsidRDefault="008900D9" w:rsidP="00C15CCB">
            <w:pPr>
              <w:widowControl/>
              <w:suppressAutoHyphens/>
              <w:spacing w:before="120" w:after="120"/>
            </w:pPr>
            <w:r w:rsidRPr="008900D9">
              <w:t>Fraochmhánna tirime Eorpacha</w:t>
            </w:r>
          </w:p>
        </w:tc>
      </w:tr>
      <w:tr w:rsidR="008900D9" w:rsidRPr="008900D9" w:rsidTr="00515469">
        <w:tc>
          <w:tcPr>
            <w:tcW w:w="1560" w:type="dxa"/>
          </w:tcPr>
          <w:p w:rsidR="008900D9" w:rsidRPr="008900D9" w:rsidRDefault="008900D9" w:rsidP="00C15CCB">
            <w:pPr>
              <w:widowControl/>
              <w:suppressAutoHyphens/>
              <w:spacing w:before="120" w:after="120"/>
            </w:pPr>
            <w:r>
              <w:t>4040</w:t>
            </w:r>
          </w:p>
        </w:tc>
        <w:tc>
          <w:tcPr>
            <w:tcW w:w="8221" w:type="dxa"/>
          </w:tcPr>
          <w:p w:rsidR="008900D9" w:rsidRPr="008900D9" w:rsidRDefault="008900D9" w:rsidP="00C15CCB">
            <w:pPr>
              <w:widowControl/>
              <w:suppressAutoHyphens/>
              <w:spacing w:before="120" w:after="120"/>
            </w:pPr>
            <w:r w:rsidRPr="008900D9">
              <w:t xml:space="preserve">Fraochmhánna cósta tirime an Atlantaigh ina bhfuil </w:t>
            </w:r>
            <w:r w:rsidRPr="008900D9">
              <w:rPr>
                <w:i/>
              </w:rPr>
              <w:t>Erica vagans</w:t>
            </w:r>
          </w:p>
        </w:tc>
      </w:tr>
      <w:tr w:rsidR="008900D9" w:rsidRPr="008900D9" w:rsidTr="00515469">
        <w:tc>
          <w:tcPr>
            <w:tcW w:w="1560" w:type="dxa"/>
          </w:tcPr>
          <w:p w:rsidR="008900D9" w:rsidRPr="008900D9" w:rsidRDefault="008900D9" w:rsidP="00C15CCB">
            <w:pPr>
              <w:widowControl/>
              <w:suppressAutoHyphens/>
              <w:spacing w:before="120" w:after="120"/>
            </w:pPr>
            <w:r>
              <w:t>4090</w:t>
            </w:r>
          </w:p>
        </w:tc>
        <w:tc>
          <w:tcPr>
            <w:tcW w:w="8221" w:type="dxa"/>
          </w:tcPr>
          <w:p w:rsidR="008900D9" w:rsidRPr="008900D9" w:rsidRDefault="008900D9" w:rsidP="00C15CCB">
            <w:pPr>
              <w:widowControl/>
              <w:suppressAutoHyphens/>
              <w:spacing w:before="120" w:after="120"/>
            </w:pPr>
            <w:r w:rsidRPr="008900D9">
              <w:t>Fraochmhánna eindéimeachaóra-Mheánmhuirí ar a bhfuil aiteann</w:t>
            </w:r>
          </w:p>
        </w:tc>
      </w:tr>
      <w:tr w:rsidR="008900D9" w:rsidRPr="008900D9" w:rsidTr="00515469">
        <w:tc>
          <w:tcPr>
            <w:tcW w:w="1560" w:type="dxa"/>
          </w:tcPr>
          <w:p w:rsidR="008900D9" w:rsidRPr="008900D9" w:rsidRDefault="008900D9" w:rsidP="00C15CCB">
            <w:pPr>
              <w:widowControl/>
              <w:suppressAutoHyphens/>
              <w:spacing w:before="120" w:after="120"/>
            </w:pPr>
            <w:r w:rsidRPr="008900D9">
              <w:t>5</w:t>
            </w:r>
            <w:r>
              <w:t>130</w:t>
            </w:r>
          </w:p>
        </w:tc>
        <w:tc>
          <w:tcPr>
            <w:tcW w:w="8221" w:type="dxa"/>
          </w:tcPr>
          <w:p w:rsidR="008900D9" w:rsidRPr="008900D9" w:rsidRDefault="008900D9" w:rsidP="00C15CCB">
            <w:pPr>
              <w:widowControl/>
              <w:suppressAutoHyphens/>
              <w:spacing w:before="120" w:after="120"/>
            </w:pPr>
            <w:r w:rsidRPr="008900D9">
              <w:t xml:space="preserve">Foirmithe </w:t>
            </w:r>
            <w:r w:rsidRPr="008900D9">
              <w:rPr>
                <w:i/>
              </w:rPr>
              <w:t>Juniperus communis</w:t>
            </w:r>
            <w:r w:rsidRPr="008900D9">
              <w:t xml:space="preserve"> ar fhraochmhánna nó ar fhéarthailte cailcreacha</w:t>
            </w:r>
          </w:p>
        </w:tc>
      </w:tr>
      <w:tr w:rsidR="008900D9" w:rsidRPr="008900D9" w:rsidTr="00515469">
        <w:tc>
          <w:tcPr>
            <w:tcW w:w="1560" w:type="dxa"/>
          </w:tcPr>
          <w:p w:rsidR="008900D9" w:rsidRPr="008900D9" w:rsidRDefault="008900D9" w:rsidP="00C15CCB">
            <w:pPr>
              <w:widowControl/>
              <w:suppressAutoHyphens/>
              <w:spacing w:before="120" w:after="120"/>
            </w:pPr>
            <w:r>
              <w:t>8240</w:t>
            </w:r>
          </w:p>
        </w:tc>
        <w:tc>
          <w:tcPr>
            <w:tcW w:w="8221" w:type="dxa"/>
          </w:tcPr>
          <w:p w:rsidR="008900D9" w:rsidRPr="008900D9" w:rsidRDefault="008900D9" w:rsidP="00C15CCB">
            <w:pPr>
              <w:widowControl/>
              <w:suppressAutoHyphens/>
              <w:spacing w:before="120" w:after="120"/>
            </w:pPr>
            <w:r w:rsidRPr="008900D9">
              <w:t>Pábhálacha aolchloiche</w:t>
            </w:r>
          </w:p>
        </w:tc>
      </w:tr>
      <w:tr w:rsidR="008900D9" w:rsidRPr="008900D9" w:rsidTr="00515469">
        <w:tc>
          <w:tcPr>
            <w:tcW w:w="9781" w:type="dxa"/>
            <w:gridSpan w:val="2"/>
            <w:shd w:val="clear" w:color="auto" w:fill="D9D9D9" w:themeFill="background1" w:themeFillShade="D9"/>
          </w:tcPr>
          <w:p w:rsidR="008900D9" w:rsidRPr="008900D9" w:rsidRDefault="008900D9" w:rsidP="00C15CCB">
            <w:pPr>
              <w:widowControl/>
              <w:suppressAutoHyphens/>
              <w:spacing w:before="120" w:after="120"/>
            </w:pPr>
            <w:r w:rsidRPr="008900D9">
              <w:t>Féarthailte</w:t>
            </w:r>
          </w:p>
        </w:tc>
      </w:tr>
      <w:tr w:rsidR="008900D9" w:rsidRPr="008900D9" w:rsidTr="00515469">
        <w:tc>
          <w:tcPr>
            <w:tcW w:w="1560" w:type="dxa"/>
          </w:tcPr>
          <w:p w:rsidR="008900D9" w:rsidRPr="008900D9" w:rsidRDefault="00C15CCB" w:rsidP="00C15CCB">
            <w:pPr>
              <w:widowControl/>
              <w:suppressAutoHyphens/>
              <w:spacing w:before="120" w:after="120"/>
            </w:pPr>
            <w:r>
              <w:t>6110</w:t>
            </w:r>
          </w:p>
        </w:tc>
        <w:tc>
          <w:tcPr>
            <w:tcW w:w="8221" w:type="dxa"/>
          </w:tcPr>
          <w:p w:rsidR="008900D9" w:rsidRPr="008900D9" w:rsidRDefault="008900D9" w:rsidP="00C15CCB">
            <w:pPr>
              <w:widowControl/>
              <w:suppressAutoHyphens/>
              <w:spacing w:before="120" w:after="120"/>
            </w:pPr>
            <w:r w:rsidRPr="008900D9">
              <w:t xml:space="preserve">Féarthailte clochlonnaitheacha cailcreacha nó féarthailte basaifileacha </w:t>
            </w:r>
            <w:r w:rsidRPr="00C15CCB">
              <w:rPr>
                <w:i/>
              </w:rPr>
              <w:t>Alysso-Sedion albi</w:t>
            </w:r>
          </w:p>
        </w:tc>
      </w:tr>
      <w:tr w:rsidR="008900D9" w:rsidRPr="008900D9" w:rsidTr="00515469">
        <w:tc>
          <w:tcPr>
            <w:tcW w:w="1560" w:type="dxa"/>
          </w:tcPr>
          <w:p w:rsidR="008900D9" w:rsidRPr="008900D9" w:rsidRDefault="00C15CCB" w:rsidP="00C15CCB">
            <w:pPr>
              <w:widowControl/>
              <w:suppressAutoHyphens/>
              <w:spacing w:before="120" w:after="120"/>
            </w:pPr>
            <w:r>
              <w:t>6120</w:t>
            </w:r>
          </w:p>
        </w:tc>
        <w:tc>
          <w:tcPr>
            <w:tcW w:w="8221" w:type="dxa"/>
          </w:tcPr>
          <w:p w:rsidR="008900D9" w:rsidRPr="008900D9" w:rsidRDefault="008900D9" w:rsidP="00C15CCB">
            <w:pPr>
              <w:widowControl/>
              <w:suppressAutoHyphens/>
              <w:spacing w:before="120" w:after="120"/>
            </w:pPr>
            <w:r w:rsidRPr="008900D9">
              <w:t>Féarthailte gainmheacha cailcreacha an-tirim</w:t>
            </w:r>
          </w:p>
        </w:tc>
      </w:tr>
      <w:tr w:rsidR="008900D9" w:rsidRPr="008900D9" w:rsidTr="00515469">
        <w:tc>
          <w:tcPr>
            <w:tcW w:w="1560" w:type="dxa"/>
          </w:tcPr>
          <w:p w:rsidR="008900D9" w:rsidRPr="008900D9" w:rsidRDefault="00C15CCB" w:rsidP="00C15CCB">
            <w:pPr>
              <w:widowControl/>
              <w:suppressAutoHyphens/>
              <w:spacing w:before="120" w:after="120"/>
            </w:pPr>
            <w:r>
              <w:t>6130</w:t>
            </w:r>
          </w:p>
        </w:tc>
        <w:tc>
          <w:tcPr>
            <w:tcW w:w="8221" w:type="dxa"/>
          </w:tcPr>
          <w:p w:rsidR="008900D9" w:rsidRPr="008900D9" w:rsidRDefault="008900D9" w:rsidP="00C15CCB">
            <w:pPr>
              <w:widowControl/>
              <w:suppressAutoHyphens/>
              <w:spacing w:before="120" w:after="120"/>
            </w:pPr>
            <w:r w:rsidRPr="008900D9">
              <w:t xml:space="preserve">Féarthailte calaimíneacha </w:t>
            </w:r>
            <w:r w:rsidRPr="00C15CCB">
              <w:rPr>
                <w:i/>
              </w:rPr>
              <w:t>Violetalia calaminariae</w:t>
            </w:r>
          </w:p>
        </w:tc>
      </w:tr>
      <w:tr w:rsidR="008900D9" w:rsidRPr="008900D9" w:rsidTr="00515469">
        <w:tc>
          <w:tcPr>
            <w:tcW w:w="1560" w:type="dxa"/>
          </w:tcPr>
          <w:p w:rsidR="008900D9" w:rsidRPr="008900D9" w:rsidRDefault="00C15CCB" w:rsidP="00C15CCB">
            <w:pPr>
              <w:widowControl/>
              <w:suppressAutoHyphens/>
              <w:spacing w:before="120" w:after="120"/>
            </w:pPr>
            <w:r>
              <w:t>6140</w:t>
            </w:r>
          </w:p>
        </w:tc>
        <w:tc>
          <w:tcPr>
            <w:tcW w:w="8221" w:type="dxa"/>
          </w:tcPr>
          <w:p w:rsidR="008900D9" w:rsidRPr="008900D9" w:rsidRDefault="008900D9" w:rsidP="00C15CCB">
            <w:pPr>
              <w:widowControl/>
              <w:suppressAutoHyphens/>
              <w:spacing w:before="120" w:after="120"/>
            </w:pPr>
            <w:r w:rsidRPr="008900D9">
              <w:t xml:space="preserve">Féarthailte siliciúla Piréineacha </w:t>
            </w:r>
            <w:r w:rsidRPr="00C15CCB">
              <w:rPr>
                <w:i/>
              </w:rPr>
              <w:t>Festuca eskia</w:t>
            </w:r>
          </w:p>
        </w:tc>
      </w:tr>
      <w:tr w:rsidR="008900D9" w:rsidRPr="008900D9" w:rsidTr="00515469">
        <w:tc>
          <w:tcPr>
            <w:tcW w:w="1560" w:type="dxa"/>
          </w:tcPr>
          <w:p w:rsidR="008900D9" w:rsidRPr="008900D9" w:rsidRDefault="00C15CCB" w:rsidP="00C15CCB">
            <w:pPr>
              <w:widowControl/>
              <w:suppressAutoHyphens/>
              <w:spacing w:before="120" w:after="120"/>
            </w:pPr>
            <w:r>
              <w:t>6150</w:t>
            </w:r>
          </w:p>
        </w:tc>
        <w:tc>
          <w:tcPr>
            <w:tcW w:w="8221" w:type="dxa"/>
          </w:tcPr>
          <w:p w:rsidR="008900D9" w:rsidRPr="008900D9" w:rsidRDefault="008900D9" w:rsidP="00C15CCB">
            <w:pPr>
              <w:widowControl/>
              <w:suppressAutoHyphens/>
              <w:spacing w:before="120" w:after="120"/>
            </w:pPr>
            <w:r w:rsidRPr="008900D9">
              <w:t>Féarthailte siliciúla alpacha agus bóireacha</w:t>
            </w:r>
          </w:p>
        </w:tc>
      </w:tr>
      <w:tr w:rsidR="008900D9" w:rsidRPr="008900D9" w:rsidTr="00515469">
        <w:tc>
          <w:tcPr>
            <w:tcW w:w="1560" w:type="dxa"/>
          </w:tcPr>
          <w:p w:rsidR="008900D9" w:rsidRPr="008900D9" w:rsidRDefault="00C15CCB" w:rsidP="00C15CCB">
            <w:pPr>
              <w:widowControl/>
              <w:suppressAutoHyphens/>
              <w:spacing w:before="120" w:after="120"/>
            </w:pPr>
            <w:r>
              <w:t>6160</w:t>
            </w:r>
          </w:p>
        </w:tc>
        <w:tc>
          <w:tcPr>
            <w:tcW w:w="8221" w:type="dxa"/>
          </w:tcPr>
          <w:p w:rsidR="008900D9" w:rsidRPr="008900D9" w:rsidRDefault="008900D9" w:rsidP="00C15CCB">
            <w:pPr>
              <w:widowControl/>
              <w:suppressAutoHyphens/>
              <w:spacing w:before="120" w:after="120"/>
            </w:pPr>
            <w:r w:rsidRPr="008900D9">
              <w:t xml:space="preserve">Féarthailte Órai-ibéaracha </w:t>
            </w:r>
            <w:r w:rsidRPr="00C15CCB">
              <w:rPr>
                <w:i/>
              </w:rPr>
              <w:t>Festuca indigesta</w:t>
            </w:r>
          </w:p>
        </w:tc>
      </w:tr>
      <w:tr w:rsidR="008900D9" w:rsidRPr="008900D9" w:rsidTr="00515469">
        <w:tc>
          <w:tcPr>
            <w:tcW w:w="1560" w:type="dxa"/>
          </w:tcPr>
          <w:p w:rsidR="008900D9" w:rsidRPr="008900D9" w:rsidRDefault="00C15CCB" w:rsidP="00C15CCB">
            <w:pPr>
              <w:widowControl/>
              <w:suppressAutoHyphens/>
              <w:spacing w:before="120" w:after="120"/>
            </w:pPr>
            <w:r>
              <w:t>6170</w:t>
            </w:r>
          </w:p>
        </w:tc>
        <w:tc>
          <w:tcPr>
            <w:tcW w:w="8221" w:type="dxa"/>
          </w:tcPr>
          <w:p w:rsidR="008900D9" w:rsidRPr="008900D9" w:rsidRDefault="008900D9" w:rsidP="00C15CCB">
            <w:pPr>
              <w:widowControl/>
              <w:suppressAutoHyphens/>
              <w:spacing w:before="120" w:after="120"/>
            </w:pPr>
            <w:r w:rsidRPr="008900D9">
              <w:t>Féarthailte cailcreacha Alpacha agus fo-Alpacha</w:t>
            </w:r>
          </w:p>
        </w:tc>
      </w:tr>
      <w:tr w:rsidR="008900D9" w:rsidRPr="008900D9" w:rsidTr="00515469">
        <w:tc>
          <w:tcPr>
            <w:tcW w:w="1560" w:type="dxa"/>
          </w:tcPr>
          <w:p w:rsidR="008900D9" w:rsidRPr="008900D9" w:rsidRDefault="00C15CCB" w:rsidP="00C15CCB">
            <w:pPr>
              <w:widowControl/>
              <w:suppressAutoHyphens/>
              <w:spacing w:before="120" w:after="120"/>
            </w:pPr>
            <w:r>
              <w:t>6180</w:t>
            </w:r>
          </w:p>
        </w:tc>
        <w:tc>
          <w:tcPr>
            <w:tcW w:w="8221" w:type="dxa"/>
          </w:tcPr>
          <w:p w:rsidR="008900D9" w:rsidRPr="008900D9" w:rsidRDefault="008900D9" w:rsidP="00C15CCB">
            <w:pPr>
              <w:widowControl/>
              <w:suppressAutoHyphens/>
              <w:spacing w:before="120" w:after="120"/>
            </w:pPr>
            <w:r w:rsidRPr="008900D9">
              <w:t>Féarthailte méisifileacha na Macarainéise</w:t>
            </w:r>
          </w:p>
        </w:tc>
      </w:tr>
      <w:tr w:rsidR="008900D9" w:rsidRPr="008900D9" w:rsidTr="00515469">
        <w:tc>
          <w:tcPr>
            <w:tcW w:w="1560" w:type="dxa"/>
          </w:tcPr>
          <w:p w:rsidR="008900D9" w:rsidRPr="008900D9" w:rsidRDefault="00C15CCB" w:rsidP="00C15CCB">
            <w:pPr>
              <w:widowControl/>
              <w:suppressAutoHyphens/>
              <w:spacing w:before="120" w:after="120"/>
            </w:pPr>
            <w:r>
              <w:t>6190</w:t>
            </w:r>
          </w:p>
        </w:tc>
        <w:tc>
          <w:tcPr>
            <w:tcW w:w="8221" w:type="dxa"/>
          </w:tcPr>
          <w:p w:rsidR="008900D9" w:rsidRPr="008900D9" w:rsidRDefault="008900D9" w:rsidP="00C15CCB">
            <w:pPr>
              <w:widowControl/>
              <w:suppressAutoHyphens/>
              <w:spacing w:before="120" w:after="120"/>
            </w:pPr>
            <w:r w:rsidRPr="008900D9">
              <w:t>Féarthailte Panónacha clochlonnaitheacha (</w:t>
            </w:r>
            <w:r w:rsidRPr="00C15CCB">
              <w:rPr>
                <w:i/>
              </w:rPr>
              <w:t>Stipo-Festucetalia pallentis</w:t>
            </w:r>
            <w:r w:rsidRPr="008900D9">
              <w:t>)</w:t>
            </w:r>
          </w:p>
        </w:tc>
      </w:tr>
      <w:tr w:rsidR="008900D9" w:rsidRPr="008900D9" w:rsidTr="00515469">
        <w:tc>
          <w:tcPr>
            <w:tcW w:w="1560" w:type="dxa"/>
          </w:tcPr>
          <w:p w:rsidR="008900D9" w:rsidRPr="008900D9" w:rsidRDefault="00C15CCB" w:rsidP="00C15CCB">
            <w:pPr>
              <w:widowControl/>
              <w:suppressAutoHyphens/>
              <w:spacing w:before="120" w:after="120"/>
            </w:pPr>
            <w:r>
              <w:t>6210</w:t>
            </w:r>
          </w:p>
        </w:tc>
        <w:tc>
          <w:tcPr>
            <w:tcW w:w="8221" w:type="dxa"/>
          </w:tcPr>
          <w:p w:rsidR="008900D9" w:rsidRPr="008900D9" w:rsidRDefault="008900D9" w:rsidP="00C15CCB">
            <w:pPr>
              <w:widowControl/>
              <w:suppressAutoHyphens/>
              <w:spacing w:before="120" w:after="120"/>
            </w:pPr>
            <w:r w:rsidRPr="008900D9">
              <w:t>Féarthailte tirime leathnádúrtha agus faiséisí scrobarnaí ar shubstráití cailcreacha (</w:t>
            </w:r>
            <w:r w:rsidRPr="00C15CCB">
              <w:rPr>
                <w:i/>
              </w:rPr>
              <w:t>Festuco-Brometalia</w:t>
            </w:r>
            <w:r w:rsidRPr="008900D9">
              <w:t>)</w:t>
            </w:r>
          </w:p>
        </w:tc>
      </w:tr>
      <w:tr w:rsidR="008900D9" w:rsidRPr="008900D9" w:rsidTr="00515469">
        <w:tc>
          <w:tcPr>
            <w:tcW w:w="1560" w:type="dxa"/>
          </w:tcPr>
          <w:p w:rsidR="008900D9" w:rsidRPr="008900D9" w:rsidRDefault="00C15CCB" w:rsidP="00C15CCB">
            <w:pPr>
              <w:widowControl/>
              <w:suppressAutoHyphens/>
              <w:spacing w:before="120" w:after="120"/>
            </w:pPr>
            <w:r>
              <w:t>6220</w:t>
            </w:r>
          </w:p>
        </w:tc>
        <w:tc>
          <w:tcPr>
            <w:tcW w:w="8221" w:type="dxa"/>
          </w:tcPr>
          <w:p w:rsidR="008900D9" w:rsidRPr="008900D9" w:rsidRDefault="008900D9" w:rsidP="00C15CCB">
            <w:pPr>
              <w:widowControl/>
              <w:suppressAutoHyphens/>
              <w:spacing w:before="120" w:after="120"/>
            </w:pPr>
            <w:r w:rsidRPr="008900D9">
              <w:t xml:space="preserve">Bréagsteip ar a bhfuil féara agus bliantóga </w:t>
            </w:r>
            <w:r w:rsidRPr="00C15CCB">
              <w:rPr>
                <w:i/>
              </w:rPr>
              <w:t>Thero-Brachypodietea</w:t>
            </w:r>
          </w:p>
        </w:tc>
      </w:tr>
      <w:tr w:rsidR="008900D9" w:rsidRPr="008900D9" w:rsidTr="00515469">
        <w:tc>
          <w:tcPr>
            <w:tcW w:w="1560" w:type="dxa"/>
          </w:tcPr>
          <w:p w:rsidR="008900D9" w:rsidRPr="008900D9" w:rsidRDefault="00C15CCB" w:rsidP="00C15CCB">
            <w:pPr>
              <w:widowControl/>
              <w:suppressAutoHyphens/>
              <w:spacing w:before="120" w:after="120"/>
            </w:pPr>
            <w:r>
              <w:t>6230</w:t>
            </w:r>
          </w:p>
        </w:tc>
        <w:tc>
          <w:tcPr>
            <w:tcW w:w="8221" w:type="dxa"/>
          </w:tcPr>
          <w:p w:rsidR="008900D9" w:rsidRPr="008900D9" w:rsidRDefault="008900D9" w:rsidP="00C15CCB">
            <w:pPr>
              <w:widowControl/>
              <w:suppressAutoHyphens/>
              <w:spacing w:before="120" w:after="120"/>
            </w:pPr>
            <w:r w:rsidRPr="008900D9">
              <w:t xml:space="preserve">Féarthailte </w:t>
            </w:r>
            <w:r w:rsidRPr="00C15CCB">
              <w:rPr>
                <w:i/>
              </w:rPr>
              <w:t>Nardus</w:t>
            </w:r>
            <w:r w:rsidRPr="008900D9">
              <w:t xml:space="preserve"> ar mhórán speiceas, ar shubstráití siliciúla i limistéir shléibhe (agus i limistéir fhoshléibhe ar mhór-roinn na hEorpa)</w:t>
            </w:r>
          </w:p>
        </w:tc>
      </w:tr>
      <w:tr w:rsidR="008900D9" w:rsidRPr="008900D9" w:rsidTr="00515469">
        <w:tc>
          <w:tcPr>
            <w:tcW w:w="1560" w:type="dxa"/>
          </w:tcPr>
          <w:p w:rsidR="008900D9" w:rsidRPr="008900D9" w:rsidRDefault="00C15CCB" w:rsidP="00C15CCB">
            <w:pPr>
              <w:widowControl/>
              <w:suppressAutoHyphens/>
              <w:spacing w:before="120" w:after="120"/>
            </w:pPr>
            <w:r>
              <w:t>6240</w:t>
            </w:r>
          </w:p>
        </w:tc>
        <w:tc>
          <w:tcPr>
            <w:tcW w:w="8221" w:type="dxa"/>
          </w:tcPr>
          <w:p w:rsidR="008900D9" w:rsidRPr="008900D9" w:rsidRDefault="008900D9" w:rsidP="00C15CCB">
            <w:pPr>
              <w:widowControl/>
              <w:suppressAutoHyphens/>
              <w:spacing w:before="120" w:after="120"/>
            </w:pPr>
            <w:r w:rsidRPr="008900D9">
              <w:t>Féarthailte steipeacha fo-Phanónacha</w:t>
            </w:r>
          </w:p>
        </w:tc>
      </w:tr>
      <w:tr w:rsidR="008900D9" w:rsidRPr="008900D9" w:rsidTr="00515469">
        <w:tc>
          <w:tcPr>
            <w:tcW w:w="1560" w:type="dxa"/>
          </w:tcPr>
          <w:p w:rsidR="008900D9" w:rsidRPr="008900D9" w:rsidRDefault="00C15CCB" w:rsidP="00C15CCB">
            <w:pPr>
              <w:widowControl/>
              <w:suppressAutoHyphens/>
              <w:spacing w:before="120" w:after="120"/>
            </w:pPr>
            <w:r w:rsidRPr="008900D9">
              <w:lastRenderedPageBreak/>
              <w:t>6250</w:t>
            </w:r>
          </w:p>
        </w:tc>
        <w:tc>
          <w:tcPr>
            <w:tcW w:w="8221" w:type="dxa"/>
          </w:tcPr>
          <w:p w:rsidR="008900D9" w:rsidRPr="008900D9" w:rsidRDefault="008900D9" w:rsidP="00C15CCB">
            <w:pPr>
              <w:widowControl/>
              <w:suppressAutoHyphens/>
              <w:spacing w:before="120" w:after="120"/>
            </w:pPr>
            <w:r w:rsidRPr="008900D9">
              <w:t>Féarthailte steipeacha Ióis na Panónacha</w:t>
            </w:r>
          </w:p>
        </w:tc>
      </w:tr>
      <w:tr w:rsidR="008900D9" w:rsidRPr="008900D9" w:rsidTr="00515469">
        <w:tc>
          <w:tcPr>
            <w:tcW w:w="1560" w:type="dxa"/>
          </w:tcPr>
          <w:p w:rsidR="008900D9" w:rsidRPr="008900D9" w:rsidRDefault="00C15CCB" w:rsidP="00C15CCB">
            <w:pPr>
              <w:widowControl/>
              <w:suppressAutoHyphens/>
              <w:spacing w:before="120" w:after="120"/>
            </w:pPr>
            <w:r>
              <w:t>6260</w:t>
            </w:r>
          </w:p>
        </w:tc>
        <w:tc>
          <w:tcPr>
            <w:tcW w:w="8221" w:type="dxa"/>
          </w:tcPr>
          <w:p w:rsidR="008900D9" w:rsidRPr="008900D9" w:rsidRDefault="008900D9" w:rsidP="00C15CCB">
            <w:pPr>
              <w:widowControl/>
              <w:suppressAutoHyphens/>
              <w:spacing w:before="120" w:after="120"/>
            </w:pPr>
            <w:r w:rsidRPr="008900D9">
              <w:t>Steipeanna gainimh Panónacha</w:t>
            </w:r>
          </w:p>
        </w:tc>
      </w:tr>
      <w:tr w:rsidR="008900D9" w:rsidRPr="008900D9" w:rsidTr="00515469">
        <w:tc>
          <w:tcPr>
            <w:tcW w:w="1560" w:type="dxa"/>
          </w:tcPr>
          <w:p w:rsidR="008900D9" w:rsidRPr="008900D9" w:rsidRDefault="00C15CCB" w:rsidP="00C15CCB">
            <w:pPr>
              <w:widowControl/>
              <w:suppressAutoHyphens/>
              <w:spacing w:before="120" w:after="120"/>
            </w:pPr>
            <w:r>
              <w:t>6270</w:t>
            </w:r>
          </w:p>
        </w:tc>
        <w:tc>
          <w:tcPr>
            <w:tcW w:w="8221" w:type="dxa"/>
          </w:tcPr>
          <w:p w:rsidR="008900D9" w:rsidRPr="008900D9" w:rsidRDefault="008900D9" w:rsidP="00C15CCB">
            <w:pPr>
              <w:widowControl/>
              <w:suppressAutoHyphens/>
              <w:spacing w:before="120" w:after="120"/>
            </w:pPr>
            <w:r w:rsidRPr="008900D9">
              <w:t>Féarthailte ísealchríocha Fion-Lochlannacha ar mhórán speiceas, féarthailte atá idir tirim agus méiseach</w:t>
            </w:r>
          </w:p>
        </w:tc>
      </w:tr>
      <w:tr w:rsidR="008900D9" w:rsidRPr="008900D9" w:rsidTr="00515469">
        <w:tc>
          <w:tcPr>
            <w:tcW w:w="1560" w:type="dxa"/>
          </w:tcPr>
          <w:p w:rsidR="008900D9" w:rsidRPr="008900D9" w:rsidRDefault="00C15CCB" w:rsidP="00C15CCB">
            <w:pPr>
              <w:widowControl/>
              <w:suppressAutoHyphens/>
              <w:spacing w:before="120" w:after="120"/>
            </w:pPr>
            <w:r>
              <w:t>6280</w:t>
            </w:r>
          </w:p>
        </w:tc>
        <w:tc>
          <w:tcPr>
            <w:tcW w:w="8221" w:type="dxa"/>
          </w:tcPr>
          <w:p w:rsidR="008900D9" w:rsidRPr="008900D9" w:rsidRDefault="008900D9" w:rsidP="00C15CCB">
            <w:pPr>
              <w:widowControl/>
              <w:suppressAutoHyphens/>
              <w:spacing w:before="120" w:after="120"/>
            </w:pPr>
            <w:r w:rsidRPr="008900D9">
              <w:t>Alvar Nordach agus carraigeacha comhréidhe cailcreacha Réamhchaimbriacha</w:t>
            </w:r>
          </w:p>
        </w:tc>
      </w:tr>
      <w:tr w:rsidR="008900D9" w:rsidRPr="008900D9" w:rsidTr="00515469">
        <w:tc>
          <w:tcPr>
            <w:tcW w:w="1560" w:type="dxa"/>
          </w:tcPr>
          <w:p w:rsidR="008900D9" w:rsidRPr="008900D9" w:rsidRDefault="00C15CCB" w:rsidP="00C15CCB">
            <w:pPr>
              <w:widowControl/>
              <w:suppressAutoHyphens/>
              <w:spacing w:before="120" w:after="120"/>
            </w:pPr>
            <w:r w:rsidRPr="008900D9">
              <w:t>62A0</w:t>
            </w:r>
          </w:p>
        </w:tc>
        <w:tc>
          <w:tcPr>
            <w:tcW w:w="8221" w:type="dxa"/>
          </w:tcPr>
          <w:p w:rsidR="008900D9" w:rsidRPr="008900D9" w:rsidRDefault="008900D9" w:rsidP="00C15CCB">
            <w:pPr>
              <w:widowControl/>
              <w:suppressAutoHyphens/>
              <w:spacing w:before="120" w:after="120"/>
            </w:pPr>
            <w:r w:rsidRPr="008900D9">
              <w:t>Féarthailte tirime na fo-Mheánmhara Thoir (</w:t>
            </w:r>
            <w:r w:rsidRPr="00C15CCB">
              <w:rPr>
                <w:i/>
              </w:rPr>
              <w:t>Scorzoneratalia villosae</w:t>
            </w:r>
            <w:r w:rsidRPr="008900D9">
              <w:t>)</w:t>
            </w:r>
          </w:p>
        </w:tc>
      </w:tr>
      <w:tr w:rsidR="008900D9" w:rsidRPr="008900D9" w:rsidTr="00515469">
        <w:tc>
          <w:tcPr>
            <w:tcW w:w="1560" w:type="dxa"/>
          </w:tcPr>
          <w:p w:rsidR="008900D9" w:rsidRPr="008900D9" w:rsidRDefault="00C15CCB" w:rsidP="00C15CCB">
            <w:pPr>
              <w:widowControl/>
              <w:suppressAutoHyphens/>
              <w:spacing w:before="120" w:after="120"/>
            </w:pPr>
            <w:r>
              <w:t>62B0</w:t>
            </w:r>
          </w:p>
        </w:tc>
        <w:tc>
          <w:tcPr>
            <w:tcW w:w="8221" w:type="dxa"/>
          </w:tcPr>
          <w:p w:rsidR="008900D9" w:rsidRPr="008900D9" w:rsidRDefault="008900D9" w:rsidP="00C15CCB">
            <w:pPr>
              <w:widowControl/>
              <w:suppressAutoHyphens/>
              <w:spacing w:before="120" w:after="120"/>
            </w:pPr>
            <w:r w:rsidRPr="008900D9">
              <w:t>Féarthalamh nathairínfhileach na Cipire</w:t>
            </w:r>
          </w:p>
        </w:tc>
      </w:tr>
      <w:tr w:rsidR="008900D9" w:rsidRPr="008900D9" w:rsidTr="00515469">
        <w:tc>
          <w:tcPr>
            <w:tcW w:w="1560" w:type="dxa"/>
          </w:tcPr>
          <w:p w:rsidR="008900D9" w:rsidRPr="008900D9" w:rsidRDefault="00C15CCB" w:rsidP="00C15CCB">
            <w:pPr>
              <w:widowControl/>
              <w:suppressAutoHyphens/>
              <w:spacing w:before="120" w:after="120"/>
            </w:pPr>
            <w:r>
              <w:t>62C0</w:t>
            </w:r>
          </w:p>
        </w:tc>
        <w:tc>
          <w:tcPr>
            <w:tcW w:w="8221" w:type="dxa"/>
          </w:tcPr>
          <w:p w:rsidR="008900D9" w:rsidRPr="008900D9" w:rsidRDefault="008900D9" w:rsidP="00C15CCB">
            <w:pPr>
              <w:widowControl/>
              <w:suppressAutoHyphens/>
              <w:spacing w:before="120" w:after="120"/>
            </w:pPr>
            <w:r w:rsidRPr="008900D9">
              <w:t>Steipeanna Ponta-Sarmátacha</w:t>
            </w:r>
          </w:p>
        </w:tc>
      </w:tr>
      <w:tr w:rsidR="008900D9" w:rsidRPr="008900D9" w:rsidTr="00515469">
        <w:tc>
          <w:tcPr>
            <w:tcW w:w="1560" w:type="dxa"/>
          </w:tcPr>
          <w:p w:rsidR="008900D9" w:rsidRPr="008900D9" w:rsidRDefault="00C15CCB" w:rsidP="00C15CCB">
            <w:pPr>
              <w:widowControl/>
              <w:suppressAutoHyphens/>
              <w:spacing w:before="120" w:after="120"/>
            </w:pPr>
            <w:r>
              <w:t>62D0</w:t>
            </w:r>
          </w:p>
        </w:tc>
        <w:tc>
          <w:tcPr>
            <w:tcW w:w="8221" w:type="dxa"/>
          </w:tcPr>
          <w:p w:rsidR="008900D9" w:rsidRPr="008900D9" w:rsidRDefault="008900D9" w:rsidP="00C15CCB">
            <w:pPr>
              <w:widowControl/>
              <w:suppressAutoHyphens/>
              <w:spacing w:before="120" w:after="120"/>
            </w:pPr>
            <w:r w:rsidRPr="008900D9">
              <w:t>Féarthailte aigéadaifileacha Óra-Móisiacha</w:t>
            </w:r>
          </w:p>
        </w:tc>
      </w:tr>
      <w:tr w:rsidR="008900D9" w:rsidRPr="008900D9" w:rsidTr="00515469">
        <w:tc>
          <w:tcPr>
            <w:tcW w:w="1560" w:type="dxa"/>
          </w:tcPr>
          <w:p w:rsidR="008900D9" w:rsidRPr="008900D9" w:rsidRDefault="00C15CCB" w:rsidP="00C15CCB">
            <w:pPr>
              <w:widowControl/>
              <w:suppressAutoHyphens/>
              <w:spacing w:before="120" w:after="120"/>
            </w:pPr>
            <w:r>
              <w:t>6410</w:t>
            </w:r>
          </w:p>
        </w:tc>
        <w:tc>
          <w:tcPr>
            <w:tcW w:w="8221" w:type="dxa"/>
          </w:tcPr>
          <w:p w:rsidR="008900D9" w:rsidRPr="008900D9" w:rsidRDefault="008900D9" w:rsidP="00C15CCB">
            <w:pPr>
              <w:widowControl/>
              <w:suppressAutoHyphens/>
              <w:spacing w:before="120" w:after="120"/>
            </w:pPr>
            <w:r w:rsidRPr="008900D9">
              <w:t xml:space="preserve">Móinéir </w:t>
            </w:r>
            <w:r w:rsidRPr="00C15CCB">
              <w:rPr>
                <w:i/>
              </w:rPr>
              <w:t>Molinia</w:t>
            </w:r>
            <w:r w:rsidRPr="008900D9">
              <w:t xml:space="preserve"> ar ithreacha cailcreacha, móna nó ithreacha créúla lán gláir (</w:t>
            </w:r>
            <w:r w:rsidRPr="00C15CCB">
              <w:rPr>
                <w:i/>
              </w:rPr>
              <w:t>Molinion caeruleae</w:t>
            </w:r>
            <w:r w:rsidRPr="008900D9">
              <w:t>)</w:t>
            </w:r>
          </w:p>
        </w:tc>
      </w:tr>
      <w:tr w:rsidR="008900D9" w:rsidRPr="008900D9" w:rsidTr="00515469">
        <w:tc>
          <w:tcPr>
            <w:tcW w:w="1560" w:type="dxa"/>
          </w:tcPr>
          <w:p w:rsidR="008900D9" w:rsidRPr="008900D9" w:rsidRDefault="00C15CCB" w:rsidP="00C15CCB">
            <w:pPr>
              <w:widowControl/>
              <w:suppressAutoHyphens/>
              <w:spacing w:before="120" w:after="120"/>
            </w:pPr>
            <w:r>
              <w:t>6420</w:t>
            </w:r>
          </w:p>
        </w:tc>
        <w:tc>
          <w:tcPr>
            <w:tcW w:w="8221" w:type="dxa"/>
          </w:tcPr>
          <w:p w:rsidR="008900D9" w:rsidRPr="008900D9" w:rsidRDefault="008900D9" w:rsidP="00C15CCB">
            <w:pPr>
              <w:widowControl/>
              <w:suppressAutoHyphens/>
              <w:spacing w:before="120" w:after="120"/>
            </w:pPr>
            <w:r w:rsidRPr="008900D9">
              <w:t xml:space="preserve">Féarthailte taise ardluibheanna na Meánmhara </w:t>
            </w:r>
            <w:r w:rsidRPr="00C15CCB">
              <w:rPr>
                <w:i/>
              </w:rPr>
              <w:t>Molinio-Holoschoenion</w:t>
            </w:r>
          </w:p>
        </w:tc>
      </w:tr>
      <w:tr w:rsidR="008900D9" w:rsidRPr="008900D9" w:rsidTr="00515469">
        <w:tc>
          <w:tcPr>
            <w:tcW w:w="1560" w:type="dxa"/>
          </w:tcPr>
          <w:p w:rsidR="008900D9" w:rsidRPr="008900D9" w:rsidRDefault="00C15CCB" w:rsidP="00C15CCB">
            <w:pPr>
              <w:widowControl/>
              <w:suppressAutoHyphens/>
              <w:spacing w:before="120" w:after="120"/>
            </w:pPr>
            <w:r>
              <w:t>6510</w:t>
            </w:r>
          </w:p>
        </w:tc>
        <w:tc>
          <w:tcPr>
            <w:tcW w:w="8221" w:type="dxa"/>
          </w:tcPr>
          <w:p w:rsidR="008900D9" w:rsidRPr="008900D9" w:rsidRDefault="008900D9" w:rsidP="00C15CCB">
            <w:pPr>
              <w:widowControl/>
              <w:suppressAutoHyphens/>
              <w:spacing w:before="120" w:after="120"/>
            </w:pPr>
            <w:r w:rsidRPr="008900D9">
              <w:t>Móinéir féir thirime ísealchríche (</w:t>
            </w:r>
            <w:r w:rsidRPr="00C15CCB">
              <w:rPr>
                <w:i/>
              </w:rPr>
              <w:t>Alopecurus pratensis, Sanguisorba officinalis</w:t>
            </w:r>
            <w:r w:rsidRPr="008900D9">
              <w:t>)</w:t>
            </w:r>
          </w:p>
        </w:tc>
      </w:tr>
      <w:tr w:rsidR="008900D9" w:rsidRPr="008900D9" w:rsidTr="00515469">
        <w:tc>
          <w:tcPr>
            <w:tcW w:w="1560" w:type="dxa"/>
          </w:tcPr>
          <w:p w:rsidR="008900D9" w:rsidRPr="008900D9" w:rsidRDefault="00C15CCB" w:rsidP="00C15CCB">
            <w:pPr>
              <w:widowControl/>
              <w:suppressAutoHyphens/>
              <w:spacing w:before="120" w:after="120"/>
            </w:pPr>
            <w:r>
              <w:t>6520</w:t>
            </w:r>
          </w:p>
        </w:tc>
        <w:tc>
          <w:tcPr>
            <w:tcW w:w="8221" w:type="dxa"/>
          </w:tcPr>
          <w:p w:rsidR="008900D9" w:rsidRPr="008900D9" w:rsidRDefault="008900D9" w:rsidP="00C15CCB">
            <w:pPr>
              <w:widowControl/>
              <w:suppressAutoHyphens/>
              <w:spacing w:before="120" w:after="120"/>
            </w:pPr>
            <w:r w:rsidRPr="008900D9">
              <w:t>Móinéir shléibhe féir thirim</w:t>
            </w:r>
          </w:p>
        </w:tc>
      </w:tr>
      <w:tr w:rsidR="00C15CCB" w:rsidRPr="008900D9" w:rsidTr="00515469">
        <w:tc>
          <w:tcPr>
            <w:tcW w:w="9781" w:type="dxa"/>
            <w:gridSpan w:val="2"/>
            <w:shd w:val="clear" w:color="auto" w:fill="D9D9D9" w:themeFill="background1" w:themeFillShade="D9"/>
          </w:tcPr>
          <w:p w:rsidR="00C15CCB" w:rsidRPr="008900D9" w:rsidRDefault="00C15CCB" w:rsidP="00C15CCB">
            <w:pPr>
              <w:widowControl/>
              <w:suppressAutoHyphens/>
              <w:spacing w:before="120" w:after="120"/>
            </w:pPr>
            <w:r w:rsidRPr="008900D9">
              <w:t>Dehesas agus móinéir choillteacha</w:t>
            </w:r>
          </w:p>
        </w:tc>
      </w:tr>
      <w:tr w:rsidR="008900D9" w:rsidRPr="008900D9" w:rsidTr="00515469">
        <w:tc>
          <w:tcPr>
            <w:tcW w:w="1560" w:type="dxa"/>
          </w:tcPr>
          <w:p w:rsidR="008900D9" w:rsidRPr="008900D9" w:rsidRDefault="00C15CCB" w:rsidP="00A968A9">
            <w:pPr>
              <w:widowControl/>
              <w:suppressAutoHyphens/>
              <w:spacing w:before="120" w:after="120" w:line="360" w:lineRule="auto"/>
            </w:pPr>
            <w:r>
              <w:t>6310</w:t>
            </w:r>
          </w:p>
        </w:tc>
        <w:tc>
          <w:tcPr>
            <w:tcW w:w="8221" w:type="dxa"/>
          </w:tcPr>
          <w:p w:rsidR="008900D9" w:rsidRPr="008900D9" w:rsidRDefault="008900D9" w:rsidP="00C15CCB">
            <w:pPr>
              <w:widowControl/>
              <w:suppressAutoHyphens/>
              <w:spacing w:before="120" w:after="120"/>
            </w:pPr>
            <w:r w:rsidRPr="008900D9">
              <w:t xml:space="preserve">Dehesas ina a bhfuil </w:t>
            </w:r>
            <w:r w:rsidRPr="00C15CCB">
              <w:rPr>
                <w:i/>
              </w:rPr>
              <w:t>Quercus spp</w:t>
            </w:r>
            <w:r w:rsidRPr="008900D9">
              <w:t>. síorghlas.</w:t>
            </w:r>
          </w:p>
        </w:tc>
      </w:tr>
      <w:tr w:rsidR="008900D9" w:rsidRPr="008900D9" w:rsidTr="00515469">
        <w:tc>
          <w:tcPr>
            <w:tcW w:w="1560" w:type="dxa"/>
          </w:tcPr>
          <w:p w:rsidR="008900D9" w:rsidRPr="008900D9" w:rsidRDefault="00C15CCB" w:rsidP="00A968A9">
            <w:pPr>
              <w:widowControl/>
              <w:suppressAutoHyphens/>
              <w:spacing w:before="120" w:after="120" w:line="360" w:lineRule="auto"/>
            </w:pPr>
            <w:r>
              <w:t>6530</w:t>
            </w:r>
          </w:p>
        </w:tc>
        <w:tc>
          <w:tcPr>
            <w:tcW w:w="8221" w:type="dxa"/>
          </w:tcPr>
          <w:p w:rsidR="008900D9" w:rsidRPr="008900D9" w:rsidRDefault="008900D9" w:rsidP="00C15CCB">
            <w:pPr>
              <w:widowControl/>
              <w:suppressAutoHyphens/>
              <w:spacing w:before="120" w:after="120"/>
            </w:pPr>
            <w:r w:rsidRPr="008900D9">
              <w:t>Móinéir choillteacha Fhion-Lochlannacha</w:t>
            </w:r>
          </w:p>
        </w:tc>
      </w:tr>
      <w:tr w:rsidR="008900D9" w:rsidRPr="008900D9" w:rsidTr="00515469">
        <w:tc>
          <w:tcPr>
            <w:tcW w:w="1560" w:type="dxa"/>
          </w:tcPr>
          <w:p w:rsidR="008900D9" w:rsidRPr="008900D9" w:rsidRDefault="00C15CCB" w:rsidP="00A968A9">
            <w:pPr>
              <w:widowControl/>
              <w:suppressAutoHyphens/>
              <w:spacing w:before="120" w:after="120" w:line="360" w:lineRule="auto"/>
            </w:pPr>
            <w:r>
              <w:t>9070</w:t>
            </w:r>
          </w:p>
        </w:tc>
        <w:tc>
          <w:tcPr>
            <w:tcW w:w="8221" w:type="dxa"/>
          </w:tcPr>
          <w:p w:rsidR="008900D9" w:rsidRPr="008900D9" w:rsidRDefault="008900D9" w:rsidP="00C15CCB">
            <w:pPr>
              <w:widowControl/>
              <w:suppressAutoHyphens/>
              <w:spacing w:before="120" w:after="120"/>
            </w:pPr>
            <w:r w:rsidRPr="008900D9">
              <w:t>Féaraigh choillteacha Fhion-Lochlannacha</w:t>
            </w:r>
          </w:p>
        </w:tc>
      </w:tr>
    </w:tbl>
    <w:p w:rsidR="00E932BC" w:rsidRPr="00C15CCB" w:rsidRDefault="00E932BC" w:rsidP="00C15CCB">
      <w:pPr>
        <w:widowControl/>
        <w:suppressAutoHyphens/>
        <w:spacing w:before="120" w:after="120" w:line="360" w:lineRule="auto"/>
        <w:ind w:left="851" w:right="-1" w:hanging="851"/>
        <w:rPr>
          <w:b/>
        </w:rPr>
      </w:pPr>
      <w:r w:rsidRPr="00C15CCB">
        <w:rPr>
          <w:b/>
        </w:rPr>
        <w:t>3.</w:t>
      </w:r>
      <w:r w:rsidRPr="00C15CCB">
        <w:rPr>
          <w:b/>
        </w:rPr>
        <w:tab/>
        <w:t xml:space="preserve">GRÚPA 3: Gnáthóga abhann, locha, gláracha agus bruachánacha </w:t>
      </w:r>
    </w:p>
    <w:tbl>
      <w:tblPr>
        <w:tblStyle w:val="TableGrid"/>
        <w:tblW w:w="9781" w:type="dxa"/>
        <w:tblInd w:w="-5" w:type="dxa"/>
        <w:tblLook w:val="04A0" w:firstRow="1" w:lastRow="0" w:firstColumn="1" w:lastColumn="0" w:noHBand="0" w:noVBand="1"/>
      </w:tblPr>
      <w:tblGrid>
        <w:gridCol w:w="1560"/>
        <w:gridCol w:w="8221"/>
      </w:tblGrid>
      <w:tr w:rsidR="00C15CCB" w:rsidRPr="00C15CCB" w:rsidTr="00515469">
        <w:tc>
          <w:tcPr>
            <w:tcW w:w="1560" w:type="dxa"/>
          </w:tcPr>
          <w:p w:rsidR="00C15CCB" w:rsidRPr="00C15CCB" w:rsidRDefault="00C15CCB" w:rsidP="00C15CCB">
            <w:pPr>
              <w:widowControl/>
              <w:suppressAutoHyphens/>
              <w:spacing w:before="120" w:after="120"/>
            </w:pPr>
            <w:r w:rsidRPr="00C15CCB">
              <w:t xml:space="preserve">Cód cineáil gnáthóige dá dtagraítear in Iarscríbhinn I de Threoir 92/43/CEE ón gComhairle </w:t>
            </w:r>
          </w:p>
        </w:tc>
        <w:tc>
          <w:tcPr>
            <w:tcW w:w="8221" w:type="dxa"/>
          </w:tcPr>
          <w:p w:rsidR="00C15CCB" w:rsidRPr="00C15CCB" w:rsidRDefault="00C15CCB" w:rsidP="00C15CCB">
            <w:pPr>
              <w:widowControl/>
              <w:suppressAutoHyphens/>
              <w:spacing w:before="120" w:after="120"/>
            </w:pPr>
            <w:r w:rsidRPr="00C15CCB">
              <w:t>Ainm cineáil gnáthóige dá dtagraítear in Iarscríbhinn I de Threoir 92/43/CEE ón gComhairle</w:t>
            </w:r>
          </w:p>
        </w:tc>
      </w:tr>
      <w:tr w:rsidR="00C15CCB" w:rsidRPr="00C15CCB" w:rsidTr="00515469">
        <w:tc>
          <w:tcPr>
            <w:tcW w:w="9781" w:type="dxa"/>
            <w:gridSpan w:val="2"/>
            <w:shd w:val="clear" w:color="auto" w:fill="D9D9D9" w:themeFill="background1" w:themeFillShade="D9"/>
          </w:tcPr>
          <w:p w:rsidR="00C15CCB" w:rsidRPr="00C15CCB" w:rsidRDefault="00C15CCB" w:rsidP="00C15CCB">
            <w:pPr>
              <w:widowControl/>
              <w:suppressAutoHyphens/>
              <w:spacing w:before="120" w:after="120"/>
            </w:pPr>
            <w:r w:rsidRPr="00C15CCB">
              <w:t>Aibhneacha agus lochanna</w:t>
            </w:r>
          </w:p>
        </w:tc>
      </w:tr>
      <w:tr w:rsidR="00C15CCB" w:rsidRPr="00C15CCB" w:rsidTr="00515469">
        <w:tc>
          <w:tcPr>
            <w:tcW w:w="1560" w:type="dxa"/>
          </w:tcPr>
          <w:p w:rsidR="00C15CCB" w:rsidRPr="00C15CCB" w:rsidRDefault="00C15CCB" w:rsidP="00C15CCB">
            <w:pPr>
              <w:widowControl/>
              <w:suppressAutoHyphens/>
              <w:spacing w:before="120" w:after="120"/>
            </w:pPr>
            <w:r>
              <w:t>3110</w:t>
            </w:r>
          </w:p>
        </w:tc>
        <w:tc>
          <w:tcPr>
            <w:tcW w:w="8221" w:type="dxa"/>
          </w:tcPr>
          <w:p w:rsidR="00C15CCB" w:rsidRPr="00C15CCB" w:rsidRDefault="00C15CCB" w:rsidP="00C15CCB">
            <w:pPr>
              <w:widowControl/>
              <w:suppressAutoHyphens/>
              <w:spacing w:before="120" w:after="120"/>
            </w:pPr>
            <w:r w:rsidRPr="00C15CCB">
              <w:t>Uiscí olagatrófacha nach bhfuil iontu ach fíorbheagán mianraí de mhánna gainmheacha (</w:t>
            </w:r>
            <w:r w:rsidRPr="00C15CCB">
              <w:rPr>
                <w:i/>
              </w:rPr>
              <w:t>Littorelletalia uniflorae</w:t>
            </w:r>
            <w:r w:rsidRPr="00C15CCB">
              <w:t>)</w:t>
            </w:r>
          </w:p>
        </w:tc>
      </w:tr>
      <w:tr w:rsidR="00C15CCB" w:rsidRPr="00C15CCB" w:rsidTr="00515469">
        <w:tc>
          <w:tcPr>
            <w:tcW w:w="1560" w:type="dxa"/>
          </w:tcPr>
          <w:p w:rsidR="00C15CCB" w:rsidRPr="00C15CCB" w:rsidRDefault="00C15CCB" w:rsidP="00C15CCB">
            <w:pPr>
              <w:widowControl/>
              <w:suppressAutoHyphens/>
              <w:spacing w:before="120" w:after="120"/>
            </w:pPr>
            <w:r>
              <w:lastRenderedPageBreak/>
              <w:t>3120</w:t>
            </w:r>
          </w:p>
        </w:tc>
        <w:tc>
          <w:tcPr>
            <w:tcW w:w="8221" w:type="dxa"/>
          </w:tcPr>
          <w:p w:rsidR="00C15CCB" w:rsidRPr="00C15CCB" w:rsidRDefault="00C15CCB" w:rsidP="00C15CCB">
            <w:pPr>
              <w:widowControl/>
              <w:suppressAutoHyphens/>
              <w:spacing w:before="120" w:after="120"/>
            </w:pPr>
            <w:r w:rsidRPr="00C15CCB">
              <w:t xml:space="preserve">Uiscí olagatrófacha nach bhfuil iontu ach fíorbheagán mianraí atá ar ithreacha gainmheacha na Meánmhara Thiar, agus ina bhfuil </w:t>
            </w:r>
            <w:r w:rsidRPr="00C15CCB">
              <w:rPr>
                <w:i/>
              </w:rPr>
              <w:t>Isoetes spp</w:t>
            </w:r>
            <w:r w:rsidRPr="00C15CCB">
              <w:t>.</w:t>
            </w:r>
          </w:p>
        </w:tc>
      </w:tr>
      <w:tr w:rsidR="00C15CCB" w:rsidRPr="00C15CCB" w:rsidTr="00515469">
        <w:tc>
          <w:tcPr>
            <w:tcW w:w="1560" w:type="dxa"/>
          </w:tcPr>
          <w:p w:rsidR="00C15CCB" w:rsidRPr="00C15CCB" w:rsidRDefault="00C15CCB" w:rsidP="00C15CCB">
            <w:pPr>
              <w:widowControl/>
              <w:suppressAutoHyphens/>
              <w:spacing w:before="120" w:after="120"/>
            </w:pPr>
            <w:r>
              <w:t>3130</w:t>
            </w:r>
          </w:p>
        </w:tc>
        <w:tc>
          <w:tcPr>
            <w:tcW w:w="8221" w:type="dxa"/>
          </w:tcPr>
          <w:p w:rsidR="00C15CCB" w:rsidRPr="00C15CCB" w:rsidRDefault="00C15CCB" w:rsidP="00C15CCB">
            <w:pPr>
              <w:widowControl/>
              <w:suppressAutoHyphens/>
              <w:spacing w:before="120" w:after="120"/>
            </w:pPr>
            <w:r w:rsidRPr="00C15CCB">
              <w:t xml:space="preserve">Idir uiscí bodhra olagatrófacha agus méiseatrófacha ina bhfuil fásra </w:t>
            </w:r>
            <w:r w:rsidRPr="00C15CCB">
              <w:rPr>
                <w:i/>
              </w:rPr>
              <w:t>Littorelletea uniflorae</w:t>
            </w:r>
            <w:r w:rsidRPr="00C15CCB">
              <w:t xml:space="preserve"> agus/nó </w:t>
            </w:r>
            <w:r w:rsidRPr="00C15CCB">
              <w:rPr>
                <w:i/>
              </w:rPr>
              <w:t>Isoëto-Nanojuncetea</w:t>
            </w:r>
          </w:p>
        </w:tc>
      </w:tr>
      <w:tr w:rsidR="00C15CCB" w:rsidRPr="00C15CCB" w:rsidTr="00515469">
        <w:tc>
          <w:tcPr>
            <w:tcW w:w="1560" w:type="dxa"/>
          </w:tcPr>
          <w:p w:rsidR="00C15CCB" w:rsidRPr="00C15CCB" w:rsidRDefault="00C15CCB" w:rsidP="00C15CCB">
            <w:pPr>
              <w:widowControl/>
              <w:suppressAutoHyphens/>
              <w:spacing w:before="120" w:after="120"/>
            </w:pPr>
            <w:r>
              <w:t>3140</w:t>
            </w:r>
          </w:p>
        </w:tc>
        <w:tc>
          <w:tcPr>
            <w:tcW w:w="8221" w:type="dxa"/>
          </w:tcPr>
          <w:p w:rsidR="00C15CCB" w:rsidRPr="00C15CCB" w:rsidRDefault="00C15CCB" w:rsidP="00C15CCB">
            <w:pPr>
              <w:widowControl/>
              <w:suppressAutoHyphens/>
              <w:spacing w:before="120" w:after="120"/>
            </w:pPr>
            <w:r w:rsidRPr="00C15CCB">
              <w:t>Uiscí olagai-méiseatrófacha crua ina bhfuil fásra beantach Chara spp.</w:t>
            </w:r>
          </w:p>
        </w:tc>
      </w:tr>
      <w:tr w:rsidR="00C15CCB" w:rsidRPr="00C15CCB" w:rsidTr="00515469">
        <w:tc>
          <w:tcPr>
            <w:tcW w:w="1560" w:type="dxa"/>
          </w:tcPr>
          <w:p w:rsidR="00C15CCB" w:rsidRPr="00C15CCB" w:rsidRDefault="00C15CCB" w:rsidP="00C15CCB">
            <w:pPr>
              <w:widowControl/>
              <w:suppressAutoHyphens/>
              <w:spacing w:before="120" w:after="120"/>
            </w:pPr>
            <w:r>
              <w:t>3150</w:t>
            </w:r>
          </w:p>
        </w:tc>
        <w:tc>
          <w:tcPr>
            <w:tcW w:w="8221" w:type="dxa"/>
          </w:tcPr>
          <w:p w:rsidR="00C15CCB" w:rsidRPr="00C15CCB" w:rsidRDefault="00C15CCB" w:rsidP="00C15CCB">
            <w:pPr>
              <w:widowControl/>
              <w:suppressAutoHyphens/>
              <w:spacing w:before="120" w:after="120"/>
            </w:pPr>
            <w:r w:rsidRPr="00C15CCB">
              <w:t xml:space="preserve">Lochanna eotrófacha nádúrtha ag a bhfuil fásra de chineál </w:t>
            </w:r>
            <w:r w:rsidRPr="00C15CCB">
              <w:rPr>
                <w:i/>
              </w:rPr>
              <w:t>Magnopotamion</w:t>
            </w:r>
            <w:r w:rsidRPr="00C15CCB">
              <w:t xml:space="preserve"> nó </w:t>
            </w:r>
            <w:r w:rsidRPr="00C15CCB">
              <w:rPr>
                <w:i/>
              </w:rPr>
              <w:t>Hydrocharition</w:t>
            </w:r>
          </w:p>
        </w:tc>
      </w:tr>
      <w:tr w:rsidR="00C15CCB" w:rsidRPr="00C15CCB" w:rsidTr="00515469">
        <w:tc>
          <w:tcPr>
            <w:tcW w:w="1560" w:type="dxa"/>
          </w:tcPr>
          <w:p w:rsidR="00C15CCB" w:rsidRPr="00C15CCB" w:rsidRDefault="00C15CCB" w:rsidP="00C15CCB">
            <w:pPr>
              <w:widowControl/>
              <w:suppressAutoHyphens/>
              <w:spacing w:before="120" w:after="120"/>
            </w:pPr>
            <w:r>
              <w:t>3160</w:t>
            </w:r>
          </w:p>
        </w:tc>
        <w:tc>
          <w:tcPr>
            <w:tcW w:w="8221" w:type="dxa"/>
          </w:tcPr>
          <w:p w:rsidR="00C15CCB" w:rsidRPr="00C15CCB" w:rsidRDefault="00C15CCB" w:rsidP="00C15CCB">
            <w:pPr>
              <w:widowControl/>
              <w:suppressAutoHyphens/>
              <w:spacing w:before="120" w:after="120"/>
            </w:pPr>
            <w:r w:rsidRPr="00C15CCB">
              <w:t>Lochanna agus linnte nádúrtha diostrófacha</w:t>
            </w:r>
          </w:p>
        </w:tc>
      </w:tr>
      <w:tr w:rsidR="00C15CCB" w:rsidRPr="00C15CCB" w:rsidTr="00515469">
        <w:tc>
          <w:tcPr>
            <w:tcW w:w="1560" w:type="dxa"/>
          </w:tcPr>
          <w:p w:rsidR="00C15CCB" w:rsidRPr="00C15CCB" w:rsidRDefault="00C15CCB" w:rsidP="00C15CCB">
            <w:pPr>
              <w:widowControl/>
              <w:suppressAutoHyphens/>
              <w:spacing w:before="120" w:after="120"/>
            </w:pPr>
            <w:r>
              <w:t>3170</w:t>
            </w:r>
          </w:p>
        </w:tc>
        <w:tc>
          <w:tcPr>
            <w:tcW w:w="8221" w:type="dxa"/>
          </w:tcPr>
          <w:p w:rsidR="00C15CCB" w:rsidRPr="00C15CCB" w:rsidRDefault="00C15CCB" w:rsidP="00C15CCB">
            <w:pPr>
              <w:widowControl/>
              <w:suppressAutoHyphens/>
              <w:spacing w:before="120" w:after="120"/>
            </w:pPr>
            <w:r w:rsidRPr="00C15CCB">
              <w:t>Linnte sealadacha na Meánmhara</w:t>
            </w:r>
          </w:p>
        </w:tc>
      </w:tr>
      <w:tr w:rsidR="00C15CCB" w:rsidRPr="00C15CCB" w:rsidTr="00515469">
        <w:tc>
          <w:tcPr>
            <w:tcW w:w="1560" w:type="dxa"/>
          </w:tcPr>
          <w:p w:rsidR="00C15CCB" w:rsidRPr="00C15CCB" w:rsidRDefault="00C15CCB" w:rsidP="00C15CCB">
            <w:pPr>
              <w:widowControl/>
              <w:suppressAutoHyphens/>
              <w:spacing w:before="120" w:after="120"/>
            </w:pPr>
            <w:r>
              <w:t>3180</w:t>
            </w:r>
          </w:p>
        </w:tc>
        <w:tc>
          <w:tcPr>
            <w:tcW w:w="8221" w:type="dxa"/>
          </w:tcPr>
          <w:p w:rsidR="00C15CCB" w:rsidRPr="00C15CCB" w:rsidRDefault="00C15CCB" w:rsidP="00C15CCB">
            <w:pPr>
              <w:widowControl/>
              <w:suppressAutoHyphens/>
              <w:spacing w:before="120" w:after="120"/>
            </w:pPr>
            <w:r w:rsidRPr="00C15CCB">
              <w:t>Turlaigh</w:t>
            </w:r>
          </w:p>
        </w:tc>
      </w:tr>
      <w:tr w:rsidR="00C15CCB" w:rsidRPr="00C15CCB" w:rsidTr="00515469">
        <w:tc>
          <w:tcPr>
            <w:tcW w:w="1560" w:type="dxa"/>
          </w:tcPr>
          <w:p w:rsidR="00C15CCB" w:rsidRPr="00C15CCB" w:rsidRDefault="00C15CCB" w:rsidP="00C15CCB">
            <w:pPr>
              <w:widowControl/>
              <w:suppressAutoHyphens/>
              <w:spacing w:before="120" w:after="120"/>
            </w:pPr>
            <w:r>
              <w:t>3190</w:t>
            </w:r>
          </w:p>
        </w:tc>
        <w:tc>
          <w:tcPr>
            <w:tcW w:w="8221" w:type="dxa"/>
          </w:tcPr>
          <w:p w:rsidR="00C15CCB" w:rsidRPr="00C15CCB" w:rsidRDefault="00C15CCB" w:rsidP="00C15CCB">
            <w:pPr>
              <w:widowControl/>
              <w:suppressAutoHyphens/>
              <w:spacing w:before="120" w:after="120"/>
            </w:pPr>
            <w:r w:rsidRPr="00C15CCB">
              <w:t>Lochanna carst gipsim</w:t>
            </w:r>
          </w:p>
        </w:tc>
      </w:tr>
      <w:tr w:rsidR="00C15CCB" w:rsidRPr="00C15CCB" w:rsidTr="00515469">
        <w:tc>
          <w:tcPr>
            <w:tcW w:w="1560" w:type="dxa"/>
          </w:tcPr>
          <w:p w:rsidR="00C15CCB" w:rsidRPr="00C15CCB" w:rsidRDefault="00C15CCB" w:rsidP="00C15CCB">
            <w:pPr>
              <w:widowControl/>
              <w:suppressAutoHyphens/>
              <w:spacing w:before="120" w:after="120"/>
            </w:pPr>
            <w:r>
              <w:t>31A0</w:t>
            </w:r>
          </w:p>
        </w:tc>
        <w:tc>
          <w:tcPr>
            <w:tcW w:w="8221" w:type="dxa"/>
          </w:tcPr>
          <w:p w:rsidR="00C15CCB" w:rsidRPr="00C15CCB" w:rsidRDefault="00C15CCB" w:rsidP="00C15CCB">
            <w:pPr>
              <w:widowControl/>
              <w:suppressAutoHyphens/>
              <w:spacing w:before="120" w:after="120"/>
            </w:pPr>
            <w:r w:rsidRPr="00C15CCB">
              <w:t>Leapacha loiteoige na Trasalváine i bhfuaráin uisce the</w:t>
            </w:r>
          </w:p>
        </w:tc>
      </w:tr>
      <w:tr w:rsidR="00C15CCB" w:rsidRPr="00C15CCB" w:rsidTr="00515469">
        <w:tc>
          <w:tcPr>
            <w:tcW w:w="1560" w:type="dxa"/>
          </w:tcPr>
          <w:p w:rsidR="00C15CCB" w:rsidRPr="00C15CCB" w:rsidRDefault="00C15CCB" w:rsidP="00C15CCB">
            <w:pPr>
              <w:widowControl/>
              <w:suppressAutoHyphens/>
              <w:spacing w:before="120" w:after="120"/>
            </w:pPr>
            <w:r>
              <w:t>3210</w:t>
            </w:r>
          </w:p>
        </w:tc>
        <w:tc>
          <w:tcPr>
            <w:tcW w:w="8221" w:type="dxa"/>
          </w:tcPr>
          <w:p w:rsidR="00C15CCB" w:rsidRPr="00C15CCB" w:rsidRDefault="00C15CCB" w:rsidP="00C15CCB">
            <w:pPr>
              <w:widowControl/>
              <w:suppressAutoHyphens/>
              <w:spacing w:before="120" w:after="120"/>
            </w:pPr>
            <w:r w:rsidRPr="00C15CCB">
              <w:t>Aibhneacha nádúrtha Fion-Lochlannacha</w:t>
            </w:r>
          </w:p>
        </w:tc>
      </w:tr>
      <w:tr w:rsidR="00C15CCB" w:rsidRPr="00C15CCB" w:rsidTr="00515469">
        <w:tc>
          <w:tcPr>
            <w:tcW w:w="1560" w:type="dxa"/>
          </w:tcPr>
          <w:p w:rsidR="00C15CCB" w:rsidRPr="00C15CCB" w:rsidRDefault="00C15CCB" w:rsidP="00C15CCB">
            <w:pPr>
              <w:widowControl/>
              <w:suppressAutoHyphens/>
              <w:spacing w:before="120" w:after="120"/>
            </w:pPr>
            <w:r>
              <w:t>3220</w:t>
            </w:r>
          </w:p>
        </w:tc>
        <w:tc>
          <w:tcPr>
            <w:tcW w:w="8221" w:type="dxa"/>
          </w:tcPr>
          <w:p w:rsidR="00C15CCB" w:rsidRPr="00C15CCB" w:rsidRDefault="00C15CCB" w:rsidP="00C15CCB">
            <w:pPr>
              <w:widowControl/>
              <w:suppressAutoHyphens/>
              <w:spacing w:before="120" w:after="120"/>
            </w:pPr>
            <w:r w:rsidRPr="00C15CCB">
              <w:t>Aibhneacha Alpacha agus an fásra luibheach ar feadh a gcuid bruach</w:t>
            </w:r>
          </w:p>
        </w:tc>
      </w:tr>
      <w:tr w:rsidR="00C15CCB" w:rsidRPr="00C15CCB" w:rsidTr="00515469">
        <w:tc>
          <w:tcPr>
            <w:tcW w:w="1560" w:type="dxa"/>
          </w:tcPr>
          <w:p w:rsidR="00C15CCB" w:rsidRPr="00C15CCB" w:rsidRDefault="00C15CCB" w:rsidP="00C15CCB">
            <w:pPr>
              <w:widowControl/>
              <w:suppressAutoHyphens/>
              <w:spacing w:before="120" w:after="120"/>
            </w:pPr>
            <w:r>
              <w:t>3230</w:t>
            </w:r>
          </w:p>
        </w:tc>
        <w:tc>
          <w:tcPr>
            <w:tcW w:w="8221" w:type="dxa"/>
          </w:tcPr>
          <w:p w:rsidR="00C15CCB" w:rsidRPr="00C15CCB" w:rsidRDefault="00C15CCB" w:rsidP="00C15CCB">
            <w:pPr>
              <w:widowControl/>
              <w:suppressAutoHyphens/>
              <w:spacing w:before="120" w:after="120"/>
            </w:pPr>
            <w:r w:rsidRPr="00C15CCB">
              <w:t xml:space="preserve">Aibhneacha Alpacha agus a bhfásra ligneach ar a bhfuil </w:t>
            </w:r>
            <w:r w:rsidRPr="00A968A9">
              <w:rPr>
                <w:i/>
              </w:rPr>
              <w:t>Myricaria germanica</w:t>
            </w:r>
          </w:p>
        </w:tc>
      </w:tr>
      <w:tr w:rsidR="00C15CCB" w:rsidRPr="00C15CCB" w:rsidTr="00515469">
        <w:tc>
          <w:tcPr>
            <w:tcW w:w="1560" w:type="dxa"/>
          </w:tcPr>
          <w:p w:rsidR="00C15CCB" w:rsidRPr="00C15CCB" w:rsidRDefault="00A968A9" w:rsidP="00A968A9">
            <w:pPr>
              <w:widowControl/>
              <w:suppressAutoHyphens/>
              <w:spacing w:before="120" w:after="120"/>
            </w:pPr>
            <w:r>
              <w:t>3240</w:t>
            </w:r>
          </w:p>
        </w:tc>
        <w:tc>
          <w:tcPr>
            <w:tcW w:w="8221" w:type="dxa"/>
          </w:tcPr>
          <w:p w:rsidR="00C15CCB" w:rsidRPr="00C15CCB" w:rsidRDefault="00C15CCB" w:rsidP="00A968A9">
            <w:pPr>
              <w:widowControl/>
              <w:suppressAutoHyphens/>
              <w:spacing w:before="120" w:after="120"/>
            </w:pPr>
            <w:r w:rsidRPr="00C15CCB">
              <w:t xml:space="preserve">Aibhneacha Alpacha agus a bhfásra ligneach ar a bhfuil </w:t>
            </w:r>
            <w:r w:rsidRPr="00A968A9">
              <w:rPr>
                <w:i/>
              </w:rPr>
              <w:t>Salix elaeagnos</w:t>
            </w:r>
          </w:p>
        </w:tc>
      </w:tr>
      <w:tr w:rsidR="00C15CCB" w:rsidRPr="00C15CCB" w:rsidTr="00515469">
        <w:tc>
          <w:tcPr>
            <w:tcW w:w="1560" w:type="dxa"/>
          </w:tcPr>
          <w:p w:rsidR="00C15CCB" w:rsidRPr="00C15CCB" w:rsidRDefault="00A968A9" w:rsidP="00A968A9">
            <w:pPr>
              <w:widowControl/>
              <w:suppressAutoHyphens/>
              <w:spacing w:before="120" w:after="120"/>
            </w:pPr>
            <w:r>
              <w:t>3250</w:t>
            </w:r>
          </w:p>
        </w:tc>
        <w:tc>
          <w:tcPr>
            <w:tcW w:w="8221" w:type="dxa"/>
          </w:tcPr>
          <w:p w:rsidR="00C15CCB" w:rsidRPr="00C15CCB" w:rsidRDefault="00C15CCB" w:rsidP="00A968A9">
            <w:pPr>
              <w:widowControl/>
              <w:suppressAutoHyphens/>
              <w:spacing w:before="120" w:after="120"/>
            </w:pPr>
            <w:r w:rsidRPr="00C15CCB">
              <w:t xml:space="preserve">Aibhneacha síorshreabhacha na Meánmhara ag a bhfuil </w:t>
            </w:r>
            <w:r w:rsidRPr="00A968A9">
              <w:rPr>
                <w:i/>
              </w:rPr>
              <w:t>Glaucium flavum</w:t>
            </w:r>
          </w:p>
        </w:tc>
      </w:tr>
      <w:tr w:rsidR="00C15CCB" w:rsidRPr="00C15CCB" w:rsidTr="00515469">
        <w:tc>
          <w:tcPr>
            <w:tcW w:w="1560" w:type="dxa"/>
          </w:tcPr>
          <w:p w:rsidR="00C15CCB" w:rsidRPr="00C15CCB" w:rsidRDefault="00A968A9" w:rsidP="00A968A9">
            <w:pPr>
              <w:widowControl/>
              <w:suppressAutoHyphens/>
              <w:spacing w:before="120" w:after="120"/>
            </w:pPr>
            <w:r>
              <w:t>3260</w:t>
            </w:r>
          </w:p>
        </w:tc>
        <w:tc>
          <w:tcPr>
            <w:tcW w:w="8221" w:type="dxa"/>
          </w:tcPr>
          <w:p w:rsidR="00C15CCB" w:rsidRPr="00C15CCB" w:rsidRDefault="00C15CCB" w:rsidP="00A968A9">
            <w:pPr>
              <w:widowControl/>
              <w:suppressAutoHyphens/>
              <w:spacing w:before="120" w:after="120"/>
            </w:pPr>
            <w:r w:rsidRPr="00C15CCB">
              <w:t xml:space="preserve">Sruthchúrsaí ar leibhéil mhachaire go dtí leibhéil sléibhe ina bhfuil fásra </w:t>
            </w:r>
            <w:r w:rsidRPr="00A968A9">
              <w:rPr>
                <w:i/>
              </w:rPr>
              <w:t>Ranunculion fluitantis</w:t>
            </w:r>
            <w:r w:rsidRPr="00C15CCB">
              <w:t xml:space="preserve"> agus fásra </w:t>
            </w:r>
            <w:r w:rsidRPr="00A968A9">
              <w:rPr>
                <w:i/>
              </w:rPr>
              <w:t>Callitricho-Batrachion</w:t>
            </w:r>
          </w:p>
        </w:tc>
      </w:tr>
      <w:tr w:rsidR="00C15CCB" w:rsidRPr="00C15CCB" w:rsidTr="00515469">
        <w:tc>
          <w:tcPr>
            <w:tcW w:w="1560" w:type="dxa"/>
          </w:tcPr>
          <w:p w:rsidR="00C15CCB" w:rsidRPr="00C15CCB" w:rsidRDefault="00A968A9" w:rsidP="00A968A9">
            <w:pPr>
              <w:widowControl/>
              <w:suppressAutoHyphens/>
              <w:spacing w:before="120" w:after="120"/>
            </w:pPr>
            <w:r>
              <w:t>3270</w:t>
            </w:r>
          </w:p>
        </w:tc>
        <w:tc>
          <w:tcPr>
            <w:tcW w:w="8221" w:type="dxa"/>
          </w:tcPr>
          <w:p w:rsidR="00C15CCB" w:rsidRPr="00C15CCB" w:rsidRDefault="00C15CCB" w:rsidP="00A968A9">
            <w:pPr>
              <w:widowControl/>
              <w:suppressAutoHyphens/>
              <w:spacing w:before="120" w:after="120"/>
            </w:pPr>
            <w:r w:rsidRPr="00C15CCB">
              <w:t xml:space="preserve">Aibhneacha ar a bhfuil bruacha láibe agus fásra </w:t>
            </w:r>
            <w:r w:rsidRPr="00A968A9">
              <w:rPr>
                <w:i/>
              </w:rPr>
              <w:t>Chenopodion rubri p.p</w:t>
            </w:r>
            <w:r w:rsidRPr="00C15CCB">
              <w:t xml:space="preserve">. agus fásra </w:t>
            </w:r>
            <w:r w:rsidRPr="00A968A9">
              <w:rPr>
                <w:i/>
              </w:rPr>
              <w:t>Bidention p.p</w:t>
            </w:r>
            <w:r w:rsidRPr="00C15CCB">
              <w:t>. ar na bruacha láibe sin</w:t>
            </w:r>
          </w:p>
        </w:tc>
      </w:tr>
      <w:tr w:rsidR="00C15CCB" w:rsidRPr="00C15CCB" w:rsidTr="00515469">
        <w:tc>
          <w:tcPr>
            <w:tcW w:w="1560" w:type="dxa"/>
          </w:tcPr>
          <w:p w:rsidR="00C15CCB" w:rsidRPr="00C15CCB" w:rsidRDefault="00A968A9" w:rsidP="00A968A9">
            <w:pPr>
              <w:widowControl/>
              <w:suppressAutoHyphens/>
              <w:spacing w:before="120" w:after="120"/>
            </w:pPr>
            <w:r w:rsidRPr="00C15CCB">
              <w:t>32</w:t>
            </w:r>
            <w:r>
              <w:t>80</w:t>
            </w:r>
          </w:p>
        </w:tc>
        <w:tc>
          <w:tcPr>
            <w:tcW w:w="8221" w:type="dxa"/>
          </w:tcPr>
          <w:p w:rsidR="00C15CCB" w:rsidRPr="00C15CCB" w:rsidRDefault="00C15CCB" w:rsidP="00A968A9">
            <w:pPr>
              <w:widowControl/>
              <w:suppressAutoHyphens/>
              <w:spacing w:before="120" w:after="120"/>
            </w:pPr>
            <w:r w:rsidRPr="00C15CCB">
              <w:t xml:space="preserve">Aibhneacha síorshreabhacha na Meánmhara ina bhfuil speicis de </w:t>
            </w:r>
            <w:r w:rsidRPr="00A968A9">
              <w:rPr>
                <w:i/>
              </w:rPr>
              <w:t>Paspalo-Agrostidion</w:t>
            </w:r>
            <w:r w:rsidRPr="00C15CCB">
              <w:t xml:space="preserve"> agus foraoisí bruachánacha de </w:t>
            </w:r>
            <w:r w:rsidRPr="00A968A9">
              <w:rPr>
                <w:i/>
              </w:rPr>
              <w:t>Salix</w:t>
            </w:r>
            <w:r w:rsidRPr="00C15CCB">
              <w:t xml:space="preserve"> agus </w:t>
            </w:r>
            <w:r w:rsidRPr="00A968A9">
              <w:rPr>
                <w:i/>
              </w:rPr>
              <w:t>Populus alba</w:t>
            </w:r>
          </w:p>
        </w:tc>
      </w:tr>
      <w:tr w:rsidR="00C15CCB" w:rsidRPr="00C15CCB" w:rsidTr="00515469">
        <w:tc>
          <w:tcPr>
            <w:tcW w:w="1560" w:type="dxa"/>
          </w:tcPr>
          <w:p w:rsidR="00C15CCB" w:rsidRPr="00C15CCB" w:rsidRDefault="00A968A9" w:rsidP="00A968A9">
            <w:pPr>
              <w:widowControl/>
              <w:suppressAutoHyphens/>
              <w:spacing w:before="120" w:after="120"/>
            </w:pPr>
            <w:r>
              <w:t>3290</w:t>
            </w:r>
          </w:p>
        </w:tc>
        <w:tc>
          <w:tcPr>
            <w:tcW w:w="8221" w:type="dxa"/>
          </w:tcPr>
          <w:p w:rsidR="00C15CCB" w:rsidRPr="00C15CCB" w:rsidRDefault="00C15CCB" w:rsidP="00A968A9">
            <w:pPr>
              <w:widowControl/>
              <w:suppressAutoHyphens/>
              <w:spacing w:before="120" w:after="120"/>
            </w:pPr>
            <w:r w:rsidRPr="00C15CCB">
              <w:t xml:space="preserve">Aibhneacha sreabhacha eatramhacha na Meánmhara de chuid an </w:t>
            </w:r>
            <w:r w:rsidRPr="00A968A9">
              <w:rPr>
                <w:i/>
              </w:rPr>
              <w:t>Paspalo-Agrostidion</w:t>
            </w:r>
          </w:p>
        </w:tc>
      </w:tr>
      <w:tr w:rsidR="00C15CCB" w:rsidRPr="00C15CCB" w:rsidTr="00515469">
        <w:tc>
          <w:tcPr>
            <w:tcW w:w="1560" w:type="dxa"/>
          </w:tcPr>
          <w:p w:rsidR="00C15CCB" w:rsidRPr="00C15CCB" w:rsidRDefault="00A968A9" w:rsidP="00A968A9">
            <w:pPr>
              <w:widowControl/>
              <w:suppressAutoHyphens/>
              <w:spacing w:before="120" w:after="120"/>
            </w:pPr>
            <w:r>
              <w:t>32A0</w:t>
            </w:r>
          </w:p>
        </w:tc>
        <w:tc>
          <w:tcPr>
            <w:tcW w:w="8221" w:type="dxa"/>
          </w:tcPr>
          <w:p w:rsidR="00C15CCB" w:rsidRPr="00C15CCB" w:rsidRDefault="00C15CCB" w:rsidP="00A968A9">
            <w:pPr>
              <w:widowControl/>
              <w:suppressAutoHyphens/>
              <w:spacing w:before="120" w:after="120"/>
            </w:pPr>
            <w:r w:rsidRPr="00C15CCB">
              <w:t>Cascáidí túfa aibhneacha carstacha na nAlp Dinearach</w:t>
            </w:r>
          </w:p>
        </w:tc>
      </w:tr>
      <w:tr w:rsidR="00A968A9" w:rsidRPr="00C15CCB" w:rsidTr="00515469">
        <w:tc>
          <w:tcPr>
            <w:tcW w:w="9781" w:type="dxa"/>
            <w:gridSpan w:val="2"/>
            <w:shd w:val="clear" w:color="auto" w:fill="D9D9D9" w:themeFill="background1" w:themeFillShade="D9"/>
          </w:tcPr>
          <w:p w:rsidR="00A968A9" w:rsidRPr="00C15CCB" w:rsidRDefault="00A968A9" w:rsidP="00A968A9">
            <w:pPr>
              <w:widowControl/>
              <w:suppressAutoHyphens/>
              <w:spacing w:before="120" w:after="120" w:line="360" w:lineRule="auto"/>
            </w:pPr>
            <w:r w:rsidRPr="00C15CCB">
              <w:t>Móinéir ghláracha</w:t>
            </w:r>
          </w:p>
        </w:tc>
      </w:tr>
      <w:tr w:rsidR="00C15CCB" w:rsidRPr="00C15CCB" w:rsidTr="00515469">
        <w:tc>
          <w:tcPr>
            <w:tcW w:w="1560" w:type="dxa"/>
          </w:tcPr>
          <w:p w:rsidR="00C15CCB" w:rsidRPr="00C15CCB" w:rsidRDefault="00A968A9" w:rsidP="00A968A9">
            <w:pPr>
              <w:widowControl/>
              <w:suppressAutoHyphens/>
              <w:spacing w:before="120" w:after="120" w:line="360" w:lineRule="auto"/>
            </w:pPr>
            <w:r>
              <w:t>6430</w:t>
            </w:r>
          </w:p>
        </w:tc>
        <w:tc>
          <w:tcPr>
            <w:tcW w:w="8221" w:type="dxa"/>
          </w:tcPr>
          <w:p w:rsidR="00C15CCB" w:rsidRPr="00C15CCB" w:rsidRDefault="00C15CCB" w:rsidP="00A968A9">
            <w:pPr>
              <w:widowControl/>
              <w:suppressAutoHyphens/>
              <w:spacing w:before="120" w:after="120" w:line="360" w:lineRule="auto"/>
            </w:pPr>
            <w:r w:rsidRPr="00C15CCB">
              <w:t>Ardluibheacha hídrifileacha ciumhaise ar mhánna agus ar shléibhte aníos go leibhéil Alpacha</w:t>
            </w:r>
          </w:p>
        </w:tc>
      </w:tr>
      <w:tr w:rsidR="00C15CCB" w:rsidRPr="00C15CCB" w:rsidTr="00515469">
        <w:tc>
          <w:tcPr>
            <w:tcW w:w="1560" w:type="dxa"/>
          </w:tcPr>
          <w:p w:rsidR="00C15CCB" w:rsidRPr="00C15CCB" w:rsidRDefault="00A968A9" w:rsidP="00A968A9">
            <w:pPr>
              <w:widowControl/>
              <w:suppressAutoHyphens/>
              <w:spacing w:before="120" w:after="120" w:line="360" w:lineRule="auto"/>
            </w:pPr>
            <w:r>
              <w:lastRenderedPageBreak/>
              <w:t>6440</w:t>
            </w:r>
          </w:p>
        </w:tc>
        <w:tc>
          <w:tcPr>
            <w:tcW w:w="8221" w:type="dxa"/>
          </w:tcPr>
          <w:p w:rsidR="00C15CCB" w:rsidRPr="00C15CCB" w:rsidRDefault="00C15CCB" w:rsidP="00A968A9">
            <w:pPr>
              <w:widowControl/>
              <w:suppressAutoHyphens/>
              <w:spacing w:before="120" w:after="120" w:line="360" w:lineRule="auto"/>
            </w:pPr>
            <w:r w:rsidRPr="00C15CCB">
              <w:t>Móinéir ghláracha i ngleannta abhann Cnidion dubii</w:t>
            </w:r>
          </w:p>
        </w:tc>
      </w:tr>
      <w:tr w:rsidR="00C15CCB" w:rsidRPr="00C15CCB" w:rsidTr="00515469">
        <w:tc>
          <w:tcPr>
            <w:tcW w:w="1560" w:type="dxa"/>
          </w:tcPr>
          <w:p w:rsidR="00C15CCB" w:rsidRPr="00C15CCB" w:rsidRDefault="00A968A9" w:rsidP="00A968A9">
            <w:pPr>
              <w:widowControl/>
              <w:suppressAutoHyphens/>
              <w:spacing w:before="120" w:after="120" w:line="360" w:lineRule="auto"/>
            </w:pPr>
            <w:r>
              <w:t>6450</w:t>
            </w:r>
          </w:p>
        </w:tc>
        <w:tc>
          <w:tcPr>
            <w:tcW w:w="8221" w:type="dxa"/>
          </w:tcPr>
          <w:p w:rsidR="00C15CCB" w:rsidRPr="00C15CCB" w:rsidRDefault="00C15CCB" w:rsidP="00A968A9">
            <w:pPr>
              <w:widowControl/>
              <w:suppressAutoHyphens/>
              <w:spacing w:before="120" w:after="120" w:line="360" w:lineRule="auto"/>
            </w:pPr>
            <w:r w:rsidRPr="00C15CCB">
              <w:t>Móinéir ghláracha bhóireacha thuaidh</w:t>
            </w:r>
          </w:p>
        </w:tc>
      </w:tr>
      <w:tr w:rsidR="00C15CCB" w:rsidRPr="00C15CCB" w:rsidTr="00515469">
        <w:tc>
          <w:tcPr>
            <w:tcW w:w="1560" w:type="dxa"/>
          </w:tcPr>
          <w:p w:rsidR="00C15CCB" w:rsidRPr="00C15CCB" w:rsidRDefault="00A968A9" w:rsidP="00A968A9">
            <w:pPr>
              <w:widowControl/>
              <w:suppressAutoHyphens/>
              <w:spacing w:before="120" w:after="120" w:line="360" w:lineRule="auto"/>
            </w:pPr>
            <w:r>
              <w:t>6540</w:t>
            </w:r>
          </w:p>
        </w:tc>
        <w:tc>
          <w:tcPr>
            <w:tcW w:w="8221" w:type="dxa"/>
          </w:tcPr>
          <w:p w:rsidR="00C15CCB" w:rsidRPr="00C15CCB" w:rsidRDefault="00C15CCB" w:rsidP="00A968A9">
            <w:pPr>
              <w:widowControl/>
              <w:suppressAutoHyphens/>
              <w:spacing w:before="120" w:after="120" w:line="360" w:lineRule="auto"/>
            </w:pPr>
            <w:r w:rsidRPr="00C15CCB">
              <w:t>Féarthailte na fo-Mheánmhara Molinio-Hordeion secalini</w:t>
            </w:r>
          </w:p>
        </w:tc>
      </w:tr>
      <w:tr w:rsidR="00A968A9" w:rsidRPr="00C15CCB" w:rsidTr="00515469">
        <w:tc>
          <w:tcPr>
            <w:tcW w:w="9781" w:type="dxa"/>
            <w:gridSpan w:val="2"/>
            <w:shd w:val="clear" w:color="auto" w:fill="D9D9D9" w:themeFill="background1" w:themeFillShade="D9"/>
          </w:tcPr>
          <w:p w:rsidR="00A968A9" w:rsidRPr="00C15CCB" w:rsidRDefault="00A968A9" w:rsidP="00A968A9">
            <w:pPr>
              <w:widowControl/>
              <w:suppressAutoHyphens/>
              <w:spacing w:before="120" w:after="120" w:line="360" w:lineRule="auto"/>
            </w:pPr>
            <w:r w:rsidRPr="00C15CCB">
              <w:t>Foraoisí gláracha/bruachánacha</w:t>
            </w:r>
          </w:p>
        </w:tc>
      </w:tr>
      <w:tr w:rsidR="00C15CCB" w:rsidRPr="00C15CCB" w:rsidTr="00515469">
        <w:tc>
          <w:tcPr>
            <w:tcW w:w="1560" w:type="dxa"/>
          </w:tcPr>
          <w:p w:rsidR="00C15CCB" w:rsidRPr="00C15CCB" w:rsidRDefault="00A968A9" w:rsidP="00A968A9">
            <w:pPr>
              <w:widowControl/>
              <w:suppressAutoHyphens/>
              <w:spacing w:before="120" w:after="120"/>
            </w:pPr>
            <w:r>
              <w:t>9160</w:t>
            </w:r>
          </w:p>
        </w:tc>
        <w:tc>
          <w:tcPr>
            <w:tcW w:w="8221" w:type="dxa"/>
          </w:tcPr>
          <w:p w:rsidR="00C15CCB" w:rsidRPr="00C15CCB" w:rsidRDefault="00C15CCB" w:rsidP="00A968A9">
            <w:pPr>
              <w:widowControl/>
              <w:suppressAutoHyphens/>
              <w:spacing w:before="120" w:after="120"/>
            </w:pPr>
            <w:r w:rsidRPr="00C15CCB">
              <w:t xml:space="preserve">Foraoisí crann darach nó foraoisí crann darach agus crann sleamhainfo-Atlantacha agus meán-Eorpacha sa </w:t>
            </w:r>
            <w:r w:rsidRPr="00A968A9">
              <w:rPr>
                <w:i/>
              </w:rPr>
              <w:t>Carpinion betuli</w:t>
            </w:r>
          </w:p>
        </w:tc>
      </w:tr>
      <w:tr w:rsidR="00C15CCB" w:rsidRPr="00C15CCB" w:rsidTr="00515469">
        <w:tc>
          <w:tcPr>
            <w:tcW w:w="1560" w:type="dxa"/>
          </w:tcPr>
          <w:p w:rsidR="00C15CCB" w:rsidRPr="00C15CCB" w:rsidRDefault="00A968A9" w:rsidP="00A968A9">
            <w:pPr>
              <w:widowControl/>
              <w:suppressAutoHyphens/>
              <w:spacing w:before="120" w:after="120"/>
            </w:pPr>
            <w:r>
              <w:t>91E0</w:t>
            </w:r>
          </w:p>
        </w:tc>
        <w:tc>
          <w:tcPr>
            <w:tcW w:w="8221" w:type="dxa"/>
          </w:tcPr>
          <w:p w:rsidR="00C15CCB" w:rsidRPr="00C15CCB" w:rsidRDefault="00C15CCB" w:rsidP="00A968A9">
            <w:pPr>
              <w:widowControl/>
              <w:suppressAutoHyphens/>
              <w:spacing w:before="120" w:after="120"/>
            </w:pPr>
            <w:r w:rsidRPr="00C15CCB">
              <w:t>Foraoisí gláracha ina bhfuil Alnus glutinosa agus Fraxinus excelsior (</w:t>
            </w:r>
            <w:r w:rsidRPr="00A968A9">
              <w:rPr>
                <w:i/>
              </w:rPr>
              <w:t>Alno-Padion, Alnion incanae, Salicion albae</w:t>
            </w:r>
            <w:r w:rsidRPr="00C15CCB">
              <w:t>)</w:t>
            </w:r>
          </w:p>
        </w:tc>
      </w:tr>
      <w:tr w:rsidR="00C15CCB" w:rsidRPr="00C15CCB" w:rsidTr="00515469">
        <w:tc>
          <w:tcPr>
            <w:tcW w:w="1560" w:type="dxa"/>
          </w:tcPr>
          <w:p w:rsidR="00C15CCB" w:rsidRPr="00C15CCB" w:rsidRDefault="00A968A9" w:rsidP="00A968A9">
            <w:pPr>
              <w:widowControl/>
              <w:suppressAutoHyphens/>
              <w:spacing w:before="120" w:after="120"/>
            </w:pPr>
            <w:r>
              <w:t>91F0</w:t>
            </w:r>
          </w:p>
        </w:tc>
        <w:tc>
          <w:tcPr>
            <w:tcW w:w="8221" w:type="dxa"/>
          </w:tcPr>
          <w:p w:rsidR="00C15CCB" w:rsidRPr="00C15CCB" w:rsidRDefault="00C15CCB" w:rsidP="00A968A9">
            <w:pPr>
              <w:widowControl/>
              <w:suppressAutoHyphens/>
              <w:spacing w:before="120" w:after="120"/>
            </w:pPr>
            <w:r w:rsidRPr="00C15CCB">
              <w:t xml:space="preserve">Foraoisí measctha bruachánacha </w:t>
            </w:r>
            <w:r w:rsidRPr="00A968A9">
              <w:rPr>
                <w:i/>
              </w:rPr>
              <w:t>Quercus robur, Ulmus laevis</w:t>
            </w:r>
            <w:r w:rsidRPr="00C15CCB">
              <w:t xml:space="preserve"> agus </w:t>
            </w:r>
            <w:r w:rsidRPr="00A968A9">
              <w:rPr>
                <w:i/>
              </w:rPr>
              <w:t>Ulmus minor, Fraxinus excelsior</w:t>
            </w:r>
            <w:r w:rsidRPr="00C15CCB">
              <w:t xml:space="preserve"> nó </w:t>
            </w:r>
            <w:r w:rsidRPr="00A968A9">
              <w:rPr>
                <w:i/>
              </w:rPr>
              <w:t>Fraxinus angustifolia</w:t>
            </w:r>
            <w:r w:rsidRPr="00C15CCB">
              <w:t>, le taobh na n-aibhneacha móra (</w:t>
            </w:r>
            <w:r w:rsidRPr="00A968A9">
              <w:rPr>
                <w:i/>
              </w:rPr>
              <w:t>Ulmenion minoris)</w:t>
            </w:r>
          </w:p>
        </w:tc>
      </w:tr>
      <w:tr w:rsidR="00C15CCB" w:rsidRPr="00C15CCB" w:rsidTr="00515469">
        <w:tc>
          <w:tcPr>
            <w:tcW w:w="1560" w:type="dxa"/>
          </w:tcPr>
          <w:p w:rsidR="00C15CCB" w:rsidRPr="00C15CCB" w:rsidRDefault="00A968A9" w:rsidP="00A968A9">
            <w:pPr>
              <w:widowControl/>
              <w:suppressAutoHyphens/>
              <w:spacing w:before="120" w:after="120"/>
            </w:pPr>
            <w:r>
              <w:t>92A0</w:t>
            </w:r>
          </w:p>
        </w:tc>
        <w:tc>
          <w:tcPr>
            <w:tcW w:w="8221" w:type="dxa"/>
          </w:tcPr>
          <w:p w:rsidR="00C15CCB" w:rsidRPr="00C15CCB" w:rsidRDefault="00C15CCB" w:rsidP="00A968A9">
            <w:pPr>
              <w:widowControl/>
              <w:suppressAutoHyphens/>
              <w:spacing w:before="120" w:after="120"/>
            </w:pPr>
            <w:r w:rsidRPr="00C15CCB">
              <w:t xml:space="preserve">Foraoisí áiléir </w:t>
            </w:r>
            <w:r w:rsidRPr="00A968A9">
              <w:rPr>
                <w:i/>
              </w:rPr>
              <w:t>Salix alba</w:t>
            </w:r>
            <w:r w:rsidRPr="00C15CCB">
              <w:t xml:space="preserve"> agus </w:t>
            </w:r>
            <w:r w:rsidRPr="00A968A9">
              <w:rPr>
                <w:i/>
              </w:rPr>
              <w:t>Populus alba</w:t>
            </w:r>
          </w:p>
        </w:tc>
      </w:tr>
      <w:tr w:rsidR="00C15CCB" w:rsidRPr="00C15CCB" w:rsidTr="00515469">
        <w:tc>
          <w:tcPr>
            <w:tcW w:w="1560" w:type="dxa"/>
          </w:tcPr>
          <w:p w:rsidR="00C15CCB" w:rsidRPr="00C15CCB" w:rsidRDefault="00A968A9" w:rsidP="00A968A9">
            <w:pPr>
              <w:widowControl/>
              <w:suppressAutoHyphens/>
              <w:spacing w:before="120" w:after="120"/>
            </w:pPr>
            <w:r>
              <w:t>92B0</w:t>
            </w:r>
          </w:p>
        </w:tc>
        <w:tc>
          <w:tcPr>
            <w:tcW w:w="8221" w:type="dxa"/>
          </w:tcPr>
          <w:p w:rsidR="00C15CCB" w:rsidRPr="00C15CCB" w:rsidRDefault="00C15CCB" w:rsidP="00A968A9">
            <w:pPr>
              <w:widowControl/>
              <w:suppressAutoHyphens/>
              <w:spacing w:before="120" w:after="120"/>
            </w:pPr>
            <w:r w:rsidRPr="00C15CCB">
              <w:t xml:space="preserve">Foirmithe bruachánacha ar shruthchúrsaí eatramhacha na Meánmhara ina bhfuil </w:t>
            </w:r>
            <w:r w:rsidRPr="00A968A9">
              <w:rPr>
                <w:i/>
              </w:rPr>
              <w:t>Rhododendron ponticum, Salix</w:t>
            </w:r>
            <w:r w:rsidRPr="00C15CCB">
              <w:t xml:space="preserve"> agus plandaí eile nach iad</w:t>
            </w:r>
          </w:p>
        </w:tc>
      </w:tr>
      <w:tr w:rsidR="00C15CCB" w:rsidRPr="00C15CCB" w:rsidTr="00515469">
        <w:tc>
          <w:tcPr>
            <w:tcW w:w="1560" w:type="dxa"/>
          </w:tcPr>
          <w:p w:rsidR="00C15CCB" w:rsidRPr="00C15CCB" w:rsidRDefault="00A968A9" w:rsidP="00A968A9">
            <w:pPr>
              <w:widowControl/>
              <w:suppressAutoHyphens/>
              <w:spacing w:before="120" w:after="120"/>
            </w:pPr>
            <w:r>
              <w:t>92C0</w:t>
            </w:r>
          </w:p>
        </w:tc>
        <w:tc>
          <w:tcPr>
            <w:tcW w:w="8221" w:type="dxa"/>
          </w:tcPr>
          <w:p w:rsidR="00C15CCB" w:rsidRPr="00C15CCB" w:rsidRDefault="00C15CCB" w:rsidP="00A968A9">
            <w:pPr>
              <w:widowControl/>
              <w:suppressAutoHyphens/>
              <w:spacing w:before="120" w:after="120"/>
            </w:pPr>
            <w:r w:rsidRPr="00C15CCB">
              <w:t xml:space="preserve">Coillte ina bhfuil </w:t>
            </w:r>
            <w:r w:rsidRPr="00A968A9">
              <w:rPr>
                <w:i/>
              </w:rPr>
              <w:t>Platanus orientalis</w:t>
            </w:r>
            <w:r w:rsidRPr="00C15CCB">
              <w:t xml:space="preserve"> agus </w:t>
            </w:r>
            <w:r w:rsidRPr="00A968A9">
              <w:rPr>
                <w:i/>
              </w:rPr>
              <w:t>Liquidambar orientalis (Platanion orientalis</w:t>
            </w:r>
            <w:r w:rsidRPr="00C15CCB">
              <w:t>)</w:t>
            </w:r>
          </w:p>
        </w:tc>
      </w:tr>
      <w:tr w:rsidR="00C15CCB" w:rsidRPr="00C15CCB" w:rsidTr="00515469">
        <w:tc>
          <w:tcPr>
            <w:tcW w:w="1560" w:type="dxa"/>
          </w:tcPr>
          <w:p w:rsidR="00C15CCB" w:rsidRPr="00C15CCB" w:rsidRDefault="00A968A9" w:rsidP="00A968A9">
            <w:pPr>
              <w:widowControl/>
              <w:suppressAutoHyphens/>
              <w:spacing w:before="120" w:after="120"/>
            </w:pPr>
            <w:r>
              <w:t>92D0</w:t>
            </w:r>
          </w:p>
        </w:tc>
        <w:tc>
          <w:tcPr>
            <w:tcW w:w="8221" w:type="dxa"/>
          </w:tcPr>
          <w:p w:rsidR="00C15CCB" w:rsidRPr="00C15CCB" w:rsidRDefault="00C15CCB" w:rsidP="00A968A9">
            <w:pPr>
              <w:widowControl/>
              <w:suppressAutoHyphens/>
              <w:spacing w:before="120" w:after="120"/>
            </w:pPr>
            <w:r w:rsidRPr="00C15CCB">
              <w:t>Foraoisí áiléir bhruachánacha dheisceartacha agus mothair bhruachánacha dheisceartacha (</w:t>
            </w:r>
            <w:r w:rsidRPr="00A968A9">
              <w:rPr>
                <w:i/>
              </w:rPr>
              <w:t>Nerio-Tamaricetea</w:t>
            </w:r>
            <w:r w:rsidRPr="00C15CCB">
              <w:t xml:space="preserve"> agus </w:t>
            </w:r>
            <w:r w:rsidRPr="00A968A9">
              <w:rPr>
                <w:i/>
              </w:rPr>
              <w:t>Securinegion tinctoriae</w:t>
            </w:r>
            <w:r w:rsidRPr="00C15CCB">
              <w:t>)</w:t>
            </w:r>
          </w:p>
        </w:tc>
      </w:tr>
      <w:tr w:rsidR="00C15CCB" w:rsidRPr="00C15CCB" w:rsidTr="00515469">
        <w:tc>
          <w:tcPr>
            <w:tcW w:w="1560" w:type="dxa"/>
          </w:tcPr>
          <w:p w:rsidR="00C15CCB" w:rsidRPr="00C15CCB" w:rsidRDefault="00A968A9" w:rsidP="00A968A9">
            <w:pPr>
              <w:widowControl/>
              <w:suppressAutoHyphens/>
              <w:spacing w:before="120" w:after="120"/>
            </w:pPr>
            <w:r>
              <w:t>9370</w:t>
            </w:r>
          </w:p>
        </w:tc>
        <w:tc>
          <w:tcPr>
            <w:tcW w:w="8221" w:type="dxa"/>
          </w:tcPr>
          <w:p w:rsidR="00C15CCB" w:rsidRPr="00C15CCB" w:rsidRDefault="00C15CCB" w:rsidP="00A968A9">
            <w:pPr>
              <w:widowControl/>
              <w:suppressAutoHyphens/>
              <w:spacing w:before="120" w:after="120"/>
            </w:pPr>
            <w:r w:rsidRPr="00C15CCB">
              <w:t>Garráin chrann pailme Phoenix</w:t>
            </w:r>
          </w:p>
        </w:tc>
      </w:tr>
    </w:tbl>
    <w:p w:rsidR="00E932BC" w:rsidRPr="00A968A9" w:rsidRDefault="00E932BC" w:rsidP="00A968A9">
      <w:pPr>
        <w:widowControl/>
        <w:suppressAutoHyphens/>
        <w:spacing w:before="120" w:after="120" w:line="360" w:lineRule="auto"/>
        <w:ind w:left="851" w:right="-1" w:hanging="851"/>
        <w:rPr>
          <w:b/>
        </w:rPr>
      </w:pPr>
      <w:r w:rsidRPr="00A968A9">
        <w:rPr>
          <w:b/>
        </w:rPr>
        <w:t>4.</w:t>
      </w:r>
      <w:r w:rsidRPr="00A968A9">
        <w:rPr>
          <w:b/>
        </w:rPr>
        <w:tab/>
        <w:t>GRÚPA 4: Foraoisí</w:t>
      </w:r>
    </w:p>
    <w:tbl>
      <w:tblPr>
        <w:tblStyle w:val="TableGrid"/>
        <w:tblW w:w="9781" w:type="dxa"/>
        <w:tblInd w:w="-5" w:type="dxa"/>
        <w:tblLook w:val="04A0" w:firstRow="1" w:lastRow="0" w:firstColumn="1" w:lastColumn="0" w:noHBand="0" w:noVBand="1"/>
      </w:tblPr>
      <w:tblGrid>
        <w:gridCol w:w="1560"/>
        <w:gridCol w:w="8221"/>
      </w:tblGrid>
      <w:tr w:rsidR="00A968A9" w:rsidRPr="00A968A9" w:rsidTr="00515469">
        <w:tc>
          <w:tcPr>
            <w:tcW w:w="1560" w:type="dxa"/>
          </w:tcPr>
          <w:p w:rsidR="00A968A9" w:rsidRPr="00A968A9" w:rsidRDefault="00A968A9" w:rsidP="00A968A9">
            <w:pPr>
              <w:widowControl/>
              <w:suppressAutoHyphens/>
              <w:spacing w:before="120" w:after="120"/>
            </w:pPr>
            <w:r w:rsidRPr="00A968A9">
              <w:t>Cód cineáil gnáthóige dá dtagraítear in Iarscríbhinn I de T</w:t>
            </w:r>
            <w:r>
              <w:t xml:space="preserve">hreoir 92/43/CEE ón gComhairle </w:t>
            </w:r>
          </w:p>
        </w:tc>
        <w:tc>
          <w:tcPr>
            <w:tcW w:w="8221" w:type="dxa"/>
          </w:tcPr>
          <w:p w:rsidR="00A968A9" w:rsidRPr="00A968A9" w:rsidRDefault="00A968A9" w:rsidP="00A968A9">
            <w:pPr>
              <w:widowControl/>
              <w:suppressAutoHyphens/>
              <w:spacing w:before="120" w:after="120"/>
            </w:pPr>
            <w:r w:rsidRPr="00A968A9">
              <w:t>Ainm cineáil gnáthóige dá dtagraítear in Iarscríbhinn I de Threoir 92/43/CEE ón gComhairle</w:t>
            </w:r>
          </w:p>
        </w:tc>
      </w:tr>
      <w:tr w:rsidR="00A968A9" w:rsidRPr="00A968A9" w:rsidTr="00515469">
        <w:tc>
          <w:tcPr>
            <w:tcW w:w="9781" w:type="dxa"/>
            <w:gridSpan w:val="2"/>
            <w:shd w:val="clear" w:color="auto" w:fill="D9D9D9" w:themeFill="background1" w:themeFillShade="D9"/>
          </w:tcPr>
          <w:p w:rsidR="00A968A9" w:rsidRPr="00A968A9" w:rsidRDefault="00A968A9" w:rsidP="00A968A9">
            <w:pPr>
              <w:widowControl/>
              <w:suppressAutoHyphens/>
              <w:spacing w:before="120" w:after="120"/>
            </w:pPr>
            <w:r w:rsidRPr="00A968A9">
              <w:t>Foraoisí bóireacha</w:t>
            </w:r>
          </w:p>
        </w:tc>
      </w:tr>
      <w:tr w:rsidR="00A968A9" w:rsidRPr="00A968A9" w:rsidTr="00515469">
        <w:tc>
          <w:tcPr>
            <w:tcW w:w="1560" w:type="dxa"/>
          </w:tcPr>
          <w:p w:rsidR="00A968A9" w:rsidRPr="00A968A9" w:rsidRDefault="00A968A9" w:rsidP="00A968A9">
            <w:pPr>
              <w:widowControl/>
              <w:suppressAutoHyphens/>
              <w:spacing w:before="120" w:after="120"/>
            </w:pPr>
            <w:r>
              <w:t>9010</w:t>
            </w:r>
          </w:p>
        </w:tc>
        <w:tc>
          <w:tcPr>
            <w:tcW w:w="8221" w:type="dxa"/>
          </w:tcPr>
          <w:p w:rsidR="00A968A9" w:rsidRPr="00A968A9" w:rsidRDefault="00A968A9" w:rsidP="00A968A9">
            <w:pPr>
              <w:widowControl/>
              <w:suppressAutoHyphens/>
              <w:spacing w:before="120" w:after="120"/>
            </w:pPr>
            <w:r w:rsidRPr="00A968A9">
              <w:t>Taïga Iartharach</w:t>
            </w:r>
          </w:p>
        </w:tc>
      </w:tr>
      <w:tr w:rsidR="00A968A9" w:rsidRPr="00A968A9" w:rsidTr="00515469">
        <w:tc>
          <w:tcPr>
            <w:tcW w:w="1560" w:type="dxa"/>
          </w:tcPr>
          <w:p w:rsidR="00A968A9" w:rsidRPr="00A968A9" w:rsidRDefault="00A968A9" w:rsidP="00A968A9">
            <w:pPr>
              <w:widowControl/>
              <w:suppressAutoHyphens/>
              <w:spacing w:before="120" w:after="120"/>
            </w:pPr>
            <w:r>
              <w:t>9020</w:t>
            </w:r>
          </w:p>
        </w:tc>
        <w:tc>
          <w:tcPr>
            <w:tcW w:w="8221" w:type="dxa"/>
          </w:tcPr>
          <w:p w:rsidR="00A968A9" w:rsidRPr="00A968A9" w:rsidRDefault="00A968A9" w:rsidP="00A968A9">
            <w:pPr>
              <w:widowControl/>
              <w:suppressAutoHyphens/>
              <w:spacing w:before="120" w:after="120"/>
            </w:pPr>
            <w:r w:rsidRPr="00A968A9">
              <w:t>Seanfhoraoisí duillsilteacha leathanduilleacha nádúrtha heimeabhóireacha Fion-Lochlannacha (</w:t>
            </w:r>
            <w:r w:rsidRPr="00A968A9">
              <w:rPr>
                <w:i/>
              </w:rPr>
              <w:t>Quercus, Tilia, Acer, Fraxinus nó Ulmus</w:t>
            </w:r>
            <w:r w:rsidRPr="00A968A9">
              <w:t>) ar mhórán eipifítí</w:t>
            </w:r>
          </w:p>
        </w:tc>
      </w:tr>
      <w:tr w:rsidR="00A968A9" w:rsidRPr="00A968A9" w:rsidTr="00515469">
        <w:tc>
          <w:tcPr>
            <w:tcW w:w="1560" w:type="dxa"/>
          </w:tcPr>
          <w:p w:rsidR="00A968A9" w:rsidRPr="00A968A9" w:rsidRDefault="00A968A9" w:rsidP="00A968A9">
            <w:pPr>
              <w:widowControl/>
              <w:suppressAutoHyphens/>
              <w:spacing w:before="120" w:after="120"/>
            </w:pPr>
            <w:r>
              <w:lastRenderedPageBreak/>
              <w:t>9030</w:t>
            </w:r>
          </w:p>
        </w:tc>
        <w:tc>
          <w:tcPr>
            <w:tcW w:w="8221" w:type="dxa"/>
          </w:tcPr>
          <w:p w:rsidR="00A968A9" w:rsidRPr="00A968A9" w:rsidRDefault="00A968A9" w:rsidP="00A968A9">
            <w:pPr>
              <w:widowControl/>
              <w:suppressAutoHyphens/>
              <w:spacing w:before="120" w:after="120"/>
            </w:pPr>
            <w:r w:rsidRPr="00A968A9">
              <w:t>Foraoisí nádúrtha na gcéimeanna comharbais tosaigh de chósta talamhardaithe</w:t>
            </w:r>
          </w:p>
        </w:tc>
      </w:tr>
      <w:tr w:rsidR="00A968A9" w:rsidRPr="00A968A9" w:rsidTr="00515469">
        <w:tc>
          <w:tcPr>
            <w:tcW w:w="1560" w:type="dxa"/>
          </w:tcPr>
          <w:p w:rsidR="00A968A9" w:rsidRPr="00A968A9" w:rsidRDefault="00A968A9" w:rsidP="00A968A9">
            <w:pPr>
              <w:widowControl/>
              <w:suppressAutoHyphens/>
              <w:spacing w:before="120" w:after="120"/>
            </w:pPr>
            <w:r>
              <w:t>9040</w:t>
            </w:r>
          </w:p>
        </w:tc>
        <w:tc>
          <w:tcPr>
            <w:tcW w:w="8221" w:type="dxa"/>
          </w:tcPr>
          <w:p w:rsidR="00A968A9" w:rsidRPr="00A968A9" w:rsidRDefault="00A968A9" w:rsidP="00A968A9">
            <w:pPr>
              <w:widowControl/>
              <w:suppressAutoHyphens/>
              <w:spacing w:before="120" w:after="120"/>
            </w:pPr>
            <w:r w:rsidRPr="00A968A9">
              <w:t xml:space="preserve">Foraoisí fo-alpacha/fo-artacha Nordacha ina bhfuil </w:t>
            </w:r>
            <w:r w:rsidRPr="00A968A9">
              <w:rPr>
                <w:i/>
              </w:rPr>
              <w:t>Betula pubescens ssp. czerepanovii</w:t>
            </w:r>
          </w:p>
        </w:tc>
      </w:tr>
      <w:tr w:rsidR="00A968A9" w:rsidRPr="00A968A9" w:rsidTr="00515469">
        <w:tc>
          <w:tcPr>
            <w:tcW w:w="1560" w:type="dxa"/>
          </w:tcPr>
          <w:p w:rsidR="00A968A9" w:rsidRPr="00A968A9" w:rsidRDefault="00A968A9" w:rsidP="00A968A9">
            <w:pPr>
              <w:widowControl/>
              <w:suppressAutoHyphens/>
              <w:spacing w:before="120" w:after="120"/>
            </w:pPr>
            <w:r>
              <w:t>9050</w:t>
            </w:r>
          </w:p>
        </w:tc>
        <w:tc>
          <w:tcPr>
            <w:tcW w:w="8221" w:type="dxa"/>
          </w:tcPr>
          <w:p w:rsidR="00A968A9" w:rsidRPr="00A968A9" w:rsidRDefault="00A968A9" w:rsidP="00A968A9">
            <w:pPr>
              <w:widowControl/>
              <w:suppressAutoHyphens/>
              <w:spacing w:before="120" w:after="120"/>
            </w:pPr>
            <w:r w:rsidRPr="00A968A9">
              <w:t xml:space="preserve">Foraoisí ar mhórán luibheanna Fion-Lochlannacha ina bhfuil </w:t>
            </w:r>
            <w:r w:rsidRPr="00A968A9">
              <w:rPr>
                <w:i/>
              </w:rPr>
              <w:t>Picea abies</w:t>
            </w:r>
          </w:p>
        </w:tc>
      </w:tr>
      <w:tr w:rsidR="00A968A9" w:rsidRPr="00A968A9" w:rsidTr="00515469">
        <w:tc>
          <w:tcPr>
            <w:tcW w:w="1560" w:type="dxa"/>
          </w:tcPr>
          <w:p w:rsidR="00A968A9" w:rsidRPr="00A968A9" w:rsidRDefault="00A968A9" w:rsidP="00A968A9">
            <w:pPr>
              <w:widowControl/>
              <w:suppressAutoHyphens/>
              <w:spacing w:before="120" w:after="120"/>
            </w:pPr>
            <w:r>
              <w:t>9060</w:t>
            </w:r>
          </w:p>
        </w:tc>
        <w:tc>
          <w:tcPr>
            <w:tcW w:w="8221" w:type="dxa"/>
          </w:tcPr>
          <w:p w:rsidR="00A968A9" w:rsidRPr="00A968A9" w:rsidRDefault="00A968A9" w:rsidP="00A968A9">
            <w:pPr>
              <w:widowControl/>
              <w:suppressAutoHyphens/>
              <w:spacing w:before="120" w:after="120"/>
            </w:pPr>
            <w:r w:rsidRPr="00A968A9">
              <w:t>Foraoisí buaircíneacha atá ar eascracha oigheardhobhracha nó atá ceangailte leo</w:t>
            </w:r>
          </w:p>
        </w:tc>
      </w:tr>
      <w:tr w:rsidR="00A968A9" w:rsidRPr="00A968A9" w:rsidTr="00515469">
        <w:tc>
          <w:tcPr>
            <w:tcW w:w="9781" w:type="dxa"/>
            <w:gridSpan w:val="2"/>
            <w:shd w:val="clear" w:color="auto" w:fill="D9D9D9" w:themeFill="background1" w:themeFillShade="D9"/>
          </w:tcPr>
          <w:p w:rsidR="00A968A9" w:rsidRPr="00A968A9" w:rsidRDefault="00A968A9" w:rsidP="00A968A9">
            <w:pPr>
              <w:widowControl/>
              <w:suppressAutoHyphens/>
              <w:spacing w:before="120" w:after="120"/>
            </w:pPr>
            <w:r w:rsidRPr="00A968A9">
              <w:t>Foraoisí measartha</w:t>
            </w:r>
          </w:p>
        </w:tc>
      </w:tr>
      <w:tr w:rsidR="00A968A9" w:rsidRPr="00A968A9" w:rsidTr="00515469">
        <w:tc>
          <w:tcPr>
            <w:tcW w:w="1560" w:type="dxa"/>
          </w:tcPr>
          <w:p w:rsidR="00A968A9" w:rsidRPr="00A968A9" w:rsidRDefault="00A968A9" w:rsidP="00A968A9">
            <w:pPr>
              <w:widowControl/>
              <w:suppressAutoHyphens/>
              <w:spacing w:before="120" w:after="120"/>
            </w:pPr>
            <w:r>
              <w:t>9110</w:t>
            </w:r>
          </w:p>
        </w:tc>
        <w:tc>
          <w:tcPr>
            <w:tcW w:w="8221" w:type="dxa"/>
          </w:tcPr>
          <w:p w:rsidR="00A968A9" w:rsidRPr="00A968A9" w:rsidRDefault="00A968A9" w:rsidP="00A968A9">
            <w:pPr>
              <w:widowControl/>
              <w:suppressAutoHyphens/>
              <w:spacing w:before="120" w:after="120"/>
            </w:pPr>
            <w:r w:rsidRPr="00A968A9">
              <w:t xml:space="preserve">Foraoisí feá </w:t>
            </w:r>
            <w:r w:rsidRPr="00A968A9">
              <w:rPr>
                <w:i/>
              </w:rPr>
              <w:t>Luzulo-Fagetum</w:t>
            </w:r>
          </w:p>
        </w:tc>
      </w:tr>
      <w:tr w:rsidR="00A968A9" w:rsidRPr="00A968A9" w:rsidTr="00515469">
        <w:tc>
          <w:tcPr>
            <w:tcW w:w="1560" w:type="dxa"/>
          </w:tcPr>
          <w:p w:rsidR="00A968A9" w:rsidRPr="00A968A9" w:rsidRDefault="00A968A9" w:rsidP="00A968A9">
            <w:pPr>
              <w:widowControl/>
              <w:suppressAutoHyphens/>
              <w:spacing w:before="120" w:after="120"/>
            </w:pPr>
            <w:r>
              <w:t>9120</w:t>
            </w:r>
          </w:p>
        </w:tc>
        <w:tc>
          <w:tcPr>
            <w:tcW w:w="8221" w:type="dxa"/>
          </w:tcPr>
          <w:p w:rsidR="00A968A9" w:rsidRPr="00A968A9" w:rsidRDefault="00A968A9" w:rsidP="00A968A9">
            <w:pPr>
              <w:widowControl/>
              <w:suppressAutoHyphens/>
              <w:spacing w:before="120" w:after="120"/>
            </w:pPr>
            <w:r w:rsidRPr="00A968A9">
              <w:t xml:space="preserve">Foraoisí feá aigéadaifileacha an Atlantaigh ina bhfuil </w:t>
            </w:r>
            <w:r w:rsidRPr="00A968A9">
              <w:rPr>
                <w:i/>
              </w:rPr>
              <w:t>Ilex</w:t>
            </w:r>
            <w:r w:rsidRPr="00A968A9">
              <w:t xml:space="preserve"> agus uaireanta freisin </w:t>
            </w:r>
            <w:r w:rsidRPr="00A968A9">
              <w:rPr>
                <w:i/>
              </w:rPr>
              <w:t>Taxus</w:t>
            </w:r>
            <w:r w:rsidRPr="00A968A9">
              <w:t xml:space="preserve"> ar leibhéal an torbhrait (</w:t>
            </w:r>
            <w:r w:rsidRPr="00A968A9">
              <w:rPr>
                <w:i/>
              </w:rPr>
              <w:t>Quercion robori-petraeae</w:t>
            </w:r>
            <w:r w:rsidRPr="00A968A9">
              <w:t xml:space="preserve"> nó </w:t>
            </w:r>
            <w:r w:rsidRPr="00A968A9">
              <w:rPr>
                <w:i/>
              </w:rPr>
              <w:t>Ilici-Fagenion</w:t>
            </w:r>
            <w:r w:rsidRPr="00A968A9">
              <w:t>)</w:t>
            </w:r>
          </w:p>
        </w:tc>
      </w:tr>
      <w:tr w:rsidR="00A968A9" w:rsidRPr="00A968A9" w:rsidTr="00515469">
        <w:tc>
          <w:tcPr>
            <w:tcW w:w="1560" w:type="dxa"/>
          </w:tcPr>
          <w:p w:rsidR="00A968A9" w:rsidRPr="00A968A9" w:rsidRDefault="00A968A9" w:rsidP="00A968A9">
            <w:pPr>
              <w:widowControl/>
              <w:suppressAutoHyphens/>
              <w:spacing w:before="120" w:after="120"/>
            </w:pPr>
            <w:r>
              <w:t>9130</w:t>
            </w:r>
          </w:p>
        </w:tc>
        <w:tc>
          <w:tcPr>
            <w:tcW w:w="8221" w:type="dxa"/>
          </w:tcPr>
          <w:p w:rsidR="00A968A9" w:rsidRPr="00A968A9" w:rsidRDefault="00A968A9" w:rsidP="00A968A9">
            <w:pPr>
              <w:widowControl/>
              <w:suppressAutoHyphens/>
              <w:spacing w:before="120" w:after="120"/>
            </w:pPr>
            <w:r w:rsidRPr="00A968A9">
              <w:t xml:space="preserve">Foraoisí feá </w:t>
            </w:r>
            <w:r w:rsidRPr="00A968A9">
              <w:rPr>
                <w:i/>
              </w:rPr>
              <w:t>Asperulo-Fagetum</w:t>
            </w:r>
          </w:p>
        </w:tc>
      </w:tr>
      <w:tr w:rsidR="00A968A9" w:rsidRPr="00A968A9" w:rsidTr="00515469">
        <w:tc>
          <w:tcPr>
            <w:tcW w:w="1560" w:type="dxa"/>
          </w:tcPr>
          <w:p w:rsidR="00A968A9" w:rsidRPr="00A968A9" w:rsidRDefault="00A968A9" w:rsidP="00A968A9">
            <w:pPr>
              <w:widowControl/>
              <w:suppressAutoHyphens/>
              <w:spacing w:before="120" w:after="120"/>
            </w:pPr>
            <w:r>
              <w:t>9140</w:t>
            </w:r>
          </w:p>
        </w:tc>
        <w:tc>
          <w:tcPr>
            <w:tcW w:w="8221" w:type="dxa"/>
          </w:tcPr>
          <w:p w:rsidR="00A968A9" w:rsidRPr="00A968A9" w:rsidRDefault="00A968A9" w:rsidP="00A968A9">
            <w:pPr>
              <w:widowControl/>
              <w:suppressAutoHyphens/>
              <w:spacing w:before="120" w:after="120"/>
            </w:pPr>
            <w:r w:rsidRPr="00A968A9">
              <w:t xml:space="preserve">Coillte feá fo-Alpacha meán-Eorpacha ina bhfuil </w:t>
            </w:r>
            <w:r w:rsidRPr="00A968A9">
              <w:rPr>
                <w:i/>
              </w:rPr>
              <w:t>Acer</w:t>
            </w:r>
            <w:r w:rsidRPr="00A968A9">
              <w:t xml:space="preserve"> agus </w:t>
            </w:r>
            <w:r w:rsidRPr="00A968A9">
              <w:rPr>
                <w:i/>
              </w:rPr>
              <w:t>Rumex arifolius</w:t>
            </w:r>
          </w:p>
        </w:tc>
      </w:tr>
      <w:tr w:rsidR="00A968A9" w:rsidRPr="00A968A9" w:rsidTr="00515469">
        <w:tc>
          <w:tcPr>
            <w:tcW w:w="1560" w:type="dxa"/>
          </w:tcPr>
          <w:p w:rsidR="00A968A9" w:rsidRPr="00A968A9" w:rsidRDefault="00A968A9" w:rsidP="00A968A9">
            <w:pPr>
              <w:widowControl/>
              <w:suppressAutoHyphens/>
              <w:spacing w:before="120" w:after="120"/>
            </w:pPr>
            <w:r>
              <w:t>9150</w:t>
            </w:r>
          </w:p>
        </w:tc>
        <w:tc>
          <w:tcPr>
            <w:tcW w:w="8221" w:type="dxa"/>
          </w:tcPr>
          <w:p w:rsidR="00A968A9" w:rsidRPr="00A968A9" w:rsidRDefault="00A968A9" w:rsidP="00A968A9">
            <w:pPr>
              <w:widowControl/>
              <w:suppressAutoHyphens/>
              <w:spacing w:before="120" w:after="120"/>
            </w:pPr>
            <w:r w:rsidRPr="00A968A9">
              <w:t xml:space="preserve">Foraoisí feá aolchloiche meán-Eorpacha </w:t>
            </w:r>
            <w:r w:rsidRPr="00A968A9">
              <w:rPr>
                <w:i/>
              </w:rPr>
              <w:t>Cephalanthero-Fagion</w:t>
            </w:r>
          </w:p>
        </w:tc>
      </w:tr>
      <w:tr w:rsidR="00A968A9" w:rsidRPr="00A968A9" w:rsidTr="00515469">
        <w:tc>
          <w:tcPr>
            <w:tcW w:w="1560" w:type="dxa"/>
          </w:tcPr>
          <w:p w:rsidR="00A968A9" w:rsidRPr="00A968A9" w:rsidRDefault="00A968A9" w:rsidP="00A968A9">
            <w:pPr>
              <w:widowControl/>
              <w:suppressAutoHyphens/>
              <w:spacing w:before="120" w:after="120"/>
            </w:pPr>
            <w:r>
              <w:t>9170</w:t>
            </w:r>
          </w:p>
        </w:tc>
        <w:tc>
          <w:tcPr>
            <w:tcW w:w="8221" w:type="dxa"/>
          </w:tcPr>
          <w:p w:rsidR="00A968A9" w:rsidRPr="00A968A9" w:rsidRDefault="00A968A9" w:rsidP="00A968A9">
            <w:pPr>
              <w:widowControl/>
              <w:suppressAutoHyphens/>
              <w:spacing w:before="120" w:after="120"/>
            </w:pPr>
            <w:r w:rsidRPr="00A968A9">
              <w:t xml:space="preserve">Foraoisí crann darach agus crann sleamhain </w:t>
            </w:r>
            <w:r w:rsidRPr="008C58C3">
              <w:rPr>
                <w:i/>
              </w:rPr>
              <w:t>Galio-Carpinetum</w:t>
            </w:r>
          </w:p>
        </w:tc>
      </w:tr>
      <w:tr w:rsidR="00A968A9" w:rsidRPr="00A968A9" w:rsidTr="00515469">
        <w:tc>
          <w:tcPr>
            <w:tcW w:w="1560" w:type="dxa"/>
          </w:tcPr>
          <w:p w:rsidR="00A968A9" w:rsidRPr="00A968A9" w:rsidRDefault="00A968A9" w:rsidP="00A968A9">
            <w:pPr>
              <w:widowControl/>
              <w:suppressAutoHyphens/>
              <w:spacing w:before="120" w:after="120"/>
            </w:pPr>
            <w:r>
              <w:t>9180</w:t>
            </w:r>
          </w:p>
        </w:tc>
        <w:tc>
          <w:tcPr>
            <w:tcW w:w="8221" w:type="dxa"/>
          </w:tcPr>
          <w:p w:rsidR="00A968A9" w:rsidRPr="00A968A9" w:rsidRDefault="00A968A9" w:rsidP="00A968A9">
            <w:pPr>
              <w:widowControl/>
              <w:suppressAutoHyphens/>
              <w:spacing w:before="120" w:after="120"/>
            </w:pPr>
            <w:r w:rsidRPr="00A968A9">
              <w:t xml:space="preserve">Foraoisí </w:t>
            </w:r>
            <w:r w:rsidRPr="008C58C3">
              <w:rPr>
                <w:i/>
              </w:rPr>
              <w:t>Tilio-Acerion</w:t>
            </w:r>
            <w:r w:rsidRPr="00A968A9">
              <w:t xml:space="preserve"> ar fhánaí, ar scileach agus in ailteanna</w:t>
            </w:r>
          </w:p>
        </w:tc>
      </w:tr>
      <w:tr w:rsidR="00A968A9" w:rsidRPr="00A968A9" w:rsidTr="00515469">
        <w:tc>
          <w:tcPr>
            <w:tcW w:w="1560" w:type="dxa"/>
          </w:tcPr>
          <w:p w:rsidR="00A968A9" w:rsidRPr="00A968A9" w:rsidRDefault="00A968A9" w:rsidP="00A968A9">
            <w:pPr>
              <w:widowControl/>
              <w:suppressAutoHyphens/>
              <w:spacing w:before="120" w:after="120"/>
            </w:pPr>
            <w:r>
              <w:t>9190</w:t>
            </w:r>
          </w:p>
        </w:tc>
        <w:tc>
          <w:tcPr>
            <w:tcW w:w="8221" w:type="dxa"/>
          </w:tcPr>
          <w:p w:rsidR="00A968A9" w:rsidRPr="00A968A9" w:rsidRDefault="00A968A9" w:rsidP="00A968A9">
            <w:pPr>
              <w:widowControl/>
              <w:suppressAutoHyphens/>
              <w:spacing w:before="120" w:after="120"/>
            </w:pPr>
            <w:r w:rsidRPr="00A968A9">
              <w:t xml:space="preserve">Seandoirí aigeádaifileacha ina bhfuil </w:t>
            </w:r>
            <w:r w:rsidRPr="008C58C3">
              <w:rPr>
                <w:i/>
              </w:rPr>
              <w:t>Quercus</w:t>
            </w:r>
            <w:r w:rsidRPr="00A968A9">
              <w:t xml:space="preserve"> robur ar mhánna gainmheacha</w:t>
            </w:r>
          </w:p>
        </w:tc>
      </w:tr>
      <w:tr w:rsidR="00A968A9" w:rsidRPr="00A968A9" w:rsidTr="00515469">
        <w:tc>
          <w:tcPr>
            <w:tcW w:w="1560" w:type="dxa"/>
          </w:tcPr>
          <w:p w:rsidR="00A968A9" w:rsidRPr="00A968A9" w:rsidRDefault="00A968A9" w:rsidP="00A968A9">
            <w:pPr>
              <w:widowControl/>
              <w:suppressAutoHyphens/>
              <w:spacing w:before="120" w:after="120"/>
            </w:pPr>
            <w:r>
              <w:t>91A0</w:t>
            </w:r>
          </w:p>
        </w:tc>
        <w:tc>
          <w:tcPr>
            <w:tcW w:w="8221" w:type="dxa"/>
          </w:tcPr>
          <w:p w:rsidR="00A968A9" w:rsidRPr="00A968A9" w:rsidRDefault="00A968A9" w:rsidP="00A968A9">
            <w:pPr>
              <w:widowControl/>
              <w:suppressAutoHyphens/>
              <w:spacing w:before="120" w:after="120"/>
            </w:pPr>
            <w:r w:rsidRPr="00A968A9">
              <w:t xml:space="preserve">Seandoirí gaelacha ina bhfuil </w:t>
            </w:r>
            <w:r w:rsidRPr="008C58C3">
              <w:rPr>
                <w:i/>
              </w:rPr>
              <w:t>Ilex</w:t>
            </w:r>
            <w:r w:rsidRPr="00A968A9">
              <w:t xml:space="preserve"> agus </w:t>
            </w:r>
            <w:r w:rsidRPr="008C58C3">
              <w:rPr>
                <w:i/>
              </w:rPr>
              <w:t>Blechnum</w:t>
            </w:r>
            <w:r w:rsidRPr="00A968A9">
              <w:t xml:space="preserve"> in Éirinn agus sa Bhreatain Mhór</w:t>
            </w:r>
          </w:p>
        </w:tc>
      </w:tr>
      <w:tr w:rsidR="00A968A9" w:rsidRPr="00A968A9" w:rsidTr="00515469">
        <w:tc>
          <w:tcPr>
            <w:tcW w:w="1560" w:type="dxa"/>
          </w:tcPr>
          <w:p w:rsidR="00A968A9" w:rsidRPr="00A968A9" w:rsidRDefault="00A968A9" w:rsidP="00A968A9">
            <w:pPr>
              <w:widowControl/>
              <w:suppressAutoHyphens/>
              <w:spacing w:before="120" w:after="120"/>
            </w:pPr>
            <w:r>
              <w:t>91B0</w:t>
            </w:r>
          </w:p>
        </w:tc>
        <w:tc>
          <w:tcPr>
            <w:tcW w:w="8221" w:type="dxa"/>
          </w:tcPr>
          <w:p w:rsidR="00A968A9" w:rsidRPr="00A968A9" w:rsidRDefault="00A968A9" w:rsidP="00A968A9">
            <w:pPr>
              <w:widowControl/>
              <w:suppressAutoHyphens/>
              <w:spacing w:before="120" w:after="120"/>
            </w:pPr>
            <w:r w:rsidRPr="00A968A9">
              <w:t xml:space="preserve">Coillte teirmeafileacha </w:t>
            </w:r>
            <w:r w:rsidRPr="008C58C3">
              <w:rPr>
                <w:i/>
              </w:rPr>
              <w:t>Fraxinus angustifolia</w:t>
            </w:r>
          </w:p>
        </w:tc>
      </w:tr>
      <w:tr w:rsidR="00A968A9" w:rsidRPr="00A968A9" w:rsidTr="00515469">
        <w:tc>
          <w:tcPr>
            <w:tcW w:w="1560" w:type="dxa"/>
          </w:tcPr>
          <w:p w:rsidR="00A968A9" w:rsidRPr="00A968A9" w:rsidRDefault="00A968A9" w:rsidP="00A968A9">
            <w:pPr>
              <w:widowControl/>
              <w:suppressAutoHyphens/>
              <w:spacing w:before="120" w:after="120"/>
            </w:pPr>
            <w:r>
              <w:t>91G0</w:t>
            </w:r>
          </w:p>
        </w:tc>
        <w:tc>
          <w:tcPr>
            <w:tcW w:w="8221" w:type="dxa"/>
          </w:tcPr>
          <w:p w:rsidR="00A968A9" w:rsidRPr="00A968A9" w:rsidRDefault="00A968A9" w:rsidP="00A968A9">
            <w:pPr>
              <w:widowControl/>
              <w:suppressAutoHyphens/>
              <w:spacing w:before="120" w:after="120"/>
            </w:pPr>
            <w:r w:rsidRPr="00A968A9">
              <w:t xml:space="preserve">Coillte Panónacha ina bhfuil </w:t>
            </w:r>
            <w:r w:rsidRPr="008C58C3">
              <w:rPr>
                <w:i/>
              </w:rPr>
              <w:t>Quercus petraea</w:t>
            </w:r>
            <w:r w:rsidRPr="00A968A9">
              <w:t xml:space="preserve"> agus </w:t>
            </w:r>
            <w:r w:rsidRPr="008C58C3">
              <w:rPr>
                <w:i/>
              </w:rPr>
              <w:t>Carpinus betulus</w:t>
            </w:r>
          </w:p>
        </w:tc>
      </w:tr>
      <w:tr w:rsidR="00A968A9" w:rsidRPr="00A968A9" w:rsidTr="00515469">
        <w:tc>
          <w:tcPr>
            <w:tcW w:w="1560" w:type="dxa"/>
          </w:tcPr>
          <w:p w:rsidR="00A968A9" w:rsidRPr="00A968A9" w:rsidRDefault="00A968A9" w:rsidP="00A968A9">
            <w:pPr>
              <w:widowControl/>
              <w:suppressAutoHyphens/>
              <w:spacing w:before="120" w:after="120"/>
            </w:pPr>
            <w:r>
              <w:t>91H0</w:t>
            </w:r>
          </w:p>
        </w:tc>
        <w:tc>
          <w:tcPr>
            <w:tcW w:w="8221" w:type="dxa"/>
          </w:tcPr>
          <w:p w:rsidR="00A968A9" w:rsidRPr="00A968A9" w:rsidRDefault="00A968A9" w:rsidP="00A968A9">
            <w:pPr>
              <w:widowControl/>
              <w:suppressAutoHyphens/>
              <w:spacing w:before="120" w:after="120"/>
            </w:pPr>
            <w:r w:rsidRPr="00A968A9">
              <w:t xml:space="preserve">Coillte Panónacha ina bhfuil </w:t>
            </w:r>
            <w:r w:rsidRPr="008C58C3">
              <w:rPr>
                <w:i/>
              </w:rPr>
              <w:t>Quercus pubescens</w:t>
            </w:r>
          </w:p>
        </w:tc>
      </w:tr>
      <w:tr w:rsidR="00A968A9" w:rsidRPr="00A968A9" w:rsidTr="00515469">
        <w:tc>
          <w:tcPr>
            <w:tcW w:w="1560" w:type="dxa"/>
          </w:tcPr>
          <w:p w:rsidR="00A968A9" w:rsidRPr="00A968A9" w:rsidRDefault="00A968A9" w:rsidP="00A968A9">
            <w:pPr>
              <w:widowControl/>
              <w:suppressAutoHyphens/>
              <w:spacing w:before="120" w:after="120"/>
            </w:pPr>
            <w:r w:rsidRPr="00A968A9">
              <w:t>91I0</w:t>
            </w:r>
          </w:p>
        </w:tc>
        <w:tc>
          <w:tcPr>
            <w:tcW w:w="8221" w:type="dxa"/>
          </w:tcPr>
          <w:p w:rsidR="00A968A9" w:rsidRPr="00A968A9" w:rsidRDefault="00A968A9" w:rsidP="00A968A9">
            <w:pPr>
              <w:widowControl/>
              <w:suppressAutoHyphens/>
              <w:spacing w:before="120" w:after="120"/>
            </w:pPr>
            <w:r w:rsidRPr="00A968A9">
              <w:t xml:space="preserve">Coillte steipe Eora-Shibéaracha ina bhfuil </w:t>
            </w:r>
            <w:r w:rsidRPr="008C58C3">
              <w:rPr>
                <w:i/>
              </w:rPr>
              <w:t>Quercus spp.</w:t>
            </w:r>
          </w:p>
        </w:tc>
      </w:tr>
      <w:tr w:rsidR="00A968A9" w:rsidRPr="00A968A9" w:rsidTr="00515469">
        <w:tc>
          <w:tcPr>
            <w:tcW w:w="1560" w:type="dxa"/>
          </w:tcPr>
          <w:p w:rsidR="00A968A9" w:rsidRPr="00A968A9" w:rsidRDefault="00A968A9" w:rsidP="00A968A9">
            <w:pPr>
              <w:widowControl/>
              <w:suppressAutoHyphens/>
              <w:spacing w:before="120" w:after="120"/>
            </w:pPr>
            <w:r>
              <w:t>91J0</w:t>
            </w:r>
          </w:p>
        </w:tc>
        <w:tc>
          <w:tcPr>
            <w:tcW w:w="8221" w:type="dxa"/>
          </w:tcPr>
          <w:p w:rsidR="00A968A9" w:rsidRPr="00A968A9" w:rsidRDefault="00A968A9" w:rsidP="00A968A9">
            <w:pPr>
              <w:widowControl/>
              <w:suppressAutoHyphens/>
              <w:spacing w:before="120" w:after="120"/>
            </w:pPr>
            <w:r w:rsidRPr="00A968A9">
              <w:t xml:space="preserve">Coillte </w:t>
            </w:r>
            <w:r w:rsidRPr="008C58C3">
              <w:rPr>
                <w:i/>
              </w:rPr>
              <w:t>Taxus baccata</w:t>
            </w:r>
            <w:r w:rsidRPr="00A968A9">
              <w:t xml:space="preserve"> na hÉireann agus na Breataine Móire</w:t>
            </w:r>
          </w:p>
        </w:tc>
      </w:tr>
      <w:tr w:rsidR="00A968A9" w:rsidRPr="00A968A9" w:rsidTr="00515469">
        <w:tc>
          <w:tcPr>
            <w:tcW w:w="1560" w:type="dxa"/>
          </w:tcPr>
          <w:p w:rsidR="00A968A9" w:rsidRPr="00A968A9" w:rsidRDefault="00A968A9" w:rsidP="00A968A9">
            <w:pPr>
              <w:widowControl/>
              <w:suppressAutoHyphens/>
              <w:spacing w:before="120" w:after="120"/>
            </w:pPr>
            <w:r>
              <w:t>91K0</w:t>
            </w:r>
          </w:p>
        </w:tc>
        <w:tc>
          <w:tcPr>
            <w:tcW w:w="8221" w:type="dxa"/>
          </w:tcPr>
          <w:p w:rsidR="00A968A9" w:rsidRPr="00A968A9" w:rsidRDefault="00A968A9" w:rsidP="00A968A9">
            <w:pPr>
              <w:widowControl/>
              <w:suppressAutoHyphens/>
              <w:spacing w:before="120" w:after="120"/>
            </w:pPr>
            <w:r w:rsidRPr="00A968A9">
              <w:t xml:space="preserve">Foraoisí Illiriacha </w:t>
            </w:r>
            <w:r w:rsidRPr="008C58C3">
              <w:rPr>
                <w:i/>
              </w:rPr>
              <w:t>Fagus sylvatica (Aremonio-Fagion)</w:t>
            </w:r>
          </w:p>
        </w:tc>
      </w:tr>
      <w:tr w:rsidR="00A968A9" w:rsidRPr="00A968A9" w:rsidTr="00515469">
        <w:tc>
          <w:tcPr>
            <w:tcW w:w="1560" w:type="dxa"/>
          </w:tcPr>
          <w:p w:rsidR="00A968A9" w:rsidRPr="00A968A9" w:rsidRDefault="00A968A9" w:rsidP="00A968A9">
            <w:pPr>
              <w:widowControl/>
              <w:suppressAutoHyphens/>
              <w:spacing w:before="120" w:after="120"/>
            </w:pPr>
            <w:r>
              <w:t>91L0</w:t>
            </w:r>
          </w:p>
        </w:tc>
        <w:tc>
          <w:tcPr>
            <w:tcW w:w="8221" w:type="dxa"/>
          </w:tcPr>
          <w:p w:rsidR="00A968A9" w:rsidRPr="00A968A9" w:rsidRDefault="00A968A9" w:rsidP="00A968A9">
            <w:pPr>
              <w:widowControl/>
              <w:suppressAutoHyphens/>
              <w:spacing w:before="120" w:after="120"/>
            </w:pPr>
            <w:r w:rsidRPr="00A968A9">
              <w:t>Foraoisí Illriacha crann darach agus crann sleamhain (</w:t>
            </w:r>
            <w:r w:rsidRPr="008C58C3">
              <w:rPr>
                <w:i/>
              </w:rPr>
              <w:t>Erythronio-Carpinion)</w:t>
            </w:r>
          </w:p>
        </w:tc>
      </w:tr>
      <w:tr w:rsidR="00A968A9" w:rsidRPr="00A968A9" w:rsidTr="00515469">
        <w:tc>
          <w:tcPr>
            <w:tcW w:w="1560" w:type="dxa"/>
          </w:tcPr>
          <w:p w:rsidR="00A968A9" w:rsidRPr="00A968A9" w:rsidRDefault="00A968A9" w:rsidP="00A968A9">
            <w:pPr>
              <w:widowControl/>
              <w:suppressAutoHyphens/>
              <w:spacing w:before="120" w:after="120"/>
            </w:pPr>
            <w:r>
              <w:t>91M0</w:t>
            </w:r>
          </w:p>
        </w:tc>
        <w:tc>
          <w:tcPr>
            <w:tcW w:w="8221" w:type="dxa"/>
          </w:tcPr>
          <w:p w:rsidR="00A968A9" w:rsidRPr="00A968A9" w:rsidRDefault="00A968A9" w:rsidP="00A968A9">
            <w:pPr>
              <w:widowControl/>
              <w:suppressAutoHyphens/>
              <w:spacing w:before="120" w:after="120"/>
            </w:pPr>
            <w:r w:rsidRPr="00A968A9">
              <w:t>Foraoisí crann searbhdharach Panónacha-Balcánacha agus foraoisí crann darach gaelaí</w:t>
            </w:r>
          </w:p>
        </w:tc>
      </w:tr>
      <w:tr w:rsidR="00A968A9" w:rsidRPr="00A968A9" w:rsidTr="00515469">
        <w:tc>
          <w:tcPr>
            <w:tcW w:w="1560" w:type="dxa"/>
          </w:tcPr>
          <w:p w:rsidR="00A968A9" w:rsidRPr="00A968A9" w:rsidRDefault="00A968A9" w:rsidP="00A968A9">
            <w:pPr>
              <w:widowControl/>
              <w:suppressAutoHyphens/>
              <w:spacing w:before="120" w:after="120"/>
            </w:pPr>
            <w:r>
              <w:t>91P0</w:t>
            </w:r>
          </w:p>
        </w:tc>
        <w:tc>
          <w:tcPr>
            <w:tcW w:w="8221" w:type="dxa"/>
          </w:tcPr>
          <w:p w:rsidR="00A968A9" w:rsidRPr="00A968A9" w:rsidRDefault="00A968A9" w:rsidP="00A968A9">
            <w:pPr>
              <w:widowControl/>
              <w:suppressAutoHyphens/>
              <w:spacing w:before="120" w:after="120"/>
            </w:pPr>
            <w:r w:rsidRPr="00A968A9">
              <w:t>Foraoisí giúise na Croise Naofa (</w:t>
            </w:r>
            <w:r w:rsidRPr="008C58C3">
              <w:rPr>
                <w:i/>
              </w:rPr>
              <w:t>Abietetum polonicum)</w:t>
            </w:r>
          </w:p>
        </w:tc>
      </w:tr>
      <w:tr w:rsidR="00A968A9" w:rsidRPr="00A968A9" w:rsidTr="00515469">
        <w:tc>
          <w:tcPr>
            <w:tcW w:w="1560" w:type="dxa"/>
          </w:tcPr>
          <w:p w:rsidR="00A968A9" w:rsidRPr="00A968A9" w:rsidRDefault="00A968A9" w:rsidP="00A968A9">
            <w:pPr>
              <w:widowControl/>
              <w:suppressAutoHyphens/>
              <w:spacing w:before="120" w:after="120"/>
            </w:pPr>
            <w:r>
              <w:t>91Q0</w:t>
            </w:r>
          </w:p>
        </w:tc>
        <w:tc>
          <w:tcPr>
            <w:tcW w:w="8221" w:type="dxa"/>
          </w:tcPr>
          <w:p w:rsidR="00A968A9" w:rsidRPr="00A968A9" w:rsidRDefault="00A968A9" w:rsidP="00A968A9">
            <w:pPr>
              <w:widowControl/>
              <w:suppressAutoHyphens/>
              <w:spacing w:before="120" w:after="120"/>
            </w:pPr>
            <w:r w:rsidRPr="00A968A9">
              <w:t xml:space="preserve">Foraoisí cailcreacha </w:t>
            </w:r>
            <w:r w:rsidRPr="008C58C3">
              <w:rPr>
                <w:i/>
              </w:rPr>
              <w:t>Pinus sylvestris</w:t>
            </w:r>
            <w:r w:rsidRPr="00A968A9">
              <w:t xml:space="preserve"> Shléibhte na Cairpe Thiar</w:t>
            </w:r>
          </w:p>
        </w:tc>
      </w:tr>
      <w:tr w:rsidR="00A968A9" w:rsidRPr="00A968A9" w:rsidTr="00515469">
        <w:tc>
          <w:tcPr>
            <w:tcW w:w="1560" w:type="dxa"/>
          </w:tcPr>
          <w:p w:rsidR="00A968A9" w:rsidRPr="00A968A9" w:rsidRDefault="00A968A9" w:rsidP="00A968A9">
            <w:pPr>
              <w:widowControl/>
              <w:suppressAutoHyphens/>
              <w:spacing w:before="120" w:after="120"/>
            </w:pPr>
            <w:r>
              <w:t>91R0</w:t>
            </w:r>
          </w:p>
        </w:tc>
        <w:tc>
          <w:tcPr>
            <w:tcW w:w="8221" w:type="dxa"/>
          </w:tcPr>
          <w:p w:rsidR="00A968A9" w:rsidRPr="00A968A9" w:rsidRDefault="00A968A9" w:rsidP="00A968A9">
            <w:pPr>
              <w:widowControl/>
              <w:suppressAutoHyphens/>
              <w:spacing w:before="120" w:after="120"/>
            </w:pPr>
            <w:r w:rsidRPr="00A968A9">
              <w:t>Foraoisí péine Albanaigh ar dholaimít Dhinearach (</w:t>
            </w:r>
            <w:r w:rsidRPr="008C58C3">
              <w:rPr>
                <w:i/>
              </w:rPr>
              <w:t>Genisto januensis-Pinetum)</w:t>
            </w:r>
          </w:p>
        </w:tc>
      </w:tr>
      <w:tr w:rsidR="00A968A9" w:rsidRPr="00A968A9" w:rsidTr="00515469">
        <w:tc>
          <w:tcPr>
            <w:tcW w:w="1560" w:type="dxa"/>
          </w:tcPr>
          <w:p w:rsidR="00A968A9" w:rsidRPr="00A968A9" w:rsidRDefault="00A968A9" w:rsidP="00A968A9">
            <w:pPr>
              <w:widowControl/>
              <w:suppressAutoHyphens/>
              <w:spacing w:before="120" w:after="120"/>
            </w:pPr>
            <w:r>
              <w:lastRenderedPageBreak/>
              <w:t>91S0</w:t>
            </w:r>
          </w:p>
        </w:tc>
        <w:tc>
          <w:tcPr>
            <w:tcW w:w="8221" w:type="dxa"/>
          </w:tcPr>
          <w:p w:rsidR="00A968A9" w:rsidRPr="00A968A9" w:rsidRDefault="00A968A9" w:rsidP="00A968A9">
            <w:pPr>
              <w:widowControl/>
              <w:suppressAutoHyphens/>
              <w:spacing w:before="120" w:after="120"/>
            </w:pPr>
            <w:r w:rsidRPr="00A968A9">
              <w:t>Foraoisí feá iar-Phontacha</w:t>
            </w:r>
          </w:p>
        </w:tc>
      </w:tr>
      <w:tr w:rsidR="00A968A9" w:rsidRPr="00A968A9" w:rsidTr="00515469">
        <w:tc>
          <w:tcPr>
            <w:tcW w:w="1560" w:type="dxa"/>
          </w:tcPr>
          <w:p w:rsidR="00A968A9" w:rsidRPr="00A968A9" w:rsidRDefault="008C58C3" w:rsidP="00A968A9">
            <w:pPr>
              <w:widowControl/>
              <w:suppressAutoHyphens/>
              <w:spacing w:before="120" w:after="120"/>
            </w:pPr>
            <w:r>
              <w:t>91T0</w:t>
            </w:r>
          </w:p>
        </w:tc>
        <w:tc>
          <w:tcPr>
            <w:tcW w:w="8221" w:type="dxa"/>
          </w:tcPr>
          <w:p w:rsidR="00A968A9" w:rsidRPr="00A968A9" w:rsidRDefault="00A968A9" w:rsidP="00A968A9">
            <w:pPr>
              <w:widowControl/>
              <w:suppressAutoHyphens/>
              <w:spacing w:before="120" w:after="120"/>
            </w:pPr>
            <w:r w:rsidRPr="00A968A9">
              <w:t>Foraoisí léicin péine Albanaigh Lár na hEorpa</w:t>
            </w:r>
          </w:p>
        </w:tc>
      </w:tr>
      <w:tr w:rsidR="00A968A9" w:rsidRPr="00A968A9" w:rsidTr="00515469">
        <w:tc>
          <w:tcPr>
            <w:tcW w:w="1560" w:type="dxa"/>
          </w:tcPr>
          <w:p w:rsidR="00A968A9" w:rsidRPr="00A968A9" w:rsidRDefault="008C58C3" w:rsidP="00A968A9">
            <w:pPr>
              <w:widowControl/>
              <w:suppressAutoHyphens/>
              <w:spacing w:before="120" w:after="120"/>
            </w:pPr>
            <w:r>
              <w:t>91U0</w:t>
            </w:r>
          </w:p>
        </w:tc>
        <w:tc>
          <w:tcPr>
            <w:tcW w:w="8221" w:type="dxa"/>
          </w:tcPr>
          <w:p w:rsidR="00A968A9" w:rsidRPr="00A968A9" w:rsidRDefault="00A968A9" w:rsidP="00A968A9">
            <w:pPr>
              <w:widowControl/>
              <w:suppressAutoHyphens/>
              <w:spacing w:before="120" w:after="120"/>
            </w:pPr>
            <w:r w:rsidRPr="00A968A9">
              <w:t>Foraois péine ar an steipe Sarmátach</w:t>
            </w:r>
          </w:p>
        </w:tc>
      </w:tr>
      <w:tr w:rsidR="00A968A9" w:rsidRPr="00A968A9" w:rsidTr="00515469">
        <w:tc>
          <w:tcPr>
            <w:tcW w:w="1560" w:type="dxa"/>
          </w:tcPr>
          <w:p w:rsidR="00A968A9" w:rsidRPr="00A968A9" w:rsidRDefault="008C58C3" w:rsidP="00A968A9">
            <w:pPr>
              <w:widowControl/>
              <w:suppressAutoHyphens/>
              <w:spacing w:before="120" w:after="120"/>
            </w:pPr>
            <w:r>
              <w:t>91V0</w:t>
            </w:r>
          </w:p>
        </w:tc>
        <w:tc>
          <w:tcPr>
            <w:tcW w:w="8221" w:type="dxa"/>
          </w:tcPr>
          <w:p w:rsidR="00A968A9" w:rsidRPr="00A968A9" w:rsidRDefault="00A968A9" w:rsidP="00A968A9">
            <w:pPr>
              <w:widowControl/>
              <w:suppressAutoHyphens/>
              <w:spacing w:before="120" w:after="120"/>
            </w:pPr>
            <w:r w:rsidRPr="00A968A9">
              <w:t>Foraoisí feá Dáiciacha (</w:t>
            </w:r>
            <w:r w:rsidRPr="008C58C3">
              <w:rPr>
                <w:i/>
              </w:rPr>
              <w:t>Symphyto-Fagion)</w:t>
            </w:r>
          </w:p>
        </w:tc>
      </w:tr>
      <w:tr w:rsidR="00A968A9" w:rsidRPr="00A968A9" w:rsidTr="00515469">
        <w:tc>
          <w:tcPr>
            <w:tcW w:w="1560" w:type="dxa"/>
          </w:tcPr>
          <w:p w:rsidR="00A968A9" w:rsidRPr="00A968A9" w:rsidRDefault="008C58C3" w:rsidP="00A968A9">
            <w:pPr>
              <w:widowControl/>
              <w:suppressAutoHyphens/>
              <w:spacing w:before="120" w:after="120"/>
            </w:pPr>
            <w:r>
              <w:t>91W0</w:t>
            </w:r>
          </w:p>
        </w:tc>
        <w:tc>
          <w:tcPr>
            <w:tcW w:w="8221" w:type="dxa"/>
          </w:tcPr>
          <w:p w:rsidR="00A968A9" w:rsidRPr="00A968A9" w:rsidRDefault="00A968A9" w:rsidP="00A968A9">
            <w:pPr>
              <w:widowControl/>
              <w:suppressAutoHyphens/>
              <w:spacing w:before="120" w:after="120"/>
            </w:pPr>
            <w:r w:rsidRPr="00A968A9">
              <w:t>Foraoisí feá Móisiacha</w:t>
            </w:r>
          </w:p>
        </w:tc>
      </w:tr>
      <w:tr w:rsidR="00A968A9" w:rsidRPr="00A968A9" w:rsidTr="00515469">
        <w:tc>
          <w:tcPr>
            <w:tcW w:w="1560" w:type="dxa"/>
          </w:tcPr>
          <w:p w:rsidR="00A968A9" w:rsidRPr="00A968A9" w:rsidRDefault="008C58C3" w:rsidP="00A968A9">
            <w:pPr>
              <w:widowControl/>
              <w:suppressAutoHyphens/>
              <w:spacing w:before="120" w:after="120"/>
            </w:pPr>
            <w:r>
              <w:t>91X0</w:t>
            </w:r>
          </w:p>
        </w:tc>
        <w:tc>
          <w:tcPr>
            <w:tcW w:w="8221" w:type="dxa"/>
          </w:tcPr>
          <w:p w:rsidR="00A968A9" w:rsidRPr="00A968A9" w:rsidRDefault="00A968A9" w:rsidP="00A968A9">
            <w:pPr>
              <w:widowControl/>
              <w:suppressAutoHyphens/>
              <w:spacing w:before="120" w:after="120"/>
            </w:pPr>
            <w:r w:rsidRPr="00A968A9">
              <w:t>Foraoisí feá Dobruja</w:t>
            </w:r>
          </w:p>
        </w:tc>
      </w:tr>
      <w:tr w:rsidR="00A968A9" w:rsidRPr="00A968A9" w:rsidTr="00515469">
        <w:tc>
          <w:tcPr>
            <w:tcW w:w="1560" w:type="dxa"/>
          </w:tcPr>
          <w:p w:rsidR="00A968A9" w:rsidRPr="00A968A9" w:rsidRDefault="008C58C3" w:rsidP="00A968A9">
            <w:pPr>
              <w:widowControl/>
              <w:suppressAutoHyphens/>
              <w:spacing w:before="120" w:after="120"/>
            </w:pPr>
            <w:r>
              <w:t>91Y0</w:t>
            </w:r>
          </w:p>
        </w:tc>
        <w:tc>
          <w:tcPr>
            <w:tcW w:w="8221" w:type="dxa"/>
          </w:tcPr>
          <w:p w:rsidR="00A968A9" w:rsidRPr="00A968A9" w:rsidRDefault="00A968A9" w:rsidP="00A968A9">
            <w:pPr>
              <w:widowControl/>
              <w:suppressAutoHyphens/>
              <w:spacing w:before="120" w:after="120"/>
            </w:pPr>
            <w:r w:rsidRPr="00A968A9">
              <w:t>Foraoisí Dáiciacha crann darach agus crann sleamhain</w:t>
            </w:r>
          </w:p>
        </w:tc>
      </w:tr>
      <w:tr w:rsidR="00A968A9" w:rsidRPr="00A968A9" w:rsidTr="00515469">
        <w:tc>
          <w:tcPr>
            <w:tcW w:w="1560" w:type="dxa"/>
          </w:tcPr>
          <w:p w:rsidR="00A968A9" w:rsidRPr="00A968A9" w:rsidRDefault="008C58C3" w:rsidP="00A968A9">
            <w:pPr>
              <w:widowControl/>
              <w:suppressAutoHyphens/>
              <w:spacing w:before="120" w:after="120"/>
            </w:pPr>
            <w:r>
              <w:t>91Z0</w:t>
            </w:r>
          </w:p>
        </w:tc>
        <w:tc>
          <w:tcPr>
            <w:tcW w:w="8221" w:type="dxa"/>
          </w:tcPr>
          <w:p w:rsidR="00A968A9" w:rsidRPr="00A968A9" w:rsidRDefault="00A968A9" w:rsidP="00A968A9">
            <w:pPr>
              <w:widowControl/>
              <w:suppressAutoHyphens/>
              <w:spacing w:before="120" w:after="120"/>
            </w:pPr>
            <w:r w:rsidRPr="00A968A9">
              <w:t>Coillte teile gile Móisiacha</w:t>
            </w:r>
          </w:p>
        </w:tc>
      </w:tr>
      <w:tr w:rsidR="00A968A9" w:rsidRPr="00A968A9" w:rsidTr="00515469">
        <w:tc>
          <w:tcPr>
            <w:tcW w:w="1560" w:type="dxa"/>
          </w:tcPr>
          <w:p w:rsidR="00A968A9" w:rsidRPr="00A968A9" w:rsidRDefault="008C58C3" w:rsidP="00A968A9">
            <w:pPr>
              <w:widowControl/>
              <w:suppressAutoHyphens/>
              <w:spacing w:before="120" w:after="120"/>
            </w:pPr>
            <w:r>
              <w:t>91AA</w:t>
            </w:r>
          </w:p>
        </w:tc>
        <w:tc>
          <w:tcPr>
            <w:tcW w:w="8221" w:type="dxa"/>
          </w:tcPr>
          <w:p w:rsidR="00A968A9" w:rsidRPr="00A968A9" w:rsidRDefault="00A968A9" w:rsidP="00A968A9">
            <w:pPr>
              <w:widowControl/>
              <w:suppressAutoHyphens/>
              <w:spacing w:before="120" w:after="120"/>
            </w:pPr>
            <w:r w:rsidRPr="00A968A9">
              <w:t>Doirí bána oirthearacha</w:t>
            </w:r>
          </w:p>
        </w:tc>
      </w:tr>
      <w:tr w:rsidR="00A968A9" w:rsidRPr="00A968A9" w:rsidTr="00515469">
        <w:tc>
          <w:tcPr>
            <w:tcW w:w="1560" w:type="dxa"/>
          </w:tcPr>
          <w:p w:rsidR="00A968A9" w:rsidRPr="00A968A9" w:rsidRDefault="008C58C3" w:rsidP="00A968A9">
            <w:pPr>
              <w:widowControl/>
              <w:suppressAutoHyphens/>
              <w:spacing w:before="120" w:after="120"/>
            </w:pPr>
            <w:r>
              <w:t>91BA</w:t>
            </w:r>
          </w:p>
        </w:tc>
        <w:tc>
          <w:tcPr>
            <w:tcW w:w="8221" w:type="dxa"/>
          </w:tcPr>
          <w:p w:rsidR="00A968A9" w:rsidRPr="00A968A9" w:rsidRDefault="00A968A9" w:rsidP="00A968A9">
            <w:pPr>
              <w:widowControl/>
              <w:suppressAutoHyphens/>
              <w:spacing w:before="120" w:after="120"/>
            </w:pPr>
            <w:r w:rsidRPr="00A968A9">
              <w:t>Foraoisí giúise gile Móisiacha</w:t>
            </w:r>
          </w:p>
        </w:tc>
      </w:tr>
      <w:tr w:rsidR="00A968A9" w:rsidRPr="00A968A9" w:rsidTr="00515469">
        <w:tc>
          <w:tcPr>
            <w:tcW w:w="1560" w:type="dxa"/>
          </w:tcPr>
          <w:p w:rsidR="00A968A9" w:rsidRPr="00A968A9" w:rsidRDefault="008C58C3" w:rsidP="00A968A9">
            <w:pPr>
              <w:widowControl/>
              <w:suppressAutoHyphens/>
              <w:spacing w:before="120" w:after="120"/>
            </w:pPr>
            <w:r>
              <w:t>91CA</w:t>
            </w:r>
          </w:p>
        </w:tc>
        <w:tc>
          <w:tcPr>
            <w:tcW w:w="8221" w:type="dxa"/>
          </w:tcPr>
          <w:p w:rsidR="00A968A9" w:rsidRPr="00A968A9" w:rsidRDefault="00A968A9" w:rsidP="00A968A9">
            <w:pPr>
              <w:widowControl/>
              <w:suppressAutoHyphens/>
              <w:spacing w:before="120" w:after="120"/>
            </w:pPr>
            <w:r w:rsidRPr="00A968A9">
              <w:t>Foraoisí péine Albanaigh sna sléibhte Rhodope agus Balcánacha</w:t>
            </w:r>
          </w:p>
        </w:tc>
      </w:tr>
      <w:tr w:rsidR="008C58C3" w:rsidRPr="00A968A9" w:rsidTr="00515469">
        <w:tc>
          <w:tcPr>
            <w:tcW w:w="9781" w:type="dxa"/>
            <w:gridSpan w:val="2"/>
            <w:shd w:val="clear" w:color="auto" w:fill="D9D9D9" w:themeFill="background1" w:themeFillShade="D9"/>
          </w:tcPr>
          <w:p w:rsidR="008C58C3" w:rsidRPr="00A968A9" w:rsidRDefault="008C58C3" w:rsidP="00A968A9">
            <w:pPr>
              <w:widowControl/>
              <w:suppressAutoHyphens/>
              <w:spacing w:before="120" w:after="120"/>
            </w:pPr>
            <w:r w:rsidRPr="00A968A9">
              <w:t>An Mheánmhuir agus foraoisí na Macarainéise</w:t>
            </w:r>
          </w:p>
        </w:tc>
      </w:tr>
      <w:tr w:rsidR="00A968A9" w:rsidRPr="00A968A9" w:rsidTr="00515469">
        <w:tc>
          <w:tcPr>
            <w:tcW w:w="1560" w:type="dxa"/>
          </w:tcPr>
          <w:p w:rsidR="00A968A9" w:rsidRPr="00A968A9" w:rsidRDefault="008C58C3" w:rsidP="00A968A9">
            <w:pPr>
              <w:widowControl/>
              <w:suppressAutoHyphens/>
              <w:spacing w:before="120" w:after="120"/>
            </w:pPr>
            <w:r>
              <w:t>9210</w:t>
            </w:r>
          </w:p>
        </w:tc>
        <w:tc>
          <w:tcPr>
            <w:tcW w:w="8221" w:type="dxa"/>
          </w:tcPr>
          <w:p w:rsidR="00A968A9" w:rsidRPr="00A968A9" w:rsidRDefault="00A968A9" w:rsidP="00A968A9">
            <w:pPr>
              <w:widowControl/>
              <w:suppressAutoHyphens/>
              <w:spacing w:before="120" w:after="120"/>
            </w:pPr>
            <w:r w:rsidRPr="00A968A9">
              <w:t xml:space="preserve">Foraoisí feá Aipiníneacha ina bhfuil </w:t>
            </w:r>
            <w:r w:rsidRPr="00B768FF">
              <w:rPr>
                <w:i/>
              </w:rPr>
              <w:t>Taxus</w:t>
            </w:r>
            <w:r w:rsidRPr="00A968A9">
              <w:t xml:space="preserve"> agus </w:t>
            </w:r>
            <w:r w:rsidRPr="00B768FF">
              <w:rPr>
                <w:i/>
              </w:rPr>
              <w:t>Ilex</w:t>
            </w:r>
          </w:p>
        </w:tc>
      </w:tr>
      <w:tr w:rsidR="00A968A9" w:rsidRPr="00A968A9" w:rsidTr="00515469">
        <w:tc>
          <w:tcPr>
            <w:tcW w:w="1560" w:type="dxa"/>
          </w:tcPr>
          <w:p w:rsidR="00A968A9" w:rsidRPr="00A968A9" w:rsidRDefault="008C58C3" w:rsidP="00A968A9">
            <w:pPr>
              <w:widowControl/>
              <w:suppressAutoHyphens/>
              <w:spacing w:before="120" w:after="120"/>
            </w:pPr>
            <w:r w:rsidRPr="00A968A9">
              <w:t>9220</w:t>
            </w:r>
          </w:p>
        </w:tc>
        <w:tc>
          <w:tcPr>
            <w:tcW w:w="8221" w:type="dxa"/>
          </w:tcPr>
          <w:p w:rsidR="00A968A9" w:rsidRPr="00A968A9" w:rsidRDefault="00A968A9" w:rsidP="00A968A9">
            <w:pPr>
              <w:widowControl/>
              <w:suppressAutoHyphens/>
              <w:spacing w:before="120" w:after="120"/>
            </w:pPr>
            <w:r w:rsidRPr="00A968A9">
              <w:t xml:space="preserve">Foraoisí feá Aipiníneacha ina bhfuil </w:t>
            </w:r>
            <w:r w:rsidRPr="00B768FF">
              <w:rPr>
                <w:i/>
              </w:rPr>
              <w:t>Abies alba</w:t>
            </w:r>
            <w:r w:rsidRPr="00A968A9">
              <w:t xml:space="preserve"> agus foraoisí feá ina bhfuil </w:t>
            </w:r>
            <w:r w:rsidRPr="00B768FF">
              <w:rPr>
                <w:i/>
              </w:rPr>
              <w:t>Abies nebrodensis</w:t>
            </w:r>
          </w:p>
        </w:tc>
      </w:tr>
      <w:tr w:rsidR="00A968A9" w:rsidRPr="00A968A9" w:rsidTr="00515469">
        <w:tc>
          <w:tcPr>
            <w:tcW w:w="1560" w:type="dxa"/>
          </w:tcPr>
          <w:p w:rsidR="00A968A9" w:rsidRPr="00A968A9" w:rsidRDefault="00B768FF" w:rsidP="00A968A9">
            <w:pPr>
              <w:widowControl/>
              <w:suppressAutoHyphens/>
              <w:spacing w:before="120" w:after="120"/>
            </w:pPr>
            <w:r>
              <w:t>9230</w:t>
            </w:r>
          </w:p>
        </w:tc>
        <w:tc>
          <w:tcPr>
            <w:tcW w:w="8221" w:type="dxa"/>
          </w:tcPr>
          <w:p w:rsidR="00A968A9" w:rsidRPr="00A968A9" w:rsidRDefault="00A968A9" w:rsidP="00A968A9">
            <w:pPr>
              <w:widowControl/>
              <w:suppressAutoHyphens/>
              <w:spacing w:before="120" w:after="120"/>
            </w:pPr>
            <w:r w:rsidRPr="00A968A9">
              <w:t xml:space="preserve">Doirí na Gailíse agus na Portaingéile ina bhfuil </w:t>
            </w:r>
            <w:r w:rsidRPr="00B768FF">
              <w:rPr>
                <w:i/>
              </w:rPr>
              <w:t>Quercus robur</w:t>
            </w:r>
            <w:r w:rsidRPr="00A968A9">
              <w:t xml:space="preserve"> agus </w:t>
            </w:r>
            <w:r w:rsidRPr="00B768FF">
              <w:rPr>
                <w:i/>
              </w:rPr>
              <w:t>Quercus pyrenaica</w:t>
            </w:r>
          </w:p>
        </w:tc>
      </w:tr>
      <w:tr w:rsidR="00A968A9" w:rsidRPr="00A968A9" w:rsidTr="00515469">
        <w:tc>
          <w:tcPr>
            <w:tcW w:w="1560" w:type="dxa"/>
          </w:tcPr>
          <w:p w:rsidR="00A968A9" w:rsidRPr="00A968A9" w:rsidRDefault="00B768FF" w:rsidP="00A968A9">
            <w:pPr>
              <w:widowControl/>
              <w:suppressAutoHyphens/>
              <w:spacing w:before="120" w:after="120"/>
            </w:pPr>
            <w:r>
              <w:t>9240</w:t>
            </w:r>
          </w:p>
        </w:tc>
        <w:tc>
          <w:tcPr>
            <w:tcW w:w="8221" w:type="dxa"/>
          </w:tcPr>
          <w:p w:rsidR="00A968A9" w:rsidRPr="00A968A9" w:rsidRDefault="00A968A9" w:rsidP="00A968A9">
            <w:pPr>
              <w:widowControl/>
              <w:suppressAutoHyphens/>
              <w:spacing w:before="120" w:after="120"/>
            </w:pPr>
            <w:r w:rsidRPr="00A968A9">
              <w:t xml:space="preserve">Coillte Ibéaracha </w:t>
            </w:r>
            <w:r w:rsidRPr="00B768FF">
              <w:rPr>
                <w:i/>
              </w:rPr>
              <w:t>Quercus faginea</w:t>
            </w:r>
            <w:r w:rsidRPr="00A968A9">
              <w:t xml:space="preserve"> agus </w:t>
            </w:r>
            <w:r w:rsidRPr="00B768FF">
              <w:rPr>
                <w:i/>
              </w:rPr>
              <w:t>Quercus canariensis</w:t>
            </w:r>
          </w:p>
        </w:tc>
      </w:tr>
      <w:tr w:rsidR="00A968A9" w:rsidRPr="00A968A9" w:rsidTr="00515469">
        <w:tc>
          <w:tcPr>
            <w:tcW w:w="1560" w:type="dxa"/>
          </w:tcPr>
          <w:p w:rsidR="00A968A9" w:rsidRPr="00A968A9" w:rsidRDefault="00B768FF" w:rsidP="00A968A9">
            <w:pPr>
              <w:widowControl/>
              <w:suppressAutoHyphens/>
              <w:spacing w:before="120" w:after="120"/>
            </w:pPr>
            <w:r>
              <w:t>9250</w:t>
            </w:r>
          </w:p>
        </w:tc>
        <w:tc>
          <w:tcPr>
            <w:tcW w:w="8221" w:type="dxa"/>
          </w:tcPr>
          <w:p w:rsidR="00A968A9" w:rsidRPr="00A968A9" w:rsidRDefault="00A968A9" w:rsidP="00A968A9">
            <w:pPr>
              <w:widowControl/>
              <w:suppressAutoHyphens/>
              <w:spacing w:before="120" w:after="120"/>
            </w:pPr>
            <w:r w:rsidRPr="00A968A9">
              <w:t xml:space="preserve">Coillte </w:t>
            </w:r>
            <w:r w:rsidRPr="00B768FF">
              <w:rPr>
                <w:i/>
              </w:rPr>
              <w:t>Quercus trojana</w:t>
            </w:r>
          </w:p>
        </w:tc>
      </w:tr>
      <w:tr w:rsidR="00A968A9" w:rsidRPr="00A968A9" w:rsidTr="00515469">
        <w:tc>
          <w:tcPr>
            <w:tcW w:w="1560" w:type="dxa"/>
          </w:tcPr>
          <w:p w:rsidR="00A968A9" w:rsidRPr="00A968A9" w:rsidRDefault="00B768FF" w:rsidP="00A968A9">
            <w:pPr>
              <w:widowControl/>
              <w:suppressAutoHyphens/>
              <w:spacing w:before="120" w:after="120"/>
            </w:pPr>
            <w:r>
              <w:t>9260</w:t>
            </w:r>
          </w:p>
        </w:tc>
        <w:tc>
          <w:tcPr>
            <w:tcW w:w="8221" w:type="dxa"/>
          </w:tcPr>
          <w:p w:rsidR="00A968A9" w:rsidRPr="00A968A9" w:rsidRDefault="00A968A9" w:rsidP="00A968A9">
            <w:pPr>
              <w:widowControl/>
              <w:suppressAutoHyphens/>
              <w:spacing w:before="120" w:after="120"/>
            </w:pPr>
            <w:r w:rsidRPr="00A968A9">
              <w:t xml:space="preserve">Coillte </w:t>
            </w:r>
            <w:r w:rsidRPr="00B768FF">
              <w:rPr>
                <w:i/>
              </w:rPr>
              <w:t>Castanea sativa</w:t>
            </w:r>
          </w:p>
        </w:tc>
      </w:tr>
      <w:tr w:rsidR="00A968A9" w:rsidRPr="00A968A9" w:rsidTr="00515469">
        <w:tc>
          <w:tcPr>
            <w:tcW w:w="1560" w:type="dxa"/>
          </w:tcPr>
          <w:p w:rsidR="00A968A9" w:rsidRPr="00A968A9" w:rsidRDefault="00B768FF" w:rsidP="00A968A9">
            <w:pPr>
              <w:widowControl/>
              <w:suppressAutoHyphens/>
              <w:spacing w:before="120" w:after="120"/>
            </w:pPr>
            <w:r>
              <w:t>9270</w:t>
            </w:r>
          </w:p>
        </w:tc>
        <w:tc>
          <w:tcPr>
            <w:tcW w:w="8221" w:type="dxa"/>
          </w:tcPr>
          <w:p w:rsidR="00A968A9" w:rsidRPr="00A968A9" w:rsidRDefault="00A968A9" w:rsidP="00A968A9">
            <w:pPr>
              <w:widowControl/>
              <w:suppressAutoHyphens/>
              <w:spacing w:before="120" w:after="120"/>
            </w:pPr>
            <w:r w:rsidRPr="00A968A9">
              <w:t xml:space="preserve">Foraoisí feá Heilhéanacha ina bhfuil </w:t>
            </w:r>
            <w:r w:rsidRPr="00B768FF">
              <w:rPr>
                <w:i/>
              </w:rPr>
              <w:t>Abies borisii-regis</w:t>
            </w:r>
          </w:p>
        </w:tc>
      </w:tr>
      <w:tr w:rsidR="00A968A9" w:rsidRPr="00A968A9" w:rsidTr="00515469">
        <w:tc>
          <w:tcPr>
            <w:tcW w:w="1560" w:type="dxa"/>
          </w:tcPr>
          <w:p w:rsidR="00A968A9" w:rsidRPr="00A968A9" w:rsidRDefault="00B768FF" w:rsidP="00A968A9">
            <w:pPr>
              <w:widowControl/>
              <w:suppressAutoHyphens/>
              <w:spacing w:before="120" w:after="120"/>
            </w:pPr>
            <w:r>
              <w:t>9280</w:t>
            </w:r>
          </w:p>
        </w:tc>
        <w:tc>
          <w:tcPr>
            <w:tcW w:w="8221" w:type="dxa"/>
          </w:tcPr>
          <w:p w:rsidR="00A968A9" w:rsidRPr="00A968A9" w:rsidRDefault="00A968A9" w:rsidP="00A968A9">
            <w:pPr>
              <w:widowControl/>
              <w:suppressAutoHyphens/>
              <w:spacing w:before="120" w:after="120"/>
            </w:pPr>
            <w:r w:rsidRPr="00A968A9">
              <w:t xml:space="preserve">Coillte </w:t>
            </w:r>
            <w:r w:rsidRPr="00B768FF">
              <w:rPr>
                <w:i/>
              </w:rPr>
              <w:t>Quercus frainetto</w:t>
            </w:r>
          </w:p>
        </w:tc>
      </w:tr>
      <w:tr w:rsidR="00A968A9" w:rsidRPr="00A968A9" w:rsidTr="00515469">
        <w:tc>
          <w:tcPr>
            <w:tcW w:w="1560" w:type="dxa"/>
          </w:tcPr>
          <w:p w:rsidR="00A968A9" w:rsidRPr="00A968A9" w:rsidRDefault="00B768FF" w:rsidP="00A968A9">
            <w:pPr>
              <w:widowControl/>
              <w:suppressAutoHyphens/>
              <w:spacing w:before="120" w:after="120"/>
            </w:pPr>
            <w:r>
              <w:t>9290</w:t>
            </w:r>
          </w:p>
        </w:tc>
        <w:tc>
          <w:tcPr>
            <w:tcW w:w="8221" w:type="dxa"/>
          </w:tcPr>
          <w:p w:rsidR="00A968A9" w:rsidRPr="00A968A9" w:rsidRDefault="00A968A9" w:rsidP="00A968A9">
            <w:pPr>
              <w:widowControl/>
              <w:suppressAutoHyphens/>
              <w:spacing w:before="120" w:after="120"/>
            </w:pPr>
            <w:r w:rsidRPr="00A968A9">
              <w:t xml:space="preserve">Foraoisí </w:t>
            </w:r>
            <w:r w:rsidRPr="00B768FF">
              <w:rPr>
                <w:i/>
              </w:rPr>
              <w:t>Cupressus (Acero-Cupression)</w:t>
            </w:r>
          </w:p>
        </w:tc>
      </w:tr>
      <w:tr w:rsidR="00A968A9" w:rsidRPr="00A968A9" w:rsidTr="00515469">
        <w:tc>
          <w:tcPr>
            <w:tcW w:w="1560" w:type="dxa"/>
          </w:tcPr>
          <w:p w:rsidR="00A968A9" w:rsidRPr="00A968A9" w:rsidRDefault="00B768FF" w:rsidP="00A968A9">
            <w:pPr>
              <w:widowControl/>
              <w:suppressAutoHyphens/>
              <w:spacing w:before="120" w:after="120"/>
            </w:pPr>
            <w:r>
              <w:t>9310</w:t>
            </w:r>
          </w:p>
        </w:tc>
        <w:tc>
          <w:tcPr>
            <w:tcW w:w="8221" w:type="dxa"/>
          </w:tcPr>
          <w:p w:rsidR="00A968A9" w:rsidRPr="00A968A9" w:rsidRDefault="00A968A9" w:rsidP="00A968A9">
            <w:pPr>
              <w:widowControl/>
              <w:suppressAutoHyphens/>
              <w:spacing w:before="120" w:after="120"/>
            </w:pPr>
            <w:r w:rsidRPr="00A968A9">
              <w:t xml:space="preserve">Coillte </w:t>
            </w:r>
            <w:r w:rsidRPr="00B768FF">
              <w:rPr>
                <w:i/>
              </w:rPr>
              <w:t>Aeigéacha Quercus brachyphylla</w:t>
            </w:r>
          </w:p>
        </w:tc>
      </w:tr>
      <w:tr w:rsidR="00A968A9" w:rsidRPr="00A968A9" w:rsidTr="00515469">
        <w:tc>
          <w:tcPr>
            <w:tcW w:w="1560" w:type="dxa"/>
          </w:tcPr>
          <w:p w:rsidR="00A968A9" w:rsidRPr="00A968A9" w:rsidRDefault="00B768FF" w:rsidP="00A968A9">
            <w:pPr>
              <w:widowControl/>
              <w:suppressAutoHyphens/>
              <w:spacing w:before="120" w:after="120"/>
            </w:pPr>
            <w:r>
              <w:t>9320</w:t>
            </w:r>
          </w:p>
        </w:tc>
        <w:tc>
          <w:tcPr>
            <w:tcW w:w="8221" w:type="dxa"/>
          </w:tcPr>
          <w:p w:rsidR="00A968A9" w:rsidRPr="00A968A9" w:rsidRDefault="00A968A9" w:rsidP="00A968A9">
            <w:pPr>
              <w:widowControl/>
              <w:suppressAutoHyphens/>
              <w:spacing w:before="120" w:after="120"/>
            </w:pPr>
            <w:r w:rsidRPr="00A968A9">
              <w:t xml:space="preserve">Foraoisí </w:t>
            </w:r>
            <w:r w:rsidRPr="00B768FF">
              <w:rPr>
                <w:i/>
              </w:rPr>
              <w:t>Olea</w:t>
            </w:r>
            <w:r w:rsidRPr="00A968A9">
              <w:t xml:space="preserve"> agus </w:t>
            </w:r>
            <w:r w:rsidRPr="00B768FF">
              <w:rPr>
                <w:i/>
              </w:rPr>
              <w:t>Ceratonia</w:t>
            </w:r>
          </w:p>
        </w:tc>
      </w:tr>
      <w:tr w:rsidR="00A968A9" w:rsidRPr="00A968A9" w:rsidTr="00515469">
        <w:tc>
          <w:tcPr>
            <w:tcW w:w="1560" w:type="dxa"/>
          </w:tcPr>
          <w:p w:rsidR="00A968A9" w:rsidRPr="00A968A9" w:rsidRDefault="00B768FF" w:rsidP="00A968A9">
            <w:pPr>
              <w:widowControl/>
              <w:suppressAutoHyphens/>
              <w:spacing w:before="120" w:after="120"/>
            </w:pPr>
            <w:r>
              <w:t>9330</w:t>
            </w:r>
          </w:p>
        </w:tc>
        <w:tc>
          <w:tcPr>
            <w:tcW w:w="8221" w:type="dxa"/>
          </w:tcPr>
          <w:p w:rsidR="00A968A9" w:rsidRPr="00A968A9" w:rsidRDefault="00A968A9" w:rsidP="00A968A9">
            <w:pPr>
              <w:widowControl/>
              <w:suppressAutoHyphens/>
              <w:spacing w:before="120" w:after="120"/>
            </w:pPr>
            <w:r w:rsidRPr="00A968A9">
              <w:t xml:space="preserve">Foraoisí </w:t>
            </w:r>
            <w:r w:rsidRPr="00B768FF">
              <w:rPr>
                <w:i/>
              </w:rPr>
              <w:t>Quercus suber</w:t>
            </w:r>
          </w:p>
        </w:tc>
      </w:tr>
      <w:tr w:rsidR="00A968A9" w:rsidRPr="00A968A9" w:rsidTr="00515469">
        <w:tc>
          <w:tcPr>
            <w:tcW w:w="1560" w:type="dxa"/>
          </w:tcPr>
          <w:p w:rsidR="00A968A9" w:rsidRPr="00A968A9" w:rsidRDefault="00B768FF" w:rsidP="00A968A9">
            <w:pPr>
              <w:widowControl/>
              <w:suppressAutoHyphens/>
              <w:spacing w:before="120" w:after="120"/>
            </w:pPr>
            <w:r>
              <w:t>9340</w:t>
            </w:r>
          </w:p>
        </w:tc>
        <w:tc>
          <w:tcPr>
            <w:tcW w:w="8221" w:type="dxa"/>
          </w:tcPr>
          <w:p w:rsidR="00A968A9" w:rsidRPr="00A968A9" w:rsidRDefault="00A968A9" w:rsidP="00A968A9">
            <w:pPr>
              <w:widowControl/>
              <w:suppressAutoHyphens/>
              <w:spacing w:before="120" w:after="120"/>
            </w:pPr>
            <w:r w:rsidRPr="00A968A9">
              <w:t xml:space="preserve">Foraoisí </w:t>
            </w:r>
            <w:r w:rsidRPr="00B768FF">
              <w:rPr>
                <w:i/>
              </w:rPr>
              <w:t>Quercus ilex</w:t>
            </w:r>
            <w:r w:rsidRPr="00A968A9">
              <w:t xml:space="preserve"> agus </w:t>
            </w:r>
            <w:r w:rsidRPr="00B768FF">
              <w:rPr>
                <w:i/>
              </w:rPr>
              <w:t>Quercus rotundifolia</w:t>
            </w:r>
          </w:p>
        </w:tc>
      </w:tr>
      <w:tr w:rsidR="00A968A9" w:rsidRPr="00A968A9" w:rsidTr="00515469">
        <w:tc>
          <w:tcPr>
            <w:tcW w:w="1560" w:type="dxa"/>
          </w:tcPr>
          <w:p w:rsidR="00A968A9" w:rsidRPr="00A968A9" w:rsidRDefault="00B768FF" w:rsidP="00A968A9">
            <w:pPr>
              <w:widowControl/>
              <w:suppressAutoHyphens/>
              <w:spacing w:before="120" w:after="120"/>
            </w:pPr>
            <w:r>
              <w:lastRenderedPageBreak/>
              <w:t>9350</w:t>
            </w:r>
          </w:p>
        </w:tc>
        <w:tc>
          <w:tcPr>
            <w:tcW w:w="8221" w:type="dxa"/>
          </w:tcPr>
          <w:p w:rsidR="00A968A9" w:rsidRPr="00A968A9" w:rsidRDefault="00A968A9" w:rsidP="00A968A9">
            <w:pPr>
              <w:widowControl/>
              <w:suppressAutoHyphens/>
              <w:spacing w:before="120" w:after="120"/>
            </w:pPr>
            <w:r w:rsidRPr="00A968A9">
              <w:t xml:space="preserve">Foraoisí </w:t>
            </w:r>
            <w:r w:rsidRPr="00B768FF">
              <w:rPr>
                <w:i/>
              </w:rPr>
              <w:t>Quercus macrolepis</w:t>
            </w:r>
          </w:p>
        </w:tc>
      </w:tr>
      <w:tr w:rsidR="00A968A9" w:rsidRPr="00A968A9" w:rsidTr="00515469">
        <w:tc>
          <w:tcPr>
            <w:tcW w:w="1560" w:type="dxa"/>
          </w:tcPr>
          <w:p w:rsidR="00A968A9" w:rsidRPr="00A968A9" w:rsidRDefault="00B768FF" w:rsidP="00A968A9">
            <w:pPr>
              <w:widowControl/>
              <w:suppressAutoHyphens/>
              <w:spacing w:before="120" w:after="120"/>
            </w:pPr>
            <w:r>
              <w:t>9360</w:t>
            </w:r>
          </w:p>
        </w:tc>
        <w:tc>
          <w:tcPr>
            <w:tcW w:w="8221" w:type="dxa"/>
          </w:tcPr>
          <w:p w:rsidR="00A968A9" w:rsidRPr="00A968A9" w:rsidRDefault="00A968A9" w:rsidP="00A968A9">
            <w:pPr>
              <w:widowControl/>
              <w:suppressAutoHyphens/>
              <w:spacing w:before="120" w:after="120"/>
            </w:pPr>
            <w:r w:rsidRPr="00A968A9">
              <w:t>Foraoisí labhrais na Macarainéise (</w:t>
            </w:r>
            <w:r w:rsidRPr="00B768FF">
              <w:rPr>
                <w:i/>
              </w:rPr>
              <w:t>Laurus, Ocotea)</w:t>
            </w:r>
          </w:p>
        </w:tc>
      </w:tr>
      <w:tr w:rsidR="00A968A9" w:rsidRPr="00A968A9" w:rsidTr="00515469">
        <w:tc>
          <w:tcPr>
            <w:tcW w:w="1560" w:type="dxa"/>
          </w:tcPr>
          <w:p w:rsidR="00A968A9" w:rsidRPr="00A968A9" w:rsidRDefault="00B768FF" w:rsidP="00A968A9">
            <w:pPr>
              <w:widowControl/>
              <w:suppressAutoHyphens/>
              <w:spacing w:before="120" w:after="120"/>
            </w:pPr>
            <w:r>
              <w:t>9380</w:t>
            </w:r>
          </w:p>
        </w:tc>
        <w:tc>
          <w:tcPr>
            <w:tcW w:w="8221" w:type="dxa"/>
          </w:tcPr>
          <w:p w:rsidR="00A968A9" w:rsidRPr="00A968A9" w:rsidRDefault="00A968A9" w:rsidP="00A968A9">
            <w:pPr>
              <w:widowControl/>
              <w:suppressAutoHyphens/>
              <w:spacing w:before="120" w:after="120"/>
            </w:pPr>
            <w:r w:rsidRPr="00A968A9">
              <w:t xml:space="preserve">Foraoisí </w:t>
            </w:r>
            <w:r w:rsidRPr="00B768FF">
              <w:rPr>
                <w:i/>
              </w:rPr>
              <w:t>Ilex aquifolium</w:t>
            </w:r>
          </w:p>
        </w:tc>
      </w:tr>
      <w:tr w:rsidR="00A968A9" w:rsidRPr="00A968A9" w:rsidTr="00515469">
        <w:tc>
          <w:tcPr>
            <w:tcW w:w="1560" w:type="dxa"/>
          </w:tcPr>
          <w:p w:rsidR="00A968A9" w:rsidRPr="00A968A9" w:rsidRDefault="00B768FF" w:rsidP="00A968A9">
            <w:pPr>
              <w:widowControl/>
              <w:suppressAutoHyphens/>
              <w:spacing w:before="120" w:after="120"/>
            </w:pPr>
            <w:r>
              <w:t>9390</w:t>
            </w:r>
          </w:p>
        </w:tc>
        <w:tc>
          <w:tcPr>
            <w:tcW w:w="8221" w:type="dxa"/>
          </w:tcPr>
          <w:p w:rsidR="00A968A9" w:rsidRPr="00A968A9" w:rsidRDefault="00A968A9" w:rsidP="00A968A9">
            <w:pPr>
              <w:widowControl/>
              <w:suppressAutoHyphens/>
              <w:spacing w:before="120" w:after="120"/>
            </w:pPr>
            <w:r w:rsidRPr="00A968A9">
              <w:t xml:space="preserve">Scrobarnach agus fásra foraoisí ísle ina bhfuil </w:t>
            </w:r>
            <w:r w:rsidRPr="00B768FF">
              <w:rPr>
                <w:i/>
              </w:rPr>
              <w:t>Quercus alnifolia</w:t>
            </w:r>
          </w:p>
        </w:tc>
      </w:tr>
      <w:tr w:rsidR="00A968A9" w:rsidRPr="00A968A9" w:rsidTr="00515469">
        <w:tc>
          <w:tcPr>
            <w:tcW w:w="1560" w:type="dxa"/>
          </w:tcPr>
          <w:p w:rsidR="00A968A9" w:rsidRPr="00A968A9" w:rsidRDefault="00B768FF" w:rsidP="00A968A9">
            <w:pPr>
              <w:widowControl/>
              <w:suppressAutoHyphens/>
              <w:spacing w:before="120" w:after="120"/>
            </w:pPr>
            <w:r>
              <w:t>93A0</w:t>
            </w:r>
          </w:p>
        </w:tc>
        <w:tc>
          <w:tcPr>
            <w:tcW w:w="8221" w:type="dxa"/>
          </w:tcPr>
          <w:p w:rsidR="00A968A9" w:rsidRPr="00A968A9" w:rsidRDefault="00A968A9" w:rsidP="00A968A9">
            <w:pPr>
              <w:widowControl/>
              <w:suppressAutoHyphens/>
              <w:spacing w:before="120" w:after="120"/>
            </w:pPr>
            <w:r w:rsidRPr="00A968A9">
              <w:t xml:space="preserve">Coillearnach ina bhfuil </w:t>
            </w:r>
            <w:r w:rsidRPr="00B768FF">
              <w:rPr>
                <w:i/>
              </w:rPr>
              <w:t>Quercus infectoria (Anagyro foetidae-Quercetum infectoriae)</w:t>
            </w:r>
          </w:p>
        </w:tc>
      </w:tr>
      <w:tr w:rsidR="00B768FF" w:rsidRPr="00A968A9" w:rsidTr="00515469">
        <w:tc>
          <w:tcPr>
            <w:tcW w:w="9781" w:type="dxa"/>
            <w:gridSpan w:val="2"/>
            <w:shd w:val="clear" w:color="auto" w:fill="D9D9D9" w:themeFill="background1" w:themeFillShade="D9"/>
          </w:tcPr>
          <w:p w:rsidR="00B768FF" w:rsidRPr="00A968A9" w:rsidRDefault="00B768FF" w:rsidP="00A968A9">
            <w:pPr>
              <w:widowControl/>
              <w:suppressAutoHyphens/>
              <w:spacing w:before="120" w:after="120"/>
            </w:pPr>
            <w:r w:rsidRPr="00A968A9">
              <w:t>Foraoisí buaircíneacha sléibhe</w:t>
            </w:r>
          </w:p>
        </w:tc>
      </w:tr>
      <w:tr w:rsidR="00A968A9" w:rsidRPr="00A968A9" w:rsidTr="00515469">
        <w:tc>
          <w:tcPr>
            <w:tcW w:w="1560" w:type="dxa"/>
          </w:tcPr>
          <w:p w:rsidR="00A968A9" w:rsidRPr="00A968A9" w:rsidRDefault="00B768FF" w:rsidP="00A968A9">
            <w:pPr>
              <w:widowControl/>
              <w:suppressAutoHyphens/>
              <w:spacing w:before="120" w:after="120"/>
            </w:pPr>
            <w:r>
              <w:t>9410</w:t>
            </w:r>
          </w:p>
        </w:tc>
        <w:tc>
          <w:tcPr>
            <w:tcW w:w="8221" w:type="dxa"/>
          </w:tcPr>
          <w:p w:rsidR="00A968A9" w:rsidRPr="00A968A9" w:rsidRDefault="00A968A9" w:rsidP="00A968A9">
            <w:pPr>
              <w:widowControl/>
              <w:suppressAutoHyphens/>
              <w:spacing w:before="120" w:after="120"/>
            </w:pPr>
            <w:r w:rsidRPr="00A968A9">
              <w:t>Foraoisí Picea aigéadaifileacha ar leibhéil sléibhe aníos go leibhéil Alpacha (</w:t>
            </w:r>
            <w:r w:rsidRPr="00B768FF">
              <w:rPr>
                <w:i/>
              </w:rPr>
              <w:t>Vaccinio-Piceetea)</w:t>
            </w:r>
          </w:p>
        </w:tc>
      </w:tr>
      <w:tr w:rsidR="00A968A9" w:rsidRPr="00A968A9" w:rsidTr="00515469">
        <w:tc>
          <w:tcPr>
            <w:tcW w:w="1560" w:type="dxa"/>
          </w:tcPr>
          <w:p w:rsidR="00A968A9" w:rsidRPr="00A968A9" w:rsidRDefault="00B768FF" w:rsidP="00A968A9">
            <w:pPr>
              <w:widowControl/>
              <w:suppressAutoHyphens/>
              <w:spacing w:before="120" w:after="120"/>
            </w:pPr>
            <w:r>
              <w:t>9420</w:t>
            </w:r>
          </w:p>
        </w:tc>
        <w:tc>
          <w:tcPr>
            <w:tcW w:w="8221" w:type="dxa"/>
          </w:tcPr>
          <w:p w:rsidR="00A968A9" w:rsidRPr="00A968A9" w:rsidRDefault="00A968A9" w:rsidP="00A968A9">
            <w:pPr>
              <w:widowControl/>
              <w:suppressAutoHyphens/>
              <w:spacing w:before="120" w:after="120"/>
            </w:pPr>
            <w:r w:rsidRPr="00A968A9">
              <w:t xml:space="preserve">Foraoisí </w:t>
            </w:r>
            <w:r w:rsidRPr="00B768FF">
              <w:rPr>
                <w:i/>
              </w:rPr>
              <w:t>Larix decidua</w:t>
            </w:r>
            <w:r w:rsidRPr="00A968A9">
              <w:t xml:space="preserve"> agus/nó </w:t>
            </w:r>
            <w:r w:rsidRPr="00B768FF">
              <w:rPr>
                <w:i/>
              </w:rPr>
              <w:t>Pinus cembra Alpacha</w:t>
            </w:r>
          </w:p>
        </w:tc>
      </w:tr>
      <w:tr w:rsidR="00A968A9" w:rsidRPr="00A968A9" w:rsidTr="00515469">
        <w:tc>
          <w:tcPr>
            <w:tcW w:w="1560" w:type="dxa"/>
          </w:tcPr>
          <w:p w:rsidR="00A968A9" w:rsidRPr="00A968A9" w:rsidRDefault="00B768FF" w:rsidP="00A968A9">
            <w:pPr>
              <w:widowControl/>
              <w:suppressAutoHyphens/>
              <w:spacing w:before="120" w:after="120"/>
            </w:pPr>
            <w:r>
              <w:t>9430</w:t>
            </w:r>
          </w:p>
        </w:tc>
        <w:tc>
          <w:tcPr>
            <w:tcW w:w="8221" w:type="dxa"/>
          </w:tcPr>
          <w:p w:rsidR="00A968A9" w:rsidRPr="00A968A9" w:rsidRDefault="00A968A9" w:rsidP="00A968A9">
            <w:pPr>
              <w:widowControl/>
              <w:suppressAutoHyphens/>
              <w:spacing w:before="120" w:after="120"/>
            </w:pPr>
            <w:r w:rsidRPr="00A968A9">
              <w:t xml:space="preserve">Foraoisí fo-Alpacha agus sléibhe </w:t>
            </w:r>
            <w:r w:rsidRPr="00B768FF">
              <w:rPr>
                <w:i/>
              </w:rPr>
              <w:t>Pinus uncinata</w:t>
            </w:r>
          </w:p>
        </w:tc>
      </w:tr>
      <w:tr w:rsidR="00A968A9" w:rsidRPr="00A968A9" w:rsidTr="00515469">
        <w:tc>
          <w:tcPr>
            <w:tcW w:w="1560" w:type="dxa"/>
          </w:tcPr>
          <w:p w:rsidR="00A968A9" w:rsidRPr="00A968A9" w:rsidRDefault="00B768FF" w:rsidP="00A968A9">
            <w:pPr>
              <w:widowControl/>
              <w:suppressAutoHyphens/>
              <w:spacing w:before="120" w:after="120"/>
            </w:pPr>
            <w:r>
              <w:t>9510</w:t>
            </w:r>
          </w:p>
        </w:tc>
        <w:tc>
          <w:tcPr>
            <w:tcW w:w="8221" w:type="dxa"/>
          </w:tcPr>
          <w:p w:rsidR="00A968A9" w:rsidRPr="00A968A9" w:rsidRDefault="00A968A9" w:rsidP="00A968A9">
            <w:pPr>
              <w:widowControl/>
              <w:suppressAutoHyphens/>
              <w:spacing w:before="120" w:after="120"/>
            </w:pPr>
            <w:r w:rsidRPr="00A968A9">
              <w:t xml:space="preserve">Foraoisí </w:t>
            </w:r>
            <w:r w:rsidRPr="00B768FF">
              <w:rPr>
                <w:i/>
              </w:rPr>
              <w:t>Abies alba</w:t>
            </w:r>
            <w:r w:rsidRPr="00A968A9">
              <w:t xml:space="preserve"> na nAipiníní Theas</w:t>
            </w:r>
          </w:p>
        </w:tc>
      </w:tr>
      <w:tr w:rsidR="00A968A9" w:rsidRPr="00A968A9" w:rsidTr="00515469">
        <w:tc>
          <w:tcPr>
            <w:tcW w:w="1560" w:type="dxa"/>
          </w:tcPr>
          <w:p w:rsidR="00A968A9" w:rsidRPr="00A968A9" w:rsidRDefault="00B768FF" w:rsidP="00A968A9">
            <w:pPr>
              <w:widowControl/>
              <w:suppressAutoHyphens/>
              <w:spacing w:before="120" w:after="120"/>
            </w:pPr>
            <w:r>
              <w:t>9520</w:t>
            </w:r>
          </w:p>
        </w:tc>
        <w:tc>
          <w:tcPr>
            <w:tcW w:w="8221" w:type="dxa"/>
          </w:tcPr>
          <w:p w:rsidR="00A968A9" w:rsidRPr="00A968A9" w:rsidRDefault="00A968A9" w:rsidP="00A968A9">
            <w:pPr>
              <w:widowControl/>
              <w:suppressAutoHyphens/>
              <w:spacing w:before="120" w:after="120"/>
            </w:pPr>
            <w:r w:rsidRPr="00A968A9">
              <w:t xml:space="preserve">Foraoisí </w:t>
            </w:r>
            <w:r w:rsidRPr="00B768FF">
              <w:rPr>
                <w:i/>
              </w:rPr>
              <w:t>Abies pinsapo</w:t>
            </w:r>
          </w:p>
        </w:tc>
      </w:tr>
      <w:tr w:rsidR="00A968A9" w:rsidRPr="00A968A9" w:rsidTr="00515469">
        <w:tc>
          <w:tcPr>
            <w:tcW w:w="1560" w:type="dxa"/>
          </w:tcPr>
          <w:p w:rsidR="00A968A9" w:rsidRPr="00A968A9" w:rsidRDefault="00B768FF" w:rsidP="00A968A9">
            <w:pPr>
              <w:widowControl/>
              <w:suppressAutoHyphens/>
              <w:spacing w:before="120" w:after="120"/>
            </w:pPr>
            <w:r>
              <w:t>9530</w:t>
            </w:r>
          </w:p>
        </w:tc>
        <w:tc>
          <w:tcPr>
            <w:tcW w:w="8221" w:type="dxa"/>
          </w:tcPr>
          <w:p w:rsidR="00A968A9" w:rsidRPr="00A968A9" w:rsidRDefault="00A968A9" w:rsidP="00A968A9">
            <w:pPr>
              <w:widowControl/>
              <w:suppressAutoHyphens/>
              <w:spacing w:before="120" w:after="120"/>
            </w:pPr>
            <w:r w:rsidRPr="00A968A9">
              <w:t>Foraoisí péine (na fo-Mheánmhra) na Meánmhara ina bhfuil an péine dubh eindéimeach</w:t>
            </w:r>
          </w:p>
        </w:tc>
      </w:tr>
      <w:tr w:rsidR="00A968A9" w:rsidRPr="00A968A9" w:rsidTr="00515469">
        <w:tc>
          <w:tcPr>
            <w:tcW w:w="1560" w:type="dxa"/>
          </w:tcPr>
          <w:p w:rsidR="00A968A9" w:rsidRPr="00A968A9" w:rsidRDefault="00B768FF" w:rsidP="00A968A9">
            <w:pPr>
              <w:widowControl/>
              <w:suppressAutoHyphens/>
              <w:spacing w:before="120" w:after="120"/>
            </w:pPr>
            <w:r>
              <w:t>9540</w:t>
            </w:r>
          </w:p>
        </w:tc>
        <w:tc>
          <w:tcPr>
            <w:tcW w:w="8221" w:type="dxa"/>
          </w:tcPr>
          <w:p w:rsidR="00A968A9" w:rsidRPr="00A968A9" w:rsidRDefault="00A968A9" w:rsidP="00A968A9">
            <w:pPr>
              <w:widowControl/>
              <w:suppressAutoHyphens/>
              <w:spacing w:before="120" w:after="120"/>
            </w:pPr>
            <w:r w:rsidRPr="00A968A9">
              <w:t>Foraoisí péine na Meánmhara ina bhfuil péine Méiseagéach eindéimeach</w:t>
            </w:r>
          </w:p>
        </w:tc>
      </w:tr>
      <w:tr w:rsidR="00A968A9" w:rsidRPr="00A968A9" w:rsidTr="00515469">
        <w:tc>
          <w:tcPr>
            <w:tcW w:w="1560" w:type="dxa"/>
          </w:tcPr>
          <w:p w:rsidR="00A968A9" w:rsidRPr="00A968A9" w:rsidRDefault="00B768FF" w:rsidP="00A968A9">
            <w:pPr>
              <w:widowControl/>
              <w:suppressAutoHyphens/>
              <w:spacing w:before="120" w:after="120"/>
            </w:pPr>
            <w:r>
              <w:t>9550</w:t>
            </w:r>
          </w:p>
        </w:tc>
        <w:tc>
          <w:tcPr>
            <w:tcW w:w="8221" w:type="dxa"/>
          </w:tcPr>
          <w:p w:rsidR="00A968A9" w:rsidRPr="00A968A9" w:rsidRDefault="00A968A9" w:rsidP="00A968A9">
            <w:pPr>
              <w:widowControl/>
              <w:suppressAutoHyphens/>
              <w:spacing w:before="120" w:after="120"/>
            </w:pPr>
            <w:r w:rsidRPr="00A968A9">
              <w:t>Foraoisí eindéimeacha péine Canáraigh</w:t>
            </w:r>
          </w:p>
        </w:tc>
      </w:tr>
      <w:tr w:rsidR="00A968A9" w:rsidRPr="00A968A9" w:rsidTr="00515469">
        <w:tc>
          <w:tcPr>
            <w:tcW w:w="1560" w:type="dxa"/>
          </w:tcPr>
          <w:p w:rsidR="00A968A9" w:rsidRPr="00A968A9" w:rsidRDefault="00B768FF" w:rsidP="00A968A9">
            <w:pPr>
              <w:widowControl/>
              <w:suppressAutoHyphens/>
              <w:spacing w:before="120" w:after="120"/>
            </w:pPr>
            <w:r>
              <w:t>9560</w:t>
            </w:r>
          </w:p>
        </w:tc>
        <w:tc>
          <w:tcPr>
            <w:tcW w:w="8221" w:type="dxa"/>
          </w:tcPr>
          <w:p w:rsidR="00A968A9" w:rsidRPr="00A968A9" w:rsidRDefault="00A968A9" w:rsidP="00A968A9">
            <w:pPr>
              <w:widowControl/>
              <w:suppressAutoHyphens/>
              <w:spacing w:before="120" w:after="120"/>
            </w:pPr>
            <w:r w:rsidRPr="00A968A9">
              <w:t xml:space="preserve">Foraoisí eindéimeacha ina bhfuil </w:t>
            </w:r>
            <w:r w:rsidRPr="00B768FF">
              <w:rPr>
                <w:i/>
              </w:rPr>
              <w:t>Juniperus spp.</w:t>
            </w:r>
          </w:p>
        </w:tc>
      </w:tr>
      <w:tr w:rsidR="00A968A9" w:rsidRPr="00A968A9" w:rsidTr="00515469">
        <w:tc>
          <w:tcPr>
            <w:tcW w:w="1560" w:type="dxa"/>
          </w:tcPr>
          <w:p w:rsidR="00A968A9" w:rsidRPr="00A968A9" w:rsidRDefault="00B768FF" w:rsidP="00A968A9">
            <w:pPr>
              <w:widowControl/>
              <w:suppressAutoHyphens/>
              <w:spacing w:before="120" w:after="120"/>
            </w:pPr>
            <w:r>
              <w:t>9570</w:t>
            </w:r>
          </w:p>
        </w:tc>
        <w:tc>
          <w:tcPr>
            <w:tcW w:w="8221" w:type="dxa"/>
          </w:tcPr>
          <w:p w:rsidR="00A968A9" w:rsidRPr="00A968A9" w:rsidRDefault="00A968A9" w:rsidP="00A968A9">
            <w:pPr>
              <w:widowControl/>
              <w:suppressAutoHyphens/>
              <w:spacing w:before="120" w:after="120"/>
            </w:pPr>
            <w:r w:rsidRPr="00A968A9">
              <w:t xml:space="preserve">Foraoisí </w:t>
            </w:r>
            <w:r w:rsidRPr="00B768FF">
              <w:rPr>
                <w:i/>
              </w:rPr>
              <w:t>Tetraclinis articulata</w:t>
            </w:r>
          </w:p>
        </w:tc>
      </w:tr>
      <w:tr w:rsidR="00A968A9" w:rsidRPr="00A968A9" w:rsidTr="00515469">
        <w:tc>
          <w:tcPr>
            <w:tcW w:w="1560" w:type="dxa"/>
          </w:tcPr>
          <w:p w:rsidR="00A968A9" w:rsidRPr="00A968A9" w:rsidRDefault="00B768FF" w:rsidP="00A968A9">
            <w:pPr>
              <w:widowControl/>
              <w:suppressAutoHyphens/>
              <w:spacing w:before="120" w:after="120"/>
            </w:pPr>
            <w:r>
              <w:t>9580</w:t>
            </w:r>
          </w:p>
        </w:tc>
        <w:tc>
          <w:tcPr>
            <w:tcW w:w="8221" w:type="dxa"/>
          </w:tcPr>
          <w:p w:rsidR="00A968A9" w:rsidRPr="00A968A9" w:rsidRDefault="00A968A9" w:rsidP="00A968A9">
            <w:pPr>
              <w:widowControl/>
              <w:suppressAutoHyphens/>
              <w:spacing w:before="120" w:after="120"/>
            </w:pPr>
            <w:r w:rsidRPr="00A968A9">
              <w:t xml:space="preserve">Coillte </w:t>
            </w:r>
            <w:r w:rsidRPr="00B768FF">
              <w:rPr>
                <w:i/>
              </w:rPr>
              <w:t>Taxus baccata</w:t>
            </w:r>
            <w:r w:rsidRPr="00A968A9">
              <w:t xml:space="preserve"> na Meánmhara</w:t>
            </w:r>
          </w:p>
        </w:tc>
      </w:tr>
      <w:tr w:rsidR="00A968A9" w:rsidRPr="00A968A9" w:rsidTr="00515469">
        <w:tc>
          <w:tcPr>
            <w:tcW w:w="1560" w:type="dxa"/>
          </w:tcPr>
          <w:p w:rsidR="00A968A9" w:rsidRPr="00A968A9" w:rsidRDefault="00B768FF" w:rsidP="00A968A9">
            <w:pPr>
              <w:widowControl/>
              <w:suppressAutoHyphens/>
              <w:spacing w:before="120" w:after="120"/>
            </w:pPr>
            <w:r>
              <w:t>9590</w:t>
            </w:r>
          </w:p>
        </w:tc>
        <w:tc>
          <w:tcPr>
            <w:tcW w:w="8221" w:type="dxa"/>
          </w:tcPr>
          <w:p w:rsidR="00A968A9" w:rsidRPr="00A968A9" w:rsidRDefault="00A968A9" w:rsidP="00A968A9">
            <w:pPr>
              <w:widowControl/>
              <w:suppressAutoHyphens/>
              <w:spacing w:before="120" w:after="120"/>
            </w:pPr>
            <w:r w:rsidRPr="00A968A9">
              <w:t xml:space="preserve">Foraoisí </w:t>
            </w:r>
            <w:r w:rsidRPr="00B768FF">
              <w:rPr>
                <w:i/>
              </w:rPr>
              <w:t>Cedrus brevifolia (Cedrosetum brevifoliae)</w:t>
            </w:r>
          </w:p>
        </w:tc>
      </w:tr>
      <w:tr w:rsidR="00A968A9" w:rsidRPr="00A968A9" w:rsidTr="00515469">
        <w:tc>
          <w:tcPr>
            <w:tcW w:w="1560" w:type="dxa"/>
          </w:tcPr>
          <w:p w:rsidR="00A968A9" w:rsidRPr="00A968A9" w:rsidRDefault="00B768FF" w:rsidP="00A968A9">
            <w:pPr>
              <w:widowControl/>
              <w:suppressAutoHyphens/>
              <w:spacing w:before="120" w:after="120"/>
            </w:pPr>
            <w:r>
              <w:t>95A0</w:t>
            </w:r>
          </w:p>
        </w:tc>
        <w:tc>
          <w:tcPr>
            <w:tcW w:w="8221" w:type="dxa"/>
          </w:tcPr>
          <w:p w:rsidR="00A968A9" w:rsidRPr="00A968A9" w:rsidRDefault="00A968A9" w:rsidP="00A968A9">
            <w:pPr>
              <w:widowControl/>
              <w:suppressAutoHyphens/>
              <w:spacing w:before="120" w:after="120"/>
            </w:pPr>
            <w:r w:rsidRPr="00A968A9">
              <w:t>Foraoisí arda péine óra-Mheánmhuirí</w:t>
            </w:r>
          </w:p>
        </w:tc>
      </w:tr>
    </w:tbl>
    <w:p w:rsidR="00E932BC" w:rsidRPr="00B768FF" w:rsidRDefault="00E932BC" w:rsidP="00B768FF">
      <w:pPr>
        <w:widowControl/>
        <w:suppressAutoHyphens/>
        <w:spacing w:before="120" w:after="120" w:line="360" w:lineRule="auto"/>
        <w:ind w:left="851" w:right="-1" w:hanging="851"/>
        <w:rPr>
          <w:b/>
        </w:rPr>
      </w:pPr>
      <w:r w:rsidRPr="00B768FF">
        <w:rPr>
          <w:b/>
        </w:rPr>
        <w:t>5.</w:t>
      </w:r>
      <w:r w:rsidRPr="00B768FF">
        <w:rPr>
          <w:b/>
        </w:rPr>
        <w:tab/>
        <w:t>GRÚPA 5: Gnáthóga steipe, fraochmhá agus scrobarnaí</w:t>
      </w:r>
    </w:p>
    <w:tbl>
      <w:tblPr>
        <w:tblStyle w:val="TableGrid"/>
        <w:tblW w:w="9781" w:type="dxa"/>
        <w:tblInd w:w="-5" w:type="dxa"/>
        <w:tblLook w:val="04A0" w:firstRow="1" w:lastRow="0" w:firstColumn="1" w:lastColumn="0" w:noHBand="0" w:noVBand="1"/>
      </w:tblPr>
      <w:tblGrid>
        <w:gridCol w:w="1560"/>
        <w:gridCol w:w="8221"/>
      </w:tblGrid>
      <w:tr w:rsidR="00B768FF" w:rsidRPr="00B768FF" w:rsidTr="00515469">
        <w:tc>
          <w:tcPr>
            <w:tcW w:w="1560" w:type="dxa"/>
          </w:tcPr>
          <w:p w:rsidR="00B768FF" w:rsidRPr="00B768FF" w:rsidRDefault="005F6B6C" w:rsidP="00B768FF">
            <w:pPr>
              <w:widowControl/>
              <w:suppressAutoHyphens/>
              <w:spacing w:before="120" w:after="120"/>
            </w:pPr>
            <w:r w:rsidRPr="00B768FF">
              <w:t>Cód cineáil gnáthóige dá dtagraítear in Iarscríbhinn I de T</w:t>
            </w:r>
            <w:r>
              <w:t xml:space="preserve">hreoir 92/43/CEE ón gComhairle </w:t>
            </w:r>
          </w:p>
        </w:tc>
        <w:tc>
          <w:tcPr>
            <w:tcW w:w="8221" w:type="dxa"/>
          </w:tcPr>
          <w:p w:rsidR="00B768FF" w:rsidRPr="00B768FF" w:rsidRDefault="00B768FF" w:rsidP="00B768FF">
            <w:pPr>
              <w:widowControl/>
              <w:suppressAutoHyphens/>
              <w:spacing w:before="120" w:after="120"/>
            </w:pPr>
            <w:r w:rsidRPr="00B768FF">
              <w:t>Ainm cineáil gnáthóige dá dtagraítear in Iarscríbhinn I de Threoir 92/43/CEE ón gComhairle</w:t>
            </w:r>
          </w:p>
        </w:tc>
      </w:tr>
      <w:tr w:rsidR="005F6B6C" w:rsidRPr="00B768FF" w:rsidTr="00515469">
        <w:tc>
          <w:tcPr>
            <w:tcW w:w="9781" w:type="dxa"/>
            <w:gridSpan w:val="2"/>
            <w:shd w:val="clear" w:color="auto" w:fill="D9D9D9" w:themeFill="background1" w:themeFillShade="D9"/>
          </w:tcPr>
          <w:p w:rsidR="005F6B6C" w:rsidRPr="00B768FF" w:rsidRDefault="005F6B6C" w:rsidP="00B768FF">
            <w:pPr>
              <w:widowControl/>
              <w:suppressAutoHyphens/>
              <w:spacing w:before="120" w:after="120"/>
            </w:pPr>
            <w:r w:rsidRPr="00B768FF">
              <w:lastRenderedPageBreak/>
              <w:t>Steipeanna sáile agus gipsim</w:t>
            </w:r>
          </w:p>
        </w:tc>
      </w:tr>
      <w:tr w:rsidR="00B768FF" w:rsidRPr="00B768FF" w:rsidTr="00515469">
        <w:tc>
          <w:tcPr>
            <w:tcW w:w="1560" w:type="dxa"/>
          </w:tcPr>
          <w:p w:rsidR="00B768FF" w:rsidRPr="00B768FF" w:rsidRDefault="005F6B6C" w:rsidP="00B768FF">
            <w:pPr>
              <w:widowControl/>
              <w:suppressAutoHyphens/>
              <w:spacing w:before="120" w:after="120"/>
            </w:pPr>
            <w:r>
              <w:t>1430</w:t>
            </w:r>
          </w:p>
        </w:tc>
        <w:tc>
          <w:tcPr>
            <w:tcW w:w="8221" w:type="dxa"/>
          </w:tcPr>
          <w:p w:rsidR="00B768FF" w:rsidRPr="00B768FF" w:rsidRDefault="00B768FF" w:rsidP="00B768FF">
            <w:pPr>
              <w:widowControl/>
              <w:suppressAutoHyphens/>
              <w:spacing w:before="120" w:after="120"/>
            </w:pPr>
            <w:r w:rsidRPr="00B768FF">
              <w:t>Scrobarnacha halai-nítrifileacha (</w:t>
            </w:r>
            <w:r w:rsidRPr="005F6B6C">
              <w:rPr>
                <w:i/>
              </w:rPr>
              <w:t>Pegano-Salsoletea</w:t>
            </w:r>
            <w:r w:rsidRPr="00B768FF">
              <w:t>)</w:t>
            </w:r>
          </w:p>
        </w:tc>
      </w:tr>
      <w:tr w:rsidR="00B768FF" w:rsidRPr="00B768FF" w:rsidTr="00515469">
        <w:tc>
          <w:tcPr>
            <w:tcW w:w="1560" w:type="dxa"/>
          </w:tcPr>
          <w:p w:rsidR="00B768FF" w:rsidRPr="00B768FF" w:rsidRDefault="005F6B6C" w:rsidP="00B768FF">
            <w:pPr>
              <w:widowControl/>
              <w:suppressAutoHyphens/>
              <w:spacing w:before="120" w:after="120"/>
            </w:pPr>
            <w:r>
              <w:t>1510</w:t>
            </w:r>
          </w:p>
        </w:tc>
        <w:tc>
          <w:tcPr>
            <w:tcW w:w="8221" w:type="dxa"/>
          </w:tcPr>
          <w:p w:rsidR="00B768FF" w:rsidRPr="00B768FF" w:rsidRDefault="00B768FF" w:rsidP="00B768FF">
            <w:pPr>
              <w:widowControl/>
              <w:suppressAutoHyphens/>
              <w:spacing w:before="120" w:after="120"/>
            </w:pPr>
            <w:r w:rsidRPr="00B768FF">
              <w:t>Steipeanna sáile na Meánmhara (</w:t>
            </w:r>
            <w:r w:rsidRPr="005F6B6C">
              <w:rPr>
                <w:i/>
              </w:rPr>
              <w:t>Limonietalia</w:t>
            </w:r>
            <w:r w:rsidRPr="00B768FF">
              <w:t>)</w:t>
            </w:r>
          </w:p>
        </w:tc>
      </w:tr>
      <w:tr w:rsidR="00B768FF" w:rsidRPr="00B768FF" w:rsidTr="00515469">
        <w:tc>
          <w:tcPr>
            <w:tcW w:w="1560" w:type="dxa"/>
          </w:tcPr>
          <w:p w:rsidR="00B768FF" w:rsidRPr="00B768FF" w:rsidRDefault="005F6B6C" w:rsidP="00B768FF">
            <w:pPr>
              <w:widowControl/>
              <w:suppressAutoHyphens/>
              <w:spacing w:before="120" w:after="120"/>
            </w:pPr>
            <w:r>
              <w:t>1520</w:t>
            </w:r>
          </w:p>
        </w:tc>
        <w:tc>
          <w:tcPr>
            <w:tcW w:w="8221" w:type="dxa"/>
          </w:tcPr>
          <w:p w:rsidR="00B768FF" w:rsidRPr="00B768FF" w:rsidRDefault="00B768FF" w:rsidP="00B768FF">
            <w:pPr>
              <w:widowControl/>
              <w:suppressAutoHyphens/>
              <w:spacing w:before="120" w:after="120"/>
            </w:pPr>
            <w:r w:rsidRPr="00B768FF">
              <w:t>Fásra gipsim Ibéarach (</w:t>
            </w:r>
            <w:r w:rsidRPr="005F6B6C">
              <w:rPr>
                <w:i/>
              </w:rPr>
              <w:t>Gypsophiletalia</w:t>
            </w:r>
            <w:r w:rsidRPr="00B768FF">
              <w:t>)</w:t>
            </w:r>
          </w:p>
        </w:tc>
      </w:tr>
      <w:tr w:rsidR="005F6B6C" w:rsidRPr="00B768FF" w:rsidTr="00515469">
        <w:tc>
          <w:tcPr>
            <w:tcW w:w="9781" w:type="dxa"/>
            <w:gridSpan w:val="2"/>
            <w:shd w:val="clear" w:color="auto" w:fill="D9D9D9" w:themeFill="background1" w:themeFillShade="D9"/>
          </w:tcPr>
          <w:p w:rsidR="005F6B6C" w:rsidRPr="00B768FF" w:rsidRDefault="005F6B6C" w:rsidP="00B768FF">
            <w:pPr>
              <w:widowControl/>
              <w:suppressAutoHyphens/>
              <w:spacing w:before="120" w:after="120"/>
            </w:pPr>
            <w:r w:rsidRPr="00B768FF">
              <w:t>Fraochmhá agus scrobarnach mheasartha</w:t>
            </w:r>
          </w:p>
        </w:tc>
      </w:tr>
      <w:tr w:rsidR="00B768FF" w:rsidRPr="00B768FF" w:rsidTr="00515469">
        <w:tc>
          <w:tcPr>
            <w:tcW w:w="1560" w:type="dxa"/>
          </w:tcPr>
          <w:p w:rsidR="00B768FF" w:rsidRPr="00B768FF" w:rsidRDefault="005F6B6C" w:rsidP="00B768FF">
            <w:pPr>
              <w:widowControl/>
              <w:suppressAutoHyphens/>
              <w:spacing w:before="120" w:after="120"/>
            </w:pPr>
            <w:r>
              <w:t>4050</w:t>
            </w:r>
          </w:p>
        </w:tc>
        <w:tc>
          <w:tcPr>
            <w:tcW w:w="8221" w:type="dxa"/>
          </w:tcPr>
          <w:p w:rsidR="00B768FF" w:rsidRPr="00B768FF" w:rsidRDefault="00B768FF" w:rsidP="00B768FF">
            <w:pPr>
              <w:widowControl/>
              <w:suppressAutoHyphens/>
              <w:spacing w:before="120" w:after="120"/>
            </w:pPr>
            <w:r w:rsidRPr="00B768FF">
              <w:t>Fraochmhánna eindéimeacha na Macarainéise</w:t>
            </w:r>
          </w:p>
        </w:tc>
      </w:tr>
      <w:tr w:rsidR="00B768FF" w:rsidRPr="00B768FF" w:rsidTr="00515469">
        <w:tc>
          <w:tcPr>
            <w:tcW w:w="1560" w:type="dxa"/>
          </w:tcPr>
          <w:p w:rsidR="00B768FF" w:rsidRPr="00B768FF" w:rsidRDefault="005F6B6C" w:rsidP="00B768FF">
            <w:pPr>
              <w:widowControl/>
              <w:suppressAutoHyphens/>
              <w:spacing w:before="120" w:after="120"/>
            </w:pPr>
            <w:r>
              <w:t>4060</w:t>
            </w:r>
          </w:p>
        </w:tc>
        <w:tc>
          <w:tcPr>
            <w:tcW w:w="8221" w:type="dxa"/>
          </w:tcPr>
          <w:p w:rsidR="00B768FF" w:rsidRPr="00B768FF" w:rsidRDefault="00B768FF" w:rsidP="00B768FF">
            <w:pPr>
              <w:widowControl/>
              <w:suppressAutoHyphens/>
              <w:spacing w:before="120" w:after="120"/>
            </w:pPr>
            <w:r w:rsidRPr="00B768FF">
              <w:t>Fraochmhánna Alpacha agus bóireacha</w:t>
            </w:r>
          </w:p>
        </w:tc>
      </w:tr>
      <w:tr w:rsidR="00B768FF" w:rsidRPr="00B768FF" w:rsidTr="00515469">
        <w:tc>
          <w:tcPr>
            <w:tcW w:w="1560" w:type="dxa"/>
          </w:tcPr>
          <w:p w:rsidR="00B768FF" w:rsidRPr="00B768FF" w:rsidRDefault="005F6B6C" w:rsidP="00B768FF">
            <w:pPr>
              <w:widowControl/>
              <w:suppressAutoHyphens/>
              <w:spacing w:before="120" w:after="120"/>
            </w:pPr>
            <w:r>
              <w:t>4070</w:t>
            </w:r>
          </w:p>
        </w:tc>
        <w:tc>
          <w:tcPr>
            <w:tcW w:w="8221" w:type="dxa"/>
          </w:tcPr>
          <w:p w:rsidR="00B768FF" w:rsidRPr="00B768FF" w:rsidRDefault="00B768FF" w:rsidP="00B768FF">
            <w:pPr>
              <w:widowControl/>
              <w:suppressAutoHyphens/>
              <w:spacing w:before="120" w:after="120"/>
            </w:pPr>
            <w:r w:rsidRPr="00B768FF">
              <w:t xml:space="preserve">Sceacha ar a bhfuil </w:t>
            </w:r>
            <w:r w:rsidRPr="005F6B6C">
              <w:rPr>
                <w:i/>
              </w:rPr>
              <w:t>Pinus mugo</w:t>
            </w:r>
            <w:r w:rsidRPr="00B768FF">
              <w:t xml:space="preserve"> agus </w:t>
            </w:r>
            <w:r w:rsidRPr="005F6B6C">
              <w:rPr>
                <w:i/>
              </w:rPr>
              <w:t>Rhododendron hirsutum (Mugo-Rhododendretum hirsuti</w:t>
            </w:r>
            <w:r w:rsidRPr="00B768FF">
              <w:t>)</w:t>
            </w:r>
          </w:p>
        </w:tc>
      </w:tr>
      <w:tr w:rsidR="00B768FF" w:rsidRPr="00B768FF" w:rsidTr="00515469">
        <w:tc>
          <w:tcPr>
            <w:tcW w:w="1560" w:type="dxa"/>
          </w:tcPr>
          <w:p w:rsidR="00B768FF" w:rsidRPr="00B768FF" w:rsidRDefault="005F6B6C" w:rsidP="00B768FF">
            <w:pPr>
              <w:widowControl/>
              <w:suppressAutoHyphens/>
              <w:spacing w:before="120" w:after="120"/>
            </w:pPr>
            <w:r>
              <w:t>4080</w:t>
            </w:r>
          </w:p>
        </w:tc>
        <w:tc>
          <w:tcPr>
            <w:tcW w:w="8221" w:type="dxa"/>
          </w:tcPr>
          <w:p w:rsidR="00B768FF" w:rsidRPr="00B768FF" w:rsidRDefault="00B768FF" w:rsidP="00B768FF">
            <w:pPr>
              <w:widowControl/>
              <w:suppressAutoHyphens/>
              <w:spacing w:before="120" w:after="120"/>
            </w:pPr>
            <w:r w:rsidRPr="00B768FF">
              <w:t xml:space="preserve">Scrobarnach </w:t>
            </w:r>
            <w:r w:rsidRPr="005F6B6C">
              <w:rPr>
                <w:i/>
              </w:rPr>
              <w:t>Salix spp. fho-Artach</w:t>
            </w:r>
          </w:p>
        </w:tc>
      </w:tr>
      <w:tr w:rsidR="00B768FF" w:rsidRPr="00B768FF" w:rsidTr="00515469">
        <w:tc>
          <w:tcPr>
            <w:tcW w:w="1560" w:type="dxa"/>
          </w:tcPr>
          <w:p w:rsidR="00B768FF" w:rsidRPr="00B768FF" w:rsidRDefault="005F6B6C" w:rsidP="00B768FF">
            <w:pPr>
              <w:widowControl/>
              <w:suppressAutoHyphens/>
              <w:spacing w:before="120" w:after="120"/>
            </w:pPr>
            <w:r>
              <w:t>40A0</w:t>
            </w:r>
          </w:p>
        </w:tc>
        <w:tc>
          <w:tcPr>
            <w:tcW w:w="8221" w:type="dxa"/>
          </w:tcPr>
          <w:p w:rsidR="00B768FF" w:rsidRPr="00B768FF" w:rsidRDefault="00B768FF" w:rsidP="00B768FF">
            <w:pPr>
              <w:widowControl/>
              <w:suppressAutoHyphens/>
              <w:spacing w:before="120" w:after="120"/>
            </w:pPr>
            <w:r w:rsidRPr="00B768FF">
              <w:t>Scrobarnach pheirea-Phanónach fho-ilchríochach</w:t>
            </w:r>
          </w:p>
        </w:tc>
      </w:tr>
      <w:tr w:rsidR="00B768FF" w:rsidRPr="00B768FF" w:rsidTr="00515469">
        <w:tc>
          <w:tcPr>
            <w:tcW w:w="1560" w:type="dxa"/>
          </w:tcPr>
          <w:p w:rsidR="00B768FF" w:rsidRPr="00B768FF" w:rsidRDefault="005F6B6C" w:rsidP="00B768FF">
            <w:pPr>
              <w:widowControl/>
              <w:suppressAutoHyphens/>
              <w:spacing w:before="120" w:after="120"/>
            </w:pPr>
            <w:r>
              <w:t>40B0</w:t>
            </w:r>
          </w:p>
        </w:tc>
        <w:tc>
          <w:tcPr>
            <w:tcW w:w="8221" w:type="dxa"/>
          </w:tcPr>
          <w:p w:rsidR="00B768FF" w:rsidRPr="00B768FF" w:rsidRDefault="00B768FF" w:rsidP="00B768FF">
            <w:pPr>
              <w:widowControl/>
              <w:suppressAutoHyphens/>
              <w:spacing w:before="120" w:after="120"/>
            </w:pPr>
            <w:r w:rsidRPr="00B768FF">
              <w:t xml:space="preserve">Mothair </w:t>
            </w:r>
            <w:r w:rsidRPr="005F6B6C">
              <w:rPr>
                <w:i/>
              </w:rPr>
              <w:t>Rhodope Potentilla fruticosa</w:t>
            </w:r>
          </w:p>
        </w:tc>
      </w:tr>
      <w:tr w:rsidR="00B768FF" w:rsidRPr="00B768FF" w:rsidTr="00515469">
        <w:tc>
          <w:tcPr>
            <w:tcW w:w="1560" w:type="dxa"/>
          </w:tcPr>
          <w:p w:rsidR="00B768FF" w:rsidRPr="00B768FF" w:rsidRDefault="005F6B6C" w:rsidP="00B768FF">
            <w:pPr>
              <w:widowControl/>
              <w:suppressAutoHyphens/>
              <w:spacing w:before="120" w:after="120"/>
            </w:pPr>
            <w:r>
              <w:t>40C0</w:t>
            </w:r>
          </w:p>
        </w:tc>
        <w:tc>
          <w:tcPr>
            <w:tcW w:w="8221" w:type="dxa"/>
          </w:tcPr>
          <w:p w:rsidR="00B768FF" w:rsidRPr="00B768FF" w:rsidRDefault="00B768FF" w:rsidP="00B768FF">
            <w:pPr>
              <w:widowControl/>
              <w:suppressAutoHyphens/>
              <w:spacing w:before="120" w:after="120"/>
            </w:pPr>
            <w:r w:rsidRPr="00B768FF">
              <w:t>Mothair dhuillsilteacha Phonta-Sarmátacha</w:t>
            </w:r>
          </w:p>
        </w:tc>
      </w:tr>
      <w:tr w:rsidR="005F6B6C" w:rsidRPr="00B768FF" w:rsidTr="00515469">
        <w:tc>
          <w:tcPr>
            <w:tcW w:w="9781" w:type="dxa"/>
            <w:gridSpan w:val="2"/>
            <w:shd w:val="clear" w:color="auto" w:fill="D9D9D9" w:themeFill="background1" w:themeFillShade="D9"/>
          </w:tcPr>
          <w:p w:rsidR="005F6B6C" w:rsidRPr="00B768FF" w:rsidRDefault="005F6B6C" w:rsidP="00B768FF">
            <w:pPr>
              <w:widowControl/>
              <w:suppressAutoHyphens/>
              <w:spacing w:before="120" w:after="120"/>
            </w:pPr>
            <w:r w:rsidRPr="00B768FF">
              <w:t>Scrobarnach scléireadhuilleach (mothar)</w:t>
            </w:r>
          </w:p>
        </w:tc>
      </w:tr>
      <w:tr w:rsidR="00B768FF" w:rsidRPr="00B768FF" w:rsidTr="00515469">
        <w:tc>
          <w:tcPr>
            <w:tcW w:w="1560" w:type="dxa"/>
          </w:tcPr>
          <w:p w:rsidR="00B768FF" w:rsidRPr="00B768FF" w:rsidRDefault="005F6B6C" w:rsidP="00B768FF">
            <w:pPr>
              <w:widowControl/>
              <w:suppressAutoHyphens/>
              <w:spacing w:before="120" w:after="120"/>
            </w:pPr>
            <w:r>
              <w:t>5110</w:t>
            </w:r>
          </w:p>
        </w:tc>
        <w:tc>
          <w:tcPr>
            <w:tcW w:w="8221" w:type="dxa"/>
          </w:tcPr>
          <w:p w:rsidR="00B768FF" w:rsidRPr="00B768FF" w:rsidRDefault="00B768FF" w:rsidP="00B768FF">
            <w:pPr>
              <w:widowControl/>
              <w:suppressAutoHyphens/>
              <w:spacing w:before="120" w:after="120"/>
            </w:pPr>
            <w:r w:rsidRPr="00B768FF">
              <w:t xml:space="preserve">Foirmithe xéiri-teirmifileacha seasmhacha ina bhfuil </w:t>
            </w:r>
            <w:r w:rsidRPr="003E3722">
              <w:rPr>
                <w:i/>
              </w:rPr>
              <w:t>Buxus sempervirens</w:t>
            </w:r>
            <w:r w:rsidRPr="00B768FF">
              <w:t xml:space="preserve"> ar fhánaí carraige </w:t>
            </w:r>
            <w:r w:rsidRPr="005F6B6C">
              <w:rPr>
                <w:i/>
              </w:rPr>
              <w:t>(Berberidion p.p.)</w:t>
            </w:r>
          </w:p>
        </w:tc>
      </w:tr>
      <w:tr w:rsidR="00B768FF" w:rsidRPr="00B768FF" w:rsidTr="00515469">
        <w:tc>
          <w:tcPr>
            <w:tcW w:w="1560" w:type="dxa"/>
          </w:tcPr>
          <w:p w:rsidR="00B768FF" w:rsidRPr="00B768FF" w:rsidRDefault="005F6B6C" w:rsidP="00B768FF">
            <w:pPr>
              <w:widowControl/>
              <w:suppressAutoHyphens/>
              <w:spacing w:before="120" w:after="120"/>
            </w:pPr>
            <w:r>
              <w:t>5120</w:t>
            </w:r>
          </w:p>
        </w:tc>
        <w:tc>
          <w:tcPr>
            <w:tcW w:w="8221" w:type="dxa"/>
          </w:tcPr>
          <w:p w:rsidR="00B768FF" w:rsidRPr="00B768FF" w:rsidRDefault="00B768FF" w:rsidP="00B768FF">
            <w:pPr>
              <w:widowControl/>
              <w:suppressAutoHyphens/>
              <w:spacing w:before="120" w:after="120"/>
            </w:pPr>
            <w:r w:rsidRPr="00B768FF">
              <w:t xml:space="preserve">Foirmithe sléibhe </w:t>
            </w:r>
            <w:r w:rsidRPr="003E3722">
              <w:rPr>
                <w:i/>
              </w:rPr>
              <w:t>Cytisus purgans</w:t>
            </w:r>
          </w:p>
        </w:tc>
      </w:tr>
      <w:tr w:rsidR="00B768FF" w:rsidRPr="00B768FF" w:rsidTr="00515469">
        <w:tc>
          <w:tcPr>
            <w:tcW w:w="1560" w:type="dxa"/>
          </w:tcPr>
          <w:p w:rsidR="00B768FF" w:rsidRPr="00B768FF" w:rsidRDefault="005F6B6C" w:rsidP="00B768FF">
            <w:pPr>
              <w:widowControl/>
              <w:suppressAutoHyphens/>
              <w:spacing w:before="120" w:after="120"/>
            </w:pPr>
            <w:r>
              <w:t>5140</w:t>
            </w:r>
          </w:p>
        </w:tc>
        <w:tc>
          <w:tcPr>
            <w:tcW w:w="8221" w:type="dxa"/>
          </w:tcPr>
          <w:p w:rsidR="00B768FF" w:rsidRPr="00B768FF" w:rsidRDefault="00B768FF" w:rsidP="00B768FF">
            <w:pPr>
              <w:widowControl/>
              <w:suppressAutoHyphens/>
              <w:spacing w:before="120" w:after="120"/>
            </w:pPr>
            <w:r w:rsidRPr="00B768FF">
              <w:t xml:space="preserve">Foirmithe </w:t>
            </w:r>
            <w:r w:rsidRPr="003E3722">
              <w:rPr>
                <w:i/>
              </w:rPr>
              <w:t>Cistus palhinhae</w:t>
            </w:r>
            <w:r w:rsidRPr="00B768FF">
              <w:t xml:space="preserve"> ar fhraochmhánna fliucha muirí</w:t>
            </w:r>
          </w:p>
        </w:tc>
      </w:tr>
      <w:tr w:rsidR="00B768FF" w:rsidRPr="00B768FF" w:rsidTr="00515469">
        <w:tc>
          <w:tcPr>
            <w:tcW w:w="1560" w:type="dxa"/>
          </w:tcPr>
          <w:p w:rsidR="00B768FF" w:rsidRPr="00B768FF" w:rsidRDefault="005F6B6C" w:rsidP="00B768FF">
            <w:pPr>
              <w:widowControl/>
              <w:suppressAutoHyphens/>
              <w:spacing w:before="120" w:after="120"/>
            </w:pPr>
            <w:r>
              <w:t>5210</w:t>
            </w:r>
          </w:p>
        </w:tc>
        <w:tc>
          <w:tcPr>
            <w:tcW w:w="8221" w:type="dxa"/>
          </w:tcPr>
          <w:p w:rsidR="00B768FF" w:rsidRPr="00B768FF" w:rsidRDefault="00B768FF" w:rsidP="00B768FF">
            <w:pPr>
              <w:widowControl/>
              <w:suppressAutoHyphens/>
              <w:spacing w:before="120" w:after="120"/>
            </w:pPr>
            <w:r w:rsidRPr="00B768FF">
              <w:t xml:space="preserve">Mothar crannúil ina bhfuil </w:t>
            </w:r>
            <w:r w:rsidRPr="003E3722">
              <w:rPr>
                <w:i/>
              </w:rPr>
              <w:t>Juniperus spp.</w:t>
            </w:r>
          </w:p>
        </w:tc>
      </w:tr>
      <w:tr w:rsidR="00B768FF" w:rsidRPr="00B768FF" w:rsidTr="00515469">
        <w:tc>
          <w:tcPr>
            <w:tcW w:w="1560" w:type="dxa"/>
          </w:tcPr>
          <w:p w:rsidR="00B768FF" w:rsidRPr="00B768FF" w:rsidRDefault="005F6B6C" w:rsidP="00B768FF">
            <w:pPr>
              <w:widowControl/>
              <w:suppressAutoHyphens/>
              <w:spacing w:before="120" w:after="120"/>
            </w:pPr>
            <w:r w:rsidRPr="00B768FF">
              <w:t>5</w:t>
            </w:r>
            <w:r>
              <w:t>220</w:t>
            </w:r>
          </w:p>
        </w:tc>
        <w:tc>
          <w:tcPr>
            <w:tcW w:w="8221" w:type="dxa"/>
          </w:tcPr>
          <w:p w:rsidR="00B768FF" w:rsidRPr="00B768FF" w:rsidRDefault="00B768FF" w:rsidP="00B768FF">
            <w:pPr>
              <w:widowControl/>
              <w:suppressAutoHyphens/>
              <w:spacing w:before="120" w:after="120"/>
            </w:pPr>
            <w:r w:rsidRPr="00B768FF">
              <w:t xml:space="preserve">Mothar crannúil ina bhfuil </w:t>
            </w:r>
            <w:r w:rsidRPr="003E3722">
              <w:rPr>
                <w:i/>
              </w:rPr>
              <w:t>Zyziphus</w:t>
            </w:r>
          </w:p>
        </w:tc>
      </w:tr>
      <w:tr w:rsidR="00B768FF" w:rsidRPr="00B768FF" w:rsidTr="00515469">
        <w:tc>
          <w:tcPr>
            <w:tcW w:w="1560" w:type="dxa"/>
          </w:tcPr>
          <w:p w:rsidR="00B768FF" w:rsidRPr="00B768FF" w:rsidRDefault="005F6B6C" w:rsidP="00B768FF">
            <w:pPr>
              <w:widowControl/>
              <w:suppressAutoHyphens/>
              <w:spacing w:before="120" w:after="120"/>
            </w:pPr>
            <w:r>
              <w:t>5230</w:t>
            </w:r>
          </w:p>
        </w:tc>
        <w:tc>
          <w:tcPr>
            <w:tcW w:w="8221" w:type="dxa"/>
          </w:tcPr>
          <w:p w:rsidR="00B768FF" w:rsidRPr="00B768FF" w:rsidRDefault="00B768FF" w:rsidP="00B768FF">
            <w:pPr>
              <w:widowControl/>
              <w:suppressAutoHyphens/>
              <w:spacing w:before="120" w:after="120"/>
            </w:pPr>
            <w:r w:rsidRPr="00B768FF">
              <w:t xml:space="preserve">Mothar crannúil ina bhfuil </w:t>
            </w:r>
            <w:r w:rsidRPr="003E3722">
              <w:rPr>
                <w:i/>
              </w:rPr>
              <w:t>Laurus nobilis</w:t>
            </w:r>
          </w:p>
        </w:tc>
      </w:tr>
      <w:tr w:rsidR="00B768FF" w:rsidRPr="00B768FF" w:rsidTr="00515469">
        <w:tc>
          <w:tcPr>
            <w:tcW w:w="1560" w:type="dxa"/>
          </w:tcPr>
          <w:p w:rsidR="00B768FF" w:rsidRPr="00B768FF" w:rsidRDefault="005F6B6C" w:rsidP="00B768FF">
            <w:pPr>
              <w:widowControl/>
              <w:suppressAutoHyphens/>
              <w:spacing w:before="120" w:after="120"/>
            </w:pPr>
            <w:r>
              <w:t>5310</w:t>
            </w:r>
          </w:p>
        </w:tc>
        <w:tc>
          <w:tcPr>
            <w:tcW w:w="8221" w:type="dxa"/>
          </w:tcPr>
          <w:p w:rsidR="00B768FF" w:rsidRPr="00B768FF" w:rsidRDefault="00B768FF" w:rsidP="00B768FF">
            <w:pPr>
              <w:widowControl/>
              <w:suppressAutoHyphens/>
              <w:spacing w:before="120" w:after="120"/>
            </w:pPr>
            <w:r w:rsidRPr="00B768FF">
              <w:t xml:space="preserve">Mothair </w:t>
            </w:r>
            <w:r w:rsidRPr="003E3722">
              <w:rPr>
                <w:i/>
              </w:rPr>
              <w:t>Laurus nobilis</w:t>
            </w:r>
          </w:p>
        </w:tc>
      </w:tr>
      <w:tr w:rsidR="00B768FF" w:rsidRPr="00B768FF" w:rsidTr="00515469">
        <w:tc>
          <w:tcPr>
            <w:tcW w:w="1560" w:type="dxa"/>
          </w:tcPr>
          <w:p w:rsidR="00B768FF" w:rsidRPr="00B768FF" w:rsidRDefault="005F6B6C" w:rsidP="00B768FF">
            <w:pPr>
              <w:widowControl/>
              <w:suppressAutoHyphens/>
              <w:spacing w:before="120" w:after="120"/>
            </w:pPr>
            <w:r>
              <w:t>5320</w:t>
            </w:r>
          </w:p>
        </w:tc>
        <w:tc>
          <w:tcPr>
            <w:tcW w:w="8221" w:type="dxa"/>
          </w:tcPr>
          <w:p w:rsidR="00B768FF" w:rsidRPr="00B768FF" w:rsidRDefault="00B768FF" w:rsidP="00B768FF">
            <w:pPr>
              <w:widowControl/>
              <w:suppressAutoHyphens/>
              <w:spacing w:before="120" w:after="120"/>
            </w:pPr>
            <w:r w:rsidRPr="00B768FF">
              <w:t xml:space="preserve">Foirmithe ísle </w:t>
            </w:r>
            <w:r w:rsidRPr="003E3722">
              <w:rPr>
                <w:i/>
              </w:rPr>
              <w:t>Euphorbia</w:t>
            </w:r>
            <w:r w:rsidRPr="00B768FF">
              <w:t xml:space="preserve"> gar d’aillte</w:t>
            </w:r>
          </w:p>
        </w:tc>
      </w:tr>
      <w:tr w:rsidR="00B768FF" w:rsidRPr="00B768FF" w:rsidTr="00515469">
        <w:tc>
          <w:tcPr>
            <w:tcW w:w="1560" w:type="dxa"/>
          </w:tcPr>
          <w:p w:rsidR="00B768FF" w:rsidRPr="00B768FF" w:rsidRDefault="005F6B6C" w:rsidP="00B768FF">
            <w:pPr>
              <w:widowControl/>
              <w:suppressAutoHyphens/>
              <w:spacing w:before="120" w:after="120"/>
            </w:pPr>
            <w:r>
              <w:t>5330</w:t>
            </w:r>
          </w:p>
        </w:tc>
        <w:tc>
          <w:tcPr>
            <w:tcW w:w="8221" w:type="dxa"/>
          </w:tcPr>
          <w:p w:rsidR="00B768FF" w:rsidRPr="00B768FF" w:rsidRDefault="00B768FF" w:rsidP="00B768FF">
            <w:pPr>
              <w:widowControl/>
              <w:suppressAutoHyphens/>
              <w:spacing w:before="120" w:after="120"/>
            </w:pPr>
            <w:r w:rsidRPr="00B768FF">
              <w:t>Scrobarnach theirmi-Mheánmhuirí agus scrobarnach réamhfhásach</w:t>
            </w:r>
          </w:p>
        </w:tc>
      </w:tr>
      <w:tr w:rsidR="00B768FF" w:rsidRPr="00B768FF" w:rsidTr="00515469">
        <w:tc>
          <w:tcPr>
            <w:tcW w:w="1560" w:type="dxa"/>
          </w:tcPr>
          <w:p w:rsidR="00B768FF" w:rsidRPr="00B768FF" w:rsidRDefault="005F6B6C" w:rsidP="00B768FF">
            <w:pPr>
              <w:widowControl/>
              <w:suppressAutoHyphens/>
              <w:spacing w:before="120" w:after="120"/>
            </w:pPr>
            <w:r>
              <w:t>5410</w:t>
            </w:r>
          </w:p>
        </w:tc>
        <w:tc>
          <w:tcPr>
            <w:tcW w:w="8221" w:type="dxa"/>
          </w:tcPr>
          <w:p w:rsidR="00B768FF" w:rsidRPr="00B768FF" w:rsidRDefault="00B768FF" w:rsidP="00B768FF">
            <w:pPr>
              <w:widowControl/>
              <w:suppressAutoHyphens/>
              <w:spacing w:before="120" w:after="120"/>
            </w:pPr>
            <w:r w:rsidRPr="003E3722">
              <w:rPr>
                <w:i/>
              </w:rPr>
              <w:t>Phryganas</w:t>
            </w:r>
            <w:r w:rsidRPr="00B768FF">
              <w:t xml:space="preserve"> ar bharr aillte sa Mheánmhuir Thiar (</w:t>
            </w:r>
            <w:r w:rsidRPr="003E3722">
              <w:rPr>
                <w:i/>
              </w:rPr>
              <w:t>Astragalo-Plantaginetum subulatae)</w:t>
            </w:r>
          </w:p>
        </w:tc>
      </w:tr>
      <w:tr w:rsidR="00B768FF" w:rsidRPr="00B768FF" w:rsidTr="00515469">
        <w:tc>
          <w:tcPr>
            <w:tcW w:w="1560" w:type="dxa"/>
          </w:tcPr>
          <w:p w:rsidR="00B768FF" w:rsidRPr="00B768FF" w:rsidRDefault="005F6B6C" w:rsidP="00B768FF">
            <w:pPr>
              <w:widowControl/>
              <w:suppressAutoHyphens/>
              <w:spacing w:before="120" w:after="120"/>
            </w:pPr>
            <w:r>
              <w:t>5420</w:t>
            </w:r>
          </w:p>
        </w:tc>
        <w:tc>
          <w:tcPr>
            <w:tcW w:w="8221" w:type="dxa"/>
          </w:tcPr>
          <w:p w:rsidR="00B768FF" w:rsidRPr="003E3722" w:rsidRDefault="00B768FF" w:rsidP="00B768FF">
            <w:pPr>
              <w:widowControl/>
              <w:suppressAutoHyphens/>
              <w:spacing w:before="120" w:after="120"/>
              <w:rPr>
                <w:i/>
              </w:rPr>
            </w:pPr>
            <w:r w:rsidRPr="003E3722">
              <w:rPr>
                <w:i/>
              </w:rPr>
              <w:t>Phryganas Sarcopoterium spinosum</w:t>
            </w:r>
          </w:p>
        </w:tc>
      </w:tr>
      <w:tr w:rsidR="00B768FF" w:rsidRPr="00B768FF" w:rsidTr="00515469">
        <w:tc>
          <w:tcPr>
            <w:tcW w:w="1560" w:type="dxa"/>
          </w:tcPr>
          <w:p w:rsidR="00B768FF" w:rsidRPr="00B768FF" w:rsidRDefault="005F6B6C" w:rsidP="00B768FF">
            <w:pPr>
              <w:widowControl/>
              <w:suppressAutoHyphens/>
              <w:spacing w:before="120" w:after="120"/>
            </w:pPr>
            <w:r>
              <w:t>5430</w:t>
            </w:r>
          </w:p>
        </w:tc>
        <w:tc>
          <w:tcPr>
            <w:tcW w:w="8221" w:type="dxa"/>
          </w:tcPr>
          <w:p w:rsidR="00B768FF" w:rsidRPr="00B768FF" w:rsidRDefault="00B768FF" w:rsidP="00B768FF">
            <w:pPr>
              <w:widowControl/>
              <w:suppressAutoHyphens/>
              <w:spacing w:before="120" w:after="120"/>
            </w:pPr>
            <w:r w:rsidRPr="003E3722">
              <w:rPr>
                <w:i/>
              </w:rPr>
              <w:t>Phryganas</w:t>
            </w:r>
            <w:r w:rsidRPr="00B768FF">
              <w:t xml:space="preserve"> eindéimeach de </w:t>
            </w:r>
            <w:r w:rsidRPr="003E3722">
              <w:rPr>
                <w:i/>
              </w:rPr>
              <w:t>Euphorbio-Verbascion</w:t>
            </w:r>
          </w:p>
        </w:tc>
      </w:tr>
    </w:tbl>
    <w:p w:rsidR="00E932BC" w:rsidRPr="00B768FF" w:rsidRDefault="00E932BC" w:rsidP="00B768FF">
      <w:pPr>
        <w:widowControl/>
        <w:suppressAutoHyphens/>
        <w:spacing w:before="120" w:after="120" w:line="360" w:lineRule="auto"/>
        <w:ind w:left="851" w:right="-1" w:hanging="851"/>
        <w:rPr>
          <w:b/>
        </w:rPr>
      </w:pPr>
      <w:r w:rsidRPr="00B768FF">
        <w:rPr>
          <w:b/>
        </w:rPr>
        <w:lastRenderedPageBreak/>
        <w:t>6.</w:t>
      </w:r>
      <w:r w:rsidRPr="00B768FF">
        <w:rPr>
          <w:b/>
        </w:rPr>
        <w:tab/>
        <w:t>GRÚPA 6: Gnáthóga carraigeacha agus duimhche</w:t>
      </w:r>
    </w:p>
    <w:tbl>
      <w:tblPr>
        <w:tblStyle w:val="TableGrid"/>
        <w:tblW w:w="9781" w:type="dxa"/>
        <w:tblInd w:w="-5" w:type="dxa"/>
        <w:tblLook w:val="04A0" w:firstRow="1" w:lastRow="0" w:firstColumn="1" w:lastColumn="0" w:noHBand="0" w:noVBand="1"/>
      </w:tblPr>
      <w:tblGrid>
        <w:gridCol w:w="1560"/>
        <w:gridCol w:w="8221"/>
      </w:tblGrid>
      <w:tr w:rsidR="00B768FF" w:rsidRPr="00B768FF" w:rsidTr="00515469">
        <w:tc>
          <w:tcPr>
            <w:tcW w:w="1560" w:type="dxa"/>
          </w:tcPr>
          <w:p w:rsidR="00B768FF" w:rsidRPr="00B768FF" w:rsidRDefault="003E3722" w:rsidP="00B768FF">
            <w:pPr>
              <w:widowControl/>
              <w:suppressAutoHyphens/>
              <w:spacing w:before="120" w:after="120"/>
            </w:pPr>
            <w:r w:rsidRPr="00B768FF">
              <w:t>Cód cineáil gnáthóige dá dtagraítear in Iarscríbhinn I de Threo</w:t>
            </w:r>
            <w:r>
              <w:t xml:space="preserve">ir 92/43/CEE ón gComhairle </w:t>
            </w:r>
          </w:p>
        </w:tc>
        <w:tc>
          <w:tcPr>
            <w:tcW w:w="8221" w:type="dxa"/>
          </w:tcPr>
          <w:p w:rsidR="00B768FF" w:rsidRPr="00B768FF" w:rsidRDefault="00B768FF" w:rsidP="00B768FF">
            <w:pPr>
              <w:widowControl/>
              <w:suppressAutoHyphens/>
              <w:spacing w:before="120" w:after="120"/>
            </w:pPr>
            <w:r w:rsidRPr="00B768FF">
              <w:t>Ainm cineáil gnáthóige dá dtagraítear in Iarscríbhinn I de Threoir 92/43/CEE ón gComhairle</w:t>
            </w:r>
          </w:p>
        </w:tc>
      </w:tr>
      <w:tr w:rsidR="003E3722" w:rsidRPr="00B768FF" w:rsidTr="00515469">
        <w:tc>
          <w:tcPr>
            <w:tcW w:w="9781" w:type="dxa"/>
            <w:gridSpan w:val="2"/>
            <w:shd w:val="clear" w:color="auto" w:fill="D9D9D9" w:themeFill="background1" w:themeFillShade="D9"/>
          </w:tcPr>
          <w:p w:rsidR="003E3722" w:rsidRPr="00B768FF" w:rsidRDefault="003E3722" w:rsidP="00B768FF">
            <w:pPr>
              <w:widowControl/>
              <w:suppressAutoHyphens/>
              <w:spacing w:before="120" w:after="120"/>
            </w:pPr>
            <w:r w:rsidRPr="00B768FF">
              <w:t>Aillte cósta, tránna, agus oileáiníní</w:t>
            </w:r>
          </w:p>
        </w:tc>
      </w:tr>
      <w:tr w:rsidR="00B768FF" w:rsidRPr="00B768FF" w:rsidTr="00515469">
        <w:tc>
          <w:tcPr>
            <w:tcW w:w="1560" w:type="dxa"/>
          </w:tcPr>
          <w:p w:rsidR="00B768FF" w:rsidRPr="00B768FF" w:rsidRDefault="003E3722" w:rsidP="00B768FF">
            <w:pPr>
              <w:widowControl/>
              <w:suppressAutoHyphens/>
              <w:spacing w:before="120" w:after="120"/>
            </w:pPr>
            <w:r>
              <w:t>1210</w:t>
            </w:r>
          </w:p>
        </w:tc>
        <w:tc>
          <w:tcPr>
            <w:tcW w:w="8221" w:type="dxa"/>
          </w:tcPr>
          <w:p w:rsidR="00B768FF" w:rsidRPr="00B768FF" w:rsidRDefault="00B768FF" w:rsidP="00B768FF">
            <w:pPr>
              <w:widowControl/>
              <w:suppressAutoHyphens/>
              <w:spacing w:before="120" w:after="120"/>
            </w:pPr>
            <w:r w:rsidRPr="00B768FF">
              <w:t>Fásra bliantúil in imeallbhoird síobáin</w:t>
            </w:r>
          </w:p>
        </w:tc>
      </w:tr>
      <w:tr w:rsidR="00B768FF" w:rsidRPr="00B768FF" w:rsidTr="00515469">
        <w:tc>
          <w:tcPr>
            <w:tcW w:w="1560" w:type="dxa"/>
          </w:tcPr>
          <w:p w:rsidR="00B768FF" w:rsidRPr="00B768FF" w:rsidRDefault="003E3722" w:rsidP="00B768FF">
            <w:pPr>
              <w:widowControl/>
              <w:suppressAutoHyphens/>
              <w:spacing w:before="120" w:after="120"/>
            </w:pPr>
            <w:r>
              <w:t>1220</w:t>
            </w:r>
          </w:p>
        </w:tc>
        <w:tc>
          <w:tcPr>
            <w:tcW w:w="8221" w:type="dxa"/>
          </w:tcPr>
          <w:p w:rsidR="00B768FF" w:rsidRPr="00B768FF" w:rsidRDefault="00B768FF" w:rsidP="00B768FF">
            <w:pPr>
              <w:widowControl/>
              <w:suppressAutoHyphens/>
              <w:spacing w:before="120" w:after="120"/>
            </w:pPr>
            <w:r w:rsidRPr="00B768FF">
              <w:t>Fásra ilbhliantúil in oitreacha duirlingí</w:t>
            </w:r>
          </w:p>
        </w:tc>
      </w:tr>
      <w:tr w:rsidR="00B768FF" w:rsidRPr="00B768FF" w:rsidTr="00515469">
        <w:tc>
          <w:tcPr>
            <w:tcW w:w="1560" w:type="dxa"/>
          </w:tcPr>
          <w:p w:rsidR="00B768FF" w:rsidRPr="00B768FF" w:rsidRDefault="003E3722" w:rsidP="00B768FF">
            <w:pPr>
              <w:widowControl/>
              <w:suppressAutoHyphens/>
              <w:spacing w:before="120" w:after="120"/>
            </w:pPr>
            <w:r>
              <w:t>1230</w:t>
            </w:r>
          </w:p>
        </w:tc>
        <w:tc>
          <w:tcPr>
            <w:tcW w:w="8221" w:type="dxa"/>
          </w:tcPr>
          <w:p w:rsidR="00B768FF" w:rsidRPr="00B768FF" w:rsidRDefault="00B768FF" w:rsidP="00B768FF">
            <w:pPr>
              <w:widowControl/>
              <w:suppressAutoHyphens/>
              <w:spacing w:before="120" w:after="120"/>
            </w:pPr>
            <w:r w:rsidRPr="00B768FF">
              <w:t>Aillte a bhfuil fásra orthu ar chósta an Atlantaigh agus ar chósta Mhuir Bhailt</w:t>
            </w:r>
          </w:p>
        </w:tc>
      </w:tr>
      <w:tr w:rsidR="00B768FF" w:rsidRPr="00B768FF" w:rsidTr="00515469">
        <w:tc>
          <w:tcPr>
            <w:tcW w:w="1560" w:type="dxa"/>
          </w:tcPr>
          <w:p w:rsidR="00B768FF" w:rsidRPr="00B768FF" w:rsidRDefault="003E3722" w:rsidP="00B768FF">
            <w:pPr>
              <w:widowControl/>
              <w:suppressAutoHyphens/>
              <w:spacing w:before="120" w:after="120"/>
            </w:pPr>
            <w:r>
              <w:t>1240</w:t>
            </w:r>
          </w:p>
        </w:tc>
        <w:tc>
          <w:tcPr>
            <w:tcW w:w="8221" w:type="dxa"/>
          </w:tcPr>
          <w:p w:rsidR="00B768FF" w:rsidRPr="00B768FF" w:rsidRDefault="00B768FF" w:rsidP="00B768FF">
            <w:pPr>
              <w:widowControl/>
              <w:suppressAutoHyphens/>
              <w:spacing w:before="120" w:after="120"/>
            </w:pPr>
            <w:r w:rsidRPr="00B768FF">
              <w:t xml:space="preserve">Aillte a bhfuil fásra orthu ar chósta na Meánmhara ar a bhfuil </w:t>
            </w:r>
            <w:r w:rsidRPr="003E3722">
              <w:rPr>
                <w:i/>
              </w:rPr>
              <w:t>Limonium spp</w:t>
            </w:r>
            <w:r w:rsidRPr="00B768FF">
              <w:t>. eindéimeach.</w:t>
            </w:r>
          </w:p>
        </w:tc>
      </w:tr>
      <w:tr w:rsidR="00B768FF" w:rsidRPr="00B768FF" w:rsidTr="00515469">
        <w:tc>
          <w:tcPr>
            <w:tcW w:w="1560" w:type="dxa"/>
          </w:tcPr>
          <w:p w:rsidR="00B768FF" w:rsidRPr="00B768FF" w:rsidRDefault="003E3722" w:rsidP="00B768FF">
            <w:pPr>
              <w:widowControl/>
              <w:suppressAutoHyphens/>
              <w:spacing w:before="120" w:after="120"/>
            </w:pPr>
            <w:r>
              <w:t>1250</w:t>
            </w:r>
          </w:p>
        </w:tc>
        <w:tc>
          <w:tcPr>
            <w:tcW w:w="8221" w:type="dxa"/>
          </w:tcPr>
          <w:p w:rsidR="00B768FF" w:rsidRPr="00B768FF" w:rsidRDefault="00B768FF" w:rsidP="00B768FF">
            <w:pPr>
              <w:widowControl/>
              <w:suppressAutoHyphens/>
              <w:spacing w:before="120" w:after="120"/>
            </w:pPr>
            <w:r w:rsidRPr="00B768FF">
              <w:t>Aillte a bhfuil fásra orthu ar a bhfuil flóra eindéimeach chóstaí na Macarainéise</w:t>
            </w:r>
          </w:p>
        </w:tc>
      </w:tr>
      <w:tr w:rsidR="00B768FF" w:rsidRPr="00B768FF" w:rsidTr="00515469">
        <w:tc>
          <w:tcPr>
            <w:tcW w:w="1560" w:type="dxa"/>
          </w:tcPr>
          <w:p w:rsidR="00B768FF" w:rsidRPr="00B768FF" w:rsidRDefault="003E3722" w:rsidP="00B768FF">
            <w:pPr>
              <w:widowControl/>
              <w:suppressAutoHyphens/>
              <w:spacing w:before="120" w:after="120"/>
            </w:pPr>
            <w:r>
              <w:t>1610</w:t>
            </w:r>
          </w:p>
        </w:tc>
        <w:tc>
          <w:tcPr>
            <w:tcW w:w="8221" w:type="dxa"/>
          </w:tcPr>
          <w:p w:rsidR="00B768FF" w:rsidRPr="00B768FF" w:rsidRDefault="00B768FF" w:rsidP="00B768FF">
            <w:pPr>
              <w:widowControl/>
              <w:suppressAutoHyphens/>
              <w:spacing w:before="120" w:after="120"/>
            </w:pPr>
            <w:r w:rsidRPr="00B768FF">
              <w:t>Oileáin eascracha Mhuir Bhailt ina bhfuil fásra ar thránna gainmheacha, tránna carraigeacha agus tránna scaineagáin agus fásra fo-chladach ann</w:t>
            </w:r>
          </w:p>
        </w:tc>
      </w:tr>
      <w:tr w:rsidR="00B768FF" w:rsidRPr="00B768FF" w:rsidTr="00515469">
        <w:tc>
          <w:tcPr>
            <w:tcW w:w="1560" w:type="dxa"/>
          </w:tcPr>
          <w:p w:rsidR="00B768FF" w:rsidRPr="00B768FF" w:rsidRDefault="003E3722" w:rsidP="00B768FF">
            <w:pPr>
              <w:widowControl/>
              <w:suppressAutoHyphens/>
              <w:spacing w:before="120" w:after="120"/>
            </w:pPr>
            <w:r>
              <w:t>1620</w:t>
            </w:r>
          </w:p>
        </w:tc>
        <w:tc>
          <w:tcPr>
            <w:tcW w:w="8221" w:type="dxa"/>
          </w:tcPr>
          <w:p w:rsidR="00B768FF" w:rsidRPr="00B768FF" w:rsidRDefault="00B768FF" w:rsidP="00B768FF">
            <w:pPr>
              <w:widowControl/>
              <w:suppressAutoHyphens/>
              <w:spacing w:before="120" w:after="120"/>
            </w:pPr>
            <w:r w:rsidRPr="00B768FF">
              <w:t>Oileáiníní agus oileáin bheaga bhóireacha Mhuir Bhailt</w:t>
            </w:r>
          </w:p>
        </w:tc>
      </w:tr>
      <w:tr w:rsidR="00B768FF" w:rsidRPr="00B768FF" w:rsidTr="00515469">
        <w:tc>
          <w:tcPr>
            <w:tcW w:w="1560" w:type="dxa"/>
          </w:tcPr>
          <w:p w:rsidR="00B768FF" w:rsidRPr="00B768FF" w:rsidRDefault="003E3722" w:rsidP="00B768FF">
            <w:pPr>
              <w:widowControl/>
              <w:suppressAutoHyphens/>
              <w:spacing w:before="120" w:after="120"/>
            </w:pPr>
            <w:r>
              <w:t>1640</w:t>
            </w:r>
          </w:p>
        </w:tc>
        <w:tc>
          <w:tcPr>
            <w:tcW w:w="8221" w:type="dxa"/>
          </w:tcPr>
          <w:p w:rsidR="00B768FF" w:rsidRPr="00B768FF" w:rsidRDefault="00B768FF" w:rsidP="00B768FF">
            <w:pPr>
              <w:widowControl/>
              <w:suppressAutoHyphens/>
              <w:spacing w:before="120" w:after="120"/>
            </w:pPr>
            <w:r w:rsidRPr="00B768FF">
              <w:t>Tránna gainmheacha bóireacha Mhuir Bhailt ar a bhfuil fásra ilbhliantúil</w:t>
            </w:r>
          </w:p>
        </w:tc>
      </w:tr>
      <w:tr w:rsidR="003E3722" w:rsidRPr="00B768FF" w:rsidTr="00515469">
        <w:tc>
          <w:tcPr>
            <w:tcW w:w="9781" w:type="dxa"/>
            <w:gridSpan w:val="2"/>
            <w:shd w:val="clear" w:color="auto" w:fill="D9D9D9" w:themeFill="background1" w:themeFillShade="D9"/>
          </w:tcPr>
          <w:p w:rsidR="003E3722" w:rsidRPr="00B768FF" w:rsidRDefault="003E3722" w:rsidP="00B768FF">
            <w:pPr>
              <w:widowControl/>
              <w:suppressAutoHyphens/>
              <w:spacing w:before="120" w:after="120"/>
            </w:pPr>
            <w:r w:rsidRPr="00B768FF">
              <w:t>Dumhcha cósta agus intíre</w:t>
            </w:r>
          </w:p>
        </w:tc>
      </w:tr>
      <w:tr w:rsidR="00B768FF" w:rsidRPr="00B768FF" w:rsidTr="00515469">
        <w:tc>
          <w:tcPr>
            <w:tcW w:w="1560" w:type="dxa"/>
          </w:tcPr>
          <w:p w:rsidR="00B768FF" w:rsidRPr="00B768FF" w:rsidRDefault="003E3722" w:rsidP="00B768FF">
            <w:pPr>
              <w:widowControl/>
              <w:suppressAutoHyphens/>
              <w:spacing w:before="120" w:after="120"/>
            </w:pPr>
            <w:r>
              <w:t>2110</w:t>
            </w:r>
          </w:p>
        </w:tc>
        <w:tc>
          <w:tcPr>
            <w:tcW w:w="8221" w:type="dxa"/>
          </w:tcPr>
          <w:p w:rsidR="00B768FF" w:rsidRPr="00B768FF" w:rsidRDefault="00B768FF" w:rsidP="00B768FF">
            <w:pPr>
              <w:widowControl/>
              <w:suppressAutoHyphens/>
              <w:spacing w:before="120" w:after="120"/>
            </w:pPr>
            <w:r w:rsidRPr="00B768FF">
              <w:t>Dumhcha aistreacha i dtús fáis</w:t>
            </w:r>
          </w:p>
        </w:tc>
      </w:tr>
      <w:tr w:rsidR="00B768FF" w:rsidRPr="00B768FF" w:rsidTr="00515469">
        <w:tc>
          <w:tcPr>
            <w:tcW w:w="1560" w:type="dxa"/>
          </w:tcPr>
          <w:p w:rsidR="00B768FF" w:rsidRPr="00B768FF" w:rsidRDefault="003E3722" w:rsidP="00B768FF">
            <w:pPr>
              <w:widowControl/>
              <w:suppressAutoHyphens/>
              <w:spacing w:before="120" w:after="120"/>
            </w:pPr>
            <w:r>
              <w:t>2120</w:t>
            </w:r>
          </w:p>
        </w:tc>
        <w:tc>
          <w:tcPr>
            <w:tcW w:w="8221" w:type="dxa"/>
          </w:tcPr>
          <w:p w:rsidR="00B768FF" w:rsidRPr="00B768FF" w:rsidRDefault="00B768FF" w:rsidP="00B768FF">
            <w:pPr>
              <w:widowControl/>
              <w:suppressAutoHyphens/>
              <w:spacing w:before="120" w:after="120"/>
            </w:pPr>
            <w:r w:rsidRPr="00B768FF">
              <w:t xml:space="preserve">Dumhcha aistreacha ar feadh líne an chladaigh ar a bhfuil </w:t>
            </w:r>
            <w:r w:rsidRPr="003E3722">
              <w:rPr>
                <w:i/>
              </w:rPr>
              <w:t>Ammophila arenaria</w:t>
            </w:r>
            <w:r w:rsidRPr="00B768FF">
              <w:t xml:space="preserve"> (‘dumhcha geala’)</w:t>
            </w:r>
          </w:p>
        </w:tc>
      </w:tr>
      <w:tr w:rsidR="00B768FF" w:rsidRPr="00B768FF" w:rsidTr="00515469">
        <w:tc>
          <w:tcPr>
            <w:tcW w:w="1560" w:type="dxa"/>
          </w:tcPr>
          <w:p w:rsidR="00B768FF" w:rsidRPr="00B768FF" w:rsidRDefault="003E3722" w:rsidP="00B768FF">
            <w:pPr>
              <w:widowControl/>
              <w:suppressAutoHyphens/>
              <w:spacing w:before="120" w:after="120"/>
            </w:pPr>
            <w:r>
              <w:t>2130</w:t>
            </w:r>
          </w:p>
        </w:tc>
        <w:tc>
          <w:tcPr>
            <w:tcW w:w="8221" w:type="dxa"/>
          </w:tcPr>
          <w:p w:rsidR="00B768FF" w:rsidRPr="00B768FF" w:rsidRDefault="00B768FF" w:rsidP="00B768FF">
            <w:pPr>
              <w:widowControl/>
              <w:suppressAutoHyphens/>
              <w:spacing w:before="120" w:after="120"/>
            </w:pPr>
            <w:r w:rsidRPr="00B768FF">
              <w:t>Dumhcha socra cósta ar a bhfuil fásra luibheach (‘dumhcha glasa’)</w:t>
            </w:r>
          </w:p>
        </w:tc>
      </w:tr>
      <w:tr w:rsidR="00B768FF" w:rsidRPr="00B768FF" w:rsidTr="00515469">
        <w:tc>
          <w:tcPr>
            <w:tcW w:w="1560" w:type="dxa"/>
          </w:tcPr>
          <w:p w:rsidR="00B768FF" w:rsidRPr="00B768FF" w:rsidRDefault="003E3722" w:rsidP="00B768FF">
            <w:pPr>
              <w:widowControl/>
              <w:suppressAutoHyphens/>
              <w:spacing w:before="120" w:after="120"/>
            </w:pPr>
            <w:r>
              <w:t>2140</w:t>
            </w:r>
          </w:p>
        </w:tc>
        <w:tc>
          <w:tcPr>
            <w:tcW w:w="8221" w:type="dxa"/>
          </w:tcPr>
          <w:p w:rsidR="00B768FF" w:rsidRPr="00B768FF" w:rsidRDefault="00B768FF" w:rsidP="00B768FF">
            <w:pPr>
              <w:widowControl/>
              <w:suppressAutoHyphens/>
              <w:spacing w:before="120" w:after="120"/>
            </w:pPr>
            <w:r w:rsidRPr="00B768FF">
              <w:t xml:space="preserve">Dumhcha díchailcithe socra ar a bhfuil </w:t>
            </w:r>
            <w:r w:rsidRPr="003E3722">
              <w:rPr>
                <w:i/>
              </w:rPr>
              <w:t>Empetrum nigrum</w:t>
            </w:r>
          </w:p>
        </w:tc>
      </w:tr>
      <w:tr w:rsidR="00B768FF" w:rsidRPr="00B768FF" w:rsidTr="00515469">
        <w:tc>
          <w:tcPr>
            <w:tcW w:w="1560" w:type="dxa"/>
          </w:tcPr>
          <w:p w:rsidR="00B768FF" w:rsidRPr="00B768FF" w:rsidRDefault="003E3722" w:rsidP="00B768FF">
            <w:pPr>
              <w:widowControl/>
              <w:suppressAutoHyphens/>
              <w:spacing w:before="120" w:after="120"/>
            </w:pPr>
            <w:r>
              <w:t>2150</w:t>
            </w:r>
          </w:p>
        </w:tc>
        <w:tc>
          <w:tcPr>
            <w:tcW w:w="8221" w:type="dxa"/>
          </w:tcPr>
          <w:p w:rsidR="00B768FF" w:rsidRPr="00B768FF" w:rsidRDefault="00B768FF" w:rsidP="00B768FF">
            <w:pPr>
              <w:widowControl/>
              <w:suppressAutoHyphens/>
              <w:spacing w:before="120" w:after="120"/>
            </w:pPr>
            <w:r w:rsidRPr="00B768FF">
              <w:t>Dumhcha díchailcithe socra Atlantacha (</w:t>
            </w:r>
            <w:r w:rsidRPr="003E3722">
              <w:rPr>
                <w:i/>
              </w:rPr>
              <w:t>Calluno-Ulicetea</w:t>
            </w:r>
            <w:r w:rsidRPr="00B768FF">
              <w:t>)</w:t>
            </w:r>
          </w:p>
        </w:tc>
      </w:tr>
      <w:tr w:rsidR="00B768FF" w:rsidRPr="00B768FF" w:rsidTr="00515469">
        <w:tc>
          <w:tcPr>
            <w:tcW w:w="1560" w:type="dxa"/>
          </w:tcPr>
          <w:p w:rsidR="00B768FF" w:rsidRPr="00B768FF" w:rsidRDefault="003E3722" w:rsidP="00B768FF">
            <w:pPr>
              <w:widowControl/>
              <w:suppressAutoHyphens/>
              <w:spacing w:before="120" w:after="120"/>
            </w:pPr>
            <w:r>
              <w:t>2160</w:t>
            </w:r>
          </w:p>
        </w:tc>
        <w:tc>
          <w:tcPr>
            <w:tcW w:w="8221" w:type="dxa"/>
          </w:tcPr>
          <w:p w:rsidR="00B768FF" w:rsidRPr="00B768FF" w:rsidRDefault="00B768FF" w:rsidP="00B768FF">
            <w:pPr>
              <w:widowControl/>
              <w:suppressAutoHyphens/>
              <w:spacing w:before="120" w:after="120"/>
            </w:pPr>
            <w:r w:rsidRPr="00B768FF">
              <w:t xml:space="preserve">Dumhcha ar a bhfuil </w:t>
            </w:r>
            <w:r w:rsidRPr="003E3722">
              <w:rPr>
                <w:i/>
              </w:rPr>
              <w:t>Hippophaë rhamnoides</w:t>
            </w:r>
          </w:p>
        </w:tc>
      </w:tr>
      <w:tr w:rsidR="00B768FF" w:rsidRPr="00B768FF" w:rsidTr="00515469">
        <w:tc>
          <w:tcPr>
            <w:tcW w:w="1560" w:type="dxa"/>
          </w:tcPr>
          <w:p w:rsidR="00B768FF" w:rsidRPr="00B768FF" w:rsidRDefault="003E3722" w:rsidP="00B768FF">
            <w:pPr>
              <w:widowControl/>
              <w:suppressAutoHyphens/>
              <w:spacing w:before="120" w:after="120"/>
            </w:pPr>
            <w:r>
              <w:t>2170</w:t>
            </w:r>
          </w:p>
        </w:tc>
        <w:tc>
          <w:tcPr>
            <w:tcW w:w="8221" w:type="dxa"/>
          </w:tcPr>
          <w:p w:rsidR="00B768FF" w:rsidRPr="00B768FF" w:rsidRDefault="00B768FF" w:rsidP="00B768FF">
            <w:pPr>
              <w:widowControl/>
              <w:suppressAutoHyphens/>
              <w:spacing w:before="120" w:after="120"/>
            </w:pPr>
            <w:r w:rsidRPr="00B768FF">
              <w:t xml:space="preserve">Dumhcha ar a bhfuil </w:t>
            </w:r>
            <w:r w:rsidRPr="003E3722">
              <w:rPr>
                <w:i/>
              </w:rPr>
              <w:t>Salix repens ssp. argentea (Salicion arenariae)</w:t>
            </w:r>
          </w:p>
        </w:tc>
      </w:tr>
      <w:tr w:rsidR="00B768FF" w:rsidRPr="00B768FF" w:rsidTr="00515469">
        <w:tc>
          <w:tcPr>
            <w:tcW w:w="1560" w:type="dxa"/>
          </w:tcPr>
          <w:p w:rsidR="00B768FF" w:rsidRPr="00B768FF" w:rsidRDefault="003E3722" w:rsidP="00B768FF">
            <w:pPr>
              <w:widowControl/>
              <w:suppressAutoHyphens/>
              <w:spacing w:before="120" w:after="120"/>
            </w:pPr>
            <w:r w:rsidRPr="00B768FF">
              <w:t>2180</w:t>
            </w:r>
          </w:p>
        </w:tc>
        <w:tc>
          <w:tcPr>
            <w:tcW w:w="8221" w:type="dxa"/>
          </w:tcPr>
          <w:p w:rsidR="00B768FF" w:rsidRPr="00B768FF" w:rsidRDefault="00B768FF" w:rsidP="00B768FF">
            <w:pPr>
              <w:widowControl/>
              <w:suppressAutoHyphens/>
              <w:spacing w:before="120" w:after="120"/>
            </w:pPr>
            <w:r w:rsidRPr="00B768FF">
              <w:t>Dumhcha coillteacha réigiún an Atlantaigh, an réigiúin ilchríochaigh agus an réigiúin bhóirigh</w:t>
            </w:r>
          </w:p>
        </w:tc>
      </w:tr>
      <w:tr w:rsidR="00B768FF" w:rsidRPr="00B768FF" w:rsidTr="00515469">
        <w:tc>
          <w:tcPr>
            <w:tcW w:w="1560" w:type="dxa"/>
          </w:tcPr>
          <w:p w:rsidR="00B768FF" w:rsidRPr="00B768FF" w:rsidRDefault="003E3722" w:rsidP="00B768FF">
            <w:pPr>
              <w:widowControl/>
              <w:suppressAutoHyphens/>
              <w:spacing w:before="120" w:after="120"/>
            </w:pPr>
            <w:r>
              <w:lastRenderedPageBreak/>
              <w:t>2190</w:t>
            </w:r>
          </w:p>
        </w:tc>
        <w:tc>
          <w:tcPr>
            <w:tcW w:w="8221" w:type="dxa"/>
          </w:tcPr>
          <w:p w:rsidR="00B768FF" w:rsidRPr="00B768FF" w:rsidRDefault="00B768FF" w:rsidP="00B768FF">
            <w:pPr>
              <w:widowControl/>
              <w:suppressAutoHyphens/>
              <w:spacing w:before="120" w:after="120"/>
            </w:pPr>
            <w:r w:rsidRPr="00B768FF">
              <w:t>Lagáin duimhche bhogthaise</w:t>
            </w:r>
          </w:p>
        </w:tc>
      </w:tr>
      <w:tr w:rsidR="00B768FF" w:rsidRPr="00B768FF" w:rsidTr="00515469">
        <w:tc>
          <w:tcPr>
            <w:tcW w:w="1560" w:type="dxa"/>
          </w:tcPr>
          <w:p w:rsidR="00B768FF" w:rsidRPr="00B768FF" w:rsidRDefault="003E3722" w:rsidP="00B768FF">
            <w:pPr>
              <w:widowControl/>
              <w:suppressAutoHyphens/>
              <w:spacing w:before="120" w:after="120"/>
            </w:pPr>
            <w:r>
              <w:t>2210</w:t>
            </w:r>
          </w:p>
        </w:tc>
        <w:tc>
          <w:tcPr>
            <w:tcW w:w="8221" w:type="dxa"/>
          </w:tcPr>
          <w:p w:rsidR="00B768FF" w:rsidRPr="00B768FF" w:rsidRDefault="00B768FF" w:rsidP="00B768FF">
            <w:pPr>
              <w:widowControl/>
              <w:suppressAutoHyphens/>
              <w:spacing w:before="120" w:after="120"/>
            </w:pPr>
            <w:r w:rsidRPr="00B768FF">
              <w:t xml:space="preserve">Dumhcha socra trá ar a bhfuil </w:t>
            </w:r>
            <w:r w:rsidRPr="003E3722">
              <w:rPr>
                <w:i/>
              </w:rPr>
              <w:t>Crucianellion maritimae</w:t>
            </w:r>
          </w:p>
        </w:tc>
      </w:tr>
      <w:tr w:rsidR="00B768FF" w:rsidRPr="00B768FF" w:rsidTr="00515469">
        <w:tc>
          <w:tcPr>
            <w:tcW w:w="1560" w:type="dxa"/>
          </w:tcPr>
          <w:p w:rsidR="00B768FF" w:rsidRPr="00B768FF" w:rsidRDefault="003E3722" w:rsidP="00B768FF">
            <w:pPr>
              <w:widowControl/>
              <w:suppressAutoHyphens/>
              <w:spacing w:before="120" w:after="120"/>
            </w:pPr>
            <w:r>
              <w:t>2220</w:t>
            </w:r>
          </w:p>
        </w:tc>
        <w:tc>
          <w:tcPr>
            <w:tcW w:w="8221" w:type="dxa"/>
          </w:tcPr>
          <w:p w:rsidR="00B768FF" w:rsidRPr="00B768FF" w:rsidRDefault="00B768FF" w:rsidP="00B768FF">
            <w:pPr>
              <w:widowControl/>
              <w:suppressAutoHyphens/>
              <w:spacing w:before="120" w:after="120"/>
            </w:pPr>
            <w:r w:rsidRPr="00B768FF">
              <w:t xml:space="preserve">Dumhcha ar a bhfuil </w:t>
            </w:r>
            <w:r w:rsidRPr="003E3722">
              <w:rPr>
                <w:i/>
              </w:rPr>
              <w:t>Euphorbia terracina</w:t>
            </w:r>
          </w:p>
        </w:tc>
      </w:tr>
      <w:tr w:rsidR="00B768FF" w:rsidRPr="00B768FF" w:rsidTr="00515469">
        <w:tc>
          <w:tcPr>
            <w:tcW w:w="1560" w:type="dxa"/>
          </w:tcPr>
          <w:p w:rsidR="00B768FF" w:rsidRPr="00B768FF" w:rsidRDefault="003E3722" w:rsidP="00B768FF">
            <w:pPr>
              <w:widowControl/>
              <w:suppressAutoHyphens/>
              <w:spacing w:before="120" w:after="120"/>
            </w:pPr>
            <w:r>
              <w:t>2230</w:t>
            </w:r>
          </w:p>
        </w:tc>
        <w:tc>
          <w:tcPr>
            <w:tcW w:w="8221" w:type="dxa"/>
          </w:tcPr>
          <w:p w:rsidR="00B768FF" w:rsidRPr="00B768FF" w:rsidRDefault="00B768FF" w:rsidP="00B768FF">
            <w:pPr>
              <w:widowControl/>
              <w:suppressAutoHyphens/>
              <w:spacing w:before="120" w:after="120"/>
            </w:pPr>
            <w:r w:rsidRPr="00B768FF">
              <w:t xml:space="preserve">Féarthailte duimhche </w:t>
            </w:r>
            <w:r w:rsidRPr="003E3722">
              <w:rPr>
                <w:i/>
              </w:rPr>
              <w:t>Malcolmietalia</w:t>
            </w:r>
          </w:p>
        </w:tc>
      </w:tr>
      <w:tr w:rsidR="00B768FF" w:rsidRPr="00B768FF" w:rsidTr="00515469">
        <w:tc>
          <w:tcPr>
            <w:tcW w:w="1560" w:type="dxa"/>
          </w:tcPr>
          <w:p w:rsidR="00B768FF" w:rsidRPr="00B768FF" w:rsidRDefault="003E3722" w:rsidP="00B768FF">
            <w:pPr>
              <w:widowControl/>
              <w:suppressAutoHyphens/>
              <w:spacing w:before="120" w:after="120"/>
            </w:pPr>
            <w:r>
              <w:t>2240</w:t>
            </w:r>
          </w:p>
        </w:tc>
        <w:tc>
          <w:tcPr>
            <w:tcW w:w="8221" w:type="dxa"/>
          </w:tcPr>
          <w:p w:rsidR="00B768FF" w:rsidRPr="00B768FF" w:rsidRDefault="00B768FF" w:rsidP="00B768FF">
            <w:pPr>
              <w:widowControl/>
              <w:suppressAutoHyphens/>
              <w:spacing w:before="120" w:after="120"/>
            </w:pPr>
            <w:r w:rsidRPr="00B768FF">
              <w:t xml:space="preserve">Féarthailte duimhche de </w:t>
            </w:r>
            <w:r w:rsidRPr="003E3722">
              <w:rPr>
                <w:i/>
              </w:rPr>
              <w:t>Brachypodietalia</w:t>
            </w:r>
            <w:r w:rsidRPr="00B768FF">
              <w:t xml:space="preserve"> ar a bhfuil bliantóga</w:t>
            </w:r>
          </w:p>
        </w:tc>
      </w:tr>
      <w:tr w:rsidR="00B768FF" w:rsidRPr="00B768FF" w:rsidTr="00515469">
        <w:tc>
          <w:tcPr>
            <w:tcW w:w="1560" w:type="dxa"/>
          </w:tcPr>
          <w:p w:rsidR="00B768FF" w:rsidRPr="00B768FF" w:rsidRDefault="003E3722" w:rsidP="00B768FF">
            <w:pPr>
              <w:widowControl/>
              <w:suppressAutoHyphens/>
              <w:spacing w:before="120" w:after="120"/>
            </w:pPr>
            <w:r>
              <w:t>2250</w:t>
            </w:r>
          </w:p>
        </w:tc>
        <w:tc>
          <w:tcPr>
            <w:tcW w:w="8221" w:type="dxa"/>
          </w:tcPr>
          <w:p w:rsidR="00B768FF" w:rsidRPr="00B768FF" w:rsidRDefault="00B768FF" w:rsidP="00B768FF">
            <w:pPr>
              <w:widowControl/>
              <w:suppressAutoHyphens/>
              <w:spacing w:before="120" w:after="120"/>
            </w:pPr>
            <w:r w:rsidRPr="00B768FF">
              <w:t xml:space="preserve">Dumhcha cósta ar a bhfuil </w:t>
            </w:r>
            <w:r w:rsidRPr="003E3722">
              <w:rPr>
                <w:i/>
              </w:rPr>
              <w:t>Juniperus spp.</w:t>
            </w:r>
          </w:p>
        </w:tc>
      </w:tr>
      <w:tr w:rsidR="00B768FF" w:rsidRPr="00B768FF" w:rsidTr="00515469">
        <w:tc>
          <w:tcPr>
            <w:tcW w:w="1560" w:type="dxa"/>
          </w:tcPr>
          <w:p w:rsidR="00B768FF" w:rsidRPr="00B768FF" w:rsidRDefault="003E3722" w:rsidP="00B768FF">
            <w:pPr>
              <w:widowControl/>
              <w:suppressAutoHyphens/>
              <w:spacing w:before="120" w:after="120"/>
            </w:pPr>
            <w:r>
              <w:t>2260</w:t>
            </w:r>
          </w:p>
        </w:tc>
        <w:tc>
          <w:tcPr>
            <w:tcW w:w="8221" w:type="dxa"/>
          </w:tcPr>
          <w:p w:rsidR="00B768FF" w:rsidRPr="00B768FF" w:rsidRDefault="00B768FF" w:rsidP="00B768FF">
            <w:pPr>
              <w:widowControl/>
              <w:suppressAutoHyphens/>
              <w:spacing w:before="120" w:after="120"/>
            </w:pPr>
            <w:r w:rsidRPr="00B768FF">
              <w:t>Scrobarnacha scléireadhuilleacha duimhche Cisto</w:t>
            </w:r>
            <w:r w:rsidRPr="003E3722">
              <w:rPr>
                <w:i/>
              </w:rPr>
              <w:t>-Lavenduletalia</w:t>
            </w:r>
          </w:p>
        </w:tc>
      </w:tr>
      <w:tr w:rsidR="00B768FF" w:rsidRPr="00B768FF" w:rsidTr="00515469">
        <w:tc>
          <w:tcPr>
            <w:tcW w:w="1560" w:type="dxa"/>
          </w:tcPr>
          <w:p w:rsidR="00B768FF" w:rsidRPr="00B768FF" w:rsidRDefault="003E3722" w:rsidP="00B768FF">
            <w:pPr>
              <w:widowControl/>
              <w:suppressAutoHyphens/>
              <w:spacing w:before="120" w:after="120"/>
            </w:pPr>
            <w:r>
              <w:t>2270</w:t>
            </w:r>
          </w:p>
        </w:tc>
        <w:tc>
          <w:tcPr>
            <w:tcW w:w="8221" w:type="dxa"/>
          </w:tcPr>
          <w:p w:rsidR="00B768FF" w:rsidRPr="00B768FF" w:rsidRDefault="00B768FF" w:rsidP="00B768FF">
            <w:pPr>
              <w:widowControl/>
              <w:suppressAutoHyphens/>
              <w:spacing w:before="120" w:after="120"/>
            </w:pPr>
            <w:r w:rsidRPr="00B768FF">
              <w:t xml:space="preserve">Dumhcha coillteacha ar a bhfuil </w:t>
            </w:r>
            <w:r w:rsidRPr="003E3722">
              <w:rPr>
                <w:i/>
              </w:rPr>
              <w:t>Pinus pinea</w:t>
            </w:r>
            <w:r w:rsidRPr="00B768FF">
              <w:t xml:space="preserve"> agus/nó </w:t>
            </w:r>
            <w:r w:rsidRPr="003E3722">
              <w:rPr>
                <w:i/>
              </w:rPr>
              <w:t>Pinus pinaster</w:t>
            </w:r>
          </w:p>
        </w:tc>
      </w:tr>
      <w:tr w:rsidR="00B768FF" w:rsidRPr="00B768FF" w:rsidTr="00515469">
        <w:tc>
          <w:tcPr>
            <w:tcW w:w="1560" w:type="dxa"/>
          </w:tcPr>
          <w:p w:rsidR="00B768FF" w:rsidRPr="00B768FF" w:rsidRDefault="003E3722" w:rsidP="00B768FF">
            <w:pPr>
              <w:widowControl/>
              <w:suppressAutoHyphens/>
              <w:spacing w:before="120" w:after="120"/>
            </w:pPr>
            <w:r>
              <w:t>2310</w:t>
            </w:r>
          </w:p>
        </w:tc>
        <w:tc>
          <w:tcPr>
            <w:tcW w:w="8221" w:type="dxa"/>
          </w:tcPr>
          <w:p w:rsidR="00B768FF" w:rsidRPr="00B768FF" w:rsidRDefault="00B768FF" w:rsidP="00B768FF">
            <w:pPr>
              <w:widowControl/>
              <w:suppressAutoHyphens/>
              <w:spacing w:before="120" w:after="120"/>
            </w:pPr>
            <w:r w:rsidRPr="00B768FF">
              <w:t xml:space="preserve">Fraochmhánna gainmheacha tirime ar a bhfuil </w:t>
            </w:r>
            <w:r w:rsidRPr="003E3722">
              <w:rPr>
                <w:i/>
              </w:rPr>
              <w:t>Calluna</w:t>
            </w:r>
            <w:r w:rsidRPr="00B768FF">
              <w:t xml:space="preserve"> agus </w:t>
            </w:r>
            <w:r w:rsidRPr="003E3722">
              <w:rPr>
                <w:i/>
              </w:rPr>
              <w:t>Genista</w:t>
            </w:r>
          </w:p>
        </w:tc>
      </w:tr>
      <w:tr w:rsidR="00B768FF" w:rsidRPr="00B768FF" w:rsidTr="00515469">
        <w:tc>
          <w:tcPr>
            <w:tcW w:w="1560" w:type="dxa"/>
          </w:tcPr>
          <w:p w:rsidR="00B768FF" w:rsidRPr="00B768FF" w:rsidRDefault="003E3722" w:rsidP="00B768FF">
            <w:pPr>
              <w:widowControl/>
              <w:suppressAutoHyphens/>
              <w:spacing w:before="120" w:after="120"/>
            </w:pPr>
            <w:r>
              <w:t>2320</w:t>
            </w:r>
          </w:p>
        </w:tc>
        <w:tc>
          <w:tcPr>
            <w:tcW w:w="8221" w:type="dxa"/>
          </w:tcPr>
          <w:p w:rsidR="00B768FF" w:rsidRPr="00B768FF" w:rsidRDefault="00B768FF" w:rsidP="00B768FF">
            <w:pPr>
              <w:widowControl/>
              <w:suppressAutoHyphens/>
              <w:spacing w:before="120" w:after="120"/>
            </w:pPr>
            <w:r w:rsidRPr="00B768FF">
              <w:t xml:space="preserve">Fraochmhánna gainmheacha tirime ar a bhfuil </w:t>
            </w:r>
            <w:r w:rsidRPr="003E3722">
              <w:rPr>
                <w:i/>
              </w:rPr>
              <w:t>Calluna</w:t>
            </w:r>
            <w:r w:rsidRPr="00B768FF">
              <w:t xml:space="preserve"> agus </w:t>
            </w:r>
            <w:r w:rsidRPr="003E3722">
              <w:rPr>
                <w:i/>
              </w:rPr>
              <w:t>Empetrum nigrum</w:t>
            </w:r>
          </w:p>
        </w:tc>
      </w:tr>
      <w:tr w:rsidR="00B768FF" w:rsidRPr="00B768FF" w:rsidTr="00515469">
        <w:tc>
          <w:tcPr>
            <w:tcW w:w="1560" w:type="dxa"/>
          </w:tcPr>
          <w:p w:rsidR="00B768FF" w:rsidRPr="00B768FF" w:rsidRDefault="003E3722" w:rsidP="00B768FF">
            <w:pPr>
              <w:widowControl/>
              <w:suppressAutoHyphens/>
              <w:spacing w:before="120" w:after="120"/>
            </w:pPr>
            <w:r>
              <w:t>2330</w:t>
            </w:r>
          </w:p>
        </w:tc>
        <w:tc>
          <w:tcPr>
            <w:tcW w:w="8221" w:type="dxa"/>
          </w:tcPr>
          <w:p w:rsidR="00B768FF" w:rsidRPr="00B768FF" w:rsidRDefault="00B768FF" w:rsidP="00B768FF">
            <w:pPr>
              <w:widowControl/>
              <w:suppressAutoHyphens/>
              <w:spacing w:before="120" w:after="120"/>
            </w:pPr>
            <w:r w:rsidRPr="00B768FF">
              <w:t xml:space="preserve">Dumhcha intíre ar a bhfuil féarthailte oscailte </w:t>
            </w:r>
            <w:r w:rsidRPr="003E3722">
              <w:rPr>
                <w:i/>
              </w:rPr>
              <w:t>Corynephorus</w:t>
            </w:r>
            <w:r w:rsidRPr="00B768FF">
              <w:t xml:space="preserve"> agus </w:t>
            </w:r>
            <w:r w:rsidRPr="003E3722">
              <w:rPr>
                <w:i/>
              </w:rPr>
              <w:t>Agrostis</w:t>
            </w:r>
          </w:p>
        </w:tc>
      </w:tr>
      <w:tr w:rsidR="00B768FF" w:rsidRPr="00B768FF" w:rsidTr="00515469">
        <w:tc>
          <w:tcPr>
            <w:tcW w:w="1560" w:type="dxa"/>
          </w:tcPr>
          <w:p w:rsidR="00B768FF" w:rsidRPr="00B768FF" w:rsidRDefault="003E3722" w:rsidP="00B768FF">
            <w:pPr>
              <w:widowControl/>
              <w:suppressAutoHyphens/>
              <w:spacing w:before="120" w:after="120"/>
            </w:pPr>
            <w:r>
              <w:t>2340</w:t>
            </w:r>
          </w:p>
        </w:tc>
        <w:tc>
          <w:tcPr>
            <w:tcW w:w="8221" w:type="dxa"/>
          </w:tcPr>
          <w:p w:rsidR="00B768FF" w:rsidRPr="00B768FF" w:rsidRDefault="00B768FF" w:rsidP="00B768FF">
            <w:pPr>
              <w:widowControl/>
              <w:suppressAutoHyphens/>
              <w:spacing w:before="120" w:after="120"/>
            </w:pPr>
            <w:r w:rsidRPr="00B768FF">
              <w:t>Dumhcha intíre Panónacha</w:t>
            </w:r>
          </w:p>
        </w:tc>
      </w:tr>
      <w:tr w:rsidR="00B768FF" w:rsidRPr="00B768FF" w:rsidTr="00515469">
        <w:tc>
          <w:tcPr>
            <w:tcW w:w="1560" w:type="dxa"/>
          </w:tcPr>
          <w:p w:rsidR="00B768FF" w:rsidRPr="00B768FF" w:rsidRDefault="003E3722" w:rsidP="00B768FF">
            <w:pPr>
              <w:widowControl/>
              <w:suppressAutoHyphens/>
              <w:spacing w:before="120" w:after="120"/>
            </w:pPr>
            <w:r>
              <w:t>91N0</w:t>
            </w:r>
          </w:p>
        </w:tc>
        <w:tc>
          <w:tcPr>
            <w:tcW w:w="8221" w:type="dxa"/>
          </w:tcPr>
          <w:p w:rsidR="00B768FF" w:rsidRPr="00B768FF" w:rsidRDefault="00B768FF" w:rsidP="00B768FF">
            <w:pPr>
              <w:widowControl/>
              <w:suppressAutoHyphens/>
              <w:spacing w:before="120" w:after="120"/>
            </w:pPr>
            <w:r w:rsidRPr="00B768FF">
              <w:t>Mothar duimhche intíre Panónach (</w:t>
            </w:r>
            <w:r w:rsidRPr="003E3722">
              <w:rPr>
                <w:i/>
              </w:rPr>
              <w:t>Junipero-Populetum albae</w:t>
            </w:r>
            <w:r w:rsidRPr="00B768FF">
              <w:t>)</w:t>
            </w:r>
          </w:p>
        </w:tc>
      </w:tr>
      <w:tr w:rsidR="003E3722" w:rsidRPr="00B768FF" w:rsidTr="00515469">
        <w:tc>
          <w:tcPr>
            <w:tcW w:w="9781" w:type="dxa"/>
            <w:gridSpan w:val="2"/>
            <w:shd w:val="clear" w:color="auto" w:fill="D9D9D9" w:themeFill="background1" w:themeFillShade="D9"/>
          </w:tcPr>
          <w:p w:rsidR="003E3722" w:rsidRPr="00B768FF" w:rsidRDefault="003E3722" w:rsidP="00B768FF">
            <w:pPr>
              <w:widowControl/>
              <w:suppressAutoHyphens/>
              <w:spacing w:before="120" w:after="120"/>
            </w:pPr>
            <w:r w:rsidRPr="00B768FF">
              <w:t>Gnáthóga carraigeacha</w:t>
            </w:r>
          </w:p>
        </w:tc>
      </w:tr>
      <w:tr w:rsidR="00B768FF" w:rsidRPr="00B768FF" w:rsidTr="00515469">
        <w:tc>
          <w:tcPr>
            <w:tcW w:w="1560" w:type="dxa"/>
          </w:tcPr>
          <w:p w:rsidR="00B768FF" w:rsidRPr="00B768FF" w:rsidRDefault="003E3722" w:rsidP="00B768FF">
            <w:pPr>
              <w:widowControl/>
              <w:suppressAutoHyphens/>
              <w:spacing w:before="120" w:after="120"/>
            </w:pPr>
            <w:r>
              <w:t>8110</w:t>
            </w:r>
          </w:p>
        </w:tc>
        <w:tc>
          <w:tcPr>
            <w:tcW w:w="8221" w:type="dxa"/>
          </w:tcPr>
          <w:p w:rsidR="00B768FF" w:rsidRPr="00B768FF" w:rsidRDefault="00B768FF" w:rsidP="00B768FF">
            <w:pPr>
              <w:widowControl/>
              <w:suppressAutoHyphens/>
              <w:spacing w:before="120" w:after="120"/>
            </w:pPr>
            <w:r w:rsidRPr="00B768FF">
              <w:t>Scileach siliciúil ar leibhéil sléibhe aníos go leibhéil sneachta (</w:t>
            </w:r>
            <w:r w:rsidRPr="003E3722">
              <w:rPr>
                <w:i/>
              </w:rPr>
              <w:t>Androsacetalia alpinae</w:t>
            </w:r>
            <w:r w:rsidRPr="00B768FF">
              <w:t xml:space="preserve"> agus </w:t>
            </w:r>
            <w:r w:rsidRPr="003E3722">
              <w:rPr>
                <w:i/>
              </w:rPr>
              <w:t>Galeopsietalia ladani)</w:t>
            </w:r>
          </w:p>
        </w:tc>
      </w:tr>
      <w:tr w:rsidR="00B768FF" w:rsidRPr="00B768FF" w:rsidTr="00515469">
        <w:tc>
          <w:tcPr>
            <w:tcW w:w="1560" w:type="dxa"/>
          </w:tcPr>
          <w:p w:rsidR="00B768FF" w:rsidRPr="00B768FF" w:rsidRDefault="003E3722" w:rsidP="00B768FF">
            <w:pPr>
              <w:widowControl/>
              <w:suppressAutoHyphens/>
              <w:spacing w:before="120" w:after="120"/>
            </w:pPr>
            <w:r>
              <w:t>8120</w:t>
            </w:r>
          </w:p>
        </w:tc>
        <w:tc>
          <w:tcPr>
            <w:tcW w:w="8221" w:type="dxa"/>
          </w:tcPr>
          <w:p w:rsidR="00B768FF" w:rsidRPr="00B768FF" w:rsidRDefault="00B768FF" w:rsidP="00B768FF">
            <w:pPr>
              <w:widowControl/>
              <w:suppressAutoHyphens/>
              <w:spacing w:before="120" w:after="120"/>
            </w:pPr>
            <w:r w:rsidRPr="00B768FF">
              <w:t>Scileach cailcreach agus cailc-shiosta ar leibhéil sléibhe aníos go leibhéil Alpacha (</w:t>
            </w:r>
            <w:r w:rsidRPr="003E3722">
              <w:rPr>
                <w:i/>
              </w:rPr>
              <w:t>Thlaspietea rotundifolii)</w:t>
            </w:r>
          </w:p>
        </w:tc>
      </w:tr>
      <w:tr w:rsidR="00B768FF" w:rsidRPr="00B768FF" w:rsidTr="00515469">
        <w:tc>
          <w:tcPr>
            <w:tcW w:w="1560" w:type="dxa"/>
          </w:tcPr>
          <w:p w:rsidR="00B768FF" w:rsidRPr="00B768FF" w:rsidRDefault="003E3722" w:rsidP="00B768FF">
            <w:pPr>
              <w:widowControl/>
              <w:suppressAutoHyphens/>
              <w:spacing w:before="120" w:after="120"/>
            </w:pPr>
            <w:r>
              <w:t>8130</w:t>
            </w:r>
          </w:p>
        </w:tc>
        <w:tc>
          <w:tcPr>
            <w:tcW w:w="8221" w:type="dxa"/>
          </w:tcPr>
          <w:p w:rsidR="00B768FF" w:rsidRPr="00B768FF" w:rsidRDefault="00B768FF" w:rsidP="00B768FF">
            <w:pPr>
              <w:widowControl/>
              <w:suppressAutoHyphens/>
              <w:spacing w:before="120" w:after="120"/>
            </w:pPr>
            <w:r w:rsidRPr="00B768FF">
              <w:t>Scileach na Meánmhara thiar agus scileach teirmeafileach</w:t>
            </w:r>
          </w:p>
        </w:tc>
      </w:tr>
      <w:tr w:rsidR="00B768FF" w:rsidRPr="00B768FF" w:rsidTr="00515469">
        <w:tc>
          <w:tcPr>
            <w:tcW w:w="1560" w:type="dxa"/>
          </w:tcPr>
          <w:p w:rsidR="00B768FF" w:rsidRPr="00B768FF" w:rsidRDefault="003E3722" w:rsidP="00B768FF">
            <w:pPr>
              <w:widowControl/>
              <w:suppressAutoHyphens/>
              <w:spacing w:before="120" w:after="120"/>
            </w:pPr>
            <w:r>
              <w:t>8140</w:t>
            </w:r>
          </w:p>
        </w:tc>
        <w:tc>
          <w:tcPr>
            <w:tcW w:w="8221" w:type="dxa"/>
          </w:tcPr>
          <w:p w:rsidR="00B768FF" w:rsidRPr="00B768FF" w:rsidRDefault="00B768FF" w:rsidP="00B768FF">
            <w:pPr>
              <w:widowControl/>
              <w:suppressAutoHyphens/>
              <w:spacing w:before="120" w:after="120"/>
            </w:pPr>
            <w:r w:rsidRPr="00B768FF">
              <w:t>Scileach na Meánmhara Thoir</w:t>
            </w:r>
          </w:p>
        </w:tc>
      </w:tr>
      <w:tr w:rsidR="00B768FF" w:rsidRPr="00B768FF" w:rsidTr="00515469">
        <w:tc>
          <w:tcPr>
            <w:tcW w:w="1560" w:type="dxa"/>
          </w:tcPr>
          <w:p w:rsidR="00B768FF" w:rsidRPr="00B768FF" w:rsidRDefault="003E3722" w:rsidP="00B768FF">
            <w:pPr>
              <w:widowControl/>
              <w:suppressAutoHyphens/>
              <w:spacing w:before="120" w:after="120"/>
            </w:pPr>
            <w:r>
              <w:t>8150</w:t>
            </w:r>
          </w:p>
        </w:tc>
        <w:tc>
          <w:tcPr>
            <w:tcW w:w="8221" w:type="dxa"/>
          </w:tcPr>
          <w:p w:rsidR="00B768FF" w:rsidRPr="00B768FF" w:rsidRDefault="00B768FF" w:rsidP="00B768FF">
            <w:pPr>
              <w:widowControl/>
              <w:suppressAutoHyphens/>
              <w:spacing w:before="120" w:after="120"/>
            </w:pPr>
            <w:r w:rsidRPr="00B768FF">
              <w:t>Scileach siliciúil ardtailte meán-Eorpach</w:t>
            </w:r>
          </w:p>
        </w:tc>
      </w:tr>
      <w:tr w:rsidR="00B768FF" w:rsidRPr="00B768FF" w:rsidTr="00515469">
        <w:tc>
          <w:tcPr>
            <w:tcW w:w="1560" w:type="dxa"/>
          </w:tcPr>
          <w:p w:rsidR="00B768FF" w:rsidRPr="00B768FF" w:rsidRDefault="003E3722" w:rsidP="00B768FF">
            <w:pPr>
              <w:widowControl/>
              <w:suppressAutoHyphens/>
              <w:spacing w:before="120" w:after="120"/>
            </w:pPr>
            <w:r>
              <w:t>8160</w:t>
            </w:r>
          </w:p>
        </w:tc>
        <w:tc>
          <w:tcPr>
            <w:tcW w:w="8221" w:type="dxa"/>
          </w:tcPr>
          <w:p w:rsidR="00B768FF" w:rsidRPr="00B768FF" w:rsidRDefault="00B768FF" w:rsidP="00B768FF">
            <w:pPr>
              <w:widowControl/>
              <w:suppressAutoHyphens/>
              <w:spacing w:before="120" w:after="120"/>
            </w:pPr>
            <w:r w:rsidRPr="00B768FF">
              <w:t>Scileach cailcreach meán-Eorpach ar leibhéil chnoic aníos go dtí leibhéil sléibhe</w:t>
            </w:r>
          </w:p>
        </w:tc>
      </w:tr>
      <w:tr w:rsidR="00B768FF" w:rsidRPr="00B768FF" w:rsidTr="00515469">
        <w:tc>
          <w:tcPr>
            <w:tcW w:w="1560" w:type="dxa"/>
          </w:tcPr>
          <w:p w:rsidR="00B768FF" w:rsidRPr="00B768FF" w:rsidRDefault="003E3722" w:rsidP="00B768FF">
            <w:pPr>
              <w:widowControl/>
              <w:suppressAutoHyphens/>
              <w:spacing w:before="120" w:after="120"/>
            </w:pPr>
            <w:r>
              <w:t>8210</w:t>
            </w:r>
          </w:p>
        </w:tc>
        <w:tc>
          <w:tcPr>
            <w:tcW w:w="8221" w:type="dxa"/>
          </w:tcPr>
          <w:p w:rsidR="00B768FF" w:rsidRPr="00B768FF" w:rsidRDefault="00B768FF" w:rsidP="00B768FF">
            <w:pPr>
              <w:widowControl/>
              <w:suppressAutoHyphens/>
              <w:spacing w:before="120" w:after="120"/>
            </w:pPr>
            <w:r w:rsidRPr="00B768FF">
              <w:t>Fánaí carraigeacha cailcreacha ar a bhfuil fásra casmaifíteach</w:t>
            </w:r>
          </w:p>
        </w:tc>
      </w:tr>
      <w:tr w:rsidR="00B768FF" w:rsidRPr="00B768FF" w:rsidTr="00515469">
        <w:tc>
          <w:tcPr>
            <w:tcW w:w="1560" w:type="dxa"/>
          </w:tcPr>
          <w:p w:rsidR="00B768FF" w:rsidRPr="00B768FF" w:rsidRDefault="003E3722" w:rsidP="00B768FF">
            <w:pPr>
              <w:widowControl/>
              <w:suppressAutoHyphens/>
              <w:spacing w:before="120" w:after="120"/>
            </w:pPr>
            <w:r>
              <w:t>8220</w:t>
            </w:r>
          </w:p>
        </w:tc>
        <w:tc>
          <w:tcPr>
            <w:tcW w:w="8221" w:type="dxa"/>
          </w:tcPr>
          <w:p w:rsidR="00B768FF" w:rsidRPr="00B768FF" w:rsidRDefault="00B768FF" w:rsidP="00B768FF">
            <w:pPr>
              <w:widowControl/>
              <w:suppressAutoHyphens/>
              <w:spacing w:before="120" w:after="120"/>
            </w:pPr>
            <w:r w:rsidRPr="00B768FF">
              <w:t>Fánaí carraigeacha siliciúla ar a bhfuil fásra casmaifíteach</w:t>
            </w:r>
          </w:p>
        </w:tc>
      </w:tr>
      <w:tr w:rsidR="00B768FF" w:rsidRPr="00B768FF" w:rsidTr="00515469">
        <w:tc>
          <w:tcPr>
            <w:tcW w:w="1560" w:type="dxa"/>
          </w:tcPr>
          <w:p w:rsidR="00B768FF" w:rsidRPr="00B768FF" w:rsidRDefault="003E3722" w:rsidP="00B768FF">
            <w:pPr>
              <w:widowControl/>
              <w:suppressAutoHyphens/>
              <w:spacing w:before="120" w:after="120"/>
            </w:pPr>
            <w:r>
              <w:t>8230</w:t>
            </w:r>
          </w:p>
        </w:tc>
        <w:tc>
          <w:tcPr>
            <w:tcW w:w="8221" w:type="dxa"/>
          </w:tcPr>
          <w:p w:rsidR="00B768FF" w:rsidRPr="00B768FF" w:rsidRDefault="00B768FF" w:rsidP="00B768FF">
            <w:pPr>
              <w:widowControl/>
              <w:suppressAutoHyphens/>
              <w:spacing w:before="120" w:after="120"/>
            </w:pPr>
            <w:r w:rsidRPr="00B768FF">
              <w:t xml:space="preserve">Carraigeacha siliciúla ar a bhfuil fásra téisclime den </w:t>
            </w:r>
            <w:r w:rsidRPr="003E3722">
              <w:rPr>
                <w:i/>
              </w:rPr>
              <w:t>Sedo-Scleranthion</w:t>
            </w:r>
            <w:r w:rsidRPr="00B768FF">
              <w:t xml:space="preserve"> nó den </w:t>
            </w:r>
            <w:r w:rsidRPr="003E3722">
              <w:rPr>
                <w:i/>
              </w:rPr>
              <w:t>Sedo albi-Veronicion dillenii</w:t>
            </w:r>
          </w:p>
        </w:tc>
      </w:tr>
      <w:tr w:rsidR="00B768FF" w:rsidRPr="00B768FF" w:rsidTr="00515469">
        <w:tc>
          <w:tcPr>
            <w:tcW w:w="1560" w:type="dxa"/>
          </w:tcPr>
          <w:p w:rsidR="00B768FF" w:rsidRPr="00B768FF" w:rsidRDefault="003E3722" w:rsidP="00B768FF">
            <w:pPr>
              <w:widowControl/>
              <w:suppressAutoHyphens/>
              <w:spacing w:before="120" w:after="120"/>
            </w:pPr>
            <w:r>
              <w:t>8310</w:t>
            </w:r>
          </w:p>
        </w:tc>
        <w:tc>
          <w:tcPr>
            <w:tcW w:w="8221" w:type="dxa"/>
          </w:tcPr>
          <w:p w:rsidR="00B768FF" w:rsidRPr="00B768FF" w:rsidRDefault="00B768FF" w:rsidP="00B768FF">
            <w:pPr>
              <w:widowControl/>
              <w:suppressAutoHyphens/>
              <w:spacing w:before="120" w:after="120"/>
            </w:pPr>
            <w:r w:rsidRPr="00B768FF">
              <w:t>Pluaiseanna nach bhfuil oscailte don phobal</w:t>
            </w:r>
          </w:p>
        </w:tc>
      </w:tr>
      <w:tr w:rsidR="00B768FF" w:rsidRPr="00B768FF" w:rsidTr="00515469">
        <w:tc>
          <w:tcPr>
            <w:tcW w:w="1560" w:type="dxa"/>
          </w:tcPr>
          <w:p w:rsidR="00B768FF" w:rsidRPr="00B768FF" w:rsidRDefault="003E3722" w:rsidP="00B768FF">
            <w:pPr>
              <w:widowControl/>
              <w:suppressAutoHyphens/>
              <w:spacing w:before="120" w:after="120"/>
            </w:pPr>
            <w:r>
              <w:t>8320</w:t>
            </w:r>
          </w:p>
        </w:tc>
        <w:tc>
          <w:tcPr>
            <w:tcW w:w="8221" w:type="dxa"/>
          </w:tcPr>
          <w:p w:rsidR="00B768FF" w:rsidRPr="00B768FF" w:rsidRDefault="00B768FF" w:rsidP="00B768FF">
            <w:pPr>
              <w:widowControl/>
              <w:suppressAutoHyphens/>
              <w:spacing w:before="120" w:after="120"/>
            </w:pPr>
            <w:r w:rsidRPr="00B768FF">
              <w:t>Páirceanna laibhe agus tochaltáin nádúrtha</w:t>
            </w:r>
          </w:p>
        </w:tc>
      </w:tr>
      <w:tr w:rsidR="00B768FF" w:rsidRPr="00B768FF" w:rsidTr="00515469">
        <w:tc>
          <w:tcPr>
            <w:tcW w:w="1560" w:type="dxa"/>
          </w:tcPr>
          <w:p w:rsidR="00B768FF" w:rsidRPr="00B768FF" w:rsidRDefault="003E3722" w:rsidP="00B768FF">
            <w:pPr>
              <w:widowControl/>
              <w:suppressAutoHyphens/>
              <w:spacing w:before="120" w:after="120"/>
            </w:pPr>
            <w:r>
              <w:lastRenderedPageBreak/>
              <w:t>8340</w:t>
            </w:r>
          </w:p>
        </w:tc>
        <w:tc>
          <w:tcPr>
            <w:tcW w:w="8221" w:type="dxa"/>
          </w:tcPr>
          <w:p w:rsidR="00B768FF" w:rsidRPr="00B768FF" w:rsidRDefault="00B768FF" w:rsidP="00B768FF">
            <w:pPr>
              <w:widowControl/>
              <w:suppressAutoHyphens/>
              <w:spacing w:before="120" w:after="120"/>
            </w:pPr>
            <w:r w:rsidRPr="00B768FF">
              <w:t>Oighearshruthanna buana</w:t>
            </w:r>
          </w:p>
        </w:tc>
      </w:tr>
    </w:tbl>
    <w:p w:rsidR="00B768FF" w:rsidRDefault="00B768FF" w:rsidP="00E932BC">
      <w:pPr>
        <w:widowControl/>
        <w:suppressAutoHyphens/>
        <w:spacing w:before="120" w:after="120" w:line="360" w:lineRule="auto"/>
        <w:ind w:left="1134" w:right="-1" w:hanging="567"/>
      </w:pPr>
    </w:p>
    <w:p w:rsidR="00B768FF" w:rsidRDefault="00B768FF">
      <w:pPr>
        <w:widowControl/>
      </w:pPr>
      <w:r>
        <w:br w:type="page"/>
      </w:r>
    </w:p>
    <w:p w:rsidR="00E932BC" w:rsidRPr="00E932BC" w:rsidRDefault="00E932BC" w:rsidP="00E932BC">
      <w:pPr>
        <w:widowControl/>
        <w:suppressAutoHyphens/>
        <w:spacing w:before="120" w:after="120" w:line="360" w:lineRule="auto"/>
        <w:ind w:left="1134" w:right="-1" w:hanging="567"/>
      </w:pPr>
      <w:r w:rsidRPr="00E932BC">
        <w:lastRenderedPageBreak/>
        <w:t> </w:t>
      </w:r>
    </w:p>
    <w:p w:rsidR="00E932BC" w:rsidRPr="00B768FF" w:rsidRDefault="00B768FF" w:rsidP="00B768FF">
      <w:pPr>
        <w:widowControl/>
        <w:suppressAutoHyphens/>
        <w:spacing w:before="120" w:after="120" w:line="360" w:lineRule="auto"/>
        <w:ind w:left="1134" w:right="-1" w:hanging="567"/>
        <w:jc w:val="center"/>
        <w:rPr>
          <w:b/>
          <w:u w:val="single"/>
        </w:rPr>
      </w:pPr>
      <w:r>
        <w:rPr>
          <w:b/>
          <w:u w:val="single"/>
        </w:rPr>
        <w:t>IARSCRÍBHINN II</w:t>
      </w:r>
      <w:r>
        <w:rPr>
          <w:b/>
          <w:u w:val="single"/>
        </w:rPr>
        <w:br/>
      </w:r>
      <w:r w:rsidR="00E932BC" w:rsidRPr="00B768FF">
        <w:rPr>
          <w:b/>
          <w:u w:val="single"/>
        </w:rPr>
        <w:t>ÉICEACHÓRAIS MHUIRÍ – CINEÁLACHA GNÁTHÓIGE AGUS GRÚPAÍ CINEÁLACHA GNÁTHÓIGE DÁ dTAGRAÍTEAR IN AIRTEAGAIL 5(1) AGUS 5(2)</w:t>
      </w:r>
    </w:p>
    <w:p w:rsidR="00E932BC" w:rsidRPr="00E932BC" w:rsidRDefault="00E932BC" w:rsidP="00E932BC">
      <w:pPr>
        <w:widowControl/>
        <w:suppressAutoHyphens/>
        <w:spacing w:before="120" w:after="120" w:line="360" w:lineRule="auto"/>
        <w:ind w:left="1134" w:right="-1" w:hanging="567"/>
      </w:pPr>
    </w:p>
    <w:p w:rsidR="00E932BC" w:rsidRPr="00E932BC" w:rsidRDefault="00E932BC" w:rsidP="003E3722">
      <w:pPr>
        <w:widowControl/>
        <w:suppressAutoHyphens/>
        <w:spacing w:before="120" w:after="120" w:line="360" w:lineRule="auto"/>
        <w:ind w:right="-1"/>
      </w:pPr>
      <w:r w:rsidRPr="00E932BC">
        <w:t>Áirítear sa liosta thíos na cineálacha gnáthóige muirí dá dtagraítear in Airteagal 5(1) agus 5(2), chomh maith le seacht ngrúpa de na cineálacha gnáthóige sin, mar atá 1) Leapacha féir mara, 2) Foraoisí macra-algacha, 3) Leapacha sliogéisc, 4) Leapacha méarla, 5) Leapacha spúinse, coiréil agus choiréilíneacha, 6) Craois agus púscadh agus 7) Dríodair bhoga (os cionn 1000 méadar doimhneachta). Cuirtear an gaol leis na cineálacha gnáthóige a liostaítear in Iarscríbhinn I a ghabhann le Treoir 92/43/CEE i láthair freisin.</w:t>
      </w:r>
    </w:p>
    <w:p w:rsidR="00E932BC" w:rsidRPr="00E932BC" w:rsidRDefault="00E932BC" w:rsidP="003E3722">
      <w:pPr>
        <w:widowControl/>
        <w:suppressAutoHyphens/>
        <w:spacing w:before="120" w:after="120" w:line="360" w:lineRule="auto"/>
        <w:ind w:right="-1"/>
      </w:pPr>
      <w:r w:rsidRPr="00E932BC">
        <w:t>Déantar na cineálacha gnáthóige muirí a úsáidtear, arna n-idirdhealú ag réigiúin bhithgheografacha mhuirí, a aicmiú de réir an Chórais Eorpaigh Faisnéise maidir leis an Dúlra (EUNIS), mar a athbhreithníodh do thíopeolaíocht na ngnáthóg muirí in 2022 ag an nGníomhaireacht Eorpach Comhshaoil (EEA). Tá an fhaisnéis maidir leis na gnáthóga gaolmhara a liostaítear in Iarscríbhinn I a ghabhann le Treoir 92/43/CEE ón gComhairle bunaithe ar an trasri</w:t>
      </w:r>
      <w:r w:rsidR="003E3722">
        <w:t>an a d’fhoilsigh an EEA in 2021</w:t>
      </w:r>
      <w:r w:rsidR="003E3722">
        <w:rPr>
          <w:rStyle w:val="FootnoteReference"/>
        </w:rPr>
        <w:footnoteReference w:id="74"/>
      </w:r>
      <w:r w:rsidRPr="00E932BC">
        <w:t xml:space="preserve">. </w:t>
      </w:r>
    </w:p>
    <w:p w:rsidR="00E932BC" w:rsidRPr="003E3722" w:rsidRDefault="00E932BC" w:rsidP="003E3722">
      <w:pPr>
        <w:widowControl/>
        <w:suppressAutoHyphens/>
        <w:spacing w:before="120" w:after="120" w:line="360" w:lineRule="auto"/>
        <w:ind w:left="851" w:right="-1" w:hanging="851"/>
        <w:rPr>
          <w:b/>
        </w:rPr>
      </w:pPr>
      <w:r w:rsidRPr="003E3722">
        <w:rPr>
          <w:b/>
        </w:rPr>
        <w:t>1.</w:t>
      </w:r>
      <w:r w:rsidRPr="003E3722">
        <w:rPr>
          <w:b/>
        </w:rPr>
        <w:tab/>
        <w:t>Grúpa 1: Leapacha féir mara</w:t>
      </w:r>
    </w:p>
    <w:tbl>
      <w:tblPr>
        <w:tblStyle w:val="TableGrid"/>
        <w:tblW w:w="0" w:type="auto"/>
        <w:tblInd w:w="-5" w:type="dxa"/>
        <w:tblLook w:val="04A0" w:firstRow="1" w:lastRow="0" w:firstColumn="1" w:lastColumn="0" w:noHBand="0" w:noVBand="1"/>
      </w:tblPr>
      <w:tblGrid>
        <w:gridCol w:w="2289"/>
        <w:gridCol w:w="3838"/>
        <w:gridCol w:w="2938"/>
      </w:tblGrid>
      <w:tr w:rsidR="003E3722" w:rsidRPr="003E3722" w:rsidTr="003E3722">
        <w:tc>
          <w:tcPr>
            <w:tcW w:w="2289" w:type="dxa"/>
          </w:tcPr>
          <w:p w:rsidR="003E3722" w:rsidRPr="003E3722" w:rsidRDefault="003E3722" w:rsidP="003E3722">
            <w:pPr>
              <w:widowControl/>
              <w:suppressAutoHyphens/>
              <w:spacing w:before="120" w:after="120"/>
            </w:pPr>
            <w:r>
              <w:t>Cód EUNIS</w:t>
            </w:r>
          </w:p>
        </w:tc>
        <w:tc>
          <w:tcPr>
            <w:tcW w:w="3838" w:type="dxa"/>
          </w:tcPr>
          <w:p w:rsidR="003E3722" w:rsidRPr="003E3722" w:rsidRDefault="003E3722" w:rsidP="003E3722">
            <w:pPr>
              <w:widowControl/>
              <w:suppressAutoHyphens/>
              <w:spacing w:before="120" w:after="120"/>
            </w:pPr>
            <w:r w:rsidRPr="003E3722">
              <w:t>Ainm cineáil gnáthóige EUNIS</w:t>
            </w:r>
          </w:p>
        </w:tc>
        <w:tc>
          <w:tcPr>
            <w:tcW w:w="2938" w:type="dxa"/>
          </w:tcPr>
          <w:p w:rsidR="003E3722" w:rsidRPr="003E3722" w:rsidRDefault="003E3722" w:rsidP="003E3722">
            <w:pPr>
              <w:widowControl/>
              <w:suppressAutoHyphens/>
              <w:spacing w:before="120" w:after="120"/>
            </w:pPr>
            <w:r w:rsidRPr="003E3722">
              <w:t xml:space="preserve">Cód cineáil gnáthóige ábhartha dá dtagraítear in Iarscríbhinn I de Threoir 92/43/CEE ón gComhairle </w:t>
            </w:r>
          </w:p>
        </w:tc>
      </w:tr>
      <w:tr w:rsidR="003E3722" w:rsidRPr="003E3722" w:rsidTr="003E3722">
        <w:tc>
          <w:tcPr>
            <w:tcW w:w="9065" w:type="dxa"/>
            <w:gridSpan w:val="3"/>
            <w:shd w:val="clear" w:color="auto" w:fill="D9D9D9" w:themeFill="background1" w:themeFillShade="D9"/>
          </w:tcPr>
          <w:p w:rsidR="003E3722" w:rsidRPr="003E3722" w:rsidRDefault="003E3722" w:rsidP="003E3722">
            <w:pPr>
              <w:widowControl/>
              <w:suppressAutoHyphens/>
              <w:spacing w:before="120" w:after="120"/>
            </w:pPr>
            <w:r w:rsidRPr="003E3722">
              <w:t>An tAtlantach</w:t>
            </w:r>
          </w:p>
        </w:tc>
      </w:tr>
      <w:tr w:rsidR="003E3722" w:rsidRPr="003E3722" w:rsidTr="003E3722">
        <w:tc>
          <w:tcPr>
            <w:tcW w:w="2289" w:type="dxa"/>
          </w:tcPr>
          <w:p w:rsidR="003E3722" w:rsidRPr="003E3722" w:rsidRDefault="003E3722" w:rsidP="003E3722">
            <w:pPr>
              <w:widowControl/>
              <w:suppressAutoHyphens/>
              <w:spacing w:before="120" w:after="120"/>
            </w:pPr>
            <w:r>
              <w:t>MA522</w:t>
            </w:r>
          </w:p>
        </w:tc>
        <w:tc>
          <w:tcPr>
            <w:tcW w:w="3838" w:type="dxa"/>
          </w:tcPr>
          <w:p w:rsidR="003E3722" w:rsidRPr="003E3722" w:rsidRDefault="003E3722" w:rsidP="003E3722">
            <w:pPr>
              <w:widowControl/>
              <w:suppressAutoHyphens/>
              <w:spacing w:before="120" w:after="120"/>
            </w:pPr>
            <w:r w:rsidRPr="003E3722">
              <w:t>Leapacha féir mara ar ghaineamh cladachúil Atlantach</w:t>
            </w:r>
          </w:p>
        </w:tc>
        <w:tc>
          <w:tcPr>
            <w:tcW w:w="2938" w:type="dxa"/>
          </w:tcPr>
          <w:p w:rsidR="003E3722" w:rsidRPr="003E3722" w:rsidRDefault="003E3722" w:rsidP="003E3722">
            <w:pPr>
              <w:widowControl/>
              <w:suppressAutoHyphens/>
              <w:spacing w:before="120" w:after="120"/>
            </w:pPr>
            <w:r w:rsidRPr="003E3722">
              <w:t>1140; 1160</w:t>
            </w:r>
          </w:p>
        </w:tc>
      </w:tr>
      <w:tr w:rsidR="003E3722" w:rsidRPr="003E3722" w:rsidTr="003E3722">
        <w:tc>
          <w:tcPr>
            <w:tcW w:w="2289" w:type="dxa"/>
          </w:tcPr>
          <w:p w:rsidR="003E3722" w:rsidRPr="003E3722" w:rsidRDefault="003E3722" w:rsidP="003E3722">
            <w:pPr>
              <w:widowControl/>
              <w:suppressAutoHyphens/>
              <w:spacing w:before="120" w:after="120"/>
            </w:pPr>
            <w:r>
              <w:t>MA623</w:t>
            </w:r>
          </w:p>
        </w:tc>
        <w:tc>
          <w:tcPr>
            <w:tcW w:w="3838" w:type="dxa"/>
          </w:tcPr>
          <w:p w:rsidR="003E3722" w:rsidRPr="003E3722" w:rsidRDefault="003E3722" w:rsidP="003E3722">
            <w:pPr>
              <w:widowControl/>
              <w:suppressAutoHyphens/>
              <w:spacing w:before="120" w:after="120"/>
            </w:pPr>
            <w:r w:rsidRPr="003E3722">
              <w:t>Leapacha féir mara ar láib chladachúil an Atlantaigh</w:t>
            </w:r>
          </w:p>
        </w:tc>
        <w:tc>
          <w:tcPr>
            <w:tcW w:w="2938" w:type="dxa"/>
          </w:tcPr>
          <w:p w:rsidR="003E3722" w:rsidRPr="003E3722" w:rsidRDefault="003E3722" w:rsidP="003E3722">
            <w:pPr>
              <w:widowControl/>
              <w:suppressAutoHyphens/>
              <w:spacing w:before="120" w:after="120"/>
            </w:pPr>
            <w:r w:rsidRPr="003E3722">
              <w:t>1140; 1160</w:t>
            </w:r>
          </w:p>
        </w:tc>
      </w:tr>
      <w:tr w:rsidR="003E3722" w:rsidRPr="003E3722" w:rsidTr="003E3722">
        <w:tc>
          <w:tcPr>
            <w:tcW w:w="2289" w:type="dxa"/>
          </w:tcPr>
          <w:p w:rsidR="003E3722" w:rsidRPr="003E3722" w:rsidRDefault="003E3722" w:rsidP="003E3722">
            <w:pPr>
              <w:widowControl/>
              <w:suppressAutoHyphens/>
              <w:spacing w:before="120" w:after="120"/>
            </w:pPr>
            <w:r>
              <w:t>MB522</w:t>
            </w:r>
          </w:p>
        </w:tc>
        <w:tc>
          <w:tcPr>
            <w:tcW w:w="3838" w:type="dxa"/>
          </w:tcPr>
          <w:p w:rsidR="003E3722" w:rsidRPr="003E3722" w:rsidRDefault="003E3722" w:rsidP="003E3722">
            <w:pPr>
              <w:widowControl/>
              <w:suppressAutoHyphens/>
              <w:spacing w:before="120" w:after="120"/>
            </w:pPr>
            <w:r w:rsidRPr="003E3722">
              <w:t>Leapacha féir mara ar ghaineamh infrea-chladachúil an Atlantaigh</w:t>
            </w:r>
          </w:p>
        </w:tc>
        <w:tc>
          <w:tcPr>
            <w:tcW w:w="2938" w:type="dxa"/>
          </w:tcPr>
          <w:p w:rsidR="003E3722" w:rsidRPr="003E3722" w:rsidRDefault="003E3722" w:rsidP="003E3722">
            <w:pPr>
              <w:widowControl/>
              <w:suppressAutoHyphens/>
              <w:spacing w:before="120" w:after="120"/>
            </w:pPr>
            <w:r w:rsidRPr="003E3722">
              <w:t>1110; 1150; 1160</w:t>
            </w:r>
          </w:p>
        </w:tc>
      </w:tr>
      <w:tr w:rsidR="003E3722" w:rsidRPr="003E3722" w:rsidTr="003E3722">
        <w:tc>
          <w:tcPr>
            <w:tcW w:w="9065" w:type="dxa"/>
            <w:gridSpan w:val="3"/>
            <w:shd w:val="clear" w:color="auto" w:fill="D9D9D9" w:themeFill="background1" w:themeFillShade="D9"/>
          </w:tcPr>
          <w:p w:rsidR="003E3722" w:rsidRPr="003E3722" w:rsidRDefault="003E3722" w:rsidP="003E3722">
            <w:pPr>
              <w:widowControl/>
              <w:suppressAutoHyphens/>
              <w:spacing w:before="120" w:after="120"/>
            </w:pPr>
            <w:r w:rsidRPr="003E3722">
              <w:t>Muir Bhailt</w:t>
            </w:r>
          </w:p>
        </w:tc>
      </w:tr>
      <w:tr w:rsidR="003E3722" w:rsidRPr="003E3722" w:rsidTr="003E3722">
        <w:tc>
          <w:tcPr>
            <w:tcW w:w="2289" w:type="dxa"/>
          </w:tcPr>
          <w:p w:rsidR="003E3722" w:rsidRPr="003E3722" w:rsidRDefault="003E3722" w:rsidP="003E3722">
            <w:pPr>
              <w:widowControl/>
              <w:suppressAutoHyphens/>
              <w:spacing w:before="120" w:after="120"/>
            </w:pPr>
            <w:r>
              <w:lastRenderedPageBreak/>
              <w:t>MA332</w:t>
            </w:r>
          </w:p>
        </w:tc>
        <w:tc>
          <w:tcPr>
            <w:tcW w:w="3838" w:type="dxa"/>
          </w:tcPr>
          <w:p w:rsidR="003E3722" w:rsidRPr="003E3722" w:rsidRDefault="003E3722" w:rsidP="003E3722">
            <w:pPr>
              <w:widowControl/>
              <w:suppressAutoHyphens/>
              <w:spacing w:before="120" w:after="120"/>
            </w:pPr>
            <w:r w:rsidRPr="003E3722">
              <w:t>Dríodar garbh hidrea-chladachúil Mhuir Bhailt arb é is saintréith de fásra tumtha</w:t>
            </w:r>
          </w:p>
        </w:tc>
        <w:tc>
          <w:tcPr>
            <w:tcW w:w="2938" w:type="dxa"/>
          </w:tcPr>
          <w:p w:rsidR="003E3722" w:rsidRPr="003E3722" w:rsidRDefault="003E3722" w:rsidP="003E3722">
            <w:pPr>
              <w:widowControl/>
              <w:suppressAutoHyphens/>
              <w:spacing w:before="120" w:after="120"/>
            </w:pPr>
            <w:r w:rsidRPr="003E3722">
              <w:t>1130; 1160; 1610; 1620</w:t>
            </w:r>
          </w:p>
        </w:tc>
      </w:tr>
      <w:tr w:rsidR="003E3722" w:rsidRPr="003E3722" w:rsidTr="003E3722">
        <w:tc>
          <w:tcPr>
            <w:tcW w:w="2289" w:type="dxa"/>
          </w:tcPr>
          <w:p w:rsidR="003E3722" w:rsidRPr="003E3722" w:rsidRDefault="003E3722" w:rsidP="003E3722">
            <w:pPr>
              <w:widowControl/>
              <w:suppressAutoHyphens/>
              <w:spacing w:before="120" w:after="120"/>
            </w:pPr>
            <w:r>
              <w:t>MA432</w:t>
            </w:r>
          </w:p>
        </w:tc>
        <w:tc>
          <w:tcPr>
            <w:tcW w:w="3838" w:type="dxa"/>
          </w:tcPr>
          <w:p w:rsidR="003E3722" w:rsidRPr="003E3722" w:rsidRDefault="003E3722" w:rsidP="003E3722">
            <w:pPr>
              <w:widowControl/>
              <w:suppressAutoHyphens/>
              <w:spacing w:before="120" w:after="120"/>
            </w:pPr>
            <w:r w:rsidRPr="003E3722">
              <w:t xml:space="preserve">Dríodar measctha hidrea-chladachúil Mhuir Bhailt arb é is saintréith de fásra tumtha </w:t>
            </w:r>
          </w:p>
        </w:tc>
        <w:tc>
          <w:tcPr>
            <w:tcW w:w="2938" w:type="dxa"/>
          </w:tcPr>
          <w:p w:rsidR="003E3722" w:rsidRPr="003E3722" w:rsidRDefault="003E3722" w:rsidP="003E3722">
            <w:pPr>
              <w:widowControl/>
              <w:suppressAutoHyphens/>
              <w:spacing w:before="120" w:after="120"/>
            </w:pPr>
            <w:r w:rsidRPr="003E3722">
              <w:t>1130; 1140; 1160; 1610</w:t>
            </w:r>
          </w:p>
        </w:tc>
      </w:tr>
      <w:tr w:rsidR="003E3722" w:rsidRPr="003E3722" w:rsidTr="003E3722">
        <w:tc>
          <w:tcPr>
            <w:tcW w:w="2289" w:type="dxa"/>
          </w:tcPr>
          <w:p w:rsidR="003E3722" w:rsidRPr="003E3722" w:rsidRDefault="003E3722" w:rsidP="003E3722">
            <w:pPr>
              <w:widowControl/>
              <w:suppressAutoHyphens/>
              <w:spacing w:before="120" w:after="120"/>
            </w:pPr>
            <w:r>
              <w:t>MA532</w:t>
            </w:r>
          </w:p>
        </w:tc>
        <w:tc>
          <w:tcPr>
            <w:tcW w:w="3838" w:type="dxa"/>
          </w:tcPr>
          <w:p w:rsidR="003E3722" w:rsidRPr="003E3722" w:rsidRDefault="003E3722" w:rsidP="003E3722">
            <w:pPr>
              <w:widowControl/>
              <w:suppressAutoHyphens/>
              <w:spacing w:before="120" w:after="120"/>
            </w:pPr>
            <w:r w:rsidRPr="003E3722">
              <w:t>Gaineamh hidrea-chladachúil Mhuir Bhailt arb é is saintréith de plandaí fréamhaithe tumtha</w:t>
            </w:r>
          </w:p>
        </w:tc>
        <w:tc>
          <w:tcPr>
            <w:tcW w:w="2938" w:type="dxa"/>
          </w:tcPr>
          <w:p w:rsidR="003E3722" w:rsidRPr="003E3722" w:rsidRDefault="003E3722" w:rsidP="003E3722">
            <w:pPr>
              <w:widowControl/>
              <w:suppressAutoHyphens/>
              <w:spacing w:before="120" w:after="120"/>
            </w:pPr>
            <w:r w:rsidRPr="003E3722">
              <w:t>1130; 1140; 1160; 1610</w:t>
            </w:r>
          </w:p>
        </w:tc>
      </w:tr>
      <w:tr w:rsidR="003E3722" w:rsidRPr="003E3722" w:rsidTr="003E3722">
        <w:tc>
          <w:tcPr>
            <w:tcW w:w="2289" w:type="dxa"/>
          </w:tcPr>
          <w:p w:rsidR="003E3722" w:rsidRPr="003E3722" w:rsidRDefault="003E3722" w:rsidP="003E3722">
            <w:pPr>
              <w:widowControl/>
              <w:suppressAutoHyphens/>
              <w:spacing w:before="120" w:after="120"/>
            </w:pPr>
            <w:r>
              <w:t>MA632</w:t>
            </w:r>
          </w:p>
        </w:tc>
        <w:tc>
          <w:tcPr>
            <w:tcW w:w="3838" w:type="dxa"/>
          </w:tcPr>
          <w:p w:rsidR="003E3722" w:rsidRPr="003E3722" w:rsidRDefault="003E3722" w:rsidP="003E3722">
            <w:pPr>
              <w:widowControl/>
              <w:suppressAutoHyphens/>
              <w:spacing w:before="120" w:after="120"/>
            </w:pPr>
            <w:r w:rsidRPr="003E3722">
              <w:t>Láib hidrea-chladachúil Mhuir Bhailt ar plandaí fréamhaithe tumtha is mó atá inti</w:t>
            </w:r>
            <w:r w:rsidRPr="003E3722">
              <w:tab/>
            </w:r>
          </w:p>
        </w:tc>
        <w:tc>
          <w:tcPr>
            <w:tcW w:w="2938" w:type="dxa"/>
          </w:tcPr>
          <w:p w:rsidR="003E3722" w:rsidRPr="003E3722" w:rsidRDefault="003E3722" w:rsidP="003E3722">
            <w:pPr>
              <w:widowControl/>
              <w:suppressAutoHyphens/>
              <w:spacing w:before="120" w:after="120"/>
            </w:pPr>
            <w:r w:rsidRPr="003E3722">
              <w:t>1130; 1140; 1160; 1650</w:t>
            </w:r>
          </w:p>
        </w:tc>
      </w:tr>
      <w:tr w:rsidR="003E3722" w:rsidRPr="003E3722" w:rsidTr="003E3722">
        <w:tc>
          <w:tcPr>
            <w:tcW w:w="2289" w:type="dxa"/>
          </w:tcPr>
          <w:p w:rsidR="003E3722" w:rsidRPr="003E3722" w:rsidRDefault="003E3722" w:rsidP="003E3722">
            <w:pPr>
              <w:widowControl/>
              <w:suppressAutoHyphens/>
              <w:spacing w:before="120" w:after="120"/>
            </w:pPr>
            <w:r>
              <w:t>MB332</w:t>
            </w:r>
          </w:p>
        </w:tc>
        <w:tc>
          <w:tcPr>
            <w:tcW w:w="3838" w:type="dxa"/>
          </w:tcPr>
          <w:p w:rsidR="003E3722" w:rsidRPr="003E3722" w:rsidRDefault="003E3722" w:rsidP="003E3722">
            <w:pPr>
              <w:widowControl/>
              <w:suppressAutoHyphens/>
              <w:spacing w:before="120" w:after="120"/>
            </w:pPr>
            <w:r w:rsidRPr="003E3722">
              <w:t>Dríodar garbh infrea-chladachúil Mhuir Bhailt arb é is saintréith de plandaí fréamhaithe tumtha</w:t>
            </w:r>
          </w:p>
        </w:tc>
        <w:tc>
          <w:tcPr>
            <w:tcW w:w="2938" w:type="dxa"/>
          </w:tcPr>
          <w:p w:rsidR="003E3722" w:rsidRPr="003E3722" w:rsidRDefault="003E3722" w:rsidP="003E3722">
            <w:pPr>
              <w:widowControl/>
              <w:suppressAutoHyphens/>
              <w:spacing w:before="120" w:after="120"/>
            </w:pPr>
            <w:r w:rsidRPr="003E3722">
              <w:t>1110; 1160</w:t>
            </w:r>
          </w:p>
        </w:tc>
      </w:tr>
      <w:tr w:rsidR="003E3722" w:rsidRPr="003E3722" w:rsidTr="003E3722">
        <w:tc>
          <w:tcPr>
            <w:tcW w:w="2289" w:type="dxa"/>
          </w:tcPr>
          <w:p w:rsidR="003E3722" w:rsidRPr="003E3722" w:rsidRDefault="003E3722" w:rsidP="003E3722">
            <w:pPr>
              <w:widowControl/>
              <w:suppressAutoHyphens/>
              <w:spacing w:before="120" w:after="120"/>
            </w:pPr>
            <w:r>
              <w:t>MB432</w:t>
            </w:r>
          </w:p>
        </w:tc>
        <w:tc>
          <w:tcPr>
            <w:tcW w:w="3838" w:type="dxa"/>
          </w:tcPr>
          <w:p w:rsidR="003E3722" w:rsidRPr="003E3722" w:rsidRDefault="003E3722" w:rsidP="003E3722">
            <w:pPr>
              <w:widowControl/>
              <w:suppressAutoHyphens/>
              <w:spacing w:before="120" w:after="120"/>
            </w:pPr>
            <w:r w:rsidRPr="003E3722">
              <w:t>Dríodar measctha infrea-chladachúil Mhuir Bhailt arb é is saintréith de plandaí fréamhaithe tumtha</w:t>
            </w:r>
          </w:p>
        </w:tc>
        <w:tc>
          <w:tcPr>
            <w:tcW w:w="2938" w:type="dxa"/>
          </w:tcPr>
          <w:p w:rsidR="003E3722" w:rsidRPr="003E3722" w:rsidRDefault="003E3722" w:rsidP="003E3722">
            <w:pPr>
              <w:widowControl/>
              <w:suppressAutoHyphens/>
              <w:spacing w:before="120" w:after="120"/>
            </w:pPr>
            <w:r w:rsidRPr="003E3722">
              <w:t>1110; 1160; 1650</w:t>
            </w:r>
          </w:p>
        </w:tc>
      </w:tr>
      <w:tr w:rsidR="003E3722" w:rsidRPr="003E3722" w:rsidTr="003E3722">
        <w:tc>
          <w:tcPr>
            <w:tcW w:w="2289" w:type="dxa"/>
          </w:tcPr>
          <w:p w:rsidR="003E3722" w:rsidRPr="003E3722" w:rsidRDefault="003E3722" w:rsidP="003E3722">
            <w:pPr>
              <w:widowControl/>
              <w:suppressAutoHyphens/>
              <w:spacing w:before="120" w:after="120"/>
            </w:pPr>
            <w:r>
              <w:t>MB532</w:t>
            </w:r>
          </w:p>
        </w:tc>
        <w:tc>
          <w:tcPr>
            <w:tcW w:w="3838" w:type="dxa"/>
          </w:tcPr>
          <w:p w:rsidR="003E3722" w:rsidRPr="003E3722" w:rsidRDefault="003E3722" w:rsidP="003E3722">
            <w:pPr>
              <w:widowControl/>
              <w:suppressAutoHyphens/>
              <w:spacing w:before="120" w:after="120"/>
            </w:pPr>
            <w:r w:rsidRPr="003E3722">
              <w:t>Gaineamh infrea-chladachúil Mhuir Bhailt arb é is saintréith de plandaí fréamhaithe tumtha</w:t>
            </w:r>
          </w:p>
        </w:tc>
        <w:tc>
          <w:tcPr>
            <w:tcW w:w="2938" w:type="dxa"/>
          </w:tcPr>
          <w:p w:rsidR="003E3722" w:rsidRPr="003E3722" w:rsidRDefault="003E3722" w:rsidP="003E3722">
            <w:pPr>
              <w:widowControl/>
              <w:suppressAutoHyphens/>
              <w:spacing w:before="120" w:after="120"/>
            </w:pPr>
            <w:r w:rsidRPr="003E3722">
              <w:t>1110; 1130; 1150; 1160</w:t>
            </w:r>
          </w:p>
        </w:tc>
      </w:tr>
      <w:tr w:rsidR="003E3722" w:rsidRPr="003E3722" w:rsidTr="003E3722">
        <w:tc>
          <w:tcPr>
            <w:tcW w:w="2289" w:type="dxa"/>
          </w:tcPr>
          <w:p w:rsidR="003E3722" w:rsidRPr="003E3722" w:rsidRDefault="003E3722" w:rsidP="003E3722">
            <w:pPr>
              <w:widowControl/>
              <w:suppressAutoHyphens/>
              <w:spacing w:before="120" w:after="120"/>
            </w:pPr>
            <w:r>
              <w:t>MB632</w:t>
            </w:r>
          </w:p>
        </w:tc>
        <w:tc>
          <w:tcPr>
            <w:tcW w:w="3838" w:type="dxa"/>
          </w:tcPr>
          <w:p w:rsidR="003E3722" w:rsidRPr="003E3722" w:rsidRDefault="003E3722" w:rsidP="003E3722">
            <w:pPr>
              <w:widowControl/>
              <w:suppressAutoHyphens/>
              <w:spacing w:before="120" w:after="120"/>
            </w:pPr>
            <w:r w:rsidRPr="003E3722">
              <w:t>Dríodar láibe infrea-chladachúil Mhuir Bhailt arb é is saintréith de plandaí fréamhaithe tumtha</w:t>
            </w:r>
          </w:p>
        </w:tc>
        <w:tc>
          <w:tcPr>
            <w:tcW w:w="2938" w:type="dxa"/>
          </w:tcPr>
          <w:p w:rsidR="003E3722" w:rsidRPr="003E3722" w:rsidRDefault="003E3722" w:rsidP="003E3722">
            <w:pPr>
              <w:widowControl/>
              <w:suppressAutoHyphens/>
              <w:spacing w:before="120" w:after="120"/>
            </w:pPr>
            <w:r w:rsidRPr="003E3722">
              <w:t>1130; 1150; 1160; 1650</w:t>
            </w:r>
          </w:p>
        </w:tc>
      </w:tr>
      <w:tr w:rsidR="003E3722" w:rsidRPr="003E3722" w:rsidTr="003E3722">
        <w:tc>
          <w:tcPr>
            <w:tcW w:w="9065" w:type="dxa"/>
            <w:gridSpan w:val="3"/>
            <w:shd w:val="clear" w:color="auto" w:fill="D9D9D9" w:themeFill="background1" w:themeFillShade="D9"/>
          </w:tcPr>
          <w:p w:rsidR="003E3722" w:rsidRPr="003E3722" w:rsidRDefault="003E3722" w:rsidP="003E3722">
            <w:pPr>
              <w:widowControl/>
              <w:suppressAutoHyphens/>
              <w:spacing w:before="120" w:after="120"/>
            </w:pPr>
            <w:r w:rsidRPr="003E3722">
              <w:t>An Mhuir Dhubh</w:t>
            </w:r>
          </w:p>
        </w:tc>
      </w:tr>
      <w:tr w:rsidR="003E3722" w:rsidRPr="003E3722" w:rsidTr="003E3722">
        <w:tc>
          <w:tcPr>
            <w:tcW w:w="2289" w:type="dxa"/>
          </w:tcPr>
          <w:p w:rsidR="003E3722" w:rsidRPr="003E3722" w:rsidRDefault="003E3722" w:rsidP="003E3722">
            <w:pPr>
              <w:widowControl/>
              <w:suppressAutoHyphens/>
              <w:spacing w:before="120" w:after="120"/>
            </w:pPr>
            <w:r>
              <w:t>MB546</w:t>
            </w:r>
          </w:p>
        </w:tc>
        <w:tc>
          <w:tcPr>
            <w:tcW w:w="3838" w:type="dxa"/>
          </w:tcPr>
          <w:p w:rsidR="003E3722" w:rsidRPr="003E3722" w:rsidRDefault="003E3722" w:rsidP="003E3722">
            <w:pPr>
              <w:widowControl/>
              <w:suppressAutoHyphens/>
              <w:spacing w:before="120" w:after="120"/>
            </w:pPr>
            <w:r w:rsidRPr="003E3722">
              <w:t>Móinéir algacha féir mara agus móinéir algacha riosómatacha i bhfionnuisce na Mara Duibhe a bhfuil tionchar acu ar ghaineamh láibe infrea-chladachúil</w:t>
            </w:r>
          </w:p>
        </w:tc>
        <w:tc>
          <w:tcPr>
            <w:tcW w:w="2938" w:type="dxa"/>
          </w:tcPr>
          <w:p w:rsidR="003E3722" w:rsidRPr="003E3722" w:rsidRDefault="003E3722" w:rsidP="003E3722">
            <w:pPr>
              <w:widowControl/>
              <w:suppressAutoHyphens/>
              <w:spacing w:before="120" w:after="120"/>
            </w:pPr>
            <w:r w:rsidRPr="003E3722">
              <w:t>1110; 1130; 1160</w:t>
            </w:r>
          </w:p>
        </w:tc>
      </w:tr>
      <w:tr w:rsidR="003E3722" w:rsidRPr="003E3722" w:rsidTr="003E3722">
        <w:tc>
          <w:tcPr>
            <w:tcW w:w="2289" w:type="dxa"/>
          </w:tcPr>
          <w:p w:rsidR="003E3722" w:rsidRPr="003E3722" w:rsidRDefault="003E3722" w:rsidP="003E3722">
            <w:pPr>
              <w:widowControl/>
              <w:suppressAutoHyphens/>
              <w:spacing w:before="120" w:after="120"/>
            </w:pPr>
            <w:r w:rsidRPr="003E3722">
              <w:t>MB547</w:t>
            </w:r>
          </w:p>
        </w:tc>
        <w:tc>
          <w:tcPr>
            <w:tcW w:w="3838" w:type="dxa"/>
          </w:tcPr>
          <w:p w:rsidR="003E3722" w:rsidRPr="003E3722" w:rsidRDefault="003E3722" w:rsidP="003E3722">
            <w:pPr>
              <w:widowControl/>
              <w:suppressAutoHyphens/>
              <w:spacing w:before="120" w:after="120"/>
            </w:pPr>
            <w:r w:rsidRPr="003E3722">
              <w:t>Móinéir féir mara na Mara Duibhe ar ghaineamh glan infrea-chladachúil uachtair atá measartha nochta</w:t>
            </w:r>
            <w:r w:rsidRPr="003E3722">
              <w:tab/>
            </w:r>
          </w:p>
        </w:tc>
        <w:tc>
          <w:tcPr>
            <w:tcW w:w="2938" w:type="dxa"/>
          </w:tcPr>
          <w:p w:rsidR="003E3722" w:rsidRPr="003E3722" w:rsidRDefault="003E3722" w:rsidP="003E3722">
            <w:pPr>
              <w:widowControl/>
              <w:suppressAutoHyphens/>
              <w:spacing w:before="120" w:after="120"/>
            </w:pPr>
            <w:r w:rsidRPr="003E3722">
              <w:t>1110; 1160</w:t>
            </w:r>
          </w:p>
        </w:tc>
      </w:tr>
      <w:tr w:rsidR="003E3722" w:rsidRPr="003E3722" w:rsidTr="003E3722">
        <w:tc>
          <w:tcPr>
            <w:tcW w:w="2289" w:type="dxa"/>
          </w:tcPr>
          <w:p w:rsidR="003E3722" w:rsidRPr="003E3722" w:rsidRDefault="003E3722" w:rsidP="003E3722">
            <w:pPr>
              <w:widowControl/>
              <w:suppressAutoHyphens/>
              <w:spacing w:before="120" w:after="120"/>
            </w:pPr>
            <w:r>
              <w:t>MB548</w:t>
            </w:r>
          </w:p>
        </w:tc>
        <w:tc>
          <w:tcPr>
            <w:tcW w:w="3838" w:type="dxa"/>
          </w:tcPr>
          <w:p w:rsidR="003E3722" w:rsidRPr="003E3722" w:rsidRDefault="003E3722" w:rsidP="003E3722">
            <w:pPr>
              <w:widowControl/>
              <w:suppressAutoHyphens/>
              <w:spacing w:before="120" w:after="120"/>
            </w:pPr>
            <w:r w:rsidRPr="003E3722">
              <w:t>Móinéir féir mara na Mara Duibhe ar ghaineamh infrea-chladachúil íochtair</w:t>
            </w:r>
          </w:p>
        </w:tc>
        <w:tc>
          <w:tcPr>
            <w:tcW w:w="2938" w:type="dxa"/>
          </w:tcPr>
          <w:p w:rsidR="003E3722" w:rsidRPr="003E3722" w:rsidRDefault="003E3722" w:rsidP="003E3722">
            <w:pPr>
              <w:widowControl/>
              <w:suppressAutoHyphens/>
              <w:spacing w:before="120" w:after="120"/>
            </w:pPr>
            <w:r w:rsidRPr="003E3722">
              <w:t>1110; 1160</w:t>
            </w:r>
          </w:p>
        </w:tc>
      </w:tr>
      <w:tr w:rsidR="003E3722" w:rsidRPr="003E3722" w:rsidTr="003E3722">
        <w:tc>
          <w:tcPr>
            <w:tcW w:w="9065" w:type="dxa"/>
            <w:gridSpan w:val="3"/>
            <w:shd w:val="clear" w:color="auto" w:fill="D9D9D9" w:themeFill="background1" w:themeFillShade="D9"/>
          </w:tcPr>
          <w:p w:rsidR="003E3722" w:rsidRPr="003E3722" w:rsidRDefault="003E3722" w:rsidP="003E3722">
            <w:pPr>
              <w:widowControl/>
              <w:suppressAutoHyphens/>
              <w:spacing w:before="120" w:after="120"/>
            </w:pPr>
            <w:r w:rsidRPr="003E3722">
              <w:t>An Mheánmhuir</w:t>
            </w:r>
          </w:p>
        </w:tc>
      </w:tr>
      <w:tr w:rsidR="003E3722" w:rsidRPr="003E3722" w:rsidTr="003E3722">
        <w:tc>
          <w:tcPr>
            <w:tcW w:w="2289" w:type="dxa"/>
          </w:tcPr>
          <w:p w:rsidR="003E3722" w:rsidRPr="003E3722" w:rsidRDefault="003E3722" w:rsidP="003E3722">
            <w:pPr>
              <w:widowControl/>
              <w:suppressAutoHyphens/>
              <w:spacing w:before="120" w:after="120"/>
            </w:pPr>
            <w:r>
              <w:t>MB252</w:t>
            </w:r>
          </w:p>
        </w:tc>
        <w:tc>
          <w:tcPr>
            <w:tcW w:w="3838" w:type="dxa"/>
          </w:tcPr>
          <w:p w:rsidR="003E3722" w:rsidRPr="003E3722" w:rsidRDefault="003E3722" w:rsidP="003E3722">
            <w:pPr>
              <w:widowControl/>
              <w:suppressAutoHyphens/>
              <w:spacing w:before="120" w:after="120"/>
            </w:pPr>
            <w:r w:rsidRPr="003E3722">
              <w:t>Bithchéanóis Posidonia oceanica</w:t>
            </w:r>
          </w:p>
        </w:tc>
        <w:tc>
          <w:tcPr>
            <w:tcW w:w="2938" w:type="dxa"/>
          </w:tcPr>
          <w:p w:rsidR="003E3722" w:rsidRPr="003E3722" w:rsidRDefault="003E3722" w:rsidP="003E3722">
            <w:pPr>
              <w:widowControl/>
              <w:suppressAutoHyphens/>
              <w:spacing w:before="120" w:after="120"/>
            </w:pPr>
            <w:r w:rsidRPr="003E3722">
              <w:t>1120</w:t>
            </w:r>
          </w:p>
        </w:tc>
      </w:tr>
      <w:tr w:rsidR="003E3722" w:rsidRPr="003E3722" w:rsidTr="003E3722">
        <w:tc>
          <w:tcPr>
            <w:tcW w:w="2289" w:type="dxa"/>
          </w:tcPr>
          <w:p w:rsidR="003E3722" w:rsidRPr="003E3722" w:rsidRDefault="003E3722" w:rsidP="003E3722">
            <w:pPr>
              <w:widowControl/>
              <w:suppressAutoHyphens/>
              <w:spacing w:before="120" w:after="120"/>
            </w:pPr>
            <w:r>
              <w:lastRenderedPageBreak/>
              <w:t>MB2521</w:t>
            </w:r>
          </w:p>
        </w:tc>
        <w:tc>
          <w:tcPr>
            <w:tcW w:w="3838" w:type="dxa"/>
          </w:tcPr>
          <w:p w:rsidR="003E3722" w:rsidRPr="003E3722" w:rsidRDefault="003E3722" w:rsidP="003E3722">
            <w:pPr>
              <w:widowControl/>
              <w:suppressAutoHyphens/>
              <w:spacing w:before="120" w:after="120"/>
            </w:pPr>
            <w:r w:rsidRPr="003E3722">
              <w:t>Éiceamhorfóis mhóinéir Posidonia oceanica riabhacha</w:t>
            </w:r>
          </w:p>
        </w:tc>
        <w:tc>
          <w:tcPr>
            <w:tcW w:w="2938" w:type="dxa"/>
          </w:tcPr>
          <w:p w:rsidR="003E3722" w:rsidRPr="003E3722" w:rsidRDefault="003E3722" w:rsidP="003E3722">
            <w:pPr>
              <w:widowControl/>
              <w:suppressAutoHyphens/>
              <w:spacing w:before="120" w:after="120"/>
            </w:pPr>
            <w:r w:rsidRPr="003E3722">
              <w:t>1120; 1130; 1160</w:t>
            </w:r>
          </w:p>
        </w:tc>
      </w:tr>
      <w:tr w:rsidR="003E3722" w:rsidRPr="003E3722" w:rsidTr="003E3722">
        <w:tc>
          <w:tcPr>
            <w:tcW w:w="2289" w:type="dxa"/>
          </w:tcPr>
          <w:p w:rsidR="003E3722" w:rsidRPr="003E3722" w:rsidRDefault="003E3722" w:rsidP="003E3722">
            <w:pPr>
              <w:widowControl/>
              <w:suppressAutoHyphens/>
              <w:spacing w:before="120" w:after="120"/>
            </w:pPr>
            <w:r>
              <w:t>MB2522</w:t>
            </w:r>
          </w:p>
        </w:tc>
        <w:tc>
          <w:tcPr>
            <w:tcW w:w="3838" w:type="dxa"/>
          </w:tcPr>
          <w:p w:rsidR="003E3722" w:rsidRPr="003E3722" w:rsidRDefault="003E3722" w:rsidP="000A69A0">
            <w:pPr>
              <w:widowControl/>
              <w:suppressAutoHyphens/>
              <w:spacing w:before="120" w:after="120"/>
            </w:pPr>
            <w:r w:rsidRPr="003E3722">
              <w:t>Éiceamhorfóis mhóinéir Posidonia oceanica ‘sceir bhacainneach’</w:t>
            </w:r>
            <w:r w:rsidRPr="003E3722">
              <w:tab/>
            </w:r>
          </w:p>
        </w:tc>
        <w:tc>
          <w:tcPr>
            <w:tcW w:w="2938" w:type="dxa"/>
          </w:tcPr>
          <w:p w:rsidR="003E3722" w:rsidRPr="003E3722" w:rsidRDefault="000A69A0" w:rsidP="003E3722">
            <w:pPr>
              <w:widowControl/>
              <w:suppressAutoHyphens/>
              <w:spacing w:before="120" w:after="120"/>
            </w:pPr>
            <w:r w:rsidRPr="003E3722">
              <w:t>1120; 1130; 1160</w:t>
            </w:r>
          </w:p>
        </w:tc>
      </w:tr>
      <w:tr w:rsidR="003E3722" w:rsidRPr="003E3722" w:rsidTr="003E3722">
        <w:tc>
          <w:tcPr>
            <w:tcW w:w="2289" w:type="dxa"/>
          </w:tcPr>
          <w:p w:rsidR="003E3722" w:rsidRPr="003E3722" w:rsidRDefault="000A69A0" w:rsidP="003E3722">
            <w:pPr>
              <w:widowControl/>
              <w:suppressAutoHyphens/>
              <w:spacing w:before="120" w:after="120"/>
            </w:pPr>
            <w:r>
              <w:t>MB2523</w:t>
            </w:r>
          </w:p>
        </w:tc>
        <w:tc>
          <w:tcPr>
            <w:tcW w:w="3838" w:type="dxa"/>
          </w:tcPr>
          <w:p w:rsidR="003E3722" w:rsidRPr="003E3722" w:rsidRDefault="003E3722" w:rsidP="000A69A0">
            <w:pPr>
              <w:widowControl/>
              <w:suppressAutoHyphens/>
              <w:spacing w:before="120" w:after="120"/>
            </w:pPr>
            <w:r w:rsidRPr="003E3722">
              <w:t>Faiséisí ‘maití’ marbha Posidonia oceanica gan mórán eipea-fhlóra</w:t>
            </w:r>
          </w:p>
        </w:tc>
        <w:tc>
          <w:tcPr>
            <w:tcW w:w="2938" w:type="dxa"/>
          </w:tcPr>
          <w:p w:rsidR="003E3722" w:rsidRPr="003E3722" w:rsidRDefault="000A69A0" w:rsidP="003E3722">
            <w:pPr>
              <w:widowControl/>
              <w:suppressAutoHyphens/>
              <w:spacing w:before="120" w:after="120"/>
            </w:pPr>
            <w:r w:rsidRPr="003E3722">
              <w:t>1120; 1130; 1160</w:t>
            </w:r>
          </w:p>
        </w:tc>
      </w:tr>
      <w:tr w:rsidR="003E3722" w:rsidRPr="003E3722" w:rsidTr="003E3722">
        <w:tc>
          <w:tcPr>
            <w:tcW w:w="2289" w:type="dxa"/>
          </w:tcPr>
          <w:p w:rsidR="003E3722" w:rsidRPr="003E3722" w:rsidRDefault="000A69A0" w:rsidP="003E3722">
            <w:pPr>
              <w:widowControl/>
              <w:suppressAutoHyphens/>
              <w:spacing w:before="120" w:after="120"/>
            </w:pPr>
            <w:r w:rsidRPr="003E3722">
              <w:t>MB2524</w:t>
            </w:r>
          </w:p>
        </w:tc>
        <w:tc>
          <w:tcPr>
            <w:tcW w:w="3838" w:type="dxa"/>
          </w:tcPr>
          <w:p w:rsidR="003E3722" w:rsidRPr="003E3722" w:rsidRDefault="003E3722" w:rsidP="000A69A0">
            <w:pPr>
              <w:widowControl/>
              <w:suppressAutoHyphens/>
              <w:spacing w:before="120" w:after="120"/>
            </w:pPr>
            <w:r w:rsidRPr="003E3722">
              <w:t>Comhcheangal le Caulerpa prolifera ar leapacha Posidonia</w:t>
            </w:r>
            <w:r w:rsidRPr="003E3722">
              <w:tab/>
            </w:r>
          </w:p>
        </w:tc>
        <w:tc>
          <w:tcPr>
            <w:tcW w:w="2938" w:type="dxa"/>
          </w:tcPr>
          <w:p w:rsidR="003E3722" w:rsidRPr="003E3722" w:rsidRDefault="000A69A0" w:rsidP="003E3722">
            <w:pPr>
              <w:widowControl/>
              <w:suppressAutoHyphens/>
              <w:spacing w:before="120" w:after="120"/>
            </w:pPr>
            <w:r w:rsidRPr="003E3722">
              <w:t>1120; 1130; 1160</w:t>
            </w:r>
          </w:p>
        </w:tc>
      </w:tr>
      <w:tr w:rsidR="003E3722" w:rsidRPr="003E3722" w:rsidTr="003E3722">
        <w:tc>
          <w:tcPr>
            <w:tcW w:w="2289" w:type="dxa"/>
          </w:tcPr>
          <w:p w:rsidR="003E3722" w:rsidRPr="003E3722" w:rsidRDefault="000A69A0" w:rsidP="003E3722">
            <w:pPr>
              <w:widowControl/>
              <w:suppressAutoHyphens/>
              <w:spacing w:before="120" w:after="120"/>
            </w:pPr>
            <w:r>
              <w:t>MB5521</w:t>
            </w:r>
          </w:p>
        </w:tc>
        <w:tc>
          <w:tcPr>
            <w:tcW w:w="3838" w:type="dxa"/>
          </w:tcPr>
          <w:p w:rsidR="003E3722" w:rsidRPr="003E3722" w:rsidRDefault="003E3722" w:rsidP="000A69A0">
            <w:pPr>
              <w:widowControl/>
              <w:suppressAutoHyphens/>
              <w:spacing w:before="120" w:after="120"/>
            </w:pPr>
            <w:r w:rsidRPr="003E3722">
              <w:t>Comhcheangal le Cymodocea nodosa ar ghaineamh mín atá sórtáilte go maith</w:t>
            </w:r>
          </w:p>
        </w:tc>
        <w:tc>
          <w:tcPr>
            <w:tcW w:w="2938" w:type="dxa"/>
          </w:tcPr>
          <w:p w:rsidR="003E3722" w:rsidRPr="003E3722" w:rsidRDefault="000A69A0" w:rsidP="003E3722">
            <w:pPr>
              <w:widowControl/>
              <w:suppressAutoHyphens/>
              <w:spacing w:before="120" w:after="120"/>
            </w:pPr>
            <w:r w:rsidRPr="003E3722">
              <w:t>1110; 1130; 1160</w:t>
            </w:r>
          </w:p>
        </w:tc>
      </w:tr>
      <w:tr w:rsidR="003E3722" w:rsidRPr="003E3722" w:rsidTr="003E3722">
        <w:tc>
          <w:tcPr>
            <w:tcW w:w="2289" w:type="dxa"/>
          </w:tcPr>
          <w:p w:rsidR="003E3722" w:rsidRPr="003E3722" w:rsidRDefault="000A69A0" w:rsidP="003E3722">
            <w:pPr>
              <w:widowControl/>
              <w:suppressAutoHyphens/>
              <w:spacing w:before="120" w:after="120"/>
            </w:pPr>
            <w:r>
              <w:t>MB5534</w:t>
            </w:r>
          </w:p>
        </w:tc>
        <w:tc>
          <w:tcPr>
            <w:tcW w:w="3838" w:type="dxa"/>
          </w:tcPr>
          <w:p w:rsidR="003E3722" w:rsidRPr="003E3722" w:rsidRDefault="003E3722" w:rsidP="000A69A0">
            <w:pPr>
              <w:widowControl/>
              <w:suppressAutoHyphens/>
              <w:spacing w:before="120" w:after="120"/>
            </w:pPr>
            <w:r w:rsidRPr="003E3722">
              <w:t>Comhcheangal le Cymodocea nodosa ar ghaineamh láibe dromchla in uiscí faoi fhothain</w:t>
            </w:r>
          </w:p>
        </w:tc>
        <w:tc>
          <w:tcPr>
            <w:tcW w:w="2938" w:type="dxa"/>
          </w:tcPr>
          <w:p w:rsidR="003E3722" w:rsidRPr="003E3722" w:rsidRDefault="000A69A0" w:rsidP="003E3722">
            <w:pPr>
              <w:widowControl/>
              <w:suppressAutoHyphens/>
              <w:spacing w:before="120" w:after="120"/>
            </w:pPr>
            <w:r w:rsidRPr="003E3722">
              <w:t>1110; 1130; 1160</w:t>
            </w:r>
          </w:p>
        </w:tc>
      </w:tr>
      <w:tr w:rsidR="003E3722" w:rsidRPr="003E3722" w:rsidTr="003E3722">
        <w:tc>
          <w:tcPr>
            <w:tcW w:w="2289" w:type="dxa"/>
          </w:tcPr>
          <w:p w:rsidR="003E3722" w:rsidRPr="003E3722" w:rsidRDefault="000A69A0" w:rsidP="003E3722">
            <w:pPr>
              <w:widowControl/>
              <w:suppressAutoHyphens/>
              <w:spacing w:before="120" w:after="120"/>
            </w:pPr>
            <w:r>
              <w:t>MB5535</w:t>
            </w:r>
          </w:p>
        </w:tc>
        <w:tc>
          <w:tcPr>
            <w:tcW w:w="3838" w:type="dxa"/>
          </w:tcPr>
          <w:p w:rsidR="003E3722" w:rsidRPr="003E3722" w:rsidRDefault="003E3722" w:rsidP="000A69A0">
            <w:pPr>
              <w:widowControl/>
              <w:suppressAutoHyphens/>
              <w:spacing w:before="120" w:after="120"/>
            </w:pPr>
            <w:r w:rsidRPr="003E3722">
              <w:t>Comhcheangal le Zostera noltei ar ghaineamh láibe dromchla in uiscí faoi fhothain</w:t>
            </w:r>
          </w:p>
        </w:tc>
        <w:tc>
          <w:tcPr>
            <w:tcW w:w="2938" w:type="dxa"/>
          </w:tcPr>
          <w:p w:rsidR="003E3722" w:rsidRPr="003E3722" w:rsidRDefault="000A69A0" w:rsidP="003E3722">
            <w:pPr>
              <w:widowControl/>
              <w:suppressAutoHyphens/>
              <w:spacing w:before="120" w:after="120"/>
            </w:pPr>
            <w:r w:rsidRPr="003E3722">
              <w:t>1110; 1130; 1160</w:t>
            </w:r>
          </w:p>
        </w:tc>
      </w:tr>
      <w:tr w:rsidR="003E3722" w:rsidRPr="003E3722" w:rsidTr="003E3722">
        <w:tc>
          <w:tcPr>
            <w:tcW w:w="2289" w:type="dxa"/>
          </w:tcPr>
          <w:p w:rsidR="003E3722" w:rsidRPr="003E3722" w:rsidRDefault="000A69A0" w:rsidP="003E3722">
            <w:pPr>
              <w:widowControl/>
              <w:suppressAutoHyphens/>
              <w:spacing w:before="120" w:after="120"/>
            </w:pPr>
            <w:r>
              <w:t>MB5541</w:t>
            </w:r>
          </w:p>
        </w:tc>
        <w:tc>
          <w:tcPr>
            <w:tcW w:w="3838" w:type="dxa"/>
          </w:tcPr>
          <w:p w:rsidR="003E3722" w:rsidRPr="003E3722" w:rsidRDefault="003E3722" w:rsidP="000A69A0">
            <w:pPr>
              <w:widowControl/>
              <w:suppressAutoHyphens/>
              <w:spacing w:before="120" w:after="120"/>
            </w:pPr>
            <w:r w:rsidRPr="003E3722">
              <w:t>Comhcheangal le Ruppia cirrhosa agus/nó Ruppia maritima ar ghaineamh</w:t>
            </w:r>
          </w:p>
        </w:tc>
        <w:tc>
          <w:tcPr>
            <w:tcW w:w="2938" w:type="dxa"/>
          </w:tcPr>
          <w:p w:rsidR="003E3722" w:rsidRPr="003E3722" w:rsidRDefault="000A69A0" w:rsidP="003E3722">
            <w:pPr>
              <w:widowControl/>
              <w:suppressAutoHyphens/>
              <w:spacing w:before="120" w:after="120"/>
            </w:pPr>
            <w:r w:rsidRPr="003E3722">
              <w:t>1110; 1130; 1160</w:t>
            </w:r>
          </w:p>
        </w:tc>
      </w:tr>
      <w:tr w:rsidR="003E3722" w:rsidRPr="003E3722" w:rsidTr="003E3722">
        <w:tc>
          <w:tcPr>
            <w:tcW w:w="2289" w:type="dxa"/>
          </w:tcPr>
          <w:p w:rsidR="003E3722" w:rsidRPr="003E3722" w:rsidRDefault="000A69A0" w:rsidP="003E3722">
            <w:pPr>
              <w:widowControl/>
              <w:suppressAutoHyphens/>
              <w:spacing w:before="120" w:after="120"/>
            </w:pPr>
            <w:r>
              <w:t>MB5544</w:t>
            </w:r>
          </w:p>
        </w:tc>
        <w:tc>
          <w:tcPr>
            <w:tcW w:w="3838" w:type="dxa"/>
          </w:tcPr>
          <w:p w:rsidR="003E3722" w:rsidRPr="003E3722" w:rsidRDefault="003E3722" w:rsidP="000A69A0">
            <w:pPr>
              <w:widowControl/>
              <w:suppressAutoHyphens/>
              <w:spacing w:before="120" w:after="120"/>
            </w:pPr>
            <w:r w:rsidRPr="003E3722">
              <w:t>Comhcheangal le Zostera noltei i dtimpeallacht eorahalach agus timpeallacht eoiriteirmeach ar ghaineamh</w:t>
            </w:r>
          </w:p>
        </w:tc>
        <w:tc>
          <w:tcPr>
            <w:tcW w:w="2938" w:type="dxa"/>
          </w:tcPr>
          <w:p w:rsidR="003E3722" w:rsidRPr="003E3722" w:rsidRDefault="000A69A0" w:rsidP="003E3722">
            <w:pPr>
              <w:widowControl/>
              <w:suppressAutoHyphens/>
              <w:spacing w:before="120" w:after="120"/>
            </w:pPr>
            <w:r w:rsidRPr="003E3722">
              <w:t>1110; 1130; 1160</w:t>
            </w:r>
          </w:p>
        </w:tc>
      </w:tr>
      <w:tr w:rsidR="003E3722" w:rsidRPr="003E3722" w:rsidTr="003E3722">
        <w:tc>
          <w:tcPr>
            <w:tcW w:w="2289" w:type="dxa"/>
          </w:tcPr>
          <w:p w:rsidR="003E3722" w:rsidRPr="003E3722" w:rsidRDefault="000A69A0" w:rsidP="003E3722">
            <w:pPr>
              <w:widowControl/>
              <w:suppressAutoHyphens/>
              <w:spacing w:before="120" w:after="120"/>
            </w:pPr>
            <w:r>
              <w:t>MB5545</w:t>
            </w:r>
          </w:p>
        </w:tc>
        <w:tc>
          <w:tcPr>
            <w:tcW w:w="3838" w:type="dxa"/>
          </w:tcPr>
          <w:p w:rsidR="003E3722" w:rsidRPr="003E3722" w:rsidRDefault="003E3722" w:rsidP="000A69A0">
            <w:pPr>
              <w:widowControl/>
              <w:suppressAutoHyphens/>
              <w:spacing w:before="120" w:after="120"/>
            </w:pPr>
            <w:r w:rsidRPr="003E3722">
              <w:t>Comhcheangal le Zostera marina i dtimpeallacht eorahalach agus eoiriteirmeach</w:t>
            </w:r>
            <w:r w:rsidRPr="003E3722">
              <w:tab/>
            </w:r>
          </w:p>
        </w:tc>
        <w:tc>
          <w:tcPr>
            <w:tcW w:w="2938" w:type="dxa"/>
          </w:tcPr>
          <w:p w:rsidR="003E3722" w:rsidRPr="003E3722" w:rsidRDefault="000A69A0" w:rsidP="003E3722">
            <w:pPr>
              <w:widowControl/>
              <w:suppressAutoHyphens/>
              <w:spacing w:before="120" w:after="120"/>
            </w:pPr>
            <w:r w:rsidRPr="003E3722">
              <w:t>1110; 1130; 1160</w:t>
            </w:r>
          </w:p>
        </w:tc>
      </w:tr>
    </w:tbl>
    <w:p w:rsidR="00E932BC" w:rsidRPr="000A69A0" w:rsidRDefault="00E932BC" w:rsidP="000A69A0">
      <w:pPr>
        <w:widowControl/>
        <w:suppressAutoHyphens/>
        <w:spacing w:before="120" w:after="120" w:line="360" w:lineRule="auto"/>
        <w:ind w:left="851" w:right="-1" w:hanging="851"/>
        <w:rPr>
          <w:b/>
        </w:rPr>
      </w:pPr>
      <w:r w:rsidRPr="000A69A0">
        <w:rPr>
          <w:b/>
        </w:rPr>
        <w:t>2.</w:t>
      </w:r>
      <w:r w:rsidRPr="000A69A0">
        <w:rPr>
          <w:b/>
        </w:rPr>
        <w:tab/>
        <w:t>Grúpa 2: Foraoisí macra-algacha</w:t>
      </w:r>
    </w:p>
    <w:tbl>
      <w:tblPr>
        <w:tblStyle w:val="TableGrid"/>
        <w:tblW w:w="0" w:type="auto"/>
        <w:tblInd w:w="-5" w:type="dxa"/>
        <w:tblLook w:val="04A0" w:firstRow="1" w:lastRow="0" w:firstColumn="1" w:lastColumn="0" w:noHBand="0" w:noVBand="1"/>
      </w:tblPr>
      <w:tblGrid>
        <w:gridCol w:w="2268"/>
        <w:gridCol w:w="3828"/>
        <w:gridCol w:w="2969"/>
      </w:tblGrid>
      <w:tr w:rsidR="000A69A0" w:rsidRPr="000A69A0" w:rsidTr="000A69A0">
        <w:tc>
          <w:tcPr>
            <w:tcW w:w="2268" w:type="dxa"/>
          </w:tcPr>
          <w:p w:rsidR="000A69A0" w:rsidRPr="000A69A0" w:rsidRDefault="000A69A0" w:rsidP="000A69A0">
            <w:pPr>
              <w:widowControl/>
              <w:suppressAutoHyphens/>
              <w:spacing w:before="120" w:after="120"/>
            </w:pPr>
            <w:r>
              <w:t>Cód EUNIS</w:t>
            </w:r>
          </w:p>
        </w:tc>
        <w:tc>
          <w:tcPr>
            <w:tcW w:w="3828" w:type="dxa"/>
          </w:tcPr>
          <w:p w:rsidR="000A69A0" w:rsidRPr="000A69A0" w:rsidRDefault="000A69A0" w:rsidP="000A69A0">
            <w:pPr>
              <w:widowControl/>
              <w:suppressAutoHyphens/>
              <w:spacing w:before="120" w:after="120"/>
            </w:pPr>
            <w:r w:rsidRPr="000A69A0">
              <w:t>Ainm cineáil gnáthóige EUNIS</w:t>
            </w:r>
          </w:p>
        </w:tc>
        <w:tc>
          <w:tcPr>
            <w:tcW w:w="2969" w:type="dxa"/>
          </w:tcPr>
          <w:p w:rsidR="000A69A0" w:rsidRPr="000A69A0" w:rsidRDefault="000A69A0" w:rsidP="000A69A0">
            <w:pPr>
              <w:widowControl/>
              <w:suppressAutoHyphens/>
              <w:spacing w:before="120" w:after="120"/>
            </w:pPr>
            <w:r w:rsidRPr="000A69A0">
              <w:t>Cóid Iarscríbhinn I ábhartha (an Treoir maidir le Gnáthóga)</w:t>
            </w:r>
          </w:p>
        </w:tc>
      </w:tr>
      <w:tr w:rsidR="000A69A0" w:rsidRPr="000A69A0" w:rsidTr="000A69A0">
        <w:tc>
          <w:tcPr>
            <w:tcW w:w="9065" w:type="dxa"/>
            <w:gridSpan w:val="3"/>
            <w:shd w:val="clear" w:color="auto" w:fill="D9D9D9" w:themeFill="background1" w:themeFillShade="D9"/>
          </w:tcPr>
          <w:p w:rsidR="000A69A0" w:rsidRPr="000A69A0" w:rsidRDefault="000A69A0" w:rsidP="000A69A0">
            <w:pPr>
              <w:widowControl/>
              <w:suppressAutoHyphens/>
              <w:spacing w:before="120" w:after="120"/>
            </w:pPr>
            <w:r w:rsidRPr="000A69A0">
              <w:t>An tAtlantach</w:t>
            </w:r>
          </w:p>
        </w:tc>
      </w:tr>
      <w:tr w:rsidR="000A69A0" w:rsidRPr="000A69A0" w:rsidTr="000A69A0">
        <w:tc>
          <w:tcPr>
            <w:tcW w:w="2268" w:type="dxa"/>
          </w:tcPr>
          <w:p w:rsidR="000A69A0" w:rsidRPr="000A69A0" w:rsidRDefault="000A69A0" w:rsidP="000A69A0">
            <w:pPr>
              <w:widowControl/>
              <w:suppressAutoHyphens/>
              <w:spacing w:before="120" w:after="120"/>
            </w:pPr>
            <w:r>
              <w:t>MA123</w:t>
            </w:r>
          </w:p>
        </w:tc>
        <w:tc>
          <w:tcPr>
            <w:tcW w:w="3828" w:type="dxa"/>
          </w:tcPr>
          <w:p w:rsidR="000A69A0" w:rsidRPr="000A69A0" w:rsidRDefault="000A69A0" w:rsidP="000A69A0">
            <w:pPr>
              <w:widowControl/>
              <w:suppressAutoHyphens/>
              <w:spacing w:before="120" w:after="120"/>
            </w:pPr>
            <w:r w:rsidRPr="000A69A0">
              <w:t>Pobail feamainne ar charraig chladachúil salandachta iomláine an Atlantaigh</w:t>
            </w:r>
          </w:p>
        </w:tc>
        <w:tc>
          <w:tcPr>
            <w:tcW w:w="2969" w:type="dxa"/>
          </w:tcPr>
          <w:p w:rsidR="000A69A0" w:rsidRPr="000A69A0" w:rsidRDefault="000A69A0" w:rsidP="000A69A0">
            <w:pPr>
              <w:widowControl/>
              <w:suppressAutoHyphens/>
              <w:spacing w:before="120" w:after="120"/>
            </w:pPr>
            <w:r w:rsidRPr="000A69A0">
              <w:t>1160; 1170; 1130</w:t>
            </w:r>
          </w:p>
        </w:tc>
      </w:tr>
      <w:tr w:rsidR="000A69A0" w:rsidRPr="000A69A0" w:rsidTr="000A69A0">
        <w:tc>
          <w:tcPr>
            <w:tcW w:w="2268" w:type="dxa"/>
          </w:tcPr>
          <w:p w:rsidR="000A69A0" w:rsidRPr="000A69A0" w:rsidRDefault="000A69A0" w:rsidP="000A69A0">
            <w:pPr>
              <w:widowControl/>
              <w:suppressAutoHyphens/>
              <w:spacing w:before="120" w:after="120"/>
            </w:pPr>
            <w:r>
              <w:lastRenderedPageBreak/>
              <w:t>MA125</w:t>
            </w:r>
          </w:p>
        </w:tc>
        <w:tc>
          <w:tcPr>
            <w:tcW w:w="3828" w:type="dxa"/>
          </w:tcPr>
          <w:p w:rsidR="000A69A0" w:rsidRPr="000A69A0" w:rsidRDefault="000A69A0" w:rsidP="000A69A0">
            <w:pPr>
              <w:widowControl/>
              <w:suppressAutoHyphens/>
              <w:spacing w:before="120" w:after="120"/>
            </w:pPr>
            <w:r w:rsidRPr="000A69A0">
              <w:t>Fúcóidigh ar charraig chladachúil salandachta athraithí an Atlantaigh</w:t>
            </w:r>
          </w:p>
        </w:tc>
        <w:tc>
          <w:tcPr>
            <w:tcW w:w="2969" w:type="dxa"/>
          </w:tcPr>
          <w:p w:rsidR="000A69A0" w:rsidRPr="000A69A0" w:rsidRDefault="000A69A0" w:rsidP="000A69A0">
            <w:pPr>
              <w:widowControl/>
              <w:suppressAutoHyphens/>
              <w:spacing w:before="120" w:after="120"/>
            </w:pPr>
            <w:r w:rsidRPr="000A69A0">
              <w:t>1170; 1130</w:t>
            </w:r>
          </w:p>
        </w:tc>
      </w:tr>
      <w:tr w:rsidR="000A69A0" w:rsidRPr="000A69A0" w:rsidTr="000A69A0">
        <w:tc>
          <w:tcPr>
            <w:tcW w:w="2268" w:type="dxa"/>
          </w:tcPr>
          <w:p w:rsidR="000A69A0" w:rsidRPr="000A69A0" w:rsidRDefault="000A69A0" w:rsidP="000A69A0">
            <w:pPr>
              <w:widowControl/>
              <w:suppressAutoHyphens/>
              <w:spacing w:before="120" w:after="120"/>
            </w:pPr>
            <w:r>
              <w:t>MB121</w:t>
            </w:r>
          </w:p>
        </w:tc>
        <w:tc>
          <w:tcPr>
            <w:tcW w:w="3828" w:type="dxa"/>
          </w:tcPr>
          <w:p w:rsidR="000A69A0" w:rsidRPr="000A69A0" w:rsidRDefault="000A69A0" w:rsidP="000A69A0">
            <w:pPr>
              <w:widowControl/>
              <w:suppressAutoHyphens/>
              <w:spacing w:before="120" w:after="120"/>
            </w:pPr>
            <w:r w:rsidRPr="000A69A0">
              <w:t>Pobail cheilpe agus feamainne ar charraig infrea-chladachúil an Atlantaigh</w:t>
            </w:r>
          </w:p>
        </w:tc>
        <w:tc>
          <w:tcPr>
            <w:tcW w:w="2969" w:type="dxa"/>
          </w:tcPr>
          <w:p w:rsidR="000A69A0" w:rsidRPr="000A69A0" w:rsidRDefault="000A69A0" w:rsidP="000A69A0">
            <w:pPr>
              <w:widowControl/>
              <w:suppressAutoHyphens/>
              <w:spacing w:before="120" w:after="120"/>
            </w:pPr>
            <w:r w:rsidRPr="000A69A0">
              <w:t>1170; 1160</w:t>
            </w:r>
          </w:p>
        </w:tc>
      </w:tr>
      <w:tr w:rsidR="000A69A0" w:rsidRPr="000A69A0" w:rsidTr="000A69A0">
        <w:tc>
          <w:tcPr>
            <w:tcW w:w="2268" w:type="dxa"/>
          </w:tcPr>
          <w:p w:rsidR="000A69A0" w:rsidRPr="000A69A0" w:rsidRDefault="000A69A0" w:rsidP="000A69A0">
            <w:pPr>
              <w:widowControl/>
              <w:suppressAutoHyphens/>
              <w:spacing w:before="120" w:after="120"/>
            </w:pPr>
            <w:r>
              <w:t>MB123</w:t>
            </w:r>
          </w:p>
        </w:tc>
        <w:tc>
          <w:tcPr>
            <w:tcW w:w="3828" w:type="dxa"/>
          </w:tcPr>
          <w:p w:rsidR="000A69A0" w:rsidRPr="000A69A0" w:rsidRDefault="000A69A0" w:rsidP="000A69A0">
            <w:pPr>
              <w:widowControl/>
              <w:suppressAutoHyphens/>
              <w:spacing w:before="120" w:after="120"/>
            </w:pPr>
            <w:r w:rsidRPr="000A69A0">
              <w:t>Pobail cheilpe agus feamainne ar charraig infrea-chladachúil an Atlantaigh atá buailte nó suaite de dheasca dríodair</w:t>
            </w:r>
          </w:p>
        </w:tc>
        <w:tc>
          <w:tcPr>
            <w:tcW w:w="2969" w:type="dxa"/>
          </w:tcPr>
          <w:p w:rsidR="000A69A0" w:rsidRPr="000A69A0" w:rsidRDefault="000A69A0" w:rsidP="000A69A0">
            <w:pPr>
              <w:widowControl/>
              <w:suppressAutoHyphens/>
              <w:spacing w:before="120" w:after="120"/>
            </w:pPr>
            <w:r w:rsidRPr="000A69A0">
              <w:t>1170; 1160</w:t>
            </w:r>
          </w:p>
        </w:tc>
      </w:tr>
      <w:tr w:rsidR="000A69A0" w:rsidRPr="000A69A0" w:rsidTr="000A69A0">
        <w:tc>
          <w:tcPr>
            <w:tcW w:w="2268" w:type="dxa"/>
          </w:tcPr>
          <w:p w:rsidR="000A69A0" w:rsidRPr="000A69A0" w:rsidRDefault="000A69A0" w:rsidP="000A69A0">
            <w:pPr>
              <w:widowControl/>
              <w:suppressAutoHyphens/>
              <w:spacing w:before="120" w:after="120"/>
            </w:pPr>
            <w:r>
              <w:t>MB124</w:t>
            </w:r>
          </w:p>
        </w:tc>
        <w:tc>
          <w:tcPr>
            <w:tcW w:w="3828" w:type="dxa"/>
          </w:tcPr>
          <w:p w:rsidR="000A69A0" w:rsidRPr="000A69A0" w:rsidRDefault="000A69A0" w:rsidP="000A69A0">
            <w:pPr>
              <w:widowControl/>
              <w:suppressAutoHyphens/>
              <w:spacing w:before="120" w:after="120"/>
            </w:pPr>
            <w:r w:rsidRPr="000A69A0">
              <w:t>Pobail cheilpe ar charraig infrea-chladachúil salandachta athraithí an Atlantaigh</w:t>
            </w:r>
          </w:p>
        </w:tc>
        <w:tc>
          <w:tcPr>
            <w:tcW w:w="2969" w:type="dxa"/>
          </w:tcPr>
          <w:p w:rsidR="000A69A0" w:rsidRPr="000A69A0" w:rsidRDefault="000A69A0" w:rsidP="000A69A0">
            <w:pPr>
              <w:widowControl/>
              <w:suppressAutoHyphens/>
              <w:spacing w:before="120" w:after="120"/>
            </w:pPr>
            <w:r w:rsidRPr="000A69A0">
              <w:t>1170; 1130; 1160</w:t>
            </w:r>
          </w:p>
        </w:tc>
      </w:tr>
      <w:tr w:rsidR="000A69A0" w:rsidRPr="000A69A0" w:rsidTr="000A69A0">
        <w:tc>
          <w:tcPr>
            <w:tcW w:w="2268" w:type="dxa"/>
          </w:tcPr>
          <w:p w:rsidR="000A69A0" w:rsidRPr="000A69A0" w:rsidRDefault="000A69A0" w:rsidP="000A69A0">
            <w:pPr>
              <w:widowControl/>
              <w:suppressAutoHyphens/>
              <w:spacing w:before="120" w:after="120"/>
            </w:pPr>
            <w:r>
              <w:t>MB321</w:t>
            </w:r>
          </w:p>
        </w:tc>
        <w:tc>
          <w:tcPr>
            <w:tcW w:w="3828" w:type="dxa"/>
          </w:tcPr>
          <w:p w:rsidR="000A69A0" w:rsidRPr="000A69A0" w:rsidRDefault="000A69A0" w:rsidP="000A69A0">
            <w:pPr>
              <w:widowControl/>
              <w:suppressAutoHyphens/>
              <w:spacing w:before="120" w:after="120"/>
            </w:pPr>
            <w:r w:rsidRPr="000A69A0">
              <w:t>Pobail cheilpe agus feamainne ar dhríodar garbh infrea-chladachúil an Atlantaigh</w:t>
            </w:r>
          </w:p>
        </w:tc>
        <w:tc>
          <w:tcPr>
            <w:tcW w:w="2969" w:type="dxa"/>
          </w:tcPr>
          <w:p w:rsidR="000A69A0" w:rsidRPr="000A69A0" w:rsidRDefault="000A69A0" w:rsidP="000A69A0">
            <w:pPr>
              <w:widowControl/>
              <w:suppressAutoHyphens/>
              <w:spacing w:before="120" w:after="120"/>
            </w:pPr>
            <w:r w:rsidRPr="000A69A0">
              <w:t>1160</w:t>
            </w:r>
          </w:p>
        </w:tc>
      </w:tr>
      <w:tr w:rsidR="000A69A0" w:rsidRPr="000A69A0" w:rsidTr="000A69A0">
        <w:tc>
          <w:tcPr>
            <w:tcW w:w="2268" w:type="dxa"/>
          </w:tcPr>
          <w:p w:rsidR="000A69A0" w:rsidRPr="000A69A0" w:rsidRDefault="000A69A0" w:rsidP="000A69A0">
            <w:pPr>
              <w:widowControl/>
              <w:suppressAutoHyphens/>
              <w:spacing w:before="120" w:after="120"/>
            </w:pPr>
            <w:r>
              <w:t>MB521</w:t>
            </w:r>
          </w:p>
        </w:tc>
        <w:tc>
          <w:tcPr>
            <w:tcW w:w="3828" w:type="dxa"/>
          </w:tcPr>
          <w:p w:rsidR="000A69A0" w:rsidRPr="000A69A0" w:rsidRDefault="000A69A0" w:rsidP="000A69A0">
            <w:pPr>
              <w:widowControl/>
              <w:suppressAutoHyphens/>
              <w:spacing w:before="120" w:after="120"/>
            </w:pPr>
            <w:r w:rsidRPr="000A69A0">
              <w:t>Pobail cheilpe agus feamainne ar ghaineamh infrea-chladachúil an Atlantaigh</w:t>
            </w:r>
          </w:p>
        </w:tc>
        <w:tc>
          <w:tcPr>
            <w:tcW w:w="2969" w:type="dxa"/>
          </w:tcPr>
          <w:p w:rsidR="000A69A0" w:rsidRPr="000A69A0" w:rsidRDefault="000A69A0" w:rsidP="000A69A0">
            <w:pPr>
              <w:widowControl/>
              <w:suppressAutoHyphens/>
              <w:spacing w:before="120" w:after="120"/>
            </w:pPr>
            <w:r w:rsidRPr="000A69A0">
              <w:t>1160</w:t>
            </w:r>
          </w:p>
        </w:tc>
      </w:tr>
      <w:tr w:rsidR="000A69A0" w:rsidRPr="000A69A0" w:rsidTr="000A69A0">
        <w:tc>
          <w:tcPr>
            <w:tcW w:w="2268" w:type="dxa"/>
          </w:tcPr>
          <w:p w:rsidR="000A69A0" w:rsidRPr="000A69A0" w:rsidRDefault="000A69A0" w:rsidP="000A69A0">
            <w:pPr>
              <w:widowControl/>
              <w:suppressAutoHyphens/>
              <w:spacing w:before="120" w:after="120"/>
            </w:pPr>
            <w:r>
              <w:t>MB621</w:t>
            </w:r>
          </w:p>
        </w:tc>
        <w:tc>
          <w:tcPr>
            <w:tcW w:w="3828" w:type="dxa"/>
          </w:tcPr>
          <w:p w:rsidR="000A69A0" w:rsidRPr="000A69A0" w:rsidRDefault="000A69A0" w:rsidP="000A69A0">
            <w:pPr>
              <w:widowControl/>
              <w:suppressAutoHyphens/>
              <w:spacing w:before="120" w:after="120"/>
            </w:pPr>
            <w:r w:rsidRPr="000A69A0">
              <w:t>Pobail fhásta ar láib infrea-chladachúil an Atlantaigh</w:t>
            </w:r>
          </w:p>
        </w:tc>
        <w:tc>
          <w:tcPr>
            <w:tcW w:w="2969" w:type="dxa"/>
          </w:tcPr>
          <w:p w:rsidR="000A69A0" w:rsidRPr="000A69A0" w:rsidRDefault="000A69A0" w:rsidP="000A69A0">
            <w:pPr>
              <w:widowControl/>
              <w:suppressAutoHyphens/>
              <w:spacing w:before="120" w:after="120"/>
            </w:pPr>
            <w:r w:rsidRPr="000A69A0">
              <w:t>1160</w:t>
            </w:r>
          </w:p>
        </w:tc>
      </w:tr>
      <w:tr w:rsidR="000A69A0" w:rsidRPr="000A69A0" w:rsidTr="000A69A0">
        <w:tc>
          <w:tcPr>
            <w:tcW w:w="9065" w:type="dxa"/>
            <w:gridSpan w:val="3"/>
            <w:shd w:val="clear" w:color="auto" w:fill="D9D9D9" w:themeFill="background1" w:themeFillShade="D9"/>
          </w:tcPr>
          <w:p w:rsidR="000A69A0" w:rsidRPr="000A69A0" w:rsidRDefault="000A69A0" w:rsidP="000A69A0">
            <w:pPr>
              <w:widowControl/>
              <w:suppressAutoHyphens/>
              <w:spacing w:before="120" w:after="120"/>
            </w:pPr>
            <w:r w:rsidRPr="000A69A0">
              <w:t>Muir Bhailt</w:t>
            </w:r>
          </w:p>
        </w:tc>
      </w:tr>
      <w:tr w:rsidR="000A69A0" w:rsidRPr="000A69A0" w:rsidTr="000A69A0">
        <w:tc>
          <w:tcPr>
            <w:tcW w:w="2268" w:type="dxa"/>
          </w:tcPr>
          <w:p w:rsidR="000A69A0" w:rsidRPr="000A69A0" w:rsidRDefault="000A69A0" w:rsidP="000A69A0">
            <w:pPr>
              <w:widowControl/>
              <w:suppressAutoHyphens/>
              <w:spacing w:before="120" w:after="120"/>
            </w:pPr>
            <w:r>
              <w:t>MA131</w:t>
            </w:r>
          </w:p>
        </w:tc>
        <w:tc>
          <w:tcPr>
            <w:tcW w:w="3828" w:type="dxa"/>
          </w:tcPr>
          <w:p w:rsidR="000A69A0" w:rsidRPr="000A69A0" w:rsidRDefault="000A69A0" w:rsidP="000A69A0">
            <w:pPr>
              <w:widowControl/>
              <w:suppressAutoHyphens/>
              <w:spacing w:before="120" w:after="120"/>
            </w:pPr>
            <w:r w:rsidRPr="000A69A0">
              <w:t>Carraig hidrea-chladachúil agus bolláin hidrea-chladachúla Mhuir Bhailt arb é is saintréith di algaí ilbhliantúla</w:t>
            </w:r>
          </w:p>
        </w:tc>
        <w:tc>
          <w:tcPr>
            <w:tcW w:w="2969" w:type="dxa"/>
          </w:tcPr>
          <w:p w:rsidR="000A69A0" w:rsidRPr="000A69A0" w:rsidRDefault="000A69A0" w:rsidP="000A69A0">
            <w:pPr>
              <w:widowControl/>
              <w:suppressAutoHyphens/>
              <w:spacing w:before="120" w:after="120"/>
            </w:pPr>
            <w:r w:rsidRPr="000A69A0">
              <w:t>1160; 1170; 1130; 1610; 1620</w:t>
            </w:r>
          </w:p>
        </w:tc>
      </w:tr>
      <w:tr w:rsidR="000A69A0" w:rsidRPr="000A69A0" w:rsidTr="000A69A0">
        <w:tc>
          <w:tcPr>
            <w:tcW w:w="2268" w:type="dxa"/>
          </w:tcPr>
          <w:p w:rsidR="000A69A0" w:rsidRPr="000A69A0" w:rsidRDefault="00235052" w:rsidP="000A69A0">
            <w:pPr>
              <w:widowControl/>
              <w:suppressAutoHyphens/>
              <w:spacing w:before="120" w:after="120"/>
            </w:pPr>
            <w:r>
              <w:t>MB131</w:t>
            </w:r>
          </w:p>
        </w:tc>
        <w:tc>
          <w:tcPr>
            <w:tcW w:w="3828" w:type="dxa"/>
          </w:tcPr>
          <w:p w:rsidR="000A69A0" w:rsidRPr="000A69A0" w:rsidRDefault="000A69A0" w:rsidP="00235052">
            <w:pPr>
              <w:widowControl/>
              <w:suppressAutoHyphens/>
              <w:spacing w:before="120" w:after="120"/>
            </w:pPr>
            <w:r w:rsidRPr="000A69A0">
              <w:t>Algaí ilbhliantúla ar charraig infrea-chladachúil agus bolláin infrea-chladachúla Mhuir Bhailt</w:t>
            </w:r>
          </w:p>
        </w:tc>
        <w:tc>
          <w:tcPr>
            <w:tcW w:w="2969" w:type="dxa"/>
          </w:tcPr>
          <w:p w:rsidR="000A69A0" w:rsidRPr="000A69A0" w:rsidRDefault="00235052" w:rsidP="000A69A0">
            <w:pPr>
              <w:widowControl/>
              <w:suppressAutoHyphens/>
              <w:spacing w:before="120" w:after="120"/>
            </w:pPr>
            <w:r w:rsidRPr="000A69A0">
              <w:t>1170; 1160</w:t>
            </w:r>
          </w:p>
        </w:tc>
      </w:tr>
      <w:tr w:rsidR="000A69A0" w:rsidRPr="000A69A0" w:rsidTr="000A69A0">
        <w:tc>
          <w:tcPr>
            <w:tcW w:w="2268" w:type="dxa"/>
          </w:tcPr>
          <w:p w:rsidR="000A69A0" w:rsidRPr="000A69A0" w:rsidRDefault="00235052" w:rsidP="000A69A0">
            <w:pPr>
              <w:widowControl/>
              <w:suppressAutoHyphens/>
              <w:spacing w:before="120" w:after="120"/>
            </w:pPr>
            <w:r>
              <w:t>MB232</w:t>
            </w:r>
          </w:p>
        </w:tc>
        <w:tc>
          <w:tcPr>
            <w:tcW w:w="3828" w:type="dxa"/>
          </w:tcPr>
          <w:p w:rsidR="000A69A0" w:rsidRPr="000A69A0" w:rsidRDefault="000A69A0" w:rsidP="00235052">
            <w:pPr>
              <w:widowControl/>
              <w:suppressAutoHyphens/>
              <w:spacing w:before="120" w:after="120"/>
            </w:pPr>
            <w:r w:rsidRPr="000A69A0">
              <w:t>Tóineanna poill infrea-chladachúila Mhuir Bhailt arb é is saintréith díobh gairbhéal sliogán</w:t>
            </w:r>
          </w:p>
        </w:tc>
        <w:tc>
          <w:tcPr>
            <w:tcW w:w="2969" w:type="dxa"/>
          </w:tcPr>
          <w:p w:rsidR="000A69A0" w:rsidRPr="000A69A0" w:rsidRDefault="00235052" w:rsidP="000A69A0">
            <w:pPr>
              <w:widowControl/>
              <w:suppressAutoHyphens/>
              <w:spacing w:before="120" w:after="120"/>
            </w:pPr>
            <w:r w:rsidRPr="000A69A0">
              <w:t>1160; 1110</w:t>
            </w:r>
          </w:p>
        </w:tc>
      </w:tr>
      <w:tr w:rsidR="000A69A0" w:rsidRPr="000A69A0" w:rsidTr="000A69A0">
        <w:tc>
          <w:tcPr>
            <w:tcW w:w="2268" w:type="dxa"/>
          </w:tcPr>
          <w:p w:rsidR="000A69A0" w:rsidRPr="000A69A0" w:rsidRDefault="00235052" w:rsidP="000A69A0">
            <w:pPr>
              <w:widowControl/>
              <w:suppressAutoHyphens/>
              <w:spacing w:before="120" w:after="120"/>
            </w:pPr>
            <w:r>
              <w:t>MB333</w:t>
            </w:r>
          </w:p>
        </w:tc>
        <w:tc>
          <w:tcPr>
            <w:tcW w:w="3828" w:type="dxa"/>
          </w:tcPr>
          <w:p w:rsidR="000A69A0" w:rsidRPr="000A69A0" w:rsidRDefault="000A69A0" w:rsidP="00235052">
            <w:pPr>
              <w:widowControl/>
              <w:suppressAutoHyphens/>
              <w:spacing w:before="120" w:after="120"/>
            </w:pPr>
            <w:r w:rsidRPr="000A69A0">
              <w:t>Dríodar garbh infrea-chladachúil Mhuir Bhailt arb é is saintréith de algaí ilbhliantúla</w:t>
            </w:r>
          </w:p>
        </w:tc>
        <w:tc>
          <w:tcPr>
            <w:tcW w:w="2969" w:type="dxa"/>
          </w:tcPr>
          <w:p w:rsidR="000A69A0" w:rsidRPr="000A69A0" w:rsidRDefault="00235052" w:rsidP="000A69A0">
            <w:pPr>
              <w:widowControl/>
              <w:suppressAutoHyphens/>
              <w:spacing w:before="120" w:after="120"/>
            </w:pPr>
            <w:r w:rsidRPr="000A69A0">
              <w:t>1110; 1160</w:t>
            </w:r>
          </w:p>
        </w:tc>
      </w:tr>
      <w:tr w:rsidR="000A69A0" w:rsidRPr="000A69A0" w:rsidTr="000A69A0">
        <w:tc>
          <w:tcPr>
            <w:tcW w:w="2268" w:type="dxa"/>
          </w:tcPr>
          <w:p w:rsidR="000A69A0" w:rsidRPr="000A69A0" w:rsidRDefault="00235052" w:rsidP="000A69A0">
            <w:pPr>
              <w:widowControl/>
              <w:suppressAutoHyphens/>
              <w:spacing w:before="120" w:after="120"/>
            </w:pPr>
            <w:r>
              <w:t>MB433</w:t>
            </w:r>
          </w:p>
        </w:tc>
        <w:tc>
          <w:tcPr>
            <w:tcW w:w="3828" w:type="dxa"/>
          </w:tcPr>
          <w:p w:rsidR="000A69A0" w:rsidRPr="000A69A0" w:rsidRDefault="000A69A0" w:rsidP="00235052">
            <w:pPr>
              <w:widowControl/>
              <w:suppressAutoHyphens/>
              <w:spacing w:before="120" w:after="120"/>
            </w:pPr>
            <w:r w:rsidRPr="000A69A0">
              <w:t>Dríodar measctha infrea-chladachúil Mhuir Bhailt arb é is saintréith de algaí ilbhliantúla</w:t>
            </w:r>
          </w:p>
        </w:tc>
        <w:tc>
          <w:tcPr>
            <w:tcW w:w="2969" w:type="dxa"/>
          </w:tcPr>
          <w:p w:rsidR="000A69A0" w:rsidRPr="000A69A0" w:rsidRDefault="00235052" w:rsidP="000A69A0">
            <w:pPr>
              <w:widowControl/>
              <w:suppressAutoHyphens/>
              <w:spacing w:before="120" w:after="120"/>
            </w:pPr>
            <w:r w:rsidRPr="000A69A0">
              <w:t>1110; 1130; 1160; 1170</w:t>
            </w:r>
          </w:p>
        </w:tc>
      </w:tr>
      <w:tr w:rsidR="00235052" w:rsidRPr="000A69A0" w:rsidTr="00235052">
        <w:tc>
          <w:tcPr>
            <w:tcW w:w="9065" w:type="dxa"/>
            <w:gridSpan w:val="3"/>
            <w:shd w:val="clear" w:color="auto" w:fill="D9D9D9" w:themeFill="background1" w:themeFillShade="D9"/>
          </w:tcPr>
          <w:p w:rsidR="00235052" w:rsidRPr="000A69A0" w:rsidRDefault="00235052" w:rsidP="000A69A0">
            <w:pPr>
              <w:widowControl/>
              <w:suppressAutoHyphens/>
              <w:spacing w:before="120" w:after="120"/>
            </w:pPr>
            <w:r w:rsidRPr="000A69A0">
              <w:t>An Mhuir Dhubh</w:t>
            </w:r>
          </w:p>
        </w:tc>
      </w:tr>
      <w:tr w:rsidR="000A69A0" w:rsidRPr="000A69A0" w:rsidTr="000A69A0">
        <w:tc>
          <w:tcPr>
            <w:tcW w:w="2268" w:type="dxa"/>
          </w:tcPr>
          <w:p w:rsidR="000A69A0" w:rsidRPr="000A69A0" w:rsidRDefault="00235052" w:rsidP="000A69A0">
            <w:pPr>
              <w:widowControl/>
              <w:suppressAutoHyphens/>
              <w:spacing w:before="120" w:after="120"/>
            </w:pPr>
            <w:r>
              <w:lastRenderedPageBreak/>
              <w:t>MB144</w:t>
            </w:r>
          </w:p>
        </w:tc>
        <w:tc>
          <w:tcPr>
            <w:tcW w:w="3828" w:type="dxa"/>
          </w:tcPr>
          <w:p w:rsidR="000A69A0" w:rsidRPr="000A69A0" w:rsidRDefault="000A69A0" w:rsidP="00235052">
            <w:pPr>
              <w:widowControl/>
              <w:suppressAutoHyphens/>
              <w:spacing w:before="120" w:after="120"/>
            </w:pPr>
            <w:r w:rsidRPr="000A69A0">
              <w:t>Carraig infrea-chladachúil uachtair na Mara Duibhe atá nochta ar diúilicíní mara is mó atá uirthi agus ar a bhfuil fúcóidigh uirthi</w:t>
            </w:r>
          </w:p>
        </w:tc>
        <w:tc>
          <w:tcPr>
            <w:tcW w:w="2969" w:type="dxa"/>
          </w:tcPr>
          <w:p w:rsidR="000A69A0" w:rsidRPr="000A69A0" w:rsidRDefault="00235052" w:rsidP="000A69A0">
            <w:pPr>
              <w:widowControl/>
              <w:suppressAutoHyphens/>
              <w:spacing w:before="120" w:after="120"/>
            </w:pPr>
            <w:r w:rsidRPr="000A69A0">
              <w:t>1170; 1160</w:t>
            </w:r>
          </w:p>
        </w:tc>
      </w:tr>
      <w:tr w:rsidR="000A69A0" w:rsidRPr="000A69A0" w:rsidTr="000A69A0">
        <w:tc>
          <w:tcPr>
            <w:tcW w:w="2268" w:type="dxa"/>
          </w:tcPr>
          <w:p w:rsidR="000A69A0" w:rsidRPr="000A69A0" w:rsidRDefault="00235052" w:rsidP="000A69A0">
            <w:pPr>
              <w:widowControl/>
              <w:suppressAutoHyphens/>
              <w:spacing w:before="120" w:after="120"/>
            </w:pPr>
            <w:r w:rsidRPr="000A69A0">
              <w:t>MB14</w:t>
            </w:r>
            <w:r>
              <w:t>9</w:t>
            </w:r>
          </w:p>
        </w:tc>
        <w:tc>
          <w:tcPr>
            <w:tcW w:w="3828" w:type="dxa"/>
          </w:tcPr>
          <w:p w:rsidR="000A69A0" w:rsidRPr="000A69A0" w:rsidRDefault="000A69A0" w:rsidP="00235052">
            <w:pPr>
              <w:widowControl/>
              <w:suppressAutoHyphens/>
              <w:spacing w:before="120" w:after="120"/>
            </w:pPr>
            <w:r w:rsidRPr="000A69A0">
              <w:t>Carraig infrea-chladachúil uachtair na Mara Duibhe atá measartha nochta ar diúilicíní mara is mó atá uirthi agus ar a bhfuil fúcóidigh uirthi</w:t>
            </w:r>
          </w:p>
        </w:tc>
        <w:tc>
          <w:tcPr>
            <w:tcW w:w="2969" w:type="dxa"/>
          </w:tcPr>
          <w:p w:rsidR="000A69A0" w:rsidRPr="000A69A0" w:rsidRDefault="00235052" w:rsidP="000A69A0">
            <w:pPr>
              <w:widowControl/>
              <w:suppressAutoHyphens/>
              <w:spacing w:before="120" w:after="120"/>
            </w:pPr>
            <w:r w:rsidRPr="000A69A0">
              <w:t>1170; 1160</w:t>
            </w:r>
          </w:p>
        </w:tc>
      </w:tr>
      <w:tr w:rsidR="000A69A0" w:rsidRPr="000A69A0" w:rsidTr="000A69A0">
        <w:tc>
          <w:tcPr>
            <w:tcW w:w="2268" w:type="dxa"/>
          </w:tcPr>
          <w:p w:rsidR="000A69A0" w:rsidRPr="000A69A0" w:rsidRDefault="00235052" w:rsidP="000A69A0">
            <w:pPr>
              <w:widowControl/>
              <w:suppressAutoHyphens/>
              <w:spacing w:before="120" w:after="120"/>
            </w:pPr>
            <w:r>
              <w:t>MB14A</w:t>
            </w:r>
          </w:p>
        </w:tc>
        <w:tc>
          <w:tcPr>
            <w:tcW w:w="3828" w:type="dxa"/>
          </w:tcPr>
          <w:p w:rsidR="000A69A0" w:rsidRPr="000A69A0" w:rsidRDefault="000A69A0" w:rsidP="00235052">
            <w:pPr>
              <w:widowControl/>
              <w:suppressAutoHyphens/>
              <w:spacing w:before="120" w:after="120"/>
            </w:pPr>
            <w:r w:rsidRPr="000A69A0">
              <w:t>Fúcóidigh agus algaí eile ar charraig fhoscúil uachtair na Mara Duibhe, soilsithe go maith</w:t>
            </w:r>
          </w:p>
        </w:tc>
        <w:tc>
          <w:tcPr>
            <w:tcW w:w="2969" w:type="dxa"/>
          </w:tcPr>
          <w:p w:rsidR="000A69A0" w:rsidRPr="000A69A0" w:rsidRDefault="00235052" w:rsidP="000A69A0">
            <w:pPr>
              <w:widowControl/>
              <w:suppressAutoHyphens/>
              <w:spacing w:before="120" w:after="120"/>
            </w:pPr>
            <w:r w:rsidRPr="000A69A0">
              <w:t>1170; 1160</w:t>
            </w:r>
          </w:p>
        </w:tc>
      </w:tr>
      <w:tr w:rsidR="00235052" w:rsidRPr="000A69A0" w:rsidTr="00235052">
        <w:tc>
          <w:tcPr>
            <w:tcW w:w="9065" w:type="dxa"/>
            <w:gridSpan w:val="3"/>
            <w:shd w:val="clear" w:color="auto" w:fill="D9D9D9" w:themeFill="background1" w:themeFillShade="D9"/>
          </w:tcPr>
          <w:p w:rsidR="00235052" w:rsidRPr="000A69A0" w:rsidRDefault="00235052" w:rsidP="000A69A0">
            <w:pPr>
              <w:widowControl/>
              <w:suppressAutoHyphens/>
              <w:spacing w:before="120" w:after="120"/>
            </w:pPr>
            <w:r w:rsidRPr="000A69A0">
              <w:t>An Mheánmhuir</w:t>
            </w:r>
          </w:p>
        </w:tc>
      </w:tr>
      <w:tr w:rsidR="000A69A0" w:rsidRPr="000A69A0" w:rsidTr="000A69A0">
        <w:tc>
          <w:tcPr>
            <w:tcW w:w="2268" w:type="dxa"/>
          </w:tcPr>
          <w:p w:rsidR="000A69A0" w:rsidRPr="000A69A0" w:rsidRDefault="00235052" w:rsidP="000A69A0">
            <w:pPr>
              <w:widowControl/>
              <w:suppressAutoHyphens/>
              <w:spacing w:before="120" w:after="120"/>
            </w:pPr>
            <w:r>
              <w:t>MA1548</w:t>
            </w:r>
          </w:p>
        </w:tc>
        <w:tc>
          <w:tcPr>
            <w:tcW w:w="3828" w:type="dxa"/>
          </w:tcPr>
          <w:p w:rsidR="000A69A0" w:rsidRPr="000A69A0" w:rsidRDefault="000A69A0" w:rsidP="00235052">
            <w:pPr>
              <w:widowControl/>
              <w:suppressAutoHyphens/>
              <w:spacing w:before="120" w:after="120"/>
            </w:pPr>
            <w:r w:rsidRPr="000A69A0">
              <w:t>Comhcheangal le Fucus virsoides</w:t>
            </w:r>
          </w:p>
        </w:tc>
        <w:tc>
          <w:tcPr>
            <w:tcW w:w="2969" w:type="dxa"/>
          </w:tcPr>
          <w:p w:rsidR="000A69A0" w:rsidRPr="000A69A0" w:rsidRDefault="00235052" w:rsidP="000A69A0">
            <w:pPr>
              <w:widowControl/>
              <w:suppressAutoHyphens/>
              <w:spacing w:before="120" w:after="120"/>
            </w:pPr>
            <w:r w:rsidRPr="000A69A0">
              <w:t>1160; 1170</w:t>
            </w:r>
          </w:p>
        </w:tc>
      </w:tr>
      <w:tr w:rsidR="000A69A0" w:rsidRPr="000A69A0" w:rsidTr="000A69A0">
        <w:tc>
          <w:tcPr>
            <w:tcW w:w="2268" w:type="dxa"/>
          </w:tcPr>
          <w:p w:rsidR="000A69A0" w:rsidRPr="000A69A0" w:rsidRDefault="00235052" w:rsidP="000A69A0">
            <w:pPr>
              <w:widowControl/>
              <w:suppressAutoHyphens/>
              <w:spacing w:before="120" w:after="120"/>
            </w:pPr>
            <w:r>
              <w:t>MB1512</w:t>
            </w:r>
          </w:p>
        </w:tc>
        <w:tc>
          <w:tcPr>
            <w:tcW w:w="3828" w:type="dxa"/>
          </w:tcPr>
          <w:p w:rsidR="000A69A0" w:rsidRPr="000A69A0" w:rsidRDefault="000A69A0" w:rsidP="00235052">
            <w:pPr>
              <w:widowControl/>
              <w:suppressAutoHyphens/>
              <w:spacing w:before="120" w:after="120"/>
            </w:pPr>
            <w:r w:rsidRPr="000A69A0">
              <w:t>Comhcheangal le Cystoseira tamariscifolia agus Saccorhiza polyschides</w:t>
            </w:r>
          </w:p>
        </w:tc>
        <w:tc>
          <w:tcPr>
            <w:tcW w:w="2969" w:type="dxa"/>
          </w:tcPr>
          <w:p w:rsidR="000A69A0" w:rsidRPr="000A69A0" w:rsidRDefault="00235052" w:rsidP="000A69A0">
            <w:pPr>
              <w:widowControl/>
              <w:suppressAutoHyphens/>
              <w:spacing w:before="120" w:after="120"/>
            </w:pPr>
            <w:r w:rsidRPr="000A69A0">
              <w:t>1170; 1160</w:t>
            </w:r>
          </w:p>
        </w:tc>
      </w:tr>
      <w:tr w:rsidR="000A69A0" w:rsidRPr="000A69A0" w:rsidTr="000A69A0">
        <w:tc>
          <w:tcPr>
            <w:tcW w:w="2268" w:type="dxa"/>
          </w:tcPr>
          <w:p w:rsidR="000A69A0" w:rsidRPr="000A69A0" w:rsidRDefault="00235052" w:rsidP="000A69A0">
            <w:pPr>
              <w:widowControl/>
              <w:suppressAutoHyphens/>
              <w:spacing w:before="120" w:after="120"/>
            </w:pPr>
            <w:r>
              <w:t>MB1513</w:t>
            </w:r>
          </w:p>
        </w:tc>
        <w:tc>
          <w:tcPr>
            <w:tcW w:w="3828" w:type="dxa"/>
          </w:tcPr>
          <w:p w:rsidR="000A69A0" w:rsidRPr="000A69A0" w:rsidRDefault="000A69A0" w:rsidP="00235052">
            <w:pPr>
              <w:widowControl/>
              <w:suppressAutoHyphens/>
              <w:spacing w:before="120" w:after="120"/>
            </w:pPr>
            <w:r w:rsidRPr="000A69A0">
              <w:t>Comhcheangal le Cystoseira amentacea (var. amentacea, var. stricta, var. spicata)</w:t>
            </w:r>
          </w:p>
        </w:tc>
        <w:tc>
          <w:tcPr>
            <w:tcW w:w="2969" w:type="dxa"/>
          </w:tcPr>
          <w:p w:rsidR="000A69A0" w:rsidRPr="000A69A0" w:rsidRDefault="00235052" w:rsidP="000A69A0">
            <w:pPr>
              <w:widowControl/>
              <w:suppressAutoHyphens/>
              <w:spacing w:before="120" w:after="120"/>
            </w:pPr>
            <w:r w:rsidRPr="000A69A0">
              <w:t>1170; 1160</w:t>
            </w:r>
          </w:p>
        </w:tc>
      </w:tr>
      <w:tr w:rsidR="000A69A0" w:rsidRPr="000A69A0" w:rsidTr="000A69A0">
        <w:tc>
          <w:tcPr>
            <w:tcW w:w="2268" w:type="dxa"/>
          </w:tcPr>
          <w:p w:rsidR="000A69A0" w:rsidRPr="000A69A0" w:rsidRDefault="00235052" w:rsidP="000A69A0">
            <w:pPr>
              <w:widowControl/>
              <w:suppressAutoHyphens/>
              <w:spacing w:before="120" w:after="120"/>
            </w:pPr>
            <w:r>
              <w:t>MB151F</w:t>
            </w:r>
          </w:p>
        </w:tc>
        <w:tc>
          <w:tcPr>
            <w:tcW w:w="3828" w:type="dxa"/>
          </w:tcPr>
          <w:p w:rsidR="000A69A0" w:rsidRPr="000A69A0" w:rsidRDefault="000A69A0" w:rsidP="00235052">
            <w:pPr>
              <w:widowControl/>
              <w:suppressAutoHyphens/>
              <w:spacing w:before="120" w:after="120"/>
            </w:pPr>
            <w:r w:rsidRPr="000A69A0">
              <w:t>Comhcheangal le Cystoseira brachycarpa</w:t>
            </w:r>
          </w:p>
        </w:tc>
        <w:tc>
          <w:tcPr>
            <w:tcW w:w="2969" w:type="dxa"/>
          </w:tcPr>
          <w:p w:rsidR="000A69A0" w:rsidRPr="000A69A0" w:rsidRDefault="00235052" w:rsidP="000A69A0">
            <w:pPr>
              <w:widowControl/>
              <w:suppressAutoHyphens/>
              <w:spacing w:before="120" w:after="120"/>
            </w:pPr>
            <w:r w:rsidRPr="000A69A0">
              <w:t>1170; 1160</w:t>
            </w:r>
          </w:p>
        </w:tc>
      </w:tr>
      <w:tr w:rsidR="000A69A0" w:rsidRPr="000A69A0" w:rsidTr="000A69A0">
        <w:tc>
          <w:tcPr>
            <w:tcW w:w="2268" w:type="dxa"/>
          </w:tcPr>
          <w:p w:rsidR="000A69A0" w:rsidRPr="000A69A0" w:rsidRDefault="00235052" w:rsidP="000A69A0">
            <w:pPr>
              <w:widowControl/>
              <w:suppressAutoHyphens/>
              <w:spacing w:before="120" w:after="120"/>
            </w:pPr>
            <w:r>
              <w:t>MB151G</w:t>
            </w:r>
          </w:p>
        </w:tc>
        <w:tc>
          <w:tcPr>
            <w:tcW w:w="3828" w:type="dxa"/>
          </w:tcPr>
          <w:p w:rsidR="000A69A0" w:rsidRPr="000A69A0" w:rsidRDefault="000A69A0" w:rsidP="00235052">
            <w:pPr>
              <w:widowControl/>
              <w:suppressAutoHyphens/>
              <w:spacing w:before="120" w:after="120"/>
            </w:pPr>
            <w:r w:rsidRPr="000A69A0">
              <w:t>Comhcheangal le Cystoseira crinita</w:t>
            </w:r>
          </w:p>
        </w:tc>
        <w:tc>
          <w:tcPr>
            <w:tcW w:w="2969" w:type="dxa"/>
          </w:tcPr>
          <w:p w:rsidR="000A69A0" w:rsidRPr="000A69A0" w:rsidRDefault="00235052" w:rsidP="000A69A0">
            <w:pPr>
              <w:widowControl/>
              <w:suppressAutoHyphens/>
              <w:spacing w:before="120" w:after="120"/>
            </w:pPr>
            <w:r w:rsidRPr="000A69A0">
              <w:t>1170; 1160</w:t>
            </w:r>
          </w:p>
        </w:tc>
      </w:tr>
      <w:tr w:rsidR="000A69A0" w:rsidRPr="000A69A0" w:rsidTr="000A69A0">
        <w:tc>
          <w:tcPr>
            <w:tcW w:w="2268" w:type="dxa"/>
          </w:tcPr>
          <w:p w:rsidR="000A69A0" w:rsidRPr="000A69A0" w:rsidRDefault="00235052" w:rsidP="000A69A0">
            <w:pPr>
              <w:widowControl/>
              <w:suppressAutoHyphens/>
              <w:spacing w:before="120" w:after="120"/>
            </w:pPr>
            <w:r>
              <w:t>MB151H</w:t>
            </w:r>
          </w:p>
        </w:tc>
        <w:tc>
          <w:tcPr>
            <w:tcW w:w="3828" w:type="dxa"/>
          </w:tcPr>
          <w:p w:rsidR="000A69A0" w:rsidRPr="000A69A0" w:rsidRDefault="000A69A0" w:rsidP="00235052">
            <w:pPr>
              <w:widowControl/>
              <w:suppressAutoHyphens/>
              <w:spacing w:before="120" w:after="120"/>
            </w:pPr>
            <w:r w:rsidRPr="000A69A0">
              <w:t>Comhcheangal le Cystoseira crinitophylla</w:t>
            </w:r>
          </w:p>
        </w:tc>
        <w:tc>
          <w:tcPr>
            <w:tcW w:w="2969" w:type="dxa"/>
          </w:tcPr>
          <w:p w:rsidR="000A69A0" w:rsidRPr="000A69A0" w:rsidRDefault="00235052" w:rsidP="000A69A0">
            <w:pPr>
              <w:widowControl/>
              <w:suppressAutoHyphens/>
              <w:spacing w:before="120" w:after="120"/>
            </w:pPr>
            <w:r w:rsidRPr="000A69A0">
              <w:t>1170; 1160</w:t>
            </w:r>
          </w:p>
        </w:tc>
      </w:tr>
      <w:tr w:rsidR="000A69A0" w:rsidRPr="000A69A0" w:rsidTr="000A69A0">
        <w:tc>
          <w:tcPr>
            <w:tcW w:w="2268" w:type="dxa"/>
          </w:tcPr>
          <w:p w:rsidR="000A69A0" w:rsidRPr="000A69A0" w:rsidRDefault="00235052" w:rsidP="000A69A0">
            <w:pPr>
              <w:widowControl/>
              <w:suppressAutoHyphens/>
              <w:spacing w:before="120" w:after="120"/>
            </w:pPr>
            <w:r>
              <w:t>MB151J</w:t>
            </w:r>
          </w:p>
        </w:tc>
        <w:tc>
          <w:tcPr>
            <w:tcW w:w="3828" w:type="dxa"/>
          </w:tcPr>
          <w:p w:rsidR="000A69A0" w:rsidRPr="000A69A0" w:rsidRDefault="000A69A0" w:rsidP="00235052">
            <w:pPr>
              <w:widowControl/>
              <w:suppressAutoHyphens/>
              <w:spacing w:before="120" w:after="120"/>
            </w:pPr>
            <w:r w:rsidRPr="000A69A0">
              <w:t>Comhcheangal le Cystoseira sauvageauana</w:t>
            </w:r>
          </w:p>
        </w:tc>
        <w:tc>
          <w:tcPr>
            <w:tcW w:w="2969" w:type="dxa"/>
          </w:tcPr>
          <w:p w:rsidR="000A69A0" w:rsidRPr="000A69A0" w:rsidRDefault="00235052" w:rsidP="000A69A0">
            <w:pPr>
              <w:widowControl/>
              <w:suppressAutoHyphens/>
              <w:spacing w:before="120" w:after="120"/>
            </w:pPr>
            <w:r w:rsidRPr="000A69A0">
              <w:t>1170; 1160</w:t>
            </w:r>
          </w:p>
        </w:tc>
      </w:tr>
      <w:tr w:rsidR="000A69A0" w:rsidRPr="000A69A0" w:rsidTr="000A69A0">
        <w:tc>
          <w:tcPr>
            <w:tcW w:w="2268" w:type="dxa"/>
          </w:tcPr>
          <w:p w:rsidR="000A69A0" w:rsidRPr="000A69A0" w:rsidRDefault="00235052" w:rsidP="000A69A0">
            <w:pPr>
              <w:widowControl/>
              <w:suppressAutoHyphens/>
              <w:spacing w:before="120" w:after="120"/>
            </w:pPr>
            <w:r>
              <w:t>MB151K</w:t>
            </w:r>
          </w:p>
        </w:tc>
        <w:tc>
          <w:tcPr>
            <w:tcW w:w="3828" w:type="dxa"/>
          </w:tcPr>
          <w:p w:rsidR="000A69A0" w:rsidRPr="000A69A0" w:rsidRDefault="000A69A0" w:rsidP="00235052">
            <w:pPr>
              <w:widowControl/>
              <w:suppressAutoHyphens/>
              <w:spacing w:before="120" w:after="120"/>
            </w:pPr>
            <w:r w:rsidRPr="000A69A0">
              <w:t>Comhcheangal le Cystoseira spinosa</w:t>
            </w:r>
          </w:p>
        </w:tc>
        <w:tc>
          <w:tcPr>
            <w:tcW w:w="2969" w:type="dxa"/>
          </w:tcPr>
          <w:p w:rsidR="000A69A0" w:rsidRPr="000A69A0" w:rsidRDefault="00235052" w:rsidP="000A69A0">
            <w:pPr>
              <w:widowControl/>
              <w:suppressAutoHyphens/>
              <w:spacing w:before="120" w:after="120"/>
            </w:pPr>
            <w:r w:rsidRPr="000A69A0">
              <w:t>1170; 1160</w:t>
            </w:r>
          </w:p>
        </w:tc>
      </w:tr>
      <w:tr w:rsidR="000A69A0" w:rsidRPr="000A69A0" w:rsidTr="000A69A0">
        <w:tc>
          <w:tcPr>
            <w:tcW w:w="2268" w:type="dxa"/>
          </w:tcPr>
          <w:p w:rsidR="000A69A0" w:rsidRPr="000A69A0" w:rsidRDefault="00235052" w:rsidP="000A69A0">
            <w:pPr>
              <w:widowControl/>
              <w:suppressAutoHyphens/>
              <w:spacing w:before="120" w:after="120"/>
            </w:pPr>
            <w:r>
              <w:t>MB151L</w:t>
            </w:r>
          </w:p>
        </w:tc>
        <w:tc>
          <w:tcPr>
            <w:tcW w:w="3828" w:type="dxa"/>
          </w:tcPr>
          <w:p w:rsidR="000A69A0" w:rsidRPr="000A69A0" w:rsidRDefault="000A69A0" w:rsidP="00235052">
            <w:pPr>
              <w:widowControl/>
              <w:suppressAutoHyphens/>
              <w:spacing w:before="120" w:after="120"/>
            </w:pPr>
            <w:r w:rsidRPr="000A69A0">
              <w:t>Comhcheangal le Sargassum vulgare</w:t>
            </w:r>
          </w:p>
        </w:tc>
        <w:tc>
          <w:tcPr>
            <w:tcW w:w="2969" w:type="dxa"/>
          </w:tcPr>
          <w:p w:rsidR="000A69A0" w:rsidRPr="000A69A0" w:rsidRDefault="00235052" w:rsidP="000A69A0">
            <w:pPr>
              <w:widowControl/>
              <w:suppressAutoHyphens/>
              <w:spacing w:before="120" w:after="120"/>
            </w:pPr>
            <w:r w:rsidRPr="000A69A0">
              <w:t>1170; 1160</w:t>
            </w:r>
          </w:p>
        </w:tc>
      </w:tr>
      <w:tr w:rsidR="000A69A0" w:rsidRPr="000A69A0" w:rsidTr="000A69A0">
        <w:tc>
          <w:tcPr>
            <w:tcW w:w="2268" w:type="dxa"/>
          </w:tcPr>
          <w:p w:rsidR="000A69A0" w:rsidRPr="000A69A0" w:rsidRDefault="00235052" w:rsidP="000A69A0">
            <w:pPr>
              <w:widowControl/>
              <w:suppressAutoHyphens/>
              <w:spacing w:before="120" w:after="120"/>
            </w:pPr>
            <w:r>
              <w:t>MB151M</w:t>
            </w:r>
          </w:p>
        </w:tc>
        <w:tc>
          <w:tcPr>
            <w:tcW w:w="3828" w:type="dxa"/>
          </w:tcPr>
          <w:p w:rsidR="000A69A0" w:rsidRPr="000A69A0" w:rsidRDefault="000A69A0" w:rsidP="00235052">
            <w:pPr>
              <w:widowControl/>
              <w:suppressAutoHyphens/>
              <w:spacing w:before="120" w:after="120"/>
            </w:pPr>
            <w:r w:rsidRPr="000A69A0">
              <w:t>Comhcheangal le Dictyopteris polypodioides</w:t>
            </w:r>
          </w:p>
        </w:tc>
        <w:tc>
          <w:tcPr>
            <w:tcW w:w="2969" w:type="dxa"/>
          </w:tcPr>
          <w:p w:rsidR="000A69A0" w:rsidRPr="000A69A0" w:rsidRDefault="00235052" w:rsidP="000A69A0">
            <w:pPr>
              <w:widowControl/>
              <w:suppressAutoHyphens/>
              <w:spacing w:before="120" w:after="120"/>
            </w:pPr>
            <w:r w:rsidRPr="000A69A0">
              <w:t>1170; 1160</w:t>
            </w:r>
          </w:p>
        </w:tc>
      </w:tr>
      <w:tr w:rsidR="000A69A0" w:rsidRPr="000A69A0" w:rsidTr="000A69A0">
        <w:tc>
          <w:tcPr>
            <w:tcW w:w="2268" w:type="dxa"/>
          </w:tcPr>
          <w:p w:rsidR="000A69A0" w:rsidRPr="000A69A0" w:rsidRDefault="00235052" w:rsidP="000A69A0">
            <w:pPr>
              <w:widowControl/>
              <w:suppressAutoHyphens/>
              <w:spacing w:before="120" w:after="120"/>
            </w:pPr>
            <w:r>
              <w:t>MB151W</w:t>
            </w:r>
          </w:p>
        </w:tc>
        <w:tc>
          <w:tcPr>
            <w:tcW w:w="3828" w:type="dxa"/>
          </w:tcPr>
          <w:p w:rsidR="000A69A0" w:rsidRPr="000A69A0" w:rsidRDefault="000A69A0" w:rsidP="00235052">
            <w:pPr>
              <w:widowControl/>
              <w:suppressAutoHyphens/>
              <w:spacing w:before="120" w:after="120"/>
            </w:pPr>
            <w:r w:rsidRPr="000A69A0">
              <w:t>Comhcheangal le Cystoseira compressa</w:t>
            </w:r>
          </w:p>
        </w:tc>
        <w:tc>
          <w:tcPr>
            <w:tcW w:w="2969" w:type="dxa"/>
          </w:tcPr>
          <w:p w:rsidR="000A69A0" w:rsidRPr="000A69A0" w:rsidRDefault="00235052" w:rsidP="000A69A0">
            <w:pPr>
              <w:widowControl/>
              <w:suppressAutoHyphens/>
              <w:spacing w:before="120" w:after="120"/>
            </w:pPr>
            <w:r w:rsidRPr="000A69A0">
              <w:t>1170; 1160</w:t>
            </w:r>
          </w:p>
        </w:tc>
      </w:tr>
      <w:tr w:rsidR="000A69A0" w:rsidRPr="000A69A0" w:rsidTr="000A69A0">
        <w:tc>
          <w:tcPr>
            <w:tcW w:w="2268" w:type="dxa"/>
          </w:tcPr>
          <w:p w:rsidR="000A69A0" w:rsidRPr="000A69A0" w:rsidRDefault="00235052" w:rsidP="000A69A0">
            <w:pPr>
              <w:widowControl/>
              <w:suppressAutoHyphens/>
              <w:spacing w:before="120" w:after="120"/>
            </w:pPr>
            <w:r>
              <w:t>MB1524</w:t>
            </w:r>
          </w:p>
        </w:tc>
        <w:tc>
          <w:tcPr>
            <w:tcW w:w="3828" w:type="dxa"/>
          </w:tcPr>
          <w:p w:rsidR="000A69A0" w:rsidRPr="000A69A0" w:rsidRDefault="000A69A0" w:rsidP="00235052">
            <w:pPr>
              <w:widowControl/>
              <w:suppressAutoHyphens/>
              <w:spacing w:before="120" w:after="120"/>
            </w:pPr>
            <w:r w:rsidRPr="000A69A0">
              <w:t>Comhcheangal le Cystoseira barbata</w:t>
            </w:r>
          </w:p>
        </w:tc>
        <w:tc>
          <w:tcPr>
            <w:tcW w:w="2969" w:type="dxa"/>
          </w:tcPr>
          <w:p w:rsidR="000A69A0" w:rsidRPr="000A69A0" w:rsidRDefault="00235052" w:rsidP="000A69A0">
            <w:pPr>
              <w:widowControl/>
              <w:suppressAutoHyphens/>
              <w:spacing w:before="120" w:after="120"/>
            </w:pPr>
            <w:r w:rsidRPr="000A69A0">
              <w:t>1170; 1160</w:t>
            </w:r>
          </w:p>
        </w:tc>
      </w:tr>
      <w:tr w:rsidR="000A69A0" w:rsidRPr="000A69A0" w:rsidTr="000A69A0">
        <w:tc>
          <w:tcPr>
            <w:tcW w:w="2268" w:type="dxa"/>
          </w:tcPr>
          <w:p w:rsidR="000A69A0" w:rsidRPr="000A69A0" w:rsidRDefault="00235052" w:rsidP="000A69A0">
            <w:pPr>
              <w:widowControl/>
              <w:suppressAutoHyphens/>
              <w:spacing w:before="120" w:after="120"/>
            </w:pPr>
            <w:r>
              <w:lastRenderedPageBreak/>
              <w:t>MC1511</w:t>
            </w:r>
          </w:p>
        </w:tc>
        <w:tc>
          <w:tcPr>
            <w:tcW w:w="3828" w:type="dxa"/>
          </w:tcPr>
          <w:p w:rsidR="000A69A0" w:rsidRPr="000A69A0" w:rsidRDefault="000A69A0" w:rsidP="00235052">
            <w:pPr>
              <w:widowControl/>
              <w:suppressAutoHyphens/>
              <w:spacing w:before="120" w:after="120"/>
            </w:pPr>
            <w:r w:rsidRPr="000A69A0">
              <w:t>Comhcheangal le Cystoseira zosteroides</w:t>
            </w:r>
          </w:p>
        </w:tc>
        <w:tc>
          <w:tcPr>
            <w:tcW w:w="2969" w:type="dxa"/>
          </w:tcPr>
          <w:p w:rsidR="000A69A0" w:rsidRPr="000A69A0" w:rsidRDefault="00235052" w:rsidP="000A69A0">
            <w:pPr>
              <w:widowControl/>
              <w:suppressAutoHyphens/>
              <w:spacing w:before="120" w:after="120"/>
            </w:pPr>
            <w:r w:rsidRPr="000A69A0">
              <w:t>1170; 1160</w:t>
            </w:r>
          </w:p>
        </w:tc>
      </w:tr>
      <w:tr w:rsidR="000A69A0" w:rsidRPr="000A69A0" w:rsidTr="000A69A0">
        <w:tc>
          <w:tcPr>
            <w:tcW w:w="2268" w:type="dxa"/>
          </w:tcPr>
          <w:p w:rsidR="000A69A0" w:rsidRPr="000A69A0" w:rsidRDefault="00235052" w:rsidP="000A69A0">
            <w:pPr>
              <w:widowControl/>
              <w:suppressAutoHyphens/>
              <w:spacing w:before="120" w:after="120"/>
            </w:pPr>
            <w:r>
              <w:t>MC1512</w:t>
            </w:r>
          </w:p>
        </w:tc>
        <w:tc>
          <w:tcPr>
            <w:tcW w:w="3828" w:type="dxa"/>
          </w:tcPr>
          <w:p w:rsidR="000A69A0" w:rsidRPr="000A69A0" w:rsidRDefault="000A69A0" w:rsidP="00235052">
            <w:pPr>
              <w:widowControl/>
              <w:suppressAutoHyphens/>
              <w:spacing w:before="120" w:after="120"/>
            </w:pPr>
            <w:r w:rsidRPr="000A69A0">
              <w:t>Comhcheangal le Cystoseira usneoides</w:t>
            </w:r>
          </w:p>
        </w:tc>
        <w:tc>
          <w:tcPr>
            <w:tcW w:w="2969" w:type="dxa"/>
          </w:tcPr>
          <w:p w:rsidR="000A69A0" w:rsidRPr="000A69A0" w:rsidRDefault="00235052" w:rsidP="000A69A0">
            <w:pPr>
              <w:widowControl/>
              <w:suppressAutoHyphens/>
              <w:spacing w:before="120" w:after="120"/>
            </w:pPr>
            <w:r w:rsidRPr="000A69A0">
              <w:t>1170; 1160</w:t>
            </w:r>
          </w:p>
        </w:tc>
      </w:tr>
      <w:tr w:rsidR="000A69A0" w:rsidRPr="000A69A0" w:rsidTr="000A69A0">
        <w:tc>
          <w:tcPr>
            <w:tcW w:w="2268" w:type="dxa"/>
          </w:tcPr>
          <w:p w:rsidR="000A69A0" w:rsidRPr="000A69A0" w:rsidRDefault="00235052" w:rsidP="000A69A0">
            <w:pPr>
              <w:widowControl/>
              <w:suppressAutoHyphens/>
              <w:spacing w:before="120" w:after="120"/>
            </w:pPr>
            <w:r>
              <w:t>MC1513</w:t>
            </w:r>
          </w:p>
        </w:tc>
        <w:tc>
          <w:tcPr>
            <w:tcW w:w="3828" w:type="dxa"/>
          </w:tcPr>
          <w:p w:rsidR="000A69A0" w:rsidRPr="000A69A0" w:rsidRDefault="000A69A0" w:rsidP="00235052">
            <w:pPr>
              <w:widowControl/>
              <w:suppressAutoHyphens/>
              <w:spacing w:before="120" w:after="120"/>
            </w:pPr>
            <w:r w:rsidRPr="000A69A0">
              <w:t>Comhcheangal le Cystoseira dubia</w:t>
            </w:r>
          </w:p>
        </w:tc>
        <w:tc>
          <w:tcPr>
            <w:tcW w:w="2969" w:type="dxa"/>
          </w:tcPr>
          <w:p w:rsidR="000A69A0" w:rsidRPr="000A69A0" w:rsidRDefault="00235052" w:rsidP="000A69A0">
            <w:pPr>
              <w:widowControl/>
              <w:suppressAutoHyphens/>
              <w:spacing w:before="120" w:after="120"/>
            </w:pPr>
            <w:r w:rsidRPr="000A69A0">
              <w:t>1170; 1160</w:t>
            </w:r>
          </w:p>
        </w:tc>
      </w:tr>
      <w:tr w:rsidR="000A69A0" w:rsidRPr="000A69A0" w:rsidTr="000A69A0">
        <w:tc>
          <w:tcPr>
            <w:tcW w:w="2268" w:type="dxa"/>
          </w:tcPr>
          <w:p w:rsidR="000A69A0" w:rsidRPr="000A69A0" w:rsidRDefault="00235052" w:rsidP="000A69A0">
            <w:pPr>
              <w:widowControl/>
              <w:suppressAutoHyphens/>
              <w:spacing w:before="120" w:after="120"/>
            </w:pPr>
            <w:r>
              <w:t>MC1514</w:t>
            </w:r>
          </w:p>
        </w:tc>
        <w:tc>
          <w:tcPr>
            <w:tcW w:w="3828" w:type="dxa"/>
          </w:tcPr>
          <w:p w:rsidR="000A69A0" w:rsidRPr="000A69A0" w:rsidRDefault="000A69A0" w:rsidP="00235052">
            <w:pPr>
              <w:widowControl/>
              <w:suppressAutoHyphens/>
              <w:spacing w:before="120" w:after="120"/>
            </w:pPr>
            <w:r w:rsidRPr="000A69A0">
              <w:t>Comhcheangal le Cystoseira corniculata</w:t>
            </w:r>
          </w:p>
        </w:tc>
        <w:tc>
          <w:tcPr>
            <w:tcW w:w="2969" w:type="dxa"/>
          </w:tcPr>
          <w:p w:rsidR="000A69A0" w:rsidRPr="000A69A0" w:rsidRDefault="00235052" w:rsidP="000A69A0">
            <w:pPr>
              <w:widowControl/>
              <w:suppressAutoHyphens/>
              <w:spacing w:before="120" w:after="120"/>
            </w:pPr>
            <w:r w:rsidRPr="000A69A0">
              <w:t>1170; 1160</w:t>
            </w:r>
          </w:p>
        </w:tc>
      </w:tr>
      <w:tr w:rsidR="000A69A0" w:rsidRPr="000A69A0" w:rsidTr="000A69A0">
        <w:tc>
          <w:tcPr>
            <w:tcW w:w="2268" w:type="dxa"/>
          </w:tcPr>
          <w:p w:rsidR="000A69A0" w:rsidRPr="000A69A0" w:rsidRDefault="00235052" w:rsidP="000A69A0">
            <w:pPr>
              <w:widowControl/>
              <w:suppressAutoHyphens/>
              <w:spacing w:before="120" w:after="120"/>
            </w:pPr>
            <w:r>
              <w:t>MC1515</w:t>
            </w:r>
          </w:p>
        </w:tc>
        <w:tc>
          <w:tcPr>
            <w:tcW w:w="3828" w:type="dxa"/>
          </w:tcPr>
          <w:p w:rsidR="000A69A0" w:rsidRPr="000A69A0" w:rsidRDefault="000A69A0" w:rsidP="00235052">
            <w:pPr>
              <w:widowControl/>
              <w:suppressAutoHyphens/>
              <w:spacing w:before="120" w:after="120"/>
            </w:pPr>
            <w:r w:rsidRPr="000A69A0">
              <w:t>Comhcheangal le Sargassum spp.</w:t>
            </w:r>
          </w:p>
        </w:tc>
        <w:tc>
          <w:tcPr>
            <w:tcW w:w="2969" w:type="dxa"/>
          </w:tcPr>
          <w:p w:rsidR="000A69A0" w:rsidRPr="000A69A0" w:rsidRDefault="00235052" w:rsidP="000A69A0">
            <w:pPr>
              <w:widowControl/>
              <w:suppressAutoHyphens/>
              <w:spacing w:before="120" w:after="120"/>
            </w:pPr>
            <w:r w:rsidRPr="000A69A0">
              <w:t>1170; 1160</w:t>
            </w:r>
          </w:p>
        </w:tc>
      </w:tr>
      <w:tr w:rsidR="000A69A0" w:rsidRPr="000A69A0" w:rsidTr="000A69A0">
        <w:tc>
          <w:tcPr>
            <w:tcW w:w="2268" w:type="dxa"/>
          </w:tcPr>
          <w:p w:rsidR="000A69A0" w:rsidRPr="000A69A0" w:rsidRDefault="00235052" w:rsidP="000A69A0">
            <w:pPr>
              <w:widowControl/>
              <w:suppressAutoHyphens/>
              <w:spacing w:before="120" w:after="120"/>
            </w:pPr>
            <w:r>
              <w:t>MC1518</w:t>
            </w:r>
          </w:p>
        </w:tc>
        <w:tc>
          <w:tcPr>
            <w:tcW w:w="3828" w:type="dxa"/>
          </w:tcPr>
          <w:p w:rsidR="000A69A0" w:rsidRPr="000A69A0" w:rsidRDefault="000A69A0" w:rsidP="00235052">
            <w:pPr>
              <w:widowControl/>
              <w:suppressAutoHyphens/>
              <w:spacing w:before="120" w:after="120"/>
            </w:pPr>
            <w:r w:rsidRPr="000A69A0">
              <w:t>Comhc</w:t>
            </w:r>
            <w:r w:rsidR="00235052">
              <w:t>heangal le Laminaria ochroleuca</w:t>
            </w:r>
          </w:p>
        </w:tc>
        <w:tc>
          <w:tcPr>
            <w:tcW w:w="2969" w:type="dxa"/>
          </w:tcPr>
          <w:p w:rsidR="000A69A0" w:rsidRPr="000A69A0" w:rsidRDefault="00235052" w:rsidP="000A69A0">
            <w:pPr>
              <w:widowControl/>
              <w:suppressAutoHyphens/>
              <w:spacing w:before="120" w:after="120"/>
            </w:pPr>
            <w:r w:rsidRPr="000A69A0">
              <w:t>1170; 1160</w:t>
            </w:r>
          </w:p>
        </w:tc>
      </w:tr>
      <w:tr w:rsidR="000A69A0" w:rsidRPr="000A69A0" w:rsidTr="000A69A0">
        <w:tc>
          <w:tcPr>
            <w:tcW w:w="2268" w:type="dxa"/>
          </w:tcPr>
          <w:p w:rsidR="000A69A0" w:rsidRPr="000A69A0" w:rsidRDefault="00235052" w:rsidP="000A69A0">
            <w:pPr>
              <w:widowControl/>
              <w:suppressAutoHyphens/>
              <w:spacing w:before="120" w:after="120"/>
            </w:pPr>
            <w:r>
              <w:t>MC3517</w:t>
            </w:r>
          </w:p>
        </w:tc>
        <w:tc>
          <w:tcPr>
            <w:tcW w:w="3828" w:type="dxa"/>
          </w:tcPr>
          <w:p w:rsidR="000A69A0" w:rsidRPr="000A69A0" w:rsidRDefault="000A69A0" w:rsidP="00235052">
            <w:pPr>
              <w:widowControl/>
              <w:suppressAutoHyphens/>
              <w:spacing w:before="120" w:after="120"/>
            </w:pPr>
            <w:r w:rsidRPr="000A69A0">
              <w:t>Comhcheangal le Laminaria rodriguezii ar leapacha smionagair</w:t>
            </w:r>
          </w:p>
        </w:tc>
        <w:tc>
          <w:tcPr>
            <w:tcW w:w="2969" w:type="dxa"/>
          </w:tcPr>
          <w:p w:rsidR="000A69A0" w:rsidRPr="000A69A0" w:rsidRDefault="00235052" w:rsidP="000A69A0">
            <w:pPr>
              <w:widowControl/>
              <w:suppressAutoHyphens/>
              <w:spacing w:before="120" w:after="120"/>
            </w:pPr>
            <w:r w:rsidRPr="000A69A0">
              <w:t>1160</w:t>
            </w:r>
          </w:p>
        </w:tc>
      </w:tr>
    </w:tbl>
    <w:p w:rsidR="00E932BC" w:rsidRPr="000A69A0" w:rsidRDefault="00E932BC" w:rsidP="000A69A0">
      <w:pPr>
        <w:widowControl/>
        <w:suppressAutoHyphens/>
        <w:spacing w:before="120" w:after="120" w:line="360" w:lineRule="auto"/>
        <w:ind w:left="851" w:right="-1" w:hanging="851"/>
        <w:rPr>
          <w:b/>
        </w:rPr>
      </w:pPr>
      <w:r w:rsidRPr="000A69A0">
        <w:rPr>
          <w:b/>
        </w:rPr>
        <w:t>3.</w:t>
      </w:r>
      <w:r w:rsidRPr="000A69A0">
        <w:rPr>
          <w:b/>
        </w:rPr>
        <w:tab/>
        <w:t>Grúpa 3: Leapacha sliogéisc</w:t>
      </w:r>
    </w:p>
    <w:tbl>
      <w:tblPr>
        <w:tblStyle w:val="TableGrid"/>
        <w:tblW w:w="0" w:type="auto"/>
        <w:tblInd w:w="-5" w:type="dxa"/>
        <w:tblLook w:val="04A0" w:firstRow="1" w:lastRow="0" w:firstColumn="1" w:lastColumn="0" w:noHBand="0" w:noVBand="1"/>
      </w:tblPr>
      <w:tblGrid>
        <w:gridCol w:w="2268"/>
        <w:gridCol w:w="3828"/>
        <w:gridCol w:w="2969"/>
      </w:tblGrid>
      <w:tr w:rsidR="000A69A0" w:rsidRPr="000A69A0" w:rsidTr="000A69A0">
        <w:tc>
          <w:tcPr>
            <w:tcW w:w="2268" w:type="dxa"/>
          </w:tcPr>
          <w:p w:rsidR="000A69A0" w:rsidRPr="000A69A0" w:rsidRDefault="009C1C0F" w:rsidP="000A69A0">
            <w:pPr>
              <w:widowControl/>
              <w:suppressAutoHyphens/>
              <w:spacing w:before="120" w:after="120"/>
            </w:pPr>
            <w:r>
              <w:t>Cód EUNIS</w:t>
            </w:r>
          </w:p>
        </w:tc>
        <w:tc>
          <w:tcPr>
            <w:tcW w:w="3828" w:type="dxa"/>
          </w:tcPr>
          <w:p w:rsidR="000A69A0" w:rsidRPr="000A69A0" w:rsidRDefault="000A69A0" w:rsidP="009C1C0F">
            <w:pPr>
              <w:widowControl/>
              <w:suppressAutoHyphens/>
              <w:spacing w:before="120" w:after="120"/>
            </w:pPr>
            <w:r w:rsidRPr="000A69A0">
              <w:t>Ainm cineáil gnáthóige EUNIS</w:t>
            </w:r>
          </w:p>
        </w:tc>
        <w:tc>
          <w:tcPr>
            <w:tcW w:w="2969" w:type="dxa"/>
          </w:tcPr>
          <w:p w:rsidR="000A69A0" w:rsidRPr="000A69A0" w:rsidRDefault="009C1C0F" w:rsidP="000A69A0">
            <w:pPr>
              <w:widowControl/>
              <w:suppressAutoHyphens/>
              <w:spacing w:before="120" w:after="120"/>
            </w:pPr>
            <w:r w:rsidRPr="000A69A0">
              <w:t>Cóid Iarscríbhinn I ábhartha (an Treoir maidir le Gnáthóga)</w:t>
            </w:r>
          </w:p>
        </w:tc>
      </w:tr>
      <w:tr w:rsidR="009C1C0F" w:rsidRPr="000A69A0" w:rsidTr="009C1C0F">
        <w:tc>
          <w:tcPr>
            <w:tcW w:w="9065" w:type="dxa"/>
            <w:gridSpan w:val="3"/>
            <w:shd w:val="clear" w:color="auto" w:fill="D9D9D9" w:themeFill="background1" w:themeFillShade="D9"/>
          </w:tcPr>
          <w:p w:rsidR="009C1C0F" w:rsidRPr="000A69A0" w:rsidRDefault="009C1C0F" w:rsidP="000A69A0">
            <w:pPr>
              <w:widowControl/>
              <w:suppressAutoHyphens/>
              <w:spacing w:before="120" w:after="120"/>
            </w:pPr>
            <w:r w:rsidRPr="000A69A0">
              <w:t>An tAtlantach</w:t>
            </w:r>
          </w:p>
        </w:tc>
      </w:tr>
      <w:tr w:rsidR="000A69A0" w:rsidRPr="000A69A0" w:rsidTr="000A69A0">
        <w:tc>
          <w:tcPr>
            <w:tcW w:w="2268" w:type="dxa"/>
          </w:tcPr>
          <w:p w:rsidR="000A69A0" w:rsidRPr="000A69A0" w:rsidRDefault="004804E5" w:rsidP="000A69A0">
            <w:pPr>
              <w:widowControl/>
              <w:suppressAutoHyphens/>
              <w:spacing w:before="120" w:after="120"/>
            </w:pPr>
            <w:r>
              <w:t>MA122</w:t>
            </w:r>
          </w:p>
        </w:tc>
        <w:tc>
          <w:tcPr>
            <w:tcW w:w="3828" w:type="dxa"/>
          </w:tcPr>
          <w:p w:rsidR="000A69A0" w:rsidRPr="000A69A0" w:rsidRDefault="000A69A0" w:rsidP="004804E5">
            <w:pPr>
              <w:widowControl/>
              <w:suppressAutoHyphens/>
              <w:spacing w:before="120" w:after="120"/>
            </w:pPr>
            <w:r w:rsidRPr="000A69A0">
              <w:t>Mytilus edulis agus/nó pobail ghiúrann ar charraig chladac</w:t>
            </w:r>
            <w:r w:rsidR="004804E5">
              <w:t>húil thonn-nochta an Atlantaigh</w:t>
            </w:r>
          </w:p>
        </w:tc>
        <w:tc>
          <w:tcPr>
            <w:tcW w:w="2969" w:type="dxa"/>
          </w:tcPr>
          <w:p w:rsidR="000A69A0" w:rsidRPr="000A69A0" w:rsidRDefault="004804E5" w:rsidP="000A69A0">
            <w:pPr>
              <w:widowControl/>
              <w:suppressAutoHyphens/>
              <w:spacing w:before="120" w:after="120"/>
            </w:pPr>
            <w:r w:rsidRPr="000A69A0">
              <w:t>1160; 1170</w:t>
            </w:r>
          </w:p>
        </w:tc>
      </w:tr>
      <w:tr w:rsidR="000A69A0" w:rsidRPr="000A69A0" w:rsidTr="000A69A0">
        <w:tc>
          <w:tcPr>
            <w:tcW w:w="2268" w:type="dxa"/>
          </w:tcPr>
          <w:p w:rsidR="000A69A0" w:rsidRPr="000A69A0" w:rsidRDefault="00D67253" w:rsidP="000A69A0">
            <w:pPr>
              <w:widowControl/>
              <w:suppressAutoHyphens/>
              <w:spacing w:before="120" w:after="120"/>
            </w:pPr>
            <w:r>
              <w:t>MA124</w:t>
            </w:r>
          </w:p>
        </w:tc>
        <w:tc>
          <w:tcPr>
            <w:tcW w:w="3828" w:type="dxa"/>
          </w:tcPr>
          <w:p w:rsidR="000A69A0" w:rsidRPr="000A69A0" w:rsidRDefault="000A69A0" w:rsidP="00D67253">
            <w:pPr>
              <w:widowControl/>
              <w:suppressAutoHyphens/>
              <w:spacing w:before="120" w:after="120"/>
            </w:pPr>
            <w:r w:rsidRPr="000A69A0">
              <w:t>Pobail diúilicíní agus/nó ghiúrann le feamainn ar charraig chladachúil an Atlantaigh</w:t>
            </w:r>
          </w:p>
        </w:tc>
        <w:tc>
          <w:tcPr>
            <w:tcW w:w="2969" w:type="dxa"/>
          </w:tcPr>
          <w:p w:rsidR="000A69A0" w:rsidRPr="000A69A0" w:rsidRDefault="00D67253" w:rsidP="000A69A0">
            <w:pPr>
              <w:widowControl/>
              <w:suppressAutoHyphens/>
              <w:spacing w:before="120" w:after="120"/>
            </w:pPr>
            <w:r w:rsidRPr="000A69A0">
              <w:t>1160; 1170</w:t>
            </w:r>
          </w:p>
        </w:tc>
      </w:tr>
      <w:tr w:rsidR="000A69A0" w:rsidRPr="000A69A0" w:rsidTr="000A69A0">
        <w:tc>
          <w:tcPr>
            <w:tcW w:w="2268" w:type="dxa"/>
          </w:tcPr>
          <w:p w:rsidR="000A69A0" w:rsidRPr="000A69A0" w:rsidRDefault="00D67253" w:rsidP="000A69A0">
            <w:pPr>
              <w:widowControl/>
              <w:suppressAutoHyphens/>
              <w:spacing w:before="120" w:after="120"/>
            </w:pPr>
            <w:r>
              <w:t>MA227</w:t>
            </w:r>
          </w:p>
        </w:tc>
        <w:tc>
          <w:tcPr>
            <w:tcW w:w="3828" w:type="dxa"/>
          </w:tcPr>
          <w:p w:rsidR="000A69A0" w:rsidRPr="000A69A0" w:rsidRDefault="000A69A0" w:rsidP="00D67253">
            <w:pPr>
              <w:widowControl/>
              <w:suppressAutoHyphens/>
              <w:spacing w:before="120" w:after="120"/>
            </w:pPr>
            <w:r w:rsidRPr="000A69A0">
              <w:t>Sceireacha débhlaoscacha i gcrios cladachúil an Atlantaigh</w:t>
            </w:r>
          </w:p>
        </w:tc>
        <w:tc>
          <w:tcPr>
            <w:tcW w:w="2969" w:type="dxa"/>
          </w:tcPr>
          <w:p w:rsidR="000A69A0" w:rsidRPr="000A69A0" w:rsidRDefault="00D67253" w:rsidP="000A69A0">
            <w:pPr>
              <w:widowControl/>
              <w:suppressAutoHyphens/>
              <w:spacing w:before="120" w:after="120"/>
            </w:pPr>
            <w:r w:rsidRPr="000A69A0">
              <w:t>1170; 1140</w:t>
            </w:r>
          </w:p>
        </w:tc>
      </w:tr>
      <w:tr w:rsidR="000A69A0" w:rsidRPr="000A69A0" w:rsidTr="000A69A0">
        <w:tc>
          <w:tcPr>
            <w:tcW w:w="2268" w:type="dxa"/>
          </w:tcPr>
          <w:p w:rsidR="000A69A0" w:rsidRPr="000A69A0" w:rsidRDefault="00D67253" w:rsidP="000A69A0">
            <w:pPr>
              <w:widowControl/>
              <w:suppressAutoHyphens/>
              <w:spacing w:before="120" w:after="120"/>
            </w:pPr>
            <w:r>
              <w:t>MB222</w:t>
            </w:r>
          </w:p>
        </w:tc>
        <w:tc>
          <w:tcPr>
            <w:tcW w:w="3828" w:type="dxa"/>
          </w:tcPr>
          <w:p w:rsidR="000A69A0" w:rsidRPr="000A69A0" w:rsidRDefault="000A69A0" w:rsidP="00D67253">
            <w:pPr>
              <w:widowControl/>
              <w:suppressAutoHyphens/>
              <w:spacing w:before="120" w:after="120"/>
            </w:pPr>
            <w:r w:rsidRPr="000A69A0">
              <w:t>Sceireacha débhlaosacha i gcrios infrea-chladachúil an Atlantaigh</w:t>
            </w:r>
          </w:p>
        </w:tc>
        <w:tc>
          <w:tcPr>
            <w:tcW w:w="2969" w:type="dxa"/>
          </w:tcPr>
          <w:p w:rsidR="000A69A0" w:rsidRPr="000A69A0" w:rsidRDefault="00D67253" w:rsidP="000A69A0">
            <w:pPr>
              <w:widowControl/>
              <w:suppressAutoHyphens/>
              <w:spacing w:before="120" w:after="120"/>
            </w:pPr>
            <w:r w:rsidRPr="000A69A0">
              <w:t>1170; 1130; 1160</w:t>
            </w:r>
          </w:p>
        </w:tc>
      </w:tr>
      <w:tr w:rsidR="000A69A0" w:rsidRPr="000A69A0" w:rsidTr="000A69A0">
        <w:tc>
          <w:tcPr>
            <w:tcW w:w="2268" w:type="dxa"/>
          </w:tcPr>
          <w:p w:rsidR="000A69A0" w:rsidRPr="000A69A0" w:rsidRDefault="00D67253" w:rsidP="000A69A0">
            <w:pPr>
              <w:widowControl/>
              <w:suppressAutoHyphens/>
              <w:spacing w:before="120" w:after="120"/>
            </w:pPr>
            <w:r>
              <w:t>MC223</w:t>
            </w:r>
          </w:p>
        </w:tc>
        <w:tc>
          <w:tcPr>
            <w:tcW w:w="3828" w:type="dxa"/>
          </w:tcPr>
          <w:p w:rsidR="000A69A0" w:rsidRPr="000A69A0" w:rsidRDefault="000A69A0" w:rsidP="00D67253">
            <w:pPr>
              <w:widowControl/>
              <w:suppressAutoHyphens/>
              <w:spacing w:before="120" w:after="120"/>
            </w:pPr>
            <w:r w:rsidRPr="000A69A0">
              <w:t>Sceireacha débhlaoscacha i gcrios imchladachúil an Atlantaigh</w:t>
            </w:r>
          </w:p>
        </w:tc>
        <w:tc>
          <w:tcPr>
            <w:tcW w:w="2969" w:type="dxa"/>
          </w:tcPr>
          <w:p w:rsidR="000A69A0" w:rsidRPr="000A69A0" w:rsidRDefault="00D67253" w:rsidP="000A69A0">
            <w:pPr>
              <w:widowControl/>
              <w:suppressAutoHyphens/>
              <w:spacing w:before="120" w:after="120"/>
            </w:pPr>
            <w:r w:rsidRPr="000A69A0">
              <w:t>1170</w:t>
            </w:r>
          </w:p>
        </w:tc>
      </w:tr>
      <w:tr w:rsidR="00D67253" w:rsidRPr="000A69A0" w:rsidTr="00D67253">
        <w:tc>
          <w:tcPr>
            <w:tcW w:w="9065" w:type="dxa"/>
            <w:gridSpan w:val="3"/>
            <w:shd w:val="clear" w:color="auto" w:fill="D9D9D9" w:themeFill="background1" w:themeFillShade="D9"/>
          </w:tcPr>
          <w:p w:rsidR="00D67253" w:rsidRPr="000A69A0" w:rsidRDefault="00D67253" w:rsidP="000A69A0">
            <w:pPr>
              <w:widowControl/>
              <w:suppressAutoHyphens/>
              <w:spacing w:before="120" w:after="120"/>
            </w:pPr>
            <w:r>
              <w:t>Muir Bhailt</w:t>
            </w:r>
          </w:p>
        </w:tc>
      </w:tr>
      <w:tr w:rsidR="000A69A0" w:rsidRPr="000A69A0" w:rsidTr="000A69A0">
        <w:tc>
          <w:tcPr>
            <w:tcW w:w="2268" w:type="dxa"/>
          </w:tcPr>
          <w:p w:rsidR="000A69A0" w:rsidRPr="000A69A0" w:rsidRDefault="00D67253" w:rsidP="000A69A0">
            <w:pPr>
              <w:widowControl/>
              <w:suppressAutoHyphens/>
              <w:spacing w:before="120" w:after="120"/>
            </w:pPr>
            <w:r>
              <w:t>MB231</w:t>
            </w:r>
          </w:p>
        </w:tc>
        <w:tc>
          <w:tcPr>
            <w:tcW w:w="3828" w:type="dxa"/>
          </w:tcPr>
          <w:p w:rsidR="000A69A0" w:rsidRPr="000A69A0" w:rsidRDefault="000A69A0" w:rsidP="00D67253">
            <w:pPr>
              <w:widowControl/>
              <w:suppressAutoHyphens/>
              <w:spacing w:before="120" w:after="120"/>
            </w:pPr>
            <w:r w:rsidRPr="000A69A0">
              <w:t>Tóineanna poill infrea-chladachúla Mhuir Bhailt ar débhlaoscaigh eipeabheantacha is mó atá iontu</w:t>
            </w:r>
          </w:p>
        </w:tc>
        <w:tc>
          <w:tcPr>
            <w:tcW w:w="2969" w:type="dxa"/>
          </w:tcPr>
          <w:p w:rsidR="000A69A0" w:rsidRPr="000A69A0" w:rsidRDefault="00D67253" w:rsidP="000A69A0">
            <w:pPr>
              <w:widowControl/>
              <w:suppressAutoHyphens/>
              <w:spacing w:before="120" w:after="120"/>
            </w:pPr>
            <w:r w:rsidRPr="000A69A0">
              <w:t>1170; 1160</w:t>
            </w:r>
          </w:p>
        </w:tc>
      </w:tr>
      <w:tr w:rsidR="000A69A0" w:rsidRPr="000A69A0" w:rsidTr="000A69A0">
        <w:tc>
          <w:tcPr>
            <w:tcW w:w="2268" w:type="dxa"/>
          </w:tcPr>
          <w:p w:rsidR="000A69A0" w:rsidRPr="000A69A0" w:rsidRDefault="00D67253" w:rsidP="000A69A0">
            <w:pPr>
              <w:widowControl/>
              <w:suppressAutoHyphens/>
              <w:spacing w:before="120" w:after="120"/>
            </w:pPr>
            <w:r>
              <w:lastRenderedPageBreak/>
              <w:t>MC231</w:t>
            </w:r>
          </w:p>
        </w:tc>
        <w:tc>
          <w:tcPr>
            <w:tcW w:w="3828" w:type="dxa"/>
          </w:tcPr>
          <w:p w:rsidR="000A69A0" w:rsidRPr="000A69A0" w:rsidRDefault="000A69A0" w:rsidP="00D67253">
            <w:pPr>
              <w:widowControl/>
              <w:suppressAutoHyphens/>
              <w:spacing w:before="120" w:after="120"/>
            </w:pPr>
            <w:r w:rsidRPr="000A69A0">
              <w:t>Tóineanna poill imchladachúla Mhuir Bhailt ar débhlaoscaigh eipeabheantacha is mó atá iontu</w:t>
            </w:r>
          </w:p>
        </w:tc>
        <w:tc>
          <w:tcPr>
            <w:tcW w:w="2969" w:type="dxa"/>
          </w:tcPr>
          <w:p w:rsidR="000A69A0" w:rsidRPr="000A69A0" w:rsidRDefault="00D67253" w:rsidP="000A69A0">
            <w:pPr>
              <w:widowControl/>
              <w:suppressAutoHyphens/>
              <w:spacing w:before="120" w:after="120"/>
            </w:pPr>
            <w:r w:rsidRPr="000A69A0">
              <w:t>1170; 1160; 1110</w:t>
            </w:r>
          </w:p>
        </w:tc>
      </w:tr>
      <w:tr w:rsidR="000A69A0" w:rsidRPr="000A69A0" w:rsidTr="000A69A0">
        <w:tc>
          <w:tcPr>
            <w:tcW w:w="2268" w:type="dxa"/>
          </w:tcPr>
          <w:p w:rsidR="000A69A0" w:rsidRPr="000A69A0" w:rsidRDefault="00D67253" w:rsidP="000A69A0">
            <w:pPr>
              <w:widowControl/>
              <w:suppressAutoHyphens/>
              <w:spacing w:before="120" w:after="120"/>
            </w:pPr>
            <w:r>
              <w:t>MD231</w:t>
            </w:r>
          </w:p>
        </w:tc>
        <w:tc>
          <w:tcPr>
            <w:tcW w:w="3828" w:type="dxa"/>
          </w:tcPr>
          <w:p w:rsidR="000A69A0" w:rsidRPr="000A69A0" w:rsidRDefault="000A69A0" w:rsidP="00D67253">
            <w:pPr>
              <w:widowControl/>
              <w:suppressAutoHyphens/>
              <w:spacing w:before="120" w:after="120"/>
            </w:pPr>
            <w:r w:rsidRPr="000A69A0">
              <w:t>Tóineanna poill bithghineacha imchladachúla amach ón gcósta i Muir Bhailt arb é is saintréith díobh débhlaoscaigh eipeabheantacha</w:t>
            </w:r>
          </w:p>
        </w:tc>
        <w:tc>
          <w:tcPr>
            <w:tcW w:w="2969" w:type="dxa"/>
          </w:tcPr>
          <w:p w:rsidR="000A69A0" w:rsidRPr="000A69A0" w:rsidRDefault="00D67253" w:rsidP="000A69A0">
            <w:pPr>
              <w:widowControl/>
              <w:suppressAutoHyphens/>
              <w:spacing w:before="120" w:after="120"/>
            </w:pPr>
            <w:r w:rsidRPr="000A69A0">
              <w:t>1170</w:t>
            </w:r>
          </w:p>
        </w:tc>
      </w:tr>
      <w:tr w:rsidR="000A69A0" w:rsidRPr="000A69A0" w:rsidTr="000A69A0">
        <w:tc>
          <w:tcPr>
            <w:tcW w:w="2268" w:type="dxa"/>
          </w:tcPr>
          <w:p w:rsidR="000A69A0" w:rsidRPr="000A69A0" w:rsidRDefault="00D67253" w:rsidP="000A69A0">
            <w:pPr>
              <w:widowControl/>
              <w:suppressAutoHyphens/>
              <w:spacing w:before="120" w:after="120"/>
            </w:pPr>
            <w:r>
              <w:t>MD232</w:t>
            </w:r>
          </w:p>
        </w:tc>
        <w:tc>
          <w:tcPr>
            <w:tcW w:w="3828" w:type="dxa"/>
          </w:tcPr>
          <w:p w:rsidR="000A69A0" w:rsidRPr="000A69A0" w:rsidRDefault="000A69A0" w:rsidP="00D67253">
            <w:pPr>
              <w:widowControl/>
              <w:suppressAutoHyphens/>
              <w:spacing w:before="120" w:after="120"/>
            </w:pPr>
            <w:r w:rsidRPr="000A69A0">
              <w:t>Tóineanna poill gairbhéil sliogán imchladachúla amach ón gcósta i Muir Bhailt arb é is saintréith díobh débhlaoscaigh</w:t>
            </w:r>
          </w:p>
        </w:tc>
        <w:tc>
          <w:tcPr>
            <w:tcW w:w="2969" w:type="dxa"/>
          </w:tcPr>
          <w:p w:rsidR="000A69A0" w:rsidRPr="000A69A0" w:rsidRDefault="00D67253" w:rsidP="000A69A0">
            <w:pPr>
              <w:widowControl/>
              <w:suppressAutoHyphens/>
              <w:spacing w:before="120" w:after="120"/>
            </w:pPr>
            <w:r w:rsidRPr="000A69A0">
              <w:t>1170</w:t>
            </w:r>
          </w:p>
        </w:tc>
      </w:tr>
      <w:tr w:rsidR="000A69A0" w:rsidRPr="000A69A0" w:rsidTr="000A69A0">
        <w:tc>
          <w:tcPr>
            <w:tcW w:w="2268" w:type="dxa"/>
          </w:tcPr>
          <w:p w:rsidR="000A69A0" w:rsidRPr="000A69A0" w:rsidRDefault="00D67253" w:rsidP="000A69A0">
            <w:pPr>
              <w:widowControl/>
              <w:suppressAutoHyphens/>
              <w:spacing w:before="120" w:after="120"/>
            </w:pPr>
            <w:r>
              <w:t>MD431</w:t>
            </w:r>
          </w:p>
        </w:tc>
        <w:tc>
          <w:tcPr>
            <w:tcW w:w="3828" w:type="dxa"/>
          </w:tcPr>
          <w:p w:rsidR="000A69A0" w:rsidRPr="000A69A0" w:rsidRDefault="000A69A0" w:rsidP="000A69A0">
            <w:pPr>
              <w:widowControl/>
              <w:suppressAutoHyphens/>
              <w:spacing w:before="120" w:after="120"/>
            </w:pPr>
            <w:r w:rsidRPr="000A69A0">
              <w:t>Tóineanna poill measctha imchladachúla amach ón gcósta i Muir Bhailt arb é is saintréith díobh struchtúir bhitheacha eipeabheantacha mhacrascópacha</w:t>
            </w:r>
          </w:p>
        </w:tc>
        <w:tc>
          <w:tcPr>
            <w:tcW w:w="2969" w:type="dxa"/>
          </w:tcPr>
          <w:p w:rsidR="000A69A0" w:rsidRPr="000A69A0" w:rsidRDefault="000A69A0" w:rsidP="000A69A0">
            <w:pPr>
              <w:widowControl/>
              <w:suppressAutoHyphens/>
              <w:spacing w:before="120" w:after="120"/>
            </w:pPr>
          </w:p>
        </w:tc>
      </w:tr>
      <w:tr w:rsidR="000A69A0" w:rsidRPr="000A69A0" w:rsidTr="000A69A0">
        <w:tc>
          <w:tcPr>
            <w:tcW w:w="2268" w:type="dxa"/>
          </w:tcPr>
          <w:p w:rsidR="000A69A0" w:rsidRPr="000A69A0" w:rsidRDefault="00D67253" w:rsidP="000A69A0">
            <w:pPr>
              <w:widowControl/>
              <w:suppressAutoHyphens/>
              <w:spacing w:before="120" w:after="120"/>
            </w:pPr>
            <w:r>
              <w:t>MD531</w:t>
            </w:r>
          </w:p>
        </w:tc>
        <w:tc>
          <w:tcPr>
            <w:tcW w:w="3828" w:type="dxa"/>
          </w:tcPr>
          <w:p w:rsidR="000A69A0" w:rsidRPr="000A69A0" w:rsidRDefault="000A69A0" w:rsidP="000A69A0">
            <w:pPr>
              <w:widowControl/>
              <w:suppressAutoHyphens/>
              <w:spacing w:before="120" w:after="120"/>
            </w:pPr>
            <w:r w:rsidRPr="000A69A0">
              <w:t>Gaineamh imchladachúil amach ón gcósta i Muir Bhailt arb é is saintréith díobh struchtúir bhitheacha eipeabheantacha mhacrascópacha</w:t>
            </w:r>
          </w:p>
        </w:tc>
        <w:tc>
          <w:tcPr>
            <w:tcW w:w="2969" w:type="dxa"/>
          </w:tcPr>
          <w:p w:rsidR="000A69A0" w:rsidRPr="000A69A0" w:rsidRDefault="000A69A0" w:rsidP="000A69A0">
            <w:pPr>
              <w:widowControl/>
              <w:suppressAutoHyphens/>
              <w:spacing w:before="120" w:after="120"/>
            </w:pPr>
          </w:p>
        </w:tc>
      </w:tr>
      <w:tr w:rsidR="000A69A0" w:rsidRPr="000A69A0" w:rsidTr="000A69A0">
        <w:tc>
          <w:tcPr>
            <w:tcW w:w="2268" w:type="dxa"/>
          </w:tcPr>
          <w:p w:rsidR="000A69A0" w:rsidRPr="000A69A0" w:rsidRDefault="00D67253" w:rsidP="000A69A0">
            <w:pPr>
              <w:widowControl/>
              <w:suppressAutoHyphens/>
              <w:spacing w:before="120" w:after="120"/>
            </w:pPr>
            <w:r>
              <w:t>MD631</w:t>
            </w:r>
          </w:p>
        </w:tc>
        <w:tc>
          <w:tcPr>
            <w:tcW w:w="3828" w:type="dxa"/>
          </w:tcPr>
          <w:p w:rsidR="000A69A0" w:rsidRPr="000A69A0" w:rsidRDefault="000A69A0" w:rsidP="000A69A0">
            <w:pPr>
              <w:widowControl/>
              <w:suppressAutoHyphens/>
              <w:spacing w:before="120" w:after="120"/>
            </w:pPr>
            <w:r w:rsidRPr="000A69A0">
              <w:t>Láib imchladachúil amach ón gcósta i Muir Bhailt arb é is saintréith díobh débhlaoscaigh eipeabheantacha</w:t>
            </w:r>
          </w:p>
        </w:tc>
        <w:tc>
          <w:tcPr>
            <w:tcW w:w="2969" w:type="dxa"/>
          </w:tcPr>
          <w:p w:rsidR="000A69A0" w:rsidRPr="000A69A0" w:rsidRDefault="000A69A0" w:rsidP="000A69A0">
            <w:pPr>
              <w:widowControl/>
              <w:suppressAutoHyphens/>
              <w:spacing w:before="120" w:after="120"/>
            </w:pPr>
          </w:p>
        </w:tc>
      </w:tr>
      <w:tr w:rsidR="00D67253" w:rsidRPr="000A69A0" w:rsidTr="00D67253">
        <w:tc>
          <w:tcPr>
            <w:tcW w:w="9065" w:type="dxa"/>
            <w:gridSpan w:val="3"/>
            <w:shd w:val="clear" w:color="auto" w:fill="D9D9D9" w:themeFill="background1" w:themeFillShade="D9"/>
          </w:tcPr>
          <w:p w:rsidR="00D67253" w:rsidRPr="000A69A0" w:rsidRDefault="00D67253" w:rsidP="000A69A0">
            <w:pPr>
              <w:widowControl/>
              <w:suppressAutoHyphens/>
              <w:spacing w:before="120" w:after="120"/>
            </w:pPr>
            <w:r w:rsidRPr="000A69A0">
              <w:t>An Mhuir Dhubh</w:t>
            </w:r>
          </w:p>
        </w:tc>
      </w:tr>
      <w:tr w:rsidR="000A69A0" w:rsidRPr="000A69A0" w:rsidTr="000A69A0">
        <w:tc>
          <w:tcPr>
            <w:tcW w:w="2268" w:type="dxa"/>
          </w:tcPr>
          <w:p w:rsidR="000A69A0" w:rsidRPr="000A69A0" w:rsidRDefault="00D67253" w:rsidP="000A69A0">
            <w:pPr>
              <w:widowControl/>
              <w:suppressAutoHyphens/>
              <w:spacing w:before="120" w:after="120"/>
            </w:pPr>
            <w:r>
              <w:t>MB141</w:t>
            </w:r>
          </w:p>
        </w:tc>
        <w:tc>
          <w:tcPr>
            <w:tcW w:w="3828" w:type="dxa"/>
          </w:tcPr>
          <w:p w:rsidR="000A69A0" w:rsidRPr="000A69A0" w:rsidRDefault="000A69A0" w:rsidP="00D67253">
            <w:pPr>
              <w:widowControl/>
              <w:suppressAutoHyphens/>
              <w:spacing w:before="120" w:after="120"/>
            </w:pPr>
            <w:r w:rsidRPr="000A69A0">
              <w:t>Carraig infrea-chladachúil íochtair na Mara Duibhe ar Inveirteabraigh is mó atá uirthi</w:t>
            </w:r>
          </w:p>
        </w:tc>
        <w:tc>
          <w:tcPr>
            <w:tcW w:w="2969" w:type="dxa"/>
          </w:tcPr>
          <w:p w:rsidR="000A69A0" w:rsidRPr="000A69A0" w:rsidRDefault="00D67253" w:rsidP="000A69A0">
            <w:pPr>
              <w:widowControl/>
              <w:suppressAutoHyphens/>
              <w:spacing w:before="120" w:after="120"/>
            </w:pPr>
            <w:r w:rsidRPr="000A69A0">
              <w:t>1170</w:t>
            </w:r>
          </w:p>
        </w:tc>
      </w:tr>
      <w:tr w:rsidR="000A69A0" w:rsidRPr="000A69A0" w:rsidTr="000A69A0">
        <w:tc>
          <w:tcPr>
            <w:tcW w:w="2268" w:type="dxa"/>
          </w:tcPr>
          <w:p w:rsidR="000A69A0" w:rsidRPr="000A69A0" w:rsidRDefault="00D67253" w:rsidP="000A69A0">
            <w:pPr>
              <w:widowControl/>
              <w:suppressAutoHyphens/>
              <w:spacing w:before="120" w:after="120"/>
            </w:pPr>
            <w:r>
              <w:t>MB143</w:t>
            </w:r>
          </w:p>
        </w:tc>
        <w:tc>
          <w:tcPr>
            <w:tcW w:w="3828" w:type="dxa"/>
          </w:tcPr>
          <w:p w:rsidR="000A69A0" w:rsidRPr="000A69A0" w:rsidRDefault="000A69A0" w:rsidP="00D67253">
            <w:pPr>
              <w:widowControl/>
              <w:suppressAutoHyphens/>
              <w:spacing w:before="120" w:after="120"/>
            </w:pPr>
            <w:r w:rsidRPr="000A69A0">
              <w:t>Carraig infrea-chladachúil uachtair na Mara Duibhe atá nochta, ar diúilicíní mara is mó atá uirthi, agus a bhfuil algaí duilliúla (nó fúcóidigh) uirthi</w:t>
            </w:r>
          </w:p>
        </w:tc>
        <w:tc>
          <w:tcPr>
            <w:tcW w:w="2969" w:type="dxa"/>
          </w:tcPr>
          <w:p w:rsidR="000A69A0" w:rsidRPr="000A69A0" w:rsidRDefault="00D67253" w:rsidP="000A69A0">
            <w:pPr>
              <w:widowControl/>
              <w:suppressAutoHyphens/>
              <w:spacing w:before="120" w:after="120"/>
            </w:pPr>
            <w:r w:rsidRPr="000A69A0">
              <w:t>1170; 1160</w:t>
            </w:r>
          </w:p>
        </w:tc>
      </w:tr>
      <w:tr w:rsidR="000A69A0" w:rsidRPr="000A69A0" w:rsidTr="000A69A0">
        <w:tc>
          <w:tcPr>
            <w:tcW w:w="2268" w:type="dxa"/>
          </w:tcPr>
          <w:p w:rsidR="000A69A0" w:rsidRPr="000A69A0" w:rsidRDefault="00D67253" w:rsidP="000A69A0">
            <w:pPr>
              <w:widowControl/>
              <w:suppressAutoHyphens/>
              <w:spacing w:before="120" w:after="120"/>
            </w:pPr>
            <w:r>
              <w:t>MB148</w:t>
            </w:r>
          </w:p>
        </w:tc>
        <w:tc>
          <w:tcPr>
            <w:tcW w:w="3828" w:type="dxa"/>
          </w:tcPr>
          <w:p w:rsidR="000A69A0" w:rsidRPr="000A69A0" w:rsidRDefault="000A69A0" w:rsidP="00D67253">
            <w:pPr>
              <w:widowControl/>
              <w:suppressAutoHyphens/>
              <w:spacing w:before="120" w:after="120"/>
            </w:pPr>
            <w:r w:rsidRPr="000A69A0">
              <w:t>Carraig infrea-chladachúil uachtair na Mara Duibhe atá measartha nochta, ar diúilicíní mara is mó atá uirthi, agus ar a bhfuil algaí duilliúla (seachas fúcóidigh) uirthi</w:t>
            </w:r>
          </w:p>
        </w:tc>
        <w:tc>
          <w:tcPr>
            <w:tcW w:w="2969" w:type="dxa"/>
          </w:tcPr>
          <w:p w:rsidR="000A69A0" w:rsidRPr="000A69A0" w:rsidRDefault="00D67253" w:rsidP="000A69A0">
            <w:pPr>
              <w:widowControl/>
              <w:suppressAutoHyphens/>
              <w:spacing w:before="120" w:after="120"/>
            </w:pPr>
            <w:r w:rsidRPr="000A69A0">
              <w:t>1170; 1160</w:t>
            </w:r>
          </w:p>
        </w:tc>
      </w:tr>
      <w:tr w:rsidR="000A69A0" w:rsidRPr="000A69A0" w:rsidTr="000A69A0">
        <w:tc>
          <w:tcPr>
            <w:tcW w:w="2268" w:type="dxa"/>
          </w:tcPr>
          <w:p w:rsidR="000A69A0" w:rsidRPr="000A69A0" w:rsidRDefault="00D67253" w:rsidP="000A69A0">
            <w:pPr>
              <w:widowControl/>
              <w:suppressAutoHyphens/>
              <w:spacing w:before="120" w:after="120"/>
            </w:pPr>
            <w:r>
              <w:t>MB242</w:t>
            </w:r>
          </w:p>
        </w:tc>
        <w:tc>
          <w:tcPr>
            <w:tcW w:w="3828" w:type="dxa"/>
          </w:tcPr>
          <w:p w:rsidR="000A69A0" w:rsidRPr="000A69A0" w:rsidRDefault="000A69A0" w:rsidP="00D67253">
            <w:pPr>
              <w:widowControl/>
              <w:suppressAutoHyphens/>
              <w:spacing w:before="120" w:after="120"/>
            </w:pPr>
            <w:r w:rsidRPr="000A69A0">
              <w:t>Leapacha diúilicíní i limistéar infrea-chladachúil na Mara Duibhe</w:t>
            </w:r>
          </w:p>
        </w:tc>
        <w:tc>
          <w:tcPr>
            <w:tcW w:w="2969" w:type="dxa"/>
          </w:tcPr>
          <w:p w:rsidR="000A69A0" w:rsidRPr="000A69A0" w:rsidRDefault="00D67253" w:rsidP="000A69A0">
            <w:pPr>
              <w:widowControl/>
              <w:suppressAutoHyphens/>
              <w:spacing w:before="120" w:after="120"/>
            </w:pPr>
            <w:r w:rsidRPr="000A69A0">
              <w:t>1170; 1130; 1160</w:t>
            </w:r>
          </w:p>
        </w:tc>
      </w:tr>
      <w:tr w:rsidR="000A69A0" w:rsidRPr="000A69A0" w:rsidTr="000A69A0">
        <w:tc>
          <w:tcPr>
            <w:tcW w:w="2268" w:type="dxa"/>
          </w:tcPr>
          <w:p w:rsidR="000A69A0" w:rsidRPr="000A69A0" w:rsidRDefault="00D67253" w:rsidP="000A69A0">
            <w:pPr>
              <w:widowControl/>
              <w:suppressAutoHyphens/>
              <w:spacing w:before="120" w:after="120"/>
            </w:pPr>
            <w:r>
              <w:lastRenderedPageBreak/>
              <w:t>MB243</w:t>
            </w:r>
          </w:p>
        </w:tc>
        <w:tc>
          <w:tcPr>
            <w:tcW w:w="3828" w:type="dxa"/>
          </w:tcPr>
          <w:p w:rsidR="000A69A0" w:rsidRPr="000A69A0" w:rsidRDefault="000A69A0" w:rsidP="00D67253">
            <w:pPr>
              <w:widowControl/>
              <w:suppressAutoHyphens/>
              <w:spacing w:before="120" w:after="120"/>
            </w:pPr>
            <w:r w:rsidRPr="000A69A0">
              <w:t>Sceireacha oisrí ar charraig infrea-chladachúil na Mara Duibhe íochtair</w:t>
            </w:r>
          </w:p>
        </w:tc>
        <w:tc>
          <w:tcPr>
            <w:tcW w:w="2969" w:type="dxa"/>
          </w:tcPr>
          <w:p w:rsidR="000A69A0" w:rsidRPr="000A69A0" w:rsidRDefault="00D67253" w:rsidP="000A69A0">
            <w:pPr>
              <w:widowControl/>
              <w:suppressAutoHyphens/>
              <w:spacing w:before="120" w:after="120"/>
            </w:pPr>
            <w:r w:rsidRPr="000A69A0">
              <w:t>1170</w:t>
            </w:r>
          </w:p>
        </w:tc>
      </w:tr>
      <w:tr w:rsidR="000A69A0" w:rsidRPr="000A69A0" w:rsidTr="000A69A0">
        <w:tc>
          <w:tcPr>
            <w:tcW w:w="2268" w:type="dxa"/>
          </w:tcPr>
          <w:p w:rsidR="000A69A0" w:rsidRPr="000A69A0" w:rsidRDefault="00D67253" w:rsidP="000A69A0">
            <w:pPr>
              <w:widowControl/>
              <w:suppressAutoHyphens/>
              <w:spacing w:before="120" w:after="120"/>
            </w:pPr>
            <w:r>
              <w:t>MB642</w:t>
            </w:r>
          </w:p>
        </w:tc>
        <w:tc>
          <w:tcPr>
            <w:tcW w:w="3828" w:type="dxa"/>
          </w:tcPr>
          <w:p w:rsidR="000A69A0" w:rsidRPr="000A69A0" w:rsidRDefault="000A69A0" w:rsidP="00D67253">
            <w:pPr>
              <w:widowControl/>
              <w:suppressAutoHyphens/>
              <w:spacing w:before="120" w:after="120"/>
            </w:pPr>
            <w:r w:rsidRPr="000A69A0">
              <w:t>Láib thírghinte infrea-chladachúil na Mara Duibhe</w:t>
            </w:r>
          </w:p>
        </w:tc>
        <w:tc>
          <w:tcPr>
            <w:tcW w:w="2969" w:type="dxa"/>
          </w:tcPr>
          <w:p w:rsidR="000A69A0" w:rsidRPr="000A69A0" w:rsidRDefault="00D67253" w:rsidP="000A69A0">
            <w:pPr>
              <w:widowControl/>
              <w:suppressAutoHyphens/>
              <w:spacing w:before="120" w:after="120"/>
            </w:pPr>
            <w:r w:rsidRPr="000A69A0">
              <w:t>1160</w:t>
            </w:r>
          </w:p>
        </w:tc>
      </w:tr>
      <w:tr w:rsidR="000A69A0" w:rsidRPr="000A69A0" w:rsidTr="000A69A0">
        <w:tc>
          <w:tcPr>
            <w:tcW w:w="2268" w:type="dxa"/>
          </w:tcPr>
          <w:p w:rsidR="000A69A0" w:rsidRPr="000A69A0" w:rsidRDefault="00D67253" w:rsidP="000A69A0">
            <w:pPr>
              <w:widowControl/>
              <w:suppressAutoHyphens/>
              <w:spacing w:before="120" w:after="120"/>
            </w:pPr>
            <w:r>
              <w:t>MC141</w:t>
            </w:r>
          </w:p>
        </w:tc>
        <w:tc>
          <w:tcPr>
            <w:tcW w:w="3828" w:type="dxa"/>
          </w:tcPr>
          <w:p w:rsidR="000A69A0" w:rsidRPr="000A69A0" w:rsidRDefault="000A69A0" w:rsidP="00D67253">
            <w:pPr>
              <w:widowControl/>
              <w:suppressAutoHyphens/>
              <w:spacing w:before="120" w:after="120"/>
            </w:pPr>
            <w:r w:rsidRPr="000A69A0">
              <w:t>Carraig imchladachúil na Mara Duibhe ar inveirteabraigh is mó atá uirthi</w:t>
            </w:r>
          </w:p>
        </w:tc>
        <w:tc>
          <w:tcPr>
            <w:tcW w:w="2969" w:type="dxa"/>
          </w:tcPr>
          <w:p w:rsidR="000A69A0" w:rsidRPr="000A69A0" w:rsidRDefault="00D67253" w:rsidP="000A69A0">
            <w:pPr>
              <w:widowControl/>
              <w:suppressAutoHyphens/>
              <w:spacing w:before="120" w:after="120"/>
            </w:pPr>
            <w:r w:rsidRPr="000A69A0">
              <w:t>1170</w:t>
            </w:r>
          </w:p>
        </w:tc>
      </w:tr>
      <w:tr w:rsidR="000A69A0" w:rsidRPr="000A69A0" w:rsidTr="000A69A0">
        <w:tc>
          <w:tcPr>
            <w:tcW w:w="2268" w:type="dxa"/>
          </w:tcPr>
          <w:p w:rsidR="000A69A0" w:rsidRPr="000A69A0" w:rsidRDefault="00D67253" w:rsidP="000A69A0">
            <w:pPr>
              <w:widowControl/>
              <w:suppressAutoHyphens/>
              <w:spacing w:before="120" w:after="120"/>
            </w:pPr>
            <w:r>
              <w:t>MC241</w:t>
            </w:r>
          </w:p>
        </w:tc>
        <w:tc>
          <w:tcPr>
            <w:tcW w:w="3828" w:type="dxa"/>
          </w:tcPr>
          <w:p w:rsidR="000A69A0" w:rsidRPr="000A69A0" w:rsidRDefault="000A69A0" w:rsidP="00D67253">
            <w:pPr>
              <w:widowControl/>
              <w:suppressAutoHyphens/>
              <w:spacing w:before="120" w:after="120"/>
            </w:pPr>
            <w:r w:rsidRPr="000A69A0">
              <w:t>Leapacha diúilicíní ar láib thírghinte imchladachúil na Mara Duibhe</w:t>
            </w:r>
          </w:p>
        </w:tc>
        <w:tc>
          <w:tcPr>
            <w:tcW w:w="2969" w:type="dxa"/>
          </w:tcPr>
          <w:p w:rsidR="000A69A0" w:rsidRPr="000A69A0" w:rsidRDefault="00D67253" w:rsidP="000A69A0">
            <w:pPr>
              <w:widowControl/>
              <w:suppressAutoHyphens/>
              <w:spacing w:before="120" w:after="120"/>
            </w:pPr>
            <w:r w:rsidRPr="000A69A0">
              <w:t>1170</w:t>
            </w:r>
          </w:p>
        </w:tc>
      </w:tr>
      <w:tr w:rsidR="000A69A0" w:rsidRPr="000A69A0" w:rsidTr="000A69A0">
        <w:tc>
          <w:tcPr>
            <w:tcW w:w="2268" w:type="dxa"/>
          </w:tcPr>
          <w:p w:rsidR="000A69A0" w:rsidRPr="000A69A0" w:rsidRDefault="00D67253" w:rsidP="000A69A0">
            <w:pPr>
              <w:widowControl/>
              <w:suppressAutoHyphens/>
              <w:spacing w:before="120" w:after="120"/>
            </w:pPr>
            <w:r>
              <w:t>MC645</w:t>
            </w:r>
          </w:p>
        </w:tc>
        <w:tc>
          <w:tcPr>
            <w:tcW w:w="3828" w:type="dxa"/>
          </w:tcPr>
          <w:p w:rsidR="000A69A0" w:rsidRPr="000A69A0" w:rsidRDefault="000A69A0" w:rsidP="000A69A0">
            <w:pPr>
              <w:widowControl/>
              <w:suppressAutoHyphens/>
              <w:spacing w:before="120" w:after="120"/>
            </w:pPr>
            <w:r w:rsidRPr="000A69A0">
              <w:t>Láib imchladachúil na Mara Duibhe íochtaraí</w:t>
            </w:r>
          </w:p>
        </w:tc>
        <w:tc>
          <w:tcPr>
            <w:tcW w:w="2969" w:type="dxa"/>
          </w:tcPr>
          <w:p w:rsidR="000A69A0" w:rsidRPr="000A69A0" w:rsidRDefault="000A69A0" w:rsidP="000A69A0">
            <w:pPr>
              <w:widowControl/>
              <w:suppressAutoHyphens/>
              <w:spacing w:before="120" w:after="120"/>
            </w:pPr>
          </w:p>
        </w:tc>
      </w:tr>
      <w:tr w:rsidR="00D67253" w:rsidRPr="000A69A0" w:rsidTr="00D67253">
        <w:tc>
          <w:tcPr>
            <w:tcW w:w="9065" w:type="dxa"/>
            <w:gridSpan w:val="3"/>
            <w:shd w:val="clear" w:color="auto" w:fill="D9D9D9" w:themeFill="background1" w:themeFillShade="D9"/>
          </w:tcPr>
          <w:p w:rsidR="00D67253" w:rsidRPr="000A69A0" w:rsidRDefault="00D67253" w:rsidP="000A69A0">
            <w:pPr>
              <w:widowControl/>
              <w:suppressAutoHyphens/>
              <w:spacing w:before="120" w:after="120"/>
            </w:pPr>
            <w:r w:rsidRPr="000A69A0">
              <w:t xml:space="preserve">An Mheánmhuir </w:t>
            </w:r>
          </w:p>
        </w:tc>
      </w:tr>
      <w:tr w:rsidR="000A69A0" w:rsidRPr="000A69A0" w:rsidTr="000A69A0">
        <w:tc>
          <w:tcPr>
            <w:tcW w:w="2268" w:type="dxa"/>
          </w:tcPr>
          <w:p w:rsidR="000A69A0" w:rsidRPr="000A69A0" w:rsidRDefault="00D67253" w:rsidP="000A69A0">
            <w:pPr>
              <w:widowControl/>
              <w:suppressAutoHyphens/>
              <w:spacing w:before="120" w:after="120"/>
            </w:pPr>
            <w:r>
              <w:t>MA1544</w:t>
            </w:r>
          </w:p>
        </w:tc>
        <w:tc>
          <w:tcPr>
            <w:tcW w:w="3828" w:type="dxa"/>
          </w:tcPr>
          <w:p w:rsidR="000A69A0" w:rsidRPr="000A69A0" w:rsidRDefault="000A69A0" w:rsidP="00D67253">
            <w:pPr>
              <w:widowControl/>
              <w:suppressAutoHyphens/>
              <w:spacing w:before="120" w:after="120"/>
            </w:pPr>
            <w:r w:rsidRPr="000A69A0">
              <w:t>Faiséisí ar a bhfuil Mytilus galloprovincialis in uiscí atá saibhrithe le hábhar orgánach</w:t>
            </w:r>
          </w:p>
        </w:tc>
        <w:tc>
          <w:tcPr>
            <w:tcW w:w="2969" w:type="dxa"/>
          </w:tcPr>
          <w:p w:rsidR="000A69A0" w:rsidRPr="000A69A0" w:rsidRDefault="00D67253" w:rsidP="000A69A0">
            <w:pPr>
              <w:widowControl/>
              <w:suppressAutoHyphens/>
              <w:spacing w:before="120" w:after="120"/>
            </w:pPr>
            <w:r w:rsidRPr="000A69A0">
              <w:t>1160; 1170</w:t>
            </w:r>
          </w:p>
        </w:tc>
      </w:tr>
      <w:tr w:rsidR="000A69A0" w:rsidRPr="000A69A0" w:rsidTr="000A69A0">
        <w:tc>
          <w:tcPr>
            <w:tcW w:w="2268" w:type="dxa"/>
          </w:tcPr>
          <w:p w:rsidR="000A69A0" w:rsidRPr="000A69A0" w:rsidRDefault="00D67253" w:rsidP="000A69A0">
            <w:pPr>
              <w:widowControl/>
              <w:suppressAutoHyphens/>
              <w:spacing w:before="120" w:after="120"/>
            </w:pPr>
            <w:r>
              <w:t>MB1514</w:t>
            </w:r>
          </w:p>
        </w:tc>
        <w:tc>
          <w:tcPr>
            <w:tcW w:w="3828" w:type="dxa"/>
          </w:tcPr>
          <w:p w:rsidR="000A69A0" w:rsidRPr="000A69A0" w:rsidRDefault="000A69A0" w:rsidP="00D67253">
            <w:pPr>
              <w:widowControl/>
              <w:suppressAutoHyphens/>
              <w:spacing w:before="120" w:after="120"/>
            </w:pPr>
            <w:r w:rsidRPr="000A69A0">
              <w:t>Faiséisí ar a bhfuil Mytilus galloprovincialis</w:t>
            </w:r>
          </w:p>
        </w:tc>
        <w:tc>
          <w:tcPr>
            <w:tcW w:w="2969" w:type="dxa"/>
          </w:tcPr>
          <w:p w:rsidR="000A69A0" w:rsidRPr="000A69A0" w:rsidRDefault="00D67253" w:rsidP="000A69A0">
            <w:pPr>
              <w:widowControl/>
              <w:suppressAutoHyphens/>
              <w:spacing w:before="120" w:after="120"/>
            </w:pPr>
            <w:r w:rsidRPr="000A69A0">
              <w:t>1170; 1160</w:t>
            </w:r>
          </w:p>
        </w:tc>
      </w:tr>
      <w:tr w:rsidR="000A69A0" w:rsidRPr="000A69A0" w:rsidTr="000A69A0">
        <w:tc>
          <w:tcPr>
            <w:tcW w:w="2268" w:type="dxa"/>
          </w:tcPr>
          <w:p w:rsidR="000A69A0" w:rsidRPr="000A69A0" w:rsidRDefault="000A69A0" w:rsidP="000A69A0">
            <w:pPr>
              <w:widowControl/>
              <w:suppressAutoHyphens/>
              <w:spacing w:before="120" w:after="120"/>
            </w:pPr>
          </w:p>
        </w:tc>
        <w:tc>
          <w:tcPr>
            <w:tcW w:w="3828" w:type="dxa"/>
          </w:tcPr>
          <w:p w:rsidR="000A69A0" w:rsidRPr="000A69A0" w:rsidRDefault="000A69A0" w:rsidP="000A69A0">
            <w:pPr>
              <w:widowControl/>
              <w:suppressAutoHyphens/>
              <w:spacing w:before="120" w:after="120"/>
            </w:pPr>
            <w:r w:rsidRPr="000A69A0">
              <w:t>Leapacha Meánmhara oisrí infrea-chladachúla</w:t>
            </w:r>
          </w:p>
        </w:tc>
        <w:tc>
          <w:tcPr>
            <w:tcW w:w="2969" w:type="dxa"/>
          </w:tcPr>
          <w:p w:rsidR="000A69A0" w:rsidRPr="000A69A0" w:rsidRDefault="000A69A0" w:rsidP="000A69A0">
            <w:pPr>
              <w:widowControl/>
              <w:suppressAutoHyphens/>
              <w:spacing w:before="120" w:after="120"/>
            </w:pPr>
          </w:p>
        </w:tc>
      </w:tr>
      <w:tr w:rsidR="000A69A0" w:rsidRPr="000A69A0" w:rsidTr="000A69A0">
        <w:tc>
          <w:tcPr>
            <w:tcW w:w="2268" w:type="dxa"/>
          </w:tcPr>
          <w:p w:rsidR="000A69A0" w:rsidRPr="000A69A0" w:rsidRDefault="000A69A0" w:rsidP="000A69A0">
            <w:pPr>
              <w:widowControl/>
              <w:suppressAutoHyphens/>
              <w:spacing w:before="120" w:after="120"/>
            </w:pPr>
          </w:p>
        </w:tc>
        <w:tc>
          <w:tcPr>
            <w:tcW w:w="3828" w:type="dxa"/>
          </w:tcPr>
          <w:p w:rsidR="000A69A0" w:rsidRPr="000A69A0" w:rsidRDefault="000A69A0" w:rsidP="000A69A0">
            <w:pPr>
              <w:widowControl/>
              <w:suppressAutoHyphens/>
              <w:spacing w:before="120" w:after="120"/>
            </w:pPr>
            <w:r w:rsidRPr="000A69A0">
              <w:t>Leapacha Meánmhara oisrí imchladachúla</w:t>
            </w:r>
            <w:r w:rsidRPr="000A69A0">
              <w:tab/>
            </w:r>
          </w:p>
        </w:tc>
        <w:tc>
          <w:tcPr>
            <w:tcW w:w="2969" w:type="dxa"/>
          </w:tcPr>
          <w:p w:rsidR="000A69A0" w:rsidRPr="000A69A0" w:rsidRDefault="000A69A0" w:rsidP="000A69A0">
            <w:pPr>
              <w:widowControl/>
              <w:suppressAutoHyphens/>
              <w:spacing w:before="120" w:after="120"/>
            </w:pPr>
          </w:p>
        </w:tc>
      </w:tr>
    </w:tbl>
    <w:p w:rsidR="00E932BC" w:rsidRPr="000A69A0" w:rsidRDefault="00E932BC" w:rsidP="000A69A0">
      <w:pPr>
        <w:widowControl/>
        <w:suppressAutoHyphens/>
        <w:spacing w:before="120" w:after="120" w:line="360" w:lineRule="auto"/>
        <w:ind w:left="851" w:right="-1" w:hanging="851"/>
        <w:rPr>
          <w:b/>
        </w:rPr>
      </w:pPr>
      <w:r w:rsidRPr="000A69A0">
        <w:rPr>
          <w:b/>
        </w:rPr>
        <w:t>4.</w:t>
      </w:r>
      <w:r w:rsidRPr="000A69A0">
        <w:rPr>
          <w:b/>
        </w:rPr>
        <w:tab/>
        <w:t>Grúpa 4: Leapacha méarla</w:t>
      </w:r>
    </w:p>
    <w:tbl>
      <w:tblPr>
        <w:tblStyle w:val="TableGrid"/>
        <w:tblW w:w="0" w:type="auto"/>
        <w:tblInd w:w="-5" w:type="dxa"/>
        <w:tblLook w:val="04A0" w:firstRow="1" w:lastRow="0" w:firstColumn="1" w:lastColumn="0" w:noHBand="0" w:noVBand="1"/>
      </w:tblPr>
      <w:tblGrid>
        <w:gridCol w:w="2268"/>
        <w:gridCol w:w="3828"/>
        <w:gridCol w:w="2969"/>
      </w:tblGrid>
      <w:tr w:rsidR="000A69A0" w:rsidRPr="000A69A0" w:rsidTr="000A69A0">
        <w:tc>
          <w:tcPr>
            <w:tcW w:w="2268" w:type="dxa"/>
          </w:tcPr>
          <w:p w:rsidR="000A69A0" w:rsidRPr="000A69A0" w:rsidRDefault="00D67253" w:rsidP="000A69A0">
            <w:pPr>
              <w:widowControl/>
              <w:suppressAutoHyphens/>
              <w:spacing w:before="120" w:after="120"/>
            </w:pPr>
            <w:r>
              <w:t>Cód EUNIS</w:t>
            </w:r>
          </w:p>
        </w:tc>
        <w:tc>
          <w:tcPr>
            <w:tcW w:w="3828" w:type="dxa"/>
          </w:tcPr>
          <w:p w:rsidR="000A69A0" w:rsidRPr="000A69A0" w:rsidRDefault="000A69A0" w:rsidP="00D67253">
            <w:pPr>
              <w:widowControl/>
              <w:suppressAutoHyphens/>
              <w:spacing w:before="120" w:after="120"/>
            </w:pPr>
            <w:r w:rsidRPr="000A69A0">
              <w:t>Ainm cineáil gnáthóige EUNIS</w:t>
            </w:r>
          </w:p>
        </w:tc>
        <w:tc>
          <w:tcPr>
            <w:tcW w:w="2969" w:type="dxa"/>
          </w:tcPr>
          <w:p w:rsidR="000A69A0" w:rsidRPr="000A69A0" w:rsidRDefault="00D67253" w:rsidP="000A69A0">
            <w:pPr>
              <w:widowControl/>
              <w:suppressAutoHyphens/>
              <w:spacing w:before="120" w:after="120"/>
            </w:pPr>
            <w:r w:rsidRPr="000A69A0">
              <w:t>Cóid Iarscríbhinn I ábhartha (an Treoir maidir le Gnáthóga)</w:t>
            </w:r>
          </w:p>
        </w:tc>
      </w:tr>
      <w:tr w:rsidR="00D67253" w:rsidRPr="000A69A0" w:rsidTr="00D67253">
        <w:tc>
          <w:tcPr>
            <w:tcW w:w="9065" w:type="dxa"/>
            <w:gridSpan w:val="3"/>
            <w:shd w:val="clear" w:color="auto" w:fill="D9D9D9" w:themeFill="background1" w:themeFillShade="D9"/>
          </w:tcPr>
          <w:p w:rsidR="00D67253" w:rsidRPr="000A69A0" w:rsidRDefault="00D67253" w:rsidP="000A69A0">
            <w:pPr>
              <w:widowControl/>
              <w:suppressAutoHyphens/>
              <w:spacing w:before="120" w:after="120"/>
            </w:pPr>
            <w:r w:rsidRPr="000A69A0">
              <w:t>An tAtlantach</w:t>
            </w:r>
          </w:p>
        </w:tc>
      </w:tr>
      <w:tr w:rsidR="000A69A0" w:rsidRPr="000A69A0" w:rsidTr="000A69A0">
        <w:tc>
          <w:tcPr>
            <w:tcW w:w="2268" w:type="dxa"/>
          </w:tcPr>
          <w:p w:rsidR="000A69A0" w:rsidRPr="000A69A0" w:rsidRDefault="00D67253" w:rsidP="000A69A0">
            <w:pPr>
              <w:widowControl/>
              <w:suppressAutoHyphens/>
              <w:spacing w:before="120" w:after="120"/>
            </w:pPr>
            <w:r>
              <w:t>MB322</w:t>
            </w:r>
          </w:p>
        </w:tc>
        <w:tc>
          <w:tcPr>
            <w:tcW w:w="3828" w:type="dxa"/>
          </w:tcPr>
          <w:p w:rsidR="000A69A0" w:rsidRPr="000A69A0" w:rsidRDefault="000A69A0" w:rsidP="00D67253">
            <w:pPr>
              <w:widowControl/>
              <w:suppressAutoHyphens/>
              <w:spacing w:before="120" w:after="120"/>
            </w:pPr>
            <w:r w:rsidRPr="000A69A0">
              <w:t>Leapacha méarla ar dhríodar garbh infrea-chladachúil an Atlantaigh</w:t>
            </w:r>
          </w:p>
        </w:tc>
        <w:tc>
          <w:tcPr>
            <w:tcW w:w="2969" w:type="dxa"/>
          </w:tcPr>
          <w:p w:rsidR="000A69A0" w:rsidRPr="000A69A0" w:rsidRDefault="00D67253" w:rsidP="000A69A0">
            <w:pPr>
              <w:widowControl/>
              <w:suppressAutoHyphens/>
              <w:spacing w:before="120" w:after="120"/>
            </w:pPr>
            <w:r w:rsidRPr="000A69A0">
              <w:t>1110; 1160</w:t>
            </w:r>
          </w:p>
        </w:tc>
      </w:tr>
      <w:tr w:rsidR="000A69A0" w:rsidRPr="000A69A0" w:rsidTr="000A69A0">
        <w:tc>
          <w:tcPr>
            <w:tcW w:w="2268" w:type="dxa"/>
          </w:tcPr>
          <w:p w:rsidR="000A69A0" w:rsidRPr="000A69A0" w:rsidRDefault="00D67253" w:rsidP="000A69A0">
            <w:pPr>
              <w:widowControl/>
              <w:suppressAutoHyphens/>
              <w:spacing w:before="120" w:after="120"/>
            </w:pPr>
            <w:r>
              <w:t>MB421</w:t>
            </w:r>
          </w:p>
        </w:tc>
        <w:tc>
          <w:tcPr>
            <w:tcW w:w="3828" w:type="dxa"/>
          </w:tcPr>
          <w:p w:rsidR="000A69A0" w:rsidRPr="000A69A0" w:rsidRDefault="000A69A0" w:rsidP="00D67253">
            <w:pPr>
              <w:widowControl/>
              <w:suppressAutoHyphens/>
              <w:spacing w:before="120" w:after="120"/>
            </w:pPr>
            <w:r w:rsidRPr="000A69A0">
              <w:t>Leapacha méarla ar dhríodar measctha infrea-chladachúil an Atlantaigh</w:t>
            </w:r>
          </w:p>
        </w:tc>
        <w:tc>
          <w:tcPr>
            <w:tcW w:w="2969" w:type="dxa"/>
          </w:tcPr>
          <w:p w:rsidR="000A69A0" w:rsidRPr="000A69A0" w:rsidRDefault="00D67253" w:rsidP="000A69A0">
            <w:pPr>
              <w:widowControl/>
              <w:suppressAutoHyphens/>
              <w:spacing w:before="120" w:after="120"/>
            </w:pPr>
            <w:r w:rsidRPr="000A69A0">
              <w:t>1110; 1160</w:t>
            </w:r>
          </w:p>
        </w:tc>
      </w:tr>
      <w:tr w:rsidR="000A69A0" w:rsidRPr="000A69A0" w:rsidTr="000A69A0">
        <w:tc>
          <w:tcPr>
            <w:tcW w:w="2268" w:type="dxa"/>
          </w:tcPr>
          <w:p w:rsidR="000A69A0" w:rsidRPr="000A69A0" w:rsidRDefault="00D67253" w:rsidP="000A69A0">
            <w:pPr>
              <w:widowControl/>
              <w:suppressAutoHyphens/>
              <w:spacing w:before="120" w:after="120"/>
            </w:pPr>
            <w:r>
              <w:t>MB622</w:t>
            </w:r>
          </w:p>
        </w:tc>
        <w:tc>
          <w:tcPr>
            <w:tcW w:w="3828" w:type="dxa"/>
          </w:tcPr>
          <w:p w:rsidR="000A69A0" w:rsidRPr="000A69A0" w:rsidRDefault="000A69A0" w:rsidP="00D67253">
            <w:pPr>
              <w:widowControl/>
              <w:suppressAutoHyphens/>
              <w:spacing w:before="120" w:after="120"/>
            </w:pPr>
            <w:r w:rsidRPr="000A69A0">
              <w:t>Leapacha méarla ar dhríodar lábach infrea-chladachúil an Atlantaigh</w:t>
            </w:r>
          </w:p>
        </w:tc>
        <w:tc>
          <w:tcPr>
            <w:tcW w:w="2969" w:type="dxa"/>
          </w:tcPr>
          <w:p w:rsidR="000A69A0" w:rsidRPr="000A69A0" w:rsidRDefault="00D67253" w:rsidP="000A69A0">
            <w:pPr>
              <w:widowControl/>
              <w:suppressAutoHyphens/>
              <w:spacing w:before="120" w:after="120"/>
            </w:pPr>
            <w:r w:rsidRPr="000A69A0">
              <w:t>1110; 1160</w:t>
            </w:r>
          </w:p>
        </w:tc>
      </w:tr>
      <w:tr w:rsidR="00D67253" w:rsidRPr="000A69A0" w:rsidTr="00D67253">
        <w:tc>
          <w:tcPr>
            <w:tcW w:w="9065" w:type="dxa"/>
            <w:gridSpan w:val="3"/>
            <w:shd w:val="clear" w:color="auto" w:fill="D9D9D9" w:themeFill="background1" w:themeFillShade="D9"/>
          </w:tcPr>
          <w:p w:rsidR="00D67253" w:rsidRPr="000A69A0" w:rsidRDefault="00D67253" w:rsidP="000A69A0">
            <w:pPr>
              <w:widowControl/>
              <w:suppressAutoHyphens/>
              <w:spacing w:before="120" w:after="120"/>
            </w:pPr>
            <w:r>
              <w:t>An Mheánmhuir</w:t>
            </w:r>
          </w:p>
        </w:tc>
      </w:tr>
      <w:tr w:rsidR="000A69A0" w:rsidRPr="000A69A0" w:rsidTr="000A69A0">
        <w:tc>
          <w:tcPr>
            <w:tcW w:w="2268" w:type="dxa"/>
          </w:tcPr>
          <w:p w:rsidR="000A69A0" w:rsidRPr="000A69A0" w:rsidRDefault="00D67253" w:rsidP="000A69A0">
            <w:pPr>
              <w:widowControl/>
              <w:suppressAutoHyphens/>
              <w:spacing w:before="120" w:after="120"/>
            </w:pPr>
            <w:r>
              <w:lastRenderedPageBreak/>
              <w:t>MB3511</w:t>
            </w:r>
          </w:p>
        </w:tc>
        <w:tc>
          <w:tcPr>
            <w:tcW w:w="3828" w:type="dxa"/>
          </w:tcPr>
          <w:p w:rsidR="000A69A0" w:rsidRPr="000A69A0" w:rsidRDefault="000A69A0" w:rsidP="00D67253">
            <w:pPr>
              <w:widowControl/>
              <w:suppressAutoHyphens/>
              <w:spacing w:before="120" w:after="120"/>
            </w:pPr>
            <w:r w:rsidRPr="000A69A0">
              <w:t>Comhcheangal le ródailití i ngaineamh garbh agus i ngairbhéil mine atá measctha de dheasca tonnta</w:t>
            </w:r>
          </w:p>
        </w:tc>
        <w:tc>
          <w:tcPr>
            <w:tcW w:w="2969" w:type="dxa"/>
          </w:tcPr>
          <w:p w:rsidR="000A69A0" w:rsidRPr="000A69A0" w:rsidRDefault="00D67253" w:rsidP="000A69A0">
            <w:pPr>
              <w:widowControl/>
              <w:suppressAutoHyphens/>
              <w:spacing w:before="120" w:after="120"/>
            </w:pPr>
            <w:r w:rsidRPr="000A69A0">
              <w:t>1110; 1160</w:t>
            </w:r>
          </w:p>
        </w:tc>
      </w:tr>
      <w:tr w:rsidR="000A69A0" w:rsidRPr="000A69A0" w:rsidTr="000A69A0">
        <w:tc>
          <w:tcPr>
            <w:tcW w:w="2268" w:type="dxa"/>
          </w:tcPr>
          <w:p w:rsidR="000A69A0" w:rsidRPr="000A69A0" w:rsidRDefault="00D67253" w:rsidP="000A69A0">
            <w:pPr>
              <w:widowControl/>
              <w:suppressAutoHyphens/>
              <w:spacing w:before="120" w:after="120"/>
            </w:pPr>
            <w:r>
              <w:t>MB3521</w:t>
            </w:r>
          </w:p>
        </w:tc>
        <w:tc>
          <w:tcPr>
            <w:tcW w:w="3828" w:type="dxa"/>
          </w:tcPr>
          <w:p w:rsidR="000A69A0" w:rsidRPr="000A69A0" w:rsidRDefault="000A69A0" w:rsidP="00D67253">
            <w:pPr>
              <w:widowControl/>
              <w:suppressAutoHyphens/>
              <w:spacing w:before="120" w:after="120"/>
            </w:pPr>
            <w:r w:rsidRPr="000A69A0">
              <w:t>Comhcheangal le ródailítí i ngaineamh garbh agus i ngairbhéil mine atá faoi thionchar sruthanna tóna</w:t>
            </w:r>
          </w:p>
        </w:tc>
        <w:tc>
          <w:tcPr>
            <w:tcW w:w="2969" w:type="dxa"/>
          </w:tcPr>
          <w:p w:rsidR="000A69A0" w:rsidRPr="000A69A0" w:rsidRDefault="00D67253" w:rsidP="000A69A0">
            <w:pPr>
              <w:widowControl/>
              <w:suppressAutoHyphens/>
              <w:spacing w:before="120" w:after="120"/>
            </w:pPr>
            <w:r w:rsidRPr="000A69A0">
              <w:t>1110; 1160</w:t>
            </w:r>
          </w:p>
        </w:tc>
      </w:tr>
      <w:tr w:rsidR="000A69A0" w:rsidRPr="000A69A0" w:rsidTr="000A69A0">
        <w:tc>
          <w:tcPr>
            <w:tcW w:w="2268" w:type="dxa"/>
          </w:tcPr>
          <w:p w:rsidR="000A69A0" w:rsidRPr="000A69A0" w:rsidRDefault="00D67253" w:rsidP="000A69A0">
            <w:pPr>
              <w:widowControl/>
              <w:suppressAutoHyphens/>
              <w:spacing w:before="120" w:after="120"/>
            </w:pPr>
            <w:r>
              <w:t>MB3522</w:t>
            </w:r>
          </w:p>
        </w:tc>
        <w:tc>
          <w:tcPr>
            <w:tcW w:w="3828" w:type="dxa"/>
          </w:tcPr>
          <w:p w:rsidR="000A69A0" w:rsidRPr="000A69A0" w:rsidRDefault="000A69A0" w:rsidP="00D67253">
            <w:pPr>
              <w:widowControl/>
              <w:suppressAutoHyphens/>
              <w:spacing w:before="120" w:after="120"/>
            </w:pPr>
            <w:r w:rsidRPr="000A69A0">
              <w:t>Comhcheangal le méarla (= Comhcheangal le méarla Lithothamnion corallioides agus Phymatolithon calcareum) ar ghaineamh garbh agus gairbhéal na Meánmhara</w:t>
            </w:r>
          </w:p>
        </w:tc>
        <w:tc>
          <w:tcPr>
            <w:tcW w:w="2969" w:type="dxa"/>
          </w:tcPr>
          <w:p w:rsidR="000A69A0" w:rsidRPr="000A69A0" w:rsidRDefault="00D67253" w:rsidP="000A69A0">
            <w:pPr>
              <w:widowControl/>
              <w:suppressAutoHyphens/>
              <w:spacing w:before="120" w:after="120"/>
            </w:pPr>
            <w:r w:rsidRPr="000A69A0">
              <w:t>1110; 1160</w:t>
            </w:r>
          </w:p>
        </w:tc>
      </w:tr>
      <w:tr w:rsidR="000A69A0" w:rsidRPr="000A69A0" w:rsidTr="000A69A0">
        <w:tc>
          <w:tcPr>
            <w:tcW w:w="2268" w:type="dxa"/>
          </w:tcPr>
          <w:p w:rsidR="000A69A0" w:rsidRPr="000A69A0" w:rsidRDefault="00D67253" w:rsidP="000A69A0">
            <w:pPr>
              <w:widowControl/>
              <w:suppressAutoHyphens/>
              <w:spacing w:before="120" w:after="120"/>
            </w:pPr>
            <w:r>
              <w:t>MC3521</w:t>
            </w:r>
          </w:p>
        </w:tc>
        <w:tc>
          <w:tcPr>
            <w:tcW w:w="3828" w:type="dxa"/>
          </w:tcPr>
          <w:p w:rsidR="000A69A0" w:rsidRPr="000A69A0" w:rsidRDefault="000A69A0" w:rsidP="00D67253">
            <w:pPr>
              <w:widowControl/>
              <w:suppressAutoHyphens/>
              <w:spacing w:before="120" w:after="120"/>
            </w:pPr>
            <w:r w:rsidRPr="000A69A0">
              <w:t>Comhcheangal le ródailití ar thóineanna poill smionagair cósta</w:t>
            </w:r>
          </w:p>
        </w:tc>
        <w:tc>
          <w:tcPr>
            <w:tcW w:w="2969" w:type="dxa"/>
          </w:tcPr>
          <w:p w:rsidR="000A69A0" w:rsidRPr="000A69A0" w:rsidRDefault="00D67253" w:rsidP="000A69A0">
            <w:pPr>
              <w:widowControl/>
              <w:suppressAutoHyphens/>
              <w:spacing w:before="120" w:after="120"/>
            </w:pPr>
            <w:r w:rsidRPr="000A69A0">
              <w:t>1110</w:t>
            </w:r>
          </w:p>
        </w:tc>
      </w:tr>
      <w:tr w:rsidR="000A69A0" w:rsidRPr="000A69A0" w:rsidTr="000A69A0">
        <w:tc>
          <w:tcPr>
            <w:tcW w:w="2268" w:type="dxa"/>
          </w:tcPr>
          <w:p w:rsidR="000A69A0" w:rsidRPr="000A69A0" w:rsidRDefault="00D67253" w:rsidP="000A69A0">
            <w:pPr>
              <w:widowControl/>
              <w:suppressAutoHyphens/>
              <w:spacing w:before="120" w:after="120"/>
            </w:pPr>
            <w:r>
              <w:t>MC3523</w:t>
            </w:r>
          </w:p>
        </w:tc>
        <w:tc>
          <w:tcPr>
            <w:tcW w:w="3828" w:type="dxa"/>
          </w:tcPr>
          <w:p w:rsidR="000A69A0" w:rsidRPr="000A69A0" w:rsidRDefault="000A69A0" w:rsidP="00D67253">
            <w:pPr>
              <w:widowControl/>
              <w:suppressAutoHyphens/>
              <w:spacing w:before="120" w:after="120"/>
            </w:pPr>
            <w:r w:rsidRPr="000A69A0">
              <w:t>Comhcheangal le méarla (Lithothamnion corallioides agus Phymatholithon calcareum) ar thóineanna poill smionagair cósta</w:t>
            </w:r>
          </w:p>
        </w:tc>
        <w:tc>
          <w:tcPr>
            <w:tcW w:w="2969" w:type="dxa"/>
          </w:tcPr>
          <w:p w:rsidR="000A69A0" w:rsidRPr="000A69A0" w:rsidRDefault="00D67253" w:rsidP="000A69A0">
            <w:pPr>
              <w:widowControl/>
              <w:suppressAutoHyphens/>
              <w:spacing w:before="120" w:after="120"/>
            </w:pPr>
            <w:r w:rsidRPr="000A69A0">
              <w:t>1110</w:t>
            </w:r>
          </w:p>
        </w:tc>
      </w:tr>
    </w:tbl>
    <w:p w:rsidR="00E932BC" w:rsidRPr="000A69A0" w:rsidRDefault="00E932BC" w:rsidP="000A69A0">
      <w:pPr>
        <w:widowControl/>
        <w:suppressAutoHyphens/>
        <w:spacing w:before="120" w:after="120" w:line="360" w:lineRule="auto"/>
        <w:ind w:left="851" w:right="-1" w:hanging="851"/>
        <w:rPr>
          <w:b/>
        </w:rPr>
      </w:pPr>
      <w:r w:rsidRPr="000A69A0">
        <w:rPr>
          <w:b/>
        </w:rPr>
        <w:t>5.</w:t>
      </w:r>
      <w:r w:rsidRPr="000A69A0">
        <w:rPr>
          <w:b/>
        </w:rPr>
        <w:tab/>
        <w:t>Grúpa 5: Leapacha spúinse, coiréil agus choiréilíneacha</w:t>
      </w:r>
    </w:p>
    <w:tbl>
      <w:tblPr>
        <w:tblStyle w:val="TableGrid"/>
        <w:tblW w:w="0" w:type="auto"/>
        <w:tblInd w:w="-5" w:type="dxa"/>
        <w:tblLook w:val="04A0" w:firstRow="1" w:lastRow="0" w:firstColumn="1" w:lastColumn="0" w:noHBand="0" w:noVBand="1"/>
      </w:tblPr>
      <w:tblGrid>
        <w:gridCol w:w="2268"/>
        <w:gridCol w:w="3828"/>
        <w:gridCol w:w="2969"/>
      </w:tblGrid>
      <w:tr w:rsidR="000A69A0" w:rsidRPr="000A69A0" w:rsidTr="000A69A0">
        <w:tc>
          <w:tcPr>
            <w:tcW w:w="2268" w:type="dxa"/>
          </w:tcPr>
          <w:p w:rsidR="000A69A0" w:rsidRPr="000A69A0" w:rsidRDefault="00D67253" w:rsidP="000A69A0">
            <w:pPr>
              <w:widowControl/>
              <w:suppressAutoHyphens/>
              <w:spacing w:before="120" w:after="120"/>
            </w:pPr>
            <w:r>
              <w:t>Cód EUNIS</w:t>
            </w:r>
          </w:p>
        </w:tc>
        <w:tc>
          <w:tcPr>
            <w:tcW w:w="3828" w:type="dxa"/>
          </w:tcPr>
          <w:p w:rsidR="000A69A0" w:rsidRPr="000A69A0" w:rsidRDefault="000A69A0" w:rsidP="00D67253">
            <w:pPr>
              <w:widowControl/>
              <w:suppressAutoHyphens/>
              <w:spacing w:before="120" w:after="120"/>
            </w:pPr>
            <w:r w:rsidRPr="000A69A0">
              <w:t>Ainm cineáil gnáthóige EUNIS</w:t>
            </w:r>
          </w:p>
        </w:tc>
        <w:tc>
          <w:tcPr>
            <w:tcW w:w="2969" w:type="dxa"/>
          </w:tcPr>
          <w:p w:rsidR="000A69A0" w:rsidRPr="000A69A0" w:rsidRDefault="00D67253" w:rsidP="000A69A0">
            <w:pPr>
              <w:widowControl/>
              <w:suppressAutoHyphens/>
              <w:spacing w:before="120" w:after="120"/>
            </w:pPr>
            <w:r w:rsidRPr="000A69A0">
              <w:t>Cóid Iarscríbhinn I ábhartha (an Treoir maidir le Gnáthóga)</w:t>
            </w:r>
          </w:p>
        </w:tc>
      </w:tr>
      <w:tr w:rsidR="00D67253" w:rsidRPr="000A69A0" w:rsidTr="00D67253">
        <w:tc>
          <w:tcPr>
            <w:tcW w:w="9065" w:type="dxa"/>
            <w:gridSpan w:val="3"/>
            <w:shd w:val="clear" w:color="auto" w:fill="D9D9D9" w:themeFill="background1" w:themeFillShade="D9"/>
          </w:tcPr>
          <w:p w:rsidR="00D67253" w:rsidRPr="000A69A0" w:rsidRDefault="00D67253" w:rsidP="000A69A0">
            <w:pPr>
              <w:widowControl/>
              <w:suppressAutoHyphens/>
              <w:spacing w:before="120" w:after="120"/>
            </w:pPr>
            <w:r w:rsidRPr="000A69A0">
              <w:t>An tAtlantach</w:t>
            </w:r>
          </w:p>
        </w:tc>
      </w:tr>
      <w:tr w:rsidR="000A69A0" w:rsidRPr="000A69A0" w:rsidTr="000A69A0">
        <w:tc>
          <w:tcPr>
            <w:tcW w:w="2268" w:type="dxa"/>
          </w:tcPr>
          <w:p w:rsidR="000A69A0" w:rsidRPr="000A69A0" w:rsidRDefault="00D67253" w:rsidP="000A69A0">
            <w:pPr>
              <w:widowControl/>
              <w:suppressAutoHyphens/>
              <w:spacing w:before="120" w:after="120"/>
            </w:pPr>
            <w:r>
              <w:t>MC121</w:t>
            </w:r>
          </w:p>
        </w:tc>
        <w:tc>
          <w:tcPr>
            <w:tcW w:w="3828" w:type="dxa"/>
          </w:tcPr>
          <w:p w:rsidR="000A69A0" w:rsidRPr="000A69A0" w:rsidRDefault="000A69A0" w:rsidP="00D67253">
            <w:pPr>
              <w:widowControl/>
              <w:suppressAutoHyphens/>
              <w:spacing w:before="120" w:after="120"/>
            </w:pPr>
            <w:r w:rsidRPr="000A69A0">
              <w:t>Pobail mhóna fhánúla ar charraig imchladachúil an Atlantaigh</w:t>
            </w:r>
          </w:p>
        </w:tc>
        <w:tc>
          <w:tcPr>
            <w:tcW w:w="2969" w:type="dxa"/>
          </w:tcPr>
          <w:p w:rsidR="000A69A0" w:rsidRPr="000A69A0" w:rsidRDefault="00D67253" w:rsidP="000A69A0">
            <w:pPr>
              <w:widowControl/>
              <w:suppressAutoHyphens/>
              <w:spacing w:before="120" w:after="120"/>
            </w:pPr>
            <w:r w:rsidRPr="000A69A0">
              <w:t>1170</w:t>
            </w:r>
          </w:p>
        </w:tc>
      </w:tr>
      <w:tr w:rsidR="000A69A0" w:rsidRPr="000A69A0" w:rsidTr="000A69A0">
        <w:tc>
          <w:tcPr>
            <w:tcW w:w="2268" w:type="dxa"/>
          </w:tcPr>
          <w:p w:rsidR="000A69A0" w:rsidRPr="000A69A0" w:rsidRDefault="00D67253" w:rsidP="000A69A0">
            <w:pPr>
              <w:widowControl/>
              <w:suppressAutoHyphens/>
              <w:spacing w:before="120" w:after="120"/>
            </w:pPr>
            <w:r>
              <w:t>MC124</w:t>
            </w:r>
          </w:p>
        </w:tc>
        <w:tc>
          <w:tcPr>
            <w:tcW w:w="3828" w:type="dxa"/>
          </w:tcPr>
          <w:p w:rsidR="000A69A0" w:rsidRPr="000A69A0" w:rsidRDefault="000A69A0" w:rsidP="00D67253">
            <w:pPr>
              <w:widowControl/>
              <w:suppressAutoHyphens/>
              <w:spacing w:before="120" w:after="120"/>
            </w:pPr>
            <w:r w:rsidRPr="000A69A0">
              <w:t>Pobail fhánúla ar charraig imchladachúil salandachta athraithí an Atlantaigh</w:t>
            </w:r>
          </w:p>
        </w:tc>
        <w:tc>
          <w:tcPr>
            <w:tcW w:w="2969" w:type="dxa"/>
          </w:tcPr>
          <w:p w:rsidR="000A69A0" w:rsidRPr="000A69A0" w:rsidRDefault="00D67253" w:rsidP="000A69A0">
            <w:pPr>
              <w:widowControl/>
              <w:suppressAutoHyphens/>
              <w:spacing w:before="120" w:after="120"/>
            </w:pPr>
            <w:r w:rsidRPr="000A69A0">
              <w:t>1170; 1130</w:t>
            </w:r>
          </w:p>
        </w:tc>
      </w:tr>
      <w:tr w:rsidR="000A69A0" w:rsidRPr="000A69A0" w:rsidTr="000A69A0">
        <w:tc>
          <w:tcPr>
            <w:tcW w:w="2268" w:type="dxa"/>
          </w:tcPr>
          <w:p w:rsidR="000A69A0" w:rsidRPr="000A69A0" w:rsidRDefault="00D67253" w:rsidP="000A69A0">
            <w:pPr>
              <w:widowControl/>
              <w:suppressAutoHyphens/>
              <w:spacing w:before="120" w:after="120"/>
            </w:pPr>
            <w:r>
              <w:t>MC126</w:t>
            </w:r>
          </w:p>
        </w:tc>
        <w:tc>
          <w:tcPr>
            <w:tcW w:w="3828" w:type="dxa"/>
          </w:tcPr>
          <w:p w:rsidR="000A69A0" w:rsidRPr="000A69A0" w:rsidRDefault="000A69A0" w:rsidP="00D67253">
            <w:pPr>
              <w:widowControl/>
              <w:suppressAutoHyphens/>
              <w:spacing w:before="120" w:after="120"/>
            </w:pPr>
            <w:r w:rsidRPr="000A69A0">
              <w:t>Pobail phluaiseanna agus starrthacha imchladachúla an Atlantaigh</w:t>
            </w:r>
          </w:p>
        </w:tc>
        <w:tc>
          <w:tcPr>
            <w:tcW w:w="2969" w:type="dxa"/>
          </w:tcPr>
          <w:p w:rsidR="000A69A0" w:rsidRPr="000A69A0" w:rsidRDefault="00D67253" w:rsidP="000A69A0">
            <w:pPr>
              <w:widowControl/>
              <w:suppressAutoHyphens/>
              <w:spacing w:before="120" w:after="120"/>
            </w:pPr>
            <w:r w:rsidRPr="000A69A0">
              <w:t>8330; 1170</w:t>
            </w:r>
          </w:p>
        </w:tc>
      </w:tr>
      <w:tr w:rsidR="000A69A0" w:rsidRPr="000A69A0" w:rsidTr="000A69A0">
        <w:tc>
          <w:tcPr>
            <w:tcW w:w="2268" w:type="dxa"/>
          </w:tcPr>
          <w:p w:rsidR="000A69A0" w:rsidRPr="000A69A0" w:rsidRDefault="00D67253" w:rsidP="000A69A0">
            <w:pPr>
              <w:widowControl/>
              <w:suppressAutoHyphens/>
              <w:spacing w:before="120" w:after="120"/>
            </w:pPr>
            <w:r>
              <w:t>MC222</w:t>
            </w:r>
          </w:p>
        </w:tc>
        <w:tc>
          <w:tcPr>
            <w:tcW w:w="3828" w:type="dxa"/>
          </w:tcPr>
          <w:p w:rsidR="000A69A0" w:rsidRPr="000A69A0" w:rsidRDefault="000A69A0" w:rsidP="00D67253">
            <w:pPr>
              <w:widowControl/>
              <w:suppressAutoHyphens/>
              <w:spacing w:before="120" w:after="120"/>
            </w:pPr>
            <w:r w:rsidRPr="000A69A0">
              <w:t>Sceireacha coiréalaigh fuaruisce i gcrios imchladachúil an Atlantaigh</w:t>
            </w:r>
          </w:p>
        </w:tc>
        <w:tc>
          <w:tcPr>
            <w:tcW w:w="2969" w:type="dxa"/>
          </w:tcPr>
          <w:p w:rsidR="000A69A0" w:rsidRPr="000A69A0" w:rsidRDefault="00D67253" w:rsidP="000A69A0">
            <w:pPr>
              <w:widowControl/>
              <w:suppressAutoHyphens/>
              <w:spacing w:before="120" w:after="120"/>
            </w:pPr>
            <w:r w:rsidRPr="000A69A0">
              <w:t>1170</w:t>
            </w:r>
          </w:p>
        </w:tc>
      </w:tr>
      <w:tr w:rsidR="000A69A0" w:rsidRPr="000A69A0" w:rsidTr="000A69A0">
        <w:tc>
          <w:tcPr>
            <w:tcW w:w="2268" w:type="dxa"/>
          </w:tcPr>
          <w:p w:rsidR="000A69A0" w:rsidRPr="000A69A0" w:rsidRDefault="00D67253" w:rsidP="000A69A0">
            <w:pPr>
              <w:widowControl/>
              <w:suppressAutoHyphens/>
              <w:spacing w:before="120" w:after="120"/>
            </w:pPr>
            <w:r>
              <w:t>MD121</w:t>
            </w:r>
          </w:p>
        </w:tc>
        <w:tc>
          <w:tcPr>
            <w:tcW w:w="3828" w:type="dxa"/>
          </w:tcPr>
          <w:p w:rsidR="000A69A0" w:rsidRPr="000A69A0" w:rsidRDefault="000A69A0" w:rsidP="00D67253">
            <w:pPr>
              <w:widowControl/>
              <w:suppressAutoHyphens/>
              <w:spacing w:before="120" w:after="120"/>
            </w:pPr>
            <w:r w:rsidRPr="000A69A0">
              <w:t>Coilíneachtaí spúinse ar charraig imchladachúil amach ón gcósta san Atlantach</w:t>
            </w:r>
          </w:p>
        </w:tc>
        <w:tc>
          <w:tcPr>
            <w:tcW w:w="2969" w:type="dxa"/>
          </w:tcPr>
          <w:p w:rsidR="000A69A0" w:rsidRPr="000A69A0" w:rsidRDefault="00D67253" w:rsidP="000A69A0">
            <w:pPr>
              <w:widowControl/>
              <w:suppressAutoHyphens/>
              <w:spacing w:before="120" w:after="120"/>
            </w:pPr>
            <w:r w:rsidRPr="000A69A0">
              <w:t>1170</w:t>
            </w:r>
          </w:p>
        </w:tc>
      </w:tr>
      <w:tr w:rsidR="000A69A0" w:rsidRPr="000A69A0" w:rsidTr="000A69A0">
        <w:tc>
          <w:tcPr>
            <w:tcW w:w="2268" w:type="dxa"/>
          </w:tcPr>
          <w:p w:rsidR="000A69A0" w:rsidRPr="000A69A0" w:rsidRDefault="00D67253" w:rsidP="000A69A0">
            <w:pPr>
              <w:widowControl/>
              <w:suppressAutoHyphens/>
              <w:spacing w:before="120" w:after="120"/>
            </w:pPr>
            <w:r>
              <w:lastRenderedPageBreak/>
              <w:t>MD221</w:t>
            </w:r>
          </w:p>
        </w:tc>
        <w:tc>
          <w:tcPr>
            <w:tcW w:w="3828" w:type="dxa"/>
          </w:tcPr>
          <w:p w:rsidR="000A69A0" w:rsidRPr="000A69A0" w:rsidRDefault="000A69A0" w:rsidP="00D67253">
            <w:pPr>
              <w:widowControl/>
              <w:suppressAutoHyphens/>
              <w:spacing w:before="120" w:after="120"/>
            </w:pPr>
            <w:r w:rsidRPr="000A69A0">
              <w:t>Sceireacha coiréalaigh fuaruisce i gcrios imchladachúil amach ón gcósta san Atlantach</w:t>
            </w:r>
          </w:p>
        </w:tc>
        <w:tc>
          <w:tcPr>
            <w:tcW w:w="2969" w:type="dxa"/>
          </w:tcPr>
          <w:p w:rsidR="000A69A0" w:rsidRPr="000A69A0" w:rsidRDefault="00D67253" w:rsidP="000A69A0">
            <w:pPr>
              <w:widowControl/>
              <w:suppressAutoHyphens/>
              <w:spacing w:before="120" w:after="120"/>
            </w:pPr>
            <w:r w:rsidRPr="000A69A0">
              <w:t>1170</w:t>
            </w:r>
          </w:p>
        </w:tc>
      </w:tr>
      <w:tr w:rsidR="000A69A0" w:rsidRPr="000A69A0" w:rsidTr="000A69A0">
        <w:tc>
          <w:tcPr>
            <w:tcW w:w="2268" w:type="dxa"/>
          </w:tcPr>
          <w:p w:rsidR="000A69A0" w:rsidRPr="000A69A0" w:rsidRDefault="00D67253" w:rsidP="000A69A0">
            <w:pPr>
              <w:widowControl/>
              <w:suppressAutoHyphens/>
              <w:spacing w:before="120" w:after="120"/>
            </w:pPr>
            <w:r>
              <w:t>ME122</w:t>
            </w:r>
          </w:p>
        </w:tc>
        <w:tc>
          <w:tcPr>
            <w:tcW w:w="3828" w:type="dxa"/>
          </w:tcPr>
          <w:p w:rsidR="000A69A0" w:rsidRPr="000A69A0" w:rsidRDefault="000A69A0" w:rsidP="00D67253">
            <w:pPr>
              <w:widowControl/>
              <w:suppressAutoHyphens/>
              <w:spacing w:before="120" w:after="120"/>
            </w:pPr>
            <w:r w:rsidRPr="000A69A0">
              <w:t>Coilíneachtaí spúinse ar charraig ilchríochach uachtair an Atlantaigh</w:t>
            </w:r>
          </w:p>
        </w:tc>
        <w:tc>
          <w:tcPr>
            <w:tcW w:w="2969" w:type="dxa"/>
          </w:tcPr>
          <w:p w:rsidR="000A69A0" w:rsidRPr="000A69A0" w:rsidRDefault="00D67253" w:rsidP="000A69A0">
            <w:pPr>
              <w:widowControl/>
              <w:suppressAutoHyphens/>
              <w:spacing w:before="120" w:after="120"/>
            </w:pPr>
            <w:r w:rsidRPr="000A69A0">
              <w:t>1170</w:t>
            </w:r>
          </w:p>
        </w:tc>
      </w:tr>
      <w:tr w:rsidR="000A69A0" w:rsidRPr="000A69A0" w:rsidTr="000A69A0">
        <w:tc>
          <w:tcPr>
            <w:tcW w:w="2268" w:type="dxa"/>
          </w:tcPr>
          <w:p w:rsidR="000A69A0" w:rsidRPr="000A69A0" w:rsidRDefault="005943B9" w:rsidP="000A69A0">
            <w:pPr>
              <w:widowControl/>
              <w:suppressAutoHyphens/>
              <w:spacing w:before="120" w:after="120"/>
            </w:pPr>
            <w:r>
              <w:t>ME123</w:t>
            </w:r>
          </w:p>
        </w:tc>
        <w:tc>
          <w:tcPr>
            <w:tcW w:w="3828" w:type="dxa"/>
          </w:tcPr>
          <w:p w:rsidR="000A69A0" w:rsidRPr="000A69A0" w:rsidRDefault="000A69A0" w:rsidP="005943B9">
            <w:pPr>
              <w:widowControl/>
              <w:suppressAutoHyphens/>
              <w:spacing w:before="120" w:after="120"/>
            </w:pPr>
            <w:r w:rsidRPr="000A69A0">
              <w:t>Pobail choiréil fuaruisce mheasctha ar charraig ilchríochach uachtair an Atlantaigh</w:t>
            </w:r>
          </w:p>
        </w:tc>
        <w:tc>
          <w:tcPr>
            <w:tcW w:w="2969" w:type="dxa"/>
          </w:tcPr>
          <w:p w:rsidR="000A69A0" w:rsidRPr="000A69A0" w:rsidRDefault="005943B9" w:rsidP="000A69A0">
            <w:pPr>
              <w:widowControl/>
              <w:suppressAutoHyphens/>
              <w:spacing w:before="120" w:after="120"/>
            </w:pPr>
            <w:r w:rsidRPr="000A69A0">
              <w:t>1170</w:t>
            </w:r>
          </w:p>
        </w:tc>
      </w:tr>
      <w:tr w:rsidR="000A69A0" w:rsidRPr="000A69A0" w:rsidTr="000A69A0">
        <w:tc>
          <w:tcPr>
            <w:tcW w:w="2268" w:type="dxa"/>
          </w:tcPr>
          <w:p w:rsidR="000A69A0" w:rsidRPr="000A69A0" w:rsidRDefault="005943B9" w:rsidP="000A69A0">
            <w:pPr>
              <w:widowControl/>
              <w:suppressAutoHyphens/>
              <w:spacing w:before="120" w:after="120"/>
            </w:pPr>
            <w:r>
              <w:t>ME221</w:t>
            </w:r>
          </w:p>
        </w:tc>
        <w:tc>
          <w:tcPr>
            <w:tcW w:w="3828" w:type="dxa"/>
          </w:tcPr>
          <w:p w:rsidR="000A69A0" w:rsidRPr="000A69A0" w:rsidRDefault="000A69A0" w:rsidP="005943B9">
            <w:pPr>
              <w:widowControl/>
              <w:suppressAutoHyphens/>
              <w:spacing w:before="120" w:after="120"/>
            </w:pPr>
            <w:r w:rsidRPr="000A69A0">
              <w:t>Sceir choiréalaigh fuaruisce ilch</w:t>
            </w:r>
            <w:r w:rsidR="005943B9">
              <w:t>ríochach an Atlantaigh uachtair</w:t>
            </w:r>
          </w:p>
        </w:tc>
        <w:tc>
          <w:tcPr>
            <w:tcW w:w="2969" w:type="dxa"/>
          </w:tcPr>
          <w:p w:rsidR="000A69A0" w:rsidRPr="000A69A0" w:rsidRDefault="005943B9" w:rsidP="000A69A0">
            <w:pPr>
              <w:widowControl/>
              <w:suppressAutoHyphens/>
              <w:spacing w:before="120" w:after="120"/>
            </w:pPr>
            <w:r w:rsidRPr="000A69A0">
              <w:t>1170</w:t>
            </w:r>
          </w:p>
        </w:tc>
      </w:tr>
      <w:tr w:rsidR="000A69A0" w:rsidRPr="000A69A0" w:rsidTr="000A69A0">
        <w:tc>
          <w:tcPr>
            <w:tcW w:w="2268" w:type="dxa"/>
          </w:tcPr>
          <w:p w:rsidR="000A69A0" w:rsidRPr="000A69A0" w:rsidRDefault="005943B9" w:rsidP="000A69A0">
            <w:pPr>
              <w:widowControl/>
              <w:suppressAutoHyphens/>
              <w:spacing w:before="120" w:after="120"/>
            </w:pPr>
            <w:r>
              <w:t>ME322</w:t>
            </w:r>
          </w:p>
        </w:tc>
        <w:tc>
          <w:tcPr>
            <w:tcW w:w="3828" w:type="dxa"/>
          </w:tcPr>
          <w:p w:rsidR="000A69A0" w:rsidRPr="000A69A0" w:rsidRDefault="000A69A0" w:rsidP="000A69A0">
            <w:pPr>
              <w:widowControl/>
              <w:suppressAutoHyphens/>
              <w:spacing w:before="120" w:after="120"/>
            </w:pPr>
            <w:r w:rsidRPr="000A69A0">
              <w:t>Pobail choiréil fuaruisce mheasctha ar dhríodar garbh ilch</w:t>
            </w:r>
            <w:r w:rsidR="005943B9">
              <w:t>ríochach an Atlantaigh uachtair</w:t>
            </w:r>
          </w:p>
        </w:tc>
        <w:tc>
          <w:tcPr>
            <w:tcW w:w="2969" w:type="dxa"/>
          </w:tcPr>
          <w:p w:rsidR="000A69A0" w:rsidRPr="000A69A0" w:rsidRDefault="000A69A0" w:rsidP="000A69A0">
            <w:pPr>
              <w:widowControl/>
              <w:suppressAutoHyphens/>
              <w:spacing w:before="120" w:after="120"/>
            </w:pPr>
          </w:p>
        </w:tc>
      </w:tr>
      <w:tr w:rsidR="000A69A0" w:rsidRPr="000A69A0" w:rsidTr="000A69A0">
        <w:tc>
          <w:tcPr>
            <w:tcW w:w="2268" w:type="dxa"/>
          </w:tcPr>
          <w:p w:rsidR="000A69A0" w:rsidRPr="000A69A0" w:rsidRDefault="005943B9" w:rsidP="000A69A0">
            <w:pPr>
              <w:widowControl/>
              <w:suppressAutoHyphens/>
              <w:spacing w:before="120" w:after="120"/>
            </w:pPr>
            <w:r>
              <w:t>ME324</w:t>
            </w:r>
          </w:p>
        </w:tc>
        <w:tc>
          <w:tcPr>
            <w:tcW w:w="3828" w:type="dxa"/>
          </w:tcPr>
          <w:p w:rsidR="000A69A0" w:rsidRPr="000A69A0" w:rsidRDefault="000A69A0" w:rsidP="000A69A0">
            <w:pPr>
              <w:widowControl/>
              <w:suppressAutoHyphens/>
              <w:spacing w:before="120" w:after="120"/>
            </w:pPr>
            <w:r w:rsidRPr="000A69A0">
              <w:t>Cumaisc spúinse ar dhríodar garbh ilch</w:t>
            </w:r>
            <w:r w:rsidR="005943B9">
              <w:t>ríochach an Atlantaigh uachtair</w:t>
            </w:r>
          </w:p>
        </w:tc>
        <w:tc>
          <w:tcPr>
            <w:tcW w:w="2969" w:type="dxa"/>
          </w:tcPr>
          <w:p w:rsidR="000A69A0" w:rsidRPr="000A69A0" w:rsidRDefault="000A69A0" w:rsidP="000A69A0">
            <w:pPr>
              <w:widowControl/>
              <w:suppressAutoHyphens/>
              <w:spacing w:before="120" w:after="120"/>
            </w:pPr>
          </w:p>
        </w:tc>
      </w:tr>
      <w:tr w:rsidR="000A69A0" w:rsidRPr="000A69A0" w:rsidTr="000A69A0">
        <w:tc>
          <w:tcPr>
            <w:tcW w:w="2268" w:type="dxa"/>
          </w:tcPr>
          <w:p w:rsidR="000A69A0" w:rsidRPr="000A69A0" w:rsidRDefault="005943B9" w:rsidP="000A69A0">
            <w:pPr>
              <w:widowControl/>
              <w:suppressAutoHyphens/>
              <w:spacing w:before="120" w:after="120"/>
            </w:pPr>
            <w:r>
              <w:t>ME422</w:t>
            </w:r>
          </w:p>
        </w:tc>
        <w:tc>
          <w:tcPr>
            <w:tcW w:w="3828" w:type="dxa"/>
          </w:tcPr>
          <w:p w:rsidR="000A69A0" w:rsidRPr="000A69A0" w:rsidRDefault="000A69A0" w:rsidP="000A69A0">
            <w:pPr>
              <w:widowControl/>
              <w:suppressAutoHyphens/>
              <w:spacing w:before="120" w:after="120"/>
            </w:pPr>
            <w:r w:rsidRPr="000A69A0">
              <w:t>Cumaisc spúinse ar dhríodar measctha ilchríochach an Atlantaigh uachtair</w:t>
            </w:r>
          </w:p>
        </w:tc>
        <w:tc>
          <w:tcPr>
            <w:tcW w:w="2969" w:type="dxa"/>
          </w:tcPr>
          <w:p w:rsidR="000A69A0" w:rsidRPr="000A69A0" w:rsidRDefault="000A69A0" w:rsidP="000A69A0">
            <w:pPr>
              <w:widowControl/>
              <w:suppressAutoHyphens/>
              <w:spacing w:before="120" w:after="120"/>
            </w:pPr>
          </w:p>
        </w:tc>
      </w:tr>
      <w:tr w:rsidR="000A69A0" w:rsidRPr="000A69A0" w:rsidTr="000A69A0">
        <w:tc>
          <w:tcPr>
            <w:tcW w:w="2268" w:type="dxa"/>
          </w:tcPr>
          <w:p w:rsidR="000A69A0" w:rsidRPr="000A69A0" w:rsidRDefault="005943B9" w:rsidP="000A69A0">
            <w:pPr>
              <w:widowControl/>
              <w:suppressAutoHyphens/>
              <w:spacing w:before="120" w:after="120"/>
            </w:pPr>
            <w:r>
              <w:t>ME623</w:t>
            </w:r>
          </w:p>
        </w:tc>
        <w:tc>
          <w:tcPr>
            <w:tcW w:w="3828" w:type="dxa"/>
          </w:tcPr>
          <w:p w:rsidR="000A69A0" w:rsidRPr="000A69A0" w:rsidRDefault="000A69A0" w:rsidP="000A69A0">
            <w:pPr>
              <w:widowControl/>
              <w:suppressAutoHyphens/>
              <w:spacing w:before="120" w:after="120"/>
            </w:pPr>
            <w:r w:rsidRPr="000A69A0">
              <w:t>Cumaisc spúinse ar láib ilchríochach an Atlantaigh uachtair</w:t>
            </w:r>
          </w:p>
        </w:tc>
        <w:tc>
          <w:tcPr>
            <w:tcW w:w="2969" w:type="dxa"/>
          </w:tcPr>
          <w:p w:rsidR="000A69A0" w:rsidRPr="000A69A0" w:rsidRDefault="000A69A0" w:rsidP="000A69A0">
            <w:pPr>
              <w:widowControl/>
              <w:suppressAutoHyphens/>
              <w:spacing w:before="120" w:after="120"/>
            </w:pPr>
          </w:p>
        </w:tc>
      </w:tr>
      <w:tr w:rsidR="000A69A0" w:rsidRPr="000A69A0" w:rsidTr="000A69A0">
        <w:tc>
          <w:tcPr>
            <w:tcW w:w="2268" w:type="dxa"/>
          </w:tcPr>
          <w:p w:rsidR="000A69A0" w:rsidRPr="000A69A0" w:rsidRDefault="005943B9" w:rsidP="000A69A0">
            <w:pPr>
              <w:widowControl/>
              <w:suppressAutoHyphens/>
              <w:spacing w:before="120" w:after="120"/>
            </w:pPr>
            <w:r>
              <w:t>ME624</w:t>
            </w:r>
          </w:p>
        </w:tc>
        <w:tc>
          <w:tcPr>
            <w:tcW w:w="3828" w:type="dxa"/>
          </w:tcPr>
          <w:p w:rsidR="000A69A0" w:rsidRPr="000A69A0" w:rsidRDefault="000A69A0" w:rsidP="000A69A0">
            <w:pPr>
              <w:widowControl/>
              <w:suppressAutoHyphens/>
              <w:spacing w:before="120" w:after="120"/>
            </w:pPr>
            <w:r w:rsidRPr="000A69A0">
              <w:t>Páirc choiréil cheartseasmhach ar láib ilch</w:t>
            </w:r>
            <w:r w:rsidR="005943B9">
              <w:t>ríochach an Atlantaigh uachtair</w:t>
            </w:r>
          </w:p>
        </w:tc>
        <w:tc>
          <w:tcPr>
            <w:tcW w:w="2969" w:type="dxa"/>
          </w:tcPr>
          <w:p w:rsidR="000A69A0" w:rsidRPr="000A69A0" w:rsidRDefault="000A69A0" w:rsidP="000A69A0">
            <w:pPr>
              <w:widowControl/>
              <w:suppressAutoHyphens/>
              <w:spacing w:before="120" w:after="120"/>
            </w:pPr>
          </w:p>
        </w:tc>
      </w:tr>
      <w:tr w:rsidR="000A69A0" w:rsidRPr="000A69A0" w:rsidTr="000A69A0">
        <w:tc>
          <w:tcPr>
            <w:tcW w:w="2268" w:type="dxa"/>
          </w:tcPr>
          <w:p w:rsidR="000A69A0" w:rsidRPr="000A69A0" w:rsidRDefault="005943B9" w:rsidP="000A69A0">
            <w:pPr>
              <w:widowControl/>
              <w:suppressAutoHyphens/>
              <w:spacing w:before="120" w:after="120"/>
            </w:pPr>
            <w:r w:rsidRPr="000A69A0">
              <w:t>MF121</w:t>
            </w:r>
          </w:p>
        </w:tc>
        <w:tc>
          <w:tcPr>
            <w:tcW w:w="3828" w:type="dxa"/>
          </w:tcPr>
          <w:p w:rsidR="000A69A0" w:rsidRPr="000A69A0" w:rsidRDefault="000A69A0" w:rsidP="005943B9">
            <w:pPr>
              <w:widowControl/>
              <w:suppressAutoHyphens/>
              <w:spacing w:before="120" w:after="120"/>
            </w:pPr>
            <w:r w:rsidRPr="000A69A0">
              <w:t>Pobail choiréil fuaruisce mheasctha ar charraig ilchríochach an Atlantaigh uachtair</w:t>
            </w:r>
          </w:p>
        </w:tc>
        <w:tc>
          <w:tcPr>
            <w:tcW w:w="2969" w:type="dxa"/>
          </w:tcPr>
          <w:p w:rsidR="000A69A0" w:rsidRPr="000A69A0" w:rsidRDefault="005943B9" w:rsidP="000A69A0">
            <w:pPr>
              <w:widowControl/>
              <w:suppressAutoHyphens/>
              <w:spacing w:before="120" w:after="120"/>
            </w:pPr>
            <w:r w:rsidRPr="000A69A0">
              <w:t>1170</w:t>
            </w:r>
          </w:p>
        </w:tc>
      </w:tr>
      <w:tr w:rsidR="000A69A0" w:rsidRPr="000A69A0" w:rsidTr="000A69A0">
        <w:tc>
          <w:tcPr>
            <w:tcW w:w="2268" w:type="dxa"/>
          </w:tcPr>
          <w:p w:rsidR="000A69A0" w:rsidRPr="000A69A0" w:rsidRDefault="005943B9" w:rsidP="000A69A0">
            <w:pPr>
              <w:widowControl/>
              <w:suppressAutoHyphens/>
              <w:spacing w:before="120" w:after="120"/>
            </w:pPr>
            <w:r w:rsidRPr="000A69A0">
              <w:t>MF221</w:t>
            </w:r>
            <w:r w:rsidRPr="000A69A0">
              <w:tab/>
            </w:r>
          </w:p>
        </w:tc>
        <w:tc>
          <w:tcPr>
            <w:tcW w:w="3828" w:type="dxa"/>
          </w:tcPr>
          <w:p w:rsidR="000A69A0" w:rsidRPr="000A69A0" w:rsidRDefault="000A69A0" w:rsidP="005943B9">
            <w:pPr>
              <w:widowControl/>
              <w:suppressAutoHyphens/>
              <w:spacing w:before="120" w:after="120"/>
            </w:pPr>
            <w:r w:rsidRPr="000A69A0">
              <w:t>Sceir choiréalaigh fuaruisce ilchríochach an Atlantaigh íochtair</w:t>
            </w:r>
          </w:p>
        </w:tc>
        <w:tc>
          <w:tcPr>
            <w:tcW w:w="2969" w:type="dxa"/>
          </w:tcPr>
          <w:p w:rsidR="000A69A0" w:rsidRPr="000A69A0" w:rsidRDefault="005943B9" w:rsidP="000A69A0">
            <w:pPr>
              <w:widowControl/>
              <w:suppressAutoHyphens/>
              <w:spacing w:before="120" w:after="120"/>
            </w:pPr>
            <w:r w:rsidRPr="000A69A0">
              <w:t>1170</w:t>
            </w:r>
          </w:p>
        </w:tc>
      </w:tr>
      <w:tr w:rsidR="000A69A0" w:rsidRPr="000A69A0" w:rsidTr="000A69A0">
        <w:tc>
          <w:tcPr>
            <w:tcW w:w="2268" w:type="dxa"/>
          </w:tcPr>
          <w:p w:rsidR="000A69A0" w:rsidRPr="000A69A0" w:rsidRDefault="005943B9" w:rsidP="000A69A0">
            <w:pPr>
              <w:widowControl/>
              <w:suppressAutoHyphens/>
              <w:spacing w:before="120" w:after="120"/>
            </w:pPr>
            <w:r w:rsidRPr="000A69A0">
              <w:t>MF321</w:t>
            </w:r>
          </w:p>
        </w:tc>
        <w:tc>
          <w:tcPr>
            <w:tcW w:w="3828" w:type="dxa"/>
          </w:tcPr>
          <w:p w:rsidR="000A69A0" w:rsidRPr="000A69A0" w:rsidRDefault="000A69A0" w:rsidP="000A69A0">
            <w:pPr>
              <w:widowControl/>
              <w:suppressAutoHyphens/>
              <w:spacing w:before="120" w:after="120"/>
            </w:pPr>
            <w:r w:rsidRPr="000A69A0">
              <w:t>Pobail choiréil fuaruisce mheasctha ar dhríodar garbh ilch</w:t>
            </w:r>
            <w:r w:rsidR="005943B9">
              <w:t>ríochach an Atlantaigh íochtair</w:t>
            </w:r>
          </w:p>
        </w:tc>
        <w:tc>
          <w:tcPr>
            <w:tcW w:w="2969" w:type="dxa"/>
          </w:tcPr>
          <w:p w:rsidR="000A69A0" w:rsidRPr="000A69A0" w:rsidRDefault="000A69A0" w:rsidP="000A69A0">
            <w:pPr>
              <w:widowControl/>
              <w:suppressAutoHyphens/>
              <w:spacing w:before="120" w:after="120"/>
            </w:pPr>
          </w:p>
        </w:tc>
      </w:tr>
      <w:tr w:rsidR="000A69A0" w:rsidRPr="000A69A0" w:rsidTr="000A69A0">
        <w:tc>
          <w:tcPr>
            <w:tcW w:w="2268" w:type="dxa"/>
          </w:tcPr>
          <w:p w:rsidR="000A69A0" w:rsidRPr="005943B9" w:rsidRDefault="005943B9" w:rsidP="000A69A0">
            <w:pPr>
              <w:widowControl/>
              <w:suppressAutoHyphens/>
              <w:spacing w:before="120" w:after="120"/>
              <w:rPr>
                <w:lang w:val="en-GB"/>
              </w:rPr>
            </w:pPr>
            <w:r w:rsidRPr="000A69A0">
              <w:t>MF62</w:t>
            </w:r>
            <w:r>
              <w:rPr>
                <w:lang w:val="en-GB"/>
              </w:rPr>
              <w:t>2</w:t>
            </w:r>
          </w:p>
        </w:tc>
        <w:tc>
          <w:tcPr>
            <w:tcW w:w="3828" w:type="dxa"/>
          </w:tcPr>
          <w:p w:rsidR="000A69A0" w:rsidRPr="000A69A0" w:rsidRDefault="000A69A0" w:rsidP="000A69A0">
            <w:pPr>
              <w:widowControl/>
              <w:suppressAutoHyphens/>
              <w:spacing w:before="120" w:after="120"/>
            </w:pPr>
            <w:r w:rsidRPr="000A69A0">
              <w:t>Cumaisc spúinse ar láib ilch</w:t>
            </w:r>
            <w:r w:rsidR="005943B9">
              <w:t>ríochach an Atlantaigh íochtair</w:t>
            </w:r>
          </w:p>
        </w:tc>
        <w:tc>
          <w:tcPr>
            <w:tcW w:w="2969" w:type="dxa"/>
          </w:tcPr>
          <w:p w:rsidR="000A69A0" w:rsidRPr="000A69A0" w:rsidRDefault="000A69A0" w:rsidP="000A69A0">
            <w:pPr>
              <w:widowControl/>
              <w:suppressAutoHyphens/>
              <w:spacing w:before="120" w:after="120"/>
            </w:pPr>
          </w:p>
        </w:tc>
      </w:tr>
      <w:tr w:rsidR="000A69A0" w:rsidRPr="000A69A0" w:rsidTr="000A69A0">
        <w:tc>
          <w:tcPr>
            <w:tcW w:w="2268" w:type="dxa"/>
          </w:tcPr>
          <w:p w:rsidR="000A69A0" w:rsidRPr="000A69A0" w:rsidRDefault="005943B9" w:rsidP="000A69A0">
            <w:pPr>
              <w:widowControl/>
              <w:suppressAutoHyphens/>
              <w:spacing w:before="120" w:after="120"/>
            </w:pPr>
            <w:r w:rsidRPr="000A69A0">
              <w:t>MF623</w:t>
            </w:r>
          </w:p>
        </w:tc>
        <w:tc>
          <w:tcPr>
            <w:tcW w:w="3828" w:type="dxa"/>
          </w:tcPr>
          <w:p w:rsidR="000A69A0" w:rsidRPr="000A69A0" w:rsidRDefault="000A69A0" w:rsidP="000A69A0">
            <w:pPr>
              <w:widowControl/>
              <w:suppressAutoHyphens/>
              <w:spacing w:before="120" w:after="120"/>
            </w:pPr>
            <w:r w:rsidRPr="000A69A0">
              <w:t>Páirc choiréil cheartseasmhach ar láib ilch</w:t>
            </w:r>
            <w:r w:rsidR="005943B9">
              <w:t>ríochach an Atlantaigh uachtair</w:t>
            </w:r>
          </w:p>
        </w:tc>
        <w:tc>
          <w:tcPr>
            <w:tcW w:w="2969" w:type="dxa"/>
          </w:tcPr>
          <w:p w:rsidR="000A69A0" w:rsidRPr="000A69A0" w:rsidRDefault="000A69A0" w:rsidP="000A69A0">
            <w:pPr>
              <w:widowControl/>
              <w:suppressAutoHyphens/>
              <w:spacing w:before="120" w:after="120"/>
            </w:pPr>
          </w:p>
        </w:tc>
      </w:tr>
      <w:tr w:rsidR="005943B9" w:rsidRPr="000A69A0" w:rsidTr="005943B9">
        <w:tc>
          <w:tcPr>
            <w:tcW w:w="9065" w:type="dxa"/>
            <w:gridSpan w:val="3"/>
            <w:shd w:val="clear" w:color="auto" w:fill="D9D9D9" w:themeFill="background1" w:themeFillShade="D9"/>
          </w:tcPr>
          <w:p w:rsidR="005943B9" w:rsidRPr="000A69A0" w:rsidRDefault="005943B9" w:rsidP="000A69A0">
            <w:pPr>
              <w:widowControl/>
              <w:suppressAutoHyphens/>
              <w:spacing w:before="120" w:after="120"/>
            </w:pPr>
            <w:r w:rsidRPr="000A69A0">
              <w:t>Muir Bhailt</w:t>
            </w:r>
          </w:p>
        </w:tc>
      </w:tr>
      <w:tr w:rsidR="000A69A0" w:rsidRPr="000A69A0" w:rsidTr="000A69A0">
        <w:tc>
          <w:tcPr>
            <w:tcW w:w="2268" w:type="dxa"/>
          </w:tcPr>
          <w:p w:rsidR="000A69A0" w:rsidRPr="000A69A0" w:rsidRDefault="005943B9" w:rsidP="000A69A0">
            <w:pPr>
              <w:widowControl/>
              <w:suppressAutoHyphens/>
              <w:spacing w:before="120" w:after="120"/>
            </w:pPr>
            <w:r>
              <w:lastRenderedPageBreak/>
              <w:t>MB138</w:t>
            </w:r>
          </w:p>
        </w:tc>
        <w:tc>
          <w:tcPr>
            <w:tcW w:w="3828" w:type="dxa"/>
          </w:tcPr>
          <w:p w:rsidR="000A69A0" w:rsidRPr="000A69A0" w:rsidRDefault="000A69A0" w:rsidP="005943B9">
            <w:pPr>
              <w:widowControl/>
              <w:suppressAutoHyphens/>
              <w:spacing w:before="120" w:after="120"/>
            </w:pPr>
            <w:r w:rsidRPr="000A69A0">
              <w:t>Carraig infrea-chladachúil agus bolláin infrea-chladachúla Mhuir Bhailt arb é is saintréit</w:t>
            </w:r>
            <w:r w:rsidR="005943B9">
              <w:t>h díobh spúinsí eipeabheantacha</w:t>
            </w:r>
          </w:p>
        </w:tc>
        <w:tc>
          <w:tcPr>
            <w:tcW w:w="2969" w:type="dxa"/>
          </w:tcPr>
          <w:p w:rsidR="000A69A0" w:rsidRPr="000A69A0" w:rsidRDefault="005943B9" w:rsidP="000A69A0">
            <w:pPr>
              <w:widowControl/>
              <w:suppressAutoHyphens/>
              <w:spacing w:before="120" w:after="120"/>
            </w:pPr>
            <w:r w:rsidRPr="000A69A0">
              <w:t>1170; 1160</w:t>
            </w:r>
          </w:p>
        </w:tc>
      </w:tr>
      <w:tr w:rsidR="000A69A0" w:rsidRPr="000A69A0" w:rsidTr="000A69A0">
        <w:tc>
          <w:tcPr>
            <w:tcW w:w="2268" w:type="dxa"/>
          </w:tcPr>
          <w:p w:rsidR="000A69A0" w:rsidRPr="000A69A0" w:rsidRDefault="005943B9" w:rsidP="000A69A0">
            <w:pPr>
              <w:widowControl/>
              <w:suppressAutoHyphens/>
              <w:spacing w:before="120" w:after="120"/>
            </w:pPr>
            <w:r>
              <w:t>MB43A</w:t>
            </w:r>
          </w:p>
        </w:tc>
        <w:tc>
          <w:tcPr>
            <w:tcW w:w="3828" w:type="dxa"/>
          </w:tcPr>
          <w:p w:rsidR="000A69A0" w:rsidRPr="000A69A0" w:rsidRDefault="000A69A0" w:rsidP="005943B9">
            <w:pPr>
              <w:widowControl/>
              <w:suppressAutoHyphens/>
              <w:spacing w:before="120" w:after="120"/>
            </w:pPr>
            <w:r w:rsidRPr="000A69A0">
              <w:t>Dríodar measctha infrea-chladachúil Mhuir Bhailt arb é is saintréith de spúinsí eipibheantacha</w:t>
            </w:r>
          </w:p>
        </w:tc>
        <w:tc>
          <w:tcPr>
            <w:tcW w:w="2969" w:type="dxa"/>
          </w:tcPr>
          <w:p w:rsidR="000A69A0" w:rsidRPr="000A69A0" w:rsidRDefault="005943B9" w:rsidP="000A69A0">
            <w:pPr>
              <w:widowControl/>
              <w:suppressAutoHyphens/>
              <w:spacing w:before="120" w:after="120"/>
            </w:pPr>
            <w:r w:rsidRPr="000A69A0">
              <w:t>1160; 1170</w:t>
            </w:r>
          </w:p>
        </w:tc>
      </w:tr>
      <w:tr w:rsidR="000A69A0" w:rsidRPr="000A69A0" w:rsidTr="000A69A0">
        <w:tc>
          <w:tcPr>
            <w:tcW w:w="2268" w:type="dxa"/>
          </w:tcPr>
          <w:p w:rsidR="000A69A0" w:rsidRPr="000A69A0" w:rsidRDefault="00D67A6B" w:rsidP="000A69A0">
            <w:pPr>
              <w:widowControl/>
              <w:suppressAutoHyphens/>
              <w:spacing w:before="120" w:after="120"/>
            </w:pPr>
            <w:r>
              <w:t>MC133</w:t>
            </w:r>
          </w:p>
        </w:tc>
        <w:tc>
          <w:tcPr>
            <w:tcW w:w="3828" w:type="dxa"/>
          </w:tcPr>
          <w:p w:rsidR="000A69A0" w:rsidRPr="000A69A0" w:rsidRDefault="000A69A0" w:rsidP="00D67A6B">
            <w:pPr>
              <w:widowControl/>
              <w:suppressAutoHyphens/>
              <w:spacing w:before="120" w:after="120"/>
            </w:pPr>
            <w:r w:rsidRPr="000A69A0">
              <w:t>Carraig imchladachúil agus bolláin imchladachúla Mhuir Bhailt arb é is saintréith</w:t>
            </w:r>
            <w:r w:rsidR="00D67A6B">
              <w:t xml:space="preserve"> di cniodáraigh eipeabheantacha</w:t>
            </w:r>
          </w:p>
        </w:tc>
        <w:tc>
          <w:tcPr>
            <w:tcW w:w="2969" w:type="dxa"/>
          </w:tcPr>
          <w:p w:rsidR="000A69A0" w:rsidRPr="000A69A0" w:rsidRDefault="00D67A6B" w:rsidP="000A69A0">
            <w:pPr>
              <w:widowControl/>
              <w:suppressAutoHyphens/>
              <w:spacing w:before="120" w:after="120"/>
            </w:pPr>
            <w:r w:rsidRPr="000A69A0">
              <w:t>1170; 1160</w:t>
            </w:r>
          </w:p>
        </w:tc>
      </w:tr>
      <w:tr w:rsidR="000A69A0" w:rsidRPr="000A69A0" w:rsidTr="000A69A0">
        <w:tc>
          <w:tcPr>
            <w:tcW w:w="2268" w:type="dxa"/>
          </w:tcPr>
          <w:p w:rsidR="000A69A0" w:rsidRPr="000A69A0" w:rsidRDefault="00D67A6B" w:rsidP="000A69A0">
            <w:pPr>
              <w:widowControl/>
              <w:suppressAutoHyphens/>
              <w:spacing w:before="120" w:after="120"/>
            </w:pPr>
            <w:r>
              <w:t>MC136</w:t>
            </w:r>
          </w:p>
        </w:tc>
        <w:tc>
          <w:tcPr>
            <w:tcW w:w="3828" w:type="dxa"/>
          </w:tcPr>
          <w:p w:rsidR="000A69A0" w:rsidRPr="000A69A0" w:rsidRDefault="000A69A0" w:rsidP="00D67A6B">
            <w:pPr>
              <w:widowControl/>
              <w:suppressAutoHyphens/>
              <w:spacing w:before="120" w:after="120"/>
            </w:pPr>
            <w:r w:rsidRPr="000A69A0">
              <w:t>Carraig imchladachúil agus bolláin imchladachúla Mhuir Bhailt arb é is saintr</w:t>
            </w:r>
            <w:r w:rsidR="00D67A6B">
              <w:t>éith di spúinsí eipeabheantacha</w:t>
            </w:r>
          </w:p>
        </w:tc>
        <w:tc>
          <w:tcPr>
            <w:tcW w:w="2969" w:type="dxa"/>
          </w:tcPr>
          <w:p w:rsidR="000A69A0" w:rsidRPr="000A69A0" w:rsidRDefault="00D67A6B" w:rsidP="000A69A0">
            <w:pPr>
              <w:widowControl/>
              <w:suppressAutoHyphens/>
              <w:spacing w:before="120" w:after="120"/>
            </w:pPr>
            <w:r w:rsidRPr="000A69A0">
              <w:t>1170; 1160</w:t>
            </w:r>
          </w:p>
        </w:tc>
      </w:tr>
      <w:tr w:rsidR="000A69A0" w:rsidRPr="000A69A0" w:rsidTr="000A69A0">
        <w:tc>
          <w:tcPr>
            <w:tcW w:w="2268" w:type="dxa"/>
          </w:tcPr>
          <w:p w:rsidR="000A69A0" w:rsidRPr="000A69A0" w:rsidRDefault="00D67A6B" w:rsidP="000A69A0">
            <w:pPr>
              <w:widowControl/>
              <w:suppressAutoHyphens/>
              <w:spacing w:before="120" w:after="120"/>
            </w:pPr>
            <w:r>
              <w:t>MC433</w:t>
            </w:r>
          </w:p>
        </w:tc>
        <w:tc>
          <w:tcPr>
            <w:tcW w:w="3828" w:type="dxa"/>
          </w:tcPr>
          <w:p w:rsidR="000A69A0" w:rsidRPr="000A69A0" w:rsidRDefault="000A69A0" w:rsidP="00D67A6B">
            <w:pPr>
              <w:widowControl/>
              <w:suppressAutoHyphens/>
              <w:spacing w:before="120" w:after="120"/>
            </w:pPr>
            <w:r w:rsidRPr="000A69A0">
              <w:t>Dríodar measctha imchladachúil Mhuir Bhailt arb é is saintréith</w:t>
            </w:r>
            <w:r w:rsidR="00D67A6B">
              <w:t xml:space="preserve"> de cniodáraigh eipeabheantacha</w:t>
            </w:r>
          </w:p>
        </w:tc>
        <w:tc>
          <w:tcPr>
            <w:tcW w:w="2969" w:type="dxa"/>
          </w:tcPr>
          <w:p w:rsidR="000A69A0" w:rsidRPr="000A69A0" w:rsidRDefault="00D67A6B" w:rsidP="000A69A0">
            <w:pPr>
              <w:widowControl/>
              <w:suppressAutoHyphens/>
              <w:spacing w:before="120" w:after="120"/>
            </w:pPr>
            <w:r w:rsidRPr="000A69A0">
              <w:t>1160; 1170</w:t>
            </w:r>
          </w:p>
        </w:tc>
      </w:tr>
      <w:tr w:rsidR="000A69A0" w:rsidRPr="000A69A0" w:rsidTr="000A69A0">
        <w:tc>
          <w:tcPr>
            <w:tcW w:w="2268" w:type="dxa"/>
          </w:tcPr>
          <w:p w:rsidR="000A69A0" w:rsidRPr="000A69A0" w:rsidRDefault="00D67A6B" w:rsidP="000A69A0">
            <w:pPr>
              <w:widowControl/>
              <w:suppressAutoHyphens/>
              <w:spacing w:before="120" w:after="120"/>
            </w:pPr>
            <w:r>
              <w:t>MC436</w:t>
            </w:r>
          </w:p>
        </w:tc>
        <w:tc>
          <w:tcPr>
            <w:tcW w:w="3828" w:type="dxa"/>
          </w:tcPr>
          <w:p w:rsidR="000A69A0" w:rsidRPr="000A69A0" w:rsidRDefault="000A69A0" w:rsidP="00D67A6B">
            <w:pPr>
              <w:widowControl/>
              <w:suppressAutoHyphens/>
              <w:spacing w:before="120" w:after="120"/>
            </w:pPr>
            <w:r w:rsidRPr="000A69A0">
              <w:t>Dríodar measctha imchladachúil Mhuir Bhailt arb é is saintréith de spúinsí eipeabheantacha</w:t>
            </w:r>
          </w:p>
        </w:tc>
        <w:tc>
          <w:tcPr>
            <w:tcW w:w="2969" w:type="dxa"/>
          </w:tcPr>
          <w:p w:rsidR="000A69A0" w:rsidRPr="000A69A0" w:rsidRDefault="00D67A6B" w:rsidP="000A69A0">
            <w:pPr>
              <w:widowControl/>
              <w:suppressAutoHyphens/>
              <w:spacing w:before="120" w:after="120"/>
            </w:pPr>
            <w:r w:rsidRPr="000A69A0">
              <w:t>1160</w:t>
            </w:r>
          </w:p>
        </w:tc>
      </w:tr>
      <w:tr w:rsidR="00D67A6B" w:rsidRPr="000A69A0" w:rsidTr="00D67A6B">
        <w:tc>
          <w:tcPr>
            <w:tcW w:w="9065" w:type="dxa"/>
            <w:gridSpan w:val="3"/>
            <w:shd w:val="clear" w:color="auto" w:fill="D9D9D9" w:themeFill="background1" w:themeFillShade="D9"/>
          </w:tcPr>
          <w:p w:rsidR="00D67A6B" w:rsidRPr="000A69A0" w:rsidRDefault="00D67A6B" w:rsidP="000A69A0">
            <w:pPr>
              <w:widowControl/>
              <w:suppressAutoHyphens/>
              <w:spacing w:before="120" w:after="120"/>
            </w:pPr>
            <w:r w:rsidRPr="000A69A0">
              <w:t>An Mhuir Dhubh</w:t>
            </w:r>
          </w:p>
        </w:tc>
      </w:tr>
      <w:tr w:rsidR="000A69A0" w:rsidRPr="000A69A0" w:rsidTr="000A69A0">
        <w:tc>
          <w:tcPr>
            <w:tcW w:w="2268" w:type="dxa"/>
          </w:tcPr>
          <w:p w:rsidR="000A69A0" w:rsidRPr="000A69A0" w:rsidRDefault="00D67A6B" w:rsidP="000A69A0">
            <w:pPr>
              <w:widowControl/>
              <w:suppressAutoHyphens/>
              <w:spacing w:before="120" w:after="120"/>
            </w:pPr>
            <w:r>
              <w:t>MD24</w:t>
            </w:r>
          </w:p>
        </w:tc>
        <w:tc>
          <w:tcPr>
            <w:tcW w:w="3828" w:type="dxa"/>
          </w:tcPr>
          <w:p w:rsidR="000A69A0" w:rsidRPr="000A69A0" w:rsidRDefault="000A69A0" w:rsidP="00D67A6B">
            <w:pPr>
              <w:widowControl/>
              <w:suppressAutoHyphens/>
              <w:spacing w:before="120" w:after="120"/>
            </w:pPr>
            <w:r w:rsidRPr="000A69A0">
              <w:t>Gnáthóga bithghineacha imchladachúla amach ón gcósta sa Mhuir Dhubh</w:t>
            </w:r>
          </w:p>
        </w:tc>
        <w:tc>
          <w:tcPr>
            <w:tcW w:w="2969" w:type="dxa"/>
          </w:tcPr>
          <w:p w:rsidR="000A69A0" w:rsidRPr="000A69A0" w:rsidRDefault="00D67A6B" w:rsidP="000A69A0">
            <w:pPr>
              <w:widowControl/>
              <w:suppressAutoHyphens/>
              <w:spacing w:before="120" w:after="120"/>
            </w:pPr>
            <w:r w:rsidRPr="000A69A0">
              <w:t>1170</w:t>
            </w:r>
          </w:p>
        </w:tc>
      </w:tr>
      <w:tr w:rsidR="000A69A0" w:rsidRPr="000A69A0" w:rsidTr="000A69A0">
        <w:tc>
          <w:tcPr>
            <w:tcW w:w="2268" w:type="dxa"/>
          </w:tcPr>
          <w:p w:rsidR="000A69A0" w:rsidRPr="000A69A0" w:rsidRDefault="00D67A6B" w:rsidP="000A69A0">
            <w:pPr>
              <w:widowControl/>
              <w:suppressAutoHyphens/>
              <w:spacing w:before="120" w:after="120"/>
            </w:pPr>
            <w:r>
              <w:t>ME14</w:t>
            </w:r>
          </w:p>
        </w:tc>
        <w:tc>
          <w:tcPr>
            <w:tcW w:w="3828" w:type="dxa"/>
          </w:tcPr>
          <w:p w:rsidR="000A69A0" w:rsidRPr="000A69A0" w:rsidRDefault="000A69A0" w:rsidP="00D67A6B">
            <w:pPr>
              <w:widowControl/>
              <w:suppressAutoHyphens/>
              <w:spacing w:before="120" w:after="120"/>
            </w:pPr>
            <w:r w:rsidRPr="000A69A0">
              <w:t>Carraig ilchríochach na Mara Duibhe uachtair</w:t>
            </w:r>
          </w:p>
        </w:tc>
        <w:tc>
          <w:tcPr>
            <w:tcW w:w="2969" w:type="dxa"/>
          </w:tcPr>
          <w:p w:rsidR="000A69A0" w:rsidRPr="000A69A0" w:rsidRDefault="00D67A6B" w:rsidP="000A69A0">
            <w:pPr>
              <w:widowControl/>
              <w:suppressAutoHyphens/>
              <w:spacing w:before="120" w:after="120"/>
            </w:pPr>
            <w:r w:rsidRPr="000A69A0">
              <w:t>1170</w:t>
            </w:r>
          </w:p>
        </w:tc>
      </w:tr>
      <w:tr w:rsidR="000A69A0" w:rsidRPr="000A69A0" w:rsidTr="000A69A0">
        <w:tc>
          <w:tcPr>
            <w:tcW w:w="2268" w:type="dxa"/>
          </w:tcPr>
          <w:p w:rsidR="000A69A0" w:rsidRPr="000A69A0" w:rsidRDefault="00D67A6B" w:rsidP="000A69A0">
            <w:pPr>
              <w:widowControl/>
              <w:suppressAutoHyphens/>
              <w:spacing w:before="120" w:after="120"/>
            </w:pPr>
            <w:r>
              <w:t>ME24</w:t>
            </w:r>
          </w:p>
        </w:tc>
        <w:tc>
          <w:tcPr>
            <w:tcW w:w="3828" w:type="dxa"/>
          </w:tcPr>
          <w:p w:rsidR="000A69A0" w:rsidRPr="000A69A0" w:rsidRDefault="000A69A0" w:rsidP="00D67A6B">
            <w:pPr>
              <w:widowControl/>
              <w:suppressAutoHyphens/>
              <w:spacing w:before="120" w:after="120"/>
            </w:pPr>
            <w:r w:rsidRPr="000A69A0">
              <w:t>Gnáthóg bhithghineach ílchríochach na Mara Duibhe uachtair</w:t>
            </w:r>
          </w:p>
        </w:tc>
        <w:tc>
          <w:tcPr>
            <w:tcW w:w="2969" w:type="dxa"/>
          </w:tcPr>
          <w:p w:rsidR="000A69A0" w:rsidRPr="000A69A0" w:rsidRDefault="00D67A6B" w:rsidP="000A69A0">
            <w:pPr>
              <w:widowControl/>
              <w:suppressAutoHyphens/>
              <w:spacing w:before="120" w:after="120"/>
            </w:pPr>
            <w:r w:rsidRPr="000A69A0">
              <w:t>1170</w:t>
            </w:r>
          </w:p>
        </w:tc>
      </w:tr>
      <w:tr w:rsidR="000A69A0" w:rsidRPr="000A69A0" w:rsidTr="000A69A0">
        <w:tc>
          <w:tcPr>
            <w:tcW w:w="2268" w:type="dxa"/>
          </w:tcPr>
          <w:p w:rsidR="000A69A0" w:rsidRPr="000A69A0" w:rsidRDefault="00D67A6B" w:rsidP="000A69A0">
            <w:pPr>
              <w:widowControl/>
              <w:suppressAutoHyphens/>
              <w:spacing w:before="120" w:after="120"/>
            </w:pPr>
            <w:r>
              <w:t>MF14</w:t>
            </w:r>
          </w:p>
        </w:tc>
        <w:tc>
          <w:tcPr>
            <w:tcW w:w="3828" w:type="dxa"/>
          </w:tcPr>
          <w:p w:rsidR="000A69A0" w:rsidRPr="000A69A0" w:rsidRDefault="000A69A0" w:rsidP="00D67A6B">
            <w:pPr>
              <w:widowControl/>
              <w:suppressAutoHyphens/>
              <w:spacing w:before="120" w:after="120"/>
            </w:pPr>
            <w:r w:rsidRPr="000A69A0">
              <w:t>Carraig ilchríochach na Mara Duibhe íochtair</w:t>
            </w:r>
          </w:p>
        </w:tc>
        <w:tc>
          <w:tcPr>
            <w:tcW w:w="2969" w:type="dxa"/>
          </w:tcPr>
          <w:p w:rsidR="000A69A0" w:rsidRPr="000A69A0" w:rsidRDefault="00D67A6B" w:rsidP="000A69A0">
            <w:pPr>
              <w:widowControl/>
              <w:suppressAutoHyphens/>
              <w:spacing w:before="120" w:after="120"/>
            </w:pPr>
            <w:r w:rsidRPr="000A69A0">
              <w:t>1170</w:t>
            </w:r>
          </w:p>
        </w:tc>
      </w:tr>
      <w:tr w:rsidR="00D67A6B" w:rsidRPr="000A69A0" w:rsidTr="00D67A6B">
        <w:tc>
          <w:tcPr>
            <w:tcW w:w="9065" w:type="dxa"/>
            <w:gridSpan w:val="3"/>
            <w:shd w:val="clear" w:color="auto" w:fill="D9D9D9" w:themeFill="background1" w:themeFillShade="D9"/>
          </w:tcPr>
          <w:p w:rsidR="00D67A6B" w:rsidRPr="000A69A0" w:rsidRDefault="00D67A6B" w:rsidP="000A69A0">
            <w:pPr>
              <w:widowControl/>
              <w:suppressAutoHyphens/>
              <w:spacing w:before="120" w:after="120"/>
            </w:pPr>
            <w:r>
              <w:t>An Mheánmhuir</w:t>
            </w:r>
          </w:p>
        </w:tc>
      </w:tr>
      <w:tr w:rsidR="000A69A0" w:rsidRPr="000A69A0" w:rsidTr="000A69A0">
        <w:tc>
          <w:tcPr>
            <w:tcW w:w="2268" w:type="dxa"/>
          </w:tcPr>
          <w:p w:rsidR="000A69A0" w:rsidRPr="000A69A0" w:rsidRDefault="00D67A6B" w:rsidP="000A69A0">
            <w:pPr>
              <w:widowControl/>
              <w:suppressAutoHyphens/>
              <w:spacing w:before="120" w:after="120"/>
            </w:pPr>
            <w:r>
              <w:t>MB151E</w:t>
            </w:r>
          </w:p>
        </w:tc>
        <w:tc>
          <w:tcPr>
            <w:tcW w:w="3828" w:type="dxa"/>
          </w:tcPr>
          <w:p w:rsidR="000A69A0" w:rsidRPr="000A69A0" w:rsidRDefault="000A69A0" w:rsidP="00D67A6B">
            <w:pPr>
              <w:widowControl/>
              <w:suppressAutoHyphens/>
              <w:spacing w:before="120" w:after="120"/>
            </w:pPr>
            <w:r w:rsidRPr="000A69A0">
              <w:t>Faiséisí ar a bhfuil Cladocora caespitosa</w:t>
            </w:r>
          </w:p>
        </w:tc>
        <w:tc>
          <w:tcPr>
            <w:tcW w:w="2969" w:type="dxa"/>
          </w:tcPr>
          <w:p w:rsidR="000A69A0" w:rsidRPr="000A69A0" w:rsidRDefault="00D67A6B" w:rsidP="000A69A0">
            <w:pPr>
              <w:widowControl/>
              <w:suppressAutoHyphens/>
              <w:spacing w:before="120" w:after="120"/>
            </w:pPr>
            <w:r w:rsidRPr="000A69A0">
              <w:t>1170; 1160</w:t>
            </w:r>
          </w:p>
        </w:tc>
      </w:tr>
      <w:tr w:rsidR="000A69A0" w:rsidRPr="000A69A0" w:rsidTr="000A69A0">
        <w:tc>
          <w:tcPr>
            <w:tcW w:w="2268" w:type="dxa"/>
          </w:tcPr>
          <w:p w:rsidR="000A69A0" w:rsidRPr="000A69A0" w:rsidRDefault="00D67A6B" w:rsidP="000A69A0">
            <w:pPr>
              <w:widowControl/>
              <w:suppressAutoHyphens/>
              <w:spacing w:before="120" w:after="120"/>
            </w:pPr>
            <w:r>
              <w:t>MB151Q</w:t>
            </w:r>
          </w:p>
        </w:tc>
        <w:tc>
          <w:tcPr>
            <w:tcW w:w="3828" w:type="dxa"/>
          </w:tcPr>
          <w:p w:rsidR="000A69A0" w:rsidRPr="000A69A0" w:rsidRDefault="000A69A0" w:rsidP="00D67A6B">
            <w:pPr>
              <w:widowControl/>
              <w:suppressAutoHyphens/>
              <w:spacing w:before="120" w:after="120"/>
            </w:pPr>
            <w:r w:rsidRPr="000A69A0">
              <w:t>Faiséisí ar</w:t>
            </w:r>
            <w:r w:rsidR="00D67A6B">
              <w:t xml:space="preserve"> a bhfuil Astroides calycularis</w:t>
            </w:r>
          </w:p>
        </w:tc>
        <w:tc>
          <w:tcPr>
            <w:tcW w:w="2969" w:type="dxa"/>
          </w:tcPr>
          <w:p w:rsidR="000A69A0" w:rsidRPr="000A69A0" w:rsidRDefault="00D67A6B" w:rsidP="000A69A0">
            <w:pPr>
              <w:widowControl/>
              <w:suppressAutoHyphens/>
              <w:spacing w:before="120" w:after="120"/>
            </w:pPr>
            <w:r w:rsidRPr="000A69A0">
              <w:t>1170; 1160</w:t>
            </w:r>
          </w:p>
        </w:tc>
      </w:tr>
      <w:tr w:rsidR="000A69A0" w:rsidRPr="000A69A0" w:rsidTr="000A69A0">
        <w:tc>
          <w:tcPr>
            <w:tcW w:w="2268" w:type="dxa"/>
          </w:tcPr>
          <w:p w:rsidR="000A69A0" w:rsidRPr="000A69A0" w:rsidRDefault="00D67A6B" w:rsidP="000A69A0">
            <w:pPr>
              <w:widowControl/>
              <w:suppressAutoHyphens/>
              <w:spacing w:before="120" w:after="120"/>
            </w:pPr>
            <w:r>
              <w:lastRenderedPageBreak/>
              <w:t>MB151α</w:t>
            </w:r>
          </w:p>
        </w:tc>
        <w:tc>
          <w:tcPr>
            <w:tcW w:w="3828" w:type="dxa"/>
          </w:tcPr>
          <w:p w:rsidR="000A69A0" w:rsidRPr="000A69A0" w:rsidRDefault="000A69A0" w:rsidP="00D67A6B">
            <w:pPr>
              <w:widowControl/>
              <w:suppressAutoHyphens/>
              <w:spacing w:before="120" w:after="120"/>
            </w:pPr>
            <w:r w:rsidRPr="000A69A0">
              <w:t>Faiséisí agus comhcheangal le bithchéanóis choiréilíneach (in iamhchríoch)</w:t>
            </w:r>
          </w:p>
        </w:tc>
        <w:tc>
          <w:tcPr>
            <w:tcW w:w="2969" w:type="dxa"/>
          </w:tcPr>
          <w:p w:rsidR="000A69A0" w:rsidRPr="000A69A0" w:rsidRDefault="00D67A6B" w:rsidP="000A69A0">
            <w:pPr>
              <w:widowControl/>
              <w:suppressAutoHyphens/>
              <w:spacing w:before="120" w:after="120"/>
            </w:pPr>
            <w:r w:rsidRPr="000A69A0">
              <w:t>1170; 1160</w:t>
            </w:r>
          </w:p>
        </w:tc>
      </w:tr>
      <w:tr w:rsidR="000A69A0" w:rsidRPr="000A69A0" w:rsidTr="000A69A0">
        <w:tc>
          <w:tcPr>
            <w:tcW w:w="2268" w:type="dxa"/>
          </w:tcPr>
          <w:p w:rsidR="000A69A0" w:rsidRPr="000A69A0" w:rsidRDefault="00D67A6B" w:rsidP="000A69A0">
            <w:pPr>
              <w:widowControl/>
              <w:suppressAutoHyphens/>
              <w:spacing w:before="120" w:after="120"/>
            </w:pPr>
            <w:r>
              <w:t>MC1519</w:t>
            </w:r>
          </w:p>
        </w:tc>
        <w:tc>
          <w:tcPr>
            <w:tcW w:w="3828" w:type="dxa"/>
          </w:tcPr>
          <w:p w:rsidR="000A69A0" w:rsidRPr="000A69A0" w:rsidRDefault="000A69A0" w:rsidP="00D67A6B">
            <w:pPr>
              <w:widowControl/>
              <w:suppressAutoHyphens/>
              <w:spacing w:before="120" w:after="120"/>
            </w:pPr>
            <w:r w:rsidRPr="000A69A0">
              <w:t>Faiséisí ar a bhfuil Eunicella cavolini</w:t>
            </w:r>
          </w:p>
        </w:tc>
        <w:tc>
          <w:tcPr>
            <w:tcW w:w="2969" w:type="dxa"/>
          </w:tcPr>
          <w:p w:rsidR="000A69A0" w:rsidRPr="000A69A0" w:rsidRDefault="00D67A6B" w:rsidP="000A69A0">
            <w:pPr>
              <w:widowControl/>
              <w:suppressAutoHyphens/>
              <w:spacing w:before="120" w:after="120"/>
            </w:pPr>
            <w:r w:rsidRPr="000A69A0">
              <w:t>1170; 1160</w:t>
            </w:r>
          </w:p>
        </w:tc>
      </w:tr>
      <w:tr w:rsidR="000A69A0" w:rsidRPr="000A69A0" w:rsidTr="000A69A0">
        <w:tc>
          <w:tcPr>
            <w:tcW w:w="2268" w:type="dxa"/>
          </w:tcPr>
          <w:p w:rsidR="000A69A0" w:rsidRPr="000A69A0" w:rsidRDefault="00D67A6B" w:rsidP="000A69A0">
            <w:pPr>
              <w:widowControl/>
              <w:suppressAutoHyphens/>
              <w:spacing w:before="120" w:after="120"/>
            </w:pPr>
            <w:r>
              <w:t>MC151A</w:t>
            </w:r>
          </w:p>
        </w:tc>
        <w:tc>
          <w:tcPr>
            <w:tcW w:w="3828" w:type="dxa"/>
          </w:tcPr>
          <w:p w:rsidR="000A69A0" w:rsidRPr="000A69A0" w:rsidRDefault="000A69A0" w:rsidP="00D67A6B">
            <w:pPr>
              <w:widowControl/>
              <w:suppressAutoHyphens/>
              <w:spacing w:before="120" w:after="120"/>
            </w:pPr>
            <w:r w:rsidRPr="000A69A0">
              <w:t>Faiséisí ar a bhfuil Eunicella singularis</w:t>
            </w:r>
          </w:p>
        </w:tc>
        <w:tc>
          <w:tcPr>
            <w:tcW w:w="2969" w:type="dxa"/>
          </w:tcPr>
          <w:p w:rsidR="000A69A0" w:rsidRPr="000A69A0" w:rsidRDefault="00D67A6B" w:rsidP="000A69A0">
            <w:pPr>
              <w:widowControl/>
              <w:suppressAutoHyphens/>
              <w:spacing w:before="120" w:after="120"/>
            </w:pPr>
            <w:r w:rsidRPr="000A69A0">
              <w:t>1170; 1160</w:t>
            </w:r>
          </w:p>
        </w:tc>
      </w:tr>
      <w:tr w:rsidR="000A69A0" w:rsidRPr="000A69A0" w:rsidTr="000A69A0">
        <w:tc>
          <w:tcPr>
            <w:tcW w:w="2268" w:type="dxa"/>
          </w:tcPr>
          <w:p w:rsidR="000A69A0" w:rsidRPr="000A69A0" w:rsidRDefault="00D67A6B" w:rsidP="000A69A0">
            <w:pPr>
              <w:widowControl/>
              <w:suppressAutoHyphens/>
              <w:spacing w:before="120" w:after="120"/>
            </w:pPr>
            <w:r>
              <w:t>MC151B</w:t>
            </w:r>
          </w:p>
        </w:tc>
        <w:tc>
          <w:tcPr>
            <w:tcW w:w="3828" w:type="dxa"/>
          </w:tcPr>
          <w:p w:rsidR="000A69A0" w:rsidRPr="000A69A0" w:rsidRDefault="000A69A0" w:rsidP="00D67A6B">
            <w:pPr>
              <w:widowControl/>
              <w:suppressAutoHyphens/>
              <w:spacing w:before="120" w:after="120"/>
            </w:pPr>
            <w:r w:rsidRPr="000A69A0">
              <w:t>Faiséisí ar a bhfuil Paramuricea clavata</w:t>
            </w:r>
          </w:p>
        </w:tc>
        <w:tc>
          <w:tcPr>
            <w:tcW w:w="2969" w:type="dxa"/>
          </w:tcPr>
          <w:p w:rsidR="000A69A0" w:rsidRPr="000A69A0" w:rsidRDefault="00D67A6B" w:rsidP="000A69A0">
            <w:pPr>
              <w:widowControl/>
              <w:suppressAutoHyphens/>
              <w:spacing w:before="120" w:after="120"/>
            </w:pPr>
            <w:r w:rsidRPr="000A69A0">
              <w:t>1170; 1160</w:t>
            </w:r>
          </w:p>
        </w:tc>
      </w:tr>
      <w:tr w:rsidR="000A69A0" w:rsidRPr="000A69A0" w:rsidTr="000A69A0">
        <w:tc>
          <w:tcPr>
            <w:tcW w:w="2268" w:type="dxa"/>
          </w:tcPr>
          <w:p w:rsidR="000A69A0" w:rsidRPr="000A69A0" w:rsidRDefault="00D67A6B" w:rsidP="000A69A0">
            <w:pPr>
              <w:widowControl/>
              <w:suppressAutoHyphens/>
              <w:spacing w:before="120" w:after="120"/>
            </w:pPr>
            <w:r>
              <w:t>MC151E</w:t>
            </w:r>
          </w:p>
        </w:tc>
        <w:tc>
          <w:tcPr>
            <w:tcW w:w="3828" w:type="dxa"/>
          </w:tcPr>
          <w:p w:rsidR="000A69A0" w:rsidRPr="000A69A0" w:rsidRDefault="000A69A0" w:rsidP="00D67A6B">
            <w:pPr>
              <w:widowControl/>
              <w:suppressAutoHyphens/>
              <w:spacing w:before="120" w:after="120"/>
            </w:pPr>
            <w:r w:rsidRPr="000A69A0">
              <w:t>Faiséisí ar a bhfuil Leptogorgia sarmentosa</w:t>
            </w:r>
          </w:p>
        </w:tc>
        <w:tc>
          <w:tcPr>
            <w:tcW w:w="2969" w:type="dxa"/>
          </w:tcPr>
          <w:p w:rsidR="000A69A0" w:rsidRPr="000A69A0" w:rsidRDefault="00D67A6B" w:rsidP="000A69A0">
            <w:pPr>
              <w:widowControl/>
              <w:suppressAutoHyphens/>
              <w:spacing w:before="120" w:after="120"/>
            </w:pPr>
            <w:r w:rsidRPr="000A69A0">
              <w:t>1170; 1160</w:t>
            </w:r>
          </w:p>
        </w:tc>
      </w:tr>
      <w:tr w:rsidR="000A69A0" w:rsidRPr="000A69A0" w:rsidTr="000A69A0">
        <w:tc>
          <w:tcPr>
            <w:tcW w:w="2268" w:type="dxa"/>
          </w:tcPr>
          <w:p w:rsidR="000A69A0" w:rsidRPr="000A69A0" w:rsidRDefault="00D67A6B" w:rsidP="000A69A0">
            <w:pPr>
              <w:widowControl/>
              <w:suppressAutoHyphens/>
              <w:spacing w:before="120" w:after="120"/>
            </w:pPr>
            <w:r>
              <w:t>MC151F</w:t>
            </w:r>
          </w:p>
        </w:tc>
        <w:tc>
          <w:tcPr>
            <w:tcW w:w="3828" w:type="dxa"/>
          </w:tcPr>
          <w:p w:rsidR="000A69A0" w:rsidRPr="000A69A0" w:rsidRDefault="000A69A0" w:rsidP="00D67A6B">
            <w:pPr>
              <w:widowControl/>
              <w:suppressAutoHyphens/>
              <w:spacing w:before="120" w:after="120"/>
            </w:pPr>
            <w:r w:rsidRPr="000A69A0">
              <w:t>Faiséisí ar a bhfuil Anthipatella subpi</w:t>
            </w:r>
            <w:r w:rsidR="00D67A6B">
              <w:t>nnata agus algaí dearga scáinte</w:t>
            </w:r>
          </w:p>
        </w:tc>
        <w:tc>
          <w:tcPr>
            <w:tcW w:w="2969" w:type="dxa"/>
          </w:tcPr>
          <w:p w:rsidR="000A69A0" w:rsidRPr="000A69A0" w:rsidRDefault="00D67A6B" w:rsidP="000A69A0">
            <w:pPr>
              <w:widowControl/>
              <w:suppressAutoHyphens/>
              <w:spacing w:before="120" w:after="120"/>
            </w:pPr>
            <w:r w:rsidRPr="000A69A0">
              <w:t>1170; 1160</w:t>
            </w:r>
          </w:p>
        </w:tc>
      </w:tr>
      <w:tr w:rsidR="000A69A0" w:rsidRPr="000A69A0" w:rsidTr="000A69A0">
        <w:tc>
          <w:tcPr>
            <w:tcW w:w="2268" w:type="dxa"/>
          </w:tcPr>
          <w:p w:rsidR="000A69A0" w:rsidRPr="000A69A0" w:rsidRDefault="00D67A6B" w:rsidP="000A69A0">
            <w:pPr>
              <w:widowControl/>
              <w:suppressAutoHyphens/>
              <w:spacing w:before="120" w:after="120"/>
            </w:pPr>
            <w:r>
              <w:t>MC151G</w:t>
            </w:r>
          </w:p>
        </w:tc>
        <w:tc>
          <w:tcPr>
            <w:tcW w:w="3828" w:type="dxa"/>
          </w:tcPr>
          <w:p w:rsidR="000A69A0" w:rsidRPr="000A69A0" w:rsidRDefault="000A69A0" w:rsidP="00D67A6B">
            <w:pPr>
              <w:widowControl/>
              <w:suppressAutoHyphens/>
              <w:spacing w:before="120" w:after="120"/>
            </w:pPr>
            <w:r w:rsidRPr="000A69A0">
              <w:t>Faiséisí ar a bhfuil spúinsí ollmhóra agus algaí dearga scáinte</w:t>
            </w:r>
          </w:p>
        </w:tc>
        <w:tc>
          <w:tcPr>
            <w:tcW w:w="2969" w:type="dxa"/>
          </w:tcPr>
          <w:p w:rsidR="000A69A0" w:rsidRPr="000A69A0" w:rsidRDefault="00D67A6B" w:rsidP="000A69A0">
            <w:pPr>
              <w:widowControl/>
              <w:suppressAutoHyphens/>
              <w:spacing w:before="120" w:after="120"/>
            </w:pPr>
            <w:r w:rsidRPr="000A69A0">
              <w:t>1170; 1160</w:t>
            </w:r>
          </w:p>
        </w:tc>
      </w:tr>
      <w:tr w:rsidR="000A69A0" w:rsidRPr="000A69A0" w:rsidTr="000A69A0">
        <w:tc>
          <w:tcPr>
            <w:tcW w:w="2268" w:type="dxa"/>
          </w:tcPr>
          <w:p w:rsidR="000A69A0" w:rsidRPr="000A69A0" w:rsidRDefault="00D67A6B" w:rsidP="000A69A0">
            <w:pPr>
              <w:widowControl/>
              <w:suppressAutoHyphens/>
              <w:spacing w:before="120" w:after="120"/>
            </w:pPr>
            <w:r>
              <w:t>MC1522</w:t>
            </w:r>
          </w:p>
        </w:tc>
        <w:tc>
          <w:tcPr>
            <w:tcW w:w="3828" w:type="dxa"/>
          </w:tcPr>
          <w:p w:rsidR="000A69A0" w:rsidRPr="000A69A0" w:rsidRDefault="000A69A0" w:rsidP="00D67A6B">
            <w:pPr>
              <w:widowControl/>
              <w:suppressAutoHyphens/>
              <w:spacing w:before="120" w:after="120"/>
            </w:pPr>
            <w:r w:rsidRPr="000A69A0">
              <w:t>Faiséi</w:t>
            </w:r>
            <w:r w:rsidR="00D67A6B">
              <w:t>sí ar a bhfuil Corallium rubrum</w:t>
            </w:r>
          </w:p>
        </w:tc>
        <w:tc>
          <w:tcPr>
            <w:tcW w:w="2969" w:type="dxa"/>
          </w:tcPr>
          <w:p w:rsidR="000A69A0" w:rsidRPr="000A69A0" w:rsidRDefault="00D67A6B" w:rsidP="000A69A0">
            <w:pPr>
              <w:widowControl/>
              <w:suppressAutoHyphens/>
              <w:spacing w:before="120" w:after="120"/>
            </w:pPr>
            <w:r w:rsidRPr="000A69A0">
              <w:t>8330; 1170</w:t>
            </w:r>
          </w:p>
        </w:tc>
      </w:tr>
      <w:tr w:rsidR="000A69A0" w:rsidRPr="000A69A0" w:rsidTr="000A69A0">
        <w:tc>
          <w:tcPr>
            <w:tcW w:w="2268" w:type="dxa"/>
          </w:tcPr>
          <w:p w:rsidR="000A69A0" w:rsidRPr="000A69A0" w:rsidRDefault="00D67A6B" w:rsidP="000A69A0">
            <w:pPr>
              <w:widowControl/>
              <w:suppressAutoHyphens/>
              <w:spacing w:before="120" w:after="120"/>
            </w:pPr>
            <w:r>
              <w:t>MC1523</w:t>
            </w:r>
          </w:p>
        </w:tc>
        <w:tc>
          <w:tcPr>
            <w:tcW w:w="3828" w:type="dxa"/>
          </w:tcPr>
          <w:p w:rsidR="000A69A0" w:rsidRPr="000A69A0" w:rsidRDefault="000A69A0" w:rsidP="00D67A6B">
            <w:pPr>
              <w:widowControl/>
              <w:suppressAutoHyphens/>
              <w:spacing w:before="120" w:after="120"/>
            </w:pPr>
            <w:r w:rsidRPr="000A69A0">
              <w:t>Faiséisí ar a bhfuil Leptopsammia pruvoti</w:t>
            </w:r>
          </w:p>
        </w:tc>
        <w:tc>
          <w:tcPr>
            <w:tcW w:w="2969" w:type="dxa"/>
          </w:tcPr>
          <w:p w:rsidR="000A69A0" w:rsidRPr="000A69A0" w:rsidRDefault="00D67A6B" w:rsidP="000A69A0">
            <w:pPr>
              <w:widowControl/>
              <w:suppressAutoHyphens/>
              <w:spacing w:before="120" w:after="120"/>
            </w:pPr>
            <w:r w:rsidRPr="000A69A0">
              <w:t>8330; 1170</w:t>
            </w:r>
          </w:p>
        </w:tc>
      </w:tr>
      <w:tr w:rsidR="000A69A0" w:rsidRPr="000A69A0" w:rsidTr="000A69A0">
        <w:tc>
          <w:tcPr>
            <w:tcW w:w="2268" w:type="dxa"/>
          </w:tcPr>
          <w:p w:rsidR="000A69A0" w:rsidRPr="000A69A0" w:rsidRDefault="00D67A6B" w:rsidP="000A69A0">
            <w:pPr>
              <w:widowControl/>
              <w:suppressAutoHyphens/>
              <w:spacing w:before="120" w:after="120"/>
            </w:pPr>
            <w:r>
              <w:t>MC251</w:t>
            </w:r>
          </w:p>
        </w:tc>
        <w:tc>
          <w:tcPr>
            <w:tcW w:w="3828" w:type="dxa"/>
          </w:tcPr>
          <w:p w:rsidR="000A69A0" w:rsidRPr="000A69A0" w:rsidRDefault="000A69A0" w:rsidP="00D67A6B">
            <w:pPr>
              <w:widowControl/>
              <w:suppressAutoHyphens/>
              <w:spacing w:before="120" w:after="120"/>
            </w:pPr>
            <w:r w:rsidRPr="000A69A0">
              <w:t>Ardáin choiréilíneacha</w:t>
            </w:r>
          </w:p>
        </w:tc>
        <w:tc>
          <w:tcPr>
            <w:tcW w:w="2969" w:type="dxa"/>
          </w:tcPr>
          <w:p w:rsidR="000A69A0" w:rsidRPr="000A69A0" w:rsidRDefault="00D67A6B" w:rsidP="000A69A0">
            <w:pPr>
              <w:widowControl/>
              <w:suppressAutoHyphens/>
              <w:spacing w:before="120" w:after="120"/>
            </w:pPr>
            <w:r w:rsidRPr="000A69A0">
              <w:t>1170</w:t>
            </w:r>
          </w:p>
        </w:tc>
      </w:tr>
      <w:tr w:rsidR="000A69A0" w:rsidRPr="000A69A0" w:rsidTr="000A69A0">
        <w:tc>
          <w:tcPr>
            <w:tcW w:w="2268" w:type="dxa"/>
          </w:tcPr>
          <w:p w:rsidR="000A69A0" w:rsidRPr="000A69A0" w:rsidRDefault="00D67A6B" w:rsidP="000A69A0">
            <w:pPr>
              <w:widowControl/>
              <w:suppressAutoHyphens/>
              <w:spacing w:before="120" w:after="120"/>
            </w:pPr>
            <w:r>
              <w:t>MC6514</w:t>
            </w:r>
          </w:p>
        </w:tc>
        <w:tc>
          <w:tcPr>
            <w:tcW w:w="3828" w:type="dxa"/>
          </w:tcPr>
          <w:p w:rsidR="000A69A0" w:rsidRPr="000A69A0" w:rsidRDefault="000A69A0" w:rsidP="00D67A6B">
            <w:pPr>
              <w:widowControl/>
              <w:suppressAutoHyphens/>
              <w:spacing w:before="120" w:after="120"/>
            </w:pPr>
            <w:r w:rsidRPr="000A69A0">
              <w:t>Faiséisí de láib greamaitheach ar a bhfuil Alcyonium palmatum agus Parastichopus regalis ar láib imchladachúil</w:t>
            </w:r>
          </w:p>
        </w:tc>
        <w:tc>
          <w:tcPr>
            <w:tcW w:w="2969" w:type="dxa"/>
          </w:tcPr>
          <w:p w:rsidR="000A69A0" w:rsidRPr="000A69A0" w:rsidRDefault="00D67A6B" w:rsidP="000A69A0">
            <w:pPr>
              <w:widowControl/>
              <w:suppressAutoHyphens/>
              <w:spacing w:before="120" w:after="120"/>
            </w:pPr>
            <w:r w:rsidRPr="000A69A0">
              <w:t>1160</w:t>
            </w:r>
          </w:p>
        </w:tc>
      </w:tr>
      <w:tr w:rsidR="000A69A0" w:rsidRPr="000A69A0" w:rsidTr="000A69A0">
        <w:tc>
          <w:tcPr>
            <w:tcW w:w="2268" w:type="dxa"/>
          </w:tcPr>
          <w:p w:rsidR="000A69A0" w:rsidRPr="000A69A0" w:rsidRDefault="00D67A6B" w:rsidP="000A69A0">
            <w:pPr>
              <w:widowControl/>
              <w:suppressAutoHyphens/>
              <w:spacing w:before="120" w:after="120"/>
            </w:pPr>
            <w:r>
              <w:t>MD151</w:t>
            </w:r>
          </w:p>
        </w:tc>
        <w:tc>
          <w:tcPr>
            <w:tcW w:w="3828" w:type="dxa"/>
          </w:tcPr>
          <w:p w:rsidR="000A69A0" w:rsidRPr="000A69A0" w:rsidRDefault="000A69A0" w:rsidP="00D67A6B">
            <w:pPr>
              <w:widowControl/>
              <w:suppressAutoHyphens/>
              <w:spacing w:before="120" w:after="120"/>
            </w:pPr>
            <w:r w:rsidRPr="000A69A0">
              <w:t>Bithchéanóis na ca</w:t>
            </w:r>
            <w:r w:rsidR="00D67A6B">
              <w:t>rraige scairbhimill a Meánmhara</w:t>
            </w:r>
          </w:p>
        </w:tc>
        <w:tc>
          <w:tcPr>
            <w:tcW w:w="2969" w:type="dxa"/>
          </w:tcPr>
          <w:p w:rsidR="000A69A0" w:rsidRPr="000A69A0" w:rsidRDefault="00D67A6B" w:rsidP="000A69A0">
            <w:pPr>
              <w:widowControl/>
              <w:suppressAutoHyphens/>
              <w:spacing w:before="120" w:after="120"/>
            </w:pPr>
            <w:r w:rsidRPr="000A69A0">
              <w:t>1170</w:t>
            </w:r>
          </w:p>
        </w:tc>
      </w:tr>
      <w:tr w:rsidR="000A69A0" w:rsidRPr="000A69A0" w:rsidTr="000A69A0">
        <w:tc>
          <w:tcPr>
            <w:tcW w:w="2268" w:type="dxa"/>
          </w:tcPr>
          <w:p w:rsidR="000A69A0" w:rsidRPr="000A69A0" w:rsidRDefault="00D67A6B" w:rsidP="000A69A0">
            <w:pPr>
              <w:widowControl/>
              <w:suppressAutoHyphens/>
              <w:spacing w:before="120" w:after="120"/>
            </w:pPr>
            <w:r>
              <w:t>MD25</w:t>
            </w:r>
          </w:p>
        </w:tc>
        <w:tc>
          <w:tcPr>
            <w:tcW w:w="3828" w:type="dxa"/>
          </w:tcPr>
          <w:p w:rsidR="000A69A0" w:rsidRPr="000A69A0" w:rsidRDefault="000A69A0" w:rsidP="00D67A6B">
            <w:pPr>
              <w:widowControl/>
              <w:suppressAutoHyphens/>
              <w:spacing w:before="120" w:after="120"/>
            </w:pPr>
            <w:r w:rsidRPr="000A69A0">
              <w:t>Gnáthóga bithghineacha imchladachúla amach ón gcósta sa Mheánmhuir</w:t>
            </w:r>
          </w:p>
        </w:tc>
        <w:tc>
          <w:tcPr>
            <w:tcW w:w="2969" w:type="dxa"/>
          </w:tcPr>
          <w:p w:rsidR="000A69A0" w:rsidRPr="000A69A0" w:rsidRDefault="00D67A6B" w:rsidP="000A69A0">
            <w:pPr>
              <w:widowControl/>
              <w:suppressAutoHyphens/>
              <w:spacing w:before="120" w:after="120"/>
            </w:pPr>
            <w:r w:rsidRPr="000A69A0">
              <w:t>1170</w:t>
            </w:r>
          </w:p>
        </w:tc>
      </w:tr>
      <w:tr w:rsidR="000A69A0" w:rsidRPr="000A69A0" w:rsidTr="000A69A0">
        <w:tc>
          <w:tcPr>
            <w:tcW w:w="2268" w:type="dxa"/>
          </w:tcPr>
          <w:p w:rsidR="000A69A0" w:rsidRPr="000A69A0" w:rsidRDefault="00D67A6B" w:rsidP="000A69A0">
            <w:pPr>
              <w:widowControl/>
              <w:suppressAutoHyphens/>
              <w:spacing w:before="120" w:after="120"/>
            </w:pPr>
            <w:r>
              <w:t>MD6512</w:t>
            </w:r>
          </w:p>
        </w:tc>
        <w:tc>
          <w:tcPr>
            <w:tcW w:w="3828" w:type="dxa"/>
          </w:tcPr>
          <w:p w:rsidR="000A69A0" w:rsidRPr="000A69A0" w:rsidRDefault="000A69A0" w:rsidP="000A69A0">
            <w:pPr>
              <w:widowControl/>
              <w:suppressAutoHyphens/>
              <w:spacing w:before="120" w:after="120"/>
            </w:pPr>
            <w:r w:rsidRPr="000A69A0">
              <w:t>Faiséisí de láib greamaitheach ar a bhfuil Alcyonium palmatum agus Parastichopus regalis ar láib imchladachúil íochtair</w:t>
            </w:r>
            <w:r w:rsidRPr="000A69A0">
              <w:tab/>
            </w:r>
          </w:p>
        </w:tc>
        <w:tc>
          <w:tcPr>
            <w:tcW w:w="2969" w:type="dxa"/>
          </w:tcPr>
          <w:p w:rsidR="000A69A0" w:rsidRPr="000A69A0" w:rsidRDefault="000A69A0" w:rsidP="000A69A0">
            <w:pPr>
              <w:widowControl/>
              <w:suppressAutoHyphens/>
              <w:spacing w:before="120" w:after="120"/>
            </w:pPr>
          </w:p>
        </w:tc>
      </w:tr>
      <w:tr w:rsidR="000A69A0" w:rsidRPr="000A69A0" w:rsidTr="000A69A0">
        <w:tc>
          <w:tcPr>
            <w:tcW w:w="2268" w:type="dxa"/>
          </w:tcPr>
          <w:p w:rsidR="000A69A0" w:rsidRPr="000A69A0" w:rsidRDefault="00D67A6B" w:rsidP="000A69A0">
            <w:pPr>
              <w:widowControl/>
              <w:suppressAutoHyphens/>
              <w:spacing w:before="120" w:after="120"/>
            </w:pPr>
            <w:r>
              <w:t>ME1511</w:t>
            </w:r>
          </w:p>
        </w:tc>
        <w:tc>
          <w:tcPr>
            <w:tcW w:w="3828" w:type="dxa"/>
          </w:tcPr>
          <w:p w:rsidR="000A69A0" w:rsidRPr="000A69A0" w:rsidRDefault="000A69A0" w:rsidP="00D67A6B">
            <w:pPr>
              <w:widowControl/>
              <w:suppressAutoHyphens/>
              <w:spacing w:before="120" w:after="120"/>
            </w:pPr>
            <w:r w:rsidRPr="000A69A0">
              <w:t>Sceireacha Lophelia pertusa ilchríochacha na Meánmhara uachtair</w:t>
            </w:r>
          </w:p>
        </w:tc>
        <w:tc>
          <w:tcPr>
            <w:tcW w:w="2969" w:type="dxa"/>
          </w:tcPr>
          <w:p w:rsidR="000A69A0" w:rsidRPr="000A69A0" w:rsidRDefault="00D67A6B" w:rsidP="000A69A0">
            <w:pPr>
              <w:widowControl/>
              <w:suppressAutoHyphens/>
              <w:spacing w:before="120" w:after="120"/>
            </w:pPr>
            <w:r w:rsidRPr="000A69A0">
              <w:t>1170</w:t>
            </w:r>
          </w:p>
        </w:tc>
      </w:tr>
      <w:tr w:rsidR="000A69A0" w:rsidRPr="000A69A0" w:rsidTr="000A69A0">
        <w:tc>
          <w:tcPr>
            <w:tcW w:w="2268" w:type="dxa"/>
          </w:tcPr>
          <w:p w:rsidR="000A69A0" w:rsidRPr="000A69A0" w:rsidRDefault="00D67A6B" w:rsidP="000A69A0">
            <w:pPr>
              <w:widowControl/>
              <w:suppressAutoHyphens/>
              <w:spacing w:before="120" w:after="120"/>
            </w:pPr>
            <w:r>
              <w:lastRenderedPageBreak/>
              <w:t>ME1512</w:t>
            </w:r>
          </w:p>
        </w:tc>
        <w:tc>
          <w:tcPr>
            <w:tcW w:w="3828" w:type="dxa"/>
          </w:tcPr>
          <w:p w:rsidR="000A69A0" w:rsidRPr="000A69A0" w:rsidRDefault="000A69A0" w:rsidP="00D67A6B">
            <w:pPr>
              <w:widowControl/>
              <w:suppressAutoHyphens/>
              <w:spacing w:before="120" w:after="120"/>
            </w:pPr>
            <w:r w:rsidRPr="000A69A0">
              <w:t>Sceireacha Madrepora oculata ilchríochacha na Meánmhara uachtair</w:t>
            </w:r>
          </w:p>
        </w:tc>
        <w:tc>
          <w:tcPr>
            <w:tcW w:w="2969" w:type="dxa"/>
          </w:tcPr>
          <w:p w:rsidR="000A69A0" w:rsidRPr="000A69A0" w:rsidRDefault="00D67A6B" w:rsidP="000A69A0">
            <w:pPr>
              <w:widowControl/>
              <w:suppressAutoHyphens/>
              <w:spacing w:before="120" w:after="120"/>
            </w:pPr>
            <w:r w:rsidRPr="000A69A0">
              <w:t>1170</w:t>
            </w:r>
          </w:p>
        </w:tc>
      </w:tr>
      <w:tr w:rsidR="000A69A0" w:rsidRPr="000A69A0" w:rsidTr="000A69A0">
        <w:tc>
          <w:tcPr>
            <w:tcW w:w="2268" w:type="dxa"/>
          </w:tcPr>
          <w:p w:rsidR="000A69A0" w:rsidRPr="000A69A0" w:rsidRDefault="00D67A6B" w:rsidP="000A69A0">
            <w:pPr>
              <w:widowControl/>
              <w:suppressAutoHyphens/>
              <w:spacing w:before="120" w:after="120"/>
            </w:pPr>
            <w:r>
              <w:t>ME1513</w:t>
            </w:r>
          </w:p>
        </w:tc>
        <w:tc>
          <w:tcPr>
            <w:tcW w:w="3828" w:type="dxa"/>
          </w:tcPr>
          <w:p w:rsidR="000A69A0" w:rsidRPr="000A69A0" w:rsidRDefault="000A69A0" w:rsidP="00D67A6B">
            <w:pPr>
              <w:widowControl/>
              <w:suppressAutoHyphens/>
              <w:spacing w:before="120" w:after="120"/>
            </w:pPr>
            <w:r w:rsidRPr="000A69A0">
              <w:t>Sceireacha Madrepora oculata agus Lophelia pertusa ilchríochacha na Meánmhara uachtair</w:t>
            </w:r>
          </w:p>
        </w:tc>
        <w:tc>
          <w:tcPr>
            <w:tcW w:w="2969" w:type="dxa"/>
          </w:tcPr>
          <w:p w:rsidR="000A69A0" w:rsidRPr="000A69A0" w:rsidRDefault="00D67A6B" w:rsidP="000A69A0">
            <w:pPr>
              <w:widowControl/>
              <w:suppressAutoHyphens/>
              <w:spacing w:before="120" w:after="120"/>
            </w:pPr>
            <w:r w:rsidRPr="000A69A0">
              <w:t>1170</w:t>
            </w:r>
          </w:p>
        </w:tc>
      </w:tr>
      <w:tr w:rsidR="000A69A0" w:rsidRPr="000A69A0" w:rsidTr="000A69A0">
        <w:tc>
          <w:tcPr>
            <w:tcW w:w="2268" w:type="dxa"/>
          </w:tcPr>
          <w:p w:rsidR="000A69A0" w:rsidRPr="000A69A0" w:rsidRDefault="00D67A6B" w:rsidP="000A69A0">
            <w:pPr>
              <w:widowControl/>
              <w:suppressAutoHyphens/>
              <w:spacing w:before="120" w:after="120"/>
            </w:pPr>
            <w:r>
              <w:t>ME6514</w:t>
            </w:r>
          </w:p>
        </w:tc>
        <w:tc>
          <w:tcPr>
            <w:tcW w:w="3828" w:type="dxa"/>
          </w:tcPr>
          <w:p w:rsidR="000A69A0" w:rsidRPr="000A69A0" w:rsidRDefault="000A69A0" w:rsidP="000A69A0">
            <w:pPr>
              <w:widowControl/>
              <w:suppressAutoHyphens/>
              <w:spacing w:before="120" w:after="120"/>
            </w:pPr>
            <w:r w:rsidRPr="000A69A0">
              <w:t>Faiséisí ilchríochacha na Meánmhara uachtair a</w:t>
            </w:r>
            <w:r w:rsidR="00D67A6B">
              <w:t>r a bhfuil Pheronema carpenteri</w:t>
            </w:r>
          </w:p>
        </w:tc>
        <w:tc>
          <w:tcPr>
            <w:tcW w:w="2969" w:type="dxa"/>
          </w:tcPr>
          <w:p w:rsidR="000A69A0" w:rsidRPr="000A69A0" w:rsidRDefault="000A69A0" w:rsidP="000A69A0">
            <w:pPr>
              <w:widowControl/>
              <w:suppressAutoHyphens/>
              <w:spacing w:before="120" w:after="120"/>
            </w:pPr>
          </w:p>
        </w:tc>
      </w:tr>
      <w:tr w:rsidR="000A69A0" w:rsidRPr="000A69A0" w:rsidTr="000A69A0">
        <w:tc>
          <w:tcPr>
            <w:tcW w:w="2268" w:type="dxa"/>
          </w:tcPr>
          <w:p w:rsidR="000A69A0" w:rsidRPr="000A69A0" w:rsidRDefault="00D67A6B" w:rsidP="000A69A0">
            <w:pPr>
              <w:widowControl/>
              <w:suppressAutoHyphens/>
              <w:spacing w:before="120" w:after="120"/>
            </w:pPr>
            <w:r>
              <w:t>MF1511</w:t>
            </w:r>
          </w:p>
        </w:tc>
        <w:tc>
          <w:tcPr>
            <w:tcW w:w="3828" w:type="dxa"/>
          </w:tcPr>
          <w:p w:rsidR="000A69A0" w:rsidRPr="000A69A0" w:rsidRDefault="000A69A0" w:rsidP="00D67A6B">
            <w:pPr>
              <w:widowControl/>
              <w:suppressAutoHyphens/>
              <w:spacing w:before="120" w:after="120"/>
            </w:pPr>
            <w:r w:rsidRPr="000A69A0">
              <w:t>Sceireacha Lophelia pertusa ilchríochacha na Meánmhara íochtair</w:t>
            </w:r>
            <w:r w:rsidRPr="000A69A0">
              <w:tab/>
            </w:r>
          </w:p>
        </w:tc>
        <w:tc>
          <w:tcPr>
            <w:tcW w:w="2969" w:type="dxa"/>
          </w:tcPr>
          <w:p w:rsidR="000A69A0" w:rsidRPr="000A69A0" w:rsidRDefault="00D67A6B" w:rsidP="000A69A0">
            <w:pPr>
              <w:widowControl/>
              <w:suppressAutoHyphens/>
              <w:spacing w:before="120" w:after="120"/>
            </w:pPr>
            <w:r w:rsidRPr="000A69A0">
              <w:t>1170</w:t>
            </w:r>
          </w:p>
        </w:tc>
      </w:tr>
      <w:tr w:rsidR="000A69A0" w:rsidRPr="000A69A0" w:rsidTr="000A69A0">
        <w:tc>
          <w:tcPr>
            <w:tcW w:w="2268" w:type="dxa"/>
          </w:tcPr>
          <w:p w:rsidR="000A69A0" w:rsidRPr="000A69A0" w:rsidRDefault="00D67A6B" w:rsidP="000A69A0">
            <w:pPr>
              <w:widowControl/>
              <w:suppressAutoHyphens/>
              <w:spacing w:before="120" w:after="120"/>
            </w:pPr>
            <w:r>
              <w:t>MF1512</w:t>
            </w:r>
          </w:p>
        </w:tc>
        <w:tc>
          <w:tcPr>
            <w:tcW w:w="3828" w:type="dxa"/>
          </w:tcPr>
          <w:p w:rsidR="000A69A0" w:rsidRPr="000A69A0" w:rsidRDefault="000A69A0" w:rsidP="00D67A6B">
            <w:pPr>
              <w:widowControl/>
              <w:suppressAutoHyphens/>
              <w:spacing w:before="120" w:after="120"/>
            </w:pPr>
            <w:r w:rsidRPr="000A69A0">
              <w:t>Sceireacha Madrepora oculata ilchríochacha na Meánmhara íochtair</w:t>
            </w:r>
            <w:r w:rsidRPr="000A69A0">
              <w:tab/>
            </w:r>
          </w:p>
        </w:tc>
        <w:tc>
          <w:tcPr>
            <w:tcW w:w="2969" w:type="dxa"/>
          </w:tcPr>
          <w:p w:rsidR="000A69A0" w:rsidRPr="000A69A0" w:rsidRDefault="00D67A6B" w:rsidP="000A69A0">
            <w:pPr>
              <w:widowControl/>
              <w:suppressAutoHyphens/>
              <w:spacing w:before="120" w:after="120"/>
            </w:pPr>
            <w:r w:rsidRPr="000A69A0">
              <w:t>1170</w:t>
            </w:r>
          </w:p>
        </w:tc>
      </w:tr>
      <w:tr w:rsidR="000A69A0" w:rsidRPr="000A69A0" w:rsidTr="000A69A0">
        <w:tc>
          <w:tcPr>
            <w:tcW w:w="2268" w:type="dxa"/>
          </w:tcPr>
          <w:p w:rsidR="000A69A0" w:rsidRPr="000A69A0" w:rsidRDefault="00D67A6B" w:rsidP="000A69A0">
            <w:pPr>
              <w:widowControl/>
              <w:suppressAutoHyphens/>
              <w:spacing w:before="120" w:after="120"/>
            </w:pPr>
            <w:r>
              <w:t>MF1513</w:t>
            </w:r>
          </w:p>
        </w:tc>
        <w:tc>
          <w:tcPr>
            <w:tcW w:w="3828" w:type="dxa"/>
          </w:tcPr>
          <w:p w:rsidR="000A69A0" w:rsidRPr="000A69A0" w:rsidRDefault="000A69A0" w:rsidP="00D67A6B">
            <w:pPr>
              <w:widowControl/>
              <w:suppressAutoHyphens/>
              <w:spacing w:before="120" w:after="120"/>
            </w:pPr>
            <w:r w:rsidRPr="000A69A0">
              <w:t>Sceireacha Madrepora oculata agus Lophelia pertusa ilchríochacha na Meánmhara íochtair</w:t>
            </w:r>
          </w:p>
        </w:tc>
        <w:tc>
          <w:tcPr>
            <w:tcW w:w="2969" w:type="dxa"/>
          </w:tcPr>
          <w:p w:rsidR="000A69A0" w:rsidRPr="000A69A0" w:rsidRDefault="00D67A6B" w:rsidP="000A69A0">
            <w:pPr>
              <w:widowControl/>
              <w:suppressAutoHyphens/>
              <w:spacing w:before="120" w:after="120"/>
            </w:pPr>
            <w:r w:rsidRPr="000A69A0">
              <w:t>1170</w:t>
            </w:r>
          </w:p>
        </w:tc>
      </w:tr>
      <w:tr w:rsidR="000A69A0" w:rsidRPr="000A69A0" w:rsidTr="000A69A0">
        <w:tc>
          <w:tcPr>
            <w:tcW w:w="2268" w:type="dxa"/>
          </w:tcPr>
          <w:p w:rsidR="000A69A0" w:rsidRPr="000A69A0" w:rsidRDefault="00D67A6B" w:rsidP="000A69A0">
            <w:pPr>
              <w:widowControl/>
              <w:suppressAutoHyphens/>
              <w:spacing w:before="120" w:after="120"/>
            </w:pPr>
            <w:r>
              <w:t>MF6511</w:t>
            </w:r>
          </w:p>
        </w:tc>
        <w:tc>
          <w:tcPr>
            <w:tcW w:w="3828" w:type="dxa"/>
          </w:tcPr>
          <w:p w:rsidR="000A69A0" w:rsidRPr="000A69A0" w:rsidRDefault="000A69A0" w:rsidP="000A69A0">
            <w:pPr>
              <w:widowControl/>
              <w:suppressAutoHyphens/>
              <w:spacing w:before="120" w:after="120"/>
            </w:pPr>
            <w:r w:rsidRPr="000A69A0">
              <w:t>Faiséisí ilchríochacha na Meánmhara íochtair láibe gain</w:t>
            </w:r>
            <w:r w:rsidR="00D67A6B">
              <w:t>mhí ar a bhfuil Thenea muricata</w:t>
            </w:r>
          </w:p>
        </w:tc>
        <w:tc>
          <w:tcPr>
            <w:tcW w:w="2969" w:type="dxa"/>
          </w:tcPr>
          <w:p w:rsidR="000A69A0" w:rsidRPr="000A69A0" w:rsidRDefault="000A69A0" w:rsidP="000A69A0">
            <w:pPr>
              <w:widowControl/>
              <w:suppressAutoHyphens/>
              <w:spacing w:before="120" w:after="120"/>
            </w:pPr>
          </w:p>
        </w:tc>
      </w:tr>
      <w:tr w:rsidR="000A69A0" w:rsidRPr="000A69A0" w:rsidTr="000A69A0">
        <w:tc>
          <w:tcPr>
            <w:tcW w:w="2268" w:type="dxa"/>
          </w:tcPr>
          <w:p w:rsidR="000A69A0" w:rsidRPr="000A69A0" w:rsidRDefault="00D67A6B" w:rsidP="000A69A0">
            <w:pPr>
              <w:widowControl/>
              <w:suppressAutoHyphens/>
              <w:spacing w:before="120" w:after="120"/>
            </w:pPr>
            <w:r>
              <w:t>MF6513</w:t>
            </w:r>
          </w:p>
        </w:tc>
        <w:tc>
          <w:tcPr>
            <w:tcW w:w="3828" w:type="dxa"/>
          </w:tcPr>
          <w:p w:rsidR="000A69A0" w:rsidRPr="000A69A0" w:rsidRDefault="000A69A0" w:rsidP="000A69A0">
            <w:pPr>
              <w:widowControl/>
              <w:suppressAutoHyphens/>
              <w:spacing w:before="120" w:after="120"/>
            </w:pPr>
            <w:r w:rsidRPr="000A69A0">
              <w:t>Faiséisí ilchríochacha na Meánmhara íochtair láibe dlúith</w:t>
            </w:r>
            <w:r w:rsidR="00D67A6B">
              <w:t>e ar a bhfuil Isidella elongata</w:t>
            </w:r>
          </w:p>
        </w:tc>
        <w:tc>
          <w:tcPr>
            <w:tcW w:w="2969" w:type="dxa"/>
          </w:tcPr>
          <w:p w:rsidR="000A69A0" w:rsidRPr="000A69A0" w:rsidRDefault="000A69A0" w:rsidP="000A69A0">
            <w:pPr>
              <w:widowControl/>
              <w:suppressAutoHyphens/>
              <w:spacing w:before="120" w:after="120"/>
            </w:pPr>
          </w:p>
        </w:tc>
      </w:tr>
    </w:tbl>
    <w:p w:rsidR="00E932BC" w:rsidRPr="000A69A0" w:rsidRDefault="00E932BC" w:rsidP="000A69A0">
      <w:pPr>
        <w:widowControl/>
        <w:suppressAutoHyphens/>
        <w:spacing w:before="120" w:after="120" w:line="360" w:lineRule="auto"/>
        <w:ind w:left="851" w:right="-1" w:hanging="851"/>
        <w:rPr>
          <w:b/>
        </w:rPr>
      </w:pPr>
      <w:r w:rsidRPr="000A69A0">
        <w:rPr>
          <w:b/>
        </w:rPr>
        <w:t>6.</w:t>
      </w:r>
      <w:r w:rsidRPr="000A69A0">
        <w:rPr>
          <w:b/>
        </w:rPr>
        <w:tab/>
        <w:t>Grúpa 6: Craois agus púscadh</w:t>
      </w:r>
    </w:p>
    <w:tbl>
      <w:tblPr>
        <w:tblStyle w:val="TableGrid"/>
        <w:tblW w:w="0" w:type="auto"/>
        <w:tblInd w:w="-5" w:type="dxa"/>
        <w:tblLook w:val="04A0" w:firstRow="1" w:lastRow="0" w:firstColumn="1" w:lastColumn="0" w:noHBand="0" w:noVBand="1"/>
      </w:tblPr>
      <w:tblGrid>
        <w:gridCol w:w="2268"/>
        <w:gridCol w:w="3828"/>
        <w:gridCol w:w="2969"/>
      </w:tblGrid>
      <w:tr w:rsidR="000A69A0" w:rsidRPr="000A69A0" w:rsidTr="000A69A0">
        <w:tc>
          <w:tcPr>
            <w:tcW w:w="2268" w:type="dxa"/>
          </w:tcPr>
          <w:p w:rsidR="000A69A0" w:rsidRPr="000A69A0" w:rsidRDefault="00D67A6B" w:rsidP="000A69A0">
            <w:pPr>
              <w:widowControl/>
              <w:suppressAutoHyphens/>
              <w:spacing w:before="120" w:after="120"/>
            </w:pPr>
            <w:r>
              <w:t>Cód EUNIS</w:t>
            </w:r>
          </w:p>
        </w:tc>
        <w:tc>
          <w:tcPr>
            <w:tcW w:w="3828" w:type="dxa"/>
          </w:tcPr>
          <w:p w:rsidR="000A69A0" w:rsidRPr="000A69A0" w:rsidRDefault="000A69A0" w:rsidP="00D67A6B">
            <w:pPr>
              <w:widowControl/>
              <w:suppressAutoHyphens/>
              <w:spacing w:before="120" w:after="120"/>
            </w:pPr>
            <w:r w:rsidRPr="000A69A0">
              <w:t>Ainm cineáil gnáthóige EUNIS</w:t>
            </w:r>
          </w:p>
        </w:tc>
        <w:tc>
          <w:tcPr>
            <w:tcW w:w="2969" w:type="dxa"/>
          </w:tcPr>
          <w:p w:rsidR="000A69A0" w:rsidRPr="000A69A0" w:rsidRDefault="00D67A6B" w:rsidP="000A69A0">
            <w:pPr>
              <w:widowControl/>
              <w:suppressAutoHyphens/>
              <w:spacing w:before="120" w:after="120"/>
            </w:pPr>
            <w:r w:rsidRPr="000A69A0">
              <w:t>Cóid Iarscríbhinn I ábhartha (an Treoir maidir le Gnáthóga)</w:t>
            </w:r>
          </w:p>
        </w:tc>
      </w:tr>
      <w:tr w:rsidR="00D67A6B" w:rsidRPr="000A69A0" w:rsidTr="00D67A6B">
        <w:tc>
          <w:tcPr>
            <w:tcW w:w="9065" w:type="dxa"/>
            <w:gridSpan w:val="3"/>
            <w:shd w:val="clear" w:color="auto" w:fill="D9D9D9" w:themeFill="background1" w:themeFillShade="D9"/>
          </w:tcPr>
          <w:p w:rsidR="00D67A6B" w:rsidRPr="000A69A0" w:rsidRDefault="00D67A6B" w:rsidP="000A69A0">
            <w:pPr>
              <w:widowControl/>
              <w:suppressAutoHyphens/>
              <w:spacing w:before="120" w:after="120"/>
            </w:pPr>
            <w:r w:rsidRPr="000A69A0">
              <w:t>An tAtlantach</w:t>
            </w:r>
          </w:p>
        </w:tc>
      </w:tr>
      <w:tr w:rsidR="000A69A0" w:rsidRPr="000A69A0" w:rsidTr="000A69A0">
        <w:tc>
          <w:tcPr>
            <w:tcW w:w="2268" w:type="dxa"/>
          </w:tcPr>
          <w:p w:rsidR="000A69A0" w:rsidRPr="000A69A0" w:rsidRDefault="00D67A6B" w:rsidP="000A69A0">
            <w:pPr>
              <w:widowControl/>
              <w:suppressAutoHyphens/>
              <w:spacing w:before="120" w:after="120"/>
            </w:pPr>
            <w:r w:rsidRPr="000A69A0">
              <w:t>MB12</w:t>
            </w:r>
            <w:r>
              <w:t>8</w:t>
            </w:r>
          </w:p>
        </w:tc>
        <w:tc>
          <w:tcPr>
            <w:tcW w:w="3828" w:type="dxa"/>
          </w:tcPr>
          <w:p w:rsidR="000A69A0" w:rsidRPr="000A69A0" w:rsidRDefault="000A69A0" w:rsidP="00D67A6B">
            <w:pPr>
              <w:widowControl/>
              <w:suppressAutoHyphens/>
              <w:spacing w:before="120" w:after="120"/>
            </w:pPr>
            <w:r w:rsidRPr="000A69A0">
              <w:t>Craois agus púscadh i gcarraig infrea-chladachúil an Atlantaigh</w:t>
            </w:r>
          </w:p>
        </w:tc>
        <w:tc>
          <w:tcPr>
            <w:tcW w:w="2969" w:type="dxa"/>
          </w:tcPr>
          <w:p w:rsidR="000A69A0" w:rsidRPr="000A69A0" w:rsidRDefault="00D67A6B" w:rsidP="000A69A0">
            <w:pPr>
              <w:widowControl/>
              <w:suppressAutoHyphens/>
              <w:spacing w:before="120" w:after="120"/>
            </w:pPr>
            <w:r w:rsidRPr="000A69A0">
              <w:t>1170; 1160; 1180</w:t>
            </w:r>
          </w:p>
        </w:tc>
      </w:tr>
      <w:tr w:rsidR="000A69A0" w:rsidRPr="000A69A0" w:rsidTr="000A69A0">
        <w:tc>
          <w:tcPr>
            <w:tcW w:w="2268" w:type="dxa"/>
          </w:tcPr>
          <w:p w:rsidR="000A69A0" w:rsidRPr="000A69A0" w:rsidRDefault="00D67A6B" w:rsidP="000A69A0">
            <w:pPr>
              <w:widowControl/>
              <w:suppressAutoHyphens/>
              <w:spacing w:before="120" w:after="120"/>
            </w:pPr>
            <w:r>
              <w:t>MB627</w:t>
            </w:r>
          </w:p>
        </w:tc>
        <w:tc>
          <w:tcPr>
            <w:tcW w:w="3828" w:type="dxa"/>
          </w:tcPr>
          <w:p w:rsidR="000A69A0" w:rsidRPr="000A69A0" w:rsidRDefault="000A69A0" w:rsidP="00D67A6B">
            <w:pPr>
              <w:widowControl/>
              <w:suppressAutoHyphens/>
              <w:spacing w:before="120" w:after="120"/>
            </w:pPr>
            <w:r w:rsidRPr="000A69A0">
              <w:t>Craois agus púscadh láib infrea-chladachúil an Atlantaigh</w:t>
            </w:r>
          </w:p>
        </w:tc>
        <w:tc>
          <w:tcPr>
            <w:tcW w:w="2969" w:type="dxa"/>
          </w:tcPr>
          <w:p w:rsidR="000A69A0" w:rsidRPr="000A69A0" w:rsidRDefault="00D67A6B" w:rsidP="000A69A0">
            <w:pPr>
              <w:widowControl/>
              <w:suppressAutoHyphens/>
              <w:spacing w:before="120" w:after="120"/>
            </w:pPr>
            <w:r w:rsidRPr="000A69A0">
              <w:t>1130; 1160</w:t>
            </w:r>
          </w:p>
        </w:tc>
      </w:tr>
      <w:tr w:rsidR="000A69A0" w:rsidRPr="000A69A0" w:rsidTr="000A69A0">
        <w:tc>
          <w:tcPr>
            <w:tcW w:w="2268" w:type="dxa"/>
          </w:tcPr>
          <w:p w:rsidR="000A69A0" w:rsidRPr="000A69A0" w:rsidRDefault="00D67A6B" w:rsidP="000A69A0">
            <w:pPr>
              <w:widowControl/>
              <w:suppressAutoHyphens/>
              <w:spacing w:before="120" w:after="120"/>
            </w:pPr>
            <w:r>
              <w:t>MC127</w:t>
            </w:r>
          </w:p>
        </w:tc>
        <w:tc>
          <w:tcPr>
            <w:tcW w:w="3828" w:type="dxa"/>
          </w:tcPr>
          <w:p w:rsidR="000A69A0" w:rsidRPr="000A69A0" w:rsidRDefault="000A69A0" w:rsidP="00D67A6B">
            <w:pPr>
              <w:widowControl/>
              <w:suppressAutoHyphens/>
              <w:spacing w:before="120" w:after="120"/>
            </w:pPr>
            <w:r w:rsidRPr="000A69A0">
              <w:t>Craois agus púscadh i gcarr</w:t>
            </w:r>
            <w:r w:rsidR="00D67A6B">
              <w:t>aig imchladachúil an Atlantaigh</w:t>
            </w:r>
          </w:p>
        </w:tc>
        <w:tc>
          <w:tcPr>
            <w:tcW w:w="2969" w:type="dxa"/>
          </w:tcPr>
          <w:p w:rsidR="000A69A0" w:rsidRPr="000A69A0" w:rsidRDefault="00D67A6B" w:rsidP="000A69A0">
            <w:pPr>
              <w:widowControl/>
              <w:suppressAutoHyphens/>
              <w:spacing w:before="120" w:after="120"/>
            </w:pPr>
            <w:r w:rsidRPr="000A69A0">
              <w:t>1170; 1180</w:t>
            </w:r>
          </w:p>
        </w:tc>
      </w:tr>
      <w:tr w:rsidR="000A69A0" w:rsidRPr="000A69A0" w:rsidTr="000A69A0">
        <w:tc>
          <w:tcPr>
            <w:tcW w:w="2268" w:type="dxa"/>
          </w:tcPr>
          <w:p w:rsidR="000A69A0" w:rsidRPr="000A69A0" w:rsidRDefault="00D67A6B" w:rsidP="000A69A0">
            <w:pPr>
              <w:widowControl/>
              <w:suppressAutoHyphens/>
              <w:spacing w:before="120" w:after="120"/>
            </w:pPr>
            <w:r>
              <w:t>MC622</w:t>
            </w:r>
          </w:p>
        </w:tc>
        <w:tc>
          <w:tcPr>
            <w:tcW w:w="3828" w:type="dxa"/>
          </w:tcPr>
          <w:p w:rsidR="000A69A0" w:rsidRPr="000A69A0" w:rsidRDefault="000A69A0" w:rsidP="00D67A6B">
            <w:pPr>
              <w:widowControl/>
              <w:suppressAutoHyphens/>
              <w:spacing w:before="120" w:after="120"/>
            </w:pPr>
            <w:r w:rsidRPr="000A69A0">
              <w:t>Craois agus púscadh i láib imchladachúil an Atlantaigh</w:t>
            </w:r>
          </w:p>
        </w:tc>
        <w:tc>
          <w:tcPr>
            <w:tcW w:w="2969" w:type="dxa"/>
          </w:tcPr>
          <w:p w:rsidR="000A69A0" w:rsidRPr="000A69A0" w:rsidRDefault="00D67A6B" w:rsidP="000A69A0">
            <w:pPr>
              <w:widowControl/>
              <w:suppressAutoHyphens/>
              <w:spacing w:before="120" w:after="120"/>
            </w:pPr>
            <w:r w:rsidRPr="000A69A0">
              <w:t>1160</w:t>
            </w:r>
          </w:p>
        </w:tc>
      </w:tr>
      <w:tr w:rsidR="000A69A0" w:rsidRPr="000A69A0" w:rsidTr="000A69A0">
        <w:tc>
          <w:tcPr>
            <w:tcW w:w="2268" w:type="dxa"/>
          </w:tcPr>
          <w:p w:rsidR="000A69A0" w:rsidRPr="000A69A0" w:rsidRDefault="00D67A6B" w:rsidP="000A69A0">
            <w:pPr>
              <w:widowControl/>
              <w:suppressAutoHyphens/>
              <w:spacing w:before="120" w:after="120"/>
            </w:pPr>
            <w:r>
              <w:lastRenderedPageBreak/>
              <w:t>MD122</w:t>
            </w:r>
          </w:p>
        </w:tc>
        <w:tc>
          <w:tcPr>
            <w:tcW w:w="3828" w:type="dxa"/>
          </w:tcPr>
          <w:p w:rsidR="000A69A0" w:rsidRPr="000A69A0" w:rsidRDefault="000A69A0" w:rsidP="00D67A6B">
            <w:pPr>
              <w:widowControl/>
              <w:suppressAutoHyphens/>
              <w:spacing w:before="120" w:after="120"/>
            </w:pPr>
            <w:r w:rsidRPr="000A69A0">
              <w:t>Craois agus púscadh ar charraig imchladachúil amach ón gcósta san Atlantach</w:t>
            </w:r>
          </w:p>
        </w:tc>
        <w:tc>
          <w:tcPr>
            <w:tcW w:w="2969" w:type="dxa"/>
          </w:tcPr>
          <w:p w:rsidR="000A69A0" w:rsidRPr="000A69A0" w:rsidRDefault="00D67A6B" w:rsidP="000A69A0">
            <w:pPr>
              <w:widowControl/>
              <w:suppressAutoHyphens/>
              <w:spacing w:before="120" w:after="120"/>
            </w:pPr>
            <w:r w:rsidRPr="000A69A0">
              <w:t>1170</w:t>
            </w:r>
          </w:p>
        </w:tc>
      </w:tr>
      <w:tr w:rsidR="000A69A0" w:rsidRPr="000A69A0" w:rsidTr="000A69A0">
        <w:tc>
          <w:tcPr>
            <w:tcW w:w="2268" w:type="dxa"/>
          </w:tcPr>
          <w:p w:rsidR="000A69A0" w:rsidRPr="000A69A0" w:rsidRDefault="00D67A6B" w:rsidP="000A69A0">
            <w:pPr>
              <w:widowControl/>
              <w:suppressAutoHyphens/>
              <w:spacing w:before="120" w:after="120"/>
            </w:pPr>
            <w:r>
              <w:t>MD622</w:t>
            </w:r>
          </w:p>
        </w:tc>
        <w:tc>
          <w:tcPr>
            <w:tcW w:w="3828" w:type="dxa"/>
          </w:tcPr>
          <w:p w:rsidR="000A69A0" w:rsidRPr="000A69A0" w:rsidRDefault="000A69A0" w:rsidP="000A69A0">
            <w:pPr>
              <w:widowControl/>
              <w:suppressAutoHyphens/>
              <w:spacing w:before="120" w:after="120"/>
            </w:pPr>
            <w:r w:rsidRPr="000A69A0">
              <w:t>Craois agus púscadh i láib imchladachúi</w:t>
            </w:r>
            <w:r w:rsidR="00D67A6B">
              <w:t>l amach ón gcósta san Atlantach</w:t>
            </w:r>
          </w:p>
        </w:tc>
        <w:tc>
          <w:tcPr>
            <w:tcW w:w="2969" w:type="dxa"/>
          </w:tcPr>
          <w:p w:rsidR="000A69A0" w:rsidRPr="000A69A0" w:rsidRDefault="000A69A0" w:rsidP="000A69A0">
            <w:pPr>
              <w:widowControl/>
              <w:suppressAutoHyphens/>
              <w:spacing w:before="120" w:after="120"/>
            </w:pPr>
          </w:p>
        </w:tc>
      </w:tr>
    </w:tbl>
    <w:p w:rsidR="00E932BC" w:rsidRPr="000A69A0" w:rsidRDefault="00E932BC" w:rsidP="000A69A0">
      <w:pPr>
        <w:widowControl/>
        <w:suppressAutoHyphens/>
        <w:spacing w:before="120" w:after="120" w:line="360" w:lineRule="auto"/>
        <w:ind w:left="851" w:right="-1" w:hanging="851"/>
        <w:rPr>
          <w:b/>
        </w:rPr>
      </w:pPr>
      <w:r w:rsidRPr="000A69A0">
        <w:rPr>
          <w:b/>
        </w:rPr>
        <w:t>7.</w:t>
      </w:r>
      <w:r w:rsidRPr="000A69A0">
        <w:rPr>
          <w:b/>
        </w:rPr>
        <w:tab/>
        <w:t>Grúpa 7: Dríodair bhoga (os cionn 1000 méadar doimhneachta)</w:t>
      </w:r>
    </w:p>
    <w:tbl>
      <w:tblPr>
        <w:tblStyle w:val="TableGrid"/>
        <w:tblW w:w="0" w:type="auto"/>
        <w:tblInd w:w="-5" w:type="dxa"/>
        <w:tblLook w:val="04A0" w:firstRow="1" w:lastRow="0" w:firstColumn="1" w:lastColumn="0" w:noHBand="0" w:noVBand="1"/>
      </w:tblPr>
      <w:tblGrid>
        <w:gridCol w:w="2268"/>
        <w:gridCol w:w="3828"/>
        <w:gridCol w:w="2969"/>
      </w:tblGrid>
      <w:tr w:rsidR="000A69A0" w:rsidRPr="000A69A0" w:rsidTr="000A69A0">
        <w:tc>
          <w:tcPr>
            <w:tcW w:w="2268" w:type="dxa"/>
          </w:tcPr>
          <w:p w:rsidR="000A69A0" w:rsidRPr="000A69A0" w:rsidRDefault="00D00904" w:rsidP="000A69A0">
            <w:pPr>
              <w:widowControl/>
              <w:suppressAutoHyphens/>
              <w:spacing w:before="120" w:after="120"/>
            </w:pPr>
            <w:r>
              <w:rPr>
                <w:lang w:val="en-GB"/>
              </w:rPr>
              <w:t xml:space="preserve">Cód </w:t>
            </w:r>
            <w:r>
              <w:t>EUNIS</w:t>
            </w:r>
          </w:p>
        </w:tc>
        <w:tc>
          <w:tcPr>
            <w:tcW w:w="3828" w:type="dxa"/>
          </w:tcPr>
          <w:p w:rsidR="000A69A0" w:rsidRPr="000A69A0" w:rsidRDefault="000A69A0" w:rsidP="00D00904">
            <w:pPr>
              <w:widowControl/>
              <w:suppressAutoHyphens/>
              <w:spacing w:before="120" w:after="120"/>
            </w:pPr>
            <w:r w:rsidRPr="000A69A0">
              <w:t>Ainm cineáil gnáthóige EUNIS</w:t>
            </w:r>
          </w:p>
        </w:tc>
        <w:tc>
          <w:tcPr>
            <w:tcW w:w="2969" w:type="dxa"/>
          </w:tcPr>
          <w:p w:rsidR="000A69A0" w:rsidRPr="000A69A0" w:rsidRDefault="00D00904" w:rsidP="000A69A0">
            <w:pPr>
              <w:widowControl/>
              <w:suppressAutoHyphens/>
              <w:spacing w:before="120" w:after="120"/>
            </w:pPr>
            <w:r w:rsidRPr="000A69A0">
              <w:t>Cóid Iarscríbhinn I ábhartha (an Treoir maidir le Gnáthóga)</w:t>
            </w:r>
          </w:p>
        </w:tc>
      </w:tr>
      <w:tr w:rsidR="00D00904" w:rsidRPr="000A69A0" w:rsidTr="00D00904">
        <w:tc>
          <w:tcPr>
            <w:tcW w:w="9065" w:type="dxa"/>
            <w:gridSpan w:val="3"/>
            <w:shd w:val="clear" w:color="auto" w:fill="D9D9D9" w:themeFill="background1" w:themeFillShade="D9"/>
          </w:tcPr>
          <w:p w:rsidR="00D00904" w:rsidRPr="000A69A0" w:rsidRDefault="00D00904" w:rsidP="000A69A0">
            <w:pPr>
              <w:widowControl/>
              <w:suppressAutoHyphens/>
              <w:spacing w:before="120" w:after="120"/>
            </w:pPr>
            <w:r w:rsidRPr="000A69A0">
              <w:t>An tAtlantach</w:t>
            </w:r>
          </w:p>
        </w:tc>
      </w:tr>
      <w:tr w:rsidR="000A69A0" w:rsidRPr="000A69A0" w:rsidTr="000A69A0">
        <w:tc>
          <w:tcPr>
            <w:tcW w:w="2268" w:type="dxa"/>
          </w:tcPr>
          <w:p w:rsidR="000A69A0" w:rsidRPr="000A69A0" w:rsidRDefault="00D00904" w:rsidP="000A69A0">
            <w:pPr>
              <w:widowControl/>
              <w:suppressAutoHyphens/>
              <w:spacing w:before="120" w:after="120"/>
            </w:pPr>
            <w:r>
              <w:t>MA32</w:t>
            </w:r>
          </w:p>
        </w:tc>
        <w:tc>
          <w:tcPr>
            <w:tcW w:w="3828" w:type="dxa"/>
          </w:tcPr>
          <w:p w:rsidR="000A69A0" w:rsidRPr="000A69A0" w:rsidRDefault="000A69A0" w:rsidP="00D00904">
            <w:pPr>
              <w:widowControl/>
              <w:suppressAutoHyphens/>
              <w:spacing w:before="120" w:after="120"/>
            </w:pPr>
            <w:r w:rsidRPr="000A69A0">
              <w:t>Dríodar garbh cladachúil an Atlantaigh</w:t>
            </w:r>
          </w:p>
        </w:tc>
        <w:tc>
          <w:tcPr>
            <w:tcW w:w="2969" w:type="dxa"/>
          </w:tcPr>
          <w:p w:rsidR="000A69A0" w:rsidRPr="000A69A0" w:rsidRDefault="00D00904" w:rsidP="000A69A0">
            <w:pPr>
              <w:widowControl/>
              <w:suppressAutoHyphens/>
              <w:spacing w:before="120" w:after="120"/>
            </w:pPr>
            <w:r w:rsidRPr="000A69A0">
              <w:t>1130; 1160</w:t>
            </w:r>
          </w:p>
        </w:tc>
      </w:tr>
      <w:tr w:rsidR="000A69A0" w:rsidRPr="000A69A0" w:rsidTr="000A69A0">
        <w:tc>
          <w:tcPr>
            <w:tcW w:w="2268" w:type="dxa"/>
          </w:tcPr>
          <w:p w:rsidR="000A69A0" w:rsidRPr="000A69A0" w:rsidRDefault="00D00904" w:rsidP="000A69A0">
            <w:pPr>
              <w:widowControl/>
              <w:suppressAutoHyphens/>
              <w:spacing w:before="120" w:after="120"/>
            </w:pPr>
            <w:r>
              <w:t>MA42</w:t>
            </w:r>
          </w:p>
        </w:tc>
        <w:tc>
          <w:tcPr>
            <w:tcW w:w="3828" w:type="dxa"/>
          </w:tcPr>
          <w:p w:rsidR="000A69A0" w:rsidRPr="000A69A0" w:rsidRDefault="000A69A0" w:rsidP="00D00904">
            <w:pPr>
              <w:widowControl/>
              <w:suppressAutoHyphens/>
              <w:spacing w:before="120" w:after="120"/>
            </w:pPr>
            <w:r w:rsidRPr="000A69A0">
              <w:t>Dríodar measctha cladachúil an Atlantaigh</w:t>
            </w:r>
          </w:p>
        </w:tc>
        <w:tc>
          <w:tcPr>
            <w:tcW w:w="2969" w:type="dxa"/>
          </w:tcPr>
          <w:p w:rsidR="000A69A0" w:rsidRPr="000A69A0" w:rsidRDefault="00D00904" w:rsidP="000A69A0">
            <w:pPr>
              <w:widowControl/>
              <w:suppressAutoHyphens/>
              <w:spacing w:before="120" w:after="120"/>
            </w:pPr>
            <w:r w:rsidRPr="000A69A0">
              <w:t>1130; 1140; 1160</w:t>
            </w:r>
          </w:p>
        </w:tc>
      </w:tr>
      <w:tr w:rsidR="000A69A0" w:rsidRPr="000A69A0" w:rsidTr="000A69A0">
        <w:tc>
          <w:tcPr>
            <w:tcW w:w="2268" w:type="dxa"/>
          </w:tcPr>
          <w:p w:rsidR="000A69A0" w:rsidRPr="000A69A0" w:rsidRDefault="00D00904" w:rsidP="000A69A0">
            <w:pPr>
              <w:widowControl/>
              <w:suppressAutoHyphens/>
              <w:spacing w:before="120" w:after="120"/>
            </w:pPr>
            <w:r>
              <w:t>MA52</w:t>
            </w:r>
          </w:p>
        </w:tc>
        <w:tc>
          <w:tcPr>
            <w:tcW w:w="3828" w:type="dxa"/>
          </w:tcPr>
          <w:p w:rsidR="000A69A0" w:rsidRPr="000A69A0" w:rsidRDefault="000A69A0" w:rsidP="00D00904">
            <w:pPr>
              <w:widowControl/>
              <w:suppressAutoHyphens/>
              <w:spacing w:before="120" w:after="120"/>
            </w:pPr>
            <w:r w:rsidRPr="000A69A0">
              <w:t>Gaineamh cladachúil an Atlantaigh</w:t>
            </w:r>
          </w:p>
        </w:tc>
        <w:tc>
          <w:tcPr>
            <w:tcW w:w="2969" w:type="dxa"/>
          </w:tcPr>
          <w:p w:rsidR="000A69A0" w:rsidRPr="000A69A0" w:rsidRDefault="00D00904" w:rsidP="000A69A0">
            <w:pPr>
              <w:widowControl/>
              <w:suppressAutoHyphens/>
              <w:spacing w:before="120" w:after="120"/>
            </w:pPr>
            <w:r w:rsidRPr="000A69A0">
              <w:t>1130; 1140; 1160</w:t>
            </w:r>
          </w:p>
        </w:tc>
      </w:tr>
      <w:tr w:rsidR="000A69A0" w:rsidRPr="000A69A0" w:rsidTr="000A69A0">
        <w:tc>
          <w:tcPr>
            <w:tcW w:w="2268" w:type="dxa"/>
          </w:tcPr>
          <w:p w:rsidR="000A69A0" w:rsidRPr="000A69A0" w:rsidRDefault="00D00904" w:rsidP="000A69A0">
            <w:pPr>
              <w:widowControl/>
              <w:suppressAutoHyphens/>
              <w:spacing w:before="120" w:after="120"/>
            </w:pPr>
            <w:r>
              <w:t>MA62</w:t>
            </w:r>
          </w:p>
        </w:tc>
        <w:tc>
          <w:tcPr>
            <w:tcW w:w="3828" w:type="dxa"/>
          </w:tcPr>
          <w:p w:rsidR="000A69A0" w:rsidRPr="000A69A0" w:rsidRDefault="000A69A0" w:rsidP="00D00904">
            <w:pPr>
              <w:widowControl/>
              <w:suppressAutoHyphens/>
              <w:spacing w:before="120" w:after="120"/>
            </w:pPr>
            <w:r w:rsidRPr="000A69A0">
              <w:t>Láib chladachúil an Atlantaigh</w:t>
            </w:r>
          </w:p>
        </w:tc>
        <w:tc>
          <w:tcPr>
            <w:tcW w:w="2969" w:type="dxa"/>
          </w:tcPr>
          <w:p w:rsidR="000A69A0" w:rsidRPr="000A69A0" w:rsidRDefault="00D00904" w:rsidP="000A69A0">
            <w:pPr>
              <w:widowControl/>
              <w:suppressAutoHyphens/>
              <w:spacing w:before="120" w:after="120"/>
            </w:pPr>
            <w:r w:rsidRPr="000A69A0">
              <w:t>1130; 1140; 1160</w:t>
            </w:r>
          </w:p>
        </w:tc>
      </w:tr>
      <w:tr w:rsidR="000A69A0" w:rsidRPr="000A69A0" w:rsidTr="000A69A0">
        <w:tc>
          <w:tcPr>
            <w:tcW w:w="2268" w:type="dxa"/>
          </w:tcPr>
          <w:p w:rsidR="000A69A0" w:rsidRPr="000A69A0" w:rsidRDefault="00D00904" w:rsidP="000A69A0">
            <w:pPr>
              <w:widowControl/>
              <w:suppressAutoHyphens/>
              <w:spacing w:before="120" w:after="120"/>
            </w:pPr>
            <w:r>
              <w:t>MB32</w:t>
            </w:r>
          </w:p>
        </w:tc>
        <w:tc>
          <w:tcPr>
            <w:tcW w:w="3828" w:type="dxa"/>
          </w:tcPr>
          <w:p w:rsidR="000A69A0" w:rsidRPr="000A69A0" w:rsidRDefault="000A69A0" w:rsidP="00D00904">
            <w:pPr>
              <w:widowControl/>
              <w:suppressAutoHyphens/>
              <w:spacing w:before="120" w:after="120"/>
            </w:pPr>
            <w:r w:rsidRPr="000A69A0">
              <w:t>Dríodar garbh infrea-chladachúil an Atlantaigh</w:t>
            </w:r>
          </w:p>
        </w:tc>
        <w:tc>
          <w:tcPr>
            <w:tcW w:w="2969" w:type="dxa"/>
          </w:tcPr>
          <w:p w:rsidR="000A69A0" w:rsidRPr="000A69A0" w:rsidRDefault="00D00904" w:rsidP="000A69A0">
            <w:pPr>
              <w:widowControl/>
              <w:suppressAutoHyphens/>
              <w:spacing w:before="120" w:after="120"/>
            </w:pPr>
            <w:r w:rsidRPr="000A69A0">
              <w:t>1110; 1130; 1160</w:t>
            </w:r>
          </w:p>
        </w:tc>
      </w:tr>
      <w:tr w:rsidR="000A69A0" w:rsidRPr="000A69A0" w:rsidTr="000A69A0">
        <w:tc>
          <w:tcPr>
            <w:tcW w:w="2268" w:type="dxa"/>
          </w:tcPr>
          <w:p w:rsidR="000A69A0" w:rsidRPr="000A69A0" w:rsidRDefault="00D00904" w:rsidP="000A69A0">
            <w:pPr>
              <w:widowControl/>
              <w:suppressAutoHyphens/>
              <w:spacing w:before="120" w:after="120"/>
            </w:pPr>
            <w:r>
              <w:t>MB42</w:t>
            </w:r>
          </w:p>
        </w:tc>
        <w:tc>
          <w:tcPr>
            <w:tcW w:w="3828" w:type="dxa"/>
          </w:tcPr>
          <w:p w:rsidR="000A69A0" w:rsidRPr="000A69A0" w:rsidRDefault="000A69A0" w:rsidP="00D00904">
            <w:pPr>
              <w:widowControl/>
              <w:suppressAutoHyphens/>
              <w:spacing w:before="120" w:after="120"/>
            </w:pPr>
            <w:r w:rsidRPr="000A69A0">
              <w:t>Dríodar measctha infrea-chladachúil an Atlantaigh</w:t>
            </w:r>
          </w:p>
        </w:tc>
        <w:tc>
          <w:tcPr>
            <w:tcW w:w="2969" w:type="dxa"/>
          </w:tcPr>
          <w:p w:rsidR="000A69A0" w:rsidRPr="000A69A0" w:rsidRDefault="00D00904" w:rsidP="000A69A0">
            <w:pPr>
              <w:widowControl/>
              <w:suppressAutoHyphens/>
              <w:spacing w:before="120" w:after="120"/>
            </w:pPr>
            <w:r w:rsidRPr="000A69A0">
              <w:t>1110; 1130; 1150; 1160</w:t>
            </w:r>
          </w:p>
        </w:tc>
      </w:tr>
      <w:tr w:rsidR="000A69A0" w:rsidRPr="000A69A0" w:rsidTr="000A69A0">
        <w:tc>
          <w:tcPr>
            <w:tcW w:w="2268" w:type="dxa"/>
          </w:tcPr>
          <w:p w:rsidR="000A69A0" w:rsidRPr="000A69A0" w:rsidRDefault="00D00904" w:rsidP="000A69A0">
            <w:pPr>
              <w:widowControl/>
              <w:suppressAutoHyphens/>
              <w:spacing w:before="120" w:after="120"/>
            </w:pPr>
            <w:r>
              <w:t>MB52</w:t>
            </w:r>
          </w:p>
        </w:tc>
        <w:tc>
          <w:tcPr>
            <w:tcW w:w="3828" w:type="dxa"/>
          </w:tcPr>
          <w:p w:rsidR="000A69A0" w:rsidRPr="000A69A0" w:rsidRDefault="000A69A0" w:rsidP="00D00904">
            <w:pPr>
              <w:widowControl/>
              <w:suppressAutoHyphens/>
              <w:spacing w:before="120" w:after="120"/>
            </w:pPr>
            <w:r w:rsidRPr="000A69A0">
              <w:t>Gaineamh infrea-chladachúil an Atlantaigh</w:t>
            </w:r>
          </w:p>
        </w:tc>
        <w:tc>
          <w:tcPr>
            <w:tcW w:w="2969" w:type="dxa"/>
          </w:tcPr>
          <w:p w:rsidR="000A69A0" w:rsidRPr="000A69A0" w:rsidRDefault="00D00904" w:rsidP="000A69A0">
            <w:pPr>
              <w:widowControl/>
              <w:suppressAutoHyphens/>
              <w:spacing w:before="120" w:after="120"/>
            </w:pPr>
            <w:r w:rsidRPr="000A69A0">
              <w:t>1110; 1130; 1150; 1160</w:t>
            </w:r>
          </w:p>
        </w:tc>
      </w:tr>
      <w:tr w:rsidR="000A69A0" w:rsidRPr="000A69A0" w:rsidTr="000A69A0">
        <w:tc>
          <w:tcPr>
            <w:tcW w:w="2268" w:type="dxa"/>
          </w:tcPr>
          <w:p w:rsidR="000A69A0" w:rsidRPr="000A69A0" w:rsidRDefault="00D00904" w:rsidP="000A69A0">
            <w:pPr>
              <w:widowControl/>
              <w:suppressAutoHyphens/>
              <w:spacing w:before="120" w:after="120"/>
            </w:pPr>
            <w:r>
              <w:t>MB62</w:t>
            </w:r>
          </w:p>
        </w:tc>
        <w:tc>
          <w:tcPr>
            <w:tcW w:w="3828" w:type="dxa"/>
          </w:tcPr>
          <w:p w:rsidR="000A69A0" w:rsidRPr="000A69A0" w:rsidRDefault="000A69A0" w:rsidP="00D00904">
            <w:pPr>
              <w:widowControl/>
              <w:suppressAutoHyphens/>
              <w:spacing w:before="120" w:after="120"/>
            </w:pPr>
            <w:r w:rsidRPr="000A69A0">
              <w:t>Láib infrea-chladachúil an Atlantaigh</w:t>
            </w:r>
          </w:p>
        </w:tc>
        <w:tc>
          <w:tcPr>
            <w:tcW w:w="2969" w:type="dxa"/>
          </w:tcPr>
          <w:p w:rsidR="000A69A0" w:rsidRPr="000A69A0" w:rsidRDefault="00D00904" w:rsidP="000A69A0">
            <w:pPr>
              <w:widowControl/>
              <w:suppressAutoHyphens/>
              <w:spacing w:before="120" w:after="120"/>
            </w:pPr>
            <w:r w:rsidRPr="000A69A0">
              <w:t>1110; 1130; 1160</w:t>
            </w:r>
          </w:p>
        </w:tc>
      </w:tr>
      <w:tr w:rsidR="000A69A0" w:rsidRPr="000A69A0" w:rsidTr="000A69A0">
        <w:tc>
          <w:tcPr>
            <w:tcW w:w="2268" w:type="dxa"/>
          </w:tcPr>
          <w:p w:rsidR="000A69A0" w:rsidRPr="000A69A0" w:rsidRDefault="00D00904" w:rsidP="000A69A0">
            <w:pPr>
              <w:widowControl/>
              <w:suppressAutoHyphens/>
              <w:spacing w:before="120" w:after="120"/>
            </w:pPr>
            <w:r>
              <w:t>MC32</w:t>
            </w:r>
          </w:p>
        </w:tc>
        <w:tc>
          <w:tcPr>
            <w:tcW w:w="3828" w:type="dxa"/>
          </w:tcPr>
          <w:p w:rsidR="000A69A0" w:rsidRPr="000A69A0" w:rsidRDefault="000A69A0" w:rsidP="00D00904">
            <w:pPr>
              <w:widowControl/>
              <w:suppressAutoHyphens/>
              <w:spacing w:before="120" w:after="120"/>
            </w:pPr>
            <w:r w:rsidRPr="000A69A0">
              <w:t>Dríodar garbh imchladachúil an Atlantaigh</w:t>
            </w:r>
          </w:p>
        </w:tc>
        <w:tc>
          <w:tcPr>
            <w:tcW w:w="2969" w:type="dxa"/>
          </w:tcPr>
          <w:p w:rsidR="000A69A0" w:rsidRPr="000A69A0" w:rsidRDefault="00D00904" w:rsidP="000A69A0">
            <w:pPr>
              <w:widowControl/>
              <w:suppressAutoHyphens/>
              <w:spacing w:before="120" w:after="120"/>
            </w:pPr>
            <w:r w:rsidRPr="000A69A0">
              <w:t>1110; 1160</w:t>
            </w:r>
          </w:p>
        </w:tc>
      </w:tr>
      <w:tr w:rsidR="000A69A0" w:rsidRPr="000A69A0" w:rsidTr="000A69A0">
        <w:tc>
          <w:tcPr>
            <w:tcW w:w="2268" w:type="dxa"/>
          </w:tcPr>
          <w:p w:rsidR="000A69A0" w:rsidRPr="000A69A0" w:rsidRDefault="00D00904" w:rsidP="000A69A0">
            <w:pPr>
              <w:widowControl/>
              <w:suppressAutoHyphens/>
              <w:spacing w:before="120" w:after="120"/>
            </w:pPr>
            <w:r>
              <w:t>MC42</w:t>
            </w:r>
          </w:p>
        </w:tc>
        <w:tc>
          <w:tcPr>
            <w:tcW w:w="3828" w:type="dxa"/>
          </w:tcPr>
          <w:p w:rsidR="000A69A0" w:rsidRPr="000A69A0" w:rsidRDefault="000A69A0" w:rsidP="00D00904">
            <w:pPr>
              <w:widowControl/>
              <w:suppressAutoHyphens/>
              <w:spacing w:before="120" w:after="120"/>
            </w:pPr>
            <w:r w:rsidRPr="000A69A0">
              <w:t>Dríodar measctha imchladachúil an Atlantaigh</w:t>
            </w:r>
          </w:p>
        </w:tc>
        <w:tc>
          <w:tcPr>
            <w:tcW w:w="2969" w:type="dxa"/>
          </w:tcPr>
          <w:p w:rsidR="000A69A0" w:rsidRPr="000A69A0" w:rsidRDefault="00D00904" w:rsidP="000A69A0">
            <w:pPr>
              <w:widowControl/>
              <w:suppressAutoHyphens/>
              <w:spacing w:before="120" w:after="120"/>
            </w:pPr>
            <w:r w:rsidRPr="000A69A0">
              <w:t>1110; 1160</w:t>
            </w:r>
          </w:p>
        </w:tc>
      </w:tr>
      <w:tr w:rsidR="000A69A0" w:rsidRPr="000A69A0" w:rsidTr="000A69A0">
        <w:tc>
          <w:tcPr>
            <w:tcW w:w="2268" w:type="dxa"/>
          </w:tcPr>
          <w:p w:rsidR="000A69A0" w:rsidRPr="000A69A0" w:rsidRDefault="00D00904" w:rsidP="000A69A0">
            <w:pPr>
              <w:widowControl/>
              <w:suppressAutoHyphens/>
              <w:spacing w:before="120" w:after="120"/>
            </w:pPr>
            <w:r>
              <w:t>MC52</w:t>
            </w:r>
          </w:p>
        </w:tc>
        <w:tc>
          <w:tcPr>
            <w:tcW w:w="3828" w:type="dxa"/>
          </w:tcPr>
          <w:p w:rsidR="000A69A0" w:rsidRPr="000A69A0" w:rsidRDefault="000A69A0" w:rsidP="00D00904">
            <w:pPr>
              <w:widowControl/>
              <w:suppressAutoHyphens/>
              <w:spacing w:before="120" w:after="120"/>
            </w:pPr>
            <w:r w:rsidRPr="000A69A0">
              <w:t>Gaineamh imchladachúil an Atlantaigh</w:t>
            </w:r>
          </w:p>
        </w:tc>
        <w:tc>
          <w:tcPr>
            <w:tcW w:w="2969" w:type="dxa"/>
          </w:tcPr>
          <w:p w:rsidR="000A69A0" w:rsidRPr="000A69A0" w:rsidRDefault="00D00904" w:rsidP="000A69A0">
            <w:pPr>
              <w:widowControl/>
              <w:suppressAutoHyphens/>
              <w:spacing w:before="120" w:after="120"/>
            </w:pPr>
            <w:r w:rsidRPr="000A69A0">
              <w:t>1110; 1160</w:t>
            </w:r>
          </w:p>
        </w:tc>
      </w:tr>
      <w:tr w:rsidR="000A69A0" w:rsidRPr="000A69A0" w:rsidTr="000A69A0">
        <w:tc>
          <w:tcPr>
            <w:tcW w:w="2268" w:type="dxa"/>
          </w:tcPr>
          <w:p w:rsidR="000A69A0" w:rsidRPr="000A69A0" w:rsidRDefault="00D00904" w:rsidP="000A69A0">
            <w:pPr>
              <w:widowControl/>
              <w:suppressAutoHyphens/>
              <w:spacing w:before="120" w:after="120"/>
            </w:pPr>
            <w:r>
              <w:t>MC62</w:t>
            </w:r>
          </w:p>
        </w:tc>
        <w:tc>
          <w:tcPr>
            <w:tcW w:w="3828" w:type="dxa"/>
          </w:tcPr>
          <w:p w:rsidR="000A69A0" w:rsidRPr="000A69A0" w:rsidRDefault="000A69A0" w:rsidP="00D00904">
            <w:pPr>
              <w:widowControl/>
              <w:suppressAutoHyphens/>
              <w:spacing w:before="120" w:after="120"/>
            </w:pPr>
            <w:r w:rsidRPr="000A69A0">
              <w:t>Láib imchladachúil an Atlantaigh</w:t>
            </w:r>
          </w:p>
        </w:tc>
        <w:tc>
          <w:tcPr>
            <w:tcW w:w="2969" w:type="dxa"/>
          </w:tcPr>
          <w:p w:rsidR="000A69A0" w:rsidRPr="000A69A0" w:rsidRDefault="00D00904" w:rsidP="000A69A0">
            <w:pPr>
              <w:widowControl/>
              <w:suppressAutoHyphens/>
              <w:spacing w:before="120" w:after="120"/>
            </w:pPr>
            <w:r w:rsidRPr="000A69A0">
              <w:t>1160</w:t>
            </w:r>
          </w:p>
        </w:tc>
      </w:tr>
      <w:tr w:rsidR="000A69A0" w:rsidRPr="000A69A0" w:rsidTr="000A69A0">
        <w:tc>
          <w:tcPr>
            <w:tcW w:w="2268" w:type="dxa"/>
          </w:tcPr>
          <w:p w:rsidR="000A69A0" w:rsidRPr="000A69A0" w:rsidRDefault="00D00904" w:rsidP="000A69A0">
            <w:pPr>
              <w:widowControl/>
              <w:suppressAutoHyphens/>
              <w:spacing w:before="120" w:after="120"/>
            </w:pPr>
            <w:r>
              <w:t>MD32</w:t>
            </w:r>
          </w:p>
        </w:tc>
        <w:tc>
          <w:tcPr>
            <w:tcW w:w="3828" w:type="dxa"/>
          </w:tcPr>
          <w:p w:rsidR="000A69A0" w:rsidRPr="000A69A0" w:rsidRDefault="000A69A0" w:rsidP="000A69A0">
            <w:pPr>
              <w:widowControl/>
              <w:suppressAutoHyphens/>
              <w:spacing w:before="120" w:after="120"/>
            </w:pPr>
            <w:r w:rsidRPr="000A69A0">
              <w:t>Dríodar garbh imchladachúil amach ón gcósta san Atlantach</w:t>
            </w:r>
          </w:p>
        </w:tc>
        <w:tc>
          <w:tcPr>
            <w:tcW w:w="2969" w:type="dxa"/>
          </w:tcPr>
          <w:p w:rsidR="000A69A0" w:rsidRPr="000A69A0" w:rsidRDefault="000A69A0" w:rsidP="000A69A0">
            <w:pPr>
              <w:widowControl/>
              <w:suppressAutoHyphens/>
              <w:spacing w:before="120" w:after="120"/>
            </w:pPr>
          </w:p>
        </w:tc>
      </w:tr>
      <w:tr w:rsidR="000A69A0" w:rsidRPr="000A69A0" w:rsidTr="000A69A0">
        <w:tc>
          <w:tcPr>
            <w:tcW w:w="2268" w:type="dxa"/>
          </w:tcPr>
          <w:p w:rsidR="000A69A0" w:rsidRPr="000A69A0" w:rsidRDefault="00D00904" w:rsidP="000A69A0">
            <w:pPr>
              <w:widowControl/>
              <w:suppressAutoHyphens/>
              <w:spacing w:before="120" w:after="120"/>
            </w:pPr>
            <w:r>
              <w:lastRenderedPageBreak/>
              <w:t>MD42</w:t>
            </w:r>
          </w:p>
        </w:tc>
        <w:tc>
          <w:tcPr>
            <w:tcW w:w="3828" w:type="dxa"/>
          </w:tcPr>
          <w:p w:rsidR="000A69A0" w:rsidRPr="000A69A0" w:rsidRDefault="000A69A0" w:rsidP="000A69A0">
            <w:pPr>
              <w:widowControl/>
              <w:suppressAutoHyphens/>
              <w:spacing w:before="120" w:after="120"/>
            </w:pPr>
            <w:r w:rsidRPr="000A69A0">
              <w:t>Dríodar measctha imchladachúil amach ón gcósta asan Atlantach</w:t>
            </w:r>
          </w:p>
        </w:tc>
        <w:tc>
          <w:tcPr>
            <w:tcW w:w="2969" w:type="dxa"/>
          </w:tcPr>
          <w:p w:rsidR="000A69A0" w:rsidRPr="000A69A0" w:rsidRDefault="000A69A0" w:rsidP="000A69A0">
            <w:pPr>
              <w:widowControl/>
              <w:suppressAutoHyphens/>
              <w:spacing w:before="120" w:after="120"/>
            </w:pPr>
          </w:p>
        </w:tc>
      </w:tr>
      <w:tr w:rsidR="000A69A0" w:rsidRPr="000A69A0" w:rsidTr="000A69A0">
        <w:tc>
          <w:tcPr>
            <w:tcW w:w="2268" w:type="dxa"/>
          </w:tcPr>
          <w:p w:rsidR="000A69A0" w:rsidRPr="000A69A0" w:rsidRDefault="00D00904" w:rsidP="000A69A0">
            <w:pPr>
              <w:widowControl/>
              <w:suppressAutoHyphens/>
              <w:spacing w:before="120" w:after="120"/>
            </w:pPr>
            <w:r>
              <w:t>MD52</w:t>
            </w:r>
          </w:p>
        </w:tc>
        <w:tc>
          <w:tcPr>
            <w:tcW w:w="3828" w:type="dxa"/>
          </w:tcPr>
          <w:p w:rsidR="000A69A0" w:rsidRPr="000A69A0" w:rsidRDefault="000A69A0" w:rsidP="000A69A0">
            <w:pPr>
              <w:widowControl/>
              <w:suppressAutoHyphens/>
              <w:spacing w:before="120" w:after="120"/>
            </w:pPr>
            <w:r w:rsidRPr="000A69A0">
              <w:t>Gainimh imchladachúil amach ón gcósta san Atlantach</w:t>
            </w:r>
          </w:p>
        </w:tc>
        <w:tc>
          <w:tcPr>
            <w:tcW w:w="2969" w:type="dxa"/>
          </w:tcPr>
          <w:p w:rsidR="000A69A0" w:rsidRPr="000A69A0" w:rsidRDefault="000A69A0" w:rsidP="000A69A0">
            <w:pPr>
              <w:widowControl/>
              <w:suppressAutoHyphens/>
              <w:spacing w:before="120" w:after="120"/>
            </w:pPr>
          </w:p>
        </w:tc>
      </w:tr>
      <w:tr w:rsidR="000A69A0" w:rsidRPr="000A69A0" w:rsidTr="000A69A0">
        <w:tc>
          <w:tcPr>
            <w:tcW w:w="2268" w:type="dxa"/>
          </w:tcPr>
          <w:p w:rsidR="000A69A0" w:rsidRPr="000A69A0" w:rsidRDefault="00D00904" w:rsidP="000A69A0">
            <w:pPr>
              <w:widowControl/>
              <w:suppressAutoHyphens/>
              <w:spacing w:before="120" w:after="120"/>
            </w:pPr>
            <w:r>
              <w:t>MD62</w:t>
            </w:r>
          </w:p>
        </w:tc>
        <w:tc>
          <w:tcPr>
            <w:tcW w:w="3828" w:type="dxa"/>
          </w:tcPr>
          <w:p w:rsidR="000A69A0" w:rsidRPr="000A69A0" w:rsidRDefault="000A69A0" w:rsidP="000A69A0">
            <w:pPr>
              <w:widowControl/>
              <w:suppressAutoHyphens/>
              <w:spacing w:before="120" w:after="120"/>
            </w:pPr>
            <w:r w:rsidRPr="000A69A0">
              <w:t>Láib imchladachúil amach ón gcósta san Atlantach</w:t>
            </w:r>
          </w:p>
        </w:tc>
        <w:tc>
          <w:tcPr>
            <w:tcW w:w="2969" w:type="dxa"/>
          </w:tcPr>
          <w:p w:rsidR="000A69A0" w:rsidRPr="000A69A0" w:rsidRDefault="000A69A0" w:rsidP="000A69A0">
            <w:pPr>
              <w:widowControl/>
              <w:suppressAutoHyphens/>
              <w:spacing w:before="120" w:after="120"/>
            </w:pPr>
          </w:p>
        </w:tc>
      </w:tr>
      <w:tr w:rsidR="000A69A0" w:rsidRPr="000A69A0" w:rsidTr="000A69A0">
        <w:tc>
          <w:tcPr>
            <w:tcW w:w="2268" w:type="dxa"/>
          </w:tcPr>
          <w:p w:rsidR="000A69A0" w:rsidRPr="000A69A0" w:rsidRDefault="00D00904" w:rsidP="000A69A0">
            <w:pPr>
              <w:widowControl/>
              <w:suppressAutoHyphens/>
              <w:spacing w:before="120" w:after="120"/>
            </w:pPr>
            <w:r>
              <w:t>ME32</w:t>
            </w:r>
          </w:p>
        </w:tc>
        <w:tc>
          <w:tcPr>
            <w:tcW w:w="3828" w:type="dxa"/>
          </w:tcPr>
          <w:p w:rsidR="000A69A0" w:rsidRPr="000A69A0" w:rsidRDefault="000A69A0" w:rsidP="000A69A0">
            <w:pPr>
              <w:widowControl/>
              <w:suppressAutoHyphens/>
              <w:spacing w:before="120" w:after="120"/>
            </w:pPr>
            <w:r w:rsidRPr="000A69A0">
              <w:t>Dríodar garbh ilchríochach an Atlantaigh uachtair</w:t>
            </w:r>
          </w:p>
        </w:tc>
        <w:tc>
          <w:tcPr>
            <w:tcW w:w="2969" w:type="dxa"/>
          </w:tcPr>
          <w:p w:rsidR="000A69A0" w:rsidRPr="000A69A0" w:rsidRDefault="000A69A0" w:rsidP="000A69A0">
            <w:pPr>
              <w:widowControl/>
              <w:suppressAutoHyphens/>
              <w:spacing w:before="120" w:after="120"/>
            </w:pPr>
          </w:p>
        </w:tc>
      </w:tr>
      <w:tr w:rsidR="000A69A0" w:rsidRPr="000A69A0" w:rsidTr="000A69A0">
        <w:tc>
          <w:tcPr>
            <w:tcW w:w="2268" w:type="dxa"/>
          </w:tcPr>
          <w:p w:rsidR="000A69A0" w:rsidRPr="000A69A0" w:rsidRDefault="00D00904" w:rsidP="000A69A0">
            <w:pPr>
              <w:widowControl/>
              <w:suppressAutoHyphens/>
              <w:spacing w:before="120" w:after="120"/>
            </w:pPr>
            <w:r>
              <w:t>ME42</w:t>
            </w:r>
          </w:p>
        </w:tc>
        <w:tc>
          <w:tcPr>
            <w:tcW w:w="3828" w:type="dxa"/>
          </w:tcPr>
          <w:p w:rsidR="000A69A0" w:rsidRPr="000A69A0" w:rsidRDefault="000A69A0" w:rsidP="000A69A0">
            <w:pPr>
              <w:widowControl/>
              <w:suppressAutoHyphens/>
              <w:spacing w:before="120" w:after="120"/>
            </w:pPr>
            <w:r w:rsidRPr="000A69A0">
              <w:t>Dríodar measctha ilchríochach an Atlantaigh uachtair</w:t>
            </w:r>
          </w:p>
        </w:tc>
        <w:tc>
          <w:tcPr>
            <w:tcW w:w="2969" w:type="dxa"/>
          </w:tcPr>
          <w:p w:rsidR="000A69A0" w:rsidRPr="000A69A0" w:rsidRDefault="000A69A0" w:rsidP="000A69A0">
            <w:pPr>
              <w:widowControl/>
              <w:suppressAutoHyphens/>
              <w:spacing w:before="120" w:after="120"/>
            </w:pPr>
          </w:p>
        </w:tc>
      </w:tr>
      <w:tr w:rsidR="000A69A0" w:rsidRPr="000A69A0" w:rsidTr="000A69A0">
        <w:tc>
          <w:tcPr>
            <w:tcW w:w="2268" w:type="dxa"/>
          </w:tcPr>
          <w:p w:rsidR="000A69A0" w:rsidRPr="000A69A0" w:rsidRDefault="00D00904" w:rsidP="000A69A0">
            <w:pPr>
              <w:widowControl/>
              <w:suppressAutoHyphens/>
              <w:spacing w:before="120" w:after="120"/>
            </w:pPr>
            <w:r>
              <w:t>ME52</w:t>
            </w:r>
          </w:p>
        </w:tc>
        <w:tc>
          <w:tcPr>
            <w:tcW w:w="3828" w:type="dxa"/>
          </w:tcPr>
          <w:p w:rsidR="000A69A0" w:rsidRPr="000A69A0" w:rsidRDefault="000A69A0" w:rsidP="000A69A0">
            <w:pPr>
              <w:widowControl/>
              <w:suppressAutoHyphens/>
              <w:spacing w:before="120" w:after="120"/>
            </w:pPr>
            <w:r w:rsidRPr="000A69A0">
              <w:t>Gaineamh ilchríochach an Atlantaigh uachtair</w:t>
            </w:r>
          </w:p>
        </w:tc>
        <w:tc>
          <w:tcPr>
            <w:tcW w:w="2969" w:type="dxa"/>
          </w:tcPr>
          <w:p w:rsidR="000A69A0" w:rsidRPr="000A69A0" w:rsidRDefault="000A69A0" w:rsidP="000A69A0">
            <w:pPr>
              <w:widowControl/>
              <w:suppressAutoHyphens/>
              <w:spacing w:before="120" w:after="120"/>
            </w:pPr>
          </w:p>
        </w:tc>
      </w:tr>
      <w:tr w:rsidR="000A69A0" w:rsidRPr="000A69A0" w:rsidTr="000A69A0">
        <w:tc>
          <w:tcPr>
            <w:tcW w:w="2268" w:type="dxa"/>
          </w:tcPr>
          <w:p w:rsidR="000A69A0" w:rsidRPr="000A69A0" w:rsidRDefault="00D00904" w:rsidP="000A69A0">
            <w:pPr>
              <w:widowControl/>
              <w:suppressAutoHyphens/>
              <w:spacing w:before="120" w:after="120"/>
            </w:pPr>
            <w:r>
              <w:t>ME62</w:t>
            </w:r>
          </w:p>
        </w:tc>
        <w:tc>
          <w:tcPr>
            <w:tcW w:w="3828" w:type="dxa"/>
          </w:tcPr>
          <w:p w:rsidR="000A69A0" w:rsidRPr="000A69A0" w:rsidRDefault="000A69A0" w:rsidP="000A69A0">
            <w:pPr>
              <w:widowControl/>
              <w:suppressAutoHyphens/>
              <w:spacing w:before="120" w:after="120"/>
            </w:pPr>
            <w:r w:rsidRPr="000A69A0">
              <w:t>Láibe ilchríochach an Atlantaigh uachtair</w:t>
            </w:r>
          </w:p>
        </w:tc>
        <w:tc>
          <w:tcPr>
            <w:tcW w:w="2969" w:type="dxa"/>
          </w:tcPr>
          <w:p w:rsidR="000A69A0" w:rsidRPr="000A69A0" w:rsidRDefault="000A69A0" w:rsidP="000A69A0">
            <w:pPr>
              <w:widowControl/>
              <w:suppressAutoHyphens/>
              <w:spacing w:before="120" w:after="120"/>
            </w:pPr>
          </w:p>
        </w:tc>
      </w:tr>
      <w:tr w:rsidR="000A69A0" w:rsidRPr="000A69A0" w:rsidTr="000A69A0">
        <w:tc>
          <w:tcPr>
            <w:tcW w:w="2268" w:type="dxa"/>
          </w:tcPr>
          <w:p w:rsidR="000A69A0" w:rsidRPr="000A69A0" w:rsidRDefault="00D00904" w:rsidP="000A69A0">
            <w:pPr>
              <w:widowControl/>
              <w:suppressAutoHyphens/>
              <w:spacing w:before="120" w:after="120"/>
            </w:pPr>
            <w:r>
              <w:t>MF32</w:t>
            </w:r>
          </w:p>
        </w:tc>
        <w:tc>
          <w:tcPr>
            <w:tcW w:w="3828" w:type="dxa"/>
          </w:tcPr>
          <w:p w:rsidR="000A69A0" w:rsidRPr="000A69A0" w:rsidRDefault="000A69A0" w:rsidP="000A69A0">
            <w:pPr>
              <w:widowControl/>
              <w:suppressAutoHyphens/>
              <w:spacing w:before="120" w:after="120"/>
            </w:pPr>
            <w:r w:rsidRPr="000A69A0">
              <w:t>Dríodar garbh ilchríochach an Atlantaigh íochtair</w:t>
            </w:r>
          </w:p>
        </w:tc>
        <w:tc>
          <w:tcPr>
            <w:tcW w:w="2969" w:type="dxa"/>
          </w:tcPr>
          <w:p w:rsidR="000A69A0" w:rsidRPr="000A69A0" w:rsidRDefault="000A69A0" w:rsidP="000A69A0">
            <w:pPr>
              <w:widowControl/>
              <w:suppressAutoHyphens/>
              <w:spacing w:before="120" w:after="120"/>
            </w:pPr>
          </w:p>
        </w:tc>
      </w:tr>
      <w:tr w:rsidR="000A69A0" w:rsidRPr="000A69A0" w:rsidTr="000A69A0">
        <w:tc>
          <w:tcPr>
            <w:tcW w:w="2268" w:type="dxa"/>
          </w:tcPr>
          <w:p w:rsidR="000A69A0" w:rsidRPr="000A69A0" w:rsidRDefault="00D00904" w:rsidP="000A69A0">
            <w:pPr>
              <w:widowControl/>
              <w:suppressAutoHyphens/>
              <w:spacing w:before="120" w:after="120"/>
            </w:pPr>
            <w:r>
              <w:t>MF42</w:t>
            </w:r>
          </w:p>
        </w:tc>
        <w:tc>
          <w:tcPr>
            <w:tcW w:w="3828" w:type="dxa"/>
          </w:tcPr>
          <w:p w:rsidR="000A69A0" w:rsidRPr="000A69A0" w:rsidRDefault="000A69A0" w:rsidP="000A69A0">
            <w:pPr>
              <w:widowControl/>
              <w:suppressAutoHyphens/>
              <w:spacing w:before="120" w:after="120"/>
            </w:pPr>
            <w:r w:rsidRPr="000A69A0">
              <w:t>Dríodar measctha ilchríochach an Atlantaigh íochtair</w:t>
            </w:r>
          </w:p>
        </w:tc>
        <w:tc>
          <w:tcPr>
            <w:tcW w:w="2969" w:type="dxa"/>
          </w:tcPr>
          <w:p w:rsidR="000A69A0" w:rsidRPr="000A69A0" w:rsidRDefault="000A69A0" w:rsidP="000A69A0">
            <w:pPr>
              <w:widowControl/>
              <w:suppressAutoHyphens/>
              <w:spacing w:before="120" w:after="120"/>
            </w:pPr>
          </w:p>
        </w:tc>
      </w:tr>
      <w:tr w:rsidR="000A69A0" w:rsidRPr="000A69A0" w:rsidTr="000A69A0">
        <w:tc>
          <w:tcPr>
            <w:tcW w:w="2268" w:type="dxa"/>
          </w:tcPr>
          <w:p w:rsidR="000A69A0" w:rsidRPr="000A69A0" w:rsidRDefault="00D00904" w:rsidP="000A69A0">
            <w:pPr>
              <w:widowControl/>
              <w:suppressAutoHyphens/>
              <w:spacing w:before="120" w:after="120"/>
            </w:pPr>
            <w:r>
              <w:t>MF52</w:t>
            </w:r>
          </w:p>
        </w:tc>
        <w:tc>
          <w:tcPr>
            <w:tcW w:w="3828" w:type="dxa"/>
          </w:tcPr>
          <w:p w:rsidR="000A69A0" w:rsidRPr="000A69A0" w:rsidRDefault="000A69A0" w:rsidP="000A69A0">
            <w:pPr>
              <w:widowControl/>
              <w:suppressAutoHyphens/>
              <w:spacing w:before="120" w:after="120"/>
            </w:pPr>
            <w:r w:rsidRPr="000A69A0">
              <w:t>Gaineamh ilchríochach an Atlantaigh íochtair</w:t>
            </w:r>
          </w:p>
        </w:tc>
        <w:tc>
          <w:tcPr>
            <w:tcW w:w="2969" w:type="dxa"/>
          </w:tcPr>
          <w:p w:rsidR="000A69A0" w:rsidRPr="000A69A0" w:rsidRDefault="000A69A0" w:rsidP="000A69A0">
            <w:pPr>
              <w:widowControl/>
              <w:suppressAutoHyphens/>
              <w:spacing w:before="120" w:after="120"/>
            </w:pPr>
          </w:p>
        </w:tc>
      </w:tr>
      <w:tr w:rsidR="000A69A0" w:rsidRPr="000A69A0" w:rsidTr="000A69A0">
        <w:tc>
          <w:tcPr>
            <w:tcW w:w="2268" w:type="dxa"/>
          </w:tcPr>
          <w:p w:rsidR="000A69A0" w:rsidRPr="000A69A0" w:rsidRDefault="00D00904" w:rsidP="000A69A0">
            <w:pPr>
              <w:widowControl/>
              <w:suppressAutoHyphens/>
              <w:spacing w:before="120" w:after="120"/>
            </w:pPr>
            <w:r>
              <w:t>MF62</w:t>
            </w:r>
          </w:p>
        </w:tc>
        <w:tc>
          <w:tcPr>
            <w:tcW w:w="3828" w:type="dxa"/>
          </w:tcPr>
          <w:p w:rsidR="000A69A0" w:rsidRPr="000A69A0" w:rsidRDefault="000A69A0" w:rsidP="000A69A0">
            <w:pPr>
              <w:widowControl/>
              <w:suppressAutoHyphens/>
              <w:spacing w:before="120" w:after="120"/>
            </w:pPr>
            <w:r w:rsidRPr="000A69A0">
              <w:t>Láib ilchríochach an Atlantaigh íochtair</w:t>
            </w:r>
          </w:p>
        </w:tc>
        <w:tc>
          <w:tcPr>
            <w:tcW w:w="2969" w:type="dxa"/>
          </w:tcPr>
          <w:p w:rsidR="000A69A0" w:rsidRPr="000A69A0" w:rsidRDefault="000A69A0" w:rsidP="000A69A0">
            <w:pPr>
              <w:widowControl/>
              <w:suppressAutoHyphens/>
              <w:spacing w:before="120" w:after="120"/>
            </w:pPr>
          </w:p>
        </w:tc>
      </w:tr>
      <w:tr w:rsidR="00D00904" w:rsidRPr="000A69A0" w:rsidTr="00D00904">
        <w:tc>
          <w:tcPr>
            <w:tcW w:w="9065" w:type="dxa"/>
            <w:gridSpan w:val="3"/>
            <w:shd w:val="clear" w:color="auto" w:fill="D9D9D9" w:themeFill="background1" w:themeFillShade="D9"/>
          </w:tcPr>
          <w:p w:rsidR="00D00904" w:rsidRPr="000A69A0" w:rsidRDefault="00D00904" w:rsidP="000A69A0">
            <w:pPr>
              <w:widowControl/>
              <w:suppressAutoHyphens/>
              <w:spacing w:before="120" w:after="120"/>
            </w:pPr>
            <w:r>
              <w:t>Muir Bhailt</w:t>
            </w:r>
          </w:p>
        </w:tc>
      </w:tr>
      <w:tr w:rsidR="000A69A0" w:rsidRPr="000A69A0" w:rsidTr="000A69A0">
        <w:tc>
          <w:tcPr>
            <w:tcW w:w="2268" w:type="dxa"/>
          </w:tcPr>
          <w:p w:rsidR="000A69A0" w:rsidRPr="000A69A0" w:rsidRDefault="00D00904" w:rsidP="000A69A0">
            <w:pPr>
              <w:widowControl/>
              <w:suppressAutoHyphens/>
              <w:spacing w:before="120" w:after="120"/>
            </w:pPr>
            <w:r>
              <w:t>MA33</w:t>
            </w:r>
          </w:p>
        </w:tc>
        <w:tc>
          <w:tcPr>
            <w:tcW w:w="3828" w:type="dxa"/>
          </w:tcPr>
          <w:p w:rsidR="000A69A0" w:rsidRPr="000A69A0" w:rsidRDefault="000A69A0" w:rsidP="00D00904">
            <w:pPr>
              <w:widowControl/>
              <w:suppressAutoHyphens/>
              <w:spacing w:before="120" w:after="120"/>
            </w:pPr>
            <w:r w:rsidRPr="000A69A0">
              <w:t>Dríodar garbh hidrea-chladachúil Mhuir Bhailt</w:t>
            </w:r>
          </w:p>
        </w:tc>
        <w:tc>
          <w:tcPr>
            <w:tcW w:w="2969" w:type="dxa"/>
          </w:tcPr>
          <w:p w:rsidR="000A69A0" w:rsidRPr="000A69A0" w:rsidRDefault="00D00904" w:rsidP="000A69A0">
            <w:pPr>
              <w:widowControl/>
              <w:suppressAutoHyphens/>
              <w:spacing w:before="120" w:after="120"/>
            </w:pPr>
            <w:r w:rsidRPr="000A69A0">
              <w:t>1130; 1160; 1610; 1620</w:t>
            </w:r>
          </w:p>
        </w:tc>
      </w:tr>
      <w:tr w:rsidR="000A69A0" w:rsidRPr="000A69A0" w:rsidTr="000A69A0">
        <w:tc>
          <w:tcPr>
            <w:tcW w:w="2268" w:type="dxa"/>
          </w:tcPr>
          <w:p w:rsidR="000A69A0" w:rsidRPr="000A69A0" w:rsidRDefault="00D00904" w:rsidP="000A69A0">
            <w:pPr>
              <w:widowControl/>
              <w:suppressAutoHyphens/>
              <w:spacing w:before="120" w:after="120"/>
            </w:pPr>
            <w:r>
              <w:t>MA43</w:t>
            </w:r>
          </w:p>
        </w:tc>
        <w:tc>
          <w:tcPr>
            <w:tcW w:w="3828" w:type="dxa"/>
          </w:tcPr>
          <w:p w:rsidR="000A69A0" w:rsidRPr="000A69A0" w:rsidRDefault="000A69A0" w:rsidP="00D00904">
            <w:pPr>
              <w:widowControl/>
              <w:suppressAutoHyphens/>
              <w:spacing w:before="120" w:after="120"/>
            </w:pPr>
            <w:r w:rsidRPr="000A69A0">
              <w:t>Dríodar measctha hidrea-chladachúil Mhuir Bhailt</w:t>
            </w:r>
          </w:p>
        </w:tc>
        <w:tc>
          <w:tcPr>
            <w:tcW w:w="2969" w:type="dxa"/>
          </w:tcPr>
          <w:p w:rsidR="000A69A0" w:rsidRPr="000A69A0" w:rsidRDefault="00D00904" w:rsidP="000A69A0">
            <w:pPr>
              <w:widowControl/>
              <w:suppressAutoHyphens/>
              <w:spacing w:before="120" w:after="120"/>
            </w:pPr>
            <w:r w:rsidRPr="000A69A0">
              <w:t>1130; 1140; 1160; 1610</w:t>
            </w:r>
          </w:p>
        </w:tc>
      </w:tr>
      <w:tr w:rsidR="000A69A0" w:rsidRPr="000A69A0" w:rsidTr="000A69A0">
        <w:tc>
          <w:tcPr>
            <w:tcW w:w="2268" w:type="dxa"/>
          </w:tcPr>
          <w:p w:rsidR="000A69A0" w:rsidRPr="000A69A0" w:rsidRDefault="00D00904" w:rsidP="000A69A0">
            <w:pPr>
              <w:widowControl/>
              <w:suppressAutoHyphens/>
              <w:spacing w:before="120" w:after="120"/>
            </w:pPr>
            <w:r>
              <w:t>MA53</w:t>
            </w:r>
          </w:p>
        </w:tc>
        <w:tc>
          <w:tcPr>
            <w:tcW w:w="3828" w:type="dxa"/>
          </w:tcPr>
          <w:p w:rsidR="000A69A0" w:rsidRPr="000A69A0" w:rsidRDefault="000A69A0" w:rsidP="00D00904">
            <w:pPr>
              <w:widowControl/>
              <w:suppressAutoHyphens/>
              <w:spacing w:before="120" w:after="120"/>
            </w:pPr>
            <w:r w:rsidRPr="000A69A0">
              <w:t>Gaineamh hidrea-chladachúil Mhuir Bhailt</w:t>
            </w:r>
          </w:p>
        </w:tc>
        <w:tc>
          <w:tcPr>
            <w:tcW w:w="2969" w:type="dxa"/>
          </w:tcPr>
          <w:p w:rsidR="000A69A0" w:rsidRPr="000A69A0" w:rsidRDefault="00D00904" w:rsidP="000A69A0">
            <w:pPr>
              <w:widowControl/>
              <w:suppressAutoHyphens/>
              <w:spacing w:before="120" w:after="120"/>
            </w:pPr>
            <w:r w:rsidRPr="000A69A0">
              <w:t>1130; 1140; 1160; 1610</w:t>
            </w:r>
          </w:p>
        </w:tc>
      </w:tr>
      <w:tr w:rsidR="000A69A0" w:rsidRPr="000A69A0" w:rsidTr="000A69A0">
        <w:tc>
          <w:tcPr>
            <w:tcW w:w="2268" w:type="dxa"/>
          </w:tcPr>
          <w:p w:rsidR="000A69A0" w:rsidRPr="000A69A0" w:rsidRDefault="00D00904" w:rsidP="000A69A0">
            <w:pPr>
              <w:widowControl/>
              <w:suppressAutoHyphens/>
              <w:spacing w:before="120" w:after="120"/>
            </w:pPr>
            <w:r>
              <w:t>MA63</w:t>
            </w:r>
          </w:p>
        </w:tc>
        <w:tc>
          <w:tcPr>
            <w:tcW w:w="3828" w:type="dxa"/>
          </w:tcPr>
          <w:p w:rsidR="000A69A0" w:rsidRPr="000A69A0" w:rsidRDefault="000A69A0" w:rsidP="00D00904">
            <w:pPr>
              <w:widowControl/>
              <w:suppressAutoHyphens/>
              <w:spacing w:before="120" w:after="120"/>
            </w:pPr>
            <w:r w:rsidRPr="000A69A0">
              <w:t>Láib hidrea-chladachúil Mhuir Bhailt</w:t>
            </w:r>
          </w:p>
        </w:tc>
        <w:tc>
          <w:tcPr>
            <w:tcW w:w="2969" w:type="dxa"/>
          </w:tcPr>
          <w:p w:rsidR="000A69A0" w:rsidRPr="000A69A0" w:rsidRDefault="00D00904" w:rsidP="000A69A0">
            <w:pPr>
              <w:widowControl/>
              <w:suppressAutoHyphens/>
              <w:spacing w:before="120" w:after="120"/>
            </w:pPr>
            <w:r w:rsidRPr="000A69A0">
              <w:t>1130; 1140; 1160; 1650</w:t>
            </w:r>
          </w:p>
        </w:tc>
      </w:tr>
      <w:tr w:rsidR="000A69A0" w:rsidRPr="000A69A0" w:rsidTr="000A69A0">
        <w:tc>
          <w:tcPr>
            <w:tcW w:w="2268" w:type="dxa"/>
          </w:tcPr>
          <w:p w:rsidR="000A69A0" w:rsidRPr="000A69A0" w:rsidRDefault="00D00904" w:rsidP="000A69A0">
            <w:pPr>
              <w:widowControl/>
              <w:suppressAutoHyphens/>
              <w:spacing w:before="120" w:after="120"/>
            </w:pPr>
            <w:r>
              <w:t>MB33</w:t>
            </w:r>
          </w:p>
        </w:tc>
        <w:tc>
          <w:tcPr>
            <w:tcW w:w="3828" w:type="dxa"/>
          </w:tcPr>
          <w:p w:rsidR="000A69A0" w:rsidRPr="000A69A0" w:rsidRDefault="000A69A0" w:rsidP="00D00904">
            <w:pPr>
              <w:widowControl/>
              <w:suppressAutoHyphens/>
              <w:spacing w:before="120" w:after="120"/>
            </w:pPr>
            <w:r w:rsidRPr="000A69A0">
              <w:t>Dríodar garbh infrea-chladachúil Mhuir Bhailt</w:t>
            </w:r>
          </w:p>
        </w:tc>
        <w:tc>
          <w:tcPr>
            <w:tcW w:w="2969" w:type="dxa"/>
          </w:tcPr>
          <w:p w:rsidR="000A69A0" w:rsidRPr="000A69A0" w:rsidRDefault="00D00904" w:rsidP="000A69A0">
            <w:pPr>
              <w:widowControl/>
              <w:suppressAutoHyphens/>
              <w:spacing w:before="120" w:after="120"/>
            </w:pPr>
            <w:r w:rsidRPr="000A69A0">
              <w:t>1110; 1150; 1160</w:t>
            </w:r>
          </w:p>
        </w:tc>
      </w:tr>
      <w:tr w:rsidR="000A69A0" w:rsidRPr="000A69A0" w:rsidTr="000A69A0">
        <w:tc>
          <w:tcPr>
            <w:tcW w:w="2268" w:type="dxa"/>
          </w:tcPr>
          <w:p w:rsidR="000A69A0" w:rsidRPr="000A69A0" w:rsidRDefault="00D00904" w:rsidP="000A69A0">
            <w:pPr>
              <w:widowControl/>
              <w:suppressAutoHyphens/>
              <w:spacing w:before="120" w:after="120"/>
            </w:pPr>
            <w:r>
              <w:t>MB43</w:t>
            </w:r>
          </w:p>
        </w:tc>
        <w:tc>
          <w:tcPr>
            <w:tcW w:w="3828" w:type="dxa"/>
          </w:tcPr>
          <w:p w:rsidR="000A69A0" w:rsidRPr="000A69A0" w:rsidRDefault="000A69A0" w:rsidP="00D00904">
            <w:pPr>
              <w:widowControl/>
              <w:suppressAutoHyphens/>
              <w:spacing w:before="120" w:after="120"/>
            </w:pPr>
            <w:r w:rsidRPr="000A69A0">
              <w:t>Dríodar measctha infrea-chladachúil Mhuir Bhailt</w:t>
            </w:r>
          </w:p>
        </w:tc>
        <w:tc>
          <w:tcPr>
            <w:tcW w:w="2969" w:type="dxa"/>
          </w:tcPr>
          <w:p w:rsidR="000A69A0" w:rsidRPr="000A69A0" w:rsidRDefault="00D00904" w:rsidP="000A69A0">
            <w:pPr>
              <w:widowControl/>
              <w:suppressAutoHyphens/>
              <w:spacing w:before="120" w:after="120"/>
            </w:pPr>
            <w:r w:rsidRPr="000A69A0">
              <w:t>1110; 1130; 1150; 1160; 1170; 1650</w:t>
            </w:r>
          </w:p>
        </w:tc>
      </w:tr>
      <w:tr w:rsidR="000A69A0" w:rsidRPr="000A69A0" w:rsidTr="000A69A0">
        <w:tc>
          <w:tcPr>
            <w:tcW w:w="2268" w:type="dxa"/>
          </w:tcPr>
          <w:p w:rsidR="000A69A0" w:rsidRPr="000A69A0" w:rsidRDefault="00D00904" w:rsidP="000A69A0">
            <w:pPr>
              <w:widowControl/>
              <w:suppressAutoHyphens/>
              <w:spacing w:before="120" w:after="120"/>
            </w:pPr>
            <w:r>
              <w:lastRenderedPageBreak/>
              <w:t>MB53</w:t>
            </w:r>
          </w:p>
        </w:tc>
        <w:tc>
          <w:tcPr>
            <w:tcW w:w="3828" w:type="dxa"/>
          </w:tcPr>
          <w:p w:rsidR="000A69A0" w:rsidRPr="000A69A0" w:rsidRDefault="000A69A0" w:rsidP="00D00904">
            <w:pPr>
              <w:widowControl/>
              <w:suppressAutoHyphens/>
              <w:spacing w:before="120" w:after="120"/>
            </w:pPr>
            <w:r w:rsidRPr="000A69A0">
              <w:t>Gaineamh infrea-chladachúil Mhuir Bhailt</w:t>
            </w:r>
          </w:p>
        </w:tc>
        <w:tc>
          <w:tcPr>
            <w:tcW w:w="2969" w:type="dxa"/>
          </w:tcPr>
          <w:p w:rsidR="000A69A0" w:rsidRPr="000A69A0" w:rsidRDefault="00D00904" w:rsidP="000A69A0">
            <w:pPr>
              <w:widowControl/>
              <w:suppressAutoHyphens/>
              <w:spacing w:before="120" w:after="120"/>
            </w:pPr>
            <w:r w:rsidRPr="000A69A0">
              <w:t>1110; 1130; 1150; 1160</w:t>
            </w:r>
          </w:p>
        </w:tc>
      </w:tr>
      <w:tr w:rsidR="000A69A0" w:rsidRPr="000A69A0" w:rsidTr="000A69A0">
        <w:tc>
          <w:tcPr>
            <w:tcW w:w="2268" w:type="dxa"/>
          </w:tcPr>
          <w:p w:rsidR="000A69A0" w:rsidRPr="000A69A0" w:rsidRDefault="00D00904" w:rsidP="000A69A0">
            <w:pPr>
              <w:widowControl/>
              <w:suppressAutoHyphens/>
              <w:spacing w:before="120" w:after="120"/>
            </w:pPr>
            <w:r>
              <w:t>MB63</w:t>
            </w:r>
          </w:p>
        </w:tc>
        <w:tc>
          <w:tcPr>
            <w:tcW w:w="3828" w:type="dxa"/>
          </w:tcPr>
          <w:p w:rsidR="000A69A0" w:rsidRPr="000A69A0" w:rsidRDefault="000A69A0" w:rsidP="00D00904">
            <w:pPr>
              <w:widowControl/>
              <w:suppressAutoHyphens/>
              <w:spacing w:before="120" w:after="120"/>
            </w:pPr>
            <w:r w:rsidRPr="000A69A0">
              <w:t>Láib infrea-chladachúil Mhuir Bhailt</w:t>
            </w:r>
          </w:p>
        </w:tc>
        <w:tc>
          <w:tcPr>
            <w:tcW w:w="2969" w:type="dxa"/>
          </w:tcPr>
          <w:p w:rsidR="000A69A0" w:rsidRPr="000A69A0" w:rsidRDefault="00D00904" w:rsidP="000A69A0">
            <w:pPr>
              <w:widowControl/>
              <w:suppressAutoHyphens/>
              <w:spacing w:before="120" w:after="120"/>
            </w:pPr>
            <w:r w:rsidRPr="000A69A0">
              <w:t xml:space="preserve">1130; 1150; 1160; 1650 </w:t>
            </w:r>
          </w:p>
        </w:tc>
      </w:tr>
      <w:tr w:rsidR="000A69A0" w:rsidRPr="000A69A0" w:rsidTr="000A69A0">
        <w:tc>
          <w:tcPr>
            <w:tcW w:w="2268" w:type="dxa"/>
          </w:tcPr>
          <w:p w:rsidR="000A69A0" w:rsidRPr="000A69A0" w:rsidRDefault="00D00904" w:rsidP="000A69A0">
            <w:pPr>
              <w:widowControl/>
              <w:suppressAutoHyphens/>
              <w:spacing w:before="120" w:after="120"/>
            </w:pPr>
            <w:r>
              <w:t>MC33</w:t>
            </w:r>
          </w:p>
        </w:tc>
        <w:tc>
          <w:tcPr>
            <w:tcW w:w="3828" w:type="dxa"/>
          </w:tcPr>
          <w:p w:rsidR="000A69A0" w:rsidRPr="000A69A0" w:rsidRDefault="000A69A0" w:rsidP="00D00904">
            <w:pPr>
              <w:widowControl/>
              <w:suppressAutoHyphens/>
              <w:spacing w:before="120" w:after="120"/>
            </w:pPr>
            <w:r w:rsidRPr="000A69A0">
              <w:t>Dríodar garbh imchladachúil Mhuir Bhailt</w:t>
            </w:r>
          </w:p>
        </w:tc>
        <w:tc>
          <w:tcPr>
            <w:tcW w:w="2969" w:type="dxa"/>
          </w:tcPr>
          <w:p w:rsidR="000A69A0" w:rsidRPr="000A69A0" w:rsidRDefault="00D00904" w:rsidP="000A69A0">
            <w:pPr>
              <w:widowControl/>
              <w:suppressAutoHyphens/>
              <w:spacing w:before="120" w:after="120"/>
            </w:pPr>
            <w:r w:rsidRPr="000A69A0">
              <w:t>1110; 1160</w:t>
            </w:r>
          </w:p>
        </w:tc>
      </w:tr>
      <w:tr w:rsidR="000A69A0" w:rsidRPr="000A69A0" w:rsidTr="000A69A0">
        <w:tc>
          <w:tcPr>
            <w:tcW w:w="2268" w:type="dxa"/>
          </w:tcPr>
          <w:p w:rsidR="000A69A0" w:rsidRPr="000A69A0" w:rsidRDefault="00D00904" w:rsidP="000A69A0">
            <w:pPr>
              <w:widowControl/>
              <w:suppressAutoHyphens/>
              <w:spacing w:before="120" w:after="120"/>
            </w:pPr>
            <w:r>
              <w:t>MC43</w:t>
            </w:r>
          </w:p>
        </w:tc>
        <w:tc>
          <w:tcPr>
            <w:tcW w:w="3828" w:type="dxa"/>
          </w:tcPr>
          <w:p w:rsidR="000A69A0" w:rsidRPr="000A69A0" w:rsidRDefault="000A69A0" w:rsidP="00D00904">
            <w:pPr>
              <w:widowControl/>
              <w:suppressAutoHyphens/>
              <w:spacing w:before="120" w:after="120"/>
            </w:pPr>
            <w:r w:rsidRPr="000A69A0">
              <w:t>Dríodar measctha imchladachúil Mhuir Bhailt</w:t>
            </w:r>
          </w:p>
        </w:tc>
        <w:tc>
          <w:tcPr>
            <w:tcW w:w="2969" w:type="dxa"/>
          </w:tcPr>
          <w:p w:rsidR="000A69A0" w:rsidRPr="000A69A0" w:rsidRDefault="00D00904" w:rsidP="000A69A0">
            <w:pPr>
              <w:widowControl/>
              <w:suppressAutoHyphens/>
              <w:spacing w:before="120" w:after="120"/>
            </w:pPr>
            <w:r w:rsidRPr="000A69A0">
              <w:t>1160; 1170</w:t>
            </w:r>
          </w:p>
        </w:tc>
      </w:tr>
      <w:tr w:rsidR="000A69A0" w:rsidRPr="000A69A0" w:rsidTr="000A69A0">
        <w:tc>
          <w:tcPr>
            <w:tcW w:w="2268" w:type="dxa"/>
          </w:tcPr>
          <w:p w:rsidR="000A69A0" w:rsidRPr="000A69A0" w:rsidRDefault="00D00904" w:rsidP="000A69A0">
            <w:pPr>
              <w:widowControl/>
              <w:suppressAutoHyphens/>
              <w:spacing w:before="120" w:after="120"/>
            </w:pPr>
            <w:r>
              <w:t>MC53</w:t>
            </w:r>
          </w:p>
        </w:tc>
        <w:tc>
          <w:tcPr>
            <w:tcW w:w="3828" w:type="dxa"/>
          </w:tcPr>
          <w:p w:rsidR="000A69A0" w:rsidRPr="000A69A0" w:rsidRDefault="000A69A0" w:rsidP="00D00904">
            <w:pPr>
              <w:widowControl/>
              <w:suppressAutoHyphens/>
              <w:spacing w:before="120" w:after="120"/>
            </w:pPr>
            <w:r w:rsidRPr="000A69A0">
              <w:t xml:space="preserve">Gaineamh imchladachúil Mhuir Bhailt </w:t>
            </w:r>
          </w:p>
        </w:tc>
        <w:tc>
          <w:tcPr>
            <w:tcW w:w="2969" w:type="dxa"/>
          </w:tcPr>
          <w:p w:rsidR="000A69A0" w:rsidRPr="000A69A0" w:rsidRDefault="00D00904" w:rsidP="000A69A0">
            <w:pPr>
              <w:widowControl/>
              <w:suppressAutoHyphens/>
              <w:spacing w:before="120" w:after="120"/>
            </w:pPr>
            <w:r w:rsidRPr="000A69A0">
              <w:t>1110; 1160</w:t>
            </w:r>
          </w:p>
        </w:tc>
      </w:tr>
      <w:tr w:rsidR="000A69A0" w:rsidRPr="000A69A0" w:rsidTr="000A69A0">
        <w:tc>
          <w:tcPr>
            <w:tcW w:w="2268" w:type="dxa"/>
          </w:tcPr>
          <w:p w:rsidR="000A69A0" w:rsidRPr="000A69A0" w:rsidRDefault="00D00904" w:rsidP="000A69A0">
            <w:pPr>
              <w:widowControl/>
              <w:suppressAutoHyphens/>
              <w:spacing w:before="120" w:after="120"/>
            </w:pPr>
            <w:r>
              <w:t>MC63</w:t>
            </w:r>
          </w:p>
        </w:tc>
        <w:tc>
          <w:tcPr>
            <w:tcW w:w="3828" w:type="dxa"/>
          </w:tcPr>
          <w:p w:rsidR="000A69A0" w:rsidRPr="000A69A0" w:rsidRDefault="000A69A0" w:rsidP="00D00904">
            <w:pPr>
              <w:widowControl/>
              <w:suppressAutoHyphens/>
              <w:spacing w:before="120" w:after="120"/>
            </w:pPr>
            <w:r w:rsidRPr="000A69A0">
              <w:t xml:space="preserve">Láib imchladachúil Mhuir Bhailt </w:t>
            </w:r>
          </w:p>
        </w:tc>
        <w:tc>
          <w:tcPr>
            <w:tcW w:w="2969" w:type="dxa"/>
          </w:tcPr>
          <w:p w:rsidR="000A69A0" w:rsidRPr="000A69A0" w:rsidRDefault="00D00904" w:rsidP="000A69A0">
            <w:pPr>
              <w:widowControl/>
              <w:suppressAutoHyphens/>
              <w:spacing w:before="120" w:after="120"/>
            </w:pPr>
            <w:r w:rsidRPr="000A69A0">
              <w:t>1160; 1650</w:t>
            </w:r>
          </w:p>
        </w:tc>
      </w:tr>
      <w:tr w:rsidR="000A69A0" w:rsidRPr="000A69A0" w:rsidTr="000A69A0">
        <w:tc>
          <w:tcPr>
            <w:tcW w:w="2268" w:type="dxa"/>
          </w:tcPr>
          <w:p w:rsidR="000A69A0" w:rsidRPr="000A69A0" w:rsidRDefault="00D00904" w:rsidP="000A69A0">
            <w:pPr>
              <w:widowControl/>
              <w:suppressAutoHyphens/>
              <w:spacing w:before="120" w:after="120"/>
            </w:pPr>
            <w:r>
              <w:t>MD33</w:t>
            </w:r>
          </w:p>
        </w:tc>
        <w:tc>
          <w:tcPr>
            <w:tcW w:w="3828" w:type="dxa"/>
          </w:tcPr>
          <w:p w:rsidR="000A69A0" w:rsidRPr="000A69A0" w:rsidRDefault="000A69A0" w:rsidP="000A69A0">
            <w:pPr>
              <w:widowControl/>
              <w:suppressAutoHyphens/>
              <w:spacing w:before="120" w:after="120"/>
            </w:pPr>
            <w:r w:rsidRPr="000A69A0">
              <w:t>Dríodar garbh imchladachúil amach ón gcósta i Muir Bhailt</w:t>
            </w:r>
          </w:p>
        </w:tc>
        <w:tc>
          <w:tcPr>
            <w:tcW w:w="2969" w:type="dxa"/>
          </w:tcPr>
          <w:p w:rsidR="000A69A0" w:rsidRPr="000A69A0" w:rsidRDefault="000A69A0" w:rsidP="000A69A0">
            <w:pPr>
              <w:widowControl/>
              <w:suppressAutoHyphens/>
              <w:spacing w:before="120" w:after="120"/>
            </w:pPr>
          </w:p>
        </w:tc>
      </w:tr>
      <w:tr w:rsidR="000A69A0" w:rsidRPr="000A69A0" w:rsidTr="000A69A0">
        <w:tc>
          <w:tcPr>
            <w:tcW w:w="2268" w:type="dxa"/>
          </w:tcPr>
          <w:p w:rsidR="000A69A0" w:rsidRPr="000A69A0" w:rsidRDefault="00D00904" w:rsidP="000A69A0">
            <w:pPr>
              <w:widowControl/>
              <w:suppressAutoHyphens/>
              <w:spacing w:before="120" w:after="120"/>
            </w:pPr>
            <w:r>
              <w:t>MD43</w:t>
            </w:r>
          </w:p>
        </w:tc>
        <w:tc>
          <w:tcPr>
            <w:tcW w:w="3828" w:type="dxa"/>
          </w:tcPr>
          <w:p w:rsidR="000A69A0" w:rsidRPr="000A69A0" w:rsidRDefault="000A69A0" w:rsidP="000A69A0">
            <w:pPr>
              <w:widowControl/>
              <w:suppressAutoHyphens/>
              <w:spacing w:before="120" w:after="120"/>
            </w:pPr>
            <w:r w:rsidRPr="000A69A0">
              <w:t>Dríodar measctha imchladachúil amach ón gcósta i Muir Bhailt</w:t>
            </w:r>
          </w:p>
        </w:tc>
        <w:tc>
          <w:tcPr>
            <w:tcW w:w="2969" w:type="dxa"/>
          </w:tcPr>
          <w:p w:rsidR="000A69A0" w:rsidRPr="000A69A0" w:rsidRDefault="000A69A0" w:rsidP="000A69A0">
            <w:pPr>
              <w:widowControl/>
              <w:suppressAutoHyphens/>
              <w:spacing w:before="120" w:after="120"/>
            </w:pPr>
          </w:p>
        </w:tc>
      </w:tr>
      <w:tr w:rsidR="000A69A0" w:rsidRPr="000A69A0" w:rsidTr="000A69A0">
        <w:tc>
          <w:tcPr>
            <w:tcW w:w="2268" w:type="dxa"/>
          </w:tcPr>
          <w:p w:rsidR="000A69A0" w:rsidRPr="000A69A0" w:rsidRDefault="00D00904" w:rsidP="000A69A0">
            <w:pPr>
              <w:widowControl/>
              <w:suppressAutoHyphens/>
              <w:spacing w:before="120" w:after="120"/>
            </w:pPr>
            <w:r>
              <w:t>MD53</w:t>
            </w:r>
          </w:p>
        </w:tc>
        <w:tc>
          <w:tcPr>
            <w:tcW w:w="3828" w:type="dxa"/>
          </w:tcPr>
          <w:p w:rsidR="000A69A0" w:rsidRPr="000A69A0" w:rsidRDefault="000A69A0" w:rsidP="000A69A0">
            <w:pPr>
              <w:widowControl/>
              <w:suppressAutoHyphens/>
              <w:spacing w:before="120" w:after="120"/>
            </w:pPr>
            <w:r w:rsidRPr="000A69A0">
              <w:t xml:space="preserve">Gaineamh imchladachúil amach ón gcósta i Muir Bhailt </w:t>
            </w:r>
          </w:p>
        </w:tc>
        <w:tc>
          <w:tcPr>
            <w:tcW w:w="2969" w:type="dxa"/>
          </w:tcPr>
          <w:p w:rsidR="000A69A0" w:rsidRPr="000A69A0" w:rsidRDefault="000A69A0" w:rsidP="000A69A0">
            <w:pPr>
              <w:widowControl/>
              <w:suppressAutoHyphens/>
              <w:spacing w:before="120" w:after="120"/>
            </w:pPr>
          </w:p>
        </w:tc>
      </w:tr>
      <w:tr w:rsidR="000A69A0" w:rsidRPr="000A69A0" w:rsidTr="000A69A0">
        <w:tc>
          <w:tcPr>
            <w:tcW w:w="2268" w:type="dxa"/>
          </w:tcPr>
          <w:p w:rsidR="000A69A0" w:rsidRPr="000A69A0" w:rsidRDefault="00D00904" w:rsidP="000A69A0">
            <w:pPr>
              <w:widowControl/>
              <w:suppressAutoHyphens/>
              <w:spacing w:before="120" w:after="120"/>
            </w:pPr>
            <w:r>
              <w:t>MD63</w:t>
            </w:r>
          </w:p>
        </w:tc>
        <w:tc>
          <w:tcPr>
            <w:tcW w:w="3828" w:type="dxa"/>
          </w:tcPr>
          <w:p w:rsidR="000A69A0" w:rsidRPr="000A69A0" w:rsidRDefault="000A69A0" w:rsidP="000A69A0">
            <w:pPr>
              <w:widowControl/>
              <w:suppressAutoHyphens/>
              <w:spacing w:before="120" w:after="120"/>
            </w:pPr>
            <w:r w:rsidRPr="000A69A0">
              <w:t xml:space="preserve">Láib imchladachúil amach ón gcósta i Muir Bhailt </w:t>
            </w:r>
          </w:p>
        </w:tc>
        <w:tc>
          <w:tcPr>
            <w:tcW w:w="2969" w:type="dxa"/>
          </w:tcPr>
          <w:p w:rsidR="000A69A0" w:rsidRPr="000A69A0" w:rsidRDefault="000A69A0" w:rsidP="000A69A0">
            <w:pPr>
              <w:widowControl/>
              <w:suppressAutoHyphens/>
              <w:spacing w:before="120" w:after="120"/>
            </w:pPr>
          </w:p>
        </w:tc>
      </w:tr>
      <w:tr w:rsidR="00D00904" w:rsidRPr="000A69A0" w:rsidTr="00D00904">
        <w:tc>
          <w:tcPr>
            <w:tcW w:w="9065" w:type="dxa"/>
            <w:gridSpan w:val="3"/>
            <w:shd w:val="clear" w:color="auto" w:fill="D9D9D9" w:themeFill="background1" w:themeFillShade="D9"/>
          </w:tcPr>
          <w:p w:rsidR="00D00904" w:rsidRPr="000A69A0" w:rsidRDefault="00D00904" w:rsidP="000A69A0">
            <w:pPr>
              <w:widowControl/>
              <w:suppressAutoHyphens/>
              <w:spacing w:before="120" w:after="120"/>
            </w:pPr>
            <w:r w:rsidRPr="000A69A0">
              <w:t>An Mhuir Dhubh</w:t>
            </w:r>
          </w:p>
        </w:tc>
      </w:tr>
      <w:tr w:rsidR="000A69A0" w:rsidRPr="000A69A0" w:rsidTr="000A69A0">
        <w:tc>
          <w:tcPr>
            <w:tcW w:w="2268" w:type="dxa"/>
          </w:tcPr>
          <w:p w:rsidR="000A69A0" w:rsidRPr="000A69A0" w:rsidRDefault="00D00904" w:rsidP="000A69A0">
            <w:pPr>
              <w:widowControl/>
              <w:suppressAutoHyphens/>
              <w:spacing w:before="120" w:after="120"/>
            </w:pPr>
            <w:r>
              <w:t>MA34</w:t>
            </w:r>
          </w:p>
        </w:tc>
        <w:tc>
          <w:tcPr>
            <w:tcW w:w="3828" w:type="dxa"/>
          </w:tcPr>
          <w:p w:rsidR="000A69A0" w:rsidRPr="000A69A0" w:rsidRDefault="000A69A0" w:rsidP="00D00904">
            <w:pPr>
              <w:widowControl/>
              <w:suppressAutoHyphens/>
              <w:spacing w:before="120" w:after="120"/>
            </w:pPr>
            <w:r w:rsidRPr="000A69A0">
              <w:t>Dríodar garbh cladachúil na Mara Duibhe</w:t>
            </w:r>
          </w:p>
        </w:tc>
        <w:tc>
          <w:tcPr>
            <w:tcW w:w="2969" w:type="dxa"/>
          </w:tcPr>
          <w:p w:rsidR="000A69A0" w:rsidRPr="000A69A0" w:rsidRDefault="00D00904" w:rsidP="000A69A0">
            <w:pPr>
              <w:widowControl/>
              <w:suppressAutoHyphens/>
              <w:spacing w:before="120" w:after="120"/>
            </w:pPr>
            <w:r w:rsidRPr="000A69A0">
              <w:t>1160</w:t>
            </w:r>
          </w:p>
        </w:tc>
      </w:tr>
      <w:tr w:rsidR="000A69A0" w:rsidRPr="000A69A0" w:rsidTr="000A69A0">
        <w:tc>
          <w:tcPr>
            <w:tcW w:w="2268" w:type="dxa"/>
          </w:tcPr>
          <w:p w:rsidR="000A69A0" w:rsidRPr="000A69A0" w:rsidRDefault="00D00904" w:rsidP="000A69A0">
            <w:pPr>
              <w:widowControl/>
              <w:suppressAutoHyphens/>
              <w:spacing w:before="120" w:after="120"/>
            </w:pPr>
            <w:r>
              <w:t>MA44</w:t>
            </w:r>
          </w:p>
        </w:tc>
        <w:tc>
          <w:tcPr>
            <w:tcW w:w="3828" w:type="dxa"/>
          </w:tcPr>
          <w:p w:rsidR="000A69A0" w:rsidRPr="000A69A0" w:rsidRDefault="000A69A0" w:rsidP="00D00904">
            <w:pPr>
              <w:widowControl/>
              <w:suppressAutoHyphens/>
              <w:spacing w:before="120" w:after="120"/>
            </w:pPr>
            <w:r w:rsidRPr="000A69A0">
              <w:t>Dríodar measctha cladachúil na Mara Duibhe</w:t>
            </w:r>
          </w:p>
        </w:tc>
        <w:tc>
          <w:tcPr>
            <w:tcW w:w="2969" w:type="dxa"/>
          </w:tcPr>
          <w:p w:rsidR="000A69A0" w:rsidRPr="000A69A0" w:rsidRDefault="00D00904" w:rsidP="000A69A0">
            <w:pPr>
              <w:widowControl/>
              <w:suppressAutoHyphens/>
              <w:spacing w:before="120" w:after="120"/>
            </w:pPr>
            <w:r w:rsidRPr="000A69A0">
              <w:t>1130; 1140; 1160</w:t>
            </w:r>
          </w:p>
        </w:tc>
      </w:tr>
      <w:tr w:rsidR="000A69A0" w:rsidRPr="000A69A0" w:rsidTr="000A69A0">
        <w:tc>
          <w:tcPr>
            <w:tcW w:w="2268" w:type="dxa"/>
          </w:tcPr>
          <w:p w:rsidR="000A69A0" w:rsidRPr="000A69A0" w:rsidRDefault="00D00904" w:rsidP="000A69A0">
            <w:pPr>
              <w:widowControl/>
              <w:suppressAutoHyphens/>
              <w:spacing w:before="120" w:after="120"/>
            </w:pPr>
            <w:r>
              <w:t>MA54</w:t>
            </w:r>
          </w:p>
        </w:tc>
        <w:tc>
          <w:tcPr>
            <w:tcW w:w="3828" w:type="dxa"/>
          </w:tcPr>
          <w:p w:rsidR="000A69A0" w:rsidRPr="000A69A0" w:rsidRDefault="000A69A0" w:rsidP="00D00904">
            <w:pPr>
              <w:widowControl/>
              <w:suppressAutoHyphens/>
              <w:spacing w:before="120" w:after="120"/>
            </w:pPr>
            <w:r w:rsidRPr="000A69A0">
              <w:t>Gaineamh cladachúil na Mara Duibhe</w:t>
            </w:r>
          </w:p>
        </w:tc>
        <w:tc>
          <w:tcPr>
            <w:tcW w:w="2969" w:type="dxa"/>
          </w:tcPr>
          <w:p w:rsidR="000A69A0" w:rsidRPr="000A69A0" w:rsidRDefault="00D00904" w:rsidP="000A69A0">
            <w:pPr>
              <w:widowControl/>
              <w:suppressAutoHyphens/>
              <w:spacing w:before="120" w:after="120"/>
            </w:pPr>
            <w:r w:rsidRPr="000A69A0">
              <w:t>1130; 1140; 1160</w:t>
            </w:r>
          </w:p>
        </w:tc>
      </w:tr>
      <w:tr w:rsidR="000A69A0" w:rsidRPr="000A69A0" w:rsidTr="000A69A0">
        <w:tc>
          <w:tcPr>
            <w:tcW w:w="2268" w:type="dxa"/>
          </w:tcPr>
          <w:p w:rsidR="000A69A0" w:rsidRPr="000A69A0" w:rsidRDefault="00D00904" w:rsidP="000A69A0">
            <w:pPr>
              <w:widowControl/>
              <w:suppressAutoHyphens/>
              <w:spacing w:before="120" w:after="120"/>
            </w:pPr>
            <w:r>
              <w:t>MA64</w:t>
            </w:r>
          </w:p>
        </w:tc>
        <w:tc>
          <w:tcPr>
            <w:tcW w:w="3828" w:type="dxa"/>
          </w:tcPr>
          <w:p w:rsidR="000A69A0" w:rsidRPr="000A69A0" w:rsidRDefault="000A69A0" w:rsidP="00D00904">
            <w:pPr>
              <w:widowControl/>
              <w:suppressAutoHyphens/>
              <w:spacing w:before="120" w:after="120"/>
            </w:pPr>
            <w:r w:rsidRPr="000A69A0">
              <w:t>Láib chladachúil na Mara Duibhe</w:t>
            </w:r>
          </w:p>
        </w:tc>
        <w:tc>
          <w:tcPr>
            <w:tcW w:w="2969" w:type="dxa"/>
          </w:tcPr>
          <w:p w:rsidR="000A69A0" w:rsidRPr="000A69A0" w:rsidRDefault="00D00904" w:rsidP="000A69A0">
            <w:pPr>
              <w:widowControl/>
              <w:suppressAutoHyphens/>
              <w:spacing w:before="120" w:after="120"/>
            </w:pPr>
            <w:r w:rsidRPr="000A69A0">
              <w:t>1130; 1140; 1160</w:t>
            </w:r>
          </w:p>
        </w:tc>
      </w:tr>
      <w:tr w:rsidR="000A69A0" w:rsidRPr="000A69A0" w:rsidTr="000A69A0">
        <w:tc>
          <w:tcPr>
            <w:tcW w:w="2268" w:type="dxa"/>
          </w:tcPr>
          <w:p w:rsidR="000A69A0" w:rsidRPr="000A69A0" w:rsidRDefault="00D00904" w:rsidP="000A69A0">
            <w:pPr>
              <w:widowControl/>
              <w:suppressAutoHyphens/>
              <w:spacing w:before="120" w:after="120"/>
            </w:pPr>
            <w:r>
              <w:t>MB34</w:t>
            </w:r>
          </w:p>
        </w:tc>
        <w:tc>
          <w:tcPr>
            <w:tcW w:w="3828" w:type="dxa"/>
          </w:tcPr>
          <w:p w:rsidR="000A69A0" w:rsidRPr="000A69A0" w:rsidRDefault="000A69A0" w:rsidP="00D00904">
            <w:pPr>
              <w:widowControl/>
              <w:suppressAutoHyphens/>
              <w:spacing w:before="120" w:after="120"/>
            </w:pPr>
            <w:r w:rsidRPr="000A69A0">
              <w:t>Dríodar garbh infrea-chladachúil na Mara Duibhe</w:t>
            </w:r>
          </w:p>
        </w:tc>
        <w:tc>
          <w:tcPr>
            <w:tcW w:w="2969" w:type="dxa"/>
          </w:tcPr>
          <w:p w:rsidR="000A69A0" w:rsidRPr="000A69A0" w:rsidRDefault="00D00904" w:rsidP="000A69A0">
            <w:pPr>
              <w:widowControl/>
              <w:suppressAutoHyphens/>
              <w:spacing w:before="120" w:after="120"/>
            </w:pPr>
            <w:r w:rsidRPr="000A69A0">
              <w:t>1110; 1160</w:t>
            </w:r>
          </w:p>
        </w:tc>
      </w:tr>
      <w:tr w:rsidR="000A69A0" w:rsidRPr="000A69A0" w:rsidTr="000A69A0">
        <w:tc>
          <w:tcPr>
            <w:tcW w:w="2268" w:type="dxa"/>
          </w:tcPr>
          <w:p w:rsidR="000A69A0" w:rsidRPr="000A69A0" w:rsidRDefault="00D00904" w:rsidP="000A69A0">
            <w:pPr>
              <w:widowControl/>
              <w:suppressAutoHyphens/>
              <w:spacing w:before="120" w:after="120"/>
            </w:pPr>
            <w:r>
              <w:t>MB44</w:t>
            </w:r>
          </w:p>
        </w:tc>
        <w:tc>
          <w:tcPr>
            <w:tcW w:w="3828" w:type="dxa"/>
          </w:tcPr>
          <w:p w:rsidR="000A69A0" w:rsidRPr="000A69A0" w:rsidRDefault="000A69A0" w:rsidP="00D00904">
            <w:pPr>
              <w:widowControl/>
              <w:suppressAutoHyphens/>
              <w:spacing w:before="120" w:after="120"/>
            </w:pPr>
            <w:r w:rsidRPr="000A69A0">
              <w:t>Dríodar measctha infrea-chladachúil na Mara Duibhe</w:t>
            </w:r>
          </w:p>
        </w:tc>
        <w:tc>
          <w:tcPr>
            <w:tcW w:w="2969" w:type="dxa"/>
          </w:tcPr>
          <w:p w:rsidR="000A69A0" w:rsidRPr="000A69A0" w:rsidRDefault="00D00904" w:rsidP="000A69A0">
            <w:pPr>
              <w:widowControl/>
              <w:suppressAutoHyphens/>
              <w:spacing w:before="120" w:after="120"/>
            </w:pPr>
            <w:r w:rsidRPr="000A69A0">
              <w:t>1110; 1170</w:t>
            </w:r>
          </w:p>
        </w:tc>
      </w:tr>
      <w:tr w:rsidR="000A69A0" w:rsidRPr="000A69A0" w:rsidTr="000A69A0">
        <w:tc>
          <w:tcPr>
            <w:tcW w:w="2268" w:type="dxa"/>
          </w:tcPr>
          <w:p w:rsidR="000A69A0" w:rsidRPr="000A69A0" w:rsidRDefault="00D00904" w:rsidP="000A69A0">
            <w:pPr>
              <w:widowControl/>
              <w:suppressAutoHyphens/>
              <w:spacing w:before="120" w:after="120"/>
            </w:pPr>
            <w:r>
              <w:t>MB54</w:t>
            </w:r>
          </w:p>
        </w:tc>
        <w:tc>
          <w:tcPr>
            <w:tcW w:w="3828" w:type="dxa"/>
          </w:tcPr>
          <w:p w:rsidR="000A69A0" w:rsidRPr="000A69A0" w:rsidRDefault="000A69A0" w:rsidP="00D00904">
            <w:pPr>
              <w:widowControl/>
              <w:suppressAutoHyphens/>
              <w:spacing w:before="120" w:after="120"/>
            </w:pPr>
            <w:r w:rsidRPr="000A69A0">
              <w:t>Gaineamh infrea-chladachúil na Mara Duibhe</w:t>
            </w:r>
          </w:p>
        </w:tc>
        <w:tc>
          <w:tcPr>
            <w:tcW w:w="2969" w:type="dxa"/>
          </w:tcPr>
          <w:p w:rsidR="000A69A0" w:rsidRPr="000A69A0" w:rsidRDefault="00D00904" w:rsidP="000A69A0">
            <w:pPr>
              <w:widowControl/>
              <w:suppressAutoHyphens/>
              <w:spacing w:before="120" w:after="120"/>
            </w:pPr>
            <w:r w:rsidRPr="000A69A0">
              <w:t>1110; 1130; 1160</w:t>
            </w:r>
          </w:p>
        </w:tc>
      </w:tr>
      <w:tr w:rsidR="000A69A0" w:rsidRPr="000A69A0" w:rsidTr="000A69A0">
        <w:tc>
          <w:tcPr>
            <w:tcW w:w="2268" w:type="dxa"/>
          </w:tcPr>
          <w:p w:rsidR="000A69A0" w:rsidRPr="000A69A0" w:rsidRDefault="00D00904" w:rsidP="000A69A0">
            <w:pPr>
              <w:widowControl/>
              <w:suppressAutoHyphens/>
              <w:spacing w:before="120" w:after="120"/>
            </w:pPr>
            <w:r>
              <w:lastRenderedPageBreak/>
              <w:t>MB64</w:t>
            </w:r>
          </w:p>
        </w:tc>
        <w:tc>
          <w:tcPr>
            <w:tcW w:w="3828" w:type="dxa"/>
          </w:tcPr>
          <w:p w:rsidR="000A69A0" w:rsidRPr="000A69A0" w:rsidRDefault="000A69A0" w:rsidP="00D00904">
            <w:pPr>
              <w:widowControl/>
              <w:suppressAutoHyphens/>
              <w:spacing w:before="120" w:after="120"/>
            </w:pPr>
            <w:r w:rsidRPr="000A69A0">
              <w:t>Láib infrea-chladachúil na Mara Duibhe</w:t>
            </w:r>
          </w:p>
        </w:tc>
        <w:tc>
          <w:tcPr>
            <w:tcW w:w="2969" w:type="dxa"/>
          </w:tcPr>
          <w:p w:rsidR="000A69A0" w:rsidRPr="000A69A0" w:rsidRDefault="00D00904" w:rsidP="000A69A0">
            <w:pPr>
              <w:widowControl/>
              <w:suppressAutoHyphens/>
              <w:spacing w:before="120" w:after="120"/>
            </w:pPr>
            <w:r w:rsidRPr="000A69A0">
              <w:t>1130; 1160</w:t>
            </w:r>
          </w:p>
        </w:tc>
      </w:tr>
      <w:tr w:rsidR="000A69A0" w:rsidRPr="000A69A0" w:rsidTr="000A69A0">
        <w:tc>
          <w:tcPr>
            <w:tcW w:w="2268" w:type="dxa"/>
          </w:tcPr>
          <w:p w:rsidR="000A69A0" w:rsidRPr="000A69A0" w:rsidRDefault="00D00904" w:rsidP="000A69A0">
            <w:pPr>
              <w:widowControl/>
              <w:suppressAutoHyphens/>
              <w:spacing w:before="120" w:after="120"/>
            </w:pPr>
            <w:r>
              <w:t>MC34</w:t>
            </w:r>
          </w:p>
        </w:tc>
        <w:tc>
          <w:tcPr>
            <w:tcW w:w="3828" w:type="dxa"/>
          </w:tcPr>
          <w:p w:rsidR="000A69A0" w:rsidRPr="000A69A0" w:rsidRDefault="000A69A0" w:rsidP="00D00904">
            <w:pPr>
              <w:widowControl/>
              <w:suppressAutoHyphens/>
              <w:spacing w:before="120" w:after="120"/>
            </w:pPr>
            <w:r w:rsidRPr="000A69A0">
              <w:t>Dríodar garbh imchladachúil na Mara Duibhe</w:t>
            </w:r>
          </w:p>
        </w:tc>
        <w:tc>
          <w:tcPr>
            <w:tcW w:w="2969" w:type="dxa"/>
          </w:tcPr>
          <w:p w:rsidR="000A69A0" w:rsidRPr="000A69A0" w:rsidRDefault="00D00904" w:rsidP="000A69A0">
            <w:pPr>
              <w:widowControl/>
              <w:suppressAutoHyphens/>
              <w:spacing w:before="120" w:after="120"/>
            </w:pPr>
            <w:r w:rsidRPr="000A69A0">
              <w:t>1160</w:t>
            </w:r>
          </w:p>
        </w:tc>
      </w:tr>
      <w:tr w:rsidR="000A69A0" w:rsidRPr="000A69A0" w:rsidTr="000A69A0">
        <w:tc>
          <w:tcPr>
            <w:tcW w:w="2268" w:type="dxa"/>
          </w:tcPr>
          <w:p w:rsidR="000A69A0" w:rsidRPr="000A69A0" w:rsidRDefault="00D00904" w:rsidP="000A69A0">
            <w:pPr>
              <w:widowControl/>
              <w:suppressAutoHyphens/>
              <w:spacing w:before="120" w:after="120"/>
            </w:pPr>
            <w:r>
              <w:t>MC44</w:t>
            </w:r>
          </w:p>
        </w:tc>
        <w:tc>
          <w:tcPr>
            <w:tcW w:w="3828" w:type="dxa"/>
          </w:tcPr>
          <w:p w:rsidR="000A69A0" w:rsidRPr="000A69A0" w:rsidRDefault="000A69A0" w:rsidP="000A69A0">
            <w:pPr>
              <w:widowControl/>
              <w:suppressAutoHyphens/>
              <w:spacing w:before="120" w:after="120"/>
            </w:pPr>
            <w:r w:rsidRPr="000A69A0">
              <w:t>Dríodar measctha imchladachúil na Mara Duibhe</w:t>
            </w:r>
          </w:p>
        </w:tc>
        <w:tc>
          <w:tcPr>
            <w:tcW w:w="2969" w:type="dxa"/>
          </w:tcPr>
          <w:p w:rsidR="000A69A0" w:rsidRPr="000A69A0" w:rsidRDefault="000A69A0" w:rsidP="000A69A0">
            <w:pPr>
              <w:widowControl/>
              <w:suppressAutoHyphens/>
              <w:spacing w:before="120" w:after="120"/>
            </w:pPr>
          </w:p>
        </w:tc>
      </w:tr>
      <w:tr w:rsidR="000A69A0" w:rsidRPr="000A69A0" w:rsidTr="000A69A0">
        <w:tc>
          <w:tcPr>
            <w:tcW w:w="2268" w:type="dxa"/>
          </w:tcPr>
          <w:p w:rsidR="000A69A0" w:rsidRPr="000A69A0" w:rsidRDefault="00D00904" w:rsidP="000A69A0">
            <w:pPr>
              <w:widowControl/>
              <w:suppressAutoHyphens/>
              <w:spacing w:before="120" w:after="120"/>
            </w:pPr>
            <w:r>
              <w:t>MC54</w:t>
            </w:r>
          </w:p>
        </w:tc>
        <w:tc>
          <w:tcPr>
            <w:tcW w:w="3828" w:type="dxa"/>
          </w:tcPr>
          <w:p w:rsidR="000A69A0" w:rsidRPr="000A69A0" w:rsidRDefault="000A69A0" w:rsidP="00D00904">
            <w:pPr>
              <w:widowControl/>
              <w:suppressAutoHyphens/>
              <w:spacing w:before="120" w:after="120"/>
            </w:pPr>
            <w:r w:rsidRPr="000A69A0">
              <w:t xml:space="preserve">Láib imchladachúil na Mara Duibhe </w:t>
            </w:r>
          </w:p>
        </w:tc>
        <w:tc>
          <w:tcPr>
            <w:tcW w:w="2969" w:type="dxa"/>
          </w:tcPr>
          <w:p w:rsidR="000A69A0" w:rsidRPr="000A69A0" w:rsidRDefault="00D00904" w:rsidP="000A69A0">
            <w:pPr>
              <w:widowControl/>
              <w:suppressAutoHyphens/>
              <w:spacing w:before="120" w:after="120"/>
            </w:pPr>
            <w:r w:rsidRPr="000A69A0">
              <w:t>1160</w:t>
            </w:r>
          </w:p>
        </w:tc>
      </w:tr>
      <w:tr w:rsidR="000A69A0" w:rsidRPr="000A69A0" w:rsidTr="000A69A0">
        <w:tc>
          <w:tcPr>
            <w:tcW w:w="2268" w:type="dxa"/>
          </w:tcPr>
          <w:p w:rsidR="000A69A0" w:rsidRPr="000A69A0" w:rsidRDefault="00D00904" w:rsidP="000A69A0">
            <w:pPr>
              <w:widowControl/>
              <w:suppressAutoHyphens/>
              <w:spacing w:before="120" w:after="120"/>
            </w:pPr>
            <w:r>
              <w:t>MC64</w:t>
            </w:r>
          </w:p>
        </w:tc>
        <w:tc>
          <w:tcPr>
            <w:tcW w:w="3828" w:type="dxa"/>
          </w:tcPr>
          <w:p w:rsidR="000A69A0" w:rsidRPr="000A69A0" w:rsidRDefault="000A69A0" w:rsidP="00D00904">
            <w:pPr>
              <w:widowControl/>
              <w:suppressAutoHyphens/>
              <w:spacing w:before="120" w:after="120"/>
            </w:pPr>
            <w:r w:rsidRPr="000A69A0">
              <w:t xml:space="preserve">Láib imchladachúil na Mara Duibhe </w:t>
            </w:r>
          </w:p>
        </w:tc>
        <w:tc>
          <w:tcPr>
            <w:tcW w:w="2969" w:type="dxa"/>
          </w:tcPr>
          <w:p w:rsidR="000A69A0" w:rsidRPr="000A69A0" w:rsidRDefault="00D00904" w:rsidP="000A69A0">
            <w:pPr>
              <w:widowControl/>
              <w:suppressAutoHyphens/>
              <w:spacing w:before="120" w:after="120"/>
            </w:pPr>
            <w:r w:rsidRPr="000A69A0">
              <w:t>1130; 1160</w:t>
            </w:r>
          </w:p>
        </w:tc>
      </w:tr>
      <w:tr w:rsidR="000A69A0" w:rsidRPr="000A69A0" w:rsidTr="000A69A0">
        <w:tc>
          <w:tcPr>
            <w:tcW w:w="2268" w:type="dxa"/>
          </w:tcPr>
          <w:p w:rsidR="000A69A0" w:rsidRPr="000A69A0" w:rsidRDefault="00D00904" w:rsidP="000A69A0">
            <w:pPr>
              <w:widowControl/>
              <w:suppressAutoHyphens/>
              <w:spacing w:before="120" w:after="120"/>
            </w:pPr>
            <w:r>
              <w:t>MD34</w:t>
            </w:r>
          </w:p>
        </w:tc>
        <w:tc>
          <w:tcPr>
            <w:tcW w:w="3828" w:type="dxa"/>
          </w:tcPr>
          <w:p w:rsidR="00D00904" w:rsidRPr="000A69A0" w:rsidRDefault="000A69A0" w:rsidP="000A69A0">
            <w:pPr>
              <w:widowControl/>
              <w:suppressAutoHyphens/>
              <w:spacing w:before="120" w:after="120"/>
            </w:pPr>
            <w:r w:rsidRPr="000A69A0">
              <w:t>Dríodar garbh imchladachúil amach ón gcósta sa Mhuir Dhubh</w:t>
            </w:r>
          </w:p>
        </w:tc>
        <w:tc>
          <w:tcPr>
            <w:tcW w:w="2969" w:type="dxa"/>
          </w:tcPr>
          <w:p w:rsidR="000A69A0" w:rsidRPr="000A69A0" w:rsidRDefault="000A69A0" w:rsidP="000A69A0">
            <w:pPr>
              <w:widowControl/>
              <w:suppressAutoHyphens/>
              <w:spacing w:before="120" w:after="120"/>
            </w:pPr>
          </w:p>
        </w:tc>
      </w:tr>
      <w:tr w:rsidR="000A69A0" w:rsidRPr="000A69A0" w:rsidTr="000A69A0">
        <w:tc>
          <w:tcPr>
            <w:tcW w:w="2268" w:type="dxa"/>
          </w:tcPr>
          <w:p w:rsidR="000A69A0" w:rsidRPr="000A69A0" w:rsidRDefault="00D00904" w:rsidP="000A69A0">
            <w:pPr>
              <w:widowControl/>
              <w:suppressAutoHyphens/>
              <w:spacing w:before="120" w:after="120"/>
            </w:pPr>
            <w:r>
              <w:t>MD44</w:t>
            </w:r>
          </w:p>
        </w:tc>
        <w:tc>
          <w:tcPr>
            <w:tcW w:w="3828" w:type="dxa"/>
          </w:tcPr>
          <w:p w:rsidR="000A69A0" w:rsidRPr="000A69A0" w:rsidRDefault="000A69A0" w:rsidP="000A69A0">
            <w:pPr>
              <w:widowControl/>
              <w:suppressAutoHyphens/>
              <w:spacing w:before="120" w:after="120"/>
            </w:pPr>
            <w:r w:rsidRPr="000A69A0">
              <w:t>Dríodar measctha imchladachúi</w:t>
            </w:r>
            <w:r w:rsidR="00D00904">
              <w:t>l amach ón gcósta sa Mhuir Dhubh</w:t>
            </w:r>
          </w:p>
        </w:tc>
        <w:tc>
          <w:tcPr>
            <w:tcW w:w="2969" w:type="dxa"/>
          </w:tcPr>
          <w:p w:rsidR="000A69A0" w:rsidRPr="000A69A0" w:rsidRDefault="000A69A0" w:rsidP="000A69A0">
            <w:pPr>
              <w:widowControl/>
              <w:suppressAutoHyphens/>
              <w:spacing w:before="120" w:after="120"/>
            </w:pPr>
          </w:p>
        </w:tc>
      </w:tr>
      <w:tr w:rsidR="000A69A0" w:rsidRPr="000A69A0" w:rsidTr="000A69A0">
        <w:tc>
          <w:tcPr>
            <w:tcW w:w="2268" w:type="dxa"/>
          </w:tcPr>
          <w:p w:rsidR="000A69A0" w:rsidRPr="000A69A0" w:rsidRDefault="00D00904" w:rsidP="000A69A0">
            <w:pPr>
              <w:widowControl/>
              <w:suppressAutoHyphens/>
              <w:spacing w:before="120" w:after="120"/>
            </w:pPr>
            <w:r>
              <w:t>MD54</w:t>
            </w:r>
          </w:p>
        </w:tc>
        <w:tc>
          <w:tcPr>
            <w:tcW w:w="3828" w:type="dxa"/>
          </w:tcPr>
          <w:p w:rsidR="000A69A0" w:rsidRPr="000A69A0" w:rsidRDefault="000A69A0" w:rsidP="000A69A0">
            <w:pPr>
              <w:widowControl/>
              <w:suppressAutoHyphens/>
              <w:spacing w:before="120" w:after="120"/>
            </w:pPr>
            <w:r w:rsidRPr="000A69A0">
              <w:t xml:space="preserve">Gaineamh imchladachúil amach ón gcósta sa Mhuir Dhubh </w:t>
            </w:r>
          </w:p>
        </w:tc>
        <w:tc>
          <w:tcPr>
            <w:tcW w:w="2969" w:type="dxa"/>
          </w:tcPr>
          <w:p w:rsidR="000A69A0" w:rsidRPr="000A69A0" w:rsidRDefault="000A69A0" w:rsidP="000A69A0">
            <w:pPr>
              <w:widowControl/>
              <w:suppressAutoHyphens/>
              <w:spacing w:before="120" w:after="120"/>
            </w:pPr>
          </w:p>
        </w:tc>
      </w:tr>
      <w:tr w:rsidR="000A69A0" w:rsidRPr="000A69A0" w:rsidTr="000A69A0">
        <w:tc>
          <w:tcPr>
            <w:tcW w:w="2268" w:type="dxa"/>
          </w:tcPr>
          <w:p w:rsidR="000A69A0" w:rsidRPr="000A69A0" w:rsidRDefault="00D00904" w:rsidP="000A69A0">
            <w:pPr>
              <w:widowControl/>
              <w:suppressAutoHyphens/>
              <w:spacing w:before="120" w:after="120"/>
            </w:pPr>
            <w:r w:rsidRPr="000A69A0">
              <w:t>MD64</w:t>
            </w:r>
          </w:p>
        </w:tc>
        <w:tc>
          <w:tcPr>
            <w:tcW w:w="3828" w:type="dxa"/>
          </w:tcPr>
          <w:p w:rsidR="000A69A0" w:rsidRPr="000A69A0" w:rsidRDefault="000A69A0" w:rsidP="000A69A0">
            <w:pPr>
              <w:widowControl/>
              <w:suppressAutoHyphens/>
              <w:spacing w:before="120" w:after="120"/>
            </w:pPr>
            <w:r w:rsidRPr="000A69A0">
              <w:t xml:space="preserve">Láib imchladachúil amach ón gcósta sa Mhuir Dhubh </w:t>
            </w:r>
          </w:p>
        </w:tc>
        <w:tc>
          <w:tcPr>
            <w:tcW w:w="2969" w:type="dxa"/>
          </w:tcPr>
          <w:p w:rsidR="000A69A0" w:rsidRPr="000A69A0" w:rsidRDefault="000A69A0" w:rsidP="000A69A0">
            <w:pPr>
              <w:widowControl/>
              <w:suppressAutoHyphens/>
              <w:spacing w:before="120" w:after="120"/>
            </w:pPr>
          </w:p>
        </w:tc>
      </w:tr>
      <w:tr w:rsidR="00D00904" w:rsidRPr="000A69A0" w:rsidTr="00D00904">
        <w:tc>
          <w:tcPr>
            <w:tcW w:w="9065" w:type="dxa"/>
            <w:gridSpan w:val="3"/>
            <w:shd w:val="clear" w:color="auto" w:fill="D9D9D9" w:themeFill="background1" w:themeFillShade="D9"/>
          </w:tcPr>
          <w:p w:rsidR="00D00904" w:rsidRPr="000A69A0" w:rsidRDefault="00D00904" w:rsidP="000A69A0">
            <w:pPr>
              <w:widowControl/>
              <w:suppressAutoHyphens/>
              <w:spacing w:before="120" w:after="120"/>
            </w:pPr>
            <w:r w:rsidRPr="000A69A0">
              <w:t>An Mheánmhuir</w:t>
            </w:r>
          </w:p>
        </w:tc>
      </w:tr>
      <w:tr w:rsidR="000A69A0" w:rsidRPr="000A69A0" w:rsidTr="000A69A0">
        <w:tc>
          <w:tcPr>
            <w:tcW w:w="2268" w:type="dxa"/>
          </w:tcPr>
          <w:p w:rsidR="000A69A0" w:rsidRPr="000A69A0" w:rsidRDefault="00D00904" w:rsidP="000A69A0">
            <w:pPr>
              <w:widowControl/>
              <w:suppressAutoHyphens/>
              <w:spacing w:before="120" w:after="120"/>
            </w:pPr>
            <w:r>
              <w:t>MA35</w:t>
            </w:r>
          </w:p>
        </w:tc>
        <w:tc>
          <w:tcPr>
            <w:tcW w:w="3828" w:type="dxa"/>
          </w:tcPr>
          <w:p w:rsidR="000A69A0" w:rsidRPr="000A69A0" w:rsidRDefault="000A69A0" w:rsidP="00D00904">
            <w:pPr>
              <w:widowControl/>
              <w:suppressAutoHyphens/>
              <w:spacing w:before="120" w:after="120"/>
            </w:pPr>
            <w:r w:rsidRPr="000A69A0">
              <w:t>Dríodar garbh cladachúil na Meánmhara</w:t>
            </w:r>
          </w:p>
        </w:tc>
        <w:tc>
          <w:tcPr>
            <w:tcW w:w="2969" w:type="dxa"/>
          </w:tcPr>
          <w:p w:rsidR="000A69A0" w:rsidRPr="000A69A0" w:rsidRDefault="00D00904" w:rsidP="000A69A0">
            <w:pPr>
              <w:widowControl/>
              <w:suppressAutoHyphens/>
              <w:spacing w:before="120" w:after="120"/>
            </w:pPr>
            <w:r w:rsidRPr="000A69A0">
              <w:t>1160; 1130</w:t>
            </w:r>
          </w:p>
        </w:tc>
      </w:tr>
      <w:tr w:rsidR="000A69A0" w:rsidRPr="000A69A0" w:rsidTr="000A69A0">
        <w:tc>
          <w:tcPr>
            <w:tcW w:w="2268" w:type="dxa"/>
          </w:tcPr>
          <w:p w:rsidR="000A69A0" w:rsidRPr="000A69A0" w:rsidRDefault="00D00904" w:rsidP="000A69A0">
            <w:pPr>
              <w:widowControl/>
              <w:suppressAutoHyphens/>
              <w:spacing w:before="120" w:after="120"/>
            </w:pPr>
            <w:r>
              <w:t>MA45</w:t>
            </w:r>
          </w:p>
        </w:tc>
        <w:tc>
          <w:tcPr>
            <w:tcW w:w="3828" w:type="dxa"/>
          </w:tcPr>
          <w:p w:rsidR="000A69A0" w:rsidRPr="000A69A0" w:rsidRDefault="000A69A0" w:rsidP="00D00904">
            <w:pPr>
              <w:widowControl/>
              <w:suppressAutoHyphens/>
              <w:spacing w:before="120" w:after="120"/>
            </w:pPr>
            <w:r w:rsidRPr="000A69A0">
              <w:t>Dríodar measctha cladachúil na Meánmhara</w:t>
            </w:r>
          </w:p>
        </w:tc>
        <w:tc>
          <w:tcPr>
            <w:tcW w:w="2969" w:type="dxa"/>
          </w:tcPr>
          <w:p w:rsidR="000A69A0" w:rsidRPr="000A69A0" w:rsidRDefault="00D00904" w:rsidP="000A69A0">
            <w:pPr>
              <w:widowControl/>
              <w:suppressAutoHyphens/>
              <w:spacing w:before="120" w:after="120"/>
            </w:pPr>
            <w:r w:rsidRPr="000A69A0">
              <w:t>1140; 1160</w:t>
            </w:r>
          </w:p>
        </w:tc>
      </w:tr>
      <w:tr w:rsidR="000A69A0" w:rsidRPr="000A69A0" w:rsidTr="000A69A0">
        <w:tc>
          <w:tcPr>
            <w:tcW w:w="2268" w:type="dxa"/>
          </w:tcPr>
          <w:p w:rsidR="000A69A0" w:rsidRPr="000A69A0" w:rsidRDefault="00D00904" w:rsidP="000A69A0">
            <w:pPr>
              <w:widowControl/>
              <w:suppressAutoHyphens/>
              <w:spacing w:before="120" w:after="120"/>
            </w:pPr>
            <w:r>
              <w:t>MA55</w:t>
            </w:r>
          </w:p>
        </w:tc>
        <w:tc>
          <w:tcPr>
            <w:tcW w:w="3828" w:type="dxa"/>
          </w:tcPr>
          <w:p w:rsidR="000A69A0" w:rsidRPr="000A69A0" w:rsidRDefault="000A69A0" w:rsidP="00D00904">
            <w:pPr>
              <w:widowControl/>
              <w:suppressAutoHyphens/>
              <w:spacing w:before="120" w:after="120"/>
            </w:pPr>
            <w:r w:rsidRPr="000A69A0">
              <w:t>Gaineamh cladachúil na Meánmhara</w:t>
            </w:r>
          </w:p>
        </w:tc>
        <w:tc>
          <w:tcPr>
            <w:tcW w:w="2969" w:type="dxa"/>
          </w:tcPr>
          <w:p w:rsidR="000A69A0" w:rsidRPr="000A69A0" w:rsidRDefault="00D00904" w:rsidP="000A69A0">
            <w:pPr>
              <w:widowControl/>
              <w:suppressAutoHyphens/>
              <w:spacing w:before="120" w:after="120"/>
            </w:pPr>
            <w:r w:rsidRPr="000A69A0">
              <w:t>1130; 1140; 1160</w:t>
            </w:r>
          </w:p>
        </w:tc>
      </w:tr>
      <w:tr w:rsidR="000A69A0" w:rsidRPr="000A69A0" w:rsidTr="000A69A0">
        <w:tc>
          <w:tcPr>
            <w:tcW w:w="2268" w:type="dxa"/>
          </w:tcPr>
          <w:p w:rsidR="000A69A0" w:rsidRPr="000A69A0" w:rsidRDefault="00D00904" w:rsidP="000A69A0">
            <w:pPr>
              <w:widowControl/>
              <w:suppressAutoHyphens/>
              <w:spacing w:before="120" w:after="120"/>
            </w:pPr>
            <w:r>
              <w:t>MA65</w:t>
            </w:r>
          </w:p>
        </w:tc>
        <w:tc>
          <w:tcPr>
            <w:tcW w:w="3828" w:type="dxa"/>
          </w:tcPr>
          <w:p w:rsidR="000A69A0" w:rsidRPr="000A69A0" w:rsidRDefault="000A69A0" w:rsidP="00D00904">
            <w:pPr>
              <w:widowControl/>
              <w:suppressAutoHyphens/>
              <w:spacing w:before="120" w:after="120"/>
            </w:pPr>
            <w:r w:rsidRPr="000A69A0">
              <w:t>Láib chladachúil na Meánmhara</w:t>
            </w:r>
          </w:p>
        </w:tc>
        <w:tc>
          <w:tcPr>
            <w:tcW w:w="2969" w:type="dxa"/>
          </w:tcPr>
          <w:p w:rsidR="000A69A0" w:rsidRPr="000A69A0" w:rsidRDefault="00D00904" w:rsidP="000A69A0">
            <w:pPr>
              <w:widowControl/>
              <w:suppressAutoHyphens/>
              <w:spacing w:before="120" w:after="120"/>
            </w:pPr>
            <w:r w:rsidRPr="000A69A0">
              <w:t>1130; 1140; 1150; 1160</w:t>
            </w:r>
          </w:p>
        </w:tc>
      </w:tr>
      <w:tr w:rsidR="000A69A0" w:rsidRPr="000A69A0" w:rsidTr="000A69A0">
        <w:tc>
          <w:tcPr>
            <w:tcW w:w="2268" w:type="dxa"/>
          </w:tcPr>
          <w:p w:rsidR="000A69A0" w:rsidRPr="000A69A0" w:rsidRDefault="00D00904" w:rsidP="000A69A0">
            <w:pPr>
              <w:widowControl/>
              <w:suppressAutoHyphens/>
              <w:spacing w:before="120" w:after="120"/>
            </w:pPr>
            <w:r>
              <w:t>MB35</w:t>
            </w:r>
          </w:p>
        </w:tc>
        <w:tc>
          <w:tcPr>
            <w:tcW w:w="3828" w:type="dxa"/>
          </w:tcPr>
          <w:p w:rsidR="000A69A0" w:rsidRPr="000A69A0" w:rsidRDefault="000A69A0" w:rsidP="00D00904">
            <w:pPr>
              <w:widowControl/>
              <w:suppressAutoHyphens/>
              <w:spacing w:before="120" w:after="120"/>
            </w:pPr>
            <w:r w:rsidRPr="000A69A0">
              <w:t>Dríodar garbh infrea-chladachúil na Meánmhara</w:t>
            </w:r>
          </w:p>
        </w:tc>
        <w:tc>
          <w:tcPr>
            <w:tcW w:w="2969" w:type="dxa"/>
          </w:tcPr>
          <w:p w:rsidR="000A69A0" w:rsidRPr="000A69A0" w:rsidRDefault="00D00904" w:rsidP="000A69A0">
            <w:pPr>
              <w:widowControl/>
              <w:suppressAutoHyphens/>
              <w:spacing w:before="120" w:after="120"/>
            </w:pPr>
            <w:r w:rsidRPr="000A69A0">
              <w:t>1110; 1160</w:t>
            </w:r>
          </w:p>
        </w:tc>
      </w:tr>
      <w:tr w:rsidR="000A69A0" w:rsidRPr="000A69A0" w:rsidTr="000A69A0">
        <w:tc>
          <w:tcPr>
            <w:tcW w:w="2268" w:type="dxa"/>
          </w:tcPr>
          <w:p w:rsidR="000A69A0" w:rsidRPr="000A69A0" w:rsidRDefault="00D00904" w:rsidP="000A69A0">
            <w:pPr>
              <w:widowControl/>
              <w:suppressAutoHyphens/>
              <w:spacing w:before="120" w:after="120"/>
            </w:pPr>
            <w:r>
              <w:t>MB45</w:t>
            </w:r>
          </w:p>
        </w:tc>
        <w:tc>
          <w:tcPr>
            <w:tcW w:w="3828" w:type="dxa"/>
          </w:tcPr>
          <w:p w:rsidR="000A69A0" w:rsidRPr="000A69A0" w:rsidRDefault="000A69A0" w:rsidP="000A69A0">
            <w:pPr>
              <w:widowControl/>
              <w:suppressAutoHyphens/>
              <w:spacing w:before="120" w:after="120"/>
            </w:pPr>
            <w:r w:rsidRPr="000A69A0">
              <w:t>Dríodar measctha infrea-chladachúil na Meánmhara</w:t>
            </w:r>
            <w:r w:rsidRPr="000A69A0">
              <w:tab/>
            </w:r>
          </w:p>
        </w:tc>
        <w:tc>
          <w:tcPr>
            <w:tcW w:w="2969" w:type="dxa"/>
          </w:tcPr>
          <w:p w:rsidR="000A69A0" w:rsidRPr="000A69A0" w:rsidRDefault="000A69A0" w:rsidP="000A69A0">
            <w:pPr>
              <w:widowControl/>
              <w:suppressAutoHyphens/>
              <w:spacing w:before="120" w:after="120"/>
            </w:pPr>
          </w:p>
        </w:tc>
      </w:tr>
      <w:tr w:rsidR="000A69A0" w:rsidRPr="000A69A0" w:rsidTr="000A69A0">
        <w:tc>
          <w:tcPr>
            <w:tcW w:w="2268" w:type="dxa"/>
          </w:tcPr>
          <w:p w:rsidR="000A69A0" w:rsidRPr="000A69A0" w:rsidRDefault="00D00904" w:rsidP="000A69A0">
            <w:pPr>
              <w:widowControl/>
              <w:suppressAutoHyphens/>
              <w:spacing w:before="120" w:after="120"/>
            </w:pPr>
            <w:r>
              <w:t>MB55</w:t>
            </w:r>
          </w:p>
        </w:tc>
        <w:tc>
          <w:tcPr>
            <w:tcW w:w="3828" w:type="dxa"/>
          </w:tcPr>
          <w:p w:rsidR="000A69A0" w:rsidRPr="000A69A0" w:rsidRDefault="000A69A0" w:rsidP="00D00904">
            <w:pPr>
              <w:widowControl/>
              <w:suppressAutoHyphens/>
              <w:spacing w:before="120" w:after="120"/>
            </w:pPr>
            <w:r w:rsidRPr="000A69A0">
              <w:t>Gaineamh infrea-chladachúil na Meánmhara</w:t>
            </w:r>
          </w:p>
        </w:tc>
        <w:tc>
          <w:tcPr>
            <w:tcW w:w="2969" w:type="dxa"/>
          </w:tcPr>
          <w:p w:rsidR="000A69A0" w:rsidRPr="000A69A0" w:rsidRDefault="00D00904" w:rsidP="000A69A0">
            <w:pPr>
              <w:widowControl/>
              <w:suppressAutoHyphens/>
              <w:spacing w:before="120" w:after="120"/>
            </w:pPr>
            <w:r w:rsidRPr="000A69A0">
              <w:t>1110; 1130; 1150; 1160</w:t>
            </w:r>
          </w:p>
        </w:tc>
      </w:tr>
      <w:tr w:rsidR="000A69A0" w:rsidRPr="000A69A0" w:rsidTr="000A69A0">
        <w:tc>
          <w:tcPr>
            <w:tcW w:w="2268" w:type="dxa"/>
          </w:tcPr>
          <w:p w:rsidR="000A69A0" w:rsidRPr="000A69A0" w:rsidRDefault="00D00904" w:rsidP="000A69A0">
            <w:pPr>
              <w:widowControl/>
              <w:suppressAutoHyphens/>
              <w:spacing w:before="120" w:after="120"/>
            </w:pPr>
            <w:r>
              <w:t>MB65</w:t>
            </w:r>
          </w:p>
        </w:tc>
        <w:tc>
          <w:tcPr>
            <w:tcW w:w="3828" w:type="dxa"/>
          </w:tcPr>
          <w:p w:rsidR="000A69A0" w:rsidRPr="000A69A0" w:rsidRDefault="000A69A0" w:rsidP="00D00904">
            <w:pPr>
              <w:widowControl/>
              <w:suppressAutoHyphens/>
              <w:spacing w:before="120" w:after="120"/>
            </w:pPr>
            <w:r w:rsidRPr="000A69A0">
              <w:t>Láib infrea-chladachúil na Meánmhara</w:t>
            </w:r>
          </w:p>
        </w:tc>
        <w:tc>
          <w:tcPr>
            <w:tcW w:w="2969" w:type="dxa"/>
          </w:tcPr>
          <w:p w:rsidR="000A69A0" w:rsidRPr="000A69A0" w:rsidRDefault="00D00904" w:rsidP="000A69A0">
            <w:pPr>
              <w:widowControl/>
              <w:suppressAutoHyphens/>
              <w:spacing w:before="120" w:after="120"/>
            </w:pPr>
            <w:r w:rsidRPr="000A69A0">
              <w:t>1130; 1150</w:t>
            </w:r>
          </w:p>
        </w:tc>
      </w:tr>
      <w:tr w:rsidR="000A69A0" w:rsidRPr="000A69A0" w:rsidTr="000A69A0">
        <w:tc>
          <w:tcPr>
            <w:tcW w:w="2268" w:type="dxa"/>
          </w:tcPr>
          <w:p w:rsidR="000A69A0" w:rsidRPr="000A69A0" w:rsidRDefault="00D00904" w:rsidP="000A69A0">
            <w:pPr>
              <w:widowControl/>
              <w:suppressAutoHyphens/>
              <w:spacing w:before="120" w:after="120"/>
            </w:pPr>
            <w:r>
              <w:t>MC35</w:t>
            </w:r>
          </w:p>
        </w:tc>
        <w:tc>
          <w:tcPr>
            <w:tcW w:w="3828" w:type="dxa"/>
          </w:tcPr>
          <w:p w:rsidR="000A69A0" w:rsidRPr="000A69A0" w:rsidRDefault="000A69A0" w:rsidP="00D00904">
            <w:pPr>
              <w:widowControl/>
              <w:suppressAutoHyphens/>
              <w:spacing w:before="120" w:after="120"/>
            </w:pPr>
            <w:r w:rsidRPr="000A69A0">
              <w:t>Dríodar garbh imchladachúil na Meánmhara</w:t>
            </w:r>
          </w:p>
        </w:tc>
        <w:tc>
          <w:tcPr>
            <w:tcW w:w="2969" w:type="dxa"/>
          </w:tcPr>
          <w:p w:rsidR="000A69A0" w:rsidRPr="000A69A0" w:rsidRDefault="00D00904" w:rsidP="000A69A0">
            <w:pPr>
              <w:widowControl/>
              <w:suppressAutoHyphens/>
              <w:spacing w:before="120" w:after="120"/>
            </w:pPr>
            <w:r w:rsidRPr="000A69A0">
              <w:t>1110; 1160</w:t>
            </w:r>
          </w:p>
        </w:tc>
      </w:tr>
      <w:tr w:rsidR="000A69A0" w:rsidRPr="000A69A0" w:rsidTr="000A69A0">
        <w:tc>
          <w:tcPr>
            <w:tcW w:w="2268" w:type="dxa"/>
          </w:tcPr>
          <w:p w:rsidR="000A69A0" w:rsidRPr="000A69A0" w:rsidRDefault="00D00904" w:rsidP="000A69A0">
            <w:pPr>
              <w:widowControl/>
              <w:suppressAutoHyphens/>
              <w:spacing w:before="120" w:after="120"/>
            </w:pPr>
            <w:r>
              <w:lastRenderedPageBreak/>
              <w:t>MC45</w:t>
            </w:r>
          </w:p>
        </w:tc>
        <w:tc>
          <w:tcPr>
            <w:tcW w:w="3828" w:type="dxa"/>
          </w:tcPr>
          <w:p w:rsidR="000A69A0" w:rsidRPr="000A69A0" w:rsidRDefault="000A69A0" w:rsidP="000A69A0">
            <w:pPr>
              <w:widowControl/>
              <w:suppressAutoHyphens/>
              <w:spacing w:before="120" w:after="120"/>
            </w:pPr>
            <w:r w:rsidRPr="000A69A0">
              <w:t>Dríodar measctha imchladachúil na Meánmhara</w:t>
            </w:r>
          </w:p>
        </w:tc>
        <w:tc>
          <w:tcPr>
            <w:tcW w:w="2969" w:type="dxa"/>
          </w:tcPr>
          <w:p w:rsidR="000A69A0" w:rsidRPr="000A69A0" w:rsidRDefault="000A69A0" w:rsidP="000A69A0">
            <w:pPr>
              <w:widowControl/>
              <w:suppressAutoHyphens/>
              <w:spacing w:before="120" w:after="120"/>
            </w:pPr>
          </w:p>
        </w:tc>
      </w:tr>
      <w:tr w:rsidR="000A69A0" w:rsidRPr="000A69A0" w:rsidTr="000A69A0">
        <w:tc>
          <w:tcPr>
            <w:tcW w:w="2268" w:type="dxa"/>
          </w:tcPr>
          <w:p w:rsidR="000A69A0" w:rsidRPr="000A69A0" w:rsidRDefault="00D00904" w:rsidP="000A69A0">
            <w:pPr>
              <w:widowControl/>
              <w:suppressAutoHyphens/>
              <w:spacing w:before="120" w:after="120"/>
            </w:pPr>
            <w:r>
              <w:t>MC55</w:t>
            </w:r>
          </w:p>
        </w:tc>
        <w:tc>
          <w:tcPr>
            <w:tcW w:w="3828" w:type="dxa"/>
          </w:tcPr>
          <w:p w:rsidR="000A69A0" w:rsidRPr="000A69A0" w:rsidRDefault="000A69A0" w:rsidP="00D00904">
            <w:pPr>
              <w:widowControl/>
              <w:suppressAutoHyphens/>
              <w:spacing w:before="120" w:after="120"/>
            </w:pPr>
            <w:r w:rsidRPr="000A69A0">
              <w:t xml:space="preserve">Gaineamh imchladachúil na Meánmhara </w:t>
            </w:r>
          </w:p>
        </w:tc>
        <w:tc>
          <w:tcPr>
            <w:tcW w:w="2969" w:type="dxa"/>
          </w:tcPr>
          <w:p w:rsidR="000A69A0" w:rsidRPr="000A69A0" w:rsidRDefault="00D00904" w:rsidP="000A69A0">
            <w:pPr>
              <w:widowControl/>
              <w:suppressAutoHyphens/>
              <w:spacing w:before="120" w:after="120"/>
            </w:pPr>
            <w:r w:rsidRPr="000A69A0">
              <w:t>1110; 1160</w:t>
            </w:r>
          </w:p>
        </w:tc>
      </w:tr>
      <w:tr w:rsidR="000A69A0" w:rsidRPr="000A69A0" w:rsidTr="000A69A0">
        <w:tc>
          <w:tcPr>
            <w:tcW w:w="2268" w:type="dxa"/>
          </w:tcPr>
          <w:p w:rsidR="000A69A0" w:rsidRPr="000A69A0" w:rsidRDefault="00D00904" w:rsidP="000A69A0">
            <w:pPr>
              <w:widowControl/>
              <w:suppressAutoHyphens/>
              <w:spacing w:before="120" w:after="120"/>
            </w:pPr>
            <w:r>
              <w:t>MC65</w:t>
            </w:r>
          </w:p>
        </w:tc>
        <w:tc>
          <w:tcPr>
            <w:tcW w:w="3828" w:type="dxa"/>
          </w:tcPr>
          <w:p w:rsidR="000A69A0" w:rsidRPr="000A69A0" w:rsidRDefault="000A69A0" w:rsidP="00D00904">
            <w:pPr>
              <w:widowControl/>
              <w:suppressAutoHyphens/>
              <w:spacing w:before="120" w:after="120"/>
            </w:pPr>
            <w:r w:rsidRPr="000A69A0">
              <w:t xml:space="preserve">Láib imchladachúil na Meánmhara </w:t>
            </w:r>
          </w:p>
        </w:tc>
        <w:tc>
          <w:tcPr>
            <w:tcW w:w="2969" w:type="dxa"/>
          </w:tcPr>
          <w:p w:rsidR="000A69A0" w:rsidRPr="000A69A0" w:rsidRDefault="00D00904" w:rsidP="000A69A0">
            <w:pPr>
              <w:widowControl/>
              <w:suppressAutoHyphens/>
              <w:spacing w:before="120" w:after="120"/>
            </w:pPr>
            <w:r w:rsidRPr="000A69A0">
              <w:t>1130; 1160</w:t>
            </w:r>
          </w:p>
        </w:tc>
      </w:tr>
      <w:tr w:rsidR="000A69A0" w:rsidRPr="000A69A0" w:rsidTr="000A69A0">
        <w:tc>
          <w:tcPr>
            <w:tcW w:w="2268" w:type="dxa"/>
          </w:tcPr>
          <w:p w:rsidR="000A69A0" w:rsidRPr="000A69A0" w:rsidRDefault="00D00904" w:rsidP="000A69A0">
            <w:pPr>
              <w:widowControl/>
              <w:suppressAutoHyphens/>
              <w:spacing w:before="120" w:after="120"/>
            </w:pPr>
            <w:r>
              <w:t>MD35</w:t>
            </w:r>
          </w:p>
        </w:tc>
        <w:tc>
          <w:tcPr>
            <w:tcW w:w="3828" w:type="dxa"/>
          </w:tcPr>
          <w:p w:rsidR="000A69A0" w:rsidRPr="000A69A0" w:rsidRDefault="000A69A0" w:rsidP="000A69A0">
            <w:pPr>
              <w:widowControl/>
              <w:suppressAutoHyphens/>
              <w:spacing w:before="120" w:after="120"/>
            </w:pPr>
            <w:r w:rsidRPr="000A69A0">
              <w:t>Dríodar garbh imchladachúil amach ón gcósta sa Mheanmhuir</w:t>
            </w:r>
          </w:p>
        </w:tc>
        <w:tc>
          <w:tcPr>
            <w:tcW w:w="2969" w:type="dxa"/>
          </w:tcPr>
          <w:p w:rsidR="000A69A0" w:rsidRPr="000A69A0" w:rsidRDefault="000A69A0" w:rsidP="000A69A0">
            <w:pPr>
              <w:widowControl/>
              <w:suppressAutoHyphens/>
              <w:spacing w:before="120" w:after="120"/>
            </w:pPr>
          </w:p>
        </w:tc>
      </w:tr>
      <w:tr w:rsidR="000A69A0" w:rsidRPr="000A69A0" w:rsidTr="000A69A0">
        <w:tc>
          <w:tcPr>
            <w:tcW w:w="2268" w:type="dxa"/>
          </w:tcPr>
          <w:p w:rsidR="000A69A0" w:rsidRPr="000A69A0" w:rsidRDefault="00D00904" w:rsidP="000A69A0">
            <w:pPr>
              <w:widowControl/>
              <w:suppressAutoHyphens/>
              <w:spacing w:before="120" w:after="120"/>
            </w:pPr>
            <w:r>
              <w:t>MD45</w:t>
            </w:r>
          </w:p>
        </w:tc>
        <w:tc>
          <w:tcPr>
            <w:tcW w:w="3828" w:type="dxa"/>
          </w:tcPr>
          <w:p w:rsidR="000A69A0" w:rsidRPr="000A69A0" w:rsidRDefault="000A69A0" w:rsidP="000A69A0">
            <w:pPr>
              <w:widowControl/>
              <w:suppressAutoHyphens/>
              <w:spacing w:before="120" w:after="120"/>
            </w:pPr>
            <w:r w:rsidRPr="000A69A0">
              <w:t>Dríodar measctha imchladachúil amach ón gcósta sa Mheanmhuir</w:t>
            </w:r>
          </w:p>
        </w:tc>
        <w:tc>
          <w:tcPr>
            <w:tcW w:w="2969" w:type="dxa"/>
          </w:tcPr>
          <w:p w:rsidR="000A69A0" w:rsidRPr="000A69A0" w:rsidRDefault="000A69A0" w:rsidP="000A69A0">
            <w:pPr>
              <w:widowControl/>
              <w:suppressAutoHyphens/>
              <w:spacing w:before="120" w:after="120"/>
            </w:pPr>
          </w:p>
        </w:tc>
      </w:tr>
      <w:tr w:rsidR="000A69A0" w:rsidRPr="000A69A0" w:rsidTr="000A69A0">
        <w:tc>
          <w:tcPr>
            <w:tcW w:w="2268" w:type="dxa"/>
          </w:tcPr>
          <w:p w:rsidR="000A69A0" w:rsidRPr="000A69A0" w:rsidRDefault="00D00904" w:rsidP="000A69A0">
            <w:pPr>
              <w:widowControl/>
              <w:suppressAutoHyphens/>
              <w:spacing w:before="120" w:after="120"/>
            </w:pPr>
            <w:r>
              <w:t>MD55</w:t>
            </w:r>
          </w:p>
        </w:tc>
        <w:tc>
          <w:tcPr>
            <w:tcW w:w="3828" w:type="dxa"/>
          </w:tcPr>
          <w:p w:rsidR="000A69A0" w:rsidRPr="000A69A0" w:rsidRDefault="000A69A0" w:rsidP="000A69A0">
            <w:pPr>
              <w:widowControl/>
              <w:suppressAutoHyphens/>
              <w:spacing w:before="120" w:after="120"/>
            </w:pPr>
            <w:r w:rsidRPr="000A69A0">
              <w:t xml:space="preserve">Gaineamh imchladachúil amach ón gcósta sa Mheanmhuir </w:t>
            </w:r>
          </w:p>
        </w:tc>
        <w:tc>
          <w:tcPr>
            <w:tcW w:w="2969" w:type="dxa"/>
          </w:tcPr>
          <w:p w:rsidR="000A69A0" w:rsidRPr="000A69A0" w:rsidRDefault="000A69A0" w:rsidP="000A69A0">
            <w:pPr>
              <w:widowControl/>
              <w:suppressAutoHyphens/>
              <w:spacing w:before="120" w:after="120"/>
            </w:pPr>
          </w:p>
        </w:tc>
      </w:tr>
      <w:tr w:rsidR="000A69A0" w:rsidRPr="000A69A0" w:rsidTr="000A69A0">
        <w:tc>
          <w:tcPr>
            <w:tcW w:w="2268" w:type="dxa"/>
          </w:tcPr>
          <w:p w:rsidR="000A69A0" w:rsidRPr="000A69A0" w:rsidRDefault="00D00904" w:rsidP="000A69A0">
            <w:pPr>
              <w:widowControl/>
              <w:suppressAutoHyphens/>
              <w:spacing w:before="120" w:after="120"/>
            </w:pPr>
            <w:r>
              <w:t>MD65</w:t>
            </w:r>
          </w:p>
        </w:tc>
        <w:tc>
          <w:tcPr>
            <w:tcW w:w="3828" w:type="dxa"/>
          </w:tcPr>
          <w:p w:rsidR="000A69A0" w:rsidRPr="000A69A0" w:rsidRDefault="000A69A0" w:rsidP="000A69A0">
            <w:pPr>
              <w:widowControl/>
              <w:suppressAutoHyphens/>
              <w:spacing w:before="120" w:after="120"/>
            </w:pPr>
            <w:r w:rsidRPr="000A69A0">
              <w:t xml:space="preserve">Láib imchladachúil amach ón gcósta sa Mheanmhuir </w:t>
            </w:r>
          </w:p>
        </w:tc>
        <w:tc>
          <w:tcPr>
            <w:tcW w:w="2969" w:type="dxa"/>
          </w:tcPr>
          <w:p w:rsidR="000A69A0" w:rsidRPr="000A69A0" w:rsidRDefault="000A69A0" w:rsidP="000A69A0">
            <w:pPr>
              <w:widowControl/>
              <w:suppressAutoHyphens/>
              <w:spacing w:before="120" w:after="120"/>
            </w:pPr>
          </w:p>
        </w:tc>
      </w:tr>
      <w:tr w:rsidR="000A69A0" w:rsidRPr="000A69A0" w:rsidTr="000A69A0">
        <w:tc>
          <w:tcPr>
            <w:tcW w:w="2268" w:type="dxa"/>
          </w:tcPr>
          <w:p w:rsidR="000A69A0" w:rsidRPr="000A69A0" w:rsidRDefault="00D00904" w:rsidP="000A69A0">
            <w:pPr>
              <w:widowControl/>
              <w:suppressAutoHyphens/>
              <w:spacing w:before="120" w:after="120"/>
            </w:pPr>
            <w:r>
              <w:t>ME35</w:t>
            </w:r>
          </w:p>
        </w:tc>
        <w:tc>
          <w:tcPr>
            <w:tcW w:w="3828" w:type="dxa"/>
          </w:tcPr>
          <w:p w:rsidR="000A69A0" w:rsidRPr="000A69A0" w:rsidRDefault="000A69A0" w:rsidP="000A69A0">
            <w:pPr>
              <w:widowControl/>
              <w:suppressAutoHyphens/>
              <w:spacing w:before="120" w:after="120"/>
            </w:pPr>
            <w:r w:rsidRPr="000A69A0">
              <w:t>Dríodar garbh ilchríochach na Meánmhara uachtair</w:t>
            </w:r>
          </w:p>
        </w:tc>
        <w:tc>
          <w:tcPr>
            <w:tcW w:w="2969" w:type="dxa"/>
          </w:tcPr>
          <w:p w:rsidR="000A69A0" w:rsidRPr="000A69A0" w:rsidRDefault="000A69A0" w:rsidP="000A69A0">
            <w:pPr>
              <w:widowControl/>
              <w:suppressAutoHyphens/>
              <w:spacing w:before="120" w:after="120"/>
            </w:pPr>
          </w:p>
        </w:tc>
      </w:tr>
      <w:tr w:rsidR="000A69A0" w:rsidRPr="000A69A0" w:rsidTr="000A69A0">
        <w:tc>
          <w:tcPr>
            <w:tcW w:w="2268" w:type="dxa"/>
          </w:tcPr>
          <w:p w:rsidR="000A69A0" w:rsidRPr="000A69A0" w:rsidRDefault="00D00904" w:rsidP="000A69A0">
            <w:pPr>
              <w:widowControl/>
              <w:suppressAutoHyphens/>
              <w:spacing w:before="120" w:after="120"/>
            </w:pPr>
            <w:r>
              <w:t>ME45</w:t>
            </w:r>
          </w:p>
        </w:tc>
        <w:tc>
          <w:tcPr>
            <w:tcW w:w="3828" w:type="dxa"/>
          </w:tcPr>
          <w:p w:rsidR="000A69A0" w:rsidRPr="000A69A0" w:rsidRDefault="000A69A0" w:rsidP="000A69A0">
            <w:pPr>
              <w:widowControl/>
              <w:suppressAutoHyphens/>
              <w:spacing w:before="120" w:after="120"/>
            </w:pPr>
            <w:r w:rsidRPr="000A69A0">
              <w:t>Dríodar measctha ilchríochach na Meánmhara uachtair</w:t>
            </w:r>
          </w:p>
        </w:tc>
        <w:tc>
          <w:tcPr>
            <w:tcW w:w="2969" w:type="dxa"/>
          </w:tcPr>
          <w:p w:rsidR="000A69A0" w:rsidRPr="000A69A0" w:rsidRDefault="000A69A0" w:rsidP="000A69A0">
            <w:pPr>
              <w:widowControl/>
              <w:suppressAutoHyphens/>
              <w:spacing w:before="120" w:after="120"/>
            </w:pPr>
          </w:p>
        </w:tc>
      </w:tr>
      <w:tr w:rsidR="000A69A0" w:rsidRPr="000A69A0" w:rsidTr="000A69A0">
        <w:tc>
          <w:tcPr>
            <w:tcW w:w="2268" w:type="dxa"/>
          </w:tcPr>
          <w:p w:rsidR="000A69A0" w:rsidRPr="000A69A0" w:rsidRDefault="00D00904" w:rsidP="000A69A0">
            <w:pPr>
              <w:widowControl/>
              <w:suppressAutoHyphens/>
              <w:spacing w:before="120" w:after="120"/>
            </w:pPr>
            <w:r>
              <w:t>ME55</w:t>
            </w:r>
          </w:p>
        </w:tc>
        <w:tc>
          <w:tcPr>
            <w:tcW w:w="3828" w:type="dxa"/>
          </w:tcPr>
          <w:p w:rsidR="000A69A0" w:rsidRPr="000A69A0" w:rsidRDefault="000A69A0" w:rsidP="000A69A0">
            <w:pPr>
              <w:widowControl/>
              <w:suppressAutoHyphens/>
              <w:spacing w:before="120" w:after="120"/>
            </w:pPr>
            <w:r w:rsidRPr="000A69A0">
              <w:t>Gaineamh ilchríochach na Meánmhara uachtair</w:t>
            </w:r>
          </w:p>
        </w:tc>
        <w:tc>
          <w:tcPr>
            <w:tcW w:w="2969" w:type="dxa"/>
          </w:tcPr>
          <w:p w:rsidR="000A69A0" w:rsidRPr="000A69A0" w:rsidRDefault="000A69A0" w:rsidP="000A69A0">
            <w:pPr>
              <w:widowControl/>
              <w:suppressAutoHyphens/>
              <w:spacing w:before="120" w:after="120"/>
            </w:pPr>
          </w:p>
        </w:tc>
      </w:tr>
      <w:tr w:rsidR="000A69A0" w:rsidRPr="000A69A0" w:rsidTr="000A69A0">
        <w:tc>
          <w:tcPr>
            <w:tcW w:w="2268" w:type="dxa"/>
          </w:tcPr>
          <w:p w:rsidR="000A69A0" w:rsidRPr="000A69A0" w:rsidRDefault="00D00904" w:rsidP="000A69A0">
            <w:pPr>
              <w:widowControl/>
              <w:suppressAutoHyphens/>
              <w:spacing w:before="120" w:after="120"/>
            </w:pPr>
            <w:r>
              <w:t>ME65</w:t>
            </w:r>
          </w:p>
        </w:tc>
        <w:tc>
          <w:tcPr>
            <w:tcW w:w="3828" w:type="dxa"/>
          </w:tcPr>
          <w:p w:rsidR="000A69A0" w:rsidRPr="000A69A0" w:rsidRDefault="000A69A0" w:rsidP="000A69A0">
            <w:pPr>
              <w:widowControl/>
              <w:suppressAutoHyphens/>
              <w:spacing w:before="120" w:after="120"/>
            </w:pPr>
            <w:r w:rsidRPr="000A69A0">
              <w:t>Láib ilchríochach na Meánmhara uachtair</w:t>
            </w:r>
          </w:p>
        </w:tc>
        <w:tc>
          <w:tcPr>
            <w:tcW w:w="2969" w:type="dxa"/>
          </w:tcPr>
          <w:p w:rsidR="000A69A0" w:rsidRPr="000A69A0" w:rsidRDefault="000A69A0" w:rsidP="000A69A0">
            <w:pPr>
              <w:widowControl/>
              <w:suppressAutoHyphens/>
              <w:spacing w:before="120" w:after="120"/>
            </w:pPr>
          </w:p>
        </w:tc>
      </w:tr>
      <w:tr w:rsidR="000A69A0" w:rsidRPr="000A69A0" w:rsidTr="000A69A0">
        <w:tc>
          <w:tcPr>
            <w:tcW w:w="2268" w:type="dxa"/>
          </w:tcPr>
          <w:p w:rsidR="000A69A0" w:rsidRPr="000A69A0" w:rsidRDefault="00D00904" w:rsidP="000A69A0">
            <w:pPr>
              <w:widowControl/>
              <w:suppressAutoHyphens/>
              <w:spacing w:before="120" w:after="120"/>
            </w:pPr>
            <w:r>
              <w:t>MF35</w:t>
            </w:r>
          </w:p>
        </w:tc>
        <w:tc>
          <w:tcPr>
            <w:tcW w:w="3828" w:type="dxa"/>
          </w:tcPr>
          <w:p w:rsidR="000A69A0" w:rsidRPr="000A69A0" w:rsidRDefault="000A69A0" w:rsidP="000A69A0">
            <w:pPr>
              <w:widowControl/>
              <w:suppressAutoHyphens/>
              <w:spacing w:before="120" w:after="120"/>
            </w:pPr>
            <w:r w:rsidRPr="000A69A0">
              <w:t>Dríodar garbh ilchríochach na Meánmhara íochtair</w:t>
            </w:r>
          </w:p>
        </w:tc>
        <w:tc>
          <w:tcPr>
            <w:tcW w:w="2969" w:type="dxa"/>
          </w:tcPr>
          <w:p w:rsidR="000A69A0" w:rsidRPr="000A69A0" w:rsidRDefault="000A69A0" w:rsidP="000A69A0">
            <w:pPr>
              <w:widowControl/>
              <w:suppressAutoHyphens/>
              <w:spacing w:before="120" w:after="120"/>
            </w:pPr>
          </w:p>
        </w:tc>
      </w:tr>
      <w:tr w:rsidR="000A69A0" w:rsidRPr="000A69A0" w:rsidTr="000A69A0">
        <w:tc>
          <w:tcPr>
            <w:tcW w:w="2268" w:type="dxa"/>
          </w:tcPr>
          <w:p w:rsidR="000A69A0" w:rsidRPr="000A69A0" w:rsidRDefault="00D00904" w:rsidP="000A69A0">
            <w:pPr>
              <w:widowControl/>
              <w:suppressAutoHyphens/>
              <w:spacing w:before="120" w:after="120"/>
            </w:pPr>
            <w:r>
              <w:t>MF45</w:t>
            </w:r>
          </w:p>
        </w:tc>
        <w:tc>
          <w:tcPr>
            <w:tcW w:w="3828" w:type="dxa"/>
          </w:tcPr>
          <w:p w:rsidR="000A69A0" w:rsidRPr="000A69A0" w:rsidRDefault="000A69A0" w:rsidP="000A69A0">
            <w:pPr>
              <w:widowControl/>
              <w:suppressAutoHyphens/>
              <w:spacing w:before="120" w:after="120"/>
            </w:pPr>
            <w:r w:rsidRPr="000A69A0">
              <w:t>Dríodar measctha ilchríochach na Meánmhara íochtair</w:t>
            </w:r>
          </w:p>
        </w:tc>
        <w:tc>
          <w:tcPr>
            <w:tcW w:w="2969" w:type="dxa"/>
          </w:tcPr>
          <w:p w:rsidR="000A69A0" w:rsidRPr="000A69A0" w:rsidRDefault="000A69A0" w:rsidP="000A69A0">
            <w:pPr>
              <w:widowControl/>
              <w:suppressAutoHyphens/>
              <w:spacing w:before="120" w:after="120"/>
            </w:pPr>
          </w:p>
        </w:tc>
      </w:tr>
      <w:tr w:rsidR="000A69A0" w:rsidRPr="000A69A0" w:rsidTr="000A69A0">
        <w:tc>
          <w:tcPr>
            <w:tcW w:w="2268" w:type="dxa"/>
          </w:tcPr>
          <w:p w:rsidR="000A69A0" w:rsidRPr="000A69A0" w:rsidRDefault="00D00904" w:rsidP="000A69A0">
            <w:pPr>
              <w:widowControl/>
              <w:suppressAutoHyphens/>
              <w:spacing w:before="120" w:after="120"/>
            </w:pPr>
            <w:r>
              <w:t>MF55</w:t>
            </w:r>
          </w:p>
        </w:tc>
        <w:tc>
          <w:tcPr>
            <w:tcW w:w="3828" w:type="dxa"/>
          </w:tcPr>
          <w:p w:rsidR="000A69A0" w:rsidRPr="000A69A0" w:rsidRDefault="000A69A0" w:rsidP="000A69A0">
            <w:pPr>
              <w:widowControl/>
              <w:suppressAutoHyphens/>
              <w:spacing w:before="120" w:after="120"/>
            </w:pPr>
            <w:r w:rsidRPr="000A69A0">
              <w:t>Gaineamh ilchríochach na Meánmhara íochtair</w:t>
            </w:r>
          </w:p>
        </w:tc>
        <w:tc>
          <w:tcPr>
            <w:tcW w:w="2969" w:type="dxa"/>
          </w:tcPr>
          <w:p w:rsidR="000A69A0" w:rsidRPr="000A69A0" w:rsidRDefault="000A69A0" w:rsidP="000A69A0">
            <w:pPr>
              <w:widowControl/>
              <w:suppressAutoHyphens/>
              <w:spacing w:before="120" w:after="120"/>
            </w:pPr>
          </w:p>
        </w:tc>
      </w:tr>
      <w:tr w:rsidR="000A69A0" w:rsidRPr="000A69A0" w:rsidTr="000A69A0">
        <w:tc>
          <w:tcPr>
            <w:tcW w:w="2268" w:type="dxa"/>
          </w:tcPr>
          <w:p w:rsidR="000A69A0" w:rsidRPr="000A69A0" w:rsidRDefault="00D00904" w:rsidP="000A69A0">
            <w:pPr>
              <w:widowControl/>
              <w:suppressAutoHyphens/>
              <w:spacing w:before="120" w:after="120"/>
            </w:pPr>
            <w:r>
              <w:t>MF65</w:t>
            </w:r>
          </w:p>
        </w:tc>
        <w:tc>
          <w:tcPr>
            <w:tcW w:w="3828" w:type="dxa"/>
          </w:tcPr>
          <w:p w:rsidR="000A69A0" w:rsidRPr="000A69A0" w:rsidRDefault="000A69A0" w:rsidP="000A69A0">
            <w:pPr>
              <w:widowControl/>
              <w:suppressAutoHyphens/>
              <w:spacing w:before="120" w:after="120"/>
            </w:pPr>
            <w:r w:rsidRPr="000A69A0">
              <w:t>Láib ilchríochach na Meánmhara íochtair</w:t>
            </w:r>
          </w:p>
        </w:tc>
        <w:tc>
          <w:tcPr>
            <w:tcW w:w="2969" w:type="dxa"/>
          </w:tcPr>
          <w:p w:rsidR="000A69A0" w:rsidRPr="000A69A0" w:rsidRDefault="000A69A0" w:rsidP="000A69A0">
            <w:pPr>
              <w:widowControl/>
              <w:suppressAutoHyphens/>
              <w:spacing w:before="120" w:after="120"/>
            </w:pPr>
          </w:p>
        </w:tc>
      </w:tr>
    </w:tbl>
    <w:p w:rsidR="000A69A0" w:rsidRDefault="000A69A0" w:rsidP="00E932BC">
      <w:pPr>
        <w:widowControl/>
        <w:suppressAutoHyphens/>
        <w:spacing w:before="120" w:after="120" w:line="360" w:lineRule="auto"/>
        <w:ind w:left="1134" w:right="-1" w:hanging="567"/>
      </w:pPr>
    </w:p>
    <w:p w:rsidR="000A69A0" w:rsidRDefault="000A69A0">
      <w:pPr>
        <w:widowControl/>
      </w:pPr>
      <w:r>
        <w:br w:type="page"/>
      </w:r>
    </w:p>
    <w:p w:rsidR="00E932BC" w:rsidRPr="000A69A0" w:rsidRDefault="00E932BC" w:rsidP="000A69A0">
      <w:pPr>
        <w:widowControl/>
        <w:suppressAutoHyphens/>
        <w:spacing w:before="120" w:after="120" w:line="360" w:lineRule="auto"/>
        <w:ind w:left="1134" w:right="-1" w:hanging="567"/>
        <w:jc w:val="center"/>
        <w:rPr>
          <w:b/>
          <w:u w:val="single"/>
        </w:rPr>
      </w:pPr>
      <w:r w:rsidRPr="000A69A0">
        <w:rPr>
          <w:b/>
          <w:u w:val="single"/>
        </w:rPr>
        <w:lastRenderedPageBreak/>
        <w:t>IARSCRÍBHINN III</w:t>
      </w:r>
    </w:p>
    <w:p w:rsidR="00E932BC" w:rsidRPr="000A69A0" w:rsidRDefault="00E932BC" w:rsidP="000A69A0">
      <w:pPr>
        <w:widowControl/>
        <w:suppressAutoHyphens/>
        <w:spacing w:before="120" w:after="120" w:line="360" w:lineRule="auto"/>
        <w:ind w:left="1134" w:right="-1" w:hanging="567"/>
        <w:jc w:val="center"/>
        <w:rPr>
          <w:b/>
          <w:u w:val="single"/>
        </w:rPr>
      </w:pPr>
      <w:r w:rsidRPr="000A69A0">
        <w:rPr>
          <w:b/>
          <w:u w:val="single"/>
        </w:rPr>
        <w:t>SPEICIS MHUIRÍ DÁ dTAGRAÍTEAR IN AIRTEAGAL 5(3)</w:t>
      </w:r>
    </w:p>
    <w:p w:rsidR="00E932BC" w:rsidRPr="00E932BC" w:rsidRDefault="00E932BC" w:rsidP="00E932BC">
      <w:pPr>
        <w:widowControl/>
        <w:suppressAutoHyphens/>
        <w:spacing w:before="120" w:after="120" w:line="360" w:lineRule="auto"/>
        <w:ind w:left="1134" w:right="-1" w:hanging="567"/>
      </w:pPr>
      <w:r w:rsidRPr="00E932BC">
        <w:t>▌</w:t>
      </w:r>
    </w:p>
    <w:p w:rsidR="00E932BC" w:rsidRPr="00E932BC" w:rsidRDefault="00E932BC" w:rsidP="00E932BC">
      <w:pPr>
        <w:widowControl/>
        <w:suppressAutoHyphens/>
        <w:spacing w:before="120" w:after="120" w:line="360" w:lineRule="auto"/>
        <w:ind w:left="1134" w:right="-1" w:hanging="567"/>
      </w:pPr>
      <w:r w:rsidRPr="00E932BC">
        <w:t>(2)</w:t>
      </w:r>
      <w:r w:rsidRPr="00E932BC">
        <w:tab/>
        <w:t>an mionsábh mara (Pristis clavata);</w:t>
      </w:r>
    </w:p>
    <w:p w:rsidR="00E932BC" w:rsidRPr="00E932BC" w:rsidRDefault="00E932BC" w:rsidP="00E932BC">
      <w:pPr>
        <w:widowControl/>
        <w:suppressAutoHyphens/>
        <w:spacing w:before="120" w:after="120" w:line="360" w:lineRule="auto"/>
        <w:ind w:left="1134" w:right="-1" w:hanging="567"/>
      </w:pPr>
      <w:r w:rsidRPr="00E932BC">
        <w:t>(3)</w:t>
      </w:r>
      <w:r w:rsidRPr="00E932BC">
        <w:tab/>
        <w:t>an sábh mara beagfhiaclach (Pristis pectinata);</w:t>
      </w:r>
    </w:p>
    <w:p w:rsidR="00E932BC" w:rsidRPr="00E932BC" w:rsidRDefault="00E932BC" w:rsidP="00E932BC">
      <w:pPr>
        <w:widowControl/>
        <w:suppressAutoHyphens/>
        <w:spacing w:before="120" w:after="120" w:line="360" w:lineRule="auto"/>
        <w:ind w:left="1134" w:right="-1" w:hanging="567"/>
      </w:pPr>
      <w:r w:rsidRPr="00E932BC">
        <w:t>(4)</w:t>
      </w:r>
      <w:r w:rsidRPr="00E932BC">
        <w:tab/>
        <w:t>an sábh mara mórfhiaclach (Pristis pristis);</w:t>
      </w:r>
    </w:p>
    <w:p w:rsidR="00E932BC" w:rsidRPr="00E932BC" w:rsidRDefault="00E932BC" w:rsidP="00E932BC">
      <w:pPr>
        <w:widowControl/>
        <w:suppressAutoHyphens/>
        <w:spacing w:before="120" w:after="120" w:line="360" w:lineRule="auto"/>
        <w:ind w:left="1134" w:right="-1" w:hanging="567"/>
      </w:pPr>
      <w:r w:rsidRPr="00E932BC">
        <w:t>▌</w:t>
      </w:r>
    </w:p>
    <w:p w:rsidR="00E932BC" w:rsidRPr="00E932BC" w:rsidRDefault="00E932BC" w:rsidP="00E932BC">
      <w:pPr>
        <w:widowControl/>
        <w:suppressAutoHyphens/>
        <w:spacing w:before="120" w:after="120" w:line="360" w:lineRule="auto"/>
        <w:ind w:left="1134" w:right="-1" w:hanging="567"/>
      </w:pPr>
      <w:r w:rsidRPr="00E932BC">
        <w:t>(6)</w:t>
      </w:r>
      <w:r w:rsidRPr="00E932BC">
        <w:tab/>
        <w:t>liamhán gréine (Cetorhinus maximus) agus an siorc bán mór (Carcharodon carcharias);</w:t>
      </w:r>
    </w:p>
    <w:p w:rsidR="00E932BC" w:rsidRPr="00E932BC" w:rsidRDefault="00E932BC" w:rsidP="00E932BC">
      <w:pPr>
        <w:widowControl/>
        <w:suppressAutoHyphens/>
        <w:spacing w:before="120" w:after="120" w:line="360" w:lineRule="auto"/>
        <w:ind w:left="1134" w:right="-1" w:hanging="567"/>
      </w:pPr>
      <w:r w:rsidRPr="00E932BC">
        <w:t>(7)</w:t>
      </w:r>
      <w:r w:rsidRPr="00E932BC">
        <w:tab/>
        <w:t>an lóchrannsiorc mín (Etmopterus pusillus);</w:t>
      </w:r>
    </w:p>
    <w:p w:rsidR="00E932BC" w:rsidRPr="00E932BC" w:rsidRDefault="00E932BC" w:rsidP="00E932BC">
      <w:pPr>
        <w:widowControl/>
        <w:suppressAutoHyphens/>
        <w:spacing w:before="120" w:after="120" w:line="360" w:lineRule="auto"/>
        <w:ind w:left="1134" w:right="-1" w:hanging="567"/>
      </w:pPr>
      <w:r w:rsidRPr="00E932BC">
        <w:t>(8)</w:t>
      </w:r>
      <w:r w:rsidRPr="00E932BC">
        <w:tab/>
        <w:t>roc Alfred (Manta alfredi);</w:t>
      </w:r>
    </w:p>
    <w:p w:rsidR="00E932BC" w:rsidRPr="00E932BC" w:rsidRDefault="00E932BC" w:rsidP="00E932BC">
      <w:pPr>
        <w:widowControl/>
        <w:suppressAutoHyphens/>
        <w:spacing w:before="120" w:after="120" w:line="360" w:lineRule="auto"/>
        <w:ind w:left="1134" w:right="-1" w:hanging="567"/>
      </w:pPr>
      <w:r w:rsidRPr="00E932BC">
        <w:t>(9)</w:t>
      </w:r>
      <w:r w:rsidRPr="00E932BC">
        <w:tab/>
        <w:t>roc na caille (Manta birostris);</w:t>
      </w:r>
    </w:p>
    <w:p w:rsidR="00E932BC" w:rsidRPr="00E932BC" w:rsidRDefault="00E932BC" w:rsidP="00E932BC">
      <w:pPr>
        <w:widowControl/>
        <w:suppressAutoHyphens/>
        <w:spacing w:before="120" w:after="120" w:line="360" w:lineRule="auto"/>
        <w:ind w:left="1134" w:right="-1" w:hanging="567"/>
      </w:pPr>
      <w:r w:rsidRPr="00E932BC">
        <w:t>(10)</w:t>
      </w:r>
      <w:r w:rsidRPr="00E932BC">
        <w:tab/>
        <w:t>roc an diabhail (Mobula mobular);</w:t>
      </w:r>
    </w:p>
    <w:p w:rsidR="00E932BC" w:rsidRPr="00E932BC" w:rsidRDefault="00E932BC" w:rsidP="00E932BC">
      <w:pPr>
        <w:widowControl/>
        <w:suppressAutoHyphens/>
        <w:spacing w:before="120" w:after="120" w:line="360" w:lineRule="auto"/>
        <w:ind w:left="1134" w:right="-1" w:hanging="567"/>
      </w:pPr>
      <w:r w:rsidRPr="00E932BC">
        <w:t>(11)</w:t>
      </w:r>
      <w:r w:rsidRPr="00E932BC">
        <w:tab/>
        <w:t>diabhalroc beag Guineach (Mobula rochebrunei);</w:t>
      </w:r>
    </w:p>
    <w:p w:rsidR="00E932BC" w:rsidRPr="00E932BC" w:rsidRDefault="00E932BC" w:rsidP="00E932BC">
      <w:pPr>
        <w:widowControl/>
        <w:suppressAutoHyphens/>
        <w:spacing w:before="120" w:after="120" w:line="360" w:lineRule="auto"/>
        <w:ind w:left="1134" w:right="-1" w:hanging="567"/>
      </w:pPr>
      <w:r w:rsidRPr="00E932BC">
        <w:t>(12)</w:t>
      </w:r>
      <w:r w:rsidRPr="00E932BC">
        <w:tab/>
        <w:t>an roc earrspíonach (Mobula japanica);</w:t>
      </w:r>
    </w:p>
    <w:p w:rsidR="00E932BC" w:rsidRPr="00E932BC" w:rsidRDefault="00E932BC" w:rsidP="00E932BC">
      <w:pPr>
        <w:widowControl/>
        <w:suppressAutoHyphens/>
        <w:spacing w:before="120" w:after="120" w:line="360" w:lineRule="auto"/>
        <w:ind w:left="1134" w:right="-1" w:hanging="567"/>
      </w:pPr>
      <w:r w:rsidRPr="00E932BC">
        <w:t>(13)</w:t>
      </w:r>
      <w:r w:rsidRPr="00E932BC">
        <w:tab/>
        <w:t>an roc mínearrach (Mobula thurstoni);</w:t>
      </w:r>
    </w:p>
    <w:p w:rsidR="00E932BC" w:rsidRPr="00E932BC" w:rsidRDefault="00E932BC" w:rsidP="00E932BC">
      <w:pPr>
        <w:widowControl/>
        <w:suppressAutoHyphens/>
        <w:spacing w:before="120" w:after="120" w:line="360" w:lineRule="auto"/>
        <w:ind w:left="1134" w:right="-1" w:hanging="567"/>
      </w:pPr>
      <w:r w:rsidRPr="00E932BC">
        <w:t>(14)</w:t>
      </w:r>
      <w:r w:rsidRPr="00E932BC">
        <w:tab/>
        <w:t>an diabhalroc fadadharcach (Mobula eregoodootenkee);</w:t>
      </w:r>
    </w:p>
    <w:p w:rsidR="00E932BC" w:rsidRPr="00E932BC" w:rsidRDefault="00E932BC" w:rsidP="00E932BC">
      <w:pPr>
        <w:widowControl/>
        <w:suppressAutoHyphens/>
        <w:spacing w:before="120" w:after="120" w:line="360" w:lineRule="auto"/>
        <w:ind w:left="1134" w:right="-1" w:hanging="567"/>
      </w:pPr>
      <w:r w:rsidRPr="00E932BC">
        <w:t>▌</w:t>
      </w:r>
    </w:p>
    <w:p w:rsidR="00E932BC" w:rsidRPr="00E932BC" w:rsidRDefault="00E932BC" w:rsidP="00E932BC">
      <w:pPr>
        <w:widowControl/>
        <w:suppressAutoHyphens/>
        <w:spacing w:before="120" w:after="120" w:line="360" w:lineRule="auto"/>
        <w:ind w:left="1134" w:right="-1" w:hanging="567"/>
      </w:pPr>
      <w:r w:rsidRPr="00E932BC">
        <w:t>(16)</w:t>
      </w:r>
      <w:r w:rsidRPr="00E932BC">
        <w:tab/>
        <w:t>an Diabhalroc Sileach (Mobula tarapacana);</w:t>
      </w:r>
    </w:p>
    <w:p w:rsidR="00E932BC" w:rsidRPr="00E932BC" w:rsidRDefault="00E932BC" w:rsidP="00E932BC">
      <w:pPr>
        <w:widowControl/>
        <w:suppressAutoHyphens/>
        <w:spacing w:before="120" w:after="120" w:line="360" w:lineRule="auto"/>
        <w:ind w:left="1134" w:right="-1" w:hanging="567"/>
      </w:pPr>
      <w:r w:rsidRPr="00E932BC">
        <w:t>(17)</w:t>
      </w:r>
      <w:r w:rsidRPr="00E932BC">
        <w:tab/>
        <w:t>an diabhalroc gearreiteach (Mobula kuhlii);</w:t>
      </w:r>
    </w:p>
    <w:p w:rsidR="00E932BC" w:rsidRPr="00E932BC" w:rsidRDefault="00E932BC" w:rsidP="00E932BC">
      <w:pPr>
        <w:widowControl/>
        <w:suppressAutoHyphens/>
        <w:spacing w:before="120" w:after="120" w:line="360" w:lineRule="auto"/>
        <w:ind w:left="1134" w:right="-1" w:hanging="567"/>
      </w:pPr>
      <w:r w:rsidRPr="00E932BC">
        <w:t>(18)</w:t>
      </w:r>
      <w:r w:rsidRPr="00E932BC">
        <w:tab/>
        <w:t>roc an diabhail (Mobula hypostoma);</w:t>
      </w:r>
    </w:p>
    <w:p w:rsidR="00E932BC" w:rsidRPr="00E932BC" w:rsidRDefault="00E932BC" w:rsidP="00E932BC">
      <w:pPr>
        <w:widowControl/>
        <w:suppressAutoHyphens/>
        <w:spacing w:before="120" w:after="120" w:line="360" w:lineRule="auto"/>
        <w:ind w:left="1134" w:right="-1" w:hanging="567"/>
      </w:pPr>
      <w:r w:rsidRPr="00E932BC">
        <w:t>(19)</w:t>
      </w:r>
      <w:r w:rsidRPr="00E932BC">
        <w:tab/>
        <w:t>an sciata Ioruach (Raja (Dipturus) nidarosiensis);</w:t>
      </w:r>
    </w:p>
    <w:p w:rsidR="00E932BC" w:rsidRPr="00E932BC" w:rsidRDefault="00E932BC" w:rsidP="00E932BC">
      <w:pPr>
        <w:widowControl/>
        <w:suppressAutoHyphens/>
        <w:spacing w:before="120" w:after="120" w:line="360" w:lineRule="auto"/>
        <w:ind w:left="1134" w:right="-1" w:hanging="567"/>
      </w:pPr>
      <w:r w:rsidRPr="00E932BC">
        <w:t>(20)</w:t>
      </w:r>
      <w:r w:rsidRPr="00E932BC">
        <w:tab/>
        <w:t xml:space="preserve">an sciata bán (Raja alba); </w:t>
      </w:r>
    </w:p>
    <w:p w:rsidR="00E932BC" w:rsidRPr="00E932BC" w:rsidRDefault="00E932BC" w:rsidP="00E932BC">
      <w:pPr>
        <w:widowControl/>
        <w:suppressAutoHyphens/>
        <w:spacing w:before="120" w:after="120" w:line="360" w:lineRule="auto"/>
        <w:ind w:left="1134" w:right="-1" w:hanging="567"/>
      </w:pPr>
      <w:r w:rsidRPr="00E932BC">
        <w:t>(21)</w:t>
      </w:r>
      <w:r w:rsidRPr="00E932BC">
        <w:tab/>
        <w:t>giotáréisc (Rhinobatidae);</w:t>
      </w:r>
    </w:p>
    <w:p w:rsidR="00E932BC" w:rsidRPr="00E932BC" w:rsidRDefault="00E932BC" w:rsidP="00E932BC">
      <w:pPr>
        <w:widowControl/>
        <w:suppressAutoHyphens/>
        <w:spacing w:before="120" w:after="120" w:line="360" w:lineRule="auto"/>
        <w:ind w:left="1134" w:right="-1" w:hanging="567"/>
      </w:pPr>
      <w:r w:rsidRPr="00E932BC">
        <w:t>(22)</w:t>
      </w:r>
      <w:r w:rsidRPr="00E932BC">
        <w:tab/>
        <w:t>an bráthair (Squatina squatina);</w:t>
      </w:r>
    </w:p>
    <w:p w:rsidR="00E932BC" w:rsidRPr="00E932BC" w:rsidRDefault="00E932BC" w:rsidP="00E932BC">
      <w:pPr>
        <w:widowControl/>
        <w:suppressAutoHyphens/>
        <w:spacing w:before="120" w:after="120" w:line="360" w:lineRule="auto"/>
        <w:ind w:left="1134" w:right="-1" w:hanging="567"/>
      </w:pPr>
      <w:r w:rsidRPr="00E932BC">
        <w:t>(23)</w:t>
      </w:r>
      <w:r w:rsidRPr="00E932BC">
        <w:tab/>
        <w:t xml:space="preserve">an bradán (Salmo salar); </w:t>
      </w:r>
    </w:p>
    <w:p w:rsidR="00E932BC" w:rsidRPr="00E932BC" w:rsidRDefault="00E932BC" w:rsidP="00E932BC">
      <w:pPr>
        <w:widowControl/>
        <w:suppressAutoHyphens/>
        <w:spacing w:before="120" w:after="120" w:line="360" w:lineRule="auto"/>
        <w:ind w:left="1134" w:right="-1" w:hanging="567"/>
      </w:pPr>
      <w:r w:rsidRPr="00E932BC">
        <w:lastRenderedPageBreak/>
        <w:t>(24)</w:t>
      </w:r>
      <w:r w:rsidRPr="00E932BC">
        <w:tab/>
        <w:t>an breac geal (Salmo trutta);</w:t>
      </w:r>
    </w:p>
    <w:p w:rsidR="00722CF5" w:rsidRDefault="00E932BC" w:rsidP="00E932BC">
      <w:pPr>
        <w:widowControl/>
        <w:suppressAutoHyphens/>
        <w:spacing w:before="120" w:after="120" w:line="360" w:lineRule="auto"/>
        <w:ind w:left="1134" w:right="-1" w:hanging="567"/>
      </w:pPr>
      <w:r w:rsidRPr="00E932BC">
        <w:t>(25)</w:t>
      </w:r>
      <w:r w:rsidRPr="00E932BC">
        <w:tab/>
        <w:t xml:space="preserve">iasc geal géarshocach (Coregonus oxyrhynchus). </w:t>
      </w:r>
    </w:p>
    <w:p w:rsidR="00722CF5" w:rsidRDefault="00722CF5">
      <w:pPr>
        <w:widowControl/>
      </w:pPr>
      <w:r>
        <w:rPr>
          <w:rFonts w:eastAsia="Calibri"/>
          <w:szCs w:val="22"/>
          <w:lang w:eastAsia="en-US"/>
        </w:rPr>
        <w:t>▌</w:t>
      </w:r>
      <w:r>
        <w:rPr>
          <w:rFonts w:eastAsia="Calibri"/>
          <w:b/>
          <w:szCs w:val="22"/>
          <w:lang w:eastAsia="en-US"/>
        </w:rPr>
        <w:t xml:space="preserve"> [</w:t>
      </w:r>
      <w:r w:rsidRPr="00AB2C49">
        <w:rPr>
          <w:rFonts w:eastAsia="Calibri"/>
          <w:b/>
          <w:szCs w:val="22"/>
          <w:lang w:eastAsia="en-US"/>
        </w:rPr>
        <w:t>Leasú</w:t>
      </w:r>
      <w:r>
        <w:rPr>
          <w:rFonts w:eastAsia="Calibri"/>
          <w:b/>
          <w:szCs w:val="22"/>
          <w:lang w:eastAsia="en-US"/>
        </w:rPr>
        <w:t> 47]</w:t>
      </w:r>
      <w:r>
        <w:br w:type="page"/>
      </w:r>
    </w:p>
    <w:p w:rsidR="00E932BC" w:rsidRPr="00E932BC" w:rsidRDefault="00E932BC" w:rsidP="00E932BC">
      <w:pPr>
        <w:widowControl/>
        <w:suppressAutoHyphens/>
        <w:spacing w:before="120" w:after="120" w:line="360" w:lineRule="auto"/>
        <w:ind w:left="1134" w:right="-1" w:hanging="567"/>
      </w:pPr>
    </w:p>
    <w:p w:rsidR="00E932BC" w:rsidRPr="00CE6E77" w:rsidRDefault="00E932BC" w:rsidP="0081037E">
      <w:pPr>
        <w:widowControl/>
        <w:suppressAutoHyphens/>
        <w:spacing w:before="120" w:after="120" w:line="360" w:lineRule="auto"/>
        <w:ind w:left="1134" w:right="-1" w:hanging="567"/>
        <w:jc w:val="center"/>
        <w:rPr>
          <w:b/>
          <w:u w:val="single"/>
        </w:rPr>
      </w:pPr>
      <w:r w:rsidRPr="00CE6E77">
        <w:rPr>
          <w:b/>
          <w:u w:val="single"/>
        </w:rPr>
        <w:t>IARSCRÍBHINN V</w:t>
      </w:r>
      <w:r w:rsidR="00CE6E77">
        <w:rPr>
          <w:b/>
          <w:u w:val="single"/>
        </w:rPr>
        <w:br/>
      </w:r>
      <w:r w:rsidRPr="00CE6E77">
        <w:rPr>
          <w:b/>
          <w:u w:val="single"/>
        </w:rPr>
        <w:t>INNÉACS NA nÉAN TALIMH FEIRME COITEANN AR AN LEIBHÉAL NÁISIÚNTA</w:t>
      </w:r>
    </w:p>
    <w:p w:rsidR="00E932BC" w:rsidRPr="00CE6E77" w:rsidRDefault="00E932BC" w:rsidP="00CE6E77">
      <w:pPr>
        <w:widowControl/>
        <w:suppressAutoHyphens/>
        <w:spacing w:before="120" w:after="120" w:line="360" w:lineRule="auto"/>
        <w:ind w:left="567" w:right="-1" w:hanging="567"/>
        <w:rPr>
          <w:b/>
        </w:rPr>
      </w:pPr>
      <w:r w:rsidRPr="00CE6E77">
        <w:rPr>
          <w:b/>
        </w:rPr>
        <w:t>Tuairisc</w:t>
      </w:r>
    </w:p>
    <w:p w:rsidR="00E932BC" w:rsidRPr="00E932BC" w:rsidRDefault="00E932BC" w:rsidP="0081037E">
      <w:pPr>
        <w:widowControl/>
        <w:suppressAutoHyphens/>
        <w:spacing w:before="120" w:after="120" w:line="360" w:lineRule="auto"/>
        <w:ind w:right="-1"/>
      </w:pPr>
      <w:r w:rsidRPr="00E932BC">
        <w:t>Déantar achoimre san Innéacs Éanlaithe Talaimh Feirme (FBI) ar threochtaí pobal éan coiteann agus forleathan de thalamh feirme agus tá sé beartaithe é a úsáid chun measúnú a dhéanamh ar stádas bithéagsúlachta na n-éiceachóras talmhaíochta san Eoraip. Is innéacs ilchodach ilspeiceas é an FBI náisiúnta lena dtomhaistear an ráta athraithe i bhflúirse choibhneasta speiceas éan feirme ar fud suíomhanna suirbhé roghnaithe ar an leibhéal náisiúnta. Tá an t-innéacs bunaithe ar speicis a roghnaítear go speisialta agus atá ag brath ar ghnáthóga talún feirme chun iad a bheathú agus a neadú. Tá innéacsanna na n-éan talaimh feirme coiteann náisiúnta bunaithe ar thacair speiceas atá ábhartha do gach Ballstát.  Ríomhtar an t-innéacs de réir bonnbhliana nuair a shocraítear an luach innéacs ag 100. Léiríonn luachanna treochtaí an t-athrú foriomlán pobal i líon phobail na n-éan feirme comhpháirte thar thréimhse blianta.</w:t>
      </w:r>
    </w:p>
    <w:p w:rsidR="00E932BC" w:rsidRPr="00E932BC" w:rsidRDefault="00E932BC" w:rsidP="0081037E">
      <w:pPr>
        <w:widowControl/>
        <w:suppressAutoHyphens/>
        <w:spacing w:before="120" w:after="120" w:line="360" w:lineRule="auto"/>
        <w:ind w:right="-1"/>
      </w:pPr>
      <w:r w:rsidRPr="00CE6E77">
        <w:rPr>
          <w:b/>
        </w:rPr>
        <w:t>Modheolaíocht</w:t>
      </w:r>
      <w:r w:rsidRPr="00E932BC">
        <w:t>: Brlík et al. (2021): Tacar sonraí ilspeiceas fadtéarmach agus mórscála lena rianaítear athruithe daonra éin ghoir Eorpacha choiteanna. Sonraí Sci 8, 21. https://doi.org/10.1038/s41597-021-00804-2</w:t>
      </w:r>
    </w:p>
    <w:p w:rsidR="00E932BC" w:rsidRPr="00E932BC" w:rsidRDefault="00E932BC" w:rsidP="0081037E">
      <w:pPr>
        <w:widowControl/>
        <w:suppressAutoHyphens/>
        <w:spacing w:before="120" w:after="120" w:line="360" w:lineRule="auto"/>
        <w:ind w:right="-1"/>
      </w:pPr>
      <w:r w:rsidRPr="00E932BC">
        <w:t>Ciallaíonn ‘Ballstáit ina bhfuil pobail níos ídithe d’éin talaimh feirme go stairiúil’ na Ballstáit ina bhfuil treocht dhiúltach fhadtéarmach pobal ag leath nó níos mó de na speicis atá in innéacs na n-éan talaimh feirme coiteann. Sna Ballstáit, i gcás nach bhfuil faisnéis maidir le treochtaí fadtéarmacha na bpobal ar fáil i gcás roinnt speiceas, úsáidtear faisnéis maidir le stádas Eorpach na speiceas.</w:t>
      </w:r>
    </w:p>
    <w:p w:rsidR="00E932BC" w:rsidRPr="00E932BC" w:rsidRDefault="00E932BC" w:rsidP="00CE6E77">
      <w:pPr>
        <w:widowControl/>
        <w:suppressAutoHyphens/>
        <w:spacing w:before="120" w:after="120" w:line="360" w:lineRule="auto"/>
        <w:ind w:left="567" w:right="-1" w:hanging="567"/>
      </w:pPr>
      <w:r w:rsidRPr="00E932BC">
        <w:t xml:space="preserve">Is iad seo a leanas na Ballstáit sin: </w:t>
      </w:r>
    </w:p>
    <w:p w:rsidR="00E932BC" w:rsidRPr="00E932BC" w:rsidRDefault="00E932BC" w:rsidP="00CE6E77">
      <w:pPr>
        <w:widowControl/>
        <w:suppressAutoHyphens/>
        <w:spacing w:before="120" w:after="120" w:line="360" w:lineRule="auto"/>
        <w:ind w:left="567" w:right="-1" w:hanging="567"/>
      </w:pPr>
      <w:r w:rsidRPr="00E932BC">
        <w:t>an tSeicia</w:t>
      </w:r>
    </w:p>
    <w:p w:rsidR="00E932BC" w:rsidRPr="00E932BC" w:rsidRDefault="00E932BC" w:rsidP="00CE6E77">
      <w:pPr>
        <w:widowControl/>
        <w:suppressAutoHyphens/>
        <w:spacing w:before="120" w:after="120" w:line="360" w:lineRule="auto"/>
        <w:ind w:left="567" w:right="-1" w:hanging="567"/>
      </w:pPr>
      <w:r w:rsidRPr="00E932BC">
        <w:t>an Danmhairg</w:t>
      </w:r>
    </w:p>
    <w:p w:rsidR="00E932BC" w:rsidRPr="00E932BC" w:rsidRDefault="00E932BC" w:rsidP="00CE6E77">
      <w:pPr>
        <w:widowControl/>
        <w:suppressAutoHyphens/>
        <w:spacing w:before="120" w:after="120" w:line="360" w:lineRule="auto"/>
        <w:ind w:left="567" w:right="-1" w:hanging="567"/>
      </w:pPr>
      <w:r w:rsidRPr="00E932BC">
        <w:t>an Eastóin</w:t>
      </w:r>
    </w:p>
    <w:p w:rsidR="00E932BC" w:rsidRPr="00E932BC" w:rsidRDefault="00E932BC" w:rsidP="00CE6E77">
      <w:pPr>
        <w:widowControl/>
        <w:suppressAutoHyphens/>
        <w:spacing w:before="120" w:after="120" w:line="360" w:lineRule="auto"/>
        <w:ind w:left="567" w:right="-1" w:hanging="567"/>
      </w:pPr>
      <w:r w:rsidRPr="00E932BC">
        <w:t>an Fhionlainn</w:t>
      </w:r>
    </w:p>
    <w:p w:rsidR="00E932BC" w:rsidRPr="00E932BC" w:rsidRDefault="00E932BC" w:rsidP="00CE6E77">
      <w:pPr>
        <w:widowControl/>
        <w:suppressAutoHyphens/>
        <w:spacing w:before="120" w:after="120" w:line="360" w:lineRule="auto"/>
        <w:ind w:left="567" w:right="-1" w:hanging="567"/>
      </w:pPr>
      <w:r w:rsidRPr="00E932BC">
        <w:t>an Fhrainc</w:t>
      </w:r>
    </w:p>
    <w:p w:rsidR="00E932BC" w:rsidRPr="00E932BC" w:rsidRDefault="00E932BC" w:rsidP="00CE6E77">
      <w:pPr>
        <w:widowControl/>
        <w:suppressAutoHyphens/>
        <w:spacing w:before="120" w:after="120" w:line="360" w:lineRule="auto"/>
        <w:ind w:left="567" w:right="-1" w:hanging="567"/>
      </w:pPr>
      <w:r w:rsidRPr="00E932BC">
        <w:lastRenderedPageBreak/>
        <w:t>an Ghearmáin</w:t>
      </w:r>
    </w:p>
    <w:p w:rsidR="00E932BC" w:rsidRPr="00E932BC" w:rsidRDefault="00E932BC" w:rsidP="00CE6E77">
      <w:pPr>
        <w:widowControl/>
        <w:suppressAutoHyphens/>
        <w:spacing w:before="120" w:after="120" w:line="360" w:lineRule="auto"/>
        <w:ind w:left="567" w:right="-1" w:hanging="567"/>
      </w:pPr>
      <w:r w:rsidRPr="00E932BC">
        <w:t>an Ungáir</w:t>
      </w:r>
    </w:p>
    <w:p w:rsidR="00E932BC" w:rsidRPr="00E932BC" w:rsidRDefault="00E932BC" w:rsidP="00CE6E77">
      <w:pPr>
        <w:widowControl/>
        <w:suppressAutoHyphens/>
        <w:spacing w:before="120" w:after="120" w:line="360" w:lineRule="auto"/>
        <w:ind w:left="567" w:right="-1" w:hanging="567"/>
      </w:pPr>
      <w:r w:rsidRPr="00E932BC">
        <w:t>an Iodáil</w:t>
      </w:r>
    </w:p>
    <w:p w:rsidR="00E932BC" w:rsidRPr="00E932BC" w:rsidRDefault="00E932BC" w:rsidP="00CE6E77">
      <w:pPr>
        <w:widowControl/>
        <w:suppressAutoHyphens/>
        <w:spacing w:before="120" w:after="120" w:line="360" w:lineRule="auto"/>
        <w:ind w:left="567" w:right="-1" w:hanging="567"/>
      </w:pPr>
      <w:r w:rsidRPr="00E932BC">
        <w:t>Lucsamburg</w:t>
      </w:r>
    </w:p>
    <w:p w:rsidR="00E932BC" w:rsidRPr="00E932BC" w:rsidRDefault="00E932BC" w:rsidP="00CE6E77">
      <w:pPr>
        <w:widowControl/>
        <w:suppressAutoHyphens/>
        <w:spacing w:before="120" w:after="120" w:line="360" w:lineRule="auto"/>
        <w:ind w:left="567" w:right="-1" w:hanging="567"/>
      </w:pPr>
      <w:r w:rsidRPr="00E932BC">
        <w:t>an Ísiltír</w:t>
      </w:r>
    </w:p>
    <w:p w:rsidR="00E932BC" w:rsidRPr="00E932BC" w:rsidRDefault="00E932BC" w:rsidP="00CE6E77">
      <w:pPr>
        <w:widowControl/>
        <w:suppressAutoHyphens/>
        <w:spacing w:before="120" w:after="120" w:line="360" w:lineRule="auto"/>
        <w:ind w:left="567" w:right="-1" w:hanging="567"/>
      </w:pPr>
      <w:r w:rsidRPr="00E932BC">
        <w:t>an Spáinn</w:t>
      </w:r>
    </w:p>
    <w:p w:rsidR="00E932BC" w:rsidRPr="00E932BC" w:rsidRDefault="00E932BC" w:rsidP="00CE6E77">
      <w:pPr>
        <w:widowControl/>
        <w:suppressAutoHyphens/>
        <w:spacing w:before="120" w:after="120" w:line="360" w:lineRule="auto"/>
        <w:ind w:right="-1"/>
      </w:pPr>
      <w:r w:rsidRPr="00E932BC">
        <w:t xml:space="preserve">Ciallaíonn ‘Ballstáit nach bhfuil pobail na n-éan talaimh feirme chomh hídithe céanna iontu go stairiúil’ na Ballstáit ina bhfuil treocht dhiúltach fhadtéarmach pobal ag níos lú ná leath de na speicis atá in innéacs na n-éan talaimh feirme coiteann. Sna Ballstáit, i gcás nach bhfuil faisnéis maidir le treochtaí fadtéarmacha na bpobal ar fáil i gcás roinnt speiceas, úsáidtear faisnéis maidir le stádas Eorpach na speiceas. </w:t>
      </w:r>
    </w:p>
    <w:p w:rsidR="00E932BC" w:rsidRPr="00E932BC" w:rsidRDefault="00E932BC" w:rsidP="00CE6E77">
      <w:pPr>
        <w:widowControl/>
        <w:suppressAutoHyphens/>
        <w:spacing w:before="120" w:after="120" w:line="360" w:lineRule="auto"/>
        <w:ind w:left="567" w:right="-1" w:hanging="567"/>
      </w:pPr>
      <w:r w:rsidRPr="00E932BC">
        <w:t>Is iad seo a leanas na Ballstáit sin:</w:t>
      </w:r>
    </w:p>
    <w:p w:rsidR="00E932BC" w:rsidRPr="00E932BC" w:rsidRDefault="00E932BC" w:rsidP="00CE6E77">
      <w:pPr>
        <w:widowControl/>
        <w:suppressAutoHyphens/>
        <w:spacing w:before="120" w:after="120" w:line="360" w:lineRule="auto"/>
        <w:ind w:left="567" w:right="-1" w:hanging="567"/>
      </w:pPr>
      <w:r w:rsidRPr="00E932BC">
        <w:t>an Ostair</w:t>
      </w:r>
    </w:p>
    <w:p w:rsidR="00E932BC" w:rsidRPr="00E932BC" w:rsidRDefault="00E932BC" w:rsidP="00CE6E77">
      <w:pPr>
        <w:widowControl/>
        <w:suppressAutoHyphens/>
        <w:spacing w:before="120" w:after="120" w:line="360" w:lineRule="auto"/>
        <w:ind w:left="567" w:right="-1" w:hanging="567"/>
      </w:pPr>
      <w:r w:rsidRPr="00E932BC">
        <w:t>an Bheilg</w:t>
      </w:r>
    </w:p>
    <w:p w:rsidR="00E932BC" w:rsidRPr="00E932BC" w:rsidRDefault="00E932BC" w:rsidP="00CE6E77">
      <w:pPr>
        <w:widowControl/>
        <w:suppressAutoHyphens/>
        <w:spacing w:before="120" w:after="120" w:line="360" w:lineRule="auto"/>
        <w:ind w:left="567" w:right="-1" w:hanging="567"/>
      </w:pPr>
      <w:r w:rsidRPr="00E932BC">
        <w:t>an Bhulgáir</w:t>
      </w:r>
    </w:p>
    <w:p w:rsidR="00E932BC" w:rsidRPr="00E932BC" w:rsidRDefault="00E932BC" w:rsidP="00CE6E77">
      <w:pPr>
        <w:widowControl/>
        <w:suppressAutoHyphens/>
        <w:spacing w:before="120" w:after="120" w:line="360" w:lineRule="auto"/>
        <w:ind w:left="567" w:right="-1" w:hanging="567"/>
      </w:pPr>
      <w:r w:rsidRPr="00E932BC">
        <w:t>an Chróit</w:t>
      </w:r>
    </w:p>
    <w:p w:rsidR="00E932BC" w:rsidRPr="00E932BC" w:rsidRDefault="00E932BC" w:rsidP="00CE6E77">
      <w:pPr>
        <w:widowControl/>
        <w:suppressAutoHyphens/>
        <w:spacing w:before="120" w:after="120" w:line="360" w:lineRule="auto"/>
        <w:ind w:left="567" w:right="-1" w:hanging="567"/>
      </w:pPr>
      <w:r w:rsidRPr="00E932BC">
        <w:t>an Chipir</w:t>
      </w:r>
    </w:p>
    <w:p w:rsidR="00E932BC" w:rsidRPr="00E932BC" w:rsidRDefault="00E932BC" w:rsidP="00CE6E77">
      <w:pPr>
        <w:widowControl/>
        <w:suppressAutoHyphens/>
        <w:spacing w:before="120" w:after="120" w:line="360" w:lineRule="auto"/>
        <w:ind w:left="567" w:right="-1" w:hanging="567"/>
      </w:pPr>
      <w:r w:rsidRPr="00E932BC">
        <w:t>an Ghréig</w:t>
      </w:r>
    </w:p>
    <w:p w:rsidR="00E932BC" w:rsidRPr="00E932BC" w:rsidRDefault="00E932BC" w:rsidP="00CE6E77">
      <w:pPr>
        <w:widowControl/>
        <w:suppressAutoHyphens/>
        <w:spacing w:before="120" w:after="120" w:line="360" w:lineRule="auto"/>
        <w:ind w:left="567" w:right="-1" w:hanging="567"/>
      </w:pPr>
      <w:r w:rsidRPr="00E932BC">
        <w:t>Éire</w:t>
      </w:r>
    </w:p>
    <w:p w:rsidR="00E932BC" w:rsidRPr="00E932BC" w:rsidRDefault="00E932BC" w:rsidP="00CE6E77">
      <w:pPr>
        <w:widowControl/>
        <w:suppressAutoHyphens/>
        <w:spacing w:before="120" w:after="120" w:line="360" w:lineRule="auto"/>
        <w:ind w:left="567" w:right="-1" w:hanging="567"/>
      </w:pPr>
      <w:r w:rsidRPr="00E932BC">
        <w:t>an Laitvia</w:t>
      </w:r>
    </w:p>
    <w:p w:rsidR="00E932BC" w:rsidRPr="00E932BC" w:rsidRDefault="00E932BC" w:rsidP="00CE6E77">
      <w:pPr>
        <w:widowControl/>
        <w:suppressAutoHyphens/>
        <w:spacing w:before="120" w:after="120" w:line="360" w:lineRule="auto"/>
        <w:ind w:left="567" w:right="-1" w:hanging="567"/>
      </w:pPr>
      <w:r w:rsidRPr="00E932BC">
        <w:t>an Liotuáin</w:t>
      </w:r>
    </w:p>
    <w:p w:rsidR="00E932BC" w:rsidRPr="00E932BC" w:rsidRDefault="00E932BC" w:rsidP="00CE6E77">
      <w:pPr>
        <w:widowControl/>
        <w:suppressAutoHyphens/>
        <w:spacing w:before="120" w:after="120" w:line="360" w:lineRule="auto"/>
        <w:ind w:left="567" w:right="-1" w:hanging="567"/>
      </w:pPr>
      <w:r w:rsidRPr="00E932BC">
        <w:t>Málta</w:t>
      </w:r>
    </w:p>
    <w:p w:rsidR="00E932BC" w:rsidRPr="00E932BC" w:rsidRDefault="00E932BC" w:rsidP="00CE6E77">
      <w:pPr>
        <w:widowControl/>
        <w:suppressAutoHyphens/>
        <w:spacing w:before="120" w:after="120" w:line="360" w:lineRule="auto"/>
        <w:ind w:left="567" w:right="-1" w:hanging="567"/>
      </w:pPr>
      <w:r w:rsidRPr="00E932BC">
        <w:t>an Pholainn</w:t>
      </w:r>
    </w:p>
    <w:p w:rsidR="00E932BC" w:rsidRPr="00E932BC" w:rsidRDefault="00E932BC" w:rsidP="00CE6E77">
      <w:pPr>
        <w:widowControl/>
        <w:suppressAutoHyphens/>
        <w:spacing w:before="120" w:after="120" w:line="360" w:lineRule="auto"/>
        <w:ind w:left="567" w:right="-1" w:hanging="567"/>
      </w:pPr>
      <w:r w:rsidRPr="00E932BC">
        <w:t>an Phortaingéil</w:t>
      </w:r>
    </w:p>
    <w:p w:rsidR="00E932BC" w:rsidRPr="00E932BC" w:rsidRDefault="00E932BC" w:rsidP="00CE6E77">
      <w:pPr>
        <w:widowControl/>
        <w:suppressAutoHyphens/>
        <w:spacing w:before="120" w:after="120" w:line="360" w:lineRule="auto"/>
        <w:ind w:left="567" w:right="-1" w:hanging="567"/>
      </w:pPr>
      <w:r w:rsidRPr="00E932BC">
        <w:t>an Rómáin</w:t>
      </w:r>
    </w:p>
    <w:p w:rsidR="00E932BC" w:rsidRPr="00E932BC" w:rsidRDefault="00E932BC" w:rsidP="00CE6E77">
      <w:pPr>
        <w:widowControl/>
        <w:suppressAutoHyphens/>
        <w:spacing w:before="120" w:after="120" w:line="360" w:lineRule="auto"/>
        <w:ind w:left="567" w:right="-1" w:hanging="567"/>
      </w:pPr>
      <w:r w:rsidRPr="00E932BC">
        <w:t>an tSlóvaic</w:t>
      </w:r>
    </w:p>
    <w:p w:rsidR="00E932BC" w:rsidRPr="00E932BC" w:rsidRDefault="00E932BC" w:rsidP="00CE6E77">
      <w:pPr>
        <w:widowControl/>
        <w:suppressAutoHyphens/>
        <w:spacing w:before="120" w:after="120" w:line="360" w:lineRule="auto"/>
        <w:ind w:left="567" w:right="-1" w:hanging="567"/>
      </w:pPr>
      <w:r w:rsidRPr="00E932BC">
        <w:t>an tSlóivéin</w:t>
      </w:r>
    </w:p>
    <w:p w:rsidR="00CE6E77" w:rsidRDefault="00E932BC" w:rsidP="00CE6E77">
      <w:pPr>
        <w:widowControl/>
        <w:suppressAutoHyphens/>
        <w:spacing w:before="120" w:after="120" w:line="360" w:lineRule="auto"/>
        <w:ind w:left="567" w:right="-1" w:hanging="567"/>
      </w:pPr>
      <w:r w:rsidRPr="00E932BC">
        <w:lastRenderedPageBreak/>
        <w:t>an tSualainn</w:t>
      </w:r>
    </w:p>
    <w:p w:rsidR="00CE6E77" w:rsidRDefault="00CE6E77">
      <w:pPr>
        <w:widowControl/>
      </w:pPr>
      <w:r>
        <w:br w:type="page"/>
      </w:r>
    </w:p>
    <w:p w:rsidR="00E932BC" w:rsidRPr="00CE6E77" w:rsidRDefault="00E932BC" w:rsidP="00CE6E77">
      <w:pPr>
        <w:widowControl/>
        <w:suppressAutoHyphens/>
        <w:spacing w:before="120" w:after="120" w:line="360" w:lineRule="auto"/>
        <w:ind w:right="-1"/>
        <w:rPr>
          <w:b/>
        </w:rPr>
      </w:pPr>
      <w:r w:rsidRPr="00CE6E77">
        <w:rPr>
          <w:b/>
        </w:rPr>
        <w:lastRenderedPageBreak/>
        <w:t>Liosta na speiceas a úsáidtear le haghaidh innéacs na n-éan talaimh feirme coiteann sna Ballstáit</w:t>
      </w:r>
    </w:p>
    <w:tbl>
      <w:tblPr>
        <w:tblStyle w:val="TableGrid"/>
        <w:tblW w:w="0" w:type="auto"/>
        <w:tblInd w:w="-5" w:type="dxa"/>
        <w:tblLook w:val="04A0" w:firstRow="1" w:lastRow="0" w:firstColumn="1" w:lastColumn="0" w:noHBand="0" w:noVBand="1"/>
      </w:tblPr>
      <w:tblGrid>
        <w:gridCol w:w="3119"/>
      </w:tblGrid>
      <w:tr w:rsidR="00CE6E77" w:rsidRPr="00CE6E77" w:rsidTr="00CE6E77">
        <w:tc>
          <w:tcPr>
            <w:tcW w:w="3119" w:type="dxa"/>
          </w:tcPr>
          <w:p w:rsidR="00CE6E77" w:rsidRPr="00CE6E77" w:rsidRDefault="00CE6E77" w:rsidP="00CE6E77">
            <w:pPr>
              <w:widowControl/>
              <w:suppressAutoHyphens/>
              <w:spacing w:before="120" w:after="120" w:line="360" w:lineRule="auto"/>
              <w:rPr>
                <w:b/>
              </w:rPr>
            </w:pPr>
            <w:r w:rsidRPr="00CE6E77">
              <w:rPr>
                <w:b/>
              </w:rPr>
              <w:t>an Ostair</w:t>
            </w:r>
          </w:p>
        </w:tc>
      </w:tr>
      <w:tr w:rsidR="00CE6E77" w:rsidRPr="00CE6E77" w:rsidTr="00CE6E77">
        <w:tc>
          <w:tcPr>
            <w:tcW w:w="3119" w:type="dxa"/>
          </w:tcPr>
          <w:p w:rsidR="00CE6E77" w:rsidRPr="00CE6E77" w:rsidRDefault="00CE6E77" w:rsidP="00CE6E77">
            <w:pPr>
              <w:widowControl/>
              <w:suppressAutoHyphens/>
              <w:spacing w:before="120" w:after="120" w:line="360" w:lineRule="auto"/>
              <w:rPr>
                <w:i/>
              </w:rPr>
            </w:pPr>
            <w:r w:rsidRPr="00CE6E77">
              <w:rPr>
                <w:i/>
              </w:rPr>
              <w:t>Acrocephalus palustris</w:t>
            </w:r>
          </w:p>
        </w:tc>
      </w:tr>
      <w:tr w:rsidR="00CE6E77" w:rsidRPr="00CE6E77" w:rsidTr="00CE6E77">
        <w:tc>
          <w:tcPr>
            <w:tcW w:w="3119" w:type="dxa"/>
          </w:tcPr>
          <w:p w:rsidR="00CE6E77" w:rsidRPr="00CE6E77" w:rsidRDefault="00CE6E77" w:rsidP="00CE6E77">
            <w:pPr>
              <w:widowControl/>
              <w:suppressAutoHyphens/>
              <w:spacing w:before="120" w:after="120" w:line="360" w:lineRule="auto"/>
              <w:rPr>
                <w:i/>
              </w:rPr>
            </w:pPr>
            <w:r w:rsidRPr="00CE6E77">
              <w:rPr>
                <w:i/>
              </w:rPr>
              <w:t>Alauda arvensis</w:t>
            </w:r>
          </w:p>
        </w:tc>
      </w:tr>
      <w:tr w:rsidR="00CE6E77" w:rsidRPr="00CE6E77" w:rsidTr="00CE6E77">
        <w:tc>
          <w:tcPr>
            <w:tcW w:w="3119" w:type="dxa"/>
          </w:tcPr>
          <w:p w:rsidR="00CE6E77" w:rsidRPr="00CE6E77" w:rsidRDefault="00CE6E77" w:rsidP="00CE6E77">
            <w:pPr>
              <w:widowControl/>
              <w:suppressAutoHyphens/>
              <w:spacing w:before="120" w:after="120" w:line="360" w:lineRule="auto"/>
              <w:rPr>
                <w:i/>
              </w:rPr>
            </w:pPr>
            <w:r w:rsidRPr="00CE6E77">
              <w:rPr>
                <w:i/>
              </w:rPr>
              <w:t>Anthus spinoletta</w:t>
            </w:r>
          </w:p>
        </w:tc>
      </w:tr>
      <w:tr w:rsidR="00CE6E77" w:rsidRPr="00CE6E77" w:rsidTr="00CE6E77">
        <w:tc>
          <w:tcPr>
            <w:tcW w:w="3119" w:type="dxa"/>
          </w:tcPr>
          <w:p w:rsidR="00CE6E77" w:rsidRPr="00CE6E77" w:rsidRDefault="00CE6E77" w:rsidP="00CE6E77">
            <w:pPr>
              <w:widowControl/>
              <w:suppressAutoHyphens/>
              <w:spacing w:before="120" w:after="120" w:line="360" w:lineRule="auto"/>
              <w:rPr>
                <w:i/>
              </w:rPr>
            </w:pPr>
            <w:r w:rsidRPr="00CE6E77">
              <w:rPr>
                <w:i/>
              </w:rPr>
              <w:t>Anthus trivialis</w:t>
            </w:r>
          </w:p>
        </w:tc>
      </w:tr>
      <w:tr w:rsidR="00CE6E77" w:rsidRPr="00CE6E77" w:rsidTr="00CE6E77">
        <w:tc>
          <w:tcPr>
            <w:tcW w:w="3119" w:type="dxa"/>
          </w:tcPr>
          <w:p w:rsidR="00CE6E77" w:rsidRPr="00CE6E77" w:rsidRDefault="00CE6E77" w:rsidP="00CE6E77">
            <w:pPr>
              <w:widowControl/>
              <w:suppressAutoHyphens/>
              <w:spacing w:before="120" w:after="120" w:line="360" w:lineRule="auto"/>
              <w:rPr>
                <w:i/>
              </w:rPr>
            </w:pPr>
            <w:r w:rsidRPr="00CE6E77">
              <w:rPr>
                <w:i/>
              </w:rPr>
              <w:t>Carduelis cannabina</w:t>
            </w:r>
          </w:p>
        </w:tc>
      </w:tr>
      <w:tr w:rsidR="00CE6E77" w:rsidRPr="00CE6E77" w:rsidTr="00CE6E77">
        <w:tc>
          <w:tcPr>
            <w:tcW w:w="3119" w:type="dxa"/>
          </w:tcPr>
          <w:p w:rsidR="00CE6E77" w:rsidRPr="00CE6E77" w:rsidRDefault="00CE6E77" w:rsidP="00CE6E77">
            <w:pPr>
              <w:widowControl/>
              <w:suppressAutoHyphens/>
              <w:spacing w:before="120" w:after="120" w:line="360" w:lineRule="auto"/>
              <w:rPr>
                <w:i/>
              </w:rPr>
            </w:pPr>
            <w:r w:rsidRPr="00CE6E77">
              <w:rPr>
                <w:i/>
              </w:rPr>
              <w:t>Carduelis carduelis</w:t>
            </w:r>
          </w:p>
        </w:tc>
      </w:tr>
      <w:tr w:rsidR="00CE6E77" w:rsidRPr="00CE6E77" w:rsidTr="00CE6E77">
        <w:tc>
          <w:tcPr>
            <w:tcW w:w="3119" w:type="dxa"/>
          </w:tcPr>
          <w:p w:rsidR="00CE6E77" w:rsidRPr="00CE6E77" w:rsidRDefault="00CE6E77" w:rsidP="00CE6E77">
            <w:pPr>
              <w:widowControl/>
              <w:suppressAutoHyphens/>
              <w:spacing w:before="120" w:after="120" w:line="360" w:lineRule="auto"/>
              <w:rPr>
                <w:i/>
              </w:rPr>
            </w:pPr>
            <w:r w:rsidRPr="00CE6E77">
              <w:rPr>
                <w:i/>
              </w:rPr>
              <w:t>Emberiza citrinella</w:t>
            </w:r>
          </w:p>
        </w:tc>
      </w:tr>
      <w:tr w:rsidR="00CE6E77" w:rsidRPr="00CE6E77" w:rsidTr="00CE6E77">
        <w:tc>
          <w:tcPr>
            <w:tcW w:w="3119" w:type="dxa"/>
          </w:tcPr>
          <w:p w:rsidR="00CE6E77" w:rsidRPr="00CE6E77" w:rsidRDefault="00CE6E77" w:rsidP="00CE6E77">
            <w:pPr>
              <w:widowControl/>
              <w:suppressAutoHyphens/>
              <w:spacing w:before="120" w:after="120" w:line="360" w:lineRule="auto"/>
              <w:rPr>
                <w:i/>
              </w:rPr>
            </w:pPr>
            <w:r w:rsidRPr="00CE6E77">
              <w:rPr>
                <w:i/>
              </w:rPr>
              <w:t>Falco tinnunculus</w:t>
            </w:r>
          </w:p>
        </w:tc>
      </w:tr>
      <w:tr w:rsidR="00CE6E77" w:rsidRPr="00CE6E77" w:rsidTr="00CE6E77">
        <w:tc>
          <w:tcPr>
            <w:tcW w:w="3119" w:type="dxa"/>
          </w:tcPr>
          <w:p w:rsidR="00CE6E77" w:rsidRPr="00CE6E77" w:rsidRDefault="00CE6E77" w:rsidP="00CE6E77">
            <w:pPr>
              <w:widowControl/>
              <w:suppressAutoHyphens/>
              <w:spacing w:before="120" w:after="120" w:line="360" w:lineRule="auto"/>
              <w:rPr>
                <w:i/>
              </w:rPr>
            </w:pPr>
            <w:r w:rsidRPr="00CE6E77">
              <w:rPr>
                <w:i/>
              </w:rPr>
              <w:t>Jynx torquilla</w:t>
            </w:r>
          </w:p>
        </w:tc>
      </w:tr>
      <w:tr w:rsidR="00CE6E77" w:rsidRPr="00CE6E77" w:rsidTr="00CE6E77">
        <w:tc>
          <w:tcPr>
            <w:tcW w:w="3119" w:type="dxa"/>
          </w:tcPr>
          <w:p w:rsidR="00CE6E77" w:rsidRPr="00CE6E77" w:rsidRDefault="00CE6E77" w:rsidP="00CE6E77">
            <w:pPr>
              <w:widowControl/>
              <w:suppressAutoHyphens/>
              <w:spacing w:before="120" w:after="120" w:line="360" w:lineRule="auto"/>
              <w:rPr>
                <w:i/>
              </w:rPr>
            </w:pPr>
            <w:r w:rsidRPr="00CE6E77">
              <w:rPr>
                <w:i/>
              </w:rPr>
              <w:t>Lanius collurio</w:t>
            </w:r>
          </w:p>
        </w:tc>
      </w:tr>
      <w:tr w:rsidR="00CE6E77" w:rsidRPr="00CE6E77" w:rsidTr="00CE6E77">
        <w:tc>
          <w:tcPr>
            <w:tcW w:w="3119" w:type="dxa"/>
          </w:tcPr>
          <w:p w:rsidR="00CE6E77" w:rsidRPr="00CE6E77" w:rsidRDefault="00CE6E77" w:rsidP="00CE6E77">
            <w:pPr>
              <w:widowControl/>
              <w:suppressAutoHyphens/>
              <w:spacing w:before="120" w:after="120" w:line="360" w:lineRule="auto"/>
              <w:rPr>
                <w:i/>
              </w:rPr>
            </w:pPr>
            <w:r w:rsidRPr="00CE6E77">
              <w:rPr>
                <w:i/>
              </w:rPr>
              <w:t>Lullula arborea</w:t>
            </w:r>
          </w:p>
        </w:tc>
      </w:tr>
      <w:tr w:rsidR="00CE6E77" w:rsidRPr="00CE6E77" w:rsidTr="00CE6E77">
        <w:tc>
          <w:tcPr>
            <w:tcW w:w="3119" w:type="dxa"/>
          </w:tcPr>
          <w:p w:rsidR="00CE6E77" w:rsidRPr="00CE6E77" w:rsidRDefault="00CE6E77" w:rsidP="00CE6E77">
            <w:pPr>
              <w:widowControl/>
              <w:suppressAutoHyphens/>
              <w:spacing w:before="120" w:after="120" w:line="360" w:lineRule="auto"/>
              <w:rPr>
                <w:i/>
              </w:rPr>
            </w:pPr>
            <w:r w:rsidRPr="00CE6E77">
              <w:rPr>
                <w:i/>
              </w:rPr>
              <w:t>Miliaria calandra</w:t>
            </w:r>
          </w:p>
        </w:tc>
      </w:tr>
      <w:tr w:rsidR="00CE6E77" w:rsidRPr="00CE6E77" w:rsidTr="00CE6E77">
        <w:tc>
          <w:tcPr>
            <w:tcW w:w="3119" w:type="dxa"/>
          </w:tcPr>
          <w:p w:rsidR="00CE6E77" w:rsidRPr="00CE6E77" w:rsidRDefault="00CE6E77" w:rsidP="00CE6E77">
            <w:pPr>
              <w:widowControl/>
              <w:suppressAutoHyphens/>
              <w:spacing w:before="120" w:after="120" w:line="360" w:lineRule="auto"/>
              <w:rPr>
                <w:i/>
              </w:rPr>
            </w:pPr>
            <w:r w:rsidRPr="00CE6E77">
              <w:rPr>
                <w:i/>
              </w:rPr>
              <w:t>Oenanthe oenanthe</w:t>
            </w:r>
          </w:p>
        </w:tc>
      </w:tr>
      <w:tr w:rsidR="00CE6E77" w:rsidRPr="00CE6E77" w:rsidTr="00CE6E77">
        <w:tc>
          <w:tcPr>
            <w:tcW w:w="3119" w:type="dxa"/>
          </w:tcPr>
          <w:p w:rsidR="00CE6E77" w:rsidRPr="00CE6E77" w:rsidRDefault="00CE6E77" w:rsidP="00CE6E77">
            <w:pPr>
              <w:widowControl/>
              <w:suppressAutoHyphens/>
              <w:spacing w:before="120" w:after="120" w:line="360" w:lineRule="auto"/>
              <w:rPr>
                <w:i/>
              </w:rPr>
            </w:pPr>
            <w:r w:rsidRPr="00CE6E77">
              <w:rPr>
                <w:i/>
              </w:rPr>
              <w:t>Passer montanus</w:t>
            </w:r>
          </w:p>
        </w:tc>
      </w:tr>
      <w:tr w:rsidR="00CE6E77" w:rsidRPr="00CE6E77" w:rsidTr="00CE6E77">
        <w:tc>
          <w:tcPr>
            <w:tcW w:w="3119" w:type="dxa"/>
          </w:tcPr>
          <w:p w:rsidR="00CE6E77" w:rsidRPr="00CE6E77" w:rsidRDefault="00CE6E77" w:rsidP="00CE6E77">
            <w:pPr>
              <w:widowControl/>
              <w:suppressAutoHyphens/>
              <w:spacing w:before="120" w:after="120" w:line="360" w:lineRule="auto"/>
              <w:rPr>
                <w:i/>
              </w:rPr>
            </w:pPr>
            <w:r w:rsidRPr="00CE6E77">
              <w:rPr>
                <w:i/>
              </w:rPr>
              <w:t>Perdix perdix</w:t>
            </w:r>
          </w:p>
        </w:tc>
      </w:tr>
      <w:tr w:rsidR="00CE6E77" w:rsidRPr="00CE6E77" w:rsidTr="00CE6E77">
        <w:tc>
          <w:tcPr>
            <w:tcW w:w="3119" w:type="dxa"/>
          </w:tcPr>
          <w:p w:rsidR="00CE6E77" w:rsidRPr="00CE6E77" w:rsidRDefault="00CE6E77" w:rsidP="00CE6E77">
            <w:pPr>
              <w:widowControl/>
              <w:suppressAutoHyphens/>
              <w:spacing w:before="120" w:after="120" w:line="360" w:lineRule="auto"/>
              <w:rPr>
                <w:i/>
              </w:rPr>
            </w:pPr>
            <w:r w:rsidRPr="00CE6E77">
              <w:rPr>
                <w:i/>
              </w:rPr>
              <w:t>Saxicola rubetra</w:t>
            </w:r>
          </w:p>
        </w:tc>
      </w:tr>
      <w:tr w:rsidR="00CE6E77" w:rsidRPr="00CE6E77" w:rsidTr="00CE6E77">
        <w:tc>
          <w:tcPr>
            <w:tcW w:w="3119" w:type="dxa"/>
          </w:tcPr>
          <w:p w:rsidR="00CE6E77" w:rsidRPr="00CE6E77" w:rsidRDefault="00CE6E77" w:rsidP="00CE6E77">
            <w:pPr>
              <w:widowControl/>
              <w:suppressAutoHyphens/>
              <w:spacing w:before="120" w:after="120" w:line="360" w:lineRule="auto"/>
              <w:rPr>
                <w:i/>
              </w:rPr>
            </w:pPr>
            <w:r w:rsidRPr="00CE6E77">
              <w:rPr>
                <w:i/>
              </w:rPr>
              <w:t>Saxicola torquatus</w:t>
            </w:r>
          </w:p>
        </w:tc>
      </w:tr>
      <w:tr w:rsidR="00CE6E77" w:rsidRPr="00CE6E77" w:rsidTr="00CE6E77">
        <w:tc>
          <w:tcPr>
            <w:tcW w:w="3119" w:type="dxa"/>
          </w:tcPr>
          <w:p w:rsidR="00CE6E77" w:rsidRPr="00CE6E77" w:rsidRDefault="00CE6E77" w:rsidP="00CE6E77">
            <w:pPr>
              <w:widowControl/>
              <w:suppressAutoHyphens/>
              <w:spacing w:before="120" w:after="120" w:line="360" w:lineRule="auto"/>
              <w:rPr>
                <w:i/>
              </w:rPr>
            </w:pPr>
            <w:r w:rsidRPr="00CE6E77">
              <w:rPr>
                <w:i/>
              </w:rPr>
              <w:t>Serinus citrinella</w:t>
            </w:r>
          </w:p>
        </w:tc>
      </w:tr>
      <w:tr w:rsidR="00CE6E77" w:rsidRPr="00CE6E77" w:rsidTr="00CE6E77">
        <w:tc>
          <w:tcPr>
            <w:tcW w:w="3119" w:type="dxa"/>
          </w:tcPr>
          <w:p w:rsidR="00CE6E77" w:rsidRPr="00CE6E77" w:rsidRDefault="00CE6E77" w:rsidP="00CE6E77">
            <w:pPr>
              <w:widowControl/>
              <w:suppressAutoHyphens/>
              <w:spacing w:before="120" w:after="120" w:line="360" w:lineRule="auto"/>
              <w:rPr>
                <w:i/>
              </w:rPr>
            </w:pPr>
            <w:r w:rsidRPr="00CE6E77">
              <w:rPr>
                <w:i/>
              </w:rPr>
              <w:lastRenderedPageBreak/>
              <w:t>Serinus serinus</w:t>
            </w:r>
          </w:p>
        </w:tc>
      </w:tr>
      <w:tr w:rsidR="00CE6E77" w:rsidRPr="00CE6E77" w:rsidTr="00CE6E77">
        <w:tc>
          <w:tcPr>
            <w:tcW w:w="3119" w:type="dxa"/>
          </w:tcPr>
          <w:p w:rsidR="00CE6E77" w:rsidRPr="00CE6E77" w:rsidRDefault="00CE6E77" w:rsidP="00CE6E77">
            <w:pPr>
              <w:widowControl/>
              <w:suppressAutoHyphens/>
              <w:spacing w:before="120" w:after="120" w:line="360" w:lineRule="auto"/>
              <w:rPr>
                <w:i/>
              </w:rPr>
            </w:pPr>
            <w:r w:rsidRPr="00CE6E77">
              <w:rPr>
                <w:i/>
              </w:rPr>
              <w:t>Streptopelia turtur</w:t>
            </w:r>
          </w:p>
        </w:tc>
      </w:tr>
      <w:tr w:rsidR="00CE6E77" w:rsidRPr="00CE6E77" w:rsidTr="00CE6E77">
        <w:tc>
          <w:tcPr>
            <w:tcW w:w="3119" w:type="dxa"/>
          </w:tcPr>
          <w:p w:rsidR="00CE6E77" w:rsidRPr="00CE6E77" w:rsidRDefault="00CE6E77" w:rsidP="00CE6E77">
            <w:pPr>
              <w:widowControl/>
              <w:suppressAutoHyphens/>
              <w:spacing w:before="120" w:after="120" w:line="360" w:lineRule="auto"/>
              <w:rPr>
                <w:i/>
              </w:rPr>
            </w:pPr>
            <w:r w:rsidRPr="00CE6E77">
              <w:rPr>
                <w:i/>
              </w:rPr>
              <w:t>Sturnus vulgaris</w:t>
            </w:r>
          </w:p>
        </w:tc>
      </w:tr>
      <w:tr w:rsidR="00CE6E77" w:rsidRPr="00CE6E77" w:rsidTr="00CE6E77">
        <w:tc>
          <w:tcPr>
            <w:tcW w:w="3119" w:type="dxa"/>
          </w:tcPr>
          <w:p w:rsidR="00CE6E77" w:rsidRPr="00CE6E77" w:rsidRDefault="00CE6E77" w:rsidP="00CE6E77">
            <w:pPr>
              <w:widowControl/>
              <w:suppressAutoHyphens/>
              <w:spacing w:before="120" w:after="120" w:line="360" w:lineRule="auto"/>
              <w:rPr>
                <w:i/>
              </w:rPr>
            </w:pPr>
            <w:r w:rsidRPr="00CE6E77">
              <w:rPr>
                <w:i/>
              </w:rPr>
              <w:t>Sylvia communis</w:t>
            </w:r>
          </w:p>
        </w:tc>
      </w:tr>
      <w:tr w:rsidR="00CE6E77" w:rsidRPr="00CE6E77" w:rsidTr="00CE6E77">
        <w:tc>
          <w:tcPr>
            <w:tcW w:w="3119" w:type="dxa"/>
          </w:tcPr>
          <w:p w:rsidR="00CE6E77" w:rsidRPr="00CE6E77" w:rsidRDefault="00CE6E77" w:rsidP="00CE6E77">
            <w:pPr>
              <w:widowControl/>
              <w:suppressAutoHyphens/>
              <w:spacing w:before="120" w:after="120" w:line="360" w:lineRule="auto"/>
              <w:rPr>
                <w:i/>
              </w:rPr>
            </w:pPr>
            <w:r w:rsidRPr="00CE6E77">
              <w:rPr>
                <w:i/>
              </w:rPr>
              <w:t>Turdus pilaris</w:t>
            </w:r>
          </w:p>
        </w:tc>
      </w:tr>
      <w:tr w:rsidR="00CE6E77" w:rsidRPr="00CE6E77" w:rsidTr="00CE6E77">
        <w:tc>
          <w:tcPr>
            <w:tcW w:w="3119" w:type="dxa"/>
          </w:tcPr>
          <w:p w:rsidR="00CE6E77" w:rsidRPr="00CE6E77" w:rsidRDefault="00CE6E77" w:rsidP="00CE6E77">
            <w:pPr>
              <w:widowControl/>
              <w:suppressAutoHyphens/>
              <w:spacing w:before="120" w:after="120" w:line="360" w:lineRule="auto"/>
              <w:rPr>
                <w:i/>
              </w:rPr>
            </w:pPr>
            <w:r w:rsidRPr="00CE6E77">
              <w:rPr>
                <w:i/>
              </w:rPr>
              <w:t>Vanellus vanellus</w:t>
            </w:r>
          </w:p>
        </w:tc>
      </w:tr>
    </w:tbl>
    <w:p w:rsidR="00E932BC" w:rsidRPr="00E932BC" w:rsidRDefault="00E932BC" w:rsidP="00E932BC">
      <w:pPr>
        <w:widowControl/>
        <w:suppressAutoHyphens/>
        <w:spacing w:before="120" w:after="120" w:line="360" w:lineRule="auto"/>
        <w:ind w:left="1134" w:right="-1" w:hanging="567"/>
      </w:pPr>
    </w:p>
    <w:tbl>
      <w:tblPr>
        <w:tblStyle w:val="TableGrid"/>
        <w:tblW w:w="0" w:type="auto"/>
        <w:tblInd w:w="-5" w:type="dxa"/>
        <w:tblLook w:val="04A0" w:firstRow="1" w:lastRow="0" w:firstColumn="1" w:lastColumn="0" w:noHBand="0" w:noVBand="1"/>
      </w:tblPr>
      <w:tblGrid>
        <w:gridCol w:w="3119"/>
        <w:gridCol w:w="2977"/>
      </w:tblGrid>
      <w:tr w:rsidR="00CE6E77" w:rsidRPr="00CE6E77" w:rsidTr="00CE6E77">
        <w:tc>
          <w:tcPr>
            <w:tcW w:w="3119" w:type="dxa"/>
          </w:tcPr>
          <w:p w:rsidR="00CE6E77" w:rsidRPr="00CE6E77" w:rsidRDefault="00CE6E77" w:rsidP="00CE6E77">
            <w:pPr>
              <w:widowControl/>
              <w:suppressAutoHyphens/>
              <w:spacing w:before="120" w:after="120" w:line="360" w:lineRule="auto"/>
              <w:ind w:right="-1"/>
              <w:rPr>
                <w:b/>
              </w:rPr>
            </w:pPr>
            <w:r w:rsidRPr="00CE6E77">
              <w:rPr>
                <w:b/>
              </w:rPr>
              <w:t>an Bheilg - Flóndras</w:t>
            </w:r>
          </w:p>
        </w:tc>
        <w:tc>
          <w:tcPr>
            <w:tcW w:w="2977" w:type="dxa"/>
          </w:tcPr>
          <w:p w:rsidR="00CE6E77" w:rsidRPr="00CE6E77" w:rsidRDefault="00CE6E77" w:rsidP="00CE6E77">
            <w:pPr>
              <w:widowControl/>
              <w:suppressAutoHyphens/>
              <w:spacing w:before="120" w:after="120" w:line="360" w:lineRule="auto"/>
              <w:ind w:right="-1"/>
              <w:rPr>
                <w:b/>
              </w:rPr>
            </w:pPr>
            <w:r w:rsidRPr="00CE6E77">
              <w:rPr>
                <w:b/>
              </w:rPr>
              <w:t>an Bheilg - an Vallúin</w:t>
            </w:r>
          </w:p>
        </w:tc>
      </w:tr>
      <w:tr w:rsidR="00CE6E77" w:rsidRPr="00CE6E77" w:rsidTr="00CE6E77">
        <w:tc>
          <w:tcPr>
            <w:tcW w:w="3119" w:type="dxa"/>
          </w:tcPr>
          <w:p w:rsidR="00CE6E77" w:rsidRPr="00CE6E77" w:rsidRDefault="00CE6E77" w:rsidP="00CE6E77">
            <w:pPr>
              <w:widowControl/>
              <w:suppressAutoHyphens/>
              <w:spacing w:before="120" w:after="120" w:line="360" w:lineRule="auto"/>
              <w:ind w:right="-1"/>
              <w:rPr>
                <w:i/>
              </w:rPr>
            </w:pPr>
            <w:r w:rsidRPr="00CE6E77">
              <w:rPr>
                <w:i/>
              </w:rPr>
              <w:t>Alauda arvensis</w:t>
            </w:r>
          </w:p>
        </w:tc>
        <w:tc>
          <w:tcPr>
            <w:tcW w:w="2977" w:type="dxa"/>
          </w:tcPr>
          <w:p w:rsidR="00CE6E77" w:rsidRPr="00CE6E77" w:rsidRDefault="00CE6E77" w:rsidP="00CE6E77">
            <w:pPr>
              <w:widowControl/>
              <w:suppressAutoHyphens/>
              <w:spacing w:before="120" w:after="120" w:line="360" w:lineRule="auto"/>
              <w:ind w:right="-1"/>
              <w:rPr>
                <w:i/>
              </w:rPr>
            </w:pPr>
            <w:r w:rsidRPr="00CE6E77">
              <w:rPr>
                <w:i/>
              </w:rPr>
              <w:t>Alauda arvensis</w:t>
            </w:r>
          </w:p>
        </w:tc>
      </w:tr>
      <w:tr w:rsidR="00CE6E77" w:rsidRPr="00CE6E77" w:rsidTr="00CE6E77">
        <w:tc>
          <w:tcPr>
            <w:tcW w:w="3119" w:type="dxa"/>
          </w:tcPr>
          <w:p w:rsidR="00CE6E77" w:rsidRPr="00CE6E77" w:rsidRDefault="00CE6E77" w:rsidP="00CE6E77">
            <w:pPr>
              <w:widowControl/>
              <w:suppressAutoHyphens/>
              <w:spacing w:before="120" w:after="120" w:line="360" w:lineRule="auto"/>
              <w:ind w:right="-1"/>
              <w:rPr>
                <w:i/>
              </w:rPr>
            </w:pPr>
            <w:r w:rsidRPr="00CE6E77">
              <w:rPr>
                <w:i/>
              </w:rPr>
              <w:t>Anthus pratensis</w:t>
            </w:r>
          </w:p>
        </w:tc>
        <w:tc>
          <w:tcPr>
            <w:tcW w:w="2977" w:type="dxa"/>
          </w:tcPr>
          <w:p w:rsidR="00CE6E77" w:rsidRPr="00CE6E77" w:rsidRDefault="00CE6E77" w:rsidP="00CE6E77">
            <w:pPr>
              <w:widowControl/>
              <w:suppressAutoHyphens/>
              <w:spacing w:before="120" w:after="120" w:line="360" w:lineRule="auto"/>
              <w:ind w:right="-1"/>
              <w:rPr>
                <w:i/>
              </w:rPr>
            </w:pPr>
            <w:r w:rsidRPr="00CE6E77">
              <w:rPr>
                <w:i/>
              </w:rPr>
              <w:t>Anthus pratensis</w:t>
            </w:r>
          </w:p>
        </w:tc>
      </w:tr>
      <w:tr w:rsidR="00CE6E77" w:rsidRPr="00CE6E77" w:rsidTr="00CE6E77">
        <w:tc>
          <w:tcPr>
            <w:tcW w:w="3119" w:type="dxa"/>
          </w:tcPr>
          <w:p w:rsidR="00CE6E77" w:rsidRPr="00CE6E77" w:rsidRDefault="00CE6E77" w:rsidP="00CE6E77">
            <w:pPr>
              <w:widowControl/>
              <w:suppressAutoHyphens/>
              <w:spacing w:before="120" w:after="120" w:line="360" w:lineRule="auto"/>
              <w:ind w:right="-1"/>
              <w:rPr>
                <w:i/>
              </w:rPr>
            </w:pPr>
            <w:r w:rsidRPr="00CE6E77">
              <w:rPr>
                <w:i/>
              </w:rPr>
              <w:t>Emberiza citrinella</w:t>
            </w:r>
          </w:p>
        </w:tc>
        <w:tc>
          <w:tcPr>
            <w:tcW w:w="2977" w:type="dxa"/>
          </w:tcPr>
          <w:p w:rsidR="00CE6E77" w:rsidRPr="00CE6E77" w:rsidRDefault="00CE6E77" w:rsidP="00CE6E77">
            <w:pPr>
              <w:widowControl/>
              <w:suppressAutoHyphens/>
              <w:spacing w:before="120" w:after="120" w:line="360" w:lineRule="auto"/>
              <w:ind w:right="-1"/>
              <w:rPr>
                <w:i/>
              </w:rPr>
            </w:pPr>
            <w:r w:rsidRPr="00CE6E77">
              <w:rPr>
                <w:i/>
              </w:rPr>
              <w:t>Carduelis cannabina</w:t>
            </w:r>
          </w:p>
        </w:tc>
      </w:tr>
      <w:tr w:rsidR="00CE6E77" w:rsidRPr="00CE6E77" w:rsidTr="00CE6E77">
        <w:tc>
          <w:tcPr>
            <w:tcW w:w="3119" w:type="dxa"/>
          </w:tcPr>
          <w:p w:rsidR="00CE6E77" w:rsidRPr="00CE6E77" w:rsidRDefault="00CE6E77" w:rsidP="00CE6E77">
            <w:pPr>
              <w:widowControl/>
              <w:suppressAutoHyphens/>
              <w:spacing w:before="120" w:after="120" w:line="360" w:lineRule="auto"/>
              <w:ind w:right="-1"/>
              <w:rPr>
                <w:i/>
              </w:rPr>
            </w:pPr>
            <w:r w:rsidRPr="00CE6E77">
              <w:rPr>
                <w:i/>
              </w:rPr>
              <w:t>Falco tinnunculus</w:t>
            </w:r>
          </w:p>
        </w:tc>
        <w:tc>
          <w:tcPr>
            <w:tcW w:w="2977" w:type="dxa"/>
          </w:tcPr>
          <w:p w:rsidR="00CE6E77" w:rsidRPr="00CE6E77" w:rsidRDefault="00CE6E77" w:rsidP="00CE6E77">
            <w:pPr>
              <w:widowControl/>
              <w:suppressAutoHyphens/>
              <w:spacing w:before="120" w:after="120" w:line="360" w:lineRule="auto"/>
              <w:ind w:right="-1"/>
              <w:rPr>
                <w:i/>
              </w:rPr>
            </w:pPr>
            <w:r w:rsidRPr="00CE6E77">
              <w:rPr>
                <w:i/>
              </w:rPr>
              <w:t>Corvus frugilegus</w:t>
            </w:r>
          </w:p>
        </w:tc>
      </w:tr>
      <w:tr w:rsidR="00CE6E77" w:rsidRPr="00CE6E77" w:rsidTr="00CE6E77">
        <w:tc>
          <w:tcPr>
            <w:tcW w:w="3119" w:type="dxa"/>
          </w:tcPr>
          <w:p w:rsidR="00CE6E77" w:rsidRPr="00CE6E77" w:rsidRDefault="00CE6E77" w:rsidP="00CE6E77">
            <w:pPr>
              <w:widowControl/>
              <w:suppressAutoHyphens/>
              <w:spacing w:before="120" w:after="120" w:line="360" w:lineRule="auto"/>
              <w:ind w:right="-1"/>
              <w:rPr>
                <w:i/>
              </w:rPr>
            </w:pPr>
            <w:r w:rsidRPr="00CE6E77">
              <w:rPr>
                <w:i/>
              </w:rPr>
              <w:t>Haematopus ostralegus</w:t>
            </w:r>
          </w:p>
        </w:tc>
        <w:tc>
          <w:tcPr>
            <w:tcW w:w="2977" w:type="dxa"/>
          </w:tcPr>
          <w:p w:rsidR="00CE6E77" w:rsidRPr="00CE6E77" w:rsidRDefault="00CE6E77" w:rsidP="00CE6E77">
            <w:pPr>
              <w:widowControl/>
              <w:suppressAutoHyphens/>
              <w:spacing w:before="120" w:after="120" w:line="360" w:lineRule="auto"/>
              <w:ind w:right="-1"/>
              <w:rPr>
                <w:i/>
              </w:rPr>
            </w:pPr>
            <w:r w:rsidRPr="00CE6E77">
              <w:rPr>
                <w:i/>
              </w:rPr>
              <w:t>Emberiza citrinella</w:t>
            </w:r>
          </w:p>
        </w:tc>
      </w:tr>
      <w:tr w:rsidR="00CE6E77" w:rsidRPr="00CE6E77" w:rsidTr="00CE6E77">
        <w:tc>
          <w:tcPr>
            <w:tcW w:w="3119" w:type="dxa"/>
          </w:tcPr>
          <w:p w:rsidR="00CE6E77" w:rsidRPr="00CE6E77" w:rsidRDefault="00CE6E77" w:rsidP="00CE6E77">
            <w:pPr>
              <w:widowControl/>
              <w:suppressAutoHyphens/>
              <w:spacing w:before="120" w:after="120" w:line="360" w:lineRule="auto"/>
              <w:ind w:right="-1"/>
              <w:rPr>
                <w:i/>
              </w:rPr>
            </w:pPr>
            <w:r w:rsidRPr="00CE6E77">
              <w:rPr>
                <w:i/>
              </w:rPr>
              <w:t>Hippolais icterina</w:t>
            </w:r>
          </w:p>
        </w:tc>
        <w:tc>
          <w:tcPr>
            <w:tcW w:w="2977" w:type="dxa"/>
          </w:tcPr>
          <w:p w:rsidR="00CE6E77" w:rsidRPr="00CE6E77" w:rsidRDefault="00CE6E77" w:rsidP="00CE6E77">
            <w:pPr>
              <w:widowControl/>
              <w:suppressAutoHyphens/>
              <w:spacing w:before="120" w:after="120" w:line="360" w:lineRule="auto"/>
              <w:ind w:right="-1"/>
              <w:rPr>
                <w:i/>
              </w:rPr>
            </w:pPr>
            <w:r w:rsidRPr="00CE6E77">
              <w:rPr>
                <w:i/>
              </w:rPr>
              <w:t>Falco tinnunculus</w:t>
            </w:r>
          </w:p>
        </w:tc>
      </w:tr>
      <w:tr w:rsidR="00CE6E77" w:rsidRPr="00CE6E77" w:rsidTr="00CE6E77">
        <w:tc>
          <w:tcPr>
            <w:tcW w:w="3119" w:type="dxa"/>
          </w:tcPr>
          <w:p w:rsidR="00CE6E77" w:rsidRPr="00CE6E77" w:rsidRDefault="00CE6E77" w:rsidP="00CE6E77">
            <w:pPr>
              <w:widowControl/>
              <w:suppressAutoHyphens/>
              <w:spacing w:before="120" w:after="120" w:line="360" w:lineRule="auto"/>
              <w:ind w:right="-1"/>
              <w:rPr>
                <w:i/>
              </w:rPr>
            </w:pPr>
            <w:r w:rsidRPr="00CE6E77">
              <w:rPr>
                <w:i/>
              </w:rPr>
              <w:t>Hirundo rustica</w:t>
            </w:r>
          </w:p>
        </w:tc>
        <w:tc>
          <w:tcPr>
            <w:tcW w:w="2977" w:type="dxa"/>
          </w:tcPr>
          <w:p w:rsidR="00CE6E77" w:rsidRPr="00CE6E77" w:rsidRDefault="00CE6E77" w:rsidP="00CE6E77">
            <w:pPr>
              <w:widowControl/>
              <w:suppressAutoHyphens/>
              <w:spacing w:before="120" w:after="120" w:line="360" w:lineRule="auto"/>
              <w:ind w:right="-1"/>
              <w:rPr>
                <w:i/>
              </w:rPr>
            </w:pPr>
            <w:r w:rsidRPr="00CE6E77">
              <w:rPr>
                <w:i/>
              </w:rPr>
              <w:t>Hirundo rustica</w:t>
            </w:r>
          </w:p>
        </w:tc>
      </w:tr>
      <w:tr w:rsidR="00CE6E77" w:rsidRPr="00CE6E77" w:rsidTr="00CE6E77">
        <w:tc>
          <w:tcPr>
            <w:tcW w:w="3119" w:type="dxa"/>
          </w:tcPr>
          <w:p w:rsidR="00CE6E77" w:rsidRPr="00CE6E77" w:rsidRDefault="00CE6E77" w:rsidP="00CE6E77">
            <w:pPr>
              <w:widowControl/>
              <w:suppressAutoHyphens/>
              <w:spacing w:before="120" w:after="120" w:line="360" w:lineRule="auto"/>
              <w:ind w:right="-1"/>
              <w:rPr>
                <w:i/>
              </w:rPr>
            </w:pPr>
            <w:r w:rsidRPr="00CE6E77">
              <w:rPr>
                <w:i/>
              </w:rPr>
              <w:t>Limosa limosa</w:t>
            </w:r>
          </w:p>
        </w:tc>
        <w:tc>
          <w:tcPr>
            <w:tcW w:w="2977" w:type="dxa"/>
          </w:tcPr>
          <w:p w:rsidR="00CE6E77" w:rsidRPr="00CE6E77" w:rsidRDefault="00CE6E77" w:rsidP="00CE6E77">
            <w:pPr>
              <w:widowControl/>
              <w:suppressAutoHyphens/>
              <w:spacing w:before="120" w:after="120" w:line="360" w:lineRule="auto"/>
              <w:ind w:right="-1"/>
              <w:rPr>
                <w:i/>
              </w:rPr>
            </w:pPr>
            <w:r w:rsidRPr="00CE6E77">
              <w:rPr>
                <w:i/>
              </w:rPr>
              <w:t>Lanius collurio</w:t>
            </w:r>
          </w:p>
        </w:tc>
      </w:tr>
      <w:tr w:rsidR="00CE6E77" w:rsidRPr="00CE6E77" w:rsidTr="00CE6E77">
        <w:tc>
          <w:tcPr>
            <w:tcW w:w="3119" w:type="dxa"/>
          </w:tcPr>
          <w:p w:rsidR="00CE6E77" w:rsidRPr="00CE6E77" w:rsidRDefault="00CE6E77" w:rsidP="00CE6E77">
            <w:pPr>
              <w:widowControl/>
              <w:suppressAutoHyphens/>
              <w:spacing w:before="120" w:after="120" w:line="360" w:lineRule="auto"/>
              <w:ind w:right="-1"/>
              <w:rPr>
                <w:i/>
              </w:rPr>
            </w:pPr>
            <w:r w:rsidRPr="00CE6E77">
              <w:rPr>
                <w:i/>
              </w:rPr>
              <w:t>Linaria cannabina</w:t>
            </w:r>
          </w:p>
        </w:tc>
        <w:tc>
          <w:tcPr>
            <w:tcW w:w="2977" w:type="dxa"/>
          </w:tcPr>
          <w:p w:rsidR="00CE6E77" w:rsidRPr="00CE6E77" w:rsidRDefault="00CE6E77" w:rsidP="00CE6E77">
            <w:pPr>
              <w:widowControl/>
              <w:suppressAutoHyphens/>
              <w:spacing w:before="120" w:after="120" w:line="360" w:lineRule="auto"/>
              <w:ind w:right="-1"/>
              <w:rPr>
                <w:i/>
              </w:rPr>
            </w:pPr>
            <w:r w:rsidRPr="00CE6E77">
              <w:rPr>
                <w:i/>
              </w:rPr>
              <w:t>Miliaria calandra</w:t>
            </w:r>
          </w:p>
        </w:tc>
      </w:tr>
      <w:tr w:rsidR="00CE6E77" w:rsidRPr="00CE6E77" w:rsidTr="00CE6E77">
        <w:tc>
          <w:tcPr>
            <w:tcW w:w="3119" w:type="dxa"/>
          </w:tcPr>
          <w:p w:rsidR="00CE6E77" w:rsidRPr="00CE6E77" w:rsidRDefault="00CE6E77" w:rsidP="00CE6E77">
            <w:pPr>
              <w:widowControl/>
              <w:suppressAutoHyphens/>
              <w:spacing w:before="120" w:after="120" w:line="360" w:lineRule="auto"/>
              <w:ind w:right="-1"/>
              <w:rPr>
                <w:i/>
              </w:rPr>
            </w:pPr>
            <w:r w:rsidRPr="00CE6E77">
              <w:rPr>
                <w:i/>
              </w:rPr>
              <w:t>Motacilla alba</w:t>
            </w:r>
          </w:p>
        </w:tc>
        <w:tc>
          <w:tcPr>
            <w:tcW w:w="2977" w:type="dxa"/>
          </w:tcPr>
          <w:p w:rsidR="00CE6E77" w:rsidRPr="00CE6E77" w:rsidRDefault="00CE6E77" w:rsidP="00CE6E77">
            <w:pPr>
              <w:widowControl/>
              <w:suppressAutoHyphens/>
              <w:spacing w:before="120" w:after="120" w:line="360" w:lineRule="auto"/>
              <w:ind w:right="-1"/>
              <w:rPr>
                <w:i/>
              </w:rPr>
            </w:pPr>
            <w:r w:rsidRPr="00CE6E77">
              <w:rPr>
                <w:i/>
              </w:rPr>
              <w:t>Motacilla flava</w:t>
            </w:r>
          </w:p>
        </w:tc>
      </w:tr>
      <w:tr w:rsidR="00CE6E77" w:rsidRPr="00CE6E77" w:rsidTr="00CE6E77">
        <w:tc>
          <w:tcPr>
            <w:tcW w:w="3119" w:type="dxa"/>
          </w:tcPr>
          <w:p w:rsidR="00CE6E77" w:rsidRPr="00CE6E77" w:rsidRDefault="00CE6E77" w:rsidP="00CE6E77">
            <w:pPr>
              <w:widowControl/>
              <w:suppressAutoHyphens/>
              <w:spacing w:before="120" w:after="120" w:line="360" w:lineRule="auto"/>
              <w:ind w:right="-1"/>
              <w:rPr>
                <w:i/>
              </w:rPr>
            </w:pPr>
            <w:r w:rsidRPr="00CE6E77">
              <w:rPr>
                <w:i/>
              </w:rPr>
              <w:t>Motacilla flava</w:t>
            </w:r>
          </w:p>
        </w:tc>
        <w:tc>
          <w:tcPr>
            <w:tcW w:w="2977" w:type="dxa"/>
          </w:tcPr>
          <w:p w:rsidR="00CE6E77" w:rsidRPr="00CE6E77" w:rsidRDefault="00CE6E77" w:rsidP="00CE6E77">
            <w:pPr>
              <w:widowControl/>
              <w:suppressAutoHyphens/>
              <w:spacing w:before="120" w:after="120" w:line="360" w:lineRule="auto"/>
              <w:ind w:right="-1"/>
              <w:rPr>
                <w:i/>
              </w:rPr>
            </w:pPr>
            <w:r w:rsidRPr="00CE6E77">
              <w:rPr>
                <w:i/>
              </w:rPr>
              <w:t>Passer montanus</w:t>
            </w:r>
          </w:p>
        </w:tc>
      </w:tr>
      <w:tr w:rsidR="00CE6E77" w:rsidRPr="00CE6E77" w:rsidTr="00CE6E77">
        <w:tc>
          <w:tcPr>
            <w:tcW w:w="3119" w:type="dxa"/>
          </w:tcPr>
          <w:p w:rsidR="00CE6E77" w:rsidRPr="00CE6E77" w:rsidRDefault="00CE6E77" w:rsidP="00CE6E77">
            <w:pPr>
              <w:widowControl/>
              <w:suppressAutoHyphens/>
              <w:spacing w:before="120" w:after="120" w:line="360" w:lineRule="auto"/>
              <w:ind w:right="-1"/>
              <w:rPr>
                <w:i/>
              </w:rPr>
            </w:pPr>
            <w:r w:rsidRPr="00CE6E77">
              <w:rPr>
                <w:i/>
              </w:rPr>
              <w:t>Numenius arquata</w:t>
            </w:r>
          </w:p>
        </w:tc>
        <w:tc>
          <w:tcPr>
            <w:tcW w:w="2977" w:type="dxa"/>
          </w:tcPr>
          <w:p w:rsidR="00CE6E77" w:rsidRPr="00CE6E77" w:rsidRDefault="00CE6E77" w:rsidP="00CE6E77">
            <w:pPr>
              <w:widowControl/>
              <w:suppressAutoHyphens/>
              <w:spacing w:before="120" w:after="120" w:line="360" w:lineRule="auto"/>
              <w:ind w:right="-1"/>
              <w:rPr>
                <w:i/>
              </w:rPr>
            </w:pPr>
            <w:r w:rsidRPr="00CE6E77">
              <w:rPr>
                <w:i/>
              </w:rPr>
              <w:t>Perdix perdix</w:t>
            </w:r>
          </w:p>
        </w:tc>
      </w:tr>
      <w:tr w:rsidR="00CE6E77" w:rsidRPr="00CE6E77" w:rsidTr="00CE6E77">
        <w:tc>
          <w:tcPr>
            <w:tcW w:w="3119" w:type="dxa"/>
          </w:tcPr>
          <w:p w:rsidR="00CE6E77" w:rsidRPr="00CE6E77" w:rsidRDefault="00CE6E77" w:rsidP="00CE6E77">
            <w:pPr>
              <w:widowControl/>
              <w:suppressAutoHyphens/>
              <w:spacing w:before="120" w:after="120" w:line="360" w:lineRule="auto"/>
              <w:ind w:right="-1"/>
              <w:rPr>
                <w:i/>
              </w:rPr>
            </w:pPr>
            <w:r w:rsidRPr="00CE6E77">
              <w:rPr>
                <w:i/>
              </w:rPr>
              <w:t>Passer montanus</w:t>
            </w:r>
          </w:p>
        </w:tc>
        <w:tc>
          <w:tcPr>
            <w:tcW w:w="2977" w:type="dxa"/>
          </w:tcPr>
          <w:p w:rsidR="00CE6E77" w:rsidRPr="00CE6E77" w:rsidRDefault="00CE6E77" w:rsidP="00CE6E77">
            <w:pPr>
              <w:widowControl/>
              <w:suppressAutoHyphens/>
              <w:spacing w:before="120" w:after="120" w:line="360" w:lineRule="auto"/>
              <w:ind w:right="-1"/>
              <w:rPr>
                <w:i/>
              </w:rPr>
            </w:pPr>
            <w:r w:rsidRPr="00CE6E77">
              <w:rPr>
                <w:i/>
              </w:rPr>
              <w:t>Saxicola torquatus</w:t>
            </w:r>
          </w:p>
        </w:tc>
      </w:tr>
      <w:tr w:rsidR="00CE6E77" w:rsidRPr="00CE6E77" w:rsidTr="00CE6E77">
        <w:tc>
          <w:tcPr>
            <w:tcW w:w="3119" w:type="dxa"/>
          </w:tcPr>
          <w:p w:rsidR="00CE6E77" w:rsidRPr="00CE6E77" w:rsidRDefault="00CE6E77" w:rsidP="00CE6E77">
            <w:pPr>
              <w:widowControl/>
              <w:suppressAutoHyphens/>
              <w:spacing w:before="120" w:after="120" w:line="360" w:lineRule="auto"/>
              <w:ind w:right="-1"/>
              <w:rPr>
                <w:i/>
              </w:rPr>
            </w:pPr>
            <w:r w:rsidRPr="00CE6E77">
              <w:rPr>
                <w:i/>
              </w:rPr>
              <w:lastRenderedPageBreak/>
              <w:t>Perdix perdix</w:t>
            </w:r>
          </w:p>
        </w:tc>
        <w:tc>
          <w:tcPr>
            <w:tcW w:w="2977" w:type="dxa"/>
          </w:tcPr>
          <w:p w:rsidR="00CE6E77" w:rsidRPr="00CE6E77" w:rsidRDefault="00CE6E77" w:rsidP="00CE6E77">
            <w:pPr>
              <w:widowControl/>
              <w:suppressAutoHyphens/>
              <w:spacing w:before="120" w:after="120" w:line="360" w:lineRule="auto"/>
              <w:ind w:right="-1"/>
              <w:rPr>
                <w:i/>
              </w:rPr>
            </w:pPr>
            <w:r w:rsidRPr="00CE6E77">
              <w:rPr>
                <w:i/>
              </w:rPr>
              <w:t>Streptopelia turtur</w:t>
            </w:r>
          </w:p>
        </w:tc>
      </w:tr>
      <w:tr w:rsidR="00CE6E77" w:rsidRPr="00CE6E77" w:rsidTr="00CE6E77">
        <w:tc>
          <w:tcPr>
            <w:tcW w:w="3119" w:type="dxa"/>
          </w:tcPr>
          <w:p w:rsidR="00CE6E77" w:rsidRPr="00CE6E77" w:rsidRDefault="00CE6E77" w:rsidP="00CE6E77">
            <w:pPr>
              <w:widowControl/>
              <w:suppressAutoHyphens/>
              <w:spacing w:before="120" w:after="120" w:line="360" w:lineRule="auto"/>
              <w:ind w:right="-1"/>
              <w:rPr>
                <w:i/>
              </w:rPr>
            </w:pPr>
            <w:r w:rsidRPr="00CE6E77">
              <w:rPr>
                <w:i/>
              </w:rPr>
              <w:t>Phoenicurus ochruros</w:t>
            </w:r>
          </w:p>
        </w:tc>
        <w:tc>
          <w:tcPr>
            <w:tcW w:w="2977" w:type="dxa"/>
          </w:tcPr>
          <w:p w:rsidR="00CE6E77" w:rsidRPr="00CE6E77" w:rsidRDefault="00CE6E77" w:rsidP="00CE6E77">
            <w:pPr>
              <w:widowControl/>
              <w:suppressAutoHyphens/>
              <w:spacing w:before="120" w:after="120" w:line="360" w:lineRule="auto"/>
              <w:ind w:right="-1"/>
              <w:rPr>
                <w:i/>
              </w:rPr>
            </w:pPr>
            <w:r w:rsidRPr="00CE6E77">
              <w:rPr>
                <w:i/>
              </w:rPr>
              <w:t>Sturnus vulgaris</w:t>
            </w:r>
          </w:p>
        </w:tc>
      </w:tr>
      <w:tr w:rsidR="00CE6E77" w:rsidRPr="00CE6E77" w:rsidTr="00CE6E77">
        <w:tc>
          <w:tcPr>
            <w:tcW w:w="3119" w:type="dxa"/>
          </w:tcPr>
          <w:p w:rsidR="00CE6E77" w:rsidRPr="00CE6E77" w:rsidRDefault="00CE6E77" w:rsidP="00CE6E77">
            <w:pPr>
              <w:widowControl/>
              <w:suppressAutoHyphens/>
              <w:spacing w:before="120" w:after="120" w:line="360" w:lineRule="auto"/>
              <w:ind w:right="-1"/>
              <w:rPr>
                <w:i/>
              </w:rPr>
            </w:pPr>
            <w:r w:rsidRPr="00CE6E77">
              <w:rPr>
                <w:i/>
              </w:rPr>
              <w:t>Saxicola torquatus</w:t>
            </w:r>
          </w:p>
        </w:tc>
        <w:tc>
          <w:tcPr>
            <w:tcW w:w="2977" w:type="dxa"/>
          </w:tcPr>
          <w:p w:rsidR="00CE6E77" w:rsidRPr="00CE6E77" w:rsidRDefault="00CE6E77" w:rsidP="00CE6E77">
            <w:pPr>
              <w:widowControl/>
              <w:suppressAutoHyphens/>
              <w:spacing w:before="120" w:after="120" w:line="360" w:lineRule="auto"/>
              <w:ind w:right="-1"/>
              <w:rPr>
                <w:i/>
              </w:rPr>
            </w:pPr>
            <w:r w:rsidRPr="00CE6E77">
              <w:rPr>
                <w:i/>
              </w:rPr>
              <w:t>Sylvia communis</w:t>
            </w:r>
          </w:p>
        </w:tc>
      </w:tr>
      <w:tr w:rsidR="00CE6E77" w:rsidRPr="00CE6E77" w:rsidTr="00CE6E77">
        <w:tc>
          <w:tcPr>
            <w:tcW w:w="3119" w:type="dxa"/>
          </w:tcPr>
          <w:p w:rsidR="00CE6E77" w:rsidRPr="00CE6E77" w:rsidRDefault="00CE6E77" w:rsidP="00CE6E77">
            <w:pPr>
              <w:widowControl/>
              <w:suppressAutoHyphens/>
              <w:spacing w:before="120" w:after="120" w:line="360" w:lineRule="auto"/>
              <w:ind w:right="-1"/>
              <w:rPr>
                <w:i/>
              </w:rPr>
            </w:pPr>
            <w:r w:rsidRPr="00CE6E77">
              <w:rPr>
                <w:i/>
              </w:rPr>
              <w:t>Sylvia communis</w:t>
            </w:r>
          </w:p>
        </w:tc>
        <w:tc>
          <w:tcPr>
            <w:tcW w:w="2977" w:type="dxa"/>
          </w:tcPr>
          <w:p w:rsidR="00CE6E77" w:rsidRPr="00CE6E77" w:rsidRDefault="00CE6E77" w:rsidP="00CE6E77">
            <w:pPr>
              <w:widowControl/>
              <w:suppressAutoHyphens/>
              <w:spacing w:before="120" w:after="120" w:line="360" w:lineRule="auto"/>
              <w:ind w:right="-1"/>
              <w:rPr>
                <w:i/>
              </w:rPr>
            </w:pPr>
            <w:r w:rsidRPr="00CE6E77">
              <w:rPr>
                <w:i/>
              </w:rPr>
              <w:t>Vanellus vanellus</w:t>
            </w:r>
          </w:p>
        </w:tc>
      </w:tr>
      <w:tr w:rsidR="00CE6E77" w:rsidRPr="00E932BC" w:rsidTr="00CE6E77">
        <w:tc>
          <w:tcPr>
            <w:tcW w:w="3119" w:type="dxa"/>
          </w:tcPr>
          <w:p w:rsidR="00CE6E77" w:rsidRPr="00CE6E77" w:rsidRDefault="00CE6E77" w:rsidP="00CE6E77">
            <w:pPr>
              <w:widowControl/>
              <w:suppressAutoHyphens/>
              <w:spacing w:before="120" w:after="120" w:line="360" w:lineRule="auto"/>
              <w:ind w:right="-1"/>
              <w:rPr>
                <w:i/>
              </w:rPr>
            </w:pPr>
            <w:r w:rsidRPr="00CE6E77">
              <w:rPr>
                <w:i/>
              </w:rPr>
              <w:t>Vanellus vanellus</w:t>
            </w:r>
          </w:p>
        </w:tc>
        <w:tc>
          <w:tcPr>
            <w:tcW w:w="2977" w:type="dxa"/>
          </w:tcPr>
          <w:p w:rsidR="00CE6E77" w:rsidRPr="00CE6E77" w:rsidRDefault="00CE6E77" w:rsidP="00CE6E77">
            <w:pPr>
              <w:widowControl/>
              <w:suppressAutoHyphens/>
              <w:spacing w:before="120" w:after="120" w:line="360" w:lineRule="auto"/>
              <w:ind w:right="-1"/>
              <w:rPr>
                <w:i/>
              </w:rPr>
            </w:pPr>
          </w:p>
        </w:tc>
      </w:tr>
    </w:tbl>
    <w:p w:rsidR="00CE6E77" w:rsidRDefault="00CE6E77" w:rsidP="00E932BC">
      <w:pPr>
        <w:widowControl/>
        <w:suppressAutoHyphens/>
        <w:spacing w:before="120" w:after="120" w:line="360" w:lineRule="auto"/>
        <w:ind w:left="1134" w:right="-1" w:hanging="567"/>
      </w:pPr>
    </w:p>
    <w:tbl>
      <w:tblPr>
        <w:tblStyle w:val="TableGrid"/>
        <w:tblW w:w="0" w:type="auto"/>
        <w:tblInd w:w="-5" w:type="dxa"/>
        <w:tblLook w:val="04A0" w:firstRow="1" w:lastRow="0" w:firstColumn="1" w:lastColumn="0" w:noHBand="0" w:noVBand="1"/>
      </w:tblPr>
      <w:tblGrid>
        <w:gridCol w:w="3686"/>
      </w:tblGrid>
      <w:tr w:rsidR="00CE6E77" w:rsidRPr="00CE6E77" w:rsidTr="00CE6E77">
        <w:tc>
          <w:tcPr>
            <w:tcW w:w="3686" w:type="dxa"/>
          </w:tcPr>
          <w:p w:rsidR="00CE6E77" w:rsidRPr="00CE6E77" w:rsidRDefault="00CE6E77" w:rsidP="00CE6E77">
            <w:pPr>
              <w:widowControl/>
              <w:suppressAutoHyphens/>
              <w:spacing w:before="120" w:after="120" w:line="360" w:lineRule="auto"/>
              <w:rPr>
                <w:b/>
              </w:rPr>
            </w:pPr>
            <w:r w:rsidRPr="00CE6E77">
              <w:rPr>
                <w:b/>
              </w:rPr>
              <w:t>an Bhulgáir</w:t>
            </w:r>
          </w:p>
        </w:tc>
      </w:tr>
      <w:tr w:rsidR="00CE6E77" w:rsidRPr="00CE6E77" w:rsidTr="00CE6E77">
        <w:tc>
          <w:tcPr>
            <w:tcW w:w="3686" w:type="dxa"/>
          </w:tcPr>
          <w:p w:rsidR="00CE6E77" w:rsidRPr="00CE6E77" w:rsidRDefault="00CE6E77" w:rsidP="00CE6E77">
            <w:pPr>
              <w:widowControl/>
              <w:suppressAutoHyphens/>
              <w:spacing w:before="120" w:after="120" w:line="360" w:lineRule="auto"/>
              <w:rPr>
                <w:i/>
              </w:rPr>
            </w:pPr>
            <w:r w:rsidRPr="00CE6E77">
              <w:rPr>
                <w:i/>
              </w:rPr>
              <w:t>Alauda arvensis</w:t>
            </w:r>
          </w:p>
        </w:tc>
      </w:tr>
      <w:tr w:rsidR="00CE6E77" w:rsidRPr="00CE6E77" w:rsidTr="00CE6E77">
        <w:tc>
          <w:tcPr>
            <w:tcW w:w="3686" w:type="dxa"/>
          </w:tcPr>
          <w:p w:rsidR="00CE6E77" w:rsidRPr="00CE6E77" w:rsidRDefault="00CE6E77" w:rsidP="00CE6E77">
            <w:pPr>
              <w:widowControl/>
              <w:suppressAutoHyphens/>
              <w:spacing w:before="120" w:after="120" w:line="360" w:lineRule="auto"/>
              <w:rPr>
                <w:i/>
              </w:rPr>
            </w:pPr>
            <w:r w:rsidRPr="00CE6E77">
              <w:rPr>
                <w:i/>
              </w:rPr>
              <w:t>Carduelis carduelis</w:t>
            </w:r>
          </w:p>
        </w:tc>
      </w:tr>
      <w:tr w:rsidR="00CE6E77" w:rsidRPr="00CE6E77" w:rsidTr="00CE6E77">
        <w:tc>
          <w:tcPr>
            <w:tcW w:w="3686" w:type="dxa"/>
          </w:tcPr>
          <w:p w:rsidR="00CE6E77" w:rsidRPr="00CE6E77" w:rsidRDefault="00CE6E77" w:rsidP="00CE6E77">
            <w:pPr>
              <w:widowControl/>
              <w:suppressAutoHyphens/>
              <w:spacing w:before="120" w:after="120" w:line="360" w:lineRule="auto"/>
              <w:rPr>
                <w:i/>
              </w:rPr>
            </w:pPr>
            <w:r w:rsidRPr="00CE6E77">
              <w:rPr>
                <w:i/>
              </w:rPr>
              <w:t>Carduelis cannabina</w:t>
            </w:r>
          </w:p>
        </w:tc>
      </w:tr>
      <w:tr w:rsidR="00CE6E77" w:rsidRPr="00CE6E77" w:rsidTr="00CE6E77">
        <w:tc>
          <w:tcPr>
            <w:tcW w:w="3686" w:type="dxa"/>
          </w:tcPr>
          <w:p w:rsidR="00CE6E77" w:rsidRPr="00CE6E77" w:rsidRDefault="00CE6E77" w:rsidP="00CE6E77">
            <w:pPr>
              <w:widowControl/>
              <w:suppressAutoHyphens/>
              <w:spacing w:before="120" w:after="120" w:line="360" w:lineRule="auto"/>
              <w:rPr>
                <w:i/>
              </w:rPr>
            </w:pPr>
            <w:r w:rsidRPr="00CE6E77">
              <w:rPr>
                <w:i/>
              </w:rPr>
              <w:t>Coturnix coturnix</w:t>
            </w:r>
          </w:p>
        </w:tc>
      </w:tr>
      <w:tr w:rsidR="00CE6E77" w:rsidRPr="00CE6E77" w:rsidTr="00CE6E77">
        <w:tc>
          <w:tcPr>
            <w:tcW w:w="3686" w:type="dxa"/>
          </w:tcPr>
          <w:p w:rsidR="00CE6E77" w:rsidRPr="00CE6E77" w:rsidRDefault="00CE6E77" w:rsidP="00CE6E77">
            <w:pPr>
              <w:widowControl/>
              <w:suppressAutoHyphens/>
              <w:spacing w:before="120" w:after="120" w:line="360" w:lineRule="auto"/>
              <w:rPr>
                <w:i/>
              </w:rPr>
            </w:pPr>
            <w:r w:rsidRPr="00CE6E77">
              <w:rPr>
                <w:i/>
              </w:rPr>
              <w:t>Corvus frugilegus</w:t>
            </w:r>
          </w:p>
        </w:tc>
      </w:tr>
      <w:tr w:rsidR="00CE6E77" w:rsidRPr="00CE6E77" w:rsidTr="00CE6E77">
        <w:tc>
          <w:tcPr>
            <w:tcW w:w="3686" w:type="dxa"/>
          </w:tcPr>
          <w:p w:rsidR="00CE6E77" w:rsidRPr="00CE6E77" w:rsidRDefault="00CE6E77" w:rsidP="00CE6E77">
            <w:pPr>
              <w:widowControl/>
              <w:suppressAutoHyphens/>
              <w:spacing w:before="120" w:after="120" w:line="360" w:lineRule="auto"/>
              <w:rPr>
                <w:i/>
              </w:rPr>
            </w:pPr>
            <w:r w:rsidRPr="00CE6E77">
              <w:rPr>
                <w:i/>
              </w:rPr>
              <w:t>Emberiza hortulana</w:t>
            </w:r>
          </w:p>
        </w:tc>
      </w:tr>
      <w:tr w:rsidR="00CE6E77" w:rsidRPr="00CE6E77" w:rsidTr="00CE6E77">
        <w:tc>
          <w:tcPr>
            <w:tcW w:w="3686" w:type="dxa"/>
          </w:tcPr>
          <w:p w:rsidR="00CE6E77" w:rsidRPr="00CE6E77" w:rsidRDefault="00CE6E77" w:rsidP="00CE6E77">
            <w:pPr>
              <w:widowControl/>
              <w:suppressAutoHyphens/>
              <w:spacing w:before="120" w:after="120" w:line="360" w:lineRule="auto"/>
              <w:rPr>
                <w:i/>
              </w:rPr>
            </w:pPr>
            <w:r w:rsidRPr="00CE6E77">
              <w:rPr>
                <w:i/>
              </w:rPr>
              <w:t>Emberiza melanocephala</w:t>
            </w:r>
          </w:p>
        </w:tc>
      </w:tr>
      <w:tr w:rsidR="00CE6E77" w:rsidRPr="00CE6E77" w:rsidTr="00CE6E77">
        <w:tc>
          <w:tcPr>
            <w:tcW w:w="3686" w:type="dxa"/>
          </w:tcPr>
          <w:p w:rsidR="00CE6E77" w:rsidRPr="00CE6E77" w:rsidRDefault="00CE6E77" w:rsidP="00CE6E77">
            <w:pPr>
              <w:widowControl/>
              <w:suppressAutoHyphens/>
              <w:spacing w:before="120" w:after="120" w:line="360" w:lineRule="auto"/>
              <w:rPr>
                <w:i/>
              </w:rPr>
            </w:pPr>
            <w:r w:rsidRPr="00CE6E77">
              <w:rPr>
                <w:i/>
              </w:rPr>
              <w:t>Falco tinnunculus</w:t>
            </w:r>
          </w:p>
        </w:tc>
      </w:tr>
      <w:tr w:rsidR="00CE6E77" w:rsidRPr="00CE6E77" w:rsidTr="00CE6E77">
        <w:tc>
          <w:tcPr>
            <w:tcW w:w="3686" w:type="dxa"/>
          </w:tcPr>
          <w:p w:rsidR="00CE6E77" w:rsidRPr="00CE6E77" w:rsidRDefault="00CE6E77" w:rsidP="00CE6E77">
            <w:pPr>
              <w:widowControl/>
              <w:suppressAutoHyphens/>
              <w:spacing w:before="120" w:after="120" w:line="360" w:lineRule="auto"/>
              <w:rPr>
                <w:i/>
              </w:rPr>
            </w:pPr>
            <w:r w:rsidRPr="00CE6E77">
              <w:rPr>
                <w:i/>
              </w:rPr>
              <w:t>Galerida cristata</w:t>
            </w:r>
          </w:p>
        </w:tc>
      </w:tr>
      <w:tr w:rsidR="00CE6E77" w:rsidRPr="00CE6E77" w:rsidTr="00CE6E77">
        <w:tc>
          <w:tcPr>
            <w:tcW w:w="3686" w:type="dxa"/>
          </w:tcPr>
          <w:p w:rsidR="00CE6E77" w:rsidRPr="00CE6E77" w:rsidRDefault="00CE6E77" w:rsidP="00CE6E77">
            <w:pPr>
              <w:widowControl/>
              <w:suppressAutoHyphens/>
              <w:spacing w:before="120" w:after="120" w:line="360" w:lineRule="auto"/>
              <w:rPr>
                <w:i/>
              </w:rPr>
            </w:pPr>
            <w:r w:rsidRPr="00CE6E77">
              <w:rPr>
                <w:i/>
              </w:rPr>
              <w:t>Hirundo rustica</w:t>
            </w:r>
          </w:p>
        </w:tc>
      </w:tr>
      <w:tr w:rsidR="00CE6E77" w:rsidRPr="00CE6E77" w:rsidTr="00CE6E77">
        <w:tc>
          <w:tcPr>
            <w:tcW w:w="3686" w:type="dxa"/>
          </w:tcPr>
          <w:p w:rsidR="00CE6E77" w:rsidRPr="00CE6E77" w:rsidRDefault="00CE6E77" w:rsidP="00CE6E77">
            <w:pPr>
              <w:widowControl/>
              <w:suppressAutoHyphens/>
              <w:spacing w:before="120" w:after="120" w:line="360" w:lineRule="auto"/>
              <w:rPr>
                <w:i/>
              </w:rPr>
            </w:pPr>
            <w:r w:rsidRPr="00CE6E77">
              <w:rPr>
                <w:i/>
              </w:rPr>
              <w:t>Lanius collurio</w:t>
            </w:r>
          </w:p>
        </w:tc>
      </w:tr>
      <w:tr w:rsidR="00CE6E77" w:rsidRPr="00CE6E77" w:rsidTr="00CE6E77">
        <w:tc>
          <w:tcPr>
            <w:tcW w:w="3686" w:type="dxa"/>
          </w:tcPr>
          <w:p w:rsidR="00CE6E77" w:rsidRPr="00CE6E77" w:rsidRDefault="00CE6E77" w:rsidP="00CE6E77">
            <w:pPr>
              <w:widowControl/>
              <w:suppressAutoHyphens/>
              <w:spacing w:before="120" w:after="120" w:line="360" w:lineRule="auto"/>
              <w:rPr>
                <w:i/>
              </w:rPr>
            </w:pPr>
            <w:r w:rsidRPr="00CE6E77">
              <w:rPr>
                <w:i/>
              </w:rPr>
              <w:t>Miliaria calandra</w:t>
            </w:r>
          </w:p>
        </w:tc>
      </w:tr>
      <w:tr w:rsidR="00CE6E77" w:rsidRPr="00CE6E77" w:rsidTr="00CE6E77">
        <w:tc>
          <w:tcPr>
            <w:tcW w:w="3686" w:type="dxa"/>
          </w:tcPr>
          <w:p w:rsidR="00CE6E77" w:rsidRPr="00CE6E77" w:rsidRDefault="00CE6E77" w:rsidP="00CE6E77">
            <w:pPr>
              <w:widowControl/>
              <w:suppressAutoHyphens/>
              <w:spacing w:before="120" w:after="120" w:line="360" w:lineRule="auto"/>
              <w:rPr>
                <w:i/>
              </w:rPr>
            </w:pPr>
            <w:r w:rsidRPr="00CE6E77">
              <w:rPr>
                <w:i/>
              </w:rPr>
              <w:t xml:space="preserve">Motacilla flava </w:t>
            </w:r>
          </w:p>
        </w:tc>
      </w:tr>
      <w:tr w:rsidR="00CE6E77" w:rsidRPr="00CE6E77" w:rsidTr="00CE6E77">
        <w:tc>
          <w:tcPr>
            <w:tcW w:w="3686" w:type="dxa"/>
          </w:tcPr>
          <w:p w:rsidR="00CE6E77" w:rsidRPr="00CE6E77" w:rsidRDefault="00CE6E77" w:rsidP="00CE6E77">
            <w:pPr>
              <w:widowControl/>
              <w:suppressAutoHyphens/>
              <w:spacing w:before="120" w:after="120" w:line="360" w:lineRule="auto"/>
              <w:rPr>
                <w:i/>
              </w:rPr>
            </w:pPr>
            <w:r w:rsidRPr="00CE6E77">
              <w:rPr>
                <w:i/>
              </w:rPr>
              <w:t>Perdix perdix</w:t>
            </w:r>
          </w:p>
        </w:tc>
      </w:tr>
      <w:tr w:rsidR="00CE6E77" w:rsidRPr="00CE6E77" w:rsidTr="00CE6E77">
        <w:tc>
          <w:tcPr>
            <w:tcW w:w="3686" w:type="dxa"/>
          </w:tcPr>
          <w:p w:rsidR="00CE6E77" w:rsidRPr="00CE6E77" w:rsidRDefault="00CE6E77" w:rsidP="00CE6E77">
            <w:pPr>
              <w:widowControl/>
              <w:suppressAutoHyphens/>
              <w:spacing w:before="120" w:after="120" w:line="360" w:lineRule="auto"/>
              <w:rPr>
                <w:i/>
              </w:rPr>
            </w:pPr>
            <w:r w:rsidRPr="00CE6E77">
              <w:rPr>
                <w:i/>
              </w:rPr>
              <w:lastRenderedPageBreak/>
              <w:t>Passer montanus</w:t>
            </w:r>
          </w:p>
        </w:tc>
      </w:tr>
      <w:tr w:rsidR="00CE6E77" w:rsidRPr="00CE6E77" w:rsidTr="00CE6E77">
        <w:tc>
          <w:tcPr>
            <w:tcW w:w="3686" w:type="dxa"/>
          </w:tcPr>
          <w:p w:rsidR="00CE6E77" w:rsidRPr="00CE6E77" w:rsidRDefault="00CE6E77" w:rsidP="00CE6E77">
            <w:pPr>
              <w:widowControl/>
              <w:suppressAutoHyphens/>
              <w:spacing w:before="120" w:after="120" w:line="360" w:lineRule="auto"/>
              <w:rPr>
                <w:i/>
              </w:rPr>
            </w:pPr>
            <w:r w:rsidRPr="00CE6E77">
              <w:rPr>
                <w:i/>
              </w:rPr>
              <w:t>Sylvia communis</w:t>
            </w:r>
          </w:p>
        </w:tc>
      </w:tr>
      <w:tr w:rsidR="00CE6E77" w:rsidRPr="00CE6E77" w:rsidTr="00CE6E77">
        <w:tc>
          <w:tcPr>
            <w:tcW w:w="3686" w:type="dxa"/>
          </w:tcPr>
          <w:p w:rsidR="00CE6E77" w:rsidRPr="00CE6E77" w:rsidRDefault="00CE6E77" w:rsidP="00CE6E77">
            <w:pPr>
              <w:widowControl/>
              <w:suppressAutoHyphens/>
              <w:spacing w:before="120" w:after="120" w:line="360" w:lineRule="auto"/>
              <w:rPr>
                <w:i/>
              </w:rPr>
            </w:pPr>
            <w:r w:rsidRPr="00CE6E77">
              <w:rPr>
                <w:i/>
              </w:rPr>
              <w:t>Streptopelia turtur</w:t>
            </w:r>
          </w:p>
        </w:tc>
      </w:tr>
      <w:tr w:rsidR="00CE6E77" w:rsidRPr="00CE6E77" w:rsidTr="00CE6E77">
        <w:tc>
          <w:tcPr>
            <w:tcW w:w="3686" w:type="dxa"/>
          </w:tcPr>
          <w:p w:rsidR="00CE6E77" w:rsidRPr="00CE6E77" w:rsidRDefault="00CE6E77" w:rsidP="00CE6E77">
            <w:pPr>
              <w:widowControl/>
              <w:suppressAutoHyphens/>
              <w:spacing w:before="120" w:after="120" w:line="360" w:lineRule="auto"/>
              <w:rPr>
                <w:i/>
              </w:rPr>
            </w:pPr>
            <w:r w:rsidRPr="00CE6E77">
              <w:rPr>
                <w:i/>
              </w:rPr>
              <w:t>Sturnus vulgaris</w:t>
            </w:r>
          </w:p>
        </w:tc>
      </w:tr>
      <w:tr w:rsidR="00CE6E77" w:rsidRPr="00CE6E77" w:rsidTr="00CE6E77">
        <w:tc>
          <w:tcPr>
            <w:tcW w:w="3686" w:type="dxa"/>
          </w:tcPr>
          <w:p w:rsidR="00CE6E77" w:rsidRPr="00CE6E77" w:rsidRDefault="00CE6E77" w:rsidP="00CE6E77">
            <w:pPr>
              <w:widowControl/>
              <w:suppressAutoHyphens/>
              <w:spacing w:before="120" w:after="120" w:line="360" w:lineRule="auto"/>
              <w:rPr>
                <w:i/>
              </w:rPr>
            </w:pPr>
            <w:r w:rsidRPr="00CE6E77">
              <w:rPr>
                <w:i/>
              </w:rPr>
              <w:t>Upupa epops</w:t>
            </w:r>
          </w:p>
        </w:tc>
      </w:tr>
    </w:tbl>
    <w:p w:rsidR="00E932BC" w:rsidRPr="00CE6E77" w:rsidRDefault="00E932BC" w:rsidP="00E932BC">
      <w:pPr>
        <w:widowControl/>
        <w:suppressAutoHyphens/>
        <w:spacing w:before="120" w:after="120" w:line="360" w:lineRule="auto"/>
        <w:ind w:left="1134" w:right="-1" w:hanging="567"/>
        <w:rPr>
          <w:i/>
        </w:rPr>
      </w:pPr>
    </w:p>
    <w:tbl>
      <w:tblPr>
        <w:tblStyle w:val="TableGrid"/>
        <w:tblW w:w="0" w:type="auto"/>
        <w:tblInd w:w="-5" w:type="dxa"/>
        <w:tblLook w:val="04A0" w:firstRow="1" w:lastRow="0" w:firstColumn="1" w:lastColumn="0" w:noHBand="0" w:noVBand="1"/>
      </w:tblPr>
      <w:tblGrid>
        <w:gridCol w:w="3686"/>
      </w:tblGrid>
      <w:tr w:rsidR="00CE6E77" w:rsidRPr="00CE6E77" w:rsidTr="00CE6E77">
        <w:tc>
          <w:tcPr>
            <w:tcW w:w="3686" w:type="dxa"/>
          </w:tcPr>
          <w:p w:rsidR="00CE6E77" w:rsidRPr="00CE6E77" w:rsidRDefault="00CE6E77" w:rsidP="00CE6E77">
            <w:pPr>
              <w:widowControl/>
              <w:suppressAutoHyphens/>
              <w:spacing w:before="120" w:after="120" w:line="360" w:lineRule="auto"/>
              <w:rPr>
                <w:b/>
              </w:rPr>
            </w:pPr>
            <w:r w:rsidRPr="00CE6E77">
              <w:rPr>
                <w:b/>
              </w:rPr>
              <w:t>an Chróit</w:t>
            </w:r>
          </w:p>
        </w:tc>
      </w:tr>
      <w:tr w:rsidR="00CE6E77" w:rsidRPr="00CE6E77" w:rsidTr="00CE6E77">
        <w:tc>
          <w:tcPr>
            <w:tcW w:w="3686" w:type="dxa"/>
          </w:tcPr>
          <w:p w:rsidR="00CE6E77" w:rsidRPr="00CE6E77" w:rsidRDefault="00CE6E77" w:rsidP="00CE6E77">
            <w:pPr>
              <w:widowControl/>
              <w:suppressAutoHyphens/>
              <w:spacing w:before="120" w:after="120" w:line="360" w:lineRule="auto"/>
              <w:rPr>
                <w:i/>
              </w:rPr>
            </w:pPr>
            <w:r w:rsidRPr="00CE6E77">
              <w:rPr>
                <w:i/>
              </w:rPr>
              <w:t>Alauda arvensis</w:t>
            </w:r>
          </w:p>
        </w:tc>
      </w:tr>
      <w:tr w:rsidR="00CE6E77" w:rsidRPr="00CE6E77" w:rsidTr="00CE6E77">
        <w:tc>
          <w:tcPr>
            <w:tcW w:w="3686" w:type="dxa"/>
          </w:tcPr>
          <w:p w:rsidR="00CE6E77" w:rsidRPr="00CE6E77" w:rsidRDefault="00CE6E77" w:rsidP="00CE6E77">
            <w:pPr>
              <w:widowControl/>
              <w:suppressAutoHyphens/>
              <w:spacing w:before="120" w:after="120" w:line="360" w:lineRule="auto"/>
              <w:rPr>
                <w:i/>
              </w:rPr>
            </w:pPr>
            <w:r w:rsidRPr="00CE6E77">
              <w:rPr>
                <w:i/>
              </w:rPr>
              <w:t>Anthus campestris</w:t>
            </w:r>
          </w:p>
        </w:tc>
      </w:tr>
      <w:tr w:rsidR="00CE6E77" w:rsidRPr="00CE6E77" w:rsidTr="00CE6E77">
        <w:tc>
          <w:tcPr>
            <w:tcW w:w="3686" w:type="dxa"/>
          </w:tcPr>
          <w:p w:rsidR="00CE6E77" w:rsidRPr="00CE6E77" w:rsidRDefault="00CE6E77" w:rsidP="00CE6E77">
            <w:pPr>
              <w:widowControl/>
              <w:suppressAutoHyphens/>
              <w:spacing w:before="120" w:after="120" w:line="360" w:lineRule="auto"/>
              <w:rPr>
                <w:i/>
              </w:rPr>
            </w:pPr>
            <w:r w:rsidRPr="00CE6E77">
              <w:rPr>
                <w:i/>
              </w:rPr>
              <w:t>Anthus trivialis</w:t>
            </w:r>
          </w:p>
        </w:tc>
      </w:tr>
      <w:tr w:rsidR="00CE6E77" w:rsidRPr="00CE6E77" w:rsidTr="00CE6E77">
        <w:tc>
          <w:tcPr>
            <w:tcW w:w="3686" w:type="dxa"/>
          </w:tcPr>
          <w:p w:rsidR="00CE6E77" w:rsidRPr="00CE6E77" w:rsidRDefault="00CE6E77" w:rsidP="00CE6E77">
            <w:pPr>
              <w:widowControl/>
              <w:suppressAutoHyphens/>
              <w:spacing w:before="120" w:after="120" w:line="360" w:lineRule="auto"/>
              <w:rPr>
                <w:i/>
              </w:rPr>
            </w:pPr>
            <w:r w:rsidRPr="00CE6E77">
              <w:rPr>
                <w:i/>
              </w:rPr>
              <w:t>Carduelis cannabina</w:t>
            </w:r>
          </w:p>
        </w:tc>
      </w:tr>
      <w:tr w:rsidR="00CE6E77" w:rsidRPr="00CE6E77" w:rsidTr="00CE6E77">
        <w:tc>
          <w:tcPr>
            <w:tcW w:w="3686" w:type="dxa"/>
          </w:tcPr>
          <w:p w:rsidR="00CE6E77" w:rsidRPr="00CE6E77" w:rsidRDefault="00CE6E77" w:rsidP="00CE6E77">
            <w:pPr>
              <w:widowControl/>
              <w:suppressAutoHyphens/>
              <w:spacing w:before="120" w:after="120" w:line="360" w:lineRule="auto"/>
              <w:rPr>
                <w:i/>
              </w:rPr>
            </w:pPr>
            <w:r w:rsidRPr="00CE6E77">
              <w:rPr>
                <w:i/>
              </w:rPr>
              <w:t>Carduelis carduelis</w:t>
            </w:r>
          </w:p>
        </w:tc>
      </w:tr>
      <w:tr w:rsidR="00CE6E77" w:rsidRPr="00CE6E77" w:rsidTr="00CE6E77">
        <w:tc>
          <w:tcPr>
            <w:tcW w:w="3686" w:type="dxa"/>
          </w:tcPr>
          <w:p w:rsidR="00CE6E77" w:rsidRPr="00CE6E77" w:rsidRDefault="00CE6E77" w:rsidP="00CE6E77">
            <w:pPr>
              <w:widowControl/>
              <w:suppressAutoHyphens/>
              <w:spacing w:before="120" w:after="120" w:line="360" w:lineRule="auto"/>
              <w:rPr>
                <w:i/>
              </w:rPr>
            </w:pPr>
            <w:r w:rsidRPr="00CE6E77">
              <w:rPr>
                <w:i/>
              </w:rPr>
              <w:t>Coturnix coturnix</w:t>
            </w:r>
          </w:p>
        </w:tc>
      </w:tr>
      <w:tr w:rsidR="00CE6E77" w:rsidRPr="00CE6E77" w:rsidTr="00CE6E77">
        <w:tc>
          <w:tcPr>
            <w:tcW w:w="3686" w:type="dxa"/>
          </w:tcPr>
          <w:p w:rsidR="00CE6E77" w:rsidRPr="00CE6E77" w:rsidRDefault="00CE6E77" w:rsidP="00CE6E77">
            <w:pPr>
              <w:widowControl/>
              <w:suppressAutoHyphens/>
              <w:spacing w:before="120" w:after="120" w:line="360" w:lineRule="auto"/>
              <w:rPr>
                <w:i/>
              </w:rPr>
            </w:pPr>
            <w:r w:rsidRPr="00CE6E77">
              <w:rPr>
                <w:i/>
              </w:rPr>
              <w:t>Emberiza cirlus</w:t>
            </w:r>
          </w:p>
        </w:tc>
      </w:tr>
      <w:tr w:rsidR="00CE6E77" w:rsidRPr="00CE6E77" w:rsidTr="00CE6E77">
        <w:tc>
          <w:tcPr>
            <w:tcW w:w="3686" w:type="dxa"/>
          </w:tcPr>
          <w:p w:rsidR="00CE6E77" w:rsidRPr="00CE6E77" w:rsidRDefault="00CE6E77" w:rsidP="00CE6E77">
            <w:pPr>
              <w:widowControl/>
              <w:suppressAutoHyphens/>
              <w:spacing w:before="120" w:after="120" w:line="360" w:lineRule="auto"/>
              <w:rPr>
                <w:i/>
              </w:rPr>
            </w:pPr>
            <w:r w:rsidRPr="00CE6E77">
              <w:rPr>
                <w:i/>
              </w:rPr>
              <w:t>Emberiza citrinella</w:t>
            </w:r>
          </w:p>
        </w:tc>
      </w:tr>
      <w:tr w:rsidR="00CE6E77" w:rsidRPr="00CE6E77" w:rsidTr="00CE6E77">
        <w:tc>
          <w:tcPr>
            <w:tcW w:w="3686" w:type="dxa"/>
          </w:tcPr>
          <w:p w:rsidR="00CE6E77" w:rsidRPr="00CE6E77" w:rsidRDefault="00CE6E77" w:rsidP="00CE6E77">
            <w:pPr>
              <w:widowControl/>
              <w:suppressAutoHyphens/>
              <w:spacing w:before="120" w:after="120" w:line="360" w:lineRule="auto"/>
              <w:rPr>
                <w:i/>
              </w:rPr>
            </w:pPr>
            <w:r w:rsidRPr="00CE6E77">
              <w:rPr>
                <w:i/>
              </w:rPr>
              <w:t>Emberiza melanocephala</w:t>
            </w:r>
          </w:p>
        </w:tc>
      </w:tr>
      <w:tr w:rsidR="00CE6E77" w:rsidRPr="00CE6E77" w:rsidTr="00CE6E77">
        <w:tc>
          <w:tcPr>
            <w:tcW w:w="3686" w:type="dxa"/>
          </w:tcPr>
          <w:p w:rsidR="00CE6E77" w:rsidRPr="00CE6E77" w:rsidRDefault="00CE6E77" w:rsidP="00CE6E77">
            <w:pPr>
              <w:widowControl/>
              <w:suppressAutoHyphens/>
              <w:spacing w:before="120" w:after="120" w:line="360" w:lineRule="auto"/>
              <w:rPr>
                <w:i/>
              </w:rPr>
            </w:pPr>
            <w:r w:rsidRPr="00CE6E77">
              <w:rPr>
                <w:i/>
              </w:rPr>
              <w:t>Falco tinnunculus</w:t>
            </w:r>
          </w:p>
        </w:tc>
      </w:tr>
      <w:tr w:rsidR="00CE6E77" w:rsidRPr="00CE6E77" w:rsidTr="00CE6E77">
        <w:tc>
          <w:tcPr>
            <w:tcW w:w="3686" w:type="dxa"/>
          </w:tcPr>
          <w:p w:rsidR="00CE6E77" w:rsidRPr="00CE6E77" w:rsidRDefault="00CE6E77" w:rsidP="00CE6E77">
            <w:pPr>
              <w:widowControl/>
              <w:suppressAutoHyphens/>
              <w:spacing w:before="120" w:after="120" w:line="360" w:lineRule="auto"/>
              <w:rPr>
                <w:i/>
              </w:rPr>
            </w:pPr>
            <w:r w:rsidRPr="00CE6E77">
              <w:rPr>
                <w:i/>
              </w:rPr>
              <w:t>Galerida cristata</w:t>
            </w:r>
          </w:p>
        </w:tc>
      </w:tr>
      <w:tr w:rsidR="00CE6E77" w:rsidRPr="00CE6E77" w:rsidTr="00CE6E77">
        <w:tc>
          <w:tcPr>
            <w:tcW w:w="3686" w:type="dxa"/>
          </w:tcPr>
          <w:p w:rsidR="00CE6E77" w:rsidRPr="00CE6E77" w:rsidRDefault="00CE6E77" w:rsidP="00CE6E77">
            <w:pPr>
              <w:widowControl/>
              <w:suppressAutoHyphens/>
              <w:spacing w:before="120" w:after="120" w:line="360" w:lineRule="auto"/>
              <w:rPr>
                <w:i/>
              </w:rPr>
            </w:pPr>
            <w:r w:rsidRPr="00CE6E77">
              <w:rPr>
                <w:i/>
              </w:rPr>
              <w:t>Jynx torquilla</w:t>
            </w:r>
          </w:p>
        </w:tc>
      </w:tr>
      <w:tr w:rsidR="00CE6E77" w:rsidRPr="00CE6E77" w:rsidTr="00CE6E77">
        <w:tc>
          <w:tcPr>
            <w:tcW w:w="3686" w:type="dxa"/>
          </w:tcPr>
          <w:p w:rsidR="00CE6E77" w:rsidRPr="00CE6E77" w:rsidRDefault="00CE6E77" w:rsidP="00CE6E77">
            <w:pPr>
              <w:widowControl/>
              <w:suppressAutoHyphens/>
              <w:spacing w:before="120" w:after="120" w:line="360" w:lineRule="auto"/>
              <w:rPr>
                <w:i/>
              </w:rPr>
            </w:pPr>
            <w:r w:rsidRPr="00CE6E77">
              <w:rPr>
                <w:i/>
              </w:rPr>
              <w:t>Lanius collurio</w:t>
            </w:r>
          </w:p>
        </w:tc>
      </w:tr>
      <w:tr w:rsidR="00CE6E77" w:rsidRPr="00CE6E77" w:rsidTr="00CE6E77">
        <w:tc>
          <w:tcPr>
            <w:tcW w:w="3686" w:type="dxa"/>
          </w:tcPr>
          <w:p w:rsidR="00CE6E77" w:rsidRPr="00CE6E77" w:rsidRDefault="00CE6E77" w:rsidP="00CE6E77">
            <w:pPr>
              <w:widowControl/>
              <w:suppressAutoHyphens/>
              <w:spacing w:before="120" w:after="120" w:line="360" w:lineRule="auto"/>
              <w:rPr>
                <w:i/>
              </w:rPr>
            </w:pPr>
            <w:r w:rsidRPr="00CE6E77">
              <w:rPr>
                <w:i/>
              </w:rPr>
              <w:t>Lanius senator</w:t>
            </w:r>
          </w:p>
        </w:tc>
      </w:tr>
      <w:tr w:rsidR="00CE6E77" w:rsidRPr="00CE6E77" w:rsidTr="00CE6E77">
        <w:tc>
          <w:tcPr>
            <w:tcW w:w="3686" w:type="dxa"/>
          </w:tcPr>
          <w:p w:rsidR="00CE6E77" w:rsidRPr="00CE6E77" w:rsidRDefault="00CE6E77" w:rsidP="00CE6E77">
            <w:pPr>
              <w:widowControl/>
              <w:suppressAutoHyphens/>
              <w:spacing w:before="120" w:after="120" w:line="360" w:lineRule="auto"/>
              <w:rPr>
                <w:i/>
              </w:rPr>
            </w:pPr>
            <w:r w:rsidRPr="00CE6E77">
              <w:rPr>
                <w:i/>
              </w:rPr>
              <w:lastRenderedPageBreak/>
              <w:t>Lullula arborea</w:t>
            </w:r>
          </w:p>
        </w:tc>
      </w:tr>
      <w:tr w:rsidR="00CE6E77" w:rsidRPr="00CE6E77" w:rsidTr="00CE6E77">
        <w:tc>
          <w:tcPr>
            <w:tcW w:w="3686" w:type="dxa"/>
          </w:tcPr>
          <w:p w:rsidR="00CE6E77" w:rsidRPr="00CE6E77" w:rsidRDefault="00CE6E77" w:rsidP="00CE6E77">
            <w:pPr>
              <w:widowControl/>
              <w:suppressAutoHyphens/>
              <w:spacing w:before="120" w:after="120" w:line="360" w:lineRule="auto"/>
              <w:rPr>
                <w:i/>
              </w:rPr>
            </w:pPr>
            <w:r w:rsidRPr="00CE6E77">
              <w:rPr>
                <w:i/>
              </w:rPr>
              <w:t>Luscinia megarhynchos</w:t>
            </w:r>
          </w:p>
        </w:tc>
      </w:tr>
      <w:tr w:rsidR="00CE6E77" w:rsidRPr="00CE6E77" w:rsidTr="00CE6E77">
        <w:tc>
          <w:tcPr>
            <w:tcW w:w="3686" w:type="dxa"/>
          </w:tcPr>
          <w:p w:rsidR="00CE6E77" w:rsidRPr="00CE6E77" w:rsidRDefault="00CE6E77" w:rsidP="00CE6E77">
            <w:pPr>
              <w:widowControl/>
              <w:suppressAutoHyphens/>
              <w:spacing w:before="120" w:after="120" w:line="360" w:lineRule="auto"/>
              <w:rPr>
                <w:i/>
              </w:rPr>
            </w:pPr>
            <w:r w:rsidRPr="00CE6E77">
              <w:rPr>
                <w:i/>
              </w:rPr>
              <w:t>Miliaria calandra</w:t>
            </w:r>
          </w:p>
        </w:tc>
      </w:tr>
      <w:tr w:rsidR="00CE6E77" w:rsidRPr="00CE6E77" w:rsidTr="00CE6E77">
        <w:tc>
          <w:tcPr>
            <w:tcW w:w="3686" w:type="dxa"/>
          </w:tcPr>
          <w:p w:rsidR="00CE6E77" w:rsidRPr="00CE6E77" w:rsidRDefault="00CE6E77" w:rsidP="00CE6E77">
            <w:pPr>
              <w:widowControl/>
              <w:suppressAutoHyphens/>
              <w:spacing w:before="120" w:after="120" w:line="360" w:lineRule="auto"/>
              <w:rPr>
                <w:i/>
              </w:rPr>
            </w:pPr>
            <w:r w:rsidRPr="00CE6E77">
              <w:rPr>
                <w:i/>
              </w:rPr>
              <w:t>Motacilla flava</w:t>
            </w:r>
          </w:p>
        </w:tc>
      </w:tr>
      <w:tr w:rsidR="00CE6E77" w:rsidRPr="00CE6E77" w:rsidTr="00CE6E77">
        <w:tc>
          <w:tcPr>
            <w:tcW w:w="3686" w:type="dxa"/>
          </w:tcPr>
          <w:p w:rsidR="00CE6E77" w:rsidRPr="00CE6E77" w:rsidRDefault="00CE6E77" w:rsidP="00CE6E77">
            <w:pPr>
              <w:widowControl/>
              <w:suppressAutoHyphens/>
              <w:spacing w:before="120" w:after="120" w:line="360" w:lineRule="auto"/>
              <w:rPr>
                <w:i/>
              </w:rPr>
            </w:pPr>
            <w:r w:rsidRPr="00CE6E77">
              <w:rPr>
                <w:i/>
              </w:rPr>
              <w:t>Oenanthe hispanica</w:t>
            </w:r>
          </w:p>
        </w:tc>
      </w:tr>
      <w:tr w:rsidR="00CE6E77" w:rsidRPr="00CE6E77" w:rsidTr="00CE6E77">
        <w:tc>
          <w:tcPr>
            <w:tcW w:w="3686" w:type="dxa"/>
          </w:tcPr>
          <w:p w:rsidR="00CE6E77" w:rsidRPr="00CE6E77" w:rsidRDefault="00CE6E77" w:rsidP="00CE6E77">
            <w:pPr>
              <w:widowControl/>
              <w:suppressAutoHyphens/>
              <w:spacing w:before="120" w:after="120" w:line="360" w:lineRule="auto"/>
              <w:rPr>
                <w:i/>
              </w:rPr>
            </w:pPr>
            <w:r w:rsidRPr="00CE6E77">
              <w:rPr>
                <w:i/>
              </w:rPr>
              <w:t>Oriolus oriolus</w:t>
            </w:r>
          </w:p>
        </w:tc>
      </w:tr>
      <w:tr w:rsidR="00CE6E77" w:rsidRPr="00CE6E77" w:rsidTr="00CE6E77">
        <w:tc>
          <w:tcPr>
            <w:tcW w:w="3686" w:type="dxa"/>
          </w:tcPr>
          <w:p w:rsidR="00CE6E77" w:rsidRPr="00CE6E77" w:rsidRDefault="00CE6E77" w:rsidP="00CE6E77">
            <w:pPr>
              <w:widowControl/>
              <w:suppressAutoHyphens/>
              <w:spacing w:before="120" w:after="120" w:line="360" w:lineRule="auto"/>
              <w:rPr>
                <w:i/>
              </w:rPr>
            </w:pPr>
            <w:r w:rsidRPr="00CE6E77">
              <w:rPr>
                <w:i/>
              </w:rPr>
              <w:t>Passer montanus</w:t>
            </w:r>
          </w:p>
        </w:tc>
      </w:tr>
      <w:tr w:rsidR="00CE6E77" w:rsidRPr="00CE6E77" w:rsidTr="00CE6E77">
        <w:tc>
          <w:tcPr>
            <w:tcW w:w="3686" w:type="dxa"/>
          </w:tcPr>
          <w:p w:rsidR="00CE6E77" w:rsidRPr="00CE6E77" w:rsidRDefault="00CE6E77" w:rsidP="00CE6E77">
            <w:pPr>
              <w:widowControl/>
              <w:suppressAutoHyphens/>
              <w:spacing w:before="120" w:after="120" w:line="360" w:lineRule="auto"/>
              <w:rPr>
                <w:i/>
              </w:rPr>
            </w:pPr>
            <w:r w:rsidRPr="00CE6E77">
              <w:rPr>
                <w:i/>
              </w:rPr>
              <w:t>Pica pica</w:t>
            </w:r>
          </w:p>
        </w:tc>
      </w:tr>
      <w:tr w:rsidR="00CE6E77" w:rsidRPr="00CE6E77" w:rsidTr="00CE6E77">
        <w:tc>
          <w:tcPr>
            <w:tcW w:w="3686" w:type="dxa"/>
          </w:tcPr>
          <w:p w:rsidR="00CE6E77" w:rsidRPr="00CE6E77" w:rsidRDefault="00CE6E77" w:rsidP="00CE6E77">
            <w:pPr>
              <w:widowControl/>
              <w:suppressAutoHyphens/>
              <w:spacing w:before="120" w:after="120" w:line="360" w:lineRule="auto"/>
              <w:rPr>
                <w:i/>
              </w:rPr>
            </w:pPr>
            <w:r w:rsidRPr="00CE6E77">
              <w:rPr>
                <w:i/>
              </w:rPr>
              <w:t>Saxicola rubetra</w:t>
            </w:r>
          </w:p>
        </w:tc>
      </w:tr>
      <w:tr w:rsidR="00CE6E77" w:rsidRPr="00CE6E77" w:rsidTr="00CE6E77">
        <w:tc>
          <w:tcPr>
            <w:tcW w:w="3686" w:type="dxa"/>
          </w:tcPr>
          <w:p w:rsidR="00CE6E77" w:rsidRPr="00CE6E77" w:rsidRDefault="00CE6E77" w:rsidP="00CE6E77">
            <w:pPr>
              <w:widowControl/>
              <w:suppressAutoHyphens/>
              <w:spacing w:before="120" w:after="120" w:line="360" w:lineRule="auto"/>
              <w:rPr>
                <w:i/>
              </w:rPr>
            </w:pPr>
            <w:r w:rsidRPr="00CE6E77">
              <w:rPr>
                <w:i/>
              </w:rPr>
              <w:t>Saxicola torquatus</w:t>
            </w:r>
          </w:p>
        </w:tc>
      </w:tr>
      <w:tr w:rsidR="00CE6E77" w:rsidRPr="00CE6E77" w:rsidTr="00CE6E77">
        <w:tc>
          <w:tcPr>
            <w:tcW w:w="3686" w:type="dxa"/>
          </w:tcPr>
          <w:p w:rsidR="00CE6E77" w:rsidRPr="00CE6E77" w:rsidRDefault="00CE6E77" w:rsidP="00CE6E77">
            <w:pPr>
              <w:widowControl/>
              <w:suppressAutoHyphens/>
              <w:spacing w:before="120" w:after="120" w:line="360" w:lineRule="auto"/>
              <w:rPr>
                <w:i/>
              </w:rPr>
            </w:pPr>
            <w:r w:rsidRPr="00CE6E77">
              <w:rPr>
                <w:i/>
              </w:rPr>
              <w:t>Streptopelia turtur</w:t>
            </w:r>
          </w:p>
        </w:tc>
      </w:tr>
      <w:tr w:rsidR="00CE6E77" w:rsidRPr="00CE6E77" w:rsidTr="00CE6E77">
        <w:tc>
          <w:tcPr>
            <w:tcW w:w="3686" w:type="dxa"/>
          </w:tcPr>
          <w:p w:rsidR="00CE6E77" w:rsidRPr="00CE6E77" w:rsidRDefault="00CE6E77" w:rsidP="00CE6E77">
            <w:pPr>
              <w:widowControl/>
              <w:suppressAutoHyphens/>
              <w:spacing w:before="120" w:after="120" w:line="360" w:lineRule="auto"/>
              <w:rPr>
                <w:i/>
              </w:rPr>
            </w:pPr>
            <w:r w:rsidRPr="00CE6E77">
              <w:rPr>
                <w:i/>
              </w:rPr>
              <w:t>Sylvia communis</w:t>
            </w:r>
          </w:p>
        </w:tc>
      </w:tr>
      <w:tr w:rsidR="00CE6E77" w:rsidRPr="00CE6E77" w:rsidTr="00CE6E77">
        <w:tc>
          <w:tcPr>
            <w:tcW w:w="3686" w:type="dxa"/>
          </w:tcPr>
          <w:p w:rsidR="00CE6E77" w:rsidRPr="00CE6E77" w:rsidRDefault="00CE6E77" w:rsidP="00CE6E77">
            <w:pPr>
              <w:widowControl/>
              <w:suppressAutoHyphens/>
              <w:spacing w:before="120" w:after="120" w:line="360" w:lineRule="auto"/>
              <w:rPr>
                <w:i/>
              </w:rPr>
            </w:pPr>
            <w:r w:rsidRPr="00CE6E77">
              <w:rPr>
                <w:i/>
              </w:rPr>
              <w:t>Upupa epops</w:t>
            </w:r>
          </w:p>
        </w:tc>
      </w:tr>
      <w:tr w:rsidR="00CE6E77" w:rsidRPr="00E932BC" w:rsidTr="00CE6E77">
        <w:tc>
          <w:tcPr>
            <w:tcW w:w="3686" w:type="dxa"/>
          </w:tcPr>
          <w:p w:rsidR="00CE6E77" w:rsidRPr="00CE6E77" w:rsidRDefault="00CE6E77" w:rsidP="00CE6E77">
            <w:pPr>
              <w:widowControl/>
              <w:suppressAutoHyphens/>
              <w:spacing w:before="120" w:after="120" w:line="360" w:lineRule="auto"/>
              <w:rPr>
                <w:i/>
              </w:rPr>
            </w:pPr>
            <w:r w:rsidRPr="00CE6E77">
              <w:rPr>
                <w:i/>
              </w:rPr>
              <w:t>Vanellus vanellus</w:t>
            </w:r>
          </w:p>
        </w:tc>
      </w:tr>
    </w:tbl>
    <w:p w:rsidR="00E932BC" w:rsidRPr="00E932BC" w:rsidRDefault="00E932BC" w:rsidP="00E932BC">
      <w:pPr>
        <w:widowControl/>
        <w:suppressAutoHyphens/>
        <w:spacing w:before="120" w:after="120" w:line="360" w:lineRule="auto"/>
        <w:ind w:left="1134" w:right="-1" w:hanging="567"/>
      </w:pPr>
    </w:p>
    <w:p w:rsidR="00E932BC" w:rsidRPr="00E932BC" w:rsidRDefault="00E932BC" w:rsidP="00E932BC">
      <w:pPr>
        <w:widowControl/>
        <w:suppressAutoHyphens/>
        <w:spacing w:before="120" w:after="120" w:line="360" w:lineRule="auto"/>
        <w:ind w:left="1134" w:right="-1" w:hanging="567"/>
      </w:pPr>
    </w:p>
    <w:tbl>
      <w:tblPr>
        <w:tblStyle w:val="TableGrid"/>
        <w:tblW w:w="0" w:type="auto"/>
        <w:tblInd w:w="-5" w:type="dxa"/>
        <w:tblLook w:val="04A0" w:firstRow="1" w:lastRow="0" w:firstColumn="1" w:lastColumn="0" w:noHBand="0" w:noVBand="1"/>
      </w:tblPr>
      <w:tblGrid>
        <w:gridCol w:w="3686"/>
      </w:tblGrid>
      <w:tr w:rsidR="00CE6E77" w:rsidRPr="00CE6E77" w:rsidTr="00CE6E77">
        <w:tc>
          <w:tcPr>
            <w:tcW w:w="3686" w:type="dxa"/>
          </w:tcPr>
          <w:p w:rsidR="00CE6E77" w:rsidRPr="00CE6E77" w:rsidRDefault="00CE6E77" w:rsidP="00CE6E77">
            <w:pPr>
              <w:widowControl/>
              <w:suppressAutoHyphens/>
              <w:spacing w:before="120" w:after="120" w:line="360" w:lineRule="auto"/>
              <w:rPr>
                <w:b/>
              </w:rPr>
            </w:pPr>
            <w:r w:rsidRPr="00CE6E77">
              <w:rPr>
                <w:b/>
              </w:rPr>
              <w:t>an Chipir</w:t>
            </w:r>
          </w:p>
        </w:tc>
      </w:tr>
      <w:tr w:rsidR="00CE6E77" w:rsidRPr="00CE6E77" w:rsidTr="00CE6E77">
        <w:tc>
          <w:tcPr>
            <w:tcW w:w="3686" w:type="dxa"/>
          </w:tcPr>
          <w:p w:rsidR="00CE6E77" w:rsidRPr="00CE6E77" w:rsidRDefault="00CE6E77" w:rsidP="00CE6E77">
            <w:pPr>
              <w:widowControl/>
              <w:suppressAutoHyphens/>
              <w:spacing w:before="120" w:after="120" w:line="360" w:lineRule="auto"/>
              <w:rPr>
                <w:i/>
              </w:rPr>
            </w:pPr>
            <w:r w:rsidRPr="00CE6E77">
              <w:rPr>
                <w:i/>
              </w:rPr>
              <w:t>Alectoris chukar</w:t>
            </w:r>
          </w:p>
        </w:tc>
      </w:tr>
      <w:tr w:rsidR="00CE6E77" w:rsidRPr="00CE6E77" w:rsidTr="00CE6E77">
        <w:tc>
          <w:tcPr>
            <w:tcW w:w="3686" w:type="dxa"/>
          </w:tcPr>
          <w:p w:rsidR="00CE6E77" w:rsidRPr="00CE6E77" w:rsidRDefault="00CE6E77" w:rsidP="00CE6E77">
            <w:pPr>
              <w:widowControl/>
              <w:suppressAutoHyphens/>
              <w:spacing w:before="120" w:after="120" w:line="360" w:lineRule="auto"/>
              <w:rPr>
                <w:i/>
              </w:rPr>
            </w:pPr>
            <w:r w:rsidRPr="00CE6E77">
              <w:rPr>
                <w:i/>
              </w:rPr>
              <w:t xml:space="preserve">Athene noctua </w:t>
            </w:r>
          </w:p>
        </w:tc>
      </w:tr>
      <w:tr w:rsidR="00CE6E77" w:rsidRPr="00CE6E77" w:rsidTr="00CE6E77">
        <w:tc>
          <w:tcPr>
            <w:tcW w:w="3686" w:type="dxa"/>
          </w:tcPr>
          <w:p w:rsidR="00CE6E77" w:rsidRPr="00CE6E77" w:rsidRDefault="00CE6E77" w:rsidP="00CE6E77">
            <w:pPr>
              <w:widowControl/>
              <w:suppressAutoHyphens/>
              <w:spacing w:before="120" w:after="120" w:line="360" w:lineRule="auto"/>
              <w:rPr>
                <w:i/>
              </w:rPr>
            </w:pPr>
            <w:r w:rsidRPr="00CE6E77">
              <w:rPr>
                <w:i/>
              </w:rPr>
              <w:t>Carduelis carduelis</w:t>
            </w:r>
          </w:p>
        </w:tc>
      </w:tr>
      <w:tr w:rsidR="00CE6E77" w:rsidRPr="00CE6E77" w:rsidTr="00CE6E77">
        <w:tc>
          <w:tcPr>
            <w:tcW w:w="3686" w:type="dxa"/>
          </w:tcPr>
          <w:p w:rsidR="00CE6E77" w:rsidRPr="00CE6E77" w:rsidRDefault="00CE6E77" w:rsidP="00CE6E77">
            <w:pPr>
              <w:widowControl/>
              <w:suppressAutoHyphens/>
              <w:spacing w:before="120" w:after="120" w:line="360" w:lineRule="auto"/>
              <w:rPr>
                <w:i/>
              </w:rPr>
            </w:pPr>
            <w:r w:rsidRPr="00CE6E77">
              <w:rPr>
                <w:i/>
              </w:rPr>
              <w:t>Cisticola juncidis</w:t>
            </w:r>
          </w:p>
        </w:tc>
      </w:tr>
      <w:tr w:rsidR="00CE6E77" w:rsidRPr="00CE6E77" w:rsidTr="00CE6E77">
        <w:tc>
          <w:tcPr>
            <w:tcW w:w="3686" w:type="dxa"/>
          </w:tcPr>
          <w:p w:rsidR="00CE6E77" w:rsidRPr="00CE6E77" w:rsidRDefault="00CE6E77" w:rsidP="00CE6E77">
            <w:pPr>
              <w:widowControl/>
              <w:suppressAutoHyphens/>
              <w:spacing w:before="120" w:after="120" w:line="360" w:lineRule="auto"/>
              <w:rPr>
                <w:i/>
              </w:rPr>
            </w:pPr>
            <w:r w:rsidRPr="00CE6E77">
              <w:rPr>
                <w:i/>
              </w:rPr>
              <w:lastRenderedPageBreak/>
              <w:t>Clamator glandarius</w:t>
            </w:r>
          </w:p>
        </w:tc>
      </w:tr>
      <w:tr w:rsidR="00CE6E77" w:rsidRPr="00CE6E77" w:rsidTr="00CE6E77">
        <w:tc>
          <w:tcPr>
            <w:tcW w:w="3686" w:type="dxa"/>
          </w:tcPr>
          <w:p w:rsidR="00CE6E77" w:rsidRPr="00CE6E77" w:rsidRDefault="00CE6E77" w:rsidP="00CE6E77">
            <w:pPr>
              <w:widowControl/>
              <w:suppressAutoHyphens/>
              <w:spacing w:before="120" w:after="120" w:line="360" w:lineRule="auto"/>
              <w:rPr>
                <w:i/>
              </w:rPr>
            </w:pPr>
            <w:r w:rsidRPr="00CE6E77">
              <w:rPr>
                <w:i/>
              </w:rPr>
              <w:t>Columba palumbus</w:t>
            </w:r>
          </w:p>
        </w:tc>
      </w:tr>
      <w:tr w:rsidR="00CE6E77" w:rsidRPr="00CE6E77" w:rsidTr="00CE6E77">
        <w:tc>
          <w:tcPr>
            <w:tcW w:w="3686" w:type="dxa"/>
          </w:tcPr>
          <w:p w:rsidR="00CE6E77" w:rsidRPr="00CE6E77" w:rsidRDefault="00CE6E77" w:rsidP="00CE6E77">
            <w:pPr>
              <w:widowControl/>
              <w:suppressAutoHyphens/>
              <w:spacing w:before="120" w:after="120" w:line="360" w:lineRule="auto"/>
              <w:rPr>
                <w:i/>
              </w:rPr>
            </w:pPr>
            <w:r w:rsidRPr="00CE6E77">
              <w:rPr>
                <w:i/>
              </w:rPr>
              <w:t>Coracias garrulus</w:t>
            </w:r>
          </w:p>
        </w:tc>
      </w:tr>
      <w:tr w:rsidR="00CE6E77" w:rsidRPr="00CE6E77" w:rsidTr="00CE6E77">
        <w:tc>
          <w:tcPr>
            <w:tcW w:w="3686" w:type="dxa"/>
          </w:tcPr>
          <w:p w:rsidR="00CE6E77" w:rsidRPr="00CE6E77" w:rsidRDefault="00CE6E77" w:rsidP="00CE6E77">
            <w:pPr>
              <w:widowControl/>
              <w:suppressAutoHyphens/>
              <w:spacing w:before="120" w:after="120" w:line="360" w:lineRule="auto"/>
              <w:rPr>
                <w:i/>
              </w:rPr>
            </w:pPr>
            <w:r w:rsidRPr="00CE6E77">
              <w:rPr>
                <w:i/>
              </w:rPr>
              <w:t>Corvus corone cornix</w:t>
            </w:r>
          </w:p>
        </w:tc>
      </w:tr>
      <w:tr w:rsidR="00CE6E77" w:rsidRPr="00CE6E77" w:rsidTr="00CE6E77">
        <w:tc>
          <w:tcPr>
            <w:tcW w:w="3686" w:type="dxa"/>
          </w:tcPr>
          <w:p w:rsidR="00CE6E77" w:rsidRPr="00CE6E77" w:rsidRDefault="00CE6E77" w:rsidP="00CE6E77">
            <w:pPr>
              <w:widowControl/>
              <w:suppressAutoHyphens/>
              <w:spacing w:before="120" w:after="120" w:line="360" w:lineRule="auto"/>
              <w:rPr>
                <w:i/>
              </w:rPr>
            </w:pPr>
            <w:r w:rsidRPr="00CE6E77">
              <w:rPr>
                <w:i/>
              </w:rPr>
              <w:t>Coturnix coturnix</w:t>
            </w:r>
          </w:p>
        </w:tc>
      </w:tr>
      <w:tr w:rsidR="00CE6E77" w:rsidRPr="00CE6E77" w:rsidTr="00CE6E77">
        <w:tc>
          <w:tcPr>
            <w:tcW w:w="3686" w:type="dxa"/>
          </w:tcPr>
          <w:p w:rsidR="00CE6E77" w:rsidRPr="00CE6E77" w:rsidRDefault="00CE6E77" w:rsidP="00CE6E77">
            <w:pPr>
              <w:widowControl/>
              <w:suppressAutoHyphens/>
              <w:spacing w:before="120" w:after="120" w:line="360" w:lineRule="auto"/>
              <w:rPr>
                <w:i/>
              </w:rPr>
            </w:pPr>
            <w:r w:rsidRPr="00CE6E77">
              <w:rPr>
                <w:i/>
              </w:rPr>
              <w:t>Emberiza calandra</w:t>
            </w:r>
          </w:p>
        </w:tc>
      </w:tr>
      <w:tr w:rsidR="00CE6E77" w:rsidRPr="00CE6E77" w:rsidTr="00CE6E77">
        <w:tc>
          <w:tcPr>
            <w:tcW w:w="3686" w:type="dxa"/>
          </w:tcPr>
          <w:p w:rsidR="00CE6E77" w:rsidRPr="00CE6E77" w:rsidRDefault="00CE6E77" w:rsidP="00CE6E77">
            <w:pPr>
              <w:widowControl/>
              <w:suppressAutoHyphens/>
              <w:spacing w:before="120" w:after="120" w:line="360" w:lineRule="auto"/>
              <w:rPr>
                <w:i/>
              </w:rPr>
            </w:pPr>
            <w:r w:rsidRPr="00CE6E77">
              <w:rPr>
                <w:i/>
              </w:rPr>
              <w:t>Emberiza melanocephala</w:t>
            </w:r>
          </w:p>
        </w:tc>
      </w:tr>
      <w:tr w:rsidR="00CE6E77" w:rsidRPr="00CE6E77" w:rsidTr="00CE6E77">
        <w:tc>
          <w:tcPr>
            <w:tcW w:w="3686" w:type="dxa"/>
          </w:tcPr>
          <w:p w:rsidR="00CE6E77" w:rsidRPr="00CE6E77" w:rsidRDefault="00CE6E77" w:rsidP="00CE6E77">
            <w:pPr>
              <w:widowControl/>
              <w:suppressAutoHyphens/>
              <w:spacing w:before="120" w:after="120" w:line="360" w:lineRule="auto"/>
              <w:rPr>
                <w:i/>
              </w:rPr>
            </w:pPr>
            <w:r w:rsidRPr="00CE6E77">
              <w:rPr>
                <w:i/>
              </w:rPr>
              <w:t>Falco tinnunculus</w:t>
            </w:r>
          </w:p>
        </w:tc>
      </w:tr>
      <w:tr w:rsidR="00CE6E77" w:rsidRPr="00CE6E77" w:rsidTr="00CE6E77">
        <w:tc>
          <w:tcPr>
            <w:tcW w:w="3686" w:type="dxa"/>
          </w:tcPr>
          <w:p w:rsidR="00CE6E77" w:rsidRPr="00CE6E77" w:rsidRDefault="00CE6E77" w:rsidP="00CE6E77">
            <w:pPr>
              <w:widowControl/>
              <w:suppressAutoHyphens/>
              <w:spacing w:before="120" w:after="120" w:line="360" w:lineRule="auto"/>
              <w:rPr>
                <w:i/>
              </w:rPr>
            </w:pPr>
            <w:r w:rsidRPr="00CE6E77">
              <w:rPr>
                <w:i/>
              </w:rPr>
              <w:t>Francolinus francolinus</w:t>
            </w:r>
          </w:p>
        </w:tc>
      </w:tr>
      <w:tr w:rsidR="00CE6E77" w:rsidRPr="00CE6E77" w:rsidTr="00CE6E77">
        <w:tc>
          <w:tcPr>
            <w:tcW w:w="3686" w:type="dxa"/>
          </w:tcPr>
          <w:p w:rsidR="00CE6E77" w:rsidRPr="00CE6E77" w:rsidRDefault="00CE6E77" w:rsidP="00CE6E77">
            <w:pPr>
              <w:widowControl/>
              <w:suppressAutoHyphens/>
              <w:spacing w:before="120" w:after="120" w:line="360" w:lineRule="auto"/>
              <w:rPr>
                <w:i/>
              </w:rPr>
            </w:pPr>
            <w:r w:rsidRPr="00CE6E77">
              <w:rPr>
                <w:i/>
              </w:rPr>
              <w:t>Galerida cristata</w:t>
            </w:r>
          </w:p>
        </w:tc>
      </w:tr>
      <w:tr w:rsidR="00CE6E77" w:rsidRPr="00CE6E77" w:rsidTr="00CE6E77">
        <w:tc>
          <w:tcPr>
            <w:tcW w:w="3686" w:type="dxa"/>
          </w:tcPr>
          <w:p w:rsidR="00CE6E77" w:rsidRPr="00CE6E77" w:rsidRDefault="00CE6E77" w:rsidP="00CE6E77">
            <w:pPr>
              <w:widowControl/>
              <w:suppressAutoHyphens/>
              <w:spacing w:before="120" w:after="120" w:line="360" w:lineRule="auto"/>
              <w:rPr>
                <w:i/>
              </w:rPr>
            </w:pPr>
            <w:r w:rsidRPr="00CE6E77">
              <w:rPr>
                <w:i/>
              </w:rPr>
              <w:t>Hirundo rustica</w:t>
            </w:r>
          </w:p>
        </w:tc>
      </w:tr>
      <w:tr w:rsidR="00CE6E77" w:rsidRPr="00CE6E77" w:rsidTr="00CE6E77">
        <w:tc>
          <w:tcPr>
            <w:tcW w:w="3686" w:type="dxa"/>
          </w:tcPr>
          <w:p w:rsidR="00CE6E77" w:rsidRPr="00CE6E77" w:rsidRDefault="00CE6E77" w:rsidP="00CE6E77">
            <w:pPr>
              <w:widowControl/>
              <w:suppressAutoHyphens/>
              <w:spacing w:before="120" w:after="120" w:line="360" w:lineRule="auto"/>
              <w:rPr>
                <w:i/>
              </w:rPr>
            </w:pPr>
            <w:r w:rsidRPr="00CE6E77">
              <w:rPr>
                <w:i/>
              </w:rPr>
              <w:t>Chloris chloris</w:t>
            </w:r>
          </w:p>
        </w:tc>
      </w:tr>
      <w:tr w:rsidR="00CE6E77" w:rsidRPr="00CE6E77" w:rsidTr="00CE6E77">
        <w:tc>
          <w:tcPr>
            <w:tcW w:w="3686" w:type="dxa"/>
          </w:tcPr>
          <w:p w:rsidR="00CE6E77" w:rsidRPr="00CE6E77" w:rsidRDefault="00CE6E77" w:rsidP="00CE6E77">
            <w:pPr>
              <w:widowControl/>
              <w:suppressAutoHyphens/>
              <w:spacing w:before="120" w:after="120" w:line="360" w:lineRule="auto"/>
              <w:rPr>
                <w:i/>
              </w:rPr>
            </w:pPr>
            <w:r w:rsidRPr="00CE6E77">
              <w:rPr>
                <w:i/>
              </w:rPr>
              <w:t>Iduna pallida</w:t>
            </w:r>
          </w:p>
        </w:tc>
      </w:tr>
      <w:tr w:rsidR="00CE6E77" w:rsidRPr="00CE6E77" w:rsidTr="00CE6E77">
        <w:tc>
          <w:tcPr>
            <w:tcW w:w="3686" w:type="dxa"/>
          </w:tcPr>
          <w:p w:rsidR="00CE6E77" w:rsidRPr="00CE6E77" w:rsidRDefault="00CE6E77" w:rsidP="00CE6E77">
            <w:pPr>
              <w:widowControl/>
              <w:suppressAutoHyphens/>
              <w:spacing w:before="120" w:after="120" w:line="360" w:lineRule="auto"/>
              <w:rPr>
                <w:i/>
              </w:rPr>
            </w:pPr>
            <w:r w:rsidRPr="00CE6E77">
              <w:rPr>
                <w:i/>
              </w:rPr>
              <w:t>Linaria cannabina</w:t>
            </w:r>
          </w:p>
        </w:tc>
      </w:tr>
      <w:tr w:rsidR="00CE6E77" w:rsidRPr="00CE6E77" w:rsidTr="00CE6E77">
        <w:tc>
          <w:tcPr>
            <w:tcW w:w="3686" w:type="dxa"/>
          </w:tcPr>
          <w:p w:rsidR="00CE6E77" w:rsidRPr="00CE6E77" w:rsidRDefault="00CE6E77" w:rsidP="00CE6E77">
            <w:pPr>
              <w:widowControl/>
              <w:suppressAutoHyphens/>
              <w:spacing w:before="120" w:after="120" w:line="360" w:lineRule="auto"/>
              <w:rPr>
                <w:i/>
              </w:rPr>
            </w:pPr>
            <w:r w:rsidRPr="00CE6E77">
              <w:rPr>
                <w:i/>
              </w:rPr>
              <w:t>Oenanthe cypriaca</w:t>
            </w:r>
          </w:p>
        </w:tc>
      </w:tr>
      <w:tr w:rsidR="00CE6E77" w:rsidRPr="00CE6E77" w:rsidTr="00CE6E77">
        <w:tc>
          <w:tcPr>
            <w:tcW w:w="3686" w:type="dxa"/>
          </w:tcPr>
          <w:p w:rsidR="00CE6E77" w:rsidRPr="00CE6E77" w:rsidRDefault="00CE6E77" w:rsidP="00CE6E77">
            <w:pPr>
              <w:widowControl/>
              <w:suppressAutoHyphens/>
              <w:spacing w:before="120" w:after="120" w:line="360" w:lineRule="auto"/>
              <w:rPr>
                <w:i/>
              </w:rPr>
            </w:pPr>
            <w:r w:rsidRPr="00CE6E77">
              <w:rPr>
                <w:i/>
              </w:rPr>
              <w:t>Parus major</w:t>
            </w:r>
          </w:p>
        </w:tc>
      </w:tr>
      <w:tr w:rsidR="00CE6E77" w:rsidRPr="00CE6E77" w:rsidTr="00CE6E77">
        <w:tc>
          <w:tcPr>
            <w:tcW w:w="3686" w:type="dxa"/>
          </w:tcPr>
          <w:p w:rsidR="00CE6E77" w:rsidRPr="00CE6E77" w:rsidRDefault="00CE6E77" w:rsidP="00CE6E77">
            <w:pPr>
              <w:widowControl/>
              <w:suppressAutoHyphens/>
              <w:spacing w:before="120" w:after="120" w:line="360" w:lineRule="auto"/>
              <w:rPr>
                <w:i/>
              </w:rPr>
            </w:pPr>
            <w:r w:rsidRPr="00CE6E77">
              <w:rPr>
                <w:i/>
              </w:rPr>
              <w:t>Passer hispaniolensis</w:t>
            </w:r>
          </w:p>
        </w:tc>
      </w:tr>
      <w:tr w:rsidR="00CE6E77" w:rsidRPr="00CE6E77" w:rsidTr="00CE6E77">
        <w:tc>
          <w:tcPr>
            <w:tcW w:w="3686" w:type="dxa"/>
          </w:tcPr>
          <w:p w:rsidR="00CE6E77" w:rsidRPr="00CE6E77" w:rsidRDefault="00CE6E77" w:rsidP="00CE6E77">
            <w:pPr>
              <w:widowControl/>
              <w:suppressAutoHyphens/>
              <w:spacing w:before="120" w:after="120" w:line="360" w:lineRule="auto"/>
              <w:rPr>
                <w:i/>
              </w:rPr>
            </w:pPr>
            <w:r w:rsidRPr="00CE6E77">
              <w:rPr>
                <w:i/>
              </w:rPr>
              <w:t>Pica pica</w:t>
            </w:r>
          </w:p>
        </w:tc>
      </w:tr>
      <w:tr w:rsidR="00CE6E77" w:rsidRPr="00CE6E77" w:rsidTr="00CE6E77">
        <w:tc>
          <w:tcPr>
            <w:tcW w:w="3686" w:type="dxa"/>
          </w:tcPr>
          <w:p w:rsidR="00CE6E77" w:rsidRPr="00CE6E77" w:rsidRDefault="00CE6E77" w:rsidP="00CE6E77">
            <w:pPr>
              <w:widowControl/>
              <w:suppressAutoHyphens/>
              <w:spacing w:before="120" w:after="120" w:line="360" w:lineRule="auto"/>
              <w:rPr>
                <w:i/>
              </w:rPr>
            </w:pPr>
            <w:r w:rsidRPr="00CE6E77">
              <w:rPr>
                <w:i/>
              </w:rPr>
              <w:t>Streptopelia turtur</w:t>
            </w:r>
          </w:p>
        </w:tc>
      </w:tr>
      <w:tr w:rsidR="00CE6E77" w:rsidRPr="00CE6E77" w:rsidTr="00CE6E77">
        <w:tc>
          <w:tcPr>
            <w:tcW w:w="3686" w:type="dxa"/>
          </w:tcPr>
          <w:p w:rsidR="00CE6E77" w:rsidRPr="00CE6E77" w:rsidRDefault="00CE6E77" w:rsidP="00CE6E77">
            <w:pPr>
              <w:widowControl/>
              <w:suppressAutoHyphens/>
              <w:spacing w:before="120" w:after="120" w:line="360" w:lineRule="auto"/>
              <w:rPr>
                <w:i/>
              </w:rPr>
            </w:pPr>
            <w:r w:rsidRPr="00CE6E77">
              <w:rPr>
                <w:i/>
              </w:rPr>
              <w:t>Sylvia conspicillata</w:t>
            </w:r>
          </w:p>
        </w:tc>
      </w:tr>
      <w:tr w:rsidR="00CE6E77" w:rsidRPr="00E932BC" w:rsidTr="00CE6E77">
        <w:tc>
          <w:tcPr>
            <w:tcW w:w="3686" w:type="dxa"/>
          </w:tcPr>
          <w:p w:rsidR="00CE6E77" w:rsidRPr="00CE6E77" w:rsidRDefault="00CE6E77" w:rsidP="00CE6E77">
            <w:pPr>
              <w:widowControl/>
              <w:suppressAutoHyphens/>
              <w:spacing w:before="120" w:after="120" w:line="360" w:lineRule="auto"/>
              <w:rPr>
                <w:i/>
              </w:rPr>
            </w:pPr>
            <w:r w:rsidRPr="00CE6E77">
              <w:rPr>
                <w:i/>
              </w:rPr>
              <w:t xml:space="preserve">Sylvia melanocephala </w:t>
            </w:r>
          </w:p>
        </w:tc>
      </w:tr>
    </w:tbl>
    <w:p w:rsidR="00E932BC" w:rsidRPr="00E932BC" w:rsidRDefault="00E932BC" w:rsidP="00E932BC">
      <w:pPr>
        <w:widowControl/>
        <w:suppressAutoHyphens/>
        <w:spacing w:before="120" w:after="120" w:line="360" w:lineRule="auto"/>
        <w:ind w:left="1134" w:right="-1" w:hanging="567"/>
      </w:pPr>
    </w:p>
    <w:p w:rsidR="00E932BC" w:rsidRPr="00E932BC" w:rsidRDefault="00E932BC" w:rsidP="00E932BC">
      <w:pPr>
        <w:widowControl/>
        <w:suppressAutoHyphens/>
        <w:spacing w:before="120" w:after="120" w:line="360" w:lineRule="auto"/>
        <w:ind w:left="1134" w:right="-1" w:hanging="567"/>
      </w:pPr>
    </w:p>
    <w:tbl>
      <w:tblPr>
        <w:tblStyle w:val="TableGrid"/>
        <w:tblW w:w="0" w:type="auto"/>
        <w:tblInd w:w="-5" w:type="dxa"/>
        <w:tblLook w:val="04A0" w:firstRow="1" w:lastRow="0" w:firstColumn="1" w:lastColumn="0" w:noHBand="0" w:noVBand="1"/>
      </w:tblPr>
      <w:tblGrid>
        <w:gridCol w:w="3686"/>
      </w:tblGrid>
      <w:tr w:rsidR="00CE6E77" w:rsidRPr="00CE6E77" w:rsidTr="00CE6E77">
        <w:tc>
          <w:tcPr>
            <w:tcW w:w="3686" w:type="dxa"/>
          </w:tcPr>
          <w:p w:rsidR="00CE6E77" w:rsidRPr="00CE6E77" w:rsidRDefault="00CE6E77" w:rsidP="00CE6E77">
            <w:pPr>
              <w:widowControl/>
              <w:suppressAutoHyphens/>
              <w:spacing w:before="120" w:after="120" w:line="360" w:lineRule="auto"/>
              <w:rPr>
                <w:b/>
              </w:rPr>
            </w:pPr>
            <w:r w:rsidRPr="00CE6E77">
              <w:rPr>
                <w:b/>
              </w:rPr>
              <w:t>an tSeicia</w:t>
            </w:r>
          </w:p>
        </w:tc>
      </w:tr>
      <w:tr w:rsidR="00CE6E77" w:rsidRPr="00CE6E77" w:rsidTr="00CE6E77">
        <w:tc>
          <w:tcPr>
            <w:tcW w:w="3686" w:type="dxa"/>
          </w:tcPr>
          <w:p w:rsidR="00CE6E77" w:rsidRPr="00CE6E77" w:rsidRDefault="00CE6E77" w:rsidP="00CE6E77">
            <w:pPr>
              <w:widowControl/>
              <w:suppressAutoHyphens/>
              <w:spacing w:before="120" w:after="120" w:line="360" w:lineRule="auto"/>
              <w:rPr>
                <w:i/>
              </w:rPr>
            </w:pPr>
            <w:r w:rsidRPr="00CE6E77">
              <w:rPr>
                <w:i/>
              </w:rPr>
              <w:t>Alauda arvensis</w:t>
            </w:r>
          </w:p>
        </w:tc>
      </w:tr>
      <w:tr w:rsidR="00CE6E77" w:rsidRPr="00CE6E77" w:rsidTr="00CE6E77">
        <w:tc>
          <w:tcPr>
            <w:tcW w:w="3686" w:type="dxa"/>
          </w:tcPr>
          <w:p w:rsidR="00CE6E77" w:rsidRPr="00CE6E77" w:rsidRDefault="00CE6E77" w:rsidP="00CE6E77">
            <w:pPr>
              <w:widowControl/>
              <w:suppressAutoHyphens/>
              <w:spacing w:before="120" w:after="120" w:line="360" w:lineRule="auto"/>
              <w:rPr>
                <w:i/>
              </w:rPr>
            </w:pPr>
            <w:r w:rsidRPr="00CE6E77">
              <w:rPr>
                <w:i/>
              </w:rPr>
              <w:t>Anthus pratensis</w:t>
            </w:r>
          </w:p>
        </w:tc>
      </w:tr>
      <w:tr w:rsidR="00CE6E77" w:rsidRPr="00CE6E77" w:rsidTr="00CE6E77">
        <w:tc>
          <w:tcPr>
            <w:tcW w:w="3686" w:type="dxa"/>
          </w:tcPr>
          <w:p w:rsidR="00CE6E77" w:rsidRPr="00CE6E77" w:rsidRDefault="00CE6E77" w:rsidP="00CE6E77">
            <w:pPr>
              <w:widowControl/>
              <w:suppressAutoHyphens/>
              <w:spacing w:before="120" w:after="120" w:line="360" w:lineRule="auto"/>
              <w:rPr>
                <w:i/>
              </w:rPr>
            </w:pPr>
            <w:r w:rsidRPr="00CE6E77">
              <w:rPr>
                <w:i/>
              </w:rPr>
              <w:t>Carduelis cannabina</w:t>
            </w:r>
          </w:p>
        </w:tc>
      </w:tr>
      <w:tr w:rsidR="00CE6E77" w:rsidRPr="00CE6E77" w:rsidTr="00CE6E77">
        <w:tc>
          <w:tcPr>
            <w:tcW w:w="3686" w:type="dxa"/>
          </w:tcPr>
          <w:p w:rsidR="00CE6E77" w:rsidRPr="00CE6E77" w:rsidRDefault="00CE6E77" w:rsidP="00CE6E77">
            <w:pPr>
              <w:widowControl/>
              <w:suppressAutoHyphens/>
              <w:spacing w:before="120" w:after="120" w:line="360" w:lineRule="auto"/>
              <w:rPr>
                <w:i/>
              </w:rPr>
            </w:pPr>
            <w:r w:rsidRPr="00CE6E77">
              <w:rPr>
                <w:i/>
              </w:rPr>
              <w:t>Ciconia ciconia</w:t>
            </w:r>
          </w:p>
        </w:tc>
      </w:tr>
      <w:tr w:rsidR="00CE6E77" w:rsidRPr="00CE6E77" w:rsidTr="00CE6E77">
        <w:tc>
          <w:tcPr>
            <w:tcW w:w="3686" w:type="dxa"/>
          </w:tcPr>
          <w:p w:rsidR="00CE6E77" w:rsidRPr="00CE6E77" w:rsidRDefault="00CE6E77" w:rsidP="00CE6E77">
            <w:pPr>
              <w:widowControl/>
              <w:suppressAutoHyphens/>
              <w:spacing w:before="120" w:after="120" w:line="360" w:lineRule="auto"/>
              <w:rPr>
                <w:i/>
              </w:rPr>
            </w:pPr>
            <w:r w:rsidRPr="00CE6E77">
              <w:rPr>
                <w:i/>
              </w:rPr>
              <w:t>Corvus frugilegus</w:t>
            </w:r>
          </w:p>
        </w:tc>
      </w:tr>
      <w:tr w:rsidR="00CE6E77" w:rsidRPr="00CE6E77" w:rsidTr="00CE6E77">
        <w:tc>
          <w:tcPr>
            <w:tcW w:w="3686" w:type="dxa"/>
          </w:tcPr>
          <w:p w:rsidR="00CE6E77" w:rsidRPr="00CE6E77" w:rsidRDefault="00CE6E77" w:rsidP="00CE6E77">
            <w:pPr>
              <w:widowControl/>
              <w:suppressAutoHyphens/>
              <w:spacing w:before="120" w:after="120" w:line="360" w:lineRule="auto"/>
              <w:rPr>
                <w:i/>
              </w:rPr>
            </w:pPr>
            <w:r w:rsidRPr="00CE6E77">
              <w:rPr>
                <w:i/>
              </w:rPr>
              <w:t>Emberiza citrinella</w:t>
            </w:r>
          </w:p>
        </w:tc>
      </w:tr>
      <w:tr w:rsidR="00CE6E77" w:rsidRPr="00CE6E77" w:rsidTr="00CE6E77">
        <w:tc>
          <w:tcPr>
            <w:tcW w:w="3686" w:type="dxa"/>
          </w:tcPr>
          <w:p w:rsidR="00CE6E77" w:rsidRPr="00CE6E77" w:rsidRDefault="00CE6E77" w:rsidP="00CE6E77">
            <w:pPr>
              <w:widowControl/>
              <w:suppressAutoHyphens/>
              <w:spacing w:before="120" w:after="120" w:line="360" w:lineRule="auto"/>
              <w:rPr>
                <w:i/>
              </w:rPr>
            </w:pPr>
            <w:r w:rsidRPr="00CE6E77">
              <w:rPr>
                <w:i/>
              </w:rPr>
              <w:t>Falco tinnunculus</w:t>
            </w:r>
          </w:p>
        </w:tc>
      </w:tr>
      <w:tr w:rsidR="00CE6E77" w:rsidRPr="00CE6E77" w:rsidTr="00CE6E77">
        <w:tc>
          <w:tcPr>
            <w:tcW w:w="3686" w:type="dxa"/>
          </w:tcPr>
          <w:p w:rsidR="00CE6E77" w:rsidRPr="00CE6E77" w:rsidRDefault="00CE6E77" w:rsidP="00CE6E77">
            <w:pPr>
              <w:widowControl/>
              <w:suppressAutoHyphens/>
              <w:spacing w:before="120" w:after="120" w:line="360" w:lineRule="auto"/>
              <w:rPr>
                <w:i/>
              </w:rPr>
            </w:pPr>
            <w:r w:rsidRPr="00CE6E77">
              <w:rPr>
                <w:i/>
              </w:rPr>
              <w:t>Hirundo rustica</w:t>
            </w:r>
          </w:p>
        </w:tc>
      </w:tr>
      <w:tr w:rsidR="00CE6E77" w:rsidRPr="00CE6E77" w:rsidTr="00CE6E77">
        <w:tc>
          <w:tcPr>
            <w:tcW w:w="3686" w:type="dxa"/>
          </w:tcPr>
          <w:p w:rsidR="00CE6E77" w:rsidRPr="00CE6E77" w:rsidRDefault="00CE6E77" w:rsidP="00CE6E77">
            <w:pPr>
              <w:widowControl/>
              <w:suppressAutoHyphens/>
              <w:spacing w:before="120" w:after="120" w:line="360" w:lineRule="auto"/>
              <w:rPr>
                <w:i/>
              </w:rPr>
            </w:pPr>
            <w:r w:rsidRPr="00CE6E77">
              <w:rPr>
                <w:i/>
              </w:rPr>
              <w:t>Lanius collurio</w:t>
            </w:r>
          </w:p>
        </w:tc>
      </w:tr>
      <w:tr w:rsidR="00CE6E77" w:rsidRPr="00CE6E77" w:rsidTr="00CE6E77">
        <w:tc>
          <w:tcPr>
            <w:tcW w:w="3686" w:type="dxa"/>
          </w:tcPr>
          <w:p w:rsidR="00CE6E77" w:rsidRPr="00CE6E77" w:rsidRDefault="00CE6E77" w:rsidP="00CE6E77">
            <w:pPr>
              <w:widowControl/>
              <w:suppressAutoHyphens/>
              <w:spacing w:before="120" w:after="120" w:line="360" w:lineRule="auto"/>
              <w:rPr>
                <w:i/>
              </w:rPr>
            </w:pPr>
            <w:r w:rsidRPr="00CE6E77">
              <w:rPr>
                <w:i/>
              </w:rPr>
              <w:t>Miliaria calandra</w:t>
            </w:r>
          </w:p>
        </w:tc>
      </w:tr>
      <w:tr w:rsidR="00CE6E77" w:rsidRPr="00CE6E77" w:rsidTr="00CE6E77">
        <w:tc>
          <w:tcPr>
            <w:tcW w:w="3686" w:type="dxa"/>
          </w:tcPr>
          <w:p w:rsidR="00CE6E77" w:rsidRPr="00CE6E77" w:rsidRDefault="00CE6E77" w:rsidP="00CE6E77">
            <w:pPr>
              <w:widowControl/>
              <w:suppressAutoHyphens/>
              <w:spacing w:before="120" w:after="120" w:line="360" w:lineRule="auto"/>
              <w:rPr>
                <w:i/>
              </w:rPr>
            </w:pPr>
            <w:r w:rsidRPr="00CE6E77">
              <w:rPr>
                <w:i/>
              </w:rPr>
              <w:t>Motacilla flava</w:t>
            </w:r>
          </w:p>
        </w:tc>
      </w:tr>
      <w:tr w:rsidR="00CE6E77" w:rsidRPr="00CE6E77" w:rsidTr="00CE6E77">
        <w:tc>
          <w:tcPr>
            <w:tcW w:w="3686" w:type="dxa"/>
          </w:tcPr>
          <w:p w:rsidR="00CE6E77" w:rsidRPr="00CE6E77" w:rsidRDefault="00CE6E77" w:rsidP="00CE6E77">
            <w:pPr>
              <w:widowControl/>
              <w:suppressAutoHyphens/>
              <w:spacing w:before="120" w:after="120" w:line="360" w:lineRule="auto"/>
              <w:rPr>
                <w:i/>
              </w:rPr>
            </w:pPr>
            <w:r w:rsidRPr="00CE6E77">
              <w:rPr>
                <w:i/>
              </w:rPr>
              <w:t>Passer montanus</w:t>
            </w:r>
          </w:p>
        </w:tc>
      </w:tr>
      <w:tr w:rsidR="00CE6E77" w:rsidRPr="00CE6E77" w:rsidTr="00CE6E77">
        <w:tc>
          <w:tcPr>
            <w:tcW w:w="3686" w:type="dxa"/>
          </w:tcPr>
          <w:p w:rsidR="00CE6E77" w:rsidRPr="00CE6E77" w:rsidRDefault="00CE6E77" w:rsidP="00CE6E77">
            <w:pPr>
              <w:widowControl/>
              <w:suppressAutoHyphens/>
              <w:spacing w:before="120" w:after="120" w:line="360" w:lineRule="auto"/>
              <w:rPr>
                <w:i/>
              </w:rPr>
            </w:pPr>
            <w:r w:rsidRPr="00CE6E77">
              <w:rPr>
                <w:i/>
              </w:rPr>
              <w:t>Perdix perdix</w:t>
            </w:r>
          </w:p>
        </w:tc>
      </w:tr>
      <w:tr w:rsidR="00CE6E77" w:rsidRPr="00CE6E77" w:rsidTr="00CE6E77">
        <w:tc>
          <w:tcPr>
            <w:tcW w:w="3686" w:type="dxa"/>
          </w:tcPr>
          <w:p w:rsidR="00CE6E77" w:rsidRPr="00CE6E77" w:rsidRDefault="00CE6E77" w:rsidP="00CE6E77">
            <w:pPr>
              <w:widowControl/>
              <w:suppressAutoHyphens/>
              <w:spacing w:before="120" w:after="120" w:line="360" w:lineRule="auto"/>
              <w:rPr>
                <w:i/>
              </w:rPr>
            </w:pPr>
            <w:r w:rsidRPr="00CE6E77">
              <w:rPr>
                <w:i/>
              </w:rPr>
              <w:t>Saxicola rubetra</w:t>
            </w:r>
          </w:p>
        </w:tc>
      </w:tr>
      <w:tr w:rsidR="00CE6E77" w:rsidRPr="00CE6E77" w:rsidTr="00CE6E77">
        <w:tc>
          <w:tcPr>
            <w:tcW w:w="3686" w:type="dxa"/>
          </w:tcPr>
          <w:p w:rsidR="00CE6E77" w:rsidRPr="00CE6E77" w:rsidRDefault="00CE6E77" w:rsidP="00CE6E77">
            <w:pPr>
              <w:widowControl/>
              <w:suppressAutoHyphens/>
              <w:spacing w:before="120" w:after="120" w:line="360" w:lineRule="auto"/>
              <w:rPr>
                <w:i/>
              </w:rPr>
            </w:pPr>
            <w:r w:rsidRPr="00CE6E77">
              <w:rPr>
                <w:i/>
              </w:rPr>
              <w:t>Saxicola torquatus</w:t>
            </w:r>
          </w:p>
        </w:tc>
      </w:tr>
      <w:tr w:rsidR="00CE6E77" w:rsidRPr="00CE6E77" w:rsidTr="00CE6E77">
        <w:tc>
          <w:tcPr>
            <w:tcW w:w="3686" w:type="dxa"/>
          </w:tcPr>
          <w:p w:rsidR="00CE6E77" w:rsidRPr="00CE6E77" w:rsidRDefault="00CE6E77" w:rsidP="00CE6E77">
            <w:pPr>
              <w:widowControl/>
              <w:suppressAutoHyphens/>
              <w:spacing w:before="120" w:after="120" w:line="360" w:lineRule="auto"/>
              <w:rPr>
                <w:i/>
              </w:rPr>
            </w:pPr>
            <w:r w:rsidRPr="00CE6E77">
              <w:rPr>
                <w:i/>
              </w:rPr>
              <w:t>Serinus serinus</w:t>
            </w:r>
          </w:p>
        </w:tc>
      </w:tr>
      <w:tr w:rsidR="00CE6E77" w:rsidRPr="00CE6E77" w:rsidTr="00CE6E77">
        <w:tc>
          <w:tcPr>
            <w:tcW w:w="3686" w:type="dxa"/>
          </w:tcPr>
          <w:p w:rsidR="00CE6E77" w:rsidRPr="00CE6E77" w:rsidRDefault="00CE6E77" w:rsidP="00CE6E77">
            <w:pPr>
              <w:widowControl/>
              <w:suppressAutoHyphens/>
              <w:spacing w:before="120" w:after="120" w:line="360" w:lineRule="auto"/>
              <w:rPr>
                <w:i/>
              </w:rPr>
            </w:pPr>
            <w:r w:rsidRPr="00CE6E77">
              <w:rPr>
                <w:i/>
              </w:rPr>
              <w:t>Streptopelia turtur</w:t>
            </w:r>
          </w:p>
        </w:tc>
      </w:tr>
      <w:tr w:rsidR="00CE6E77" w:rsidRPr="00CE6E77" w:rsidTr="00CE6E77">
        <w:tc>
          <w:tcPr>
            <w:tcW w:w="3686" w:type="dxa"/>
          </w:tcPr>
          <w:p w:rsidR="00CE6E77" w:rsidRPr="00CE6E77" w:rsidRDefault="00CE6E77" w:rsidP="00CE6E77">
            <w:pPr>
              <w:widowControl/>
              <w:suppressAutoHyphens/>
              <w:spacing w:before="120" w:after="120" w:line="360" w:lineRule="auto"/>
              <w:rPr>
                <w:i/>
              </w:rPr>
            </w:pPr>
            <w:r w:rsidRPr="00CE6E77">
              <w:rPr>
                <w:i/>
              </w:rPr>
              <w:t>Sturnus vulgaris</w:t>
            </w:r>
          </w:p>
        </w:tc>
      </w:tr>
      <w:tr w:rsidR="00CE6E77" w:rsidRPr="00CE6E77" w:rsidTr="00CE6E77">
        <w:tc>
          <w:tcPr>
            <w:tcW w:w="3686" w:type="dxa"/>
          </w:tcPr>
          <w:p w:rsidR="00CE6E77" w:rsidRPr="00CE6E77" w:rsidRDefault="00CE6E77" w:rsidP="00CE6E77">
            <w:pPr>
              <w:widowControl/>
              <w:suppressAutoHyphens/>
              <w:spacing w:before="120" w:after="120" w:line="360" w:lineRule="auto"/>
              <w:rPr>
                <w:i/>
              </w:rPr>
            </w:pPr>
            <w:r w:rsidRPr="00CE6E77">
              <w:rPr>
                <w:i/>
              </w:rPr>
              <w:lastRenderedPageBreak/>
              <w:t>Sylvia communis</w:t>
            </w:r>
          </w:p>
        </w:tc>
      </w:tr>
      <w:tr w:rsidR="00CE6E77" w:rsidRPr="00CE6E77" w:rsidTr="00CE6E77">
        <w:tc>
          <w:tcPr>
            <w:tcW w:w="3686" w:type="dxa"/>
          </w:tcPr>
          <w:p w:rsidR="00CE6E77" w:rsidRPr="00CE6E77" w:rsidRDefault="00CE6E77" w:rsidP="00CE6E77">
            <w:pPr>
              <w:widowControl/>
              <w:suppressAutoHyphens/>
              <w:spacing w:before="120" w:after="120" w:line="360" w:lineRule="auto"/>
              <w:rPr>
                <w:i/>
              </w:rPr>
            </w:pPr>
            <w:r w:rsidRPr="00CE6E77">
              <w:rPr>
                <w:i/>
              </w:rPr>
              <w:t>Vanellus vanellus</w:t>
            </w:r>
          </w:p>
        </w:tc>
      </w:tr>
    </w:tbl>
    <w:p w:rsidR="00E932BC" w:rsidRPr="00E932BC" w:rsidRDefault="00E932BC" w:rsidP="00E932BC">
      <w:pPr>
        <w:widowControl/>
        <w:suppressAutoHyphens/>
        <w:spacing w:before="120" w:after="120" w:line="360" w:lineRule="auto"/>
        <w:ind w:left="1134" w:right="-1" w:hanging="567"/>
      </w:pPr>
    </w:p>
    <w:tbl>
      <w:tblPr>
        <w:tblStyle w:val="TableGrid"/>
        <w:tblW w:w="0" w:type="auto"/>
        <w:tblInd w:w="-5" w:type="dxa"/>
        <w:tblLook w:val="04A0" w:firstRow="1" w:lastRow="0" w:firstColumn="1" w:lastColumn="0" w:noHBand="0" w:noVBand="1"/>
      </w:tblPr>
      <w:tblGrid>
        <w:gridCol w:w="3686"/>
      </w:tblGrid>
      <w:tr w:rsidR="00CE6E77" w:rsidRPr="00CE6E77" w:rsidTr="00CE6E77">
        <w:tc>
          <w:tcPr>
            <w:tcW w:w="3686" w:type="dxa"/>
          </w:tcPr>
          <w:p w:rsidR="00CE6E77" w:rsidRPr="00CE6E77" w:rsidRDefault="00CE6E77" w:rsidP="00CE6E77">
            <w:pPr>
              <w:widowControl/>
              <w:suppressAutoHyphens/>
              <w:spacing w:before="120" w:after="120" w:line="360" w:lineRule="auto"/>
              <w:rPr>
                <w:b/>
              </w:rPr>
            </w:pPr>
            <w:r w:rsidRPr="00CE6E77">
              <w:rPr>
                <w:b/>
              </w:rPr>
              <w:t>an Danmhairg</w:t>
            </w:r>
          </w:p>
        </w:tc>
      </w:tr>
      <w:tr w:rsidR="00CE6E77" w:rsidRPr="00CE6E77" w:rsidTr="00CE6E77">
        <w:tc>
          <w:tcPr>
            <w:tcW w:w="3686" w:type="dxa"/>
          </w:tcPr>
          <w:p w:rsidR="00CE6E77" w:rsidRPr="00CE6E77" w:rsidRDefault="00CE6E77" w:rsidP="00CE6E77">
            <w:pPr>
              <w:widowControl/>
              <w:suppressAutoHyphens/>
              <w:spacing w:before="120" w:after="120" w:line="360" w:lineRule="auto"/>
              <w:rPr>
                <w:i/>
              </w:rPr>
            </w:pPr>
            <w:r w:rsidRPr="00CE6E77">
              <w:rPr>
                <w:i/>
              </w:rPr>
              <w:t>Alauda arvensis</w:t>
            </w:r>
          </w:p>
        </w:tc>
      </w:tr>
      <w:tr w:rsidR="00CE6E77" w:rsidRPr="00CE6E77" w:rsidTr="00CE6E77">
        <w:tc>
          <w:tcPr>
            <w:tcW w:w="3686" w:type="dxa"/>
          </w:tcPr>
          <w:p w:rsidR="00CE6E77" w:rsidRPr="00CE6E77" w:rsidRDefault="00CE6E77" w:rsidP="00CE6E77">
            <w:pPr>
              <w:widowControl/>
              <w:suppressAutoHyphens/>
              <w:spacing w:before="120" w:after="120" w:line="360" w:lineRule="auto"/>
              <w:rPr>
                <w:i/>
              </w:rPr>
            </w:pPr>
            <w:r w:rsidRPr="00CE6E77">
              <w:rPr>
                <w:i/>
              </w:rPr>
              <w:t>Anthus pratensis</w:t>
            </w:r>
          </w:p>
        </w:tc>
      </w:tr>
      <w:tr w:rsidR="00CE6E77" w:rsidRPr="00CE6E77" w:rsidTr="00CE6E77">
        <w:tc>
          <w:tcPr>
            <w:tcW w:w="3686" w:type="dxa"/>
          </w:tcPr>
          <w:p w:rsidR="00CE6E77" w:rsidRPr="00CE6E77" w:rsidRDefault="00CE6E77" w:rsidP="00CE6E77">
            <w:pPr>
              <w:widowControl/>
              <w:suppressAutoHyphens/>
              <w:spacing w:before="120" w:after="120" w:line="360" w:lineRule="auto"/>
              <w:rPr>
                <w:i/>
              </w:rPr>
            </w:pPr>
            <w:r w:rsidRPr="00CE6E77">
              <w:rPr>
                <w:i/>
              </w:rPr>
              <w:t>Carduelis cannabina</w:t>
            </w:r>
          </w:p>
        </w:tc>
      </w:tr>
      <w:tr w:rsidR="00CE6E77" w:rsidRPr="00CE6E77" w:rsidTr="00CE6E77">
        <w:tc>
          <w:tcPr>
            <w:tcW w:w="3686" w:type="dxa"/>
          </w:tcPr>
          <w:p w:rsidR="00CE6E77" w:rsidRPr="00CE6E77" w:rsidRDefault="00CE6E77" w:rsidP="00CE6E77">
            <w:pPr>
              <w:widowControl/>
              <w:suppressAutoHyphens/>
              <w:spacing w:before="120" w:after="120" w:line="360" w:lineRule="auto"/>
              <w:rPr>
                <w:i/>
              </w:rPr>
            </w:pPr>
            <w:r w:rsidRPr="00CE6E77">
              <w:rPr>
                <w:i/>
              </w:rPr>
              <w:t>Carduelis carduelis</w:t>
            </w:r>
          </w:p>
        </w:tc>
      </w:tr>
      <w:tr w:rsidR="00CE6E77" w:rsidRPr="00CE6E77" w:rsidTr="00CE6E77">
        <w:tc>
          <w:tcPr>
            <w:tcW w:w="3686" w:type="dxa"/>
          </w:tcPr>
          <w:p w:rsidR="00CE6E77" w:rsidRPr="00CE6E77" w:rsidRDefault="00CE6E77" w:rsidP="00CE6E77">
            <w:pPr>
              <w:widowControl/>
              <w:suppressAutoHyphens/>
              <w:spacing w:before="120" w:after="120" w:line="360" w:lineRule="auto"/>
              <w:rPr>
                <w:i/>
              </w:rPr>
            </w:pPr>
            <w:r w:rsidRPr="00CE6E77">
              <w:rPr>
                <w:i/>
              </w:rPr>
              <w:t>Corvus corone</w:t>
            </w:r>
          </w:p>
        </w:tc>
      </w:tr>
      <w:tr w:rsidR="00CE6E77" w:rsidRPr="00CE6E77" w:rsidTr="00CE6E77">
        <w:tc>
          <w:tcPr>
            <w:tcW w:w="3686" w:type="dxa"/>
          </w:tcPr>
          <w:p w:rsidR="00CE6E77" w:rsidRPr="00CE6E77" w:rsidRDefault="00CE6E77" w:rsidP="00CE6E77">
            <w:pPr>
              <w:widowControl/>
              <w:suppressAutoHyphens/>
              <w:spacing w:before="120" w:after="120" w:line="360" w:lineRule="auto"/>
              <w:rPr>
                <w:i/>
              </w:rPr>
            </w:pPr>
            <w:r w:rsidRPr="00CE6E77">
              <w:rPr>
                <w:i/>
              </w:rPr>
              <w:t>Corvus frugilegus</w:t>
            </w:r>
          </w:p>
        </w:tc>
      </w:tr>
      <w:tr w:rsidR="00CE6E77" w:rsidRPr="00CE6E77" w:rsidTr="00CE6E77">
        <w:tc>
          <w:tcPr>
            <w:tcW w:w="3686" w:type="dxa"/>
          </w:tcPr>
          <w:p w:rsidR="00CE6E77" w:rsidRPr="00CE6E77" w:rsidRDefault="00CE6E77" w:rsidP="00CE6E77">
            <w:pPr>
              <w:widowControl/>
              <w:suppressAutoHyphens/>
              <w:spacing w:before="120" w:after="120" w:line="360" w:lineRule="auto"/>
              <w:rPr>
                <w:i/>
              </w:rPr>
            </w:pPr>
            <w:r w:rsidRPr="00CE6E77">
              <w:rPr>
                <w:i/>
              </w:rPr>
              <w:t>Emberiza citrinella</w:t>
            </w:r>
          </w:p>
        </w:tc>
      </w:tr>
      <w:tr w:rsidR="00CE6E77" w:rsidRPr="00CE6E77" w:rsidTr="00CE6E77">
        <w:tc>
          <w:tcPr>
            <w:tcW w:w="3686" w:type="dxa"/>
          </w:tcPr>
          <w:p w:rsidR="00CE6E77" w:rsidRPr="00CE6E77" w:rsidRDefault="00CE6E77" w:rsidP="00CE6E77">
            <w:pPr>
              <w:widowControl/>
              <w:suppressAutoHyphens/>
              <w:spacing w:before="120" w:after="120" w:line="360" w:lineRule="auto"/>
              <w:rPr>
                <w:i/>
              </w:rPr>
            </w:pPr>
            <w:r w:rsidRPr="00CE6E77">
              <w:rPr>
                <w:i/>
              </w:rPr>
              <w:t>Falco tinnunculus</w:t>
            </w:r>
          </w:p>
        </w:tc>
      </w:tr>
      <w:tr w:rsidR="00CE6E77" w:rsidRPr="00CE6E77" w:rsidTr="00CE6E77">
        <w:tc>
          <w:tcPr>
            <w:tcW w:w="3686" w:type="dxa"/>
          </w:tcPr>
          <w:p w:rsidR="00CE6E77" w:rsidRPr="00CE6E77" w:rsidRDefault="00CE6E77" w:rsidP="00CE6E77">
            <w:pPr>
              <w:widowControl/>
              <w:suppressAutoHyphens/>
              <w:spacing w:before="120" w:after="120" w:line="360" w:lineRule="auto"/>
              <w:rPr>
                <w:i/>
              </w:rPr>
            </w:pPr>
            <w:r w:rsidRPr="00CE6E77">
              <w:rPr>
                <w:i/>
              </w:rPr>
              <w:t>Gallinago gallinago</w:t>
            </w:r>
          </w:p>
        </w:tc>
      </w:tr>
      <w:tr w:rsidR="00CE6E77" w:rsidRPr="00CE6E77" w:rsidTr="00CE6E77">
        <w:tc>
          <w:tcPr>
            <w:tcW w:w="3686" w:type="dxa"/>
          </w:tcPr>
          <w:p w:rsidR="00CE6E77" w:rsidRPr="00CE6E77" w:rsidRDefault="00CE6E77" w:rsidP="00CE6E77">
            <w:pPr>
              <w:widowControl/>
              <w:suppressAutoHyphens/>
              <w:spacing w:before="120" w:after="120" w:line="360" w:lineRule="auto"/>
              <w:rPr>
                <w:i/>
              </w:rPr>
            </w:pPr>
            <w:r w:rsidRPr="00CE6E77">
              <w:rPr>
                <w:i/>
              </w:rPr>
              <w:t>Hirundo rustica</w:t>
            </w:r>
          </w:p>
        </w:tc>
      </w:tr>
      <w:tr w:rsidR="00CE6E77" w:rsidRPr="00CE6E77" w:rsidTr="00CE6E77">
        <w:tc>
          <w:tcPr>
            <w:tcW w:w="3686" w:type="dxa"/>
          </w:tcPr>
          <w:p w:rsidR="00CE6E77" w:rsidRPr="00CE6E77" w:rsidRDefault="00CE6E77" w:rsidP="00CE6E77">
            <w:pPr>
              <w:widowControl/>
              <w:suppressAutoHyphens/>
              <w:spacing w:before="120" w:after="120" w:line="360" w:lineRule="auto"/>
              <w:rPr>
                <w:i/>
              </w:rPr>
            </w:pPr>
            <w:r w:rsidRPr="00CE6E77">
              <w:rPr>
                <w:i/>
              </w:rPr>
              <w:t>Lanius collurio</w:t>
            </w:r>
          </w:p>
        </w:tc>
      </w:tr>
      <w:tr w:rsidR="00CE6E77" w:rsidRPr="00CE6E77" w:rsidTr="00CE6E77">
        <w:tc>
          <w:tcPr>
            <w:tcW w:w="3686" w:type="dxa"/>
          </w:tcPr>
          <w:p w:rsidR="00CE6E77" w:rsidRPr="00CE6E77" w:rsidRDefault="00CE6E77" w:rsidP="00CE6E77">
            <w:pPr>
              <w:widowControl/>
              <w:suppressAutoHyphens/>
              <w:spacing w:before="120" w:after="120" w:line="360" w:lineRule="auto"/>
              <w:rPr>
                <w:i/>
              </w:rPr>
            </w:pPr>
            <w:r w:rsidRPr="00CE6E77">
              <w:rPr>
                <w:i/>
              </w:rPr>
              <w:t>Miliaria calandra</w:t>
            </w:r>
          </w:p>
        </w:tc>
      </w:tr>
      <w:tr w:rsidR="00CE6E77" w:rsidRPr="00CE6E77" w:rsidTr="00CE6E77">
        <w:tc>
          <w:tcPr>
            <w:tcW w:w="3686" w:type="dxa"/>
          </w:tcPr>
          <w:p w:rsidR="00CE6E77" w:rsidRPr="00CE6E77" w:rsidRDefault="00CE6E77" w:rsidP="00CE6E77">
            <w:pPr>
              <w:widowControl/>
              <w:suppressAutoHyphens/>
              <w:spacing w:before="120" w:after="120" w:line="360" w:lineRule="auto"/>
              <w:rPr>
                <w:i/>
              </w:rPr>
            </w:pPr>
            <w:r w:rsidRPr="00CE6E77">
              <w:rPr>
                <w:i/>
              </w:rPr>
              <w:t>Motacilla alba</w:t>
            </w:r>
          </w:p>
        </w:tc>
      </w:tr>
      <w:tr w:rsidR="00CE6E77" w:rsidRPr="00CE6E77" w:rsidTr="00CE6E77">
        <w:tc>
          <w:tcPr>
            <w:tcW w:w="3686" w:type="dxa"/>
          </w:tcPr>
          <w:p w:rsidR="00CE6E77" w:rsidRPr="00CE6E77" w:rsidRDefault="00CE6E77" w:rsidP="00CE6E77">
            <w:pPr>
              <w:widowControl/>
              <w:suppressAutoHyphens/>
              <w:spacing w:before="120" w:after="120" w:line="360" w:lineRule="auto"/>
              <w:rPr>
                <w:i/>
              </w:rPr>
            </w:pPr>
            <w:r w:rsidRPr="00CE6E77">
              <w:rPr>
                <w:i/>
              </w:rPr>
              <w:t>Motacilla flava</w:t>
            </w:r>
          </w:p>
        </w:tc>
      </w:tr>
      <w:tr w:rsidR="00CE6E77" w:rsidRPr="00CE6E77" w:rsidTr="00CE6E77">
        <w:tc>
          <w:tcPr>
            <w:tcW w:w="3686" w:type="dxa"/>
          </w:tcPr>
          <w:p w:rsidR="00CE6E77" w:rsidRPr="00CE6E77" w:rsidRDefault="00CE6E77" w:rsidP="00CE6E77">
            <w:pPr>
              <w:widowControl/>
              <w:suppressAutoHyphens/>
              <w:spacing w:before="120" w:after="120" w:line="360" w:lineRule="auto"/>
              <w:rPr>
                <w:i/>
              </w:rPr>
            </w:pPr>
            <w:r w:rsidRPr="00CE6E77">
              <w:rPr>
                <w:i/>
              </w:rPr>
              <w:t>Oenanthe oenanthe</w:t>
            </w:r>
          </w:p>
        </w:tc>
      </w:tr>
      <w:tr w:rsidR="00CE6E77" w:rsidRPr="00CE6E77" w:rsidTr="00CE6E77">
        <w:tc>
          <w:tcPr>
            <w:tcW w:w="3686" w:type="dxa"/>
          </w:tcPr>
          <w:p w:rsidR="00CE6E77" w:rsidRPr="00CE6E77" w:rsidRDefault="00CE6E77" w:rsidP="00CE6E77">
            <w:pPr>
              <w:widowControl/>
              <w:suppressAutoHyphens/>
              <w:spacing w:before="120" w:after="120" w:line="360" w:lineRule="auto"/>
              <w:rPr>
                <w:i/>
              </w:rPr>
            </w:pPr>
            <w:r w:rsidRPr="00CE6E77">
              <w:rPr>
                <w:i/>
              </w:rPr>
              <w:t>Passer montanus</w:t>
            </w:r>
          </w:p>
        </w:tc>
      </w:tr>
      <w:tr w:rsidR="00CE6E77" w:rsidRPr="00CE6E77" w:rsidTr="00CE6E77">
        <w:tc>
          <w:tcPr>
            <w:tcW w:w="3686" w:type="dxa"/>
          </w:tcPr>
          <w:p w:rsidR="00CE6E77" w:rsidRPr="00CE6E77" w:rsidRDefault="00CE6E77" w:rsidP="00CE6E77">
            <w:pPr>
              <w:widowControl/>
              <w:suppressAutoHyphens/>
              <w:spacing w:before="120" w:after="120" w:line="360" w:lineRule="auto"/>
              <w:rPr>
                <w:i/>
              </w:rPr>
            </w:pPr>
            <w:r w:rsidRPr="00CE6E77">
              <w:rPr>
                <w:i/>
              </w:rPr>
              <w:t>Perdix perdix</w:t>
            </w:r>
          </w:p>
        </w:tc>
      </w:tr>
      <w:tr w:rsidR="00CE6E77" w:rsidRPr="00CE6E77" w:rsidTr="00CE6E77">
        <w:tc>
          <w:tcPr>
            <w:tcW w:w="3686" w:type="dxa"/>
          </w:tcPr>
          <w:p w:rsidR="00CE6E77" w:rsidRPr="00CE6E77" w:rsidRDefault="00CE6E77" w:rsidP="00CE6E77">
            <w:pPr>
              <w:widowControl/>
              <w:suppressAutoHyphens/>
              <w:spacing w:before="120" w:after="120" w:line="360" w:lineRule="auto"/>
              <w:rPr>
                <w:i/>
              </w:rPr>
            </w:pPr>
            <w:r w:rsidRPr="00CE6E77">
              <w:rPr>
                <w:i/>
              </w:rPr>
              <w:lastRenderedPageBreak/>
              <w:t>Saxicola rubetra</w:t>
            </w:r>
          </w:p>
        </w:tc>
      </w:tr>
      <w:tr w:rsidR="00CE6E77" w:rsidRPr="00CE6E77" w:rsidTr="00CE6E77">
        <w:tc>
          <w:tcPr>
            <w:tcW w:w="3686" w:type="dxa"/>
          </w:tcPr>
          <w:p w:rsidR="00CE6E77" w:rsidRPr="00CE6E77" w:rsidRDefault="00CE6E77" w:rsidP="00CE6E77">
            <w:pPr>
              <w:widowControl/>
              <w:suppressAutoHyphens/>
              <w:spacing w:before="120" w:after="120" w:line="360" w:lineRule="auto"/>
              <w:rPr>
                <w:i/>
              </w:rPr>
            </w:pPr>
            <w:r w:rsidRPr="00CE6E77">
              <w:rPr>
                <w:i/>
              </w:rPr>
              <w:t>Sylvia communis</w:t>
            </w:r>
          </w:p>
        </w:tc>
      </w:tr>
      <w:tr w:rsidR="00CE6E77" w:rsidRPr="00CE6E77" w:rsidTr="00CE6E77">
        <w:tc>
          <w:tcPr>
            <w:tcW w:w="3686" w:type="dxa"/>
          </w:tcPr>
          <w:p w:rsidR="00CE6E77" w:rsidRPr="00CE6E77" w:rsidRDefault="00CE6E77" w:rsidP="00CE6E77">
            <w:pPr>
              <w:widowControl/>
              <w:suppressAutoHyphens/>
              <w:spacing w:before="120" w:after="120" w:line="360" w:lineRule="auto"/>
              <w:rPr>
                <w:i/>
              </w:rPr>
            </w:pPr>
            <w:r w:rsidRPr="00CE6E77">
              <w:rPr>
                <w:i/>
              </w:rPr>
              <w:t>Sylvia curruca</w:t>
            </w:r>
          </w:p>
        </w:tc>
      </w:tr>
      <w:tr w:rsidR="00CE6E77" w:rsidRPr="00CE6E77" w:rsidTr="00CE6E77">
        <w:tc>
          <w:tcPr>
            <w:tcW w:w="3686" w:type="dxa"/>
          </w:tcPr>
          <w:p w:rsidR="00CE6E77" w:rsidRPr="00CE6E77" w:rsidRDefault="00CE6E77" w:rsidP="00CE6E77">
            <w:pPr>
              <w:widowControl/>
              <w:suppressAutoHyphens/>
              <w:spacing w:before="120" w:after="120" w:line="360" w:lineRule="auto"/>
              <w:rPr>
                <w:i/>
              </w:rPr>
            </w:pPr>
            <w:r w:rsidRPr="00CE6E77">
              <w:rPr>
                <w:i/>
              </w:rPr>
              <w:t>Turdus pilaris</w:t>
            </w:r>
          </w:p>
        </w:tc>
      </w:tr>
      <w:tr w:rsidR="00CE6E77" w:rsidRPr="00E932BC" w:rsidTr="00CE6E77">
        <w:tc>
          <w:tcPr>
            <w:tcW w:w="3686" w:type="dxa"/>
          </w:tcPr>
          <w:p w:rsidR="00CE6E77" w:rsidRPr="00CE6E77" w:rsidRDefault="00CE6E77" w:rsidP="00CE6E77">
            <w:pPr>
              <w:widowControl/>
              <w:suppressAutoHyphens/>
              <w:spacing w:before="120" w:after="120" w:line="360" w:lineRule="auto"/>
              <w:rPr>
                <w:i/>
              </w:rPr>
            </w:pPr>
            <w:r w:rsidRPr="00CE6E77">
              <w:rPr>
                <w:i/>
              </w:rPr>
              <w:t>Vanellus vanellus</w:t>
            </w:r>
          </w:p>
        </w:tc>
      </w:tr>
    </w:tbl>
    <w:p w:rsidR="00E932BC" w:rsidRPr="00E932BC" w:rsidRDefault="00E932BC" w:rsidP="00E932BC">
      <w:pPr>
        <w:widowControl/>
        <w:suppressAutoHyphens/>
        <w:spacing w:before="120" w:after="120" w:line="360" w:lineRule="auto"/>
        <w:ind w:left="1134" w:right="-1" w:hanging="567"/>
      </w:pPr>
    </w:p>
    <w:p w:rsidR="00E932BC" w:rsidRPr="00E932BC" w:rsidRDefault="00E932BC" w:rsidP="00E932BC">
      <w:pPr>
        <w:widowControl/>
        <w:suppressAutoHyphens/>
        <w:spacing w:before="120" w:after="120" w:line="360" w:lineRule="auto"/>
        <w:ind w:left="1134" w:right="-1" w:hanging="567"/>
      </w:pPr>
    </w:p>
    <w:tbl>
      <w:tblPr>
        <w:tblStyle w:val="TableGrid"/>
        <w:tblW w:w="0" w:type="auto"/>
        <w:tblInd w:w="-5" w:type="dxa"/>
        <w:tblLook w:val="04A0" w:firstRow="1" w:lastRow="0" w:firstColumn="1" w:lastColumn="0" w:noHBand="0" w:noVBand="1"/>
      </w:tblPr>
      <w:tblGrid>
        <w:gridCol w:w="3686"/>
      </w:tblGrid>
      <w:tr w:rsidR="00CE6E77" w:rsidRPr="00CE6E77" w:rsidTr="00CE6E77">
        <w:tc>
          <w:tcPr>
            <w:tcW w:w="3686" w:type="dxa"/>
          </w:tcPr>
          <w:p w:rsidR="00CE6E77" w:rsidRPr="00CE6E77" w:rsidRDefault="00CE6E77" w:rsidP="00CE6E77">
            <w:pPr>
              <w:widowControl/>
              <w:suppressAutoHyphens/>
              <w:spacing w:before="120" w:after="120" w:line="360" w:lineRule="auto"/>
              <w:rPr>
                <w:b/>
              </w:rPr>
            </w:pPr>
            <w:r w:rsidRPr="00CE6E77">
              <w:rPr>
                <w:b/>
              </w:rPr>
              <w:t>an Eastóin</w:t>
            </w:r>
          </w:p>
        </w:tc>
      </w:tr>
      <w:tr w:rsidR="00CE6E77" w:rsidRPr="00CE6E77" w:rsidTr="00CE6E77">
        <w:tc>
          <w:tcPr>
            <w:tcW w:w="3686" w:type="dxa"/>
          </w:tcPr>
          <w:p w:rsidR="00CE6E77" w:rsidRPr="00CE6E77" w:rsidRDefault="00CE6E77" w:rsidP="00CE6E77">
            <w:pPr>
              <w:widowControl/>
              <w:suppressAutoHyphens/>
              <w:spacing w:before="120" w:after="120" w:line="360" w:lineRule="auto"/>
              <w:rPr>
                <w:i/>
              </w:rPr>
            </w:pPr>
            <w:r w:rsidRPr="00CE6E77">
              <w:rPr>
                <w:i/>
              </w:rPr>
              <w:t>Alauda arvensis</w:t>
            </w:r>
          </w:p>
        </w:tc>
      </w:tr>
      <w:tr w:rsidR="00CE6E77" w:rsidRPr="00CE6E77" w:rsidTr="00CE6E77">
        <w:tc>
          <w:tcPr>
            <w:tcW w:w="3686" w:type="dxa"/>
          </w:tcPr>
          <w:p w:rsidR="00CE6E77" w:rsidRPr="00CE6E77" w:rsidRDefault="00CE6E77" w:rsidP="00CE6E77">
            <w:pPr>
              <w:widowControl/>
              <w:suppressAutoHyphens/>
              <w:spacing w:before="120" w:after="120" w:line="360" w:lineRule="auto"/>
              <w:rPr>
                <w:i/>
              </w:rPr>
            </w:pPr>
            <w:r w:rsidRPr="00CE6E77">
              <w:rPr>
                <w:i/>
              </w:rPr>
              <w:t>Anthus pratensis</w:t>
            </w:r>
          </w:p>
        </w:tc>
      </w:tr>
      <w:tr w:rsidR="00CE6E77" w:rsidRPr="00CE6E77" w:rsidTr="00CE6E77">
        <w:tc>
          <w:tcPr>
            <w:tcW w:w="3686" w:type="dxa"/>
          </w:tcPr>
          <w:p w:rsidR="00CE6E77" w:rsidRPr="00CE6E77" w:rsidRDefault="00CE6E77" w:rsidP="00CE6E77">
            <w:pPr>
              <w:widowControl/>
              <w:suppressAutoHyphens/>
              <w:spacing w:before="120" w:after="120" w:line="360" w:lineRule="auto"/>
              <w:rPr>
                <w:i/>
              </w:rPr>
            </w:pPr>
            <w:r w:rsidRPr="00CE6E77">
              <w:rPr>
                <w:i/>
              </w:rPr>
              <w:t>Corvus frugilegus</w:t>
            </w:r>
          </w:p>
        </w:tc>
      </w:tr>
      <w:tr w:rsidR="00CE6E77" w:rsidRPr="00CE6E77" w:rsidTr="00CE6E77">
        <w:tc>
          <w:tcPr>
            <w:tcW w:w="3686" w:type="dxa"/>
          </w:tcPr>
          <w:p w:rsidR="00CE6E77" w:rsidRPr="00CE6E77" w:rsidRDefault="00CE6E77" w:rsidP="00CE6E77">
            <w:pPr>
              <w:widowControl/>
              <w:suppressAutoHyphens/>
              <w:spacing w:before="120" w:after="120" w:line="360" w:lineRule="auto"/>
              <w:rPr>
                <w:i/>
              </w:rPr>
            </w:pPr>
            <w:r w:rsidRPr="00CE6E77">
              <w:rPr>
                <w:i/>
              </w:rPr>
              <w:t>Emberiza citrinella</w:t>
            </w:r>
          </w:p>
        </w:tc>
      </w:tr>
      <w:tr w:rsidR="00CE6E77" w:rsidRPr="00CE6E77" w:rsidTr="00CE6E77">
        <w:tc>
          <w:tcPr>
            <w:tcW w:w="3686" w:type="dxa"/>
          </w:tcPr>
          <w:p w:rsidR="00CE6E77" w:rsidRPr="00CE6E77" w:rsidRDefault="00CE6E77" w:rsidP="00CE6E77">
            <w:pPr>
              <w:widowControl/>
              <w:suppressAutoHyphens/>
              <w:spacing w:before="120" w:after="120" w:line="360" w:lineRule="auto"/>
              <w:rPr>
                <w:i/>
              </w:rPr>
            </w:pPr>
            <w:r w:rsidRPr="00CE6E77">
              <w:rPr>
                <w:i/>
              </w:rPr>
              <w:t>Hirundo rustica</w:t>
            </w:r>
          </w:p>
        </w:tc>
      </w:tr>
      <w:tr w:rsidR="00CE6E77" w:rsidRPr="00CE6E77" w:rsidTr="00CE6E77">
        <w:tc>
          <w:tcPr>
            <w:tcW w:w="3686" w:type="dxa"/>
          </w:tcPr>
          <w:p w:rsidR="00CE6E77" w:rsidRPr="00CE6E77" w:rsidRDefault="00CE6E77" w:rsidP="00CE6E77">
            <w:pPr>
              <w:widowControl/>
              <w:suppressAutoHyphens/>
              <w:spacing w:before="120" w:after="120" w:line="360" w:lineRule="auto"/>
              <w:rPr>
                <w:i/>
              </w:rPr>
            </w:pPr>
            <w:r w:rsidRPr="00CE6E77">
              <w:rPr>
                <w:i/>
              </w:rPr>
              <w:t>Lanius collurio</w:t>
            </w:r>
          </w:p>
        </w:tc>
      </w:tr>
      <w:tr w:rsidR="00CE6E77" w:rsidRPr="00CE6E77" w:rsidTr="00CE6E77">
        <w:tc>
          <w:tcPr>
            <w:tcW w:w="3686" w:type="dxa"/>
          </w:tcPr>
          <w:p w:rsidR="00CE6E77" w:rsidRPr="00CE6E77" w:rsidRDefault="00CE6E77" w:rsidP="00CE6E77">
            <w:pPr>
              <w:widowControl/>
              <w:suppressAutoHyphens/>
              <w:spacing w:before="120" w:after="120" w:line="360" w:lineRule="auto"/>
              <w:rPr>
                <w:i/>
              </w:rPr>
            </w:pPr>
            <w:r w:rsidRPr="00CE6E77">
              <w:rPr>
                <w:i/>
              </w:rPr>
              <w:t>Linaria cannabina</w:t>
            </w:r>
          </w:p>
        </w:tc>
      </w:tr>
      <w:tr w:rsidR="00CE6E77" w:rsidRPr="00CE6E77" w:rsidTr="00CE6E77">
        <w:tc>
          <w:tcPr>
            <w:tcW w:w="3686" w:type="dxa"/>
          </w:tcPr>
          <w:p w:rsidR="00CE6E77" w:rsidRPr="00CE6E77" w:rsidRDefault="00CE6E77" w:rsidP="00CE6E77">
            <w:pPr>
              <w:widowControl/>
              <w:suppressAutoHyphens/>
              <w:spacing w:before="120" w:after="120" w:line="360" w:lineRule="auto"/>
              <w:rPr>
                <w:i/>
              </w:rPr>
            </w:pPr>
            <w:r w:rsidRPr="00CE6E77">
              <w:rPr>
                <w:i/>
              </w:rPr>
              <w:t>Motacilla flava</w:t>
            </w:r>
          </w:p>
        </w:tc>
      </w:tr>
      <w:tr w:rsidR="00CE6E77" w:rsidRPr="00CE6E77" w:rsidTr="00CE6E77">
        <w:tc>
          <w:tcPr>
            <w:tcW w:w="3686" w:type="dxa"/>
          </w:tcPr>
          <w:p w:rsidR="00CE6E77" w:rsidRPr="00CE6E77" w:rsidRDefault="00CE6E77" w:rsidP="00CE6E77">
            <w:pPr>
              <w:widowControl/>
              <w:suppressAutoHyphens/>
              <w:spacing w:before="120" w:after="120" w:line="360" w:lineRule="auto"/>
              <w:rPr>
                <w:i/>
              </w:rPr>
            </w:pPr>
            <w:r w:rsidRPr="00CE6E77">
              <w:rPr>
                <w:i/>
              </w:rPr>
              <w:t>Passer montanus</w:t>
            </w:r>
          </w:p>
        </w:tc>
      </w:tr>
      <w:tr w:rsidR="00CE6E77" w:rsidRPr="00CE6E77" w:rsidTr="00CE6E77">
        <w:tc>
          <w:tcPr>
            <w:tcW w:w="3686" w:type="dxa"/>
          </w:tcPr>
          <w:p w:rsidR="00CE6E77" w:rsidRPr="00CE6E77" w:rsidRDefault="00CE6E77" w:rsidP="00CE6E77">
            <w:pPr>
              <w:widowControl/>
              <w:suppressAutoHyphens/>
              <w:spacing w:before="120" w:after="120" w:line="360" w:lineRule="auto"/>
              <w:rPr>
                <w:i/>
              </w:rPr>
            </w:pPr>
            <w:r w:rsidRPr="00CE6E77">
              <w:rPr>
                <w:i/>
              </w:rPr>
              <w:t>Saxicola rubetra</w:t>
            </w:r>
          </w:p>
        </w:tc>
      </w:tr>
      <w:tr w:rsidR="00CE6E77" w:rsidRPr="00CE6E77" w:rsidTr="00CE6E77">
        <w:tc>
          <w:tcPr>
            <w:tcW w:w="3686" w:type="dxa"/>
          </w:tcPr>
          <w:p w:rsidR="00CE6E77" w:rsidRPr="00CE6E77" w:rsidRDefault="00CE6E77" w:rsidP="00CE6E77">
            <w:pPr>
              <w:widowControl/>
              <w:suppressAutoHyphens/>
              <w:spacing w:before="120" w:after="120" w:line="360" w:lineRule="auto"/>
              <w:rPr>
                <w:i/>
              </w:rPr>
            </w:pPr>
            <w:r w:rsidRPr="00CE6E77">
              <w:rPr>
                <w:i/>
              </w:rPr>
              <w:t>Streptopelia turtur</w:t>
            </w:r>
          </w:p>
        </w:tc>
      </w:tr>
      <w:tr w:rsidR="00CE6E77" w:rsidRPr="00CE6E77" w:rsidTr="00CE6E77">
        <w:tc>
          <w:tcPr>
            <w:tcW w:w="3686" w:type="dxa"/>
          </w:tcPr>
          <w:p w:rsidR="00CE6E77" w:rsidRPr="00CE6E77" w:rsidRDefault="00CE6E77" w:rsidP="00CE6E77">
            <w:pPr>
              <w:widowControl/>
              <w:suppressAutoHyphens/>
              <w:spacing w:before="120" w:after="120" w:line="360" w:lineRule="auto"/>
              <w:rPr>
                <w:i/>
              </w:rPr>
            </w:pPr>
            <w:r w:rsidRPr="00CE6E77">
              <w:rPr>
                <w:i/>
              </w:rPr>
              <w:t>Sturnus vulgaris</w:t>
            </w:r>
          </w:p>
        </w:tc>
      </w:tr>
      <w:tr w:rsidR="00CE6E77" w:rsidRPr="00CE6E77" w:rsidTr="00CE6E77">
        <w:tc>
          <w:tcPr>
            <w:tcW w:w="3686" w:type="dxa"/>
          </w:tcPr>
          <w:p w:rsidR="00CE6E77" w:rsidRPr="00CE6E77" w:rsidRDefault="00CE6E77" w:rsidP="00CE6E77">
            <w:pPr>
              <w:widowControl/>
              <w:suppressAutoHyphens/>
              <w:spacing w:before="120" w:after="120" w:line="360" w:lineRule="auto"/>
              <w:rPr>
                <w:i/>
              </w:rPr>
            </w:pPr>
            <w:r w:rsidRPr="00CE6E77">
              <w:rPr>
                <w:i/>
              </w:rPr>
              <w:t>Sylvia communis</w:t>
            </w:r>
          </w:p>
        </w:tc>
      </w:tr>
      <w:tr w:rsidR="00CE6E77" w:rsidRPr="00E932BC" w:rsidTr="00CE6E77">
        <w:tc>
          <w:tcPr>
            <w:tcW w:w="3686" w:type="dxa"/>
          </w:tcPr>
          <w:p w:rsidR="00CE6E77" w:rsidRPr="00CE6E77" w:rsidRDefault="00CE6E77" w:rsidP="00CE6E77">
            <w:pPr>
              <w:widowControl/>
              <w:suppressAutoHyphens/>
              <w:spacing w:before="120" w:after="120" w:line="360" w:lineRule="auto"/>
              <w:rPr>
                <w:i/>
              </w:rPr>
            </w:pPr>
            <w:r w:rsidRPr="00CE6E77">
              <w:rPr>
                <w:i/>
              </w:rPr>
              <w:lastRenderedPageBreak/>
              <w:t>Vanellus vanellus</w:t>
            </w:r>
          </w:p>
        </w:tc>
      </w:tr>
      <w:tr w:rsidR="00CE6E77" w:rsidRPr="00CE6E77" w:rsidTr="00CE6E77">
        <w:tc>
          <w:tcPr>
            <w:tcW w:w="3686" w:type="dxa"/>
          </w:tcPr>
          <w:p w:rsidR="00CE6E77" w:rsidRPr="00CE6E77" w:rsidRDefault="00CE6E77" w:rsidP="00CE6E77">
            <w:pPr>
              <w:widowControl/>
              <w:suppressAutoHyphens/>
              <w:spacing w:before="120" w:after="120" w:line="360" w:lineRule="auto"/>
            </w:pPr>
            <w:r w:rsidRPr="00CE6E77">
              <w:t>▌</w:t>
            </w:r>
          </w:p>
        </w:tc>
      </w:tr>
      <w:tr w:rsidR="00CE6E77" w:rsidRPr="00CE6E77" w:rsidTr="00CE6E77">
        <w:tc>
          <w:tcPr>
            <w:tcW w:w="3686" w:type="dxa"/>
          </w:tcPr>
          <w:p w:rsidR="00CE6E77" w:rsidRPr="00CE6E77" w:rsidRDefault="00CE6E77" w:rsidP="00CE6E77">
            <w:pPr>
              <w:widowControl/>
              <w:suppressAutoHyphens/>
              <w:spacing w:before="120" w:after="120" w:line="360" w:lineRule="auto"/>
            </w:pPr>
            <w:r w:rsidRPr="00CE6E77">
              <w:t>▌</w:t>
            </w:r>
          </w:p>
        </w:tc>
      </w:tr>
      <w:tr w:rsidR="00CE6E77" w:rsidRPr="00CE6E77" w:rsidTr="00CE6E77">
        <w:tc>
          <w:tcPr>
            <w:tcW w:w="3686" w:type="dxa"/>
          </w:tcPr>
          <w:p w:rsidR="00CE6E77" w:rsidRPr="00CE6E77" w:rsidRDefault="00CE6E77" w:rsidP="00CE6E77">
            <w:pPr>
              <w:widowControl/>
              <w:suppressAutoHyphens/>
              <w:spacing w:before="120" w:after="120" w:line="360" w:lineRule="auto"/>
            </w:pPr>
            <w:r w:rsidRPr="00CE6E77">
              <w:t>▌</w:t>
            </w:r>
          </w:p>
        </w:tc>
      </w:tr>
      <w:tr w:rsidR="00CE6E77" w:rsidRPr="00CE6E77" w:rsidTr="00CE6E77">
        <w:tc>
          <w:tcPr>
            <w:tcW w:w="3686" w:type="dxa"/>
          </w:tcPr>
          <w:p w:rsidR="00CE6E77" w:rsidRPr="00CE6E77" w:rsidRDefault="00CE6E77" w:rsidP="00CE6E77">
            <w:pPr>
              <w:widowControl/>
              <w:suppressAutoHyphens/>
              <w:spacing w:before="120" w:after="120" w:line="360" w:lineRule="auto"/>
            </w:pPr>
            <w:r w:rsidRPr="00CE6E77">
              <w:t>▌</w:t>
            </w:r>
          </w:p>
        </w:tc>
      </w:tr>
      <w:tr w:rsidR="00CE6E77" w:rsidRPr="00CE6E77" w:rsidTr="00CE6E77">
        <w:tc>
          <w:tcPr>
            <w:tcW w:w="3686" w:type="dxa"/>
          </w:tcPr>
          <w:p w:rsidR="00CE6E77" w:rsidRPr="00CE6E77" w:rsidRDefault="00CE6E77" w:rsidP="00CE6E77">
            <w:pPr>
              <w:widowControl/>
              <w:suppressAutoHyphens/>
              <w:spacing w:before="120" w:after="120" w:line="360" w:lineRule="auto"/>
            </w:pPr>
            <w:r w:rsidRPr="00CE6E77">
              <w:t>▌</w:t>
            </w:r>
          </w:p>
        </w:tc>
      </w:tr>
      <w:tr w:rsidR="00CE6E77" w:rsidRPr="00CE6E77" w:rsidTr="00CE6E77">
        <w:tc>
          <w:tcPr>
            <w:tcW w:w="3686" w:type="dxa"/>
          </w:tcPr>
          <w:p w:rsidR="00CE6E77" w:rsidRPr="00CE6E77" w:rsidRDefault="00CE6E77" w:rsidP="00CE6E77">
            <w:pPr>
              <w:widowControl/>
              <w:suppressAutoHyphens/>
              <w:spacing w:before="120" w:after="120" w:line="360" w:lineRule="auto"/>
            </w:pPr>
            <w:r w:rsidRPr="00CE6E77">
              <w:t>▌</w:t>
            </w:r>
          </w:p>
        </w:tc>
      </w:tr>
      <w:tr w:rsidR="00CE6E77" w:rsidRPr="00CE6E77" w:rsidTr="00CE6E77">
        <w:tc>
          <w:tcPr>
            <w:tcW w:w="3686" w:type="dxa"/>
          </w:tcPr>
          <w:p w:rsidR="00CE6E77" w:rsidRPr="00CE6E77" w:rsidRDefault="00CE6E77" w:rsidP="00CE6E77">
            <w:pPr>
              <w:widowControl/>
              <w:suppressAutoHyphens/>
              <w:spacing w:before="120" w:after="120" w:line="360" w:lineRule="auto"/>
            </w:pPr>
            <w:r w:rsidRPr="00CE6E77">
              <w:t>▌</w:t>
            </w:r>
          </w:p>
        </w:tc>
      </w:tr>
      <w:tr w:rsidR="00CE6E77" w:rsidRPr="00CE6E77" w:rsidTr="00CE6E77">
        <w:tc>
          <w:tcPr>
            <w:tcW w:w="3686" w:type="dxa"/>
          </w:tcPr>
          <w:p w:rsidR="00CE6E77" w:rsidRPr="00CE6E77" w:rsidRDefault="00CE6E77" w:rsidP="00CE6E77">
            <w:pPr>
              <w:widowControl/>
              <w:suppressAutoHyphens/>
              <w:spacing w:before="120" w:after="120" w:line="360" w:lineRule="auto"/>
            </w:pPr>
            <w:r w:rsidRPr="00CE6E77">
              <w:t>▌</w:t>
            </w:r>
          </w:p>
        </w:tc>
      </w:tr>
      <w:tr w:rsidR="00CE6E77" w:rsidRPr="00CE6E77" w:rsidTr="00CE6E77">
        <w:tc>
          <w:tcPr>
            <w:tcW w:w="3686" w:type="dxa"/>
          </w:tcPr>
          <w:p w:rsidR="00CE6E77" w:rsidRPr="00CE6E77" w:rsidRDefault="00CE6E77" w:rsidP="00CE6E77">
            <w:pPr>
              <w:widowControl/>
              <w:suppressAutoHyphens/>
              <w:spacing w:before="120" w:after="120" w:line="360" w:lineRule="auto"/>
            </w:pPr>
            <w:r w:rsidRPr="00CE6E77">
              <w:t>▌</w:t>
            </w:r>
          </w:p>
        </w:tc>
      </w:tr>
      <w:tr w:rsidR="00CE6E77" w:rsidRPr="00CE6E77" w:rsidTr="00CE6E77">
        <w:tc>
          <w:tcPr>
            <w:tcW w:w="3686" w:type="dxa"/>
          </w:tcPr>
          <w:p w:rsidR="00CE6E77" w:rsidRPr="00CE6E77" w:rsidRDefault="00CE6E77" w:rsidP="00CE6E77">
            <w:pPr>
              <w:widowControl/>
              <w:suppressAutoHyphens/>
              <w:spacing w:before="120" w:after="120" w:line="360" w:lineRule="auto"/>
            </w:pPr>
            <w:r w:rsidRPr="00CE6E77">
              <w:t>▌</w:t>
            </w:r>
          </w:p>
        </w:tc>
      </w:tr>
      <w:tr w:rsidR="00CE6E77" w:rsidRPr="00CE6E77" w:rsidTr="00CE6E77">
        <w:tc>
          <w:tcPr>
            <w:tcW w:w="3686" w:type="dxa"/>
          </w:tcPr>
          <w:p w:rsidR="00CE6E77" w:rsidRPr="00CE6E77" w:rsidRDefault="00CE6E77" w:rsidP="00CE6E77">
            <w:pPr>
              <w:widowControl/>
              <w:suppressAutoHyphens/>
              <w:spacing w:before="120" w:after="120" w:line="360" w:lineRule="auto"/>
            </w:pPr>
            <w:r w:rsidRPr="00CE6E77">
              <w:t>▌</w:t>
            </w:r>
          </w:p>
        </w:tc>
      </w:tr>
      <w:tr w:rsidR="00CE6E77" w:rsidRPr="00CE6E77" w:rsidTr="00CE6E77">
        <w:tc>
          <w:tcPr>
            <w:tcW w:w="3686" w:type="dxa"/>
          </w:tcPr>
          <w:p w:rsidR="00CE6E77" w:rsidRPr="00CE6E77" w:rsidRDefault="00CE6E77" w:rsidP="00CE6E77">
            <w:pPr>
              <w:widowControl/>
              <w:suppressAutoHyphens/>
              <w:spacing w:before="120" w:after="120" w:line="360" w:lineRule="auto"/>
            </w:pPr>
            <w:r w:rsidRPr="00CE6E77">
              <w:t>▌</w:t>
            </w:r>
          </w:p>
        </w:tc>
      </w:tr>
      <w:tr w:rsidR="00CE6E77" w:rsidRPr="00CE6E77" w:rsidTr="00CE6E77">
        <w:tc>
          <w:tcPr>
            <w:tcW w:w="3686" w:type="dxa"/>
          </w:tcPr>
          <w:p w:rsidR="00CE6E77" w:rsidRPr="00CE6E77" w:rsidRDefault="00CE6E77" w:rsidP="00CE6E77">
            <w:pPr>
              <w:widowControl/>
              <w:suppressAutoHyphens/>
              <w:spacing w:before="120" w:after="120" w:line="360" w:lineRule="auto"/>
            </w:pPr>
            <w:r w:rsidRPr="00CE6E77">
              <w:t>▌</w:t>
            </w:r>
          </w:p>
        </w:tc>
      </w:tr>
      <w:tr w:rsidR="00CE6E77" w:rsidRPr="00CE6E77" w:rsidTr="00CE6E77">
        <w:tc>
          <w:tcPr>
            <w:tcW w:w="3686" w:type="dxa"/>
          </w:tcPr>
          <w:p w:rsidR="00CE6E77" w:rsidRPr="00CE6E77" w:rsidRDefault="00CE6E77" w:rsidP="00CE6E77">
            <w:pPr>
              <w:widowControl/>
              <w:suppressAutoHyphens/>
              <w:spacing w:before="120" w:after="120" w:line="360" w:lineRule="auto"/>
            </w:pPr>
            <w:r w:rsidRPr="00CE6E77">
              <w:t>▌</w:t>
            </w:r>
          </w:p>
        </w:tc>
      </w:tr>
      <w:tr w:rsidR="00CE6E77" w:rsidRPr="00CE6E77" w:rsidTr="00CE6E77">
        <w:tc>
          <w:tcPr>
            <w:tcW w:w="3686" w:type="dxa"/>
          </w:tcPr>
          <w:p w:rsidR="00CE6E77" w:rsidRPr="00CE6E77" w:rsidRDefault="00CE6E77" w:rsidP="00CE6E77">
            <w:pPr>
              <w:widowControl/>
              <w:suppressAutoHyphens/>
              <w:spacing w:before="120" w:after="120" w:line="360" w:lineRule="auto"/>
            </w:pPr>
            <w:r w:rsidRPr="00CE6E77">
              <w:t>▌</w:t>
            </w:r>
          </w:p>
        </w:tc>
      </w:tr>
      <w:tr w:rsidR="00CE6E77" w:rsidRPr="00CE6E77" w:rsidTr="00CE6E77">
        <w:tc>
          <w:tcPr>
            <w:tcW w:w="3686" w:type="dxa"/>
          </w:tcPr>
          <w:p w:rsidR="00CE6E77" w:rsidRPr="00CE6E77" w:rsidRDefault="00CE6E77" w:rsidP="00CE6E77">
            <w:pPr>
              <w:widowControl/>
              <w:suppressAutoHyphens/>
              <w:spacing w:before="120" w:after="120" w:line="360" w:lineRule="auto"/>
            </w:pPr>
            <w:r w:rsidRPr="00CE6E77">
              <w:t>▌</w:t>
            </w:r>
          </w:p>
        </w:tc>
      </w:tr>
      <w:tr w:rsidR="00CE6E77" w:rsidRPr="00CE6E77" w:rsidTr="00CE6E77">
        <w:tc>
          <w:tcPr>
            <w:tcW w:w="3686" w:type="dxa"/>
          </w:tcPr>
          <w:p w:rsidR="00CE6E77" w:rsidRPr="00CE6E77" w:rsidRDefault="00CE6E77" w:rsidP="00CE6E77">
            <w:pPr>
              <w:widowControl/>
              <w:suppressAutoHyphens/>
              <w:spacing w:before="120" w:after="120" w:line="360" w:lineRule="auto"/>
            </w:pPr>
            <w:r w:rsidRPr="00CE6E77">
              <w:t>▌</w:t>
            </w:r>
          </w:p>
        </w:tc>
      </w:tr>
      <w:tr w:rsidR="00CE6E77" w:rsidRPr="00CE6E77" w:rsidTr="00CE6E77">
        <w:tc>
          <w:tcPr>
            <w:tcW w:w="3686" w:type="dxa"/>
          </w:tcPr>
          <w:p w:rsidR="00CE6E77" w:rsidRPr="00CE6E77" w:rsidRDefault="00CE6E77" w:rsidP="00CE6E77">
            <w:pPr>
              <w:widowControl/>
              <w:suppressAutoHyphens/>
              <w:spacing w:before="120" w:after="120" w:line="360" w:lineRule="auto"/>
            </w:pPr>
            <w:r w:rsidRPr="00CE6E77">
              <w:t>▌</w:t>
            </w:r>
          </w:p>
        </w:tc>
      </w:tr>
      <w:tr w:rsidR="00CE6E77" w:rsidRPr="00CE6E77" w:rsidTr="00CE6E77">
        <w:tc>
          <w:tcPr>
            <w:tcW w:w="3686" w:type="dxa"/>
          </w:tcPr>
          <w:p w:rsidR="00CE6E77" w:rsidRPr="00CE6E77" w:rsidRDefault="00CE6E77" w:rsidP="00CE6E77">
            <w:pPr>
              <w:widowControl/>
              <w:suppressAutoHyphens/>
              <w:spacing w:before="120" w:after="120" w:line="360" w:lineRule="auto"/>
            </w:pPr>
            <w:r w:rsidRPr="00CE6E77">
              <w:t>▌</w:t>
            </w:r>
          </w:p>
        </w:tc>
      </w:tr>
      <w:tr w:rsidR="00CE6E77" w:rsidRPr="00CE6E77" w:rsidTr="00CE6E77">
        <w:tc>
          <w:tcPr>
            <w:tcW w:w="3686" w:type="dxa"/>
          </w:tcPr>
          <w:p w:rsidR="00CE6E77" w:rsidRPr="00CE6E77" w:rsidRDefault="00CE6E77" w:rsidP="00CE6E77">
            <w:pPr>
              <w:widowControl/>
              <w:suppressAutoHyphens/>
              <w:spacing w:before="120" w:after="120" w:line="360" w:lineRule="auto"/>
            </w:pPr>
            <w:r w:rsidRPr="00CE6E77">
              <w:t>▌</w:t>
            </w:r>
          </w:p>
        </w:tc>
      </w:tr>
      <w:tr w:rsidR="00CE6E77" w:rsidRPr="00CE6E77" w:rsidTr="00CE6E77">
        <w:tc>
          <w:tcPr>
            <w:tcW w:w="3686" w:type="dxa"/>
          </w:tcPr>
          <w:p w:rsidR="00CE6E77" w:rsidRPr="00CE6E77" w:rsidRDefault="00CE6E77" w:rsidP="00CE6E77">
            <w:pPr>
              <w:widowControl/>
              <w:suppressAutoHyphens/>
              <w:spacing w:before="120" w:after="120" w:line="360" w:lineRule="auto"/>
            </w:pPr>
            <w:r w:rsidRPr="00CE6E77">
              <w:lastRenderedPageBreak/>
              <w:t>▌</w:t>
            </w:r>
          </w:p>
        </w:tc>
      </w:tr>
      <w:tr w:rsidR="00CE6E77" w:rsidRPr="00CE6E77" w:rsidTr="00CE6E77">
        <w:tc>
          <w:tcPr>
            <w:tcW w:w="3686" w:type="dxa"/>
          </w:tcPr>
          <w:p w:rsidR="00CE6E77" w:rsidRPr="00CE6E77" w:rsidRDefault="00CE6E77" w:rsidP="00CE6E77">
            <w:pPr>
              <w:widowControl/>
              <w:suppressAutoHyphens/>
              <w:spacing w:before="120" w:after="120" w:line="360" w:lineRule="auto"/>
            </w:pPr>
            <w:r w:rsidRPr="00CE6E77">
              <w:t>▌</w:t>
            </w:r>
          </w:p>
        </w:tc>
      </w:tr>
      <w:tr w:rsidR="00CE6E77" w:rsidRPr="00CE6E77" w:rsidTr="00CE6E77">
        <w:tc>
          <w:tcPr>
            <w:tcW w:w="3686" w:type="dxa"/>
          </w:tcPr>
          <w:p w:rsidR="00CE6E77" w:rsidRPr="00CE6E77" w:rsidRDefault="00CE6E77" w:rsidP="00CE6E77">
            <w:pPr>
              <w:widowControl/>
              <w:suppressAutoHyphens/>
              <w:spacing w:before="120" w:after="120" w:line="360" w:lineRule="auto"/>
            </w:pPr>
            <w:r w:rsidRPr="00CE6E77">
              <w:t>▌</w:t>
            </w:r>
          </w:p>
        </w:tc>
      </w:tr>
      <w:tr w:rsidR="00CE6E77" w:rsidRPr="00CE6E77" w:rsidTr="00CE6E77">
        <w:tc>
          <w:tcPr>
            <w:tcW w:w="3686" w:type="dxa"/>
          </w:tcPr>
          <w:p w:rsidR="00CE6E77" w:rsidRPr="00CE6E77" w:rsidRDefault="00CE6E77" w:rsidP="00CE6E77">
            <w:pPr>
              <w:widowControl/>
              <w:suppressAutoHyphens/>
              <w:spacing w:before="120" w:after="120" w:line="360" w:lineRule="auto"/>
            </w:pPr>
            <w:r w:rsidRPr="00CE6E77">
              <w:t>▌</w:t>
            </w:r>
          </w:p>
        </w:tc>
      </w:tr>
      <w:tr w:rsidR="00CE6E77" w:rsidRPr="00CE6E77" w:rsidTr="00CE6E77">
        <w:tc>
          <w:tcPr>
            <w:tcW w:w="3686" w:type="dxa"/>
          </w:tcPr>
          <w:p w:rsidR="00CE6E77" w:rsidRPr="00CE6E77" w:rsidRDefault="00CE6E77" w:rsidP="00CE6E77">
            <w:pPr>
              <w:widowControl/>
              <w:suppressAutoHyphens/>
              <w:spacing w:before="120" w:after="120" w:line="360" w:lineRule="auto"/>
            </w:pPr>
            <w:r w:rsidRPr="00CE6E77">
              <w:t>▌</w:t>
            </w:r>
          </w:p>
        </w:tc>
      </w:tr>
    </w:tbl>
    <w:p w:rsidR="00E932BC" w:rsidRPr="00E932BC" w:rsidRDefault="00E932BC" w:rsidP="00E932BC">
      <w:pPr>
        <w:widowControl/>
        <w:suppressAutoHyphens/>
        <w:spacing w:before="120" w:after="120" w:line="360" w:lineRule="auto"/>
        <w:ind w:left="1134" w:right="-1" w:hanging="567"/>
      </w:pPr>
    </w:p>
    <w:tbl>
      <w:tblPr>
        <w:tblStyle w:val="TableGrid"/>
        <w:tblW w:w="0" w:type="auto"/>
        <w:tblInd w:w="-5" w:type="dxa"/>
        <w:tblLook w:val="04A0" w:firstRow="1" w:lastRow="0" w:firstColumn="1" w:lastColumn="0" w:noHBand="0" w:noVBand="1"/>
      </w:tblPr>
      <w:tblGrid>
        <w:gridCol w:w="3686"/>
      </w:tblGrid>
      <w:tr w:rsidR="00CE6E77" w:rsidRPr="00CE6E77" w:rsidTr="00CE6E77">
        <w:tc>
          <w:tcPr>
            <w:tcW w:w="3686" w:type="dxa"/>
          </w:tcPr>
          <w:p w:rsidR="00CE6E77" w:rsidRPr="00CE6E77" w:rsidRDefault="00CE6E77" w:rsidP="00CE6E77">
            <w:pPr>
              <w:widowControl/>
              <w:suppressAutoHyphens/>
              <w:spacing w:before="120" w:after="120" w:line="360" w:lineRule="auto"/>
              <w:rPr>
                <w:b/>
              </w:rPr>
            </w:pPr>
            <w:r w:rsidRPr="00CE6E77">
              <w:rPr>
                <w:b/>
              </w:rPr>
              <w:t>an Fhionlainn</w:t>
            </w:r>
          </w:p>
        </w:tc>
      </w:tr>
      <w:tr w:rsidR="00CE6E77" w:rsidRPr="00CE6E77" w:rsidTr="00CE6E77">
        <w:tc>
          <w:tcPr>
            <w:tcW w:w="3686" w:type="dxa"/>
          </w:tcPr>
          <w:p w:rsidR="00CE6E77" w:rsidRPr="00CE6E77" w:rsidRDefault="00CE6E77" w:rsidP="00CE6E77">
            <w:pPr>
              <w:widowControl/>
              <w:suppressAutoHyphens/>
              <w:spacing w:before="120" w:after="120" w:line="360" w:lineRule="auto"/>
              <w:rPr>
                <w:i/>
              </w:rPr>
            </w:pPr>
            <w:r w:rsidRPr="00CE6E77">
              <w:rPr>
                <w:i/>
              </w:rPr>
              <w:t>Alauda arvensis</w:t>
            </w:r>
          </w:p>
        </w:tc>
      </w:tr>
      <w:tr w:rsidR="00CE6E77" w:rsidRPr="00CE6E77" w:rsidTr="00CE6E77">
        <w:tc>
          <w:tcPr>
            <w:tcW w:w="3686" w:type="dxa"/>
          </w:tcPr>
          <w:p w:rsidR="00CE6E77" w:rsidRPr="00CE6E77" w:rsidRDefault="00CE6E77" w:rsidP="00CE6E77">
            <w:pPr>
              <w:widowControl/>
              <w:suppressAutoHyphens/>
              <w:spacing w:before="120" w:after="120" w:line="360" w:lineRule="auto"/>
              <w:rPr>
                <w:i/>
              </w:rPr>
            </w:pPr>
            <w:r w:rsidRPr="00CE6E77">
              <w:rPr>
                <w:i/>
              </w:rPr>
              <w:t>Anthus pratensis</w:t>
            </w:r>
          </w:p>
        </w:tc>
      </w:tr>
      <w:tr w:rsidR="00CE6E77" w:rsidRPr="00CE6E77" w:rsidTr="00CE6E77">
        <w:tc>
          <w:tcPr>
            <w:tcW w:w="3686" w:type="dxa"/>
          </w:tcPr>
          <w:p w:rsidR="00CE6E77" w:rsidRPr="00CE6E77" w:rsidRDefault="00CE6E77" w:rsidP="00CE6E77">
            <w:pPr>
              <w:widowControl/>
              <w:suppressAutoHyphens/>
              <w:spacing w:before="120" w:after="120" w:line="360" w:lineRule="auto"/>
              <w:rPr>
                <w:i/>
              </w:rPr>
            </w:pPr>
            <w:r w:rsidRPr="00CE6E77">
              <w:rPr>
                <w:i/>
              </w:rPr>
              <w:t>Corvus monedula</w:t>
            </w:r>
          </w:p>
        </w:tc>
      </w:tr>
      <w:tr w:rsidR="00CE6E77" w:rsidRPr="00CE6E77" w:rsidTr="00CE6E77">
        <w:tc>
          <w:tcPr>
            <w:tcW w:w="3686" w:type="dxa"/>
          </w:tcPr>
          <w:p w:rsidR="00CE6E77" w:rsidRPr="00CE6E77" w:rsidRDefault="00CE6E77" w:rsidP="00CE6E77">
            <w:pPr>
              <w:widowControl/>
              <w:suppressAutoHyphens/>
              <w:spacing w:before="120" w:after="120" w:line="360" w:lineRule="auto"/>
              <w:rPr>
                <w:i/>
              </w:rPr>
            </w:pPr>
            <w:r w:rsidRPr="00CE6E77">
              <w:rPr>
                <w:i/>
              </w:rPr>
              <w:t>Crex crex</w:t>
            </w:r>
          </w:p>
        </w:tc>
      </w:tr>
      <w:tr w:rsidR="00CE6E77" w:rsidRPr="00CE6E77" w:rsidTr="00CE6E77">
        <w:tc>
          <w:tcPr>
            <w:tcW w:w="3686" w:type="dxa"/>
          </w:tcPr>
          <w:p w:rsidR="00CE6E77" w:rsidRPr="00CE6E77" w:rsidRDefault="00CE6E77" w:rsidP="00CE6E77">
            <w:pPr>
              <w:widowControl/>
              <w:suppressAutoHyphens/>
              <w:spacing w:before="120" w:after="120" w:line="360" w:lineRule="auto"/>
              <w:rPr>
                <w:i/>
              </w:rPr>
            </w:pPr>
            <w:r w:rsidRPr="00CE6E77">
              <w:rPr>
                <w:i/>
              </w:rPr>
              <w:t>Delichon urbica</w:t>
            </w:r>
          </w:p>
        </w:tc>
      </w:tr>
      <w:tr w:rsidR="00CE6E77" w:rsidRPr="00CE6E77" w:rsidTr="00CE6E77">
        <w:tc>
          <w:tcPr>
            <w:tcW w:w="3686" w:type="dxa"/>
          </w:tcPr>
          <w:p w:rsidR="00CE6E77" w:rsidRPr="00CE6E77" w:rsidRDefault="00CE6E77" w:rsidP="00CE6E77">
            <w:pPr>
              <w:widowControl/>
              <w:suppressAutoHyphens/>
              <w:spacing w:before="120" w:after="120" w:line="360" w:lineRule="auto"/>
              <w:rPr>
                <w:i/>
              </w:rPr>
            </w:pPr>
            <w:r w:rsidRPr="00CE6E77">
              <w:rPr>
                <w:i/>
              </w:rPr>
              <w:t>Emberiza hortulana</w:t>
            </w:r>
          </w:p>
        </w:tc>
      </w:tr>
      <w:tr w:rsidR="00CE6E77" w:rsidRPr="00CE6E77" w:rsidTr="00CE6E77">
        <w:tc>
          <w:tcPr>
            <w:tcW w:w="3686" w:type="dxa"/>
          </w:tcPr>
          <w:p w:rsidR="00CE6E77" w:rsidRPr="00CE6E77" w:rsidRDefault="00CE6E77" w:rsidP="00CE6E77">
            <w:pPr>
              <w:widowControl/>
              <w:suppressAutoHyphens/>
              <w:spacing w:before="120" w:after="120" w:line="360" w:lineRule="auto"/>
              <w:rPr>
                <w:i/>
              </w:rPr>
            </w:pPr>
            <w:r w:rsidRPr="00CE6E77">
              <w:rPr>
                <w:i/>
              </w:rPr>
              <w:t>Hirundo rustica</w:t>
            </w:r>
          </w:p>
        </w:tc>
      </w:tr>
      <w:tr w:rsidR="00CE6E77" w:rsidRPr="00CE6E77" w:rsidTr="00CE6E77">
        <w:tc>
          <w:tcPr>
            <w:tcW w:w="3686" w:type="dxa"/>
          </w:tcPr>
          <w:p w:rsidR="00CE6E77" w:rsidRPr="00CE6E77" w:rsidRDefault="00CE6E77" w:rsidP="00CE6E77">
            <w:pPr>
              <w:widowControl/>
              <w:suppressAutoHyphens/>
              <w:spacing w:before="120" w:after="120" w:line="360" w:lineRule="auto"/>
              <w:rPr>
                <w:i/>
              </w:rPr>
            </w:pPr>
            <w:r w:rsidRPr="00CE6E77">
              <w:rPr>
                <w:i/>
              </w:rPr>
              <w:t>Numenius arquata</w:t>
            </w:r>
          </w:p>
        </w:tc>
      </w:tr>
      <w:tr w:rsidR="00CE6E77" w:rsidRPr="00CE6E77" w:rsidTr="00CE6E77">
        <w:tc>
          <w:tcPr>
            <w:tcW w:w="3686" w:type="dxa"/>
          </w:tcPr>
          <w:p w:rsidR="00CE6E77" w:rsidRPr="00CE6E77" w:rsidRDefault="00CE6E77" w:rsidP="00CE6E77">
            <w:pPr>
              <w:widowControl/>
              <w:suppressAutoHyphens/>
              <w:spacing w:before="120" w:after="120" w:line="360" w:lineRule="auto"/>
              <w:rPr>
                <w:i/>
              </w:rPr>
            </w:pPr>
            <w:r w:rsidRPr="00CE6E77">
              <w:rPr>
                <w:i/>
              </w:rPr>
              <w:t>Passer montanus</w:t>
            </w:r>
          </w:p>
        </w:tc>
      </w:tr>
      <w:tr w:rsidR="00CE6E77" w:rsidRPr="00CE6E77" w:rsidTr="00CE6E77">
        <w:tc>
          <w:tcPr>
            <w:tcW w:w="3686" w:type="dxa"/>
          </w:tcPr>
          <w:p w:rsidR="00CE6E77" w:rsidRPr="00CE6E77" w:rsidRDefault="00CE6E77" w:rsidP="00CE6E77">
            <w:pPr>
              <w:widowControl/>
              <w:suppressAutoHyphens/>
              <w:spacing w:before="120" w:after="120" w:line="360" w:lineRule="auto"/>
              <w:rPr>
                <w:i/>
              </w:rPr>
            </w:pPr>
            <w:r w:rsidRPr="00CE6E77">
              <w:rPr>
                <w:i/>
              </w:rPr>
              <w:t>Saxicola rubertra</w:t>
            </w:r>
          </w:p>
        </w:tc>
      </w:tr>
      <w:tr w:rsidR="00CE6E77" w:rsidRPr="00CE6E77" w:rsidTr="00CE6E77">
        <w:tc>
          <w:tcPr>
            <w:tcW w:w="3686" w:type="dxa"/>
          </w:tcPr>
          <w:p w:rsidR="00CE6E77" w:rsidRPr="00CE6E77" w:rsidRDefault="00CE6E77" w:rsidP="00CE6E77">
            <w:pPr>
              <w:widowControl/>
              <w:suppressAutoHyphens/>
              <w:spacing w:before="120" w:after="120" w:line="360" w:lineRule="auto"/>
              <w:rPr>
                <w:i/>
              </w:rPr>
            </w:pPr>
            <w:r w:rsidRPr="00CE6E77">
              <w:rPr>
                <w:i/>
              </w:rPr>
              <w:t>Sturnus vulgaris</w:t>
            </w:r>
          </w:p>
        </w:tc>
      </w:tr>
      <w:tr w:rsidR="00CE6E77" w:rsidRPr="00CE6E77" w:rsidTr="00CE6E77">
        <w:tc>
          <w:tcPr>
            <w:tcW w:w="3686" w:type="dxa"/>
          </w:tcPr>
          <w:p w:rsidR="00CE6E77" w:rsidRPr="00CE6E77" w:rsidRDefault="00CE6E77" w:rsidP="00CE6E77">
            <w:pPr>
              <w:widowControl/>
              <w:suppressAutoHyphens/>
              <w:spacing w:before="120" w:after="120" w:line="360" w:lineRule="auto"/>
              <w:rPr>
                <w:i/>
              </w:rPr>
            </w:pPr>
            <w:r w:rsidRPr="00CE6E77">
              <w:rPr>
                <w:i/>
              </w:rPr>
              <w:t>Sylvia communis</w:t>
            </w:r>
          </w:p>
        </w:tc>
      </w:tr>
      <w:tr w:rsidR="00CE6E77" w:rsidRPr="00CE6E77" w:rsidTr="00CE6E77">
        <w:tc>
          <w:tcPr>
            <w:tcW w:w="3686" w:type="dxa"/>
          </w:tcPr>
          <w:p w:rsidR="00CE6E77" w:rsidRPr="00CE6E77" w:rsidRDefault="00CE6E77" w:rsidP="00CE6E77">
            <w:pPr>
              <w:widowControl/>
              <w:suppressAutoHyphens/>
              <w:spacing w:before="120" w:after="120" w:line="360" w:lineRule="auto"/>
              <w:rPr>
                <w:i/>
              </w:rPr>
            </w:pPr>
            <w:r w:rsidRPr="00CE6E77">
              <w:rPr>
                <w:i/>
              </w:rPr>
              <w:t>Turdus pilaris</w:t>
            </w:r>
          </w:p>
        </w:tc>
      </w:tr>
      <w:tr w:rsidR="00CE6E77" w:rsidRPr="00E932BC" w:rsidTr="00CE6E77">
        <w:tc>
          <w:tcPr>
            <w:tcW w:w="3686" w:type="dxa"/>
          </w:tcPr>
          <w:p w:rsidR="00CE6E77" w:rsidRPr="00CE6E77" w:rsidRDefault="00CE6E77" w:rsidP="00CE6E77">
            <w:pPr>
              <w:widowControl/>
              <w:suppressAutoHyphens/>
              <w:spacing w:before="120" w:after="120" w:line="360" w:lineRule="auto"/>
              <w:rPr>
                <w:i/>
              </w:rPr>
            </w:pPr>
            <w:r w:rsidRPr="00CE6E77">
              <w:rPr>
                <w:i/>
              </w:rPr>
              <w:t>Vanellus vanellus</w:t>
            </w:r>
          </w:p>
        </w:tc>
      </w:tr>
    </w:tbl>
    <w:p w:rsidR="00E932BC" w:rsidRPr="00E932BC" w:rsidRDefault="00E932BC" w:rsidP="00E932BC">
      <w:pPr>
        <w:widowControl/>
        <w:suppressAutoHyphens/>
        <w:spacing w:before="120" w:after="120" w:line="360" w:lineRule="auto"/>
        <w:ind w:left="1134" w:right="-1" w:hanging="567"/>
      </w:pPr>
    </w:p>
    <w:tbl>
      <w:tblPr>
        <w:tblStyle w:val="TableGrid"/>
        <w:tblW w:w="0" w:type="auto"/>
        <w:tblInd w:w="-5" w:type="dxa"/>
        <w:tblLook w:val="04A0" w:firstRow="1" w:lastRow="0" w:firstColumn="1" w:lastColumn="0" w:noHBand="0" w:noVBand="1"/>
      </w:tblPr>
      <w:tblGrid>
        <w:gridCol w:w="3686"/>
      </w:tblGrid>
      <w:tr w:rsidR="00CE6E77" w:rsidRPr="00CE6E77" w:rsidTr="00CE6E77">
        <w:tc>
          <w:tcPr>
            <w:tcW w:w="3686" w:type="dxa"/>
          </w:tcPr>
          <w:p w:rsidR="00CE6E77" w:rsidRPr="00CE6E77" w:rsidRDefault="00CE6E77" w:rsidP="00CE6E77">
            <w:pPr>
              <w:widowControl/>
              <w:suppressAutoHyphens/>
              <w:spacing w:before="120" w:after="120" w:line="360" w:lineRule="auto"/>
              <w:rPr>
                <w:b/>
              </w:rPr>
            </w:pPr>
            <w:r w:rsidRPr="00CE6E77">
              <w:rPr>
                <w:b/>
              </w:rPr>
              <w:t>an Fhrainc</w:t>
            </w:r>
          </w:p>
        </w:tc>
      </w:tr>
      <w:tr w:rsidR="00CE6E77" w:rsidRPr="00CE6E77" w:rsidTr="00CE6E77">
        <w:tc>
          <w:tcPr>
            <w:tcW w:w="3686" w:type="dxa"/>
          </w:tcPr>
          <w:p w:rsidR="00CE6E77" w:rsidRPr="00CE6E77" w:rsidRDefault="00CE6E77" w:rsidP="00CE6E77">
            <w:pPr>
              <w:widowControl/>
              <w:suppressAutoHyphens/>
              <w:spacing w:before="120" w:after="120" w:line="360" w:lineRule="auto"/>
              <w:rPr>
                <w:i/>
              </w:rPr>
            </w:pPr>
            <w:r w:rsidRPr="00CE6E77">
              <w:rPr>
                <w:i/>
              </w:rPr>
              <w:t>Alauda arvensis</w:t>
            </w:r>
          </w:p>
        </w:tc>
      </w:tr>
      <w:tr w:rsidR="00CE6E77" w:rsidRPr="00CE6E77" w:rsidTr="00CE6E77">
        <w:tc>
          <w:tcPr>
            <w:tcW w:w="3686" w:type="dxa"/>
          </w:tcPr>
          <w:p w:rsidR="00CE6E77" w:rsidRPr="00CE6E77" w:rsidRDefault="00CE6E77" w:rsidP="00CE6E77">
            <w:pPr>
              <w:widowControl/>
              <w:suppressAutoHyphens/>
              <w:spacing w:before="120" w:after="120" w:line="360" w:lineRule="auto"/>
              <w:rPr>
                <w:i/>
              </w:rPr>
            </w:pPr>
            <w:r w:rsidRPr="00CE6E77">
              <w:rPr>
                <w:i/>
              </w:rPr>
              <w:t>Alectoris rufa</w:t>
            </w:r>
          </w:p>
        </w:tc>
      </w:tr>
      <w:tr w:rsidR="00CE6E77" w:rsidRPr="00CE6E77" w:rsidTr="00CE6E77">
        <w:tc>
          <w:tcPr>
            <w:tcW w:w="3686" w:type="dxa"/>
          </w:tcPr>
          <w:p w:rsidR="00CE6E77" w:rsidRPr="00CE6E77" w:rsidRDefault="00CE6E77" w:rsidP="00CE6E77">
            <w:pPr>
              <w:widowControl/>
              <w:suppressAutoHyphens/>
              <w:spacing w:before="120" w:after="120" w:line="360" w:lineRule="auto"/>
              <w:rPr>
                <w:i/>
              </w:rPr>
            </w:pPr>
            <w:r w:rsidRPr="00CE6E77">
              <w:rPr>
                <w:i/>
              </w:rPr>
              <w:t>Anthus campestris</w:t>
            </w:r>
          </w:p>
        </w:tc>
      </w:tr>
      <w:tr w:rsidR="00CE6E77" w:rsidRPr="00CE6E77" w:rsidTr="00CE6E77">
        <w:tc>
          <w:tcPr>
            <w:tcW w:w="3686" w:type="dxa"/>
          </w:tcPr>
          <w:p w:rsidR="00CE6E77" w:rsidRPr="00CE6E77" w:rsidRDefault="00CE6E77" w:rsidP="00CE6E77">
            <w:pPr>
              <w:widowControl/>
              <w:suppressAutoHyphens/>
              <w:spacing w:before="120" w:after="120" w:line="360" w:lineRule="auto"/>
              <w:rPr>
                <w:i/>
              </w:rPr>
            </w:pPr>
            <w:r w:rsidRPr="00CE6E77">
              <w:rPr>
                <w:i/>
              </w:rPr>
              <w:t>Anthus pratensis</w:t>
            </w:r>
          </w:p>
        </w:tc>
      </w:tr>
      <w:tr w:rsidR="00CE6E77" w:rsidRPr="00CE6E77" w:rsidTr="00CE6E77">
        <w:tc>
          <w:tcPr>
            <w:tcW w:w="3686" w:type="dxa"/>
          </w:tcPr>
          <w:p w:rsidR="00CE6E77" w:rsidRPr="00CE6E77" w:rsidRDefault="00CE6E77" w:rsidP="00CE6E77">
            <w:pPr>
              <w:widowControl/>
              <w:suppressAutoHyphens/>
              <w:spacing w:before="120" w:after="120" w:line="360" w:lineRule="auto"/>
              <w:rPr>
                <w:i/>
              </w:rPr>
            </w:pPr>
            <w:r w:rsidRPr="00CE6E77">
              <w:rPr>
                <w:i/>
              </w:rPr>
              <w:t>Buteo buteo</w:t>
            </w:r>
          </w:p>
        </w:tc>
      </w:tr>
      <w:tr w:rsidR="00CE6E77" w:rsidRPr="00CE6E77" w:rsidTr="00CE6E77">
        <w:tc>
          <w:tcPr>
            <w:tcW w:w="3686" w:type="dxa"/>
          </w:tcPr>
          <w:p w:rsidR="00CE6E77" w:rsidRPr="00CE6E77" w:rsidRDefault="00CE6E77" w:rsidP="00CE6E77">
            <w:pPr>
              <w:widowControl/>
              <w:suppressAutoHyphens/>
              <w:spacing w:before="120" w:after="120" w:line="360" w:lineRule="auto"/>
              <w:rPr>
                <w:i/>
              </w:rPr>
            </w:pPr>
            <w:r w:rsidRPr="00CE6E77">
              <w:rPr>
                <w:i/>
              </w:rPr>
              <w:t>Carduelis cannabina</w:t>
            </w:r>
          </w:p>
        </w:tc>
      </w:tr>
      <w:tr w:rsidR="00CE6E77" w:rsidRPr="00CE6E77" w:rsidTr="00CE6E77">
        <w:tc>
          <w:tcPr>
            <w:tcW w:w="3686" w:type="dxa"/>
          </w:tcPr>
          <w:p w:rsidR="00CE6E77" w:rsidRPr="00CE6E77" w:rsidRDefault="00CE6E77" w:rsidP="00CE6E77">
            <w:pPr>
              <w:widowControl/>
              <w:suppressAutoHyphens/>
              <w:spacing w:before="120" w:after="120" w:line="360" w:lineRule="auto"/>
              <w:rPr>
                <w:i/>
              </w:rPr>
            </w:pPr>
            <w:r w:rsidRPr="00CE6E77">
              <w:rPr>
                <w:i/>
              </w:rPr>
              <w:t>Corvus frugilegus</w:t>
            </w:r>
          </w:p>
        </w:tc>
      </w:tr>
      <w:tr w:rsidR="00CE6E77" w:rsidRPr="00CE6E77" w:rsidTr="00CE6E77">
        <w:tc>
          <w:tcPr>
            <w:tcW w:w="3686" w:type="dxa"/>
          </w:tcPr>
          <w:p w:rsidR="00CE6E77" w:rsidRPr="00CE6E77" w:rsidRDefault="00CE6E77" w:rsidP="00CE6E77">
            <w:pPr>
              <w:widowControl/>
              <w:suppressAutoHyphens/>
              <w:spacing w:before="120" w:after="120" w:line="360" w:lineRule="auto"/>
              <w:rPr>
                <w:i/>
              </w:rPr>
            </w:pPr>
            <w:r w:rsidRPr="00CE6E77">
              <w:rPr>
                <w:i/>
              </w:rPr>
              <w:t>Coturnix coturnix</w:t>
            </w:r>
          </w:p>
        </w:tc>
      </w:tr>
      <w:tr w:rsidR="00CE6E77" w:rsidRPr="00CE6E77" w:rsidTr="00CE6E77">
        <w:tc>
          <w:tcPr>
            <w:tcW w:w="3686" w:type="dxa"/>
          </w:tcPr>
          <w:p w:rsidR="00CE6E77" w:rsidRPr="00CE6E77" w:rsidRDefault="00CE6E77" w:rsidP="00CE6E77">
            <w:pPr>
              <w:widowControl/>
              <w:suppressAutoHyphens/>
              <w:spacing w:before="120" w:after="120" w:line="360" w:lineRule="auto"/>
              <w:rPr>
                <w:i/>
              </w:rPr>
            </w:pPr>
            <w:r w:rsidRPr="00CE6E77">
              <w:rPr>
                <w:i/>
              </w:rPr>
              <w:t>Emberiza cirlus</w:t>
            </w:r>
          </w:p>
        </w:tc>
      </w:tr>
      <w:tr w:rsidR="00CE6E77" w:rsidRPr="00CE6E77" w:rsidTr="00CE6E77">
        <w:tc>
          <w:tcPr>
            <w:tcW w:w="3686" w:type="dxa"/>
          </w:tcPr>
          <w:p w:rsidR="00CE6E77" w:rsidRPr="00CE6E77" w:rsidRDefault="00CE6E77" w:rsidP="00CE6E77">
            <w:pPr>
              <w:widowControl/>
              <w:suppressAutoHyphens/>
              <w:spacing w:before="120" w:after="120" w:line="360" w:lineRule="auto"/>
              <w:rPr>
                <w:i/>
              </w:rPr>
            </w:pPr>
            <w:r w:rsidRPr="00CE6E77">
              <w:rPr>
                <w:i/>
              </w:rPr>
              <w:t>Emberiza citrinella</w:t>
            </w:r>
          </w:p>
        </w:tc>
      </w:tr>
      <w:tr w:rsidR="00CE6E77" w:rsidRPr="00CE6E77" w:rsidTr="00CE6E77">
        <w:tc>
          <w:tcPr>
            <w:tcW w:w="3686" w:type="dxa"/>
          </w:tcPr>
          <w:p w:rsidR="00CE6E77" w:rsidRPr="00CE6E77" w:rsidRDefault="00CE6E77" w:rsidP="00CE6E77">
            <w:pPr>
              <w:widowControl/>
              <w:suppressAutoHyphens/>
              <w:spacing w:before="120" w:after="120" w:line="360" w:lineRule="auto"/>
              <w:rPr>
                <w:i/>
              </w:rPr>
            </w:pPr>
            <w:r w:rsidRPr="00CE6E77">
              <w:rPr>
                <w:i/>
              </w:rPr>
              <w:t>Emberiza hortulana</w:t>
            </w:r>
          </w:p>
        </w:tc>
      </w:tr>
      <w:tr w:rsidR="00CE6E77" w:rsidRPr="00CE6E77" w:rsidTr="00CE6E77">
        <w:tc>
          <w:tcPr>
            <w:tcW w:w="3686" w:type="dxa"/>
          </w:tcPr>
          <w:p w:rsidR="00CE6E77" w:rsidRPr="00CE6E77" w:rsidRDefault="00CE6E77" w:rsidP="00CE6E77">
            <w:pPr>
              <w:widowControl/>
              <w:suppressAutoHyphens/>
              <w:spacing w:before="120" w:after="120" w:line="360" w:lineRule="auto"/>
              <w:rPr>
                <w:i/>
              </w:rPr>
            </w:pPr>
            <w:r w:rsidRPr="00CE6E77">
              <w:rPr>
                <w:i/>
              </w:rPr>
              <w:t>Falco tinnunculus</w:t>
            </w:r>
          </w:p>
        </w:tc>
      </w:tr>
      <w:tr w:rsidR="00CE6E77" w:rsidRPr="00CE6E77" w:rsidTr="00CE6E77">
        <w:tc>
          <w:tcPr>
            <w:tcW w:w="3686" w:type="dxa"/>
          </w:tcPr>
          <w:p w:rsidR="00CE6E77" w:rsidRPr="00CE6E77" w:rsidRDefault="00CE6E77" w:rsidP="00CE6E77">
            <w:pPr>
              <w:widowControl/>
              <w:suppressAutoHyphens/>
              <w:spacing w:before="120" w:after="120" w:line="360" w:lineRule="auto"/>
              <w:rPr>
                <w:i/>
              </w:rPr>
            </w:pPr>
            <w:r w:rsidRPr="00CE6E77">
              <w:rPr>
                <w:i/>
              </w:rPr>
              <w:t>Galerida cristata</w:t>
            </w:r>
          </w:p>
        </w:tc>
      </w:tr>
      <w:tr w:rsidR="00CE6E77" w:rsidRPr="00CE6E77" w:rsidTr="00CE6E77">
        <w:tc>
          <w:tcPr>
            <w:tcW w:w="3686" w:type="dxa"/>
          </w:tcPr>
          <w:p w:rsidR="00CE6E77" w:rsidRPr="00CE6E77" w:rsidRDefault="00CE6E77" w:rsidP="00CE6E77">
            <w:pPr>
              <w:widowControl/>
              <w:suppressAutoHyphens/>
              <w:spacing w:before="120" w:after="120" w:line="360" w:lineRule="auto"/>
              <w:rPr>
                <w:i/>
              </w:rPr>
            </w:pPr>
            <w:r w:rsidRPr="00CE6E77">
              <w:rPr>
                <w:i/>
              </w:rPr>
              <w:t>Lanius collurio</w:t>
            </w:r>
          </w:p>
        </w:tc>
      </w:tr>
      <w:tr w:rsidR="00CE6E77" w:rsidRPr="00CE6E77" w:rsidTr="00CE6E77">
        <w:tc>
          <w:tcPr>
            <w:tcW w:w="3686" w:type="dxa"/>
          </w:tcPr>
          <w:p w:rsidR="00CE6E77" w:rsidRPr="00CE6E77" w:rsidRDefault="00CE6E77" w:rsidP="00CE6E77">
            <w:pPr>
              <w:widowControl/>
              <w:suppressAutoHyphens/>
              <w:spacing w:before="120" w:after="120" w:line="360" w:lineRule="auto"/>
              <w:rPr>
                <w:i/>
              </w:rPr>
            </w:pPr>
            <w:r w:rsidRPr="00CE6E77">
              <w:rPr>
                <w:i/>
              </w:rPr>
              <w:t>Lullula arborea</w:t>
            </w:r>
          </w:p>
        </w:tc>
      </w:tr>
      <w:tr w:rsidR="00CE6E77" w:rsidRPr="00CE6E77" w:rsidTr="00CE6E77">
        <w:tc>
          <w:tcPr>
            <w:tcW w:w="3686" w:type="dxa"/>
          </w:tcPr>
          <w:p w:rsidR="00CE6E77" w:rsidRPr="00CE6E77" w:rsidRDefault="00CE6E77" w:rsidP="00CE6E77">
            <w:pPr>
              <w:widowControl/>
              <w:suppressAutoHyphens/>
              <w:spacing w:before="120" w:after="120" w:line="360" w:lineRule="auto"/>
              <w:rPr>
                <w:i/>
              </w:rPr>
            </w:pPr>
            <w:r w:rsidRPr="00CE6E77">
              <w:rPr>
                <w:i/>
              </w:rPr>
              <w:t>Melanocorypha calandra</w:t>
            </w:r>
          </w:p>
        </w:tc>
      </w:tr>
      <w:tr w:rsidR="00CE6E77" w:rsidRPr="00CE6E77" w:rsidTr="00CE6E77">
        <w:tc>
          <w:tcPr>
            <w:tcW w:w="3686" w:type="dxa"/>
          </w:tcPr>
          <w:p w:rsidR="00CE6E77" w:rsidRPr="00CE6E77" w:rsidRDefault="00CE6E77" w:rsidP="00CE6E77">
            <w:pPr>
              <w:widowControl/>
              <w:suppressAutoHyphens/>
              <w:spacing w:before="120" w:after="120" w:line="360" w:lineRule="auto"/>
              <w:rPr>
                <w:i/>
              </w:rPr>
            </w:pPr>
            <w:r w:rsidRPr="00CE6E77">
              <w:rPr>
                <w:i/>
              </w:rPr>
              <w:t>Motacilla flava</w:t>
            </w:r>
          </w:p>
        </w:tc>
      </w:tr>
      <w:tr w:rsidR="00CE6E77" w:rsidRPr="00CE6E77" w:rsidTr="00CE6E77">
        <w:tc>
          <w:tcPr>
            <w:tcW w:w="3686" w:type="dxa"/>
          </w:tcPr>
          <w:p w:rsidR="00CE6E77" w:rsidRPr="00CE6E77" w:rsidRDefault="00CE6E77" w:rsidP="00CE6E77">
            <w:pPr>
              <w:widowControl/>
              <w:suppressAutoHyphens/>
              <w:spacing w:before="120" w:after="120" w:line="360" w:lineRule="auto"/>
              <w:rPr>
                <w:i/>
              </w:rPr>
            </w:pPr>
            <w:r w:rsidRPr="00CE6E77">
              <w:rPr>
                <w:i/>
              </w:rPr>
              <w:t>Oenanthe oenanthe</w:t>
            </w:r>
          </w:p>
        </w:tc>
      </w:tr>
      <w:tr w:rsidR="00CE6E77" w:rsidRPr="00CE6E77" w:rsidTr="00CE6E77">
        <w:tc>
          <w:tcPr>
            <w:tcW w:w="3686" w:type="dxa"/>
          </w:tcPr>
          <w:p w:rsidR="00CE6E77" w:rsidRPr="00CE6E77" w:rsidRDefault="00CE6E77" w:rsidP="00CE6E77">
            <w:pPr>
              <w:widowControl/>
              <w:suppressAutoHyphens/>
              <w:spacing w:before="120" w:after="120" w:line="360" w:lineRule="auto"/>
              <w:rPr>
                <w:i/>
              </w:rPr>
            </w:pPr>
            <w:r w:rsidRPr="00CE6E77">
              <w:rPr>
                <w:i/>
              </w:rPr>
              <w:t>Perdix perdix</w:t>
            </w:r>
          </w:p>
        </w:tc>
      </w:tr>
      <w:tr w:rsidR="00CE6E77" w:rsidRPr="00CE6E77" w:rsidTr="00CE6E77">
        <w:tc>
          <w:tcPr>
            <w:tcW w:w="3686" w:type="dxa"/>
          </w:tcPr>
          <w:p w:rsidR="00CE6E77" w:rsidRPr="00CE6E77" w:rsidRDefault="00CE6E77" w:rsidP="00CE6E77">
            <w:pPr>
              <w:widowControl/>
              <w:suppressAutoHyphens/>
              <w:spacing w:before="120" w:after="120" w:line="360" w:lineRule="auto"/>
              <w:rPr>
                <w:i/>
              </w:rPr>
            </w:pPr>
            <w:r w:rsidRPr="00CE6E77">
              <w:rPr>
                <w:i/>
              </w:rPr>
              <w:lastRenderedPageBreak/>
              <w:t>Saxicola torquatus</w:t>
            </w:r>
          </w:p>
        </w:tc>
      </w:tr>
      <w:tr w:rsidR="00CE6E77" w:rsidRPr="00CE6E77" w:rsidTr="00CE6E77">
        <w:tc>
          <w:tcPr>
            <w:tcW w:w="3686" w:type="dxa"/>
          </w:tcPr>
          <w:p w:rsidR="00CE6E77" w:rsidRPr="00CE6E77" w:rsidRDefault="00CE6E77" w:rsidP="00CE6E77">
            <w:pPr>
              <w:widowControl/>
              <w:suppressAutoHyphens/>
              <w:spacing w:before="120" w:after="120" w:line="360" w:lineRule="auto"/>
              <w:rPr>
                <w:i/>
              </w:rPr>
            </w:pPr>
            <w:r w:rsidRPr="00CE6E77">
              <w:rPr>
                <w:i/>
              </w:rPr>
              <w:t>Saxicola rubetra</w:t>
            </w:r>
          </w:p>
        </w:tc>
      </w:tr>
      <w:tr w:rsidR="00CE6E77" w:rsidRPr="00CE6E77" w:rsidTr="00CE6E77">
        <w:tc>
          <w:tcPr>
            <w:tcW w:w="3686" w:type="dxa"/>
          </w:tcPr>
          <w:p w:rsidR="00CE6E77" w:rsidRPr="00CE6E77" w:rsidRDefault="00CE6E77" w:rsidP="00CE6E77">
            <w:pPr>
              <w:widowControl/>
              <w:suppressAutoHyphens/>
              <w:spacing w:before="120" w:after="120" w:line="360" w:lineRule="auto"/>
              <w:rPr>
                <w:i/>
              </w:rPr>
            </w:pPr>
            <w:r w:rsidRPr="00CE6E77">
              <w:rPr>
                <w:i/>
              </w:rPr>
              <w:t>Sylvia communis</w:t>
            </w:r>
          </w:p>
        </w:tc>
      </w:tr>
      <w:tr w:rsidR="00CE6E77" w:rsidRPr="00CE6E77" w:rsidTr="00CE6E77">
        <w:tc>
          <w:tcPr>
            <w:tcW w:w="3686" w:type="dxa"/>
          </w:tcPr>
          <w:p w:rsidR="00CE6E77" w:rsidRPr="00CE6E77" w:rsidRDefault="00CE6E77" w:rsidP="00CE6E77">
            <w:pPr>
              <w:widowControl/>
              <w:suppressAutoHyphens/>
              <w:spacing w:before="120" w:after="120" w:line="360" w:lineRule="auto"/>
              <w:rPr>
                <w:i/>
              </w:rPr>
            </w:pPr>
            <w:r w:rsidRPr="00CE6E77">
              <w:rPr>
                <w:i/>
              </w:rPr>
              <w:t>Upupa epops</w:t>
            </w:r>
          </w:p>
        </w:tc>
      </w:tr>
      <w:tr w:rsidR="00CE6E77" w:rsidRPr="00CE6E77" w:rsidTr="00CE6E77">
        <w:tc>
          <w:tcPr>
            <w:tcW w:w="3686" w:type="dxa"/>
          </w:tcPr>
          <w:p w:rsidR="00CE6E77" w:rsidRPr="00CE6E77" w:rsidRDefault="00CE6E77" w:rsidP="00CE6E77">
            <w:pPr>
              <w:widowControl/>
              <w:suppressAutoHyphens/>
              <w:spacing w:before="120" w:after="120" w:line="360" w:lineRule="auto"/>
              <w:rPr>
                <w:i/>
              </w:rPr>
            </w:pPr>
            <w:r w:rsidRPr="00CE6E77">
              <w:rPr>
                <w:i/>
              </w:rPr>
              <w:t>Vanellus vanellus</w:t>
            </w:r>
          </w:p>
        </w:tc>
      </w:tr>
    </w:tbl>
    <w:p w:rsidR="00E932BC" w:rsidRPr="00E932BC" w:rsidRDefault="00E932BC" w:rsidP="00E932BC">
      <w:pPr>
        <w:widowControl/>
        <w:suppressAutoHyphens/>
        <w:spacing w:before="120" w:after="120" w:line="360" w:lineRule="auto"/>
        <w:ind w:left="1134" w:right="-1" w:hanging="567"/>
      </w:pPr>
    </w:p>
    <w:tbl>
      <w:tblPr>
        <w:tblStyle w:val="TableGrid"/>
        <w:tblW w:w="0" w:type="auto"/>
        <w:tblInd w:w="-5" w:type="dxa"/>
        <w:tblLook w:val="04A0" w:firstRow="1" w:lastRow="0" w:firstColumn="1" w:lastColumn="0" w:noHBand="0" w:noVBand="1"/>
      </w:tblPr>
      <w:tblGrid>
        <w:gridCol w:w="3686"/>
      </w:tblGrid>
      <w:tr w:rsidR="00CE6E77" w:rsidRPr="00CE6E77" w:rsidTr="00CE6E77">
        <w:tc>
          <w:tcPr>
            <w:tcW w:w="3686" w:type="dxa"/>
          </w:tcPr>
          <w:p w:rsidR="00CE6E77" w:rsidRPr="00CE6E77" w:rsidRDefault="00CE6E77" w:rsidP="00CE6E77">
            <w:pPr>
              <w:widowControl/>
              <w:suppressAutoHyphens/>
              <w:spacing w:before="120" w:after="120" w:line="360" w:lineRule="auto"/>
              <w:rPr>
                <w:b/>
              </w:rPr>
            </w:pPr>
            <w:r w:rsidRPr="00CE6E77">
              <w:rPr>
                <w:b/>
              </w:rPr>
              <w:t>an Ghearmáin</w:t>
            </w:r>
          </w:p>
        </w:tc>
      </w:tr>
      <w:tr w:rsidR="00CE6E77" w:rsidRPr="00CE6E77" w:rsidTr="00CE6E77">
        <w:tc>
          <w:tcPr>
            <w:tcW w:w="3686" w:type="dxa"/>
          </w:tcPr>
          <w:p w:rsidR="00CE6E77" w:rsidRPr="00CE6E77" w:rsidRDefault="00CE6E77" w:rsidP="00CE6E77">
            <w:pPr>
              <w:widowControl/>
              <w:suppressAutoHyphens/>
              <w:spacing w:before="120" w:after="120" w:line="360" w:lineRule="auto"/>
              <w:rPr>
                <w:i/>
              </w:rPr>
            </w:pPr>
            <w:r w:rsidRPr="00CE6E77">
              <w:rPr>
                <w:i/>
              </w:rPr>
              <w:t>Alauda arvensis</w:t>
            </w:r>
          </w:p>
        </w:tc>
      </w:tr>
      <w:tr w:rsidR="00CE6E77" w:rsidRPr="00CE6E77" w:rsidTr="00CE6E77">
        <w:tc>
          <w:tcPr>
            <w:tcW w:w="3686" w:type="dxa"/>
          </w:tcPr>
          <w:p w:rsidR="00CE6E77" w:rsidRPr="00CE6E77" w:rsidRDefault="00CE6E77" w:rsidP="00CE6E77">
            <w:pPr>
              <w:widowControl/>
              <w:suppressAutoHyphens/>
              <w:spacing w:before="120" w:after="120" w:line="360" w:lineRule="auto"/>
              <w:rPr>
                <w:i/>
              </w:rPr>
            </w:pPr>
            <w:r w:rsidRPr="00CE6E77">
              <w:rPr>
                <w:i/>
              </w:rPr>
              <w:t>Athene noctua</w:t>
            </w:r>
          </w:p>
        </w:tc>
      </w:tr>
      <w:tr w:rsidR="00CE6E77" w:rsidRPr="00CE6E77" w:rsidTr="00CE6E77">
        <w:tc>
          <w:tcPr>
            <w:tcW w:w="3686" w:type="dxa"/>
          </w:tcPr>
          <w:p w:rsidR="00CE6E77" w:rsidRPr="00CE6E77" w:rsidRDefault="00CE6E77" w:rsidP="00CE6E77">
            <w:pPr>
              <w:widowControl/>
              <w:suppressAutoHyphens/>
              <w:spacing w:before="120" w:after="120" w:line="360" w:lineRule="auto"/>
              <w:rPr>
                <w:i/>
              </w:rPr>
            </w:pPr>
            <w:r w:rsidRPr="00CE6E77">
              <w:rPr>
                <w:i/>
              </w:rPr>
              <w:t>Emberiza citrinella</w:t>
            </w:r>
          </w:p>
        </w:tc>
      </w:tr>
      <w:tr w:rsidR="00CE6E77" w:rsidRPr="00CE6E77" w:rsidTr="00CE6E77">
        <w:tc>
          <w:tcPr>
            <w:tcW w:w="3686" w:type="dxa"/>
          </w:tcPr>
          <w:p w:rsidR="00CE6E77" w:rsidRPr="00CE6E77" w:rsidRDefault="00CE6E77" w:rsidP="00CE6E77">
            <w:pPr>
              <w:widowControl/>
              <w:suppressAutoHyphens/>
              <w:spacing w:before="120" w:after="120" w:line="360" w:lineRule="auto"/>
              <w:rPr>
                <w:i/>
              </w:rPr>
            </w:pPr>
            <w:r w:rsidRPr="00CE6E77">
              <w:rPr>
                <w:i/>
              </w:rPr>
              <w:t>Lanius collurio</w:t>
            </w:r>
          </w:p>
        </w:tc>
      </w:tr>
      <w:tr w:rsidR="00CE6E77" w:rsidRPr="00CE6E77" w:rsidTr="00CE6E77">
        <w:tc>
          <w:tcPr>
            <w:tcW w:w="3686" w:type="dxa"/>
          </w:tcPr>
          <w:p w:rsidR="00CE6E77" w:rsidRPr="00CE6E77" w:rsidRDefault="00CE6E77" w:rsidP="00CE6E77">
            <w:pPr>
              <w:widowControl/>
              <w:suppressAutoHyphens/>
              <w:spacing w:before="120" w:after="120" w:line="360" w:lineRule="auto"/>
              <w:rPr>
                <w:i/>
              </w:rPr>
            </w:pPr>
            <w:r w:rsidRPr="00CE6E77">
              <w:rPr>
                <w:i/>
              </w:rPr>
              <w:t>Limosa limosa</w:t>
            </w:r>
          </w:p>
        </w:tc>
      </w:tr>
      <w:tr w:rsidR="00CE6E77" w:rsidRPr="00CE6E77" w:rsidTr="00CE6E77">
        <w:tc>
          <w:tcPr>
            <w:tcW w:w="3686" w:type="dxa"/>
          </w:tcPr>
          <w:p w:rsidR="00CE6E77" w:rsidRPr="00CE6E77" w:rsidRDefault="00CE6E77" w:rsidP="00CE6E77">
            <w:pPr>
              <w:widowControl/>
              <w:suppressAutoHyphens/>
              <w:spacing w:before="120" w:after="120" w:line="360" w:lineRule="auto"/>
              <w:rPr>
                <w:i/>
              </w:rPr>
            </w:pPr>
            <w:r w:rsidRPr="00CE6E77">
              <w:rPr>
                <w:i/>
              </w:rPr>
              <w:t>Lullula arborea</w:t>
            </w:r>
          </w:p>
        </w:tc>
      </w:tr>
      <w:tr w:rsidR="00CE6E77" w:rsidRPr="00CE6E77" w:rsidTr="00CE6E77">
        <w:tc>
          <w:tcPr>
            <w:tcW w:w="3686" w:type="dxa"/>
          </w:tcPr>
          <w:p w:rsidR="00CE6E77" w:rsidRPr="00CE6E77" w:rsidRDefault="00CE6E77" w:rsidP="00CE6E77">
            <w:pPr>
              <w:widowControl/>
              <w:suppressAutoHyphens/>
              <w:spacing w:before="120" w:after="120" w:line="360" w:lineRule="auto"/>
              <w:rPr>
                <w:i/>
              </w:rPr>
            </w:pPr>
            <w:r w:rsidRPr="00CE6E77">
              <w:rPr>
                <w:i/>
              </w:rPr>
              <w:t>Miliaria calandra</w:t>
            </w:r>
          </w:p>
        </w:tc>
      </w:tr>
      <w:tr w:rsidR="00CE6E77" w:rsidRPr="00CE6E77" w:rsidTr="00CE6E77">
        <w:tc>
          <w:tcPr>
            <w:tcW w:w="3686" w:type="dxa"/>
          </w:tcPr>
          <w:p w:rsidR="00CE6E77" w:rsidRPr="00CE6E77" w:rsidRDefault="00CE6E77" w:rsidP="00CE6E77">
            <w:pPr>
              <w:widowControl/>
              <w:suppressAutoHyphens/>
              <w:spacing w:before="120" w:after="120" w:line="360" w:lineRule="auto"/>
              <w:rPr>
                <w:i/>
              </w:rPr>
            </w:pPr>
            <w:r w:rsidRPr="00CE6E77">
              <w:rPr>
                <w:i/>
              </w:rPr>
              <w:t>Milvus milvus</w:t>
            </w:r>
          </w:p>
        </w:tc>
      </w:tr>
      <w:tr w:rsidR="00CE6E77" w:rsidRPr="00CE6E77" w:rsidTr="00CE6E77">
        <w:tc>
          <w:tcPr>
            <w:tcW w:w="3686" w:type="dxa"/>
          </w:tcPr>
          <w:p w:rsidR="00CE6E77" w:rsidRPr="00CE6E77" w:rsidRDefault="00CE6E77" w:rsidP="00CE6E77">
            <w:pPr>
              <w:widowControl/>
              <w:suppressAutoHyphens/>
              <w:spacing w:before="120" w:after="120" w:line="360" w:lineRule="auto"/>
              <w:rPr>
                <w:i/>
              </w:rPr>
            </w:pPr>
            <w:r w:rsidRPr="00CE6E77">
              <w:rPr>
                <w:i/>
              </w:rPr>
              <w:t>Saxicola rubetra</w:t>
            </w:r>
          </w:p>
        </w:tc>
      </w:tr>
      <w:tr w:rsidR="00CE6E77" w:rsidRPr="00CE6E77" w:rsidTr="00CE6E77">
        <w:tc>
          <w:tcPr>
            <w:tcW w:w="3686" w:type="dxa"/>
          </w:tcPr>
          <w:p w:rsidR="00CE6E77" w:rsidRPr="00CE6E77" w:rsidRDefault="00CE6E77" w:rsidP="00CE6E77">
            <w:pPr>
              <w:widowControl/>
              <w:suppressAutoHyphens/>
              <w:spacing w:before="120" w:after="120" w:line="360" w:lineRule="auto"/>
              <w:rPr>
                <w:i/>
              </w:rPr>
            </w:pPr>
            <w:r w:rsidRPr="00CE6E77">
              <w:rPr>
                <w:i/>
              </w:rPr>
              <w:t>Vanellus vanellus</w:t>
            </w:r>
          </w:p>
        </w:tc>
      </w:tr>
    </w:tbl>
    <w:p w:rsidR="00E932BC" w:rsidRPr="00E932BC" w:rsidRDefault="00E932BC" w:rsidP="00E932BC">
      <w:pPr>
        <w:widowControl/>
        <w:suppressAutoHyphens/>
        <w:spacing w:before="120" w:after="120" w:line="360" w:lineRule="auto"/>
        <w:ind w:left="1134" w:right="-1" w:hanging="567"/>
      </w:pPr>
    </w:p>
    <w:tbl>
      <w:tblPr>
        <w:tblStyle w:val="TableGrid"/>
        <w:tblW w:w="0" w:type="auto"/>
        <w:tblInd w:w="-5" w:type="dxa"/>
        <w:tblLook w:val="04A0" w:firstRow="1" w:lastRow="0" w:firstColumn="1" w:lastColumn="0" w:noHBand="0" w:noVBand="1"/>
      </w:tblPr>
      <w:tblGrid>
        <w:gridCol w:w="3828"/>
      </w:tblGrid>
      <w:tr w:rsidR="00CE6E77" w:rsidRPr="00CE6E77" w:rsidTr="00CE6E77">
        <w:tc>
          <w:tcPr>
            <w:tcW w:w="3828" w:type="dxa"/>
          </w:tcPr>
          <w:p w:rsidR="00CE6E77" w:rsidRPr="00CE6E77" w:rsidRDefault="00CE6E77" w:rsidP="00CE6E77">
            <w:pPr>
              <w:widowControl/>
              <w:suppressAutoHyphens/>
              <w:spacing w:before="120" w:after="120" w:line="360" w:lineRule="auto"/>
              <w:rPr>
                <w:b/>
              </w:rPr>
            </w:pPr>
            <w:r w:rsidRPr="00CE6E77">
              <w:rPr>
                <w:b/>
              </w:rPr>
              <w:t>an Ghréig</w:t>
            </w:r>
          </w:p>
        </w:tc>
      </w:tr>
      <w:tr w:rsidR="00CE6E77" w:rsidRPr="00CE6E77" w:rsidTr="00CE6E77">
        <w:tc>
          <w:tcPr>
            <w:tcW w:w="3828" w:type="dxa"/>
          </w:tcPr>
          <w:p w:rsidR="00CE6E77" w:rsidRPr="00CE6E77" w:rsidRDefault="00CE6E77" w:rsidP="00CE6E77">
            <w:pPr>
              <w:widowControl/>
              <w:suppressAutoHyphens/>
              <w:spacing w:before="120" w:after="120" w:line="360" w:lineRule="auto"/>
              <w:rPr>
                <w:i/>
              </w:rPr>
            </w:pPr>
            <w:r w:rsidRPr="00CE6E77">
              <w:rPr>
                <w:i/>
              </w:rPr>
              <w:t>Alauda arvensis</w:t>
            </w:r>
          </w:p>
        </w:tc>
      </w:tr>
      <w:tr w:rsidR="00CE6E77" w:rsidRPr="00CE6E77" w:rsidTr="00CE6E77">
        <w:tc>
          <w:tcPr>
            <w:tcW w:w="3828" w:type="dxa"/>
          </w:tcPr>
          <w:p w:rsidR="00CE6E77" w:rsidRPr="00CE6E77" w:rsidRDefault="00CE6E77" w:rsidP="00CE6E77">
            <w:pPr>
              <w:widowControl/>
              <w:suppressAutoHyphens/>
              <w:spacing w:before="120" w:after="120" w:line="360" w:lineRule="auto"/>
              <w:rPr>
                <w:i/>
              </w:rPr>
            </w:pPr>
            <w:r w:rsidRPr="00CE6E77">
              <w:rPr>
                <w:i/>
              </w:rPr>
              <w:t>Apus apus</w:t>
            </w:r>
          </w:p>
        </w:tc>
      </w:tr>
      <w:tr w:rsidR="00CE6E77" w:rsidRPr="00CE6E77" w:rsidTr="00CE6E77">
        <w:tc>
          <w:tcPr>
            <w:tcW w:w="3828" w:type="dxa"/>
          </w:tcPr>
          <w:p w:rsidR="00CE6E77" w:rsidRPr="00CE6E77" w:rsidRDefault="00CE6E77" w:rsidP="00CE6E77">
            <w:pPr>
              <w:widowControl/>
              <w:suppressAutoHyphens/>
              <w:spacing w:before="120" w:after="120" w:line="360" w:lineRule="auto"/>
              <w:rPr>
                <w:i/>
              </w:rPr>
            </w:pPr>
            <w:r w:rsidRPr="00CE6E77">
              <w:rPr>
                <w:i/>
              </w:rPr>
              <w:lastRenderedPageBreak/>
              <w:t>Athene noctua</w:t>
            </w:r>
          </w:p>
        </w:tc>
      </w:tr>
      <w:tr w:rsidR="00CE6E77" w:rsidRPr="00CE6E77" w:rsidTr="00CE6E77">
        <w:tc>
          <w:tcPr>
            <w:tcW w:w="3828" w:type="dxa"/>
          </w:tcPr>
          <w:p w:rsidR="00CE6E77" w:rsidRPr="00CE6E77" w:rsidRDefault="00CE6E77" w:rsidP="00CE6E77">
            <w:pPr>
              <w:widowControl/>
              <w:suppressAutoHyphens/>
              <w:spacing w:before="120" w:after="120" w:line="360" w:lineRule="auto"/>
              <w:rPr>
                <w:i/>
              </w:rPr>
            </w:pPr>
            <w:r w:rsidRPr="00CE6E77">
              <w:rPr>
                <w:i/>
              </w:rPr>
              <w:t>Calandrella brachydactyla</w:t>
            </w:r>
          </w:p>
        </w:tc>
      </w:tr>
      <w:tr w:rsidR="00CE6E77" w:rsidRPr="00CE6E77" w:rsidTr="00CE6E77">
        <w:tc>
          <w:tcPr>
            <w:tcW w:w="3828" w:type="dxa"/>
          </w:tcPr>
          <w:p w:rsidR="00CE6E77" w:rsidRPr="00CE6E77" w:rsidRDefault="00CE6E77" w:rsidP="00CE6E77">
            <w:pPr>
              <w:widowControl/>
              <w:suppressAutoHyphens/>
              <w:spacing w:before="120" w:after="120" w:line="360" w:lineRule="auto"/>
              <w:rPr>
                <w:i/>
              </w:rPr>
            </w:pPr>
            <w:r w:rsidRPr="00CE6E77">
              <w:rPr>
                <w:i/>
              </w:rPr>
              <w:t>Carduelis cannabina</w:t>
            </w:r>
          </w:p>
        </w:tc>
      </w:tr>
      <w:tr w:rsidR="00CE6E77" w:rsidRPr="00CE6E77" w:rsidTr="00CE6E77">
        <w:tc>
          <w:tcPr>
            <w:tcW w:w="3828" w:type="dxa"/>
          </w:tcPr>
          <w:p w:rsidR="00CE6E77" w:rsidRPr="00CE6E77" w:rsidRDefault="00CE6E77" w:rsidP="00CE6E77">
            <w:pPr>
              <w:widowControl/>
              <w:suppressAutoHyphens/>
              <w:spacing w:before="120" w:after="120" w:line="360" w:lineRule="auto"/>
              <w:rPr>
                <w:i/>
              </w:rPr>
            </w:pPr>
            <w:r w:rsidRPr="00CE6E77">
              <w:rPr>
                <w:i/>
              </w:rPr>
              <w:t>Carduelis carduelis</w:t>
            </w:r>
          </w:p>
        </w:tc>
      </w:tr>
      <w:tr w:rsidR="00CE6E77" w:rsidRPr="00CE6E77" w:rsidTr="00CE6E77">
        <w:tc>
          <w:tcPr>
            <w:tcW w:w="3828" w:type="dxa"/>
          </w:tcPr>
          <w:p w:rsidR="00CE6E77" w:rsidRPr="00CE6E77" w:rsidRDefault="00CE6E77" w:rsidP="00CE6E77">
            <w:pPr>
              <w:widowControl/>
              <w:suppressAutoHyphens/>
              <w:spacing w:before="120" w:after="120" w:line="360" w:lineRule="auto"/>
              <w:rPr>
                <w:i/>
              </w:rPr>
            </w:pPr>
            <w:r w:rsidRPr="00CE6E77">
              <w:rPr>
                <w:i/>
              </w:rPr>
              <w:t>Carduelis chloris</w:t>
            </w:r>
          </w:p>
        </w:tc>
      </w:tr>
      <w:tr w:rsidR="00CE6E77" w:rsidRPr="00CE6E77" w:rsidTr="00CE6E77">
        <w:tc>
          <w:tcPr>
            <w:tcW w:w="3828" w:type="dxa"/>
          </w:tcPr>
          <w:p w:rsidR="00CE6E77" w:rsidRPr="00CE6E77" w:rsidRDefault="00CE6E77" w:rsidP="00CE6E77">
            <w:pPr>
              <w:widowControl/>
              <w:suppressAutoHyphens/>
              <w:spacing w:before="120" w:after="120" w:line="360" w:lineRule="auto"/>
              <w:rPr>
                <w:i/>
              </w:rPr>
            </w:pPr>
            <w:r w:rsidRPr="00CE6E77">
              <w:rPr>
                <w:i/>
              </w:rPr>
              <w:t>Ciconia ciconia</w:t>
            </w:r>
          </w:p>
        </w:tc>
      </w:tr>
      <w:tr w:rsidR="00CE6E77" w:rsidRPr="00CE6E77" w:rsidTr="00CE6E77">
        <w:tc>
          <w:tcPr>
            <w:tcW w:w="3828" w:type="dxa"/>
          </w:tcPr>
          <w:p w:rsidR="00CE6E77" w:rsidRPr="00CE6E77" w:rsidRDefault="00CE6E77" w:rsidP="00CE6E77">
            <w:pPr>
              <w:widowControl/>
              <w:suppressAutoHyphens/>
              <w:spacing w:before="120" w:after="120" w:line="360" w:lineRule="auto"/>
              <w:rPr>
                <w:i/>
              </w:rPr>
            </w:pPr>
            <w:r w:rsidRPr="00CE6E77">
              <w:rPr>
                <w:i/>
              </w:rPr>
              <w:t>Corvus corone</w:t>
            </w:r>
          </w:p>
        </w:tc>
      </w:tr>
      <w:tr w:rsidR="00CE6E77" w:rsidRPr="00CE6E77" w:rsidTr="00CE6E77">
        <w:tc>
          <w:tcPr>
            <w:tcW w:w="3828" w:type="dxa"/>
          </w:tcPr>
          <w:p w:rsidR="00CE6E77" w:rsidRPr="00CE6E77" w:rsidRDefault="00CE6E77" w:rsidP="00CE6E77">
            <w:pPr>
              <w:widowControl/>
              <w:suppressAutoHyphens/>
              <w:spacing w:before="120" w:after="120" w:line="360" w:lineRule="auto"/>
              <w:rPr>
                <w:i/>
              </w:rPr>
            </w:pPr>
            <w:r w:rsidRPr="00CE6E77">
              <w:rPr>
                <w:i/>
              </w:rPr>
              <w:t>Corvus monedula</w:t>
            </w:r>
          </w:p>
        </w:tc>
      </w:tr>
      <w:tr w:rsidR="00CE6E77" w:rsidRPr="00CE6E77" w:rsidTr="00CE6E77">
        <w:tc>
          <w:tcPr>
            <w:tcW w:w="3828" w:type="dxa"/>
          </w:tcPr>
          <w:p w:rsidR="00CE6E77" w:rsidRPr="00CE6E77" w:rsidRDefault="00CE6E77" w:rsidP="00CE6E77">
            <w:pPr>
              <w:widowControl/>
              <w:suppressAutoHyphens/>
              <w:spacing w:before="120" w:after="120" w:line="360" w:lineRule="auto"/>
              <w:rPr>
                <w:i/>
              </w:rPr>
            </w:pPr>
            <w:r w:rsidRPr="00CE6E77">
              <w:rPr>
                <w:i/>
              </w:rPr>
              <w:t>Delichon urbicum</w:t>
            </w:r>
          </w:p>
        </w:tc>
      </w:tr>
      <w:tr w:rsidR="00CE6E77" w:rsidRPr="00CE6E77" w:rsidTr="00CE6E77">
        <w:tc>
          <w:tcPr>
            <w:tcW w:w="3828" w:type="dxa"/>
          </w:tcPr>
          <w:p w:rsidR="00CE6E77" w:rsidRPr="00CE6E77" w:rsidRDefault="00CE6E77" w:rsidP="00CE6E77">
            <w:pPr>
              <w:widowControl/>
              <w:suppressAutoHyphens/>
              <w:spacing w:before="120" w:after="120" w:line="360" w:lineRule="auto"/>
              <w:rPr>
                <w:i/>
              </w:rPr>
            </w:pPr>
            <w:r w:rsidRPr="00CE6E77">
              <w:rPr>
                <w:i/>
              </w:rPr>
              <w:t>Emberiza cirlus</w:t>
            </w:r>
          </w:p>
        </w:tc>
      </w:tr>
      <w:tr w:rsidR="00CE6E77" w:rsidRPr="00CE6E77" w:rsidTr="00CE6E77">
        <w:tc>
          <w:tcPr>
            <w:tcW w:w="3828" w:type="dxa"/>
          </w:tcPr>
          <w:p w:rsidR="00CE6E77" w:rsidRPr="00CE6E77" w:rsidRDefault="00CE6E77" w:rsidP="00CE6E77">
            <w:pPr>
              <w:widowControl/>
              <w:suppressAutoHyphens/>
              <w:spacing w:before="120" w:after="120" w:line="360" w:lineRule="auto"/>
              <w:rPr>
                <w:i/>
              </w:rPr>
            </w:pPr>
            <w:r w:rsidRPr="00CE6E77">
              <w:rPr>
                <w:i/>
              </w:rPr>
              <w:t>Emberiza hortulana</w:t>
            </w:r>
          </w:p>
        </w:tc>
      </w:tr>
      <w:tr w:rsidR="00CE6E77" w:rsidRPr="00CE6E77" w:rsidTr="00CE6E77">
        <w:tc>
          <w:tcPr>
            <w:tcW w:w="3828" w:type="dxa"/>
          </w:tcPr>
          <w:p w:rsidR="00CE6E77" w:rsidRPr="00CE6E77" w:rsidRDefault="00CE6E77" w:rsidP="00CE6E77">
            <w:pPr>
              <w:widowControl/>
              <w:suppressAutoHyphens/>
              <w:spacing w:before="120" w:after="120" w:line="360" w:lineRule="auto"/>
              <w:rPr>
                <w:i/>
              </w:rPr>
            </w:pPr>
            <w:r w:rsidRPr="00CE6E77">
              <w:rPr>
                <w:i/>
              </w:rPr>
              <w:t>Emberiza melanocephala</w:t>
            </w:r>
          </w:p>
        </w:tc>
      </w:tr>
      <w:tr w:rsidR="00CE6E77" w:rsidRPr="00CE6E77" w:rsidTr="00CE6E77">
        <w:tc>
          <w:tcPr>
            <w:tcW w:w="3828" w:type="dxa"/>
          </w:tcPr>
          <w:p w:rsidR="00CE6E77" w:rsidRPr="00CE6E77" w:rsidRDefault="00CE6E77" w:rsidP="00CE6E77">
            <w:pPr>
              <w:widowControl/>
              <w:suppressAutoHyphens/>
              <w:spacing w:before="120" w:after="120" w:line="360" w:lineRule="auto"/>
              <w:rPr>
                <w:i/>
              </w:rPr>
            </w:pPr>
            <w:r w:rsidRPr="00CE6E77">
              <w:rPr>
                <w:i/>
              </w:rPr>
              <w:t>Falco naumanni</w:t>
            </w:r>
          </w:p>
        </w:tc>
      </w:tr>
      <w:tr w:rsidR="00CE6E77" w:rsidRPr="00CE6E77" w:rsidTr="00CE6E77">
        <w:tc>
          <w:tcPr>
            <w:tcW w:w="3828" w:type="dxa"/>
          </w:tcPr>
          <w:p w:rsidR="00CE6E77" w:rsidRPr="00CE6E77" w:rsidRDefault="00CE6E77" w:rsidP="00CE6E77">
            <w:pPr>
              <w:widowControl/>
              <w:suppressAutoHyphens/>
              <w:spacing w:before="120" w:after="120" w:line="360" w:lineRule="auto"/>
              <w:rPr>
                <w:i/>
              </w:rPr>
            </w:pPr>
            <w:r w:rsidRPr="00CE6E77">
              <w:rPr>
                <w:i/>
              </w:rPr>
              <w:t>Falco tinnunculus</w:t>
            </w:r>
          </w:p>
        </w:tc>
      </w:tr>
      <w:tr w:rsidR="00CE6E77" w:rsidRPr="00CE6E77" w:rsidTr="00CE6E77">
        <w:tc>
          <w:tcPr>
            <w:tcW w:w="3828" w:type="dxa"/>
          </w:tcPr>
          <w:p w:rsidR="00CE6E77" w:rsidRPr="00CE6E77" w:rsidRDefault="00CE6E77" w:rsidP="00CE6E77">
            <w:pPr>
              <w:widowControl/>
              <w:suppressAutoHyphens/>
              <w:spacing w:before="120" w:after="120" w:line="360" w:lineRule="auto"/>
              <w:rPr>
                <w:i/>
              </w:rPr>
            </w:pPr>
            <w:r w:rsidRPr="00CE6E77">
              <w:rPr>
                <w:i/>
              </w:rPr>
              <w:t>Galerida cristata</w:t>
            </w:r>
          </w:p>
        </w:tc>
      </w:tr>
      <w:tr w:rsidR="00CE6E77" w:rsidRPr="00CE6E77" w:rsidTr="00CE6E77">
        <w:tc>
          <w:tcPr>
            <w:tcW w:w="3828" w:type="dxa"/>
          </w:tcPr>
          <w:p w:rsidR="00CE6E77" w:rsidRPr="00CE6E77" w:rsidRDefault="00CE6E77" w:rsidP="00CE6E77">
            <w:pPr>
              <w:widowControl/>
              <w:suppressAutoHyphens/>
              <w:spacing w:before="120" w:after="120" w:line="360" w:lineRule="auto"/>
              <w:rPr>
                <w:i/>
              </w:rPr>
            </w:pPr>
            <w:r w:rsidRPr="00CE6E77">
              <w:rPr>
                <w:i/>
              </w:rPr>
              <w:t>Hirundo daurica</w:t>
            </w:r>
          </w:p>
        </w:tc>
      </w:tr>
      <w:tr w:rsidR="00CE6E77" w:rsidRPr="00CE6E77" w:rsidTr="00CE6E77">
        <w:tc>
          <w:tcPr>
            <w:tcW w:w="3828" w:type="dxa"/>
          </w:tcPr>
          <w:p w:rsidR="00CE6E77" w:rsidRPr="00CE6E77" w:rsidRDefault="00CE6E77" w:rsidP="00CE6E77">
            <w:pPr>
              <w:widowControl/>
              <w:suppressAutoHyphens/>
              <w:spacing w:before="120" w:after="120" w:line="360" w:lineRule="auto"/>
              <w:rPr>
                <w:i/>
              </w:rPr>
            </w:pPr>
            <w:r w:rsidRPr="00CE6E77">
              <w:rPr>
                <w:i/>
              </w:rPr>
              <w:t>Hirundo rustica</w:t>
            </w:r>
          </w:p>
        </w:tc>
      </w:tr>
      <w:tr w:rsidR="00CE6E77" w:rsidRPr="00CE6E77" w:rsidTr="00CE6E77">
        <w:tc>
          <w:tcPr>
            <w:tcW w:w="3828" w:type="dxa"/>
          </w:tcPr>
          <w:p w:rsidR="00CE6E77" w:rsidRPr="00CE6E77" w:rsidRDefault="00CE6E77" w:rsidP="00CE6E77">
            <w:pPr>
              <w:widowControl/>
              <w:suppressAutoHyphens/>
              <w:spacing w:before="120" w:after="120" w:line="360" w:lineRule="auto"/>
              <w:rPr>
                <w:i/>
              </w:rPr>
            </w:pPr>
            <w:r w:rsidRPr="00CE6E77">
              <w:rPr>
                <w:i/>
              </w:rPr>
              <w:t>Lanius collurio</w:t>
            </w:r>
          </w:p>
        </w:tc>
      </w:tr>
      <w:tr w:rsidR="00CE6E77" w:rsidRPr="00CE6E77" w:rsidTr="00CE6E77">
        <w:tc>
          <w:tcPr>
            <w:tcW w:w="3828" w:type="dxa"/>
          </w:tcPr>
          <w:p w:rsidR="00CE6E77" w:rsidRPr="00CE6E77" w:rsidRDefault="00CE6E77" w:rsidP="00CE6E77">
            <w:pPr>
              <w:widowControl/>
              <w:suppressAutoHyphens/>
              <w:spacing w:before="120" w:after="120" w:line="360" w:lineRule="auto"/>
              <w:rPr>
                <w:i/>
              </w:rPr>
            </w:pPr>
            <w:r w:rsidRPr="00CE6E77">
              <w:rPr>
                <w:i/>
              </w:rPr>
              <w:t>Lanius minor</w:t>
            </w:r>
          </w:p>
        </w:tc>
      </w:tr>
      <w:tr w:rsidR="00CE6E77" w:rsidRPr="00CE6E77" w:rsidTr="00CE6E77">
        <w:tc>
          <w:tcPr>
            <w:tcW w:w="3828" w:type="dxa"/>
          </w:tcPr>
          <w:p w:rsidR="00CE6E77" w:rsidRPr="00CE6E77" w:rsidRDefault="00CE6E77" w:rsidP="00CE6E77">
            <w:pPr>
              <w:widowControl/>
              <w:suppressAutoHyphens/>
              <w:spacing w:before="120" w:after="120" w:line="360" w:lineRule="auto"/>
              <w:rPr>
                <w:i/>
              </w:rPr>
            </w:pPr>
            <w:r w:rsidRPr="00CE6E77">
              <w:rPr>
                <w:i/>
              </w:rPr>
              <w:t>Lanius senator</w:t>
            </w:r>
          </w:p>
        </w:tc>
      </w:tr>
      <w:tr w:rsidR="00CE6E77" w:rsidRPr="00CE6E77" w:rsidTr="00CE6E77">
        <w:tc>
          <w:tcPr>
            <w:tcW w:w="3828" w:type="dxa"/>
          </w:tcPr>
          <w:p w:rsidR="00CE6E77" w:rsidRPr="00CE6E77" w:rsidRDefault="00CE6E77" w:rsidP="00CE6E77">
            <w:pPr>
              <w:widowControl/>
              <w:suppressAutoHyphens/>
              <w:spacing w:before="120" w:after="120" w:line="360" w:lineRule="auto"/>
              <w:rPr>
                <w:i/>
              </w:rPr>
            </w:pPr>
            <w:r w:rsidRPr="00CE6E77">
              <w:rPr>
                <w:i/>
              </w:rPr>
              <w:t>Lullula arborea</w:t>
            </w:r>
          </w:p>
        </w:tc>
      </w:tr>
      <w:tr w:rsidR="00CE6E77" w:rsidRPr="00CE6E77" w:rsidTr="00CE6E77">
        <w:tc>
          <w:tcPr>
            <w:tcW w:w="3828" w:type="dxa"/>
          </w:tcPr>
          <w:p w:rsidR="00CE6E77" w:rsidRPr="00CE6E77" w:rsidRDefault="00CE6E77" w:rsidP="00CE6E77">
            <w:pPr>
              <w:widowControl/>
              <w:suppressAutoHyphens/>
              <w:spacing w:before="120" w:after="120" w:line="360" w:lineRule="auto"/>
              <w:rPr>
                <w:i/>
              </w:rPr>
            </w:pPr>
            <w:r w:rsidRPr="00CE6E77">
              <w:rPr>
                <w:i/>
              </w:rPr>
              <w:lastRenderedPageBreak/>
              <w:t>Luscinia megarhynchos</w:t>
            </w:r>
          </w:p>
        </w:tc>
      </w:tr>
      <w:tr w:rsidR="00CE6E77" w:rsidRPr="00CE6E77" w:rsidTr="00CE6E77">
        <w:tc>
          <w:tcPr>
            <w:tcW w:w="3828" w:type="dxa"/>
          </w:tcPr>
          <w:p w:rsidR="00CE6E77" w:rsidRPr="00CE6E77" w:rsidRDefault="00CE6E77" w:rsidP="00CE6E77">
            <w:pPr>
              <w:widowControl/>
              <w:suppressAutoHyphens/>
              <w:spacing w:before="120" w:after="120" w:line="360" w:lineRule="auto"/>
              <w:rPr>
                <w:i/>
              </w:rPr>
            </w:pPr>
            <w:r w:rsidRPr="00CE6E77">
              <w:rPr>
                <w:i/>
              </w:rPr>
              <w:t>Melanocorypha calandra</w:t>
            </w:r>
          </w:p>
        </w:tc>
      </w:tr>
      <w:tr w:rsidR="00CE6E77" w:rsidRPr="00CE6E77" w:rsidTr="00CE6E77">
        <w:tc>
          <w:tcPr>
            <w:tcW w:w="3828" w:type="dxa"/>
          </w:tcPr>
          <w:p w:rsidR="00CE6E77" w:rsidRPr="00CE6E77" w:rsidRDefault="00CE6E77" w:rsidP="00CE6E77">
            <w:pPr>
              <w:widowControl/>
              <w:suppressAutoHyphens/>
              <w:spacing w:before="120" w:after="120" w:line="360" w:lineRule="auto"/>
              <w:rPr>
                <w:i/>
              </w:rPr>
            </w:pPr>
            <w:r w:rsidRPr="00CE6E77">
              <w:rPr>
                <w:i/>
              </w:rPr>
              <w:t>Miliaria calandra</w:t>
            </w:r>
          </w:p>
        </w:tc>
      </w:tr>
      <w:tr w:rsidR="00CE6E77" w:rsidRPr="00CE6E77" w:rsidTr="00CE6E77">
        <w:tc>
          <w:tcPr>
            <w:tcW w:w="3828" w:type="dxa"/>
          </w:tcPr>
          <w:p w:rsidR="00CE6E77" w:rsidRPr="00CE6E77" w:rsidRDefault="00CE6E77" w:rsidP="00CE6E77">
            <w:pPr>
              <w:widowControl/>
              <w:suppressAutoHyphens/>
              <w:spacing w:before="120" w:after="120" w:line="360" w:lineRule="auto"/>
              <w:rPr>
                <w:i/>
              </w:rPr>
            </w:pPr>
            <w:r w:rsidRPr="00CE6E77">
              <w:rPr>
                <w:i/>
              </w:rPr>
              <w:t>Motacilla flava</w:t>
            </w:r>
          </w:p>
        </w:tc>
      </w:tr>
      <w:tr w:rsidR="00CE6E77" w:rsidRPr="00CE6E77" w:rsidTr="00CE6E77">
        <w:tc>
          <w:tcPr>
            <w:tcW w:w="3828" w:type="dxa"/>
          </w:tcPr>
          <w:p w:rsidR="00CE6E77" w:rsidRPr="00CE6E77" w:rsidRDefault="00CE6E77" w:rsidP="00CE6E77">
            <w:pPr>
              <w:widowControl/>
              <w:suppressAutoHyphens/>
              <w:spacing w:before="120" w:after="120" w:line="360" w:lineRule="auto"/>
              <w:rPr>
                <w:i/>
              </w:rPr>
            </w:pPr>
            <w:r w:rsidRPr="00CE6E77">
              <w:rPr>
                <w:i/>
              </w:rPr>
              <w:t>Oenanthe hispanica</w:t>
            </w:r>
          </w:p>
        </w:tc>
      </w:tr>
      <w:tr w:rsidR="00CE6E77" w:rsidRPr="00CE6E77" w:rsidTr="00CE6E77">
        <w:tc>
          <w:tcPr>
            <w:tcW w:w="3828" w:type="dxa"/>
          </w:tcPr>
          <w:p w:rsidR="00CE6E77" w:rsidRPr="00CE6E77" w:rsidRDefault="00CE6E77" w:rsidP="00CE6E77">
            <w:pPr>
              <w:widowControl/>
              <w:suppressAutoHyphens/>
              <w:spacing w:before="120" w:after="120" w:line="360" w:lineRule="auto"/>
              <w:rPr>
                <w:i/>
              </w:rPr>
            </w:pPr>
            <w:r w:rsidRPr="00CE6E77">
              <w:rPr>
                <w:i/>
              </w:rPr>
              <w:t>Oenanthe oenanthe</w:t>
            </w:r>
          </w:p>
        </w:tc>
      </w:tr>
      <w:tr w:rsidR="00CE6E77" w:rsidRPr="00CE6E77" w:rsidTr="00CE6E77">
        <w:tc>
          <w:tcPr>
            <w:tcW w:w="3828" w:type="dxa"/>
          </w:tcPr>
          <w:p w:rsidR="00CE6E77" w:rsidRPr="00CE6E77" w:rsidRDefault="00CE6E77" w:rsidP="00CE6E77">
            <w:pPr>
              <w:widowControl/>
              <w:suppressAutoHyphens/>
              <w:spacing w:before="120" w:after="120" w:line="360" w:lineRule="auto"/>
              <w:rPr>
                <w:i/>
              </w:rPr>
            </w:pPr>
            <w:r w:rsidRPr="00CE6E77">
              <w:rPr>
                <w:i/>
              </w:rPr>
              <w:t>Passer domesticus</w:t>
            </w:r>
          </w:p>
        </w:tc>
      </w:tr>
      <w:tr w:rsidR="00CE6E77" w:rsidRPr="00CE6E77" w:rsidTr="00CE6E77">
        <w:tc>
          <w:tcPr>
            <w:tcW w:w="3828" w:type="dxa"/>
          </w:tcPr>
          <w:p w:rsidR="00CE6E77" w:rsidRPr="00CE6E77" w:rsidRDefault="00CE6E77" w:rsidP="00CE6E77">
            <w:pPr>
              <w:widowControl/>
              <w:suppressAutoHyphens/>
              <w:spacing w:before="120" w:after="120" w:line="360" w:lineRule="auto"/>
              <w:rPr>
                <w:i/>
              </w:rPr>
            </w:pPr>
            <w:r w:rsidRPr="00CE6E77">
              <w:rPr>
                <w:i/>
              </w:rPr>
              <w:t>Passer hispaniolensis</w:t>
            </w:r>
          </w:p>
        </w:tc>
      </w:tr>
      <w:tr w:rsidR="00CE6E77" w:rsidRPr="00CE6E77" w:rsidTr="00CE6E77">
        <w:tc>
          <w:tcPr>
            <w:tcW w:w="3828" w:type="dxa"/>
          </w:tcPr>
          <w:p w:rsidR="00CE6E77" w:rsidRPr="00CE6E77" w:rsidRDefault="00CE6E77" w:rsidP="00CE6E77">
            <w:pPr>
              <w:widowControl/>
              <w:suppressAutoHyphens/>
              <w:spacing w:before="120" w:after="120" w:line="360" w:lineRule="auto"/>
              <w:rPr>
                <w:i/>
              </w:rPr>
            </w:pPr>
            <w:r w:rsidRPr="00CE6E77">
              <w:rPr>
                <w:i/>
              </w:rPr>
              <w:t>Passer montanus</w:t>
            </w:r>
          </w:p>
        </w:tc>
      </w:tr>
      <w:tr w:rsidR="00CE6E77" w:rsidRPr="00CE6E77" w:rsidTr="00CE6E77">
        <w:tc>
          <w:tcPr>
            <w:tcW w:w="3828" w:type="dxa"/>
          </w:tcPr>
          <w:p w:rsidR="00CE6E77" w:rsidRPr="00CE6E77" w:rsidRDefault="00CE6E77" w:rsidP="00CE6E77">
            <w:pPr>
              <w:widowControl/>
              <w:suppressAutoHyphens/>
              <w:spacing w:before="120" w:after="120" w:line="360" w:lineRule="auto"/>
              <w:rPr>
                <w:i/>
              </w:rPr>
            </w:pPr>
            <w:r w:rsidRPr="00CE6E77">
              <w:rPr>
                <w:i/>
              </w:rPr>
              <w:t>Pica pica</w:t>
            </w:r>
          </w:p>
        </w:tc>
      </w:tr>
      <w:tr w:rsidR="00CE6E77" w:rsidRPr="00CE6E77" w:rsidTr="00CE6E77">
        <w:tc>
          <w:tcPr>
            <w:tcW w:w="3828" w:type="dxa"/>
          </w:tcPr>
          <w:p w:rsidR="00CE6E77" w:rsidRPr="00CE6E77" w:rsidRDefault="00CE6E77" w:rsidP="00CE6E77">
            <w:pPr>
              <w:widowControl/>
              <w:suppressAutoHyphens/>
              <w:spacing w:before="120" w:after="120" w:line="360" w:lineRule="auto"/>
              <w:rPr>
                <w:i/>
              </w:rPr>
            </w:pPr>
            <w:r w:rsidRPr="00CE6E77">
              <w:rPr>
                <w:i/>
              </w:rPr>
              <w:t>Saxicola rubetra</w:t>
            </w:r>
          </w:p>
        </w:tc>
      </w:tr>
      <w:tr w:rsidR="00CE6E77" w:rsidRPr="00CE6E77" w:rsidTr="00CE6E77">
        <w:tc>
          <w:tcPr>
            <w:tcW w:w="3828" w:type="dxa"/>
          </w:tcPr>
          <w:p w:rsidR="00CE6E77" w:rsidRPr="00CE6E77" w:rsidRDefault="00CE6E77" w:rsidP="00CE6E77">
            <w:pPr>
              <w:widowControl/>
              <w:suppressAutoHyphens/>
              <w:spacing w:before="120" w:after="120" w:line="360" w:lineRule="auto"/>
              <w:rPr>
                <w:i/>
              </w:rPr>
            </w:pPr>
            <w:r w:rsidRPr="00CE6E77">
              <w:rPr>
                <w:i/>
              </w:rPr>
              <w:t>Saxicola torquatus</w:t>
            </w:r>
          </w:p>
        </w:tc>
      </w:tr>
      <w:tr w:rsidR="00CE6E77" w:rsidRPr="00CE6E77" w:rsidTr="00CE6E77">
        <w:tc>
          <w:tcPr>
            <w:tcW w:w="3828" w:type="dxa"/>
          </w:tcPr>
          <w:p w:rsidR="00CE6E77" w:rsidRPr="00CE6E77" w:rsidRDefault="00CE6E77" w:rsidP="00CE6E77">
            <w:pPr>
              <w:widowControl/>
              <w:suppressAutoHyphens/>
              <w:spacing w:before="120" w:after="120" w:line="360" w:lineRule="auto"/>
              <w:rPr>
                <w:i/>
              </w:rPr>
            </w:pPr>
            <w:r w:rsidRPr="00CE6E77">
              <w:rPr>
                <w:i/>
              </w:rPr>
              <w:t>Streptopelia decaocto</w:t>
            </w:r>
          </w:p>
        </w:tc>
      </w:tr>
      <w:tr w:rsidR="00CE6E77" w:rsidRPr="00CE6E77" w:rsidTr="00CE6E77">
        <w:tc>
          <w:tcPr>
            <w:tcW w:w="3828" w:type="dxa"/>
          </w:tcPr>
          <w:p w:rsidR="00CE6E77" w:rsidRPr="00CE6E77" w:rsidRDefault="00CE6E77" w:rsidP="00CE6E77">
            <w:pPr>
              <w:widowControl/>
              <w:suppressAutoHyphens/>
              <w:spacing w:before="120" w:after="120" w:line="360" w:lineRule="auto"/>
              <w:rPr>
                <w:i/>
              </w:rPr>
            </w:pPr>
            <w:r w:rsidRPr="00CE6E77">
              <w:rPr>
                <w:i/>
              </w:rPr>
              <w:t>Streptopelia turtur</w:t>
            </w:r>
          </w:p>
        </w:tc>
      </w:tr>
      <w:tr w:rsidR="00CE6E77" w:rsidRPr="00CE6E77" w:rsidTr="00CE6E77">
        <w:tc>
          <w:tcPr>
            <w:tcW w:w="3828" w:type="dxa"/>
          </w:tcPr>
          <w:p w:rsidR="00CE6E77" w:rsidRPr="00CE6E77" w:rsidRDefault="00CE6E77" w:rsidP="00CE6E77">
            <w:pPr>
              <w:widowControl/>
              <w:suppressAutoHyphens/>
              <w:spacing w:before="120" w:after="120" w:line="360" w:lineRule="auto"/>
              <w:rPr>
                <w:i/>
              </w:rPr>
            </w:pPr>
            <w:r w:rsidRPr="00CE6E77">
              <w:rPr>
                <w:i/>
              </w:rPr>
              <w:t>Sturnus vulgaris</w:t>
            </w:r>
          </w:p>
        </w:tc>
      </w:tr>
      <w:tr w:rsidR="00CE6E77" w:rsidRPr="00CE6E77" w:rsidTr="00CE6E77">
        <w:tc>
          <w:tcPr>
            <w:tcW w:w="3828" w:type="dxa"/>
          </w:tcPr>
          <w:p w:rsidR="00CE6E77" w:rsidRPr="00CE6E77" w:rsidRDefault="00CE6E77" w:rsidP="00CE6E77">
            <w:pPr>
              <w:widowControl/>
              <w:suppressAutoHyphens/>
              <w:spacing w:before="120" w:after="120" w:line="360" w:lineRule="auto"/>
              <w:rPr>
                <w:i/>
              </w:rPr>
            </w:pPr>
            <w:r w:rsidRPr="00CE6E77">
              <w:rPr>
                <w:i/>
              </w:rPr>
              <w:t>Sylvia melanocephala</w:t>
            </w:r>
          </w:p>
        </w:tc>
      </w:tr>
      <w:tr w:rsidR="00CE6E77" w:rsidRPr="00CE6E77" w:rsidTr="00CE6E77">
        <w:tc>
          <w:tcPr>
            <w:tcW w:w="3828" w:type="dxa"/>
          </w:tcPr>
          <w:p w:rsidR="00CE6E77" w:rsidRPr="00CE6E77" w:rsidRDefault="00CE6E77" w:rsidP="00CE6E77">
            <w:pPr>
              <w:widowControl/>
              <w:suppressAutoHyphens/>
              <w:spacing w:before="120" w:after="120" w:line="360" w:lineRule="auto"/>
              <w:rPr>
                <w:i/>
              </w:rPr>
            </w:pPr>
            <w:r w:rsidRPr="00CE6E77">
              <w:rPr>
                <w:i/>
              </w:rPr>
              <w:t>Upupa epops</w:t>
            </w:r>
          </w:p>
        </w:tc>
      </w:tr>
    </w:tbl>
    <w:p w:rsidR="00E932BC" w:rsidRPr="00E932BC" w:rsidRDefault="00E932BC" w:rsidP="00E932BC">
      <w:pPr>
        <w:widowControl/>
        <w:suppressAutoHyphens/>
        <w:spacing w:before="120" w:after="120" w:line="360" w:lineRule="auto"/>
        <w:ind w:left="1134" w:right="-1" w:hanging="567"/>
      </w:pPr>
    </w:p>
    <w:tbl>
      <w:tblPr>
        <w:tblStyle w:val="TableGrid"/>
        <w:tblW w:w="0" w:type="auto"/>
        <w:tblInd w:w="-5" w:type="dxa"/>
        <w:tblLook w:val="04A0" w:firstRow="1" w:lastRow="0" w:firstColumn="1" w:lastColumn="0" w:noHBand="0" w:noVBand="1"/>
      </w:tblPr>
      <w:tblGrid>
        <w:gridCol w:w="3828"/>
      </w:tblGrid>
      <w:tr w:rsidR="00CE6E77" w:rsidRPr="00CE6E77" w:rsidTr="00CE6E77">
        <w:tc>
          <w:tcPr>
            <w:tcW w:w="3828" w:type="dxa"/>
          </w:tcPr>
          <w:p w:rsidR="00CE6E77" w:rsidRPr="00CE6E77" w:rsidRDefault="00CE6E77" w:rsidP="00CE6E77">
            <w:pPr>
              <w:widowControl/>
              <w:suppressAutoHyphens/>
              <w:spacing w:before="120" w:after="120" w:line="360" w:lineRule="auto"/>
              <w:rPr>
                <w:b/>
              </w:rPr>
            </w:pPr>
            <w:r w:rsidRPr="00CE6E77">
              <w:rPr>
                <w:b/>
              </w:rPr>
              <w:t>an Ungáir</w:t>
            </w:r>
          </w:p>
        </w:tc>
      </w:tr>
      <w:tr w:rsidR="00CE6E77" w:rsidRPr="00CE6E77" w:rsidTr="00CE6E77">
        <w:tc>
          <w:tcPr>
            <w:tcW w:w="3828" w:type="dxa"/>
          </w:tcPr>
          <w:p w:rsidR="00CE6E77" w:rsidRPr="00CE6E77" w:rsidRDefault="00CE6E77" w:rsidP="00CE6E77">
            <w:pPr>
              <w:widowControl/>
              <w:suppressAutoHyphens/>
              <w:spacing w:before="120" w:after="120" w:line="360" w:lineRule="auto"/>
              <w:rPr>
                <w:i/>
              </w:rPr>
            </w:pPr>
            <w:r w:rsidRPr="00CE6E77">
              <w:rPr>
                <w:i/>
              </w:rPr>
              <w:t>Alauda arvensis</w:t>
            </w:r>
          </w:p>
        </w:tc>
      </w:tr>
      <w:tr w:rsidR="00CE6E77" w:rsidRPr="00CE6E77" w:rsidTr="00CE6E77">
        <w:tc>
          <w:tcPr>
            <w:tcW w:w="3828" w:type="dxa"/>
          </w:tcPr>
          <w:p w:rsidR="00CE6E77" w:rsidRPr="00CE6E77" w:rsidRDefault="00CE6E77" w:rsidP="00CE6E77">
            <w:pPr>
              <w:widowControl/>
              <w:suppressAutoHyphens/>
              <w:spacing w:before="120" w:after="120" w:line="360" w:lineRule="auto"/>
              <w:rPr>
                <w:i/>
              </w:rPr>
            </w:pPr>
            <w:r w:rsidRPr="00CE6E77">
              <w:rPr>
                <w:i/>
              </w:rPr>
              <w:t>Anthus campestris</w:t>
            </w:r>
          </w:p>
        </w:tc>
      </w:tr>
      <w:tr w:rsidR="00CE6E77" w:rsidRPr="00CE6E77" w:rsidTr="00CE6E77">
        <w:tc>
          <w:tcPr>
            <w:tcW w:w="3828" w:type="dxa"/>
          </w:tcPr>
          <w:p w:rsidR="00CE6E77" w:rsidRPr="00CE6E77" w:rsidRDefault="00CE6E77" w:rsidP="00CE6E77">
            <w:pPr>
              <w:widowControl/>
              <w:suppressAutoHyphens/>
              <w:spacing w:before="120" w:after="120" w:line="360" w:lineRule="auto"/>
              <w:rPr>
                <w:i/>
              </w:rPr>
            </w:pPr>
            <w:r w:rsidRPr="00CE6E77">
              <w:rPr>
                <w:i/>
              </w:rPr>
              <w:lastRenderedPageBreak/>
              <w:t>Coturnix coturnix</w:t>
            </w:r>
          </w:p>
        </w:tc>
      </w:tr>
      <w:tr w:rsidR="00CE6E77" w:rsidRPr="00CE6E77" w:rsidTr="00CE6E77">
        <w:tc>
          <w:tcPr>
            <w:tcW w:w="3828" w:type="dxa"/>
          </w:tcPr>
          <w:p w:rsidR="00CE6E77" w:rsidRPr="00CE6E77" w:rsidRDefault="00CE6E77" w:rsidP="00CE6E77">
            <w:pPr>
              <w:widowControl/>
              <w:suppressAutoHyphens/>
              <w:spacing w:before="120" w:after="120" w:line="360" w:lineRule="auto"/>
              <w:rPr>
                <w:i/>
              </w:rPr>
            </w:pPr>
            <w:r w:rsidRPr="00CE6E77">
              <w:rPr>
                <w:i/>
              </w:rPr>
              <w:t>Emberiza calandra</w:t>
            </w:r>
          </w:p>
        </w:tc>
      </w:tr>
      <w:tr w:rsidR="00CE6E77" w:rsidRPr="00CE6E77" w:rsidTr="00CE6E77">
        <w:tc>
          <w:tcPr>
            <w:tcW w:w="3828" w:type="dxa"/>
          </w:tcPr>
          <w:p w:rsidR="00CE6E77" w:rsidRPr="00CE6E77" w:rsidRDefault="00CE6E77" w:rsidP="00CE6E77">
            <w:pPr>
              <w:widowControl/>
              <w:suppressAutoHyphens/>
              <w:spacing w:before="120" w:after="120" w:line="360" w:lineRule="auto"/>
              <w:rPr>
                <w:i/>
              </w:rPr>
            </w:pPr>
            <w:r w:rsidRPr="00CE6E77">
              <w:rPr>
                <w:i/>
              </w:rPr>
              <w:t>Falco tinnunculus</w:t>
            </w:r>
          </w:p>
        </w:tc>
      </w:tr>
      <w:tr w:rsidR="00CE6E77" w:rsidRPr="00CE6E77" w:rsidTr="00CE6E77">
        <w:tc>
          <w:tcPr>
            <w:tcW w:w="3828" w:type="dxa"/>
          </w:tcPr>
          <w:p w:rsidR="00CE6E77" w:rsidRPr="00CE6E77" w:rsidRDefault="00CE6E77" w:rsidP="00CE6E77">
            <w:pPr>
              <w:widowControl/>
              <w:suppressAutoHyphens/>
              <w:spacing w:before="120" w:after="120" w:line="360" w:lineRule="auto"/>
              <w:rPr>
                <w:i/>
              </w:rPr>
            </w:pPr>
            <w:r w:rsidRPr="00CE6E77">
              <w:rPr>
                <w:i/>
              </w:rPr>
              <w:t>Galerida cristata</w:t>
            </w:r>
          </w:p>
        </w:tc>
      </w:tr>
      <w:tr w:rsidR="00CE6E77" w:rsidRPr="00CE6E77" w:rsidTr="00CE6E77">
        <w:tc>
          <w:tcPr>
            <w:tcW w:w="3828" w:type="dxa"/>
          </w:tcPr>
          <w:p w:rsidR="00CE6E77" w:rsidRPr="00CE6E77" w:rsidRDefault="00CE6E77" w:rsidP="00CE6E77">
            <w:pPr>
              <w:widowControl/>
              <w:suppressAutoHyphens/>
              <w:spacing w:before="120" w:after="120" w:line="360" w:lineRule="auto"/>
              <w:rPr>
                <w:i/>
              </w:rPr>
            </w:pPr>
            <w:r w:rsidRPr="00CE6E77">
              <w:rPr>
                <w:i/>
              </w:rPr>
              <w:t>Lanius collurio</w:t>
            </w:r>
          </w:p>
        </w:tc>
      </w:tr>
      <w:tr w:rsidR="00CE6E77" w:rsidRPr="00CE6E77" w:rsidTr="00CE6E77">
        <w:tc>
          <w:tcPr>
            <w:tcW w:w="3828" w:type="dxa"/>
          </w:tcPr>
          <w:p w:rsidR="00CE6E77" w:rsidRPr="00CE6E77" w:rsidRDefault="00CE6E77" w:rsidP="00CE6E77">
            <w:pPr>
              <w:widowControl/>
              <w:suppressAutoHyphens/>
              <w:spacing w:before="120" w:after="120" w:line="360" w:lineRule="auto"/>
              <w:rPr>
                <w:i/>
              </w:rPr>
            </w:pPr>
            <w:r w:rsidRPr="00CE6E77">
              <w:rPr>
                <w:i/>
              </w:rPr>
              <w:t>Lanius minor</w:t>
            </w:r>
          </w:p>
        </w:tc>
      </w:tr>
      <w:tr w:rsidR="00CE6E77" w:rsidRPr="00CE6E77" w:rsidTr="00CE6E77">
        <w:tc>
          <w:tcPr>
            <w:tcW w:w="3828" w:type="dxa"/>
          </w:tcPr>
          <w:p w:rsidR="00CE6E77" w:rsidRPr="00CE6E77" w:rsidRDefault="00CE6E77" w:rsidP="00CE6E77">
            <w:pPr>
              <w:widowControl/>
              <w:suppressAutoHyphens/>
              <w:spacing w:before="120" w:after="120" w:line="360" w:lineRule="auto"/>
              <w:rPr>
                <w:i/>
              </w:rPr>
            </w:pPr>
            <w:r w:rsidRPr="00CE6E77">
              <w:rPr>
                <w:i/>
              </w:rPr>
              <w:t>Locustella naevia</w:t>
            </w:r>
          </w:p>
        </w:tc>
      </w:tr>
      <w:tr w:rsidR="00CE6E77" w:rsidRPr="00CE6E77" w:rsidTr="00CE6E77">
        <w:tc>
          <w:tcPr>
            <w:tcW w:w="3828" w:type="dxa"/>
          </w:tcPr>
          <w:p w:rsidR="00CE6E77" w:rsidRPr="00CE6E77" w:rsidRDefault="00CE6E77" w:rsidP="00CE6E77">
            <w:pPr>
              <w:widowControl/>
              <w:suppressAutoHyphens/>
              <w:spacing w:before="120" w:after="120" w:line="360" w:lineRule="auto"/>
              <w:rPr>
                <w:i/>
              </w:rPr>
            </w:pPr>
            <w:r w:rsidRPr="00CE6E77">
              <w:rPr>
                <w:i/>
              </w:rPr>
              <w:t>Merops apiaster</w:t>
            </w:r>
          </w:p>
        </w:tc>
      </w:tr>
      <w:tr w:rsidR="00CE6E77" w:rsidRPr="00CE6E77" w:rsidTr="00CE6E77">
        <w:tc>
          <w:tcPr>
            <w:tcW w:w="3828" w:type="dxa"/>
          </w:tcPr>
          <w:p w:rsidR="00CE6E77" w:rsidRPr="00CE6E77" w:rsidRDefault="00CE6E77" w:rsidP="00CE6E77">
            <w:pPr>
              <w:widowControl/>
              <w:suppressAutoHyphens/>
              <w:spacing w:before="120" w:after="120" w:line="360" w:lineRule="auto"/>
              <w:rPr>
                <w:i/>
              </w:rPr>
            </w:pPr>
            <w:r w:rsidRPr="00CE6E77">
              <w:rPr>
                <w:i/>
              </w:rPr>
              <w:t>Motacilla flava</w:t>
            </w:r>
          </w:p>
        </w:tc>
      </w:tr>
      <w:tr w:rsidR="00CE6E77" w:rsidRPr="00CE6E77" w:rsidTr="00CE6E77">
        <w:tc>
          <w:tcPr>
            <w:tcW w:w="3828" w:type="dxa"/>
          </w:tcPr>
          <w:p w:rsidR="00CE6E77" w:rsidRPr="00CE6E77" w:rsidRDefault="00CE6E77" w:rsidP="00CE6E77">
            <w:pPr>
              <w:widowControl/>
              <w:suppressAutoHyphens/>
              <w:spacing w:before="120" w:after="120" w:line="360" w:lineRule="auto"/>
              <w:rPr>
                <w:i/>
              </w:rPr>
            </w:pPr>
            <w:r w:rsidRPr="00CE6E77">
              <w:rPr>
                <w:i/>
              </w:rPr>
              <w:t>Perdix perdix</w:t>
            </w:r>
          </w:p>
        </w:tc>
      </w:tr>
      <w:tr w:rsidR="00CE6E77" w:rsidRPr="00CE6E77" w:rsidTr="00CE6E77">
        <w:tc>
          <w:tcPr>
            <w:tcW w:w="3828" w:type="dxa"/>
          </w:tcPr>
          <w:p w:rsidR="00CE6E77" w:rsidRPr="00CE6E77" w:rsidRDefault="00CE6E77" w:rsidP="00CE6E77">
            <w:pPr>
              <w:widowControl/>
              <w:suppressAutoHyphens/>
              <w:spacing w:before="120" w:after="120" w:line="360" w:lineRule="auto"/>
              <w:rPr>
                <w:i/>
              </w:rPr>
            </w:pPr>
            <w:r w:rsidRPr="00CE6E77">
              <w:rPr>
                <w:i/>
              </w:rPr>
              <w:t>Sturnus vulgaris</w:t>
            </w:r>
          </w:p>
        </w:tc>
      </w:tr>
      <w:tr w:rsidR="00CE6E77" w:rsidRPr="00CE6E77" w:rsidTr="00CE6E77">
        <w:tc>
          <w:tcPr>
            <w:tcW w:w="3828" w:type="dxa"/>
          </w:tcPr>
          <w:p w:rsidR="00CE6E77" w:rsidRPr="00CE6E77" w:rsidRDefault="00CE6E77" w:rsidP="00CE6E77">
            <w:pPr>
              <w:widowControl/>
              <w:suppressAutoHyphens/>
              <w:spacing w:before="120" w:after="120" w:line="360" w:lineRule="auto"/>
              <w:rPr>
                <w:i/>
              </w:rPr>
            </w:pPr>
            <w:r w:rsidRPr="00CE6E77">
              <w:rPr>
                <w:i/>
              </w:rPr>
              <w:t>Sylvia communis</w:t>
            </w:r>
          </w:p>
        </w:tc>
      </w:tr>
      <w:tr w:rsidR="00CE6E77" w:rsidRPr="00CE6E77" w:rsidTr="00CE6E77">
        <w:tc>
          <w:tcPr>
            <w:tcW w:w="3828" w:type="dxa"/>
          </w:tcPr>
          <w:p w:rsidR="00CE6E77" w:rsidRPr="00CE6E77" w:rsidRDefault="00CE6E77" w:rsidP="00CE6E77">
            <w:pPr>
              <w:widowControl/>
              <w:suppressAutoHyphens/>
              <w:spacing w:before="120" w:after="120" w:line="360" w:lineRule="auto"/>
              <w:rPr>
                <w:i/>
              </w:rPr>
            </w:pPr>
            <w:r w:rsidRPr="00CE6E77">
              <w:rPr>
                <w:i/>
              </w:rPr>
              <w:t>Sylvia nisoria</w:t>
            </w:r>
          </w:p>
        </w:tc>
      </w:tr>
      <w:tr w:rsidR="00CE6E77" w:rsidRPr="00CE6E77" w:rsidTr="00CE6E77">
        <w:tc>
          <w:tcPr>
            <w:tcW w:w="3828" w:type="dxa"/>
          </w:tcPr>
          <w:p w:rsidR="00CE6E77" w:rsidRPr="00CE6E77" w:rsidRDefault="00CE6E77" w:rsidP="00CE6E77">
            <w:pPr>
              <w:widowControl/>
              <w:suppressAutoHyphens/>
              <w:spacing w:before="120" w:after="120" w:line="360" w:lineRule="auto"/>
              <w:rPr>
                <w:i/>
              </w:rPr>
            </w:pPr>
            <w:r w:rsidRPr="00CE6E77">
              <w:rPr>
                <w:i/>
              </w:rPr>
              <w:t>Vanellus vanellus</w:t>
            </w:r>
          </w:p>
        </w:tc>
      </w:tr>
    </w:tbl>
    <w:p w:rsidR="00E932BC" w:rsidRPr="00E932BC" w:rsidRDefault="00E932BC" w:rsidP="00E932BC">
      <w:pPr>
        <w:widowControl/>
        <w:suppressAutoHyphens/>
        <w:spacing w:before="120" w:after="120" w:line="360" w:lineRule="auto"/>
        <w:ind w:left="1134" w:right="-1" w:hanging="567"/>
      </w:pPr>
    </w:p>
    <w:tbl>
      <w:tblPr>
        <w:tblStyle w:val="TableGrid"/>
        <w:tblW w:w="0" w:type="auto"/>
        <w:tblInd w:w="-5" w:type="dxa"/>
        <w:tblLook w:val="04A0" w:firstRow="1" w:lastRow="0" w:firstColumn="1" w:lastColumn="0" w:noHBand="0" w:noVBand="1"/>
      </w:tblPr>
      <w:tblGrid>
        <w:gridCol w:w="3828"/>
      </w:tblGrid>
      <w:tr w:rsidR="00CE6E77" w:rsidRPr="00CE6E77" w:rsidTr="00CE6E77">
        <w:tc>
          <w:tcPr>
            <w:tcW w:w="3828" w:type="dxa"/>
          </w:tcPr>
          <w:p w:rsidR="00CE6E77" w:rsidRPr="00CE6E77" w:rsidRDefault="00CE6E77" w:rsidP="00CE6E77">
            <w:pPr>
              <w:widowControl/>
              <w:suppressAutoHyphens/>
              <w:spacing w:before="120" w:after="120" w:line="360" w:lineRule="auto"/>
              <w:rPr>
                <w:b/>
              </w:rPr>
            </w:pPr>
            <w:r w:rsidRPr="00CE6E77">
              <w:rPr>
                <w:b/>
              </w:rPr>
              <w:t>Éire</w:t>
            </w:r>
          </w:p>
        </w:tc>
      </w:tr>
      <w:tr w:rsidR="00CE6E77" w:rsidRPr="00CE6E77" w:rsidTr="00CE6E77">
        <w:tc>
          <w:tcPr>
            <w:tcW w:w="3828" w:type="dxa"/>
          </w:tcPr>
          <w:p w:rsidR="00CE6E77" w:rsidRPr="00CE6E77" w:rsidRDefault="00CE6E77" w:rsidP="00CE6E77">
            <w:pPr>
              <w:widowControl/>
              <w:suppressAutoHyphens/>
              <w:spacing w:before="120" w:after="120" w:line="360" w:lineRule="auto"/>
              <w:rPr>
                <w:i/>
              </w:rPr>
            </w:pPr>
            <w:r w:rsidRPr="00CE6E77">
              <w:rPr>
                <w:i/>
              </w:rPr>
              <w:t>Carduelis cannabina</w:t>
            </w:r>
          </w:p>
        </w:tc>
      </w:tr>
      <w:tr w:rsidR="00CE6E77" w:rsidRPr="00CE6E77" w:rsidTr="00CE6E77">
        <w:tc>
          <w:tcPr>
            <w:tcW w:w="3828" w:type="dxa"/>
          </w:tcPr>
          <w:p w:rsidR="00CE6E77" w:rsidRPr="00CE6E77" w:rsidRDefault="00CE6E77" w:rsidP="00CE6E77">
            <w:pPr>
              <w:widowControl/>
              <w:suppressAutoHyphens/>
              <w:spacing w:before="120" w:after="120" w:line="360" w:lineRule="auto"/>
              <w:rPr>
                <w:i/>
              </w:rPr>
            </w:pPr>
            <w:r w:rsidRPr="00CE6E77">
              <w:rPr>
                <w:i/>
              </w:rPr>
              <w:t>Carduelis carduelis</w:t>
            </w:r>
          </w:p>
        </w:tc>
      </w:tr>
      <w:tr w:rsidR="00CE6E77" w:rsidRPr="00CE6E77" w:rsidTr="00CE6E77">
        <w:tc>
          <w:tcPr>
            <w:tcW w:w="3828" w:type="dxa"/>
          </w:tcPr>
          <w:p w:rsidR="00CE6E77" w:rsidRPr="00CE6E77" w:rsidRDefault="00CE6E77" w:rsidP="00CE6E77">
            <w:pPr>
              <w:widowControl/>
              <w:suppressAutoHyphens/>
              <w:spacing w:before="120" w:after="120" w:line="360" w:lineRule="auto"/>
              <w:rPr>
                <w:i/>
              </w:rPr>
            </w:pPr>
            <w:r w:rsidRPr="00CE6E77">
              <w:rPr>
                <w:i/>
              </w:rPr>
              <w:t>Columba oenas</w:t>
            </w:r>
          </w:p>
        </w:tc>
      </w:tr>
      <w:tr w:rsidR="00CE6E77" w:rsidRPr="00CE6E77" w:rsidTr="00CE6E77">
        <w:tc>
          <w:tcPr>
            <w:tcW w:w="3828" w:type="dxa"/>
          </w:tcPr>
          <w:p w:rsidR="00CE6E77" w:rsidRPr="00CE6E77" w:rsidRDefault="00CE6E77" w:rsidP="00CE6E77">
            <w:pPr>
              <w:widowControl/>
              <w:suppressAutoHyphens/>
              <w:spacing w:before="120" w:after="120" w:line="360" w:lineRule="auto"/>
              <w:rPr>
                <w:i/>
              </w:rPr>
            </w:pPr>
            <w:r w:rsidRPr="00CE6E77">
              <w:rPr>
                <w:i/>
              </w:rPr>
              <w:t>Columba palumbus</w:t>
            </w:r>
          </w:p>
        </w:tc>
      </w:tr>
      <w:tr w:rsidR="00CE6E77" w:rsidRPr="00CE6E77" w:rsidTr="00CE6E77">
        <w:tc>
          <w:tcPr>
            <w:tcW w:w="3828" w:type="dxa"/>
          </w:tcPr>
          <w:p w:rsidR="00CE6E77" w:rsidRPr="00CE6E77" w:rsidRDefault="00CE6E77" w:rsidP="00CE6E77">
            <w:pPr>
              <w:widowControl/>
              <w:suppressAutoHyphens/>
              <w:spacing w:before="120" w:after="120" w:line="360" w:lineRule="auto"/>
              <w:rPr>
                <w:i/>
              </w:rPr>
            </w:pPr>
            <w:r w:rsidRPr="00CE6E77">
              <w:rPr>
                <w:i/>
              </w:rPr>
              <w:t>Corvus cornix</w:t>
            </w:r>
          </w:p>
        </w:tc>
      </w:tr>
      <w:tr w:rsidR="00CE6E77" w:rsidRPr="00CE6E77" w:rsidTr="00CE6E77">
        <w:tc>
          <w:tcPr>
            <w:tcW w:w="3828" w:type="dxa"/>
          </w:tcPr>
          <w:p w:rsidR="00CE6E77" w:rsidRPr="00CE6E77" w:rsidRDefault="00CE6E77" w:rsidP="00CE6E77">
            <w:pPr>
              <w:widowControl/>
              <w:suppressAutoHyphens/>
              <w:spacing w:before="120" w:after="120" w:line="360" w:lineRule="auto"/>
              <w:rPr>
                <w:i/>
              </w:rPr>
            </w:pPr>
            <w:r w:rsidRPr="00CE6E77">
              <w:rPr>
                <w:i/>
              </w:rPr>
              <w:lastRenderedPageBreak/>
              <w:t>Corvus frugilegus</w:t>
            </w:r>
          </w:p>
        </w:tc>
      </w:tr>
      <w:tr w:rsidR="00CE6E77" w:rsidRPr="00CE6E77" w:rsidTr="00CE6E77">
        <w:tc>
          <w:tcPr>
            <w:tcW w:w="3828" w:type="dxa"/>
          </w:tcPr>
          <w:p w:rsidR="00CE6E77" w:rsidRPr="00CE6E77" w:rsidRDefault="00CE6E77" w:rsidP="00CE6E77">
            <w:pPr>
              <w:widowControl/>
              <w:suppressAutoHyphens/>
              <w:spacing w:before="120" w:after="120" w:line="360" w:lineRule="auto"/>
              <w:rPr>
                <w:i/>
              </w:rPr>
            </w:pPr>
            <w:r w:rsidRPr="00CE6E77">
              <w:rPr>
                <w:i/>
              </w:rPr>
              <w:t>Corvus monedula</w:t>
            </w:r>
          </w:p>
        </w:tc>
      </w:tr>
      <w:tr w:rsidR="00CE6E77" w:rsidRPr="00CE6E77" w:rsidTr="00CE6E77">
        <w:tc>
          <w:tcPr>
            <w:tcW w:w="3828" w:type="dxa"/>
          </w:tcPr>
          <w:p w:rsidR="00CE6E77" w:rsidRPr="00CE6E77" w:rsidRDefault="00CE6E77" w:rsidP="00CE6E77">
            <w:pPr>
              <w:widowControl/>
              <w:suppressAutoHyphens/>
              <w:spacing w:before="120" w:after="120" w:line="360" w:lineRule="auto"/>
              <w:rPr>
                <w:i/>
              </w:rPr>
            </w:pPr>
            <w:r w:rsidRPr="00CE6E77">
              <w:rPr>
                <w:i/>
              </w:rPr>
              <w:t>Emberiza citrinella</w:t>
            </w:r>
          </w:p>
        </w:tc>
      </w:tr>
      <w:tr w:rsidR="00CE6E77" w:rsidRPr="00CE6E77" w:rsidTr="00CE6E77">
        <w:tc>
          <w:tcPr>
            <w:tcW w:w="3828" w:type="dxa"/>
          </w:tcPr>
          <w:p w:rsidR="00CE6E77" w:rsidRPr="00CE6E77" w:rsidRDefault="00CE6E77" w:rsidP="00CE6E77">
            <w:pPr>
              <w:widowControl/>
              <w:suppressAutoHyphens/>
              <w:spacing w:before="120" w:after="120" w:line="360" w:lineRule="auto"/>
              <w:rPr>
                <w:i/>
              </w:rPr>
            </w:pPr>
            <w:r w:rsidRPr="00CE6E77">
              <w:rPr>
                <w:i/>
              </w:rPr>
              <w:t>Falco tinnunculus</w:t>
            </w:r>
          </w:p>
        </w:tc>
      </w:tr>
      <w:tr w:rsidR="00CE6E77" w:rsidRPr="00CE6E77" w:rsidTr="00CE6E77">
        <w:tc>
          <w:tcPr>
            <w:tcW w:w="3828" w:type="dxa"/>
          </w:tcPr>
          <w:p w:rsidR="00CE6E77" w:rsidRPr="00CE6E77" w:rsidRDefault="00CE6E77" w:rsidP="00CE6E77">
            <w:pPr>
              <w:widowControl/>
              <w:suppressAutoHyphens/>
              <w:spacing w:before="120" w:after="120" w:line="360" w:lineRule="auto"/>
              <w:rPr>
                <w:i/>
              </w:rPr>
            </w:pPr>
            <w:r w:rsidRPr="00CE6E77">
              <w:rPr>
                <w:i/>
              </w:rPr>
              <w:t>Fringilla coelebs</w:t>
            </w:r>
          </w:p>
        </w:tc>
      </w:tr>
      <w:tr w:rsidR="00CE6E77" w:rsidRPr="00CE6E77" w:rsidTr="00CE6E77">
        <w:tc>
          <w:tcPr>
            <w:tcW w:w="3828" w:type="dxa"/>
          </w:tcPr>
          <w:p w:rsidR="00CE6E77" w:rsidRPr="00CE6E77" w:rsidRDefault="00CE6E77" w:rsidP="00CE6E77">
            <w:pPr>
              <w:widowControl/>
              <w:suppressAutoHyphens/>
              <w:spacing w:before="120" w:after="120" w:line="360" w:lineRule="auto"/>
              <w:rPr>
                <w:i/>
              </w:rPr>
            </w:pPr>
            <w:r w:rsidRPr="00CE6E77">
              <w:rPr>
                <w:i/>
              </w:rPr>
              <w:t>Hirundo rustica</w:t>
            </w:r>
          </w:p>
        </w:tc>
      </w:tr>
      <w:tr w:rsidR="00CE6E77" w:rsidRPr="00CE6E77" w:rsidTr="00CE6E77">
        <w:tc>
          <w:tcPr>
            <w:tcW w:w="3828" w:type="dxa"/>
          </w:tcPr>
          <w:p w:rsidR="00CE6E77" w:rsidRPr="00CE6E77" w:rsidRDefault="00CE6E77" w:rsidP="00CE6E77">
            <w:pPr>
              <w:widowControl/>
              <w:suppressAutoHyphens/>
              <w:spacing w:before="120" w:after="120" w:line="360" w:lineRule="auto"/>
              <w:rPr>
                <w:i/>
              </w:rPr>
            </w:pPr>
            <w:r w:rsidRPr="00CE6E77">
              <w:rPr>
                <w:i/>
              </w:rPr>
              <w:t>Chloris chloris</w:t>
            </w:r>
          </w:p>
        </w:tc>
      </w:tr>
      <w:tr w:rsidR="00CE6E77" w:rsidRPr="00CE6E77" w:rsidTr="00CE6E77">
        <w:tc>
          <w:tcPr>
            <w:tcW w:w="3828" w:type="dxa"/>
          </w:tcPr>
          <w:p w:rsidR="00CE6E77" w:rsidRPr="00CE6E77" w:rsidRDefault="00CE6E77" w:rsidP="00CE6E77">
            <w:pPr>
              <w:widowControl/>
              <w:suppressAutoHyphens/>
              <w:spacing w:before="120" w:after="120" w:line="360" w:lineRule="auto"/>
              <w:rPr>
                <w:i/>
              </w:rPr>
            </w:pPr>
            <w:r w:rsidRPr="00CE6E77">
              <w:rPr>
                <w:i/>
              </w:rPr>
              <w:t>Motacilla alba</w:t>
            </w:r>
          </w:p>
        </w:tc>
      </w:tr>
      <w:tr w:rsidR="00CE6E77" w:rsidRPr="00CE6E77" w:rsidTr="00CE6E77">
        <w:tc>
          <w:tcPr>
            <w:tcW w:w="3828" w:type="dxa"/>
          </w:tcPr>
          <w:p w:rsidR="00CE6E77" w:rsidRPr="00CE6E77" w:rsidRDefault="00CE6E77" w:rsidP="00CE6E77">
            <w:pPr>
              <w:widowControl/>
              <w:suppressAutoHyphens/>
              <w:spacing w:before="120" w:after="120" w:line="360" w:lineRule="auto"/>
              <w:rPr>
                <w:i/>
              </w:rPr>
            </w:pPr>
            <w:r w:rsidRPr="00CE6E77">
              <w:rPr>
                <w:i/>
              </w:rPr>
              <w:t>Passer domesticus</w:t>
            </w:r>
          </w:p>
        </w:tc>
      </w:tr>
      <w:tr w:rsidR="00CE6E77" w:rsidRPr="00CE6E77" w:rsidTr="00CE6E77">
        <w:tc>
          <w:tcPr>
            <w:tcW w:w="3828" w:type="dxa"/>
          </w:tcPr>
          <w:p w:rsidR="00CE6E77" w:rsidRPr="00CE6E77" w:rsidRDefault="00CE6E77" w:rsidP="00CE6E77">
            <w:pPr>
              <w:widowControl/>
              <w:suppressAutoHyphens/>
              <w:spacing w:before="120" w:after="120" w:line="360" w:lineRule="auto"/>
              <w:rPr>
                <w:i/>
              </w:rPr>
            </w:pPr>
            <w:r w:rsidRPr="00CE6E77">
              <w:rPr>
                <w:i/>
              </w:rPr>
              <w:t>Phasianus colchicus</w:t>
            </w:r>
          </w:p>
        </w:tc>
      </w:tr>
      <w:tr w:rsidR="00CE6E77" w:rsidRPr="00CE6E77" w:rsidTr="00CE6E77">
        <w:tc>
          <w:tcPr>
            <w:tcW w:w="3828" w:type="dxa"/>
          </w:tcPr>
          <w:p w:rsidR="00CE6E77" w:rsidRPr="00CE6E77" w:rsidRDefault="00CE6E77" w:rsidP="00CE6E77">
            <w:pPr>
              <w:widowControl/>
              <w:suppressAutoHyphens/>
              <w:spacing w:before="120" w:after="120" w:line="360" w:lineRule="auto"/>
              <w:rPr>
                <w:i/>
              </w:rPr>
            </w:pPr>
            <w:r w:rsidRPr="00CE6E77">
              <w:rPr>
                <w:i/>
              </w:rPr>
              <w:t>Pica pica</w:t>
            </w:r>
          </w:p>
        </w:tc>
      </w:tr>
      <w:tr w:rsidR="00CE6E77" w:rsidRPr="00CE6E77" w:rsidTr="00CE6E77">
        <w:tc>
          <w:tcPr>
            <w:tcW w:w="3828" w:type="dxa"/>
          </w:tcPr>
          <w:p w:rsidR="00CE6E77" w:rsidRPr="00CE6E77" w:rsidRDefault="00CE6E77" w:rsidP="00CE6E77">
            <w:pPr>
              <w:widowControl/>
              <w:suppressAutoHyphens/>
              <w:spacing w:before="120" w:after="120" w:line="360" w:lineRule="auto"/>
              <w:rPr>
                <w:i/>
              </w:rPr>
            </w:pPr>
            <w:r w:rsidRPr="00CE6E77">
              <w:rPr>
                <w:i/>
              </w:rPr>
              <w:t>Saxicola torquatus</w:t>
            </w:r>
          </w:p>
        </w:tc>
      </w:tr>
      <w:tr w:rsidR="00CE6E77" w:rsidRPr="00CE6E77" w:rsidTr="00CE6E77">
        <w:tc>
          <w:tcPr>
            <w:tcW w:w="3828" w:type="dxa"/>
          </w:tcPr>
          <w:p w:rsidR="00CE6E77" w:rsidRPr="00CE6E77" w:rsidRDefault="00CE6E77" w:rsidP="00CE6E77">
            <w:pPr>
              <w:widowControl/>
              <w:suppressAutoHyphens/>
              <w:spacing w:before="120" w:after="120" w:line="360" w:lineRule="auto"/>
              <w:rPr>
                <w:i/>
              </w:rPr>
            </w:pPr>
            <w:r w:rsidRPr="00CE6E77">
              <w:rPr>
                <w:i/>
              </w:rPr>
              <w:t>Sturnus vulgaris</w:t>
            </w:r>
          </w:p>
        </w:tc>
      </w:tr>
    </w:tbl>
    <w:p w:rsidR="00CE6E77" w:rsidRPr="00E932BC" w:rsidRDefault="00CE6E77" w:rsidP="00E932BC">
      <w:pPr>
        <w:widowControl/>
        <w:suppressAutoHyphens/>
        <w:spacing w:before="120" w:after="120" w:line="360" w:lineRule="auto"/>
        <w:ind w:left="1134" w:right="-1" w:hanging="567"/>
      </w:pPr>
    </w:p>
    <w:tbl>
      <w:tblPr>
        <w:tblStyle w:val="TableGrid"/>
        <w:tblW w:w="0" w:type="auto"/>
        <w:tblInd w:w="-5" w:type="dxa"/>
        <w:tblLook w:val="04A0" w:firstRow="1" w:lastRow="0" w:firstColumn="1" w:lastColumn="0" w:noHBand="0" w:noVBand="1"/>
      </w:tblPr>
      <w:tblGrid>
        <w:gridCol w:w="3828"/>
      </w:tblGrid>
      <w:tr w:rsidR="00CE6E77" w:rsidRPr="00CE6E77" w:rsidTr="00CE6E77">
        <w:tc>
          <w:tcPr>
            <w:tcW w:w="3828" w:type="dxa"/>
          </w:tcPr>
          <w:p w:rsidR="00CE6E77" w:rsidRPr="00CE6E77" w:rsidRDefault="00CE6E77" w:rsidP="00CE6E77">
            <w:pPr>
              <w:widowControl/>
              <w:suppressAutoHyphens/>
              <w:spacing w:before="120" w:after="120" w:line="360" w:lineRule="auto"/>
              <w:rPr>
                <w:b/>
              </w:rPr>
            </w:pPr>
            <w:r w:rsidRPr="00CE6E77">
              <w:rPr>
                <w:b/>
              </w:rPr>
              <w:t>an Iodáil</w:t>
            </w:r>
          </w:p>
        </w:tc>
      </w:tr>
      <w:tr w:rsidR="00CE6E77" w:rsidRPr="00CE6E77" w:rsidTr="00CE6E77">
        <w:tc>
          <w:tcPr>
            <w:tcW w:w="3828" w:type="dxa"/>
          </w:tcPr>
          <w:p w:rsidR="00CE6E77" w:rsidRPr="00CE6E77" w:rsidRDefault="00CE6E77" w:rsidP="00CE6E77">
            <w:pPr>
              <w:widowControl/>
              <w:suppressAutoHyphens/>
              <w:spacing w:before="120" w:after="120" w:line="360" w:lineRule="auto"/>
              <w:rPr>
                <w:i/>
              </w:rPr>
            </w:pPr>
            <w:r w:rsidRPr="00CE6E77">
              <w:rPr>
                <w:i/>
              </w:rPr>
              <w:t>Alauda arvensis</w:t>
            </w:r>
          </w:p>
        </w:tc>
      </w:tr>
      <w:tr w:rsidR="00CE6E77" w:rsidRPr="00CE6E77" w:rsidTr="00CE6E77">
        <w:tc>
          <w:tcPr>
            <w:tcW w:w="3828" w:type="dxa"/>
          </w:tcPr>
          <w:p w:rsidR="00CE6E77" w:rsidRPr="00CE6E77" w:rsidRDefault="00CE6E77" w:rsidP="00CE6E77">
            <w:pPr>
              <w:widowControl/>
              <w:suppressAutoHyphens/>
              <w:spacing w:before="120" w:after="120" w:line="360" w:lineRule="auto"/>
              <w:rPr>
                <w:i/>
              </w:rPr>
            </w:pPr>
            <w:r w:rsidRPr="00CE6E77">
              <w:rPr>
                <w:i/>
              </w:rPr>
              <w:t>Anthus campestris</w:t>
            </w:r>
          </w:p>
        </w:tc>
      </w:tr>
      <w:tr w:rsidR="00CE6E77" w:rsidRPr="00CE6E77" w:rsidTr="00CE6E77">
        <w:tc>
          <w:tcPr>
            <w:tcW w:w="3828" w:type="dxa"/>
          </w:tcPr>
          <w:p w:rsidR="00CE6E77" w:rsidRPr="00CE6E77" w:rsidRDefault="00CE6E77" w:rsidP="00CE6E77">
            <w:pPr>
              <w:widowControl/>
              <w:suppressAutoHyphens/>
              <w:spacing w:before="120" w:after="120" w:line="360" w:lineRule="auto"/>
              <w:rPr>
                <w:i/>
              </w:rPr>
            </w:pPr>
            <w:r w:rsidRPr="00CE6E77">
              <w:rPr>
                <w:i/>
              </w:rPr>
              <w:t>Calandrella brachydactyla</w:t>
            </w:r>
          </w:p>
        </w:tc>
      </w:tr>
      <w:tr w:rsidR="00CE6E77" w:rsidRPr="00CE6E77" w:rsidTr="00CE6E77">
        <w:tc>
          <w:tcPr>
            <w:tcW w:w="3828" w:type="dxa"/>
          </w:tcPr>
          <w:p w:rsidR="00CE6E77" w:rsidRPr="00CE6E77" w:rsidRDefault="00CE6E77" w:rsidP="00CE6E77">
            <w:pPr>
              <w:widowControl/>
              <w:suppressAutoHyphens/>
              <w:spacing w:before="120" w:after="120" w:line="360" w:lineRule="auto"/>
              <w:rPr>
                <w:i/>
              </w:rPr>
            </w:pPr>
            <w:r w:rsidRPr="00CE6E77">
              <w:rPr>
                <w:i/>
              </w:rPr>
              <w:t>Carduelis carduelis</w:t>
            </w:r>
          </w:p>
        </w:tc>
      </w:tr>
      <w:tr w:rsidR="00CE6E77" w:rsidRPr="00CE6E77" w:rsidTr="00CE6E77">
        <w:tc>
          <w:tcPr>
            <w:tcW w:w="3828" w:type="dxa"/>
          </w:tcPr>
          <w:p w:rsidR="00CE6E77" w:rsidRPr="00CE6E77" w:rsidRDefault="00CE6E77" w:rsidP="00CE6E77">
            <w:pPr>
              <w:widowControl/>
              <w:suppressAutoHyphens/>
              <w:spacing w:before="120" w:after="120" w:line="360" w:lineRule="auto"/>
              <w:rPr>
                <w:i/>
              </w:rPr>
            </w:pPr>
            <w:r w:rsidRPr="00CE6E77">
              <w:rPr>
                <w:i/>
              </w:rPr>
              <w:t>Carduelis chloris</w:t>
            </w:r>
          </w:p>
        </w:tc>
      </w:tr>
      <w:tr w:rsidR="00CE6E77" w:rsidRPr="00CE6E77" w:rsidTr="00CE6E77">
        <w:tc>
          <w:tcPr>
            <w:tcW w:w="3828" w:type="dxa"/>
          </w:tcPr>
          <w:p w:rsidR="00CE6E77" w:rsidRPr="00CE6E77" w:rsidRDefault="00CE6E77" w:rsidP="00CE6E77">
            <w:pPr>
              <w:widowControl/>
              <w:suppressAutoHyphens/>
              <w:spacing w:before="120" w:after="120" w:line="360" w:lineRule="auto"/>
              <w:rPr>
                <w:i/>
              </w:rPr>
            </w:pPr>
            <w:r w:rsidRPr="00CE6E77">
              <w:rPr>
                <w:i/>
              </w:rPr>
              <w:t>Corvus cornix</w:t>
            </w:r>
          </w:p>
        </w:tc>
      </w:tr>
      <w:tr w:rsidR="00CE6E77" w:rsidRPr="00CE6E77" w:rsidTr="00CE6E77">
        <w:tc>
          <w:tcPr>
            <w:tcW w:w="3828" w:type="dxa"/>
          </w:tcPr>
          <w:p w:rsidR="00CE6E77" w:rsidRPr="00CE6E77" w:rsidRDefault="00CE6E77" w:rsidP="00CE6E77">
            <w:pPr>
              <w:widowControl/>
              <w:suppressAutoHyphens/>
              <w:spacing w:before="120" w:after="120" w:line="360" w:lineRule="auto"/>
              <w:rPr>
                <w:i/>
              </w:rPr>
            </w:pPr>
            <w:r w:rsidRPr="00CE6E77">
              <w:rPr>
                <w:i/>
              </w:rPr>
              <w:lastRenderedPageBreak/>
              <w:t>Emberiza calandra</w:t>
            </w:r>
          </w:p>
        </w:tc>
      </w:tr>
      <w:tr w:rsidR="00CE6E77" w:rsidRPr="00CE6E77" w:rsidTr="00CE6E77">
        <w:tc>
          <w:tcPr>
            <w:tcW w:w="3828" w:type="dxa"/>
          </w:tcPr>
          <w:p w:rsidR="00CE6E77" w:rsidRPr="00CE6E77" w:rsidRDefault="00CE6E77" w:rsidP="00CE6E77">
            <w:pPr>
              <w:widowControl/>
              <w:suppressAutoHyphens/>
              <w:spacing w:before="120" w:after="120" w:line="360" w:lineRule="auto"/>
              <w:rPr>
                <w:i/>
              </w:rPr>
            </w:pPr>
            <w:r w:rsidRPr="00CE6E77">
              <w:rPr>
                <w:i/>
              </w:rPr>
              <w:t>Emberiza hortulana</w:t>
            </w:r>
          </w:p>
        </w:tc>
      </w:tr>
      <w:tr w:rsidR="00CE6E77" w:rsidRPr="00CE6E77" w:rsidTr="00CE6E77">
        <w:tc>
          <w:tcPr>
            <w:tcW w:w="3828" w:type="dxa"/>
          </w:tcPr>
          <w:p w:rsidR="00CE6E77" w:rsidRPr="00CE6E77" w:rsidRDefault="00CE6E77" w:rsidP="00CE6E77">
            <w:pPr>
              <w:widowControl/>
              <w:suppressAutoHyphens/>
              <w:spacing w:before="120" w:after="120" w:line="360" w:lineRule="auto"/>
              <w:rPr>
                <w:i/>
              </w:rPr>
            </w:pPr>
            <w:r w:rsidRPr="00CE6E77">
              <w:rPr>
                <w:i/>
              </w:rPr>
              <w:t>Falco tinnunculus</w:t>
            </w:r>
          </w:p>
        </w:tc>
      </w:tr>
      <w:tr w:rsidR="00CE6E77" w:rsidRPr="00CE6E77" w:rsidTr="00CE6E77">
        <w:tc>
          <w:tcPr>
            <w:tcW w:w="3828" w:type="dxa"/>
          </w:tcPr>
          <w:p w:rsidR="00CE6E77" w:rsidRPr="00CE6E77" w:rsidRDefault="00CE6E77" w:rsidP="00CE6E77">
            <w:pPr>
              <w:widowControl/>
              <w:suppressAutoHyphens/>
              <w:spacing w:before="120" w:after="120" w:line="360" w:lineRule="auto"/>
              <w:rPr>
                <w:i/>
              </w:rPr>
            </w:pPr>
            <w:r w:rsidRPr="00CE6E77">
              <w:rPr>
                <w:i/>
              </w:rPr>
              <w:t>Galerida cristata</w:t>
            </w:r>
          </w:p>
        </w:tc>
      </w:tr>
      <w:tr w:rsidR="00CE6E77" w:rsidRPr="00CE6E77" w:rsidTr="00CE6E77">
        <w:tc>
          <w:tcPr>
            <w:tcW w:w="3828" w:type="dxa"/>
          </w:tcPr>
          <w:p w:rsidR="00CE6E77" w:rsidRPr="00CE6E77" w:rsidRDefault="00CE6E77" w:rsidP="00CE6E77">
            <w:pPr>
              <w:widowControl/>
              <w:suppressAutoHyphens/>
              <w:spacing w:before="120" w:after="120" w:line="360" w:lineRule="auto"/>
              <w:rPr>
                <w:i/>
              </w:rPr>
            </w:pPr>
            <w:r w:rsidRPr="00CE6E77">
              <w:rPr>
                <w:i/>
              </w:rPr>
              <w:t>Hirundo rustica</w:t>
            </w:r>
          </w:p>
        </w:tc>
      </w:tr>
      <w:tr w:rsidR="00CE6E77" w:rsidRPr="00CE6E77" w:rsidTr="00CE6E77">
        <w:tc>
          <w:tcPr>
            <w:tcW w:w="3828" w:type="dxa"/>
          </w:tcPr>
          <w:p w:rsidR="00CE6E77" w:rsidRPr="00CE6E77" w:rsidRDefault="00CE6E77" w:rsidP="00CE6E77">
            <w:pPr>
              <w:widowControl/>
              <w:suppressAutoHyphens/>
              <w:spacing w:before="120" w:after="120" w:line="360" w:lineRule="auto"/>
              <w:rPr>
                <w:i/>
              </w:rPr>
            </w:pPr>
            <w:r w:rsidRPr="00CE6E77">
              <w:rPr>
                <w:i/>
              </w:rPr>
              <w:t>Jynx torquilla</w:t>
            </w:r>
          </w:p>
        </w:tc>
      </w:tr>
      <w:tr w:rsidR="00CE6E77" w:rsidRPr="00CE6E77" w:rsidTr="00CE6E77">
        <w:tc>
          <w:tcPr>
            <w:tcW w:w="3828" w:type="dxa"/>
          </w:tcPr>
          <w:p w:rsidR="00CE6E77" w:rsidRPr="00CE6E77" w:rsidRDefault="00CE6E77" w:rsidP="00CE6E77">
            <w:pPr>
              <w:widowControl/>
              <w:suppressAutoHyphens/>
              <w:spacing w:before="120" w:after="120" w:line="360" w:lineRule="auto"/>
              <w:rPr>
                <w:i/>
              </w:rPr>
            </w:pPr>
            <w:r w:rsidRPr="00CE6E77">
              <w:rPr>
                <w:i/>
              </w:rPr>
              <w:t>Lanius collurio</w:t>
            </w:r>
          </w:p>
        </w:tc>
      </w:tr>
      <w:tr w:rsidR="00CE6E77" w:rsidRPr="00CE6E77" w:rsidTr="00CE6E77">
        <w:tc>
          <w:tcPr>
            <w:tcW w:w="3828" w:type="dxa"/>
          </w:tcPr>
          <w:p w:rsidR="00CE6E77" w:rsidRPr="00CE6E77" w:rsidRDefault="00CE6E77" w:rsidP="00CE6E77">
            <w:pPr>
              <w:widowControl/>
              <w:suppressAutoHyphens/>
              <w:spacing w:before="120" w:after="120" w:line="360" w:lineRule="auto"/>
              <w:rPr>
                <w:i/>
              </w:rPr>
            </w:pPr>
            <w:r w:rsidRPr="00CE6E77">
              <w:rPr>
                <w:i/>
              </w:rPr>
              <w:t>Luscinia megarhynchos</w:t>
            </w:r>
          </w:p>
        </w:tc>
      </w:tr>
      <w:tr w:rsidR="00CE6E77" w:rsidRPr="00CE6E77" w:rsidTr="00CE6E77">
        <w:tc>
          <w:tcPr>
            <w:tcW w:w="3828" w:type="dxa"/>
          </w:tcPr>
          <w:p w:rsidR="00CE6E77" w:rsidRPr="00CE6E77" w:rsidRDefault="00CE6E77" w:rsidP="00CE6E77">
            <w:pPr>
              <w:widowControl/>
              <w:suppressAutoHyphens/>
              <w:spacing w:before="120" w:after="120" w:line="360" w:lineRule="auto"/>
              <w:rPr>
                <w:i/>
              </w:rPr>
            </w:pPr>
            <w:r w:rsidRPr="00CE6E77">
              <w:rPr>
                <w:i/>
              </w:rPr>
              <w:t>Melanocorypha calandra</w:t>
            </w:r>
          </w:p>
        </w:tc>
      </w:tr>
      <w:tr w:rsidR="00CE6E77" w:rsidRPr="00CE6E77" w:rsidTr="00CE6E77">
        <w:tc>
          <w:tcPr>
            <w:tcW w:w="3828" w:type="dxa"/>
          </w:tcPr>
          <w:p w:rsidR="00CE6E77" w:rsidRPr="00CE6E77" w:rsidRDefault="00CE6E77" w:rsidP="00CE6E77">
            <w:pPr>
              <w:widowControl/>
              <w:suppressAutoHyphens/>
              <w:spacing w:before="120" w:after="120" w:line="360" w:lineRule="auto"/>
              <w:rPr>
                <w:i/>
              </w:rPr>
            </w:pPr>
            <w:r w:rsidRPr="00CE6E77">
              <w:rPr>
                <w:i/>
              </w:rPr>
              <w:t>Motacilla alba</w:t>
            </w:r>
          </w:p>
        </w:tc>
      </w:tr>
      <w:tr w:rsidR="00CE6E77" w:rsidRPr="00CE6E77" w:rsidTr="00CE6E77">
        <w:tc>
          <w:tcPr>
            <w:tcW w:w="3828" w:type="dxa"/>
          </w:tcPr>
          <w:p w:rsidR="00CE6E77" w:rsidRPr="00CE6E77" w:rsidRDefault="00CE6E77" w:rsidP="00CE6E77">
            <w:pPr>
              <w:widowControl/>
              <w:suppressAutoHyphens/>
              <w:spacing w:before="120" w:after="120" w:line="360" w:lineRule="auto"/>
              <w:rPr>
                <w:i/>
              </w:rPr>
            </w:pPr>
            <w:r w:rsidRPr="00CE6E77">
              <w:rPr>
                <w:i/>
              </w:rPr>
              <w:t>Motacilla flava</w:t>
            </w:r>
          </w:p>
        </w:tc>
      </w:tr>
      <w:tr w:rsidR="00CE6E77" w:rsidRPr="00CE6E77" w:rsidTr="00CE6E77">
        <w:tc>
          <w:tcPr>
            <w:tcW w:w="3828" w:type="dxa"/>
          </w:tcPr>
          <w:p w:rsidR="00CE6E77" w:rsidRPr="00CE6E77" w:rsidRDefault="00CE6E77" w:rsidP="00CE6E77">
            <w:pPr>
              <w:widowControl/>
              <w:suppressAutoHyphens/>
              <w:spacing w:before="120" w:after="120" w:line="360" w:lineRule="auto"/>
              <w:rPr>
                <w:i/>
              </w:rPr>
            </w:pPr>
            <w:r w:rsidRPr="00CE6E77">
              <w:rPr>
                <w:i/>
              </w:rPr>
              <w:t>Oriolus oriolus</w:t>
            </w:r>
          </w:p>
        </w:tc>
      </w:tr>
      <w:tr w:rsidR="00CE6E77" w:rsidRPr="00CE6E77" w:rsidTr="00CE6E77">
        <w:tc>
          <w:tcPr>
            <w:tcW w:w="3828" w:type="dxa"/>
          </w:tcPr>
          <w:p w:rsidR="00CE6E77" w:rsidRPr="00CE6E77" w:rsidRDefault="00CE6E77" w:rsidP="00CE6E77">
            <w:pPr>
              <w:widowControl/>
              <w:suppressAutoHyphens/>
              <w:spacing w:before="120" w:after="120" w:line="360" w:lineRule="auto"/>
              <w:rPr>
                <w:i/>
              </w:rPr>
            </w:pPr>
            <w:r w:rsidRPr="00CE6E77">
              <w:rPr>
                <w:i/>
              </w:rPr>
              <w:t>Passer domesticus italiae</w:t>
            </w:r>
          </w:p>
        </w:tc>
      </w:tr>
      <w:tr w:rsidR="00CE6E77" w:rsidRPr="00CE6E77" w:rsidTr="00CE6E77">
        <w:tc>
          <w:tcPr>
            <w:tcW w:w="3828" w:type="dxa"/>
          </w:tcPr>
          <w:p w:rsidR="00CE6E77" w:rsidRPr="00CE6E77" w:rsidRDefault="00CE6E77" w:rsidP="00CE6E77">
            <w:pPr>
              <w:widowControl/>
              <w:suppressAutoHyphens/>
              <w:spacing w:before="120" w:after="120" w:line="360" w:lineRule="auto"/>
              <w:rPr>
                <w:i/>
              </w:rPr>
            </w:pPr>
            <w:r w:rsidRPr="00CE6E77">
              <w:rPr>
                <w:i/>
              </w:rPr>
              <w:t>Passer hispaniolensis</w:t>
            </w:r>
          </w:p>
        </w:tc>
      </w:tr>
      <w:tr w:rsidR="00CE6E77" w:rsidRPr="00CE6E77" w:rsidTr="00CE6E77">
        <w:tc>
          <w:tcPr>
            <w:tcW w:w="3828" w:type="dxa"/>
          </w:tcPr>
          <w:p w:rsidR="00CE6E77" w:rsidRPr="00CE6E77" w:rsidRDefault="00CE6E77" w:rsidP="00CE6E77">
            <w:pPr>
              <w:widowControl/>
              <w:suppressAutoHyphens/>
              <w:spacing w:before="120" w:after="120" w:line="360" w:lineRule="auto"/>
              <w:rPr>
                <w:i/>
              </w:rPr>
            </w:pPr>
            <w:r w:rsidRPr="00CE6E77">
              <w:rPr>
                <w:i/>
              </w:rPr>
              <w:t>Passer montanus</w:t>
            </w:r>
          </w:p>
        </w:tc>
      </w:tr>
      <w:tr w:rsidR="00CE6E77" w:rsidRPr="00CE6E77" w:rsidTr="00CE6E77">
        <w:tc>
          <w:tcPr>
            <w:tcW w:w="3828" w:type="dxa"/>
          </w:tcPr>
          <w:p w:rsidR="00CE6E77" w:rsidRPr="00CE6E77" w:rsidRDefault="00CE6E77" w:rsidP="00CE6E77">
            <w:pPr>
              <w:widowControl/>
              <w:suppressAutoHyphens/>
              <w:spacing w:before="120" w:after="120" w:line="360" w:lineRule="auto"/>
              <w:rPr>
                <w:i/>
              </w:rPr>
            </w:pPr>
            <w:r w:rsidRPr="00CE6E77">
              <w:rPr>
                <w:i/>
              </w:rPr>
              <w:t>Pica pica</w:t>
            </w:r>
          </w:p>
        </w:tc>
      </w:tr>
      <w:tr w:rsidR="00CE6E77" w:rsidRPr="00CE6E77" w:rsidTr="00CE6E77">
        <w:tc>
          <w:tcPr>
            <w:tcW w:w="3828" w:type="dxa"/>
          </w:tcPr>
          <w:p w:rsidR="00CE6E77" w:rsidRPr="00CE6E77" w:rsidRDefault="00CE6E77" w:rsidP="00CE6E77">
            <w:pPr>
              <w:widowControl/>
              <w:suppressAutoHyphens/>
              <w:spacing w:before="120" w:after="120" w:line="360" w:lineRule="auto"/>
              <w:rPr>
                <w:i/>
              </w:rPr>
            </w:pPr>
            <w:r w:rsidRPr="00CE6E77">
              <w:rPr>
                <w:i/>
              </w:rPr>
              <w:t>Saxicola torquatus</w:t>
            </w:r>
          </w:p>
        </w:tc>
      </w:tr>
      <w:tr w:rsidR="00CE6E77" w:rsidRPr="00CE6E77" w:rsidTr="00CE6E77">
        <w:tc>
          <w:tcPr>
            <w:tcW w:w="3828" w:type="dxa"/>
          </w:tcPr>
          <w:p w:rsidR="00CE6E77" w:rsidRPr="00CE6E77" w:rsidRDefault="00CE6E77" w:rsidP="00CE6E77">
            <w:pPr>
              <w:widowControl/>
              <w:suppressAutoHyphens/>
              <w:spacing w:before="120" w:after="120" w:line="360" w:lineRule="auto"/>
              <w:rPr>
                <w:i/>
              </w:rPr>
            </w:pPr>
            <w:r w:rsidRPr="00CE6E77">
              <w:rPr>
                <w:i/>
              </w:rPr>
              <w:t>Serinus serinus</w:t>
            </w:r>
          </w:p>
        </w:tc>
      </w:tr>
      <w:tr w:rsidR="00CE6E77" w:rsidRPr="00CE6E77" w:rsidTr="00CE6E77">
        <w:tc>
          <w:tcPr>
            <w:tcW w:w="3828" w:type="dxa"/>
          </w:tcPr>
          <w:p w:rsidR="00CE6E77" w:rsidRPr="00CE6E77" w:rsidRDefault="00CE6E77" w:rsidP="00CE6E77">
            <w:pPr>
              <w:widowControl/>
              <w:suppressAutoHyphens/>
              <w:spacing w:before="120" w:after="120" w:line="360" w:lineRule="auto"/>
              <w:rPr>
                <w:i/>
              </w:rPr>
            </w:pPr>
            <w:r w:rsidRPr="00CE6E77">
              <w:rPr>
                <w:i/>
              </w:rPr>
              <w:t>Streptopelia turtur</w:t>
            </w:r>
          </w:p>
        </w:tc>
      </w:tr>
      <w:tr w:rsidR="00CE6E77" w:rsidRPr="00CE6E77" w:rsidTr="00CE6E77">
        <w:tc>
          <w:tcPr>
            <w:tcW w:w="3828" w:type="dxa"/>
          </w:tcPr>
          <w:p w:rsidR="00CE6E77" w:rsidRPr="00CE6E77" w:rsidRDefault="00CE6E77" w:rsidP="00CE6E77">
            <w:pPr>
              <w:widowControl/>
              <w:suppressAutoHyphens/>
              <w:spacing w:before="120" w:after="120" w:line="360" w:lineRule="auto"/>
              <w:rPr>
                <w:i/>
              </w:rPr>
            </w:pPr>
            <w:r w:rsidRPr="00CE6E77">
              <w:rPr>
                <w:i/>
              </w:rPr>
              <w:t>Sturnus unicolor</w:t>
            </w:r>
          </w:p>
        </w:tc>
      </w:tr>
      <w:tr w:rsidR="00CE6E77" w:rsidRPr="00CE6E77" w:rsidTr="00CE6E77">
        <w:tc>
          <w:tcPr>
            <w:tcW w:w="3828" w:type="dxa"/>
          </w:tcPr>
          <w:p w:rsidR="00CE6E77" w:rsidRPr="00CE6E77" w:rsidRDefault="00CE6E77" w:rsidP="00CE6E77">
            <w:pPr>
              <w:widowControl/>
              <w:suppressAutoHyphens/>
              <w:spacing w:before="120" w:after="120" w:line="360" w:lineRule="auto"/>
              <w:rPr>
                <w:i/>
              </w:rPr>
            </w:pPr>
            <w:r w:rsidRPr="00CE6E77">
              <w:rPr>
                <w:i/>
              </w:rPr>
              <w:t>Sturnus vulgaris</w:t>
            </w:r>
          </w:p>
        </w:tc>
      </w:tr>
      <w:tr w:rsidR="00CE6E77" w:rsidRPr="00CE6E77" w:rsidTr="00CE6E77">
        <w:tc>
          <w:tcPr>
            <w:tcW w:w="3828" w:type="dxa"/>
          </w:tcPr>
          <w:p w:rsidR="00CE6E77" w:rsidRPr="00CE6E77" w:rsidRDefault="00CE6E77" w:rsidP="00CE6E77">
            <w:pPr>
              <w:widowControl/>
              <w:suppressAutoHyphens/>
              <w:spacing w:before="120" w:after="120" w:line="360" w:lineRule="auto"/>
              <w:rPr>
                <w:i/>
              </w:rPr>
            </w:pPr>
            <w:r w:rsidRPr="00CE6E77">
              <w:rPr>
                <w:i/>
              </w:rPr>
              <w:lastRenderedPageBreak/>
              <w:t>Upupa epops</w:t>
            </w:r>
          </w:p>
        </w:tc>
      </w:tr>
    </w:tbl>
    <w:p w:rsidR="00E932BC" w:rsidRPr="00E932BC" w:rsidRDefault="00E932BC" w:rsidP="00E932BC">
      <w:pPr>
        <w:widowControl/>
        <w:suppressAutoHyphens/>
        <w:spacing w:before="120" w:after="120" w:line="360" w:lineRule="auto"/>
        <w:ind w:left="1134" w:right="-1" w:hanging="567"/>
      </w:pPr>
    </w:p>
    <w:tbl>
      <w:tblPr>
        <w:tblStyle w:val="TableGrid"/>
        <w:tblW w:w="0" w:type="auto"/>
        <w:tblInd w:w="-5" w:type="dxa"/>
        <w:tblLook w:val="04A0" w:firstRow="1" w:lastRow="0" w:firstColumn="1" w:lastColumn="0" w:noHBand="0" w:noVBand="1"/>
      </w:tblPr>
      <w:tblGrid>
        <w:gridCol w:w="3828"/>
      </w:tblGrid>
      <w:tr w:rsidR="00CE6E77" w:rsidRPr="00CE6E77" w:rsidTr="00CE6E77">
        <w:tc>
          <w:tcPr>
            <w:tcW w:w="3828" w:type="dxa"/>
          </w:tcPr>
          <w:p w:rsidR="00CE6E77" w:rsidRPr="00CE6E77" w:rsidRDefault="00CE6E77" w:rsidP="00CE6E77">
            <w:pPr>
              <w:widowControl/>
              <w:suppressAutoHyphens/>
              <w:spacing w:before="120" w:after="120" w:line="360" w:lineRule="auto"/>
              <w:rPr>
                <w:b/>
              </w:rPr>
            </w:pPr>
            <w:r w:rsidRPr="00CE6E77">
              <w:rPr>
                <w:b/>
              </w:rPr>
              <w:t>an Laitvia</w:t>
            </w:r>
          </w:p>
        </w:tc>
      </w:tr>
      <w:tr w:rsidR="00CE6E77" w:rsidRPr="00CE6E77" w:rsidTr="00CE6E77">
        <w:tc>
          <w:tcPr>
            <w:tcW w:w="3828" w:type="dxa"/>
          </w:tcPr>
          <w:p w:rsidR="00CE6E77" w:rsidRPr="00CE6E77" w:rsidRDefault="00CE6E77" w:rsidP="00CE6E77">
            <w:pPr>
              <w:widowControl/>
              <w:suppressAutoHyphens/>
              <w:spacing w:before="120" w:after="120" w:line="360" w:lineRule="auto"/>
              <w:rPr>
                <w:i/>
              </w:rPr>
            </w:pPr>
            <w:r w:rsidRPr="00CE6E77">
              <w:rPr>
                <w:i/>
              </w:rPr>
              <w:t>Acrocephalus palustris</w:t>
            </w:r>
          </w:p>
        </w:tc>
      </w:tr>
      <w:tr w:rsidR="00CE6E77" w:rsidRPr="00CE6E77" w:rsidTr="00CE6E77">
        <w:tc>
          <w:tcPr>
            <w:tcW w:w="3828" w:type="dxa"/>
          </w:tcPr>
          <w:p w:rsidR="00CE6E77" w:rsidRPr="00CE6E77" w:rsidRDefault="00CE6E77" w:rsidP="00CE6E77">
            <w:pPr>
              <w:widowControl/>
              <w:suppressAutoHyphens/>
              <w:spacing w:before="120" w:after="120" w:line="360" w:lineRule="auto"/>
              <w:rPr>
                <w:i/>
              </w:rPr>
            </w:pPr>
            <w:r w:rsidRPr="00CE6E77">
              <w:rPr>
                <w:i/>
              </w:rPr>
              <w:t>Alauda arvensis</w:t>
            </w:r>
          </w:p>
        </w:tc>
      </w:tr>
      <w:tr w:rsidR="00CE6E77" w:rsidRPr="00CE6E77" w:rsidTr="00CE6E77">
        <w:tc>
          <w:tcPr>
            <w:tcW w:w="3828" w:type="dxa"/>
          </w:tcPr>
          <w:p w:rsidR="00CE6E77" w:rsidRPr="00CE6E77" w:rsidRDefault="00CE6E77" w:rsidP="00CE6E77">
            <w:pPr>
              <w:widowControl/>
              <w:suppressAutoHyphens/>
              <w:spacing w:before="120" w:after="120" w:line="360" w:lineRule="auto"/>
              <w:rPr>
                <w:i/>
              </w:rPr>
            </w:pPr>
            <w:r w:rsidRPr="00CE6E77">
              <w:rPr>
                <w:i/>
              </w:rPr>
              <w:t>Anthus pratensis</w:t>
            </w:r>
          </w:p>
        </w:tc>
      </w:tr>
      <w:tr w:rsidR="00CE6E77" w:rsidRPr="00CE6E77" w:rsidTr="00CE6E77">
        <w:tc>
          <w:tcPr>
            <w:tcW w:w="3828" w:type="dxa"/>
          </w:tcPr>
          <w:p w:rsidR="00CE6E77" w:rsidRPr="00CE6E77" w:rsidRDefault="00CE6E77" w:rsidP="00CE6E77">
            <w:pPr>
              <w:widowControl/>
              <w:suppressAutoHyphens/>
              <w:spacing w:before="120" w:after="120" w:line="360" w:lineRule="auto"/>
              <w:rPr>
                <w:i/>
              </w:rPr>
            </w:pPr>
            <w:r w:rsidRPr="00CE6E77">
              <w:rPr>
                <w:i/>
              </w:rPr>
              <w:t>Carduelis carduelis</w:t>
            </w:r>
          </w:p>
        </w:tc>
      </w:tr>
      <w:tr w:rsidR="00CE6E77" w:rsidRPr="00CE6E77" w:rsidTr="00CE6E77">
        <w:tc>
          <w:tcPr>
            <w:tcW w:w="3828" w:type="dxa"/>
          </w:tcPr>
          <w:p w:rsidR="00CE6E77" w:rsidRPr="00CE6E77" w:rsidRDefault="00CE6E77" w:rsidP="00CE6E77">
            <w:pPr>
              <w:widowControl/>
              <w:suppressAutoHyphens/>
              <w:spacing w:before="120" w:after="120" w:line="360" w:lineRule="auto"/>
              <w:rPr>
                <w:i/>
              </w:rPr>
            </w:pPr>
            <w:r w:rsidRPr="00CE6E77">
              <w:rPr>
                <w:i/>
              </w:rPr>
              <w:t>Carpodacus erythrinus</w:t>
            </w:r>
          </w:p>
        </w:tc>
      </w:tr>
      <w:tr w:rsidR="00CE6E77" w:rsidRPr="00CE6E77" w:rsidTr="00CE6E77">
        <w:tc>
          <w:tcPr>
            <w:tcW w:w="3828" w:type="dxa"/>
          </w:tcPr>
          <w:p w:rsidR="00CE6E77" w:rsidRPr="00CE6E77" w:rsidRDefault="00CE6E77" w:rsidP="00CE6E77">
            <w:pPr>
              <w:widowControl/>
              <w:suppressAutoHyphens/>
              <w:spacing w:before="120" w:after="120" w:line="360" w:lineRule="auto"/>
              <w:rPr>
                <w:i/>
              </w:rPr>
            </w:pPr>
            <w:r w:rsidRPr="00CE6E77">
              <w:rPr>
                <w:i/>
              </w:rPr>
              <w:t>Ciconia ciconia</w:t>
            </w:r>
          </w:p>
        </w:tc>
      </w:tr>
      <w:tr w:rsidR="00CE6E77" w:rsidRPr="00CE6E77" w:rsidTr="00CE6E77">
        <w:tc>
          <w:tcPr>
            <w:tcW w:w="3828" w:type="dxa"/>
          </w:tcPr>
          <w:p w:rsidR="00CE6E77" w:rsidRPr="00CE6E77" w:rsidRDefault="00CE6E77" w:rsidP="00CE6E77">
            <w:pPr>
              <w:widowControl/>
              <w:suppressAutoHyphens/>
              <w:spacing w:before="120" w:after="120" w:line="360" w:lineRule="auto"/>
              <w:rPr>
                <w:i/>
              </w:rPr>
            </w:pPr>
            <w:r w:rsidRPr="00CE6E77">
              <w:rPr>
                <w:i/>
              </w:rPr>
              <w:t>Crex crex</w:t>
            </w:r>
          </w:p>
        </w:tc>
      </w:tr>
      <w:tr w:rsidR="00CE6E77" w:rsidRPr="00CE6E77" w:rsidTr="00CE6E77">
        <w:tc>
          <w:tcPr>
            <w:tcW w:w="3828" w:type="dxa"/>
          </w:tcPr>
          <w:p w:rsidR="00CE6E77" w:rsidRPr="00CE6E77" w:rsidRDefault="00CE6E77" w:rsidP="00CE6E77">
            <w:pPr>
              <w:widowControl/>
              <w:suppressAutoHyphens/>
              <w:spacing w:before="120" w:after="120" w:line="360" w:lineRule="auto"/>
              <w:rPr>
                <w:i/>
              </w:rPr>
            </w:pPr>
            <w:r w:rsidRPr="00CE6E77">
              <w:rPr>
                <w:i/>
              </w:rPr>
              <w:t xml:space="preserve">Emberiza citrinella </w:t>
            </w:r>
          </w:p>
        </w:tc>
      </w:tr>
      <w:tr w:rsidR="00CE6E77" w:rsidRPr="00CE6E77" w:rsidTr="00CE6E77">
        <w:tc>
          <w:tcPr>
            <w:tcW w:w="3828" w:type="dxa"/>
          </w:tcPr>
          <w:p w:rsidR="00CE6E77" w:rsidRPr="00CE6E77" w:rsidRDefault="00CE6E77" w:rsidP="00CE6E77">
            <w:pPr>
              <w:widowControl/>
              <w:suppressAutoHyphens/>
              <w:spacing w:before="120" w:after="120" w:line="360" w:lineRule="auto"/>
              <w:rPr>
                <w:i/>
              </w:rPr>
            </w:pPr>
            <w:r w:rsidRPr="00CE6E77">
              <w:rPr>
                <w:i/>
              </w:rPr>
              <w:t>Lanius collurio</w:t>
            </w:r>
          </w:p>
        </w:tc>
      </w:tr>
      <w:tr w:rsidR="00CE6E77" w:rsidRPr="00CE6E77" w:rsidTr="00CE6E77">
        <w:tc>
          <w:tcPr>
            <w:tcW w:w="3828" w:type="dxa"/>
          </w:tcPr>
          <w:p w:rsidR="00CE6E77" w:rsidRPr="00CE6E77" w:rsidRDefault="00CE6E77" w:rsidP="00CE6E77">
            <w:pPr>
              <w:widowControl/>
              <w:suppressAutoHyphens/>
              <w:spacing w:before="120" w:after="120" w:line="360" w:lineRule="auto"/>
              <w:rPr>
                <w:i/>
              </w:rPr>
            </w:pPr>
            <w:r w:rsidRPr="00CE6E77">
              <w:rPr>
                <w:i/>
              </w:rPr>
              <w:t>Locustella naevia</w:t>
            </w:r>
          </w:p>
        </w:tc>
      </w:tr>
      <w:tr w:rsidR="00CE6E77" w:rsidRPr="00CE6E77" w:rsidTr="00CE6E77">
        <w:tc>
          <w:tcPr>
            <w:tcW w:w="3828" w:type="dxa"/>
          </w:tcPr>
          <w:p w:rsidR="00CE6E77" w:rsidRPr="00CE6E77" w:rsidRDefault="00CE6E77" w:rsidP="00CE6E77">
            <w:pPr>
              <w:widowControl/>
              <w:suppressAutoHyphens/>
              <w:spacing w:before="120" w:after="120" w:line="360" w:lineRule="auto"/>
              <w:rPr>
                <w:i/>
              </w:rPr>
            </w:pPr>
            <w:r w:rsidRPr="00CE6E77">
              <w:rPr>
                <w:i/>
              </w:rPr>
              <w:t>Motacilla flava</w:t>
            </w:r>
          </w:p>
        </w:tc>
      </w:tr>
      <w:tr w:rsidR="00CE6E77" w:rsidRPr="00CE6E77" w:rsidTr="00CE6E77">
        <w:tc>
          <w:tcPr>
            <w:tcW w:w="3828" w:type="dxa"/>
          </w:tcPr>
          <w:p w:rsidR="00CE6E77" w:rsidRPr="00CE6E77" w:rsidRDefault="00CE6E77" w:rsidP="00CE6E77">
            <w:pPr>
              <w:widowControl/>
              <w:suppressAutoHyphens/>
              <w:spacing w:before="120" w:after="120" w:line="360" w:lineRule="auto"/>
              <w:rPr>
                <w:i/>
              </w:rPr>
            </w:pPr>
            <w:r w:rsidRPr="00CE6E77">
              <w:rPr>
                <w:i/>
              </w:rPr>
              <w:t>Passer montanus</w:t>
            </w:r>
          </w:p>
        </w:tc>
      </w:tr>
      <w:tr w:rsidR="00CE6E77" w:rsidRPr="00CE6E77" w:rsidTr="00CE6E77">
        <w:tc>
          <w:tcPr>
            <w:tcW w:w="3828" w:type="dxa"/>
          </w:tcPr>
          <w:p w:rsidR="00CE6E77" w:rsidRPr="00CE6E77" w:rsidRDefault="00CE6E77" w:rsidP="00CE6E77">
            <w:pPr>
              <w:widowControl/>
              <w:suppressAutoHyphens/>
              <w:spacing w:before="120" w:after="120" w:line="360" w:lineRule="auto"/>
              <w:rPr>
                <w:i/>
              </w:rPr>
            </w:pPr>
            <w:r w:rsidRPr="00CE6E77">
              <w:rPr>
                <w:i/>
              </w:rPr>
              <w:t>Saxicola rubetra</w:t>
            </w:r>
          </w:p>
        </w:tc>
      </w:tr>
      <w:tr w:rsidR="00CE6E77" w:rsidRPr="00CE6E77" w:rsidTr="00CE6E77">
        <w:tc>
          <w:tcPr>
            <w:tcW w:w="3828" w:type="dxa"/>
          </w:tcPr>
          <w:p w:rsidR="00CE6E77" w:rsidRPr="00CE6E77" w:rsidRDefault="00CE6E77" w:rsidP="00CE6E77">
            <w:pPr>
              <w:widowControl/>
              <w:suppressAutoHyphens/>
              <w:spacing w:before="120" w:after="120" w:line="360" w:lineRule="auto"/>
              <w:rPr>
                <w:i/>
              </w:rPr>
            </w:pPr>
            <w:r w:rsidRPr="00CE6E77">
              <w:rPr>
                <w:i/>
              </w:rPr>
              <w:t>Sturnus vulgaris</w:t>
            </w:r>
          </w:p>
        </w:tc>
      </w:tr>
      <w:tr w:rsidR="00CE6E77" w:rsidRPr="00CE6E77" w:rsidTr="00CE6E77">
        <w:tc>
          <w:tcPr>
            <w:tcW w:w="3828" w:type="dxa"/>
          </w:tcPr>
          <w:p w:rsidR="00CE6E77" w:rsidRPr="00CE6E77" w:rsidRDefault="00CE6E77" w:rsidP="00CE6E77">
            <w:pPr>
              <w:widowControl/>
              <w:suppressAutoHyphens/>
              <w:spacing w:before="120" w:after="120" w:line="360" w:lineRule="auto"/>
              <w:rPr>
                <w:i/>
              </w:rPr>
            </w:pPr>
            <w:r w:rsidRPr="00CE6E77">
              <w:rPr>
                <w:i/>
              </w:rPr>
              <w:t>Sylvia communis</w:t>
            </w:r>
          </w:p>
        </w:tc>
      </w:tr>
      <w:tr w:rsidR="00CE6E77" w:rsidRPr="00E932BC" w:rsidTr="00CE6E77">
        <w:tc>
          <w:tcPr>
            <w:tcW w:w="3828" w:type="dxa"/>
          </w:tcPr>
          <w:p w:rsidR="00CE6E77" w:rsidRPr="00CE6E77" w:rsidRDefault="00CE6E77" w:rsidP="00CE6E77">
            <w:pPr>
              <w:widowControl/>
              <w:suppressAutoHyphens/>
              <w:spacing w:before="120" w:after="120" w:line="360" w:lineRule="auto"/>
              <w:rPr>
                <w:i/>
              </w:rPr>
            </w:pPr>
            <w:r w:rsidRPr="00CE6E77">
              <w:rPr>
                <w:i/>
              </w:rPr>
              <w:t>Vanellus vanellus</w:t>
            </w:r>
          </w:p>
        </w:tc>
      </w:tr>
    </w:tbl>
    <w:p w:rsidR="00E932BC" w:rsidRPr="00E932BC" w:rsidRDefault="00E932BC" w:rsidP="00E932BC">
      <w:pPr>
        <w:widowControl/>
        <w:suppressAutoHyphens/>
        <w:spacing w:before="120" w:after="120" w:line="360" w:lineRule="auto"/>
        <w:ind w:left="1134" w:right="-1" w:hanging="567"/>
      </w:pPr>
    </w:p>
    <w:p w:rsidR="00E932BC" w:rsidRPr="00E932BC" w:rsidRDefault="00E932BC" w:rsidP="00E932BC">
      <w:pPr>
        <w:widowControl/>
        <w:suppressAutoHyphens/>
        <w:spacing w:before="120" w:after="120" w:line="360" w:lineRule="auto"/>
        <w:ind w:left="1134" w:right="-1" w:hanging="567"/>
      </w:pPr>
    </w:p>
    <w:tbl>
      <w:tblPr>
        <w:tblStyle w:val="TableGrid"/>
        <w:tblW w:w="0" w:type="auto"/>
        <w:tblInd w:w="-5" w:type="dxa"/>
        <w:tblLook w:val="04A0" w:firstRow="1" w:lastRow="0" w:firstColumn="1" w:lastColumn="0" w:noHBand="0" w:noVBand="1"/>
      </w:tblPr>
      <w:tblGrid>
        <w:gridCol w:w="3828"/>
      </w:tblGrid>
      <w:tr w:rsidR="00CE6E77" w:rsidRPr="00CE6E77" w:rsidTr="00CE6E77">
        <w:tc>
          <w:tcPr>
            <w:tcW w:w="3828" w:type="dxa"/>
          </w:tcPr>
          <w:p w:rsidR="00CE6E77" w:rsidRPr="00CE6E77" w:rsidRDefault="00CE6E77" w:rsidP="00CE6E77">
            <w:pPr>
              <w:widowControl/>
              <w:suppressAutoHyphens/>
              <w:spacing w:before="120" w:after="120" w:line="360" w:lineRule="auto"/>
              <w:rPr>
                <w:b/>
              </w:rPr>
            </w:pPr>
            <w:r w:rsidRPr="00CE6E77">
              <w:rPr>
                <w:b/>
              </w:rPr>
              <w:lastRenderedPageBreak/>
              <w:t>an Liotuáin</w:t>
            </w:r>
          </w:p>
        </w:tc>
      </w:tr>
      <w:tr w:rsidR="00CE6E77" w:rsidRPr="00CE6E77" w:rsidTr="00CE6E77">
        <w:tc>
          <w:tcPr>
            <w:tcW w:w="3828" w:type="dxa"/>
          </w:tcPr>
          <w:p w:rsidR="00CE6E77" w:rsidRPr="00CE6E77" w:rsidRDefault="00CE6E77" w:rsidP="00CE6E77">
            <w:pPr>
              <w:widowControl/>
              <w:suppressAutoHyphens/>
              <w:spacing w:before="120" w:after="120" w:line="360" w:lineRule="auto"/>
              <w:rPr>
                <w:i/>
              </w:rPr>
            </w:pPr>
            <w:r w:rsidRPr="00CE6E77">
              <w:rPr>
                <w:i/>
              </w:rPr>
              <w:t>Alauda arvensis</w:t>
            </w:r>
          </w:p>
        </w:tc>
      </w:tr>
      <w:tr w:rsidR="00CE6E77" w:rsidRPr="00CE6E77" w:rsidTr="00CE6E77">
        <w:tc>
          <w:tcPr>
            <w:tcW w:w="3828" w:type="dxa"/>
          </w:tcPr>
          <w:p w:rsidR="00CE6E77" w:rsidRPr="00CE6E77" w:rsidRDefault="00CE6E77" w:rsidP="00CE6E77">
            <w:pPr>
              <w:widowControl/>
              <w:suppressAutoHyphens/>
              <w:spacing w:before="120" w:after="120" w:line="360" w:lineRule="auto"/>
              <w:rPr>
                <w:i/>
              </w:rPr>
            </w:pPr>
            <w:r w:rsidRPr="00CE6E77">
              <w:rPr>
                <w:i/>
              </w:rPr>
              <w:t>Anthus pratensis</w:t>
            </w:r>
          </w:p>
        </w:tc>
      </w:tr>
      <w:tr w:rsidR="00CE6E77" w:rsidRPr="00CE6E77" w:rsidTr="00CE6E77">
        <w:tc>
          <w:tcPr>
            <w:tcW w:w="3828" w:type="dxa"/>
          </w:tcPr>
          <w:p w:rsidR="00CE6E77" w:rsidRPr="00CE6E77" w:rsidRDefault="00CE6E77" w:rsidP="00CE6E77">
            <w:pPr>
              <w:widowControl/>
              <w:suppressAutoHyphens/>
              <w:spacing w:before="120" w:after="120" w:line="360" w:lineRule="auto"/>
              <w:rPr>
                <w:i/>
              </w:rPr>
            </w:pPr>
            <w:r w:rsidRPr="00CE6E77">
              <w:rPr>
                <w:i/>
              </w:rPr>
              <w:t>Carduelis carduelis</w:t>
            </w:r>
          </w:p>
        </w:tc>
      </w:tr>
      <w:tr w:rsidR="00CE6E77" w:rsidRPr="00CE6E77" w:rsidTr="00CE6E77">
        <w:tc>
          <w:tcPr>
            <w:tcW w:w="3828" w:type="dxa"/>
          </w:tcPr>
          <w:p w:rsidR="00CE6E77" w:rsidRPr="00CE6E77" w:rsidRDefault="00CE6E77" w:rsidP="00CE6E77">
            <w:pPr>
              <w:widowControl/>
              <w:suppressAutoHyphens/>
              <w:spacing w:before="120" w:after="120" w:line="360" w:lineRule="auto"/>
              <w:rPr>
                <w:i/>
              </w:rPr>
            </w:pPr>
            <w:r w:rsidRPr="00CE6E77">
              <w:rPr>
                <w:i/>
              </w:rPr>
              <w:t>Ciconia ciconia</w:t>
            </w:r>
          </w:p>
        </w:tc>
      </w:tr>
      <w:tr w:rsidR="00CE6E77" w:rsidRPr="00CE6E77" w:rsidTr="00CE6E77">
        <w:tc>
          <w:tcPr>
            <w:tcW w:w="3828" w:type="dxa"/>
          </w:tcPr>
          <w:p w:rsidR="00CE6E77" w:rsidRPr="00CE6E77" w:rsidRDefault="00CE6E77" w:rsidP="00CE6E77">
            <w:pPr>
              <w:widowControl/>
              <w:suppressAutoHyphens/>
              <w:spacing w:before="120" w:after="120" w:line="360" w:lineRule="auto"/>
              <w:rPr>
                <w:i/>
              </w:rPr>
            </w:pPr>
            <w:r w:rsidRPr="00CE6E77">
              <w:rPr>
                <w:i/>
              </w:rPr>
              <w:t>Crex crex</w:t>
            </w:r>
          </w:p>
        </w:tc>
      </w:tr>
      <w:tr w:rsidR="00CE6E77" w:rsidRPr="00CE6E77" w:rsidTr="00CE6E77">
        <w:tc>
          <w:tcPr>
            <w:tcW w:w="3828" w:type="dxa"/>
          </w:tcPr>
          <w:p w:rsidR="00CE6E77" w:rsidRPr="00CE6E77" w:rsidRDefault="00CE6E77" w:rsidP="00CE6E77">
            <w:pPr>
              <w:widowControl/>
              <w:suppressAutoHyphens/>
              <w:spacing w:before="120" w:after="120" w:line="360" w:lineRule="auto"/>
              <w:rPr>
                <w:i/>
              </w:rPr>
            </w:pPr>
            <w:r w:rsidRPr="00CE6E77">
              <w:rPr>
                <w:i/>
              </w:rPr>
              <w:t xml:space="preserve">Emberiza citrinella </w:t>
            </w:r>
          </w:p>
        </w:tc>
      </w:tr>
      <w:tr w:rsidR="00CE6E77" w:rsidRPr="00CE6E77" w:rsidTr="00CE6E77">
        <w:tc>
          <w:tcPr>
            <w:tcW w:w="3828" w:type="dxa"/>
          </w:tcPr>
          <w:p w:rsidR="00CE6E77" w:rsidRPr="00CE6E77" w:rsidRDefault="00CE6E77" w:rsidP="00CE6E77">
            <w:pPr>
              <w:widowControl/>
              <w:suppressAutoHyphens/>
              <w:spacing w:before="120" w:after="120" w:line="360" w:lineRule="auto"/>
              <w:rPr>
                <w:i/>
              </w:rPr>
            </w:pPr>
            <w:r w:rsidRPr="00CE6E77">
              <w:rPr>
                <w:i/>
              </w:rPr>
              <w:t>Hirundo rustica</w:t>
            </w:r>
          </w:p>
        </w:tc>
      </w:tr>
      <w:tr w:rsidR="00CE6E77" w:rsidRPr="00CE6E77" w:rsidTr="00CE6E77">
        <w:tc>
          <w:tcPr>
            <w:tcW w:w="3828" w:type="dxa"/>
          </w:tcPr>
          <w:p w:rsidR="00CE6E77" w:rsidRPr="00CE6E77" w:rsidRDefault="00CE6E77" w:rsidP="00CE6E77">
            <w:pPr>
              <w:widowControl/>
              <w:suppressAutoHyphens/>
              <w:spacing w:before="120" w:after="120" w:line="360" w:lineRule="auto"/>
              <w:rPr>
                <w:i/>
              </w:rPr>
            </w:pPr>
            <w:r w:rsidRPr="00CE6E77">
              <w:rPr>
                <w:i/>
              </w:rPr>
              <w:t>Lanius collurio</w:t>
            </w:r>
          </w:p>
        </w:tc>
      </w:tr>
      <w:tr w:rsidR="00CE6E77" w:rsidRPr="00CE6E77" w:rsidTr="00CE6E77">
        <w:tc>
          <w:tcPr>
            <w:tcW w:w="3828" w:type="dxa"/>
          </w:tcPr>
          <w:p w:rsidR="00CE6E77" w:rsidRPr="00CE6E77" w:rsidRDefault="00CE6E77" w:rsidP="00CE6E77">
            <w:pPr>
              <w:widowControl/>
              <w:suppressAutoHyphens/>
              <w:spacing w:before="120" w:after="120" w:line="360" w:lineRule="auto"/>
              <w:rPr>
                <w:i/>
              </w:rPr>
            </w:pPr>
            <w:r w:rsidRPr="00CE6E77">
              <w:rPr>
                <w:i/>
              </w:rPr>
              <w:t>Motacilla flava</w:t>
            </w:r>
          </w:p>
        </w:tc>
      </w:tr>
      <w:tr w:rsidR="00CE6E77" w:rsidRPr="00CE6E77" w:rsidTr="00CE6E77">
        <w:tc>
          <w:tcPr>
            <w:tcW w:w="3828" w:type="dxa"/>
          </w:tcPr>
          <w:p w:rsidR="00CE6E77" w:rsidRPr="00CE6E77" w:rsidRDefault="00CE6E77" w:rsidP="00CE6E77">
            <w:pPr>
              <w:widowControl/>
              <w:suppressAutoHyphens/>
              <w:spacing w:before="120" w:after="120" w:line="360" w:lineRule="auto"/>
              <w:rPr>
                <w:i/>
              </w:rPr>
            </w:pPr>
            <w:r w:rsidRPr="00CE6E77">
              <w:rPr>
                <w:i/>
              </w:rPr>
              <w:t>Passer montanus</w:t>
            </w:r>
          </w:p>
        </w:tc>
      </w:tr>
      <w:tr w:rsidR="00CE6E77" w:rsidRPr="00CE6E77" w:rsidTr="00CE6E77">
        <w:tc>
          <w:tcPr>
            <w:tcW w:w="3828" w:type="dxa"/>
          </w:tcPr>
          <w:p w:rsidR="00CE6E77" w:rsidRPr="00CE6E77" w:rsidRDefault="00CE6E77" w:rsidP="00CE6E77">
            <w:pPr>
              <w:widowControl/>
              <w:suppressAutoHyphens/>
              <w:spacing w:before="120" w:after="120" w:line="360" w:lineRule="auto"/>
              <w:rPr>
                <w:i/>
              </w:rPr>
            </w:pPr>
            <w:r w:rsidRPr="00CE6E77">
              <w:rPr>
                <w:i/>
              </w:rPr>
              <w:t>Saxicola rubetra</w:t>
            </w:r>
          </w:p>
        </w:tc>
      </w:tr>
      <w:tr w:rsidR="00CE6E77" w:rsidRPr="00CE6E77" w:rsidTr="00CE6E77">
        <w:tc>
          <w:tcPr>
            <w:tcW w:w="3828" w:type="dxa"/>
          </w:tcPr>
          <w:p w:rsidR="00CE6E77" w:rsidRPr="00CE6E77" w:rsidRDefault="00CE6E77" w:rsidP="00CE6E77">
            <w:pPr>
              <w:widowControl/>
              <w:suppressAutoHyphens/>
              <w:spacing w:before="120" w:after="120" w:line="360" w:lineRule="auto"/>
              <w:rPr>
                <w:i/>
              </w:rPr>
            </w:pPr>
            <w:r w:rsidRPr="00CE6E77">
              <w:rPr>
                <w:i/>
              </w:rPr>
              <w:t>Sturnus vulgaris</w:t>
            </w:r>
          </w:p>
        </w:tc>
      </w:tr>
      <w:tr w:rsidR="00CE6E77" w:rsidRPr="00CE6E77" w:rsidTr="00CE6E77">
        <w:tc>
          <w:tcPr>
            <w:tcW w:w="3828" w:type="dxa"/>
          </w:tcPr>
          <w:p w:rsidR="00CE6E77" w:rsidRPr="00CE6E77" w:rsidRDefault="00CE6E77" w:rsidP="00CE6E77">
            <w:pPr>
              <w:widowControl/>
              <w:suppressAutoHyphens/>
              <w:spacing w:before="120" w:after="120" w:line="360" w:lineRule="auto"/>
              <w:rPr>
                <w:i/>
              </w:rPr>
            </w:pPr>
            <w:r w:rsidRPr="00CE6E77">
              <w:rPr>
                <w:i/>
              </w:rPr>
              <w:t>Sylvia communis</w:t>
            </w:r>
          </w:p>
        </w:tc>
      </w:tr>
      <w:tr w:rsidR="00CE6E77" w:rsidRPr="00E932BC" w:rsidTr="00CE6E77">
        <w:tc>
          <w:tcPr>
            <w:tcW w:w="3828" w:type="dxa"/>
          </w:tcPr>
          <w:p w:rsidR="00CE6E77" w:rsidRPr="00CE6E77" w:rsidRDefault="00CE6E77" w:rsidP="00CE6E77">
            <w:pPr>
              <w:widowControl/>
              <w:suppressAutoHyphens/>
              <w:spacing w:before="120" w:after="120" w:line="360" w:lineRule="auto"/>
              <w:rPr>
                <w:i/>
              </w:rPr>
            </w:pPr>
            <w:r w:rsidRPr="00CE6E77">
              <w:rPr>
                <w:i/>
              </w:rPr>
              <w:t>Vanellus vanellus</w:t>
            </w:r>
          </w:p>
        </w:tc>
      </w:tr>
    </w:tbl>
    <w:p w:rsidR="00E932BC" w:rsidRPr="00E932BC" w:rsidRDefault="00E932BC" w:rsidP="00E932BC">
      <w:pPr>
        <w:widowControl/>
        <w:suppressAutoHyphens/>
        <w:spacing w:before="120" w:after="120" w:line="360" w:lineRule="auto"/>
        <w:ind w:left="1134" w:right="-1" w:hanging="567"/>
      </w:pPr>
    </w:p>
    <w:tbl>
      <w:tblPr>
        <w:tblStyle w:val="TableGrid"/>
        <w:tblW w:w="0" w:type="auto"/>
        <w:tblInd w:w="-5" w:type="dxa"/>
        <w:tblLook w:val="04A0" w:firstRow="1" w:lastRow="0" w:firstColumn="1" w:lastColumn="0" w:noHBand="0" w:noVBand="1"/>
      </w:tblPr>
      <w:tblGrid>
        <w:gridCol w:w="3969"/>
      </w:tblGrid>
      <w:tr w:rsidR="00CE6E77" w:rsidRPr="00CE6E77" w:rsidTr="00CE6E77">
        <w:tc>
          <w:tcPr>
            <w:tcW w:w="3969" w:type="dxa"/>
          </w:tcPr>
          <w:p w:rsidR="00CE6E77" w:rsidRPr="00CE6E77" w:rsidRDefault="00CE6E77" w:rsidP="00CE6E77">
            <w:pPr>
              <w:widowControl/>
              <w:suppressAutoHyphens/>
              <w:spacing w:before="120" w:after="120" w:line="360" w:lineRule="auto"/>
              <w:rPr>
                <w:b/>
              </w:rPr>
            </w:pPr>
            <w:r w:rsidRPr="00CE6E77">
              <w:rPr>
                <w:b/>
              </w:rPr>
              <w:t xml:space="preserve">Lucsamburg </w:t>
            </w:r>
          </w:p>
        </w:tc>
      </w:tr>
      <w:tr w:rsidR="00CE6E77" w:rsidRPr="00CE6E77" w:rsidTr="00CE6E77">
        <w:tc>
          <w:tcPr>
            <w:tcW w:w="3969" w:type="dxa"/>
          </w:tcPr>
          <w:p w:rsidR="00CE6E77" w:rsidRPr="00CE6E77" w:rsidRDefault="00CE6E77" w:rsidP="00CE6E77">
            <w:pPr>
              <w:widowControl/>
              <w:suppressAutoHyphens/>
              <w:spacing w:before="120" w:after="120" w:line="360" w:lineRule="auto"/>
              <w:rPr>
                <w:i/>
              </w:rPr>
            </w:pPr>
            <w:r w:rsidRPr="00CE6E77">
              <w:rPr>
                <w:i/>
              </w:rPr>
              <w:t xml:space="preserve">Alauda arvensis </w:t>
            </w:r>
          </w:p>
        </w:tc>
      </w:tr>
      <w:tr w:rsidR="00CE6E77" w:rsidRPr="00CE6E77" w:rsidTr="00CE6E77">
        <w:tc>
          <w:tcPr>
            <w:tcW w:w="3969" w:type="dxa"/>
          </w:tcPr>
          <w:p w:rsidR="00CE6E77" w:rsidRPr="00CE6E77" w:rsidRDefault="00CE6E77" w:rsidP="00CE6E77">
            <w:pPr>
              <w:widowControl/>
              <w:suppressAutoHyphens/>
              <w:spacing w:before="120" w:after="120" w:line="360" w:lineRule="auto"/>
              <w:rPr>
                <w:i/>
              </w:rPr>
            </w:pPr>
            <w:r w:rsidRPr="00CE6E77">
              <w:rPr>
                <w:i/>
              </w:rPr>
              <w:t xml:space="preserve">Carduelis cannabina </w:t>
            </w:r>
          </w:p>
        </w:tc>
      </w:tr>
      <w:tr w:rsidR="00CE6E77" w:rsidRPr="00CE6E77" w:rsidTr="00CE6E77">
        <w:tc>
          <w:tcPr>
            <w:tcW w:w="3969" w:type="dxa"/>
          </w:tcPr>
          <w:p w:rsidR="00CE6E77" w:rsidRPr="00CE6E77" w:rsidRDefault="00CE6E77" w:rsidP="00CE6E77">
            <w:pPr>
              <w:widowControl/>
              <w:suppressAutoHyphens/>
              <w:spacing w:before="120" w:after="120" w:line="360" w:lineRule="auto"/>
              <w:rPr>
                <w:i/>
              </w:rPr>
            </w:pPr>
            <w:r w:rsidRPr="00CE6E77">
              <w:rPr>
                <w:i/>
              </w:rPr>
              <w:t xml:space="preserve">Emberiza citrinella </w:t>
            </w:r>
          </w:p>
        </w:tc>
      </w:tr>
      <w:tr w:rsidR="00CE6E77" w:rsidRPr="00CE6E77" w:rsidTr="00CE6E77">
        <w:tc>
          <w:tcPr>
            <w:tcW w:w="3969" w:type="dxa"/>
          </w:tcPr>
          <w:p w:rsidR="00CE6E77" w:rsidRPr="00CE6E77" w:rsidRDefault="00CE6E77" w:rsidP="00CE6E77">
            <w:pPr>
              <w:widowControl/>
              <w:suppressAutoHyphens/>
              <w:spacing w:before="120" w:after="120" w:line="360" w:lineRule="auto"/>
              <w:rPr>
                <w:i/>
              </w:rPr>
            </w:pPr>
            <w:r w:rsidRPr="00CE6E77">
              <w:rPr>
                <w:i/>
              </w:rPr>
              <w:t xml:space="preserve">Lanius collurio </w:t>
            </w:r>
          </w:p>
        </w:tc>
      </w:tr>
      <w:tr w:rsidR="00CE6E77" w:rsidRPr="00CE6E77" w:rsidTr="00CE6E77">
        <w:tc>
          <w:tcPr>
            <w:tcW w:w="3969" w:type="dxa"/>
          </w:tcPr>
          <w:p w:rsidR="00CE6E77" w:rsidRPr="00CE6E77" w:rsidRDefault="00CE6E77" w:rsidP="00CE6E77">
            <w:pPr>
              <w:widowControl/>
              <w:suppressAutoHyphens/>
              <w:spacing w:before="120" w:after="120" w:line="360" w:lineRule="auto"/>
              <w:rPr>
                <w:i/>
              </w:rPr>
            </w:pPr>
            <w:r w:rsidRPr="00CE6E77">
              <w:rPr>
                <w:i/>
              </w:rPr>
              <w:lastRenderedPageBreak/>
              <w:t xml:space="preserve">Passer montanus </w:t>
            </w:r>
          </w:p>
        </w:tc>
      </w:tr>
      <w:tr w:rsidR="00CE6E77" w:rsidRPr="00CE6E77" w:rsidTr="00CE6E77">
        <w:tc>
          <w:tcPr>
            <w:tcW w:w="3969" w:type="dxa"/>
          </w:tcPr>
          <w:p w:rsidR="00CE6E77" w:rsidRPr="00CE6E77" w:rsidRDefault="00CE6E77" w:rsidP="00CE6E77">
            <w:pPr>
              <w:widowControl/>
              <w:suppressAutoHyphens/>
              <w:spacing w:before="120" w:after="120" w:line="360" w:lineRule="auto"/>
              <w:rPr>
                <w:i/>
              </w:rPr>
            </w:pPr>
            <w:r w:rsidRPr="00CE6E77">
              <w:rPr>
                <w:i/>
              </w:rPr>
              <w:t>Saxicola torquatus</w:t>
            </w:r>
          </w:p>
        </w:tc>
      </w:tr>
      <w:tr w:rsidR="00CE6E77" w:rsidRPr="00CE6E77" w:rsidTr="00CE6E77">
        <w:tc>
          <w:tcPr>
            <w:tcW w:w="3969" w:type="dxa"/>
          </w:tcPr>
          <w:p w:rsidR="00CE6E77" w:rsidRPr="00CE6E77" w:rsidRDefault="00CE6E77" w:rsidP="00CE6E77">
            <w:pPr>
              <w:widowControl/>
              <w:suppressAutoHyphens/>
              <w:spacing w:before="120" w:after="120" w:line="360" w:lineRule="auto"/>
              <w:rPr>
                <w:i/>
              </w:rPr>
            </w:pPr>
            <w:r w:rsidRPr="00CE6E77">
              <w:rPr>
                <w:i/>
              </w:rPr>
              <w:t xml:space="preserve">Sylvia communis </w:t>
            </w:r>
          </w:p>
        </w:tc>
      </w:tr>
    </w:tbl>
    <w:p w:rsidR="00CE6E77" w:rsidRDefault="00CE6E77" w:rsidP="00E932BC">
      <w:pPr>
        <w:widowControl/>
        <w:suppressAutoHyphens/>
        <w:spacing w:before="120" w:after="120" w:line="360" w:lineRule="auto"/>
        <w:ind w:left="1134" w:right="-1" w:hanging="567"/>
      </w:pPr>
    </w:p>
    <w:tbl>
      <w:tblPr>
        <w:tblStyle w:val="TableGrid"/>
        <w:tblW w:w="0" w:type="auto"/>
        <w:tblInd w:w="-5" w:type="dxa"/>
        <w:tblLook w:val="04A0" w:firstRow="1" w:lastRow="0" w:firstColumn="1" w:lastColumn="0" w:noHBand="0" w:noVBand="1"/>
      </w:tblPr>
      <w:tblGrid>
        <w:gridCol w:w="3969"/>
      </w:tblGrid>
      <w:tr w:rsidR="00CE6E77" w:rsidRPr="00CE6E77" w:rsidTr="00CE6E77">
        <w:tc>
          <w:tcPr>
            <w:tcW w:w="3969" w:type="dxa"/>
          </w:tcPr>
          <w:p w:rsidR="00CE6E77" w:rsidRPr="00CE6E77" w:rsidRDefault="00CE6E77" w:rsidP="00CE6E77">
            <w:pPr>
              <w:widowControl/>
              <w:suppressAutoHyphens/>
              <w:spacing w:before="120" w:after="120" w:line="360" w:lineRule="auto"/>
              <w:rPr>
                <w:b/>
              </w:rPr>
            </w:pPr>
            <w:r w:rsidRPr="00CE6E77">
              <w:rPr>
                <w:b/>
              </w:rPr>
              <w:t>Málta</w:t>
            </w:r>
          </w:p>
        </w:tc>
      </w:tr>
      <w:tr w:rsidR="00CE6E77" w:rsidRPr="00CE6E77" w:rsidTr="00CE6E77">
        <w:tc>
          <w:tcPr>
            <w:tcW w:w="3969" w:type="dxa"/>
          </w:tcPr>
          <w:p w:rsidR="00CE6E77" w:rsidRPr="00CE6E77" w:rsidRDefault="00CE6E77" w:rsidP="00CE6E77">
            <w:pPr>
              <w:widowControl/>
              <w:suppressAutoHyphens/>
              <w:spacing w:before="120" w:after="120" w:line="360" w:lineRule="auto"/>
              <w:rPr>
                <w:i/>
              </w:rPr>
            </w:pPr>
            <w:r w:rsidRPr="00CE6E77">
              <w:rPr>
                <w:i/>
              </w:rPr>
              <w:t>Calandrella brachydactyla</w:t>
            </w:r>
          </w:p>
        </w:tc>
      </w:tr>
      <w:tr w:rsidR="00CE6E77" w:rsidRPr="00CE6E77" w:rsidTr="00CE6E77">
        <w:tc>
          <w:tcPr>
            <w:tcW w:w="3969" w:type="dxa"/>
          </w:tcPr>
          <w:p w:rsidR="00CE6E77" w:rsidRPr="00CE6E77" w:rsidRDefault="00CE6E77" w:rsidP="00CE6E77">
            <w:pPr>
              <w:widowControl/>
              <w:suppressAutoHyphens/>
              <w:spacing w:before="120" w:after="120" w:line="360" w:lineRule="auto"/>
              <w:rPr>
                <w:i/>
              </w:rPr>
            </w:pPr>
            <w:r w:rsidRPr="00CE6E77">
              <w:rPr>
                <w:i/>
              </w:rPr>
              <w:t>Linaria cannabina</w:t>
            </w:r>
          </w:p>
        </w:tc>
      </w:tr>
      <w:tr w:rsidR="00CE6E77" w:rsidRPr="00CE6E77" w:rsidTr="00CE6E77">
        <w:tc>
          <w:tcPr>
            <w:tcW w:w="3969" w:type="dxa"/>
          </w:tcPr>
          <w:p w:rsidR="00CE6E77" w:rsidRPr="00CE6E77" w:rsidRDefault="00CE6E77" w:rsidP="00CE6E77">
            <w:pPr>
              <w:widowControl/>
              <w:suppressAutoHyphens/>
              <w:spacing w:before="120" w:after="120" w:line="360" w:lineRule="auto"/>
              <w:rPr>
                <w:i/>
              </w:rPr>
            </w:pPr>
            <w:r w:rsidRPr="00CE6E77">
              <w:rPr>
                <w:i/>
              </w:rPr>
              <w:t>Cettia cetti</w:t>
            </w:r>
          </w:p>
        </w:tc>
      </w:tr>
      <w:tr w:rsidR="00CE6E77" w:rsidRPr="00CE6E77" w:rsidTr="00CE6E77">
        <w:tc>
          <w:tcPr>
            <w:tcW w:w="3969" w:type="dxa"/>
          </w:tcPr>
          <w:p w:rsidR="00CE6E77" w:rsidRPr="00CE6E77" w:rsidRDefault="00CE6E77" w:rsidP="00CE6E77">
            <w:pPr>
              <w:widowControl/>
              <w:suppressAutoHyphens/>
              <w:spacing w:before="120" w:after="120" w:line="360" w:lineRule="auto"/>
              <w:rPr>
                <w:i/>
              </w:rPr>
            </w:pPr>
            <w:r w:rsidRPr="00CE6E77">
              <w:rPr>
                <w:i/>
              </w:rPr>
              <w:t>Cisticola juncidis</w:t>
            </w:r>
          </w:p>
        </w:tc>
      </w:tr>
      <w:tr w:rsidR="00CE6E77" w:rsidRPr="00CE6E77" w:rsidTr="00CE6E77">
        <w:tc>
          <w:tcPr>
            <w:tcW w:w="3969" w:type="dxa"/>
          </w:tcPr>
          <w:p w:rsidR="00CE6E77" w:rsidRPr="00CE6E77" w:rsidRDefault="00CE6E77" w:rsidP="00CE6E77">
            <w:pPr>
              <w:widowControl/>
              <w:suppressAutoHyphens/>
              <w:spacing w:before="120" w:after="120" w:line="360" w:lineRule="auto"/>
              <w:rPr>
                <w:i/>
              </w:rPr>
            </w:pPr>
            <w:r w:rsidRPr="00CE6E77">
              <w:rPr>
                <w:i/>
              </w:rPr>
              <w:t>Coturnix coturnix</w:t>
            </w:r>
          </w:p>
        </w:tc>
      </w:tr>
      <w:tr w:rsidR="00CE6E77" w:rsidRPr="00CE6E77" w:rsidTr="00CE6E77">
        <w:tc>
          <w:tcPr>
            <w:tcW w:w="3969" w:type="dxa"/>
          </w:tcPr>
          <w:p w:rsidR="00CE6E77" w:rsidRPr="00CE6E77" w:rsidRDefault="00CE6E77" w:rsidP="00CE6E77">
            <w:pPr>
              <w:widowControl/>
              <w:suppressAutoHyphens/>
              <w:spacing w:before="120" w:after="120" w:line="360" w:lineRule="auto"/>
              <w:rPr>
                <w:i/>
              </w:rPr>
            </w:pPr>
            <w:r w:rsidRPr="00CE6E77">
              <w:rPr>
                <w:i/>
              </w:rPr>
              <w:t>Emberiza calandra</w:t>
            </w:r>
          </w:p>
        </w:tc>
      </w:tr>
      <w:tr w:rsidR="00CE6E77" w:rsidRPr="00CE6E77" w:rsidTr="00CE6E77">
        <w:tc>
          <w:tcPr>
            <w:tcW w:w="3969" w:type="dxa"/>
          </w:tcPr>
          <w:p w:rsidR="00CE6E77" w:rsidRPr="00CE6E77" w:rsidRDefault="00CE6E77" w:rsidP="00CE6E77">
            <w:pPr>
              <w:widowControl/>
              <w:suppressAutoHyphens/>
              <w:spacing w:before="120" w:after="120" w:line="360" w:lineRule="auto"/>
              <w:rPr>
                <w:i/>
              </w:rPr>
            </w:pPr>
            <w:r w:rsidRPr="00CE6E77">
              <w:rPr>
                <w:i/>
              </w:rPr>
              <w:t>Lanius senator</w:t>
            </w:r>
          </w:p>
        </w:tc>
      </w:tr>
      <w:tr w:rsidR="00CE6E77" w:rsidRPr="00CE6E77" w:rsidTr="00CE6E77">
        <w:tc>
          <w:tcPr>
            <w:tcW w:w="3969" w:type="dxa"/>
          </w:tcPr>
          <w:p w:rsidR="00CE6E77" w:rsidRPr="00CE6E77" w:rsidRDefault="00CE6E77" w:rsidP="00CE6E77">
            <w:pPr>
              <w:widowControl/>
              <w:suppressAutoHyphens/>
              <w:spacing w:before="120" w:after="120" w:line="360" w:lineRule="auto"/>
              <w:rPr>
                <w:i/>
              </w:rPr>
            </w:pPr>
            <w:r w:rsidRPr="00CE6E77">
              <w:rPr>
                <w:i/>
              </w:rPr>
              <w:t>Monticola solitarius</w:t>
            </w:r>
          </w:p>
        </w:tc>
      </w:tr>
      <w:tr w:rsidR="00CE6E77" w:rsidRPr="00CE6E77" w:rsidTr="00CE6E77">
        <w:tc>
          <w:tcPr>
            <w:tcW w:w="3969" w:type="dxa"/>
          </w:tcPr>
          <w:p w:rsidR="00CE6E77" w:rsidRPr="00CE6E77" w:rsidRDefault="00CE6E77" w:rsidP="00CE6E77">
            <w:pPr>
              <w:widowControl/>
              <w:suppressAutoHyphens/>
              <w:spacing w:before="120" w:after="120" w:line="360" w:lineRule="auto"/>
              <w:rPr>
                <w:i/>
              </w:rPr>
            </w:pPr>
            <w:r w:rsidRPr="00CE6E77">
              <w:rPr>
                <w:i/>
              </w:rPr>
              <w:t>Passer hispaniolensis</w:t>
            </w:r>
          </w:p>
        </w:tc>
      </w:tr>
      <w:tr w:rsidR="00CE6E77" w:rsidRPr="00CE6E77" w:rsidTr="00CE6E77">
        <w:tc>
          <w:tcPr>
            <w:tcW w:w="3969" w:type="dxa"/>
          </w:tcPr>
          <w:p w:rsidR="00CE6E77" w:rsidRPr="00CE6E77" w:rsidRDefault="00CE6E77" w:rsidP="00CE6E77">
            <w:pPr>
              <w:widowControl/>
              <w:suppressAutoHyphens/>
              <w:spacing w:before="120" w:after="120" w:line="360" w:lineRule="auto"/>
              <w:rPr>
                <w:i/>
              </w:rPr>
            </w:pPr>
            <w:r w:rsidRPr="00CE6E77">
              <w:rPr>
                <w:i/>
              </w:rPr>
              <w:t>Passer montanus</w:t>
            </w:r>
          </w:p>
        </w:tc>
      </w:tr>
      <w:tr w:rsidR="00CE6E77" w:rsidRPr="00CE6E77" w:rsidTr="00CE6E77">
        <w:tc>
          <w:tcPr>
            <w:tcW w:w="3969" w:type="dxa"/>
          </w:tcPr>
          <w:p w:rsidR="00CE6E77" w:rsidRPr="00CE6E77" w:rsidRDefault="00CE6E77" w:rsidP="00CE6E77">
            <w:pPr>
              <w:widowControl/>
              <w:suppressAutoHyphens/>
              <w:spacing w:before="120" w:after="120" w:line="360" w:lineRule="auto"/>
              <w:rPr>
                <w:i/>
              </w:rPr>
            </w:pPr>
            <w:r w:rsidRPr="00CE6E77">
              <w:rPr>
                <w:i/>
              </w:rPr>
              <w:t>Serinus serinus</w:t>
            </w:r>
          </w:p>
        </w:tc>
      </w:tr>
      <w:tr w:rsidR="00CE6E77" w:rsidRPr="00CE6E77" w:rsidTr="00CE6E77">
        <w:tc>
          <w:tcPr>
            <w:tcW w:w="3969" w:type="dxa"/>
          </w:tcPr>
          <w:p w:rsidR="00CE6E77" w:rsidRPr="00CE6E77" w:rsidRDefault="00CE6E77" w:rsidP="00CE6E77">
            <w:pPr>
              <w:widowControl/>
              <w:suppressAutoHyphens/>
              <w:spacing w:before="120" w:after="120" w:line="360" w:lineRule="auto"/>
              <w:rPr>
                <w:i/>
              </w:rPr>
            </w:pPr>
            <w:r w:rsidRPr="00CE6E77">
              <w:rPr>
                <w:i/>
              </w:rPr>
              <w:t>Streptopelia decaocto</w:t>
            </w:r>
          </w:p>
        </w:tc>
      </w:tr>
      <w:tr w:rsidR="00CE6E77" w:rsidRPr="00CE6E77" w:rsidTr="00CE6E77">
        <w:tc>
          <w:tcPr>
            <w:tcW w:w="3969" w:type="dxa"/>
          </w:tcPr>
          <w:p w:rsidR="00CE6E77" w:rsidRPr="00CE6E77" w:rsidRDefault="00CE6E77" w:rsidP="00CE6E77">
            <w:pPr>
              <w:widowControl/>
              <w:suppressAutoHyphens/>
              <w:spacing w:before="120" w:after="120" w:line="360" w:lineRule="auto"/>
              <w:rPr>
                <w:i/>
              </w:rPr>
            </w:pPr>
            <w:r w:rsidRPr="00CE6E77">
              <w:rPr>
                <w:i/>
              </w:rPr>
              <w:t>Streptopelia turtur</w:t>
            </w:r>
          </w:p>
        </w:tc>
      </w:tr>
      <w:tr w:rsidR="00CE6E77" w:rsidRPr="00CE6E77" w:rsidTr="00CE6E77">
        <w:tc>
          <w:tcPr>
            <w:tcW w:w="3969" w:type="dxa"/>
          </w:tcPr>
          <w:p w:rsidR="00CE6E77" w:rsidRPr="00CE6E77" w:rsidRDefault="00CE6E77" w:rsidP="00CE6E77">
            <w:pPr>
              <w:widowControl/>
              <w:suppressAutoHyphens/>
              <w:spacing w:before="120" w:after="120" w:line="360" w:lineRule="auto"/>
              <w:rPr>
                <w:i/>
              </w:rPr>
            </w:pPr>
            <w:r w:rsidRPr="00CE6E77">
              <w:rPr>
                <w:i/>
              </w:rPr>
              <w:t>Sturnus vulgaris</w:t>
            </w:r>
          </w:p>
        </w:tc>
      </w:tr>
      <w:tr w:rsidR="00CE6E77" w:rsidRPr="00CE6E77" w:rsidTr="00CE6E77">
        <w:tc>
          <w:tcPr>
            <w:tcW w:w="3969" w:type="dxa"/>
          </w:tcPr>
          <w:p w:rsidR="00CE6E77" w:rsidRPr="00CE6E77" w:rsidRDefault="00CE6E77" w:rsidP="00CE6E77">
            <w:pPr>
              <w:widowControl/>
              <w:suppressAutoHyphens/>
              <w:spacing w:before="120" w:after="120" w:line="360" w:lineRule="auto"/>
              <w:rPr>
                <w:i/>
              </w:rPr>
            </w:pPr>
            <w:r w:rsidRPr="00CE6E77">
              <w:rPr>
                <w:i/>
              </w:rPr>
              <w:t>Sylvia conspicillata</w:t>
            </w:r>
          </w:p>
        </w:tc>
      </w:tr>
      <w:tr w:rsidR="00CE6E77" w:rsidRPr="00CE6E77" w:rsidTr="00CE6E77">
        <w:tc>
          <w:tcPr>
            <w:tcW w:w="3969" w:type="dxa"/>
          </w:tcPr>
          <w:p w:rsidR="00CE6E77" w:rsidRPr="00CE6E77" w:rsidRDefault="00CE6E77" w:rsidP="00CE6E77">
            <w:pPr>
              <w:widowControl/>
              <w:suppressAutoHyphens/>
              <w:spacing w:before="120" w:after="120" w:line="360" w:lineRule="auto"/>
              <w:rPr>
                <w:i/>
              </w:rPr>
            </w:pPr>
            <w:r w:rsidRPr="00CE6E77">
              <w:rPr>
                <w:i/>
              </w:rPr>
              <w:t>Sylvia melanocephala</w:t>
            </w:r>
          </w:p>
        </w:tc>
      </w:tr>
    </w:tbl>
    <w:p w:rsidR="00E932BC" w:rsidRPr="00E932BC" w:rsidRDefault="00E932BC" w:rsidP="00E932BC">
      <w:pPr>
        <w:widowControl/>
        <w:suppressAutoHyphens/>
        <w:spacing w:before="120" w:after="120" w:line="360" w:lineRule="auto"/>
        <w:ind w:left="1134" w:right="-1" w:hanging="567"/>
      </w:pPr>
    </w:p>
    <w:tbl>
      <w:tblPr>
        <w:tblStyle w:val="TableGrid"/>
        <w:tblW w:w="0" w:type="auto"/>
        <w:tblInd w:w="-5" w:type="dxa"/>
        <w:tblLook w:val="04A0" w:firstRow="1" w:lastRow="0" w:firstColumn="1" w:lastColumn="0" w:noHBand="0" w:noVBand="1"/>
      </w:tblPr>
      <w:tblGrid>
        <w:gridCol w:w="3969"/>
      </w:tblGrid>
      <w:tr w:rsidR="00CE6E77" w:rsidRPr="00CE6E77" w:rsidTr="00CE6E77">
        <w:tc>
          <w:tcPr>
            <w:tcW w:w="3969" w:type="dxa"/>
          </w:tcPr>
          <w:p w:rsidR="00CE6E77" w:rsidRPr="00CE6E77" w:rsidRDefault="00CE6E77" w:rsidP="00CE6E77">
            <w:pPr>
              <w:widowControl/>
              <w:suppressAutoHyphens/>
              <w:spacing w:before="120" w:after="120" w:line="360" w:lineRule="auto"/>
              <w:rPr>
                <w:b/>
              </w:rPr>
            </w:pPr>
            <w:r w:rsidRPr="00CE6E77">
              <w:rPr>
                <w:b/>
              </w:rPr>
              <w:t>an Ísiltír</w:t>
            </w:r>
          </w:p>
        </w:tc>
      </w:tr>
      <w:tr w:rsidR="00CE6E77" w:rsidRPr="00CE6E77" w:rsidTr="00CE6E77">
        <w:tc>
          <w:tcPr>
            <w:tcW w:w="3969" w:type="dxa"/>
          </w:tcPr>
          <w:p w:rsidR="00CE6E77" w:rsidRPr="00CE6E77" w:rsidRDefault="00CE6E77" w:rsidP="00CE6E77">
            <w:pPr>
              <w:widowControl/>
              <w:suppressAutoHyphens/>
              <w:spacing w:before="120" w:after="120" w:line="360" w:lineRule="auto"/>
              <w:rPr>
                <w:i/>
              </w:rPr>
            </w:pPr>
            <w:r w:rsidRPr="00CE6E77">
              <w:rPr>
                <w:i/>
              </w:rPr>
              <w:t>Alauda arvensis</w:t>
            </w:r>
          </w:p>
        </w:tc>
      </w:tr>
      <w:tr w:rsidR="00CE6E77" w:rsidRPr="00CE6E77" w:rsidTr="00CE6E77">
        <w:tc>
          <w:tcPr>
            <w:tcW w:w="3969" w:type="dxa"/>
          </w:tcPr>
          <w:p w:rsidR="00CE6E77" w:rsidRPr="00CE6E77" w:rsidRDefault="00CE6E77" w:rsidP="00CE6E77">
            <w:pPr>
              <w:widowControl/>
              <w:suppressAutoHyphens/>
              <w:spacing w:before="120" w:after="120" w:line="360" w:lineRule="auto"/>
              <w:rPr>
                <w:i/>
              </w:rPr>
            </w:pPr>
            <w:r w:rsidRPr="00CE6E77">
              <w:rPr>
                <w:i/>
              </w:rPr>
              <w:t>Anthus pratensis</w:t>
            </w:r>
          </w:p>
        </w:tc>
      </w:tr>
      <w:tr w:rsidR="00CE6E77" w:rsidRPr="00CE6E77" w:rsidTr="00CE6E77">
        <w:tc>
          <w:tcPr>
            <w:tcW w:w="3969" w:type="dxa"/>
          </w:tcPr>
          <w:p w:rsidR="00CE6E77" w:rsidRPr="00CE6E77" w:rsidRDefault="00CE6E77" w:rsidP="00CE6E77">
            <w:pPr>
              <w:widowControl/>
              <w:suppressAutoHyphens/>
              <w:spacing w:before="120" w:after="120" w:line="360" w:lineRule="auto"/>
              <w:rPr>
                <w:i/>
              </w:rPr>
            </w:pPr>
            <w:r w:rsidRPr="00CE6E77">
              <w:rPr>
                <w:i/>
              </w:rPr>
              <w:t>Athene noctua</w:t>
            </w:r>
          </w:p>
        </w:tc>
      </w:tr>
      <w:tr w:rsidR="00CE6E77" w:rsidRPr="00CE6E77" w:rsidTr="00CE6E77">
        <w:tc>
          <w:tcPr>
            <w:tcW w:w="3969" w:type="dxa"/>
          </w:tcPr>
          <w:p w:rsidR="00CE6E77" w:rsidRPr="00CE6E77" w:rsidRDefault="00CE6E77" w:rsidP="00CE6E77">
            <w:pPr>
              <w:widowControl/>
              <w:suppressAutoHyphens/>
              <w:spacing w:before="120" w:after="120" w:line="360" w:lineRule="auto"/>
              <w:rPr>
                <w:i/>
              </w:rPr>
            </w:pPr>
            <w:r w:rsidRPr="00CE6E77">
              <w:rPr>
                <w:i/>
              </w:rPr>
              <w:t>Calidris pugnax</w:t>
            </w:r>
          </w:p>
        </w:tc>
      </w:tr>
      <w:tr w:rsidR="00CE6E77" w:rsidRPr="00CE6E77" w:rsidTr="00CE6E77">
        <w:tc>
          <w:tcPr>
            <w:tcW w:w="3969" w:type="dxa"/>
          </w:tcPr>
          <w:p w:rsidR="00CE6E77" w:rsidRPr="00CE6E77" w:rsidRDefault="00CE6E77" w:rsidP="00CE6E77">
            <w:pPr>
              <w:widowControl/>
              <w:suppressAutoHyphens/>
              <w:spacing w:before="120" w:after="120" w:line="360" w:lineRule="auto"/>
              <w:rPr>
                <w:i/>
              </w:rPr>
            </w:pPr>
            <w:r w:rsidRPr="00CE6E77">
              <w:rPr>
                <w:i/>
              </w:rPr>
              <w:t>Carduelis carduelis</w:t>
            </w:r>
          </w:p>
        </w:tc>
      </w:tr>
      <w:tr w:rsidR="00CE6E77" w:rsidRPr="00CE6E77" w:rsidTr="00CE6E77">
        <w:tc>
          <w:tcPr>
            <w:tcW w:w="3969" w:type="dxa"/>
          </w:tcPr>
          <w:p w:rsidR="00CE6E77" w:rsidRPr="00CE6E77" w:rsidRDefault="00CE6E77" w:rsidP="00CE6E77">
            <w:pPr>
              <w:widowControl/>
              <w:suppressAutoHyphens/>
              <w:spacing w:before="120" w:after="120" w:line="360" w:lineRule="auto"/>
              <w:rPr>
                <w:i/>
              </w:rPr>
            </w:pPr>
            <w:r w:rsidRPr="00CE6E77">
              <w:rPr>
                <w:i/>
              </w:rPr>
              <w:t>Corvus frugilegus</w:t>
            </w:r>
          </w:p>
        </w:tc>
      </w:tr>
      <w:tr w:rsidR="00CE6E77" w:rsidRPr="00CE6E77" w:rsidTr="00CE6E77">
        <w:tc>
          <w:tcPr>
            <w:tcW w:w="3969" w:type="dxa"/>
          </w:tcPr>
          <w:p w:rsidR="00CE6E77" w:rsidRPr="00CE6E77" w:rsidRDefault="00CE6E77" w:rsidP="00CE6E77">
            <w:pPr>
              <w:widowControl/>
              <w:suppressAutoHyphens/>
              <w:spacing w:before="120" w:after="120" w:line="360" w:lineRule="auto"/>
              <w:rPr>
                <w:i/>
              </w:rPr>
            </w:pPr>
            <w:r w:rsidRPr="00CE6E77">
              <w:rPr>
                <w:i/>
              </w:rPr>
              <w:t>Coturnix coturnix</w:t>
            </w:r>
          </w:p>
        </w:tc>
      </w:tr>
      <w:tr w:rsidR="00CE6E77" w:rsidRPr="00CE6E77" w:rsidTr="00CE6E77">
        <w:tc>
          <w:tcPr>
            <w:tcW w:w="3969" w:type="dxa"/>
          </w:tcPr>
          <w:p w:rsidR="00CE6E77" w:rsidRPr="00CE6E77" w:rsidRDefault="00CE6E77" w:rsidP="00CE6E77">
            <w:pPr>
              <w:widowControl/>
              <w:suppressAutoHyphens/>
              <w:spacing w:before="120" w:after="120" w:line="360" w:lineRule="auto"/>
              <w:rPr>
                <w:i/>
              </w:rPr>
            </w:pPr>
            <w:r w:rsidRPr="00CE6E77">
              <w:rPr>
                <w:i/>
              </w:rPr>
              <w:t xml:space="preserve">Emberiza citrinella </w:t>
            </w:r>
          </w:p>
        </w:tc>
      </w:tr>
      <w:tr w:rsidR="00CE6E77" w:rsidRPr="00CE6E77" w:rsidTr="00CE6E77">
        <w:tc>
          <w:tcPr>
            <w:tcW w:w="3969" w:type="dxa"/>
          </w:tcPr>
          <w:p w:rsidR="00CE6E77" w:rsidRPr="00CE6E77" w:rsidRDefault="00CE6E77" w:rsidP="00CE6E77">
            <w:pPr>
              <w:widowControl/>
              <w:suppressAutoHyphens/>
              <w:spacing w:before="120" w:after="120" w:line="360" w:lineRule="auto"/>
              <w:rPr>
                <w:i/>
              </w:rPr>
            </w:pPr>
            <w:r w:rsidRPr="00CE6E77">
              <w:rPr>
                <w:i/>
              </w:rPr>
              <w:t>Falco tinnunculus</w:t>
            </w:r>
          </w:p>
        </w:tc>
      </w:tr>
      <w:tr w:rsidR="00CE6E77" w:rsidRPr="00CE6E77" w:rsidTr="00CE6E77">
        <w:tc>
          <w:tcPr>
            <w:tcW w:w="3969" w:type="dxa"/>
          </w:tcPr>
          <w:p w:rsidR="00CE6E77" w:rsidRPr="00CE6E77" w:rsidRDefault="00CE6E77" w:rsidP="00CE6E77">
            <w:pPr>
              <w:widowControl/>
              <w:suppressAutoHyphens/>
              <w:spacing w:before="120" w:after="120" w:line="360" w:lineRule="auto"/>
              <w:rPr>
                <w:i/>
              </w:rPr>
            </w:pPr>
            <w:r w:rsidRPr="00CE6E77">
              <w:rPr>
                <w:i/>
              </w:rPr>
              <w:t>Gallinago gallinago</w:t>
            </w:r>
          </w:p>
        </w:tc>
      </w:tr>
      <w:tr w:rsidR="00CE6E77" w:rsidRPr="00CE6E77" w:rsidTr="00CE6E77">
        <w:tc>
          <w:tcPr>
            <w:tcW w:w="3969" w:type="dxa"/>
          </w:tcPr>
          <w:p w:rsidR="00CE6E77" w:rsidRPr="00CE6E77" w:rsidRDefault="00CE6E77" w:rsidP="00CE6E77">
            <w:pPr>
              <w:widowControl/>
              <w:suppressAutoHyphens/>
              <w:spacing w:before="120" w:after="120" w:line="360" w:lineRule="auto"/>
              <w:rPr>
                <w:i/>
              </w:rPr>
            </w:pPr>
            <w:r w:rsidRPr="00CE6E77">
              <w:rPr>
                <w:i/>
              </w:rPr>
              <w:t>Haematopus ostralegus</w:t>
            </w:r>
          </w:p>
        </w:tc>
      </w:tr>
      <w:tr w:rsidR="00CE6E77" w:rsidRPr="00CE6E77" w:rsidTr="00CE6E77">
        <w:tc>
          <w:tcPr>
            <w:tcW w:w="3969" w:type="dxa"/>
          </w:tcPr>
          <w:p w:rsidR="00CE6E77" w:rsidRPr="00CE6E77" w:rsidRDefault="00CE6E77" w:rsidP="00CE6E77">
            <w:pPr>
              <w:widowControl/>
              <w:suppressAutoHyphens/>
              <w:spacing w:before="120" w:after="120" w:line="360" w:lineRule="auto"/>
              <w:rPr>
                <w:i/>
              </w:rPr>
            </w:pPr>
            <w:r w:rsidRPr="00CE6E77">
              <w:rPr>
                <w:i/>
              </w:rPr>
              <w:t>Hippolais icterina</w:t>
            </w:r>
          </w:p>
        </w:tc>
      </w:tr>
      <w:tr w:rsidR="00CE6E77" w:rsidRPr="00CE6E77" w:rsidTr="00CE6E77">
        <w:tc>
          <w:tcPr>
            <w:tcW w:w="3969" w:type="dxa"/>
          </w:tcPr>
          <w:p w:rsidR="00CE6E77" w:rsidRPr="00CE6E77" w:rsidRDefault="00CE6E77" w:rsidP="00CE6E77">
            <w:pPr>
              <w:widowControl/>
              <w:suppressAutoHyphens/>
              <w:spacing w:before="120" w:after="120" w:line="360" w:lineRule="auto"/>
              <w:rPr>
                <w:i/>
              </w:rPr>
            </w:pPr>
            <w:r w:rsidRPr="00CE6E77">
              <w:rPr>
                <w:i/>
              </w:rPr>
              <w:t>Hirundo rustica</w:t>
            </w:r>
          </w:p>
        </w:tc>
      </w:tr>
      <w:tr w:rsidR="00CE6E77" w:rsidRPr="00CE6E77" w:rsidTr="00CE6E77">
        <w:tc>
          <w:tcPr>
            <w:tcW w:w="3969" w:type="dxa"/>
          </w:tcPr>
          <w:p w:rsidR="00CE6E77" w:rsidRPr="00CE6E77" w:rsidRDefault="00CE6E77" w:rsidP="00CE6E77">
            <w:pPr>
              <w:widowControl/>
              <w:suppressAutoHyphens/>
              <w:spacing w:before="120" w:after="120" w:line="360" w:lineRule="auto"/>
              <w:rPr>
                <w:i/>
              </w:rPr>
            </w:pPr>
            <w:r w:rsidRPr="00CE6E77">
              <w:rPr>
                <w:i/>
              </w:rPr>
              <w:t>Limosa limosa</w:t>
            </w:r>
          </w:p>
        </w:tc>
      </w:tr>
      <w:tr w:rsidR="00CE6E77" w:rsidRPr="00CE6E77" w:rsidTr="00CE6E77">
        <w:tc>
          <w:tcPr>
            <w:tcW w:w="3969" w:type="dxa"/>
          </w:tcPr>
          <w:p w:rsidR="00CE6E77" w:rsidRPr="00CE6E77" w:rsidRDefault="00CE6E77" w:rsidP="00CE6E77">
            <w:pPr>
              <w:widowControl/>
              <w:suppressAutoHyphens/>
              <w:spacing w:before="120" w:after="120" w:line="360" w:lineRule="auto"/>
              <w:rPr>
                <w:i/>
              </w:rPr>
            </w:pPr>
            <w:r w:rsidRPr="00CE6E77">
              <w:rPr>
                <w:i/>
              </w:rPr>
              <w:t>Miliaria calandra</w:t>
            </w:r>
          </w:p>
        </w:tc>
      </w:tr>
      <w:tr w:rsidR="00CE6E77" w:rsidRPr="00CE6E77" w:rsidTr="00CE6E77">
        <w:tc>
          <w:tcPr>
            <w:tcW w:w="3969" w:type="dxa"/>
          </w:tcPr>
          <w:p w:rsidR="00CE6E77" w:rsidRPr="00CE6E77" w:rsidRDefault="00CE6E77" w:rsidP="00CE6E77">
            <w:pPr>
              <w:widowControl/>
              <w:suppressAutoHyphens/>
              <w:spacing w:before="120" w:after="120" w:line="360" w:lineRule="auto"/>
              <w:rPr>
                <w:i/>
              </w:rPr>
            </w:pPr>
            <w:r w:rsidRPr="00CE6E77">
              <w:rPr>
                <w:i/>
              </w:rPr>
              <w:t>Motacilla fl ava</w:t>
            </w:r>
          </w:p>
        </w:tc>
      </w:tr>
      <w:tr w:rsidR="00CE6E77" w:rsidRPr="00CE6E77" w:rsidTr="00CE6E77">
        <w:tc>
          <w:tcPr>
            <w:tcW w:w="3969" w:type="dxa"/>
          </w:tcPr>
          <w:p w:rsidR="00CE6E77" w:rsidRPr="00CE6E77" w:rsidRDefault="00CE6E77" w:rsidP="00CE6E77">
            <w:pPr>
              <w:widowControl/>
              <w:suppressAutoHyphens/>
              <w:spacing w:before="120" w:after="120" w:line="360" w:lineRule="auto"/>
              <w:rPr>
                <w:i/>
              </w:rPr>
            </w:pPr>
            <w:r w:rsidRPr="00CE6E77">
              <w:rPr>
                <w:i/>
              </w:rPr>
              <w:t>Numenius arquata</w:t>
            </w:r>
          </w:p>
        </w:tc>
      </w:tr>
      <w:tr w:rsidR="00CE6E77" w:rsidRPr="00CE6E77" w:rsidTr="00CE6E77">
        <w:tc>
          <w:tcPr>
            <w:tcW w:w="3969" w:type="dxa"/>
          </w:tcPr>
          <w:p w:rsidR="00CE6E77" w:rsidRPr="00CE6E77" w:rsidRDefault="00CE6E77" w:rsidP="00CE6E77">
            <w:pPr>
              <w:widowControl/>
              <w:suppressAutoHyphens/>
              <w:spacing w:before="120" w:after="120" w:line="360" w:lineRule="auto"/>
              <w:rPr>
                <w:i/>
              </w:rPr>
            </w:pPr>
            <w:r w:rsidRPr="00CE6E77">
              <w:rPr>
                <w:i/>
              </w:rPr>
              <w:t>Passer montanus</w:t>
            </w:r>
          </w:p>
        </w:tc>
      </w:tr>
      <w:tr w:rsidR="00CE6E77" w:rsidRPr="00CE6E77" w:rsidTr="00CE6E77">
        <w:tc>
          <w:tcPr>
            <w:tcW w:w="3969" w:type="dxa"/>
          </w:tcPr>
          <w:p w:rsidR="00CE6E77" w:rsidRPr="00CE6E77" w:rsidRDefault="00CE6E77" w:rsidP="00CE6E77">
            <w:pPr>
              <w:widowControl/>
              <w:suppressAutoHyphens/>
              <w:spacing w:before="120" w:after="120" w:line="360" w:lineRule="auto"/>
              <w:rPr>
                <w:i/>
              </w:rPr>
            </w:pPr>
            <w:r w:rsidRPr="00CE6E77">
              <w:rPr>
                <w:i/>
              </w:rPr>
              <w:t>Perdix perdix</w:t>
            </w:r>
          </w:p>
        </w:tc>
      </w:tr>
      <w:tr w:rsidR="00CE6E77" w:rsidRPr="00CE6E77" w:rsidTr="00CE6E77">
        <w:tc>
          <w:tcPr>
            <w:tcW w:w="3969" w:type="dxa"/>
          </w:tcPr>
          <w:p w:rsidR="00CE6E77" w:rsidRPr="00CE6E77" w:rsidRDefault="00CE6E77" w:rsidP="00CE6E77">
            <w:pPr>
              <w:widowControl/>
              <w:suppressAutoHyphens/>
              <w:spacing w:before="120" w:after="120" w:line="360" w:lineRule="auto"/>
              <w:rPr>
                <w:i/>
              </w:rPr>
            </w:pPr>
            <w:r w:rsidRPr="00CE6E77">
              <w:rPr>
                <w:i/>
              </w:rPr>
              <w:lastRenderedPageBreak/>
              <w:t>Saxicola torquatus</w:t>
            </w:r>
          </w:p>
        </w:tc>
      </w:tr>
      <w:tr w:rsidR="00CE6E77" w:rsidRPr="00CE6E77" w:rsidTr="00CE6E77">
        <w:tc>
          <w:tcPr>
            <w:tcW w:w="3969" w:type="dxa"/>
          </w:tcPr>
          <w:p w:rsidR="00CE6E77" w:rsidRPr="00CE6E77" w:rsidRDefault="00CE6E77" w:rsidP="00CE6E77">
            <w:pPr>
              <w:widowControl/>
              <w:suppressAutoHyphens/>
              <w:spacing w:before="120" w:after="120" w:line="360" w:lineRule="auto"/>
              <w:rPr>
                <w:i/>
              </w:rPr>
            </w:pPr>
            <w:r w:rsidRPr="00CE6E77">
              <w:rPr>
                <w:i/>
              </w:rPr>
              <w:t>Spatula clypeata</w:t>
            </w:r>
          </w:p>
        </w:tc>
      </w:tr>
      <w:tr w:rsidR="00CE6E77" w:rsidRPr="00CE6E77" w:rsidTr="00CE6E77">
        <w:tc>
          <w:tcPr>
            <w:tcW w:w="3969" w:type="dxa"/>
          </w:tcPr>
          <w:p w:rsidR="00CE6E77" w:rsidRPr="00CE6E77" w:rsidRDefault="00CE6E77" w:rsidP="00CE6E77">
            <w:pPr>
              <w:widowControl/>
              <w:suppressAutoHyphens/>
              <w:spacing w:before="120" w:after="120" w:line="360" w:lineRule="auto"/>
              <w:rPr>
                <w:i/>
              </w:rPr>
            </w:pPr>
            <w:r w:rsidRPr="00CE6E77">
              <w:rPr>
                <w:i/>
              </w:rPr>
              <w:t>Streptopelia turtur</w:t>
            </w:r>
          </w:p>
        </w:tc>
      </w:tr>
      <w:tr w:rsidR="00CE6E77" w:rsidRPr="00CE6E77" w:rsidTr="00CE6E77">
        <w:tc>
          <w:tcPr>
            <w:tcW w:w="3969" w:type="dxa"/>
          </w:tcPr>
          <w:p w:rsidR="00CE6E77" w:rsidRPr="00CE6E77" w:rsidRDefault="00CE6E77" w:rsidP="00CE6E77">
            <w:pPr>
              <w:widowControl/>
              <w:suppressAutoHyphens/>
              <w:spacing w:before="120" w:after="120" w:line="360" w:lineRule="auto"/>
              <w:rPr>
                <w:i/>
              </w:rPr>
            </w:pPr>
            <w:r w:rsidRPr="00CE6E77">
              <w:rPr>
                <w:i/>
              </w:rPr>
              <w:t>Sturnus vulgaris</w:t>
            </w:r>
          </w:p>
        </w:tc>
      </w:tr>
      <w:tr w:rsidR="00CE6E77" w:rsidRPr="00CE6E77" w:rsidTr="00CE6E77">
        <w:tc>
          <w:tcPr>
            <w:tcW w:w="3969" w:type="dxa"/>
          </w:tcPr>
          <w:p w:rsidR="00CE6E77" w:rsidRPr="00CE6E77" w:rsidRDefault="00CE6E77" w:rsidP="00CE6E77">
            <w:pPr>
              <w:widowControl/>
              <w:suppressAutoHyphens/>
              <w:spacing w:before="120" w:after="120" w:line="360" w:lineRule="auto"/>
              <w:rPr>
                <w:i/>
              </w:rPr>
            </w:pPr>
            <w:r w:rsidRPr="00CE6E77">
              <w:rPr>
                <w:i/>
              </w:rPr>
              <w:t>Sylvia communis</w:t>
            </w:r>
          </w:p>
        </w:tc>
      </w:tr>
      <w:tr w:rsidR="00CE6E77" w:rsidRPr="00CE6E77" w:rsidTr="00CE6E77">
        <w:tc>
          <w:tcPr>
            <w:tcW w:w="3969" w:type="dxa"/>
          </w:tcPr>
          <w:p w:rsidR="00CE6E77" w:rsidRPr="00CE6E77" w:rsidRDefault="00CE6E77" w:rsidP="00CE6E77">
            <w:pPr>
              <w:widowControl/>
              <w:suppressAutoHyphens/>
              <w:spacing w:before="120" w:after="120" w:line="360" w:lineRule="auto"/>
              <w:rPr>
                <w:i/>
              </w:rPr>
            </w:pPr>
            <w:r w:rsidRPr="00CE6E77">
              <w:rPr>
                <w:i/>
              </w:rPr>
              <w:t>Tringa totanus</w:t>
            </w:r>
          </w:p>
        </w:tc>
      </w:tr>
      <w:tr w:rsidR="00CE6E77" w:rsidRPr="00CE6E77" w:rsidTr="00CE6E77">
        <w:tc>
          <w:tcPr>
            <w:tcW w:w="3969" w:type="dxa"/>
          </w:tcPr>
          <w:p w:rsidR="00CE6E77" w:rsidRPr="00CE6E77" w:rsidRDefault="00CE6E77" w:rsidP="00CE6E77">
            <w:pPr>
              <w:widowControl/>
              <w:suppressAutoHyphens/>
              <w:spacing w:before="120" w:after="120" w:line="360" w:lineRule="auto"/>
              <w:rPr>
                <w:i/>
              </w:rPr>
            </w:pPr>
            <w:r w:rsidRPr="00CE6E77">
              <w:rPr>
                <w:i/>
              </w:rPr>
              <w:t>Turdus viscivorus</w:t>
            </w:r>
          </w:p>
        </w:tc>
      </w:tr>
      <w:tr w:rsidR="00CE6E77" w:rsidRPr="00CE6E77" w:rsidTr="00CE6E77">
        <w:tc>
          <w:tcPr>
            <w:tcW w:w="3969" w:type="dxa"/>
          </w:tcPr>
          <w:p w:rsidR="00CE6E77" w:rsidRPr="00CE6E77" w:rsidRDefault="00CE6E77" w:rsidP="00CE6E77">
            <w:pPr>
              <w:widowControl/>
              <w:suppressAutoHyphens/>
              <w:spacing w:before="120" w:after="120" w:line="360" w:lineRule="auto"/>
              <w:rPr>
                <w:i/>
              </w:rPr>
            </w:pPr>
            <w:r w:rsidRPr="00CE6E77">
              <w:rPr>
                <w:i/>
              </w:rPr>
              <w:t>Vanellus vanellus</w:t>
            </w:r>
          </w:p>
        </w:tc>
      </w:tr>
    </w:tbl>
    <w:p w:rsidR="00E932BC" w:rsidRPr="00E932BC" w:rsidRDefault="00E932BC" w:rsidP="00E932BC">
      <w:pPr>
        <w:widowControl/>
        <w:suppressAutoHyphens/>
        <w:spacing w:before="120" w:after="120" w:line="360" w:lineRule="auto"/>
        <w:ind w:left="1134" w:right="-1" w:hanging="567"/>
      </w:pPr>
    </w:p>
    <w:tbl>
      <w:tblPr>
        <w:tblStyle w:val="TableGrid"/>
        <w:tblW w:w="0" w:type="auto"/>
        <w:tblInd w:w="-5" w:type="dxa"/>
        <w:tblLook w:val="04A0" w:firstRow="1" w:lastRow="0" w:firstColumn="1" w:lastColumn="0" w:noHBand="0" w:noVBand="1"/>
      </w:tblPr>
      <w:tblGrid>
        <w:gridCol w:w="3969"/>
      </w:tblGrid>
      <w:tr w:rsidR="001071DF" w:rsidRPr="001071DF" w:rsidTr="001071DF">
        <w:tc>
          <w:tcPr>
            <w:tcW w:w="3969" w:type="dxa"/>
          </w:tcPr>
          <w:p w:rsidR="001071DF" w:rsidRPr="001071DF" w:rsidRDefault="001071DF" w:rsidP="002C036A">
            <w:pPr>
              <w:widowControl/>
              <w:suppressAutoHyphens/>
              <w:spacing w:before="120" w:after="120" w:line="360" w:lineRule="auto"/>
              <w:rPr>
                <w:b/>
              </w:rPr>
            </w:pPr>
            <w:r w:rsidRPr="001071DF">
              <w:rPr>
                <w:b/>
              </w:rPr>
              <w:t>an Pholainn</w:t>
            </w:r>
          </w:p>
        </w:tc>
      </w:tr>
      <w:tr w:rsidR="001071DF" w:rsidRPr="001071DF" w:rsidTr="001071DF">
        <w:tc>
          <w:tcPr>
            <w:tcW w:w="3969" w:type="dxa"/>
          </w:tcPr>
          <w:p w:rsidR="001071DF" w:rsidRPr="001071DF" w:rsidRDefault="001071DF" w:rsidP="002C036A">
            <w:pPr>
              <w:widowControl/>
              <w:suppressAutoHyphens/>
              <w:spacing w:before="120" w:after="120" w:line="360" w:lineRule="auto"/>
              <w:rPr>
                <w:i/>
              </w:rPr>
            </w:pPr>
            <w:r w:rsidRPr="001071DF">
              <w:rPr>
                <w:i/>
              </w:rPr>
              <w:t>Alauda arvensis</w:t>
            </w:r>
          </w:p>
        </w:tc>
      </w:tr>
      <w:tr w:rsidR="001071DF" w:rsidRPr="001071DF" w:rsidTr="001071DF">
        <w:tc>
          <w:tcPr>
            <w:tcW w:w="3969" w:type="dxa"/>
          </w:tcPr>
          <w:p w:rsidR="001071DF" w:rsidRPr="001071DF" w:rsidRDefault="001071DF" w:rsidP="002C036A">
            <w:pPr>
              <w:widowControl/>
              <w:suppressAutoHyphens/>
              <w:spacing w:before="120" w:after="120" w:line="360" w:lineRule="auto"/>
              <w:rPr>
                <w:i/>
              </w:rPr>
            </w:pPr>
            <w:r w:rsidRPr="001071DF">
              <w:rPr>
                <w:i/>
              </w:rPr>
              <w:t>Anthus pratensis</w:t>
            </w:r>
          </w:p>
        </w:tc>
      </w:tr>
      <w:tr w:rsidR="001071DF" w:rsidRPr="001071DF" w:rsidTr="001071DF">
        <w:tc>
          <w:tcPr>
            <w:tcW w:w="3969" w:type="dxa"/>
          </w:tcPr>
          <w:p w:rsidR="001071DF" w:rsidRPr="001071DF" w:rsidRDefault="001071DF" w:rsidP="002C036A">
            <w:pPr>
              <w:widowControl/>
              <w:suppressAutoHyphens/>
              <w:spacing w:before="120" w:after="120" w:line="360" w:lineRule="auto"/>
              <w:rPr>
                <w:i/>
              </w:rPr>
            </w:pPr>
            <w:r w:rsidRPr="001071DF">
              <w:rPr>
                <w:i/>
              </w:rPr>
              <w:t>Carduelis cannabina</w:t>
            </w:r>
          </w:p>
        </w:tc>
      </w:tr>
      <w:tr w:rsidR="001071DF" w:rsidRPr="001071DF" w:rsidTr="001071DF">
        <w:tc>
          <w:tcPr>
            <w:tcW w:w="3969" w:type="dxa"/>
          </w:tcPr>
          <w:p w:rsidR="001071DF" w:rsidRPr="001071DF" w:rsidRDefault="001071DF" w:rsidP="002C036A">
            <w:pPr>
              <w:widowControl/>
              <w:suppressAutoHyphens/>
              <w:spacing w:before="120" w:after="120" w:line="360" w:lineRule="auto"/>
              <w:rPr>
                <w:i/>
              </w:rPr>
            </w:pPr>
            <w:r w:rsidRPr="001071DF">
              <w:rPr>
                <w:i/>
              </w:rPr>
              <w:t>Ciconia ciconia</w:t>
            </w:r>
          </w:p>
        </w:tc>
      </w:tr>
      <w:tr w:rsidR="001071DF" w:rsidRPr="001071DF" w:rsidTr="001071DF">
        <w:tc>
          <w:tcPr>
            <w:tcW w:w="3969" w:type="dxa"/>
          </w:tcPr>
          <w:p w:rsidR="001071DF" w:rsidRPr="001071DF" w:rsidRDefault="001071DF" w:rsidP="002C036A">
            <w:pPr>
              <w:widowControl/>
              <w:suppressAutoHyphens/>
              <w:spacing w:before="120" w:after="120" w:line="360" w:lineRule="auto"/>
              <w:rPr>
                <w:i/>
              </w:rPr>
            </w:pPr>
            <w:r w:rsidRPr="001071DF">
              <w:rPr>
                <w:i/>
              </w:rPr>
              <w:t>Emberiza citrinella</w:t>
            </w:r>
          </w:p>
        </w:tc>
      </w:tr>
      <w:tr w:rsidR="001071DF" w:rsidRPr="001071DF" w:rsidTr="001071DF">
        <w:tc>
          <w:tcPr>
            <w:tcW w:w="3969" w:type="dxa"/>
          </w:tcPr>
          <w:p w:rsidR="001071DF" w:rsidRPr="001071DF" w:rsidRDefault="001071DF" w:rsidP="002C036A">
            <w:pPr>
              <w:widowControl/>
              <w:suppressAutoHyphens/>
              <w:spacing w:before="120" w:after="120" w:line="360" w:lineRule="auto"/>
              <w:rPr>
                <w:i/>
              </w:rPr>
            </w:pPr>
            <w:r w:rsidRPr="001071DF">
              <w:rPr>
                <w:i/>
              </w:rPr>
              <w:t>Emberiza hortulana</w:t>
            </w:r>
          </w:p>
        </w:tc>
      </w:tr>
      <w:tr w:rsidR="001071DF" w:rsidRPr="001071DF" w:rsidTr="001071DF">
        <w:tc>
          <w:tcPr>
            <w:tcW w:w="3969" w:type="dxa"/>
          </w:tcPr>
          <w:p w:rsidR="001071DF" w:rsidRPr="001071DF" w:rsidRDefault="001071DF" w:rsidP="002C036A">
            <w:pPr>
              <w:widowControl/>
              <w:suppressAutoHyphens/>
              <w:spacing w:before="120" w:after="120" w:line="360" w:lineRule="auto"/>
              <w:rPr>
                <w:i/>
              </w:rPr>
            </w:pPr>
            <w:r w:rsidRPr="001071DF">
              <w:rPr>
                <w:i/>
              </w:rPr>
              <w:t>Falco tinnunculus</w:t>
            </w:r>
          </w:p>
        </w:tc>
      </w:tr>
      <w:tr w:rsidR="001071DF" w:rsidRPr="001071DF" w:rsidTr="001071DF">
        <w:tc>
          <w:tcPr>
            <w:tcW w:w="3969" w:type="dxa"/>
          </w:tcPr>
          <w:p w:rsidR="001071DF" w:rsidRPr="001071DF" w:rsidRDefault="001071DF" w:rsidP="002C036A">
            <w:pPr>
              <w:widowControl/>
              <w:suppressAutoHyphens/>
              <w:spacing w:before="120" w:after="120" w:line="360" w:lineRule="auto"/>
              <w:rPr>
                <w:i/>
              </w:rPr>
            </w:pPr>
            <w:r w:rsidRPr="001071DF">
              <w:rPr>
                <w:i/>
              </w:rPr>
              <w:t>Galerida cristata</w:t>
            </w:r>
          </w:p>
        </w:tc>
      </w:tr>
      <w:tr w:rsidR="001071DF" w:rsidRPr="001071DF" w:rsidTr="001071DF">
        <w:tc>
          <w:tcPr>
            <w:tcW w:w="3969" w:type="dxa"/>
          </w:tcPr>
          <w:p w:rsidR="001071DF" w:rsidRPr="001071DF" w:rsidRDefault="001071DF" w:rsidP="002C036A">
            <w:pPr>
              <w:widowControl/>
              <w:suppressAutoHyphens/>
              <w:spacing w:before="120" w:after="120" w:line="360" w:lineRule="auto"/>
              <w:rPr>
                <w:i/>
              </w:rPr>
            </w:pPr>
            <w:r w:rsidRPr="001071DF">
              <w:rPr>
                <w:i/>
              </w:rPr>
              <w:t>Hirundo rustica</w:t>
            </w:r>
          </w:p>
        </w:tc>
      </w:tr>
      <w:tr w:rsidR="001071DF" w:rsidRPr="001071DF" w:rsidTr="001071DF">
        <w:tc>
          <w:tcPr>
            <w:tcW w:w="3969" w:type="dxa"/>
          </w:tcPr>
          <w:p w:rsidR="001071DF" w:rsidRPr="001071DF" w:rsidRDefault="001071DF" w:rsidP="002C036A">
            <w:pPr>
              <w:widowControl/>
              <w:suppressAutoHyphens/>
              <w:spacing w:before="120" w:after="120" w:line="360" w:lineRule="auto"/>
              <w:rPr>
                <w:i/>
              </w:rPr>
            </w:pPr>
            <w:r w:rsidRPr="001071DF">
              <w:rPr>
                <w:i/>
              </w:rPr>
              <w:t>Lanius collurio</w:t>
            </w:r>
          </w:p>
        </w:tc>
      </w:tr>
      <w:tr w:rsidR="001071DF" w:rsidRPr="001071DF" w:rsidTr="001071DF">
        <w:tc>
          <w:tcPr>
            <w:tcW w:w="3969" w:type="dxa"/>
          </w:tcPr>
          <w:p w:rsidR="001071DF" w:rsidRPr="001071DF" w:rsidRDefault="001071DF" w:rsidP="002C036A">
            <w:pPr>
              <w:widowControl/>
              <w:suppressAutoHyphens/>
              <w:spacing w:before="120" w:after="120" w:line="360" w:lineRule="auto"/>
              <w:rPr>
                <w:i/>
              </w:rPr>
            </w:pPr>
            <w:r w:rsidRPr="001071DF">
              <w:rPr>
                <w:i/>
              </w:rPr>
              <w:t>Limosa limosa</w:t>
            </w:r>
          </w:p>
        </w:tc>
      </w:tr>
      <w:tr w:rsidR="001071DF" w:rsidRPr="001071DF" w:rsidTr="001071DF">
        <w:tc>
          <w:tcPr>
            <w:tcW w:w="3969" w:type="dxa"/>
          </w:tcPr>
          <w:p w:rsidR="001071DF" w:rsidRPr="001071DF" w:rsidRDefault="001071DF" w:rsidP="002C036A">
            <w:pPr>
              <w:widowControl/>
              <w:suppressAutoHyphens/>
              <w:spacing w:before="120" w:after="120" w:line="360" w:lineRule="auto"/>
              <w:rPr>
                <w:i/>
              </w:rPr>
            </w:pPr>
            <w:r w:rsidRPr="001071DF">
              <w:rPr>
                <w:i/>
              </w:rPr>
              <w:lastRenderedPageBreak/>
              <w:t>Miliaria calandra</w:t>
            </w:r>
          </w:p>
        </w:tc>
      </w:tr>
      <w:tr w:rsidR="001071DF" w:rsidRPr="001071DF" w:rsidTr="001071DF">
        <w:tc>
          <w:tcPr>
            <w:tcW w:w="3969" w:type="dxa"/>
          </w:tcPr>
          <w:p w:rsidR="001071DF" w:rsidRPr="001071DF" w:rsidRDefault="001071DF" w:rsidP="002C036A">
            <w:pPr>
              <w:widowControl/>
              <w:suppressAutoHyphens/>
              <w:spacing w:before="120" w:after="120" w:line="360" w:lineRule="auto"/>
              <w:rPr>
                <w:i/>
              </w:rPr>
            </w:pPr>
            <w:r w:rsidRPr="001071DF">
              <w:rPr>
                <w:i/>
              </w:rPr>
              <w:t>Motacilla flava</w:t>
            </w:r>
          </w:p>
        </w:tc>
      </w:tr>
      <w:tr w:rsidR="001071DF" w:rsidRPr="001071DF" w:rsidTr="001071DF">
        <w:tc>
          <w:tcPr>
            <w:tcW w:w="3969" w:type="dxa"/>
          </w:tcPr>
          <w:p w:rsidR="001071DF" w:rsidRPr="001071DF" w:rsidRDefault="001071DF" w:rsidP="002C036A">
            <w:pPr>
              <w:widowControl/>
              <w:suppressAutoHyphens/>
              <w:spacing w:before="120" w:after="120" w:line="360" w:lineRule="auto"/>
              <w:rPr>
                <w:i/>
              </w:rPr>
            </w:pPr>
            <w:r w:rsidRPr="001071DF">
              <w:rPr>
                <w:i/>
              </w:rPr>
              <w:t>Passer montanus</w:t>
            </w:r>
          </w:p>
        </w:tc>
      </w:tr>
      <w:tr w:rsidR="001071DF" w:rsidRPr="001071DF" w:rsidTr="001071DF">
        <w:tc>
          <w:tcPr>
            <w:tcW w:w="3969" w:type="dxa"/>
          </w:tcPr>
          <w:p w:rsidR="001071DF" w:rsidRPr="001071DF" w:rsidRDefault="001071DF" w:rsidP="002C036A">
            <w:pPr>
              <w:widowControl/>
              <w:suppressAutoHyphens/>
              <w:spacing w:before="120" w:after="120" w:line="360" w:lineRule="auto"/>
              <w:rPr>
                <w:i/>
              </w:rPr>
            </w:pPr>
            <w:r w:rsidRPr="001071DF">
              <w:rPr>
                <w:i/>
              </w:rPr>
              <w:t>Saxicola torquatus</w:t>
            </w:r>
          </w:p>
        </w:tc>
      </w:tr>
      <w:tr w:rsidR="001071DF" w:rsidRPr="001071DF" w:rsidTr="001071DF">
        <w:tc>
          <w:tcPr>
            <w:tcW w:w="3969" w:type="dxa"/>
          </w:tcPr>
          <w:p w:rsidR="001071DF" w:rsidRPr="001071DF" w:rsidRDefault="001071DF" w:rsidP="002C036A">
            <w:pPr>
              <w:widowControl/>
              <w:suppressAutoHyphens/>
              <w:spacing w:before="120" w:after="120" w:line="360" w:lineRule="auto"/>
              <w:rPr>
                <w:i/>
              </w:rPr>
            </w:pPr>
            <w:r w:rsidRPr="001071DF">
              <w:rPr>
                <w:i/>
              </w:rPr>
              <w:t>Saxicola rubetra</w:t>
            </w:r>
          </w:p>
        </w:tc>
      </w:tr>
      <w:tr w:rsidR="001071DF" w:rsidRPr="001071DF" w:rsidTr="001071DF">
        <w:tc>
          <w:tcPr>
            <w:tcW w:w="3969" w:type="dxa"/>
          </w:tcPr>
          <w:p w:rsidR="001071DF" w:rsidRPr="001071DF" w:rsidRDefault="001071DF" w:rsidP="002C036A">
            <w:pPr>
              <w:widowControl/>
              <w:suppressAutoHyphens/>
              <w:spacing w:before="120" w:after="120" w:line="360" w:lineRule="auto"/>
              <w:rPr>
                <w:i/>
              </w:rPr>
            </w:pPr>
            <w:r w:rsidRPr="001071DF">
              <w:rPr>
                <w:i/>
              </w:rPr>
              <w:t>Serinus serinus</w:t>
            </w:r>
          </w:p>
        </w:tc>
      </w:tr>
      <w:tr w:rsidR="001071DF" w:rsidRPr="001071DF" w:rsidTr="001071DF">
        <w:tc>
          <w:tcPr>
            <w:tcW w:w="3969" w:type="dxa"/>
          </w:tcPr>
          <w:p w:rsidR="001071DF" w:rsidRPr="001071DF" w:rsidRDefault="001071DF" w:rsidP="002C036A">
            <w:pPr>
              <w:widowControl/>
              <w:suppressAutoHyphens/>
              <w:spacing w:before="120" w:after="120" w:line="360" w:lineRule="auto"/>
              <w:rPr>
                <w:i/>
              </w:rPr>
            </w:pPr>
            <w:r w:rsidRPr="001071DF">
              <w:rPr>
                <w:i/>
              </w:rPr>
              <w:t>Streptopelia turtur</w:t>
            </w:r>
          </w:p>
        </w:tc>
      </w:tr>
      <w:tr w:rsidR="001071DF" w:rsidRPr="001071DF" w:rsidTr="001071DF">
        <w:tc>
          <w:tcPr>
            <w:tcW w:w="3969" w:type="dxa"/>
          </w:tcPr>
          <w:p w:rsidR="001071DF" w:rsidRPr="001071DF" w:rsidRDefault="001071DF" w:rsidP="002C036A">
            <w:pPr>
              <w:widowControl/>
              <w:suppressAutoHyphens/>
              <w:spacing w:before="120" w:after="120" w:line="360" w:lineRule="auto"/>
              <w:rPr>
                <w:i/>
              </w:rPr>
            </w:pPr>
            <w:r w:rsidRPr="001071DF">
              <w:rPr>
                <w:i/>
              </w:rPr>
              <w:t>Sturnus vulgaris</w:t>
            </w:r>
          </w:p>
        </w:tc>
      </w:tr>
      <w:tr w:rsidR="001071DF" w:rsidRPr="001071DF" w:rsidTr="001071DF">
        <w:tc>
          <w:tcPr>
            <w:tcW w:w="3969" w:type="dxa"/>
          </w:tcPr>
          <w:p w:rsidR="001071DF" w:rsidRPr="001071DF" w:rsidRDefault="001071DF" w:rsidP="002C036A">
            <w:pPr>
              <w:widowControl/>
              <w:suppressAutoHyphens/>
              <w:spacing w:before="120" w:after="120" w:line="360" w:lineRule="auto"/>
              <w:rPr>
                <w:i/>
              </w:rPr>
            </w:pPr>
            <w:r w:rsidRPr="001071DF">
              <w:rPr>
                <w:i/>
              </w:rPr>
              <w:t>Sylvia communis</w:t>
            </w:r>
          </w:p>
        </w:tc>
      </w:tr>
      <w:tr w:rsidR="001071DF" w:rsidRPr="001071DF" w:rsidTr="001071DF">
        <w:tc>
          <w:tcPr>
            <w:tcW w:w="3969" w:type="dxa"/>
          </w:tcPr>
          <w:p w:rsidR="001071DF" w:rsidRPr="001071DF" w:rsidRDefault="001071DF" w:rsidP="002C036A">
            <w:pPr>
              <w:widowControl/>
              <w:suppressAutoHyphens/>
              <w:spacing w:before="120" w:after="120" w:line="360" w:lineRule="auto"/>
              <w:rPr>
                <w:i/>
              </w:rPr>
            </w:pPr>
            <w:r w:rsidRPr="001071DF">
              <w:rPr>
                <w:i/>
              </w:rPr>
              <w:t>Upupa epops</w:t>
            </w:r>
          </w:p>
        </w:tc>
      </w:tr>
      <w:tr w:rsidR="001071DF" w:rsidRPr="001071DF" w:rsidTr="001071DF">
        <w:tc>
          <w:tcPr>
            <w:tcW w:w="3969" w:type="dxa"/>
          </w:tcPr>
          <w:p w:rsidR="001071DF" w:rsidRPr="001071DF" w:rsidRDefault="001071DF" w:rsidP="002C036A">
            <w:pPr>
              <w:widowControl/>
              <w:suppressAutoHyphens/>
              <w:spacing w:before="120" w:after="120" w:line="360" w:lineRule="auto"/>
              <w:rPr>
                <w:i/>
              </w:rPr>
            </w:pPr>
            <w:r w:rsidRPr="001071DF">
              <w:rPr>
                <w:i/>
              </w:rPr>
              <w:t>Vanellus vanellus</w:t>
            </w:r>
          </w:p>
        </w:tc>
      </w:tr>
    </w:tbl>
    <w:p w:rsidR="00E932BC" w:rsidRPr="001071DF" w:rsidRDefault="00E932BC" w:rsidP="00E932BC">
      <w:pPr>
        <w:widowControl/>
        <w:suppressAutoHyphens/>
        <w:spacing w:before="120" w:after="120" w:line="360" w:lineRule="auto"/>
        <w:ind w:left="1134" w:right="-1" w:hanging="567"/>
        <w:rPr>
          <w:b/>
        </w:rPr>
      </w:pPr>
    </w:p>
    <w:tbl>
      <w:tblPr>
        <w:tblStyle w:val="TableGrid"/>
        <w:tblW w:w="0" w:type="auto"/>
        <w:tblInd w:w="-5" w:type="dxa"/>
        <w:tblLook w:val="04A0" w:firstRow="1" w:lastRow="0" w:firstColumn="1" w:lastColumn="0" w:noHBand="0" w:noVBand="1"/>
      </w:tblPr>
      <w:tblGrid>
        <w:gridCol w:w="3969"/>
      </w:tblGrid>
      <w:tr w:rsidR="001071DF" w:rsidRPr="001071DF" w:rsidTr="001071DF">
        <w:tc>
          <w:tcPr>
            <w:tcW w:w="3969" w:type="dxa"/>
          </w:tcPr>
          <w:p w:rsidR="001071DF" w:rsidRPr="001071DF" w:rsidRDefault="001071DF" w:rsidP="004957D5">
            <w:pPr>
              <w:widowControl/>
              <w:suppressAutoHyphens/>
              <w:spacing w:before="120" w:after="120" w:line="360" w:lineRule="auto"/>
              <w:rPr>
                <w:b/>
              </w:rPr>
            </w:pPr>
            <w:r w:rsidRPr="001071DF">
              <w:rPr>
                <w:b/>
              </w:rPr>
              <w:t>an Phortaingéil</w:t>
            </w:r>
          </w:p>
        </w:tc>
      </w:tr>
      <w:tr w:rsidR="001071DF" w:rsidRPr="001071DF" w:rsidTr="001071DF">
        <w:tc>
          <w:tcPr>
            <w:tcW w:w="3969" w:type="dxa"/>
          </w:tcPr>
          <w:p w:rsidR="001071DF" w:rsidRPr="001071DF" w:rsidRDefault="001071DF" w:rsidP="004957D5">
            <w:pPr>
              <w:widowControl/>
              <w:suppressAutoHyphens/>
              <w:spacing w:before="120" w:after="120" w:line="360" w:lineRule="auto"/>
              <w:rPr>
                <w:i/>
              </w:rPr>
            </w:pPr>
            <w:r w:rsidRPr="001071DF">
              <w:rPr>
                <w:i/>
              </w:rPr>
              <w:t>Athene noctua</w:t>
            </w:r>
          </w:p>
        </w:tc>
      </w:tr>
      <w:tr w:rsidR="001071DF" w:rsidRPr="001071DF" w:rsidTr="001071DF">
        <w:tc>
          <w:tcPr>
            <w:tcW w:w="3969" w:type="dxa"/>
          </w:tcPr>
          <w:p w:rsidR="001071DF" w:rsidRPr="001071DF" w:rsidRDefault="001071DF" w:rsidP="004957D5">
            <w:pPr>
              <w:widowControl/>
              <w:suppressAutoHyphens/>
              <w:spacing w:before="120" w:after="120" w:line="360" w:lineRule="auto"/>
              <w:rPr>
                <w:i/>
              </w:rPr>
            </w:pPr>
            <w:r w:rsidRPr="001071DF">
              <w:rPr>
                <w:i/>
              </w:rPr>
              <w:t>Bubulcus ibis</w:t>
            </w:r>
          </w:p>
        </w:tc>
      </w:tr>
      <w:tr w:rsidR="001071DF" w:rsidRPr="001071DF" w:rsidTr="001071DF">
        <w:tc>
          <w:tcPr>
            <w:tcW w:w="3969" w:type="dxa"/>
          </w:tcPr>
          <w:p w:rsidR="001071DF" w:rsidRPr="001071DF" w:rsidRDefault="001071DF" w:rsidP="004957D5">
            <w:pPr>
              <w:widowControl/>
              <w:suppressAutoHyphens/>
              <w:spacing w:before="120" w:after="120" w:line="360" w:lineRule="auto"/>
              <w:rPr>
                <w:i/>
              </w:rPr>
            </w:pPr>
            <w:r w:rsidRPr="001071DF">
              <w:rPr>
                <w:i/>
              </w:rPr>
              <w:t>Carduelis carduelis</w:t>
            </w:r>
          </w:p>
        </w:tc>
      </w:tr>
      <w:tr w:rsidR="001071DF" w:rsidRPr="001071DF" w:rsidTr="001071DF">
        <w:tc>
          <w:tcPr>
            <w:tcW w:w="3969" w:type="dxa"/>
          </w:tcPr>
          <w:p w:rsidR="001071DF" w:rsidRPr="001071DF" w:rsidRDefault="001071DF" w:rsidP="004957D5">
            <w:pPr>
              <w:widowControl/>
              <w:suppressAutoHyphens/>
              <w:spacing w:before="120" w:after="120" w:line="360" w:lineRule="auto"/>
              <w:rPr>
                <w:i/>
              </w:rPr>
            </w:pPr>
            <w:r w:rsidRPr="001071DF">
              <w:rPr>
                <w:i/>
              </w:rPr>
              <w:t>Chloris chloris</w:t>
            </w:r>
          </w:p>
        </w:tc>
      </w:tr>
      <w:tr w:rsidR="001071DF" w:rsidRPr="001071DF" w:rsidTr="001071DF">
        <w:tc>
          <w:tcPr>
            <w:tcW w:w="3969" w:type="dxa"/>
          </w:tcPr>
          <w:p w:rsidR="001071DF" w:rsidRPr="001071DF" w:rsidRDefault="001071DF" w:rsidP="004957D5">
            <w:pPr>
              <w:widowControl/>
              <w:suppressAutoHyphens/>
              <w:spacing w:before="120" w:after="120" w:line="360" w:lineRule="auto"/>
              <w:rPr>
                <w:i/>
              </w:rPr>
            </w:pPr>
            <w:r w:rsidRPr="001071DF">
              <w:rPr>
                <w:i/>
              </w:rPr>
              <w:t>Ciconia ciconia</w:t>
            </w:r>
          </w:p>
        </w:tc>
      </w:tr>
      <w:tr w:rsidR="001071DF" w:rsidRPr="001071DF" w:rsidTr="001071DF">
        <w:tc>
          <w:tcPr>
            <w:tcW w:w="3969" w:type="dxa"/>
          </w:tcPr>
          <w:p w:rsidR="001071DF" w:rsidRPr="001071DF" w:rsidRDefault="001071DF" w:rsidP="004957D5">
            <w:pPr>
              <w:widowControl/>
              <w:suppressAutoHyphens/>
              <w:spacing w:before="120" w:after="120" w:line="360" w:lineRule="auto"/>
              <w:rPr>
                <w:i/>
              </w:rPr>
            </w:pPr>
            <w:r w:rsidRPr="001071DF">
              <w:rPr>
                <w:i/>
              </w:rPr>
              <w:t>Cisticola juncidis</w:t>
            </w:r>
          </w:p>
        </w:tc>
      </w:tr>
      <w:tr w:rsidR="001071DF" w:rsidRPr="001071DF" w:rsidTr="001071DF">
        <w:tc>
          <w:tcPr>
            <w:tcW w:w="3969" w:type="dxa"/>
          </w:tcPr>
          <w:p w:rsidR="001071DF" w:rsidRPr="001071DF" w:rsidRDefault="001071DF" w:rsidP="004957D5">
            <w:pPr>
              <w:widowControl/>
              <w:suppressAutoHyphens/>
              <w:spacing w:before="120" w:after="120" w:line="360" w:lineRule="auto"/>
              <w:rPr>
                <w:i/>
              </w:rPr>
            </w:pPr>
            <w:r w:rsidRPr="001071DF">
              <w:rPr>
                <w:i/>
              </w:rPr>
              <w:t>Coturnix coturnix</w:t>
            </w:r>
          </w:p>
        </w:tc>
      </w:tr>
      <w:tr w:rsidR="001071DF" w:rsidRPr="001071DF" w:rsidTr="001071DF">
        <w:tc>
          <w:tcPr>
            <w:tcW w:w="3969" w:type="dxa"/>
          </w:tcPr>
          <w:p w:rsidR="001071DF" w:rsidRPr="001071DF" w:rsidRDefault="001071DF" w:rsidP="004957D5">
            <w:pPr>
              <w:widowControl/>
              <w:suppressAutoHyphens/>
              <w:spacing w:before="120" w:after="120" w:line="360" w:lineRule="auto"/>
              <w:rPr>
                <w:i/>
              </w:rPr>
            </w:pPr>
            <w:r w:rsidRPr="001071DF">
              <w:rPr>
                <w:i/>
              </w:rPr>
              <w:t>Delichon urbicum</w:t>
            </w:r>
          </w:p>
        </w:tc>
      </w:tr>
      <w:tr w:rsidR="001071DF" w:rsidRPr="001071DF" w:rsidTr="001071DF">
        <w:tc>
          <w:tcPr>
            <w:tcW w:w="3969" w:type="dxa"/>
          </w:tcPr>
          <w:p w:rsidR="001071DF" w:rsidRPr="001071DF" w:rsidRDefault="001071DF" w:rsidP="004957D5">
            <w:pPr>
              <w:widowControl/>
              <w:suppressAutoHyphens/>
              <w:spacing w:before="120" w:after="120" w:line="360" w:lineRule="auto"/>
              <w:rPr>
                <w:i/>
              </w:rPr>
            </w:pPr>
            <w:r w:rsidRPr="001071DF">
              <w:rPr>
                <w:i/>
              </w:rPr>
              <w:lastRenderedPageBreak/>
              <w:t>Emberiza cirlus</w:t>
            </w:r>
          </w:p>
        </w:tc>
      </w:tr>
      <w:tr w:rsidR="001071DF" w:rsidRPr="001071DF" w:rsidTr="001071DF">
        <w:tc>
          <w:tcPr>
            <w:tcW w:w="3969" w:type="dxa"/>
          </w:tcPr>
          <w:p w:rsidR="001071DF" w:rsidRPr="001071DF" w:rsidRDefault="001071DF" w:rsidP="004957D5">
            <w:pPr>
              <w:widowControl/>
              <w:suppressAutoHyphens/>
              <w:spacing w:before="120" w:after="120" w:line="360" w:lineRule="auto"/>
              <w:rPr>
                <w:i/>
              </w:rPr>
            </w:pPr>
            <w:r w:rsidRPr="001071DF">
              <w:rPr>
                <w:i/>
              </w:rPr>
              <w:t>Falco tinnunculus</w:t>
            </w:r>
          </w:p>
        </w:tc>
      </w:tr>
      <w:tr w:rsidR="001071DF" w:rsidRPr="001071DF" w:rsidTr="001071DF">
        <w:tc>
          <w:tcPr>
            <w:tcW w:w="3969" w:type="dxa"/>
          </w:tcPr>
          <w:p w:rsidR="001071DF" w:rsidRPr="001071DF" w:rsidRDefault="001071DF" w:rsidP="004957D5">
            <w:pPr>
              <w:widowControl/>
              <w:suppressAutoHyphens/>
              <w:spacing w:before="120" w:after="120" w:line="360" w:lineRule="auto"/>
              <w:rPr>
                <w:i/>
              </w:rPr>
            </w:pPr>
            <w:r w:rsidRPr="001071DF">
              <w:rPr>
                <w:i/>
              </w:rPr>
              <w:t>Galerida cristata</w:t>
            </w:r>
          </w:p>
        </w:tc>
      </w:tr>
      <w:tr w:rsidR="001071DF" w:rsidRPr="001071DF" w:rsidTr="001071DF">
        <w:tc>
          <w:tcPr>
            <w:tcW w:w="3969" w:type="dxa"/>
          </w:tcPr>
          <w:p w:rsidR="001071DF" w:rsidRPr="001071DF" w:rsidRDefault="001071DF" w:rsidP="004957D5">
            <w:pPr>
              <w:widowControl/>
              <w:suppressAutoHyphens/>
              <w:spacing w:before="120" w:after="120" w:line="360" w:lineRule="auto"/>
              <w:rPr>
                <w:i/>
              </w:rPr>
            </w:pPr>
            <w:r w:rsidRPr="001071DF">
              <w:rPr>
                <w:i/>
              </w:rPr>
              <w:t>Hirundo rustica</w:t>
            </w:r>
          </w:p>
        </w:tc>
      </w:tr>
      <w:tr w:rsidR="001071DF" w:rsidRPr="001071DF" w:rsidTr="001071DF">
        <w:tc>
          <w:tcPr>
            <w:tcW w:w="3969" w:type="dxa"/>
          </w:tcPr>
          <w:p w:rsidR="001071DF" w:rsidRPr="001071DF" w:rsidRDefault="001071DF" w:rsidP="004957D5">
            <w:pPr>
              <w:widowControl/>
              <w:suppressAutoHyphens/>
              <w:spacing w:before="120" w:after="120" w:line="360" w:lineRule="auto"/>
              <w:rPr>
                <w:i/>
              </w:rPr>
            </w:pPr>
            <w:r w:rsidRPr="001071DF">
              <w:rPr>
                <w:i/>
              </w:rPr>
              <w:t>Lanius meridionalis</w:t>
            </w:r>
          </w:p>
        </w:tc>
      </w:tr>
      <w:tr w:rsidR="001071DF" w:rsidRPr="001071DF" w:rsidTr="001071DF">
        <w:tc>
          <w:tcPr>
            <w:tcW w:w="3969" w:type="dxa"/>
          </w:tcPr>
          <w:p w:rsidR="001071DF" w:rsidRPr="001071DF" w:rsidRDefault="001071DF" w:rsidP="004957D5">
            <w:pPr>
              <w:widowControl/>
              <w:suppressAutoHyphens/>
              <w:spacing w:before="120" w:after="120" w:line="360" w:lineRule="auto"/>
              <w:rPr>
                <w:i/>
              </w:rPr>
            </w:pPr>
            <w:r w:rsidRPr="001071DF">
              <w:rPr>
                <w:i/>
              </w:rPr>
              <w:t>Linaria cannabina</w:t>
            </w:r>
          </w:p>
        </w:tc>
      </w:tr>
      <w:tr w:rsidR="001071DF" w:rsidRPr="001071DF" w:rsidTr="001071DF">
        <w:tc>
          <w:tcPr>
            <w:tcW w:w="3969" w:type="dxa"/>
          </w:tcPr>
          <w:p w:rsidR="001071DF" w:rsidRPr="001071DF" w:rsidRDefault="001071DF" w:rsidP="004957D5">
            <w:pPr>
              <w:widowControl/>
              <w:suppressAutoHyphens/>
              <w:spacing w:before="120" w:after="120" w:line="360" w:lineRule="auto"/>
              <w:rPr>
                <w:i/>
              </w:rPr>
            </w:pPr>
            <w:r w:rsidRPr="001071DF">
              <w:rPr>
                <w:i/>
              </w:rPr>
              <w:t>Merops apiaster</w:t>
            </w:r>
          </w:p>
        </w:tc>
      </w:tr>
      <w:tr w:rsidR="001071DF" w:rsidRPr="001071DF" w:rsidTr="001071DF">
        <w:tc>
          <w:tcPr>
            <w:tcW w:w="3969" w:type="dxa"/>
          </w:tcPr>
          <w:p w:rsidR="001071DF" w:rsidRPr="001071DF" w:rsidRDefault="001071DF" w:rsidP="004957D5">
            <w:pPr>
              <w:widowControl/>
              <w:suppressAutoHyphens/>
              <w:spacing w:before="120" w:after="120" w:line="360" w:lineRule="auto"/>
              <w:rPr>
                <w:i/>
              </w:rPr>
            </w:pPr>
            <w:r w:rsidRPr="001071DF">
              <w:rPr>
                <w:i/>
              </w:rPr>
              <w:t>Miliaria calandra</w:t>
            </w:r>
          </w:p>
        </w:tc>
      </w:tr>
      <w:tr w:rsidR="001071DF" w:rsidRPr="001071DF" w:rsidTr="001071DF">
        <w:tc>
          <w:tcPr>
            <w:tcW w:w="3969" w:type="dxa"/>
          </w:tcPr>
          <w:p w:rsidR="001071DF" w:rsidRPr="001071DF" w:rsidRDefault="001071DF" w:rsidP="004957D5">
            <w:pPr>
              <w:widowControl/>
              <w:suppressAutoHyphens/>
              <w:spacing w:before="120" w:after="120" w:line="360" w:lineRule="auto"/>
              <w:rPr>
                <w:i/>
              </w:rPr>
            </w:pPr>
            <w:r w:rsidRPr="001071DF">
              <w:rPr>
                <w:i/>
              </w:rPr>
              <w:t>Milvus migrans</w:t>
            </w:r>
          </w:p>
        </w:tc>
      </w:tr>
      <w:tr w:rsidR="001071DF" w:rsidRPr="001071DF" w:rsidTr="001071DF">
        <w:tc>
          <w:tcPr>
            <w:tcW w:w="3969" w:type="dxa"/>
          </w:tcPr>
          <w:p w:rsidR="001071DF" w:rsidRPr="001071DF" w:rsidRDefault="001071DF" w:rsidP="004957D5">
            <w:pPr>
              <w:widowControl/>
              <w:suppressAutoHyphens/>
              <w:spacing w:before="120" w:after="120" w:line="360" w:lineRule="auto"/>
              <w:rPr>
                <w:i/>
              </w:rPr>
            </w:pPr>
            <w:r w:rsidRPr="001071DF">
              <w:rPr>
                <w:i/>
              </w:rPr>
              <w:t>Passer domesticus</w:t>
            </w:r>
          </w:p>
        </w:tc>
      </w:tr>
      <w:tr w:rsidR="001071DF" w:rsidRPr="001071DF" w:rsidTr="001071DF">
        <w:tc>
          <w:tcPr>
            <w:tcW w:w="3969" w:type="dxa"/>
          </w:tcPr>
          <w:p w:rsidR="001071DF" w:rsidRPr="001071DF" w:rsidRDefault="001071DF" w:rsidP="004957D5">
            <w:pPr>
              <w:widowControl/>
              <w:suppressAutoHyphens/>
              <w:spacing w:before="120" w:after="120" w:line="360" w:lineRule="auto"/>
              <w:rPr>
                <w:i/>
              </w:rPr>
            </w:pPr>
            <w:r w:rsidRPr="001071DF">
              <w:rPr>
                <w:i/>
              </w:rPr>
              <w:t>Pica pica</w:t>
            </w:r>
          </w:p>
        </w:tc>
      </w:tr>
      <w:tr w:rsidR="001071DF" w:rsidRPr="001071DF" w:rsidTr="001071DF">
        <w:tc>
          <w:tcPr>
            <w:tcW w:w="3969" w:type="dxa"/>
          </w:tcPr>
          <w:p w:rsidR="001071DF" w:rsidRPr="001071DF" w:rsidRDefault="001071DF" w:rsidP="004957D5">
            <w:pPr>
              <w:widowControl/>
              <w:suppressAutoHyphens/>
              <w:spacing w:before="120" w:after="120" w:line="360" w:lineRule="auto"/>
              <w:rPr>
                <w:i/>
              </w:rPr>
            </w:pPr>
            <w:r w:rsidRPr="001071DF">
              <w:rPr>
                <w:i/>
              </w:rPr>
              <w:t>Saxicola torquatus</w:t>
            </w:r>
          </w:p>
        </w:tc>
      </w:tr>
      <w:tr w:rsidR="001071DF" w:rsidRPr="001071DF" w:rsidTr="001071DF">
        <w:tc>
          <w:tcPr>
            <w:tcW w:w="3969" w:type="dxa"/>
          </w:tcPr>
          <w:p w:rsidR="001071DF" w:rsidRPr="001071DF" w:rsidRDefault="001071DF" w:rsidP="004957D5">
            <w:pPr>
              <w:widowControl/>
              <w:suppressAutoHyphens/>
              <w:spacing w:before="120" w:after="120" w:line="360" w:lineRule="auto"/>
              <w:rPr>
                <w:i/>
              </w:rPr>
            </w:pPr>
            <w:r w:rsidRPr="001071DF">
              <w:rPr>
                <w:i/>
              </w:rPr>
              <w:t>Serinus serinus</w:t>
            </w:r>
          </w:p>
        </w:tc>
      </w:tr>
      <w:tr w:rsidR="001071DF" w:rsidRPr="001071DF" w:rsidTr="001071DF">
        <w:tc>
          <w:tcPr>
            <w:tcW w:w="3969" w:type="dxa"/>
          </w:tcPr>
          <w:p w:rsidR="001071DF" w:rsidRPr="001071DF" w:rsidRDefault="001071DF" w:rsidP="004957D5">
            <w:pPr>
              <w:widowControl/>
              <w:suppressAutoHyphens/>
              <w:spacing w:before="120" w:after="120" w:line="360" w:lineRule="auto"/>
              <w:rPr>
                <w:i/>
              </w:rPr>
            </w:pPr>
            <w:r w:rsidRPr="001071DF">
              <w:rPr>
                <w:i/>
              </w:rPr>
              <w:t>Sturnus unicolor</w:t>
            </w:r>
          </w:p>
        </w:tc>
      </w:tr>
      <w:tr w:rsidR="001071DF" w:rsidRPr="001071DF" w:rsidTr="001071DF">
        <w:tc>
          <w:tcPr>
            <w:tcW w:w="3969" w:type="dxa"/>
          </w:tcPr>
          <w:p w:rsidR="001071DF" w:rsidRPr="001071DF" w:rsidRDefault="001071DF" w:rsidP="004957D5">
            <w:pPr>
              <w:widowControl/>
              <w:suppressAutoHyphens/>
              <w:spacing w:before="120" w:after="120" w:line="360" w:lineRule="auto"/>
              <w:rPr>
                <w:i/>
              </w:rPr>
            </w:pPr>
            <w:r w:rsidRPr="001071DF">
              <w:rPr>
                <w:i/>
              </w:rPr>
              <w:t>Upupa epops</w:t>
            </w:r>
          </w:p>
        </w:tc>
      </w:tr>
    </w:tbl>
    <w:p w:rsidR="00E932BC" w:rsidRPr="00E932BC" w:rsidRDefault="00E932BC" w:rsidP="00E932BC">
      <w:pPr>
        <w:widowControl/>
        <w:suppressAutoHyphens/>
        <w:spacing w:before="120" w:after="120" w:line="360" w:lineRule="auto"/>
        <w:ind w:left="1134" w:right="-1" w:hanging="567"/>
      </w:pPr>
    </w:p>
    <w:tbl>
      <w:tblPr>
        <w:tblStyle w:val="TableGrid"/>
        <w:tblW w:w="0" w:type="auto"/>
        <w:tblInd w:w="-5" w:type="dxa"/>
        <w:tblLook w:val="04A0" w:firstRow="1" w:lastRow="0" w:firstColumn="1" w:lastColumn="0" w:noHBand="0" w:noVBand="1"/>
      </w:tblPr>
      <w:tblGrid>
        <w:gridCol w:w="3969"/>
      </w:tblGrid>
      <w:tr w:rsidR="001071DF" w:rsidRPr="001071DF" w:rsidTr="001071DF">
        <w:tc>
          <w:tcPr>
            <w:tcW w:w="3969" w:type="dxa"/>
          </w:tcPr>
          <w:p w:rsidR="001071DF" w:rsidRPr="001071DF" w:rsidRDefault="001071DF" w:rsidP="00B07B73">
            <w:pPr>
              <w:widowControl/>
              <w:suppressAutoHyphens/>
              <w:spacing w:before="120" w:after="120" w:line="360" w:lineRule="auto"/>
              <w:rPr>
                <w:b/>
              </w:rPr>
            </w:pPr>
            <w:r w:rsidRPr="001071DF">
              <w:rPr>
                <w:b/>
              </w:rPr>
              <w:t>an Rómáin</w:t>
            </w:r>
          </w:p>
        </w:tc>
      </w:tr>
      <w:tr w:rsidR="001071DF" w:rsidRPr="001071DF" w:rsidTr="001071DF">
        <w:tc>
          <w:tcPr>
            <w:tcW w:w="3969" w:type="dxa"/>
          </w:tcPr>
          <w:p w:rsidR="001071DF" w:rsidRPr="001071DF" w:rsidRDefault="001071DF" w:rsidP="00B07B73">
            <w:pPr>
              <w:widowControl/>
              <w:suppressAutoHyphens/>
              <w:spacing w:before="120" w:after="120" w:line="360" w:lineRule="auto"/>
              <w:rPr>
                <w:i/>
              </w:rPr>
            </w:pPr>
            <w:r w:rsidRPr="001071DF">
              <w:rPr>
                <w:i/>
              </w:rPr>
              <w:t>Alauda arvensis</w:t>
            </w:r>
          </w:p>
        </w:tc>
      </w:tr>
      <w:tr w:rsidR="001071DF" w:rsidRPr="001071DF" w:rsidTr="001071DF">
        <w:tc>
          <w:tcPr>
            <w:tcW w:w="3969" w:type="dxa"/>
          </w:tcPr>
          <w:p w:rsidR="001071DF" w:rsidRPr="001071DF" w:rsidRDefault="001071DF" w:rsidP="00B07B73">
            <w:pPr>
              <w:widowControl/>
              <w:suppressAutoHyphens/>
              <w:spacing w:before="120" w:after="120" w:line="360" w:lineRule="auto"/>
              <w:rPr>
                <w:i/>
              </w:rPr>
            </w:pPr>
            <w:r w:rsidRPr="001071DF">
              <w:rPr>
                <w:i/>
              </w:rPr>
              <w:t>Anthus campestris</w:t>
            </w:r>
          </w:p>
        </w:tc>
      </w:tr>
      <w:tr w:rsidR="001071DF" w:rsidRPr="001071DF" w:rsidTr="001071DF">
        <w:tc>
          <w:tcPr>
            <w:tcW w:w="3969" w:type="dxa"/>
          </w:tcPr>
          <w:p w:rsidR="001071DF" w:rsidRPr="001071DF" w:rsidRDefault="001071DF" w:rsidP="00B07B73">
            <w:pPr>
              <w:widowControl/>
              <w:suppressAutoHyphens/>
              <w:spacing w:before="120" w:after="120" w:line="360" w:lineRule="auto"/>
              <w:rPr>
                <w:i/>
              </w:rPr>
            </w:pPr>
            <w:r w:rsidRPr="001071DF">
              <w:rPr>
                <w:i/>
              </w:rPr>
              <w:t>Calandrella brachydactyla</w:t>
            </w:r>
          </w:p>
        </w:tc>
      </w:tr>
      <w:tr w:rsidR="001071DF" w:rsidRPr="001071DF" w:rsidTr="001071DF">
        <w:tc>
          <w:tcPr>
            <w:tcW w:w="3969" w:type="dxa"/>
          </w:tcPr>
          <w:p w:rsidR="001071DF" w:rsidRPr="001071DF" w:rsidRDefault="001071DF" w:rsidP="00B07B73">
            <w:pPr>
              <w:widowControl/>
              <w:suppressAutoHyphens/>
              <w:spacing w:before="120" w:after="120" w:line="360" w:lineRule="auto"/>
              <w:rPr>
                <w:i/>
              </w:rPr>
            </w:pPr>
            <w:r w:rsidRPr="001071DF">
              <w:rPr>
                <w:i/>
              </w:rPr>
              <w:t>Ciconia ciconia</w:t>
            </w:r>
          </w:p>
        </w:tc>
      </w:tr>
      <w:tr w:rsidR="001071DF" w:rsidRPr="001071DF" w:rsidTr="001071DF">
        <w:tc>
          <w:tcPr>
            <w:tcW w:w="3969" w:type="dxa"/>
          </w:tcPr>
          <w:p w:rsidR="001071DF" w:rsidRPr="001071DF" w:rsidRDefault="001071DF" w:rsidP="00B07B73">
            <w:pPr>
              <w:widowControl/>
              <w:suppressAutoHyphens/>
              <w:spacing w:before="120" w:after="120" w:line="360" w:lineRule="auto"/>
              <w:rPr>
                <w:i/>
              </w:rPr>
            </w:pPr>
            <w:r w:rsidRPr="001071DF">
              <w:rPr>
                <w:i/>
              </w:rPr>
              <w:lastRenderedPageBreak/>
              <w:t>Corvus frugilegus</w:t>
            </w:r>
          </w:p>
        </w:tc>
      </w:tr>
      <w:tr w:rsidR="001071DF" w:rsidRPr="001071DF" w:rsidTr="001071DF">
        <w:tc>
          <w:tcPr>
            <w:tcW w:w="3969" w:type="dxa"/>
          </w:tcPr>
          <w:p w:rsidR="001071DF" w:rsidRPr="001071DF" w:rsidRDefault="001071DF" w:rsidP="00B07B73">
            <w:pPr>
              <w:widowControl/>
              <w:suppressAutoHyphens/>
              <w:spacing w:before="120" w:after="120" w:line="360" w:lineRule="auto"/>
              <w:rPr>
                <w:i/>
              </w:rPr>
            </w:pPr>
            <w:r w:rsidRPr="001071DF">
              <w:rPr>
                <w:i/>
              </w:rPr>
              <w:t>Emberiza calandra</w:t>
            </w:r>
          </w:p>
        </w:tc>
      </w:tr>
      <w:tr w:rsidR="001071DF" w:rsidRPr="001071DF" w:rsidTr="001071DF">
        <w:tc>
          <w:tcPr>
            <w:tcW w:w="3969" w:type="dxa"/>
          </w:tcPr>
          <w:p w:rsidR="001071DF" w:rsidRPr="001071DF" w:rsidRDefault="001071DF" w:rsidP="00B07B73">
            <w:pPr>
              <w:widowControl/>
              <w:suppressAutoHyphens/>
              <w:spacing w:before="120" w:after="120" w:line="360" w:lineRule="auto"/>
              <w:rPr>
                <w:i/>
              </w:rPr>
            </w:pPr>
            <w:r w:rsidRPr="001071DF">
              <w:rPr>
                <w:i/>
              </w:rPr>
              <w:t>Emberiza citrinella</w:t>
            </w:r>
          </w:p>
        </w:tc>
      </w:tr>
      <w:tr w:rsidR="001071DF" w:rsidRPr="001071DF" w:rsidTr="001071DF">
        <w:tc>
          <w:tcPr>
            <w:tcW w:w="3969" w:type="dxa"/>
          </w:tcPr>
          <w:p w:rsidR="001071DF" w:rsidRPr="001071DF" w:rsidRDefault="001071DF" w:rsidP="00B07B73">
            <w:pPr>
              <w:widowControl/>
              <w:suppressAutoHyphens/>
              <w:spacing w:before="120" w:after="120" w:line="360" w:lineRule="auto"/>
              <w:rPr>
                <w:i/>
              </w:rPr>
            </w:pPr>
            <w:r w:rsidRPr="001071DF">
              <w:rPr>
                <w:i/>
              </w:rPr>
              <w:t>Emberiza hortulana</w:t>
            </w:r>
          </w:p>
        </w:tc>
      </w:tr>
      <w:tr w:rsidR="001071DF" w:rsidRPr="001071DF" w:rsidTr="001071DF">
        <w:tc>
          <w:tcPr>
            <w:tcW w:w="3969" w:type="dxa"/>
          </w:tcPr>
          <w:p w:rsidR="001071DF" w:rsidRPr="001071DF" w:rsidRDefault="001071DF" w:rsidP="00B07B73">
            <w:pPr>
              <w:widowControl/>
              <w:suppressAutoHyphens/>
              <w:spacing w:before="120" w:after="120" w:line="360" w:lineRule="auto"/>
              <w:rPr>
                <w:i/>
              </w:rPr>
            </w:pPr>
            <w:r w:rsidRPr="001071DF">
              <w:rPr>
                <w:i/>
              </w:rPr>
              <w:t>Emberiza melanocephala</w:t>
            </w:r>
          </w:p>
        </w:tc>
      </w:tr>
      <w:tr w:rsidR="001071DF" w:rsidRPr="001071DF" w:rsidTr="001071DF">
        <w:tc>
          <w:tcPr>
            <w:tcW w:w="3969" w:type="dxa"/>
          </w:tcPr>
          <w:p w:rsidR="001071DF" w:rsidRPr="001071DF" w:rsidRDefault="001071DF" w:rsidP="00B07B73">
            <w:pPr>
              <w:widowControl/>
              <w:suppressAutoHyphens/>
              <w:spacing w:before="120" w:after="120" w:line="360" w:lineRule="auto"/>
              <w:rPr>
                <w:i/>
              </w:rPr>
            </w:pPr>
            <w:r w:rsidRPr="001071DF">
              <w:rPr>
                <w:i/>
              </w:rPr>
              <w:t>Falco tinnunculus</w:t>
            </w:r>
          </w:p>
        </w:tc>
      </w:tr>
      <w:tr w:rsidR="001071DF" w:rsidRPr="001071DF" w:rsidTr="001071DF">
        <w:tc>
          <w:tcPr>
            <w:tcW w:w="3969" w:type="dxa"/>
          </w:tcPr>
          <w:p w:rsidR="001071DF" w:rsidRPr="001071DF" w:rsidRDefault="001071DF" w:rsidP="00B07B73">
            <w:pPr>
              <w:widowControl/>
              <w:suppressAutoHyphens/>
              <w:spacing w:before="120" w:after="120" w:line="360" w:lineRule="auto"/>
              <w:rPr>
                <w:i/>
              </w:rPr>
            </w:pPr>
            <w:r w:rsidRPr="001071DF">
              <w:rPr>
                <w:i/>
              </w:rPr>
              <w:t>Galerida cristata</w:t>
            </w:r>
          </w:p>
        </w:tc>
      </w:tr>
      <w:tr w:rsidR="001071DF" w:rsidRPr="001071DF" w:rsidTr="001071DF">
        <w:tc>
          <w:tcPr>
            <w:tcW w:w="3969" w:type="dxa"/>
          </w:tcPr>
          <w:p w:rsidR="001071DF" w:rsidRPr="001071DF" w:rsidRDefault="001071DF" w:rsidP="00B07B73">
            <w:pPr>
              <w:widowControl/>
              <w:suppressAutoHyphens/>
              <w:spacing w:before="120" w:after="120" w:line="360" w:lineRule="auto"/>
              <w:rPr>
                <w:i/>
              </w:rPr>
            </w:pPr>
            <w:r w:rsidRPr="001071DF">
              <w:rPr>
                <w:i/>
              </w:rPr>
              <w:t>Hirundo rustica</w:t>
            </w:r>
          </w:p>
        </w:tc>
      </w:tr>
      <w:tr w:rsidR="001071DF" w:rsidRPr="001071DF" w:rsidTr="001071DF">
        <w:tc>
          <w:tcPr>
            <w:tcW w:w="3969" w:type="dxa"/>
          </w:tcPr>
          <w:p w:rsidR="001071DF" w:rsidRPr="001071DF" w:rsidRDefault="001071DF" w:rsidP="00B07B73">
            <w:pPr>
              <w:widowControl/>
              <w:suppressAutoHyphens/>
              <w:spacing w:before="120" w:after="120" w:line="360" w:lineRule="auto"/>
              <w:rPr>
                <w:i/>
              </w:rPr>
            </w:pPr>
            <w:r w:rsidRPr="001071DF">
              <w:rPr>
                <w:i/>
              </w:rPr>
              <w:t>Lanius collurio</w:t>
            </w:r>
          </w:p>
        </w:tc>
      </w:tr>
      <w:tr w:rsidR="001071DF" w:rsidRPr="001071DF" w:rsidTr="001071DF">
        <w:tc>
          <w:tcPr>
            <w:tcW w:w="3969" w:type="dxa"/>
          </w:tcPr>
          <w:p w:rsidR="001071DF" w:rsidRPr="001071DF" w:rsidRDefault="001071DF" w:rsidP="00B07B73">
            <w:pPr>
              <w:widowControl/>
              <w:suppressAutoHyphens/>
              <w:spacing w:before="120" w:after="120" w:line="360" w:lineRule="auto"/>
              <w:rPr>
                <w:i/>
              </w:rPr>
            </w:pPr>
            <w:r w:rsidRPr="001071DF">
              <w:rPr>
                <w:i/>
              </w:rPr>
              <w:t>Lanius minor</w:t>
            </w:r>
          </w:p>
        </w:tc>
      </w:tr>
      <w:tr w:rsidR="001071DF" w:rsidRPr="001071DF" w:rsidTr="001071DF">
        <w:tc>
          <w:tcPr>
            <w:tcW w:w="3969" w:type="dxa"/>
          </w:tcPr>
          <w:p w:rsidR="001071DF" w:rsidRPr="001071DF" w:rsidRDefault="001071DF" w:rsidP="00B07B73">
            <w:pPr>
              <w:widowControl/>
              <w:suppressAutoHyphens/>
              <w:spacing w:before="120" w:after="120" w:line="360" w:lineRule="auto"/>
              <w:rPr>
                <w:i/>
              </w:rPr>
            </w:pPr>
            <w:r w:rsidRPr="001071DF">
              <w:rPr>
                <w:i/>
              </w:rPr>
              <w:t>Linaria cannabina</w:t>
            </w:r>
          </w:p>
        </w:tc>
      </w:tr>
      <w:tr w:rsidR="001071DF" w:rsidRPr="001071DF" w:rsidTr="001071DF">
        <w:tc>
          <w:tcPr>
            <w:tcW w:w="3969" w:type="dxa"/>
          </w:tcPr>
          <w:p w:rsidR="001071DF" w:rsidRPr="001071DF" w:rsidRDefault="001071DF" w:rsidP="00B07B73">
            <w:pPr>
              <w:widowControl/>
              <w:suppressAutoHyphens/>
              <w:spacing w:before="120" w:after="120" w:line="360" w:lineRule="auto"/>
              <w:rPr>
                <w:i/>
              </w:rPr>
            </w:pPr>
            <w:r w:rsidRPr="001071DF">
              <w:rPr>
                <w:i/>
              </w:rPr>
              <w:t>Melanocorypha calandra</w:t>
            </w:r>
          </w:p>
        </w:tc>
      </w:tr>
      <w:tr w:rsidR="001071DF" w:rsidRPr="001071DF" w:rsidTr="001071DF">
        <w:tc>
          <w:tcPr>
            <w:tcW w:w="3969" w:type="dxa"/>
          </w:tcPr>
          <w:p w:rsidR="001071DF" w:rsidRPr="001071DF" w:rsidRDefault="001071DF" w:rsidP="00B07B73">
            <w:pPr>
              <w:widowControl/>
              <w:suppressAutoHyphens/>
              <w:spacing w:before="120" w:after="120" w:line="360" w:lineRule="auto"/>
              <w:rPr>
                <w:i/>
              </w:rPr>
            </w:pPr>
            <w:r w:rsidRPr="001071DF">
              <w:rPr>
                <w:i/>
              </w:rPr>
              <w:t>Motacilla flava</w:t>
            </w:r>
          </w:p>
        </w:tc>
      </w:tr>
      <w:tr w:rsidR="001071DF" w:rsidRPr="001071DF" w:rsidTr="001071DF">
        <w:tc>
          <w:tcPr>
            <w:tcW w:w="3969" w:type="dxa"/>
          </w:tcPr>
          <w:p w:rsidR="001071DF" w:rsidRPr="001071DF" w:rsidRDefault="001071DF" w:rsidP="00B07B73">
            <w:pPr>
              <w:widowControl/>
              <w:suppressAutoHyphens/>
              <w:spacing w:before="120" w:after="120" w:line="360" w:lineRule="auto"/>
              <w:rPr>
                <w:i/>
              </w:rPr>
            </w:pPr>
            <w:r w:rsidRPr="001071DF">
              <w:rPr>
                <w:i/>
              </w:rPr>
              <w:t>Passer montanus</w:t>
            </w:r>
          </w:p>
        </w:tc>
      </w:tr>
      <w:tr w:rsidR="001071DF" w:rsidRPr="001071DF" w:rsidTr="001071DF">
        <w:tc>
          <w:tcPr>
            <w:tcW w:w="3969" w:type="dxa"/>
          </w:tcPr>
          <w:p w:rsidR="001071DF" w:rsidRPr="001071DF" w:rsidRDefault="001071DF" w:rsidP="00B07B73">
            <w:pPr>
              <w:widowControl/>
              <w:suppressAutoHyphens/>
              <w:spacing w:before="120" w:after="120" w:line="360" w:lineRule="auto"/>
              <w:rPr>
                <w:i/>
              </w:rPr>
            </w:pPr>
            <w:r w:rsidRPr="001071DF">
              <w:rPr>
                <w:i/>
              </w:rPr>
              <w:t>Perdix perdix</w:t>
            </w:r>
          </w:p>
        </w:tc>
      </w:tr>
      <w:tr w:rsidR="001071DF" w:rsidRPr="001071DF" w:rsidTr="001071DF">
        <w:tc>
          <w:tcPr>
            <w:tcW w:w="3969" w:type="dxa"/>
          </w:tcPr>
          <w:p w:rsidR="001071DF" w:rsidRPr="001071DF" w:rsidRDefault="001071DF" w:rsidP="00B07B73">
            <w:pPr>
              <w:widowControl/>
              <w:suppressAutoHyphens/>
              <w:spacing w:before="120" w:after="120" w:line="360" w:lineRule="auto"/>
              <w:rPr>
                <w:i/>
              </w:rPr>
            </w:pPr>
            <w:r w:rsidRPr="001071DF">
              <w:rPr>
                <w:i/>
              </w:rPr>
              <w:t>Saxicola rubetra</w:t>
            </w:r>
          </w:p>
        </w:tc>
      </w:tr>
      <w:tr w:rsidR="001071DF" w:rsidRPr="001071DF" w:rsidTr="001071DF">
        <w:tc>
          <w:tcPr>
            <w:tcW w:w="3969" w:type="dxa"/>
          </w:tcPr>
          <w:p w:rsidR="001071DF" w:rsidRPr="001071DF" w:rsidRDefault="001071DF" w:rsidP="00B07B73">
            <w:pPr>
              <w:widowControl/>
              <w:suppressAutoHyphens/>
              <w:spacing w:before="120" w:after="120" w:line="360" w:lineRule="auto"/>
              <w:rPr>
                <w:i/>
              </w:rPr>
            </w:pPr>
            <w:r w:rsidRPr="001071DF">
              <w:rPr>
                <w:i/>
              </w:rPr>
              <w:t>Saxicola torquatus</w:t>
            </w:r>
          </w:p>
        </w:tc>
      </w:tr>
      <w:tr w:rsidR="001071DF" w:rsidRPr="001071DF" w:rsidTr="001071DF">
        <w:tc>
          <w:tcPr>
            <w:tcW w:w="3969" w:type="dxa"/>
          </w:tcPr>
          <w:p w:rsidR="001071DF" w:rsidRPr="001071DF" w:rsidRDefault="001071DF" w:rsidP="00B07B73">
            <w:pPr>
              <w:widowControl/>
              <w:suppressAutoHyphens/>
              <w:spacing w:before="120" w:after="120" w:line="360" w:lineRule="auto"/>
              <w:rPr>
                <w:i/>
              </w:rPr>
            </w:pPr>
            <w:r w:rsidRPr="001071DF">
              <w:rPr>
                <w:i/>
              </w:rPr>
              <w:t>Streptopelia turtur</w:t>
            </w:r>
          </w:p>
        </w:tc>
      </w:tr>
      <w:tr w:rsidR="001071DF" w:rsidRPr="001071DF" w:rsidTr="001071DF">
        <w:tc>
          <w:tcPr>
            <w:tcW w:w="3969" w:type="dxa"/>
          </w:tcPr>
          <w:p w:rsidR="001071DF" w:rsidRPr="001071DF" w:rsidRDefault="001071DF" w:rsidP="00B07B73">
            <w:pPr>
              <w:widowControl/>
              <w:suppressAutoHyphens/>
              <w:spacing w:before="120" w:after="120" w:line="360" w:lineRule="auto"/>
              <w:rPr>
                <w:i/>
              </w:rPr>
            </w:pPr>
            <w:r w:rsidRPr="001071DF">
              <w:rPr>
                <w:i/>
              </w:rPr>
              <w:t>Sturnus vulgaris</w:t>
            </w:r>
          </w:p>
        </w:tc>
      </w:tr>
      <w:tr w:rsidR="001071DF" w:rsidRPr="001071DF" w:rsidTr="001071DF">
        <w:tc>
          <w:tcPr>
            <w:tcW w:w="3969" w:type="dxa"/>
          </w:tcPr>
          <w:p w:rsidR="001071DF" w:rsidRPr="001071DF" w:rsidRDefault="001071DF" w:rsidP="00B07B73">
            <w:pPr>
              <w:widowControl/>
              <w:suppressAutoHyphens/>
              <w:spacing w:before="120" w:after="120" w:line="360" w:lineRule="auto"/>
              <w:rPr>
                <w:i/>
              </w:rPr>
            </w:pPr>
            <w:r w:rsidRPr="001071DF">
              <w:rPr>
                <w:i/>
              </w:rPr>
              <w:t>Sylvia communis</w:t>
            </w:r>
          </w:p>
        </w:tc>
      </w:tr>
      <w:tr w:rsidR="001071DF" w:rsidRPr="001071DF" w:rsidTr="001071DF">
        <w:tc>
          <w:tcPr>
            <w:tcW w:w="3969" w:type="dxa"/>
          </w:tcPr>
          <w:p w:rsidR="001071DF" w:rsidRPr="001071DF" w:rsidRDefault="001071DF" w:rsidP="00B07B73">
            <w:pPr>
              <w:widowControl/>
              <w:suppressAutoHyphens/>
              <w:spacing w:before="120" w:after="120" w:line="360" w:lineRule="auto"/>
              <w:rPr>
                <w:i/>
              </w:rPr>
            </w:pPr>
            <w:r w:rsidRPr="001071DF">
              <w:rPr>
                <w:i/>
              </w:rPr>
              <w:t>Upupa epops</w:t>
            </w:r>
          </w:p>
        </w:tc>
      </w:tr>
      <w:tr w:rsidR="001071DF" w:rsidRPr="001071DF" w:rsidTr="001071DF">
        <w:tc>
          <w:tcPr>
            <w:tcW w:w="3969" w:type="dxa"/>
          </w:tcPr>
          <w:p w:rsidR="001071DF" w:rsidRPr="001071DF" w:rsidRDefault="001071DF" w:rsidP="00B07B73">
            <w:pPr>
              <w:widowControl/>
              <w:suppressAutoHyphens/>
              <w:spacing w:before="120" w:after="120" w:line="360" w:lineRule="auto"/>
              <w:rPr>
                <w:i/>
              </w:rPr>
            </w:pPr>
            <w:r w:rsidRPr="001071DF">
              <w:rPr>
                <w:i/>
              </w:rPr>
              <w:lastRenderedPageBreak/>
              <w:t>Vanellus vanellus</w:t>
            </w:r>
          </w:p>
        </w:tc>
      </w:tr>
    </w:tbl>
    <w:p w:rsidR="00E932BC" w:rsidRPr="00E932BC" w:rsidRDefault="00E932BC" w:rsidP="00E932BC">
      <w:pPr>
        <w:widowControl/>
        <w:suppressAutoHyphens/>
        <w:spacing w:before="120" w:after="120" w:line="360" w:lineRule="auto"/>
        <w:ind w:left="1134" w:right="-1" w:hanging="567"/>
      </w:pPr>
    </w:p>
    <w:tbl>
      <w:tblPr>
        <w:tblStyle w:val="TableGrid"/>
        <w:tblW w:w="0" w:type="auto"/>
        <w:tblInd w:w="-5" w:type="dxa"/>
        <w:tblLook w:val="04A0" w:firstRow="1" w:lastRow="0" w:firstColumn="1" w:lastColumn="0" w:noHBand="0" w:noVBand="1"/>
      </w:tblPr>
      <w:tblGrid>
        <w:gridCol w:w="3969"/>
      </w:tblGrid>
      <w:tr w:rsidR="001071DF" w:rsidRPr="001071DF" w:rsidTr="001071DF">
        <w:tc>
          <w:tcPr>
            <w:tcW w:w="3969" w:type="dxa"/>
          </w:tcPr>
          <w:p w:rsidR="001071DF" w:rsidRPr="001071DF" w:rsidRDefault="001071DF" w:rsidP="007408D5">
            <w:pPr>
              <w:widowControl/>
              <w:suppressAutoHyphens/>
              <w:spacing w:before="120" w:after="120" w:line="360" w:lineRule="auto"/>
              <w:rPr>
                <w:b/>
              </w:rPr>
            </w:pPr>
            <w:r w:rsidRPr="001071DF">
              <w:rPr>
                <w:b/>
              </w:rPr>
              <w:t>an tSlóvaic</w:t>
            </w:r>
          </w:p>
        </w:tc>
      </w:tr>
      <w:tr w:rsidR="001071DF" w:rsidRPr="001071DF" w:rsidTr="001071DF">
        <w:tc>
          <w:tcPr>
            <w:tcW w:w="3969" w:type="dxa"/>
          </w:tcPr>
          <w:p w:rsidR="001071DF" w:rsidRPr="001071DF" w:rsidRDefault="001071DF" w:rsidP="007408D5">
            <w:pPr>
              <w:widowControl/>
              <w:suppressAutoHyphens/>
              <w:spacing w:before="120" w:after="120" w:line="360" w:lineRule="auto"/>
              <w:rPr>
                <w:i/>
              </w:rPr>
            </w:pPr>
            <w:r w:rsidRPr="001071DF">
              <w:rPr>
                <w:i/>
              </w:rPr>
              <w:t>Alauda arvensis</w:t>
            </w:r>
          </w:p>
        </w:tc>
      </w:tr>
      <w:tr w:rsidR="001071DF" w:rsidRPr="001071DF" w:rsidTr="001071DF">
        <w:tc>
          <w:tcPr>
            <w:tcW w:w="3969" w:type="dxa"/>
          </w:tcPr>
          <w:p w:rsidR="001071DF" w:rsidRPr="001071DF" w:rsidRDefault="001071DF" w:rsidP="007408D5">
            <w:pPr>
              <w:widowControl/>
              <w:suppressAutoHyphens/>
              <w:spacing w:before="120" w:after="120" w:line="360" w:lineRule="auto"/>
              <w:rPr>
                <w:i/>
              </w:rPr>
            </w:pPr>
            <w:r w:rsidRPr="001071DF">
              <w:rPr>
                <w:i/>
              </w:rPr>
              <w:t>Carduelis cannabina</w:t>
            </w:r>
          </w:p>
        </w:tc>
      </w:tr>
      <w:tr w:rsidR="001071DF" w:rsidRPr="001071DF" w:rsidTr="001071DF">
        <w:tc>
          <w:tcPr>
            <w:tcW w:w="3969" w:type="dxa"/>
          </w:tcPr>
          <w:p w:rsidR="001071DF" w:rsidRPr="001071DF" w:rsidRDefault="001071DF" w:rsidP="007408D5">
            <w:pPr>
              <w:widowControl/>
              <w:suppressAutoHyphens/>
              <w:spacing w:before="120" w:after="120" w:line="360" w:lineRule="auto"/>
              <w:rPr>
                <w:i/>
              </w:rPr>
            </w:pPr>
            <w:r w:rsidRPr="001071DF">
              <w:rPr>
                <w:i/>
              </w:rPr>
              <w:t>Carduelis carduelis</w:t>
            </w:r>
          </w:p>
        </w:tc>
      </w:tr>
      <w:tr w:rsidR="001071DF" w:rsidRPr="001071DF" w:rsidTr="001071DF">
        <w:tc>
          <w:tcPr>
            <w:tcW w:w="3969" w:type="dxa"/>
          </w:tcPr>
          <w:p w:rsidR="001071DF" w:rsidRPr="001071DF" w:rsidRDefault="001071DF" w:rsidP="007408D5">
            <w:pPr>
              <w:widowControl/>
              <w:suppressAutoHyphens/>
              <w:spacing w:before="120" w:after="120" w:line="360" w:lineRule="auto"/>
              <w:rPr>
                <w:i/>
              </w:rPr>
            </w:pPr>
            <w:r w:rsidRPr="001071DF">
              <w:rPr>
                <w:i/>
              </w:rPr>
              <w:t>Emberiza calandra</w:t>
            </w:r>
          </w:p>
        </w:tc>
      </w:tr>
      <w:tr w:rsidR="001071DF" w:rsidRPr="001071DF" w:rsidTr="001071DF">
        <w:tc>
          <w:tcPr>
            <w:tcW w:w="3969" w:type="dxa"/>
          </w:tcPr>
          <w:p w:rsidR="001071DF" w:rsidRPr="001071DF" w:rsidRDefault="001071DF" w:rsidP="007408D5">
            <w:pPr>
              <w:widowControl/>
              <w:suppressAutoHyphens/>
              <w:spacing w:before="120" w:after="120" w:line="360" w:lineRule="auto"/>
              <w:rPr>
                <w:i/>
              </w:rPr>
            </w:pPr>
            <w:r w:rsidRPr="001071DF">
              <w:rPr>
                <w:i/>
              </w:rPr>
              <w:t>Emberiza citrinella</w:t>
            </w:r>
          </w:p>
        </w:tc>
      </w:tr>
      <w:tr w:rsidR="001071DF" w:rsidRPr="001071DF" w:rsidTr="001071DF">
        <w:tc>
          <w:tcPr>
            <w:tcW w:w="3969" w:type="dxa"/>
          </w:tcPr>
          <w:p w:rsidR="001071DF" w:rsidRPr="001071DF" w:rsidRDefault="001071DF" w:rsidP="007408D5">
            <w:pPr>
              <w:widowControl/>
              <w:suppressAutoHyphens/>
              <w:spacing w:before="120" w:after="120" w:line="360" w:lineRule="auto"/>
              <w:rPr>
                <w:i/>
              </w:rPr>
            </w:pPr>
            <w:r w:rsidRPr="001071DF">
              <w:rPr>
                <w:i/>
              </w:rPr>
              <w:t>Falco tinnunculus</w:t>
            </w:r>
          </w:p>
        </w:tc>
      </w:tr>
      <w:tr w:rsidR="001071DF" w:rsidRPr="001071DF" w:rsidTr="001071DF">
        <w:tc>
          <w:tcPr>
            <w:tcW w:w="3969" w:type="dxa"/>
          </w:tcPr>
          <w:p w:rsidR="001071DF" w:rsidRPr="001071DF" w:rsidRDefault="001071DF" w:rsidP="007408D5">
            <w:pPr>
              <w:widowControl/>
              <w:suppressAutoHyphens/>
              <w:spacing w:before="120" w:after="120" w:line="360" w:lineRule="auto"/>
              <w:rPr>
                <w:i/>
              </w:rPr>
            </w:pPr>
            <w:r w:rsidRPr="001071DF">
              <w:rPr>
                <w:i/>
              </w:rPr>
              <w:t>Hirundo rustica</w:t>
            </w:r>
          </w:p>
        </w:tc>
      </w:tr>
      <w:tr w:rsidR="001071DF" w:rsidRPr="001071DF" w:rsidTr="001071DF">
        <w:tc>
          <w:tcPr>
            <w:tcW w:w="3969" w:type="dxa"/>
          </w:tcPr>
          <w:p w:rsidR="001071DF" w:rsidRPr="001071DF" w:rsidRDefault="001071DF" w:rsidP="007408D5">
            <w:pPr>
              <w:widowControl/>
              <w:suppressAutoHyphens/>
              <w:spacing w:before="120" w:after="120" w:line="360" w:lineRule="auto"/>
              <w:rPr>
                <w:i/>
              </w:rPr>
            </w:pPr>
            <w:r w:rsidRPr="001071DF">
              <w:rPr>
                <w:i/>
              </w:rPr>
              <w:t>Chloris chloris</w:t>
            </w:r>
          </w:p>
        </w:tc>
      </w:tr>
      <w:tr w:rsidR="001071DF" w:rsidRPr="001071DF" w:rsidTr="001071DF">
        <w:tc>
          <w:tcPr>
            <w:tcW w:w="3969" w:type="dxa"/>
          </w:tcPr>
          <w:p w:rsidR="001071DF" w:rsidRPr="001071DF" w:rsidRDefault="001071DF" w:rsidP="007408D5">
            <w:pPr>
              <w:widowControl/>
              <w:suppressAutoHyphens/>
              <w:spacing w:before="120" w:after="120" w:line="360" w:lineRule="auto"/>
              <w:rPr>
                <w:i/>
              </w:rPr>
            </w:pPr>
            <w:r w:rsidRPr="001071DF">
              <w:rPr>
                <w:i/>
              </w:rPr>
              <w:t>Lanius collurio</w:t>
            </w:r>
          </w:p>
        </w:tc>
      </w:tr>
      <w:tr w:rsidR="001071DF" w:rsidRPr="001071DF" w:rsidTr="001071DF">
        <w:tc>
          <w:tcPr>
            <w:tcW w:w="3969" w:type="dxa"/>
          </w:tcPr>
          <w:p w:rsidR="001071DF" w:rsidRPr="001071DF" w:rsidRDefault="001071DF" w:rsidP="007408D5">
            <w:pPr>
              <w:widowControl/>
              <w:suppressAutoHyphens/>
              <w:spacing w:before="120" w:after="120" w:line="360" w:lineRule="auto"/>
              <w:rPr>
                <w:i/>
              </w:rPr>
            </w:pPr>
            <w:r w:rsidRPr="001071DF">
              <w:rPr>
                <w:i/>
              </w:rPr>
              <w:t>Locustella naevia</w:t>
            </w:r>
          </w:p>
        </w:tc>
      </w:tr>
      <w:tr w:rsidR="001071DF" w:rsidRPr="001071DF" w:rsidTr="001071DF">
        <w:tc>
          <w:tcPr>
            <w:tcW w:w="3969" w:type="dxa"/>
          </w:tcPr>
          <w:p w:rsidR="001071DF" w:rsidRPr="001071DF" w:rsidRDefault="001071DF" w:rsidP="007408D5">
            <w:pPr>
              <w:widowControl/>
              <w:suppressAutoHyphens/>
              <w:spacing w:before="120" w:after="120" w:line="360" w:lineRule="auto"/>
              <w:rPr>
                <w:i/>
              </w:rPr>
            </w:pPr>
            <w:r w:rsidRPr="001071DF">
              <w:rPr>
                <w:i/>
              </w:rPr>
              <w:t>Motacilla flava</w:t>
            </w:r>
          </w:p>
        </w:tc>
      </w:tr>
      <w:tr w:rsidR="001071DF" w:rsidRPr="001071DF" w:rsidTr="001071DF">
        <w:tc>
          <w:tcPr>
            <w:tcW w:w="3969" w:type="dxa"/>
          </w:tcPr>
          <w:p w:rsidR="001071DF" w:rsidRPr="001071DF" w:rsidRDefault="001071DF" w:rsidP="007408D5">
            <w:pPr>
              <w:widowControl/>
              <w:suppressAutoHyphens/>
              <w:spacing w:before="120" w:after="120" w:line="360" w:lineRule="auto"/>
              <w:rPr>
                <w:i/>
              </w:rPr>
            </w:pPr>
            <w:r w:rsidRPr="001071DF">
              <w:rPr>
                <w:i/>
              </w:rPr>
              <w:t xml:space="preserve">Passer montanus </w:t>
            </w:r>
          </w:p>
        </w:tc>
      </w:tr>
      <w:tr w:rsidR="001071DF" w:rsidRPr="001071DF" w:rsidTr="001071DF">
        <w:tc>
          <w:tcPr>
            <w:tcW w:w="3969" w:type="dxa"/>
          </w:tcPr>
          <w:p w:rsidR="001071DF" w:rsidRPr="001071DF" w:rsidRDefault="001071DF" w:rsidP="007408D5">
            <w:pPr>
              <w:widowControl/>
              <w:suppressAutoHyphens/>
              <w:spacing w:before="120" w:after="120" w:line="360" w:lineRule="auto"/>
              <w:rPr>
                <w:i/>
              </w:rPr>
            </w:pPr>
            <w:r w:rsidRPr="001071DF">
              <w:rPr>
                <w:i/>
              </w:rPr>
              <w:t>Saxicola rubetra</w:t>
            </w:r>
          </w:p>
        </w:tc>
      </w:tr>
      <w:tr w:rsidR="001071DF" w:rsidRPr="001071DF" w:rsidTr="001071DF">
        <w:tc>
          <w:tcPr>
            <w:tcW w:w="3969" w:type="dxa"/>
          </w:tcPr>
          <w:p w:rsidR="001071DF" w:rsidRPr="001071DF" w:rsidRDefault="001071DF" w:rsidP="007408D5">
            <w:pPr>
              <w:widowControl/>
              <w:suppressAutoHyphens/>
              <w:spacing w:before="120" w:after="120" w:line="360" w:lineRule="auto"/>
              <w:rPr>
                <w:i/>
              </w:rPr>
            </w:pPr>
            <w:r w:rsidRPr="001071DF">
              <w:rPr>
                <w:i/>
              </w:rPr>
              <w:t>Saxicola torquatus</w:t>
            </w:r>
          </w:p>
        </w:tc>
      </w:tr>
      <w:tr w:rsidR="001071DF" w:rsidRPr="001071DF" w:rsidTr="001071DF">
        <w:tc>
          <w:tcPr>
            <w:tcW w:w="3969" w:type="dxa"/>
          </w:tcPr>
          <w:p w:rsidR="001071DF" w:rsidRPr="001071DF" w:rsidRDefault="001071DF" w:rsidP="007408D5">
            <w:pPr>
              <w:widowControl/>
              <w:suppressAutoHyphens/>
              <w:spacing w:before="120" w:after="120" w:line="360" w:lineRule="auto"/>
              <w:rPr>
                <w:i/>
              </w:rPr>
            </w:pPr>
            <w:r w:rsidRPr="001071DF">
              <w:rPr>
                <w:i/>
              </w:rPr>
              <w:t>Serinus serinus</w:t>
            </w:r>
          </w:p>
        </w:tc>
      </w:tr>
      <w:tr w:rsidR="001071DF" w:rsidRPr="001071DF" w:rsidTr="001071DF">
        <w:tc>
          <w:tcPr>
            <w:tcW w:w="3969" w:type="dxa"/>
          </w:tcPr>
          <w:p w:rsidR="001071DF" w:rsidRPr="001071DF" w:rsidRDefault="001071DF" w:rsidP="007408D5">
            <w:pPr>
              <w:widowControl/>
              <w:suppressAutoHyphens/>
              <w:spacing w:before="120" w:after="120" w:line="360" w:lineRule="auto"/>
              <w:rPr>
                <w:i/>
              </w:rPr>
            </w:pPr>
            <w:r w:rsidRPr="001071DF">
              <w:rPr>
                <w:i/>
              </w:rPr>
              <w:t>Streptopelia turtur</w:t>
            </w:r>
          </w:p>
        </w:tc>
      </w:tr>
      <w:tr w:rsidR="001071DF" w:rsidRPr="001071DF" w:rsidTr="001071DF">
        <w:tc>
          <w:tcPr>
            <w:tcW w:w="3969" w:type="dxa"/>
          </w:tcPr>
          <w:p w:rsidR="001071DF" w:rsidRPr="001071DF" w:rsidRDefault="001071DF" w:rsidP="007408D5">
            <w:pPr>
              <w:widowControl/>
              <w:suppressAutoHyphens/>
              <w:spacing w:before="120" w:after="120" w:line="360" w:lineRule="auto"/>
              <w:rPr>
                <w:i/>
              </w:rPr>
            </w:pPr>
            <w:r w:rsidRPr="001071DF">
              <w:rPr>
                <w:i/>
              </w:rPr>
              <w:t>Sturnus vulgaris</w:t>
            </w:r>
          </w:p>
        </w:tc>
      </w:tr>
      <w:tr w:rsidR="001071DF" w:rsidRPr="001071DF" w:rsidTr="001071DF">
        <w:tc>
          <w:tcPr>
            <w:tcW w:w="3969" w:type="dxa"/>
          </w:tcPr>
          <w:p w:rsidR="001071DF" w:rsidRPr="001071DF" w:rsidRDefault="001071DF" w:rsidP="007408D5">
            <w:pPr>
              <w:widowControl/>
              <w:suppressAutoHyphens/>
              <w:spacing w:before="120" w:after="120" w:line="360" w:lineRule="auto"/>
              <w:rPr>
                <w:i/>
              </w:rPr>
            </w:pPr>
            <w:r w:rsidRPr="001071DF">
              <w:rPr>
                <w:i/>
              </w:rPr>
              <w:t>Sylvia communis</w:t>
            </w:r>
          </w:p>
        </w:tc>
      </w:tr>
      <w:tr w:rsidR="001071DF" w:rsidRPr="001071DF" w:rsidTr="001071DF">
        <w:tc>
          <w:tcPr>
            <w:tcW w:w="3969" w:type="dxa"/>
          </w:tcPr>
          <w:p w:rsidR="001071DF" w:rsidRPr="001071DF" w:rsidRDefault="001071DF" w:rsidP="007408D5">
            <w:pPr>
              <w:widowControl/>
              <w:suppressAutoHyphens/>
              <w:spacing w:before="120" w:after="120" w:line="360" w:lineRule="auto"/>
              <w:rPr>
                <w:i/>
              </w:rPr>
            </w:pPr>
            <w:r w:rsidRPr="001071DF">
              <w:rPr>
                <w:i/>
              </w:rPr>
              <w:lastRenderedPageBreak/>
              <w:t>Sylvia nisoria</w:t>
            </w:r>
          </w:p>
        </w:tc>
      </w:tr>
      <w:tr w:rsidR="001071DF" w:rsidRPr="001071DF" w:rsidTr="001071DF">
        <w:tc>
          <w:tcPr>
            <w:tcW w:w="3969" w:type="dxa"/>
          </w:tcPr>
          <w:p w:rsidR="001071DF" w:rsidRPr="001071DF" w:rsidRDefault="001071DF" w:rsidP="007408D5">
            <w:pPr>
              <w:widowControl/>
              <w:suppressAutoHyphens/>
              <w:spacing w:before="120" w:after="120" w:line="360" w:lineRule="auto"/>
              <w:rPr>
                <w:i/>
              </w:rPr>
            </w:pPr>
            <w:r w:rsidRPr="001071DF">
              <w:rPr>
                <w:i/>
              </w:rPr>
              <w:t>Vanellus vanellus</w:t>
            </w:r>
          </w:p>
        </w:tc>
      </w:tr>
    </w:tbl>
    <w:p w:rsidR="00E932BC" w:rsidRPr="00E932BC" w:rsidRDefault="00E932BC" w:rsidP="00E932BC">
      <w:pPr>
        <w:widowControl/>
        <w:suppressAutoHyphens/>
        <w:spacing w:before="120" w:after="120" w:line="360" w:lineRule="auto"/>
        <w:ind w:left="1134" w:right="-1" w:hanging="567"/>
      </w:pPr>
    </w:p>
    <w:tbl>
      <w:tblPr>
        <w:tblStyle w:val="TableGrid"/>
        <w:tblW w:w="0" w:type="auto"/>
        <w:tblInd w:w="-5" w:type="dxa"/>
        <w:tblLook w:val="04A0" w:firstRow="1" w:lastRow="0" w:firstColumn="1" w:lastColumn="0" w:noHBand="0" w:noVBand="1"/>
      </w:tblPr>
      <w:tblGrid>
        <w:gridCol w:w="3969"/>
      </w:tblGrid>
      <w:tr w:rsidR="001071DF" w:rsidRPr="001071DF" w:rsidTr="001071DF">
        <w:tc>
          <w:tcPr>
            <w:tcW w:w="3969" w:type="dxa"/>
          </w:tcPr>
          <w:p w:rsidR="001071DF" w:rsidRPr="001071DF" w:rsidRDefault="001071DF" w:rsidP="00F92586">
            <w:pPr>
              <w:widowControl/>
              <w:suppressAutoHyphens/>
              <w:spacing w:before="120" w:after="120" w:line="360" w:lineRule="auto"/>
              <w:rPr>
                <w:b/>
              </w:rPr>
            </w:pPr>
            <w:r w:rsidRPr="001071DF">
              <w:rPr>
                <w:b/>
              </w:rPr>
              <w:t>an tSlóivéin</w:t>
            </w:r>
          </w:p>
        </w:tc>
      </w:tr>
      <w:tr w:rsidR="001071DF" w:rsidRPr="001071DF" w:rsidTr="001071DF">
        <w:tc>
          <w:tcPr>
            <w:tcW w:w="3969" w:type="dxa"/>
          </w:tcPr>
          <w:p w:rsidR="001071DF" w:rsidRPr="001071DF" w:rsidRDefault="001071DF" w:rsidP="00F92586">
            <w:pPr>
              <w:widowControl/>
              <w:suppressAutoHyphens/>
              <w:spacing w:before="120" w:after="120" w:line="360" w:lineRule="auto"/>
              <w:rPr>
                <w:i/>
              </w:rPr>
            </w:pPr>
            <w:r w:rsidRPr="001071DF">
              <w:rPr>
                <w:i/>
              </w:rPr>
              <w:t>Acrocephalus palustris</w:t>
            </w:r>
          </w:p>
        </w:tc>
      </w:tr>
      <w:tr w:rsidR="001071DF" w:rsidRPr="001071DF" w:rsidTr="001071DF">
        <w:tc>
          <w:tcPr>
            <w:tcW w:w="3969" w:type="dxa"/>
          </w:tcPr>
          <w:p w:rsidR="001071DF" w:rsidRPr="001071DF" w:rsidRDefault="001071DF" w:rsidP="00F92586">
            <w:pPr>
              <w:widowControl/>
              <w:suppressAutoHyphens/>
              <w:spacing w:before="120" w:after="120" w:line="360" w:lineRule="auto"/>
              <w:rPr>
                <w:i/>
              </w:rPr>
            </w:pPr>
            <w:r w:rsidRPr="001071DF">
              <w:rPr>
                <w:i/>
              </w:rPr>
              <w:t>Alauda arvensis</w:t>
            </w:r>
          </w:p>
        </w:tc>
      </w:tr>
      <w:tr w:rsidR="001071DF" w:rsidRPr="001071DF" w:rsidTr="001071DF">
        <w:tc>
          <w:tcPr>
            <w:tcW w:w="3969" w:type="dxa"/>
          </w:tcPr>
          <w:p w:rsidR="001071DF" w:rsidRPr="001071DF" w:rsidRDefault="001071DF" w:rsidP="00F92586">
            <w:pPr>
              <w:widowControl/>
              <w:suppressAutoHyphens/>
              <w:spacing w:before="120" w:after="120" w:line="360" w:lineRule="auto"/>
              <w:rPr>
                <w:i/>
              </w:rPr>
            </w:pPr>
            <w:r w:rsidRPr="001071DF">
              <w:rPr>
                <w:i/>
              </w:rPr>
              <w:t>Anthus trivialis</w:t>
            </w:r>
          </w:p>
        </w:tc>
      </w:tr>
      <w:tr w:rsidR="001071DF" w:rsidRPr="001071DF" w:rsidTr="001071DF">
        <w:tc>
          <w:tcPr>
            <w:tcW w:w="3969" w:type="dxa"/>
          </w:tcPr>
          <w:p w:rsidR="001071DF" w:rsidRPr="001071DF" w:rsidRDefault="001071DF" w:rsidP="00F92586">
            <w:pPr>
              <w:widowControl/>
              <w:suppressAutoHyphens/>
              <w:spacing w:before="120" w:after="120" w:line="360" w:lineRule="auto"/>
              <w:rPr>
                <w:i/>
              </w:rPr>
            </w:pPr>
            <w:r w:rsidRPr="001071DF">
              <w:rPr>
                <w:i/>
              </w:rPr>
              <w:t>Carduelis cannabina</w:t>
            </w:r>
          </w:p>
        </w:tc>
      </w:tr>
      <w:tr w:rsidR="001071DF" w:rsidRPr="001071DF" w:rsidTr="001071DF">
        <w:tc>
          <w:tcPr>
            <w:tcW w:w="3969" w:type="dxa"/>
          </w:tcPr>
          <w:p w:rsidR="001071DF" w:rsidRPr="001071DF" w:rsidRDefault="001071DF" w:rsidP="00F92586">
            <w:pPr>
              <w:widowControl/>
              <w:suppressAutoHyphens/>
              <w:spacing w:before="120" w:after="120" w:line="360" w:lineRule="auto"/>
              <w:rPr>
                <w:i/>
              </w:rPr>
            </w:pPr>
            <w:r w:rsidRPr="001071DF">
              <w:rPr>
                <w:i/>
              </w:rPr>
              <w:t>Carduelis carduelis</w:t>
            </w:r>
          </w:p>
        </w:tc>
      </w:tr>
      <w:tr w:rsidR="001071DF" w:rsidRPr="001071DF" w:rsidTr="001071DF">
        <w:tc>
          <w:tcPr>
            <w:tcW w:w="3969" w:type="dxa"/>
          </w:tcPr>
          <w:p w:rsidR="001071DF" w:rsidRPr="001071DF" w:rsidRDefault="001071DF" w:rsidP="00F92586">
            <w:pPr>
              <w:widowControl/>
              <w:suppressAutoHyphens/>
              <w:spacing w:before="120" w:after="120" w:line="360" w:lineRule="auto"/>
              <w:rPr>
                <w:i/>
              </w:rPr>
            </w:pPr>
            <w:r w:rsidRPr="001071DF">
              <w:rPr>
                <w:i/>
              </w:rPr>
              <w:t>Columba oenas</w:t>
            </w:r>
          </w:p>
        </w:tc>
      </w:tr>
      <w:tr w:rsidR="001071DF" w:rsidRPr="001071DF" w:rsidTr="001071DF">
        <w:tc>
          <w:tcPr>
            <w:tcW w:w="3969" w:type="dxa"/>
          </w:tcPr>
          <w:p w:rsidR="001071DF" w:rsidRPr="001071DF" w:rsidRDefault="001071DF" w:rsidP="00F92586">
            <w:pPr>
              <w:widowControl/>
              <w:suppressAutoHyphens/>
              <w:spacing w:before="120" w:after="120" w:line="360" w:lineRule="auto"/>
              <w:rPr>
                <w:i/>
              </w:rPr>
            </w:pPr>
            <w:r w:rsidRPr="001071DF">
              <w:rPr>
                <w:i/>
              </w:rPr>
              <w:t>Columba palumbus</w:t>
            </w:r>
          </w:p>
        </w:tc>
      </w:tr>
      <w:tr w:rsidR="001071DF" w:rsidRPr="001071DF" w:rsidTr="001071DF">
        <w:tc>
          <w:tcPr>
            <w:tcW w:w="3969" w:type="dxa"/>
          </w:tcPr>
          <w:p w:rsidR="001071DF" w:rsidRPr="001071DF" w:rsidRDefault="001071DF" w:rsidP="00F92586">
            <w:pPr>
              <w:widowControl/>
              <w:suppressAutoHyphens/>
              <w:spacing w:before="120" w:after="120" w:line="360" w:lineRule="auto"/>
              <w:rPr>
                <w:i/>
              </w:rPr>
            </w:pPr>
            <w:r w:rsidRPr="001071DF">
              <w:rPr>
                <w:i/>
              </w:rPr>
              <w:t>Emberiza calandra</w:t>
            </w:r>
          </w:p>
        </w:tc>
      </w:tr>
      <w:tr w:rsidR="001071DF" w:rsidRPr="001071DF" w:rsidTr="001071DF">
        <w:tc>
          <w:tcPr>
            <w:tcW w:w="3969" w:type="dxa"/>
          </w:tcPr>
          <w:p w:rsidR="001071DF" w:rsidRPr="001071DF" w:rsidRDefault="001071DF" w:rsidP="00F92586">
            <w:pPr>
              <w:widowControl/>
              <w:suppressAutoHyphens/>
              <w:spacing w:before="120" w:after="120" w:line="360" w:lineRule="auto"/>
              <w:rPr>
                <w:i/>
              </w:rPr>
            </w:pPr>
            <w:r w:rsidRPr="001071DF">
              <w:rPr>
                <w:i/>
              </w:rPr>
              <w:t>Emberiza cirlus</w:t>
            </w:r>
          </w:p>
        </w:tc>
      </w:tr>
      <w:tr w:rsidR="001071DF" w:rsidRPr="001071DF" w:rsidTr="001071DF">
        <w:tc>
          <w:tcPr>
            <w:tcW w:w="3969" w:type="dxa"/>
          </w:tcPr>
          <w:p w:rsidR="001071DF" w:rsidRPr="001071DF" w:rsidRDefault="001071DF" w:rsidP="00F92586">
            <w:pPr>
              <w:widowControl/>
              <w:suppressAutoHyphens/>
              <w:spacing w:before="120" w:after="120" w:line="360" w:lineRule="auto"/>
              <w:rPr>
                <w:i/>
              </w:rPr>
            </w:pPr>
            <w:r w:rsidRPr="001071DF">
              <w:rPr>
                <w:i/>
              </w:rPr>
              <w:t>Emberiza citrinella</w:t>
            </w:r>
          </w:p>
        </w:tc>
      </w:tr>
      <w:tr w:rsidR="001071DF" w:rsidRPr="001071DF" w:rsidTr="001071DF">
        <w:tc>
          <w:tcPr>
            <w:tcW w:w="3969" w:type="dxa"/>
          </w:tcPr>
          <w:p w:rsidR="001071DF" w:rsidRPr="001071DF" w:rsidRDefault="001071DF" w:rsidP="00F92586">
            <w:pPr>
              <w:widowControl/>
              <w:suppressAutoHyphens/>
              <w:spacing w:before="120" w:after="120" w:line="360" w:lineRule="auto"/>
              <w:rPr>
                <w:i/>
              </w:rPr>
            </w:pPr>
            <w:r w:rsidRPr="001071DF">
              <w:rPr>
                <w:i/>
              </w:rPr>
              <w:t>Falco tinnunculus</w:t>
            </w:r>
          </w:p>
        </w:tc>
      </w:tr>
      <w:tr w:rsidR="001071DF" w:rsidRPr="001071DF" w:rsidTr="001071DF">
        <w:tc>
          <w:tcPr>
            <w:tcW w:w="3969" w:type="dxa"/>
          </w:tcPr>
          <w:p w:rsidR="001071DF" w:rsidRPr="001071DF" w:rsidRDefault="001071DF" w:rsidP="00F92586">
            <w:pPr>
              <w:widowControl/>
              <w:suppressAutoHyphens/>
              <w:spacing w:before="120" w:after="120" w:line="360" w:lineRule="auto"/>
              <w:rPr>
                <w:i/>
              </w:rPr>
            </w:pPr>
            <w:r w:rsidRPr="001071DF">
              <w:rPr>
                <w:i/>
              </w:rPr>
              <w:t>Galerida cristata</w:t>
            </w:r>
          </w:p>
        </w:tc>
      </w:tr>
      <w:tr w:rsidR="001071DF" w:rsidRPr="001071DF" w:rsidTr="001071DF">
        <w:tc>
          <w:tcPr>
            <w:tcW w:w="3969" w:type="dxa"/>
          </w:tcPr>
          <w:p w:rsidR="001071DF" w:rsidRPr="001071DF" w:rsidRDefault="001071DF" w:rsidP="00F92586">
            <w:pPr>
              <w:widowControl/>
              <w:suppressAutoHyphens/>
              <w:spacing w:before="120" w:after="120" w:line="360" w:lineRule="auto"/>
              <w:rPr>
                <w:i/>
              </w:rPr>
            </w:pPr>
            <w:r w:rsidRPr="001071DF">
              <w:rPr>
                <w:i/>
              </w:rPr>
              <w:t>Hirundo rustica</w:t>
            </w:r>
          </w:p>
        </w:tc>
      </w:tr>
      <w:tr w:rsidR="001071DF" w:rsidRPr="001071DF" w:rsidTr="001071DF">
        <w:tc>
          <w:tcPr>
            <w:tcW w:w="3969" w:type="dxa"/>
          </w:tcPr>
          <w:p w:rsidR="001071DF" w:rsidRPr="001071DF" w:rsidRDefault="001071DF" w:rsidP="00F92586">
            <w:pPr>
              <w:widowControl/>
              <w:suppressAutoHyphens/>
              <w:spacing w:before="120" w:after="120" w:line="360" w:lineRule="auto"/>
              <w:rPr>
                <w:i/>
              </w:rPr>
            </w:pPr>
            <w:r w:rsidRPr="001071DF">
              <w:rPr>
                <w:i/>
              </w:rPr>
              <w:t>Jynx torquilla</w:t>
            </w:r>
          </w:p>
        </w:tc>
      </w:tr>
      <w:tr w:rsidR="001071DF" w:rsidRPr="001071DF" w:rsidTr="001071DF">
        <w:tc>
          <w:tcPr>
            <w:tcW w:w="3969" w:type="dxa"/>
          </w:tcPr>
          <w:p w:rsidR="001071DF" w:rsidRPr="001071DF" w:rsidRDefault="001071DF" w:rsidP="00F92586">
            <w:pPr>
              <w:widowControl/>
              <w:suppressAutoHyphens/>
              <w:spacing w:before="120" w:after="120" w:line="360" w:lineRule="auto"/>
              <w:rPr>
                <w:i/>
              </w:rPr>
            </w:pPr>
            <w:r w:rsidRPr="001071DF">
              <w:rPr>
                <w:i/>
              </w:rPr>
              <w:t>Lanius collurio</w:t>
            </w:r>
          </w:p>
        </w:tc>
      </w:tr>
      <w:tr w:rsidR="001071DF" w:rsidRPr="001071DF" w:rsidTr="001071DF">
        <w:tc>
          <w:tcPr>
            <w:tcW w:w="3969" w:type="dxa"/>
          </w:tcPr>
          <w:p w:rsidR="001071DF" w:rsidRPr="001071DF" w:rsidRDefault="001071DF" w:rsidP="00F92586">
            <w:pPr>
              <w:widowControl/>
              <w:suppressAutoHyphens/>
              <w:spacing w:before="120" w:after="120" w:line="360" w:lineRule="auto"/>
              <w:rPr>
                <w:i/>
              </w:rPr>
            </w:pPr>
            <w:r w:rsidRPr="001071DF">
              <w:rPr>
                <w:i/>
              </w:rPr>
              <w:t>Lullula arborea</w:t>
            </w:r>
          </w:p>
        </w:tc>
      </w:tr>
      <w:tr w:rsidR="001071DF" w:rsidRPr="001071DF" w:rsidTr="001071DF">
        <w:tc>
          <w:tcPr>
            <w:tcW w:w="3969" w:type="dxa"/>
          </w:tcPr>
          <w:p w:rsidR="001071DF" w:rsidRPr="001071DF" w:rsidRDefault="001071DF" w:rsidP="00F92586">
            <w:pPr>
              <w:widowControl/>
              <w:suppressAutoHyphens/>
              <w:spacing w:before="120" w:after="120" w:line="360" w:lineRule="auto"/>
              <w:rPr>
                <w:i/>
              </w:rPr>
            </w:pPr>
            <w:r w:rsidRPr="001071DF">
              <w:rPr>
                <w:i/>
              </w:rPr>
              <w:t>Luscinia megarhynchos</w:t>
            </w:r>
          </w:p>
        </w:tc>
      </w:tr>
      <w:tr w:rsidR="001071DF" w:rsidRPr="001071DF" w:rsidTr="001071DF">
        <w:tc>
          <w:tcPr>
            <w:tcW w:w="3969" w:type="dxa"/>
          </w:tcPr>
          <w:p w:rsidR="001071DF" w:rsidRPr="001071DF" w:rsidRDefault="001071DF" w:rsidP="00F92586">
            <w:pPr>
              <w:widowControl/>
              <w:suppressAutoHyphens/>
              <w:spacing w:before="120" w:after="120" w:line="360" w:lineRule="auto"/>
              <w:rPr>
                <w:i/>
              </w:rPr>
            </w:pPr>
            <w:r w:rsidRPr="001071DF">
              <w:rPr>
                <w:i/>
              </w:rPr>
              <w:lastRenderedPageBreak/>
              <w:t>Motacilla flava</w:t>
            </w:r>
          </w:p>
        </w:tc>
      </w:tr>
      <w:tr w:rsidR="001071DF" w:rsidRPr="001071DF" w:rsidTr="001071DF">
        <w:tc>
          <w:tcPr>
            <w:tcW w:w="3969" w:type="dxa"/>
          </w:tcPr>
          <w:p w:rsidR="001071DF" w:rsidRPr="001071DF" w:rsidRDefault="001071DF" w:rsidP="00F92586">
            <w:pPr>
              <w:widowControl/>
              <w:suppressAutoHyphens/>
              <w:spacing w:before="120" w:after="120" w:line="360" w:lineRule="auto"/>
              <w:rPr>
                <w:i/>
              </w:rPr>
            </w:pPr>
            <w:r w:rsidRPr="001071DF">
              <w:rPr>
                <w:i/>
              </w:rPr>
              <w:t>Passer montanus</w:t>
            </w:r>
          </w:p>
        </w:tc>
      </w:tr>
      <w:tr w:rsidR="001071DF" w:rsidRPr="001071DF" w:rsidTr="001071DF">
        <w:tc>
          <w:tcPr>
            <w:tcW w:w="3969" w:type="dxa"/>
          </w:tcPr>
          <w:p w:rsidR="001071DF" w:rsidRPr="001071DF" w:rsidRDefault="001071DF" w:rsidP="00F92586">
            <w:pPr>
              <w:widowControl/>
              <w:suppressAutoHyphens/>
              <w:spacing w:before="120" w:after="120" w:line="360" w:lineRule="auto"/>
              <w:rPr>
                <w:i/>
              </w:rPr>
            </w:pPr>
            <w:r w:rsidRPr="001071DF">
              <w:rPr>
                <w:i/>
              </w:rPr>
              <w:t>Phoenicurus phoenicurus</w:t>
            </w:r>
          </w:p>
        </w:tc>
      </w:tr>
      <w:tr w:rsidR="001071DF" w:rsidRPr="001071DF" w:rsidTr="001071DF">
        <w:tc>
          <w:tcPr>
            <w:tcW w:w="3969" w:type="dxa"/>
          </w:tcPr>
          <w:p w:rsidR="001071DF" w:rsidRPr="001071DF" w:rsidRDefault="001071DF" w:rsidP="00F92586">
            <w:pPr>
              <w:widowControl/>
              <w:suppressAutoHyphens/>
              <w:spacing w:before="120" w:after="120" w:line="360" w:lineRule="auto"/>
              <w:rPr>
                <w:i/>
              </w:rPr>
            </w:pPr>
            <w:r w:rsidRPr="001071DF">
              <w:rPr>
                <w:i/>
              </w:rPr>
              <w:t>Picus viridis</w:t>
            </w:r>
          </w:p>
        </w:tc>
      </w:tr>
      <w:tr w:rsidR="001071DF" w:rsidRPr="001071DF" w:rsidTr="001071DF">
        <w:tc>
          <w:tcPr>
            <w:tcW w:w="3969" w:type="dxa"/>
          </w:tcPr>
          <w:p w:rsidR="001071DF" w:rsidRPr="001071DF" w:rsidRDefault="001071DF" w:rsidP="00F92586">
            <w:pPr>
              <w:widowControl/>
              <w:suppressAutoHyphens/>
              <w:spacing w:before="120" w:after="120" w:line="360" w:lineRule="auto"/>
              <w:rPr>
                <w:i/>
              </w:rPr>
            </w:pPr>
            <w:r w:rsidRPr="001071DF">
              <w:rPr>
                <w:i/>
              </w:rPr>
              <w:t>Saxicola rubetra</w:t>
            </w:r>
          </w:p>
        </w:tc>
      </w:tr>
      <w:tr w:rsidR="001071DF" w:rsidRPr="001071DF" w:rsidTr="001071DF">
        <w:tc>
          <w:tcPr>
            <w:tcW w:w="3969" w:type="dxa"/>
          </w:tcPr>
          <w:p w:rsidR="001071DF" w:rsidRPr="001071DF" w:rsidRDefault="001071DF" w:rsidP="00F92586">
            <w:pPr>
              <w:widowControl/>
              <w:suppressAutoHyphens/>
              <w:spacing w:before="120" w:after="120" w:line="360" w:lineRule="auto"/>
              <w:rPr>
                <w:i/>
              </w:rPr>
            </w:pPr>
            <w:r w:rsidRPr="001071DF">
              <w:rPr>
                <w:i/>
              </w:rPr>
              <w:t>Saxicola torquatus</w:t>
            </w:r>
          </w:p>
        </w:tc>
      </w:tr>
      <w:tr w:rsidR="001071DF" w:rsidRPr="001071DF" w:rsidTr="001071DF">
        <w:tc>
          <w:tcPr>
            <w:tcW w:w="3969" w:type="dxa"/>
          </w:tcPr>
          <w:p w:rsidR="001071DF" w:rsidRPr="001071DF" w:rsidRDefault="001071DF" w:rsidP="00F92586">
            <w:pPr>
              <w:widowControl/>
              <w:suppressAutoHyphens/>
              <w:spacing w:before="120" w:after="120" w:line="360" w:lineRule="auto"/>
              <w:rPr>
                <w:i/>
              </w:rPr>
            </w:pPr>
            <w:r w:rsidRPr="001071DF">
              <w:rPr>
                <w:i/>
              </w:rPr>
              <w:t>Serinus serinus</w:t>
            </w:r>
          </w:p>
        </w:tc>
      </w:tr>
      <w:tr w:rsidR="001071DF" w:rsidRPr="001071DF" w:rsidTr="001071DF">
        <w:tc>
          <w:tcPr>
            <w:tcW w:w="3969" w:type="dxa"/>
          </w:tcPr>
          <w:p w:rsidR="001071DF" w:rsidRPr="001071DF" w:rsidRDefault="001071DF" w:rsidP="00F92586">
            <w:pPr>
              <w:widowControl/>
              <w:suppressAutoHyphens/>
              <w:spacing w:before="120" w:after="120" w:line="360" w:lineRule="auto"/>
              <w:rPr>
                <w:i/>
              </w:rPr>
            </w:pPr>
            <w:r w:rsidRPr="001071DF">
              <w:rPr>
                <w:i/>
              </w:rPr>
              <w:t>Streptopelia turtur</w:t>
            </w:r>
          </w:p>
        </w:tc>
      </w:tr>
      <w:tr w:rsidR="001071DF" w:rsidRPr="001071DF" w:rsidTr="001071DF">
        <w:tc>
          <w:tcPr>
            <w:tcW w:w="3969" w:type="dxa"/>
          </w:tcPr>
          <w:p w:rsidR="001071DF" w:rsidRPr="001071DF" w:rsidRDefault="001071DF" w:rsidP="00F92586">
            <w:pPr>
              <w:widowControl/>
              <w:suppressAutoHyphens/>
              <w:spacing w:before="120" w:after="120" w:line="360" w:lineRule="auto"/>
              <w:rPr>
                <w:i/>
              </w:rPr>
            </w:pPr>
            <w:r w:rsidRPr="001071DF">
              <w:rPr>
                <w:i/>
              </w:rPr>
              <w:t>Sturnus vulgaris</w:t>
            </w:r>
          </w:p>
        </w:tc>
      </w:tr>
      <w:tr w:rsidR="001071DF" w:rsidRPr="001071DF" w:rsidTr="001071DF">
        <w:tc>
          <w:tcPr>
            <w:tcW w:w="3969" w:type="dxa"/>
          </w:tcPr>
          <w:p w:rsidR="001071DF" w:rsidRPr="001071DF" w:rsidRDefault="001071DF" w:rsidP="00F92586">
            <w:pPr>
              <w:widowControl/>
              <w:suppressAutoHyphens/>
              <w:spacing w:before="120" w:after="120" w:line="360" w:lineRule="auto"/>
              <w:rPr>
                <w:i/>
              </w:rPr>
            </w:pPr>
            <w:r w:rsidRPr="001071DF">
              <w:rPr>
                <w:i/>
              </w:rPr>
              <w:t>Sylvia communis</w:t>
            </w:r>
          </w:p>
        </w:tc>
      </w:tr>
      <w:tr w:rsidR="001071DF" w:rsidRPr="001071DF" w:rsidTr="001071DF">
        <w:tc>
          <w:tcPr>
            <w:tcW w:w="3969" w:type="dxa"/>
          </w:tcPr>
          <w:p w:rsidR="001071DF" w:rsidRPr="001071DF" w:rsidRDefault="001071DF" w:rsidP="00F92586">
            <w:pPr>
              <w:widowControl/>
              <w:suppressAutoHyphens/>
              <w:spacing w:before="120" w:after="120" w:line="360" w:lineRule="auto"/>
              <w:rPr>
                <w:i/>
              </w:rPr>
            </w:pPr>
            <w:r w:rsidRPr="001071DF">
              <w:rPr>
                <w:i/>
              </w:rPr>
              <w:t>Upupa epops</w:t>
            </w:r>
          </w:p>
        </w:tc>
      </w:tr>
      <w:tr w:rsidR="001071DF" w:rsidRPr="00E932BC" w:rsidTr="001071DF">
        <w:tc>
          <w:tcPr>
            <w:tcW w:w="3969" w:type="dxa"/>
          </w:tcPr>
          <w:p w:rsidR="001071DF" w:rsidRPr="001071DF" w:rsidRDefault="001071DF" w:rsidP="00F92586">
            <w:pPr>
              <w:widowControl/>
              <w:suppressAutoHyphens/>
              <w:spacing w:before="120" w:after="120" w:line="360" w:lineRule="auto"/>
              <w:rPr>
                <w:i/>
              </w:rPr>
            </w:pPr>
            <w:r w:rsidRPr="001071DF">
              <w:rPr>
                <w:i/>
              </w:rPr>
              <w:t>Vanellus vanellus</w:t>
            </w:r>
          </w:p>
        </w:tc>
      </w:tr>
    </w:tbl>
    <w:p w:rsidR="00E932BC" w:rsidRPr="00E932BC" w:rsidRDefault="00E932BC" w:rsidP="00E932BC">
      <w:pPr>
        <w:widowControl/>
        <w:suppressAutoHyphens/>
        <w:spacing w:before="120" w:after="120" w:line="360" w:lineRule="auto"/>
        <w:ind w:left="1134" w:right="-1" w:hanging="567"/>
      </w:pPr>
    </w:p>
    <w:tbl>
      <w:tblPr>
        <w:tblStyle w:val="TableGrid"/>
        <w:tblW w:w="0" w:type="auto"/>
        <w:tblInd w:w="-5" w:type="dxa"/>
        <w:tblLook w:val="04A0" w:firstRow="1" w:lastRow="0" w:firstColumn="1" w:lastColumn="0" w:noHBand="0" w:noVBand="1"/>
      </w:tblPr>
      <w:tblGrid>
        <w:gridCol w:w="3969"/>
      </w:tblGrid>
      <w:tr w:rsidR="001071DF" w:rsidRPr="001071DF" w:rsidTr="001071DF">
        <w:tc>
          <w:tcPr>
            <w:tcW w:w="3969" w:type="dxa"/>
          </w:tcPr>
          <w:p w:rsidR="001071DF" w:rsidRPr="001071DF" w:rsidRDefault="001071DF" w:rsidP="00D507F2">
            <w:pPr>
              <w:widowControl/>
              <w:suppressAutoHyphens/>
              <w:spacing w:before="120" w:after="120" w:line="360" w:lineRule="auto"/>
              <w:rPr>
                <w:b/>
              </w:rPr>
            </w:pPr>
            <w:r w:rsidRPr="001071DF">
              <w:rPr>
                <w:b/>
              </w:rPr>
              <w:t>an Spáinn</w:t>
            </w:r>
          </w:p>
        </w:tc>
      </w:tr>
      <w:tr w:rsidR="001071DF" w:rsidRPr="001071DF" w:rsidTr="001071DF">
        <w:tc>
          <w:tcPr>
            <w:tcW w:w="3969" w:type="dxa"/>
          </w:tcPr>
          <w:p w:rsidR="001071DF" w:rsidRPr="001071DF" w:rsidRDefault="001071DF" w:rsidP="00D507F2">
            <w:pPr>
              <w:widowControl/>
              <w:suppressAutoHyphens/>
              <w:spacing w:before="120" w:after="120" w:line="360" w:lineRule="auto"/>
              <w:rPr>
                <w:i/>
              </w:rPr>
            </w:pPr>
            <w:r w:rsidRPr="001071DF">
              <w:rPr>
                <w:i/>
              </w:rPr>
              <w:t>Alauda arvensis</w:t>
            </w:r>
          </w:p>
        </w:tc>
      </w:tr>
      <w:tr w:rsidR="001071DF" w:rsidRPr="001071DF" w:rsidTr="001071DF">
        <w:tc>
          <w:tcPr>
            <w:tcW w:w="3969" w:type="dxa"/>
          </w:tcPr>
          <w:p w:rsidR="001071DF" w:rsidRPr="001071DF" w:rsidRDefault="001071DF" w:rsidP="00D507F2">
            <w:pPr>
              <w:widowControl/>
              <w:suppressAutoHyphens/>
              <w:spacing w:before="120" w:after="120" w:line="360" w:lineRule="auto"/>
              <w:rPr>
                <w:i/>
              </w:rPr>
            </w:pPr>
            <w:r w:rsidRPr="001071DF">
              <w:rPr>
                <w:i/>
              </w:rPr>
              <w:t>Alectoris rufa</w:t>
            </w:r>
          </w:p>
        </w:tc>
      </w:tr>
      <w:tr w:rsidR="001071DF" w:rsidRPr="001071DF" w:rsidTr="001071DF">
        <w:tc>
          <w:tcPr>
            <w:tcW w:w="3969" w:type="dxa"/>
          </w:tcPr>
          <w:p w:rsidR="001071DF" w:rsidRPr="001071DF" w:rsidRDefault="001071DF" w:rsidP="00D507F2">
            <w:pPr>
              <w:widowControl/>
              <w:suppressAutoHyphens/>
              <w:spacing w:before="120" w:after="120" w:line="360" w:lineRule="auto"/>
              <w:rPr>
                <w:i/>
              </w:rPr>
            </w:pPr>
            <w:r w:rsidRPr="001071DF">
              <w:rPr>
                <w:i/>
              </w:rPr>
              <w:t>Athene noctua</w:t>
            </w:r>
          </w:p>
        </w:tc>
      </w:tr>
      <w:tr w:rsidR="001071DF" w:rsidRPr="001071DF" w:rsidTr="001071DF">
        <w:tc>
          <w:tcPr>
            <w:tcW w:w="3969" w:type="dxa"/>
          </w:tcPr>
          <w:p w:rsidR="001071DF" w:rsidRPr="001071DF" w:rsidRDefault="001071DF" w:rsidP="00D507F2">
            <w:pPr>
              <w:widowControl/>
              <w:suppressAutoHyphens/>
              <w:spacing w:before="120" w:after="120" w:line="360" w:lineRule="auto"/>
              <w:rPr>
                <w:i/>
              </w:rPr>
            </w:pPr>
            <w:r w:rsidRPr="001071DF">
              <w:rPr>
                <w:i/>
              </w:rPr>
              <w:t>Calandrella brachydactyla</w:t>
            </w:r>
          </w:p>
        </w:tc>
      </w:tr>
      <w:tr w:rsidR="001071DF" w:rsidRPr="001071DF" w:rsidTr="001071DF">
        <w:tc>
          <w:tcPr>
            <w:tcW w:w="3969" w:type="dxa"/>
          </w:tcPr>
          <w:p w:rsidR="001071DF" w:rsidRPr="001071DF" w:rsidRDefault="001071DF" w:rsidP="00D507F2">
            <w:pPr>
              <w:widowControl/>
              <w:suppressAutoHyphens/>
              <w:spacing w:before="120" w:after="120" w:line="360" w:lineRule="auto"/>
              <w:rPr>
                <w:i/>
              </w:rPr>
            </w:pPr>
            <w:r w:rsidRPr="001071DF">
              <w:rPr>
                <w:i/>
              </w:rPr>
              <w:t>Carduelis carduelis</w:t>
            </w:r>
          </w:p>
        </w:tc>
      </w:tr>
      <w:tr w:rsidR="001071DF" w:rsidRPr="001071DF" w:rsidTr="001071DF">
        <w:tc>
          <w:tcPr>
            <w:tcW w:w="3969" w:type="dxa"/>
          </w:tcPr>
          <w:p w:rsidR="001071DF" w:rsidRPr="001071DF" w:rsidRDefault="001071DF" w:rsidP="00D507F2">
            <w:pPr>
              <w:widowControl/>
              <w:suppressAutoHyphens/>
              <w:spacing w:before="120" w:after="120" w:line="360" w:lineRule="auto"/>
              <w:rPr>
                <w:i/>
              </w:rPr>
            </w:pPr>
            <w:r w:rsidRPr="001071DF">
              <w:rPr>
                <w:i/>
              </w:rPr>
              <w:t>Cisticola juncidis</w:t>
            </w:r>
          </w:p>
        </w:tc>
      </w:tr>
      <w:tr w:rsidR="001071DF" w:rsidRPr="001071DF" w:rsidTr="001071DF">
        <w:tc>
          <w:tcPr>
            <w:tcW w:w="3969" w:type="dxa"/>
          </w:tcPr>
          <w:p w:rsidR="001071DF" w:rsidRPr="001071DF" w:rsidRDefault="001071DF" w:rsidP="00D507F2">
            <w:pPr>
              <w:widowControl/>
              <w:suppressAutoHyphens/>
              <w:spacing w:before="120" w:after="120" w:line="360" w:lineRule="auto"/>
              <w:rPr>
                <w:i/>
              </w:rPr>
            </w:pPr>
            <w:r w:rsidRPr="001071DF">
              <w:rPr>
                <w:i/>
              </w:rPr>
              <w:t>Corvus monedula</w:t>
            </w:r>
          </w:p>
        </w:tc>
      </w:tr>
      <w:tr w:rsidR="001071DF" w:rsidRPr="001071DF" w:rsidTr="001071DF">
        <w:tc>
          <w:tcPr>
            <w:tcW w:w="3969" w:type="dxa"/>
          </w:tcPr>
          <w:p w:rsidR="001071DF" w:rsidRPr="001071DF" w:rsidRDefault="001071DF" w:rsidP="00D507F2">
            <w:pPr>
              <w:widowControl/>
              <w:suppressAutoHyphens/>
              <w:spacing w:before="120" w:after="120" w:line="360" w:lineRule="auto"/>
              <w:rPr>
                <w:i/>
              </w:rPr>
            </w:pPr>
            <w:r w:rsidRPr="001071DF">
              <w:rPr>
                <w:i/>
              </w:rPr>
              <w:lastRenderedPageBreak/>
              <w:t>Coturnix coturnix</w:t>
            </w:r>
          </w:p>
        </w:tc>
      </w:tr>
      <w:tr w:rsidR="001071DF" w:rsidRPr="001071DF" w:rsidTr="001071DF">
        <w:tc>
          <w:tcPr>
            <w:tcW w:w="3969" w:type="dxa"/>
          </w:tcPr>
          <w:p w:rsidR="001071DF" w:rsidRPr="001071DF" w:rsidRDefault="001071DF" w:rsidP="00D507F2">
            <w:pPr>
              <w:widowControl/>
              <w:suppressAutoHyphens/>
              <w:spacing w:before="120" w:after="120" w:line="360" w:lineRule="auto"/>
              <w:rPr>
                <w:i/>
              </w:rPr>
            </w:pPr>
            <w:r w:rsidRPr="001071DF">
              <w:rPr>
                <w:i/>
              </w:rPr>
              <w:t>Emberiza calandra</w:t>
            </w:r>
          </w:p>
        </w:tc>
      </w:tr>
      <w:tr w:rsidR="001071DF" w:rsidRPr="001071DF" w:rsidTr="001071DF">
        <w:tc>
          <w:tcPr>
            <w:tcW w:w="3969" w:type="dxa"/>
          </w:tcPr>
          <w:p w:rsidR="001071DF" w:rsidRPr="001071DF" w:rsidRDefault="001071DF" w:rsidP="00D507F2">
            <w:pPr>
              <w:widowControl/>
              <w:suppressAutoHyphens/>
              <w:spacing w:before="120" w:after="120" w:line="360" w:lineRule="auto"/>
              <w:rPr>
                <w:i/>
              </w:rPr>
            </w:pPr>
            <w:r w:rsidRPr="001071DF">
              <w:rPr>
                <w:i/>
              </w:rPr>
              <w:t>Falco tinnunculus</w:t>
            </w:r>
          </w:p>
        </w:tc>
      </w:tr>
      <w:tr w:rsidR="001071DF" w:rsidRPr="001071DF" w:rsidTr="001071DF">
        <w:tc>
          <w:tcPr>
            <w:tcW w:w="3969" w:type="dxa"/>
          </w:tcPr>
          <w:p w:rsidR="001071DF" w:rsidRPr="001071DF" w:rsidRDefault="001071DF" w:rsidP="00D507F2">
            <w:pPr>
              <w:widowControl/>
              <w:suppressAutoHyphens/>
              <w:spacing w:before="120" w:after="120" w:line="360" w:lineRule="auto"/>
              <w:rPr>
                <w:i/>
              </w:rPr>
            </w:pPr>
            <w:r w:rsidRPr="001071DF">
              <w:rPr>
                <w:i/>
              </w:rPr>
              <w:t>Galerida cristata</w:t>
            </w:r>
          </w:p>
        </w:tc>
      </w:tr>
      <w:tr w:rsidR="001071DF" w:rsidRPr="001071DF" w:rsidTr="001071DF">
        <w:tc>
          <w:tcPr>
            <w:tcW w:w="3969" w:type="dxa"/>
          </w:tcPr>
          <w:p w:rsidR="001071DF" w:rsidRPr="001071DF" w:rsidRDefault="001071DF" w:rsidP="00D507F2">
            <w:pPr>
              <w:widowControl/>
              <w:suppressAutoHyphens/>
              <w:spacing w:before="120" w:after="120" w:line="360" w:lineRule="auto"/>
              <w:rPr>
                <w:i/>
              </w:rPr>
            </w:pPr>
            <w:r w:rsidRPr="001071DF">
              <w:rPr>
                <w:i/>
              </w:rPr>
              <w:t>Hirundo rustica</w:t>
            </w:r>
          </w:p>
        </w:tc>
      </w:tr>
      <w:tr w:rsidR="001071DF" w:rsidRPr="001071DF" w:rsidTr="001071DF">
        <w:tc>
          <w:tcPr>
            <w:tcW w:w="3969" w:type="dxa"/>
          </w:tcPr>
          <w:p w:rsidR="001071DF" w:rsidRPr="001071DF" w:rsidRDefault="001071DF" w:rsidP="00D507F2">
            <w:pPr>
              <w:widowControl/>
              <w:suppressAutoHyphens/>
              <w:spacing w:before="120" w:after="120" w:line="360" w:lineRule="auto"/>
              <w:rPr>
                <w:i/>
              </w:rPr>
            </w:pPr>
            <w:r w:rsidRPr="001071DF">
              <w:rPr>
                <w:i/>
              </w:rPr>
              <w:t>Linaria cannabina</w:t>
            </w:r>
          </w:p>
        </w:tc>
      </w:tr>
      <w:tr w:rsidR="001071DF" w:rsidRPr="001071DF" w:rsidTr="001071DF">
        <w:tc>
          <w:tcPr>
            <w:tcW w:w="3969" w:type="dxa"/>
          </w:tcPr>
          <w:p w:rsidR="001071DF" w:rsidRPr="001071DF" w:rsidRDefault="001071DF" w:rsidP="00D507F2">
            <w:pPr>
              <w:widowControl/>
              <w:suppressAutoHyphens/>
              <w:spacing w:before="120" w:after="120" w:line="360" w:lineRule="auto"/>
              <w:rPr>
                <w:i/>
              </w:rPr>
            </w:pPr>
            <w:r w:rsidRPr="001071DF">
              <w:rPr>
                <w:i/>
              </w:rPr>
              <w:t>Melanocorypha calandra</w:t>
            </w:r>
          </w:p>
        </w:tc>
      </w:tr>
      <w:tr w:rsidR="001071DF" w:rsidRPr="001071DF" w:rsidTr="001071DF">
        <w:tc>
          <w:tcPr>
            <w:tcW w:w="3969" w:type="dxa"/>
          </w:tcPr>
          <w:p w:rsidR="001071DF" w:rsidRPr="001071DF" w:rsidRDefault="001071DF" w:rsidP="00D507F2">
            <w:pPr>
              <w:widowControl/>
              <w:suppressAutoHyphens/>
              <w:spacing w:before="120" w:after="120" w:line="360" w:lineRule="auto"/>
              <w:rPr>
                <w:i/>
              </w:rPr>
            </w:pPr>
            <w:r w:rsidRPr="001071DF">
              <w:rPr>
                <w:i/>
              </w:rPr>
              <w:t>Merops apiaster</w:t>
            </w:r>
          </w:p>
        </w:tc>
      </w:tr>
      <w:tr w:rsidR="001071DF" w:rsidRPr="001071DF" w:rsidTr="001071DF">
        <w:tc>
          <w:tcPr>
            <w:tcW w:w="3969" w:type="dxa"/>
          </w:tcPr>
          <w:p w:rsidR="001071DF" w:rsidRPr="001071DF" w:rsidRDefault="001071DF" w:rsidP="00D507F2">
            <w:pPr>
              <w:widowControl/>
              <w:suppressAutoHyphens/>
              <w:spacing w:before="120" w:after="120" w:line="360" w:lineRule="auto"/>
              <w:rPr>
                <w:i/>
              </w:rPr>
            </w:pPr>
            <w:r w:rsidRPr="001071DF">
              <w:rPr>
                <w:i/>
              </w:rPr>
              <w:t>Oenanthe hispanica</w:t>
            </w:r>
          </w:p>
        </w:tc>
      </w:tr>
      <w:tr w:rsidR="001071DF" w:rsidRPr="001071DF" w:rsidTr="001071DF">
        <w:tc>
          <w:tcPr>
            <w:tcW w:w="3969" w:type="dxa"/>
          </w:tcPr>
          <w:p w:rsidR="001071DF" w:rsidRPr="001071DF" w:rsidRDefault="001071DF" w:rsidP="00D507F2">
            <w:pPr>
              <w:widowControl/>
              <w:suppressAutoHyphens/>
              <w:spacing w:before="120" w:after="120" w:line="360" w:lineRule="auto"/>
              <w:rPr>
                <w:i/>
              </w:rPr>
            </w:pPr>
            <w:r w:rsidRPr="001071DF">
              <w:rPr>
                <w:i/>
              </w:rPr>
              <w:t>Passer domesticus</w:t>
            </w:r>
          </w:p>
        </w:tc>
      </w:tr>
      <w:tr w:rsidR="001071DF" w:rsidRPr="001071DF" w:rsidTr="001071DF">
        <w:tc>
          <w:tcPr>
            <w:tcW w:w="3969" w:type="dxa"/>
          </w:tcPr>
          <w:p w:rsidR="001071DF" w:rsidRPr="001071DF" w:rsidRDefault="001071DF" w:rsidP="00D507F2">
            <w:pPr>
              <w:widowControl/>
              <w:suppressAutoHyphens/>
              <w:spacing w:before="120" w:after="120" w:line="360" w:lineRule="auto"/>
              <w:rPr>
                <w:i/>
              </w:rPr>
            </w:pPr>
            <w:r w:rsidRPr="001071DF">
              <w:rPr>
                <w:i/>
              </w:rPr>
              <w:t>Passer montanus</w:t>
            </w:r>
          </w:p>
        </w:tc>
      </w:tr>
      <w:tr w:rsidR="001071DF" w:rsidRPr="001071DF" w:rsidTr="001071DF">
        <w:tc>
          <w:tcPr>
            <w:tcW w:w="3969" w:type="dxa"/>
          </w:tcPr>
          <w:p w:rsidR="001071DF" w:rsidRPr="001071DF" w:rsidRDefault="001071DF" w:rsidP="00D507F2">
            <w:pPr>
              <w:widowControl/>
              <w:suppressAutoHyphens/>
              <w:spacing w:before="120" w:after="120" w:line="360" w:lineRule="auto"/>
              <w:rPr>
                <w:i/>
              </w:rPr>
            </w:pPr>
            <w:r w:rsidRPr="001071DF">
              <w:rPr>
                <w:i/>
              </w:rPr>
              <w:t>Pica pica</w:t>
            </w:r>
          </w:p>
        </w:tc>
      </w:tr>
      <w:tr w:rsidR="001071DF" w:rsidRPr="001071DF" w:rsidTr="001071DF">
        <w:tc>
          <w:tcPr>
            <w:tcW w:w="3969" w:type="dxa"/>
          </w:tcPr>
          <w:p w:rsidR="001071DF" w:rsidRPr="001071DF" w:rsidRDefault="001071DF" w:rsidP="00D507F2">
            <w:pPr>
              <w:widowControl/>
              <w:suppressAutoHyphens/>
              <w:spacing w:before="120" w:after="120" w:line="360" w:lineRule="auto"/>
              <w:rPr>
                <w:i/>
              </w:rPr>
            </w:pPr>
            <w:r w:rsidRPr="001071DF">
              <w:rPr>
                <w:i/>
              </w:rPr>
              <w:t>Pterocles orientalis</w:t>
            </w:r>
          </w:p>
        </w:tc>
      </w:tr>
      <w:tr w:rsidR="001071DF" w:rsidRPr="001071DF" w:rsidTr="001071DF">
        <w:tc>
          <w:tcPr>
            <w:tcW w:w="3969" w:type="dxa"/>
          </w:tcPr>
          <w:p w:rsidR="001071DF" w:rsidRPr="001071DF" w:rsidRDefault="001071DF" w:rsidP="00D507F2">
            <w:pPr>
              <w:widowControl/>
              <w:suppressAutoHyphens/>
              <w:spacing w:before="120" w:after="120" w:line="360" w:lineRule="auto"/>
              <w:rPr>
                <w:i/>
              </w:rPr>
            </w:pPr>
            <w:r w:rsidRPr="001071DF">
              <w:rPr>
                <w:i/>
              </w:rPr>
              <w:t>Streptopelia turtur</w:t>
            </w:r>
          </w:p>
        </w:tc>
      </w:tr>
      <w:tr w:rsidR="001071DF" w:rsidRPr="001071DF" w:rsidTr="001071DF">
        <w:tc>
          <w:tcPr>
            <w:tcW w:w="3969" w:type="dxa"/>
          </w:tcPr>
          <w:p w:rsidR="001071DF" w:rsidRPr="001071DF" w:rsidRDefault="001071DF" w:rsidP="00D507F2">
            <w:pPr>
              <w:widowControl/>
              <w:suppressAutoHyphens/>
              <w:spacing w:before="120" w:after="120" w:line="360" w:lineRule="auto"/>
              <w:rPr>
                <w:i/>
              </w:rPr>
            </w:pPr>
            <w:r w:rsidRPr="001071DF">
              <w:rPr>
                <w:i/>
              </w:rPr>
              <w:t>Sturnus unicolor</w:t>
            </w:r>
          </w:p>
        </w:tc>
      </w:tr>
      <w:tr w:rsidR="001071DF" w:rsidRPr="001071DF" w:rsidTr="001071DF">
        <w:tc>
          <w:tcPr>
            <w:tcW w:w="3969" w:type="dxa"/>
          </w:tcPr>
          <w:p w:rsidR="001071DF" w:rsidRPr="001071DF" w:rsidRDefault="001071DF" w:rsidP="00D507F2">
            <w:pPr>
              <w:widowControl/>
              <w:suppressAutoHyphens/>
              <w:spacing w:before="120" w:after="120" w:line="360" w:lineRule="auto"/>
              <w:rPr>
                <w:i/>
              </w:rPr>
            </w:pPr>
            <w:r w:rsidRPr="001071DF">
              <w:rPr>
                <w:i/>
              </w:rPr>
              <w:t>Tetrax tetrax</w:t>
            </w:r>
          </w:p>
        </w:tc>
      </w:tr>
      <w:tr w:rsidR="001071DF" w:rsidRPr="00E932BC" w:rsidTr="001071DF">
        <w:tc>
          <w:tcPr>
            <w:tcW w:w="3969" w:type="dxa"/>
          </w:tcPr>
          <w:p w:rsidR="001071DF" w:rsidRPr="001071DF" w:rsidRDefault="001071DF" w:rsidP="00D507F2">
            <w:pPr>
              <w:widowControl/>
              <w:suppressAutoHyphens/>
              <w:spacing w:before="120" w:after="120" w:line="360" w:lineRule="auto"/>
              <w:rPr>
                <w:i/>
              </w:rPr>
            </w:pPr>
            <w:r w:rsidRPr="001071DF">
              <w:rPr>
                <w:i/>
              </w:rPr>
              <w:t>Upupa epops</w:t>
            </w:r>
          </w:p>
        </w:tc>
      </w:tr>
    </w:tbl>
    <w:p w:rsidR="00E932BC" w:rsidRPr="00E932BC" w:rsidRDefault="00E932BC" w:rsidP="00E932BC">
      <w:pPr>
        <w:widowControl/>
        <w:suppressAutoHyphens/>
        <w:spacing w:before="120" w:after="120" w:line="360" w:lineRule="auto"/>
        <w:ind w:left="1134" w:right="-1" w:hanging="567"/>
      </w:pPr>
    </w:p>
    <w:tbl>
      <w:tblPr>
        <w:tblStyle w:val="TableGrid"/>
        <w:tblW w:w="0" w:type="auto"/>
        <w:tblInd w:w="-5" w:type="dxa"/>
        <w:tblLook w:val="04A0" w:firstRow="1" w:lastRow="0" w:firstColumn="1" w:lastColumn="0" w:noHBand="0" w:noVBand="1"/>
      </w:tblPr>
      <w:tblGrid>
        <w:gridCol w:w="3969"/>
      </w:tblGrid>
      <w:tr w:rsidR="001071DF" w:rsidRPr="001071DF" w:rsidTr="001071DF">
        <w:tc>
          <w:tcPr>
            <w:tcW w:w="3969" w:type="dxa"/>
          </w:tcPr>
          <w:p w:rsidR="001071DF" w:rsidRPr="001071DF" w:rsidRDefault="001071DF" w:rsidP="00D67AF9">
            <w:pPr>
              <w:widowControl/>
              <w:suppressAutoHyphens/>
              <w:spacing w:before="120" w:after="120" w:line="360" w:lineRule="auto"/>
              <w:rPr>
                <w:b/>
              </w:rPr>
            </w:pPr>
            <w:r w:rsidRPr="001071DF">
              <w:rPr>
                <w:b/>
              </w:rPr>
              <w:t>an tSualainn</w:t>
            </w:r>
          </w:p>
        </w:tc>
      </w:tr>
      <w:tr w:rsidR="001071DF" w:rsidRPr="001071DF" w:rsidTr="001071DF">
        <w:tc>
          <w:tcPr>
            <w:tcW w:w="3969" w:type="dxa"/>
          </w:tcPr>
          <w:p w:rsidR="001071DF" w:rsidRPr="001071DF" w:rsidRDefault="001071DF" w:rsidP="00D67AF9">
            <w:pPr>
              <w:widowControl/>
              <w:suppressAutoHyphens/>
              <w:spacing w:before="120" w:after="120" w:line="360" w:lineRule="auto"/>
              <w:rPr>
                <w:i/>
              </w:rPr>
            </w:pPr>
            <w:r w:rsidRPr="001071DF">
              <w:rPr>
                <w:i/>
              </w:rPr>
              <w:t>Alauda arvensis</w:t>
            </w:r>
          </w:p>
        </w:tc>
      </w:tr>
      <w:tr w:rsidR="001071DF" w:rsidRPr="001071DF" w:rsidTr="001071DF">
        <w:tc>
          <w:tcPr>
            <w:tcW w:w="3969" w:type="dxa"/>
          </w:tcPr>
          <w:p w:rsidR="001071DF" w:rsidRPr="001071DF" w:rsidRDefault="001071DF" w:rsidP="00D67AF9">
            <w:pPr>
              <w:widowControl/>
              <w:suppressAutoHyphens/>
              <w:spacing w:before="120" w:after="120" w:line="360" w:lineRule="auto"/>
              <w:rPr>
                <w:i/>
              </w:rPr>
            </w:pPr>
            <w:r w:rsidRPr="001071DF">
              <w:rPr>
                <w:i/>
              </w:rPr>
              <w:t>Anthus pratensis</w:t>
            </w:r>
          </w:p>
        </w:tc>
      </w:tr>
      <w:tr w:rsidR="001071DF" w:rsidRPr="001071DF" w:rsidTr="001071DF">
        <w:tc>
          <w:tcPr>
            <w:tcW w:w="3969" w:type="dxa"/>
          </w:tcPr>
          <w:p w:rsidR="001071DF" w:rsidRPr="001071DF" w:rsidRDefault="001071DF" w:rsidP="00D67AF9">
            <w:pPr>
              <w:widowControl/>
              <w:suppressAutoHyphens/>
              <w:spacing w:before="120" w:after="120" w:line="360" w:lineRule="auto"/>
              <w:rPr>
                <w:i/>
              </w:rPr>
            </w:pPr>
            <w:r w:rsidRPr="001071DF">
              <w:rPr>
                <w:i/>
              </w:rPr>
              <w:lastRenderedPageBreak/>
              <w:t xml:space="preserve">Carduelis cannabina </w:t>
            </w:r>
          </w:p>
        </w:tc>
      </w:tr>
      <w:tr w:rsidR="001071DF" w:rsidRPr="001071DF" w:rsidTr="001071DF">
        <w:tc>
          <w:tcPr>
            <w:tcW w:w="3969" w:type="dxa"/>
          </w:tcPr>
          <w:p w:rsidR="001071DF" w:rsidRPr="001071DF" w:rsidRDefault="001071DF" w:rsidP="00D67AF9">
            <w:pPr>
              <w:widowControl/>
              <w:suppressAutoHyphens/>
              <w:spacing w:before="120" w:after="120" w:line="360" w:lineRule="auto"/>
              <w:rPr>
                <w:i/>
              </w:rPr>
            </w:pPr>
            <w:r w:rsidRPr="001071DF">
              <w:rPr>
                <w:i/>
              </w:rPr>
              <w:t>Corvus frugilegus</w:t>
            </w:r>
          </w:p>
        </w:tc>
      </w:tr>
      <w:tr w:rsidR="001071DF" w:rsidRPr="001071DF" w:rsidTr="001071DF">
        <w:tc>
          <w:tcPr>
            <w:tcW w:w="3969" w:type="dxa"/>
          </w:tcPr>
          <w:p w:rsidR="001071DF" w:rsidRPr="001071DF" w:rsidRDefault="001071DF" w:rsidP="00D67AF9">
            <w:pPr>
              <w:widowControl/>
              <w:suppressAutoHyphens/>
              <w:spacing w:before="120" w:after="120" w:line="360" w:lineRule="auto"/>
              <w:rPr>
                <w:i/>
              </w:rPr>
            </w:pPr>
            <w:r w:rsidRPr="001071DF">
              <w:rPr>
                <w:i/>
              </w:rPr>
              <w:t xml:space="preserve">Emberiza citrinella </w:t>
            </w:r>
          </w:p>
        </w:tc>
      </w:tr>
      <w:tr w:rsidR="001071DF" w:rsidRPr="001071DF" w:rsidTr="001071DF">
        <w:tc>
          <w:tcPr>
            <w:tcW w:w="3969" w:type="dxa"/>
          </w:tcPr>
          <w:p w:rsidR="001071DF" w:rsidRPr="001071DF" w:rsidRDefault="001071DF" w:rsidP="00D67AF9">
            <w:pPr>
              <w:widowControl/>
              <w:suppressAutoHyphens/>
              <w:spacing w:before="120" w:after="120" w:line="360" w:lineRule="auto"/>
              <w:rPr>
                <w:i/>
              </w:rPr>
            </w:pPr>
            <w:r w:rsidRPr="001071DF">
              <w:rPr>
                <w:i/>
              </w:rPr>
              <w:t>Emberiza hortulana</w:t>
            </w:r>
          </w:p>
        </w:tc>
      </w:tr>
      <w:tr w:rsidR="001071DF" w:rsidRPr="001071DF" w:rsidTr="001071DF">
        <w:tc>
          <w:tcPr>
            <w:tcW w:w="3969" w:type="dxa"/>
          </w:tcPr>
          <w:p w:rsidR="001071DF" w:rsidRPr="001071DF" w:rsidRDefault="001071DF" w:rsidP="00D67AF9">
            <w:pPr>
              <w:widowControl/>
              <w:suppressAutoHyphens/>
              <w:spacing w:before="120" w:after="120" w:line="360" w:lineRule="auto"/>
              <w:rPr>
                <w:i/>
              </w:rPr>
            </w:pPr>
            <w:r w:rsidRPr="001071DF">
              <w:rPr>
                <w:i/>
              </w:rPr>
              <w:t>Falco tinnunculus</w:t>
            </w:r>
          </w:p>
        </w:tc>
      </w:tr>
      <w:tr w:rsidR="001071DF" w:rsidRPr="001071DF" w:rsidTr="001071DF">
        <w:tc>
          <w:tcPr>
            <w:tcW w:w="3969" w:type="dxa"/>
          </w:tcPr>
          <w:p w:rsidR="001071DF" w:rsidRPr="001071DF" w:rsidRDefault="001071DF" w:rsidP="00D67AF9">
            <w:pPr>
              <w:widowControl/>
              <w:suppressAutoHyphens/>
              <w:spacing w:before="120" w:after="120" w:line="360" w:lineRule="auto"/>
              <w:rPr>
                <w:i/>
              </w:rPr>
            </w:pPr>
            <w:r w:rsidRPr="001071DF">
              <w:rPr>
                <w:i/>
              </w:rPr>
              <w:t>Hirundo rustica</w:t>
            </w:r>
          </w:p>
        </w:tc>
      </w:tr>
      <w:tr w:rsidR="001071DF" w:rsidRPr="001071DF" w:rsidTr="001071DF">
        <w:tc>
          <w:tcPr>
            <w:tcW w:w="3969" w:type="dxa"/>
          </w:tcPr>
          <w:p w:rsidR="001071DF" w:rsidRPr="001071DF" w:rsidRDefault="001071DF" w:rsidP="00D67AF9">
            <w:pPr>
              <w:widowControl/>
              <w:suppressAutoHyphens/>
              <w:spacing w:before="120" w:after="120" w:line="360" w:lineRule="auto"/>
              <w:rPr>
                <w:i/>
              </w:rPr>
            </w:pPr>
            <w:r w:rsidRPr="001071DF">
              <w:rPr>
                <w:i/>
              </w:rPr>
              <w:t>Lanius collurio</w:t>
            </w:r>
          </w:p>
        </w:tc>
      </w:tr>
      <w:tr w:rsidR="001071DF" w:rsidRPr="001071DF" w:rsidTr="001071DF">
        <w:tc>
          <w:tcPr>
            <w:tcW w:w="3969" w:type="dxa"/>
          </w:tcPr>
          <w:p w:rsidR="001071DF" w:rsidRPr="001071DF" w:rsidRDefault="001071DF" w:rsidP="00D67AF9">
            <w:pPr>
              <w:widowControl/>
              <w:suppressAutoHyphens/>
              <w:spacing w:before="120" w:after="120" w:line="360" w:lineRule="auto"/>
              <w:rPr>
                <w:i/>
              </w:rPr>
            </w:pPr>
            <w:r w:rsidRPr="001071DF">
              <w:rPr>
                <w:i/>
              </w:rPr>
              <w:t>Motacilla flava</w:t>
            </w:r>
          </w:p>
        </w:tc>
      </w:tr>
      <w:tr w:rsidR="001071DF" w:rsidRPr="001071DF" w:rsidTr="001071DF">
        <w:tc>
          <w:tcPr>
            <w:tcW w:w="3969" w:type="dxa"/>
          </w:tcPr>
          <w:p w:rsidR="001071DF" w:rsidRPr="001071DF" w:rsidRDefault="001071DF" w:rsidP="00D67AF9">
            <w:pPr>
              <w:widowControl/>
              <w:suppressAutoHyphens/>
              <w:spacing w:before="120" w:after="120" w:line="360" w:lineRule="auto"/>
              <w:rPr>
                <w:i/>
              </w:rPr>
            </w:pPr>
            <w:r w:rsidRPr="001071DF">
              <w:rPr>
                <w:i/>
              </w:rPr>
              <w:t>Passer montanus</w:t>
            </w:r>
          </w:p>
        </w:tc>
      </w:tr>
      <w:tr w:rsidR="001071DF" w:rsidRPr="001071DF" w:rsidTr="001071DF">
        <w:tc>
          <w:tcPr>
            <w:tcW w:w="3969" w:type="dxa"/>
          </w:tcPr>
          <w:p w:rsidR="001071DF" w:rsidRPr="001071DF" w:rsidRDefault="001071DF" w:rsidP="00D67AF9">
            <w:pPr>
              <w:widowControl/>
              <w:suppressAutoHyphens/>
              <w:spacing w:before="120" w:after="120" w:line="360" w:lineRule="auto"/>
              <w:rPr>
                <w:i/>
              </w:rPr>
            </w:pPr>
            <w:r w:rsidRPr="001071DF">
              <w:rPr>
                <w:i/>
              </w:rPr>
              <w:t>Saxicola rubetra</w:t>
            </w:r>
          </w:p>
        </w:tc>
      </w:tr>
      <w:tr w:rsidR="001071DF" w:rsidRPr="001071DF" w:rsidTr="001071DF">
        <w:tc>
          <w:tcPr>
            <w:tcW w:w="3969" w:type="dxa"/>
          </w:tcPr>
          <w:p w:rsidR="001071DF" w:rsidRPr="001071DF" w:rsidRDefault="001071DF" w:rsidP="00D67AF9">
            <w:pPr>
              <w:widowControl/>
              <w:suppressAutoHyphens/>
              <w:spacing w:before="120" w:after="120" w:line="360" w:lineRule="auto"/>
              <w:rPr>
                <w:i/>
              </w:rPr>
            </w:pPr>
            <w:r w:rsidRPr="001071DF">
              <w:rPr>
                <w:i/>
              </w:rPr>
              <w:t>Sturnus vulgaris</w:t>
            </w:r>
          </w:p>
        </w:tc>
      </w:tr>
      <w:tr w:rsidR="001071DF" w:rsidRPr="001071DF" w:rsidTr="001071DF">
        <w:tc>
          <w:tcPr>
            <w:tcW w:w="3969" w:type="dxa"/>
          </w:tcPr>
          <w:p w:rsidR="001071DF" w:rsidRPr="001071DF" w:rsidRDefault="001071DF" w:rsidP="00D67AF9">
            <w:pPr>
              <w:widowControl/>
              <w:suppressAutoHyphens/>
              <w:spacing w:before="120" w:after="120" w:line="360" w:lineRule="auto"/>
              <w:rPr>
                <w:i/>
              </w:rPr>
            </w:pPr>
            <w:r w:rsidRPr="001071DF">
              <w:rPr>
                <w:i/>
              </w:rPr>
              <w:t>Sylvia communis</w:t>
            </w:r>
          </w:p>
        </w:tc>
      </w:tr>
      <w:tr w:rsidR="001071DF" w:rsidRPr="001071DF" w:rsidTr="001071DF">
        <w:tc>
          <w:tcPr>
            <w:tcW w:w="3969" w:type="dxa"/>
          </w:tcPr>
          <w:p w:rsidR="001071DF" w:rsidRPr="001071DF" w:rsidRDefault="001071DF" w:rsidP="00D67AF9">
            <w:pPr>
              <w:widowControl/>
              <w:suppressAutoHyphens/>
              <w:spacing w:before="120" w:after="120" w:line="360" w:lineRule="auto"/>
              <w:rPr>
                <w:i/>
              </w:rPr>
            </w:pPr>
            <w:r w:rsidRPr="001071DF">
              <w:rPr>
                <w:i/>
              </w:rPr>
              <w:t>Vanellus vanellus</w:t>
            </w:r>
          </w:p>
        </w:tc>
      </w:tr>
    </w:tbl>
    <w:p w:rsidR="001071DF" w:rsidRDefault="00E932BC" w:rsidP="00E932BC">
      <w:pPr>
        <w:widowControl/>
        <w:suppressAutoHyphens/>
        <w:spacing w:before="120" w:after="120" w:line="360" w:lineRule="auto"/>
        <w:ind w:left="1134" w:right="-1" w:hanging="567"/>
      </w:pPr>
      <w:r w:rsidRPr="00E932BC">
        <w:t xml:space="preserve"> </w:t>
      </w:r>
    </w:p>
    <w:p w:rsidR="001071DF" w:rsidRDefault="001071DF">
      <w:pPr>
        <w:widowControl/>
      </w:pPr>
      <w:r>
        <w:br w:type="page"/>
      </w:r>
    </w:p>
    <w:p w:rsidR="00E932BC" w:rsidRPr="001071DF" w:rsidRDefault="00E932BC" w:rsidP="001071DF">
      <w:pPr>
        <w:widowControl/>
        <w:suppressAutoHyphens/>
        <w:spacing w:before="120" w:after="120" w:line="360" w:lineRule="auto"/>
        <w:ind w:left="1134" w:right="-1" w:hanging="567"/>
        <w:jc w:val="center"/>
        <w:rPr>
          <w:b/>
          <w:u w:val="single"/>
        </w:rPr>
      </w:pPr>
      <w:r w:rsidRPr="001071DF">
        <w:rPr>
          <w:b/>
          <w:u w:val="single"/>
        </w:rPr>
        <w:lastRenderedPageBreak/>
        <w:t>IARSCRÍBHINN VI</w:t>
      </w:r>
      <w:r w:rsidR="001071DF">
        <w:rPr>
          <w:b/>
          <w:u w:val="single"/>
        </w:rPr>
        <w:br/>
      </w:r>
      <w:r w:rsidRPr="001071DF">
        <w:rPr>
          <w:b/>
          <w:u w:val="single"/>
        </w:rPr>
        <w:t>LIOSTA DE NA TÁSCAIRÍ BITHÉAGSÚLACHTA LE hAGHAIDH ÉICEACHÓRAIS FORAOISE DÁ dTAGRAÍTEAR IN AIRTEAGAIL 10(2) AGUS 10(2a)</w:t>
      </w:r>
    </w:p>
    <w:p w:rsidR="00E932BC" w:rsidRPr="00E932BC" w:rsidRDefault="00E932BC" w:rsidP="00E932BC">
      <w:pPr>
        <w:widowControl/>
        <w:suppressAutoHyphens/>
        <w:spacing w:before="120" w:after="120" w:line="360" w:lineRule="auto"/>
        <w:ind w:left="1134" w:right="-1" w:hanging="567"/>
      </w:pPr>
    </w:p>
    <w:tbl>
      <w:tblPr>
        <w:tblStyle w:val="TableGrid"/>
        <w:tblW w:w="11057" w:type="dxa"/>
        <w:tblInd w:w="-1139" w:type="dxa"/>
        <w:tblLook w:val="04A0" w:firstRow="1" w:lastRow="0" w:firstColumn="1" w:lastColumn="0" w:noHBand="0" w:noVBand="1"/>
      </w:tblPr>
      <w:tblGrid>
        <w:gridCol w:w="2410"/>
        <w:gridCol w:w="8647"/>
      </w:tblGrid>
      <w:tr w:rsidR="00515469" w:rsidRPr="00515469" w:rsidTr="00515469">
        <w:tc>
          <w:tcPr>
            <w:tcW w:w="2410" w:type="dxa"/>
          </w:tcPr>
          <w:p w:rsidR="00515469" w:rsidRPr="00515469" w:rsidRDefault="00515469" w:rsidP="00CB5ACD">
            <w:pPr>
              <w:widowControl/>
              <w:suppressAutoHyphens/>
              <w:spacing w:before="120" w:after="120" w:line="360" w:lineRule="auto"/>
            </w:pPr>
            <w:r>
              <w:t>Táscaire</w:t>
            </w:r>
          </w:p>
        </w:tc>
        <w:tc>
          <w:tcPr>
            <w:tcW w:w="8647" w:type="dxa"/>
          </w:tcPr>
          <w:p w:rsidR="00515469" w:rsidRPr="00515469" w:rsidRDefault="00515469" w:rsidP="00CB5ACD">
            <w:pPr>
              <w:widowControl/>
              <w:suppressAutoHyphens/>
              <w:spacing w:before="120" w:after="120" w:line="360" w:lineRule="auto"/>
            </w:pPr>
            <w:r w:rsidRPr="00515469">
              <w:t>Tuairisc, aonad, agus modheolaíocht chun an táscaire a chinneadh agus chun faireachán a dhéanamh air</w:t>
            </w:r>
          </w:p>
        </w:tc>
      </w:tr>
      <w:tr w:rsidR="00515469" w:rsidRPr="00515469" w:rsidTr="00515469">
        <w:tc>
          <w:tcPr>
            <w:tcW w:w="2410" w:type="dxa"/>
          </w:tcPr>
          <w:p w:rsidR="00515469" w:rsidRPr="00515469" w:rsidRDefault="00515469" w:rsidP="00CB5ACD">
            <w:pPr>
              <w:widowControl/>
              <w:suppressAutoHyphens/>
              <w:spacing w:before="120" w:after="120" w:line="360" w:lineRule="auto"/>
            </w:pPr>
            <w:r>
              <w:t xml:space="preserve">Adhmad marbh atá ina sheasamh </w:t>
            </w:r>
          </w:p>
        </w:tc>
        <w:tc>
          <w:tcPr>
            <w:tcW w:w="8647" w:type="dxa"/>
          </w:tcPr>
          <w:p w:rsidR="00515469" w:rsidRDefault="00515469" w:rsidP="00CB5ACD">
            <w:pPr>
              <w:widowControl/>
              <w:suppressAutoHyphens/>
              <w:spacing w:before="120" w:after="120" w:line="360" w:lineRule="auto"/>
            </w:pPr>
            <w:r w:rsidRPr="00515469">
              <w:t xml:space="preserve">Tuairisc: Léiríonn an táscaire seo an méid bithmhaise adhmaid neamhbheo atá ina seasamh i bhforaoisí agus i gcoillearnaí eile.  </w:t>
            </w:r>
          </w:p>
          <w:p w:rsidR="00515469" w:rsidRDefault="00515469" w:rsidP="00CB5ACD">
            <w:pPr>
              <w:widowControl/>
              <w:suppressAutoHyphens/>
              <w:spacing w:before="120" w:after="120" w:line="360" w:lineRule="auto"/>
            </w:pPr>
            <w:r w:rsidRPr="00515469">
              <w:t xml:space="preserve">Aonad: m3/ha. </w:t>
            </w:r>
          </w:p>
          <w:p w:rsidR="00515469" w:rsidRPr="00515469" w:rsidRDefault="00515469" w:rsidP="00CB5ACD">
            <w:pPr>
              <w:widowControl/>
              <w:suppressAutoHyphens/>
              <w:spacing w:before="120" w:after="120" w:line="360" w:lineRule="auto"/>
            </w:pPr>
            <w:r w:rsidRPr="00515469">
              <w:t>Modheolaíocht: mar a d’fhorbair agus mar a d’úsáid FOREST EUROPE, State of Europe’s Forests 2020, FOREST EUROPE 2020, agus sa tuairisc ar fhardail náisiúnta foraoise in Tomppo E. et al., National Forest Inventories, Pathways for Common Report, Springer, 2010, agus ag cur san áireamh an mhodheolaíocht a leagtar amach in Iarscríbhinn V de Rialachán 2018/1999 i gcomhréir le Treoirlínte IPCC 2006 d’Fhardail Náisiúnta Gás Ceaptha Teasa.</w:t>
            </w:r>
          </w:p>
        </w:tc>
      </w:tr>
      <w:tr w:rsidR="00515469" w:rsidRPr="00515469" w:rsidTr="00515469">
        <w:tc>
          <w:tcPr>
            <w:tcW w:w="2410" w:type="dxa"/>
          </w:tcPr>
          <w:p w:rsidR="00515469" w:rsidRPr="00515469" w:rsidRDefault="00515469" w:rsidP="00CB5ACD">
            <w:pPr>
              <w:widowControl/>
              <w:suppressAutoHyphens/>
              <w:spacing w:before="120" w:after="120" w:line="360" w:lineRule="auto"/>
            </w:pPr>
            <w:r w:rsidRPr="00515469">
              <w:t>Adhmad marbh atá ina luí</w:t>
            </w:r>
          </w:p>
        </w:tc>
        <w:tc>
          <w:tcPr>
            <w:tcW w:w="8647" w:type="dxa"/>
          </w:tcPr>
          <w:p w:rsidR="00515469" w:rsidRDefault="00515469" w:rsidP="00CB5ACD">
            <w:pPr>
              <w:widowControl/>
              <w:suppressAutoHyphens/>
              <w:spacing w:before="120" w:after="120" w:line="360" w:lineRule="auto"/>
            </w:pPr>
            <w:r w:rsidRPr="00515469">
              <w:t>Tuairisc: Léiríonn an táscaire seo an méid bithmhaise adhmaid neamhbheo atá ina luí ar an talamh i bhfor</w:t>
            </w:r>
            <w:r>
              <w:t>aoisí agus i gcoillearnaí eile.</w:t>
            </w:r>
          </w:p>
          <w:p w:rsidR="00515469" w:rsidRDefault="00515469" w:rsidP="00CB5ACD">
            <w:pPr>
              <w:widowControl/>
              <w:suppressAutoHyphens/>
              <w:spacing w:before="120" w:after="120" w:line="360" w:lineRule="auto"/>
            </w:pPr>
            <w:r w:rsidRPr="00515469">
              <w:t xml:space="preserve">Aonad: m3/ha. </w:t>
            </w:r>
          </w:p>
          <w:p w:rsidR="00515469" w:rsidRPr="00515469" w:rsidRDefault="00515469" w:rsidP="00CB5ACD">
            <w:pPr>
              <w:widowControl/>
              <w:suppressAutoHyphens/>
              <w:spacing w:before="120" w:after="120" w:line="360" w:lineRule="auto"/>
            </w:pPr>
            <w:r w:rsidRPr="00515469">
              <w:t>Modheolaíocht: mar a d’fhorbair agus mar a d’úsáid FOREST EUROPE, State of Europe’s Forests 2020, FOREST EUROPE 2020, agus sa tuairisc ar fhardail náisiúnta foraoise in Tomppo E. et al., National Forest Inventories, Pathways for Common Report, Springer, 2010, agus ag cur san áireamh an mhodheolaíocht a leagtar amach in Iarscríbhinn V de Rialachán 2018/1999 i gcomhréir le Treoirlínte IPCC 2006 d’Fhardail Náisiúnta Gás Ceaptha Teasa.</w:t>
            </w:r>
          </w:p>
        </w:tc>
      </w:tr>
      <w:tr w:rsidR="00515469" w:rsidRPr="00515469" w:rsidTr="00515469">
        <w:tc>
          <w:tcPr>
            <w:tcW w:w="2410" w:type="dxa"/>
          </w:tcPr>
          <w:p w:rsidR="00515469" w:rsidRPr="00515469" w:rsidRDefault="00515469" w:rsidP="00CB5ACD">
            <w:pPr>
              <w:widowControl/>
              <w:suppressAutoHyphens/>
              <w:spacing w:before="120" w:after="120" w:line="360" w:lineRule="auto"/>
            </w:pPr>
            <w:r>
              <w:t>S</w:t>
            </w:r>
            <w:r w:rsidRPr="00515469">
              <w:t>ciar na bhforaoisí ag a</w:t>
            </w:r>
            <w:r>
              <w:t xml:space="preserve"> bhfuil struchtúr corraoiseach;</w:t>
            </w:r>
          </w:p>
        </w:tc>
        <w:tc>
          <w:tcPr>
            <w:tcW w:w="8647" w:type="dxa"/>
          </w:tcPr>
          <w:p w:rsidR="00515469" w:rsidRPr="00515469" w:rsidRDefault="00515469" w:rsidP="00CB5ACD">
            <w:pPr>
              <w:widowControl/>
              <w:suppressAutoHyphens/>
              <w:spacing w:before="120" w:after="120" w:line="360" w:lineRule="auto"/>
            </w:pPr>
            <w:r w:rsidRPr="00515469">
              <w:t xml:space="preserve">Tuairisc: Tagraíonn an táscaire seo do sciar na bhforaoisí atá ar fáil do sholáthar adhmaid ina bhfuil struchtúr corraoiseach i bhforaoisí i gcomparáid le struchtúr nach struchtúr corraoiseach é i bhforaoisí. </w:t>
            </w:r>
          </w:p>
        </w:tc>
      </w:tr>
      <w:tr w:rsidR="00515469" w:rsidRPr="00515469" w:rsidTr="00515469">
        <w:tc>
          <w:tcPr>
            <w:tcW w:w="2410" w:type="dxa"/>
          </w:tcPr>
          <w:p w:rsidR="00515469" w:rsidRPr="00515469" w:rsidRDefault="00515469" w:rsidP="00CB5ACD">
            <w:pPr>
              <w:widowControl/>
              <w:suppressAutoHyphens/>
              <w:spacing w:before="120" w:after="120" w:line="360" w:lineRule="auto"/>
            </w:pPr>
          </w:p>
        </w:tc>
        <w:tc>
          <w:tcPr>
            <w:tcW w:w="8647" w:type="dxa"/>
          </w:tcPr>
          <w:p w:rsidR="00515469" w:rsidRDefault="00515469" w:rsidP="00CB5ACD">
            <w:pPr>
              <w:widowControl/>
              <w:suppressAutoHyphens/>
              <w:spacing w:before="120" w:after="120" w:line="360" w:lineRule="auto"/>
            </w:pPr>
            <w:r w:rsidRPr="00515469">
              <w:t>Aonad: Céatadán na bhforaoisí atá ar fáil do sholáthar adhmaid a bhfuil struchtúr corraoiseach acu.</w:t>
            </w:r>
          </w:p>
          <w:p w:rsidR="00515469" w:rsidRPr="00515469" w:rsidRDefault="00515469" w:rsidP="00CB5ACD">
            <w:pPr>
              <w:widowControl/>
              <w:suppressAutoHyphens/>
              <w:spacing w:before="120" w:after="120" w:line="360" w:lineRule="auto"/>
            </w:pPr>
            <w:r w:rsidRPr="00515469">
              <w:t>Modheolaíocht: mar a d’fhorbair agus mar a d’úsáid FOREST EUROPE, State of Europe’s Forests 2020, FOREST EUROPE 2020, agus sa tuairisc ar fhardail náisiúnta foraoise in Tomppo E. et al., National Forest Inventories, Pathways for Common Reporting, Springer, 2010.</w:t>
            </w:r>
          </w:p>
        </w:tc>
      </w:tr>
      <w:tr w:rsidR="00515469" w:rsidRPr="00515469" w:rsidTr="00515469">
        <w:tc>
          <w:tcPr>
            <w:tcW w:w="2410" w:type="dxa"/>
          </w:tcPr>
          <w:p w:rsidR="00515469" w:rsidRPr="00515469" w:rsidRDefault="00515469" w:rsidP="00CB5ACD">
            <w:pPr>
              <w:widowControl/>
              <w:suppressAutoHyphens/>
              <w:spacing w:before="120" w:after="120" w:line="360" w:lineRule="auto"/>
            </w:pPr>
            <w:r>
              <w:t>Nascacht foraoisí</w:t>
            </w:r>
          </w:p>
        </w:tc>
        <w:tc>
          <w:tcPr>
            <w:tcW w:w="8647" w:type="dxa"/>
          </w:tcPr>
          <w:p w:rsidR="00515469" w:rsidRDefault="00515469" w:rsidP="00CB5ACD">
            <w:pPr>
              <w:widowControl/>
              <w:suppressAutoHyphens/>
              <w:spacing w:before="120" w:after="120" w:line="360" w:lineRule="auto"/>
            </w:pPr>
            <w:r w:rsidRPr="00515469">
              <w:t>Tuairisc: Is éard atá i nascacht foraoisí a mhéid is dlúth na limistéir atá faoi chumhdach foraoise. Sainítear í i raon atá idir 0 agus 100.</w:t>
            </w:r>
          </w:p>
          <w:p w:rsidR="00515469" w:rsidRDefault="00515469" w:rsidP="00CB5ACD">
            <w:pPr>
              <w:widowControl/>
              <w:suppressAutoHyphens/>
              <w:spacing w:before="120" w:after="120" w:line="360" w:lineRule="auto"/>
            </w:pPr>
            <w:r w:rsidRPr="00515469">
              <w:t xml:space="preserve">Aonad: Innéacs. </w:t>
            </w:r>
          </w:p>
          <w:p w:rsidR="00515469" w:rsidRPr="00515469" w:rsidRDefault="00515469" w:rsidP="00CB5ACD">
            <w:pPr>
              <w:widowControl/>
              <w:suppressAutoHyphens/>
              <w:spacing w:before="120" w:after="120" w:line="360" w:lineRule="auto"/>
            </w:pPr>
            <w:r w:rsidRPr="00515469">
              <w:t>Modheolaíocht: mar a d’fhorbair FAO, Vogt P., et al., FAO – State of the World’s Forests: Forest Fragmentation [an Eagraíocht Bhia agus Talmhaíochta – Staid Foraoisí an Domhain: Ilroinnt ar Fhoraoisí], Tuarascáil Theicniúil JRC, Oifig Foilseachán an Aontais Eorpaigh, Lucsamburg, 2019.</w:t>
            </w:r>
          </w:p>
        </w:tc>
      </w:tr>
      <w:tr w:rsidR="00515469" w:rsidRPr="00515469" w:rsidTr="00515469">
        <w:tc>
          <w:tcPr>
            <w:tcW w:w="2410" w:type="dxa"/>
          </w:tcPr>
          <w:p w:rsidR="00515469" w:rsidRPr="00515469" w:rsidRDefault="00515469" w:rsidP="00CB5ACD">
            <w:pPr>
              <w:widowControl/>
              <w:suppressAutoHyphens/>
              <w:spacing w:before="120" w:after="120" w:line="360" w:lineRule="auto"/>
            </w:pPr>
            <w:r w:rsidRPr="00515469">
              <w:t>Innéacs na n-</w:t>
            </w:r>
            <w:r>
              <w:t xml:space="preserve">éan coiteann foraoise </w:t>
            </w:r>
          </w:p>
        </w:tc>
        <w:tc>
          <w:tcPr>
            <w:tcW w:w="8647" w:type="dxa"/>
          </w:tcPr>
          <w:p w:rsidR="00515469" w:rsidRDefault="00515469" w:rsidP="00CB5ACD">
            <w:pPr>
              <w:widowControl/>
              <w:suppressAutoHyphens/>
              <w:spacing w:before="120" w:after="120" w:line="360" w:lineRule="auto"/>
            </w:pPr>
            <w:r w:rsidRPr="00515469">
              <w:t>Tuairisc: Leis an táscaire éan foraoise, tugtar tuairisc ar threochtaí i líonmhaireacht na n-éan foraoise coiteann ar fud a réimsí Eorpacha le himeacht ama. Is innéacs ilchodach é a cruthaíodh ó shonraí breathnóireachta ar speicis éan atá ina saintréith de ghnáthóga foraoise san Eoraip. Tá an t-innéacs bunaithe ar liosta sonrach speiceas i ngach Ballstát.</w:t>
            </w:r>
          </w:p>
          <w:p w:rsidR="00515469" w:rsidRDefault="00515469" w:rsidP="00CB5ACD">
            <w:pPr>
              <w:widowControl/>
              <w:suppressAutoHyphens/>
              <w:spacing w:before="120" w:after="120" w:line="360" w:lineRule="auto"/>
            </w:pPr>
            <w:r w:rsidRPr="00515469">
              <w:t>Aonad: Innéacs.</w:t>
            </w:r>
          </w:p>
          <w:p w:rsidR="00515469" w:rsidRPr="00515469" w:rsidRDefault="00515469" w:rsidP="00CB5ACD">
            <w:pPr>
              <w:widowControl/>
              <w:suppressAutoHyphens/>
              <w:spacing w:before="120" w:after="120" w:line="360" w:lineRule="auto"/>
            </w:pPr>
            <w:r w:rsidRPr="00515469">
              <w:t>Modheolaíocht: Brlík et al. Long-term and large-scale multispecies dataset tracking population changes of common European breeding birds, Sci Data 8, 21. 2021.</w:t>
            </w:r>
          </w:p>
        </w:tc>
      </w:tr>
      <w:tr w:rsidR="00515469" w:rsidRPr="00515469" w:rsidTr="00515469">
        <w:tc>
          <w:tcPr>
            <w:tcW w:w="2410" w:type="dxa"/>
          </w:tcPr>
          <w:p w:rsidR="00515469" w:rsidRPr="00515469" w:rsidRDefault="00515469" w:rsidP="00CB5ACD">
            <w:pPr>
              <w:widowControl/>
              <w:suppressAutoHyphens/>
              <w:spacing w:before="120" w:after="120" w:line="360" w:lineRule="auto"/>
            </w:pPr>
            <w:r>
              <w:t xml:space="preserve">Stoc an charbóin orgánaigh  </w:t>
            </w:r>
          </w:p>
        </w:tc>
        <w:tc>
          <w:tcPr>
            <w:tcW w:w="8647" w:type="dxa"/>
          </w:tcPr>
          <w:p w:rsidR="00515469" w:rsidRDefault="00515469" w:rsidP="00CB5ACD">
            <w:pPr>
              <w:widowControl/>
              <w:suppressAutoHyphens/>
              <w:spacing w:before="120" w:after="120" w:line="360" w:lineRule="auto"/>
            </w:pPr>
            <w:r w:rsidRPr="00515469">
              <w:t>Tuairisc: Leis an táscaire seo, tugtar tuairisc ar an stoc de charbón orgánach atá san easair agus san ithir mhianrach ag doimhneacht 0 go 30 cm in éiceachórais foraoise.</w:t>
            </w:r>
          </w:p>
          <w:p w:rsidR="00515469" w:rsidRDefault="00515469" w:rsidP="00CB5ACD">
            <w:pPr>
              <w:widowControl/>
              <w:suppressAutoHyphens/>
              <w:spacing w:before="120" w:after="120" w:line="360" w:lineRule="auto"/>
            </w:pPr>
            <w:r w:rsidRPr="00515469">
              <w:t>Aonad: tonaí carbóin orgánaigh/ha.</w:t>
            </w:r>
          </w:p>
          <w:p w:rsidR="00515469" w:rsidRPr="00515469" w:rsidRDefault="00515469" w:rsidP="00CB5ACD">
            <w:pPr>
              <w:widowControl/>
              <w:suppressAutoHyphens/>
              <w:spacing w:before="120" w:after="120" w:line="360" w:lineRule="auto"/>
            </w:pPr>
            <w:r w:rsidRPr="00515469">
              <w:t>Modheolaíocht: mar a leagtar amach in Iarscríbhinn V a ghabhann le Rialachán 2018/1999 i gcomhréir le Treoirlínte 2006 IPCC d’Fhardal Náisiúnta de Gháis Ceaptha Teasa, agus arna tacú ag an tSuirbhé staidrimh fráma limistéir ar chumhdach/úsáid talún (LUCAS) Ithir, Jones A. et al., LUCAS Soil 2022, tuarascáil theicniúil JRC, Oifig Foilseachán an Aontais Eorpaigh, 2021.</w:t>
            </w:r>
          </w:p>
        </w:tc>
      </w:tr>
      <w:tr w:rsidR="00515469" w:rsidRPr="00515469" w:rsidTr="00515469">
        <w:tc>
          <w:tcPr>
            <w:tcW w:w="2410" w:type="dxa"/>
          </w:tcPr>
          <w:p w:rsidR="00515469" w:rsidRPr="00515469" w:rsidRDefault="00515469" w:rsidP="00CB5ACD">
            <w:pPr>
              <w:widowControl/>
              <w:suppressAutoHyphens/>
              <w:spacing w:before="120" w:after="120" w:line="360" w:lineRule="auto"/>
            </w:pPr>
            <w:r w:rsidRPr="00515469">
              <w:lastRenderedPageBreak/>
              <w:t>An sciar den talamh foraoise ar speici</w:t>
            </w:r>
            <w:r>
              <w:t>s crann dúchasach is mó atá ann</w:t>
            </w:r>
          </w:p>
        </w:tc>
        <w:tc>
          <w:tcPr>
            <w:tcW w:w="8647" w:type="dxa"/>
          </w:tcPr>
          <w:p w:rsidR="00515469" w:rsidRDefault="00515469" w:rsidP="00CB5ACD">
            <w:pPr>
              <w:widowControl/>
              <w:suppressAutoHyphens/>
              <w:spacing w:before="120" w:after="120" w:line="360" w:lineRule="auto"/>
            </w:pPr>
            <w:r w:rsidRPr="00515469">
              <w:t xml:space="preserve">Tuairisc: An sciar den talamh foraoise agus coillearnach eile ar speicis crann dúchasach is mó (clúdach &gt;50 %) atá iontu </w:t>
            </w:r>
          </w:p>
          <w:p w:rsidR="00515469" w:rsidRDefault="00515469" w:rsidP="00CB5ACD">
            <w:pPr>
              <w:widowControl/>
              <w:suppressAutoHyphens/>
              <w:spacing w:before="120" w:after="120" w:line="360" w:lineRule="auto"/>
            </w:pPr>
            <w:r w:rsidRPr="00515469">
              <w:t>Aonad: %</w:t>
            </w:r>
          </w:p>
          <w:p w:rsidR="00515469" w:rsidRPr="00515469" w:rsidRDefault="00515469" w:rsidP="00CB5ACD">
            <w:pPr>
              <w:widowControl/>
              <w:suppressAutoHyphens/>
              <w:spacing w:before="120" w:after="120" w:line="360" w:lineRule="auto"/>
            </w:pPr>
            <w:r w:rsidRPr="00515469">
              <w:t>Modheolaíocht: mar a d’fhorbair agus mar a d’úsáid FOREST EUROPE, State of Europe’s Forests 2020, FOREST EUROPE 2020, agus sa tuairisc ar fhardail náisiúnta foraoise in Tomppo E. et al., National Forest Inventories, Pathways for Common Reporting, Springer, 2010.</w:t>
            </w:r>
          </w:p>
        </w:tc>
      </w:tr>
      <w:tr w:rsidR="00515469" w:rsidRPr="00515469" w:rsidTr="00515469">
        <w:tc>
          <w:tcPr>
            <w:tcW w:w="2410" w:type="dxa"/>
          </w:tcPr>
          <w:p w:rsidR="00515469" w:rsidRPr="00515469" w:rsidRDefault="00515469" w:rsidP="00CB5ACD">
            <w:pPr>
              <w:widowControl/>
              <w:suppressAutoHyphens/>
              <w:spacing w:before="120" w:after="120" w:line="360" w:lineRule="auto"/>
            </w:pPr>
            <w:r>
              <w:t>Éagsúlacht speiceas crann</w:t>
            </w:r>
          </w:p>
        </w:tc>
        <w:tc>
          <w:tcPr>
            <w:tcW w:w="8647" w:type="dxa"/>
          </w:tcPr>
          <w:p w:rsidR="00515469" w:rsidRDefault="00515469" w:rsidP="00CB5ACD">
            <w:pPr>
              <w:widowControl/>
              <w:suppressAutoHyphens/>
              <w:spacing w:before="120" w:after="120" w:line="360" w:lineRule="auto"/>
            </w:pPr>
            <w:r w:rsidRPr="00515469">
              <w:t>Tuairisc: Déanann an táscaire seo cur síos ar mheánlíon na speiceas crann atá i limistéir foraoise</w:t>
            </w:r>
          </w:p>
          <w:p w:rsidR="00515469" w:rsidRDefault="00515469" w:rsidP="00CB5ACD">
            <w:pPr>
              <w:widowControl/>
              <w:suppressAutoHyphens/>
              <w:spacing w:before="120" w:after="120" w:line="360" w:lineRule="auto"/>
            </w:pPr>
            <w:r w:rsidRPr="00515469">
              <w:t xml:space="preserve">Aonad: Innéacs </w:t>
            </w:r>
          </w:p>
          <w:p w:rsidR="00515469" w:rsidRPr="00515469" w:rsidRDefault="00515469" w:rsidP="00CB5ACD">
            <w:pPr>
              <w:widowControl/>
              <w:suppressAutoHyphens/>
              <w:spacing w:before="120" w:after="120" w:line="360" w:lineRule="auto"/>
            </w:pPr>
            <w:r w:rsidRPr="00515469">
              <w:t>Modheolaíocht: Bunaithe ar FOREST EUROPE, State of Europe’s Forests 2020, FOREST EUROPE 2020, agus sa tuairisc ar fhardail náisiúnta foraoise in Tomppo E. et al., National Forest Inventories, Pathways for Common Reporting, Springer, 2010.</w:t>
            </w:r>
          </w:p>
        </w:tc>
      </w:tr>
    </w:tbl>
    <w:p w:rsidR="00E05681" w:rsidRDefault="00E05681">
      <w:pPr>
        <w:widowControl/>
      </w:pPr>
      <w:r>
        <w:br w:type="page"/>
      </w:r>
    </w:p>
    <w:p w:rsidR="00E932BC" w:rsidRPr="00E05681" w:rsidRDefault="00E932BC" w:rsidP="0081037E">
      <w:pPr>
        <w:widowControl/>
        <w:suppressAutoHyphens/>
        <w:spacing w:before="120" w:after="120" w:line="360" w:lineRule="auto"/>
        <w:ind w:left="1134" w:right="-1" w:hanging="567"/>
        <w:jc w:val="center"/>
        <w:rPr>
          <w:b/>
          <w:u w:val="single"/>
        </w:rPr>
      </w:pPr>
      <w:r w:rsidRPr="00E05681">
        <w:rPr>
          <w:b/>
          <w:u w:val="single"/>
        </w:rPr>
        <w:lastRenderedPageBreak/>
        <w:t>IARSCRÍBHINN VII</w:t>
      </w:r>
      <w:r w:rsidR="00E05681">
        <w:rPr>
          <w:b/>
          <w:u w:val="single"/>
        </w:rPr>
        <w:br/>
      </w:r>
      <w:r w:rsidRPr="00E05681">
        <w:rPr>
          <w:b/>
          <w:u w:val="single"/>
        </w:rPr>
        <w:t>LIOSTA DE SHAMPLAÍ DE BHEARTA ATHCHÓIRITHE DÁ dTAGRAÍTEAR IN</w:t>
      </w:r>
    </w:p>
    <w:p w:rsidR="00E932BC" w:rsidRPr="00E05681" w:rsidRDefault="00E932BC" w:rsidP="0081037E">
      <w:pPr>
        <w:widowControl/>
        <w:suppressAutoHyphens/>
        <w:spacing w:before="120" w:after="120" w:line="360" w:lineRule="auto"/>
        <w:ind w:left="1134" w:right="-1" w:hanging="567"/>
        <w:jc w:val="center"/>
        <w:rPr>
          <w:b/>
          <w:u w:val="single"/>
        </w:rPr>
      </w:pPr>
      <w:r w:rsidRPr="00E05681">
        <w:rPr>
          <w:b/>
          <w:u w:val="single"/>
        </w:rPr>
        <w:t>AIRTEAGAL 11(8)</w:t>
      </w:r>
    </w:p>
    <w:p w:rsidR="00E932BC" w:rsidRPr="00E932BC" w:rsidRDefault="00E932BC" w:rsidP="00E932BC">
      <w:pPr>
        <w:widowControl/>
        <w:suppressAutoHyphens/>
        <w:spacing w:before="120" w:after="120" w:line="360" w:lineRule="auto"/>
        <w:ind w:left="1134" w:right="-1" w:hanging="567"/>
      </w:pPr>
      <w:r w:rsidRPr="00E932BC">
        <w:t>(1)</w:t>
      </w:r>
      <w:r w:rsidRPr="00E932BC">
        <w:tab/>
        <w:t>Bogaigh a athchóiriú, trí thailte portaigh draenáilte a athfhliuchadh, struchtúir draenála portaigh a bhaint nó tochailt mhóna a bhaint agus a scor.</w:t>
      </w:r>
    </w:p>
    <w:p w:rsidR="00E932BC" w:rsidRPr="00E932BC" w:rsidRDefault="00E932BC" w:rsidP="00E932BC">
      <w:pPr>
        <w:widowControl/>
        <w:suppressAutoHyphens/>
        <w:spacing w:before="120" w:after="120" w:line="360" w:lineRule="auto"/>
        <w:ind w:left="1134" w:right="-1" w:hanging="567"/>
      </w:pPr>
      <w:r w:rsidRPr="00E932BC">
        <w:t>(2)</w:t>
      </w:r>
      <w:r w:rsidRPr="00E932BC">
        <w:tab/>
        <w:t xml:space="preserve">Dálaí hidreolaíocha a fheabhsú trí chainníocht, cáilíocht agus dinimic na n-uiscí dromchla agus leibhéil screamhuisce i gcomhair éiceachórais nádúrtha agus leathnádúrtha a mhéadú. </w:t>
      </w:r>
    </w:p>
    <w:p w:rsidR="00E932BC" w:rsidRPr="00E932BC" w:rsidRDefault="00E932BC" w:rsidP="00E932BC">
      <w:pPr>
        <w:widowControl/>
        <w:suppressAutoHyphens/>
        <w:spacing w:before="120" w:after="120" w:line="360" w:lineRule="auto"/>
        <w:ind w:left="1134" w:right="-1" w:hanging="567"/>
      </w:pPr>
      <w:r w:rsidRPr="00E932BC">
        <w:t>(3)</w:t>
      </w:r>
      <w:r w:rsidRPr="00E932BC">
        <w:tab/>
        <w:t>Cúngach scrobarnaí nach dteastaíonn nó plandálacha neamhdhúchasacha ar fhéarthailte, ar bhogaigh, ar fhoraoisí agus ar thalamh fásra scáinte a bhaint.</w:t>
      </w:r>
    </w:p>
    <w:p w:rsidR="00E932BC" w:rsidRPr="00E932BC" w:rsidRDefault="00E932BC" w:rsidP="00E932BC">
      <w:pPr>
        <w:widowControl/>
        <w:suppressAutoHyphens/>
        <w:spacing w:before="120" w:after="120" w:line="360" w:lineRule="auto"/>
        <w:ind w:left="1134" w:right="-1" w:hanging="567"/>
      </w:pPr>
      <w:r w:rsidRPr="00E932BC">
        <w:t>(4)</w:t>
      </w:r>
      <w:r w:rsidRPr="00E932BC">
        <w:tab/>
        <w:t xml:space="preserve">Riascshaothrú a chur i bhfeidhm. </w:t>
      </w:r>
    </w:p>
    <w:p w:rsidR="00E932BC" w:rsidRPr="00E932BC" w:rsidRDefault="00E932BC" w:rsidP="00E932BC">
      <w:pPr>
        <w:widowControl/>
        <w:suppressAutoHyphens/>
        <w:spacing w:before="120" w:after="120" w:line="360" w:lineRule="auto"/>
        <w:ind w:left="1134" w:right="-1" w:hanging="567"/>
      </w:pPr>
      <w:r w:rsidRPr="00E932BC">
        <w:t>(5)</w:t>
      </w:r>
      <w:r w:rsidRPr="00E932BC">
        <w:tab/>
        <w:t xml:space="preserve">Meánú aibhneacha a athbhunú agus lúba nó lochanna ocsó a gearradh go saorga a athcheangal. </w:t>
      </w:r>
    </w:p>
    <w:p w:rsidR="00E932BC" w:rsidRPr="00E932BC" w:rsidRDefault="00E932BC" w:rsidP="00E932BC">
      <w:pPr>
        <w:widowControl/>
        <w:suppressAutoHyphens/>
        <w:spacing w:before="120" w:after="120" w:line="360" w:lineRule="auto"/>
        <w:ind w:left="1134" w:right="-1" w:hanging="567"/>
      </w:pPr>
      <w:r w:rsidRPr="00E932BC">
        <w:t>(6)</w:t>
      </w:r>
      <w:r w:rsidRPr="00E932BC">
        <w:tab/>
        <w:t>Fadbhacainní agus cliathánacha (amhail cladáin agus dambaí) a bhaint, níos mó spáis a thabhairt do dhinimic abhann agus stráicí abhann saorshreabhtha a athchóiriú.</w:t>
      </w:r>
    </w:p>
    <w:p w:rsidR="00E932BC" w:rsidRPr="00E932BC" w:rsidRDefault="00E932BC" w:rsidP="00E932BC">
      <w:pPr>
        <w:widowControl/>
        <w:suppressAutoHyphens/>
        <w:spacing w:before="120" w:after="120" w:line="360" w:lineRule="auto"/>
        <w:ind w:left="1134" w:right="-1" w:hanging="567"/>
      </w:pPr>
      <w:r w:rsidRPr="00E932BC">
        <w:t>(7)</w:t>
      </w:r>
      <w:r w:rsidRPr="00E932BC">
        <w:tab/>
        <w:t xml:space="preserve">Leapacha abhann agus lochanna agus sruthchúrsaí ísealchríche a athchóiriú e.g. tríd an bhfosúchán leapa shaorga a bhaint, comhdhéanamh substráití a bharrfheabhsú, clúdach gnáthóige a fheabhsú nó a fhorbairt. </w:t>
      </w:r>
    </w:p>
    <w:p w:rsidR="00E932BC" w:rsidRPr="00E932BC" w:rsidRDefault="00E932BC" w:rsidP="00E932BC">
      <w:pPr>
        <w:widowControl/>
        <w:suppressAutoHyphens/>
        <w:spacing w:before="120" w:after="120" w:line="360" w:lineRule="auto"/>
        <w:ind w:left="1134" w:right="-1" w:hanging="567"/>
      </w:pPr>
      <w:r w:rsidRPr="00E932BC">
        <w:t>(8)</w:t>
      </w:r>
      <w:r w:rsidRPr="00E932BC">
        <w:tab/>
        <w:t>Próisis dríodraithe nádúrtha a athchóiriú.</w:t>
      </w:r>
    </w:p>
    <w:p w:rsidR="00E932BC" w:rsidRPr="00E932BC" w:rsidRDefault="00E932BC" w:rsidP="00E932BC">
      <w:pPr>
        <w:widowControl/>
        <w:suppressAutoHyphens/>
        <w:spacing w:before="120" w:after="120" w:line="360" w:lineRule="auto"/>
        <w:ind w:left="1134" w:right="-1" w:hanging="567"/>
      </w:pPr>
      <w:r w:rsidRPr="00E932BC">
        <w:t>(9)</w:t>
      </w:r>
      <w:r w:rsidRPr="00E932BC">
        <w:tab/>
        <w:t xml:space="preserve">Maoláin bhruachánacha a bhunú, e.g. foraoisí bruachánacha, stráicí maolánacha, móinéir nó féaraigh. </w:t>
      </w:r>
    </w:p>
    <w:p w:rsidR="00E932BC" w:rsidRPr="00E932BC" w:rsidRDefault="00E932BC" w:rsidP="00E932BC">
      <w:pPr>
        <w:widowControl/>
        <w:suppressAutoHyphens/>
        <w:spacing w:before="120" w:after="120" w:line="360" w:lineRule="auto"/>
        <w:ind w:left="1134" w:right="-1" w:hanging="567"/>
      </w:pPr>
      <w:r w:rsidRPr="00E932BC">
        <w:t>(10)</w:t>
      </w:r>
      <w:r w:rsidRPr="00E932BC">
        <w:tab/>
        <w:t>Gnéithe éiceolaíochta a mhéadú i bhforaoisí, amhail crainn mhóra, seanchrainn agus crainn atá ag fáil bháis (crainn gnáthóige) agus méideanna adhmaid mhairbh atá ina luí agus ina seasamh.</w:t>
      </w:r>
    </w:p>
    <w:p w:rsidR="00E932BC" w:rsidRPr="00E932BC" w:rsidRDefault="00E932BC" w:rsidP="00E932BC">
      <w:pPr>
        <w:widowControl/>
        <w:suppressAutoHyphens/>
        <w:spacing w:before="120" w:after="120" w:line="360" w:lineRule="auto"/>
        <w:ind w:left="1134" w:right="-1" w:hanging="567"/>
      </w:pPr>
      <w:r w:rsidRPr="00E932BC">
        <w:t>(11)</w:t>
      </w:r>
      <w:r w:rsidRPr="00E932BC">
        <w:tab/>
        <w:t xml:space="preserve">Oibriú i dtreo struchtúr foraoise éagsúlaithe ó thaobh </w:t>
      </w:r>
      <w:r w:rsidRPr="00515469">
        <w:rPr>
          <w:b/>
          <w:i/>
        </w:rPr>
        <w:t>e.g. comhdhéanamh agus aoise speiceas</w:t>
      </w:r>
      <w:r w:rsidRPr="00E932BC">
        <w:t xml:space="preserve"> de, athghiniúint nádúrtha agus comharbas speiceas crann a chumasú.</w:t>
      </w:r>
    </w:p>
    <w:p w:rsidR="00E932BC" w:rsidRPr="00515469" w:rsidRDefault="00E932BC" w:rsidP="00E932BC">
      <w:pPr>
        <w:widowControl/>
        <w:suppressAutoHyphens/>
        <w:spacing w:before="120" w:after="120" w:line="360" w:lineRule="auto"/>
        <w:ind w:left="1134" w:right="-1" w:hanging="567"/>
        <w:rPr>
          <w:b/>
          <w:i/>
        </w:rPr>
      </w:pPr>
      <w:r w:rsidRPr="00515469">
        <w:rPr>
          <w:b/>
          <w:i/>
        </w:rPr>
        <w:lastRenderedPageBreak/>
        <w:t>(11a)</w:t>
      </w:r>
      <w:r w:rsidRPr="00515469">
        <w:rPr>
          <w:b/>
          <w:i/>
        </w:rPr>
        <w:tab/>
        <w:t>Cabhrú le haistriú bunáitíochtaí agus speiceas nuair is gá sin de bharr an athraithe aeráide.</w:t>
      </w:r>
    </w:p>
    <w:p w:rsidR="00E932BC" w:rsidRPr="00E932BC" w:rsidRDefault="00E932BC" w:rsidP="00E932BC">
      <w:pPr>
        <w:widowControl/>
        <w:suppressAutoHyphens/>
        <w:spacing w:before="120" w:after="120" w:line="360" w:lineRule="auto"/>
        <w:ind w:left="1134" w:right="-1" w:hanging="567"/>
      </w:pPr>
      <w:r w:rsidRPr="00E932BC">
        <w:t>(12)</w:t>
      </w:r>
      <w:r w:rsidRPr="00E932BC">
        <w:tab/>
        <w:t xml:space="preserve">Éagsúlacht foraoise a fheabhsú trí mhósáic de ghnáthóga neamhfhoraoise </w:t>
      </w:r>
      <w:r w:rsidRPr="00515469">
        <w:rPr>
          <w:b/>
          <w:i/>
        </w:rPr>
        <w:t>a athchóiriú</w:t>
      </w:r>
      <w:r w:rsidRPr="00E932BC">
        <w:t xml:space="preserve">, mar shampla, paistí oscailte féarthalún nó fraochmhá, linnte nó limistéir charraigeacha. </w:t>
      </w:r>
    </w:p>
    <w:p w:rsidR="00E932BC" w:rsidRPr="00E932BC" w:rsidRDefault="00E932BC" w:rsidP="00E932BC">
      <w:pPr>
        <w:widowControl/>
        <w:suppressAutoHyphens/>
        <w:spacing w:before="120" w:after="120" w:line="360" w:lineRule="auto"/>
        <w:ind w:left="1134" w:right="-1" w:hanging="567"/>
      </w:pPr>
      <w:r w:rsidRPr="00E932BC">
        <w:t>(13)</w:t>
      </w:r>
      <w:r w:rsidRPr="00E932BC">
        <w:tab/>
        <w:t>Cuir chuige fhoraoiseachta ‘gar don dúlra’ ‘leanúnachais’ a úsáid; speiceas crann dúchasach a thabhairt isteach.</w:t>
      </w:r>
    </w:p>
    <w:p w:rsidR="00E932BC" w:rsidRPr="00E932BC" w:rsidRDefault="00E932BC" w:rsidP="00E932BC">
      <w:pPr>
        <w:widowControl/>
        <w:suppressAutoHyphens/>
        <w:spacing w:before="120" w:after="120" w:line="360" w:lineRule="auto"/>
        <w:ind w:left="1134" w:right="-1" w:hanging="567"/>
      </w:pPr>
      <w:r w:rsidRPr="00E932BC">
        <w:t>(14)</w:t>
      </w:r>
      <w:r w:rsidRPr="00E932BC">
        <w:tab/>
        <w:t xml:space="preserve">Feabhas a chur ar fhorbairt foraoisí dúchasacha seanfháis agus ar chlampaí aibí (e.g. tríd an mbuaint a thréigean </w:t>
      </w:r>
      <w:r w:rsidRPr="00515469">
        <w:rPr>
          <w:b/>
          <w:i/>
        </w:rPr>
        <w:t>nó trí bhainistiú ghníomhach a thacaíonn le feidhmeanna uathrialála agus athléimneacht iomchuí a fhorbairt).</w:t>
      </w:r>
    </w:p>
    <w:p w:rsidR="00E932BC" w:rsidRPr="00E932BC" w:rsidRDefault="00E932BC" w:rsidP="00E932BC">
      <w:pPr>
        <w:widowControl/>
        <w:suppressAutoHyphens/>
        <w:spacing w:before="120" w:after="120" w:line="360" w:lineRule="auto"/>
        <w:ind w:left="1134" w:right="-1" w:hanging="567"/>
      </w:pPr>
      <w:r w:rsidRPr="00E932BC">
        <w:t>(15)</w:t>
      </w:r>
      <w:r w:rsidRPr="00E932BC">
        <w:tab/>
        <w:t xml:space="preserve">Gnéithe tírdhreacha ard-éagsúlachta a thabhairt isteach i dtalamh arúil agus féarthailte dianúsáide, amhail stráicí maolánacha, imill pháirce ina bhfuil bláthanna dúchasacha, fálta, crainn, foraoisí beaga, ballaí léibheannacha, linnte, conairí gnáthóige, clocha cora, etc. </w:t>
      </w:r>
    </w:p>
    <w:p w:rsidR="00E932BC" w:rsidRPr="00E932BC" w:rsidRDefault="00E932BC" w:rsidP="00E932BC">
      <w:pPr>
        <w:widowControl/>
        <w:suppressAutoHyphens/>
        <w:spacing w:before="120" w:after="120" w:line="360" w:lineRule="auto"/>
        <w:ind w:left="1134" w:right="-1" w:hanging="567"/>
      </w:pPr>
      <w:r w:rsidRPr="00E932BC">
        <w:t>(16)</w:t>
      </w:r>
      <w:r w:rsidRPr="00E932BC">
        <w:tab/>
        <w:t>An limistéar talmhaíochta a mhéadú faoi réir cineálacha cur chuige bainistíochta agrai-éiceolaíocha amhail talmhaíocht orgánach nó agrafhoraoiseacht, ilchúraíocht agus uainíocht na mbarr, bainistiú comhtháite lotnaidí agus cothaitheach.</w:t>
      </w:r>
    </w:p>
    <w:p w:rsidR="00E932BC" w:rsidRPr="00E932BC" w:rsidRDefault="00E932BC" w:rsidP="00E932BC">
      <w:pPr>
        <w:widowControl/>
        <w:suppressAutoHyphens/>
        <w:spacing w:before="120" w:after="120" w:line="360" w:lineRule="auto"/>
        <w:ind w:left="1134" w:right="-1" w:hanging="567"/>
      </w:pPr>
      <w:r w:rsidRPr="00E932BC">
        <w:t>(17)</w:t>
      </w:r>
      <w:r w:rsidRPr="00E932BC">
        <w:tab/>
        <w:t xml:space="preserve">Déine innilte nó córais bainte féir ar fhéarthailte a laghdú i gcás inarb ábhartha agus innilt fhairsing a athbhunú le beostoc intíre agus le córais fhairsinge bainte féir sna háiteanna a tréigeadh. </w:t>
      </w:r>
    </w:p>
    <w:p w:rsidR="00E932BC" w:rsidRPr="00E932BC" w:rsidRDefault="00E932BC" w:rsidP="00E932BC">
      <w:pPr>
        <w:widowControl/>
        <w:suppressAutoHyphens/>
        <w:spacing w:before="120" w:after="120" w:line="360" w:lineRule="auto"/>
        <w:ind w:left="1134" w:right="-1" w:hanging="567"/>
      </w:pPr>
      <w:r w:rsidRPr="00E932BC">
        <w:t>(18)</w:t>
      </w:r>
      <w:r w:rsidRPr="00E932BC">
        <w:tab/>
        <w:t>Deireadh a chur le húsáid lotnaidicídí ceimiceacha chomh maith le leasacháin aoiligh cheimiceacha agus leasacháin aoiligh ainmhithe nó a n-úsáid a laghdú.</w:t>
      </w:r>
    </w:p>
    <w:p w:rsidR="00E932BC" w:rsidRPr="00E932BC" w:rsidRDefault="00E932BC" w:rsidP="00E932BC">
      <w:pPr>
        <w:widowControl/>
        <w:suppressAutoHyphens/>
        <w:spacing w:before="120" w:after="120" w:line="360" w:lineRule="auto"/>
        <w:ind w:left="1134" w:right="-1" w:hanging="567"/>
      </w:pPr>
      <w:r w:rsidRPr="00E932BC">
        <w:t>(19)</w:t>
      </w:r>
      <w:r w:rsidRPr="00E932BC">
        <w:tab/>
        <w:t xml:space="preserve">Deireadh a chur le féarthailte a threabhadh agus síolta féara táirgiúla a thabhairt isteach. </w:t>
      </w:r>
    </w:p>
    <w:p w:rsidR="00E932BC" w:rsidRPr="00E932BC" w:rsidRDefault="00E932BC" w:rsidP="00E932BC">
      <w:pPr>
        <w:widowControl/>
        <w:suppressAutoHyphens/>
        <w:spacing w:before="120" w:after="120" w:line="360" w:lineRule="auto"/>
        <w:ind w:left="1134" w:right="-1" w:hanging="567"/>
      </w:pPr>
      <w:r w:rsidRPr="00E932BC">
        <w:t>(20)</w:t>
      </w:r>
      <w:r w:rsidRPr="00E932BC">
        <w:tab/>
        <w:t>Fáschoille ar chórais dumhcha intíre dhinimiciúla a bhaint d’fhonn dinimic ghaoithe nádúrtha a ath-chumasú i bhfabhar gnáthóga oscailte.</w:t>
      </w:r>
    </w:p>
    <w:p w:rsidR="00E932BC" w:rsidRPr="00E932BC" w:rsidRDefault="00E932BC" w:rsidP="00E932BC">
      <w:pPr>
        <w:widowControl/>
        <w:suppressAutoHyphens/>
        <w:spacing w:before="120" w:after="120" w:line="360" w:lineRule="auto"/>
        <w:ind w:left="1134" w:right="-1" w:hanging="567"/>
      </w:pPr>
      <w:r w:rsidRPr="00E932BC">
        <w:t>(21)</w:t>
      </w:r>
      <w:r w:rsidRPr="00E932BC">
        <w:tab/>
        <w:t xml:space="preserve">Feabhas a chur ar an nascacht ar fud na ngnáthóg chun gur féidir pobail speiceas a fhorbairt, agus chun go mbeidh malartú leordhóthanach aonair nó géiniteach ann, mar aon le himirce speiceas agus oiriúnú don athrú aeráide. </w:t>
      </w:r>
    </w:p>
    <w:p w:rsidR="00E05681" w:rsidRDefault="00E932BC" w:rsidP="00E932BC">
      <w:pPr>
        <w:widowControl/>
        <w:suppressAutoHyphens/>
        <w:spacing w:before="120" w:after="120" w:line="360" w:lineRule="auto"/>
        <w:ind w:left="1134" w:right="-1" w:hanging="567"/>
      </w:pPr>
      <w:r w:rsidRPr="00E932BC">
        <w:lastRenderedPageBreak/>
        <w:t>(22)</w:t>
      </w:r>
      <w:r w:rsidRPr="00E932BC">
        <w:tab/>
        <w:t xml:space="preserve">An deis a thabhairt d’éiceachórais a ndinimic nádúrtha féin a fhorbairt, mar shampla tríd an saothrú a thréigean agus trí nádúrthacht agus fiántas a chur chun cinn. </w:t>
      </w:r>
    </w:p>
    <w:p w:rsidR="00E05681" w:rsidRDefault="00E05681">
      <w:pPr>
        <w:widowControl/>
      </w:pPr>
      <w:r>
        <w:br w:type="page"/>
      </w:r>
    </w:p>
    <w:p w:rsidR="00E932BC" w:rsidRPr="00E932BC" w:rsidRDefault="00E932BC" w:rsidP="00E932BC">
      <w:pPr>
        <w:widowControl/>
        <w:suppressAutoHyphens/>
        <w:spacing w:before="120" w:after="120" w:line="360" w:lineRule="auto"/>
        <w:ind w:left="1134" w:right="-1" w:hanging="567"/>
      </w:pPr>
      <w:r w:rsidRPr="00E932BC">
        <w:lastRenderedPageBreak/>
        <w:t>(23)</w:t>
      </w:r>
      <w:r w:rsidRPr="00E932BC">
        <w:tab/>
        <w:t xml:space="preserve">Speicis choimhthíocha ionracha a bhaint agus a rialú, agus tabhairt isteach speiceas nua a chosc nó a íoslaghdú. </w:t>
      </w:r>
    </w:p>
    <w:p w:rsidR="00E932BC" w:rsidRPr="00E932BC" w:rsidRDefault="00E932BC" w:rsidP="00E932BC">
      <w:pPr>
        <w:widowControl/>
        <w:suppressAutoHyphens/>
        <w:spacing w:before="120" w:after="120" w:line="360" w:lineRule="auto"/>
        <w:ind w:left="1134" w:right="-1" w:hanging="567"/>
      </w:pPr>
      <w:r w:rsidRPr="00E932BC">
        <w:t>(24)</w:t>
      </w:r>
      <w:r w:rsidRPr="00E932BC">
        <w:tab/>
        <w:t>Tionchair dhiúltacha gníomhaíochtaí iascaireachta ar éiceachóras na mara a íoslaghdú, mar shampla trí threalamh a úsáid ar lú a thionchar ar ghrinneall na farraige.</w:t>
      </w:r>
    </w:p>
    <w:p w:rsidR="00E932BC" w:rsidRPr="00E932BC" w:rsidRDefault="00E932BC" w:rsidP="00E932BC">
      <w:pPr>
        <w:widowControl/>
        <w:suppressAutoHyphens/>
        <w:spacing w:before="120" w:after="120" w:line="360" w:lineRule="auto"/>
        <w:ind w:left="1134" w:right="-1" w:hanging="567"/>
      </w:pPr>
      <w:r w:rsidRPr="00E932BC">
        <w:t>(25)</w:t>
      </w:r>
      <w:r w:rsidRPr="00E932BC">
        <w:tab/>
        <w:t>Limistéir thábhachtacha sceathraí éisc agus iasclainne a athchóiriú.</w:t>
      </w:r>
    </w:p>
    <w:p w:rsidR="00E932BC" w:rsidRPr="00E932BC" w:rsidRDefault="00E932BC" w:rsidP="00E932BC">
      <w:pPr>
        <w:widowControl/>
        <w:suppressAutoHyphens/>
        <w:spacing w:before="120" w:after="120" w:line="360" w:lineRule="auto"/>
        <w:ind w:left="1134" w:right="-1" w:hanging="567"/>
      </w:pPr>
      <w:r w:rsidRPr="00E932BC">
        <w:t>(26)</w:t>
      </w:r>
      <w:r w:rsidRPr="00E932BC">
        <w:tab/>
        <w:t xml:space="preserve">Struchtúir nó substráití a sholáthar chun filleadh na beatha muirí a spreagadh, mar shampla sceireacha coiréil/oisrí/bollán. </w:t>
      </w:r>
    </w:p>
    <w:p w:rsidR="00E932BC" w:rsidRPr="00E932BC" w:rsidRDefault="00E932BC" w:rsidP="00E932BC">
      <w:pPr>
        <w:widowControl/>
        <w:suppressAutoHyphens/>
        <w:spacing w:before="120" w:after="120" w:line="360" w:lineRule="auto"/>
        <w:ind w:left="1134" w:right="-1" w:hanging="567"/>
      </w:pPr>
      <w:r w:rsidRPr="00E932BC">
        <w:t>(27)</w:t>
      </w:r>
      <w:r w:rsidRPr="00E932BC">
        <w:tab/>
        <w:t>Móinéir féir mara agus foraoisí ceilpe a athchóiriú trí ghrinneall na farraige a chobhsú go gníomhach, brú a laghdú agus, i gcás inar féidir, brú a dhíothú nó trí iomadú gníomhach agus plandú gníomhach.</w:t>
      </w:r>
    </w:p>
    <w:p w:rsidR="00E932BC" w:rsidRPr="00515469" w:rsidRDefault="00E932BC" w:rsidP="00E932BC">
      <w:pPr>
        <w:widowControl/>
        <w:suppressAutoHyphens/>
        <w:spacing w:before="120" w:after="120" w:line="360" w:lineRule="auto"/>
        <w:ind w:left="1134" w:right="-1" w:hanging="567"/>
        <w:rPr>
          <w:b/>
          <w:i/>
        </w:rPr>
      </w:pPr>
      <w:r w:rsidRPr="00515469">
        <w:rPr>
          <w:b/>
          <w:i/>
        </w:rPr>
        <w:t>(27a)</w:t>
      </w:r>
      <w:r w:rsidRPr="00515469">
        <w:rPr>
          <w:b/>
          <w:i/>
        </w:rPr>
        <w:tab/>
        <w:t>Daonra na speiceas dúchasach saintréitheach atá ríthábhachtach d’éiceolaíocht na ngnáthóg muirí a athchóiriú nó a fheabhsú trí bhearta athchóirithe éighníomhacha nó gníomhacha a dhéanamh, mar shampla cinn óga a thabhairt isteach.</w:t>
      </w:r>
    </w:p>
    <w:p w:rsidR="00E932BC" w:rsidRPr="00E932BC" w:rsidRDefault="00E932BC" w:rsidP="00E932BC">
      <w:pPr>
        <w:widowControl/>
        <w:suppressAutoHyphens/>
        <w:spacing w:before="120" w:after="120" w:line="360" w:lineRule="auto"/>
        <w:ind w:left="1134" w:right="-1" w:hanging="567"/>
      </w:pPr>
      <w:r w:rsidRPr="00E932BC">
        <w:t>(28)</w:t>
      </w:r>
      <w:r w:rsidRPr="00E932BC">
        <w:tab/>
        <w:t xml:space="preserve">Cineálacha éagsúla truaillithe mara a laghdú, amhail luchtú cothaitheach, truailliú torainn agus dramhaíl phlaistigh. </w:t>
      </w:r>
    </w:p>
    <w:p w:rsidR="00E932BC" w:rsidRPr="00E932BC" w:rsidRDefault="00E932BC" w:rsidP="00E932BC">
      <w:pPr>
        <w:widowControl/>
        <w:suppressAutoHyphens/>
        <w:spacing w:before="120" w:after="120" w:line="360" w:lineRule="auto"/>
        <w:ind w:left="1134" w:right="-1" w:hanging="567"/>
      </w:pPr>
      <w:r w:rsidRPr="00E932BC">
        <w:t>(29)</w:t>
      </w:r>
      <w:r w:rsidRPr="00E932BC">
        <w:tab/>
        <w:t xml:space="preserve">Spásanna glasa uirbeacha a mhéadú ina bhfuil gnéithe éiceolaíocha, mar shampla páirceanna, crainn agus dáileachtaí coillearnaí ▌, díonta glasa, féarthailte bláthanna fiáine, gairdíní, gairneoireacht chathrach, sráideanna a bhfuil crainn lena dtaobh, móinéir uirbeacha agus fálta, linnte agus sruthchúrsaí, </w:t>
      </w:r>
      <w:r w:rsidRPr="00515469">
        <w:rPr>
          <w:b/>
          <w:i/>
        </w:rPr>
        <w:t>agus éagsúlacht speiceas, speicis dhúchasacha, dálaí áitiúla agus athléimneacht in aghaidh an athraithe aeráide, i measc nithe eile, á gcur san áireamh.</w:t>
      </w:r>
    </w:p>
    <w:p w:rsidR="00E932BC" w:rsidRPr="00E932BC" w:rsidRDefault="00E932BC" w:rsidP="00E932BC">
      <w:pPr>
        <w:widowControl/>
        <w:suppressAutoHyphens/>
        <w:spacing w:before="120" w:after="120" w:line="360" w:lineRule="auto"/>
        <w:ind w:left="1134" w:right="-1" w:hanging="567"/>
      </w:pPr>
      <w:r w:rsidRPr="00E932BC">
        <w:t>(30)</w:t>
      </w:r>
      <w:r w:rsidRPr="00E932BC">
        <w:tab/>
        <w:t xml:space="preserve">Deireadh a chur le truailliú ó chógaisíocht, ó cheimiceáin ghuaiseacha, ó fhuíolluisce uirbeach agus tionsclaíoch, agus dramhaíl eile, lena n-áirítear bruscar agus plaistigh, nó sin a laghdú nó a leigheas mar aon le solas i ngach éiceachóras. </w:t>
      </w:r>
    </w:p>
    <w:p w:rsidR="00E932BC" w:rsidRPr="00E932BC" w:rsidRDefault="00E932BC" w:rsidP="00E932BC">
      <w:pPr>
        <w:widowControl/>
        <w:suppressAutoHyphens/>
        <w:spacing w:before="120" w:after="120" w:line="360" w:lineRule="auto"/>
        <w:ind w:left="1134" w:right="-1" w:hanging="567"/>
      </w:pPr>
      <w:r w:rsidRPr="00E932BC">
        <w:t>(31)</w:t>
      </w:r>
      <w:r w:rsidRPr="00E932BC">
        <w:tab/>
        <w:t>Láithreáin athfhorbraíochta, iar-limistéir thionsclaíocha agus cairéil a thiontú ina láithreáin nádúrtha.</w:t>
      </w:r>
    </w:p>
    <w:p w:rsidR="00E365E1" w:rsidRPr="002D1E60" w:rsidRDefault="00E365E1" w:rsidP="006821D8"/>
    <w:sectPr w:rsidR="00E365E1" w:rsidRPr="002D1E60" w:rsidSect="002D1E60">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6E77" w:rsidRPr="002D1E60" w:rsidRDefault="00CE6E77">
      <w:r w:rsidRPr="002D1E60">
        <w:separator/>
      </w:r>
    </w:p>
  </w:endnote>
  <w:endnote w:type="continuationSeparator" w:id="0">
    <w:p w:rsidR="00CE6E77" w:rsidRPr="002D1E60" w:rsidRDefault="00CE6E77">
      <w:r w:rsidRPr="002D1E6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 w:name="Carlito">
    <w:altName w:val="Calibri"/>
    <w:charset w:val="01"/>
    <w:family w:val="roman"/>
    <w:pitch w:val="variable"/>
  </w:font>
  <w:font w:name="Noto Sans SC Regular">
    <w:panose1 w:val="00000000000000000000"/>
    <w:charset w:val="00"/>
    <w:family w:val="roman"/>
    <w:notTrueType/>
    <w:pitch w:val="default"/>
  </w:font>
  <w:font w:name="Noto Sans Devanagari">
    <w:charset w:val="00"/>
    <w:family w:val="swiss"/>
    <w:pitch w:val="variable"/>
    <w:sig w:usb0="80008023" w:usb1="00002046" w:usb2="00000000" w:usb3="00000000" w:csb0="00000001" w:csb1="00000000"/>
  </w:font>
  <w:font w:name="Arial Unicode MS">
    <w:altName w:val="Arial"/>
    <w:panose1 w:val="020B0604020202020204"/>
    <w:charset w:val="00"/>
    <w:family w:val="roman"/>
    <w:pitch w:val="variable"/>
    <w:sig w:usb0="00000003" w:usb1="00000000" w:usb2="00000000" w:usb3="00000000" w:csb0="00000001" w:csb1="00000000"/>
  </w:font>
  <w:font w:name="TimesNewRomanPS-BoldMT">
    <w:altName w:val="Times New Roman"/>
    <w:panose1 w:val="00000000000000000000"/>
    <w:charset w:val="00"/>
    <w:family w:val="swiss"/>
    <w:notTrueType/>
    <w:pitch w:val="default"/>
    <w:sig w:usb0="00000003" w:usb1="00000000" w:usb2="00000000" w:usb3="00000000" w:csb0="00000001" w:csb1="00000000"/>
  </w:font>
  <w:font w:name="0">
    <w:altName w:val="Cambria"/>
    <w:panose1 w:val="00000000000000000000"/>
    <w:charset w:val="00"/>
    <w:family w:val="roman"/>
    <w:notTrueType/>
    <w:pitch w:val="default"/>
  </w:font>
  <w:font w:name="Roboto Black">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6E77" w:rsidRPr="002D1E60" w:rsidRDefault="00CE6E77"/>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6E77" w:rsidRPr="002D1E60" w:rsidRDefault="00CE6E77"/>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6E77" w:rsidRPr="002D1E60" w:rsidRDefault="00CE6E77"/>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6E77" w:rsidRPr="002D1E60" w:rsidRDefault="00CE6E77">
      <w:r w:rsidRPr="002D1E60">
        <w:separator/>
      </w:r>
    </w:p>
  </w:footnote>
  <w:footnote w:type="continuationSeparator" w:id="0">
    <w:p w:rsidR="00CE6E77" w:rsidRPr="002D1E60" w:rsidRDefault="00CE6E77">
      <w:r w:rsidRPr="002D1E60">
        <w:continuationSeparator/>
      </w:r>
    </w:p>
  </w:footnote>
  <w:footnote w:id="1">
    <w:p w:rsidR="00CE6E77" w:rsidRPr="00AB2C49" w:rsidRDefault="00CE6E77" w:rsidP="0081037E">
      <w:pPr>
        <w:pStyle w:val="FootnoteText"/>
        <w:ind w:left="567" w:hanging="567"/>
        <w:rPr>
          <w:lang w:val="ga-IE"/>
        </w:rPr>
      </w:pPr>
      <w:r w:rsidRPr="00AB2C49">
        <w:rPr>
          <w:rStyle w:val="FootnoteReference"/>
          <w:lang w:val="ga-IE"/>
        </w:rPr>
        <w:t>*</w:t>
      </w:r>
      <w:r w:rsidRPr="00AB2C49">
        <w:rPr>
          <w:lang w:val="ga-IE"/>
        </w:rPr>
        <w:t xml:space="preserve"> </w:t>
      </w:r>
      <w:r w:rsidRPr="00AB2C49">
        <w:rPr>
          <w:lang w:val="ga-IE"/>
        </w:rPr>
        <w:tab/>
        <w:t>Tuigfear gurb é tagairtí do “cp” i gceannteidil na leasuithe a glacadh an chuid chomhfhreagrach de na leasuithe sin.</w:t>
      </w:r>
    </w:p>
  </w:footnote>
  <w:footnote w:id="2">
    <w:p w:rsidR="00CE6E77" w:rsidRPr="00AB2C49" w:rsidRDefault="00CE6E77" w:rsidP="0081037E">
      <w:pPr>
        <w:pStyle w:val="FootnoteText"/>
        <w:ind w:left="567" w:hanging="567"/>
        <w:rPr>
          <w:lang w:val="ga-IE"/>
        </w:rPr>
      </w:pPr>
      <w:r w:rsidRPr="00AB2C49">
        <w:rPr>
          <w:rStyle w:val="FootnoteReference"/>
          <w:lang w:val="ga-IE"/>
        </w:rPr>
        <w:footnoteRef/>
      </w:r>
      <w:r w:rsidRPr="00AB2C49">
        <w:rPr>
          <w:lang w:val="ga-IE"/>
        </w:rPr>
        <w:t xml:space="preserve"> </w:t>
      </w:r>
      <w:r w:rsidRPr="00AB2C49">
        <w:rPr>
          <w:lang w:val="ga-IE"/>
        </w:rPr>
        <w:tab/>
        <w:t>Tarchuireadh an ní ar ais chuig an gcoiste freagrach le haghaidh idirbheartaíocht idirinstitiúideach de bhun Riail 59(4), an ceathrú fomhír (A9-0220/2023).</w:t>
      </w:r>
    </w:p>
  </w:footnote>
  <w:footnote w:id="3">
    <w:p w:rsidR="00CE6E77" w:rsidRPr="00AB2C49" w:rsidRDefault="00CE6E77" w:rsidP="00E932BC">
      <w:pPr>
        <w:pStyle w:val="FootnoteText"/>
        <w:ind w:left="567" w:hanging="567"/>
        <w:rPr>
          <w:lang w:val="ga-IE"/>
        </w:rPr>
      </w:pPr>
      <w:r w:rsidRPr="00AB2C49">
        <w:rPr>
          <w:rStyle w:val="FootnoteReference"/>
          <w:lang w:val="ga-IE"/>
        </w:rPr>
        <w:t>*</w:t>
      </w:r>
      <w:r w:rsidRPr="00AB2C49">
        <w:rPr>
          <w:lang w:val="ga-IE"/>
        </w:rPr>
        <w:t xml:space="preserve"> </w:t>
      </w:r>
      <w:r w:rsidRPr="00AB2C49">
        <w:rPr>
          <w:lang w:val="ga-IE"/>
        </w:rPr>
        <w:tab/>
        <w:t>Leasuithe: léirítear téacs nua nó téacs atá leasaithe le cló trom iodálach; léirítear téacs atá scriosta trí leas a bhaint as an tsiombail ▌.</w:t>
      </w:r>
    </w:p>
  </w:footnote>
  <w:footnote w:id="4">
    <w:p w:rsidR="00CE6E77" w:rsidRPr="00AB2C49" w:rsidRDefault="00CE6E77" w:rsidP="00E932BC">
      <w:pPr>
        <w:pStyle w:val="FootnoteText"/>
        <w:ind w:left="567" w:hanging="567"/>
        <w:rPr>
          <w:sz w:val="24"/>
          <w:szCs w:val="24"/>
          <w:lang w:val="ga-IE"/>
        </w:rPr>
      </w:pPr>
      <w:r w:rsidRPr="00AB2C49">
        <w:rPr>
          <w:rStyle w:val="FootnoteCharacters"/>
          <w:szCs w:val="24"/>
          <w:vertAlign w:val="superscript"/>
          <w:lang w:val="ga-IE"/>
        </w:rPr>
        <w:footnoteRef/>
      </w:r>
      <w:r w:rsidRPr="00AB2C49">
        <w:rPr>
          <w:sz w:val="24"/>
          <w:lang w:val="ga-IE"/>
        </w:rPr>
        <w:tab/>
      </w:r>
      <w:r w:rsidRPr="00AB2C49">
        <w:rPr>
          <w:lang w:val="ga-IE"/>
        </w:rPr>
        <w:t>IO C , , lch. .</w:t>
      </w:r>
    </w:p>
  </w:footnote>
  <w:footnote w:id="5">
    <w:p w:rsidR="00CE6E77" w:rsidRPr="00AB2C49" w:rsidRDefault="00CE6E77" w:rsidP="00E932BC">
      <w:pPr>
        <w:pStyle w:val="FootnoteText"/>
        <w:ind w:left="567" w:hanging="567"/>
        <w:rPr>
          <w:sz w:val="24"/>
          <w:szCs w:val="24"/>
          <w:lang w:val="ga-IE"/>
        </w:rPr>
      </w:pPr>
      <w:r w:rsidRPr="00AB2C49">
        <w:rPr>
          <w:rStyle w:val="FootnoteCharacters"/>
          <w:szCs w:val="24"/>
          <w:lang w:val="ga-IE"/>
        </w:rPr>
        <w:footnoteRef/>
      </w:r>
      <w:r w:rsidRPr="00AB2C49">
        <w:rPr>
          <w:sz w:val="24"/>
          <w:lang w:val="ga-IE"/>
        </w:rPr>
        <w:tab/>
      </w:r>
      <w:r w:rsidRPr="00AB2C49">
        <w:rPr>
          <w:lang w:val="ga-IE"/>
        </w:rPr>
        <w:t>Teachtaireacht ón gCoimisiún chuig Parlaimint na hEorpa, chuig an gComhairle Eorpach, chuig an gComhairle, chuig Coiste Eacnamaíoch agus Sóisialta na hEorpa agus chuig Coiste na Réigiún dar teideal The European Green Deal, [An Comhaontú Glas don Eoraip], 11.12.2019, (COM(2019) 640 final).</w:t>
      </w:r>
    </w:p>
  </w:footnote>
  <w:footnote w:id="6">
    <w:p w:rsidR="00CE6E77" w:rsidRPr="00AB2C49" w:rsidRDefault="00CE6E77" w:rsidP="00E932BC">
      <w:pPr>
        <w:pStyle w:val="FootnoteText"/>
        <w:ind w:left="567" w:hanging="567"/>
        <w:rPr>
          <w:sz w:val="24"/>
          <w:szCs w:val="24"/>
          <w:lang w:val="ga-IE"/>
        </w:rPr>
      </w:pPr>
      <w:r w:rsidRPr="00AB2C49">
        <w:rPr>
          <w:rStyle w:val="FootnoteCharacters"/>
          <w:szCs w:val="24"/>
          <w:lang w:val="ga-IE"/>
        </w:rPr>
        <w:footnoteRef/>
      </w:r>
      <w:r w:rsidRPr="00AB2C49">
        <w:rPr>
          <w:sz w:val="24"/>
          <w:lang w:val="ga-IE"/>
        </w:rPr>
        <w:tab/>
      </w:r>
      <w:r w:rsidRPr="00AB2C49">
        <w:rPr>
          <w:lang w:val="ga-IE"/>
        </w:rPr>
        <w:t>Teachtaireacht ón gCoimisiún chuig Parlaimint na hEorpa, an Chomhairle, Coiste Eacnamaíoch</w:t>
      </w:r>
      <w:r w:rsidRPr="00AB2C49">
        <w:rPr>
          <w:sz w:val="24"/>
          <w:lang w:val="ga-IE"/>
        </w:rPr>
        <w:t xml:space="preserve"> </w:t>
      </w:r>
      <w:r w:rsidRPr="00AB2C49">
        <w:rPr>
          <w:sz w:val="24"/>
          <w:lang w:val="ga-IE"/>
        </w:rPr>
        <w:tab/>
        <w:t>agus Sóisialta na hEorpa agus Coiste na Réigiún, EU Biodiversity Strategy for 2030, Bringing nature back into our lives [Straitéis Bhithéagsúlachta an Aontais Eorpaigh go dtí 2030, an dúlra a thabhairt ar ais isteach inár saol], 20.5.2020, COM(2020) 380 final.</w:t>
      </w:r>
    </w:p>
  </w:footnote>
  <w:footnote w:id="7">
    <w:p w:rsidR="00CE6E77" w:rsidRPr="00AB2C49" w:rsidRDefault="00CE6E77" w:rsidP="00E932BC">
      <w:pPr>
        <w:pStyle w:val="FootnoteText"/>
        <w:ind w:left="567" w:hanging="567"/>
        <w:rPr>
          <w:sz w:val="24"/>
          <w:szCs w:val="24"/>
          <w:lang w:val="ga-IE"/>
        </w:rPr>
      </w:pPr>
      <w:r w:rsidRPr="00AB2C49">
        <w:rPr>
          <w:rStyle w:val="FootnoteCharacters"/>
          <w:szCs w:val="24"/>
          <w:lang w:val="ga-IE"/>
        </w:rPr>
        <w:footnoteRef/>
      </w:r>
      <w:r w:rsidRPr="00AB2C49">
        <w:rPr>
          <w:sz w:val="24"/>
          <w:lang w:val="ga-IE"/>
        </w:rPr>
        <w:tab/>
      </w:r>
      <w:r w:rsidRPr="00AB2C49">
        <w:rPr>
          <w:lang w:val="ga-IE"/>
        </w:rPr>
        <w:t>Cinneadh 93/626/CEE ón gComhairle an 25 Deireadh Fómhair 1993 i ndáil le tabhairt i gcrích an Choinbhinsiúin maidir leis an Éagsúlacht Bhitheolaíoch (IO L 309, 13.12.1993, lch. 1).</w:t>
      </w:r>
    </w:p>
  </w:footnote>
  <w:footnote w:id="8">
    <w:p w:rsidR="00CE6E77" w:rsidRPr="00AB2C49" w:rsidRDefault="00CE6E77" w:rsidP="00E932BC">
      <w:pPr>
        <w:pStyle w:val="FootnoteText"/>
        <w:ind w:left="567" w:hanging="567"/>
        <w:rPr>
          <w:sz w:val="24"/>
          <w:szCs w:val="24"/>
          <w:lang w:val="ga-IE"/>
        </w:rPr>
      </w:pPr>
      <w:r w:rsidRPr="00AB2C49">
        <w:rPr>
          <w:rStyle w:val="FootnoteCharacters"/>
          <w:szCs w:val="24"/>
          <w:lang w:val="ga-IE"/>
        </w:rPr>
        <w:footnoteRef/>
      </w:r>
      <w:hyperlink r:id="rId1">
        <w:r w:rsidRPr="00AB2C49">
          <w:rPr>
            <w:rStyle w:val="Internetlnk"/>
            <w:sz w:val="24"/>
            <w:lang w:val="ga-IE"/>
          </w:rPr>
          <w:tab/>
          <w:t>https://www.cbd.int/decision/cop/?id=12268</w:t>
        </w:r>
      </w:hyperlink>
      <w:r w:rsidRPr="00AB2C49">
        <w:rPr>
          <w:sz w:val="24"/>
          <w:lang w:val="ga-IE"/>
        </w:rPr>
        <w:t>.</w:t>
      </w:r>
    </w:p>
  </w:footnote>
  <w:footnote w:id="9">
    <w:p w:rsidR="00CE6E77" w:rsidRPr="00AB2C49" w:rsidRDefault="00CE6E77" w:rsidP="00E932BC">
      <w:pPr>
        <w:pStyle w:val="FootnoteText"/>
        <w:ind w:left="567" w:hanging="567"/>
        <w:rPr>
          <w:rStyle w:val="FootnoteCharacters"/>
          <w:szCs w:val="24"/>
          <w:lang w:val="ga-IE"/>
        </w:rPr>
      </w:pPr>
      <w:r w:rsidRPr="00AB2C49">
        <w:rPr>
          <w:rStyle w:val="FootnoteCharacters"/>
          <w:szCs w:val="24"/>
          <w:lang w:val="ga-IE"/>
        </w:rPr>
        <w:footnoteRef/>
      </w:r>
      <w:r w:rsidRPr="00AB2C49">
        <w:rPr>
          <w:rStyle w:val="FootnoteCharacters"/>
          <w:lang w:val="ga-IE"/>
        </w:rPr>
        <w:t xml:space="preserve"> </w:t>
      </w:r>
      <w:r w:rsidRPr="00AB2C49">
        <w:rPr>
          <w:rStyle w:val="FootnoteCharacters"/>
          <w:lang w:val="ga-IE"/>
        </w:rPr>
        <w:tab/>
        <w:t xml:space="preserve">Creat Domhanda Bithéagsúlachta Kunming-Montreal. Dréachtchinneadh arna thíolacadh ag an Uachtarán, CBD/COP/DEC/15/4 an 19 Nollaig 2022. </w:t>
      </w:r>
    </w:p>
  </w:footnote>
  <w:footnote w:id="10">
    <w:p w:rsidR="00CE6E77" w:rsidRPr="00AB2C49" w:rsidRDefault="00CE6E77" w:rsidP="00E932BC">
      <w:pPr>
        <w:pStyle w:val="FootnoteText"/>
        <w:ind w:left="567" w:hanging="567"/>
        <w:rPr>
          <w:sz w:val="24"/>
          <w:szCs w:val="24"/>
          <w:lang w:val="ga-IE"/>
        </w:rPr>
      </w:pPr>
      <w:r w:rsidRPr="00AB2C49">
        <w:rPr>
          <w:rStyle w:val="FootnoteCharacters"/>
          <w:szCs w:val="24"/>
          <w:lang w:val="ga-IE"/>
        </w:rPr>
        <w:footnoteRef/>
      </w:r>
      <w:hyperlink r:id="rId2">
        <w:r w:rsidRPr="00AB2C49">
          <w:rPr>
            <w:rStyle w:val="Internetlnk"/>
            <w:sz w:val="24"/>
            <w:lang w:val="ga-IE"/>
          </w:rPr>
          <w:t xml:space="preserve"> </w:t>
        </w:r>
        <w:r w:rsidRPr="00AB2C49">
          <w:rPr>
            <w:rStyle w:val="Internetlnk"/>
            <w:sz w:val="24"/>
            <w:lang w:val="ga-IE"/>
          </w:rPr>
          <w:tab/>
          <w:t>United Nations Sustainable Development – 17 Goals to Transform Our World</w:t>
        </w:r>
      </w:hyperlink>
      <w:r w:rsidRPr="00AB2C49">
        <w:rPr>
          <w:lang w:val="ga-IE"/>
        </w:rPr>
        <w:t xml:space="preserve"> [Forbairt Inbhuanaithe na Náisiún Aontaithe – 17 Sprioc Chun an Domhan a Chlaochlú].</w:t>
      </w:r>
    </w:p>
  </w:footnote>
  <w:footnote w:id="11">
    <w:p w:rsidR="00CE6E77" w:rsidRPr="00AB2C49" w:rsidRDefault="00CE6E77" w:rsidP="00E932BC">
      <w:pPr>
        <w:pStyle w:val="FootnoteText"/>
        <w:ind w:left="567" w:hanging="567"/>
        <w:rPr>
          <w:sz w:val="24"/>
          <w:szCs w:val="24"/>
          <w:lang w:val="ga-IE"/>
        </w:rPr>
      </w:pPr>
      <w:r w:rsidRPr="00AB2C49">
        <w:rPr>
          <w:rStyle w:val="FootnoteCharacters"/>
          <w:szCs w:val="24"/>
          <w:lang w:val="ga-IE"/>
        </w:rPr>
        <w:footnoteRef/>
      </w:r>
      <w:r w:rsidRPr="00AB2C49">
        <w:rPr>
          <w:sz w:val="24"/>
          <w:lang w:val="ga-IE"/>
        </w:rPr>
        <w:tab/>
      </w:r>
      <w:r w:rsidRPr="00AB2C49">
        <w:rPr>
          <w:lang w:val="ga-IE"/>
        </w:rPr>
        <w:t>Rún 73/284 an 1 Márta 2019 i dtaca le Deich mBliana na Náisiún Aontaithe maidir le hAthchóiriú Éiceachóras (2021–2030).</w:t>
      </w:r>
    </w:p>
  </w:footnote>
  <w:footnote w:id="12">
    <w:p w:rsidR="00CE6E77" w:rsidRPr="00AB2C49" w:rsidRDefault="00CE6E77" w:rsidP="00E932BC">
      <w:pPr>
        <w:pStyle w:val="FootnoteText"/>
        <w:ind w:left="567" w:hanging="567"/>
        <w:rPr>
          <w:sz w:val="24"/>
          <w:szCs w:val="24"/>
          <w:lang w:val="ga-IE"/>
        </w:rPr>
      </w:pPr>
      <w:r w:rsidRPr="00AB2C49">
        <w:rPr>
          <w:rStyle w:val="FootnoteCharacters"/>
          <w:szCs w:val="24"/>
          <w:lang w:val="ga-IE"/>
        </w:rPr>
        <w:footnoteRef/>
      </w:r>
      <w:r w:rsidRPr="00AB2C49">
        <w:rPr>
          <w:sz w:val="24"/>
          <w:lang w:val="ga-IE"/>
        </w:rPr>
        <w:tab/>
      </w:r>
      <w:r w:rsidRPr="00AB2C49">
        <w:rPr>
          <w:lang w:val="ga-IE"/>
        </w:rPr>
        <w:t>Rún ó Pharlaimint na hEorpa an 9 Meitheamh 2021 maidir le Straitéis Bhithéagsúlachta an Aontais Eorpaigh go dtí 2030:</w:t>
      </w:r>
      <w:r w:rsidRPr="00AB2C49">
        <w:rPr>
          <w:sz w:val="24"/>
          <w:lang w:val="ga-IE"/>
        </w:rPr>
        <w:t xml:space="preserve"> An dúlra a thabhairt ar ais inár saol (2020/2273(INI))</w:t>
      </w:r>
    </w:p>
  </w:footnote>
  <w:footnote w:id="13">
    <w:p w:rsidR="00CE6E77" w:rsidRPr="00AB2C49" w:rsidRDefault="00CE6E77" w:rsidP="00E932BC">
      <w:pPr>
        <w:pStyle w:val="FootnoteText"/>
        <w:ind w:left="567" w:hanging="567"/>
        <w:rPr>
          <w:sz w:val="24"/>
          <w:szCs w:val="24"/>
          <w:lang w:val="ga-IE"/>
        </w:rPr>
      </w:pPr>
      <w:r w:rsidRPr="00AB2C49">
        <w:rPr>
          <w:rStyle w:val="FootnoteCharacters"/>
          <w:szCs w:val="24"/>
          <w:lang w:val="ga-IE"/>
        </w:rPr>
        <w:footnoteRef/>
      </w:r>
      <w:r w:rsidRPr="00AB2C49">
        <w:rPr>
          <w:sz w:val="24"/>
          <w:lang w:val="ga-IE"/>
        </w:rPr>
        <w:tab/>
      </w:r>
      <w:r w:rsidRPr="00AB2C49">
        <w:rPr>
          <w:lang w:val="ga-IE"/>
        </w:rPr>
        <w:t>Council Conclusions on Biodiversity - the need for urgent action, [Conclúidí ón gComhairle maidir leis an mBithéagsúlacht – an gá atá le gníomhaíocht phráinneach] 12210/20.</w:t>
      </w:r>
    </w:p>
  </w:footnote>
  <w:footnote w:id="14">
    <w:p w:rsidR="00CE6E77" w:rsidRPr="00AB2C49" w:rsidRDefault="00CE6E77" w:rsidP="00E932BC">
      <w:pPr>
        <w:pStyle w:val="FootnoteText"/>
        <w:ind w:left="567" w:hanging="567"/>
        <w:rPr>
          <w:sz w:val="24"/>
          <w:szCs w:val="24"/>
          <w:lang w:val="ga-IE"/>
        </w:rPr>
      </w:pPr>
      <w:r w:rsidRPr="00AB2C49">
        <w:rPr>
          <w:rStyle w:val="FootnoteCharacters"/>
          <w:szCs w:val="24"/>
          <w:lang w:val="ga-IE"/>
        </w:rPr>
        <w:footnoteRef/>
      </w:r>
      <w:r w:rsidRPr="00AB2C49">
        <w:rPr>
          <w:sz w:val="24"/>
          <w:lang w:val="ga-IE"/>
        </w:rPr>
        <w:tab/>
      </w:r>
      <w:r w:rsidRPr="00AB2C49">
        <w:rPr>
          <w:lang w:val="ga-IE"/>
        </w:rPr>
        <w:t>Doiciméad Inmheánach Oibre de chuid an Choimisiúin maidir leis na Critéir agus an treoraíocht le haghaidh limistéir faoi chosaint a ainmniú (SWD(2022) 23 final).</w:t>
      </w:r>
    </w:p>
  </w:footnote>
  <w:footnote w:id="15">
    <w:p w:rsidR="00CE6E77" w:rsidRPr="00AB2C49" w:rsidRDefault="00CE6E77" w:rsidP="00E932BC">
      <w:pPr>
        <w:pStyle w:val="FootnoteText"/>
        <w:ind w:left="567" w:hanging="567"/>
        <w:rPr>
          <w:sz w:val="24"/>
          <w:szCs w:val="24"/>
          <w:lang w:val="ga-IE"/>
        </w:rPr>
      </w:pPr>
      <w:r w:rsidRPr="00AB2C49">
        <w:rPr>
          <w:rStyle w:val="FootnoteCharacters"/>
          <w:szCs w:val="24"/>
          <w:lang w:val="ga-IE"/>
        </w:rPr>
        <w:footnoteRef/>
      </w:r>
      <w:r w:rsidRPr="00AB2C49">
        <w:rPr>
          <w:sz w:val="24"/>
          <w:lang w:val="ga-IE"/>
        </w:rPr>
        <w:tab/>
      </w:r>
      <w:r w:rsidRPr="00AB2C49">
        <w:rPr>
          <w:lang w:val="ga-IE"/>
        </w:rPr>
        <w:t xml:space="preserve">Le fáil ar </w:t>
      </w:r>
      <w:hyperlink r:id="rId3">
        <w:r w:rsidRPr="00AB2C49">
          <w:rPr>
            <w:rStyle w:val="Internetlnk"/>
            <w:sz w:val="24"/>
            <w:lang w:val="ga-IE"/>
          </w:rPr>
          <w:t>Circabc (europa.eu)</w:t>
        </w:r>
      </w:hyperlink>
      <w:r w:rsidRPr="00AB2C49">
        <w:rPr>
          <w:lang w:val="ga-IE"/>
        </w:rPr>
        <w:t xml:space="preserve"> [Tagairt le cur i gcrích]</w:t>
      </w:r>
    </w:p>
  </w:footnote>
  <w:footnote w:id="16">
    <w:p w:rsidR="00CE6E77" w:rsidRPr="00AB2C49" w:rsidRDefault="00CE6E77" w:rsidP="00E932BC">
      <w:pPr>
        <w:pStyle w:val="FootnoteText"/>
        <w:ind w:left="567" w:hanging="567"/>
        <w:rPr>
          <w:sz w:val="24"/>
          <w:szCs w:val="24"/>
          <w:lang w:val="ga-IE"/>
        </w:rPr>
      </w:pPr>
      <w:r w:rsidRPr="00AB2C49">
        <w:rPr>
          <w:rStyle w:val="FootnoteCharacters"/>
          <w:szCs w:val="24"/>
          <w:lang w:val="ga-IE"/>
        </w:rPr>
        <w:footnoteRef/>
      </w:r>
      <w:r w:rsidRPr="00AB2C49">
        <w:rPr>
          <w:sz w:val="24"/>
          <w:lang w:val="ga-IE"/>
        </w:rPr>
        <w:tab/>
      </w:r>
      <w:r w:rsidRPr="00AB2C49">
        <w:rPr>
          <w:lang w:val="ga-IE"/>
        </w:rPr>
        <w:t>Tuarascáil ón gCoimisiún chuig Parlaimint na hEorpa, chuig an gComhairle agus chuig Coiste Eacnamaíoch agus Sóisialta na hEorpa ‘The state of nature in the European Union Report on the status and trends in 2013-2018 of species and habitat types protected by the Birds and Habitats Directives’ [Staid an dúlra san Aontas Eorpach – Tuarascáil ar stádas agus treochtaí ó 2013 go 2018 maidir le speicis agus cineálacha gnáthóige faoi chosaint ag na Treoracha maidir le hÉin agus Gnáthóga], COM/2020/635 final.</w:t>
      </w:r>
    </w:p>
  </w:footnote>
  <w:footnote w:id="17">
    <w:p w:rsidR="00CE6E77" w:rsidRPr="00AB2C49" w:rsidRDefault="00CE6E77">
      <w:pPr>
        <w:pStyle w:val="FootnoteText"/>
        <w:rPr>
          <w:b/>
          <w:i/>
          <w:lang w:val="ga-IE"/>
        </w:rPr>
      </w:pPr>
      <w:r w:rsidRPr="00AB2C49">
        <w:rPr>
          <w:rStyle w:val="FootnoteReference"/>
          <w:b/>
          <w:i/>
          <w:lang w:val="ga-IE"/>
        </w:rPr>
        <w:footnoteRef/>
      </w:r>
      <w:r w:rsidRPr="00AB2C49">
        <w:rPr>
          <w:b/>
          <w:i/>
          <w:lang w:val="ga-IE"/>
        </w:rPr>
        <w:t xml:space="preserve"> </w:t>
      </w:r>
      <w:r w:rsidRPr="00AB2C49">
        <w:rPr>
          <w:b/>
          <w:i/>
          <w:lang w:val="ga-IE"/>
        </w:rPr>
        <w:tab/>
        <w:t>Teachtaireacht ón gCoimisiún chuig Parlaimint na hEorpa, chuig an gComhairle Eorpach, chuig an gComhairle, chuig Coiste Eacnamaíochta agus Sóisialta na hEorpa agus chuig Coiste na Réigiún, Athbhreithniú ar an mBeartas Trádála - Beartas Trádála atá Oscailte, Inbhuanaithe agus Teanntásach – An Bhruiséil, 18.2.2021 COM(2021) 66 final.</w:t>
      </w:r>
    </w:p>
  </w:footnote>
  <w:footnote w:id="18">
    <w:p w:rsidR="00CE6E77" w:rsidRPr="00AB2C49" w:rsidRDefault="00CE6E77" w:rsidP="00E932BC">
      <w:pPr>
        <w:pStyle w:val="FootnoteText"/>
        <w:ind w:left="567" w:hanging="567"/>
        <w:rPr>
          <w:sz w:val="24"/>
          <w:szCs w:val="24"/>
          <w:lang w:val="ga-IE"/>
        </w:rPr>
      </w:pPr>
      <w:r w:rsidRPr="00AB2C49">
        <w:rPr>
          <w:rStyle w:val="FootnoteCharacters"/>
          <w:szCs w:val="24"/>
          <w:lang w:val="ga-IE"/>
        </w:rPr>
        <w:footnoteRef/>
      </w:r>
      <w:hyperlink r:id="rId4" w:history="1">
        <w:r w:rsidRPr="00AB2C49">
          <w:rPr>
            <w:rStyle w:val="Hyperlink"/>
            <w:sz w:val="24"/>
            <w:lang w:val="ga-IE"/>
          </w:rPr>
          <w:t xml:space="preserve"> </w:t>
        </w:r>
        <w:r w:rsidRPr="00AB2C49">
          <w:rPr>
            <w:rStyle w:val="Hyperlink"/>
            <w:sz w:val="24"/>
            <w:lang w:val="ga-IE"/>
          </w:rPr>
          <w:tab/>
          <w:t>https://seea.un.org/sites/seea.un.org/files/documents/EA/seea_ea_white_cover_final.pdf</w:t>
        </w:r>
      </w:hyperlink>
      <w:r w:rsidRPr="00AB2C49">
        <w:rPr>
          <w:sz w:val="24"/>
          <w:lang w:val="ga-IE"/>
        </w:rPr>
        <w:t>.</w:t>
      </w:r>
    </w:p>
  </w:footnote>
  <w:footnote w:id="19">
    <w:p w:rsidR="00CE6E77" w:rsidRPr="00AB2C49" w:rsidRDefault="00CE6E77" w:rsidP="00E932BC">
      <w:pPr>
        <w:pStyle w:val="FootnoteText"/>
        <w:ind w:left="567" w:hanging="567"/>
        <w:rPr>
          <w:sz w:val="24"/>
          <w:szCs w:val="24"/>
          <w:lang w:val="ga-IE"/>
        </w:rPr>
      </w:pPr>
      <w:r w:rsidRPr="00AB2C49">
        <w:rPr>
          <w:rStyle w:val="FootnoteCharacters"/>
          <w:szCs w:val="24"/>
          <w:lang w:val="ga-IE"/>
        </w:rPr>
        <w:footnoteRef/>
      </w:r>
      <w:r w:rsidRPr="00AB2C49">
        <w:rPr>
          <w:sz w:val="24"/>
          <w:lang w:val="ga-IE"/>
        </w:rPr>
        <w:tab/>
      </w:r>
      <w:r w:rsidRPr="00AB2C49">
        <w:rPr>
          <w:lang w:val="ga-IE"/>
        </w:rPr>
        <w:t>An Painéal Idir-Rialtasach ar an Athrú Aeráide (IPCC):</w:t>
      </w:r>
      <w:r w:rsidRPr="00AB2C49">
        <w:rPr>
          <w:sz w:val="24"/>
          <w:lang w:val="ga-IE"/>
        </w:rPr>
        <w:t xml:space="preserve"> Special Report on the impacts of global warming of 1,5° C and related global greenhouse gas emission pathways, in the context of strengthening the global response to the threat of climate change, sustainable development, and efforts to eradicate poverty [Tuarascáil Speisialta maidir le tionchar téimh domhanda 1,5 C agus na conairí astaíochtaí gás ceaptha teasa domhanda atá gaolmhar leis sin, i gcomhthéacs an fhreagairt dhomhanda a neartú ar an mbagairt a bhaineann leis an athrú aeráide, ar an bhforbairt inbhuanaithe agus ar iarrachtaí an bhochtaineacht a dhíothú] [Masson-Delmotte, V., P. Zhai, H.-O. Pörtner, D. Roberts, J. Skea, P.R. Shukla, A. Pirani, W. Moufouma-Okia, C. Péan, R. Pidcock, S. Connors, J.B.R. Matthews, Y. Chen, X. Zhou, M.I. Gomis, E. Lonnoy, T. Maycock, M. Tignor, and T. Waterfield (eds.)] </w:t>
      </w:r>
      <w:hyperlink r:id="rId5">
        <w:r w:rsidRPr="00AB2C49">
          <w:rPr>
            <w:rStyle w:val="Internetlnk"/>
            <w:sz w:val="24"/>
            <w:lang w:val="ga-IE"/>
          </w:rPr>
          <w:t>https://www.ipcc.ch/sr15/</w:t>
        </w:r>
      </w:hyperlink>
      <w:r w:rsidRPr="00AB2C49">
        <w:rPr>
          <w:rStyle w:val="Internetlnk"/>
          <w:sz w:val="24"/>
          <w:lang w:val="ga-IE"/>
        </w:rPr>
        <w:t xml:space="preserve"> </w:t>
      </w:r>
    </w:p>
  </w:footnote>
  <w:footnote w:id="20">
    <w:p w:rsidR="00CE6E77" w:rsidRPr="00AB2C49" w:rsidRDefault="00CE6E77" w:rsidP="00E932BC">
      <w:pPr>
        <w:pStyle w:val="FootnoteText"/>
        <w:ind w:left="567" w:hanging="567"/>
        <w:rPr>
          <w:sz w:val="24"/>
          <w:szCs w:val="24"/>
          <w:lang w:val="ga-IE"/>
        </w:rPr>
      </w:pPr>
      <w:r w:rsidRPr="00AB2C49">
        <w:rPr>
          <w:rStyle w:val="FootnoteCharacters"/>
          <w:szCs w:val="24"/>
          <w:lang w:val="ga-IE"/>
        </w:rPr>
        <w:footnoteRef/>
      </w:r>
      <w:r w:rsidRPr="00AB2C49">
        <w:rPr>
          <w:lang w:val="ga-IE"/>
        </w:rPr>
        <w:t xml:space="preserve"> </w:t>
      </w:r>
      <w:r w:rsidRPr="00AB2C49">
        <w:rPr>
          <w:lang w:val="ga-IE"/>
        </w:rPr>
        <w:tab/>
      </w:r>
      <w:hyperlink r:id="rId6">
        <w:r w:rsidRPr="00AB2C49">
          <w:rPr>
            <w:rStyle w:val="Internetlnk"/>
            <w:sz w:val="24"/>
            <w:lang w:val="ga-IE"/>
          </w:rPr>
          <w:t>Climate Change 2022</w:t>
        </w:r>
      </w:hyperlink>
      <w:r w:rsidRPr="00AB2C49">
        <w:rPr>
          <w:lang w:val="ga-IE"/>
        </w:rPr>
        <w:t xml:space="preserve"> </w:t>
      </w:r>
      <w:hyperlink r:id="rId7">
        <w:r w:rsidRPr="00AB2C49">
          <w:rPr>
            <w:rStyle w:val="Internetlnk"/>
            <w:sz w:val="24"/>
            <w:lang w:val="ga-IE"/>
          </w:rPr>
          <w:t xml:space="preserve"> Impacts, Adaptation and Vulnerability | Climate Change 2022:</w:t>
        </w:r>
      </w:hyperlink>
      <w:r w:rsidRPr="00AB2C49">
        <w:rPr>
          <w:lang w:val="ga-IE"/>
        </w:rPr>
        <w:t>[[Athrú Aeráide 2022: Tionchair, Oiriúnú agus Leochaileacht | Athrú Aeráide 2022]</w:t>
      </w:r>
      <w:hyperlink r:id="rId8">
        <w:r w:rsidRPr="00AB2C49">
          <w:rPr>
            <w:rStyle w:val="Internetlnk"/>
            <w:sz w:val="24"/>
            <w:lang w:val="ga-IE"/>
          </w:rPr>
          <w:t xml:space="preserve"> Impacts, Adaptation and Vulnerability (ipcc.ch)</w:t>
        </w:r>
      </w:hyperlink>
      <w:r w:rsidRPr="00AB2C49">
        <w:rPr>
          <w:sz w:val="24"/>
          <w:lang w:val="ga-IE"/>
        </w:rPr>
        <w:t>.</w:t>
      </w:r>
      <w:r w:rsidRPr="00AB2C49">
        <w:rPr>
          <w:lang w:val="ga-IE"/>
        </w:rPr>
        <w:t xml:space="preserve"> [Athrú Aeráide 2022:Tionchair, Oiriúnú agus Leochaileacht] (ipcc.ch).</w:t>
      </w:r>
    </w:p>
  </w:footnote>
  <w:footnote w:id="21">
    <w:p w:rsidR="00CE6E77" w:rsidRPr="00AB2C49" w:rsidRDefault="00CE6E77" w:rsidP="00E932BC">
      <w:pPr>
        <w:pStyle w:val="FootnoteText"/>
        <w:ind w:left="567" w:hanging="567"/>
        <w:rPr>
          <w:sz w:val="24"/>
          <w:szCs w:val="24"/>
          <w:lang w:val="ga-IE"/>
        </w:rPr>
      </w:pPr>
      <w:r w:rsidRPr="00AB2C49">
        <w:rPr>
          <w:rStyle w:val="FootnoteCharacters"/>
          <w:szCs w:val="24"/>
          <w:lang w:val="ga-IE"/>
        </w:rPr>
        <w:footnoteRef/>
      </w:r>
      <w:r w:rsidRPr="00AB2C49">
        <w:rPr>
          <w:sz w:val="24"/>
          <w:shd w:val="clear" w:color="auto" w:fill="FFFFFF"/>
          <w:lang w:val="ga-IE"/>
        </w:rPr>
        <w:tab/>
        <w:t>IPBES, 2019: Tuarascáil Mheasúnachta dhomhanda ar sheirbhísí bithéagsúlachta agus éiceachórais ón Ardán Idir-Rialtasach maidir le Beartas Eolaíochta um Sheirbhísí Bithéagsúlachta agus Éiceachórais. E. S. Brondizio, J. Settele, S. Díaz, and H. T.  Ngo (eagarthóirí). Ardrúnaíocht IPBES, Bonn, an Ghearmáin. 1148 leathanach.  </w:t>
      </w:r>
      <w:hyperlink r:id="rId9" w:tgtFrame="_blank">
        <w:r w:rsidRPr="00AB2C49">
          <w:rPr>
            <w:rStyle w:val="Internetlnk"/>
            <w:color w:val="000000"/>
            <w:sz w:val="24"/>
            <w:shd w:val="clear" w:color="auto" w:fill="FFFFFF"/>
            <w:lang w:val="ga-IE"/>
          </w:rPr>
          <w:t>https://doi.org/10.5281/zenodo.3831673</w:t>
        </w:r>
      </w:hyperlink>
      <w:r w:rsidRPr="00AB2C49">
        <w:rPr>
          <w:sz w:val="24"/>
          <w:lang w:val="ga-IE"/>
        </w:rPr>
        <w:t>.</w:t>
      </w:r>
    </w:p>
  </w:footnote>
  <w:footnote w:id="22">
    <w:p w:rsidR="00CE6E77" w:rsidRPr="00AB2C49" w:rsidRDefault="00CE6E77" w:rsidP="00E932BC">
      <w:pPr>
        <w:pStyle w:val="NormalWeb"/>
        <w:shd w:val="clear" w:color="auto" w:fill="FFFFFF"/>
        <w:suppressAutoHyphens w:val="0"/>
        <w:spacing w:before="0" w:after="0"/>
        <w:ind w:left="567" w:hanging="567"/>
        <w:jc w:val="left"/>
        <w:rPr>
          <w:rFonts w:eastAsia="Times New Roman"/>
          <w:color w:val="444444"/>
        </w:rPr>
      </w:pPr>
      <w:r w:rsidRPr="00AB2C49">
        <w:rPr>
          <w:rStyle w:val="FootnoteCharacters"/>
        </w:rPr>
        <w:footnoteRef/>
      </w:r>
      <w:r w:rsidRPr="00AB2C49">
        <w:tab/>
        <w:t>Rialachán (AE) 2021/1119 ó Pharlaimint na hEorpa agus ón gComhairle an 30 Meitheamh 2021 lena mbunaítear an creat chun aeráidneodracht a bhaint amach agus lena leasaítear Rialacháin (CE) Uimh. 401/2009 agus (AE) 2018/1999 (‘An Dlí Aeráide Eorpach’) (IO L 243, 9.7.2021, lch. 1)’;</w:t>
      </w:r>
    </w:p>
  </w:footnote>
  <w:footnote w:id="23">
    <w:p w:rsidR="00CE6E77" w:rsidRPr="00AB2C49" w:rsidRDefault="00CE6E77" w:rsidP="00E932BC">
      <w:pPr>
        <w:pStyle w:val="NormalWeb"/>
        <w:shd w:val="clear" w:color="auto" w:fill="FFFFFF"/>
        <w:suppressAutoHyphens w:val="0"/>
        <w:spacing w:before="0" w:after="0"/>
        <w:ind w:left="567" w:hanging="567"/>
        <w:jc w:val="left"/>
      </w:pPr>
      <w:r w:rsidRPr="00AB2C49">
        <w:rPr>
          <w:rStyle w:val="FootnoteCharacters"/>
        </w:rPr>
        <w:footnoteRef/>
      </w:r>
      <w:r w:rsidRPr="00AB2C49">
        <w:tab/>
        <w:t>Is éard atá i réitigh dhúlrabhunaithe réitigh a fhaigheann inspioráid agus tacaíocht ón dúlra, atá costéifeachtach, a sholáthraíonn, go comhuaineach, tairbhí comhshaoil, tairbhí sóisialta agus tairbhí eacnamaíocha, agus a chuidíonn le hathléimneacht a chothú. Tugann na réitigh sin níos mó gnéithe agus próisis de chuid an dúlra, níos mó gnéithe agus próisis nádúrtha, agus gnéithe agus próisis níos éagsúla isteach i gcathracha, i dtírdhreacha agus i muirdhreacha, trí idirghabhálacha sistéamacha a oiriúnaítear go háitiúil agus atá tíosach ar acmhainní. Dá bhrí sin, ní mór na réitigh dhúlrabhunaithe dul chun tairbhe na bithéagsúlachta agus tacú le soláthar raon seirbhísí éiceachórais.</w:t>
      </w:r>
    </w:p>
  </w:footnote>
  <w:footnote w:id="24">
    <w:p w:rsidR="00CE6E77" w:rsidRPr="00AB2C49" w:rsidRDefault="00CE6E77" w:rsidP="00E932BC">
      <w:pPr>
        <w:pStyle w:val="NormalWeb"/>
        <w:shd w:val="clear" w:color="auto" w:fill="FFFFFF"/>
        <w:suppressAutoHyphens w:val="0"/>
        <w:spacing w:before="0" w:after="0"/>
        <w:ind w:left="567" w:hanging="567"/>
        <w:jc w:val="left"/>
        <w:rPr>
          <w:rFonts w:eastAsia="Times New Roman"/>
        </w:rPr>
      </w:pPr>
      <w:r w:rsidRPr="00AB2C49">
        <w:rPr>
          <w:rStyle w:val="FootnoteCharacters"/>
        </w:rPr>
        <w:footnoteRef/>
      </w:r>
      <w:r w:rsidRPr="00AB2C49">
        <w:tab/>
        <w:t>Teachtaireacht ón gCoimisiún Eorpach chuig Parlaimint na hEorpa, chuig an gComhairle, chuig Coiste Eacnamaíoch agus Sóisialta na hEorpa agus chuig Coiste na Réigiún. Forging a climate-resilient Europe - the new EU Strategy on Adaptation to Climate Change [Eoraip atá seasmhach ó thaobh na haeráide de a chruthú – straitéis nua an Aontais Eorpaigh maidir le hOiriúnú don Athrú Aeráide] (COM(2021) 82 final).</w:t>
      </w:r>
    </w:p>
  </w:footnote>
  <w:footnote w:id="25">
    <w:p w:rsidR="00CE6E77" w:rsidRPr="00AB2C49" w:rsidRDefault="00CE6E77" w:rsidP="00E932BC">
      <w:pPr>
        <w:pStyle w:val="NormalWeb"/>
        <w:shd w:val="clear" w:color="auto" w:fill="FFFFFF"/>
        <w:suppressAutoHyphens w:val="0"/>
        <w:spacing w:before="0" w:after="0"/>
        <w:ind w:left="567" w:hanging="567"/>
        <w:jc w:val="left"/>
      </w:pPr>
      <w:r w:rsidRPr="00AB2C49">
        <w:rPr>
          <w:rStyle w:val="FootnoteCharacters"/>
        </w:rPr>
        <w:footnoteRef/>
      </w:r>
      <w:r w:rsidRPr="00AB2C49">
        <w:tab/>
        <w:t>Togra le haghaidh Rialachán ó Pharlaimint na hEorpa agus ón gComhairle lena leasaítear Rialacháin (AE) 2018/841 a mhéid a bhaineann leis an raon feidhme, lena simplítear na rialacha comhlíontachta, lena leagtar amach spriocanna na mBallstát le haghaidh 2030 agus lena ngealltar go mbainfear amach ar bhonn comhchoiteann an aeráidneodracht faoi 2035 san earnáil talamhúsáide, foraoiseachta agus talmhaíochta, agus (AE) 2018/1999 a mhéid a bhaineann le feabhas a chur ar an bhfaireachán, an tuairisciú, an rianú ar dhul chun cinn agus ar an athbhreithniú (COM/2021/554 final).</w:t>
      </w:r>
    </w:p>
  </w:footnote>
  <w:footnote w:id="26">
    <w:p w:rsidR="00CE6E77" w:rsidRPr="00AB2C49" w:rsidRDefault="00CE6E77" w:rsidP="00E932BC">
      <w:pPr>
        <w:pStyle w:val="NormalWeb"/>
        <w:shd w:val="clear" w:color="auto" w:fill="FFFFFF"/>
        <w:suppressAutoHyphens w:val="0"/>
        <w:spacing w:before="0" w:after="0"/>
        <w:ind w:left="567" w:hanging="567"/>
        <w:jc w:val="left"/>
      </w:pPr>
      <w:r w:rsidRPr="00AB2C49">
        <w:rPr>
          <w:rStyle w:val="FootnoteCharacters"/>
        </w:rPr>
        <w:footnoteRef/>
      </w:r>
      <w:r w:rsidRPr="00AB2C49">
        <w:tab/>
        <w:t xml:space="preserve">Teachtaireacht ón gCoimisiún chuig Parlaimint na hEorpa, chuig an gComhairle, chuig an gCoiste Eacnamaíoch agus Sóisialta agus chuig Coiste na Réigiún maidir leis an tSlándáil bia a chosaint agus athléimneacht na gcóras bia a threisiú, COM/2022/133 final. </w:t>
      </w:r>
    </w:p>
  </w:footnote>
  <w:footnote w:id="27">
    <w:p w:rsidR="00CE6E77" w:rsidRPr="00AB2C49" w:rsidRDefault="00CE6E77" w:rsidP="00E932BC">
      <w:pPr>
        <w:pStyle w:val="NormalWeb"/>
        <w:shd w:val="clear" w:color="auto" w:fill="FFFFFF"/>
        <w:suppressAutoHyphens w:val="0"/>
        <w:spacing w:before="0" w:after="0"/>
        <w:ind w:left="567" w:hanging="567"/>
        <w:jc w:val="left"/>
      </w:pPr>
      <w:r w:rsidRPr="00AB2C49">
        <w:rPr>
          <w:rStyle w:val="FootnoteCharacters"/>
        </w:rPr>
        <w:footnoteRef/>
      </w:r>
      <w:r w:rsidRPr="00AB2C49">
        <w:rPr>
          <w:i/>
        </w:rPr>
        <w:tab/>
      </w:r>
      <w:r w:rsidRPr="00AB2C49">
        <w:t>Comhdháil ar Thodhchaí na hEorpa – Tuarascáil ar an toradh deiridh, Bealtaine 2022, Togra 2 (1, 4, 5) lch.  44, Togra 6 (6) lch.44, 6.6, lch.  48.</w:t>
      </w:r>
    </w:p>
  </w:footnote>
  <w:footnote w:id="28">
    <w:p w:rsidR="00CE6E77" w:rsidRPr="00AB2C49" w:rsidRDefault="00CE6E77" w:rsidP="00E932BC">
      <w:pPr>
        <w:pStyle w:val="NormalWeb"/>
        <w:shd w:val="clear" w:color="auto" w:fill="FFFFFF"/>
        <w:suppressAutoHyphens w:val="0"/>
        <w:spacing w:before="0" w:after="0"/>
        <w:ind w:left="567" w:hanging="567"/>
        <w:jc w:val="left"/>
      </w:pPr>
      <w:r w:rsidRPr="00AB2C49">
        <w:rPr>
          <w:rStyle w:val="FootnoteCharacters"/>
        </w:rPr>
        <w:footnoteRef/>
      </w:r>
      <w:r w:rsidRPr="00AB2C49">
        <w:tab/>
        <w:t>Teachtaireacht ón gCoimisiún chuig Parlaimint na hEorpa, chuig an gComhairle, chuig Coiste Eacnamaíoch agus Sóisialta na hEorpa agus chuig Coiste na Réigiún. EU Soil Strategy for 2030 Reaping the benefits of healthy soils for people, food, nature and climate [Straitéis Ithreach an Aontais le haghaidh 2030 Leas a bhainfidh na daoine as ithreacha sláintiúla, mar aon le leas an bhia, an dúlra agus na haeráide] (COM/2021/699 final).</w:t>
      </w:r>
    </w:p>
  </w:footnote>
  <w:footnote w:id="29">
    <w:p w:rsidR="00CE6E77" w:rsidRPr="00AB2C49" w:rsidRDefault="00CE6E77" w:rsidP="00E932BC">
      <w:pPr>
        <w:pStyle w:val="NormalWeb"/>
        <w:shd w:val="clear" w:color="auto" w:fill="FFFFFF"/>
        <w:suppressAutoHyphens w:val="0"/>
        <w:spacing w:before="0" w:after="0"/>
        <w:ind w:left="567" w:hanging="567"/>
        <w:jc w:val="left"/>
      </w:pPr>
      <w:r w:rsidRPr="00AB2C49">
        <w:rPr>
          <w:rStyle w:val="FootnoteCharacters"/>
        </w:rPr>
        <w:footnoteRef/>
      </w:r>
      <w:r w:rsidRPr="00AB2C49">
        <w:tab/>
        <w:t>Treoir 92/43/CEE ón gComhairle an 21 Bealtaine 1992 maidir le gnáthóga nádúrtha agus fána agus flóra fiáine a chaomhnú (IO L 206, 22.7.1992, lch. 7).</w:t>
      </w:r>
    </w:p>
  </w:footnote>
  <w:footnote w:id="30">
    <w:p w:rsidR="00CE6E77" w:rsidRPr="00AB2C49" w:rsidRDefault="00CE6E77" w:rsidP="00E932BC">
      <w:pPr>
        <w:pStyle w:val="NormalWeb"/>
        <w:shd w:val="clear" w:color="auto" w:fill="FFFFFF"/>
        <w:suppressAutoHyphens w:val="0"/>
        <w:spacing w:before="0" w:after="0"/>
        <w:ind w:left="567" w:hanging="567"/>
        <w:jc w:val="left"/>
      </w:pPr>
      <w:r w:rsidRPr="00AB2C49">
        <w:rPr>
          <w:rStyle w:val="FootnoteCharacters"/>
        </w:rPr>
        <w:footnoteRef/>
      </w:r>
      <w:r w:rsidRPr="00AB2C49">
        <w:tab/>
        <w:t>Treoir 2009/147/CE ó Pharlaimint na hEorpa agus ón gComhairle an 30 Samhain 2009 maidir le héin fhiáine a chaomhnú (IO L 20, 26.1.2010, lch. 7).</w:t>
      </w:r>
    </w:p>
  </w:footnote>
  <w:footnote w:id="31">
    <w:p w:rsidR="00CE6E77" w:rsidRPr="00AB2C49" w:rsidRDefault="00CE6E77" w:rsidP="00E932BC">
      <w:pPr>
        <w:pStyle w:val="NormalWeb"/>
        <w:shd w:val="clear" w:color="auto" w:fill="FFFFFF"/>
        <w:suppressAutoHyphens w:val="0"/>
        <w:spacing w:before="0" w:after="0"/>
        <w:ind w:left="567" w:hanging="567"/>
        <w:jc w:val="left"/>
      </w:pPr>
      <w:r w:rsidRPr="00AB2C49">
        <w:rPr>
          <w:rStyle w:val="FootnoteCharacters"/>
        </w:rPr>
        <w:footnoteRef/>
      </w:r>
      <w:r w:rsidRPr="00AB2C49">
        <w:tab/>
        <w:t>Ard-Stiúrthóireacht an Chomhshaoil. 2017, ‘Reporting under Article 17 of the Habitats Directive: Explanatory notes and guidelines for the period 2013-2018’ ‘Tuairisciú faoi Airteagal 17 den Treoir maidir le Gnáthóga: Nótaí míniúcháin agus treoirlínte le haghaidh na tréimhse 2013-2018’ agus Ard-Stiúrthóireacht an Chomhshaoil 2013, ‘Interpretation manual of European Union habitats Eur 28’ [Lámhleabhar léirmhínithe le haghaidh ghnáthóga Eur 28 an Aontais Eorpaigh].</w:t>
      </w:r>
    </w:p>
  </w:footnote>
  <w:footnote w:id="32">
    <w:p w:rsidR="00CE6E77" w:rsidRPr="00AB2C49" w:rsidRDefault="00CE6E77" w:rsidP="00E932BC">
      <w:pPr>
        <w:pStyle w:val="FootnoteText"/>
        <w:ind w:left="567" w:hanging="567"/>
        <w:rPr>
          <w:sz w:val="24"/>
          <w:szCs w:val="24"/>
          <w:lang w:val="ga-IE"/>
        </w:rPr>
      </w:pPr>
      <w:r w:rsidRPr="00AB2C49">
        <w:rPr>
          <w:rStyle w:val="FootnoteCharacters"/>
          <w:szCs w:val="24"/>
          <w:lang w:val="ga-IE"/>
        </w:rPr>
        <w:footnoteRef/>
      </w:r>
      <w:r w:rsidRPr="00AB2C49">
        <w:rPr>
          <w:sz w:val="24"/>
          <w:lang w:val="ga-IE"/>
        </w:rPr>
        <w:tab/>
      </w:r>
      <w:r w:rsidRPr="00AB2C49">
        <w:rPr>
          <w:lang w:val="ga-IE"/>
        </w:rPr>
        <w:t>Rialachán (AE) Uimh. 1380/2013 ó Pharlaimint na hEorpa agus ón gComhairle an 11 Nollaig 2013 maidir leis an gComhbheartas Iascaigh, lena leasaítear Rialacháin (CE) Uimh. 1954/2003 agus (CE) Uimh. 1224/2009 ón gComhairle agus lena n-aisghairtear Rialacháin (CE) Uimh. 2371/2002 agus (CE) Uimh. 639/2004 ón gComhairle agus Cinneadh 2004/585/CE ón gComhairle (IO L 354, 28.12.2013, lch. 22).</w:t>
      </w:r>
    </w:p>
  </w:footnote>
  <w:footnote w:id="33">
    <w:p w:rsidR="00CE6E77" w:rsidRPr="00AB2C49" w:rsidRDefault="00CE6E77" w:rsidP="00E932BC">
      <w:pPr>
        <w:pStyle w:val="FootnoteText"/>
        <w:ind w:left="567" w:hanging="567"/>
        <w:rPr>
          <w:sz w:val="24"/>
          <w:szCs w:val="24"/>
          <w:lang w:val="ga-IE"/>
        </w:rPr>
      </w:pPr>
      <w:r w:rsidRPr="00AB2C49">
        <w:rPr>
          <w:rStyle w:val="FootnoteCharacters"/>
          <w:szCs w:val="24"/>
          <w:lang w:val="ga-IE"/>
        </w:rPr>
        <w:footnoteRef/>
      </w:r>
      <w:r w:rsidRPr="00AB2C49">
        <w:rPr>
          <w:sz w:val="24"/>
          <w:lang w:val="ga-IE"/>
        </w:rPr>
        <w:tab/>
      </w:r>
      <w:r w:rsidRPr="00AB2C49">
        <w:rPr>
          <w:lang w:val="ga-IE"/>
        </w:rPr>
        <w:t>An Coinbhinsiún maidir le cosaint mhuirthimpeallacht an Atlantaigh Thoir Thuaidh, 1992 – Coinbhinsiún OSPAR (OSPAR), an Coinbhinsiún maidir le Cosaint Mhuirthimpeallacht Limistéar Mhuir Bhailt, 1992, Coinbhinsiún Heilsincí (HELCOM), an Coinbhinsiún maidir le Cosaint Mhuirthimpeallacht agus Réigiún Cósta na Meánmhara, 1995, – Coinbhinsiún Barcelona (UNEP-MAP) agus an Coinbhinsiún maidir leis an Muir Dhubh a Chosaint, 1992, – Coinbhinsiún Bhúcairist.</w:t>
      </w:r>
    </w:p>
  </w:footnote>
  <w:footnote w:id="34">
    <w:p w:rsidR="00CE6E77" w:rsidRPr="00AB2C49" w:rsidRDefault="00CE6E77" w:rsidP="00E932BC">
      <w:pPr>
        <w:pStyle w:val="FootnoteText"/>
        <w:ind w:left="567" w:hanging="567"/>
        <w:rPr>
          <w:color w:val="000000"/>
          <w:sz w:val="24"/>
          <w:szCs w:val="24"/>
          <w:lang w:val="ga-IE"/>
        </w:rPr>
      </w:pPr>
      <w:r w:rsidRPr="00AB2C49">
        <w:rPr>
          <w:rStyle w:val="FootnoteCharacters"/>
          <w:szCs w:val="24"/>
          <w:lang w:val="ga-IE"/>
        </w:rPr>
        <w:footnoteRef/>
      </w:r>
      <w:r w:rsidRPr="00AB2C49">
        <w:rPr>
          <w:sz w:val="24"/>
          <w:lang w:val="ga-IE"/>
        </w:rPr>
        <w:tab/>
      </w:r>
      <w:r w:rsidRPr="00AB2C49">
        <w:rPr>
          <w:lang w:val="ga-IE"/>
        </w:rPr>
        <w:t>Vysna, V., Maes, J., Petersen, J.E., La Notte, A., Vallecillo, S., Aizpurua, N., Ivits, E., Teller, A., Accounting for ecosystems and their services in the European Union [Cuntasaíocht d’éiceachórais agus a seirbhísí san Aontas Eorpach] (INCA).</w:t>
      </w:r>
      <w:r w:rsidRPr="00AB2C49">
        <w:rPr>
          <w:sz w:val="24"/>
          <w:lang w:val="ga-IE"/>
        </w:rPr>
        <w:t xml:space="preserve"> Tuarascáil chríochnaitheach ó chéim II de thionscadal INCA arb é is aidhm dó treoirthionscadal a fhorbairt maidir le córas comhtháite cuntas éiceachórais don Aontas Eorpach.</w:t>
      </w:r>
      <w:r w:rsidRPr="00AB2C49">
        <w:rPr>
          <w:color w:val="000000"/>
          <w:sz w:val="24"/>
          <w:lang w:val="ga-IE"/>
        </w:rPr>
        <w:t xml:space="preserve"> Tuarascáil staidrimh. Oifig Foilseachán an Aontais Eorpaigh, Lucsamburg, 2021.</w:t>
      </w:r>
    </w:p>
  </w:footnote>
  <w:footnote w:id="35">
    <w:p w:rsidR="00CE6E77" w:rsidRPr="00AB2C49" w:rsidRDefault="00CE6E77" w:rsidP="00E932BC">
      <w:pPr>
        <w:pStyle w:val="FootnoteText"/>
        <w:ind w:left="567" w:hanging="567"/>
        <w:rPr>
          <w:color w:val="000000"/>
          <w:sz w:val="24"/>
          <w:szCs w:val="24"/>
          <w:lang w:val="ga-IE"/>
        </w:rPr>
      </w:pPr>
      <w:r w:rsidRPr="00AB2C49">
        <w:rPr>
          <w:rStyle w:val="FootnoteCharacters"/>
          <w:szCs w:val="24"/>
          <w:lang w:val="ga-IE"/>
        </w:rPr>
        <w:footnoteRef/>
      </w:r>
      <w:r w:rsidRPr="00AB2C49">
        <w:rPr>
          <w:color w:val="000000"/>
          <w:sz w:val="24"/>
          <w:shd w:val="clear" w:color="auto" w:fill="FFFFFF"/>
          <w:lang w:val="ga-IE"/>
        </w:rPr>
        <w:tab/>
        <w:t xml:space="preserve">Teachtaireacht ón gCoimisiún chuig Parlaimint na hEorpa, an Chomhairle, Coiste Eacnamaíoch agus Sóisialta na hEorpa Tionscnamh Pailneoirí an Aontais </w:t>
      </w:r>
      <w:r w:rsidRPr="00AB2C49">
        <w:rPr>
          <w:color w:val="000000"/>
          <w:sz w:val="24"/>
          <w:lang w:val="ga-IE"/>
        </w:rPr>
        <w:t>(COM/2018/395 final).</w:t>
      </w:r>
    </w:p>
  </w:footnote>
  <w:footnote w:id="36">
    <w:p w:rsidR="00CE6E77" w:rsidRPr="00AB2C49" w:rsidRDefault="00CE6E77" w:rsidP="00E932BC">
      <w:pPr>
        <w:pStyle w:val="FootnoteText"/>
        <w:ind w:left="567" w:hanging="567"/>
        <w:rPr>
          <w:color w:val="000000"/>
          <w:sz w:val="24"/>
          <w:szCs w:val="24"/>
          <w:lang w:val="ga-IE"/>
        </w:rPr>
      </w:pPr>
      <w:r w:rsidRPr="00AB2C49">
        <w:rPr>
          <w:rStyle w:val="FootnoteCharacters"/>
          <w:szCs w:val="24"/>
          <w:lang w:val="ga-IE"/>
        </w:rPr>
        <w:footnoteRef/>
      </w:r>
      <w:r w:rsidRPr="00AB2C49">
        <w:rPr>
          <w:color w:val="000000"/>
          <w:sz w:val="24"/>
          <w:lang w:val="ga-IE"/>
        </w:rPr>
        <w:tab/>
      </w:r>
      <w:r w:rsidRPr="00AB2C49">
        <w:rPr>
          <w:lang w:val="ga-IE"/>
        </w:rPr>
        <w:t>Tuarascáil ón gCoimisiún chuig Parlaimint na hEorpa, chuig an gComhairle, chuig Coiste Eacnamaíoch agus Sóisialta na hEorpa agus chuig Coiste na Réigiún.</w:t>
      </w:r>
      <w:r w:rsidRPr="00AB2C49">
        <w:rPr>
          <w:color w:val="000000"/>
          <w:sz w:val="24"/>
          <w:lang w:val="ga-IE"/>
        </w:rPr>
        <w:t xml:space="preserve"> An dul chun cinn atá déanta maidir le cur chun feidhme Thionscnamh Pailneoirí an Aontais (COM/2021/261 final).</w:t>
      </w:r>
    </w:p>
  </w:footnote>
  <w:footnote w:id="37">
    <w:p w:rsidR="00CE6E77" w:rsidRPr="00AB2C49" w:rsidRDefault="00CE6E77" w:rsidP="00E932BC">
      <w:pPr>
        <w:pStyle w:val="FootnoteText"/>
        <w:ind w:left="567" w:hanging="567"/>
        <w:rPr>
          <w:color w:val="000000"/>
          <w:sz w:val="24"/>
          <w:szCs w:val="24"/>
          <w:lang w:val="ga-IE"/>
        </w:rPr>
      </w:pPr>
      <w:r w:rsidRPr="00AB2C49">
        <w:rPr>
          <w:rStyle w:val="FootnoteCharacters"/>
          <w:szCs w:val="24"/>
          <w:lang w:val="ga-IE"/>
        </w:rPr>
        <w:footnoteRef/>
      </w:r>
      <w:r w:rsidRPr="00AB2C49">
        <w:rPr>
          <w:color w:val="000000"/>
          <w:sz w:val="24"/>
          <w:lang w:val="ga-IE"/>
        </w:rPr>
        <w:tab/>
      </w:r>
      <w:r w:rsidRPr="00AB2C49">
        <w:rPr>
          <w:lang w:val="ga-IE"/>
        </w:rPr>
        <w:t>Rún ó Pharlaimint na hEorpa an 9 Meitheamh 2021 maidir le Straitéis Bhithéagsúlachta an Aontais Eorpaigh go dtí 2030:</w:t>
      </w:r>
      <w:r w:rsidRPr="00AB2C49">
        <w:rPr>
          <w:color w:val="000000"/>
          <w:sz w:val="24"/>
          <w:lang w:val="ga-IE"/>
        </w:rPr>
        <w:t xml:space="preserve"> An dúlra a thabhairt ar ais inár saol (2020/2273(INI), le fáil ag https://www.europarl.europa.eu/doceo/document/TA-9-2021-0277_GA.pdf.</w:t>
      </w:r>
    </w:p>
  </w:footnote>
  <w:footnote w:id="38">
    <w:p w:rsidR="00CE6E77" w:rsidRPr="00AB2C49" w:rsidRDefault="00CE6E77" w:rsidP="00E932BC">
      <w:pPr>
        <w:pStyle w:val="FootnoteText"/>
        <w:ind w:left="567" w:hanging="567"/>
        <w:rPr>
          <w:color w:val="000000"/>
          <w:sz w:val="24"/>
          <w:szCs w:val="24"/>
          <w:lang w:val="ga-IE"/>
        </w:rPr>
      </w:pPr>
      <w:r w:rsidRPr="00AB2C49">
        <w:rPr>
          <w:rStyle w:val="FootnoteCharacters"/>
          <w:szCs w:val="24"/>
          <w:lang w:val="ga-IE"/>
        </w:rPr>
        <w:footnoteRef/>
      </w:r>
      <w:r w:rsidRPr="00AB2C49">
        <w:rPr>
          <w:color w:val="000000"/>
          <w:sz w:val="24"/>
          <w:lang w:val="ga-IE"/>
        </w:rPr>
        <w:tab/>
      </w:r>
      <w:r w:rsidRPr="00AB2C49">
        <w:rPr>
          <w:lang w:val="ga-IE"/>
        </w:rPr>
        <w:t>Conclúidí ón gComhairle an 17 Nollaig 2020 maidir le Tuarascáil Speisialta Uimh. 15/2020 ó Chúirt Iniúchóirí na hEorpa dar teideal ‘Protection of wild pollinators in the EU: Commission initiatives have not borne fruit [Cosaint pailneoirí fiáine san Aontas:</w:t>
      </w:r>
      <w:r w:rsidRPr="00AB2C49">
        <w:rPr>
          <w:color w:val="000000"/>
          <w:sz w:val="24"/>
          <w:lang w:val="ga-IE"/>
        </w:rPr>
        <w:t xml:space="preserve"> Níor éirigh le tionscnaimh an Choimisiúin (14168/20).</w:t>
      </w:r>
    </w:p>
  </w:footnote>
  <w:footnote w:id="39">
    <w:p w:rsidR="00CE6E77" w:rsidRPr="00AB2C49" w:rsidRDefault="00CE6E77" w:rsidP="00E932BC">
      <w:pPr>
        <w:pStyle w:val="FootnoteText"/>
        <w:ind w:left="567" w:hanging="567"/>
        <w:rPr>
          <w:sz w:val="24"/>
          <w:szCs w:val="24"/>
          <w:lang w:val="ga-IE"/>
        </w:rPr>
      </w:pPr>
      <w:r w:rsidRPr="00AB2C49">
        <w:rPr>
          <w:rStyle w:val="FootnoteCharacters"/>
          <w:szCs w:val="24"/>
          <w:lang w:val="ga-IE"/>
        </w:rPr>
        <w:footnoteRef/>
      </w:r>
      <w:r w:rsidRPr="00AB2C49">
        <w:rPr>
          <w:sz w:val="24"/>
          <w:lang w:val="ga-IE"/>
        </w:rPr>
        <w:tab/>
      </w:r>
      <w:r w:rsidRPr="00AB2C49">
        <w:rPr>
          <w:lang w:val="ga-IE"/>
        </w:rPr>
        <w:t xml:space="preserve">Special Report [Tuarascáil Speisialta] 15/2020, </w:t>
      </w:r>
      <w:hyperlink r:id="rId10">
        <w:r w:rsidRPr="00AB2C49">
          <w:rPr>
            <w:rStyle w:val="Internetlnk"/>
            <w:sz w:val="24"/>
            <w:lang w:val="ga-IE"/>
          </w:rPr>
          <w:t>https://www.eca.europa.eu/Lists/ECADocuments/SR20_15/SR_Pollinators_GA.pdf</w:t>
        </w:r>
      </w:hyperlink>
      <w:r w:rsidRPr="00AB2C49">
        <w:rPr>
          <w:sz w:val="24"/>
          <w:lang w:val="ga-IE"/>
        </w:rPr>
        <w:t> </w:t>
      </w:r>
    </w:p>
  </w:footnote>
  <w:footnote w:id="40">
    <w:p w:rsidR="00CE6E77" w:rsidRPr="00AB2C49" w:rsidRDefault="00CE6E77" w:rsidP="00E932BC">
      <w:pPr>
        <w:pStyle w:val="FootnoteText"/>
        <w:ind w:left="567" w:hanging="567"/>
        <w:rPr>
          <w:b/>
          <w:i/>
          <w:sz w:val="24"/>
          <w:szCs w:val="24"/>
          <w:lang w:val="ga-IE"/>
        </w:rPr>
      </w:pPr>
      <w:r w:rsidRPr="00AB2C49">
        <w:rPr>
          <w:rStyle w:val="FootnoteReference"/>
          <w:bCs/>
          <w:i/>
          <w:sz w:val="24"/>
          <w:szCs w:val="24"/>
          <w:lang w:val="ga-IE"/>
        </w:rPr>
        <w:footnoteRef/>
      </w:r>
      <w:r w:rsidRPr="00AB2C49">
        <w:rPr>
          <w:b/>
          <w:i/>
          <w:iCs/>
          <w:sz w:val="24"/>
          <w:lang w:val="ga-IE"/>
        </w:rPr>
        <w:tab/>
      </w:r>
      <w:r w:rsidRPr="00AB2C49">
        <w:rPr>
          <w:b/>
          <w:bCs/>
          <w:i/>
          <w:iCs/>
          <w:lang w:val="ga-IE"/>
        </w:rPr>
        <w:t>Teachtaireacht ón gCoimisiún chuig Parlaimint na hEorpa, an Chomhairle, Coiste Eacnamaíoch agus Sóisialta na hEorpa.</w:t>
      </w:r>
      <w:r w:rsidRPr="00AB2C49">
        <w:rPr>
          <w:b/>
          <w:i/>
          <w:sz w:val="24"/>
          <w:lang w:val="ga-IE"/>
        </w:rPr>
        <w:t xml:space="preserve"> Athbhreithniú ar Thionscnamh an Aontais um Pailneoirí. Beart nua le haghaidh pailneoirí (COM/2023/35 final).</w:t>
      </w:r>
    </w:p>
  </w:footnote>
  <w:footnote w:id="41">
    <w:p w:rsidR="00CE6E77" w:rsidRPr="00AB2C49" w:rsidRDefault="00CE6E77" w:rsidP="00E932BC">
      <w:pPr>
        <w:pStyle w:val="FootnoteText"/>
        <w:ind w:left="567" w:hanging="567"/>
        <w:rPr>
          <w:sz w:val="24"/>
          <w:szCs w:val="24"/>
          <w:lang w:val="ga-IE"/>
        </w:rPr>
      </w:pPr>
      <w:r w:rsidRPr="00AB2C49">
        <w:rPr>
          <w:rStyle w:val="FootnoteCharacters"/>
          <w:szCs w:val="24"/>
          <w:lang w:val="ga-IE"/>
        </w:rPr>
        <w:footnoteRef/>
      </w:r>
      <w:hyperlink r:id="rId11">
        <w:r w:rsidRPr="00AB2C49">
          <w:rPr>
            <w:rStyle w:val="Internetlnk"/>
            <w:sz w:val="24"/>
            <w:lang w:val="ga-IE"/>
          </w:rPr>
          <w:t>An Liosta Dearg Eorpach - An Chomhshaol - An Coimisiún Eorpach (europa.eu)</w:t>
        </w:r>
      </w:hyperlink>
    </w:p>
  </w:footnote>
  <w:footnote w:id="42">
    <w:p w:rsidR="00CE6E77" w:rsidRPr="00AB2C49" w:rsidRDefault="00CE6E77" w:rsidP="00E932BC">
      <w:pPr>
        <w:pStyle w:val="FootnoteText"/>
        <w:ind w:left="567" w:hanging="567"/>
        <w:rPr>
          <w:sz w:val="24"/>
          <w:szCs w:val="24"/>
          <w:lang w:val="ga-IE"/>
        </w:rPr>
      </w:pPr>
      <w:r w:rsidRPr="00AB2C49">
        <w:rPr>
          <w:rStyle w:val="FootnoteCharacters"/>
          <w:szCs w:val="24"/>
          <w:lang w:val="ga-IE"/>
        </w:rPr>
        <w:footnoteRef/>
      </w:r>
      <w:r w:rsidRPr="00AB2C49">
        <w:rPr>
          <w:sz w:val="24"/>
          <w:lang w:val="ga-IE"/>
        </w:rPr>
        <w:tab/>
      </w:r>
      <w:r w:rsidRPr="00AB2C49">
        <w:rPr>
          <w:lang w:val="ga-IE"/>
        </w:rPr>
        <w:t>Rialachán (AE) 2021/2115 ó Pharlaimint na hEorpa agus ón gComhairle an 2 Nollaig 2021 lena mbunaítear rialacha maidir le tacaíocht do phleananna straitéiseacha atá le tarraingt suas ag na Ballstáit faoin gcomhbheartas talmhaíochta (Pleananna Straitéiseacha CBT) agus le maoiniú ag an gCiste Eorpach um Ráthaíocht Talmhaíochta (CERT) agus ag an gCiste Eorpach Talmhaíochta um Fhorbairt Tuaithe (CETFT) agus lena n-aisghairtear Rialacháin (AE) Uimh. 1305/2013 agus (AE) Uimh. 1307/2013 (IO L 435, 6.12.2021, lch. 1).</w:t>
      </w:r>
    </w:p>
  </w:footnote>
  <w:footnote w:id="43">
    <w:p w:rsidR="00CE6E77" w:rsidRPr="00AB2C49" w:rsidRDefault="00CE6E77" w:rsidP="00E932BC">
      <w:pPr>
        <w:pStyle w:val="FootnoteText"/>
        <w:ind w:left="567" w:hanging="567"/>
        <w:rPr>
          <w:sz w:val="24"/>
          <w:szCs w:val="24"/>
          <w:lang w:val="ga-IE"/>
        </w:rPr>
      </w:pPr>
      <w:r w:rsidRPr="00AB2C49">
        <w:rPr>
          <w:rStyle w:val="FootnoteCharacters"/>
          <w:szCs w:val="24"/>
          <w:lang w:val="ga-IE"/>
        </w:rPr>
        <w:footnoteRef/>
      </w:r>
      <w:r w:rsidRPr="00AB2C49">
        <w:rPr>
          <w:sz w:val="24"/>
          <w:lang w:val="ga-IE"/>
        </w:rPr>
        <w:tab/>
      </w:r>
      <w:r w:rsidRPr="00AB2C49">
        <w:rPr>
          <w:lang w:val="ga-IE"/>
        </w:rPr>
        <w:t>I gcás ina dtugann feirmeoir gealltanas chun 7 % ar a laghad dá thalamh arúil a dhíriú ar limistéir nó ar ghnéithe neamhtháirgiúla, lena n-áirítear talamh branair, faoi éiciscéim fheabhsaithe nó má tá sciar íosta 7 % ar a laghad den talamh arúil ar leibhéal na feirme lena n-áirítear barra breise nó barra fosaithe nítrigine, arna saothrú gan táirgí cosanta plandaí a úsáid.</w:t>
      </w:r>
    </w:p>
  </w:footnote>
  <w:footnote w:id="44">
    <w:p w:rsidR="00CE6E77" w:rsidRPr="00AB2C49" w:rsidRDefault="00CE6E77" w:rsidP="00E932BC">
      <w:pPr>
        <w:pStyle w:val="FootnoteText"/>
        <w:ind w:left="567" w:hanging="567"/>
        <w:rPr>
          <w:sz w:val="24"/>
          <w:szCs w:val="24"/>
          <w:lang w:val="ga-IE"/>
        </w:rPr>
      </w:pPr>
      <w:r w:rsidRPr="00AB2C49">
        <w:rPr>
          <w:rStyle w:val="FootnoteCharacters"/>
          <w:szCs w:val="24"/>
          <w:lang w:val="ga-IE"/>
        </w:rPr>
        <w:footnoteRef/>
      </w:r>
      <w:r w:rsidRPr="00AB2C49">
        <w:rPr>
          <w:sz w:val="24"/>
          <w:lang w:val="ga-IE"/>
        </w:rPr>
        <w:tab/>
      </w:r>
      <w:r w:rsidRPr="00AB2C49">
        <w:rPr>
          <w:lang w:val="ga-IE"/>
        </w:rPr>
        <w:t>Is é atá i gceist le hathfhliuchadh an próiseas a bhaineann le hithir draenáilte a athrú ina hithir fhliuch.</w:t>
      </w:r>
      <w:r w:rsidRPr="00AB2C49">
        <w:rPr>
          <w:sz w:val="24"/>
          <w:lang w:val="ga-IE"/>
        </w:rPr>
        <w:t xml:space="preserve"> Caibidil 1 de IPCC 2014, 2013 agus Forlíonadh do Threoirlínte 2006 ó IPCC maidir le Fardail Náisiúnta de Gháis Ceaptha Teasa: Wetlands [Bogaigh], Hiraishi, T., Krug, T., Tanabe, K., Srivastava, N., Baasansuren, J., Fukuda, M. agus Troxler, T.G. (eagarthóirí.).</w:t>
      </w:r>
    </w:p>
  </w:footnote>
  <w:footnote w:id="45">
    <w:p w:rsidR="00CE6E77" w:rsidRPr="00AB2C49" w:rsidRDefault="00CE6E77" w:rsidP="00E932BC">
      <w:pPr>
        <w:pStyle w:val="FootnoteText"/>
        <w:ind w:left="567" w:hanging="567"/>
        <w:rPr>
          <w:sz w:val="24"/>
          <w:szCs w:val="24"/>
          <w:lang w:val="ga-IE"/>
        </w:rPr>
      </w:pPr>
      <w:r w:rsidRPr="00AB2C49">
        <w:rPr>
          <w:rStyle w:val="FootnoteCharacters"/>
          <w:szCs w:val="24"/>
          <w:lang w:val="ga-IE"/>
        </w:rPr>
        <w:footnoteRef/>
      </w:r>
      <w:r w:rsidRPr="00AB2C49">
        <w:rPr>
          <w:sz w:val="24"/>
          <w:lang w:val="ga-IE"/>
        </w:rPr>
        <w:tab/>
      </w:r>
      <w:r w:rsidRPr="00AB2C49">
        <w:rPr>
          <w:lang w:val="ga-IE"/>
        </w:rPr>
        <w:t>Sainmhínítear an téarma ‘ithir orgánach’ in IPCC 2006, Treoirlínte 2006 ó IPCC maidir le Fardail Náisiúnta de Gháis Ceaptha Teasa, arna n-ullmhú ag an gClár Fardal Náisiúnta de Gháis Ceaptha Teasa, Eggleston H.S., Buendia L., Miwa K., Ngara T. agus Tanabe K. (eagarthóirí).</w:t>
      </w:r>
    </w:p>
  </w:footnote>
  <w:footnote w:id="46">
    <w:p w:rsidR="00CE6E77" w:rsidRPr="00AB2C49" w:rsidRDefault="00CE6E77" w:rsidP="00E932BC">
      <w:pPr>
        <w:pStyle w:val="FootnoteText"/>
        <w:ind w:left="567" w:hanging="567"/>
        <w:rPr>
          <w:sz w:val="24"/>
          <w:szCs w:val="24"/>
          <w:lang w:val="ga-IE"/>
        </w:rPr>
      </w:pPr>
      <w:r w:rsidRPr="00AB2C49">
        <w:rPr>
          <w:rStyle w:val="FootnoteCharacters"/>
          <w:szCs w:val="24"/>
          <w:lang w:val="ga-IE"/>
        </w:rPr>
        <w:footnoteRef/>
      </w:r>
      <w:r w:rsidRPr="00AB2C49">
        <w:rPr>
          <w:sz w:val="24"/>
          <w:lang w:val="ga-IE"/>
        </w:rPr>
        <w:tab/>
      </w:r>
      <w:r w:rsidRPr="00AB2C49">
        <w:rPr>
          <w:lang w:val="ga-IE"/>
        </w:rPr>
        <w:t>Teachtaireacht ón gCoimisiún chuig Parlaimint na hEorpa, chuig an gComhairle, chuig Coiste Eacnamaíoch agus Sóisialta na hEorpa</w:t>
      </w:r>
      <w:r w:rsidRPr="00AB2C49">
        <w:rPr>
          <w:sz w:val="24"/>
          <w:lang w:val="ga-IE"/>
        </w:rPr>
        <w:t xml:space="preserve"> </w:t>
      </w:r>
      <w:r w:rsidRPr="00AB2C49">
        <w:rPr>
          <w:sz w:val="24"/>
          <w:lang w:val="ga-IE"/>
        </w:rPr>
        <w:tab/>
        <w:t>agus chuig Coiste na Réigiún. Straitéis Foraoise nua an Aontais Eorpaigh go dtí 2030 (COM/2021/572 final).</w:t>
      </w:r>
    </w:p>
  </w:footnote>
  <w:footnote w:id="47">
    <w:p w:rsidR="00CE6E77" w:rsidRPr="00AB2C49" w:rsidRDefault="00CE6E77" w:rsidP="00E932BC">
      <w:pPr>
        <w:pStyle w:val="FootnoteText"/>
        <w:ind w:left="567" w:hanging="567"/>
        <w:rPr>
          <w:color w:val="000000"/>
          <w:sz w:val="24"/>
          <w:szCs w:val="24"/>
          <w:lang w:val="ga-IE"/>
        </w:rPr>
      </w:pPr>
      <w:r w:rsidRPr="00AB2C49">
        <w:rPr>
          <w:rStyle w:val="FootnoteCharacters"/>
          <w:szCs w:val="24"/>
          <w:lang w:val="ga-IE"/>
        </w:rPr>
        <w:footnoteRef/>
      </w:r>
      <w:r w:rsidRPr="00AB2C49">
        <w:rPr>
          <w:sz w:val="24"/>
          <w:lang w:val="ga-IE"/>
        </w:rPr>
        <w:tab/>
      </w:r>
      <w:r w:rsidRPr="00AB2C49">
        <w:rPr>
          <w:lang w:val="ga-IE"/>
        </w:rPr>
        <w:t>Rialachán (AE) 2019/1241 ó Pharlaimint na hEorpa agus ón gComhairle an 20 Meitheamh 2019 maidir le hacmhainní iascach a chaomhnú agus le héiceachórais mhara a chosaint trí bhearta teicniúla, lena leasaítear Rialacháin (CE) Uimh. 1967/2006, (CE) Uimh. 1224/2009 ón gComhairle agus Rialacháin (AE) Uimh. 1380/2013, (AE) 2016/1139, (AE) 2018/973, (AE) 2019/472 agus (AE) 2019/1022 ó Pharlaimint na hEorpa agus ón gComhairle, agus lena n-aisghairtear Rialacháin (CE) Uimh. 894/97, (CE) Uimh. 850/98, (CE) Uimh. 2549/2000, (CE) Uimh. 254/2002, (CE) Uimh. 812/2004 agus (CE) Uimh. 2187/2005 ón gComhairle (IO L 198, 25.7.2019, lch. 105).</w:t>
      </w:r>
    </w:p>
  </w:footnote>
  <w:footnote w:id="48">
    <w:p w:rsidR="00CE6E77" w:rsidRPr="00AB2C49" w:rsidRDefault="00CE6E77" w:rsidP="00E932BC">
      <w:pPr>
        <w:pStyle w:val="FootnoteText"/>
        <w:ind w:left="567" w:hanging="567"/>
        <w:rPr>
          <w:color w:val="000000"/>
          <w:sz w:val="24"/>
          <w:szCs w:val="24"/>
          <w:lang w:val="ga-IE"/>
        </w:rPr>
      </w:pPr>
      <w:r w:rsidRPr="00AB2C49">
        <w:rPr>
          <w:rStyle w:val="FootnoteCharacters"/>
          <w:szCs w:val="24"/>
          <w:lang w:val="ga-IE"/>
        </w:rPr>
        <w:footnoteRef/>
      </w:r>
      <w:r w:rsidRPr="00AB2C49">
        <w:rPr>
          <w:color w:val="000000"/>
          <w:sz w:val="24"/>
          <w:lang w:val="ga-IE"/>
        </w:rPr>
        <w:tab/>
      </w:r>
      <w:r w:rsidRPr="00AB2C49">
        <w:rPr>
          <w:lang w:val="ga-IE"/>
        </w:rPr>
        <w:t>Treoir (AE) 2018/2001 ó Pharlaimint na hEorpa agus ón gComhairle an 11 Nollaig 2018 maidir le húsáid fuinnimh ó fhoinsí in-athnuaite a chur chun cinn</w:t>
      </w:r>
      <w:r w:rsidRPr="00AB2C49">
        <w:rPr>
          <w:color w:val="000000"/>
          <w:sz w:val="24"/>
          <w:lang w:val="ga-IE"/>
        </w:rPr>
        <w:t xml:space="preserve"> </w:t>
      </w:r>
    </w:p>
    <w:p w:rsidR="00CE6E77" w:rsidRPr="00AB2C49" w:rsidRDefault="00CE6E77" w:rsidP="00E932BC">
      <w:pPr>
        <w:pStyle w:val="FootnoteText"/>
        <w:ind w:left="567" w:hanging="567"/>
        <w:rPr>
          <w:sz w:val="24"/>
          <w:szCs w:val="24"/>
          <w:lang w:val="ga-IE"/>
        </w:rPr>
      </w:pPr>
      <w:r w:rsidRPr="00AB2C49">
        <w:rPr>
          <w:color w:val="000000"/>
          <w:sz w:val="24"/>
          <w:lang w:val="ga-IE"/>
        </w:rPr>
        <w:tab/>
        <w:t>IO L 328, 21.12.2018, lch. 82.</w:t>
      </w:r>
    </w:p>
  </w:footnote>
  <w:footnote w:id="49">
    <w:p w:rsidR="00CE6E77" w:rsidRPr="00AB2C49" w:rsidRDefault="00CE6E77" w:rsidP="00E932BC">
      <w:pPr>
        <w:pStyle w:val="FootnoteText"/>
        <w:ind w:left="567" w:hanging="567"/>
        <w:rPr>
          <w:color w:val="000000"/>
          <w:sz w:val="24"/>
          <w:szCs w:val="24"/>
          <w:lang w:val="ga-IE"/>
        </w:rPr>
      </w:pPr>
      <w:r w:rsidRPr="00AB2C49">
        <w:rPr>
          <w:rStyle w:val="FootnoteCharacters"/>
          <w:szCs w:val="24"/>
          <w:lang w:val="ga-IE"/>
        </w:rPr>
        <w:footnoteRef/>
      </w:r>
      <w:r w:rsidRPr="00AB2C49">
        <w:rPr>
          <w:color w:val="000000"/>
          <w:sz w:val="24"/>
          <w:lang w:val="ga-IE"/>
        </w:rPr>
        <w:tab/>
      </w:r>
      <w:r w:rsidRPr="00AB2C49">
        <w:rPr>
          <w:lang w:val="ga-IE"/>
        </w:rPr>
        <w:t>Rialachán (AE) 2018/1999 ó Pharlaimint na hEorpa agus ón gComhairle an 11 Nollaig 2018 maidir le Rialachas an Aontais Fuinnimh agus na Gníomhaíochta Aeráide, lena leasaítear Rialachán (CE) Uimh. 663/2009 agus Rialachán (CE) Uimh. 715/2009 ó Pharlaimint na hEorpa agus ón gComhairle, Treoir 94/22/CE, Treoir 98/70/CE, Treoir 2009/31/CE, Treoir 2009/73/CE, Treoir 2010/31/AE, Treoir 2012/27/AE, agus Treoir 2013/30/AE ó Pharlaimint na hEorpa agus ón gComhairle, Treoir 2009/119/CE agus Treoir (AE) 2015/652 ón gComhairle agus lena n-aisghairtear Rialachán (AE) Uimh. 525/2013 ó Pharlaimint na hEorpa agus ón gComhairle (IO L 328, 21.12.2018, lch. 1).</w:t>
      </w:r>
    </w:p>
  </w:footnote>
  <w:footnote w:id="50">
    <w:p w:rsidR="00CE6E77" w:rsidRPr="00AB2C49" w:rsidRDefault="00CE6E77" w:rsidP="00E932BC">
      <w:pPr>
        <w:pStyle w:val="FootnoteText"/>
        <w:ind w:left="567" w:hanging="567"/>
        <w:rPr>
          <w:sz w:val="24"/>
          <w:szCs w:val="24"/>
          <w:lang w:val="ga-IE"/>
        </w:rPr>
      </w:pPr>
      <w:r w:rsidRPr="00AB2C49">
        <w:rPr>
          <w:rStyle w:val="FootnoteCharacters"/>
          <w:szCs w:val="24"/>
          <w:lang w:val="ga-IE"/>
        </w:rPr>
        <w:footnoteRef/>
      </w:r>
      <w:r w:rsidRPr="00AB2C49">
        <w:rPr>
          <w:color w:val="000000"/>
          <w:sz w:val="24"/>
          <w:lang w:val="ga-IE"/>
        </w:rPr>
        <w:tab/>
      </w:r>
      <w:r w:rsidRPr="00AB2C49">
        <w:rPr>
          <w:lang w:val="ga-IE"/>
        </w:rPr>
        <w:t>Treoir 98/70/CE ó Pharlaimint na hEorpa agus ón gComhairle an 13 Deireadh Fómhair 1998 maidir le cáilíocht breoslaí peitril agus díosail agus lena leasaítear Treoir 93/12/CEE ón gComhairle (IO L 350, 28.12.1998, lch. 58).</w:t>
      </w:r>
      <w:r w:rsidRPr="00AB2C49">
        <w:rPr>
          <w:sz w:val="24"/>
          <w:lang w:val="ga-IE"/>
        </w:rPr>
        <w:t xml:space="preserve"> </w:t>
      </w:r>
    </w:p>
    <w:p w:rsidR="00CE6E77" w:rsidRPr="00AB2C49" w:rsidRDefault="00CE6E77" w:rsidP="00E932BC">
      <w:pPr>
        <w:pStyle w:val="FootnoteText"/>
        <w:ind w:left="567" w:hanging="567"/>
        <w:rPr>
          <w:color w:val="000000"/>
          <w:sz w:val="24"/>
          <w:szCs w:val="24"/>
          <w:lang w:val="ga-IE"/>
        </w:rPr>
      </w:pPr>
      <w:r w:rsidRPr="00AB2C49">
        <w:rPr>
          <w:snapToGrid w:val="0"/>
          <w:sz w:val="24"/>
          <w:lang w:val="ga-IE"/>
        </w:rPr>
        <w:t>▌</w:t>
      </w:r>
    </w:p>
  </w:footnote>
  <w:footnote w:id="51">
    <w:p w:rsidR="00CE6E77" w:rsidRPr="00AB2C49" w:rsidRDefault="00CE6E77" w:rsidP="00E932BC">
      <w:pPr>
        <w:pStyle w:val="FootnoteText"/>
        <w:ind w:left="567" w:hanging="567"/>
        <w:rPr>
          <w:sz w:val="24"/>
          <w:szCs w:val="24"/>
          <w:lang w:val="ga-IE"/>
        </w:rPr>
      </w:pPr>
      <w:r w:rsidRPr="00AB2C49">
        <w:rPr>
          <w:rStyle w:val="FootnoteCharacters"/>
          <w:szCs w:val="24"/>
          <w:lang w:val="ga-IE"/>
        </w:rPr>
        <w:footnoteRef/>
      </w:r>
      <w:r w:rsidRPr="00AB2C49">
        <w:rPr>
          <w:sz w:val="24"/>
          <w:lang w:val="ga-IE"/>
        </w:rPr>
        <w:tab/>
        <w:t>Treoir 92/43/CEE ón gComhairle an 21 Bealtaine 1992 maidir le gnáthóga nádúrtha agus fána agus flóra fiáine a chaomhnú (IO L 206, 22.7.1992, lch. 7).</w:t>
      </w:r>
    </w:p>
  </w:footnote>
  <w:footnote w:id="52">
    <w:p w:rsidR="00CE6E77" w:rsidRPr="00AB2C49" w:rsidRDefault="00CE6E77" w:rsidP="00E932BC">
      <w:pPr>
        <w:pStyle w:val="FootnoteText"/>
        <w:ind w:left="567" w:hanging="567"/>
        <w:rPr>
          <w:sz w:val="24"/>
          <w:szCs w:val="24"/>
          <w:lang w:val="ga-IE"/>
        </w:rPr>
      </w:pPr>
      <w:r w:rsidRPr="00AB2C49">
        <w:rPr>
          <w:rStyle w:val="FootnoteCharacters"/>
          <w:szCs w:val="24"/>
          <w:lang w:val="ga-IE"/>
        </w:rPr>
        <w:footnoteRef/>
      </w:r>
      <w:r w:rsidRPr="00AB2C49">
        <w:rPr>
          <w:sz w:val="24"/>
          <w:lang w:val="ga-IE"/>
        </w:rPr>
        <w:tab/>
        <w:t>Teachtaireacht ón gCoimisiún Eorpach chuig Parlaimint na hEorpa, chuig an gComhairle, chuig Coiste Eacnamaíoch agus Sóisialta na hEorpa agus chuig Coiste na Réigiún maidir le Misin Eorpacha COM(2021) 609 final).</w:t>
      </w:r>
    </w:p>
  </w:footnote>
  <w:footnote w:id="53">
    <w:p w:rsidR="00CE6E77" w:rsidRPr="00AB2C49" w:rsidRDefault="00CE6E77" w:rsidP="00E932BC">
      <w:pPr>
        <w:pStyle w:val="FootnoteText"/>
        <w:ind w:left="567" w:hanging="567"/>
        <w:rPr>
          <w:sz w:val="24"/>
          <w:szCs w:val="24"/>
          <w:lang w:val="ga-IE"/>
        </w:rPr>
      </w:pPr>
      <w:r w:rsidRPr="00AB2C49">
        <w:rPr>
          <w:rStyle w:val="FootnoteCharacters"/>
          <w:szCs w:val="24"/>
          <w:lang w:val="ga-IE"/>
        </w:rPr>
        <w:footnoteRef/>
      </w:r>
      <w:r w:rsidRPr="00AB2C49">
        <w:rPr>
          <w:sz w:val="24"/>
          <w:lang w:val="ga-IE"/>
        </w:rPr>
        <w:tab/>
        <w:t>Treoir 2003/4/CE ó Pharlaimint na hEorpa agus ón gComhairle an 28 Eanáir 2003 maidir le rochtain phoiblí ar fhaisnéis ar an gcomhshaol agus lena n-aisghairtear Treoir 90/313/CEE ón gComhairle (IO L 41, 14.2.2003, lch. 26).</w:t>
      </w:r>
    </w:p>
  </w:footnote>
  <w:footnote w:id="54">
    <w:p w:rsidR="00CE6E77" w:rsidRPr="00AB2C49" w:rsidRDefault="00CE6E77" w:rsidP="00E932BC">
      <w:pPr>
        <w:pStyle w:val="FootnoteText"/>
        <w:ind w:left="567" w:hanging="567"/>
        <w:rPr>
          <w:sz w:val="24"/>
          <w:szCs w:val="24"/>
          <w:lang w:val="ga-IE"/>
        </w:rPr>
      </w:pPr>
      <w:r w:rsidRPr="00AB2C49">
        <w:rPr>
          <w:rStyle w:val="FootnoteCharacters"/>
          <w:szCs w:val="24"/>
          <w:lang w:val="ga-IE"/>
        </w:rPr>
        <w:footnoteRef/>
      </w:r>
      <w:r w:rsidRPr="00AB2C49">
        <w:rPr>
          <w:sz w:val="24"/>
          <w:lang w:val="ga-IE"/>
        </w:rPr>
        <w:tab/>
        <w:t>Treoir 2007/2/CE ó Pharlaimint na hEorpa agus ón gComhairle an 14 Márta 2007 lena mbunaítear Bonneagar d’Fhaisnéis Spásúil sa Chomhphobal Eorpach (INSPIRE) (IO L 108, 25.4.2007, lch. 1).</w:t>
      </w:r>
    </w:p>
  </w:footnote>
  <w:footnote w:id="55">
    <w:p w:rsidR="00CE6E77" w:rsidRPr="00AB2C49" w:rsidRDefault="00CE6E77" w:rsidP="00E932BC">
      <w:pPr>
        <w:pStyle w:val="FootnoteText"/>
        <w:ind w:left="567" w:hanging="567"/>
        <w:rPr>
          <w:sz w:val="24"/>
          <w:szCs w:val="24"/>
          <w:lang w:val="ga-IE"/>
        </w:rPr>
      </w:pPr>
      <w:r w:rsidRPr="00AB2C49">
        <w:rPr>
          <w:rStyle w:val="FootnoteCharacters"/>
          <w:szCs w:val="24"/>
          <w:lang w:val="ga-IE"/>
        </w:rPr>
        <w:footnoteRef/>
      </w:r>
      <w:r w:rsidRPr="00AB2C49">
        <w:rPr>
          <w:sz w:val="24"/>
          <w:lang w:val="ga-IE"/>
        </w:rPr>
        <w:tab/>
        <w:t>Treoir (AE) 2019/1024 ó Pharlaimint na hEorpa agus ón gComhairle an 20 Meitheamh 2019 maidir le sonraí oscailte, agus maidir le faisnéis ón earnáil phoiblí a athúsáid (IO L 172, 26.6.2019, lch. 56).</w:t>
      </w:r>
    </w:p>
  </w:footnote>
  <w:footnote w:id="56">
    <w:p w:rsidR="00CE6E77" w:rsidRPr="00AB2C49" w:rsidRDefault="00CE6E77" w:rsidP="00E932BC">
      <w:pPr>
        <w:pStyle w:val="FootnoteText"/>
        <w:ind w:left="567" w:hanging="567"/>
        <w:rPr>
          <w:sz w:val="24"/>
          <w:szCs w:val="24"/>
          <w:lang w:val="ga-IE"/>
        </w:rPr>
      </w:pPr>
      <w:r w:rsidRPr="00AB2C49">
        <w:rPr>
          <w:rStyle w:val="FootnoteCharacters"/>
          <w:szCs w:val="24"/>
          <w:lang w:val="ga-IE"/>
        </w:rPr>
        <w:footnoteRef/>
      </w:r>
      <w:r w:rsidRPr="00AB2C49">
        <w:rPr>
          <w:sz w:val="24"/>
          <w:lang w:val="ga-IE"/>
        </w:rPr>
        <w:tab/>
        <w:t>Rialachán (AE) 2021/240 ó Pharlaimint na hEorpa agus ón gComhairle</w:t>
      </w:r>
      <w:r w:rsidRPr="00AB2C49">
        <w:rPr>
          <w:sz w:val="24"/>
          <w:shd w:val="clear" w:color="auto" w:fill="FFFFFF"/>
          <w:lang w:val="ga-IE"/>
        </w:rPr>
        <w:t xml:space="preserve"> an 10 Feabhra 2021 lena mbunaítear Ionstraim um Thacaíocht Theicniúil</w:t>
      </w:r>
      <w:r w:rsidRPr="00AB2C49">
        <w:rPr>
          <w:i/>
          <w:sz w:val="24"/>
          <w:shd w:val="clear" w:color="auto" w:fill="FFFFFF"/>
          <w:lang w:val="ga-IE"/>
        </w:rPr>
        <w:t xml:space="preserve"> </w:t>
      </w:r>
      <w:r w:rsidRPr="00AB2C49">
        <w:rPr>
          <w:sz w:val="24"/>
          <w:shd w:val="clear" w:color="auto" w:fill="FFFFFF"/>
          <w:lang w:val="ga-IE"/>
        </w:rPr>
        <w:t>(</w:t>
      </w:r>
      <w:r w:rsidRPr="00AB2C49">
        <w:rPr>
          <w:rStyle w:val="Betonad"/>
          <w:color w:val="444444"/>
          <w:shd w:val="clear" w:color="auto" w:fill="FFFFFF"/>
          <w:lang w:val="ga-IE"/>
        </w:rPr>
        <w:t>IO L 57, 18.2.2021, lch. 1).</w:t>
      </w:r>
    </w:p>
  </w:footnote>
  <w:footnote w:id="57">
    <w:p w:rsidR="00CE6E77" w:rsidRPr="00AB2C49" w:rsidRDefault="00CE6E77" w:rsidP="00E932BC">
      <w:pPr>
        <w:pStyle w:val="FootnoteText"/>
        <w:ind w:left="567" w:hanging="567"/>
        <w:rPr>
          <w:sz w:val="24"/>
          <w:szCs w:val="24"/>
          <w:lang w:val="ga-IE"/>
        </w:rPr>
      </w:pPr>
      <w:r w:rsidRPr="00AB2C49">
        <w:rPr>
          <w:rStyle w:val="FootnoteCharacters"/>
          <w:szCs w:val="24"/>
          <w:lang w:val="ga-IE"/>
        </w:rPr>
        <w:footnoteRef/>
      </w:r>
      <w:r w:rsidRPr="00AB2C49">
        <w:rPr>
          <w:sz w:val="24"/>
          <w:lang w:val="ga-IE"/>
        </w:rPr>
        <w:tab/>
        <w:t>Rialachán (AE) 2021/783 ó Pharlaimint na hEorpa agus ón gComhairle an 29 Aibreán 2021 lena mbunaítear Clár don Chomhshaol agus do Ghníomhú ar son na hAeráide (LIFE), agus lena n-aisghairtear Rialachán (AE) Uimh. 1293/2013 (IO L 172, 17.5.2021, lch. 53).</w:t>
      </w:r>
    </w:p>
  </w:footnote>
  <w:footnote w:id="58">
    <w:p w:rsidR="00CE6E77" w:rsidRPr="00AB2C49" w:rsidRDefault="00CE6E77" w:rsidP="00E932BC">
      <w:pPr>
        <w:pStyle w:val="FootnoteText"/>
        <w:ind w:left="567" w:hanging="567"/>
        <w:rPr>
          <w:sz w:val="24"/>
          <w:szCs w:val="24"/>
          <w:lang w:val="ga-IE"/>
        </w:rPr>
      </w:pPr>
      <w:r w:rsidRPr="00AB2C49">
        <w:rPr>
          <w:rStyle w:val="FootnoteCharacters"/>
          <w:szCs w:val="24"/>
          <w:lang w:val="ga-IE"/>
        </w:rPr>
        <w:footnoteRef/>
      </w:r>
      <w:r w:rsidRPr="00AB2C49">
        <w:rPr>
          <w:sz w:val="24"/>
          <w:lang w:val="ga-IE"/>
        </w:rPr>
        <w:tab/>
        <w:t>Rialachán (AE) 2021/1139 ó Pharlaimint na hEorpa agus ón gComhairle an 7 Iúil 2021 lena mbunaítear an Ciste Eorpach Muirí, Iascaigh agus Dobharshaothraithe agus lena leasaítear Rialachán (AE) 2017/1004 (IO L 247, 13.7.2021, lch. 1).</w:t>
      </w:r>
    </w:p>
  </w:footnote>
  <w:footnote w:id="59">
    <w:p w:rsidR="00CE6E77" w:rsidRPr="00AB2C49" w:rsidRDefault="00CE6E77" w:rsidP="00E932BC">
      <w:pPr>
        <w:pStyle w:val="FootnoteText"/>
        <w:ind w:left="567" w:hanging="567"/>
        <w:rPr>
          <w:sz w:val="24"/>
          <w:szCs w:val="24"/>
          <w:lang w:val="ga-IE"/>
        </w:rPr>
      </w:pPr>
      <w:r w:rsidRPr="00AB2C49">
        <w:rPr>
          <w:rStyle w:val="FootnoteCharacters"/>
          <w:szCs w:val="24"/>
          <w:lang w:val="ga-IE"/>
        </w:rPr>
        <w:footnoteRef/>
      </w:r>
      <w:r w:rsidRPr="00AB2C49">
        <w:rPr>
          <w:sz w:val="24"/>
          <w:lang w:val="ga-IE"/>
        </w:rPr>
        <w:tab/>
        <w:t>Rialachán (AE) 2020/2220 ó Pharlaimint na hEorpa agus ón gComhairle an 23 Nollaig 2020 lena leagtar síos forálacha idirthréimhseacha áirithe le haghaidh tacaíocht ón gCiste Eorpach Talmhaíochta um Fhorbairt Tuaithe (CETFT) agus ón gCiste Eorpach um Ráthaíocht Talmhaíochta (CERT) sna blianta 2021 agus 2022 agus lena leasaítear Rialacháin (AE) Uimh. 1305/2013, (AE) Uimh. 1306/2013 agus (AE) Uimh. 1307/2013 a mhéid a bhaineann le hacmhainní agus cur i bhfeidhm sna blianta 2021 agus 2022 agus Rialachán (AE) Uimh. 1308/2013 a mhéid a bhaineann le hacmhainní agus le leithdháileadh tacaíochta den sórt sin i leith na mblianta 2021 agus 2022 (IO L 437, 28.12.2020, lch. 1).</w:t>
      </w:r>
    </w:p>
  </w:footnote>
  <w:footnote w:id="60">
    <w:p w:rsidR="00CE6E77" w:rsidRPr="00AB2C49" w:rsidRDefault="00CE6E77" w:rsidP="00E932BC">
      <w:pPr>
        <w:pStyle w:val="FootnoteText"/>
        <w:ind w:left="567" w:hanging="567"/>
        <w:rPr>
          <w:sz w:val="24"/>
          <w:szCs w:val="24"/>
          <w:lang w:val="ga-IE"/>
        </w:rPr>
      </w:pPr>
      <w:r w:rsidRPr="00AB2C49">
        <w:rPr>
          <w:rStyle w:val="FootnoteCharacters"/>
          <w:szCs w:val="24"/>
          <w:lang w:val="ga-IE"/>
        </w:rPr>
        <w:footnoteRef/>
      </w:r>
      <w:r w:rsidRPr="00AB2C49">
        <w:rPr>
          <w:sz w:val="24"/>
          <w:lang w:val="ga-IE"/>
        </w:rPr>
        <w:tab/>
        <w:t>Rialachán (AE) 2021/1058 ó Pharlaimint na hEorpa agus ón gComhairle an 24 Meitheamh 2021 maidir le Ciste Forbraíochta Réigiúnaí na hEorpa agus an Ciste Comhtháthaithe (IO L 231, 30.6.2021, lch. 60).</w:t>
      </w:r>
    </w:p>
  </w:footnote>
  <w:footnote w:id="61">
    <w:p w:rsidR="00CE6E77" w:rsidRPr="00AB2C49" w:rsidRDefault="00CE6E77" w:rsidP="00E932BC">
      <w:pPr>
        <w:pStyle w:val="FootnoteText"/>
        <w:ind w:left="567" w:hanging="567"/>
        <w:rPr>
          <w:sz w:val="24"/>
          <w:szCs w:val="24"/>
          <w:lang w:val="ga-IE"/>
        </w:rPr>
      </w:pPr>
      <w:r w:rsidRPr="00AB2C49">
        <w:rPr>
          <w:rStyle w:val="FootnoteCharacters"/>
          <w:szCs w:val="24"/>
          <w:lang w:val="ga-IE"/>
        </w:rPr>
        <w:footnoteRef/>
      </w:r>
      <w:r w:rsidRPr="00AB2C49">
        <w:rPr>
          <w:sz w:val="24"/>
          <w:lang w:val="ga-IE"/>
        </w:rPr>
        <w:tab/>
        <w:t>Rialachán (AE) 2021/1056 ó Pharlaimint na hEorpa agus ón gComhairle an 24 Meitheamh 2021 lena mbunaítear an Ciste um Aistriú Cóir (IO L 231, 30.6.2021, lch. 1).</w:t>
      </w:r>
    </w:p>
  </w:footnote>
  <w:footnote w:id="62">
    <w:p w:rsidR="00CE6E77" w:rsidRPr="00AB2C49" w:rsidRDefault="00CE6E77" w:rsidP="00E932BC">
      <w:pPr>
        <w:pStyle w:val="FootnoteText"/>
        <w:ind w:left="567" w:hanging="567"/>
        <w:rPr>
          <w:sz w:val="24"/>
          <w:szCs w:val="24"/>
          <w:lang w:val="ga-IE"/>
        </w:rPr>
      </w:pPr>
      <w:r w:rsidRPr="00AB2C49">
        <w:rPr>
          <w:rStyle w:val="FootnoteCharacters"/>
          <w:szCs w:val="24"/>
          <w:lang w:val="ga-IE"/>
        </w:rPr>
        <w:footnoteRef/>
      </w:r>
      <w:r w:rsidRPr="00AB2C49">
        <w:rPr>
          <w:sz w:val="24"/>
          <w:lang w:val="ga-IE"/>
        </w:rPr>
        <w:tab/>
        <w:t>Rialachán (AE) 2021/695 ó Pharlaimint na hEorpa agus ón gComhairle an 28 Aibreán 2021 lena mbunaítear Fís Eorpach – an Clár Réime um Thaighde agus um Nuálaíocht, lena leagtar síos a rialacha maidir le rannpháirtíocht agus scaipeadh, agus lena n-aisghairtear Rialacháin (AE) Uimh. 1290/2013 agus (AE) Uimh. 1291/2013 (IO L 170, 12.5.2021, lch. 1).</w:t>
      </w:r>
    </w:p>
  </w:footnote>
  <w:footnote w:id="63">
    <w:p w:rsidR="00CE6E77" w:rsidRPr="00AB2C49" w:rsidRDefault="00CE6E77" w:rsidP="00E932BC">
      <w:pPr>
        <w:pStyle w:val="FootnoteText"/>
        <w:ind w:left="567" w:hanging="567"/>
        <w:rPr>
          <w:sz w:val="24"/>
          <w:szCs w:val="24"/>
          <w:lang w:val="ga-IE"/>
        </w:rPr>
      </w:pPr>
      <w:r w:rsidRPr="00AB2C49">
        <w:rPr>
          <w:rStyle w:val="FootnoteCharacters"/>
          <w:szCs w:val="24"/>
          <w:lang w:val="ga-IE"/>
        </w:rPr>
        <w:footnoteRef/>
      </w:r>
      <w:r w:rsidRPr="00AB2C49">
        <w:rPr>
          <w:sz w:val="24"/>
          <w:lang w:val="ga-IE"/>
        </w:rPr>
        <w:tab/>
        <w:t>Rialachán (AE, Euratom) 2020/2093 ón gComhairle an 17 Nollaig 2020 lena leagtar síos an creat airgeadais ilbhliantúil do na blianta 2021 go 2027 (IO L 433I, 22.12.2020, lch. 11).</w:t>
      </w:r>
    </w:p>
  </w:footnote>
  <w:footnote w:id="64">
    <w:p w:rsidR="00CE6E77" w:rsidRPr="00AB2C49" w:rsidRDefault="00CE6E77" w:rsidP="00E932BC">
      <w:pPr>
        <w:pStyle w:val="FootnoteText"/>
        <w:ind w:left="567" w:hanging="567"/>
        <w:rPr>
          <w:sz w:val="24"/>
          <w:szCs w:val="24"/>
          <w:lang w:val="ga-IE"/>
        </w:rPr>
      </w:pPr>
      <w:r w:rsidRPr="00AB2C49">
        <w:rPr>
          <w:rStyle w:val="FootnoteCharacters"/>
          <w:szCs w:val="24"/>
          <w:lang w:val="ga-IE"/>
        </w:rPr>
        <w:footnoteRef/>
      </w:r>
      <w:r w:rsidRPr="00AB2C49">
        <w:rPr>
          <w:sz w:val="24"/>
          <w:lang w:val="ga-IE"/>
        </w:rPr>
        <w:tab/>
        <w:t>Rialachán (AE) 2021/241 ó Pharlaimint na hEorpa agus ón gComhairle an 12 Feabhra 2021 lena mbunaítear an tSaoráid Téarnaimh agus Athléimneachta (IO L 57, 18.2.2021, lch. 17).</w:t>
      </w:r>
    </w:p>
  </w:footnote>
  <w:footnote w:id="65">
    <w:p w:rsidR="00CE6E77" w:rsidRPr="00AB2C49" w:rsidRDefault="00CE6E77" w:rsidP="00E932BC">
      <w:pPr>
        <w:pStyle w:val="FootnoteText"/>
        <w:ind w:left="567" w:hanging="567"/>
        <w:rPr>
          <w:sz w:val="24"/>
          <w:szCs w:val="24"/>
          <w:lang w:val="ga-IE"/>
        </w:rPr>
      </w:pPr>
      <w:r w:rsidRPr="00AB2C49">
        <w:rPr>
          <w:rStyle w:val="FootnoteCharacters"/>
          <w:szCs w:val="24"/>
          <w:lang w:val="ga-IE"/>
        </w:rPr>
        <w:footnoteRef/>
      </w:r>
      <w:r w:rsidRPr="00AB2C49">
        <w:rPr>
          <w:color w:val="444444"/>
          <w:sz w:val="24"/>
          <w:shd w:val="clear" w:color="auto" w:fill="FFFFFF"/>
          <w:lang w:val="ga-IE"/>
        </w:rPr>
        <w:tab/>
        <w:t xml:space="preserve">Rialachán (AE) 2021/523 ó Pharlaimint na hEorpa agus ón gComhairle an 24 Márta 2021 lena mbunaítear Clár InvestEU agus lena leasaítear Rialachán (AE) 2015/1017 </w:t>
      </w:r>
      <w:r w:rsidRPr="00AB2C49">
        <w:rPr>
          <w:i/>
          <w:color w:val="444444"/>
          <w:sz w:val="24"/>
          <w:shd w:val="clear" w:color="auto" w:fill="FFFFFF"/>
          <w:lang w:val="ga-IE"/>
        </w:rPr>
        <w:t>(</w:t>
      </w:r>
      <w:r w:rsidRPr="00AB2C49">
        <w:rPr>
          <w:rStyle w:val="Betonad"/>
          <w:color w:val="444444"/>
          <w:shd w:val="clear" w:color="auto" w:fill="FFFFFF"/>
          <w:lang w:val="ga-IE"/>
        </w:rPr>
        <w:t>IO L 107, 26.3.2021, lch. 30).</w:t>
      </w:r>
    </w:p>
  </w:footnote>
  <w:footnote w:id="66">
    <w:p w:rsidR="00CE6E77" w:rsidRPr="00AB2C49" w:rsidRDefault="00CE6E77" w:rsidP="00E932BC">
      <w:pPr>
        <w:pStyle w:val="FootnoteText"/>
        <w:ind w:left="567" w:hanging="567"/>
        <w:rPr>
          <w:sz w:val="24"/>
          <w:szCs w:val="24"/>
          <w:lang w:val="ga-IE"/>
        </w:rPr>
      </w:pPr>
      <w:r w:rsidRPr="00AB2C49">
        <w:rPr>
          <w:rStyle w:val="FootnoteCharacters"/>
          <w:szCs w:val="24"/>
          <w:lang w:val="ga-IE"/>
        </w:rPr>
        <w:footnoteRef/>
      </w:r>
      <w:r w:rsidRPr="00AB2C49">
        <w:rPr>
          <w:sz w:val="24"/>
          <w:lang w:val="ga-IE"/>
        </w:rPr>
        <w:tab/>
        <w:t>Teachtaireacht ón gCoimisiún chuig Parlaimint na hEorpa agus chuig an gComhairle maidir le Timthriallta Inbhuanaithe Carbóin (COM(2021) 800 final).</w:t>
      </w:r>
    </w:p>
  </w:footnote>
  <w:footnote w:id="67">
    <w:p w:rsidR="00CE6E77" w:rsidRPr="00AB2C49" w:rsidRDefault="00CE6E77" w:rsidP="00E932BC">
      <w:pPr>
        <w:pStyle w:val="FootnoteText"/>
        <w:ind w:left="567" w:hanging="567"/>
        <w:rPr>
          <w:sz w:val="24"/>
          <w:szCs w:val="24"/>
          <w:lang w:val="ga-IE"/>
        </w:rPr>
      </w:pPr>
      <w:r w:rsidRPr="00AB2C49">
        <w:rPr>
          <w:rStyle w:val="FootnoteCharacters"/>
          <w:szCs w:val="24"/>
          <w:lang w:val="ga-IE"/>
        </w:rPr>
        <w:footnoteRef/>
      </w:r>
      <w:r>
        <w:rPr>
          <w:sz w:val="24"/>
          <w:lang w:val="ga-IE"/>
        </w:rPr>
        <w:tab/>
        <w:t>Rialachán (AE) 2021/2115</w:t>
      </w:r>
      <w:r w:rsidRPr="00AB2C49">
        <w:rPr>
          <w:sz w:val="24"/>
          <w:lang w:val="ga-IE"/>
        </w:rPr>
        <w:t xml:space="preserve"> ó Pharlaimint na </w:t>
      </w:r>
      <w:r>
        <w:rPr>
          <w:sz w:val="24"/>
          <w:lang w:val="ga-IE"/>
        </w:rPr>
        <w:t>hEorpa agus ón gComhairle an 2 Nollaig 2021</w:t>
      </w:r>
      <w:r w:rsidRPr="00AB2C49">
        <w:rPr>
          <w:sz w:val="24"/>
          <w:lang w:val="ga-IE"/>
        </w:rPr>
        <w:t xml:space="preserve"> lena mbunaítear rialacha maidir le tacaíocht do phleananna straitéiseacha a</w:t>
      </w:r>
      <w:r w:rsidR="007B1EB6">
        <w:rPr>
          <w:sz w:val="24"/>
          <w:lang w:val="ga-IE"/>
        </w:rPr>
        <w:t xml:space="preserve">tá </w:t>
      </w:r>
      <w:r w:rsidRPr="00AB2C49">
        <w:rPr>
          <w:sz w:val="24"/>
          <w:lang w:val="ga-IE"/>
        </w:rPr>
        <w:t>le tarrain</w:t>
      </w:r>
      <w:r w:rsidR="007B1EB6">
        <w:rPr>
          <w:sz w:val="24"/>
          <w:lang w:val="ga-IE"/>
        </w:rPr>
        <w:t>gt suas ag na Ballstáit faoin gc</w:t>
      </w:r>
      <w:r w:rsidRPr="00AB2C49">
        <w:rPr>
          <w:sz w:val="24"/>
          <w:lang w:val="ga-IE"/>
        </w:rPr>
        <w:t>o</w:t>
      </w:r>
      <w:r w:rsidR="007B1EB6">
        <w:rPr>
          <w:sz w:val="24"/>
          <w:lang w:val="ga-IE"/>
        </w:rPr>
        <w:t>mhbheartas t</w:t>
      </w:r>
      <w:r w:rsidRPr="00AB2C49">
        <w:rPr>
          <w:sz w:val="24"/>
          <w:lang w:val="ga-IE"/>
        </w:rPr>
        <w:t xml:space="preserve">almhaíochta (Pleananna Straitéiseacha CBT) agus </w:t>
      </w:r>
      <w:r w:rsidR="007B1EB6">
        <w:rPr>
          <w:sz w:val="24"/>
          <w:lang w:val="ga-IE"/>
        </w:rPr>
        <w:t xml:space="preserve">le </w:t>
      </w:r>
      <w:r w:rsidRPr="00AB2C49">
        <w:rPr>
          <w:sz w:val="24"/>
          <w:lang w:val="ga-IE"/>
        </w:rPr>
        <w:t>maoiniú ag an gCiste Eorpach um Ráthaíocht Talmhaíochta (CERT) agus ag an gCiste Eorpach Talmhaíochta um Fhorbairt Tuaithe (CETFT) agus lena n-aisghairtear Rialacháin (AE) Uimh. 1305/2013 agus (AE) Uimh. 1307/2013</w:t>
      </w:r>
      <w:r w:rsidR="00AE5B80">
        <w:rPr>
          <w:sz w:val="24"/>
          <w:lang w:val="ga-IE"/>
        </w:rPr>
        <w:t xml:space="preserve"> (IO L 435</w:t>
      </w:r>
      <w:r>
        <w:rPr>
          <w:sz w:val="24"/>
          <w:lang w:val="ga-IE"/>
        </w:rPr>
        <w:t>, 6.12.2021, lch. 1)</w:t>
      </w:r>
      <w:r w:rsidRPr="00AB2C49">
        <w:rPr>
          <w:sz w:val="24"/>
          <w:lang w:val="ga-IE"/>
        </w:rPr>
        <w:t>.</w:t>
      </w:r>
    </w:p>
  </w:footnote>
  <w:footnote w:id="68">
    <w:p w:rsidR="00CE6E77" w:rsidRPr="00AB2C49" w:rsidRDefault="00CE6E77" w:rsidP="00E932BC">
      <w:pPr>
        <w:pStyle w:val="FootnoteText"/>
        <w:ind w:left="567" w:hanging="567"/>
        <w:rPr>
          <w:sz w:val="24"/>
          <w:szCs w:val="24"/>
          <w:lang w:val="ga-IE"/>
        </w:rPr>
      </w:pPr>
      <w:r w:rsidRPr="00AB2C49">
        <w:rPr>
          <w:rStyle w:val="FootnoteCharacters"/>
          <w:szCs w:val="24"/>
          <w:lang w:val="ga-IE"/>
        </w:rPr>
        <w:footnoteRef/>
      </w:r>
      <w:r w:rsidRPr="00AB2C49">
        <w:rPr>
          <w:sz w:val="24"/>
          <w:lang w:val="ga-IE"/>
        </w:rPr>
        <w:tab/>
        <w:t>[Tagairt le cur isteach nuair a fhoilseofar an 8</w:t>
      </w:r>
      <w:r w:rsidRPr="00AB2C49">
        <w:rPr>
          <w:sz w:val="24"/>
          <w:vertAlign w:val="superscript"/>
          <w:lang w:val="ga-IE"/>
        </w:rPr>
        <w:t>ú</w:t>
      </w:r>
      <w:r w:rsidRPr="00AB2C49">
        <w:rPr>
          <w:sz w:val="24"/>
          <w:lang w:val="ga-IE"/>
        </w:rPr>
        <w:t xml:space="preserve"> Clár Gníomhaíochta Comhshaoil].</w:t>
      </w:r>
    </w:p>
  </w:footnote>
  <w:footnote w:id="69">
    <w:p w:rsidR="00CE6E77" w:rsidRPr="00AB2C49" w:rsidRDefault="00CE6E77">
      <w:pPr>
        <w:pStyle w:val="FootnoteText"/>
        <w:rPr>
          <w:lang w:val="ga-IE"/>
        </w:rPr>
      </w:pPr>
      <w:r>
        <w:rPr>
          <w:rStyle w:val="FootnoteReference"/>
        </w:rPr>
        <w:footnoteRef/>
      </w:r>
      <w:r w:rsidRPr="00AB2C49">
        <w:rPr>
          <w:lang w:val="ga-IE"/>
        </w:rPr>
        <w:t xml:space="preserve"> </w:t>
      </w:r>
      <w:r w:rsidRPr="00AB2C49">
        <w:rPr>
          <w:lang w:val="ga-IE"/>
        </w:rPr>
        <w:tab/>
        <w:t>Comhaontú Idirinstitiúideach an 13 Aibreán 2016 maidir le reachtóireach</w:t>
      </w:r>
      <w:r w:rsidR="007B1EB6">
        <w:rPr>
          <w:lang w:val="ga-IE"/>
        </w:rPr>
        <w:t>t níos fearr</w:t>
      </w:r>
      <w:r w:rsidRPr="00AB2C49">
        <w:rPr>
          <w:lang w:val="ga-IE"/>
        </w:rPr>
        <w:t xml:space="preserve"> </w:t>
      </w:r>
      <w:r>
        <w:rPr>
          <w:lang w:val="ga-IE"/>
        </w:rPr>
        <w:t>(IO L 123, 12.5.2016, lch. 1-14).</w:t>
      </w:r>
    </w:p>
  </w:footnote>
  <w:footnote w:id="70">
    <w:p w:rsidR="00CE6E77" w:rsidRPr="00AB2C49" w:rsidRDefault="00CE6E77" w:rsidP="00E932BC">
      <w:pPr>
        <w:pStyle w:val="FootnoteText"/>
        <w:ind w:left="567" w:hanging="567"/>
        <w:rPr>
          <w:sz w:val="24"/>
          <w:szCs w:val="24"/>
          <w:lang w:val="ga-IE"/>
        </w:rPr>
      </w:pPr>
      <w:r w:rsidRPr="00AB2C49">
        <w:rPr>
          <w:rStyle w:val="FootnoteCharacters"/>
          <w:szCs w:val="24"/>
          <w:lang w:val="ga-IE"/>
        </w:rPr>
        <w:footnoteRef/>
      </w:r>
      <w:r w:rsidRPr="00AB2C49">
        <w:rPr>
          <w:sz w:val="24"/>
          <w:lang w:val="ga-IE"/>
        </w:rPr>
        <w:tab/>
        <w:t>Rialachán (AE) Uimh. 182/2011 ó Pharlaimint na hEorpa agus ón gComhairle an 16 Feabhra 2011 lena leagtar síos na rialacha agus na prionsabail ghinearálta a bhaineann leis na sásraí maidir le rialú ag na Ballstáit ar fheidhmiú cumhachtaí cur chun feidhme ag an gCoimisiún (IO L 55, 28.2.2011, lch. 13).</w:t>
      </w:r>
    </w:p>
  </w:footnote>
  <w:footnote w:id="71">
    <w:p w:rsidR="00CE6E77" w:rsidRPr="00AB2C49" w:rsidRDefault="00CE6E77" w:rsidP="00E932BC">
      <w:pPr>
        <w:pStyle w:val="FootnoteText"/>
        <w:ind w:left="567" w:hanging="567"/>
        <w:rPr>
          <w:sz w:val="24"/>
          <w:szCs w:val="24"/>
          <w:lang w:val="ga-IE"/>
        </w:rPr>
      </w:pPr>
      <w:r w:rsidRPr="00AB2C49">
        <w:rPr>
          <w:rStyle w:val="FootnoteCharacters"/>
          <w:szCs w:val="24"/>
          <w:lang w:val="ga-IE"/>
        </w:rPr>
        <w:footnoteRef/>
      </w:r>
      <w:r w:rsidRPr="00AB2C49">
        <w:rPr>
          <w:color w:val="000000"/>
          <w:sz w:val="24"/>
          <w:shd w:val="clear" w:color="auto" w:fill="FFFFFF"/>
          <w:lang w:val="ga-IE"/>
        </w:rPr>
        <w:tab/>
        <w:t>Rialachán (CE) Uimh. 1059/2003 ó Pharlaimint na hEorpa agus ón gComhairle an 26 Bealtaine 2003 maidir le rangú coiteann d’Aonaid Chríochacha le haghaidh staidrimh (</w:t>
      </w:r>
      <w:r w:rsidRPr="00AB2C49">
        <w:rPr>
          <w:rStyle w:val="Betonad"/>
          <w:color w:val="444444"/>
          <w:shd w:val="clear" w:color="auto" w:fill="FFFFFF"/>
          <w:lang w:val="ga-IE"/>
        </w:rPr>
        <w:t xml:space="preserve">OJ L 154, </w:t>
      </w:r>
      <w:r w:rsidRPr="00AB2C49">
        <w:rPr>
          <w:rStyle w:val="Betonad"/>
          <w:color w:val="444444"/>
          <w:shd w:val="clear" w:color="auto" w:fill="FFFFFF"/>
          <w:lang w:val="ga-IE"/>
        </w:rPr>
        <w:tab/>
        <w:t>21.6.2003, lch. 1).</w:t>
      </w:r>
    </w:p>
  </w:footnote>
  <w:footnote w:id="72">
    <w:p w:rsidR="00CE6E77" w:rsidRPr="00AB2C49" w:rsidRDefault="00CE6E77" w:rsidP="00E932BC">
      <w:pPr>
        <w:pStyle w:val="FootnoteText"/>
        <w:ind w:left="567" w:hanging="567"/>
        <w:rPr>
          <w:sz w:val="24"/>
          <w:szCs w:val="24"/>
          <w:lang w:val="ga-IE"/>
        </w:rPr>
      </w:pPr>
      <w:r w:rsidRPr="00AB2C49">
        <w:rPr>
          <w:rStyle w:val="FootnoteCharacters"/>
          <w:szCs w:val="24"/>
          <w:lang w:val="ga-IE"/>
        </w:rPr>
        <w:footnoteRef/>
      </w:r>
      <w:r w:rsidRPr="00AB2C49">
        <w:rPr>
          <w:sz w:val="24"/>
          <w:lang w:val="ga-IE"/>
        </w:rPr>
        <w:tab/>
        <w:t>Rialachán (AE) 2021/696 ó Pharlaimint na hEorpa agus ón gComhairle an 28 Aibreán 2021 lena mbunaítear Clár Spáis an Aontais agus Gníomhaireacht an Aontais Eorpaigh um an gClár Spáis agus lena n-aisghairtear Rialacháin (AE) Uimh. 912/2010, (AE) Uimh. 1285/2013 agus (AE) Uimh. 377/2014 agus Cinneadh Uimh. 541/2014/AE (IO L 170, 12.5.2021, lch. 69)</w:t>
      </w:r>
      <w:r w:rsidRPr="00AB2C49">
        <w:rPr>
          <w:color w:val="444444"/>
          <w:sz w:val="24"/>
          <w:lang w:val="ga-IE"/>
        </w:rPr>
        <w:t>.</w:t>
      </w:r>
    </w:p>
  </w:footnote>
  <w:footnote w:id="73">
    <w:p w:rsidR="00CE6E77" w:rsidRPr="00AB2C49" w:rsidRDefault="00CE6E77" w:rsidP="00E932BC">
      <w:pPr>
        <w:pStyle w:val="Point0number"/>
        <w:tabs>
          <w:tab w:val="clear" w:pos="850"/>
        </w:tabs>
        <w:suppressAutoHyphens w:val="0"/>
        <w:spacing w:before="0" w:after="0"/>
        <w:ind w:left="567" w:hanging="567"/>
        <w:jc w:val="left"/>
        <w:rPr>
          <w:szCs w:val="24"/>
        </w:rPr>
      </w:pPr>
      <w:r w:rsidRPr="00AB2C49">
        <w:rPr>
          <w:rStyle w:val="FootnoteCharacters"/>
          <w:szCs w:val="24"/>
        </w:rPr>
        <w:footnoteRef/>
      </w:r>
      <w:r w:rsidRPr="00AB2C49">
        <w:tab/>
        <w:t>Togra le haghaidh Treoir ó Pharlaimint na hEorpa agus ón gComhairle lena leasaítear Treoir (AE) 2018/2001 maidir le húsáid fuinnimh ó fhoinsí in-athnuaite, Treoir 2010/31/AE maidir le feidhmíocht fuinnimh foirgneamh agus Treoir 2012/27/AE maidir le héifeachtúlacht fuinnimh, COM(2022)222 final.</w:t>
      </w:r>
    </w:p>
    <w:p w:rsidR="00CE6E77" w:rsidRPr="00AB2C49" w:rsidRDefault="00CE6E77" w:rsidP="00E932BC">
      <w:pPr>
        <w:pStyle w:val="FootnoteText"/>
        <w:ind w:left="567" w:hanging="567"/>
        <w:rPr>
          <w:sz w:val="24"/>
          <w:szCs w:val="24"/>
          <w:lang w:val="ga-IE"/>
        </w:rPr>
      </w:pPr>
    </w:p>
  </w:footnote>
  <w:footnote w:id="74">
    <w:p w:rsidR="00CE6E77" w:rsidRPr="003E3722" w:rsidRDefault="00CE6E77" w:rsidP="003E3722">
      <w:pPr>
        <w:pStyle w:val="FootnoteText"/>
        <w:ind w:left="567" w:hanging="567"/>
      </w:pPr>
      <w:r>
        <w:rPr>
          <w:rStyle w:val="FootnoteReference"/>
        </w:rPr>
        <w:footnoteRef/>
      </w:r>
      <w:r>
        <w:t xml:space="preserve"> </w:t>
      </w:r>
      <w:r w:rsidRPr="003E3722">
        <w:tab/>
      </w:r>
      <w:hyperlink r:id="rId12" w:history="1">
        <w:r w:rsidRPr="00D361B0">
          <w:rPr>
            <w:rStyle w:val="Hyperlink"/>
            <w:rFonts w:eastAsia="Noto Sans SC Regular"/>
            <w:sz w:val="24"/>
            <w:szCs w:val="24"/>
          </w:rPr>
          <w:t>EUNIS marine habitat classification 2022. European Environment Agency.</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6E77" w:rsidRPr="002D1E60" w:rsidRDefault="00CE6E77"/>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6E77" w:rsidRPr="002D1E60" w:rsidRDefault="00CE6E77"/>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6E77" w:rsidRPr="002D1E60" w:rsidRDefault="00CE6E77"/>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C1750A"/>
    <w:multiLevelType w:val="multilevel"/>
    <w:tmpl w:val="8F9CF8A6"/>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cs="Times New Roman" w:hint="default"/>
      </w:rPr>
    </w:lvl>
    <w:lvl w:ilvl="3">
      <w:start w:val="1"/>
      <w:numFmt w:val="bullet"/>
      <w:pStyle w:val="ListNumber3Level4"/>
      <w:lvlText w:val=""/>
      <w:lvlJc w:val="left"/>
      <w:pPr>
        <w:tabs>
          <w:tab w:val="num" w:pos="3686"/>
        </w:tabs>
        <w:ind w:left="3686" w:hanging="709"/>
      </w:pPr>
      <w:rPr>
        <w:rFonts w:ascii="Symbol" w:hAnsi="Symbol" w:cs="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 w15:restartNumberingAfterBreak="0">
    <w:nsid w:val="06495604"/>
    <w:multiLevelType w:val="multilevel"/>
    <w:tmpl w:val="9F60CF46"/>
    <w:name w:val="Points"/>
    <w:lvl w:ilvl="0">
      <w:start w:val="1"/>
      <w:numFmt w:val="decimal"/>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2" w15:restartNumberingAfterBreak="0">
    <w:nsid w:val="066B5A68"/>
    <w:multiLevelType w:val="singleLevel"/>
    <w:tmpl w:val="8B0853B0"/>
    <w:name w:val="Dash 1"/>
    <w:lvl w:ilvl="0">
      <w:start w:val="1"/>
      <w:numFmt w:val="bullet"/>
      <w:pStyle w:val="Dash1"/>
      <w:lvlText w:val="–"/>
      <w:lvlJc w:val="left"/>
      <w:pPr>
        <w:tabs>
          <w:tab w:val="num" w:pos="1134"/>
        </w:tabs>
        <w:ind w:left="1134" w:hanging="567"/>
      </w:pPr>
    </w:lvl>
  </w:abstractNum>
  <w:abstractNum w:abstractNumId="3" w15:restartNumberingAfterBreak="0">
    <w:nsid w:val="06BA3735"/>
    <w:multiLevelType w:val="multilevel"/>
    <w:tmpl w:val="3D0C48D4"/>
    <w:lvl w:ilvl="0">
      <w:start w:val="1"/>
      <w:numFmt w:val="bullet"/>
      <w:pStyle w:val="Tiret1"/>
      <w:lvlText w:val=""/>
      <w:lvlJc w:val="left"/>
      <w:pPr>
        <w:tabs>
          <w:tab w:val="num" w:pos="1417"/>
        </w:tabs>
        <w:ind w:left="1417" w:hanging="567"/>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09C20093"/>
    <w:multiLevelType w:val="singleLevel"/>
    <w:tmpl w:val="05F6137C"/>
    <w:name w:val="Dash 4"/>
    <w:lvl w:ilvl="0">
      <w:start w:val="1"/>
      <w:numFmt w:val="bullet"/>
      <w:pStyle w:val="Dash4"/>
      <w:lvlText w:val="–"/>
      <w:lvlJc w:val="left"/>
      <w:pPr>
        <w:tabs>
          <w:tab w:val="num" w:pos="2835"/>
        </w:tabs>
        <w:ind w:left="2835" w:hanging="567"/>
      </w:pPr>
    </w:lvl>
  </w:abstractNum>
  <w:abstractNum w:abstractNumId="6" w15:restartNumberingAfterBreak="0">
    <w:nsid w:val="0CFD71F5"/>
    <w:multiLevelType w:val="multilevel"/>
    <w:tmpl w:val="2F4CFA44"/>
    <w:styleLink w:val="Aktuelllista14"/>
    <w:lvl w:ilvl="0">
      <w:start w:val="1"/>
      <w:numFmt w:val="decimal"/>
      <w:pStyle w:val="ListNumber"/>
      <w:lvlText w:val="(%1)"/>
      <w:lvlJc w:val="left"/>
      <w:pPr>
        <w:tabs>
          <w:tab w:val="num" w:pos="709"/>
        </w:tabs>
        <w:ind w:left="709" w:hanging="709"/>
      </w:pPr>
    </w:lvl>
    <w:lvl w:ilvl="1">
      <w:start w:val="1"/>
      <w:numFmt w:val="lowerLetter"/>
      <w:lvlText w:val="(%2)"/>
      <w:lvlJc w:val="left"/>
      <w:pPr>
        <w:tabs>
          <w:tab w:val="num" w:pos="1417"/>
        </w:tabs>
        <w:ind w:left="1417" w:hanging="708"/>
      </w:pPr>
      <w:rPr>
        <w:rFonts w:ascii="Times New Roman" w:hAnsi="Times New Roman" w:cs="Times New Roman"/>
      </w:rPr>
    </w:lvl>
    <w:lvl w:ilvl="2">
      <w:start w:val="1"/>
      <w:numFmt w:val="bullet"/>
      <w:lvlText w:val="–"/>
      <w:lvlJc w:val="left"/>
      <w:pPr>
        <w:tabs>
          <w:tab w:val="num" w:pos="2126"/>
        </w:tabs>
        <w:ind w:left="2126" w:hanging="709"/>
      </w:pPr>
      <w:rPr>
        <w:rFonts w:ascii="Times New Roman" w:hAnsi="Times New Roman" w:cs="Times New Roman" w:hint="default"/>
      </w:rPr>
    </w:lvl>
    <w:lvl w:ilvl="3">
      <w:start w:val="1"/>
      <w:numFmt w:val="bullet"/>
      <w:lvlText w:val=""/>
      <w:lvlJc w:val="left"/>
      <w:pPr>
        <w:tabs>
          <w:tab w:val="num" w:pos="2835"/>
        </w:tabs>
        <w:ind w:left="2835"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10D15729"/>
    <w:multiLevelType w:val="multilevel"/>
    <w:tmpl w:val="1A20A4CA"/>
    <w:styleLink w:val="RKPunktlista"/>
    <w:lvl w:ilvl="0">
      <w:start w:val="1"/>
      <w:numFmt w:val="bullet"/>
      <w:lvlText w:val="•"/>
      <w:lvlJc w:val="left"/>
      <w:pPr>
        <w:tabs>
          <w:tab w:val="num" w:pos="425"/>
        </w:tabs>
        <w:ind w:left="425" w:hanging="425"/>
      </w:pPr>
      <w:rPr>
        <w:rFonts w:ascii="Garamond" w:hAnsi="Garamond" w:hint="default"/>
      </w:rPr>
    </w:lvl>
    <w:lvl w:ilvl="1">
      <w:start w:val="1"/>
      <w:numFmt w:val="bullet"/>
      <w:lvlText w:val="o"/>
      <w:lvlJc w:val="left"/>
      <w:pPr>
        <w:tabs>
          <w:tab w:val="num" w:pos="851"/>
        </w:tabs>
        <w:ind w:left="851" w:hanging="426"/>
      </w:pPr>
      <w:rPr>
        <w:rFonts w:ascii="Courier New" w:hAnsi="Courier New" w:hint="default"/>
      </w:rPr>
    </w:lvl>
    <w:lvl w:ilvl="2">
      <w:start w:val="1"/>
      <w:numFmt w:val="bullet"/>
      <w:lvlText w:val=""/>
      <w:lvlJc w:val="left"/>
      <w:pPr>
        <w:tabs>
          <w:tab w:val="num" w:pos="1276"/>
        </w:tabs>
        <w:ind w:left="1276" w:hanging="425"/>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140E193E"/>
    <w:multiLevelType w:val="multilevel"/>
    <w:tmpl w:val="29EA3E90"/>
    <w:lvl w:ilvl="0">
      <w:start w:val="1"/>
      <w:numFmt w:val="bullet"/>
      <w:pStyle w:val="Tiret4"/>
      <w:lvlText w:val=""/>
      <w:lvlJc w:val="left"/>
      <w:pPr>
        <w:tabs>
          <w:tab w:val="num" w:pos="3118"/>
        </w:tabs>
        <w:ind w:left="3118" w:hanging="567"/>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16F31907"/>
    <w:multiLevelType w:val="multilevel"/>
    <w:tmpl w:val="B93E0D4E"/>
    <w:lvl w:ilvl="0">
      <w:start w:val="1"/>
      <w:numFmt w:val="bullet"/>
      <w:pStyle w:val="ListDash4"/>
      <w:lvlText w:val="–"/>
      <w:lvlJc w:val="left"/>
      <w:pPr>
        <w:tabs>
          <w:tab w:val="num" w:pos="1134"/>
        </w:tabs>
        <w:ind w:left="1134"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172B0495"/>
    <w:multiLevelType w:val="multilevel"/>
    <w:tmpl w:val="FED03EAA"/>
    <w:name w:val="Heading ABC"/>
    <w:lvl w:ilvl="0">
      <w:start w:val="1"/>
      <w:numFmt w:val="upperLetter"/>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176C37B8"/>
    <w:multiLevelType w:val="singleLevel"/>
    <w:tmpl w:val="E17861E4"/>
    <w:name w:val="Bullet (2)"/>
    <w:lvl w:ilvl="0">
      <w:start w:val="1"/>
      <w:numFmt w:val="bullet"/>
      <w:pStyle w:val="Bullet2"/>
      <w:lvlText w:val=""/>
      <w:lvlJc w:val="left"/>
      <w:pPr>
        <w:tabs>
          <w:tab w:val="num" w:pos="1701"/>
        </w:tabs>
        <w:ind w:left="1701" w:hanging="567"/>
      </w:pPr>
      <w:rPr>
        <w:rFonts w:ascii="Symbol" w:hAnsi="Symbol" w:hint="default"/>
      </w:rPr>
    </w:lvl>
  </w:abstractNum>
  <w:abstractNum w:abstractNumId="12" w15:restartNumberingAfterBreak="0">
    <w:nsid w:val="1B3C78B8"/>
    <w:multiLevelType w:val="multilevel"/>
    <w:tmpl w:val="2ED4F4D0"/>
    <w:styleLink w:val="Aktuelllista1"/>
    <w:lvl w:ilvl="0">
      <w:start w:val="1"/>
      <w:numFmt w:val="decimal"/>
      <w:lvlText w:val="(%1)"/>
      <w:lvlJc w:val="left"/>
      <w:pPr>
        <w:tabs>
          <w:tab w:val="num" w:pos="850"/>
        </w:tabs>
        <w:ind w:left="850" w:hanging="850"/>
      </w:pPr>
    </w:lvl>
    <w:lvl w:ilvl="1">
      <w:start w:val="1"/>
      <w:numFmt w:val="lowerLetter"/>
      <w:lvlText w:val="(%2)"/>
      <w:lvlJc w:val="left"/>
      <w:pPr>
        <w:tabs>
          <w:tab w:val="num" w:pos="850"/>
        </w:tabs>
        <w:ind w:left="850" w:hanging="850"/>
      </w:pPr>
    </w:lvl>
    <w:lvl w:ilvl="2">
      <w:start w:val="1"/>
      <w:numFmt w:val="decimal"/>
      <w:lvlText w:val="(%3)"/>
      <w:lvlJc w:val="left"/>
      <w:pPr>
        <w:tabs>
          <w:tab w:val="num" w:pos="1417"/>
        </w:tabs>
        <w:ind w:left="1417" w:hanging="567"/>
      </w:pPr>
    </w:lvl>
    <w:lvl w:ilvl="3">
      <w:start w:val="1"/>
      <w:numFmt w:val="lowerLetter"/>
      <w:lvlText w:val="(%4)"/>
      <w:lvlJc w:val="left"/>
      <w:pPr>
        <w:tabs>
          <w:tab w:val="num" w:pos="1417"/>
        </w:tabs>
        <w:ind w:left="1417" w:hanging="567"/>
      </w:pPr>
    </w:lvl>
    <w:lvl w:ilvl="4">
      <w:start w:val="1"/>
      <w:numFmt w:val="decimal"/>
      <w:lvlText w:val="(%5)"/>
      <w:lvlJc w:val="left"/>
      <w:pPr>
        <w:tabs>
          <w:tab w:val="num" w:pos="1984"/>
        </w:tabs>
        <w:ind w:left="1984" w:hanging="567"/>
      </w:pPr>
    </w:lvl>
    <w:lvl w:ilvl="5">
      <w:start w:val="1"/>
      <w:numFmt w:val="lowerLetter"/>
      <w:lvlText w:val="(%6)"/>
      <w:lvlJc w:val="left"/>
      <w:pPr>
        <w:tabs>
          <w:tab w:val="num" w:pos="1984"/>
        </w:tabs>
        <w:ind w:left="1984" w:hanging="567"/>
      </w:pPr>
    </w:lvl>
    <w:lvl w:ilvl="6">
      <w:start w:val="1"/>
      <w:numFmt w:val="decimal"/>
      <w:lvlText w:val="(%7)"/>
      <w:lvlJc w:val="left"/>
      <w:pPr>
        <w:tabs>
          <w:tab w:val="num" w:pos="2551"/>
        </w:tabs>
        <w:ind w:left="2551" w:hanging="567"/>
      </w:pPr>
    </w:lvl>
    <w:lvl w:ilvl="7">
      <w:start w:val="1"/>
      <w:numFmt w:val="lowerLetter"/>
      <w:lvlText w:val="(%8)"/>
      <w:lvlJc w:val="left"/>
      <w:pPr>
        <w:tabs>
          <w:tab w:val="num" w:pos="2551"/>
        </w:tabs>
        <w:ind w:left="2551" w:hanging="567"/>
      </w:pPr>
    </w:lvl>
    <w:lvl w:ilvl="8">
      <w:start w:val="1"/>
      <w:numFmt w:val="lowerLetter"/>
      <w:lvlText w:val="(%9)"/>
      <w:lvlJc w:val="left"/>
      <w:pPr>
        <w:tabs>
          <w:tab w:val="num" w:pos="3118"/>
        </w:tabs>
        <w:ind w:left="3118" w:hanging="567"/>
      </w:pPr>
    </w:lvl>
  </w:abstractNum>
  <w:abstractNum w:abstractNumId="13" w15:restartNumberingAfterBreak="0">
    <w:nsid w:val="1FC73EED"/>
    <w:multiLevelType w:val="singleLevel"/>
    <w:tmpl w:val="109A6A02"/>
    <w:name w:val="Bullet (1)"/>
    <w:lvl w:ilvl="0">
      <w:start w:val="1"/>
      <w:numFmt w:val="bullet"/>
      <w:pStyle w:val="Bullet1"/>
      <w:lvlText w:val=""/>
      <w:lvlJc w:val="left"/>
      <w:pPr>
        <w:tabs>
          <w:tab w:val="num" w:pos="1134"/>
        </w:tabs>
        <w:ind w:left="1134" w:hanging="567"/>
      </w:pPr>
      <w:rPr>
        <w:rFonts w:ascii="Symbol" w:hAnsi="Symbol" w:hint="default"/>
      </w:rPr>
    </w:lvl>
  </w:abstractNum>
  <w:abstractNum w:abstractNumId="14" w15:restartNumberingAfterBreak="0">
    <w:nsid w:val="21480B22"/>
    <w:multiLevelType w:val="multilevel"/>
    <w:tmpl w:val="B5AE76E8"/>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cs="Times New Roman" w:hint="default"/>
      </w:rPr>
    </w:lvl>
    <w:lvl w:ilvl="3">
      <w:start w:val="1"/>
      <w:numFmt w:val="bullet"/>
      <w:pStyle w:val="ListNumber2Level4"/>
      <w:lvlText w:val=""/>
      <w:lvlJc w:val="left"/>
      <w:pPr>
        <w:tabs>
          <w:tab w:val="num" w:pos="3686"/>
        </w:tabs>
        <w:ind w:left="3686" w:hanging="709"/>
      </w:pPr>
      <w:rPr>
        <w:rFonts w:ascii="Symbol" w:hAnsi="Symbol" w:cs="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5" w15:restartNumberingAfterBreak="0">
    <w:nsid w:val="26596D70"/>
    <w:multiLevelType w:val="multilevel"/>
    <w:tmpl w:val="0ABAD01C"/>
    <w:name w:val="Points roman"/>
    <w:lvl w:ilvl="0">
      <w:start w:val="1"/>
      <w:numFmt w:val="lowerRoman"/>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27A94842"/>
    <w:multiLevelType w:val="multilevel"/>
    <w:tmpl w:val="AF12CA62"/>
    <w:name w:val="Heading 123"/>
    <w:lvl w:ilvl="0">
      <w:start w:val="1"/>
      <w:numFmt w:val="decimal"/>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2A98393D"/>
    <w:multiLevelType w:val="multilevel"/>
    <w:tmpl w:val="16A2AF26"/>
    <w:lvl w:ilvl="0">
      <w:start w:val="1"/>
      <w:numFmt w:val="bullet"/>
      <w:pStyle w:val="ListDash"/>
      <w:lvlText w:val="–"/>
      <w:lvlJc w:val="left"/>
      <w:pPr>
        <w:tabs>
          <w:tab w:val="num" w:pos="283"/>
        </w:tabs>
        <w:ind w:left="283"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 w15:restartNumberingAfterBreak="0">
    <w:nsid w:val="2B730CFD"/>
    <w:multiLevelType w:val="multilevel"/>
    <w:tmpl w:val="0BFC2A2C"/>
    <w:lvl w:ilvl="0">
      <w:start w:val="1"/>
      <w:numFmt w:val="bullet"/>
      <w:pStyle w:val="Tiret3"/>
      <w:lvlText w:val=""/>
      <w:lvlJc w:val="left"/>
      <w:pPr>
        <w:tabs>
          <w:tab w:val="num" w:pos="2551"/>
        </w:tabs>
        <w:ind w:left="2551" w:hanging="567"/>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15:restartNumberingAfterBreak="0">
    <w:nsid w:val="2C9B0453"/>
    <w:multiLevelType w:val="multilevel"/>
    <w:tmpl w:val="1A20A4CA"/>
    <w:numStyleLink w:val="RKPunktlista"/>
  </w:abstractNum>
  <w:abstractNum w:abstractNumId="20" w15:restartNumberingAfterBreak="0">
    <w:nsid w:val="315257A4"/>
    <w:multiLevelType w:val="multilevel"/>
    <w:tmpl w:val="F3FE0882"/>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21" w15:restartNumberingAfterBreak="0">
    <w:nsid w:val="38EF5EB8"/>
    <w:multiLevelType w:val="multilevel"/>
    <w:tmpl w:val="11100894"/>
    <w:lvl w:ilvl="0">
      <w:start w:val="1"/>
      <w:numFmt w:val="bullet"/>
      <w:pStyle w:val="Tiret2"/>
      <w:lvlText w:val=""/>
      <w:lvlJc w:val="left"/>
      <w:pPr>
        <w:tabs>
          <w:tab w:val="num" w:pos="1984"/>
        </w:tabs>
        <w:ind w:left="1984" w:hanging="567"/>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3" w15:restartNumberingAfterBreak="0">
    <w:nsid w:val="3E464C48"/>
    <w:multiLevelType w:val="multilevel"/>
    <w:tmpl w:val="47D0704A"/>
    <w:lvl w:ilvl="0">
      <w:start w:val="1"/>
      <w:numFmt w:val="bullet"/>
      <w:pStyle w:val="Tiret5"/>
      <w:lvlText w:val=""/>
      <w:lvlJc w:val="left"/>
      <w:pPr>
        <w:tabs>
          <w:tab w:val="num" w:pos="3685"/>
        </w:tabs>
        <w:ind w:left="3685" w:hanging="567"/>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15:restartNumberingAfterBreak="0">
    <w:nsid w:val="401A7262"/>
    <w:multiLevelType w:val="multilevel"/>
    <w:tmpl w:val="F998E014"/>
    <w:styleLink w:val="Strecklistan3"/>
    <w:lvl w:ilvl="0">
      <w:start w:val="1"/>
      <w:numFmt w:val="bullet"/>
      <w:pStyle w:val="ListBullet1"/>
      <w:lvlText w:val=""/>
      <w:lvlJc w:val="left"/>
      <w:pPr>
        <w:tabs>
          <w:tab w:val="num" w:pos="1134"/>
        </w:tabs>
        <w:ind w:left="1134"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5" w15:restartNumberingAfterBreak="0">
    <w:nsid w:val="40D72C2F"/>
    <w:multiLevelType w:val="multilevel"/>
    <w:tmpl w:val="E2FEA49E"/>
    <w:styleLink w:val="RKNumreraderubriker"/>
    <w:lvl w:ilvl="0">
      <w:start w:val="1"/>
      <w:numFmt w:val="decimal"/>
      <w:suff w:val="nothing"/>
      <w:lvlText w:val="%1.   "/>
      <w:lvlJc w:val="left"/>
      <w:pPr>
        <w:ind w:left="0" w:firstLine="0"/>
      </w:pPr>
      <w:rPr>
        <w:rFonts w:hint="default"/>
      </w:rPr>
    </w:lvl>
    <w:lvl w:ilvl="1">
      <w:start w:val="1"/>
      <w:numFmt w:val="decimal"/>
      <w:suff w:val="nothing"/>
      <w:lvlText w:val="%1.%2   "/>
      <w:lvlJc w:val="left"/>
      <w:pPr>
        <w:ind w:left="0" w:firstLine="0"/>
      </w:pPr>
      <w:rPr>
        <w:rFonts w:hint="default"/>
      </w:rPr>
    </w:lvl>
    <w:lvl w:ilvl="2">
      <w:start w:val="1"/>
      <w:numFmt w:val="decimal"/>
      <w:suff w:val="nothing"/>
      <w:lvlText w:val="%1.%2.%3   "/>
      <w:lvlJc w:val="left"/>
      <w:pPr>
        <w:ind w:left="0" w:firstLine="0"/>
      </w:pPr>
      <w:rPr>
        <w:rFonts w:hint="default"/>
      </w:rPr>
    </w:lvl>
    <w:lvl w:ilvl="3">
      <w:start w:val="1"/>
      <w:numFmt w:val="decimal"/>
      <w:suff w:val="nothing"/>
      <w:lvlText w:val="%1.%2.%3.%4   "/>
      <w:lvlJc w:val="left"/>
      <w:pPr>
        <w:ind w:left="0" w:firstLine="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44830AE8"/>
    <w:multiLevelType w:val="singleLevel"/>
    <w:tmpl w:val="C694AB9E"/>
    <w:name w:val="Bullet (0)"/>
    <w:lvl w:ilvl="0">
      <w:start w:val="1"/>
      <w:numFmt w:val="bullet"/>
      <w:pStyle w:val="Bullet"/>
      <w:lvlText w:val=""/>
      <w:lvlJc w:val="left"/>
      <w:pPr>
        <w:tabs>
          <w:tab w:val="num" w:pos="567"/>
        </w:tabs>
        <w:ind w:left="567" w:hanging="567"/>
      </w:pPr>
      <w:rPr>
        <w:rFonts w:ascii="Symbol" w:hAnsi="Symbol" w:hint="default"/>
      </w:rPr>
    </w:lvl>
  </w:abstractNum>
  <w:abstractNum w:abstractNumId="27" w15:restartNumberingAfterBreak="0">
    <w:nsid w:val="57227889"/>
    <w:multiLevelType w:val="singleLevel"/>
    <w:tmpl w:val="B83C732C"/>
    <w:name w:val="Dash Equal 2"/>
    <w:lvl w:ilvl="0">
      <w:start w:val="1"/>
      <w:numFmt w:val="bullet"/>
      <w:pStyle w:val="DashEqual2"/>
      <w:lvlText w:val="="/>
      <w:lvlJc w:val="left"/>
      <w:pPr>
        <w:tabs>
          <w:tab w:val="num" w:pos="1701"/>
        </w:tabs>
        <w:ind w:left="1701" w:hanging="567"/>
      </w:pPr>
    </w:lvl>
  </w:abstractNum>
  <w:abstractNum w:abstractNumId="28" w15:restartNumberingAfterBreak="0">
    <w:nsid w:val="5793654D"/>
    <w:multiLevelType w:val="multilevel"/>
    <w:tmpl w:val="264A3694"/>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lvlText w:val="–"/>
      <w:lvlJc w:val="left"/>
      <w:pPr>
        <w:tabs>
          <w:tab w:val="num" w:pos="2977"/>
        </w:tabs>
        <w:ind w:left="2977" w:hanging="709"/>
      </w:pPr>
      <w:rPr>
        <w:rFonts w:ascii="Times New Roman" w:hAnsi="Times New Roman" w:cs="Times New Roman" w:hint="default"/>
      </w:rPr>
    </w:lvl>
    <w:lvl w:ilvl="3">
      <w:start w:val="1"/>
      <w:numFmt w:val="bullet"/>
      <w:pStyle w:val="ListNumber1Level4"/>
      <w:lvlText w:val=""/>
      <w:lvlJc w:val="left"/>
      <w:pPr>
        <w:tabs>
          <w:tab w:val="num" w:pos="3686"/>
        </w:tabs>
        <w:ind w:left="3686" w:hanging="709"/>
      </w:pPr>
      <w:rPr>
        <w:rFonts w:ascii="Symbol" w:hAnsi="Symbol" w:cs="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9" w15:restartNumberingAfterBreak="0">
    <w:nsid w:val="57CF7392"/>
    <w:multiLevelType w:val="multilevel"/>
    <w:tmpl w:val="8F703574"/>
    <w:name w:val="Heading IVX"/>
    <w:lvl w:ilvl="0">
      <w:start w:val="1"/>
      <w:numFmt w:val="upperRoman"/>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58E50B93"/>
    <w:multiLevelType w:val="multilevel"/>
    <w:tmpl w:val="563A858C"/>
    <w:lvl w:ilvl="0">
      <w:start w:val="1"/>
      <w:numFmt w:val="decimal"/>
      <w:lvlText w:val="(%1)"/>
      <w:lvlJc w:val="left"/>
      <w:pPr>
        <w:tabs>
          <w:tab w:val="num" w:pos="850"/>
        </w:tabs>
        <w:ind w:left="850" w:hanging="850"/>
      </w:pPr>
    </w:lvl>
    <w:lvl w:ilvl="1">
      <w:start w:val="1"/>
      <w:numFmt w:val="lower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31" w15:restartNumberingAfterBreak="0">
    <w:nsid w:val="5D60669B"/>
    <w:multiLevelType w:val="singleLevel"/>
    <w:tmpl w:val="A97ED7DE"/>
    <w:name w:val="Dash 3"/>
    <w:lvl w:ilvl="0">
      <w:start w:val="1"/>
      <w:numFmt w:val="bullet"/>
      <w:pStyle w:val="Dash3"/>
      <w:lvlText w:val="–"/>
      <w:lvlJc w:val="left"/>
      <w:pPr>
        <w:tabs>
          <w:tab w:val="num" w:pos="2268"/>
        </w:tabs>
        <w:ind w:left="2268" w:hanging="567"/>
      </w:pPr>
    </w:lvl>
  </w:abstractNum>
  <w:abstractNum w:abstractNumId="32" w15:restartNumberingAfterBreak="0">
    <w:nsid w:val="60C70BCF"/>
    <w:multiLevelType w:val="multilevel"/>
    <w:tmpl w:val="723E4EF2"/>
    <w:styleLink w:val="Aktuelllista23"/>
    <w:lvl w:ilvl="0">
      <w:start w:val="1"/>
      <w:numFmt w:val="bullet"/>
      <w:pStyle w:val="ListDash2"/>
      <w:lvlText w:val="–"/>
      <w:lvlJc w:val="left"/>
      <w:pPr>
        <w:tabs>
          <w:tab w:val="num" w:pos="1134"/>
        </w:tabs>
        <w:ind w:left="1134"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3" w15:restartNumberingAfterBreak="0">
    <w:nsid w:val="64A12FA4"/>
    <w:multiLevelType w:val="multilevel"/>
    <w:tmpl w:val="428ECF3E"/>
    <w:name w:val="Heading"/>
    <w:styleLink w:val="Aktuelllista2"/>
    <w:lvl w:ilvl="0">
      <w:start w:val="1"/>
      <w:numFmt w:val="decimal"/>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1417"/>
        </w:tabs>
        <w:ind w:left="1417" w:hanging="1417"/>
      </w:pPr>
    </w:lvl>
    <w:lvl w:ilvl="5">
      <w:start w:val="1"/>
      <w:numFmt w:val="decimal"/>
      <w:lvlText w:val="%1.%2.%3.%4.%5.%6."/>
      <w:lvlJc w:val="left"/>
      <w:pPr>
        <w:tabs>
          <w:tab w:val="num" w:pos="1417"/>
        </w:tabs>
        <w:ind w:left="1417" w:hanging="1417"/>
      </w:pPr>
    </w:lvl>
    <w:lvl w:ilvl="6">
      <w:start w:val="1"/>
      <w:numFmt w:val="decimal"/>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65C754F5"/>
    <w:multiLevelType w:val="multilevel"/>
    <w:tmpl w:val="12386B6E"/>
    <w:lvl w:ilvl="0">
      <w:start w:val="1"/>
      <w:numFmt w:val="bullet"/>
      <w:pStyle w:val="ListDash1"/>
      <w:lvlText w:val="–"/>
      <w:lvlJc w:val="left"/>
      <w:pPr>
        <w:tabs>
          <w:tab w:val="num" w:pos="1133"/>
        </w:tabs>
        <w:ind w:left="1133"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5" w15:restartNumberingAfterBreak="0">
    <w:nsid w:val="6774118E"/>
    <w:multiLevelType w:val="singleLevel"/>
    <w:tmpl w:val="5944F242"/>
    <w:name w:val="Dash Equal 4"/>
    <w:lvl w:ilvl="0">
      <w:start w:val="1"/>
      <w:numFmt w:val="bullet"/>
      <w:pStyle w:val="DashEqual4"/>
      <w:lvlText w:val="="/>
      <w:lvlJc w:val="left"/>
      <w:pPr>
        <w:tabs>
          <w:tab w:val="num" w:pos="2835"/>
        </w:tabs>
        <w:ind w:left="2835" w:hanging="567"/>
      </w:pPr>
    </w:lvl>
  </w:abstractNum>
  <w:abstractNum w:abstractNumId="36" w15:restartNumberingAfterBreak="0">
    <w:nsid w:val="69123630"/>
    <w:multiLevelType w:val="singleLevel"/>
    <w:tmpl w:val="1BE6CBF4"/>
    <w:name w:val="Bullet (3)"/>
    <w:lvl w:ilvl="0">
      <w:start w:val="1"/>
      <w:numFmt w:val="bullet"/>
      <w:pStyle w:val="Bullet3"/>
      <w:lvlText w:val=""/>
      <w:lvlJc w:val="left"/>
      <w:pPr>
        <w:tabs>
          <w:tab w:val="num" w:pos="2268"/>
        </w:tabs>
        <w:ind w:left="2268" w:hanging="567"/>
      </w:pPr>
      <w:rPr>
        <w:rFonts w:ascii="Symbol" w:hAnsi="Symbol" w:hint="default"/>
      </w:rPr>
    </w:lvl>
  </w:abstractNum>
  <w:abstractNum w:abstractNumId="37" w15:restartNumberingAfterBreak="0">
    <w:nsid w:val="6C7E640E"/>
    <w:multiLevelType w:val="multilevel"/>
    <w:tmpl w:val="982A2036"/>
    <w:lvl w:ilvl="0">
      <w:start w:val="1"/>
      <w:numFmt w:val="bullet"/>
      <w:pStyle w:val="ListDash3"/>
      <w:lvlText w:val="–"/>
      <w:lvlJc w:val="left"/>
      <w:pPr>
        <w:tabs>
          <w:tab w:val="num" w:pos="1134"/>
        </w:tabs>
        <w:ind w:left="1134"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8" w15:restartNumberingAfterBreak="0">
    <w:nsid w:val="6D9D664B"/>
    <w:multiLevelType w:val="singleLevel"/>
    <w:tmpl w:val="11148DA2"/>
    <w:name w:val="Dash 0"/>
    <w:lvl w:ilvl="0">
      <w:start w:val="1"/>
      <w:numFmt w:val="bullet"/>
      <w:pStyle w:val="Dash"/>
      <w:lvlText w:val="–"/>
      <w:lvlJc w:val="left"/>
      <w:pPr>
        <w:tabs>
          <w:tab w:val="num" w:pos="567"/>
        </w:tabs>
        <w:ind w:left="567" w:hanging="567"/>
      </w:pPr>
    </w:lvl>
  </w:abstractNum>
  <w:abstractNum w:abstractNumId="39" w15:restartNumberingAfterBreak="0">
    <w:nsid w:val="6F642730"/>
    <w:multiLevelType w:val="singleLevel"/>
    <w:tmpl w:val="142C218E"/>
    <w:name w:val="Dash 2"/>
    <w:lvl w:ilvl="0">
      <w:start w:val="1"/>
      <w:numFmt w:val="bullet"/>
      <w:pStyle w:val="Dash2"/>
      <w:lvlText w:val="–"/>
      <w:lvlJc w:val="left"/>
      <w:pPr>
        <w:tabs>
          <w:tab w:val="num" w:pos="1701"/>
        </w:tabs>
        <w:ind w:left="1701" w:hanging="567"/>
      </w:pPr>
    </w:lvl>
  </w:abstractNum>
  <w:abstractNum w:abstractNumId="40" w15:restartNumberingAfterBreak="0">
    <w:nsid w:val="732A6128"/>
    <w:multiLevelType w:val="multilevel"/>
    <w:tmpl w:val="19F8A770"/>
    <w:lvl w:ilvl="0">
      <w:start w:val="1"/>
      <w:numFmt w:val="bullet"/>
      <w:pStyle w:val="Bullet0"/>
      <w:lvlText w:val=""/>
      <w:lvlJc w:val="left"/>
      <w:pPr>
        <w:tabs>
          <w:tab w:val="num" w:pos="850"/>
        </w:tabs>
        <w:ind w:left="850" w:hanging="85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1" w15:restartNumberingAfterBreak="0">
    <w:nsid w:val="753F4BA1"/>
    <w:multiLevelType w:val="singleLevel"/>
    <w:tmpl w:val="E3B64B50"/>
    <w:name w:val="Dash Equal 3"/>
    <w:lvl w:ilvl="0">
      <w:start w:val="1"/>
      <w:numFmt w:val="bullet"/>
      <w:pStyle w:val="DashEqual3"/>
      <w:lvlText w:val="="/>
      <w:lvlJc w:val="left"/>
      <w:pPr>
        <w:tabs>
          <w:tab w:val="num" w:pos="2268"/>
        </w:tabs>
        <w:ind w:left="2268" w:hanging="567"/>
      </w:pPr>
    </w:lvl>
  </w:abstractNum>
  <w:abstractNum w:abstractNumId="42" w15:restartNumberingAfterBreak="0">
    <w:nsid w:val="754E0D1C"/>
    <w:multiLevelType w:val="multilevel"/>
    <w:tmpl w:val="288CDC98"/>
    <w:lvl w:ilvl="0">
      <w:start w:val="1"/>
      <w:numFmt w:val="bullet"/>
      <w:pStyle w:val="ListBullet4"/>
      <w:lvlText w:val=""/>
      <w:lvlJc w:val="left"/>
      <w:pPr>
        <w:tabs>
          <w:tab w:val="num" w:pos="1134"/>
        </w:tabs>
        <w:ind w:left="1134"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3" w15:restartNumberingAfterBreak="0">
    <w:nsid w:val="78250856"/>
    <w:multiLevelType w:val="singleLevel"/>
    <w:tmpl w:val="70ACDB5C"/>
    <w:name w:val="Dash Equal 0"/>
    <w:lvl w:ilvl="0">
      <w:start w:val="1"/>
      <w:numFmt w:val="bullet"/>
      <w:pStyle w:val="DashEqual"/>
      <w:lvlText w:val="="/>
      <w:lvlJc w:val="left"/>
      <w:pPr>
        <w:tabs>
          <w:tab w:val="num" w:pos="567"/>
        </w:tabs>
        <w:ind w:left="567" w:hanging="567"/>
      </w:pPr>
    </w:lvl>
  </w:abstractNum>
  <w:abstractNum w:abstractNumId="44" w15:restartNumberingAfterBreak="0">
    <w:nsid w:val="79904CA0"/>
    <w:multiLevelType w:val="singleLevel"/>
    <w:tmpl w:val="54F47DCE"/>
    <w:name w:val="Bullet (4)"/>
    <w:lvl w:ilvl="0">
      <w:start w:val="1"/>
      <w:numFmt w:val="bullet"/>
      <w:pStyle w:val="Bullet4"/>
      <w:lvlText w:val=""/>
      <w:lvlJc w:val="left"/>
      <w:pPr>
        <w:tabs>
          <w:tab w:val="num" w:pos="2835"/>
        </w:tabs>
        <w:ind w:left="2835" w:hanging="567"/>
      </w:pPr>
      <w:rPr>
        <w:rFonts w:ascii="Symbol" w:hAnsi="Symbol" w:hint="default"/>
      </w:rPr>
    </w:lvl>
  </w:abstractNum>
  <w:abstractNum w:abstractNumId="45" w15:restartNumberingAfterBreak="0">
    <w:nsid w:val="7ACF3A8A"/>
    <w:multiLevelType w:val="singleLevel"/>
    <w:tmpl w:val="0E484FE6"/>
    <w:name w:val="Dash Equal 1"/>
    <w:lvl w:ilvl="0">
      <w:start w:val="1"/>
      <w:numFmt w:val="bullet"/>
      <w:pStyle w:val="DashEqual1"/>
      <w:lvlText w:val="="/>
      <w:lvlJc w:val="left"/>
      <w:pPr>
        <w:tabs>
          <w:tab w:val="num" w:pos="1134"/>
        </w:tabs>
        <w:ind w:left="1134" w:hanging="567"/>
      </w:pPr>
    </w:lvl>
  </w:abstractNum>
  <w:abstractNum w:abstractNumId="46" w15:restartNumberingAfterBreak="0">
    <w:nsid w:val="7D027953"/>
    <w:multiLevelType w:val="multilevel"/>
    <w:tmpl w:val="89EED0BC"/>
    <w:styleLink w:val="Strecklistan"/>
    <w:lvl w:ilvl="0">
      <w:start w:val="1"/>
      <w:numFmt w:val="decimal"/>
      <w:pStyle w:val="Considrant"/>
      <w:lvlText w:val="(%1)"/>
      <w:lvlJc w:val="left"/>
      <w:pPr>
        <w:tabs>
          <w:tab w:val="num" w:pos="709"/>
        </w:tabs>
        <w:ind w:left="709" w:hanging="709"/>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7" w15:restartNumberingAfterBreak="0">
    <w:nsid w:val="7FCA35A4"/>
    <w:multiLevelType w:val="multilevel"/>
    <w:tmpl w:val="3358008A"/>
    <w:lvl w:ilvl="0">
      <w:start w:val="1"/>
      <w:numFmt w:val="bullet"/>
      <w:pStyle w:val="Tiret0"/>
      <w:lvlText w:val=""/>
      <w:lvlJc w:val="left"/>
      <w:pPr>
        <w:tabs>
          <w:tab w:val="num" w:pos="850"/>
        </w:tabs>
        <w:ind w:left="850" w:hanging="85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4"/>
  </w:num>
  <w:num w:numId="2">
    <w:abstractNumId w:val="22"/>
  </w:num>
  <w:num w:numId="3">
    <w:abstractNumId w:val="38"/>
  </w:num>
  <w:num w:numId="4">
    <w:abstractNumId w:val="2"/>
  </w:num>
  <w:num w:numId="5">
    <w:abstractNumId w:val="39"/>
  </w:num>
  <w:num w:numId="6">
    <w:abstractNumId w:val="31"/>
  </w:num>
  <w:num w:numId="7">
    <w:abstractNumId w:val="5"/>
  </w:num>
  <w:num w:numId="8">
    <w:abstractNumId w:val="43"/>
  </w:num>
  <w:num w:numId="9">
    <w:abstractNumId w:val="45"/>
  </w:num>
  <w:num w:numId="10">
    <w:abstractNumId w:val="27"/>
  </w:num>
  <w:num w:numId="11">
    <w:abstractNumId w:val="41"/>
  </w:num>
  <w:num w:numId="12">
    <w:abstractNumId w:val="35"/>
  </w:num>
  <w:num w:numId="13">
    <w:abstractNumId w:val="26"/>
  </w:num>
  <w:num w:numId="14">
    <w:abstractNumId w:val="13"/>
  </w:num>
  <w:num w:numId="15">
    <w:abstractNumId w:val="11"/>
  </w:num>
  <w:num w:numId="16">
    <w:abstractNumId w:val="36"/>
  </w:num>
  <w:num w:numId="17">
    <w:abstractNumId w:val="44"/>
  </w:num>
  <w:num w:numId="18">
    <w:abstractNumId w:val="1"/>
  </w:num>
  <w:num w:numId="19">
    <w:abstractNumId w:val="15"/>
  </w:num>
  <w:num w:numId="20">
    <w:abstractNumId w:val="10"/>
  </w:num>
  <w:num w:numId="21">
    <w:abstractNumId w:val="16"/>
  </w:num>
  <w:num w:numId="22">
    <w:abstractNumId w:val="29"/>
  </w:num>
  <w:num w:numId="23">
    <w:abstractNumId w:val="7"/>
  </w:num>
  <w:num w:numId="24">
    <w:abstractNumId w:val="19"/>
  </w:num>
  <w:num w:numId="25">
    <w:abstractNumId w:val="24"/>
  </w:num>
  <w:num w:numId="26">
    <w:abstractNumId w:val="42"/>
  </w:num>
  <w:num w:numId="27">
    <w:abstractNumId w:val="17"/>
  </w:num>
  <w:num w:numId="28">
    <w:abstractNumId w:val="34"/>
  </w:num>
  <w:num w:numId="29">
    <w:abstractNumId w:val="32"/>
  </w:num>
  <w:num w:numId="30">
    <w:abstractNumId w:val="6"/>
  </w:num>
  <w:num w:numId="31">
    <w:abstractNumId w:val="37"/>
  </w:num>
  <w:num w:numId="32">
    <w:abstractNumId w:val="9"/>
  </w:num>
  <w:num w:numId="33">
    <w:abstractNumId w:val="28"/>
  </w:num>
  <w:num w:numId="34">
    <w:abstractNumId w:val="14"/>
  </w:num>
  <w:num w:numId="35">
    <w:abstractNumId w:val="0"/>
  </w:num>
  <w:num w:numId="36">
    <w:abstractNumId w:val="47"/>
  </w:num>
  <w:num w:numId="37">
    <w:abstractNumId w:val="3"/>
  </w:num>
  <w:num w:numId="38">
    <w:abstractNumId w:val="21"/>
  </w:num>
  <w:num w:numId="39">
    <w:abstractNumId w:val="18"/>
  </w:num>
  <w:num w:numId="40">
    <w:abstractNumId w:val="8"/>
  </w:num>
  <w:num w:numId="41">
    <w:abstractNumId w:val="23"/>
  </w:num>
  <w:num w:numId="42">
    <w:abstractNumId w:val="20"/>
  </w:num>
  <w:num w:numId="43">
    <w:abstractNumId w:val="30"/>
  </w:num>
  <w:num w:numId="44">
    <w:abstractNumId w:val="40"/>
  </w:num>
  <w:num w:numId="45">
    <w:abstractNumId w:val="46"/>
  </w:num>
  <w:num w:numId="4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3"/>
  </w:num>
  <w:num w:numId="48">
    <w:abstractNumId w:val="25"/>
  </w:num>
  <w:num w:numId="49">
    <w:abstractNumId w:val="12"/>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20/2023"/>
    <w:docVar w:name="dvlangue" w:val="GA"/>
    <w:docVar w:name="dvnumam" w:val="0"/>
    <w:docVar w:name="dvpe" w:val="737.282"/>
    <w:docVar w:name="dvrapporteur" w:val=" Rapóirtéir:"/>
    <w:docVar w:name="dvstar" w:val="***I"/>
    <w:docVar w:name="dvtitre" w:val="Rún reachtach ó Pharlaimint na hEorpa an xx Xxxx 2023 ar an togra le haghaidh rialachán ó Pharlaimint na hEorpa agus ón gComhairle maidir le hathchóiriú an dúlra(COM(2022)0304 – C9-0208/2022 – 2022/0195(COD))"/>
  </w:docVars>
  <w:rsids>
    <w:rsidRoot w:val="006821D8"/>
    <w:rsid w:val="00002272"/>
    <w:rsid w:val="00020973"/>
    <w:rsid w:val="00064002"/>
    <w:rsid w:val="000677B9"/>
    <w:rsid w:val="000831BA"/>
    <w:rsid w:val="00086A70"/>
    <w:rsid w:val="000A42CC"/>
    <w:rsid w:val="000A69A0"/>
    <w:rsid w:val="000E6E6C"/>
    <w:rsid w:val="000E7DD9"/>
    <w:rsid w:val="0010095E"/>
    <w:rsid w:val="001071DF"/>
    <w:rsid w:val="00122E24"/>
    <w:rsid w:val="00125B37"/>
    <w:rsid w:val="001276BA"/>
    <w:rsid w:val="00187494"/>
    <w:rsid w:val="001F32AE"/>
    <w:rsid w:val="00235052"/>
    <w:rsid w:val="002756A3"/>
    <w:rsid w:val="002767FF"/>
    <w:rsid w:val="002B18FE"/>
    <w:rsid w:val="002B5493"/>
    <w:rsid w:val="002D1E60"/>
    <w:rsid w:val="00310B62"/>
    <w:rsid w:val="003364FD"/>
    <w:rsid w:val="00343214"/>
    <w:rsid w:val="00355D65"/>
    <w:rsid w:val="00361C00"/>
    <w:rsid w:val="00395FA1"/>
    <w:rsid w:val="003E15D4"/>
    <w:rsid w:val="003E3722"/>
    <w:rsid w:val="00411CCE"/>
    <w:rsid w:val="0041666E"/>
    <w:rsid w:val="00421060"/>
    <w:rsid w:val="00425046"/>
    <w:rsid w:val="00471C19"/>
    <w:rsid w:val="004804E5"/>
    <w:rsid w:val="00485596"/>
    <w:rsid w:val="004867E3"/>
    <w:rsid w:val="00494A28"/>
    <w:rsid w:val="004C0004"/>
    <w:rsid w:val="004C5D52"/>
    <w:rsid w:val="0050519A"/>
    <w:rsid w:val="005072A1"/>
    <w:rsid w:val="00514517"/>
    <w:rsid w:val="00515469"/>
    <w:rsid w:val="00545827"/>
    <w:rsid w:val="00560270"/>
    <w:rsid w:val="005943B9"/>
    <w:rsid w:val="005C2568"/>
    <w:rsid w:val="005F6B6C"/>
    <w:rsid w:val="006037C0"/>
    <w:rsid w:val="006631B6"/>
    <w:rsid w:val="006650EC"/>
    <w:rsid w:val="00680577"/>
    <w:rsid w:val="006821D8"/>
    <w:rsid w:val="006C34C4"/>
    <w:rsid w:val="006F74FA"/>
    <w:rsid w:val="00722CF5"/>
    <w:rsid w:val="00731ADD"/>
    <w:rsid w:val="00734777"/>
    <w:rsid w:val="00747932"/>
    <w:rsid w:val="00751A4A"/>
    <w:rsid w:val="00756632"/>
    <w:rsid w:val="00762C74"/>
    <w:rsid w:val="00786EC0"/>
    <w:rsid w:val="007B1EB6"/>
    <w:rsid w:val="007D1690"/>
    <w:rsid w:val="007E22AD"/>
    <w:rsid w:val="0081037E"/>
    <w:rsid w:val="00817416"/>
    <w:rsid w:val="00842779"/>
    <w:rsid w:val="00865F67"/>
    <w:rsid w:val="00881A7B"/>
    <w:rsid w:val="008840E5"/>
    <w:rsid w:val="00887B3E"/>
    <w:rsid w:val="008900D9"/>
    <w:rsid w:val="008C2AC6"/>
    <w:rsid w:val="008C58C3"/>
    <w:rsid w:val="00930C23"/>
    <w:rsid w:val="0093193B"/>
    <w:rsid w:val="009509D8"/>
    <w:rsid w:val="00950B64"/>
    <w:rsid w:val="00981893"/>
    <w:rsid w:val="009C1C0F"/>
    <w:rsid w:val="009F0400"/>
    <w:rsid w:val="00A1687D"/>
    <w:rsid w:val="00A43E52"/>
    <w:rsid w:val="00A4678D"/>
    <w:rsid w:val="00A778C7"/>
    <w:rsid w:val="00A968A9"/>
    <w:rsid w:val="00AB2C49"/>
    <w:rsid w:val="00AB441E"/>
    <w:rsid w:val="00AB6293"/>
    <w:rsid w:val="00AE0928"/>
    <w:rsid w:val="00AE5B80"/>
    <w:rsid w:val="00AF3B82"/>
    <w:rsid w:val="00B12E95"/>
    <w:rsid w:val="00B22876"/>
    <w:rsid w:val="00B558F0"/>
    <w:rsid w:val="00B768FF"/>
    <w:rsid w:val="00BD48FE"/>
    <w:rsid w:val="00BD7BD8"/>
    <w:rsid w:val="00BE6ADC"/>
    <w:rsid w:val="00C05BFE"/>
    <w:rsid w:val="00C13436"/>
    <w:rsid w:val="00C15CCB"/>
    <w:rsid w:val="00C23CD4"/>
    <w:rsid w:val="00C61C0C"/>
    <w:rsid w:val="00C941CB"/>
    <w:rsid w:val="00CC2357"/>
    <w:rsid w:val="00CE6E77"/>
    <w:rsid w:val="00CF071A"/>
    <w:rsid w:val="00D00904"/>
    <w:rsid w:val="00D058B8"/>
    <w:rsid w:val="00D56C11"/>
    <w:rsid w:val="00D67253"/>
    <w:rsid w:val="00D67A6B"/>
    <w:rsid w:val="00D70E02"/>
    <w:rsid w:val="00D834A0"/>
    <w:rsid w:val="00D872DF"/>
    <w:rsid w:val="00D91E21"/>
    <w:rsid w:val="00DA7FCD"/>
    <w:rsid w:val="00DE366C"/>
    <w:rsid w:val="00E05681"/>
    <w:rsid w:val="00E365E1"/>
    <w:rsid w:val="00E820A4"/>
    <w:rsid w:val="00E932BC"/>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5DB0E8"/>
  <w15:chartTrackingRefBased/>
  <w15:docId w15:val="{7B78BC25-1418-4F50-B872-FD5262A0F1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index 1" w:uiPriority="99"/>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footnote text" w:uiPriority="99" w:qFormat="1"/>
    <w:lsdException w:name="annotation text" w:uiPriority="99" w:qFormat="1"/>
    <w:lsdException w:name="header" w:uiPriority="99" w:qFormat="1"/>
    <w:lsdException w:name="footer" w:uiPriority="99" w:qFormat="1"/>
    <w:lsdException w:name="caption" w:semiHidden="1" w:uiPriority="35" w:unhideWhenUsed="1" w:qFormat="1"/>
    <w:lsdException w:name="table of figures" w:uiPriority="99" w:qFormat="1"/>
    <w:lsdException w:name="footnote reference" w:uiPriority="99"/>
    <w:lsdException w:name="annotation reference" w:uiPriority="99" w:qFormat="1"/>
    <w:lsdException w:name="page number" w:qFormat="1"/>
    <w:lsdException w:name="endnote reference" w:uiPriority="99"/>
    <w:lsdException w:name="endnote text" w:uiPriority="99"/>
    <w:lsdException w:name="List" w:uiPriority="99"/>
    <w:lsdException w:name="List Number" w:uiPriority="99" w:qFormat="1"/>
    <w:lsdException w:name="List Bullet 4" w:uiPriority="99" w:qFormat="1"/>
    <w:lsdException w:name="List Number 2" w:uiPriority="99" w:qFormat="1"/>
    <w:lsdException w:name="List Number 3" w:uiPriority="99" w:qFormat="1"/>
    <w:lsdException w:name="List Number 4" w:uiPriority="99" w:qFormat="1"/>
    <w:lsdException w:name="Title" w:qFormat="1"/>
    <w:lsdException w:name="Subtitle" w:qFormat="1"/>
    <w:lsdException w:name="Hyperlink" w:uiPriority="99"/>
    <w:lsdException w:name="Strong" w:uiPriority="22" w:qFormat="1"/>
    <w:lsdException w:name="Emphasis" w:qFormat="1"/>
    <w:lsdException w:name="Plain Text" w:uiPriority="99"/>
    <w:lsdException w:name="Normal (Web)" w:uiPriority="99" w:qFormat="1"/>
    <w:lsdException w:name="Normal Table" w:semiHidden="1" w:unhideWhenUsed="1"/>
    <w:lsdException w:name="annotation subject" w:uiPriority="99" w:qFormat="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qFormat="1"/>
    <w:lsdException w:name="Table Theme" w:semiHidden="1" w:unhideWhenUsed="1"/>
    <w:lsdException w:name="Placeholder Text" w:semiHidden="1" w:uiPriority="99"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qFormat/>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qFormat/>
    <w:rsid w:val="00395FA1"/>
  </w:style>
  <w:style w:type="paragraph" w:styleId="TOC2">
    <w:name w:val="toc 2"/>
    <w:basedOn w:val="Normal"/>
    <w:next w:val="Normal"/>
    <w:autoRedefine/>
    <w:uiPriority w:val="39"/>
    <w:qFormat/>
    <w:rsid w:val="00395FA1"/>
    <w:pPr>
      <w:keepNext/>
      <w:keepLines/>
      <w:widowControl/>
    </w:pPr>
    <w:rPr>
      <w:b/>
      <w:noProof/>
      <w:lang w:val="fr-FR" w:eastAsia="fr-FR"/>
    </w:rPr>
  </w:style>
  <w:style w:type="paragraph" w:styleId="TOC3">
    <w:name w:val="toc 3"/>
    <w:basedOn w:val="Normal"/>
    <w:next w:val="Normal"/>
    <w:autoRedefine/>
    <w:uiPriority w:val="39"/>
    <w:qFormat/>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20973"/>
    <w:pPr>
      <w:spacing w:before="480" w:after="240"/>
    </w:pPr>
  </w:style>
  <w:style w:type="paragraph" w:customStyle="1" w:styleId="NormalHanging12a">
    <w:name w:val="NormalHanging12a"/>
    <w:basedOn w:val="Normal"/>
    <w:rsid w:val="00020973"/>
    <w:pPr>
      <w:spacing w:after="240"/>
      <w:ind w:left="567" w:hanging="567"/>
    </w:pPr>
  </w:style>
  <w:style w:type="paragraph" w:styleId="BalloonText">
    <w:name w:val="Balloon Text"/>
    <w:basedOn w:val="Normal"/>
    <w:link w:val="BalloonTextChar"/>
    <w:uiPriority w:val="99"/>
    <w:qFormat/>
    <w:rsid w:val="00C13436"/>
    <w:rPr>
      <w:rFonts w:ascii="Segoe UI" w:hAnsi="Segoe UI" w:cs="Segoe UI"/>
      <w:sz w:val="18"/>
      <w:szCs w:val="18"/>
    </w:rPr>
  </w:style>
  <w:style w:type="character" w:customStyle="1" w:styleId="BalloonTextChar">
    <w:name w:val="Balloon Text Char"/>
    <w:basedOn w:val="DefaultParagraphFont"/>
    <w:link w:val="BalloonText"/>
    <w:uiPriority w:val="99"/>
    <w:qFormat/>
    <w:rsid w:val="00C13436"/>
    <w:rPr>
      <w:rFonts w:ascii="Segoe UI" w:hAnsi="Segoe UI" w:cs="Segoe UI"/>
      <w:sz w:val="18"/>
      <w:szCs w:val="18"/>
      <w:lang w:val="ga-IE"/>
    </w:rPr>
  </w:style>
  <w:style w:type="paragraph" w:customStyle="1" w:styleId="NormalBold">
    <w:name w:val="NormalBold"/>
    <w:basedOn w:val="Normal"/>
    <w:link w:val="NormalBoldChar"/>
    <w:rsid w:val="00C13436"/>
    <w:rPr>
      <w:b/>
    </w:rPr>
  </w:style>
  <w:style w:type="character" w:customStyle="1" w:styleId="NormalBoldChar">
    <w:name w:val="NormalBold Char"/>
    <w:basedOn w:val="DefaultParagraphFont"/>
    <w:link w:val="NormalBold"/>
    <w:locked/>
    <w:rsid w:val="00C13436"/>
    <w:rPr>
      <w:b/>
      <w:sz w:val="24"/>
      <w:lang w:val="ga-IE"/>
    </w:rPr>
  </w:style>
  <w:style w:type="character" w:styleId="CommentReference">
    <w:name w:val="annotation reference"/>
    <w:basedOn w:val="DefaultParagraphFont"/>
    <w:uiPriority w:val="99"/>
    <w:qFormat/>
    <w:rsid w:val="00310B62"/>
    <w:rPr>
      <w:sz w:val="16"/>
      <w:szCs w:val="16"/>
    </w:rPr>
  </w:style>
  <w:style w:type="paragraph" w:styleId="CommentText">
    <w:name w:val="annotation text"/>
    <w:basedOn w:val="Normal"/>
    <w:link w:val="CommentTextChar"/>
    <w:uiPriority w:val="99"/>
    <w:qFormat/>
    <w:rsid w:val="00310B62"/>
    <w:rPr>
      <w:sz w:val="20"/>
    </w:rPr>
  </w:style>
  <w:style w:type="character" w:customStyle="1" w:styleId="CommentTextChar">
    <w:name w:val="Comment Text Char"/>
    <w:basedOn w:val="DefaultParagraphFont"/>
    <w:link w:val="CommentText"/>
    <w:uiPriority w:val="99"/>
    <w:qFormat/>
    <w:rsid w:val="00310B62"/>
    <w:rPr>
      <w:lang w:val="ga-IE"/>
    </w:rPr>
  </w:style>
  <w:style w:type="paragraph" w:styleId="CommentSubject">
    <w:name w:val="annotation subject"/>
    <w:basedOn w:val="CommentText"/>
    <w:next w:val="CommentText"/>
    <w:link w:val="CommentSubjectChar"/>
    <w:uiPriority w:val="99"/>
    <w:qFormat/>
    <w:rsid w:val="00310B62"/>
    <w:rPr>
      <w:b/>
      <w:bCs/>
    </w:rPr>
  </w:style>
  <w:style w:type="character" w:customStyle="1" w:styleId="CommentSubjectChar">
    <w:name w:val="Comment Subject Char"/>
    <w:basedOn w:val="CommentTextChar"/>
    <w:link w:val="CommentSubject"/>
    <w:uiPriority w:val="99"/>
    <w:qFormat/>
    <w:rsid w:val="00310B62"/>
    <w:rPr>
      <w:b/>
      <w:bCs/>
      <w:lang w:val="ga-IE"/>
    </w:rPr>
  </w:style>
  <w:style w:type="paragraph" w:styleId="Header">
    <w:name w:val="header"/>
    <w:basedOn w:val="Normal"/>
    <w:link w:val="HeaderChar"/>
    <w:uiPriority w:val="99"/>
    <w:qFormat/>
    <w:rsid w:val="00E932BC"/>
    <w:pPr>
      <w:tabs>
        <w:tab w:val="center" w:pos="4513"/>
        <w:tab w:val="right" w:pos="9026"/>
      </w:tabs>
    </w:pPr>
  </w:style>
  <w:style w:type="character" w:customStyle="1" w:styleId="HeaderChar">
    <w:name w:val="Header Char"/>
    <w:basedOn w:val="DefaultParagraphFont"/>
    <w:link w:val="Header"/>
    <w:uiPriority w:val="99"/>
    <w:qFormat/>
    <w:rsid w:val="00E932BC"/>
    <w:rPr>
      <w:sz w:val="24"/>
      <w:lang w:val="ga-IE"/>
    </w:rPr>
  </w:style>
  <w:style w:type="paragraph" w:styleId="Footer">
    <w:name w:val="footer"/>
    <w:basedOn w:val="Normal"/>
    <w:link w:val="FooterChar"/>
    <w:uiPriority w:val="99"/>
    <w:qFormat/>
    <w:rsid w:val="00E932BC"/>
    <w:pPr>
      <w:tabs>
        <w:tab w:val="center" w:pos="4513"/>
        <w:tab w:val="right" w:pos="9026"/>
      </w:tabs>
    </w:pPr>
  </w:style>
  <w:style w:type="character" w:customStyle="1" w:styleId="FooterChar">
    <w:name w:val="Footer Char"/>
    <w:basedOn w:val="DefaultParagraphFont"/>
    <w:link w:val="Footer"/>
    <w:uiPriority w:val="99"/>
    <w:qFormat/>
    <w:rsid w:val="00E932BC"/>
    <w:rPr>
      <w:sz w:val="24"/>
      <w:lang w:val="ga-IE"/>
    </w:rPr>
  </w:style>
  <w:style w:type="paragraph" w:customStyle="1" w:styleId="AmDocTypeTab">
    <w:name w:val="AmDocTypeTab"/>
    <w:basedOn w:val="Normal"/>
    <w:rsid w:val="00E932BC"/>
    <w:pPr>
      <w:tabs>
        <w:tab w:val="right" w:pos="9072"/>
      </w:tabs>
    </w:pPr>
    <w:rPr>
      <w:b/>
    </w:rPr>
  </w:style>
  <w:style w:type="paragraph" w:customStyle="1" w:styleId="Normal12a">
    <w:name w:val="Normal12a"/>
    <w:basedOn w:val="Normal"/>
    <w:rsid w:val="00E932BC"/>
    <w:pPr>
      <w:spacing w:after="240"/>
    </w:pPr>
  </w:style>
  <w:style w:type="paragraph" w:customStyle="1" w:styleId="EPFooter2">
    <w:name w:val="EPFooter2"/>
    <w:basedOn w:val="Normal"/>
    <w:next w:val="Normal"/>
    <w:rsid w:val="00E932BC"/>
    <w:pPr>
      <w:widowControl/>
      <w:tabs>
        <w:tab w:val="center" w:pos="4535"/>
        <w:tab w:val="right" w:pos="9921"/>
      </w:tabs>
      <w:ind w:left="-850" w:right="-850"/>
    </w:pPr>
    <w:rPr>
      <w:rFonts w:ascii="Arial" w:hAnsi="Arial" w:cs="Arial"/>
      <w:b/>
      <w:sz w:val="48"/>
    </w:rPr>
  </w:style>
  <w:style w:type="paragraph" w:customStyle="1" w:styleId="AmOrLang">
    <w:name w:val="AmOrLang"/>
    <w:basedOn w:val="Normal"/>
    <w:rsid w:val="00E932BC"/>
    <w:pPr>
      <w:spacing w:before="240" w:after="240"/>
      <w:jc w:val="right"/>
    </w:pPr>
  </w:style>
  <w:style w:type="paragraph" w:customStyle="1" w:styleId="Normal6a">
    <w:name w:val="Normal6a"/>
    <w:basedOn w:val="Normal"/>
    <w:rsid w:val="00E932BC"/>
    <w:pPr>
      <w:spacing w:after="120"/>
    </w:pPr>
  </w:style>
  <w:style w:type="paragraph" w:customStyle="1" w:styleId="AmCrossRef">
    <w:name w:val="AmCrossRef"/>
    <w:basedOn w:val="Normal"/>
    <w:rsid w:val="00E932BC"/>
    <w:pPr>
      <w:spacing w:before="240" w:after="240"/>
      <w:jc w:val="center"/>
    </w:pPr>
    <w:rPr>
      <w:i/>
    </w:rPr>
  </w:style>
  <w:style w:type="paragraph" w:customStyle="1" w:styleId="AmJustTitle">
    <w:name w:val="AmJustTitle"/>
    <w:basedOn w:val="Normal"/>
    <w:next w:val="AmJustText"/>
    <w:rsid w:val="00E932BC"/>
    <w:pPr>
      <w:keepNext/>
      <w:spacing w:before="240" w:after="240"/>
      <w:jc w:val="center"/>
    </w:pPr>
    <w:rPr>
      <w:i/>
    </w:rPr>
  </w:style>
  <w:style w:type="paragraph" w:customStyle="1" w:styleId="AmDateTab">
    <w:name w:val="AmDateTab"/>
    <w:basedOn w:val="Normal"/>
    <w:rsid w:val="00E932BC"/>
    <w:pPr>
      <w:tabs>
        <w:tab w:val="right" w:pos="9072"/>
      </w:tabs>
    </w:pPr>
  </w:style>
  <w:style w:type="paragraph" w:customStyle="1" w:styleId="AmJustText">
    <w:name w:val="AmJustText"/>
    <w:basedOn w:val="Normal"/>
    <w:rsid w:val="00E932BC"/>
    <w:pPr>
      <w:spacing w:after="240"/>
    </w:pPr>
    <w:rPr>
      <w:i/>
    </w:rPr>
  </w:style>
  <w:style w:type="paragraph" w:customStyle="1" w:styleId="AmColumnHeading">
    <w:name w:val="AmColumnHeading"/>
    <w:basedOn w:val="Normal"/>
    <w:rsid w:val="00E932BC"/>
    <w:pPr>
      <w:spacing w:after="240"/>
      <w:jc w:val="center"/>
    </w:pPr>
    <w:rPr>
      <w:i/>
    </w:rPr>
  </w:style>
  <w:style w:type="paragraph" w:customStyle="1" w:styleId="AmNumberTabs">
    <w:name w:val="AmNumberTabs"/>
    <w:basedOn w:val="Normal"/>
    <w:rsid w:val="00E932B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Footer">
    <w:name w:val="EPFooter"/>
    <w:basedOn w:val="Normal"/>
    <w:rsid w:val="00E932BC"/>
    <w:pPr>
      <w:tabs>
        <w:tab w:val="center" w:pos="4535"/>
        <w:tab w:val="right" w:pos="9071"/>
      </w:tabs>
      <w:spacing w:before="240" w:after="240"/>
    </w:pPr>
    <w:rPr>
      <w:color w:val="010000"/>
      <w:sz w:val="22"/>
    </w:rPr>
  </w:style>
  <w:style w:type="paragraph" w:styleId="TOCHeading">
    <w:name w:val="TOC Heading"/>
    <w:basedOn w:val="Normal"/>
    <w:next w:val="Normal"/>
    <w:uiPriority w:val="39"/>
    <w:unhideWhenUsed/>
    <w:qFormat/>
    <w:rsid w:val="00E932BC"/>
    <w:pPr>
      <w:keepLines/>
      <w:spacing w:after="240"/>
    </w:pPr>
    <w:rPr>
      <w:rFonts w:asciiTheme="majorHAnsi" w:eastAsiaTheme="majorEastAsia" w:hAnsiTheme="majorHAnsi" w:cstheme="majorBidi"/>
      <w:b/>
      <w:color w:val="2E74B5" w:themeColor="accent1" w:themeShade="BF"/>
      <w:sz w:val="32"/>
      <w:szCs w:val="32"/>
    </w:rPr>
  </w:style>
  <w:style w:type="paragraph" w:customStyle="1" w:styleId="NormalCenter12a">
    <w:name w:val="NormalCenter12a"/>
    <w:basedOn w:val="Normal"/>
    <w:rsid w:val="00E932BC"/>
    <w:pPr>
      <w:spacing w:after="240"/>
      <w:jc w:val="center"/>
    </w:pPr>
  </w:style>
  <w:style w:type="paragraph" w:customStyle="1" w:styleId="AmHeadingConsam">
    <w:name w:val="AmHeadingConsam"/>
    <w:basedOn w:val="Normal"/>
    <w:next w:val="NormalCenter12a"/>
    <w:rsid w:val="00E932BC"/>
    <w:pPr>
      <w:spacing w:before="720" w:after="240"/>
      <w:jc w:val="center"/>
    </w:pPr>
  </w:style>
  <w:style w:type="numbering" w:customStyle="1" w:styleId="NoList1">
    <w:name w:val="No List1"/>
    <w:next w:val="NoList"/>
    <w:uiPriority w:val="99"/>
    <w:semiHidden/>
    <w:unhideWhenUsed/>
    <w:rsid w:val="00E932BC"/>
  </w:style>
  <w:style w:type="paragraph" w:customStyle="1" w:styleId="NormalCentered">
    <w:name w:val="Normal Centered"/>
    <w:basedOn w:val="Normal"/>
    <w:qFormat/>
    <w:rsid w:val="00E932BC"/>
    <w:pPr>
      <w:widowControl/>
      <w:spacing w:before="200" w:after="120" w:line="360" w:lineRule="auto"/>
      <w:jc w:val="center"/>
    </w:pPr>
    <w:rPr>
      <w:rFonts w:eastAsia="Calibri"/>
      <w:szCs w:val="22"/>
      <w:lang w:eastAsia="en-US"/>
    </w:rPr>
  </w:style>
  <w:style w:type="paragraph" w:customStyle="1" w:styleId="NormalRight">
    <w:name w:val="Normal Right"/>
    <w:basedOn w:val="Normal"/>
    <w:qFormat/>
    <w:rsid w:val="00E932BC"/>
    <w:pPr>
      <w:widowControl/>
      <w:spacing w:before="200" w:after="120" w:line="360" w:lineRule="auto"/>
      <w:jc w:val="right"/>
    </w:pPr>
    <w:rPr>
      <w:rFonts w:eastAsia="Calibri"/>
      <w:szCs w:val="22"/>
      <w:lang w:eastAsia="en-US"/>
    </w:rPr>
  </w:style>
  <w:style w:type="paragraph" w:customStyle="1" w:styleId="NormalJustified">
    <w:name w:val="Normal Justified"/>
    <w:basedOn w:val="Normal"/>
    <w:qFormat/>
    <w:rsid w:val="00E932BC"/>
    <w:pPr>
      <w:widowControl/>
      <w:spacing w:before="200" w:after="120" w:line="360" w:lineRule="auto"/>
      <w:jc w:val="both"/>
    </w:pPr>
    <w:rPr>
      <w:rFonts w:eastAsia="Calibri"/>
      <w:szCs w:val="22"/>
      <w:lang w:eastAsia="en-US"/>
    </w:rPr>
  </w:style>
  <w:style w:type="paragraph" w:customStyle="1" w:styleId="HeaderLandscape">
    <w:name w:val="HeaderLandscape"/>
    <w:basedOn w:val="Normal"/>
    <w:qFormat/>
    <w:rsid w:val="00E932BC"/>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qFormat/>
    <w:rsid w:val="00E932BC"/>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link w:val="HeaderCouncilChar"/>
    <w:qFormat/>
    <w:rsid w:val="00E932BC"/>
    <w:pPr>
      <w:widowControl/>
    </w:pPr>
    <w:rPr>
      <w:rFonts w:eastAsia="Calibri"/>
      <w:sz w:val="2"/>
      <w:szCs w:val="22"/>
      <w:lang w:eastAsia="en-US"/>
    </w:rPr>
  </w:style>
  <w:style w:type="paragraph" w:customStyle="1" w:styleId="FooterCouncil">
    <w:name w:val="Footer Council"/>
    <w:basedOn w:val="Normal"/>
    <w:link w:val="FooterCouncilChar"/>
    <w:qFormat/>
    <w:rsid w:val="00E932BC"/>
    <w:pPr>
      <w:widowControl/>
    </w:pPr>
    <w:rPr>
      <w:rFonts w:eastAsia="Calibri"/>
      <w:sz w:val="2"/>
      <w:szCs w:val="22"/>
      <w:lang w:eastAsia="en-US"/>
    </w:rPr>
  </w:style>
  <w:style w:type="paragraph" w:customStyle="1" w:styleId="TechnicalBlock">
    <w:name w:val="Technical Block"/>
    <w:basedOn w:val="Normal"/>
    <w:next w:val="Normal"/>
    <w:link w:val="TechnicalBlockChar"/>
    <w:rsid w:val="00E932BC"/>
    <w:pPr>
      <w:widowControl/>
      <w:spacing w:after="240"/>
      <w:jc w:val="center"/>
    </w:pPr>
    <w:rPr>
      <w:rFonts w:eastAsia="Calibri"/>
      <w:szCs w:val="22"/>
      <w:lang w:eastAsia="en-US"/>
    </w:rPr>
  </w:style>
  <w:style w:type="paragraph" w:customStyle="1" w:styleId="FinalLine">
    <w:name w:val="Final Line"/>
    <w:basedOn w:val="Normal"/>
    <w:next w:val="Normal"/>
    <w:qFormat/>
    <w:rsid w:val="00E932BC"/>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qFormat/>
    <w:rsid w:val="00E932BC"/>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Text1">
    <w:name w:val="Text 1"/>
    <w:basedOn w:val="Normal"/>
    <w:qFormat/>
    <w:rsid w:val="00E932BC"/>
    <w:pPr>
      <w:widowControl/>
      <w:spacing w:before="120" w:after="120" w:line="360" w:lineRule="auto"/>
      <w:ind w:left="567"/>
    </w:pPr>
    <w:rPr>
      <w:rFonts w:eastAsia="Calibri"/>
      <w:szCs w:val="22"/>
      <w:lang w:eastAsia="en-US"/>
    </w:rPr>
  </w:style>
  <w:style w:type="paragraph" w:customStyle="1" w:styleId="Text2">
    <w:name w:val="Text 2"/>
    <w:basedOn w:val="Normal"/>
    <w:qFormat/>
    <w:rsid w:val="00E932BC"/>
    <w:pPr>
      <w:widowControl/>
      <w:spacing w:before="120" w:after="120" w:line="360" w:lineRule="auto"/>
      <w:ind w:left="1134"/>
    </w:pPr>
    <w:rPr>
      <w:rFonts w:eastAsia="Calibri"/>
      <w:szCs w:val="22"/>
      <w:lang w:eastAsia="en-US"/>
    </w:rPr>
  </w:style>
  <w:style w:type="paragraph" w:customStyle="1" w:styleId="Text3">
    <w:name w:val="Text 3"/>
    <w:basedOn w:val="Normal"/>
    <w:qFormat/>
    <w:rsid w:val="00E932BC"/>
    <w:pPr>
      <w:widowControl/>
      <w:spacing w:before="120" w:after="120" w:line="360" w:lineRule="auto"/>
      <w:ind w:left="1701"/>
    </w:pPr>
    <w:rPr>
      <w:rFonts w:eastAsia="Calibri"/>
      <w:szCs w:val="22"/>
      <w:lang w:eastAsia="en-US"/>
    </w:rPr>
  </w:style>
  <w:style w:type="paragraph" w:customStyle="1" w:styleId="Text4">
    <w:name w:val="Text 4"/>
    <w:basedOn w:val="Normal"/>
    <w:qFormat/>
    <w:rsid w:val="00E932BC"/>
    <w:pPr>
      <w:widowControl/>
      <w:spacing w:before="120" w:after="120" w:line="360" w:lineRule="auto"/>
      <w:ind w:left="2268"/>
    </w:pPr>
    <w:rPr>
      <w:rFonts w:eastAsia="Calibri"/>
      <w:szCs w:val="22"/>
      <w:lang w:eastAsia="en-US"/>
    </w:rPr>
  </w:style>
  <w:style w:type="paragraph" w:customStyle="1" w:styleId="Text5">
    <w:name w:val="Text 5"/>
    <w:basedOn w:val="Normal"/>
    <w:qFormat/>
    <w:rsid w:val="00E932BC"/>
    <w:pPr>
      <w:widowControl/>
      <w:spacing w:before="120" w:after="120" w:line="360" w:lineRule="auto"/>
      <w:ind w:left="2835"/>
    </w:pPr>
    <w:rPr>
      <w:rFonts w:eastAsia="Calibri"/>
      <w:szCs w:val="22"/>
      <w:lang w:eastAsia="en-US"/>
    </w:rPr>
  </w:style>
  <w:style w:type="paragraph" w:customStyle="1" w:styleId="Text6">
    <w:name w:val="Text 6"/>
    <w:basedOn w:val="Normal"/>
    <w:qFormat/>
    <w:rsid w:val="00E932BC"/>
    <w:pPr>
      <w:widowControl/>
      <w:spacing w:before="120" w:after="120" w:line="360" w:lineRule="auto"/>
      <w:ind w:left="3402"/>
    </w:pPr>
    <w:rPr>
      <w:rFonts w:eastAsia="Calibri"/>
      <w:szCs w:val="22"/>
      <w:lang w:eastAsia="en-US"/>
    </w:rPr>
  </w:style>
  <w:style w:type="paragraph" w:customStyle="1" w:styleId="PointManual">
    <w:name w:val="Point Manual"/>
    <w:basedOn w:val="Normal"/>
    <w:qFormat/>
    <w:rsid w:val="00E932BC"/>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qFormat/>
    <w:rsid w:val="00E932BC"/>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qFormat/>
    <w:rsid w:val="00E932BC"/>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qFormat/>
    <w:rsid w:val="00E932BC"/>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qFormat/>
    <w:rsid w:val="00E932BC"/>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qFormat/>
    <w:rsid w:val="00E932BC"/>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qFormat/>
    <w:rsid w:val="00E932BC"/>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qFormat/>
    <w:rsid w:val="00E932BC"/>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qFormat/>
    <w:rsid w:val="00E932BC"/>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qFormat/>
    <w:rsid w:val="00E932BC"/>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qFormat/>
    <w:rsid w:val="00E932BC"/>
    <w:pPr>
      <w:widowControl/>
      <w:numPr>
        <w:ilvl w:val="1"/>
        <w:numId w:val="18"/>
      </w:numPr>
      <w:tabs>
        <w:tab w:val="clear" w:pos="567"/>
        <w:tab w:val="num" w:pos="1080"/>
      </w:tabs>
      <w:spacing w:before="120" w:after="120" w:line="360" w:lineRule="auto"/>
      <w:ind w:left="1080" w:hanging="360"/>
    </w:pPr>
    <w:rPr>
      <w:rFonts w:eastAsia="Calibri"/>
      <w:szCs w:val="22"/>
      <w:lang w:eastAsia="en-US"/>
    </w:rPr>
  </w:style>
  <w:style w:type="paragraph" w:customStyle="1" w:styleId="Pointabc1">
    <w:name w:val="Point abc (1)"/>
    <w:basedOn w:val="Normal"/>
    <w:qFormat/>
    <w:rsid w:val="00E932BC"/>
    <w:pPr>
      <w:widowControl/>
      <w:numPr>
        <w:ilvl w:val="3"/>
        <w:numId w:val="18"/>
      </w:numPr>
      <w:tabs>
        <w:tab w:val="clear" w:pos="1134"/>
        <w:tab w:val="num" w:pos="1080"/>
      </w:tabs>
      <w:spacing w:before="120" w:after="120" w:line="360" w:lineRule="auto"/>
      <w:ind w:left="1080" w:hanging="360"/>
    </w:pPr>
    <w:rPr>
      <w:rFonts w:eastAsia="Calibri"/>
      <w:szCs w:val="22"/>
      <w:lang w:eastAsia="en-US"/>
    </w:rPr>
  </w:style>
  <w:style w:type="paragraph" w:customStyle="1" w:styleId="Pointabc2">
    <w:name w:val="Point abc (2)"/>
    <w:basedOn w:val="Normal"/>
    <w:qFormat/>
    <w:rsid w:val="00E932BC"/>
    <w:pPr>
      <w:widowControl/>
      <w:numPr>
        <w:ilvl w:val="5"/>
        <w:numId w:val="18"/>
      </w:numPr>
      <w:tabs>
        <w:tab w:val="clear" w:pos="1701"/>
        <w:tab w:val="num" w:pos="1080"/>
      </w:tabs>
      <w:spacing w:before="120" w:after="120" w:line="360" w:lineRule="auto"/>
      <w:ind w:left="1080" w:hanging="360"/>
    </w:pPr>
    <w:rPr>
      <w:rFonts w:eastAsia="Calibri"/>
      <w:szCs w:val="22"/>
      <w:lang w:eastAsia="en-US"/>
    </w:rPr>
  </w:style>
  <w:style w:type="paragraph" w:customStyle="1" w:styleId="Pointabc3">
    <w:name w:val="Point abc (3)"/>
    <w:basedOn w:val="Normal"/>
    <w:qFormat/>
    <w:rsid w:val="00E932BC"/>
    <w:pPr>
      <w:widowControl/>
      <w:numPr>
        <w:ilvl w:val="7"/>
        <w:numId w:val="18"/>
      </w:numPr>
      <w:tabs>
        <w:tab w:val="clear" w:pos="2268"/>
        <w:tab w:val="num" w:pos="1080"/>
      </w:tabs>
      <w:spacing w:before="120" w:after="120" w:line="360" w:lineRule="auto"/>
      <w:ind w:left="1080" w:hanging="360"/>
    </w:pPr>
    <w:rPr>
      <w:rFonts w:eastAsia="Calibri"/>
      <w:szCs w:val="22"/>
      <w:lang w:eastAsia="en-US"/>
    </w:rPr>
  </w:style>
  <w:style w:type="paragraph" w:customStyle="1" w:styleId="Pointabc4">
    <w:name w:val="Point abc (4)"/>
    <w:basedOn w:val="Normal"/>
    <w:qFormat/>
    <w:rsid w:val="00E932BC"/>
    <w:pPr>
      <w:widowControl/>
      <w:numPr>
        <w:ilvl w:val="8"/>
        <w:numId w:val="18"/>
      </w:numPr>
      <w:tabs>
        <w:tab w:val="clear" w:pos="2835"/>
        <w:tab w:val="num" w:pos="1080"/>
      </w:tabs>
      <w:spacing w:before="120" w:after="120" w:line="360" w:lineRule="auto"/>
      <w:ind w:left="1080" w:hanging="360"/>
    </w:pPr>
    <w:rPr>
      <w:rFonts w:eastAsia="Calibri"/>
      <w:szCs w:val="22"/>
      <w:lang w:eastAsia="en-US"/>
    </w:rPr>
  </w:style>
  <w:style w:type="paragraph" w:customStyle="1" w:styleId="Point123">
    <w:name w:val="Point 123"/>
    <w:basedOn w:val="Normal"/>
    <w:qFormat/>
    <w:rsid w:val="00E932BC"/>
    <w:pPr>
      <w:widowControl/>
      <w:numPr>
        <w:numId w:val="18"/>
      </w:numPr>
      <w:tabs>
        <w:tab w:val="clear" w:pos="567"/>
        <w:tab w:val="num" w:pos="1080"/>
      </w:tabs>
      <w:spacing w:before="120" w:after="120" w:line="360" w:lineRule="auto"/>
      <w:ind w:left="1080" w:hanging="360"/>
    </w:pPr>
    <w:rPr>
      <w:rFonts w:eastAsia="Calibri"/>
      <w:szCs w:val="22"/>
      <w:lang w:eastAsia="en-US"/>
    </w:rPr>
  </w:style>
  <w:style w:type="paragraph" w:customStyle="1" w:styleId="Point1231">
    <w:name w:val="Point 123 (1)"/>
    <w:basedOn w:val="Normal"/>
    <w:qFormat/>
    <w:rsid w:val="00E932BC"/>
    <w:pPr>
      <w:widowControl/>
      <w:numPr>
        <w:ilvl w:val="2"/>
        <w:numId w:val="18"/>
      </w:numPr>
      <w:tabs>
        <w:tab w:val="clear" w:pos="1134"/>
        <w:tab w:val="num" w:pos="1080"/>
      </w:tabs>
      <w:spacing w:before="120" w:after="120" w:line="360" w:lineRule="auto"/>
      <w:ind w:left="1080" w:hanging="360"/>
    </w:pPr>
    <w:rPr>
      <w:rFonts w:eastAsia="Calibri"/>
      <w:szCs w:val="22"/>
      <w:lang w:eastAsia="en-US"/>
    </w:rPr>
  </w:style>
  <w:style w:type="paragraph" w:customStyle="1" w:styleId="Point1232">
    <w:name w:val="Point 123 (2)"/>
    <w:basedOn w:val="Normal"/>
    <w:qFormat/>
    <w:rsid w:val="00E932BC"/>
    <w:pPr>
      <w:widowControl/>
      <w:numPr>
        <w:ilvl w:val="4"/>
        <w:numId w:val="18"/>
      </w:numPr>
      <w:tabs>
        <w:tab w:val="clear" w:pos="1701"/>
        <w:tab w:val="num" w:pos="1080"/>
      </w:tabs>
      <w:spacing w:before="120" w:after="120" w:line="360" w:lineRule="auto"/>
      <w:ind w:left="1080" w:hanging="360"/>
    </w:pPr>
    <w:rPr>
      <w:rFonts w:eastAsia="Calibri"/>
      <w:szCs w:val="22"/>
      <w:lang w:eastAsia="en-US"/>
    </w:rPr>
  </w:style>
  <w:style w:type="paragraph" w:customStyle="1" w:styleId="Point1233">
    <w:name w:val="Point 123 (3)"/>
    <w:basedOn w:val="Normal"/>
    <w:qFormat/>
    <w:rsid w:val="00E932BC"/>
    <w:pPr>
      <w:widowControl/>
      <w:numPr>
        <w:ilvl w:val="6"/>
        <w:numId w:val="18"/>
      </w:numPr>
      <w:tabs>
        <w:tab w:val="clear" w:pos="2268"/>
        <w:tab w:val="num" w:pos="1080"/>
      </w:tabs>
      <w:spacing w:before="120" w:after="120" w:line="360" w:lineRule="auto"/>
      <w:ind w:left="1080" w:hanging="360"/>
    </w:pPr>
    <w:rPr>
      <w:rFonts w:eastAsia="Calibri"/>
      <w:szCs w:val="22"/>
      <w:lang w:eastAsia="en-US"/>
    </w:rPr>
  </w:style>
  <w:style w:type="paragraph" w:customStyle="1" w:styleId="Pointivx">
    <w:name w:val="Point ivx"/>
    <w:basedOn w:val="Normal"/>
    <w:qFormat/>
    <w:rsid w:val="00E932BC"/>
    <w:pPr>
      <w:widowControl/>
      <w:numPr>
        <w:numId w:val="19"/>
      </w:numPr>
      <w:tabs>
        <w:tab w:val="clear" w:pos="567"/>
        <w:tab w:val="num" w:pos="1440"/>
      </w:tabs>
      <w:spacing w:before="120" w:after="120" w:line="360" w:lineRule="auto"/>
      <w:ind w:left="1440" w:hanging="360"/>
    </w:pPr>
    <w:rPr>
      <w:rFonts w:eastAsia="Calibri"/>
      <w:szCs w:val="22"/>
      <w:lang w:eastAsia="en-US"/>
    </w:rPr>
  </w:style>
  <w:style w:type="paragraph" w:customStyle="1" w:styleId="Pointivx1">
    <w:name w:val="Point ivx (1)"/>
    <w:basedOn w:val="Normal"/>
    <w:qFormat/>
    <w:rsid w:val="00E932BC"/>
    <w:pPr>
      <w:widowControl/>
      <w:numPr>
        <w:ilvl w:val="1"/>
        <w:numId w:val="19"/>
      </w:numPr>
      <w:tabs>
        <w:tab w:val="clear" w:pos="1134"/>
        <w:tab w:val="num" w:pos="1440"/>
      </w:tabs>
      <w:spacing w:before="120" w:after="120" w:line="360" w:lineRule="auto"/>
      <w:ind w:left="1440" w:hanging="360"/>
    </w:pPr>
    <w:rPr>
      <w:rFonts w:eastAsia="Calibri"/>
      <w:szCs w:val="22"/>
      <w:lang w:eastAsia="en-US"/>
    </w:rPr>
  </w:style>
  <w:style w:type="paragraph" w:customStyle="1" w:styleId="Pointivx2">
    <w:name w:val="Point ivx (2)"/>
    <w:basedOn w:val="Normal"/>
    <w:qFormat/>
    <w:rsid w:val="00E932BC"/>
    <w:pPr>
      <w:widowControl/>
      <w:numPr>
        <w:ilvl w:val="2"/>
        <w:numId w:val="19"/>
      </w:numPr>
      <w:tabs>
        <w:tab w:val="clear" w:pos="1701"/>
        <w:tab w:val="num" w:pos="1440"/>
      </w:tabs>
      <w:spacing w:before="120" w:after="120" w:line="360" w:lineRule="auto"/>
      <w:ind w:left="1440" w:hanging="360"/>
    </w:pPr>
    <w:rPr>
      <w:rFonts w:eastAsia="Calibri"/>
      <w:szCs w:val="22"/>
      <w:lang w:eastAsia="en-US"/>
    </w:rPr>
  </w:style>
  <w:style w:type="paragraph" w:customStyle="1" w:styleId="Pointivx3">
    <w:name w:val="Point ivx (3)"/>
    <w:basedOn w:val="Normal"/>
    <w:qFormat/>
    <w:rsid w:val="00E932BC"/>
    <w:pPr>
      <w:widowControl/>
      <w:numPr>
        <w:ilvl w:val="3"/>
        <w:numId w:val="19"/>
      </w:numPr>
      <w:tabs>
        <w:tab w:val="clear" w:pos="2268"/>
        <w:tab w:val="num" w:pos="1440"/>
      </w:tabs>
      <w:spacing w:before="120" w:after="120" w:line="360" w:lineRule="auto"/>
      <w:ind w:left="1440" w:hanging="360"/>
    </w:pPr>
    <w:rPr>
      <w:rFonts w:eastAsia="Calibri"/>
      <w:szCs w:val="22"/>
      <w:lang w:eastAsia="en-US"/>
    </w:rPr>
  </w:style>
  <w:style w:type="paragraph" w:customStyle="1" w:styleId="Pointivx4">
    <w:name w:val="Point ivx (4)"/>
    <w:basedOn w:val="Normal"/>
    <w:qFormat/>
    <w:rsid w:val="00E932BC"/>
    <w:pPr>
      <w:widowControl/>
      <w:numPr>
        <w:ilvl w:val="4"/>
        <w:numId w:val="19"/>
      </w:numPr>
      <w:tabs>
        <w:tab w:val="clear" w:pos="2835"/>
        <w:tab w:val="num" w:pos="1440"/>
      </w:tabs>
      <w:spacing w:before="120" w:after="120" w:line="360" w:lineRule="auto"/>
      <w:ind w:left="1440" w:hanging="360"/>
    </w:pPr>
    <w:rPr>
      <w:rFonts w:eastAsia="Calibri"/>
      <w:szCs w:val="22"/>
      <w:lang w:eastAsia="en-US"/>
    </w:rPr>
  </w:style>
  <w:style w:type="paragraph" w:customStyle="1" w:styleId="Bullet">
    <w:name w:val="Bullet"/>
    <w:basedOn w:val="Normal"/>
    <w:qFormat/>
    <w:rsid w:val="00E932BC"/>
    <w:pPr>
      <w:widowControl/>
      <w:numPr>
        <w:numId w:val="13"/>
      </w:numPr>
      <w:tabs>
        <w:tab w:val="clear" w:pos="567"/>
        <w:tab w:val="num" w:pos="360"/>
      </w:tabs>
      <w:spacing w:before="120" w:after="120" w:line="360" w:lineRule="auto"/>
      <w:ind w:left="360" w:hanging="360"/>
    </w:pPr>
    <w:rPr>
      <w:rFonts w:eastAsia="Calibri"/>
      <w:szCs w:val="22"/>
      <w:lang w:eastAsia="en-US"/>
    </w:rPr>
  </w:style>
  <w:style w:type="paragraph" w:customStyle="1" w:styleId="Bullet1">
    <w:name w:val="Bullet 1"/>
    <w:basedOn w:val="Normal"/>
    <w:qFormat/>
    <w:rsid w:val="00E932BC"/>
    <w:pPr>
      <w:widowControl/>
      <w:numPr>
        <w:numId w:val="14"/>
      </w:numPr>
      <w:tabs>
        <w:tab w:val="clear" w:pos="1134"/>
        <w:tab w:val="num" w:pos="360"/>
      </w:tabs>
      <w:spacing w:before="120" w:after="120" w:line="360" w:lineRule="auto"/>
      <w:ind w:left="360" w:hanging="360"/>
    </w:pPr>
    <w:rPr>
      <w:rFonts w:eastAsia="Calibri"/>
      <w:szCs w:val="22"/>
      <w:lang w:eastAsia="en-US"/>
    </w:rPr>
  </w:style>
  <w:style w:type="paragraph" w:customStyle="1" w:styleId="Bullet2">
    <w:name w:val="Bullet 2"/>
    <w:basedOn w:val="Normal"/>
    <w:qFormat/>
    <w:rsid w:val="00E932BC"/>
    <w:pPr>
      <w:widowControl/>
      <w:numPr>
        <w:numId w:val="15"/>
      </w:numPr>
      <w:tabs>
        <w:tab w:val="clear" w:pos="1701"/>
        <w:tab w:val="num" w:pos="720"/>
      </w:tabs>
      <w:spacing w:before="120" w:after="120" w:line="360" w:lineRule="auto"/>
      <w:ind w:left="720" w:hanging="360"/>
    </w:pPr>
    <w:rPr>
      <w:rFonts w:eastAsia="Calibri"/>
      <w:szCs w:val="22"/>
      <w:lang w:eastAsia="en-US"/>
    </w:rPr>
  </w:style>
  <w:style w:type="paragraph" w:customStyle="1" w:styleId="Bullet3">
    <w:name w:val="Bullet 3"/>
    <w:basedOn w:val="Normal"/>
    <w:qFormat/>
    <w:rsid w:val="00E932BC"/>
    <w:pPr>
      <w:widowControl/>
      <w:numPr>
        <w:numId w:val="16"/>
      </w:numPr>
      <w:tabs>
        <w:tab w:val="clear" w:pos="2268"/>
        <w:tab w:val="num" w:pos="720"/>
      </w:tabs>
      <w:spacing w:before="120" w:after="120" w:line="360" w:lineRule="auto"/>
      <w:ind w:left="720" w:hanging="360"/>
    </w:pPr>
    <w:rPr>
      <w:rFonts w:eastAsia="Calibri"/>
      <w:szCs w:val="22"/>
      <w:lang w:eastAsia="en-US"/>
    </w:rPr>
  </w:style>
  <w:style w:type="paragraph" w:customStyle="1" w:styleId="Bullet4">
    <w:name w:val="Bullet 4"/>
    <w:basedOn w:val="Normal"/>
    <w:qFormat/>
    <w:rsid w:val="00E932BC"/>
    <w:pPr>
      <w:widowControl/>
      <w:numPr>
        <w:numId w:val="17"/>
      </w:numPr>
      <w:tabs>
        <w:tab w:val="clear" w:pos="2835"/>
        <w:tab w:val="num" w:pos="1080"/>
      </w:tabs>
      <w:spacing w:before="120" w:after="120" w:line="360" w:lineRule="auto"/>
      <w:ind w:left="1080" w:hanging="360"/>
    </w:pPr>
    <w:rPr>
      <w:rFonts w:eastAsia="Calibri"/>
      <w:szCs w:val="22"/>
      <w:lang w:eastAsia="en-US"/>
    </w:rPr>
  </w:style>
  <w:style w:type="paragraph" w:customStyle="1" w:styleId="Dash">
    <w:name w:val="Dash"/>
    <w:basedOn w:val="Normal"/>
    <w:qFormat/>
    <w:rsid w:val="00E932BC"/>
    <w:pPr>
      <w:widowControl/>
      <w:numPr>
        <w:numId w:val="3"/>
      </w:numPr>
      <w:spacing w:before="120" w:after="120" w:line="360" w:lineRule="auto"/>
    </w:pPr>
    <w:rPr>
      <w:rFonts w:eastAsia="Calibri"/>
      <w:szCs w:val="22"/>
      <w:lang w:eastAsia="en-US"/>
    </w:rPr>
  </w:style>
  <w:style w:type="paragraph" w:customStyle="1" w:styleId="Dash1">
    <w:name w:val="Dash 1"/>
    <w:basedOn w:val="Normal"/>
    <w:qFormat/>
    <w:rsid w:val="00E932BC"/>
    <w:pPr>
      <w:widowControl/>
      <w:numPr>
        <w:numId w:val="4"/>
      </w:numPr>
      <w:spacing w:before="120" w:after="120" w:line="360" w:lineRule="auto"/>
    </w:pPr>
    <w:rPr>
      <w:rFonts w:eastAsia="Calibri"/>
      <w:szCs w:val="22"/>
      <w:lang w:eastAsia="en-US"/>
    </w:rPr>
  </w:style>
  <w:style w:type="paragraph" w:customStyle="1" w:styleId="Dash2">
    <w:name w:val="Dash 2"/>
    <w:basedOn w:val="Normal"/>
    <w:qFormat/>
    <w:rsid w:val="00E932BC"/>
    <w:pPr>
      <w:widowControl/>
      <w:numPr>
        <w:numId w:val="5"/>
      </w:numPr>
      <w:spacing w:before="120" w:after="120" w:line="360" w:lineRule="auto"/>
    </w:pPr>
    <w:rPr>
      <w:rFonts w:eastAsia="Calibri"/>
      <w:szCs w:val="22"/>
      <w:lang w:eastAsia="en-US"/>
    </w:rPr>
  </w:style>
  <w:style w:type="paragraph" w:customStyle="1" w:styleId="Dash3">
    <w:name w:val="Dash 3"/>
    <w:basedOn w:val="Normal"/>
    <w:qFormat/>
    <w:rsid w:val="00E932BC"/>
    <w:pPr>
      <w:widowControl/>
      <w:numPr>
        <w:numId w:val="6"/>
      </w:numPr>
      <w:spacing w:before="120" w:after="120" w:line="360" w:lineRule="auto"/>
    </w:pPr>
    <w:rPr>
      <w:rFonts w:eastAsia="Calibri"/>
      <w:szCs w:val="22"/>
      <w:lang w:eastAsia="en-US"/>
    </w:rPr>
  </w:style>
  <w:style w:type="paragraph" w:customStyle="1" w:styleId="Dash4">
    <w:name w:val="Dash 4"/>
    <w:basedOn w:val="Normal"/>
    <w:qFormat/>
    <w:rsid w:val="00E932BC"/>
    <w:pPr>
      <w:widowControl/>
      <w:numPr>
        <w:numId w:val="7"/>
      </w:numPr>
      <w:spacing w:before="120" w:after="120" w:line="360" w:lineRule="auto"/>
    </w:pPr>
    <w:rPr>
      <w:rFonts w:eastAsia="Calibri"/>
      <w:szCs w:val="22"/>
      <w:lang w:eastAsia="en-US"/>
    </w:rPr>
  </w:style>
  <w:style w:type="paragraph" w:customStyle="1" w:styleId="DashEqual">
    <w:name w:val="Dash Equal"/>
    <w:basedOn w:val="Dash"/>
    <w:qFormat/>
    <w:rsid w:val="00E932BC"/>
    <w:pPr>
      <w:numPr>
        <w:numId w:val="8"/>
      </w:numPr>
      <w:tabs>
        <w:tab w:val="clear" w:pos="567"/>
        <w:tab w:val="num" w:pos="1080"/>
      </w:tabs>
      <w:ind w:left="1080" w:hanging="360"/>
    </w:pPr>
  </w:style>
  <w:style w:type="paragraph" w:customStyle="1" w:styleId="DashEqual1">
    <w:name w:val="Dash Equal 1"/>
    <w:basedOn w:val="Dash1"/>
    <w:qFormat/>
    <w:rsid w:val="00E932BC"/>
    <w:pPr>
      <w:numPr>
        <w:numId w:val="9"/>
      </w:numPr>
      <w:tabs>
        <w:tab w:val="clear" w:pos="1134"/>
        <w:tab w:val="num" w:pos="1440"/>
      </w:tabs>
      <w:ind w:left="1440" w:hanging="360"/>
    </w:pPr>
  </w:style>
  <w:style w:type="paragraph" w:customStyle="1" w:styleId="DashEqual2">
    <w:name w:val="Dash Equal 2"/>
    <w:basedOn w:val="Dash2"/>
    <w:qFormat/>
    <w:rsid w:val="00E932BC"/>
    <w:pPr>
      <w:numPr>
        <w:numId w:val="10"/>
      </w:numPr>
      <w:tabs>
        <w:tab w:val="clear" w:pos="1701"/>
        <w:tab w:val="num" w:pos="1440"/>
      </w:tabs>
      <w:ind w:left="1440" w:hanging="360"/>
    </w:pPr>
  </w:style>
  <w:style w:type="paragraph" w:customStyle="1" w:styleId="DashEqual3">
    <w:name w:val="Dash Equal 3"/>
    <w:basedOn w:val="Dash3"/>
    <w:qFormat/>
    <w:rsid w:val="00E932BC"/>
    <w:pPr>
      <w:numPr>
        <w:numId w:val="11"/>
      </w:numPr>
      <w:tabs>
        <w:tab w:val="clear" w:pos="2268"/>
        <w:tab w:val="num" w:pos="1800"/>
      </w:tabs>
      <w:ind w:left="1800" w:hanging="360"/>
    </w:pPr>
  </w:style>
  <w:style w:type="paragraph" w:customStyle="1" w:styleId="DashEqual4">
    <w:name w:val="Dash Equal 4"/>
    <w:basedOn w:val="Dash4"/>
    <w:qFormat/>
    <w:rsid w:val="00E932BC"/>
    <w:pPr>
      <w:numPr>
        <w:numId w:val="12"/>
      </w:numPr>
      <w:tabs>
        <w:tab w:val="clear" w:pos="2835"/>
        <w:tab w:val="num" w:pos="1800"/>
      </w:tabs>
      <w:ind w:left="1800" w:hanging="360"/>
    </w:pPr>
  </w:style>
  <w:style w:type="character" w:customStyle="1" w:styleId="Marker">
    <w:name w:val="Marker"/>
    <w:basedOn w:val="DefaultParagraphFont"/>
    <w:qFormat/>
    <w:rsid w:val="00E932BC"/>
    <w:rPr>
      <w:color w:val="0000FF"/>
      <w:shd w:val="clear" w:color="auto" w:fill="auto"/>
    </w:rPr>
  </w:style>
  <w:style w:type="character" w:customStyle="1" w:styleId="Marker1">
    <w:name w:val="Marker1"/>
    <w:basedOn w:val="DefaultParagraphFont"/>
    <w:qFormat/>
    <w:rsid w:val="00E932BC"/>
    <w:rPr>
      <w:color w:val="008000"/>
      <w:shd w:val="clear" w:color="auto" w:fill="auto"/>
    </w:rPr>
  </w:style>
  <w:style w:type="paragraph" w:customStyle="1" w:styleId="HeadingLeft">
    <w:name w:val="Heading Left"/>
    <w:basedOn w:val="Normal"/>
    <w:next w:val="Normal"/>
    <w:qFormat/>
    <w:rsid w:val="00E932BC"/>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qFormat/>
    <w:rsid w:val="00E932BC"/>
    <w:pPr>
      <w:numPr>
        <w:numId w:val="22"/>
      </w:numPr>
      <w:tabs>
        <w:tab w:val="clear" w:pos="567"/>
        <w:tab w:val="num" w:pos="1800"/>
      </w:tabs>
      <w:ind w:left="1800" w:hanging="360"/>
    </w:pPr>
  </w:style>
  <w:style w:type="paragraph" w:customStyle="1" w:styleId="Heading123">
    <w:name w:val="Heading 123"/>
    <w:basedOn w:val="HeadingLeft"/>
    <w:next w:val="Normal"/>
    <w:qFormat/>
    <w:rsid w:val="00E932BC"/>
    <w:pPr>
      <w:numPr>
        <w:numId w:val="21"/>
      </w:numPr>
      <w:tabs>
        <w:tab w:val="clear" w:pos="567"/>
        <w:tab w:val="num" w:pos="1800"/>
      </w:tabs>
      <w:ind w:left="1800" w:hanging="360"/>
    </w:pPr>
  </w:style>
  <w:style w:type="paragraph" w:customStyle="1" w:styleId="HeadingABC">
    <w:name w:val="Heading ABC"/>
    <w:basedOn w:val="HeadingLeft"/>
    <w:next w:val="Normal"/>
    <w:qFormat/>
    <w:rsid w:val="00E932BC"/>
    <w:pPr>
      <w:numPr>
        <w:numId w:val="20"/>
      </w:numPr>
      <w:tabs>
        <w:tab w:val="clear" w:pos="567"/>
        <w:tab w:val="num" w:pos="1440"/>
      </w:tabs>
      <w:ind w:left="1440" w:hanging="360"/>
    </w:pPr>
  </w:style>
  <w:style w:type="paragraph" w:customStyle="1" w:styleId="HeadingCentered">
    <w:name w:val="Heading Centered"/>
    <w:basedOn w:val="HeadingLeft"/>
    <w:next w:val="Normal"/>
    <w:qFormat/>
    <w:rsid w:val="00E932BC"/>
    <w:pPr>
      <w:jc w:val="center"/>
    </w:pPr>
  </w:style>
  <w:style w:type="paragraph" w:customStyle="1" w:styleId="Jardin">
    <w:name w:val="Jardin"/>
    <w:basedOn w:val="Normal"/>
    <w:qFormat/>
    <w:rsid w:val="00E932BC"/>
    <w:pPr>
      <w:widowControl/>
      <w:spacing w:before="200"/>
      <w:jc w:val="center"/>
    </w:pPr>
    <w:rPr>
      <w:rFonts w:eastAsia="Calibri"/>
      <w:szCs w:val="22"/>
      <w:lang w:eastAsia="en-US"/>
    </w:rPr>
  </w:style>
  <w:style w:type="paragraph" w:customStyle="1" w:styleId="Amendment">
    <w:name w:val="Amendment"/>
    <w:basedOn w:val="Normal"/>
    <w:next w:val="Normal"/>
    <w:qFormat/>
    <w:rsid w:val="00E932BC"/>
    <w:pPr>
      <w:widowControl/>
      <w:spacing w:before="120" w:after="120" w:line="360" w:lineRule="auto"/>
    </w:pPr>
    <w:rPr>
      <w:rFonts w:eastAsia="Calibri"/>
      <w:i/>
      <w:szCs w:val="22"/>
      <w:u w:val="single"/>
      <w:lang w:eastAsia="en-US"/>
    </w:rPr>
  </w:style>
  <w:style w:type="paragraph" w:customStyle="1" w:styleId="AmendmentList">
    <w:name w:val="Amendment List"/>
    <w:basedOn w:val="Normal"/>
    <w:qFormat/>
    <w:rsid w:val="00E932BC"/>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qFormat/>
    <w:rsid w:val="00E932BC"/>
    <w:pPr>
      <w:widowControl/>
      <w:spacing w:before="120" w:after="480"/>
      <w:contextualSpacing/>
    </w:pPr>
    <w:rPr>
      <w:rFonts w:eastAsia="Calibri"/>
      <w:szCs w:val="22"/>
      <w:lang w:eastAsia="en-US"/>
    </w:rPr>
  </w:style>
  <w:style w:type="paragraph" w:customStyle="1" w:styleId="ReplyBold">
    <w:name w:val="Reply Bold"/>
    <w:basedOn w:val="ReplyRE"/>
    <w:next w:val="Normal"/>
    <w:qFormat/>
    <w:rsid w:val="00E932BC"/>
    <w:rPr>
      <w:b/>
    </w:rPr>
  </w:style>
  <w:style w:type="paragraph" w:customStyle="1" w:styleId="Annex">
    <w:name w:val="Annex"/>
    <w:basedOn w:val="Normal"/>
    <w:next w:val="Normal"/>
    <w:qFormat/>
    <w:rsid w:val="00E932BC"/>
    <w:pPr>
      <w:widowControl/>
      <w:spacing w:before="120" w:after="120" w:line="360" w:lineRule="auto"/>
      <w:jc w:val="right"/>
    </w:pPr>
    <w:rPr>
      <w:rFonts w:eastAsia="Calibri"/>
      <w:b/>
      <w:szCs w:val="22"/>
      <w:u w:val="single"/>
      <w:lang w:eastAsia="en-US"/>
    </w:rPr>
  </w:style>
  <w:style w:type="paragraph" w:customStyle="1" w:styleId="Sign">
    <w:name w:val="Sign"/>
    <w:basedOn w:val="Normal"/>
    <w:qFormat/>
    <w:rsid w:val="00E932BC"/>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qFormat/>
    <w:rsid w:val="00E932BC"/>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qFormat/>
    <w:rsid w:val="00E932BC"/>
    <w:rPr>
      <w:rFonts w:ascii="Times New Roman" w:hAnsi="Times New Roman" w:cs="Times New Roman"/>
      <w:b/>
      <w:sz w:val="24"/>
      <w:shd w:val="clear" w:color="auto" w:fill="CCCCCC"/>
    </w:rPr>
  </w:style>
  <w:style w:type="paragraph" w:customStyle="1" w:styleId="NormalCompact">
    <w:name w:val="Normal Compact"/>
    <w:basedOn w:val="Normal"/>
    <w:next w:val="Normal"/>
    <w:qFormat/>
    <w:rsid w:val="00E932BC"/>
    <w:pPr>
      <w:widowControl/>
      <w:spacing w:before="120" w:after="120"/>
    </w:pPr>
    <w:rPr>
      <w:rFonts w:eastAsia="Calibri"/>
      <w:szCs w:val="22"/>
      <w:lang w:eastAsia="en-US"/>
    </w:rPr>
  </w:style>
  <w:style w:type="paragraph" w:styleId="EndnoteText">
    <w:name w:val="endnote text"/>
    <w:basedOn w:val="Normal"/>
    <w:link w:val="EndnoteTextChar"/>
    <w:uiPriority w:val="99"/>
    <w:unhideWhenUsed/>
    <w:rsid w:val="00E932BC"/>
    <w:pPr>
      <w:widowControl/>
    </w:pPr>
    <w:rPr>
      <w:rFonts w:eastAsia="Calibri"/>
      <w:sz w:val="20"/>
      <w:lang w:eastAsia="en-US"/>
    </w:rPr>
  </w:style>
  <w:style w:type="character" w:customStyle="1" w:styleId="EndnoteTextChar">
    <w:name w:val="Endnote Text Char"/>
    <w:basedOn w:val="DefaultParagraphFont"/>
    <w:link w:val="EndnoteText"/>
    <w:uiPriority w:val="99"/>
    <w:qFormat/>
    <w:rsid w:val="00E932BC"/>
    <w:rPr>
      <w:rFonts w:eastAsia="Calibri"/>
      <w:lang w:val="ga-IE" w:eastAsia="en-US"/>
    </w:rPr>
  </w:style>
  <w:style w:type="character" w:styleId="EndnoteReference">
    <w:name w:val="endnote reference"/>
    <w:basedOn w:val="DefaultParagraphFont"/>
    <w:uiPriority w:val="99"/>
    <w:unhideWhenUsed/>
    <w:rsid w:val="00E932BC"/>
    <w:rPr>
      <w:vertAlign w:val="superscript"/>
    </w:rPr>
  </w:style>
  <w:style w:type="paragraph" w:customStyle="1" w:styleId="HeaderCouncilLarge">
    <w:name w:val="Header Council Large"/>
    <w:basedOn w:val="Normal"/>
    <w:link w:val="HeaderCouncilLargeChar"/>
    <w:qFormat/>
    <w:rsid w:val="00E932BC"/>
    <w:pPr>
      <w:widowControl/>
      <w:spacing w:after="440" w:line="360" w:lineRule="auto"/>
      <w:ind w:left="-1134" w:right="-1134"/>
    </w:pPr>
    <w:rPr>
      <w:rFonts w:eastAsia="Calibri"/>
      <w:sz w:val="2"/>
      <w:szCs w:val="22"/>
      <w:lang w:eastAsia="en-US"/>
    </w:rPr>
  </w:style>
  <w:style w:type="character" w:customStyle="1" w:styleId="TechnicalBlockChar">
    <w:name w:val="Technical Block Char"/>
    <w:basedOn w:val="DefaultParagraphFont"/>
    <w:link w:val="TechnicalBlock"/>
    <w:qFormat/>
    <w:rsid w:val="00E932BC"/>
    <w:rPr>
      <w:rFonts w:eastAsia="Calibri"/>
      <w:sz w:val="24"/>
      <w:szCs w:val="22"/>
      <w:lang w:val="ga-IE" w:eastAsia="en-US"/>
    </w:rPr>
  </w:style>
  <w:style w:type="character" w:customStyle="1" w:styleId="HeaderCouncilLargeChar">
    <w:name w:val="Header Council Large Char"/>
    <w:basedOn w:val="TechnicalBlockChar"/>
    <w:link w:val="HeaderCouncilLarge"/>
    <w:qFormat/>
    <w:rsid w:val="00E932BC"/>
    <w:rPr>
      <w:rFonts w:eastAsia="Calibri"/>
      <w:sz w:val="2"/>
      <w:szCs w:val="22"/>
      <w:lang w:val="ga-IE" w:eastAsia="en-US"/>
    </w:rPr>
  </w:style>
  <w:style w:type="paragraph" w:customStyle="1" w:styleId="FooterText">
    <w:name w:val="Footer Text"/>
    <w:basedOn w:val="Normal"/>
    <w:qFormat/>
    <w:rsid w:val="00E932BC"/>
    <w:pPr>
      <w:widowControl/>
    </w:pPr>
    <w:rPr>
      <w:szCs w:val="24"/>
      <w:lang w:eastAsia="en-US"/>
    </w:rPr>
  </w:style>
  <w:style w:type="character" w:styleId="PlaceholderText">
    <w:name w:val="Placeholder Text"/>
    <w:basedOn w:val="DefaultParagraphFont"/>
    <w:uiPriority w:val="99"/>
    <w:semiHidden/>
    <w:qFormat/>
    <w:rsid w:val="00E932BC"/>
    <w:rPr>
      <w:color w:val="808080"/>
    </w:rPr>
  </w:style>
  <w:style w:type="numbering" w:customStyle="1" w:styleId="RKPunktlista">
    <w:name w:val="RK Punktlista"/>
    <w:uiPriority w:val="99"/>
    <w:rsid w:val="00E932BC"/>
    <w:pPr>
      <w:numPr>
        <w:numId w:val="23"/>
      </w:numPr>
    </w:pPr>
  </w:style>
  <w:style w:type="paragraph" w:customStyle="1" w:styleId="ListBullet10">
    <w:name w:val="List Bullet1"/>
    <w:basedOn w:val="Normal"/>
    <w:next w:val="ListBullet"/>
    <w:uiPriority w:val="99"/>
    <w:qFormat/>
    <w:rsid w:val="00E932BC"/>
    <w:pPr>
      <w:widowControl/>
      <w:numPr>
        <w:numId w:val="24"/>
      </w:numPr>
      <w:tabs>
        <w:tab w:val="clear" w:pos="425"/>
        <w:tab w:val="num" w:pos="1134"/>
      </w:tabs>
      <w:spacing w:after="100" w:line="276" w:lineRule="auto"/>
      <w:ind w:left="1134" w:hanging="567"/>
      <w:contextualSpacing/>
    </w:pPr>
    <w:rPr>
      <w:rFonts w:ascii="Calibri" w:eastAsia="Calibri" w:hAnsi="Calibri" w:cs="Arial"/>
      <w:sz w:val="25"/>
      <w:szCs w:val="25"/>
      <w:lang w:eastAsia="en-US"/>
    </w:rPr>
  </w:style>
  <w:style w:type="paragraph" w:customStyle="1" w:styleId="ListBullet21">
    <w:name w:val="List Bullet 21"/>
    <w:basedOn w:val="Normal"/>
    <w:next w:val="ListBullet2"/>
    <w:uiPriority w:val="99"/>
    <w:qFormat/>
    <w:rsid w:val="00E932BC"/>
    <w:pPr>
      <w:widowControl/>
      <w:numPr>
        <w:ilvl w:val="1"/>
        <w:numId w:val="24"/>
      </w:numPr>
      <w:tabs>
        <w:tab w:val="clear" w:pos="851"/>
        <w:tab w:val="num" w:pos="1134"/>
      </w:tabs>
      <w:spacing w:after="100" w:line="276" w:lineRule="auto"/>
      <w:ind w:left="850" w:hanging="425"/>
      <w:contextualSpacing/>
    </w:pPr>
    <w:rPr>
      <w:rFonts w:ascii="Calibri" w:eastAsia="Calibri" w:hAnsi="Calibri" w:cs="Arial"/>
      <w:sz w:val="25"/>
      <w:szCs w:val="25"/>
      <w:lang w:eastAsia="en-US"/>
    </w:rPr>
  </w:style>
  <w:style w:type="paragraph" w:customStyle="1" w:styleId="ListBullet31">
    <w:name w:val="List Bullet 31"/>
    <w:basedOn w:val="Normal"/>
    <w:next w:val="ListBullet3"/>
    <w:uiPriority w:val="99"/>
    <w:qFormat/>
    <w:rsid w:val="00E932BC"/>
    <w:pPr>
      <w:widowControl/>
      <w:numPr>
        <w:ilvl w:val="2"/>
        <w:numId w:val="24"/>
      </w:numPr>
      <w:tabs>
        <w:tab w:val="clear" w:pos="1276"/>
        <w:tab w:val="num" w:pos="1134"/>
      </w:tabs>
      <w:spacing w:after="100" w:line="276" w:lineRule="auto"/>
      <w:ind w:left="1134" w:hanging="567"/>
      <w:contextualSpacing/>
    </w:pPr>
    <w:rPr>
      <w:rFonts w:ascii="Calibri" w:eastAsia="Calibri" w:hAnsi="Calibri" w:cs="Arial"/>
      <w:sz w:val="25"/>
      <w:szCs w:val="25"/>
      <w:lang w:eastAsia="en-US"/>
    </w:rPr>
  </w:style>
  <w:style w:type="paragraph" w:customStyle="1" w:styleId="ListParagraphCharCharChar1">
    <w:name w:val="List Paragraph Char Char Char1"/>
    <w:basedOn w:val="Normal"/>
    <w:next w:val="ListParagraph"/>
    <w:link w:val="ListParagraphChar"/>
    <w:uiPriority w:val="34"/>
    <w:qFormat/>
    <w:rsid w:val="00E932BC"/>
    <w:pPr>
      <w:widowControl/>
      <w:spacing w:after="280" w:line="276" w:lineRule="auto"/>
      <w:ind w:left="720"/>
      <w:contextualSpacing/>
    </w:pPr>
    <w:rPr>
      <w:rFonts w:ascii="Calibri" w:eastAsia="Calibri" w:hAnsi="Calibri" w:cs="Arial"/>
      <w:sz w:val="25"/>
      <w:szCs w:val="25"/>
      <w:lang w:eastAsia="en-US"/>
    </w:rPr>
  </w:style>
  <w:style w:type="character" w:customStyle="1" w:styleId="Heading1Char">
    <w:name w:val="Heading 1 Char"/>
    <w:basedOn w:val="DefaultParagraphFont"/>
    <w:link w:val="Heading1"/>
    <w:uiPriority w:val="9"/>
    <w:qFormat/>
    <w:rsid w:val="00E932BC"/>
    <w:rPr>
      <w:b/>
      <w:kern w:val="28"/>
      <w:sz w:val="28"/>
      <w:lang w:val="fr-FR" w:eastAsia="fr-FR"/>
    </w:rPr>
  </w:style>
  <w:style w:type="character" w:customStyle="1" w:styleId="Heading2Char">
    <w:name w:val="Heading 2 Char"/>
    <w:basedOn w:val="DefaultParagraphFont"/>
    <w:link w:val="Heading2"/>
    <w:uiPriority w:val="9"/>
    <w:qFormat/>
    <w:rsid w:val="00E932BC"/>
    <w:rPr>
      <w:sz w:val="24"/>
      <w:lang w:val="fr-FR" w:eastAsia="fr-FR"/>
    </w:rPr>
  </w:style>
  <w:style w:type="character" w:customStyle="1" w:styleId="Heading3Char">
    <w:name w:val="Heading 3 Char"/>
    <w:basedOn w:val="DefaultParagraphFont"/>
    <w:link w:val="Heading3"/>
    <w:uiPriority w:val="9"/>
    <w:qFormat/>
    <w:rsid w:val="00E932BC"/>
    <w:rPr>
      <w:rFonts w:ascii="Arial" w:hAnsi="Arial"/>
      <w:sz w:val="24"/>
      <w:lang w:val="fr-FR" w:eastAsia="fr-FR"/>
    </w:rPr>
  </w:style>
  <w:style w:type="character" w:customStyle="1" w:styleId="Heading4Char">
    <w:name w:val="Heading 4 Char"/>
    <w:basedOn w:val="DefaultParagraphFont"/>
    <w:link w:val="Heading4"/>
    <w:uiPriority w:val="9"/>
    <w:semiHidden/>
    <w:qFormat/>
    <w:rsid w:val="00E932BC"/>
    <w:rPr>
      <w:sz w:val="24"/>
      <w:lang w:val="en-US" w:eastAsia="fr-FR"/>
    </w:rPr>
  </w:style>
  <w:style w:type="character" w:customStyle="1" w:styleId="Heading5Char">
    <w:name w:val="Heading 5 Char"/>
    <w:basedOn w:val="DefaultParagraphFont"/>
    <w:link w:val="Heading5"/>
    <w:uiPriority w:val="9"/>
    <w:semiHidden/>
    <w:qFormat/>
    <w:rsid w:val="00E932BC"/>
    <w:rPr>
      <w:sz w:val="24"/>
      <w:lang w:val="en-US" w:eastAsia="fr-FR"/>
    </w:rPr>
  </w:style>
  <w:style w:type="character" w:customStyle="1" w:styleId="Heading6Char">
    <w:name w:val="Heading 6 Char"/>
    <w:basedOn w:val="DefaultParagraphFont"/>
    <w:link w:val="Heading6"/>
    <w:uiPriority w:val="9"/>
    <w:semiHidden/>
    <w:qFormat/>
    <w:rsid w:val="00E932BC"/>
    <w:rPr>
      <w:i/>
      <w:sz w:val="22"/>
      <w:lang w:val="ga-IE"/>
    </w:rPr>
  </w:style>
  <w:style w:type="character" w:customStyle="1" w:styleId="Heading7Char">
    <w:name w:val="Heading 7 Char"/>
    <w:basedOn w:val="DefaultParagraphFont"/>
    <w:link w:val="Heading7"/>
    <w:uiPriority w:val="9"/>
    <w:semiHidden/>
    <w:qFormat/>
    <w:rsid w:val="00E932BC"/>
    <w:rPr>
      <w:rFonts w:ascii="Arial" w:hAnsi="Arial"/>
      <w:sz w:val="24"/>
      <w:lang w:val="ga-IE"/>
    </w:rPr>
  </w:style>
  <w:style w:type="paragraph" w:styleId="NoSpacing">
    <w:name w:val="No Spacing"/>
    <w:uiPriority w:val="1"/>
    <w:qFormat/>
    <w:rsid w:val="00E932BC"/>
    <w:pPr>
      <w:jc w:val="both"/>
    </w:pPr>
    <w:rPr>
      <w:rFonts w:eastAsia="Calibri" w:cs="Arial"/>
      <w:sz w:val="24"/>
      <w:lang w:val="ga-IE" w:eastAsia="sv-SE"/>
    </w:rPr>
  </w:style>
  <w:style w:type="paragraph" w:customStyle="1" w:styleId="CM1">
    <w:name w:val="CM1"/>
    <w:basedOn w:val="Default"/>
    <w:next w:val="Default"/>
    <w:uiPriority w:val="99"/>
    <w:rsid w:val="00E932BC"/>
    <w:pPr>
      <w:suppressAutoHyphens w:val="0"/>
      <w:autoSpaceDE w:val="0"/>
      <w:autoSpaceDN w:val="0"/>
      <w:adjustRightInd w:val="0"/>
    </w:pPr>
    <w:rPr>
      <w:color w:val="auto"/>
    </w:rPr>
  </w:style>
  <w:style w:type="character" w:customStyle="1" w:styleId="Fotnotstecken">
    <w:name w:val="Fotnotstecken"/>
    <w:basedOn w:val="DefaultParagraphFont"/>
    <w:uiPriority w:val="99"/>
    <w:unhideWhenUsed/>
    <w:qFormat/>
    <w:rsid w:val="00E932BC"/>
    <w:rPr>
      <w:b/>
      <w:shd w:val="clear" w:color="auto" w:fill="auto"/>
      <w:vertAlign w:val="superscript"/>
    </w:rPr>
  </w:style>
  <w:style w:type="character" w:customStyle="1" w:styleId="Fotnotsankare">
    <w:name w:val="Fotnotsankare"/>
    <w:qFormat/>
    <w:rsid w:val="00E932BC"/>
    <w:rPr>
      <w:vertAlign w:val="superscript"/>
    </w:rPr>
  </w:style>
  <w:style w:type="character" w:customStyle="1" w:styleId="Slutnotstecken">
    <w:name w:val="Slutnotstecken"/>
    <w:basedOn w:val="DefaultParagraphFont"/>
    <w:uiPriority w:val="99"/>
    <w:semiHidden/>
    <w:unhideWhenUsed/>
    <w:qFormat/>
    <w:rsid w:val="00E932BC"/>
    <w:rPr>
      <w:vertAlign w:val="superscript"/>
    </w:rPr>
  </w:style>
  <w:style w:type="character" w:customStyle="1" w:styleId="Slutnotsankare">
    <w:name w:val="Slutnotsankare"/>
    <w:qFormat/>
    <w:rsid w:val="00E932BC"/>
    <w:rPr>
      <w:vertAlign w:val="superscript"/>
    </w:rPr>
  </w:style>
  <w:style w:type="character" w:customStyle="1" w:styleId="TOCHeadingChar">
    <w:name w:val="TOC Heading Char"/>
    <w:uiPriority w:val="39"/>
    <w:qFormat/>
    <w:rsid w:val="00E932BC"/>
    <w:rPr>
      <w:rFonts w:ascii="Times New Roman" w:hAnsi="Times New Roman" w:cs="Times New Roman"/>
      <w:b/>
      <w:sz w:val="28"/>
      <w:lang w:val="ga-IE"/>
    </w:rPr>
  </w:style>
  <w:style w:type="character" w:customStyle="1" w:styleId="Internetlnk">
    <w:name w:val="Internetlänk"/>
    <w:uiPriority w:val="99"/>
    <w:qFormat/>
    <w:rsid w:val="00E932BC"/>
    <w:rPr>
      <w:color w:val="0000FF"/>
      <w:u w:val="single"/>
    </w:rPr>
  </w:style>
  <w:style w:type="character" w:customStyle="1" w:styleId="tw4winMark">
    <w:name w:val="tw4winMark"/>
    <w:qFormat/>
    <w:rsid w:val="00E932BC"/>
    <w:rPr>
      <w:vanish/>
      <w:color w:val="800080"/>
      <w:vertAlign w:val="subscript"/>
    </w:rPr>
  </w:style>
  <w:style w:type="character" w:customStyle="1" w:styleId="AnvndInternetlnk">
    <w:name w:val="Använd Internetlänk"/>
    <w:qFormat/>
    <w:rsid w:val="00E932BC"/>
    <w:rPr>
      <w:color w:val="800080"/>
      <w:u w:val="single"/>
    </w:rPr>
  </w:style>
  <w:style w:type="character" w:customStyle="1" w:styleId="FooterCoverPageChar">
    <w:name w:val="Footer Cover Page Char"/>
    <w:link w:val="FooterCoverPage"/>
    <w:qFormat/>
    <w:rsid w:val="00E932BC"/>
    <w:rPr>
      <w:rFonts w:eastAsia="Calibri"/>
      <w:sz w:val="24"/>
    </w:rPr>
  </w:style>
  <w:style w:type="character" w:customStyle="1" w:styleId="HeaderCoverPageChar">
    <w:name w:val="Header Cover Page Char"/>
    <w:link w:val="HeaderCoverPage"/>
    <w:qFormat/>
    <w:rsid w:val="00E932BC"/>
    <w:rPr>
      <w:rFonts w:eastAsia="Calibri"/>
      <w:sz w:val="24"/>
    </w:rPr>
  </w:style>
  <w:style w:type="character" w:customStyle="1" w:styleId="ListParagraphChar">
    <w:name w:val="List Paragraph Char"/>
    <w:aliases w:val="1st level - Bullet List Paragraph Char,Bullet Points Char,Dot pt Char,F5 List Paragraph Char,Heading 2_sj Char,Indicator Text Char,List Paragraph1 Char,List Paragraph12 Char,MAIN CONTENT Char,No Spacing1 Char,Numbered Para 1 Char"/>
    <w:basedOn w:val="DefaultParagraphFont"/>
    <w:link w:val="ListParagraphCharCharChar1"/>
    <w:uiPriority w:val="34"/>
    <w:qFormat/>
    <w:locked/>
    <w:rsid w:val="00E932BC"/>
    <w:rPr>
      <w:rFonts w:ascii="Calibri" w:eastAsia="Calibri" w:hAnsi="Calibri" w:cs="Arial"/>
      <w:sz w:val="25"/>
      <w:szCs w:val="25"/>
      <w:lang w:val="ga-IE" w:eastAsia="en-US"/>
    </w:rPr>
  </w:style>
  <w:style w:type="character" w:customStyle="1" w:styleId="normaltextrun">
    <w:name w:val="normaltextrun"/>
    <w:basedOn w:val="DefaultParagraphFont"/>
    <w:qFormat/>
    <w:rsid w:val="00E932BC"/>
  </w:style>
  <w:style w:type="character" w:customStyle="1" w:styleId="eop">
    <w:name w:val="eop"/>
    <w:basedOn w:val="DefaultParagraphFont"/>
    <w:qFormat/>
    <w:rsid w:val="00E932BC"/>
  </w:style>
  <w:style w:type="character" w:customStyle="1" w:styleId="bold">
    <w:name w:val="bold"/>
    <w:basedOn w:val="DefaultParagraphFont"/>
    <w:qFormat/>
    <w:rsid w:val="00E932BC"/>
  </w:style>
  <w:style w:type="character" w:customStyle="1" w:styleId="oj-italic">
    <w:name w:val="oj-italic"/>
    <w:basedOn w:val="DefaultParagraphFont"/>
    <w:qFormat/>
    <w:rsid w:val="00E932BC"/>
  </w:style>
  <w:style w:type="character" w:customStyle="1" w:styleId="Bodytext2">
    <w:name w:val="Body text|2"/>
    <w:basedOn w:val="DefaultParagraphFont"/>
    <w:qFormat/>
    <w:rsid w:val="00E932BC"/>
    <w:rPr>
      <w:rFonts w:ascii="Times New Roman" w:hAnsi="Times New Roman" w:cs="Times New Roman"/>
      <w:b w:val="0"/>
      <w:bCs w:val="0"/>
      <w:i w:val="0"/>
      <w:iCs w:val="0"/>
      <w:caps w:val="0"/>
      <w:smallCaps w:val="0"/>
      <w:strike w:val="0"/>
      <w:dstrike w:val="0"/>
      <w:color w:val="231F20"/>
      <w:spacing w:val="0"/>
      <w:u w:val="none"/>
      <w:effect w:val="none"/>
      <w:lang w:eastAsia="en-US"/>
    </w:rPr>
  </w:style>
  <w:style w:type="character" w:customStyle="1" w:styleId="Betonad">
    <w:name w:val="Betonad"/>
    <w:basedOn w:val="DefaultParagraphFont"/>
    <w:uiPriority w:val="20"/>
    <w:qFormat/>
    <w:rsid w:val="00E932BC"/>
    <w:rPr>
      <w:i/>
      <w:iCs/>
    </w:rPr>
  </w:style>
  <w:style w:type="character" w:styleId="Strong">
    <w:name w:val="Strong"/>
    <w:basedOn w:val="DefaultParagraphFont"/>
    <w:uiPriority w:val="22"/>
    <w:qFormat/>
    <w:rsid w:val="00E932BC"/>
    <w:rPr>
      <w:b/>
      <w:bCs/>
    </w:rPr>
  </w:style>
  <w:style w:type="character" w:customStyle="1" w:styleId="highlight">
    <w:name w:val="highlight"/>
    <w:basedOn w:val="DefaultParagraphFont"/>
    <w:qFormat/>
    <w:rsid w:val="00E932BC"/>
  </w:style>
  <w:style w:type="character" w:customStyle="1" w:styleId="oj-super">
    <w:name w:val="oj-super"/>
    <w:basedOn w:val="DefaultParagraphFont"/>
    <w:qFormat/>
    <w:rsid w:val="00E932BC"/>
  </w:style>
  <w:style w:type="character" w:customStyle="1" w:styleId="findhit">
    <w:name w:val="findhit"/>
    <w:basedOn w:val="DefaultParagraphFont"/>
    <w:qFormat/>
    <w:rsid w:val="00E932BC"/>
  </w:style>
  <w:style w:type="character" w:customStyle="1" w:styleId="Marker2">
    <w:name w:val="Marker2"/>
    <w:basedOn w:val="DefaultParagraphFont"/>
    <w:qFormat/>
    <w:rsid w:val="00E932BC"/>
    <w:rPr>
      <w:color w:val="FF0000"/>
      <w:shd w:val="clear" w:color="auto" w:fill="auto"/>
    </w:rPr>
  </w:style>
  <w:style w:type="character" w:customStyle="1" w:styleId="Added">
    <w:name w:val="Added"/>
    <w:basedOn w:val="DefaultParagraphFont"/>
    <w:qFormat/>
    <w:rsid w:val="00E932BC"/>
    <w:rPr>
      <w:b/>
      <w:u w:val="single"/>
      <w:shd w:val="clear" w:color="auto" w:fill="auto"/>
    </w:rPr>
  </w:style>
  <w:style w:type="character" w:customStyle="1" w:styleId="Deleted">
    <w:name w:val="Deleted"/>
    <w:basedOn w:val="DefaultParagraphFont"/>
    <w:qFormat/>
    <w:rsid w:val="00E932BC"/>
    <w:rPr>
      <w:strike w:val="0"/>
      <w:dstrike w:val="0"/>
      <w:shd w:val="clear" w:color="auto" w:fill="auto"/>
    </w:rPr>
  </w:style>
  <w:style w:type="character" w:customStyle="1" w:styleId="pjChar">
    <w:name w:val="p.j. Char"/>
    <w:basedOn w:val="TechnicalBlockChar"/>
    <w:link w:val="pj"/>
    <w:qFormat/>
    <w:rsid w:val="00E932BC"/>
    <w:rPr>
      <w:rFonts w:eastAsia="Calibri"/>
      <w:sz w:val="24"/>
      <w:szCs w:val="22"/>
      <w:lang w:val="ga-IE" w:eastAsia="en-US"/>
    </w:rPr>
  </w:style>
  <w:style w:type="character" w:customStyle="1" w:styleId="nbborderedChar">
    <w:name w:val="nb bordered Char"/>
    <w:basedOn w:val="TechnicalBlockChar"/>
    <w:link w:val="nbbordered"/>
    <w:qFormat/>
    <w:rsid w:val="00E932BC"/>
    <w:rPr>
      <w:rFonts w:eastAsia="Calibri"/>
      <w:b/>
      <w:sz w:val="24"/>
      <w:szCs w:val="22"/>
      <w:lang w:val="ga-IE" w:eastAsia="en-US"/>
    </w:rPr>
  </w:style>
  <w:style w:type="character" w:customStyle="1" w:styleId="HeaderCouncilChar">
    <w:name w:val="Header Council Char"/>
    <w:basedOn w:val="DefaultParagraphFont"/>
    <w:link w:val="HeaderCouncil"/>
    <w:qFormat/>
    <w:rsid w:val="00E932BC"/>
    <w:rPr>
      <w:rFonts w:eastAsia="Calibri"/>
      <w:sz w:val="2"/>
      <w:szCs w:val="22"/>
      <w:lang w:val="ga-IE" w:eastAsia="en-US"/>
    </w:rPr>
  </w:style>
  <w:style w:type="character" w:customStyle="1" w:styleId="FooterCouncilChar">
    <w:name w:val="Footer Council Char"/>
    <w:basedOn w:val="DefaultParagraphFont"/>
    <w:link w:val="FooterCouncil"/>
    <w:qFormat/>
    <w:rsid w:val="00E932BC"/>
    <w:rPr>
      <w:rFonts w:eastAsia="Calibri"/>
      <w:sz w:val="2"/>
      <w:szCs w:val="22"/>
      <w:lang w:val="ga-IE" w:eastAsia="en-US"/>
    </w:rPr>
  </w:style>
  <w:style w:type="character" w:customStyle="1" w:styleId="ArticleNRLChar">
    <w:name w:val="Article NRL Char"/>
    <w:basedOn w:val="Heading2Char"/>
    <w:link w:val="ArticleNRL"/>
    <w:qFormat/>
    <w:rsid w:val="00E932BC"/>
    <w:rPr>
      <w:sz w:val="24"/>
      <w:lang w:val="fr-FR" w:eastAsia="fr-FR"/>
    </w:rPr>
  </w:style>
  <w:style w:type="character" w:customStyle="1" w:styleId="TypedudocumentChar">
    <w:name w:val="Type du document Char"/>
    <w:basedOn w:val="DefaultParagraphFont"/>
    <w:link w:val="Typedudocument"/>
    <w:qFormat/>
    <w:rsid w:val="00E932BC"/>
    <w:rPr>
      <w:b/>
      <w:sz w:val="24"/>
    </w:rPr>
  </w:style>
  <w:style w:type="character" w:customStyle="1" w:styleId="Rubrik1Char">
    <w:name w:val="Rubrik1 Char"/>
    <w:basedOn w:val="TypedudocumentChar"/>
    <w:link w:val="Rubrik1"/>
    <w:qFormat/>
    <w:rsid w:val="00E932BC"/>
    <w:rPr>
      <w:b/>
      <w:sz w:val="24"/>
    </w:rPr>
  </w:style>
  <w:style w:type="character" w:customStyle="1" w:styleId="ChapterTitleChar">
    <w:name w:val="ChapterTitle Char"/>
    <w:basedOn w:val="DefaultParagraphFont"/>
    <w:link w:val="ChapterTitle"/>
    <w:qFormat/>
    <w:rsid w:val="00E932BC"/>
    <w:rPr>
      <w:b/>
      <w:bCs/>
      <w:smallCaps/>
      <w:sz w:val="32"/>
      <w:szCs w:val="28"/>
    </w:rPr>
  </w:style>
  <w:style w:type="character" w:customStyle="1" w:styleId="Point0Char">
    <w:name w:val="Point 0 Char"/>
    <w:basedOn w:val="DefaultParagraphFont"/>
    <w:link w:val="Point0"/>
    <w:qFormat/>
    <w:rsid w:val="00E932BC"/>
    <w:rPr>
      <w:sz w:val="24"/>
    </w:rPr>
  </w:style>
  <w:style w:type="character" w:customStyle="1" w:styleId="additionChar">
    <w:name w:val="addition Char"/>
    <w:basedOn w:val="Point0Char"/>
    <w:link w:val="addition"/>
    <w:qFormat/>
    <w:rsid w:val="00E932BC"/>
    <w:rPr>
      <w:b/>
      <w:sz w:val="24"/>
      <w:u w:val="single"/>
    </w:rPr>
  </w:style>
  <w:style w:type="character" w:customStyle="1" w:styleId="ManualNumPar1Char">
    <w:name w:val="Manual NumPar 1 Char"/>
    <w:basedOn w:val="DefaultParagraphFont"/>
    <w:link w:val="ManualNumPar1"/>
    <w:qFormat/>
    <w:rsid w:val="00E932BC"/>
    <w:rPr>
      <w:sz w:val="24"/>
    </w:rPr>
  </w:style>
  <w:style w:type="character" w:customStyle="1" w:styleId="deletionChar">
    <w:name w:val="deletion Char"/>
    <w:basedOn w:val="ManualNumPar1Char"/>
    <w:link w:val="deletion"/>
    <w:qFormat/>
    <w:rsid w:val="00E932BC"/>
    <w:rPr>
      <w:strike/>
      <w:sz w:val="24"/>
    </w:rPr>
  </w:style>
  <w:style w:type="character" w:styleId="Hyperlink">
    <w:name w:val="Hyperlink"/>
    <w:uiPriority w:val="99"/>
    <w:rsid w:val="00E932BC"/>
    <w:rPr>
      <w:color w:val="000080"/>
      <w:u w:val="single"/>
    </w:rPr>
  </w:style>
  <w:style w:type="character" w:customStyle="1" w:styleId="FootnoteCharacters">
    <w:name w:val="Footnote Characters"/>
    <w:qFormat/>
    <w:rsid w:val="00E932BC"/>
  </w:style>
  <w:style w:type="character" w:customStyle="1" w:styleId="FootnoteAnchor">
    <w:name w:val="Footnote Anchor"/>
    <w:rsid w:val="00E932BC"/>
    <w:rPr>
      <w:vertAlign w:val="superscript"/>
    </w:rPr>
  </w:style>
  <w:style w:type="character" w:customStyle="1" w:styleId="EndnoteAnchor">
    <w:name w:val="Endnote Anchor"/>
    <w:rsid w:val="00E932BC"/>
    <w:rPr>
      <w:vertAlign w:val="superscript"/>
    </w:rPr>
  </w:style>
  <w:style w:type="character" w:customStyle="1" w:styleId="EndnoteCharacters">
    <w:name w:val="Endnote Characters"/>
    <w:qFormat/>
    <w:rsid w:val="00E932BC"/>
  </w:style>
  <w:style w:type="paragraph" w:customStyle="1" w:styleId="Heading">
    <w:name w:val="Heading"/>
    <w:basedOn w:val="Normal"/>
    <w:next w:val="BodyText"/>
    <w:qFormat/>
    <w:rsid w:val="00E932BC"/>
    <w:pPr>
      <w:keepNext/>
      <w:widowControl/>
      <w:suppressAutoHyphens/>
      <w:spacing w:before="240" w:after="120" w:line="360" w:lineRule="auto"/>
    </w:pPr>
    <w:rPr>
      <w:rFonts w:ascii="Carlito" w:eastAsia="Noto Sans SC Regular" w:hAnsi="Carlito" w:cs="Noto Sans Devanagari"/>
      <w:sz w:val="28"/>
      <w:szCs w:val="28"/>
      <w:lang w:eastAsia="en-US"/>
    </w:rPr>
  </w:style>
  <w:style w:type="paragraph" w:styleId="BodyText">
    <w:name w:val="Body Text"/>
    <w:basedOn w:val="Normal"/>
    <w:link w:val="BodyTextChar"/>
    <w:rsid w:val="00E932BC"/>
    <w:pPr>
      <w:widowControl/>
      <w:suppressAutoHyphens/>
      <w:spacing w:after="140" w:line="276" w:lineRule="auto"/>
    </w:pPr>
    <w:rPr>
      <w:rFonts w:eastAsia="Calibri"/>
      <w:szCs w:val="22"/>
      <w:lang w:eastAsia="en-US"/>
    </w:rPr>
  </w:style>
  <w:style w:type="character" w:customStyle="1" w:styleId="BodyTextChar">
    <w:name w:val="Body Text Char"/>
    <w:basedOn w:val="DefaultParagraphFont"/>
    <w:link w:val="BodyText"/>
    <w:rsid w:val="00E932BC"/>
    <w:rPr>
      <w:rFonts w:eastAsia="Calibri"/>
      <w:sz w:val="24"/>
      <w:szCs w:val="22"/>
      <w:lang w:val="ga-IE" w:eastAsia="en-US"/>
    </w:rPr>
  </w:style>
  <w:style w:type="paragraph" w:styleId="List">
    <w:name w:val="List"/>
    <w:basedOn w:val="Normal"/>
    <w:uiPriority w:val="99"/>
    <w:unhideWhenUsed/>
    <w:rsid w:val="00E932BC"/>
    <w:pPr>
      <w:widowControl/>
      <w:suppressAutoHyphens/>
      <w:spacing w:before="120" w:after="120"/>
      <w:ind w:left="283" w:hanging="283"/>
      <w:contextualSpacing/>
      <w:jc w:val="both"/>
    </w:pPr>
    <w:rPr>
      <w:rFonts w:eastAsia="Calibri"/>
      <w:szCs w:val="22"/>
      <w:lang w:eastAsia="en-US"/>
    </w:rPr>
  </w:style>
  <w:style w:type="paragraph" w:styleId="Caption">
    <w:name w:val="caption"/>
    <w:basedOn w:val="Normal"/>
    <w:next w:val="Normal"/>
    <w:uiPriority w:val="35"/>
    <w:qFormat/>
    <w:rsid w:val="00E932BC"/>
    <w:pPr>
      <w:widowControl/>
      <w:suppressAutoHyphens/>
      <w:spacing w:before="120" w:after="120"/>
      <w:jc w:val="both"/>
    </w:pPr>
    <w:rPr>
      <w:b/>
      <w:bCs/>
      <w:sz w:val="20"/>
    </w:rPr>
  </w:style>
  <w:style w:type="paragraph" w:customStyle="1" w:styleId="Index">
    <w:name w:val="Index"/>
    <w:basedOn w:val="Normal"/>
    <w:qFormat/>
    <w:rsid w:val="00E932BC"/>
    <w:pPr>
      <w:widowControl/>
      <w:suppressLineNumbers/>
      <w:suppressAutoHyphens/>
      <w:spacing w:before="120" w:after="120" w:line="360" w:lineRule="auto"/>
    </w:pPr>
    <w:rPr>
      <w:rFonts w:eastAsia="Calibri" w:cs="Noto Sans Devanagari"/>
      <w:szCs w:val="22"/>
      <w:lang w:eastAsia="en-US"/>
    </w:rPr>
  </w:style>
  <w:style w:type="paragraph" w:styleId="Title">
    <w:name w:val="Title"/>
    <w:basedOn w:val="Normal"/>
    <w:next w:val="BodyText"/>
    <w:link w:val="TitleChar"/>
    <w:qFormat/>
    <w:rsid w:val="00E932BC"/>
    <w:pPr>
      <w:keepNext/>
      <w:widowControl/>
      <w:suppressAutoHyphens/>
      <w:spacing w:before="240" w:after="120" w:line="360" w:lineRule="auto"/>
    </w:pPr>
    <w:rPr>
      <w:rFonts w:ascii="Carlito" w:eastAsia="Noto Sans SC Regular" w:hAnsi="Carlito" w:cs="Noto Sans Devanagari"/>
      <w:sz w:val="28"/>
      <w:szCs w:val="28"/>
      <w:lang w:eastAsia="en-US"/>
    </w:rPr>
  </w:style>
  <w:style w:type="character" w:customStyle="1" w:styleId="TitleChar">
    <w:name w:val="Title Char"/>
    <w:basedOn w:val="DefaultParagraphFont"/>
    <w:link w:val="Title"/>
    <w:rsid w:val="00E932BC"/>
    <w:rPr>
      <w:rFonts w:ascii="Carlito" w:eastAsia="Noto Sans SC Regular" w:hAnsi="Carlito" w:cs="Noto Sans Devanagari"/>
      <w:sz w:val="28"/>
      <w:szCs w:val="28"/>
      <w:lang w:val="ga-IE" w:eastAsia="en-US"/>
    </w:rPr>
  </w:style>
  <w:style w:type="paragraph" w:customStyle="1" w:styleId="Frteckning">
    <w:name w:val="Förteckning"/>
    <w:basedOn w:val="Normal"/>
    <w:qFormat/>
    <w:rsid w:val="00E932BC"/>
    <w:pPr>
      <w:widowControl/>
      <w:suppressLineNumbers/>
      <w:suppressAutoHyphens/>
      <w:spacing w:before="120" w:after="120" w:line="360" w:lineRule="auto"/>
    </w:pPr>
    <w:rPr>
      <w:rFonts w:eastAsia="Calibri" w:cs="Noto Sans Devanagari"/>
      <w:szCs w:val="22"/>
      <w:lang w:eastAsia="en-US"/>
    </w:rPr>
  </w:style>
  <w:style w:type="paragraph" w:customStyle="1" w:styleId="Sidhuvudochsidfot">
    <w:name w:val="Sidhuvud och sidfot"/>
    <w:basedOn w:val="Normal"/>
    <w:qFormat/>
    <w:rsid w:val="00E932BC"/>
    <w:pPr>
      <w:widowControl/>
      <w:suppressAutoHyphens/>
      <w:spacing w:before="120" w:after="120" w:line="360" w:lineRule="auto"/>
    </w:pPr>
    <w:rPr>
      <w:rFonts w:eastAsia="Calibri"/>
      <w:szCs w:val="22"/>
      <w:lang w:eastAsia="en-US"/>
    </w:rPr>
  </w:style>
  <w:style w:type="paragraph" w:customStyle="1" w:styleId="HeaderandFooter">
    <w:name w:val="Header and Footer"/>
    <w:basedOn w:val="Normal"/>
    <w:qFormat/>
    <w:rsid w:val="00E932BC"/>
    <w:pPr>
      <w:widowControl/>
      <w:suppressAutoHyphens/>
      <w:spacing w:before="120" w:after="120" w:line="360" w:lineRule="auto"/>
    </w:pPr>
    <w:rPr>
      <w:rFonts w:eastAsia="Calibri"/>
      <w:szCs w:val="22"/>
      <w:lang w:eastAsia="en-US"/>
    </w:rPr>
  </w:style>
  <w:style w:type="paragraph" w:styleId="ListBullet4">
    <w:name w:val="List Bullet 4"/>
    <w:basedOn w:val="Normal"/>
    <w:uiPriority w:val="99"/>
    <w:qFormat/>
    <w:rsid w:val="00E932BC"/>
    <w:pPr>
      <w:widowControl/>
      <w:numPr>
        <w:numId w:val="26"/>
      </w:numPr>
      <w:suppressAutoHyphens/>
      <w:spacing w:before="120" w:after="120"/>
      <w:jc w:val="both"/>
    </w:pPr>
    <w:rPr>
      <w:szCs w:val="22"/>
      <w:lang w:eastAsia="de-DE"/>
    </w:rPr>
  </w:style>
  <w:style w:type="paragraph" w:styleId="ListNumber">
    <w:name w:val="List Number"/>
    <w:basedOn w:val="Normal"/>
    <w:uiPriority w:val="99"/>
    <w:qFormat/>
    <w:rsid w:val="00E932BC"/>
    <w:pPr>
      <w:widowControl/>
      <w:numPr>
        <w:numId w:val="30"/>
      </w:numPr>
      <w:suppressAutoHyphens/>
      <w:spacing w:before="120" w:after="120"/>
      <w:jc w:val="both"/>
    </w:pPr>
    <w:rPr>
      <w:szCs w:val="22"/>
      <w:lang w:eastAsia="de-DE"/>
    </w:rPr>
  </w:style>
  <w:style w:type="paragraph" w:customStyle="1" w:styleId="ListBullet1">
    <w:name w:val="List Bullet 1"/>
    <w:basedOn w:val="Normal"/>
    <w:qFormat/>
    <w:rsid w:val="00E932BC"/>
    <w:pPr>
      <w:widowControl/>
      <w:numPr>
        <w:numId w:val="25"/>
      </w:numPr>
      <w:suppressAutoHyphens/>
      <w:spacing w:before="120" w:after="120"/>
      <w:jc w:val="both"/>
    </w:pPr>
    <w:rPr>
      <w:szCs w:val="22"/>
      <w:lang w:eastAsia="de-DE"/>
    </w:rPr>
  </w:style>
  <w:style w:type="paragraph" w:customStyle="1" w:styleId="ListDash">
    <w:name w:val="List Dash"/>
    <w:basedOn w:val="Normal"/>
    <w:qFormat/>
    <w:rsid w:val="00E932BC"/>
    <w:pPr>
      <w:widowControl/>
      <w:numPr>
        <w:numId w:val="27"/>
      </w:numPr>
      <w:suppressAutoHyphens/>
      <w:spacing w:before="120" w:after="120"/>
      <w:jc w:val="both"/>
    </w:pPr>
    <w:rPr>
      <w:szCs w:val="22"/>
      <w:lang w:eastAsia="de-DE"/>
    </w:rPr>
  </w:style>
  <w:style w:type="paragraph" w:customStyle="1" w:styleId="ListDash1">
    <w:name w:val="List Dash 1"/>
    <w:basedOn w:val="Normal"/>
    <w:qFormat/>
    <w:rsid w:val="00E932BC"/>
    <w:pPr>
      <w:widowControl/>
      <w:numPr>
        <w:numId w:val="28"/>
      </w:numPr>
      <w:suppressAutoHyphens/>
      <w:spacing w:before="120" w:after="120"/>
      <w:jc w:val="both"/>
    </w:pPr>
    <w:rPr>
      <w:szCs w:val="22"/>
      <w:lang w:eastAsia="de-DE"/>
    </w:rPr>
  </w:style>
  <w:style w:type="paragraph" w:customStyle="1" w:styleId="ListDash2">
    <w:name w:val="List Dash 2"/>
    <w:basedOn w:val="Normal"/>
    <w:qFormat/>
    <w:rsid w:val="00E932BC"/>
    <w:pPr>
      <w:widowControl/>
      <w:numPr>
        <w:numId w:val="29"/>
      </w:numPr>
      <w:suppressAutoHyphens/>
      <w:spacing w:before="120" w:after="120"/>
      <w:jc w:val="both"/>
    </w:pPr>
    <w:rPr>
      <w:szCs w:val="22"/>
      <w:lang w:eastAsia="de-DE"/>
    </w:rPr>
  </w:style>
  <w:style w:type="paragraph" w:customStyle="1" w:styleId="ListNumberLevel2">
    <w:name w:val="List Number (Level 2)"/>
    <w:basedOn w:val="Normal"/>
    <w:qFormat/>
    <w:rsid w:val="00E932BC"/>
    <w:pPr>
      <w:widowControl/>
      <w:tabs>
        <w:tab w:val="left" w:pos="1417"/>
      </w:tabs>
      <w:suppressAutoHyphens/>
      <w:spacing w:before="120" w:after="120"/>
      <w:ind w:left="1417" w:hanging="708"/>
      <w:jc w:val="both"/>
    </w:pPr>
    <w:rPr>
      <w:szCs w:val="22"/>
      <w:lang w:eastAsia="de-DE"/>
    </w:rPr>
  </w:style>
  <w:style w:type="paragraph" w:customStyle="1" w:styleId="ListNumberLevel3">
    <w:name w:val="List Number (Level 3)"/>
    <w:basedOn w:val="Normal"/>
    <w:qFormat/>
    <w:rsid w:val="00E932BC"/>
    <w:pPr>
      <w:widowControl/>
      <w:tabs>
        <w:tab w:val="left" w:pos="2126"/>
      </w:tabs>
      <w:suppressAutoHyphens/>
      <w:spacing w:before="120" w:after="120"/>
      <w:ind w:left="2126" w:hanging="709"/>
      <w:jc w:val="both"/>
    </w:pPr>
    <w:rPr>
      <w:szCs w:val="22"/>
      <w:lang w:eastAsia="de-DE"/>
    </w:rPr>
  </w:style>
  <w:style w:type="paragraph" w:customStyle="1" w:styleId="ListNumberLevel4">
    <w:name w:val="List Number (Level 4)"/>
    <w:basedOn w:val="Normal"/>
    <w:qFormat/>
    <w:rsid w:val="00E932BC"/>
    <w:pPr>
      <w:widowControl/>
      <w:tabs>
        <w:tab w:val="left" w:pos="2835"/>
      </w:tabs>
      <w:suppressAutoHyphens/>
      <w:spacing w:before="120" w:after="120"/>
      <w:ind w:left="2835" w:hanging="709"/>
      <w:jc w:val="both"/>
    </w:pPr>
    <w:rPr>
      <w:szCs w:val="22"/>
      <w:lang w:eastAsia="de-DE"/>
    </w:rPr>
  </w:style>
  <w:style w:type="paragraph" w:styleId="ListNumber2">
    <w:name w:val="List Number 2"/>
    <w:basedOn w:val="Normal"/>
    <w:uiPriority w:val="99"/>
    <w:qFormat/>
    <w:rsid w:val="00E932BC"/>
    <w:pPr>
      <w:widowControl/>
      <w:numPr>
        <w:numId w:val="34"/>
      </w:numPr>
      <w:suppressAutoHyphens/>
      <w:spacing w:before="120" w:after="120"/>
      <w:jc w:val="both"/>
    </w:pPr>
    <w:rPr>
      <w:szCs w:val="22"/>
    </w:rPr>
  </w:style>
  <w:style w:type="paragraph" w:styleId="ListNumber3">
    <w:name w:val="List Number 3"/>
    <w:basedOn w:val="Normal"/>
    <w:uiPriority w:val="99"/>
    <w:qFormat/>
    <w:rsid w:val="00E932BC"/>
    <w:pPr>
      <w:widowControl/>
      <w:numPr>
        <w:numId w:val="35"/>
      </w:numPr>
      <w:suppressAutoHyphens/>
      <w:spacing w:before="120" w:after="120"/>
      <w:jc w:val="both"/>
    </w:pPr>
    <w:rPr>
      <w:szCs w:val="22"/>
    </w:rPr>
  </w:style>
  <w:style w:type="paragraph" w:styleId="ListNumber4">
    <w:name w:val="List Number 4"/>
    <w:basedOn w:val="Normal"/>
    <w:uiPriority w:val="99"/>
    <w:qFormat/>
    <w:rsid w:val="00E932BC"/>
    <w:pPr>
      <w:widowControl/>
      <w:tabs>
        <w:tab w:val="num" w:pos="1560"/>
      </w:tabs>
      <w:suppressAutoHyphens/>
      <w:spacing w:before="120" w:after="120"/>
      <w:ind w:left="1560" w:hanging="709"/>
      <w:jc w:val="both"/>
    </w:pPr>
    <w:rPr>
      <w:szCs w:val="22"/>
    </w:rPr>
  </w:style>
  <w:style w:type="paragraph" w:customStyle="1" w:styleId="ListDash3">
    <w:name w:val="List Dash 3"/>
    <w:basedOn w:val="Normal"/>
    <w:qFormat/>
    <w:rsid w:val="00E932BC"/>
    <w:pPr>
      <w:widowControl/>
      <w:numPr>
        <w:numId w:val="31"/>
      </w:numPr>
      <w:suppressAutoHyphens/>
      <w:spacing w:before="120" w:after="120"/>
      <w:jc w:val="both"/>
    </w:pPr>
    <w:rPr>
      <w:szCs w:val="22"/>
    </w:rPr>
  </w:style>
  <w:style w:type="paragraph" w:customStyle="1" w:styleId="ListDash4">
    <w:name w:val="List Dash 4"/>
    <w:basedOn w:val="Normal"/>
    <w:qFormat/>
    <w:rsid w:val="00E932BC"/>
    <w:pPr>
      <w:widowControl/>
      <w:numPr>
        <w:numId w:val="32"/>
      </w:numPr>
      <w:suppressAutoHyphens/>
      <w:spacing w:before="120" w:after="120"/>
      <w:jc w:val="both"/>
    </w:pPr>
    <w:rPr>
      <w:szCs w:val="22"/>
    </w:rPr>
  </w:style>
  <w:style w:type="paragraph" w:customStyle="1" w:styleId="ListNumber1">
    <w:name w:val="List Number 1"/>
    <w:basedOn w:val="Text1"/>
    <w:qFormat/>
    <w:rsid w:val="00E932BC"/>
    <w:pPr>
      <w:numPr>
        <w:numId w:val="33"/>
      </w:numPr>
      <w:suppressAutoHyphens/>
      <w:spacing w:line="240" w:lineRule="auto"/>
      <w:jc w:val="both"/>
    </w:pPr>
    <w:rPr>
      <w:rFonts w:eastAsia="Times New Roman"/>
      <w:lang w:eastAsia="en-GB"/>
    </w:rPr>
  </w:style>
  <w:style w:type="paragraph" w:customStyle="1" w:styleId="ListNumber1Level2">
    <w:name w:val="List Number 1 (Level 2)"/>
    <w:basedOn w:val="Text1"/>
    <w:qFormat/>
    <w:rsid w:val="00E932BC"/>
    <w:pPr>
      <w:numPr>
        <w:ilvl w:val="1"/>
        <w:numId w:val="33"/>
      </w:numPr>
      <w:suppressAutoHyphens/>
      <w:spacing w:line="240" w:lineRule="auto"/>
      <w:jc w:val="both"/>
    </w:pPr>
    <w:rPr>
      <w:rFonts w:eastAsia="Times New Roman"/>
      <w:lang w:eastAsia="en-GB"/>
    </w:rPr>
  </w:style>
  <w:style w:type="paragraph" w:customStyle="1" w:styleId="ListNumber2Level2">
    <w:name w:val="List Number 2 (Level 2)"/>
    <w:basedOn w:val="Text2"/>
    <w:qFormat/>
    <w:rsid w:val="00E932BC"/>
    <w:pPr>
      <w:numPr>
        <w:ilvl w:val="1"/>
        <w:numId w:val="34"/>
      </w:numPr>
      <w:suppressAutoHyphens/>
      <w:spacing w:line="240" w:lineRule="auto"/>
      <w:jc w:val="both"/>
    </w:pPr>
    <w:rPr>
      <w:rFonts w:eastAsia="Times New Roman"/>
      <w:lang w:eastAsia="en-GB"/>
    </w:rPr>
  </w:style>
  <w:style w:type="paragraph" w:customStyle="1" w:styleId="ListNumber3Level2">
    <w:name w:val="List Number 3 (Level 2)"/>
    <w:basedOn w:val="Text3"/>
    <w:qFormat/>
    <w:rsid w:val="00E932BC"/>
    <w:pPr>
      <w:numPr>
        <w:ilvl w:val="1"/>
        <w:numId w:val="35"/>
      </w:numPr>
      <w:tabs>
        <w:tab w:val="clear" w:pos="2268"/>
        <w:tab w:val="num" w:pos="2835"/>
      </w:tabs>
      <w:suppressAutoHyphens/>
      <w:ind w:left="1701" w:firstLine="0"/>
    </w:pPr>
  </w:style>
  <w:style w:type="paragraph" w:customStyle="1" w:styleId="ListNumber4Level2">
    <w:name w:val="List Number 4 (Level 2)"/>
    <w:basedOn w:val="Text4"/>
    <w:qFormat/>
    <w:rsid w:val="00E932BC"/>
    <w:pPr>
      <w:tabs>
        <w:tab w:val="num" w:pos="2268"/>
      </w:tabs>
      <w:suppressAutoHyphens/>
      <w:spacing w:line="240" w:lineRule="auto"/>
      <w:ind w:hanging="708"/>
      <w:jc w:val="both"/>
    </w:pPr>
    <w:rPr>
      <w:rFonts w:eastAsia="Times New Roman"/>
      <w:lang w:eastAsia="en-GB"/>
    </w:rPr>
  </w:style>
  <w:style w:type="paragraph" w:customStyle="1" w:styleId="ListNumber1Level3">
    <w:name w:val="List Number 1 (Level 3)"/>
    <w:basedOn w:val="Text1"/>
    <w:qFormat/>
    <w:rsid w:val="00E932BC"/>
    <w:pPr>
      <w:tabs>
        <w:tab w:val="left" w:pos="2977"/>
      </w:tabs>
      <w:suppressAutoHyphens/>
      <w:spacing w:line="240" w:lineRule="auto"/>
      <w:ind w:left="2977" w:hanging="709"/>
      <w:jc w:val="both"/>
    </w:pPr>
    <w:rPr>
      <w:rFonts w:eastAsia="Times New Roman"/>
      <w:lang w:eastAsia="en-GB"/>
    </w:rPr>
  </w:style>
  <w:style w:type="paragraph" w:customStyle="1" w:styleId="ListNumber2Level3">
    <w:name w:val="List Number 2 (Level 3)"/>
    <w:basedOn w:val="Text2"/>
    <w:qFormat/>
    <w:rsid w:val="00E932BC"/>
    <w:pPr>
      <w:numPr>
        <w:ilvl w:val="2"/>
        <w:numId w:val="34"/>
      </w:numPr>
      <w:suppressAutoHyphens/>
      <w:spacing w:line="240" w:lineRule="auto"/>
      <w:jc w:val="both"/>
    </w:pPr>
    <w:rPr>
      <w:rFonts w:eastAsia="Times New Roman"/>
      <w:lang w:eastAsia="en-GB"/>
    </w:rPr>
  </w:style>
  <w:style w:type="paragraph" w:customStyle="1" w:styleId="ListNumber3Level3">
    <w:name w:val="List Number 3 (Level 3)"/>
    <w:basedOn w:val="Text3"/>
    <w:qFormat/>
    <w:rsid w:val="00E932BC"/>
    <w:pPr>
      <w:numPr>
        <w:ilvl w:val="2"/>
        <w:numId w:val="35"/>
      </w:numPr>
      <w:tabs>
        <w:tab w:val="clear" w:pos="2977"/>
        <w:tab w:val="num" w:pos="2835"/>
      </w:tabs>
      <w:suppressAutoHyphens/>
      <w:ind w:left="1701" w:firstLine="0"/>
    </w:pPr>
  </w:style>
  <w:style w:type="paragraph" w:customStyle="1" w:styleId="ListNumber4Level3">
    <w:name w:val="List Number 4 (Level 3)"/>
    <w:basedOn w:val="Text4"/>
    <w:qFormat/>
    <w:rsid w:val="00E932BC"/>
    <w:pPr>
      <w:tabs>
        <w:tab w:val="num" w:pos="2977"/>
      </w:tabs>
      <w:suppressAutoHyphens/>
      <w:spacing w:line="240" w:lineRule="auto"/>
      <w:ind w:left="2977" w:hanging="709"/>
      <w:jc w:val="both"/>
    </w:pPr>
    <w:rPr>
      <w:rFonts w:eastAsia="Times New Roman"/>
      <w:lang w:eastAsia="en-GB"/>
    </w:rPr>
  </w:style>
  <w:style w:type="paragraph" w:customStyle="1" w:styleId="ListNumber1Level4">
    <w:name w:val="List Number 1 (Level 4)"/>
    <w:basedOn w:val="Text1"/>
    <w:qFormat/>
    <w:rsid w:val="00E932BC"/>
    <w:pPr>
      <w:numPr>
        <w:ilvl w:val="3"/>
        <w:numId w:val="33"/>
      </w:numPr>
      <w:suppressAutoHyphens/>
      <w:spacing w:line="240" w:lineRule="auto"/>
      <w:jc w:val="both"/>
    </w:pPr>
    <w:rPr>
      <w:rFonts w:eastAsia="Times New Roman"/>
      <w:lang w:eastAsia="en-GB"/>
    </w:rPr>
  </w:style>
  <w:style w:type="paragraph" w:customStyle="1" w:styleId="ListNumber2Level4">
    <w:name w:val="List Number 2 (Level 4)"/>
    <w:basedOn w:val="Text2"/>
    <w:qFormat/>
    <w:rsid w:val="00E932BC"/>
    <w:pPr>
      <w:numPr>
        <w:ilvl w:val="3"/>
        <w:numId w:val="34"/>
      </w:numPr>
      <w:suppressAutoHyphens/>
      <w:spacing w:line="240" w:lineRule="auto"/>
      <w:jc w:val="both"/>
    </w:pPr>
    <w:rPr>
      <w:rFonts w:eastAsia="Times New Roman"/>
      <w:lang w:eastAsia="en-GB"/>
    </w:rPr>
  </w:style>
  <w:style w:type="paragraph" w:customStyle="1" w:styleId="ListNumber3Level4">
    <w:name w:val="List Number 3 (Level 4)"/>
    <w:basedOn w:val="Text3"/>
    <w:qFormat/>
    <w:rsid w:val="00E932BC"/>
    <w:pPr>
      <w:numPr>
        <w:ilvl w:val="3"/>
        <w:numId w:val="35"/>
      </w:numPr>
      <w:tabs>
        <w:tab w:val="clear" w:pos="3686"/>
        <w:tab w:val="num" w:pos="2835"/>
      </w:tabs>
      <w:suppressAutoHyphens/>
      <w:ind w:left="1701" w:firstLine="0"/>
    </w:pPr>
  </w:style>
  <w:style w:type="paragraph" w:customStyle="1" w:styleId="ListNumber4Level4">
    <w:name w:val="List Number 4 (Level 4)"/>
    <w:basedOn w:val="Text4"/>
    <w:qFormat/>
    <w:rsid w:val="00E932BC"/>
    <w:pPr>
      <w:tabs>
        <w:tab w:val="num" w:pos="3686"/>
      </w:tabs>
      <w:suppressAutoHyphens/>
      <w:spacing w:line="240" w:lineRule="auto"/>
      <w:ind w:left="3686" w:hanging="709"/>
      <w:jc w:val="both"/>
    </w:pPr>
    <w:rPr>
      <w:rFonts w:eastAsia="Times New Roman"/>
      <w:lang w:eastAsia="en-GB"/>
    </w:rPr>
  </w:style>
  <w:style w:type="paragraph" w:customStyle="1" w:styleId="Annexetitreacte">
    <w:name w:val="Annexe titre (acte)"/>
    <w:basedOn w:val="Normal"/>
    <w:next w:val="Normal"/>
    <w:qFormat/>
    <w:rsid w:val="00E932BC"/>
    <w:pPr>
      <w:widowControl/>
      <w:suppressAutoHyphens/>
      <w:spacing w:before="120" w:after="120"/>
      <w:jc w:val="center"/>
    </w:pPr>
    <w:rPr>
      <w:b/>
      <w:szCs w:val="22"/>
      <w:u w:val="single"/>
    </w:rPr>
  </w:style>
  <w:style w:type="paragraph" w:customStyle="1" w:styleId="Annexetitreexposglobal">
    <w:name w:val="Annexe titre (exposé global)"/>
    <w:basedOn w:val="Normal"/>
    <w:next w:val="Normal"/>
    <w:qFormat/>
    <w:rsid w:val="00E932BC"/>
    <w:pPr>
      <w:widowControl/>
      <w:suppressAutoHyphens/>
      <w:spacing w:before="120" w:after="120"/>
      <w:jc w:val="center"/>
    </w:pPr>
    <w:rPr>
      <w:b/>
      <w:szCs w:val="22"/>
      <w:u w:val="single"/>
    </w:rPr>
  </w:style>
  <w:style w:type="paragraph" w:customStyle="1" w:styleId="Annexetitrefichefinacte">
    <w:name w:val="Annexe titre (fiche fin. acte)"/>
    <w:basedOn w:val="Normal"/>
    <w:next w:val="Normal"/>
    <w:qFormat/>
    <w:rsid w:val="00E932BC"/>
    <w:pPr>
      <w:widowControl/>
      <w:suppressAutoHyphens/>
      <w:spacing w:before="120" w:after="120"/>
      <w:jc w:val="center"/>
    </w:pPr>
    <w:rPr>
      <w:b/>
      <w:szCs w:val="22"/>
      <w:u w:val="single"/>
    </w:rPr>
  </w:style>
  <w:style w:type="paragraph" w:customStyle="1" w:styleId="Annexetitrefichefinglobale">
    <w:name w:val="Annexe titre (fiche fin. globale)"/>
    <w:basedOn w:val="Normal"/>
    <w:next w:val="Normal"/>
    <w:qFormat/>
    <w:rsid w:val="00E932BC"/>
    <w:pPr>
      <w:widowControl/>
      <w:suppressAutoHyphens/>
      <w:spacing w:before="120" w:after="120"/>
      <w:jc w:val="center"/>
    </w:pPr>
    <w:rPr>
      <w:b/>
      <w:szCs w:val="22"/>
      <w:u w:val="single"/>
    </w:rPr>
  </w:style>
  <w:style w:type="paragraph" w:customStyle="1" w:styleId="Annexetitreglobale">
    <w:name w:val="Annexe titre (globale)"/>
    <w:basedOn w:val="Normal"/>
    <w:next w:val="Normal"/>
    <w:qFormat/>
    <w:rsid w:val="00E932BC"/>
    <w:pPr>
      <w:widowControl/>
      <w:suppressAutoHyphens/>
      <w:spacing w:before="120" w:after="120"/>
      <w:jc w:val="center"/>
    </w:pPr>
    <w:rPr>
      <w:b/>
      <w:szCs w:val="22"/>
      <w:u w:val="single"/>
    </w:rPr>
  </w:style>
  <w:style w:type="paragraph" w:customStyle="1" w:styleId="Exposdesmotifstitreglobal">
    <w:name w:val="Exposé des motifs titre (global)"/>
    <w:basedOn w:val="Normal"/>
    <w:next w:val="Normal"/>
    <w:qFormat/>
    <w:rsid w:val="00E932BC"/>
    <w:pPr>
      <w:widowControl/>
      <w:suppressAutoHyphens/>
      <w:spacing w:before="120" w:after="120"/>
      <w:jc w:val="center"/>
    </w:pPr>
    <w:rPr>
      <w:b/>
      <w:szCs w:val="22"/>
      <w:u w:val="single"/>
    </w:rPr>
  </w:style>
  <w:style w:type="paragraph" w:customStyle="1" w:styleId="Langueoriginale">
    <w:name w:val="Langue originale"/>
    <w:basedOn w:val="Normal"/>
    <w:qFormat/>
    <w:rsid w:val="00E932BC"/>
    <w:pPr>
      <w:widowControl/>
      <w:suppressAutoHyphens/>
      <w:spacing w:before="360" w:after="120"/>
      <w:jc w:val="center"/>
    </w:pPr>
    <w:rPr>
      <w:caps/>
      <w:szCs w:val="22"/>
    </w:rPr>
  </w:style>
  <w:style w:type="paragraph" w:customStyle="1" w:styleId="Phrasefinale">
    <w:name w:val="Phrase finale"/>
    <w:basedOn w:val="Normal"/>
    <w:next w:val="Normal"/>
    <w:qFormat/>
    <w:rsid w:val="00E932BC"/>
    <w:pPr>
      <w:widowControl/>
      <w:suppressAutoHyphens/>
      <w:spacing w:before="360"/>
      <w:jc w:val="center"/>
    </w:pPr>
    <w:rPr>
      <w:szCs w:val="22"/>
    </w:rPr>
  </w:style>
  <w:style w:type="paragraph" w:customStyle="1" w:styleId="Prliminairetitre">
    <w:name w:val="Préliminaire titre"/>
    <w:basedOn w:val="Normal"/>
    <w:next w:val="Normal"/>
    <w:qFormat/>
    <w:rsid w:val="00E932BC"/>
    <w:pPr>
      <w:widowControl/>
      <w:suppressAutoHyphens/>
      <w:spacing w:before="360" w:after="360"/>
      <w:jc w:val="center"/>
    </w:pPr>
    <w:rPr>
      <w:b/>
      <w:szCs w:val="22"/>
    </w:rPr>
  </w:style>
  <w:style w:type="paragraph" w:customStyle="1" w:styleId="Prliminairetype">
    <w:name w:val="Préliminaire type"/>
    <w:basedOn w:val="Normal"/>
    <w:next w:val="Normal"/>
    <w:qFormat/>
    <w:rsid w:val="00E932BC"/>
    <w:pPr>
      <w:widowControl/>
      <w:suppressAutoHyphens/>
      <w:spacing w:before="360"/>
      <w:jc w:val="center"/>
    </w:pPr>
    <w:rPr>
      <w:b/>
      <w:szCs w:val="22"/>
    </w:rPr>
  </w:style>
  <w:style w:type="paragraph" w:customStyle="1" w:styleId="Rfrenceinstitutionelle">
    <w:name w:val="Référence institutionelle"/>
    <w:basedOn w:val="Normal"/>
    <w:next w:val="Statut"/>
    <w:qFormat/>
    <w:rsid w:val="00E932BC"/>
    <w:pPr>
      <w:widowControl/>
      <w:suppressAutoHyphens/>
      <w:spacing w:after="240"/>
      <w:ind w:left="5103"/>
    </w:pPr>
    <w:rPr>
      <w:szCs w:val="22"/>
    </w:rPr>
  </w:style>
  <w:style w:type="paragraph" w:customStyle="1" w:styleId="Rfrenceinterinstitutionelle">
    <w:name w:val="Référence interinstitutionelle"/>
    <w:basedOn w:val="Normal"/>
    <w:next w:val="Statut"/>
    <w:qFormat/>
    <w:rsid w:val="00E932BC"/>
    <w:pPr>
      <w:widowControl/>
      <w:suppressAutoHyphens/>
      <w:ind w:left="5103"/>
    </w:pPr>
    <w:rPr>
      <w:szCs w:val="22"/>
    </w:rPr>
  </w:style>
  <w:style w:type="paragraph" w:customStyle="1" w:styleId="Rfrenceinterinstitutionelleprliminaire">
    <w:name w:val="Référence interinstitutionelle (préliminaire)"/>
    <w:basedOn w:val="Normal"/>
    <w:next w:val="Normal"/>
    <w:qFormat/>
    <w:rsid w:val="00E932BC"/>
    <w:pPr>
      <w:widowControl/>
      <w:suppressAutoHyphens/>
      <w:ind w:left="5103"/>
    </w:pPr>
    <w:rPr>
      <w:szCs w:val="22"/>
    </w:rPr>
  </w:style>
  <w:style w:type="paragraph" w:customStyle="1" w:styleId="Sous-titreobjetprliminaire">
    <w:name w:val="Sous-titre objet (préliminaire)"/>
    <w:basedOn w:val="Normal"/>
    <w:qFormat/>
    <w:rsid w:val="00E932BC"/>
    <w:pPr>
      <w:widowControl/>
      <w:suppressAutoHyphens/>
      <w:jc w:val="center"/>
    </w:pPr>
    <w:rPr>
      <w:b/>
      <w:szCs w:val="22"/>
    </w:rPr>
  </w:style>
  <w:style w:type="paragraph" w:customStyle="1" w:styleId="Statutprliminaire">
    <w:name w:val="Statut (préliminaire)"/>
    <w:basedOn w:val="Normal"/>
    <w:next w:val="Normal"/>
    <w:qFormat/>
    <w:rsid w:val="00E932BC"/>
    <w:pPr>
      <w:widowControl/>
      <w:suppressAutoHyphens/>
      <w:spacing w:before="360"/>
      <w:jc w:val="center"/>
    </w:pPr>
    <w:rPr>
      <w:szCs w:val="22"/>
    </w:rPr>
  </w:style>
  <w:style w:type="paragraph" w:customStyle="1" w:styleId="Titreobjetprliminaire">
    <w:name w:val="Titre objet (préliminaire)"/>
    <w:basedOn w:val="Normal"/>
    <w:next w:val="Normal"/>
    <w:qFormat/>
    <w:rsid w:val="00E932BC"/>
    <w:pPr>
      <w:widowControl/>
      <w:suppressAutoHyphens/>
      <w:spacing w:before="360" w:after="360"/>
      <w:jc w:val="center"/>
    </w:pPr>
    <w:rPr>
      <w:b/>
      <w:szCs w:val="22"/>
    </w:rPr>
  </w:style>
  <w:style w:type="paragraph" w:customStyle="1" w:styleId="Typedudocumentprliminaire">
    <w:name w:val="Type du document (préliminaire)"/>
    <w:basedOn w:val="Normal"/>
    <w:next w:val="Normal"/>
    <w:qFormat/>
    <w:rsid w:val="00E932BC"/>
    <w:pPr>
      <w:widowControl/>
      <w:suppressAutoHyphens/>
      <w:spacing w:before="360"/>
      <w:jc w:val="center"/>
    </w:pPr>
    <w:rPr>
      <w:b/>
      <w:szCs w:val="22"/>
    </w:rPr>
  </w:style>
  <w:style w:type="paragraph" w:customStyle="1" w:styleId="Fichefinancirestandardtitre">
    <w:name w:val="Fiche financière (standard) titre"/>
    <w:basedOn w:val="Normal"/>
    <w:next w:val="Normal"/>
    <w:qFormat/>
    <w:rsid w:val="00E932BC"/>
    <w:pPr>
      <w:widowControl/>
      <w:suppressAutoHyphens/>
      <w:spacing w:before="120" w:after="120"/>
      <w:jc w:val="center"/>
    </w:pPr>
    <w:rPr>
      <w:b/>
      <w:szCs w:val="22"/>
      <w:u w:val="single"/>
    </w:rPr>
  </w:style>
  <w:style w:type="paragraph" w:customStyle="1" w:styleId="Fichefinancirestandardtitreacte">
    <w:name w:val="Fiche financière (standard) titre (acte)"/>
    <w:basedOn w:val="Normal"/>
    <w:next w:val="Normal"/>
    <w:qFormat/>
    <w:rsid w:val="00E932BC"/>
    <w:pPr>
      <w:widowControl/>
      <w:suppressAutoHyphens/>
      <w:spacing w:before="120" w:after="120"/>
      <w:jc w:val="center"/>
    </w:pPr>
    <w:rPr>
      <w:b/>
      <w:szCs w:val="22"/>
      <w:u w:val="single"/>
    </w:rPr>
  </w:style>
  <w:style w:type="paragraph" w:customStyle="1" w:styleId="Fichefinanciretravailtitre">
    <w:name w:val="Fiche financière (travail) titre"/>
    <w:basedOn w:val="Normal"/>
    <w:next w:val="Normal"/>
    <w:qFormat/>
    <w:rsid w:val="00E932BC"/>
    <w:pPr>
      <w:widowControl/>
      <w:suppressAutoHyphens/>
      <w:spacing w:before="120" w:after="120"/>
      <w:jc w:val="center"/>
    </w:pPr>
    <w:rPr>
      <w:b/>
      <w:szCs w:val="22"/>
      <w:u w:val="single"/>
    </w:rPr>
  </w:style>
  <w:style w:type="paragraph" w:customStyle="1" w:styleId="Fichefinanciretravailtitreacte">
    <w:name w:val="Fiche financière (travail) titre (acte)"/>
    <w:basedOn w:val="Normal"/>
    <w:next w:val="Normal"/>
    <w:qFormat/>
    <w:rsid w:val="00E932BC"/>
    <w:pPr>
      <w:widowControl/>
      <w:suppressAutoHyphens/>
      <w:spacing w:before="120" w:after="120"/>
      <w:jc w:val="center"/>
    </w:pPr>
    <w:rPr>
      <w:b/>
      <w:szCs w:val="22"/>
      <w:u w:val="single"/>
    </w:rPr>
  </w:style>
  <w:style w:type="paragraph" w:customStyle="1" w:styleId="Fichefinancireattributiontitre">
    <w:name w:val="Fiche financière (attribution) titre"/>
    <w:basedOn w:val="Normal"/>
    <w:next w:val="Normal"/>
    <w:qFormat/>
    <w:rsid w:val="00E932BC"/>
    <w:pPr>
      <w:widowControl/>
      <w:suppressAutoHyphens/>
      <w:spacing w:before="120" w:after="120"/>
      <w:jc w:val="center"/>
    </w:pPr>
    <w:rPr>
      <w:b/>
      <w:szCs w:val="22"/>
      <w:u w:val="single"/>
    </w:rPr>
  </w:style>
  <w:style w:type="paragraph" w:customStyle="1" w:styleId="Fichefinancireattributiontitreacte">
    <w:name w:val="Fiche financière (attribution) titre (acte)"/>
    <w:basedOn w:val="Normal"/>
    <w:next w:val="Normal"/>
    <w:qFormat/>
    <w:rsid w:val="00E932BC"/>
    <w:pPr>
      <w:widowControl/>
      <w:suppressAutoHyphens/>
      <w:spacing w:before="120" w:after="120"/>
      <w:jc w:val="center"/>
    </w:pPr>
    <w:rPr>
      <w:b/>
      <w:szCs w:val="22"/>
      <w:u w:val="single"/>
    </w:rPr>
  </w:style>
  <w:style w:type="character" w:customStyle="1" w:styleId="CommentTextChar1">
    <w:name w:val="Comment Text Char1"/>
    <w:basedOn w:val="DefaultParagraphFont"/>
    <w:uiPriority w:val="99"/>
    <w:rsid w:val="00E932BC"/>
  </w:style>
  <w:style w:type="character" w:customStyle="1" w:styleId="CommentSubjectChar1">
    <w:name w:val="Comment Subject Char1"/>
    <w:basedOn w:val="CommentTextChar1"/>
    <w:uiPriority w:val="99"/>
    <w:rsid w:val="00E932BC"/>
    <w:rPr>
      <w:b/>
      <w:bCs/>
    </w:rPr>
  </w:style>
  <w:style w:type="character" w:customStyle="1" w:styleId="BalloonTextChar1">
    <w:name w:val="Balloon Text Char1"/>
    <w:basedOn w:val="DefaultParagraphFont"/>
    <w:uiPriority w:val="99"/>
    <w:rsid w:val="00E932BC"/>
    <w:rPr>
      <w:rFonts w:ascii="Segoe UI" w:hAnsi="Segoe UI" w:cs="Segoe UI"/>
      <w:sz w:val="18"/>
      <w:szCs w:val="18"/>
    </w:rPr>
  </w:style>
  <w:style w:type="paragraph" w:styleId="TableofFigures">
    <w:name w:val="table of figures"/>
    <w:basedOn w:val="Normal"/>
    <w:next w:val="Normal"/>
    <w:uiPriority w:val="99"/>
    <w:qFormat/>
    <w:rsid w:val="00E932BC"/>
    <w:pPr>
      <w:widowControl/>
      <w:suppressAutoHyphens/>
      <w:spacing w:before="120" w:after="120"/>
      <w:jc w:val="both"/>
    </w:pPr>
    <w:rPr>
      <w:szCs w:val="22"/>
    </w:rPr>
  </w:style>
  <w:style w:type="paragraph" w:customStyle="1" w:styleId="Sous-titreobjet">
    <w:name w:val="Sous-titre objet"/>
    <w:basedOn w:val="Normal"/>
    <w:qFormat/>
    <w:rsid w:val="00E932BC"/>
    <w:pPr>
      <w:widowControl/>
      <w:suppressAutoHyphens/>
      <w:jc w:val="center"/>
    </w:pPr>
    <w:rPr>
      <w:b/>
      <w:szCs w:val="22"/>
    </w:rPr>
  </w:style>
  <w:style w:type="paragraph" w:customStyle="1" w:styleId="Sous-titreobjetPagedecouverture">
    <w:name w:val="Sous-titre objet (Page de couverture)"/>
    <w:basedOn w:val="Sous-titreobjet"/>
    <w:qFormat/>
    <w:rsid w:val="00E932BC"/>
  </w:style>
  <w:style w:type="paragraph" w:customStyle="1" w:styleId="FooterCoverPage">
    <w:name w:val="Footer Cover Page"/>
    <w:basedOn w:val="Normal"/>
    <w:link w:val="FooterCoverPageChar"/>
    <w:qFormat/>
    <w:rsid w:val="00E932BC"/>
    <w:pPr>
      <w:widowControl/>
      <w:tabs>
        <w:tab w:val="center" w:pos="4535"/>
        <w:tab w:val="right" w:pos="9071"/>
        <w:tab w:val="right" w:pos="9921"/>
      </w:tabs>
      <w:suppressAutoHyphens/>
      <w:spacing w:before="360"/>
      <w:ind w:left="-850" w:right="-850"/>
    </w:pPr>
    <w:rPr>
      <w:rFonts w:eastAsia="Calibri"/>
      <w:lang w:val="en-GB"/>
    </w:rPr>
  </w:style>
  <w:style w:type="paragraph" w:customStyle="1" w:styleId="HeaderCoverPage">
    <w:name w:val="Header Cover Page"/>
    <w:basedOn w:val="Normal"/>
    <w:link w:val="HeaderCoverPageChar"/>
    <w:qFormat/>
    <w:rsid w:val="00E932BC"/>
    <w:pPr>
      <w:widowControl/>
      <w:tabs>
        <w:tab w:val="center" w:pos="4535"/>
        <w:tab w:val="right" w:pos="9071"/>
      </w:tabs>
      <w:suppressAutoHyphens/>
      <w:spacing w:after="120"/>
      <w:jc w:val="both"/>
    </w:pPr>
    <w:rPr>
      <w:rFonts w:eastAsia="Calibri"/>
      <w:lang w:val="en-GB"/>
    </w:rPr>
  </w:style>
  <w:style w:type="paragraph" w:customStyle="1" w:styleId="typedudocumentcp">
    <w:name w:val="typedudocument_cp"/>
    <w:basedOn w:val="Normal"/>
    <w:qFormat/>
    <w:rsid w:val="00E932BC"/>
    <w:pPr>
      <w:widowControl/>
      <w:suppressAutoHyphens/>
      <w:spacing w:before="120" w:beforeAutospacing="1" w:after="120" w:afterAutospacing="1"/>
    </w:pPr>
    <w:rPr>
      <w:szCs w:val="24"/>
    </w:rPr>
  </w:style>
  <w:style w:type="paragraph" w:customStyle="1" w:styleId="titreobjetcp">
    <w:name w:val="titreobjet_cp"/>
    <w:basedOn w:val="Normal"/>
    <w:qFormat/>
    <w:rsid w:val="00E932BC"/>
    <w:pPr>
      <w:widowControl/>
      <w:suppressAutoHyphens/>
      <w:spacing w:before="120" w:beforeAutospacing="1" w:after="120" w:afterAutospacing="1"/>
    </w:pPr>
    <w:rPr>
      <w:szCs w:val="24"/>
    </w:rPr>
  </w:style>
  <w:style w:type="paragraph" w:customStyle="1" w:styleId="rfrenceinstitutionnelle">
    <w:name w:val="rfrenceinstitutionnelle"/>
    <w:basedOn w:val="Normal"/>
    <w:qFormat/>
    <w:rsid w:val="00E932BC"/>
    <w:pPr>
      <w:widowControl/>
      <w:suppressAutoHyphens/>
      <w:spacing w:before="120" w:beforeAutospacing="1" w:after="120" w:afterAutospacing="1"/>
    </w:pPr>
    <w:rPr>
      <w:szCs w:val="24"/>
    </w:rPr>
  </w:style>
  <w:style w:type="paragraph" w:customStyle="1" w:styleId="Rfrenceinstitutionnelle0">
    <w:name w:val="Référence institutionnelle"/>
    <w:basedOn w:val="Normal"/>
    <w:next w:val="Confidentialit"/>
    <w:qFormat/>
    <w:rsid w:val="00E932BC"/>
    <w:pPr>
      <w:widowControl/>
      <w:suppressAutoHyphens/>
      <w:spacing w:after="240"/>
      <w:ind w:left="5103"/>
    </w:pPr>
    <w:rPr>
      <w:rFonts w:eastAsia="Calibri"/>
      <w:szCs w:val="22"/>
      <w:lang w:eastAsia="en-US"/>
    </w:rPr>
  </w:style>
  <w:style w:type="paragraph" w:customStyle="1" w:styleId="Article">
    <w:name w:val="Article"/>
    <w:basedOn w:val="Normal"/>
    <w:qFormat/>
    <w:rsid w:val="00E932BC"/>
    <w:pPr>
      <w:widowControl/>
      <w:suppressAutoHyphens/>
      <w:spacing w:before="120" w:after="120"/>
      <w:jc w:val="center"/>
    </w:pPr>
    <w:rPr>
      <w:rFonts w:eastAsia="Calibri"/>
      <w:szCs w:val="22"/>
      <w:lang w:eastAsia="en-US"/>
    </w:rPr>
  </w:style>
  <w:style w:type="paragraph" w:customStyle="1" w:styleId="ti-art">
    <w:name w:val="ti-art"/>
    <w:basedOn w:val="Normal"/>
    <w:qFormat/>
    <w:rsid w:val="00E932BC"/>
    <w:pPr>
      <w:widowControl/>
      <w:suppressAutoHyphens/>
      <w:spacing w:before="120" w:beforeAutospacing="1" w:after="120" w:afterAutospacing="1"/>
    </w:pPr>
    <w:rPr>
      <w:szCs w:val="24"/>
    </w:rPr>
  </w:style>
  <w:style w:type="paragraph" w:customStyle="1" w:styleId="sti-art">
    <w:name w:val="sti-art"/>
    <w:basedOn w:val="Normal"/>
    <w:qFormat/>
    <w:rsid w:val="00E932BC"/>
    <w:pPr>
      <w:widowControl/>
      <w:suppressAutoHyphens/>
      <w:spacing w:before="120" w:beforeAutospacing="1" w:after="120" w:afterAutospacing="1"/>
    </w:pPr>
    <w:rPr>
      <w:szCs w:val="24"/>
    </w:rPr>
  </w:style>
  <w:style w:type="paragraph" w:customStyle="1" w:styleId="Normal1">
    <w:name w:val="Normal1"/>
    <w:basedOn w:val="Normal"/>
    <w:qFormat/>
    <w:rsid w:val="00E932BC"/>
    <w:pPr>
      <w:widowControl/>
      <w:suppressAutoHyphens/>
      <w:spacing w:before="120" w:beforeAutospacing="1" w:after="120" w:afterAutospacing="1"/>
    </w:pPr>
    <w:rPr>
      <w:szCs w:val="24"/>
    </w:rPr>
  </w:style>
  <w:style w:type="paragraph" w:customStyle="1" w:styleId="ti-section-1">
    <w:name w:val="ti-section-1"/>
    <w:basedOn w:val="Normal"/>
    <w:qFormat/>
    <w:rsid w:val="00E932BC"/>
    <w:pPr>
      <w:widowControl/>
      <w:suppressAutoHyphens/>
      <w:spacing w:before="120" w:beforeAutospacing="1" w:after="120" w:afterAutospacing="1"/>
    </w:pPr>
    <w:rPr>
      <w:szCs w:val="24"/>
    </w:rPr>
  </w:style>
  <w:style w:type="paragraph" w:customStyle="1" w:styleId="ti-section-2">
    <w:name w:val="ti-section-2"/>
    <w:basedOn w:val="Normal"/>
    <w:qFormat/>
    <w:rsid w:val="00E932BC"/>
    <w:pPr>
      <w:widowControl/>
      <w:suppressAutoHyphens/>
      <w:spacing w:before="120" w:beforeAutospacing="1" w:after="120" w:afterAutospacing="1"/>
    </w:pPr>
    <w:rPr>
      <w:szCs w:val="24"/>
    </w:rPr>
  </w:style>
  <w:style w:type="paragraph" w:customStyle="1" w:styleId="oj-ti-section-1">
    <w:name w:val="oj-ti-section-1"/>
    <w:basedOn w:val="Normal"/>
    <w:qFormat/>
    <w:rsid w:val="00E932BC"/>
    <w:pPr>
      <w:widowControl/>
      <w:suppressAutoHyphens/>
      <w:spacing w:before="120" w:beforeAutospacing="1" w:after="120" w:afterAutospacing="1"/>
    </w:pPr>
    <w:rPr>
      <w:szCs w:val="24"/>
    </w:rPr>
  </w:style>
  <w:style w:type="paragraph" w:customStyle="1" w:styleId="oj-ti-section-2">
    <w:name w:val="oj-ti-section-2"/>
    <w:basedOn w:val="Normal"/>
    <w:qFormat/>
    <w:rsid w:val="00E932BC"/>
    <w:pPr>
      <w:widowControl/>
      <w:suppressAutoHyphens/>
      <w:spacing w:before="120" w:beforeAutospacing="1" w:after="120" w:afterAutospacing="1"/>
    </w:pPr>
    <w:rPr>
      <w:szCs w:val="24"/>
    </w:rPr>
  </w:style>
  <w:style w:type="paragraph" w:styleId="Revision">
    <w:name w:val="Revision"/>
    <w:uiPriority w:val="99"/>
    <w:semiHidden/>
    <w:qFormat/>
    <w:rsid w:val="00E932BC"/>
    <w:pPr>
      <w:suppressAutoHyphens/>
    </w:pPr>
    <w:rPr>
      <w:rFonts w:eastAsia="Calibri"/>
      <w:sz w:val="24"/>
      <w:szCs w:val="22"/>
      <w:lang w:val="ga-IE" w:eastAsia="en-US"/>
    </w:rPr>
  </w:style>
  <w:style w:type="paragraph" w:customStyle="1" w:styleId="Revis">
    <w:name w:val="Revis"/>
    <w:basedOn w:val="Normal"/>
    <w:qFormat/>
    <w:rsid w:val="00E932BC"/>
    <w:pPr>
      <w:widowControl/>
      <w:tabs>
        <w:tab w:val="num" w:pos="0"/>
      </w:tabs>
      <w:suppressAutoHyphens/>
      <w:spacing w:after="160" w:line="259" w:lineRule="auto"/>
      <w:ind w:left="600" w:hanging="360"/>
      <w:contextualSpacing/>
      <w:jc w:val="both"/>
    </w:pPr>
    <w:rPr>
      <w:rFonts w:eastAsia="Calibri"/>
      <w:szCs w:val="24"/>
      <w:lang w:eastAsia="en-US"/>
    </w:rPr>
  </w:style>
  <w:style w:type="paragraph" w:customStyle="1" w:styleId="Revise">
    <w:name w:val="Revise"/>
    <w:basedOn w:val="Revis"/>
    <w:qFormat/>
    <w:rsid w:val="00E932BC"/>
  </w:style>
  <w:style w:type="paragraph" w:styleId="NormalWeb">
    <w:name w:val="Normal (Web)"/>
    <w:basedOn w:val="Normal"/>
    <w:uiPriority w:val="99"/>
    <w:unhideWhenUsed/>
    <w:qFormat/>
    <w:rsid w:val="00E932BC"/>
    <w:pPr>
      <w:widowControl/>
      <w:suppressAutoHyphens/>
      <w:spacing w:before="120" w:after="120"/>
      <w:jc w:val="both"/>
    </w:pPr>
    <w:rPr>
      <w:rFonts w:eastAsia="Calibri"/>
      <w:szCs w:val="24"/>
      <w:lang w:eastAsia="en-US"/>
    </w:rPr>
  </w:style>
  <w:style w:type="paragraph" w:customStyle="1" w:styleId="oj-normal">
    <w:name w:val="oj-normal"/>
    <w:basedOn w:val="Normal"/>
    <w:qFormat/>
    <w:rsid w:val="00E932BC"/>
    <w:pPr>
      <w:widowControl/>
      <w:suppressAutoHyphens/>
      <w:spacing w:before="120" w:beforeAutospacing="1" w:after="120" w:afterAutospacing="1"/>
    </w:pPr>
    <w:rPr>
      <w:szCs w:val="24"/>
    </w:rPr>
  </w:style>
  <w:style w:type="paragraph" w:customStyle="1" w:styleId="paragraph">
    <w:name w:val="paragraph"/>
    <w:basedOn w:val="Normal"/>
    <w:qFormat/>
    <w:rsid w:val="00E932BC"/>
    <w:pPr>
      <w:widowControl/>
      <w:suppressAutoHyphens/>
      <w:spacing w:before="120" w:beforeAutospacing="1" w:after="120" w:afterAutospacing="1"/>
    </w:pPr>
    <w:rPr>
      <w:szCs w:val="24"/>
    </w:rPr>
  </w:style>
  <w:style w:type="paragraph" w:customStyle="1" w:styleId="ListPoint">
    <w:name w:val="List Point"/>
    <w:basedOn w:val="Tiret0"/>
    <w:qFormat/>
    <w:rsid w:val="00E932BC"/>
    <w:pPr>
      <w:numPr>
        <w:numId w:val="0"/>
      </w:numPr>
      <w:tabs>
        <w:tab w:val="clear" w:pos="850"/>
        <w:tab w:val="num" w:pos="567"/>
      </w:tabs>
      <w:ind w:left="1417" w:hanging="567"/>
    </w:pPr>
  </w:style>
  <w:style w:type="paragraph" w:customStyle="1" w:styleId="Pointlist">
    <w:name w:val="Point list"/>
    <w:basedOn w:val="Point0letter"/>
    <w:qFormat/>
    <w:rsid w:val="00E932BC"/>
  </w:style>
  <w:style w:type="paragraph" w:customStyle="1" w:styleId="Rfrenceinstitutionnelle00">
    <w:name w:val="Référence institutionnelle0"/>
    <w:basedOn w:val="Normal"/>
    <w:next w:val="Confidentialit"/>
    <w:qFormat/>
    <w:rsid w:val="00E932BC"/>
    <w:pPr>
      <w:widowControl/>
      <w:suppressAutoHyphens/>
      <w:spacing w:after="240"/>
      <w:ind w:left="5103"/>
    </w:pPr>
    <w:rPr>
      <w:rFonts w:eastAsia="Calibri"/>
      <w:szCs w:val="22"/>
      <w:lang w:eastAsia="en-US"/>
    </w:rPr>
  </w:style>
  <w:style w:type="paragraph" w:customStyle="1" w:styleId="Norm">
    <w:name w:val="Norm"/>
    <w:basedOn w:val="Normal"/>
    <w:qFormat/>
    <w:rsid w:val="00E932BC"/>
    <w:pPr>
      <w:widowControl/>
      <w:suppressAutoHyphens/>
      <w:spacing w:after="160" w:line="259" w:lineRule="auto"/>
      <w:ind w:left="600" w:hanging="360"/>
      <w:contextualSpacing/>
      <w:jc w:val="both"/>
    </w:pPr>
    <w:rPr>
      <w:rFonts w:eastAsia="Calibri"/>
      <w:szCs w:val="24"/>
      <w:lang w:eastAsia="en-US"/>
    </w:rPr>
  </w:style>
  <w:style w:type="paragraph" w:customStyle="1" w:styleId="Rfrenceinstitutionnelle1">
    <w:name w:val="Référence institutionnelle1"/>
    <w:basedOn w:val="Normal"/>
    <w:next w:val="Confidentialit"/>
    <w:qFormat/>
    <w:rsid w:val="00E932BC"/>
    <w:pPr>
      <w:widowControl/>
      <w:suppressAutoHyphens/>
      <w:spacing w:after="240"/>
      <w:ind w:left="5103"/>
    </w:pPr>
    <w:rPr>
      <w:rFonts w:eastAsia="Calibri"/>
      <w:szCs w:val="22"/>
      <w:lang w:eastAsia="en-US"/>
    </w:rPr>
  </w:style>
  <w:style w:type="paragraph" w:customStyle="1" w:styleId="Rfrenceinstitutionnelle2">
    <w:name w:val="Référence institutionnelle2"/>
    <w:basedOn w:val="Normal"/>
    <w:next w:val="Confidentialit"/>
    <w:qFormat/>
    <w:rsid w:val="00E932BC"/>
    <w:pPr>
      <w:widowControl/>
      <w:suppressAutoHyphens/>
      <w:spacing w:after="240"/>
      <w:ind w:left="5103"/>
    </w:pPr>
    <w:rPr>
      <w:rFonts w:eastAsia="Calibri"/>
      <w:szCs w:val="22"/>
      <w:lang w:eastAsia="en-US"/>
    </w:rPr>
  </w:style>
  <w:style w:type="paragraph" w:customStyle="1" w:styleId="Rfrenceinstitutionnelle3">
    <w:name w:val="Référence institutionnelle3"/>
    <w:basedOn w:val="Normal"/>
    <w:next w:val="Confidentialit"/>
    <w:qFormat/>
    <w:rsid w:val="00E932BC"/>
    <w:pPr>
      <w:widowControl/>
      <w:suppressAutoHyphens/>
      <w:spacing w:after="240"/>
      <w:ind w:left="5103"/>
    </w:pPr>
    <w:rPr>
      <w:rFonts w:eastAsia="Calibri"/>
      <w:szCs w:val="22"/>
      <w:lang w:eastAsia="en-US"/>
    </w:rPr>
  </w:style>
  <w:style w:type="paragraph" w:customStyle="1" w:styleId="Rfrenceinstitutionnelle4">
    <w:name w:val="Référence institutionnelle4"/>
    <w:basedOn w:val="Normal"/>
    <w:next w:val="Confidentialit"/>
    <w:qFormat/>
    <w:rsid w:val="00E932BC"/>
    <w:pPr>
      <w:widowControl/>
      <w:suppressAutoHyphens/>
      <w:spacing w:after="240"/>
      <w:ind w:left="5103"/>
    </w:pPr>
    <w:rPr>
      <w:rFonts w:eastAsia="Calibri"/>
      <w:szCs w:val="22"/>
      <w:lang w:eastAsia="en-US"/>
    </w:rPr>
  </w:style>
  <w:style w:type="paragraph" w:customStyle="1" w:styleId="Rfrenceinstitutionnelle5">
    <w:name w:val="Référence institutionnelle5"/>
    <w:basedOn w:val="Normal"/>
    <w:next w:val="Confidentialit"/>
    <w:qFormat/>
    <w:rsid w:val="00E932BC"/>
    <w:pPr>
      <w:widowControl/>
      <w:suppressAutoHyphens/>
      <w:spacing w:after="240"/>
      <w:ind w:left="5103"/>
    </w:pPr>
    <w:rPr>
      <w:rFonts w:eastAsia="Calibri"/>
      <w:szCs w:val="22"/>
      <w:lang w:eastAsia="en-US"/>
    </w:rPr>
  </w:style>
  <w:style w:type="paragraph" w:customStyle="1" w:styleId="Rfrenceinstitutionnelle6">
    <w:name w:val="Référence institutionnelle6"/>
    <w:basedOn w:val="Normal"/>
    <w:next w:val="Confidentialit"/>
    <w:qFormat/>
    <w:rsid w:val="00E932BC"/>
    <w:pPr>
      <w:widowControl/>
      <w:suppressAutoHyphens/>
      <w:spacing w:after="240"/>
      <w:ind w:left="5103"/>
    </w:pPr>
    <w:rPr>
      <w:rFonts w:eastAsia="Calibri"/>
      <w:szCs w:val="22"/>
      <w:lang w:eastAsia="en-US"/>
    </w:rPr>
  </w:style>
  <w:style w:type="paragraph" w:customStyle="1" w:styleId="Rfrenceinstitutionnelle45">
    <w:name w:val="Référence institutionnelle45"/>
    <w:basedOn w:val="Normal"/>
    <w:next w:val="Confidentialit"/>
    <w:qFormat/>
    <w:rsid w:val="00E932BC"/>
    <w:pPr>
      <w:widowControl/>
      <w:suppressAutoHyphens/>
      <w:spacing w:after="240"/>
      <w:ind w:left="5103"/>
    </w:pPr>
    <w:rPr>
      <w:rFonts w:eastAsia="Calibri"/>
      <w:szCs w:val="22"/>
      <w:lang w:eastAsia="en-US"/>
    </w:rPr>
  </w:style>
  <w:style w:type="paragraph" w:customStyle="1" w:styleId="Rfrenceinstitutionnelle44">
    <w:name w:val="Référence institutionnelle44"/>
    <w:basedOn w:val="Normal"/>
    <w:next w:val="Confidentialit"/>
    <w:qFormat/>
    <w:rsid w:val="00E932BC"/>
    <w:pPr>
      <w:widowControl/>
      <w:suppressAutoHyphens/>
      <w:spacing w:after="240"/>
      <w:ind w:left="5103"/>
    </w:pPr>
    <w:rPr>
      <w:rFonts w:eastAsia="Calibri"/>
      <w:szCs w:val="22"/>
      <w:lang w:eastAsia="en-US"/>
    </w:rPr>
  </w:style>
  <w:style w:type="paragraph" w:customStyle="1" w:styleId="Rfrenceinstitutionnelle43">
    <w:name w:val="Référence institutionnelle43"/>
    <w:basedOn w:val="Normal"/>
    <w:next w:val="Confidentialit"/>
    <w:qFormat/>
    <w:rsid w:val="00E932BC"/>
    <w:pPr>
      <w:widowControl/>
      <w:suppressAutoHyphens/>
      <w:spacing w:after="240"/>
      <w:ind w:left="5103"/>
    </w:pPr>
    <w:rPr>
      <w:rFonts w:eastAsia="Calibri"/>
      <w:szCs w:val="22"/>
      <w:lang w:eastAsia="en-US"/>
    </w:rPr>
  </w:style>
  <w:style w:type="paragraph" w:customStyle="1" w:styleId="ncroise">
    <w:name w:val="n croisée"/>
    <w:basedOn w:val="Rfrencecroise"/>
    <w:qFormat/>
    <w:rsid w:val="00E932BC"/>
    <w:pPr>
      <w:jc w:val="both"/>
    </w:pPr>
  </w:style>
  <w:style w:type="paragraph" w:customStyle="1" w:styleId="NumPar10">
    <w:name w:val="NumPar 10"/>
    <w:basedOn w:val="Normal"/>
    <w:qFormat/>
    <w:rsid w:val="00E932BC"/>
    <w:pPr>
      <w:widowControl/>
      <w:tabs>
        <w:tab w:val="left" w:pos="850"/>
      </w:tabs>
      <w:suppressAutoHyphens/>
      <w:spacing w:before="120" w:after="120"/>
      <w:ind w:left="850" w:hanging="850"/>
      <w:jc w:val="both"/>
    </w:pPr>
    <w:rPr>
      <w:rFonts w:eastAsia="Calibri"/>
      <w:szCs w:val="24"/>
      <w:lang w:eastAsia="en-US"/>
    </w:rPr>
  </w:style>
  <w:style w:type="paragraph" w:customStyle="1" w:styleId="Rfrenceinstitutionnelle42">
    <w:name w:val="Référence institutionnelle42"/>
    <w:basedOn w:val="Normal"/>
    <w:next w:val="Confidentialit"/>
    <w:qFormat/>
    <w:rsid w:val="00E932BC"/>
    <w:pPr>
      <w:widowControl/>
      <w:suppressAutoHyphens/>
      <w:spacing w:after="240"/>
      <w:ind w:left="5103"/>
    </w:pPr>
    <w:rPr>
      <w:rFonts w:eastAsia="Calibri"/>
      <w:szCs w:val="22"/>
      <w:lang w:eastAsia="en-US"/>
    </w:rPr>
  </w:style>
  <w:style w:type="paragraph" w:customStyle="1" w:styleId="Normal2">
    <w:name w:val="Normal2"/>
    <w:basedOn w:val="Normal"/>
    <w:qFormat/>
    <w:rsid w:val="00E932BC"/>
    <w:pPr>
      <w:widowControl/>
      <w:suppressAutoHyphens/>
      <w:spacing w:before="120" w:beforeAutospacing="1" w:after="120" w:afterAutospacing="1"/>
    </w:pPr>
    <w:rPr>
      <w:szCs w:val="24"/>
    </w:rPr>
  </w:style>
  <w:style w:type="paragraph" w:customStyle="1" w:styleId="Default">
    <w:name w:val="Default"/>
    <w:qFormat/>
    <w:rsid w:val="00E932BC"/>
    <w:pPr>
      <w:suppressAutoHyphens/>
    </w:pPr>
    <w:rPr>
      <w:rFonts w:eastAsia="Calibri"/>
      <w:color w:val="000000"/>
      <w:sz w:val="24"/>
      <w:szCs w:val="24"/>
      <w:lang w:val="ga-IE" w:eastAsia="en-US"/>
    </w:rPr>
  </w:style>
  <w:style w:type="paragraph" w:customStyle="1" w:styleId="Rfrenceinstitutionnelle41">
    <w:name w:val="Référence institutionnelle41"/>
    <w:basedOn w:val="Normal"/>
    <w:next w:val="Confidentialit"/>
    <w:qFormat/>
    <w:rsid w:val="00E932BC"/>
    <w:pPr>
      <w:widowControl/>
      <w:suppressAutoHyphens/>
      <w:spacing w:after="240"/>
      <w:ind w:left="5103"/>
    </w:pPr>
    <w:rPr>
      <w:rFonts w:eastAsia="Calibri"/>
      <w:szCs w:val="22"/>
      <w:lang w:eastAsia="en-US"/>
    </w:rPr>
  </w:style>
  <w:style w:type="paragraph" w:customStyle="1" w:styleId="Rfrenceinstitutionnelle40">
    <w:name w:val="Référence institutionnelle40"/>
    <w:basedOn w:val="Normal"/>
    <w:next w:val="Confidentialit"/>
    <w:qFormat/>
    <w:rsid w:val="00E932BC"/>
    <w:pPr>
      <w:widowControl/>
      <w:suppressAutoHyphens/>
      <w:spacing w:after="240"/>
      <w:ind w:left="5103"/>
    </w:pPr>
    <w:rPr>
      <w:rFonts w:eastAsia="Calibri"/>
      <w:szCs w:val="22"/>
      <w:lang w:eastAsia="en-US"/>
    </w:rPr>
  </w:style>
  <w:style w:type="paragraph" w:customStyle="1" w:styleId="Rfrenceinstitutionnelle39">
    <w:name w:val="Référence institutionnelle39"/>
    <w:basedOn w:val="Normal"/>
    <w:next w:val="Confidentialit"/>
    <w:qFormat/>
    <w:rsid w:val="00E932BC"/>
    <w:pPr>
      <w:widowControl/>
      <w:suppressAutoHyphens/>
      <w:spacing w:after="240"/>
      <w:ind w:left="5103"/>
    </w:pPr>
    <w:rPr>
      <w:rFonts w:eastAsia="Calibri"/>
      <w:szCs w:val="22"/>
      <w:lang w:eastAsia="en-US"/>
    </w:rPr>
  </w:style>
  <w:style w:type="paragraph" w:customStyle="1" w:styleId="Rfrenceinstitutionnelle38">
    <w:name w:val="Référence institutionnelle38"/>
    <w:basedOn w:val="Normal"/>
    <w:next w:val="Confidentialit"/>
    <w:qFormat/>
    <w:rsid w:val="00E932BC"/>
    <w:pPr>
      <w:widowControl/>
      <w:suppressAutoHyphens/>
      <w:spacing w:after="240"/>
      <w:ind w:left="5103"/>
    </w:pPr>
    <w:rPr>
      <w:rFonts w:eastAsia="Calibri"/>
      <w:szCs w:val="22"/>
      <w:lang w:eastAsia="en-US"/>
    </w:rPr>
  </w:style>
  <w:style w:type="paragraph" w:customStyle="1" w:styleId="Rfrenceinstitutionnelle37">
    <w:name w:val="Référence institutionnelle37"/>
    <w:basedOn w:val="Normal"/>
    <w:next w:val="Confidentialit"/>
    <w:qFormat/>
    <w:rsid w:val="00E932BC"/>
    <w:pPr>
      <w:widowControl/>
      <w:suppressAutoHyphens/>
      <w:spacing w:after="240"/>
      <w:ind w:left="5103"/>
    </w:pPr>
    <w:rPr>
      <w:rFonts w:eastAsia="Calibri"/>
      <w:szCs w:val="22"/>
      <w:lang w:eastAsia="en-US"/>
    </w:rPr>
  </w:style>
  <w:style w:type="paragraph" w:customStyle="1" w:styleId="Rfrenceinstitutionnelle36">
    <w:name w:val="Référence institutionnelle36"/>
    <w:basedOn w:val="Normal"/>
    <w:next w:val="Confidentialit"/>
    <w:qFormat/>
    <w:rsid w:val="00E932BC"/>
    <w:pPr>
      <w:widowControl/>
      <w:suppressAutoHyphens/>
      <w:spacing w:after="240"/>
      <w:ind w:left="5103"/>
    </w:pPr>
    <w:rPr>
      <w:rFonts w:eastAsia="Calibri"/>
      <w:szCs w:val="22"/>
      <w:lang w:eastAsia="en-US"/>
    </w:rPr>
  </w:style>
  <w:style w:type="paragraph" w:customStyle="1" w:styleId="Normal3">
    <w:name w:val="Normal3"/>
    <w:basedOn w:val="Normal"/>
    <w:qFormat/>
    <w:rsid w:val="00E932BC"/>
    <w:pPr>
      <w:widowControl/>
      <w:suppressAutoHyphens/>
      <w:spacing w:before="120" w:beforeAutospacing="1" w:after="120" w:afterAutospacing="1"/>
    </w:pPr>
    <w:rPr>
      <w:szCs w:val="24"/>
    </w:rPr>
  </w:style>
  <w:style w:type="paragraph" w:customStyle="1" w:styleId="Point1letter">
    <w:name w:val="Point 1(letter)"/>
    <w:basedOn w:val="Point1"/>
    <w:qFormat/>
    <w:rsid w:val="00E932BC"/>
  </w:style>
  <w:style w:type="paragraph" w:customStyle="1" w:styleId="Poin1">
    <w:name w:val="Poin 1"/>
    <w:basedOn w:val="Point1letter0"/>
    <w:qFormat/>
    <w:rsid w:val="00E932BC"/>
  </w:style>
  <w:style w:type="paragraph" w:customStyle="1" w:styleId="Rfrenceinstitutionnelle18">
    <w:name w:val="Référence institutionnelle18"/>
    <w:basedOn w:val="Normal"/>
    <w:next w:val="Confidentialit"/>
    <w:qFormat/>
    <w:rsid w:val="00E932BC"/>
    <w:pPr>
      <w:widowControl/>
      <w:suppressAutoHyphens/>
      <w:spacing w:after="240"/>
      <w:ind w:left="5103"/>
    </w:pPr>
    <w:rPr>
      <w:rFonts w:eastAsia="Calibri"/>
      <w:szCs w:val="22"/>
      <w:lang w:eastAsia="en-US"/>
    </w:rPr>
  </w:style>
  <w:style w:type="paragraph" w:customStyle="1" w:styleId="Rfrenceinstitutionnelle17">
    <w:name w:val="Référence institutionnelle17"/>
    <w:basedOn w:val="Normal"/>
    <w:next w:val="Confidentialit"/>
    <w:qFormat/>
    <w:rsid w:val="00E932BC"/>
    <w:pPr>
      <w:widowControl/>
      <w:suppressAutoHyphens/>
      <w:spacing w:after="240"/>
      <w:ind w:left="5103"/>
    </w:pPr>
    <w:rPr>
      <w:rFonts w:eastAsia="Calibri"/>
      <w:szCs w:val="22"/>
      <w:lang w:eastAsia="en-US"/>
    </w:rPr>
  </w:style>
  <w:style w:type="paragraph" w:customStyle="1" w:styleId="Rfrenceinstitutionnelle16">
    <w:name w:val="Référence institutionnelle16"/>
    <w:basedOn w:val="Normal"/>
    <w:next w:val="Confidentialit"/>
    <w:qFormat/>
    <w:rsid w:val="00E932BC"/>
    <w:pPr>
      <w:widowControl/>
      <w:suppressAutoHyphens/>
      <w:spacing w:after="240"/>
      <w:ind w:left="5103"/>
    </w:pPr>
    <w:rPr>
      <w:rFonts w:eastAsia="Calibri"/>
      <w:szCs w:val="22"/>
      <w:lang w:eastAsia="en-US"/>
    </w:rPr>
  </w:style>
  <w:style w:type="paragraph" w:customStyle="1" w:styleId="Rfrenceinstitutionnelle15">
    <w:name w:val="Référence institutionnelle15"/>
    <w:basedOn w:val="Normal"/>
    <w:next w:val="Confidentialit"/>
    <w:qFormat/>
    <w:rsid w:val="00E932BC"/>
    <w:pPr>
      <w:widowControl/>
      <w:suppressAutoHyphens/>
      <w:spacing w:after="240"/>
      <w:ind w:left="5103"/>
    </w:pPr>
    <w:rPr>
      <w:rFonts w:eastAsia="Calibri"/>
      <w:szCs w:val="22"/>
      <w:lang w:eastAsia="en-US"/>
    </w:rPr>
  </w:style>
  <w:style w:type="paragraph" w:customStyle="1" w:styleId="Rfrenceinstitutionnelle14">
    <w:name w:val="Référence institutionnelle14"/>
    <w:basedOn w:val="Normal"/>
    <w:next w:val="Confidentialit"/>
    <w:qFormat/>
    <w:rsid w:val="00E932BC"/>
    <w:pPr>
      <w:widowControl/>
      <w:suppressAutoHyphens/>
      <w:spacing w:after="240"/>
      <w:ind w:left="5103"/>
    </w:pPr>
    <w:rPr>
      <w:rFonts w:eastAsia="Calibri"/>
      <w:szCs w:val="22"/>
      <w:lang w:eastAsia="en-US"/>
    </w:rPr>
  </w:style>
  <w:style w:type="paragraph" w:customStyle="1" w:styleId="Rfrenceinstitutionnelle13">
    <w:name w:val="Référence institutionnelle13"/>
    <w:basedOn w:val="Normal"/>
    <w:next w:val="Confidentialit"/>
    <w:qFormat/>
    <w:rsid w:val="00E932BC"/>
    <w:pPr>
      <w:widowControl/>
      <w:suppressAutoHyphens/>
      <w:spacing w:after="240"/>
      <w:ind w:left="5103"/>
    </w:pPr>
    <w:rPr>
      <w:rFonts w:eastAsia="Calibri"/>
      <w:szCs w:val="22"/>
      <w:lang w:eastAsia="en-US"/>
    </w:rPr>
  </w:style>
  <w:style w:type="paragraph" w:customStyle="1" w:styleId="Rfrenceinstitutionnelle12">
    <w:name w:val="Référence institutionnelle12"/>
    <w:basedOn w:val="Normal"/>
    <w:next w:val="Confidentialit"/>
    <w:qFormat/>
    <w:rsid w:val="00E932BC"/>
    <w:pPr>
      <w:widowControl/>
      <w:suppressAutoHyphens/>
      <w:spacing w:after="240"/>
      <w:ind w:left="5103"/>
    </w:pPr>
    <w:rPr>
      <w:rFonts w:eastAsia="Calibri"/>
      <w:szCs w:val="22"/>
      <w:lang w:eastAsia="en-US"/>
    </w:rPr>
  </w:style>
  <w:style w:type="paragraph" w:customStyle="1" w:styleId="Rfrenceinstitutionnelle11">
    <w:name w:val="Référence institutionnelle11"/>
    <w:basedOn w:val="Normal"/>
    <w:next w:val="Confidentialit"/>
    <w:qFormat/>
    <w:rsid w:val="00E932BC"/>
    <w:pPr>
      <w:widowControl/>
      <w:suppressAutoHyphens/>
      <w:spacing w:after="240"/>
      <w:ind w:left="5103"/>
    </w:pPr>
    <w:rPr>
      <w:rFonts w:eastAsia="Calibri"/>
      <w:szCs w:val="22"/>
      <w:lang w:eastAsia="en-US"/>
    </w:rPr>
  </w:style>
  <w:style w:type="paragraph" w:customStyle="1" w:styleId="Rfrenceinstitutionnelle10">
    <w:name w:val="Référence institutionnelle10"/>
    <w:basedOn w:val="Normal"/>
    <w:next w:val="Confidentialit"/>
    <w:qFormat/>
    <w:rsid w:val="00E932BC"/>
    <w:pPr>
      <w:widowControl/>
      <w:suppressAutoHyphens/>
      <w:spacing w:after="240"/>
      <w:ind w:left="5103"/>
    </w:pPr>
    <w:rPr>
      <w:rFonts w:eastAsia="Calibri"/>
      <w:szCs w:val="22"/>
      <w:lang w:eastAsia="en-US"/>
    </w:rPr>
  </w:style>
  <w:style w:type="paragraph" w:customStyle="1" w:styleId="Rfrenceinstitutionnelle9">
    <w:name w:val="Référence institutionnelle9"/>
    <w:basedOn w:val="Normal"/>
    <w:next w:val="Confidentialit"/>
    <w:qFormat/>
    <w:rsid w:val="00E932BC"/>
    <w:pPr>
      <w:widowControl/>
      <w:suppressAutoHyphens/>
      <w:spacing w:after="240"/>
      <w:ind w:left="5103"/>
    </w:pPr>
    <w:rPr>
      <w:rFonts w:eastAsia="Calibri"/>
      <w:szCs w:val="22"/>
      <w:lang w:eastAsia="en-US"/>
    </w:rPr>
  </w:style>
  <w:style w:type="paragraph" w:customStyle="1" w:styleId="Rfrenceinstitutionnelle8">
    <w:name w:val="Référence institutionnelle8"/>
    <w:basedOn w:val="Normal"/>
    <w:next w:val="Confidentialit"/>
    <w:qFormat/>
    <w:rsid w:val="00E932BC"/>
    <w:pPr>
      <w:widowControl/>
      <w:suppressAutoHyphens/>
      <w:spacing w:after="240"/>
      <w:ind w:left="5103"/>
    </w:pPr>
    <w:rPr>
      <w:rFonts w:eastAsia="Calibri"/>
      <w:szCs w:val="22"/>
      <w:lang w:eastAsia="en-US"/>
    </w:rPr>
  </w:style>
  <w:style w:type="paragraph" w:customStyle="1" w:styleId="Rfrenceinstitutionnelle7">
    <w:name w:val="Référence institutionnelle7"/>
    <w:basedOn w:val="Normal"/>
    <w:next w:val="Confidentialit"/>
    <w:qFormat/>
    <w:rsid w:val="00E932BC"/>
    <w:pPr>
      <w:widowControl/>
      <w:suppressAutoHyphens/>
      <w:spacing w:after="240"/>
      <w:ind w:left="5103"/>
    </w:pPr>
    <w:rPr>
      <w:rFonts w:eastAsia="Calibri"/>
      <w:szCs w:val="22"/>
      <w:lang w:eastAsia="en-US"/>
    </w:rPr>
  </w:style>
  <w:style w:type="paragraph" w:customStyle="1" w:styleId="Rfrenceinstitutionnelle35">
    <w:name w:val="Référence institutionnelle35"/>
    <w:basedOn w:val="Normal"/>
    <w:next w:val="Confidentialit"/>
    <w:qFormat/>
    <w:rsid w:val="00E932BC"/>
    <w:pPr>
      <w:widowControl/>
      <w:suppressAutoHyphens/>
      <w:spacing w:after="240"/>
      <w:ind w:left="5103"/>
    </w:pPr>
    <w:rPr>
      <w:rFonts w:eastAsia="Calibri"/>
      <w:szCs w:val="22"/>
      <w:lang w:eastAsia="en-US"/>
    </w:rPr>
  </w:style>
  <w:style w:type="paragraph" w:customStyle="1" w:styleId="bullHeading2">
    <w:name w:val="bullHeading 2"/>
    <w:basedOn w:val="ManualHeading2"/>
    <w:qFormat/>
    <w:rsid w:val="00E932BC"/>
    <w:rPr>
      <w:rFonts w:eastAsia="Arial Unicode MS"/>
      <w:u w:color="000000"/>
      <w:lang w:eastAsia="en-GB"/>
    </w:rPr>
  </w:style>
  <w:style w:type="paragraph" w:customStyle="1" w:styleId="Rfrenceinstitutionnelle34">
    <w:name w:val="Référence institutionnelle34"/>
    <w:basedOn w:val="Normal"/>
    <w:next w:val="Confidentialit"/>
    <w:qFormat/>
    <w:rsid w:val="00E932BC"/>
    <w:pPr>
      <w:widowControl/>
      <w:suppressAutoHyphens/>
      <w:spacing w:after="240"/>
      <w:ind w:left="5103"/>
    </w:pPr>
    <w:rPr>
      <w:rFonts w:eastAsia="Calibri"/>
      <w:szCs w:val="22"/>
      <w:lang w:eastAsia="en-US"/>
    </w:rPr>
  </w:style>
  <w:style w:type="paragraph" w:customStyle="1" w:styleId="Rfrenceinstitutionnelle33">
    <w:name w:val="Référence institutionnelle33"/>
    <w:basedOn w:val="Normal"/>
    <w:next w:val="Confidentialit"/>
    <w:qFormat/>
    <w:rsid w:val="00E932BC"/>
    <w:pPr>
      <w:widowControl/>
      <w:suppressAutoHyphens/>
      <w:spacing w:after="240"/>
      <w:ind w:left="5103"/>
    </w:pPr>
    <w:rPr>
      <w:rFonts w:eastAsia="Calibri"/>
      <w:szCs w:val="22"/>
      <w:lang w:eastAsia="en-US"/>
    </w:rPr>
  </w:style>
  <w:style w:type="paragraph" w:customStyle="1" w:styleId="Rfrenceinstitutionnelle32">
    <w:name w:val="Référence institutionnelle32"/>
    <w:basedOn w:val="Normal"/>
    <w:next w:val="Confidentialit"/>
    <w:qFormat/>
    <w:rsid w:val="00E932BC"/>
    <w:pPr>
      <w:widowControl/>
      <w:suppressAutoHyphens/>
      <w:spacing w:after="240"/>
      <w:ind w:left="5103"/>
    </w:pPr>
    <w:rPr>
      <w:rFonts w:eastAsia="Calibri"/>
      <w:szCs w:val="22"/>
      <w:lang w:eastAsia="en-US"/>
    </w:rPr>
  </w:style>
  <w:style w:type="paragraph" w:customStyle="1" w:styleId="heading30">
    <w:name w:val="heading 30"/>
    <w:basedOn w:val="Point0number"/>
    <w:qFormat/>
    <w:rsid w:val="00E932BC"/>
  </w:style>
  <w:style w:type="paragraph" w:customStyle="1" w:styleId="Rfrenceinstitutionnelle31">
    <w:name w:val="Référence institutionnelle31"/>
    <w:basedOn w:val="Normal"/>
    <w:next w:val="Confidentialit"/>
    <w:qFormat/>
    <w:rsid w:val="00E932BC"/>
    <w:pPr>
      <w:widowControl/>
      <w:suppressAutoHyphens/>
      <w:spacing w:after="240"/>
      <w:ind w:left="5103"/>
    </w:pPr>
    <w:rPr>
      <w:rFonts w:eastAsia="Calibri"/>
      <w:szCs w:val="22"/>
      <w:lang w:eastAsia="en-US"/>
    </w:rPr>
  </w:style>
  <w:style w:type="paragraph" w:customStyle="1" w:styleId="Rfrenceinstitutionnelle30">
    <w:name w:val="Référence institutionnelle30"/>
    <w:basedOn w:val="Normal"/>
    <w:next w:val="Confidentialit"/>
    <w:qFormat/>
    <w:rsid w:val="00E932BC"/>
    <w:pPr>
      <w:widowControl/>
      <w:suppressAutoHyphens/>
      <w:spacing w:after="240"/>
      <w:ind w:left="5103"/>
    </w:pPr>
    <w:rPr>
      <w:rFonts w:eastAsia="Calibri"/>
      <w:szCs w:val="22"/>
      <w:lang w:eastAsia="en-US"/>
    </w:rPr>
  </w:style>
  <w:style w:type="paragraph" w:customStyle="1" w:styleId="Rfrenceinstitutionnelle29">
    <w:name w:val="Référence institutionnelle29"/>
    <w:basedOn w:val="Normal"/>
    <w:next w:val="Confidentialit"/>
    <w:qFormat/>
    <w:rsid w:val="00E932BC"/>
    <w:pPr>
      <w:widowControl/>
      <w:suppressAutoHyphens/>
      <w:spacing w:after="240"/>
      <w:ind w:left="5103"/>
    </w:pPr>
    <w:rPr>
      <w:rFonts w:eastAsia="Calibri"/>
      <w:szCs w:val="22"/>
      <w:lang w:eastAsia="en-US"/>
    </w:rPr>
  </w:style>
  <w:style w:type="paragraph" w:customStyle="1" w:styleId="Rfrenceinstitutionnelle28">
    <w:name w:val="Référence institutionnelle28"/>
    <w:basedOn w:val="Normal"/>
    <w:next w:val="Confidentialit"/>
    <w:qFormat/>
    <w:rsid w:val="00E932BC"/>
    <w:pPr>
      <w:widowControl/>
      <w:suppressAutoHyphens/>
      <w:spacing w:after="240"/>
      <w:ind w:left="5103"/>
    </w:pPr>
    <w:rPr>
      <w:rFonts w:eastAsia="Calibri"/>
      <w:szCs w:val="22"/>
      <w:lang w:eastAsia="en-US"/>
    </w:rPr>
  </w:style>
  <w:style w:type="paragraph" w:customStyle="1" w:styleId="Rfrenceinstitutionnelle27">
    <w:name w:val="Référence institutionnelle27"/>
    <w:basedOn w:val="Normal"/>
    <w:next w:val="Confidentialit"/>
    <w:qFormat/>
    <w:rsid w:val="00E932BC"/>
    <w:pPr>
      <w:widowControl/>
      <w:suppressAutoHyphens/>
      <w:spacing w:after="240"/>
      <w:ind w:left="5103"/>
    </w:pPr>
    <w:rPr>
      <w:rFonts w:eastAsia="Calibri"/>
      <w:szCs w:val="22"/>
      <w:lang w:eastAsia="en-US"/>
    </w:rPr>
  </w:style>
  <w:style w:type="paragraph" w:customStyle="1" w:styleId="Rfrenceinstitutionnelle26">
    <w:name w:val="Référence institutionnelle26"/>
    <w:basedOn w:val="Normal"/>
    <w:next w:val="Confidentialit"/>
    <w:qFormat/>
    <w:rsid w:val="00E932BC"/>
    <w:pPr>
      <w:widowControl/>
      <w:suppressAutoHyphens/>
      <w:spacing w:after="240"/>
      <w:ind w:left="5103"/>
    </w:pPr>
    <w:rPr>
      <w:rFonts w:eastAsia="Calibri"/>
      <w:szCs w:val="22"/>
      <w:lang w:eastAsia="en-US"/>
    </w:rPr>
  </w:style>
  <w:style w:type="paragraph" w:customStyle="1" w:styleId="title-bold">
    <w:name w:val="title-bold"/>
    <w:basedOn w:val="Normal"/>
    <w:qFormat/>
    <w:rsid w:val="00E932BC"/>
    <w:pPr>
      <w:widowControl/>
      <w:suppressAutoHyphens/>
      <w:spacing w:before="120" w:beforeAutospacing="1" w:after="120" w:afterAutospacing="1"/>
    </w:pPr>
    <w:rPr>
      <w:szCs w:val="24"/>
    </w:rPr>
  </w:style>
  <w:style w:type="paragraph" w:customStyle="1" w:styleId="Rfrenceinstitutionnelle25">
    <w:name w:val="Référence institutionnelle25"/>
    <w:basedOn w:val="Normal"/>
    <w:next w:val="Confidentialit"/>
    <w:qFormat/>
    <w:rsid w:val="00E932BC"/>
    <w:pPr>
      <w:widowControl/>
      <w:suppressAutoHyphens/>
      <w:spacing w:after="240"/>
      <w:ind w:left="5103"/>
    </w:pPr>
    <w:rPr>
      <w:rFonts w:eastAsia="Calibri"/>
      <w:szCs w:val="22"/>
      <w:lang w:eastAsia="en-US"/>
    </w:rPr>
  </w:style>
  <w:style w:type="paragraph" w:customStyle="1" w:styleId="Rfrenceinstitutionnelle24">
    <w:name w:val="Référence institutionnelle24"/>
    <w:basedOn w:val="Normal"/>
    <w:next w:val="Confidentialit"/>
    <w:qFormat/>
    <w:rsid w:val="00E932BC"/>
    <w:pPr>
      <w:widowControl/>
      <w:suppressAutoHyphens/>
      <w:spacing w:after="240"/>
      <w:ind w:left="5103"/>
    </w:pPr>
    <w:rPr>
      <w:rFonts w:eastAsia="Calibri"/>
      <w:szCs w:val="22"/>
      <w:lang w:eastAsia="en-US"/>
    </w:rPr>
  </w:style>
  <w:style w:type="paragraph" w:customStyle="1" w:styleId="Rfrenceinstitutionnelle23">
    <w:name w:val="Référence institutionnelle23"/>
    <w:basedOn w:val="Normal"/>
    <w:next w:val="Confidentialit"/>
    <w:qFormat/>
    <w:rsid w:val="00E932BC"/>
    <w:pPr>
      <w:widowControl/>
      <w:suppressAutoHyphens/>
      <w:spacing w:after="240"/>
      <w:ind w:left="5103"/>
    </w:pPr>
    <w:rPr>
      <w:rFonts w:eastAsia="Calibri"/>
      <w:szCs w:val="22"/>
      <w:lang w:eastAsia="en-US"/>
    </w:rPr>
  </w:style>
  <w:style w:type="paragraph" w:customStyle="1" w:styleId="Rfrenceinstitutionnelle22">
    <w:name w:val="Référence institutionnelle22"/>
    <w:basedOn w:val="Normal"/>
    <w:next w:val="Confidentialit"/>
    <w:qFormat/>
    <w:rsid w:val="00E932BC"/>
    <w:pPr>
      <w:widowControl/>
      <w:suppressAutoHyphens/>
      <w:spacing w:after="240"/>
      <w:ind w:left="5103"/>
    </w:pPr>
    <w:rPr>
      <w:rFonts w:eastAsia="Calibri"/>
      <w:szCs w:val="22"/>
      <w:lang w:eastAsia="en-US"/>
    </w:rPr>
  </w:style>
  <w:style w:type="paragraph" w:customStyle="1" w:styleId="Rfrenceinstitutionnelle21">
    <w:name w:val="Référence institutionnelle21"/>
    <w:basedOn w:val="Normal"/>
    <w:next w:val="Confidentialit"/>
    <w:qFormat/>
    <w:rsid w:val="00E932BC"/>
    <w:pPr>
      <w:widowControl/>
      <w:suppressAutoHyphens/>
      <w:spacing w:after="240"/>
      <w:ind w:left="5103"/>
    </w:pPr>
    <w:rPr>
      <w:rFonts w:eastAsia="Calibri"/>
      <w:szCs w:val="22"/>
      <w:lang w:eastAsia="en-US"/>
    </w:rPr>
  </w:style>
  <w:style w:type="paragraph" w:customStyle="1" w:styleId="Rfrenceinstitutionnelle20">
    <w:name w:val="Référence institutionnelle20"/>
    <w:basedOn w:val="Normal"/>
    <w:next w:val="Confidentialit"/>
    <w:qFormat/>
    <w:rsid w:val="00E932BC"/>
    <w:pPr>
      <w:widowControl/>
      <w:suppressAutoHyphens/>
      <w:spacing w:after="240"/>
      <w:ind w:left="5103"/>
    </w:pPr>
    <w:rPr>
      <w:rFonts w:eastAsia="Calibri"/>
      <w:szCs w:val="22"/>
      <w:lang w:eastAsia="en-US"/>
    </w:rPr>
  </w:style>
  <w:style w:type="paragraph" w:styleId="Index1">
    <w:name w:val="index 1"/>
    <w:basedOn w:val="Normal"/>
    <w:next w:val="Normal"/>
    <w:autoRedefine/>
    <w:uiPriority w:val="99"/>
    <w:unhideWhenUsed/>
    <w:rsid w:val="00E932BC"/>
    <w:pPr>
      <w:widowControl/>
      <w:ind w:left="240" w:hanging="240"/>
    </w:pPr>
    <w:rPr>
      <w:rFonts w:eastAsia="Calibri"/>
      <w:szCs w:val="22"/>
      <w:lang w:eastAsia="en-US"/>
    </w:rPr>
  </w:style>
  <w:style w:type="paragraph" w:styleId="IndexHeading">
    <w:name w:val="index heading"/>
    <w:basedOn w:val="Title"/>
    <w:rsid w:val="00E932BC"/>
  </w:style>
  <w:style w:type="paragraph" w:styleId="TOC4">
    <w:name w:val="toc 4"/>
    <w:basedOn w:val="Normal"/>
    <w:next w:val="Normal"/>
    <w:uiPriority w:val="39"/>
    <w:unhideWhenUsed/>
    <w:qFormat/>
    <w:rsid w:val="00E932BC"/>
    <w:pPr>
      <w:widowControl/>
      <w:tabs>
        <w:tab w:val="right" w:leader="dot" w:pos="9071"/>
      </w:tabs>
      <w:suppressAutoHyphens/>
      <w:spacing w:before="60" w:after="120"/>
      <w:ind w:left="850" w:hanging="850"/>
    </w:pPr>
    <w:rPr>
      <w:rFonts w:eastAsia="Calibri"/>
      <w:szCs w:val="22"/>
      <w:lang w:eastAsia="en-US"/>
    </w:rPr>
  </w:style>
  <w:style w:type="paragraph" w:styleId="TOC5">
    <w:name w:val="toc 5"/>
    <w:basedOn w:val="Normal"/>
    <w:next w:val="Normal"/>
    <w:uiPriority w:val="39"/>
    <w:unhideWhenUsed/>
    <w:qFormat/>
    <w:rsid w:val="00E932BC"/>
    <w:pPr>
      <w:widowControl/>
      <w:tabs>
        <w:tab w:val="right" w:leader="dot" w:pos="9071"/>
      </w:tabs>
      <w:suppressAutoHyphens/>
      <w:spacing w:before="300" w:after="120"/>
    </w:pPr>
    <w:rPr>
      <w:rFonts w:eastAsia="Calibri"/>
      <w:szCs w:val="22"/>
      <w:lang w:eastAsia="en-US"/>
    </w:rPr>
  </w:style>
  <w:style w:type="paragraph" w:styleId="TOC6">
    <w:name w:val="toc 6"/>
    <w:basedOn w:val="Normal"/>
    <w:next w:val="Normal"/>
    <w:uiPriority w:val="39"/>
    <w:unhideWhenUsed/>
    <w:qFormat/>
    <w:rsid w:val="00E932BC"/>
    <w:pPr>
      <w:widowControl/>
      <w:tabs>
        <w:tab w:val="right" w:leader="dot" w:pos="9071"/>
      </w:tabs>
      <w:suppressAutoHyphens/>
      <w:spacing w:before="240" w:after="120"/>
    </w:pPr>
    <w:rPr>
      <w:rFonts w:eastAsia="Calibri"/>
      <w:szCs w:val="22"/>
      <w:lang w:eastAsia="en-US"/>
    </w:rPr>
  </w:style>
  <w:style w:type="paragraph" w:styleId="TOC7">
    <w:name w:val="toc 7"/>
    <w:basedOn w:val="Normal"/>
    <w:next w:val="Normal"/>
    <w:uiPriority w:val="39"/>
    <w:unhideWhenUsed/>
    <w:qFormat/>
    <w:rsid w:val="00E932BC"/>
    <w:pPr>
      <w:widowControl/>
      <w:tabs>
        <w:tab w:val="right" w:leader="dot" w:pos="9071"/>
      </w:tabs>
      <w:suppressAutoHyphens/>
      <w:spacing w:before="180" w:after="120"/>
    </w:pPr>
    <w:rPr>
      <w:rFonts w:eastAsia="Calibri"/>
      <w:szCs w:val="22"/>
      <w:lang w:eastAsia="en-US"/>
    </w:rPr>
  </w:style>
  <w:style w:type="paragraph" w:styleId="TOC8">
    <w:name w:val="toc 8"/>
    <w:basedOn w:val="Normal"/>
    <w:next w:val="Normal"/>
    <w:uiPriority w:val="39"/>
    <w:unhideWhenUsed/>
    <w:qFormat/>
    <w:rsid w:val="00E932BC"/>
    <w:pPr>
      <w:widowControl/>
      <w:tabs>
        <w:tab w:val="right" w:leader="dot" w:pos="9071"/>
      </w:tabs>
      <w:suppressAutoHyphens/>
      <w:spacing w:before="120" w:after="120"/>
    </w:pPr>
    <w:rPr>
      <w:rFonts w:eastAsia="Calibri"/>
      <w:szCs w:val="22"/>
      <w:lang w:eastAsia="en-US"/>
    </w:rPr>
  </w:style>
  <w:style w:type="paragraph" w:styleId="TOC9">
    <w:name w:val="toc 9"/>
    <w:basedOn w:val="Normal"/>
    <w:next w:val="Normal"/>
    <w:uiPriority w:val="39"/>
    <w:unhideWhenUsed/>
    <w:qFormat/>
    <w:rsid w:val="00E932BC"/>
    <w:pPr>
      <w:widowControl/>
      <w:tabs>
        <w:tab w:val="right" w:leader="dot" w:pos="9071"/>
      </w:tabs>
      <w:suppressAutoHyphens/>
      <w:spacing w:before="120" w:after="120"/>
      <w:ind w:left="1417" w:hanging="1417"/>
    </w:pPr>
    <w:rPr>
      <w:rFonts w:eastAsia="Calibri"/>
      <w:szCs w:val="22"/>
      <w:lang w:eastAsia="en-US"/>
    </w:rPr>
  </w:style>
  <w:style w:type="paragraph" w:customStyle="1" w:styleId="HeaderSensitivity">
    <w:name w:val="Header Sensitivity"/>
    <w:basedOn w:val="Normal"/>
    <w:qFormat/>
    <w:rsid w:val="00E932BC"/>
    <w:pPr>
      <w:widowControl/>
      <w:pBdr>
        <w:top w:val="single" w:sz="4" w:space="1" w:color="000000"/>
        <w:left w:val="single" w:sz="4" w:space="4" w:color="000000"/>
        <w:bottom w:val="single" w:sz="4" w:space="1" w:color="000000"/>
        <w:right w:val="single" w:sz="4" w:space="4" w:color="000000"/>
      </w:pBdr>
      <w:suppressAutoHyphens/>
      <w:spacing w:after="120"/>
      <w:ind w:left="113" w:right="113"/>
      <w:jc w:val="center"/>
    </w:pPr>
    <w:rPr>
      <w:rFonts w:eastAsia="Calibri"/>
      <w:b/>
      <w:sz w:val="32"/>
      <w:szCs w:val="22"/>
      <w:lang w:eastAsia="en-US"/>
    </w:rPr>
  </w:style>
  <w:style w:type="paragraph" w:customStyle="1" w:styleId="HeaderSensitivityRight">
    <w:name w:val="Header Sensitivity Right"/>
    <w:basedOn w:val="Normal"/>
    <w:qFormat/>
    <w:rsid w:val="00E932BC"/>
    <w:pPr>
      <w:widowControl/>
      <w:suppressAutoHyphens/>
      <w:spacing w:after="120"/>
      <w:jc w:val="right"/>
    </w:pPr>
    <w:rPr>
      <w:rFonts w:eastAsia="Calibri"/>
      <w:sz w:val="28"/>
      <w:szCs w:val="22"/>
      <w:lang w:eastAsia="en-US"/>
    </w:rPr>
  </w:style>
  <w:style w:type="paragraph" w:customStyle="1" w:styleId="FooterSensitivity">
    <w:name w:val="Footer Sensitivity"/>
    <w:basedOn w:val="Normal"/>
    <w:qFormat/>
    <w:rsid w:val="00E932BC"/>
    <w:pPr>
      <w:widowControl/>
      <w:pBdr>
        <w:top w:val="single" w:sz="4" w:space="1" w:color="000000"/>
        <w:left w:val="single" w:sz="4" w:space="4" w:color="000000"/>
        <w:bottom w:val="single" w:sz="4" w:space="1" w:color="000000"/>
        <w:right w:val="single" w:sz="4" w:space="4" w:color="000000"/>
      </w:pBdr>
      <w:suppressAutoHyphens/>
      <w:spacing w:before="360"/>
      <w:ind w:left="113" w:right="113"/>
      <w:jc w:val="center"/>
    </w:pPr>
    <w:rPr>
      <w:rFonts w:eastAsia="Calibri"/>
      <w:b/>
      <w:sz w:val="32"/>
      <w:szCs w:val="22"/>
      <w:lang w:eastAsia="en-US"/>
    </w:rPr>
  </w:style>
  <w:style w:type="paragraph" w:customStyle="1" w:styleId="NormalLeft">
    <w:name w:val="Normal Left"/>
    <w:basedOn w:val="Normal"/>
    <w:qFormat/>
    <w:rsid w:val="00E932BC"/>
    <w:pPr>
      <w:widowControl/>
      <w:suppressAutoHyphens/>
      <w:spacing w:before="120" w:after="120"/>
    </w:pPr>
    <w:rPr>
      <w:rFonts w:eastAsia="Calibri"/>
      <w:szCs w:val="22"/>
      <w:lang w:eastAsia="en-US"/>
    </w:rPr>
  </w:style>
  <w:style w:type="paragraph" w:customStyle="1" w:styleId="QuotedText">
    <w:name w:val="Quoted Text"/>
    <w:basedOn w:val="Normal"/>
    <w:qFormat/>
    <w:rsid w:val="00E932BC"/>
    <w:pPr>
      <w:widowControl/>
      <w:suppressAutoHyphens/>
      <w:spacing w:before="120" w:after="120"/>
      <w:ind w:left="1417"/>
      <w:jc w:val="both"/>
    </w:pPr>
    <w:rPr>
      <w:rFonts w:eastAsia="Calibri"/>
      <w:szCs w:val="22"/>
      <w:lang w:eastAsia="en-US"/>
    </w:rPr>
  </w:style>
  <w:style w:type="paragraph" w:customStyle="1" w:styleId="Point0">
    <w:name w:val="Point 0"/>
    <w:basedOn w:val="Normal"/>
    <w:link w:val="Point0Char"/>
    <w:qFormat/>
    <w:rsid w:val="00E932BC"/>
    <w:pPr>
      <w:widowControl/>
      <w:suppressAutoHyphens/>
      <w:spacing w:before="120" w:after="120"/>
      <w:ind w:left="850" w:hanging="850"/>
      <w:jc w:val="both"/>
    </w:pPr>
    <w:rPr>
      <w:lang w:val="en-GB"/>
    </w:rPr>
  </w:style>
  <w:style w:type="paragraph" w:customStyle="1" w:styleId="Point1">
    <w:name w:val="Point 1"/>
    <w:basedOn w:val="Normal"/>
    <w:qFormat/>
    <w:rsid w:val="00E932BC"/>
    <w:pPr>
      <w:widowControl/>
      <w:suppressAutoHyphens/>
      <w:spacing w:before="120" w:after="120"/>
      <w:ind w:left="1417" w:hanging="567"/>
      <w:jc w:val="both"/>
    </w:pPr>
    <w:rPr>
      <w:rFonts w:eastAsia="Calibri"/>
      <w:szCs w:val="22"/>
      <w:lang w:eastAsia="en-US"/>
    </w:rPr>
  </w:style>
  <w:style w:type="paragraph" w:customStyle="1" w:styleId="Point2">
    <w:name w:val="Point 2"/>
    <w:basedOn w:val="Normal"/>
    <w:qFormat/>
    <w:rsid w:val="00E932BC"/>
    <w:pPr>
      <w:widowControl/>
      <w:suppressAutoHyphens/>
      <w:spacing w:before="120" w:after="120"/>
      <w:ind w:left="1984" w:hanging="567"/>
      <w:jc w:val="both"/>
    </w:pPr>
    <w:rPr>
      <w:rFonts w:eastAsia="Calibri"/>
      <w:szCs w:val="22"/>
      <w:lang w:eastAsia="en-US"/>
    </w:rPr>
  </w:style>
  <w:style w:type="paragraph" w:customStyle="1" w:styleId="Point3">
    <w:name w:val="Point 3"/>
    <w:basedOn w:val="Normal"/>
    <w:qFormat/>
    <w:rsid w:val="00E932BC"/>
    <w:pPr>
      <w:widowControl/>
      <w:suppressAutoHyphens/>
      <w:spacing w:before="120" w:after="120"/>
      <w:ind w:left="2551" w:hanging="567"/>
      <w:jc w:val="both"/>
    </w:pPr>
    <w:rPr>
      <w:rFonts w:eastAsia="Calibri"/>
      <w:szCs w:val="22"/>
      <w:lang w:eastAsia="en-US"/>
    </w:rPr>
  </w:style>
  <w:style w:type="paragraph" w:customStyle="1" w:styleId="Point4">
    <w:name w:val="Point 4"/>
    <w:basedOn w:val="Normal"/>
    <w:qFormat/>
    <w:rsid w:val="00E932BC"/>
    <w:pPr>
      <w:widowControl/>
      <w:suppressAutoHyphens/>
      <w:spacing w:before="120" w:after="120"/>
      <w:ind w:left="3118" w:hanging="567"/>
      <w:jc w:val="both"/>
    </w:pPr>
    <w:rPr>
      <w:rFonts w:eastAsia="Calibri"/>
      <w:szCs w:val="22"/>
      <w:lang w:eastAsia="en-US"/>
    </w:rPr>
  </w:style>
  <w:style w:type="paragraph" w:customStyle="1" w:styleId="Point5">
    <w:name w:val="Point 5"/>
    <w:basedOn w:val="Normal"/>
    <w:qFormat/>
    <w:rsid w:val="00E932BC"/>
    <w:pPr>
      <w:widowControl/>
      <w:suppressAutoHyphens/>
      <w:spacing w:before="120" w:after="120"/>
      <w:ind w:left="3685" w:hanging="567"/>
      <w:jc w:val="both"/>
    </w:pPr>
    <w:rPr>
      <w:rFonts w:eastAsia="Calibri"/>
      <w:szCs w:val="22"/>
      <w:lang w:eastAsia="en-US"/>
    </w:rPr>
  </w:style>
  <w:style w:type="paragraph" w:customStyle="1" w:styleId="Tiret0">
    <w:name w:val="Tiret 0"/>
    <w:basedOn w:val="Point0"/>
    <w:qFormat/>
    <w:rsid w:val="00E932BC"/>
    <w:pPr>
      <w:numPr>
        <w:numId w:val="36"/>
      </w:numPr>
      <w:tabs>
        <w:tab w:val="clear" w:pos="850"/>
        <w:tab w:val="num" w:pos="425"/>
        <w:tab w:val="num" w:pos="567"/>
        <w:tab w:val="num" w:pos="1209"/>
      </w:tabs>
      <w:ind w:left="425" w:hanging="425"/>
    </w:pPr>
    <w:rPr>
      <w:rFonts w:eastAsia="Calibri"/>
    </w:rPr>
  </w:style>
  <w:style w:type="paragraph" w:customStyle="1" w:styleId="Tiret1">
    <w:name w:val="Tiret 1"/>
    <w:basedOn w:val="Point1"/>
    <w:qFormat/>
    <w:rsid w:val="00E932BC"/>
    <w:pPr>
      <w:numPr>
        <w:numId w:val="37"/>
      </w:numPr>
      <w:tabs>
        <w:tab w:val="clear" w:pos="1417"/>
        <w:tab w:val="num" w:pos="567"/>
      </w:tabs>
      <w:ind w:left="567"/>
    </w:pPr>
  </w:style>
  <w:style w:type="paragraph" w:customStyle="1" w:styleId="Tiret2">
    <w:name w:val="Tiret 2"/>
    <w:basedOn w:val="Point2"/>
    <w:qFormat/>
    <w:rsid w:val="00E932BC"/>
    <w:pPr>
      <w:numPr>
        <w:numId w:val="38"/>
      </w:numPr>
      <w:tabs>
        <w:tab w:val="clear" w:pos="1984"/>
        <w:tab w:val="num" w:pos="567"/>
      </w:tabs>
      <w:ind w:left="567"/>
    </w:pPr>
  </w:style>
  <w:style w:type="paragraph" w:customStyle="1" w:styleId="Tiret3">
    <w:name w:val="Tiret 3"/>
    <w:basedOn w:val="Point3"/>
    <w:qFormat/>
    <w:rsid w:val="00E932BC"/>
    <w:pPr>
      <w:numPr>
        <w:numId w:val="39"/>
      </w:numPr>
      <w:tabs>
        <w:tab w:val="clear" w:pos="2551"/>
        <w:tab w:val="num" w:pos="567"/>
      </w:tabs>
      <w:ind w:left="567"/>
    </w:pPr>
  </w:style>
  <w:style w:type="paragraph" w:customStyle="1" w:styleId="Tiret4">
    <w:name w:val="Tiret 4"/>
    <w:basedOn w:val="Point4"/>
    <w:qFormat/>
    <w:rsid w:val="00E932BC"/>
    <w:pPr>
      <w:numPr>
        <w:numId w:val="40"/>
      </w:numPr>
      <w:tabs>
        <w:tab w:val="clear" w:pos="3118"/>
        <w:tab w:val="num" w:pos="567"/>
      </w:tabs>
      <w:ind w:left="567"/>
    </w:pPr>
  </w:style>
  <w:style w:type="paragraph" w:customStyle="1" w:styleId="Tiret5">
    <w:name w:val="Tiret 5"/>
    <w:basedOn w:val="Point5"/>
    <w:qFormat/>
    <w:rsid w:val="00E932BC"/>
    <w:pPr>
      <w:numPr>
        <w:numId w:val="41"/>
      </w:numPr>
      <w:tabs>
        <w:tab w:val="clear" w:pos="3685"/>
        <w:tab w:val="num" w:pos="425"/>
      </w:tabs>
      <w:ind w:left="425" w:hanging="425"/>
    </w:pPr>
  </w:style>
  <w:style w:type="paragraph" w:customStyle="1" w:styleId="PointDouble0">
    <w:name w:val="PointDouble 0"/>
    <w:basedOn w:val="Normal"/>
    <w:qFormat/>
    <w:rsid w:val="00E932BC"/>
    <w:pPr>
      <w:widowControl/>
      <w:tabs>
        <w:tab w:val="left" w:pos="850"/>
      </w:tabs>
      <w:suppressAutoHyphens/>
      <w:spacing w:before="120" w:after="120"/>
      <w:ind w:left="1417" w:hanging="1417"/>
      <w:jc w:val="both"/>
    </w:pPr>
    <w:rPr>
      <w:rFonts w:eastAsia="Calibri"/>
      <w:szCs w:val="22"/>
      <w:lang w:eastAsia="en-US"/>
    </w:rPr>
  </w:style>
  <w:style w:type="paragraph" w:customStyle="1" w:styleId="PointDouble1">
    <w:name w:val="PointDouble 1"/>
    <w:basedOn w:val="Normal"/>
    <w:qFormat/>
    <w:rsid w:val="00E932BC"/>
    <w:pPr>
      <w:widowControl/>
      <w:tabs>
        <w:tab w:val="left" w:pos="1417"/>
      </w:tabs>
      <w:suppressAutoHyphens/>
      <w:spacing w:before="120" w:after="120"/>
      <w:ind w:left="1984" w:hanging="1134"/>
      <w:jc w:val="both"/>
    </w:pPr>
    <w:rPr>
      <w:rFonts w:eastAsia="Calibri"/>
      <w:szCs w:val="22"/>
      <w:lang w:eastAsia="en-US"/>
    </w:rPr>
  </w:style>
  <w:style w:type="paragraph" w:customStyle="1" w:styleId="PointDouble2">
    <w:name w:val="PointDouble 2"/>
    <w:basedOn w:val="Normal"/>
    <w:qFormat/>
    <w:rsid w:val="00E932BC"/>
    <w:pPr>
      <w:widowControl/>
      <w:tabs>
        <w:tab w:val="left" w:pos="1984"/>
      </w:tabs>
      <w:suppressAutoHyphens/>
      <w:spacing w:before="120" w:after="120"/>
      <w:ind w:left="2551" w:hanging="1134"/>
      <w:jc w:val="both"/>
    </w:pPr>
    <w:rPr>
      <w:rFonts w:eastAsia="Calibri"/>
      <w:szCs w:val="22"/>
      <w:lang w:eastAsia="en-US"/>
    </w:rPr>
  </w:style>
  <w:style w:type="paragraph" w:customStyle="1" w:styleId="PointDouble3">
    <w:name w:val="PointDouble 3"/>
    <w:basedOn w:val="Normal"/>
    <w:qFormat/>
    <w:rsid w:val="00E932BC"/>
    <w:pPr>
      <w:widowControl/>
      <w:tabs>
        <w:tab w:val="left" w:pos="2551"/>
      </w:tabs>
      <w:suppressAutoHyphens/>
      <w:spacing w:before="120" w:after="120"/>
      <w:ind w:left="3118" w:hanging="1134"/>
      <w:jc w:val="both"/>
    </w:pPr>
    <w:rPr>
      <w:rFonts w:eastAsia="Calibri"/>
      <w:szCs w:val="22"/>
      <w:lang w:eastAsia="en-US"/>
    </w:rPr>
  </w:style>
  <w:style w:type="paragraph" w:customStyle="1" w:styleId="PointDouble4">
    <w:name w:val="PointDouble 4"/>
    <w:basedOn w:val="Normal"/>
    <w:qFormat/>
    <w:rsid w:val="00E932BC"/>
    <w:pPr>
      <w:widowControl/>
      <w:tabs>
        <w:tab w:val="left" w:pos="3118"/>
      </w:tabs>
      <w:suppressAutoHyphens/>
      <w:spacing w:before="120" w:after="120"/>
      <w:ind w:left="3685" w:hanging="1134"/>
      <w:jc w:val="both"/>
    </w:pPr>
    <w:rPr>
      <w:rFonts w:eastAsia="Calibri"/>
      <w:szCs w:val="22"/>
      <w:lang w:eastAsia="en-US"/>
    </w:rPr>
  </w:style>
  <w:style w:type="paragraph" w:customStyle="1" w:styleId="PointTriple0">
    <w:name w:val="PointTriple 0"/>
    <w:basedOn w:val="Normal"/>
    <w:qFormat/>
    <w:rsid w:val="00E932BC"/>
    <w:pPr>
      <w:widowControl/>
      <w:tabs>
        <w:tab w:val="left" w:pos="850"/>
        <w:tab w:val="left" w:pos="1417"/>
      </w:tabs>
      <w:suppressAutoHyphens/>
      <w:spacing w:before="120" w:after="120"/>
      <w:ind w:left="1984" w:hanging="1984"/>
      <w:jc w:val="both"/>
    </w:pPr>
    <w:rPr>
      <w:rFonts w:eastAsia="Calibri"/>
      <w:szCs w:val="22"/>
      <w:lang w:eastAsia="en-US"/>
    </w:rPr>
  </w:style>
  <w:style w:type="paragraph" w:customStyle="1" w:styleId="PointTriple1">
    <w:name w:val="PointTriple 1"/>
    <w:basedOn w:val="Normal"/>
    <w:qFormat/>
    <w:rsid w:val="00E932BC"/>
    <w:pPr>
      <w:widowControl/>
      <w:tabs>
        <w:tab w:val="left" w:pos="1417"/>
        <w:tab w:val="left" w:pos="1984"/>
      </w:tabs>
      <w:suppressAutoHyphens/>
      <w:spacing w:before="120" w:after="120"/>
      <w:ind w:left="2551" w:hanging="1701"/>
      <w:jc w:val="both"/>
    </w:pPr>
    <w:rPr>
      <w:rFonts w:eastAsia="Calibri"/>
      <w:szCs w:val="22"/>
      <w:lang w:eastAsia="en-US"/>
    </w:rPr>
  </w:style>
  <w:style w:type="paragraph" w:customStyle="1" w:styleId="PointTriple2">
    <w:name w:val="PointTriple 2"/>
    <w:basedOn w:val="Normal"/>
    <w:qFormat/>
    <w:rsid w:val="00E932BC"/>
    <w:pPr>
      <w:widowControl/>
      <w:tabs>
        <w:tab w:val="left" w:pos="1984"/>
        <w:tab w:val="left" w:pos="2551"/>
      </w:tabs>
      <w:suppressAutoHyphens/>
      <w:spacing w:before="120" w:after="120"/>
      <w:ind w:left="3118" w:hanging="1701"/>
      <w:jc w:val="both"/>
    </w:pPr>
    <w:rPr>
      <w:rFonts w:eastAsia="Calibri"/>
      <w:szCs w:val="22"/>
      <w:lang w:eastAsia="en-US"/>
    </w:rPr>
  </w:style>
  <w:style w:type="paragraph" w:customStyle="1" w:styleId="PointTriple3">
    <w:name w:val="PointTriple 3"/>
    <w:basedOn w:val="Normal"/>
    <w:qFormat/>
    <w:rsid w:val="00E932BC"/>
    <w:pPr>
      <w:widowControl/>
      <w:tabs>
        <w:tab w:val="left" w:pos="2551"/>
        <w:tab w:val="left" w:pos="3118"/>
      </w:tabs>
      <w:suppressAutoHyphens/>
      <w:spacing w:before="120" w:after="120"/>
      <w:ind w:left="3685" w:hanging="1701"/>
      <w:jc w:val="both"/>
    </w:pPr>
    <w:rPr>
      <w:rFonts w:eastAsia="Calibri"/>
      <w:szCs w:val="22"/>
      <w:lang w:eastAsia="en-US"/>
    </w:rPr>
  </w:style>
  <w:style w:type="paragraph" w:customStyle="1" w:styleId="PointTriple4">
    <w:name w:val="PointTriple 4"/>
    <w:basedOn w:val="Normal"/>
    <w:qFormat/>
    <w:rsid w:val="00E932BC"/>
    <w:pPr>
      <w:widowControl/>
      <w:tabs>
        <w:tab w:val="left" w:pos="3118"/>
        <w:tab w:val="left" w:pos="3685"/>
      </w:tabs>
      <w:suppressAutoHyphens/>
      <w:spacing w:before="120" w:after="120"/>
      <w:ind w:left="4252" w:hanging="1701"/>
      <w:jc w:val="both"/>
    </w:pPr>
    <w:rPr>
      <w:rFonts w:eastAsia="Calibri"/>
      <w:szCs w:val="22"/>
      <w:lang w:eastAsia="en-US"/>
    </w:rPr>
  </w:style>
  <w:style w:type="paragraph" w:customStyle="1" w:styleId="NumPar1">
    <w:name w:val="NumPar 1"/>
    <w:basedOn w:val="Normal"/>
    <w:next w:val="Text1"/>
    <w:qFormat/>
    <w:rsid w:val="00E932BC"/>
    <w:pPr>
      <w:widowControl/>
      <w:numPr>
        <w:numId w:val="42"/>
      </w:numPr>
      <w:tabs>
        <w:tab w:val="clear" w:pos="850"/>
        <w:tab w:val="num" w:pos="425"/>
      </w:tabs>
      <w:suppressAutoHyphens/>
      <w:spacing w:before="120" w:after="120"/>
      <w:ind w:left="425" w:hanging="425"/>
      <w:jc w:val="both"/>
    </w:pPr>
    <w:rPr>
      <w:rFonts w:eastAsia="Calibri"/>
      <w:szCs w:val="22"/>
      <w:lang w:eastAsia="en-US"/>
    </w:rPr>
  </w:style>
  <w:style w:type="paragraph" w:customStyle="1" w:styleId="NumPar2">
    <w:name w:val="NumPar 2"/>
    <w:basedOn w:val="Normal"/>
    <w:next w:val="Text1"/>
    <w:qFormat/>
    <w:rsid w:val="00E932BC"/>
    <w:pPr>
      <w:widowControl/>
      <w:numPr>
        <w:ilvl w:val="1"/>
        <w:numId w:val="42"/>
      </w:numPr>
      <w:tabs>
        <w:tab w:val="clear" w:pos="850"/>
        <w:tab w:val="num" w:pos="851"/>
      </w:tabs>
      <w:suppressAutoHyphens/>
      <w:spacing w:before="120" w:after="120"/>
      <w:ind w:left="851" w:hanging="426"/>
      <w:jc w:val="both"/>
    </w:pPr>
    <w:rPr>
      <w:rFonts w:eastAsia="Calibri"/>
      <w:szCs w:val="22"/>
      <w:lang w:eastAsia="en-US"/>
    </w:rPr>
  </w:style>
  <w:style w:type="paragraph" w:customStyle="1" w:styleId="NumPar3">
    <w:name w:val="NumPar 3"/>
    <w:basedOn w:val="Normal"/>
    <w:next w:val="Text1"/>
    <w:qFormat/>
    <w:rsid w:val="00E932BC"/>
    <w:pPr>
      <w:widowControl/>
      <w:numPr>
        <w:ilvl w:val="2"/>
        <w:numId w:val="42"/>
      </w:numPr>
      <w:tabs>
        <w:tab w:val="clear" w:pos="850"/>
        <w:tab w:val="num" w:pos="1276"/>
      </w:tabs>
      <w:suppressAutoHyphens/>
      <w:spacing w:before="120" w:after="120"/>
      <w:ind w:left="1276" w:hanging="425"/>
      <w:jc w:val="both"/>
    </w:pPr>
    <w:rPr>
      <w:rFonts w:eastAsia="Calibri"/>
      <w:szCs w:val="22"/>
      <w:lang w:eastAsia="en-US"/>
    </w:rPr>
  </w:style>
  <w:style w:type="paragraph" w:customStyle="1" w:styleId="NumPar4">
    <w:name w:val="NumPar 4"/>
    <w:basedOn w:val="Normal"/>
    <w:next w:val="Text1"/>
    <w:qFormat/>
    <w:rsid w:val="00E932BC"/>
    <w:pPr>
      <w:widowControl/>
      <w:numPr>
        <w:ilvl w:val="3"/>
        <w:numId w:val="42"/>
      </w:numPr>
      <w:tabs>
        <w:tab w:val="clear" w:pos="850"/>
      </w:tabs>
      <w:suppressAutoHyphens/>
      <w:spacing w:before="120" w:after="120"/>
      <w:ind w:left="2880" w:hanging="360"/>
      <w:jc w:val="both"/>
    </w:pPr>
    <w:rPr>
      <w:rFonts w:eastAsia="Calibri"/>
      <w:szCs w:val="22"/>
      <w:lang w:eastAsia="en-US"/>
    </w:rPr>
  </w:style>
  <w:style w:type="paragraph" w:customStyle="1" w:styleId="NumPar5">
    <w:name w:val="NumPar 5"/>
    <w:basedOn w:val="Normal"/>
    <w:next w:val="Text2"/>
    <w:qFormat/>
    <w:rsid w:val="00E932BC"/>
    <w:pPr>
      <w:widowControl/>
      <w:numPr>
        <w:ilvl w:val="4"/>
        <w:numId w:val="42"/>
      </w:numPr>
      <w:tabs>
        <w:tab w:val="clear" w:pos="1417"/>
      </w:tabs>
      <w:suppressAutoHyphens/>
      <w:spacing w:before="120" w:after="120"/>
      <w:ind w:left="3600" w:hanging="360"/>
      <w:jc w:val="both"/>
    </w:pPr>
    <w:rPr>
      <w:rFonts w:eastAsia="Calibri"/>
      <w:szCs w:val="22"/>
      <w:lang w:eastAsia="en-US"/>
    </w:rPr>
  </w:style>
  <w:style w:type="paragraph" w:customStyle="1" w:styleId="NumPar6">
    <w:name w:val="NumPar 6"/>
    <w:basedOn w:val="Normal"/>
    <w:next w:val="Text2"/>
    <w:qFormat/>
    <w:rsid w:val="00E932BC"/>
    <w:pPr>
      <w:widowControl/>
      <w:numPr>
        <w:ilvl w:val="5"/>
        <w:numId w:val="42"/>
      </w:numPr>
      <w:tabs>
        <w:tab w:val="clear" w:pos="1417"/>
      </w:tabs>
      <w:suppressAutoHyphens/>
      <w:spacing w:before="120" w:after="120"/>
      <w:ind w:left="4320" w:hanging="360"/>
      <w:jc w:val="both"/>
    </w:pPr>
    <w:rPr>
      <w:rFonts w:eastAsia="Calibri"/>
      <w:szCs w:val="22"/>
      <w:lang w:eastAsia="en-US"/>
    </w:rPr>
  </w:style>
  <w:style w:type="paragraph" w:customStyle="1" w:styleId="NumPar7">
    <w:name w:val="NumPar 7"/>
    <w:basedOn w:val="Normal"/>
    <w:next w:val="Text2"/>
    <w:qFormat/>
    <w:rsid w:val="00E932BC"/>
    <w:pPr>
      <w:widowControl/>
      <w:numPr>
        <w:ilvl w:val="6"/>
        <w:numId w:val="42"/>
      </w:numPr>
      <w:tabs>
        <w:tab w:val="clear" w:pos="1417"/>
      </w:tabs>
      <w:suppressAutoHyphens/>
      <w:spacing w:before="120" w:after="120"/>
      <w:ind w:left="5040" w:hanging="360"/>
      <w:jc w:val="both"/>
    </w:pPr>
    <w:rPr>
      <w:rFonts w:eastAsia="Calibri"/>
      <w:szCs w:val="22"/>
      <w:lang w:eastAsia="en-US"/>
    </w:rPr>
  </w:style>
  <w:style w:type="paragraph" w:customStyle="1" w:styleId="ManualNumPar1">
    <w:name w:val="Manual NumPar 1"/>
    <w:basedOn w:val="Normal"/>
    <w:next w:val="Text1"/>
    <w:link w:val="ManualNumPar1Char"/>
    <w:qFormat/>
    <w:rsid w:val="00E932BC"/>
    <w:pPr>
      <w:widowControl/>
      <w:suppressAutoHyphens/>
      <w:spacing w:before="120" w:after="120"/>
      <w:ind w:left="850" w:hanging="850"/>
      <w:jc w:val="both"/>
    </w:pPr>
    <w:rPr>
      <w:lang w:val="en-GB"/>
    </w:rPr>
  </w:style>
  <w:style w:type="paragraph" w:customStyle="1" w:styleId="ManualNumPar2">
    <w:name w:val="Manual NumPar 2"/>
    <w:basedOn w:val="Normal"/>
    <w:next w:val="Text1"/>
    <w:qFormat/>
    <w:rsid w:val="00E932BC"/>
    <w:pPr>
      <w:widowControl/>
      <w:suppressAutoHyphens/>
      <w:spacing w:before="120" w:after="120"/>
      <w:ind w:left="850" w:hanging="850"/>
      <w:jc w:val="both"/>
    </w:pPr>
    <w:rPr>
      <w:rFonts w:eastAsia="Calibri"/>
      <w:szCs w:val="22"/>
      <w:lang w:eastAsia="en-US"/>
    </w:rPr>
  </w:style>
  <w:style w:type="paragraph" w:customStyle="1" w:styleId="ManualNumPar3">
    <w:name w:val="Manual NumPar 3"/>
    <w:basedOn w:val="Normal"/>
    <w:next w:val="Text1"/>
    <w:qFormat/>
    <w:rsid w:val="00E932BC"/>
    <w:pPr>
      <w:widowControl/>
      <w:suppressAutoHyphens/>
      <w:spacing w:before="120" w:after="120"/>
      <w:ind w:left="850" w:hanging="850"/>
      <w:jc w:val="both"/>
    </w:pPr>
    <w:rPr>
      <w:rFonts w:eastAsia="Calibri"/>
      <w:szCs w:val="22"/>
      <w:lang w:eastAsia="en-US"/>
    </w:rPr>
  </w:style>
  <w:style w:type="paragraph" w:customStyle="1" w:styleId="ManualNumPar4">
    <w:name w:val="Manual NumPar 4"/>
    <w:basedOn w:val="Normal"/>
    <w:next w:val="Text1"/>
    <w:qFormat/>
    <w:rsid w:val="00E932BC"/>
    <w:pPr>
      <w:widowControl/>
      <w:suppressAutoHyphens/>
      <w:spacing w:before="120" w:after="120"/>
      <w:ind w:left="850" w:hanging="850"/>
      <w:jc w:val="both"/>
    </w:pPr>
    <w:rPr>
      <w:rFonts w:eastAsia="Calibri"/>
      <w:szCs w:val="22"/>
      <w:lang w:eastAsia="en-US"/>
    </w:rPr>
  </w:style>
  <w:style w:type="paragraph" w:customStyle="1" w:styleId="ManualNumPar5">
    <w:name w:val="Manual NumPar 5"/>
    <w:basedOn w:val="Normal"/>
    <w:next w:val="Text2"/>
    <w:qFormat/>
    <w:rsid w:val="00E932BC"/>
    <w:pPr>
      <w:widowControl/>
      <w:suppressAutoHyphens/>
      <w:spacing w:before="120" w:after="120"/>
      <w:ind w:left="1417" w:hanging="1417"/>
      <w:jc w:val="both"/>
    </w:pPr>
    <w:rPr>
      <w:rFonts w:eastAsia="Calibri"/>
      <w:szCs w:val="22"/>
      <w:lang w:eastAsia="en-US"/>
    </w:rPr>
  </w:style>
  <w:style w:type="paragraph" w:customStyle="1" w:styleId="ManualNumPar6">
    <w:name w:val="Manual NumPar 6"/>
    <w:basedOn w:val="Normal"/>
    <w:next w:val="Text2"/>
    <w:qFormat/>
    <w:rsid w:val="00E932BC"/>
    <w:pPr>
      <w:widowControl/>
      <w:suppressAutoHyphens/>
      <w:spacing w:before="120" w:after="120"/>
      <w:ind w:left="1417" w:hanging="1417"/>
      <w:jc w:val="both"/>
    </w:pPr>
    <w:rPr>
      <w:rFonts w:eastAsia="Calibri"/>
      <w:szCs w:val="22"/>
      <w:lang w:eastAsia="en-US"/>
    </w:rPr>
  </w:style>
  <w:style w:type="paragraph" w:customStyle="1" w:styleId="ManualNumPar7">
    <w:name w:val="Manual NumPar 7"/>
    <w:basedOn w:val="Normal"/>
    <w:next w:val="Text2"/>
    <w:qFormat/>
    <w:rsid w:val="00E932BC"/>
    <w:pPr>
      <w:widowControl/>
      <w:suppressAutoHyphens/>
      <w:spacing w:before="120" w:after="120"/>
      <w:ind w:left="1417" w:hanging="1417"/>
      <w:jc w:val="both"/>
    </w:pPr>
    <w:rPr>
      <w:rFonts w:eastAsia="Calibri"/>
      <w:szCs w:val="22"/>
      <w:lang w:eastAsia="en-US"/>
    </w:rPr>
  </w:style>
  <w:style w:type="paragraph" w:customStyle="1" w:styleId="QuotedNumPar">
    <w:name w:val="Quoted NumPar"/>
    <w:basedOn w:val="Normal"/>
    <w:qFormat/>
    <w:rsid w:val="00E932BC"/>
    <w:pPr>
      <w:widowControl/>
      <w:suppressAutoHyphens/>
      <w:spacing w:before="120" w:after="120"/>
      <w:ind w:left="1417" w:hanging="567"/>
      <w:jc w:val="both"/>
    </w:pPr>
    <w:rPr>
      <w:rFonts w:eastAsia="Calibri"/>
      <w:szCs w:val="22"/>
      <w:lang w:eastAsia="en-US"/>
    </w:rPr>
  </w:style>
  <w:style w:type="paragraph" w:customStyle="1" w:styleId="ManualHeading1">
    <w:name w:val="Manual Heading 1"/>
    <w:basedOn w:val="Normal"/>
    <w:next w:val="Text1"/>
    <w:qFormat/>
    <w:rsid w:val="00E932BC"/>
    <w:pPr>
      <w:keepNext/>
      <w:widowControl/>
      <w:tabs>
        <w:tab w:val="left" w:pos="850"/>
      </w:tabs>
      <w:suppressAutoHyphens/>
      <w:spacing w:before="360" w:after="120"/>
      <w:ind w:left="850" w:hanging="850"/>
      <w:jc w:val="both"/>
      <w:outlineLvl w:val="0"/>
    </w:pPr>
    <w:rPr>
      <w:rFonts w:eastAsia="Calibri"/>
      <w:b/>
      <w:smallCaps/>
      <w:szCs w:val="22"/>
      <w:lang w:eastAsia="en-US"/>
    </w:rPr>
  </w:style>
  <w:style w:type="paragraph" w:customStyle="1" w:styleId="ManualHeading2">
    <w:name w:val="Manual Heading 2"/>
    <w:basedOn w:val="Normal"/>
    <w:next w:val="Text1"/>
    <w:qFormat/>
    <w:rsid w:val="00E932BC"/>
    <w:pPr>
      <w:keepNext/>
      <w:widowControl/>
      <w:tabs>
        <w:tab w:val="left" w:pos="850"/>
      </w:tabs>
      <w:suppressAutoHyphens/>
      <w:spacing w:before="120" w:after="120"/>
      <w:ind w:left="850" w:hanging="850"/>
      <w:jc w:val="both"/>
      <w:outlineLvl w:val="1"/>
    </w:pPr>
    <w:rPr>
      <w:rFonts w:eastAsia="Calibri"/>
      <w:b/>
      <w:szCs w:val="22"/>
      <w:lang w:eastAsia="en-US"/>
    </w:rPr>
  </w:style>
  <w:style w:type="paragraph" w:customStyle="1" w:styleId="ManualHeading3">
    <w:name w:val="Manual Heading 3"/>
    <w:basedOn w:val="Normal"/>
    <w:next w:val="Text1"/>
    <w:qFormat/>
    <w:rsid w:val="00E932BC"/>
    <w:pPr>
      <w:keepNext/>
      <w:widowControl/>
      <w:tabs>
        <w:tab w:val="left" w:pos="850"/>
      </w:tabs>
      <w:suppressAutoHyphens/>
      <w:spacing w:before="120" w:after="120"/>
      <w:ind w:left="850" w:hanging="850"/>
      <w:jc w:val="both"/>
      <w:outlineLvl w:val="2"/>
    </w:pPr>
    <w:rPr>
      <w:rFonts w:eastAsia="Calibri"/>
      <w:i/>
      <w:szCs w:val="22"/>
      <w:lang w:eastAsia="en-US"/>
    </w:rPr>
  </w:style>
  <w:style w:type="paragraph" w:customStyle="1" w:styleId="ManualHeading4">
    <w:name w:val="Manual Heading 4"/>
    <w:basedOn w:val="Normal"/>
    <w:next w:val="Text1"/>
    <w:qFormat/>
    <w:rsid w:val="00E932BC"/>
    <w:pPr>
      <w:keepNext/>
      <w:widowControl/>
      <w:tabs>
        <w:tab w:val="left" w:pos="850"/>
      </w:tabs>
      <w:suppressAutoHyphens/>
      <w:spacing w:before="120" w:after="120"/>
      <w:ind w:left="850" w:hanging="850"/>
      <w:jc w:val="both"/>
      <w:outlineLvl w:val="3"/>
    </w:pPr>
    <w:rPr>
      <w:rFonts w:eastAsia="Calibri"/>
      <w:szCs w:val="22"/>
      <w:lang w:eastAsia="en-US"/>
    </w:rPr>
  </w:style>
  <w:style w:type="paragraph" w:customStyle="1" w:styleId="ManualHeading5">
    <w:name w:val="Manual Heading 5"/>
    <w:basedOn w:val="Normal"/>
    <w:next w:val="Text2"/>
    <w:qFormat/>
    <w:rsid w:val="00E932BC"/>
    <w:pPr>
      <w:keepNext/>
      <w:widowControl/>
      <w:tabs>
        <w:tab w:val="left" w:pos="1417"/>
      </w:tabs>
      <w:suppressAutoHyphens/>
      <w:spacing w:before="120" w:after="120"/>
      <w:ind w:left="1417" w:hanging="1417"/>
      <w:jc w:val="both"/>
      <w:outlineLvl w:val="4"/>
    </w:pPr>
    <w:rPr>
      <w:rFonts w:eastAsia="Calibri"/>
      <w:szCs w:val="22"/>
      <w:lang w:eastAsia="en-US"/>
    </w:rPr>
  </w:style>
  <w:style w:type="paragraph" w:customStyle="1" w:styleId="ManualHeading6">
    <w:name w:val="Manual Heading 6"/>
    <w:basedOn w:val="Normal"/>
    <w:next w:val="Text2"/>
    <w:qFormat/>
    <w:rsid w:val="00E932BC"/>
    <w:pPr>
      <w:keepNext/>
      <w:widowControl/>
      <w:tabs>
        <w:tab w:val="left" w:pos="1417"/>
      </w:tabs>
      <w:suppressAutoHyphens/>
      <w:spacing w:before="120" w:after="120"/>
      <w:ind w:left="1417" w:hanging="1417"/>
      <w:jc w:val="both"/>
      <w:outlineLvl w:val="5"/>
    </w:pPr>
    <w:rPr>
      <w:rFonts w:eastAsia="Calibri"/>
      <w:szCs w:val="22"/>
      <w:lang w:eastAsia="en-US"/>
    </w:rPr>
  </w:style>
  <w:style w:type="paragraph" w:customStyle="1" w:styleId="ManualHeading7">
    <w:name w:val="Manual Heading 7"/>
    <w:basedOn w:val="Normal"/>
    <w:next w:val="Text2"/>
    <w:qFormat/>
    <w:rsid w:val="00E932BC"/>
    <w:pPr>
      <w:keepNext/>
      <w:widowControl/>
      <w:tabs>
        <w:tab w:val="left" w:pos="1417"/>
      </w:tabs>
      <w:suppressAutoHyphens/>
      <w:spacing w:before="120" w:after="120"/>
      <w:ind w:left="1417" w:hanging="1417"/>
      <w:jc w:val="both"/>
      <w:outlineLvl w:val="6"/>
    </w:pPr>
    <w:rPr>
      <w:rFonts w:eastAsia="Calibri"/>
      <w:szCs w:val="22"/>
      <w:lang w:eastAsia="en-US"/>
    </w:rPr>
  </w:style>
  <w:style w:type="paragraph" w:customStyle="1" w:styleId="ChapterTitle">
    <w:name w:val="ChapterTitle"/>
    <w:basedOn w:val="Heading1"/>
    <w:next w:val="Normal"/>
    <w:link w:val="ChapterTitleChar"/>
    <w:qFormat/>
    <w:rsid w:val="00E932BC"/>
    <w:pPr>
      <w:keepLines w:val="0"/>
      <w:suppressAutoHyphens/>
      <w:spacing w:before="360" w:after="360"/>
      <w:ind w:left="0" w:firstLine="0"/>
      <w:jc w:val="center"/>
    </w:pPr>
    <w:rPr>
      <w:bCs/>
      <w:smallCaps/>
      <w:kern w:val="0"/>
      <w:sz w:val="32"/>
      <w:szCs w:val="28"/>
      <w:lang w:val="en-GB" w:eastAsia="en-GB"/>
    </w:rPr>
  </w:style>
  <w:style w:type="paragraph" w:customStyle="1" w:styleId="PartTitle">
    <w:name w:val="PartTitle"/>
    <w:basedOn w:val="Normal"/>
    <w:next w:val="ChapterTitle"/>
    <w:qFormat/>
    <w:rsid w:val="00E932BC"/>
    <w:pPr>
      <w:keepNext/>
      <w:pageBreakBefore/>
      <w:widowControl/>
      <w:suppressAutoHyphens/>
      <w:spacing w:before="120" w:after="360"/>
      <w:jc w:val="center"/>
    </w:pPr>
    <w:rPr>
      <w:rFonts w:eastAsia="Calibri"/>
      <w:b/>
      <w:sz w:val="36"/>
      <w:szCs w:val="22"/>
      <w:lang w:eastAsia="en-US"/>
    </w:rPr>
  </w:style>
  <w:style w:type="paragraph" w:customStyle="1" w:styleId="SectionTitle">
    <w:name w:val="SectionTitle"/>
    <w:basedOn w:val="Normal"/>
    <w:next w:val="Heading1"/>
    <w:qFormat/>
    <w:rsid w:val="00E932BC"/>
    <w:pPr>
      <w:keepNext/>
      <w:widowControl/>
      <w:suppressAutoHyphens/>
      <w:spacing w:before="120" w:after="360"/>
      <w:jc w:val="center"/>
    </w:pPr>
    <w:rPr>
      <w:rFonts w:eastAsia="Calibri"/>
      <w:b/>
      <w:smallCaps/>
      <w:sz w:val="28"/>
      <w:szCs w:val="22"/>
      <w:lang w:eastAsia="en-US"/>
    </w:rPr>
  </w:style>
  <w:style w:type="paragraph" w:customStyle="1" w:styleId="TableTitle">
    <w:name w:val="Table Title"/>
    <w:basedOn w:val="Normal"/>
    <w:next w:val="Normal"/>
    <w:qFormat/>
    <w:rsid w:val="00E932BC"/>
    <w:pPr>
      <w:widowControl/>
      <w:suppressAutoHyphens/>
      <w:spacing w:before="120" w:after="120"/>
      <w:jc w:val="center"/>
    </w:pPr>
    <w:rPr>
      <w:rFonts w:eastAsia="Calibri"/>
      <w:b/>
      <w:szCs w:val="22"/>
      <w:lang w:eastAsia="en-US"/>
    </w:rPr>
  </w:style>
  <w:style w:type="paragraph" w:customStyle="1" w:styleId="Point0number">
    <w:name w:val="Point 0 (number)"/>
    <w:basedOn w:val="Normal"/>
    <w:qFormat/>
    <w:rsid w:val="00E932BC"/>
    <w:pPr>
      <w:widowControl/>
      <w:tabs>
        <w:tab w:val="num" w:pos="850"/>
      </w:tabs>
      <w:suppressAutoHyphens/>
      <w:spacing w:before="120" w:after="120"/>
      <w:ind w:left="850" w:hanging="850"/>
      <w:jc w:val="both"/>
    </w:pPr>
    <w:rPr>
      <w:rFonts w:eastAsia="Calibri"/>
      <w:szCs w:val="22"/>
      <w:lang w:eastAsia="en-US"/>
    </w:rPr>
  </w:style>
  <w:style w:type="paragraph" w:customStyle="1" w:styleId="Point1number">
    <w:name w:val="Point 1 (number)"/>
    <w:basedOn w:val="Normal"/>
    <w:qFormat/>
    <w:rsid w:val="00E932BC"/>
    <w:pPr>
      <w:widowControl/>
      <w:numPr>
        <w:ilvl w:val="2"/>
        <w:numId w:val="43"/>
      </w:numPr>
      <w:tabs>
        <w:tab w:val="clear" w:pos="1417"/>
      </w:tabs>
      <w:suppressAutoHyphens/>
      <w:spacing w:before="120" w:after="120"/>
      <w:ind w:left="2367" w:hanging="180"/>
      <w:jc w:val="both"/>
    </w:pPr>
    <w:rPr>
      <w:rFonts w:eastAsia="Calibri"/>
      <w:szCs w:val="22"/>
      <w:lang w:eastAsia="en-US"/>
    </w:rPr>
  </w:style>
  <w:style w:type="paragraph" w:customStyle="1" w:styleId="Point2number">
    <w:name w:val="Point 2 (number)"/>
    <w:basedOn w:val="Normal"/>
    <w:qFormat/>
    <w:rsid w:val="00E932BC"/>
    <w:pPr>
      <w:widowControl/>
      <w:numPr>
        <w:ilvl w:val="4"/>
        <w:numId w:val="43"/>
      </w:numPr>
      <w:tabs>
        <w:tab w:val="clear" w:pos="1984"/>
      </w:tabs>
      <w:suppressAutoHyphens/>
      <w:spacing w:before="120" w:after="120"/>
      <w:ind w:left="3807" w:hanging="360"/>
      <w:jc w:val="both"/>
    </w:pPr>
    <w:rPr>
      <w:rFonts w:eastAsia="Calibri"/>
      <w:szCs w:val="22"/>
      <w:lang w:eastAsia="en-US"/>
    </w:rPr>
  </w:style>
  <w:style w:type="paragraph" w:customStyle="1" w:styleId="Point3number">
    <w:name w:val="Point 3 (number)"/>
    <w:basedOn w:val="Normal"/>
    <w:qFormat/>
    <w:rsid w:val="00E932BC"/>
    <w:pPr>
      <w:widowControl/>
      <w:numPr>
        <w:ilvl w:val="6"/>
        <w:numId w:val="43"/>
      </w:numPr>
      <w:tabs>
        <w:tab w:val="clear" w:pos="2551"/>
      </w:tabs>
      <w:suppressAutoHyphens/>
      <w:spacing w:before="120" w:after="120"/>
      <w:ind w:left="5247" w:hanging="360"/>
      <w:jc w:val="both"/>
    </w:pPr>
    <w:rPr>
      <w:rFonts w:eastAsia="Calibri"/>
      <w:szCs w:val="22"/>
      <w:lang w:eastAsia="en-US"/>
    </w:rPr>
  </w:style>
  <w:style w:type="paragraph" w:customStyle="1" w:styleId="Point0letter">
    <w:name w:val="Point 0 (letter)"/>
    <w:basedOn w:val="Normal"/>
    <w:qFormat/>
    <w:rsid w:val="00E932BC"/>
    <w:pPr>
      <w:widowControl/>
      <w:tabs>
        <w:tab w:val="num" w:pos="850"/>
      </w:tabs>
      <w:suppressAutoHyphens/>
      <w:spacing w:before="120" w:after="120"/>
      <w:ind w:left="850" w:hanging="850"/>
      <w:jc w:val="both"/>
    </w:pPr>
    <w:rPr>
      <w:rFonts w:eastAsia="Calibri"/>
      <w:szCs w:val="22"/>
      <w:lang w:eastAsia="en-US"/>
    </w:rPr>
  </w:style>
  <w:style w:type="paragraph" w:customStyle="1" w:styleId="Point1letter0">
    <w:name w:val="Point 1 (letter)"/>
    <w:basedOn w:val="Normal"/>
    <w:qFormat/>
    <w:rsid w:val="00E932BC"/>
    <w:pPr>
      <w:widowControl/>
      <w:tabs>
        <w:tab w:val="num" w:pos="1417"/>
      </w:tabs>
      <w:suppressAutoHyphens/>
      <w:spacing w:before="120" w:after="120"/>
      <w:ind w:left="1417" w:hanging="567"/>
      <w:jc w:val="both"/>
    </w:pPr>
    <w:rPr>
      <w:rFonts w:eastAsia="Calibri"/>
      <w:szCs w:val="22"/>
      <w:lang w:eastAsia="en-US"/>
    </w:rPr>
  </w:style>
  <w:style w:type="paragraph" w:customStyle="1" w:styleId="Point2letter">
    <w:name w:val="Point 2 (letter)"/>
    <w:basedOn w:val="Normal"/>
    <w:qFormat/>
    <w:rsid w:val="00E932BC"/>
    <w:pPr>
      <w:widowControl/>
      <w:numPr>
        <w:ilvl w:val="5"/>
        <w:numId w:val="43"/>
      </w:numPr>
      <w:tabs>
        <w:tab w:val="clear" w:pos="1984"/>
      </w:tabs>
      <w:suppressAutoHyphens/>
      <w:spacing w:before="120" w:after="120"/>
      <w:ind w:left="4527" w:hanging="180"/>
      <w:jc w:val="both"/>
    </w:pPr>
    <w:rPr>
      <w:rFonts w:eastAsia="Calibri"/>
      <w:szCs w:val="22"/>
      <w:lang w:eastAsia="en-US"/>
    </w:rPr>
  </w:style>
  <w:style w:type="paragraph" w:customStyle="1" w:styleId="Point3letter">
    <w:name w:val="Point 3 (letter)"/>
    <w:basedOn w:val="Normal"/>
    <w:qFormat/>
    <w:rsid w:val="00E932BC"/>
    <w:pPr>
      <w:widowControl/>
      <w:numPr>
        <w:ilvl w:val="7"/>
        <w:numId w:val="43"/>
      </w:numPr>
      <w:tabs>
        <w:tab w:val="clear" w:pos="2551"/>
      </w:tabs>
      <w:suppressAutoHyphens/>
      <w:spacing w:before="120" w:after="120"/>
      <w:ind w:left="5967" w:hanging="360"/>
      <w:jc w:val="both"/>
    </w:pPr>
    <w:rPr>
      <w:rFonts w:eastAsia="Calibri"/>
      <w:szCs w:val="22"/>
      <w:lang w:eastAsia="en-US"/>
    </w:rPr>
  </w:style>
  <w:style w:type="paragraph" w:customStyle="1" w:styleId="Point4letter">
    <w:name w:val="Point 4 (letter)"/>
    <w:basedOn w:val="Normal"/>
    <w:qFormat/>
    <w:rsid w:val="00E932BC"/>
    <w:pPr>
      <w:widowControl/>
      <w:numPr>
        <w:ilvl w:val="8"/>
        <w:numId w:val="43"/>
      </w:numPr>
      <w:tabs>
        <w:tab w:val="clear" w:pos="3118"/>
      </w:tabs>
      <w:suppressAutoHyphens/>
      <w:spacing w:before="120" w:after="120"/>
      <w:ind w:left="6687" w:hanging="180"/>
      <w:jc w:val="both"/>
    </w:pPr>
    <w:rPr>
      <w:rFonts w:eastAsia="Calibri"/>
      <w:szCs w:val="22"/>
      <w:lang w:eastAsia="en-US"/>
    </w:rPr>
  </w:style>
  <w:style w:type="paragraph" w:customStyle="1" w:styleId="Bullet0">
    <w:name w:val="Bullet 0"/>
    <w:basedOn w:val="Normal"/>
    <w:qFormat/>
    <w:rsid w:val="00E932BC"/>
    <w:pPr>
      <w:widowControl/>
      <w:numPr>
        <w:numId w:val="44"/>
      </w:numPr>
      <w:tabs>
        <w:tab w:val="clear" w:pos="850"/>
      </w:tabs>
      <w:suppressAutoHyphens/>
      <w:spacing w:before="120" w:after="120"/>
      <w:ind w:left="720" w:hanging="360"/>
      <w:jc w:val="both"/>
    </w:pPr>
    <w:rPr>
      <w:rFonts w:eastAsia="Calibri"/>
      <w:szCs w:val="22"/>
      <w:lang w:eastAsia="en-US"/>
    </w:rPr>
  </w:style>
  <w:style w:type="paragraph" w:customStyle="1" w:styleId="Langue">
    <w:name w:val="Langue"/>
    <w:basedOn w:val="Normal"/>
    <w:next w:val="Rfrenceinterne"/>
    <w:qFormat/>
    <w:rsid w:val="00E932BC"/>
    <w:pPr>
      <w:widowControl/>
      <w:suppressAutoHyphens/>
      <w:spacing w:after="600"/>
      <w:jc w:val="center"/>
    </w:pPr>
    <w:rPr>
      <w:rFonts w:eastAsia="Calibri"/>
      <w:b/>
      <w:caps/>
      <w:szCs w:val="22"/>
      <w:lang w:eastAsia="en-US"/>
    </w:rPr>
  </w:style>
  <w:style w:type="paragraph" w:customStyle="1" w:styleId="Nomdelinstitution">
    <w:name w:val="Nom de l'institution"/>
    <w:basedOn w:val="Normal"/>
    <w:next w:val="Emission"/>
    <w:qFormat/>
    <w:rsid w:val="00E932BC"/>
    <w:pPr>
      <w:widowControl/>
      <w:suppressAutoHyphens/>
    </w:pPr>
    <w:rPr>
      <w:rFonts w:ascii="Arial" w:eastAsia="Calibri" w:hAnsi="Arial" w:cs="Arial"/>
      <w:szCs w:val="22"/>
      <w:lang w:eastAsia="en-US"/>
    </w:rPr>
  </w:style>
  <w:style w:type="paragraph" w:customStyle="1" w:styleId="Emission">
    <w:name w:val="Emission"/>
    <w:basedOn w:val="Normal"/>
    <w:next w:val="Rfrenceinstitutionnelle19"/>
    <w:qFormat/>
    <w:rsid w:val="00E932BC"/>
    <w:pPr>
      <w:widowControl/>
      <w:suppressAutoHyphens/>
      <w:ind w:left="5103"/>
    </w:pPr>
    <w:rPr>
      <w:rFonts w:eastAsia="Calibri"/>
      <w:szCs w:val="22"/>
      <w:lang w:eastAsia="en-US"/>
    </w:rPr>
  </w:style>
  <w:style w:type="paragraph" w:customStyle="1" w:styleId="Rfrenceinstitutionnelle19">
    <w:name w:val="Référence institutionnelle19"/>
    <w:basedOn w:val="Normal"/>
    <w:next w:val="Confidentialit"/>
    <w:qFormat/>
    <w:rsid w:val="00E932BC"/>
    <w:pPr>
      <w:widowControl/>
      <w:suppressAutoHyphens/>
      <w:spacing w:after="240"/>
      <w:ind w:left="5103"/>
    </w:pPr>
    <w:rPr>
      <w:rFonts w:eastAsia="Calibri"/>
      <w:szCs w:val="22"/>
      <w:lang w:eastAsia="en-US"/>
    </w:rPr>
  </w:style>
  <w:style w:type="paragraph" w:customStyle="1" w:styleId="Pagedecouverture">
    <w:name w:val="Page de couverture"/>
    <w:basedOn w:val="Normal"/>
    <w:next w:val="Normal"/>
    <w:qFormat/>
    <w:rsid w:val="00E932BC"/>
    <w:pPr>
      <w:widowControl/>
      <w:suppressAutoHyphens/>
      <w:jc w:val="both"/>
    </w:pPr>
    <w:rPr>
      <w:rFonts w:eastAsia="Calibri"/>
      <w:szCs w:val="22"/>
      <w:lang w:eastAsia="en-US"/>
    </w:rPr>
  </w:style>
  <w:style w:type="paragraph" w:customStyle="1" w:styleId="Declassification">
    <w:name w:val="Declassification"/>
    <w:basedOn w:val="Normal"/>
    <w:next w:val="Normal"/>
    <w:qFormat/>
    <w:rsid w:val="00E932BC"/>
    <w:pPr>
      <w:widowControl/>
      <w:suppressAutoHyphens/>
      <w:jc w:val="both"/>
    </w:pPr>
    <w:rPr>
      <w:rFonts w:eastAsia="Calibri"/>
      <w:szCs w:val="22"/>
      <w:lang w:eastAsia="en-US"/>
    </w:rPr>
  </w:style>
  <w:style w:type="paragraph" w:customStyle="1" w:styleId="Disclaimer">
    <w:name w:val="Disclaimer"/>
    <w:basedOn w:val="Normal"/>
    <w:qFormat/>
    <w:rsid w:val="00E932BC"/>
    <w:pPr>
      <w:widowControl/>
      <w:pBdr>
        <w:top w:val="single" w:sz="6" w:space="4" w:color="000000"/>
        <w:left w:val="single" w:sz="6" w:space="7" w:color="000000"/>
        <w:bottom w:val="single" w:sz="6" w:space="4" w:color="000000"/>
        <w:right w:val="single" w:sz="6" w:space="7" w:color="000000"/>
      </w:pBdr>
      <w:shd w:val="clear" w:color="FFFFFF" w:fill="auto"/>
      <w:suppressAutoHyphens/>
      <w:spacing w:before="120" w:after="120"/>
      <w:jc w:val="both"/>
    </w:pPr>
    <w:rPr>
      <w:rFonts w:eastAsia="Calibri"/>
      <w:szCs w:val="22"/>
      <w:lang w:eastAsia="en-US"/>
    </w:rPr>
  </w:style>
  <w:style w:type="paragraph" w:customStyle="1" w:styleId="SecurityMarking">
    <w:name w:val="SecurityMarking"/>
    <w:basedOn w:val="Normal"/>
    <w:qFormat/>
    <w:rsid w:val="00E932BC"/>
    <w:pPr>
      <w:widowControl/>
      <w:suppressAutoHyphens/>
      <w:spacing w:line="276" w:lineRule="auto"/>
      <w:ind w:left="5103"/>
    </w:pPr>
    <w:rPr>
      <w:rFonts w:eastAsia="Calibri"/>
      <w:sz w:val="28"/>
      <w:szCs w:val="22"/>
      <w:lang w:eastAsia="en-US"/>
    </w:rPr>
  </w:style>
  <w:style w:type="paragraph" w:customStyle="1" w:styleId="DateMarking">
    <w:name w:val="DateMarking"/>
    <w:basedOn w:val="Normal"/>
    <w:qFormat/>
    <w:rsid w:val="00E932BC"/>
    <w:pPr>
      <w:widowControl/>
      <w:suppressAutoHyphens/>
      <w:spacing w:line="276" w:lineRule="auto"/>
      <w:ind w:left="5103"/>
    </w:pPr>
    <w:rPr>
      <w:rFonts w:eastAsia="Calibri"/>
      <w:i/>
      <w:sz w:val="28"/>
      <w:szCs w:val="22"/>
      <w:lang w:eastAsia="en-US"/>
    </w:rPr>
  </w:style>
  <w:style w:type="paragraph" w:customStyle="1" w:styleId="ReleasableTo">
    <w:name w:val="ReleasableTo"/>
    <w:basedOn w:val="Normal"/>
    <w:qFormat/>
    <w:rsid w:val="00E932BC"/>
    <w:pPr>
      <w:widowControl/>
      <w:suppressAutoHyphens/>
      <w:spacing w:line="276" w:lineRule="auto"/>
      <w:ind w:left="5103"/>
    </w:pPr>
    <w:rPr>
      <w:rFonts w:eastAsia="Calibri"/>
      <w:i/>
      <w:sz w:val="28"/>
      <w:szCs w:val="22"/>
      <w:lang w:eastAsia="en-US"/>
    </w:rPr>
  </w:style>
  <w:style w:type="paragraph" w:customStyle="1" w:styleId="Annexetitreexpos">
    <w:name w:val="Annexe titre (exposé)"/>
    <w:basedOn w:val="Normal"/>
    <w:next w:val="Normal"/>
    <w:qFormat/>
    <w:rsid w:val="00E932BC"/>
    <w:pPr>
      <w:widowControl/>
      <w:suppressAutoHyphens/>
      <w:spacing w:before="120" w:after="120"/>
      <w:jc w:val="center"/>
    </w:pPr>
    <w:rPr>
      <w:rFonts w:eastAsia="Calibri"/>
      <w:b/>
      <w:szCs w:val="22"/>
      <w:u w:val="single"/>
      <w:lang w:eastAsia="en-US"/>
    </w:rPr>
  </w:style>
  <w:style w:type="paragraph" w:customStyle="1" w:styleId="Annexetitre">
    <w:name w:val="Annexe titre"/>
    <w:basedOn w:val="Normal"/>
    <w:next w:val="Normal"/>
    <w:qFormat/>
    <w:rsid w:val="00E932BC"/>
    <w:pPr>
      <w:widowControl/>
      <w:suppressAutoHyphens/>
      <w:spacing w:before="120" w:after="120"/>
      <w:jc w:val="center"/>
    </w:pPr>
    <w:rPr>
      <w:rFonts w:eastAsia="Calibri"/>
      <w:b/>
      <w:szCs w:val="22"/>
      <w:u w:val="single"/>
      <w:lang w:eastAsia="en-US"/>
    </w:rPr>
  </w:style>
  <w:style w:type="paragraph" w:customStyle="1" w:styleId="Annexetitrefichefinancire">
    <w:name w:val="Annexe titre (fiche financière)"/>
    <w:basedOn w:val="Normal"/>
    <w:next w:val="Normal"/>
    <w:qFormat/>
    <w:rsid w:val="00E932BC"/>
    <w:pPr>
      <w:widowControl/>
      <w:suppressAutoHyphens/>
      <w:spacing w:before="120" w:after="120"/>
      <w:jc w:val="center"/>
    </w:pPr>
    <w:rPr>
      <w:rFonts w:eastAsia="Calibri"/>
      <w:b/>
      <w:szCs w:val="22"/>
      <w:u w:val="single"/>
      <w:lang w:eastAsia="en-US"/>
    </w:rPr>
  </w:style>
  <w:style w:type="paragraph" w:customStyle="1" w:styleId="Applicationdirecte">
    <w:name w:val="Application directe"/>
    <w:basedOn w:val="Normal"/>
    <w:next w:val="Fait"/>
    <w:qFormat/>
    <w:rsid w:val="00E932BC"/>
    <w:pPr>
      <w:widowControl/>
      <w:suppressAutoHyphens/>
      <w:spacing w:before="480" w:after="120"/>
      <w:jc w:val="both"/>
    </w:pPr>
    <w:rPr>
      <w:rFonts w:eastAsia="Calibri"/>
      <w:szCs w:val="22"/>
      <w:lang w:eastAsia="en-US"/>
    </w:rPr>
  </w:style>
  <w:style w:type="paragraph" w:customStyle="1" w:styleId="Avertissementtitre">
    <w:name w:val="Avertissement titre"/>
    <w:basedOn w:val="Normal"/>
    <w:next w:val="Normal"/>
    <w:qFormat/>
    <w:rsid w:val="00E932BC"/>
    <w:pPr>
      <w:keepNext/>
      <w:widowControl/>
      <w:suppressAutoHyphens/>
      <w:spacing w:before="480" w:after="120"/>
      <w:jc w:val="both"/>
    </w:pPr>
    <w:rPr>
      <w:rFonts w:eastAsia="Calibri"/>
      <w:szCs w:val="22"/>
      <w:u w:val="single"/>
      <w:lang w:eastAsia="en-US"/>
    </w:rPr>
  </w:style>
  <w:style w:type="paragraph" w:customStyle="1" w:styleId="Confidence">
    <w:name w:val="Confidence"/>
    <w:basedOn w:val="Normal"/>
    <w:next w:val="Normal"/>
    <w:qFormat/>
    <w:rsid w:val="00E932BC"/>
    <w:pPr>
      <w:widowControl/>
      <w:suppressAutoHyphens/>
      <w:spacing w:before="360" w:after="120"/>
      <w:jc w:val="center"/>
    </w:pPr>
    <w:rPr>
      <w:rFonts w:eastAsia="Calibri"/>
      <w:szCs w:val="22"/>
      <w:lang w:eastAsia="en-US"/>
    </w:rPr>
  </w:style>
  <w:style w:type="paragraph" w:customStyle="1" w:styleId="Confidentialit">
    <w:name w:val="Confidentialité"/>
    <w:basedOn w:val="Normal"/>
    <w:next w:val="TypedudocumentPagedecouverture"/>
    <w:qFormat/>
    <w:rsid w:val="00E932BC"/>
    <w:pPr>
      <w:widowControl/>
      <w:suppressAutoHyphens/>
      <w:spacing w:before="240" w:after="240"/>
      <w:ind w:left="5103"/>
    </w:pPr>
    <w:rPr>
      <w:rFonts w:eastAsia="Calibri"/>
      <w:i/>
      <w:sz w:val="32"/>
      <w:szCs w:val="22"/>
      <w:lang w:eastAsia="en-US"/>
    </w:rPr>
  </w:style>
  <w:style w:type="paragraph" w:customStyle="1" w:styleId="Considrant">
    <w:name w:val="Considérant"/>
    <w:basedOn w:val="Normal"/>
    <w:qFormat/>
    <w:rsid w:val="00E932BC"/>
    <w:pPr>
      <w:widowControl/>
      <w:numPr>
        <w:numId w:val="45"/>
      </w:numPr>
      <w:tabs>
        <w:tab w:val="clear" w:pos="709"/>
        <w:tab w:val="num" w:pos="1134"/>
      </w:tabs>
      <w:suppressAutoHyphens/>
      <w:spacing w:before="120" w:after="120"/>
      <w:ind w:left="1134" w:hanging="283"/>
      <w:jc w:val="both"/>
    </w:pPr>
    <w:rPr>
      <w:rFonts w:eastAsia="Calibri"/>
      <w:szCs w:val="22"/>
      <w:lang w:eastAsia="en-US"/>
    </w:rPr>
  </w:style>
  <w:style w:type="paragraph" w:customStyle="1" w:styleId="Corrigendum">
    <w:name w:val="Corrigendum"/>
    <w:basedOn w:val="Normal"/>
    <w:next w:val="Normal"/>
    <w:qFormat/>
    <w:rsid w:val="00E932BC"/>
    <w:pPr>
      <w:widowControl/>
      <w:suppressAutoHyphens/>
      <w:spacing w:after="240"/>
    </w:pPr>
    <w:rPr>
      <w:rFonts w:eastAsia="Calibri"/>
      <w:szCs w:val="22"/>
      <w:lang w:eastAsia="en-US"/>
    </w:rPr>
  </w:style>
  <w:style w:type="paragraph" w:customStyle="1" w:styleId="Datedadoption">
    <w:name w:val="Date d'adoption"/>
    <w:basedOn w:val="Normal"/>
    <w:next w:val="Titreobjet"/>
    <w:qFormat/>
    <w:rsid w:val="00E932BC"/>
    <w:pPr>
      <w:widowControl/>
      <w:suppressAutoHyphens/>
      <w:spacing w:before="360"/>
      <w:jc w:val="center"/>
    </w:pPr>
    <w:rPr>
      <w:rFonts w:eastAsia="Calibri"/>
      <w:b/>
      <w:szCs w:val="22"/>
      <w:lang w:eastAsia="en-US"/>
    </w:rPr>
  </w:style>
  <w:style w:type="paragraph" w:customStyle="1" w:styleId="Exposdesmotifstitre">
    <w:name w:val="Exposé des motifs titre"/>
    <w:basedOn w:val="Normal"/>
    <w:next w:val="Normal"/>
    <w:qFormat/>
    <w:rsid w:val="00E932BC"/>
    <w:pPr>
      <w:widowControl/>
      <w:suppressAutoHyphens/>
      <w:spacing w:before="120" w:after="120"/>
      <w:jc w:val="center"/>
    </w:pPr>
    <w:rPr>
      <w:rFonts w:eastAsia="Calibri"/>
      <w:b/>
      <w:szCs w:val="22"/>
      <w:u w:val="single"/>
      <w:lang w:eastAsia="en-US"/>
    </w:rPr>
  </w:style>
  <w:style w:type="paragraph" w:customStyle="1" w:styleId="Fait">
    <w:name w:val="Fait à"/>
    <w:basedOn w:val="Normal"/>
    <w:next w:val="Institutionquisigne"/>
    <w:qFormat/>
    <w:rsid w:val="00E932BC"/>
    <w:pPr>
      <w:keepNext/>
      <w:widowControl/>
      <w:suppressAutoHyphens/>
      <w:spacing w:before="120"/>
      <w:jc w:val="both"/>
    </w:pPr>
    <w:rPr>
      <w:rFonts w:eastAsia="Calibri"/>
      <w:szCs w:val="22"/>
      <w:lang w:eastAsia="en-US"/>
    </w:rPr>
  </w:style>
  <w:style w:type="paragraph" w:customStyle="1" w:styleId="Formuledadoption">
    <w:name w:val="Formule d'adoption"/>
    <w:basedOn w:val="Normal"/>
    <w:next w:val="ArticleNRL"/>
    <w:qFormat/>
    <w:rsid w:val="00E932BC"/>
    <w:pPr>
      <w:keepNext/>
      <w:widowControl/>
      <w:suppressAutoHyphens/>
      <w:spacing w:before="120" w:after="120"/>
      <w:jc w:val="both"/>
    </w:pPr>
    <w:rPr>
      <w:rFonts w:eastAsia="Calibri"/>
      <w:szCs w:val="22"/>
      <w:lang w:eastAsia="en-US"/>
    </w:rPr>
  </w:style>
  <w:style w:type="paragraph" w:customStyle="1" w:styleId="Institutionquiagit">
    <w:name w:val="Institution qui agit"/>
    <w:basedOn w:val="Normal"/>
    <w:next w:val="Normal"/>
    <w:qFormat/>
    <w:rsid w:val="00E932BC"/>
    <w:pPr>
      <w:keepNext/>
      <w:widowControl/>
      <w:suppressAutoHyphens/>
      <w:spacing w:before="600" w:after="120"/>
      <w:jc w:val="both"/>
    </w:pPr>
    <w:rPr>
      <w:rFonts w:eastAsia="Calibri"/>
      <w:szCs w:val="22"/>
      <w:lang w:eastAsia="en-US"/>
    </w:rPr>
  </w:style>
  <w:style w:type="paragraph" w:customStyle="1" w:styleId="Institutionquisigne">
    <w:name w:val="Institution qui signe"/>
    <w:basedOn w:val="Normal"/>
    <w:next w:val="Personnequisigne"/>
    <w:qFormat/>
    <w:rsid w:val="00E932BC"/>
    <w:pPr>
      <w:keepNext/>
      <w:widowControl/>
      <w:tabs>
        <w:tab w:val="left" w:pos="4252"/>
      </w:tabs>
      <w:suppressAutoHyphens/>
      <w:spacing w:before="720"/>
      <w:jc w:val="both"/>
    </w:pPr>
    <w:rPr>
      <w:rFonts w:eastAsia="Calibri"/>
      <w:i/>
      <w:szCs w:val="22"/>
      <w:lang w:eastAsia="en-US"/>
    </w:rPr>
  </w:style>
  <w:style w:type="paragraph" w:customStyle="1" w:styleId="ManualConsidrant">
    <w:name w:val="Manual Considérant"/>
    <w:basedOn w:val="Normal"/>
    <w:qFormat/>
    <w:rsid w:val="00E932BC"/>
    <w:pPr>
      <w:widowControl/>
      <w:suppressAutoHyphens/>
      <w:spacing w:before="120" w:after="120"/>
      <w:ind w:left="709" w:hanging="709"/>
      <w:jc w:val="both"/>
    </w:pPr>
    <w:rPr>
      <w:rFonts w:eastAsia="Calibri"/>
      <w:szCs w:val="22"/>
      <w:lang w:eastAsia="en-US"/>
    </w:rPr>
  </w:style>
  <w:style w:type="paragraph" w:customStyle="1" w:styleId="Personnequisigne">
    <w:name w:val="Personne qui signe"/>
    <w:basedOn w:val="Normal"/>
    <w:next w:val="Institutionquisigne"/>
    <w:qFormat/>
    <w:rsid w:val="00E932BC"/>
    <w:pPr>
      <w:widowControl/>
      <w:tabs>
        <w:tab w:val="left" w:pos="4252"/>
      </w:tabs>
      <w:suppressAutoHyphens/>
    </w:pPr>
    <w:rPr>
      <w:rFonts w:eastAsia="Calibri"/>
      <w:i/>
      <w:szCs w:val="22"/>
      <w:lang w:eastAsia="en-US"/>
    </w:rPr>
  </w:style>
  <w:style w:type="paragraph" w:customStyle="1" w:styleId="Rfrenceinterinstitutionnelle">
    <w:name w:val="Référence interinstitutionnelle"/>
    <w:basedOn w:val="Normal"/>
    <w:next w:val="Statut"/>
    <w:qFormat/>
    <w:rsid w:val="00E932BC"/>
    <w:pPr>
      <w:widowControl/>
      <w:suppressAutoHyphens/>
      <w:ind w:left="5103"/>
    </w:pPr>
    <w:rPr>
      <w:rFonts w:eastAsia="Calibri"/>
      <w:szCs w:val="22"/>
      <w:lang w:eastAsia="en-US"/>
    </w:rPr>
  </w:style>
  <w:style w:type="paragraph" w:customStyle="1" w:styleId="Rfrenceinterne">
    <w:name w:val="Référence interne"/>
    <w:basedOn w:val="Normal"/>
    <w:next w:val="Rfrenceinterinstitutionnelle"/>
    <w:qFormat/>
    <w:rsid w:val="00E932BC"/>
    <w:pPr>
      <w:widowControl/>
      <w:suppressAutoHyphens/>
      <w:ind w:left="5103"/>
    </w:pPr>
    <w:rPr>
      <w:rFonts w:eastAsia="Calibri"/>
      <w:szCs w:val="22"/>
      <w:lang w:eastAsia="en-US"/>
    </w:rPr>
  </w:style>
  <w:style w:type="paragraph" w:customStyle="1" w:styleId="Statut">
    <w:name w:val="Statut"/>
    <w:basedOn w:val="Normal"/>
    <w:next w:val="Typedudocument"/>
    <w:qFormat/>
    <w:rsid w:val="00E932BC"/>
    <w:pPr>
      <w:widowControl/>
      <w:suppressAutoHyphens/>
      <w:spacing w:before="360"/>
      <w:jc w:val="center"/>
    </w:pPr>
    <w:rPr>
      <w:rFonts w:eastAsia="Calibri"/>
      <w:szCs w:val="22"/>
      <w:lang w:eastAsia="en-US"/>
    </w:rPr>
  </w:style>
  <w:style w:type="paragraph" w:customStyle="1" w:styleId="ArticleNRL">
    <w:name w:val="Article NRL"/>
    <w:basedOn w:val="Heading2"/>
    <w:next w:val="Normal"/>
    <w:link w:val="ArticleNRLChar"/>
    <w:qFormat/>
    <w:rsid w:val="00E932BC"/>
    <w:pPr>
      <w:numPr>
        <w:ilvl w:val="0"/>
        <w:numId w:val="0"/>
      </w:numPr>
      <w:suppressAutoHyphens/>
      <w:spacing w:before="360" w:after="120"/>
      <w:jc w:val="center"/>
    </w:pPr>
  </w:style>
  <w:style w:type="paragraph" w:customStyle="1" w:styleId="Titreobjet">
    <w:name w:val="Titre objet"/>
    <w:basedOn w:val="Normal"/>
    <w:next w:val="IntrtEEE"/>
    <w:qFormat/>
    <w:rsid w:val="00E932BC"/>
    <w:pPr>
      <w:widowControl/>
      <w:suppressAutoHyphens/>
      <w:spacing w:before="360" w:after="360"/>
      <w:jc w:val="center"/>
    </w:pPr>
    <w:rPr>
      <w:rFonts w:eastAsia="Calibri"/>
      <w:b/>
      <w:szCs w:val="22"/>
      <w:lang w:eastAsia="en-US"/>
    </w:rPr>
  </w:style>
  <w:style w:type="paragraph" w:customStyle="1" w:styleId="Typedudocument">
    <w:name w:val="Type du document"/>
    <w:basedOn w:val="Normal"/>
    <w:next w:val="Titreobjet"/>
    <w:link w:val="TypedudocumentChar"/>
    <w:qFormat/>
    <w:rsid w:val="00E932BC"/>
    <w:pPr>
      <w:widowControl/>
      <w:suppressAutoHyphens/>
      <w:spacing w:before="360"/>
      <w:jc w:val="center"/>
    </w:pPr>
    <w:rPr>
      <w:b/>
      <w:lang w:val="en-GB"/>
    </w:rPr>
  </w:style>
  <w:style w:type="paragraph" w:customStyle="1" w:styleId="Address">
    <w:name w:val="Address"/>
    <w:basedOn w:val="Normal"/>
    <w:next w:val="Normal"/>
    <w:qFormat/>
    <w:rsid w:val="00E932BC"/>
    <w:pPr>
      <w:keepLines/>
      <w:widowControl/>
      <w:suppressAutoHyphens/>
      <w:spacing w:before="120" w:after="120" w:line="360" w:lineRule="auto"/>
      <w:ind w:left="3402"/>
    </w:pPr>
    <w:rPr>
      <w:rFonts w:eastAsia="Calibri"/>
      <w:szCs w:val="22"/>
      <w:lang w:eastAsia="en-US"/>
    </w:rPr>
  </w:style>
  <w:style w:type="paragraph" w:customStyle="1" w:styleId="Objetexterne">
    <w:name w:val="Objet externe"/>
    <w:basedOn w:val="Normal"/>
    <w:next w:val="Normal"/>
    <w:qFormat/>
    <w:rsid w:val="00E932BC"/>
    <w:pPr>
      <w:widowControl/>
      <w:suppressAutoHyphens/>
      <w:spacing w:before="120" w:after="120"/>
      <w:jc w:val="both"/>
    </w:pPr>
    <w:rPr>
      <w:rFonts w:eastAsia="Calibri"/>
      <w:i/>
      <w:caps/>
      <w:szCs w:val="22"/>
      <w:lang w:eastAsia="en-US"/>
    </w:rPr>
  </w:style>
  <w:style w:type="paragraph" w:customStyle="1" w:styleId="Supertitre">
    <w:name w:val="Supertitre"/>
    <w:basedOn w:val="Normal"/>
    <w:next w:val="Normal"/>
    <w:qFormat/>
    <w:rsid w:val="00E932BC"/>
    <w:pPr>
      <w:widowControl/>
      <w:suppressAutoHyphens/>
      <w:spacing w:after="600"/>
      <w:jc w:val="center"/>
    </w:pPr>
    <w:rPr>
      <w:rFonts w:eastAsia="Calibri"/>
      <w:b/>
      <w:szCs w:val="22"/>
      <w:lang w:eastAsia="en-US"/>
    </w:rPr>
  </w:style>
  <w:style w:type="paragraph" w:customStyle="1" w:styleId="Languesfaisantfoi">
    <w:name w:val="Langues faisant foi"/>
    <w:basedOn w:val="Normal"/>
    <w:next w:val="Normal"/>
    <w:qFormat/>
    <w:rsid w:val="00E932BC"/>
    <w:pPr>
      <w:widowControl/>
      <w:suppressAutoHyphens/>
      <w:spacing w:before="360"/>
      <w:jc w:val="center"/>
    </w:pPr>
    <w:rPr>
      <w:rFonts w:eastAsia="Calibri"/>
      <w:szCs w:val="22"/>
      <w:lang w:eastAsia="en-US"/>
    </w:rPr>
  </w:style>
  <w:style w:type="paragraph" w:customStyle="1" w:styleId="Rfrencecroise">
    <w:name w:val="Référence croisée"/>
    <w:basedOn w:val="Normal"/>
    <w:qFormat/>
    <w:rsid w:val="00E932BC"/>
    <w:pPr>
      <w:widowControl/>
      <w:suppressAutoHyphens/>
      <w:jc w:val="center"/>
    </w:pPr>
    <w:rPr>
      <w:rFonts w:eastAsia="Calibri"/>
      <w:szCs w:val="22"/>
      <w:lang w:eastAsia="en-US"/>
    </w:rPr>
  </w:style>
  <w:style w:type="paragraph" w:customStyle="1" w:styleId="Fichefinanciretitre">
    <w:name w:val="Fiche financière titre"/>
    <w:basedOn w:val="Normal"/>
    <w:next w:val="Normal"/>
    <w:qFormat/>
    <w:rsid w:val="00E932BC"/>
    <w:pPr>
      <w:widowControl/>
      <w:suppressAutoHyphens/>
      <w:spacing w:before="120" w:after="120"/>
      <w:jc w:val="center"/>
    </w:pPr>
    <w:rPr>
      <w:rFonts w:eastAsia="Calibri"/>
      <w:b/>
      <w:szCs w:val="22"/>
      <w:u w:val="single"/>
      <w:lang w:eastAsia="en-US"/>
    </w:rPr>
  </w:style>
  <w:style w:type="paragraph" w:customStyle="1" w:styleId="DatedadoptionPagedecouverture">
    <w:name w:val="Date d'adoption (Page de couverture)"/>
    <w:basedOn w:val="Datedadoption"/>
    <w:next w:val="TitreobjetPagedecouverture"/>
    <w:qFormat/>
    <w:rsid w:val="00E932BC"/>
  </w:style>
  <w:style w:type="paragraph" w:customStyle="1" w:styleId="RfrenceinterinstitutionnellePagedecouverture">
    <w:name w:val="Référence interinstitutionnelle (Page de couverture)"/>
    <w:basedOn w:val="Rfrenceinterinstitutionnelle"/>
    <w:next w:val="Confidentialit"/>
    <w:qFormat/>
    <w:rsid w:val="00E932BC"/>
  </w:style>
  <w:style w:type="paragraph" w:customStyle="1" w:styleId="StatutPagedecouverture">
    <w:name w:val="Statut (Page de couverture)"/>
    <w:basedOn w:val="Statut"/>
    <w:next w:val="TypedudocumentPagedecouverture"/>
    <w:qFormat/>
    <w:rsid w:val="00E932BC"/>
  </w:style>
  <w:style w:type="paragraph" w:customStyle="1" w:styleId="TitreobjetPagedecouverture">
    <w:name w:val="Titre objet (Page de couverture)"/>
    <w:basedOn w:val="Titreobjet"/>
    <w:next w:val="IntrtEEEPagedecouverture"/>
    <w:qFormat/>
    <w:rsid w:val="00E932BC"/>
  </w:style>
  <w:style w:type="paragraph" w:customStyle="1" w:styleId="TypedudocumentPagedecouverture">
    <w:name w:val="Type du document (Page de couverture)"/>
    <w:basedOn w:val="Typedudocument"/>
    <w:next w:val="TitreobjetPagedecouverture"/>
    <w:qFormat/>
    <w:rsid w:val="00E932BC"/>
    <w:rPr>
      <w:rFonts w:eastAsia="Calibri"/>
    </w:rPr>
  </w:style>
  <w:style w:type="paragraph" w:customStyle="1" w:styleId="Volume">
    <w:name w:val="Volume"/>
    <w:basedOn w:val="Normal"/>
    <w:next w:val="Confidentialit"/>
    <w:qFormat/>
    <w:rsid w:val="00E932BC"/>
    <w:pPr>
      <w:widowControl/>
      <w:suppressAutoHyphens/>
      <w:spacing w:after="240"/>
      <w:ind w:left="5103"/>
    </w:pPr>
    <w:rPr>
      <w:rFonts w:eastAsia="Calibri"/>
      <w:szCs w:val="22"/>
      <w:lang w:eastAsia="en-US"/>
    </w:rPr>
  </w:style>
  <w:style w:type="paragraph" w:customStyle="1" w:styleId="IntrtEEE">
    <w:name w:val="Intérêt EEE"/>
    <w:basedOn w:val="Languesfaisantfoi"/>
    <w:next w:val="Normal"/>
    <w:qFormat/>
    <w:rsid w:val="00E932BC"/>
    <w:pPr>
      <w:spacing w:after="240"/>
    </w:pPr>
  </w:style>
  <w:style w:type="paragraph" w:customStyle="1" w:styleId="Accompagnant">
    <w:name w:val="Accompagnant"/>
    <w:basedOn w:val="Normal"/>
    <w:next w:val="Typeacteprincipal"/>
    <w:qFormat/>
    <w:rsid w:val="00E932BC"/>
    <w:pPr>
      <w:widowControl/>
      <w:suppressAutoHyphens/>
      <w:spacing w:after="240"/>
      <w:jc w:val="center"/>
    </w:pPr>
    <w:rPr>
      <w:rFonts w:eastAsia="Calibri"/>
      <w:b/>
      <w:i/>
      <w:szCs w:val="22"/>
      <w:lang w:eastAsia="en-US"/>
    </w:rPr>
  </w:style>
  <w:style w:type="paragraph" w:customStyle="1" w:styleId="Typeacteprincipal">
    <w:name w:val="Type acte principal"/>
    <w:basedOn w:val="Normal"/>
    <w:next w:val="Objetacteprincipal"/>
    <w:qFormat/>
    <w:rsid w:val="00E932BC"/>
    <w:pPr>
      <w:widowControl/>
      <w:suppressAutoHyphens/>
      <w:spacing w:after="240"/>
      <w:jc w:val="center"/>
    </w:pPr>
    <w:rPr>
      <w:rFonts w:eastAsia="Calibri"/>
      <w:b/>
      <w:szCs w:val="22"/>
      <w:lang w:eastAsia="en-US"/>
    </w:rPr>
  </w:style>
  <w:style w:type="paragraph" w:customStyle="1" w:styleId="Objetacteprincipal">
    <w:name w:val="Objet acte principal"/>
    <w:basedOn w:val="Normal"/>
    <w:next w:val="ArticleNRL"/>
    <w:qFormat/>
    <w:rsid w:val="00E932BC"/>
    <w:pPr>
      <w:widowControl/>
      <w:suppressAutoHyphens/>
      <w:spacing w:after="360"/>
      <w:jc w:val="center"/>
    </w:pPr>
    <w:rPr>
      <w:rFonts w:eastAsia="Calibri"/>
      <w:b/>
      <w:szCs w:val="22"/>
      <w:lang w:eastAsia="en-US"/>
    </w:rPr>
  </w:style>
  <w:style w:type="paragraph" w:customStyle="1" w:styleId="IntrtEEEPagedecouverture">
    <w:name w:val="Intérêt EEE (Page de couverture)"/>
    <w:basedOn w:val="IntrtEEE"/>
    <w:next w:val="Rfrencecroise"/>
    <w:qFormat/>
    <w:rsid w:val="00E932BC"/>
  </w:style>
  <w:style w:type="paragraph" w:customStyle="1" w:styleId="AccompagnantPagedecouverture">
    <w:name w:val="Accompagnant (Page de couverture)"/>
    <w:basedOn w:val="Accompagnant"/>
    <w:next w:val="TypeacteprincipalPagedecouverture"/>
    <w:qFormat/>
    <w:rsid w:val="00E932BC"/>
  </w:style>
  <w:style w:type="paragraph" w:customStyle="1" w:styleId="TypeacteprincipalPagedecouverture">
    <w:name w:val="Type acte principal (Page de couverture)"/>
    <w:basedOn w:val="Typeacteprincipal"/>
    <w:next w:val="ObjetacteprincipalPagedecouverture"/>
    <w:qFormat/>
    <w:rsid w:val="00E932BC"/>
  </w:style>
  <w:style w:type="paragraph" w:customStyle="1" w:styleId="ObjetacteprincipalPagedecouverture">
    <w:name w:val="Objet acte principal (Page de couverture)"/>
    <w:basedOn w:val="Objetacteprincipal"/>
    <w:next w:val="Rfrencecroise"/>
    <w:qFormat/>
    <w:rsid w:val="00E932BC"/>
  </w:style>
  <w:style w:type="paragraph" w:customStyle="1" w:styleId="LanguesfaisantfoiPagedecouverture">
    <w:name w:val="Langues faisant foi (Page de couverture)"/>
    <w:basedOn w:val="Normal"/>
    <w:next w:val="Normal"/>
    <w:qFormat/>
    <w:rsid w:val="00E932BC"/>
    <w:pPr>
      <w:widowControl/>
      <w:suppressAutoHyphens/>
      <w:spacing w:before="360"/>
      <w:jc w:val="center"/>
    </w:pPr>
    <w:rPr>
      <w:rFonts w:eastAsia="Calibri"/>
      <w:szCs w:val="22"/>
      <w:lang w:eastAsia="en-US"/>
    </w:rPr>
  </w:style>
  <w:style w:type="paragraph" w:customStyle="1" w:styleId="Lignefinal">
    <w:name w:val="Ligne final"/>
    <w:basedOn w:val="Normal"/>
    <w:next w:val="Normal"/>
    <w:qFormat/>
    <w:rsid w:val="00E932BC"/>
    <w:pPr>
      <w:widowControl/>
      <w:pBdr>
        <w:bottom w:val="single" w:sz="4" w:space="0" w:color="000000"/>
      </w:pBdr>
      <w:suppressAutoHyphens/>
      <w:spacing w:before="360" w:after="120" w:line="360" w:lineRule="auto"/>
      <w:ind w:left="3400" w:right="3400"/>
      <w:jc w:val="center"/>
    </w:pPr>
    <w:rPr>
      <w:rFonts w:eastAsia="Calibri"/>
      <w:b/>
      <w:szCs w:val="22"/>
      <w:lang w:eastAsia="en-US"/>
    </w:rPr>
  </w:style>
  <w:style w:type="paragraph" w:customStyle="1" w:styleId="EntText">
    <w:name w:val="EntText"/>
    <w:basedOn w:val="Normal"/>
    <w:qFormat/>
    <w:rsid w:val="00E932BC"/>
    <w:pPr>
      <w:widowControl/>
      <w:suppressAutoHyphens/>
      <w:spacing w:before="120" w:after="120" w:line="360" w:lineRule="auto"/>
    </w:pPr>
    <w:rPr>
      <w:rFonts w:eastAsia="Calibri"/>
      <w:szCs w:val="22"/>
      <w:lang w:eastAsia="en-US"/>
    </w:rPr>
  </w:style>
  <w:style w:type="paragraph" w:customStyle="1" w:styleId="pj">
    <w:name w:val="p.j."/>
    <w:basedOn w:val="TechnicalBlock"/>
    <w:link w:val="pjChar"/>
    <w:qFormat/>
    <w:rsid w:val="00E932BC"/>
    <w:pPr>
      <w:suppressAutoHyphens/>
      <w:spacing w:before="1200" w:after="120"/>
      <w:ind w:left="1440" w:hanging="1440"/>
      <w:jc w:val="left"/>
    </w:pPr>
  </w:style>
  <w:style w:type="paragraph" w:customStyle="1" w:styleId="nbbordered">
    <w:name w:val="nb bordered"/>
    <w:basedOn w:val="TechnicalBlock"/>
    <w:link w:val="nbborderedChar"/>
    <w:qFormat/>
    <w:rsid w:val="00E932BC"/>
    <w:pPr>
      <w:pBdr>
        <w:top w:val="single" w:sz="4" w:space="1" w:color="000000"/>
        <w:left w:val="single" w:sz="4" w:space="4" w:color="000000"/>
        <w:bottom w:val="single" w:sz="4" w:space="1" w:color="000000"/>
        <w:right w:val="single" w:sz="4" w:space="4" w:color="000000"/>
      </w:pBdr>
      <w:suppressAutoHyphens/>
      <w:spacing w:before="120" w:after="160"/>
      <w:ind w:left="480" w:hanging="480"/>
      <w:jc w:val="both"/>
    </w:pPr>
    <w:rPr>
      <w:b/>
    </w:rPr>
  </w:style>
  <w:style w:type="paragraph" w:customStyle="1" w:styleId="Rubrik1">
    <w:name w:val="Rubrik1"/>
    <w:basedOn w:val="Typedudocument"/>
    <w:link w:val="Rubrik1Char"/>
    <w:qFormat/>
    <w:rsid w:val="00E932BC"/>
  </w:style>
  <w:style w:type="paragraph" w:customStyle="1" w:styleId="addition">
    <w:name w:val="addition"/>
    <w:basedOn w:val="Point0"/>
    <w:link w:val="additionChar"/>
    <w:qFormat/>
    <w:rsid w:val="00E932BC"/>
    <w:pPr>
      <w:ind w:left="567" w:hanging="567"/>
      <w:jc w:val="left"/>
    </w:pPr>
    <w:rPr>
      <w:b/>
      <w:u w:val="single"/>
    </w:rPr>
  </w:style>
  <w:style w:type="paragraph" w:customStyle="1" w:styleId="deletion">
    <w:name w:val="deletion"/>
    <w:basedOn w:val="ManualNumPar1"/>
    <w:link w:val="deletionChar"/>
    <w:qFormat/>
    <w:rsid w:val="00E932BC"/>
    <w:pPr>
      <w:ind w:left="567" w:hanging="567"/>
      <w:jc w:val="left"/>
    </w:pPr>
    <w:rPr>
      <w:strike/>
    </w:rPr>
  </w:style>
  <w:style w:type="table" w:customStyle="1" w:styleId="TableGrid1">
    <w:name w:val="Table Grid1"/>
    <w:basedOn w:val="TableNormal"/>
    <w:next w:val="TableGrid"/>
    <w:uiPriority w:val="39"/>
    <w:rsid w:val="00E932BC"/>
    <w:pPr>
      <w:suppressAutoHyphens/>
    </w:pPr>
    <w:rPr>
      <w:rFonts w:ascii="Calibri" w:eastAsia="Calibri" w:hAnsi="Calibri" w:cs="Arial"/>
      <w:sz w:val="22"/>
      <w:szCs w:val="22"/>
      <w:lang w:val="ga-I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21">
    <w:name w:val="fontstyle21"/>
    <w:basedOn w:val="DefaultParagraphFont"/>
    <w:qFormat/>
    <w:rsid w:val="00E932BC"/>
    <w:rPr>
      <w:rFonts w:ascii="TimesNewRomanPS-BoldMT" w:hAnsi="TimesNewRomanPS-BoldMT" w:cs="0" w:hint="default"/>
      <w:b/>
      <w:bCs/>
      <w:i w:val="0"/>
      <w:iCs w:val="0"/>
      <w:color w:val="000000"/>
      <w:sz w:val="24"/>
      <w:szCs w:val="24"/>
    </w:rPr>
  </w:style>
  <w:style w:type="paragraph" w:customStyle="1" w:styleId="H2">
    <w:name w:val="H2"/>
    <w:basedOn w:val="Normal"/>
    <w:qFormat/>
    <w:rsid w:val="00E932BC"/>
    <w:pPr>
      <w:widowControl/>
      <w:contextualSpacing/>
    </w:pPr>
    <w:rPr>
      <w:rFonts w:ascii="Roboto Black" w:hAnsi="Roboto Black"/>
      <w:b/>
      <w:bCs/>
      <w:color w:val="003863"/>
      <w:spacing w:val="-10"/>
      <w:kern w:val="28"/>
      <w:sz w:val="30"/>
      <w:szCs w:val="30"/>
      <w:lang w:eastAsia="en-US"/>
    </w:rPr>
  </w:style>
  <w:style w:type="paragraph" w:customStyle="1" w:styleId="H1">
    <w:name w:val="H1"/>
    <w:basedOn w:val="Normal"/>
    <w:qFormat/>
    <w:rsid w:val="00E932BC"/>
    <w:pPr>
      <w:widowControl/>
      <w:contextualSpacing/>
    </w:pPr>
    <w:rPr>
      <w:rFonts w:ascii="Roboto Black" w:hAnsi="Roboto Black"/>
      <w:b/>
      <w:bCs/>
      <w:color w:val="003863"/>
      <w:spacing w:val="-10"/>
      <w:kern w:val="28"/>
      <w:sz w:val="60"/>
      <w:szCs w:val="60"/>
      <w:lang w:eastAsia="en-US"/>
    </w:rPr>
  </w:style>
  <w:style w:type="character" w:customStyle="1" w:styleId="FollowedHyperlink1">
    <w:name w:val="FollowedHyperlink1"/>
    <w:basedOn w:val="DefaultParagraphFont"/>
    <w:uiPriority w:val="99"/>
    <w:semiHidden/>
    <w:unhideWhenUsed/>
    <w:rsid w:val="00E932BC"/>
    <w:rPr>
      <w:color w:val="800080"/>
      <w:u w:val="single"/>
    </w:rPr>
  </w:style>
  <w:style w:type="paragraph" w:customStyle="1" w:styleId="Strecklista">
    <w:name w:val="Strecklista"/>
    <w:basedOn w:val="ListBullet"/>
    <w:uiPriority w:val="6"/>
    <w:qFormat/>
    <w:rsid w:val="00E932BC"/>
    <w:pPr>
      <w:widowControl/>
      <w:tabs>
        <w:tab w:val="clear" w:pos="360"/>
        <w:tab w:val="num" w:pos="709"/>
      </w:tabs>
      <w:spacing w:after="100" w:line="276" w:lineRule="auto"/>
      <w:ind w:left="709" w:hanging="709"/>
    </w:pPr>
    <w:rPr>
      <w:rFonts w:ascii="Calibri" w:eastAsia="Calibri" w:hAnsi="Calibri" w:cs="Arial"/>
      <w:sz w:val="25"/>
      <w:szCs w:val="25"/>
      <w:lang w:eastAsia="en-US"/>
    </w:rPr>
  </w:style>
  <w:style w:type="paragraph" w:customStyle="1" w:styleId="Strecklista2">
    <w:name w:val="Strecklista 2"/>
    <w:basedOn w:val="Strecklista"/>
    <w:uiPriority w:val="6"/>
    <w:semiHidden/>
    <w:qFormat/>
    <w:rsid w:val="00E932BC"/>
    <w:pPr>
      <w:tabs>
        <w:tab w:val="clear" w:pos="709"/>
        <w:tab w:val="num" w:pos="1080"/>
      </w:tabs>
      <w:ind w:left="1080" w:hanging="360"/>
    </w:pPr>
  </w:style>
  <w:style w:type="numbering" w:customStyle="1" w:styleId="Strecklistan">
    <w:name w:val="Strecklistan"/>
    <w:uiPriority w:val="99"/>
    <w:rsid w:val="00E932BC"/>
    <w:pPr>
      <w:numPr>
        <w:numId w:val="45"/>
      </w:numPr>
    </w:pPr>
  </w:style>
  <w:style w:type="paragraph" w:customStyle="1" w:styleId="Strecklista3">
    <w:name w:val="Strecklista 3"/>
    <w:basedOn w:val="BodyText"/>
    <w:uiPriority w:val="6"/>
    <w:semiHidden/>
    <w:qFormat/>
    <w:rsid w:val="00E932BC"/>
    <w:pPr>
      <w:tabs>
        <w:tab w:val="num" w:pos="1440"/>
        <w:tab w:val="left" w:pos="1701"/>
        <w:tab w:val="left" w:pos="3600"/>
        <w:tab w:val="left" w:pos="5387"/>
      </w:tabs>
      <w:suppressAutoHyphens w:val="0"/>
      <w:spacing w:after="100"/>
      <w:ind w:left="1440" w:hanging="360"/>
    </w:pPr>
    <w:rPr>
      <w:rFonts w:ascii="Calibri" w:hAnsi="Calibri" w:cs="Arial"/>
      <w:sz w:val="25"/>
      <w:szCs w:val="25"/>
    </w:rPr>
  </w:style>
  <w:style w:type="table" w:customStyle="1" w:styleId="ListTable5Dark-Accent51">
    <w:name w:val="List Table 5 Dark - Accent 51"/>
    <w:basedOn w:val="TableNormal"/>
    <w:next w:val="ListTable5Dark-Accent5"/>
    <w:uiPriority w:val="50"/>
    <w:rsid w:val="00E932BC"/>
    <w:rPr>
      <w:rFonts w:ascii="Calibri" w:eastAsia="Calibri" w:hAnsi="Calibri" w:cs="Arial"/>
      <w:color w:val="FFFFFF"/>
      <w:sz w:val="25"/>
      <w:szCs w:val="25"/>
      <w:lang w:val="ga-IE" w:eastAsia="en-US"/>
    </w:rPr>
    <w:tblPr>
      <w:tblStyleRowBandSize w:val="1"/>
      <w:tblStyleColBandSize w:val="1"/>
      <w:tblBorders>
        <w:top w:val="single" w:sz="24" w:space="0" w:color="4BACC6"/>
        <w:left w:val="single" w:sz="24" w:space="0" w:color="4BACC6"/>
        <w:bottom w:val="single" w:sz="24" w:space="0" w:color="4BACC6"/>
        <w:right w:val="single" w:sz="24" w:space="0" w:color="4BACC6"/>
      </w:tblBorders>
    </w:tblPr>
    <w:tcPr>
      <w:shd w:val="clear" w:color="auto" w:fill="4BACC6"/>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character" w:customStyle="1" w:styleId="contentpasted2">
    <w:name w:val="contentpasted2"/>
    <w:basedOn w:val="DefaultParagraphFont"/>
    <w:rsid w:val="00E932BC"/>
  </w:style>
  <w:style w:type="paragraph" w:customStyle="1" w:styleId="Annext">
    <w:name w:val="Annex t"/>
    <w:basedOn w:val="Normal"/>
    <w:qFormat/>
    <w:rsid w:val="00E932BC"/>
    <w:pPr>
      <w:widowControl/>
      <w:spacing w:before="120" w:after="120"/>
      <w:jc w:val="both"/>
    </w:pPr>
    <w:rPr>
      <w:rFonts w:eastAsia="Calibri"/>
      <w:b/>
      <w:szCs w:val="22"/>
      <w:lang w:eastAsia="en-US"/>
    </w:rPr>
  </w:style>
  <w:style w:type="paragraph" w:customStyle="1" w:styleId="Annextit">
    <w:name w:val="Annex tit"/>
    <w:basedOn w:val="Normal"/>
    <w:qFormat/>
    <w:rsid w:val="00E932BC"/>
    <w:pPr>
      <w:widowControl/>
      <w:spacing w:before="120" w:after="120"/>
      <w:jc w:val="both"/>
    </w:pPr>
    <w:rPr>
      <w:rFonts w:eastAsia="Calibri"/>
      <w:b/>
      <w:szCs w:val="24"/>
      <w:shd w:val="clear" w:color="auto" w:fill="FFFFFF"/>
      <w:lang w:eastAsia="en-US"/>
    </w:rPr>
  </w:style>
  <w:style w:type="paragraph" w:customStyle="1" w:styleId="Annextitre">
    <w:name w:val="Annex titre"/>
    <w:basedOn w:val="Annexetitre"/>
    <w:rsid w:val="00E932BC"/>
    <w:pPr>
      <w:suppressAutoHyphens w:val="0"/>
      <w:jc w:val="both"/>
    </w:pPr>
  </w:style>
  <w:style w:type="character" w:customStyle="1" w:styleId="Olstomnmnande1">
    <w:name w:val="Olöst omnämnande1"/>
    <w:basedOn w:val="DefaultParagraphFont"/>
    <w:uiPriority w:val="99"/>
    <w:semiHidden/>
    <w:unhideWhenUsed/>
    <w:rsid w:val="00E932BC"/>
    <w:rPr>
      <w:color w:val="605E5C"/>
      <w:shd w:val="clear" w:color="auto" w:fill="E1DFDD"/>
    </w:rPr>
  </w:style>
  <w:style w:type="paragraph" w:customStyle="1" w:styleId="Titrearticle">
    <w:name w:val="Titre article"/>
    <w:basedOn w:val="Normal"/>
    <w:next w:val="Normal"/>
    <w:qFormat/>
    <w:rsid w:val="00E932BC"/>
    <w:pPr>
      <w:keepNext/>
      <w:widowControl/>
      <w:spacing w:before="360" w:after="120"/>
      <w:jc w:val="center"/>
    </w:pPr>
    <w:rPr>
      <w:rFonts w:eastAsia="Calibri"/>
      <w:i/>
      <w:szCs w:val="22"/>
      <w:lang w:eastAsia="en-US"/>
    </w:rPr>
  </w:style>
  <w:style w:type="numbering" w:customStyle="1" w:styleId="Aktuelllista1">
    <w:name w:val="Aktuell lista1"/>
    <w:uiPriority w:val="99"/>
    <w:rsid w:val="00E932BC"/>
    <w:pPr>
      <w:numPr>
        <w:numId w:val="49"/>
      </w:numPr>
    </w:pPr>
  </w:style>
  <w:style w:type="numbering" w:customStyle="1" w:styleId="Aktuelllista2">
    <w:name w:val="Aktuell lista2"/>
    <w:uiPriority w:val="99"/>
    <w:rsid w:val="00E932BC"/>
    <w:pPr>
      <w:numPr>
        <w:numId w:val="47"/>
      </w:numPr>
    </w:pPr>
  </w:style>
  <w:style w:type="paragraph" w:styleId="PlainText">
    <w:name w:val="Plain Text"/>
    <w:basedOn w:val="Normal"/>
    <w:link w:val="PlainTextChar"/>
    <w:uiPriority w:val="99"/>
    <w:unhideWhenUsed/>
    <w:rsid w:val="00E932BC"/>
    <w:pPr>
      <w:widowControl/>
    </w:pPr>
    <w:rPr>
      <w:rFonts w:ascii="Calibri" w:hAnsi="Calibri" w:cs="Calibri"/>
      <w:sz w:val="22"/>
      <w:szCs w:val="21"/>
      <w:lang w:eastAsia="sv-SE"/>
    </w:rPr>
  </w:style>
  <w:style w:type="character" w:customStyle="1" w:styleId="PlainTextChar">
    <w:name w:val="Plain Text Char"/>
    <w:basedOn w:val="DefaultParagraphFont"/>
    <w:link w:val="PlainText"/>
    <w:uiPriority w:val="99"/>
    <w:rsid w:val="00E932BC"/>
    <w:rPr>
      <w:rFonts w:ascii="Calibri" w:hAnsi="Calibri" w:cs="Calibri"/>
      <w:sz w:val="22"/>
      <w:szCs w:val="21"/>
      <w:lang w:val="ga-IE" w:eastAsia="sv-SE"/>
    </w:rPr>
  </w:style>
  <w:style w:type="paragraph" w:customStyle="1" w:styleId="msonormal0">
    <w:name w:val="msonormal"/>
    <w:basedOn w:val="Normal"/>
    <w:uiPriority w:val="99"/>
    <w:qFormat/>
    <w:rsid w:val="00E932BC"/>
    <w:pPr>
      <w:widowControl/>
      <w:spacing w:before="100" w:beforeAutospacing="1" w:after="100" w:afterAutospacing="1"/>
    </w:pPr>
    <w:rPr>
      <w:rFonts w:eastAsia="Calibri"/>
      <w:szCs w:val="24"/>
    </w:rPr>
  </w:style>
  <w:style w:type="table" w:customStyle="1" w:styleId="ListTable6Colorful-Accent51">
    <w:name w:val="List Table 6 Colorful - Accent 51"/>
    <w:basedOn w:val="TableNormal"/>
    <w:next w:val="ListTable6Colorful-Accent5"/>
    <w:uiPriority w:val="51"/>
    <w:rsid w:val="00E932BC"/>
    <w:rPr>
      <w:rFonts w:ascii="Calibri" w:eastAsia="Calibri" w:hAnsi="Calibri" w:cs="Arial"/>
      <w:color w:val="31849B"/>
      <w:sz w:val="25"/>
      <w:szCs w:val="25"/>
      <w:lang w:val="ga-IE" w:eastAsia="en-US"/>
    </w:rPr>
    <w:tblPr>
      <w:tblStyleRowBandSize w:val="1"/>
      <w:tblStyleColBandSize w:val="1"/>
      <w:tblBorders>
        <w:top w:val="single" w:sz="4" w:space="0" w:color="4BACC6"/>
        <w:bottom w:val="single" w:sz="4" w:space="0" w:color="4BACC6"/>
      </w:tblBorders>
    </w:tblPr>
    <w:tblStylePr w:type="firstRow">
      <w:rPr>
        <w:b/>
        <w:bCs/>
      </w:rPr>
      <w:tblPr/>
      <w:tcPr>
        <w:tcBorders>
          <w:bottom w:val="single" w:sz="4" w:space="0" w:color="4BACC6"/>
        </w:tcBorders>
      </w:tcPr>
    </w:tblStylePr>
    <w:tblStylePr w:type="lastRow">
      <w:rPr>
        <w:b/>
        <w:bCs/>
      </w:rPr>
      <w:tblPr/>
      <w:tcPr>
        <w:tcBorders>
          <w:top w:val="double" w:sz="4" w:space="0" w:color="4BACC6"/>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paragraph" w:customStyle="1" w:styleId="CM3">
    <w:name w:val="CM3"/>
    <w:basedOn w:val="Default"/>
    <w:next w:val="Default"/>
    <w:uiPriority w:val="99"/>
    <w:rsid w:val="00E932BC"/>
    <w:pPr>
      <w:suppressAutoHyphens w:val="0"/>
      <w:autoSpaceDE w:val="0"/>
      <w:autoSpaceDN w:val="0"/>
      <w:adjustRightInd w:val="0"/>
    </w:pPr>
    <w:rPr>
      <w:color w:val="auto"/>
    </w:rPr>
  </w:style>
  <w:style w:type="character" w:customStyle="1" w:styleId="Bodytext1">
    <w:name w:val="Body text|1_"/>
    <w:basedOn w:val="DefaultParagraphFont"/>
    <w:link w:val="Bodytext10"/>
    <w:rsid w:val="00E932BC"/>
    <w:rPr>
      <w:rFonts w:ascii="Arial" w:eastAsia="Arial" w:hAnsi="Arial" w:cs="Arial"/>
      <w:sz w:val="19"/>
    </w:rPr>
  </w:style>
  <w:style w:type="paragraph" w:customStyle="1" w:styleId="Bodytext10">
    <w:name w:val="Body text|1"/>
    <w:basedOn w:val="Normal"/>
    <w:link w:val="Bodytext1"/>
    <w:rsid w:val="00E932BC"/>
    <w:pPr>
      <w:spacing w:after="160" w:line="348" w:lineRule="auto"/>
    </w:pPr>
    <w:rPr>
      <w:rFonts w:ascii="Arial" w:eastAsia="Arial" w:hAnsi="Arial" w:cs="Arial"/>
      <w:sz w:val="19"/>
      <w:lang w:val="en-GB"/>
    </w:rPr>
  </w:style>
  <w:style w:type="numbering" w:customStyle="1" w:styleId="RKNumreraderubriker">
    <w:name w:val="RK Numrerade rubriker"/>
    <w:uiPriority w:val="99"/>
    <w:rsid w:val="00E932BC"/>
    <w:pPr>
      <w:numPr>
        <w:numId w:val="48"/>
      </w:numPr>
    </w:pPr>
  </w:style>
  <w:style w:type="numbering" w:customStyle="1" w:styleId="Strecklistan3">
    <w:name w:val="Strecklistan3"/>
    <w:uiPriority w:val="99"/>
    <w:rsid w:val="00E932BC"/>
    <w:pPr>
      <w:numPr>
        <w:numId w:val="25"/>
      </w:numPr>
    </w:pPr>
  </w:style>
  <w:style w:type="numbering" w:customStyle="1" w:styleId="Aktuelllista14">
    <w:name w:val="Aktuell lista14"/>
    <w:uiPriority w:val="99"/>
    <w:rsid w:val="00E932BC"/>
    <w:pPr>
      <w:numPr>
        <w:numId w:val="30"/>
      </w:numPr>
    </w:pPr>
  </w:style>
  <w:style w:type="numbering" w:customStyle="1" w:styleId="Aktuelllista23">
    <w:name w:val="Aktuell lista23"/>
    <w:uiPriority w:val="99"/>
    <w:rsid w:val="00E932BC"/>
    <w:pPr>
      <w:numPr>
        <w:numId w:val="29"/>
      </w:numPr>
    </w:pPr>
  </w:style>
  <w:style w:type="character" w:customStyle="1" w:styleId="ListenabsatzZchn">
    <w:name w:val="Listenabsatz Zchn"/>
    <w:aliases w:val="Bullet List Zchn,Bulletr List Paragraph Zchn,Colorful List - Accent 11 Zchn,Colorful List Accent 1 Zchn,FooterText Zchn,List Paragraph2 Zchn,List Paragraph21 Zchn,Paragraphe de liste1 Zchn,numbered Zchn,リスト段落1 Zchn,列出段落 Zchn,列出段落1 Zchn"/>
    <w:basedOn w:val="DefaultParagraphFont"/>
    <w:uiPriority w:val="34"/>
    <w:locked/>
    <w:rsid w:val="00E932BC"/>
    <w:rPr>
      <w:rFonts w:ascii="Arial" w:hAnsi="Arial" w:cs="Arial"/>
    </w:rPr>
  </w:style>
  <w:style w:type="paragraph" w:customStyle="1" w:styleId="NormalRight0">
    <w:name w:val="NormalRight"/>
    <w:basedOn w:val="Normal"/>
    <w:rsid w:val="00E932BC"/>
    <w:pPr>
      <w:widowControl/>
      <w:jc w:val="right"/>
    </w:pPr>
    <w:rPr>
      <w:snapToGrid w:val="0"/>
    </w:rPr>
  </w:style>
  <w:style w:type="paragraph" w:customStyle="1" w:styleId="NormalBoldRight">
    <w:name w:val="NormalBoldRight"/>
    <w:basedOn w:val="NormalBold"/>
    <w:rsid w:val="00E932BC"/>
    <w:pPr>
      <w:jc w:val="right"/>
    </w:pPr>
    <w:rPr>
      <w:bCs/>
      <w:snapToGrid w:val="0"/>
    </w:rPr>
  </w:style>
  <w:style w:type="paragraph" w:customStyle="1" w:styleId="Normal24">
    <w:name w:val="Normal24"/>
    <w:basedOn w:val="Normal"/>
    <w:rsid w:val="00E932BC"/>
    <w:pPr>
      <w:spacing w:after="480"/>
    </w:pPr>
    <w:rPr>
      <w:snapToGrid w:val="0"/>
    </w:rPr>
  </w:style>
  <w:style w:type="paragraph" w:styleId="ListBullet">
    <w:name w:val="List Bullet"/>
    <w:basedOn w:val="Normal"/>
    <w:rsid w:val="00E932BC"/>
    <w:pPr>
      <w:tabs>
        <w:tab w:val="num" w:pos="360"/>
      </w:tabs>
      <w:ind w:left="360" w:hanging="360"/>
      <w:contextualSpacing/>
    </w:pPr>
  </w:style>
  <w:style w:type="paragraph" w:styleId="ListBullet2">
    <w:name w:val="List Bullet 2"/>
    <w:basedOn w:val="Normal"/>
    <w:rsid w:val="00E932BC"/>
    <w:pPr>
      <w:tabs>
        <w:tab w:val="num" w:pos="720"/>
      </w:tabs>
      <w:ind w:left="720" w:hanging="360"/>
      <w:contextualSpacing/>
    </w:pPr>
  </w:style>
  <w:style w:type="paragraph" w:styleId="ListBullet3">
    <w:name w:val="List Bullet 3"/>
    <w:basedOn w:val="Normal"/>
    <w:rsid w:val="00E932BC"/>
    <w:pPr>
      <w:tabs>
        <w:tab w:val="num" w:pos="1080"/>
      </w:tabs>
      <w:ind w:left="1080" w:hanging="360"/>
      <w:contextualSpacing/>
    </w:pPr>
  </w:style>
  <w:style w:type="paragraph" w:styleId="ListParagraph">
    <w:name w:val="List Paragraph"/>
    <w:basedOn w:val="Normal"/>
    <w:uiPriority w:val="34"/>
    <w:qFormat/>
    <w:rsid w:val="00E932BC"/>
    <w:pPr>
      <w:ind w:left="720"/>
      <w:contextualSpacing/>
    </w:pPr>
  </w:style>
  <w:style w:type="character" w:styleId="FollowedHyperlink">
    <w:name w:val="FollowedHyperlink"/>
    <w:basedOn w:val="DefaultParagraphFont"/>
    <w:rsid w:val="00E932BC"/>
    <w:rPr>
      <w:color w:val="954F72" w:themeColor="followedHyperlink"/>
      <w:u w:val="single"/>
    </w:rPr>
  </w:style>
  <w:style w:type="table" w:styleId="ListTable5Dark-Accent5">
    <w:name w:val="List Table 5 Dark Accent 5"/>
    <w:basedOn w:val="TableNormal"/>
    <w:uiPriority w:val="50"/>
    <w:rsid w:val="00E932BC"/>
    <w:rPr>
      <w:color w:val="FFFFFF" w:themeColor="background1"/>
      <w:lang w:val="ga-IE"/>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Accent5">
    <w:name w:val="List Table 6 Colorful Accent 5"/>
    <w:basedOn w:val="TableNormal"/>
    <w:uiPriority w:val="51"/>
    <w:rsid w:val="00E932BC"/>
    <w:rPr>
      <w:color w:val="2F5496" w:themeColor="accent5" w:themeShade="BF"/>
      <w:lang w:val="ga-IE"/>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c.europa.eu/regional_policy/ga/funding/cohesion-fund/"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ec.europa.eu/regional_policy/ga/funding/erdf/"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c.europa.eu/info/food-farming-fisheries/key-policies/common-agricultural-policy/financing-cap/cap-funds_ga"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ec.europa.eu/info/food-farming-fisheries/key-policies/common-agricultural-policy/rural-development_ga"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cinea.ec.europa.eu/european-maritime-fisheries-and-aquaculture-fund_ga" TargetMode="External"/><Relationship Id="rId14" Type="http://schemas.openxmlformats.org/officeDocument/2006/relationships/hyperlink" Target="https://ec.europa.eu/info/business-economy-euro/recovery-coronavirus/recovery-and-resilience-facility_ga"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ipcc.ch/report/ar6/wg2/" TargetMode="External"/><Relationship Id="rId3" Type="http://schemas.openxmlformats.org/officeDocument/2006/relationships/hyperlink" Target="https://circabc.europa.eu/ui/group/fcb355ee-7434-4448-a53d-5dc5d1dac678/library/4d8f2f91-7708-4ed2-ba0e-e7a945a6d56a/details" TargetMode="External"/><Relationship Id="rId7" Type="http://schemas.openxmlformats.org/officeDocument/2006/relationships/hyperlink" Target="https://www.ipcc.ch/report/ar6/wg2/" TargetMode="External"/><Relationship Id="rId12" Type="http://schemas.openxmlformats.org/officeDocument/2006/relationships/hyperlink" Target="https://www.eea.europa.eu/data-and-maps/data/eunis-habitat-classification-1" TargetMode="External"/><Relationship Id="rId2" Type="http://schemas.openxmlformats.org/officeDocument/2006/relationships/hyperlink" Target="https://www.un.org/sustainabledevelopment/" TargetMode="External"/><Relationship Id="rId1" Type="http://schemas.openxmlformats.org/officeDocument/2006/relationships/hyperlink" Target="https://www.cbd.int/decision/cop/?id=12268" TargetMode="External"/><Relationship Id="rId6" Type="http://schemas.openxmlformats.org/officeDocument/2006/relationships/hyperlink" Target="https://www.ipcc.ch/report/ar6/wg2/" TargetMode="External"/><Relationship Id="rId11" Type="http://schemas.openxmlformats.org/officeDocument/2006/relationships/hyperlink" Target="https://ec.europa.eu/environment/nature/conservation/species/redlist/index_en.htm" TargetMode="External"/><Relationship Id="rId5" Type="http://schemas.openxmlformats.org/officeDocument/2006/relationships/hyperlink" Target="https://www.ipcc.ch/sr15/" TargetMode="External"/><Relationship Id="rId10" Type="http://schemas.openxmlformats.org/officeDocument/2006/relationships/hyperlink" Target="https://www.eca.europa.eu/Lists/ECADocuments/SR20_15/SR_Pollinators_EN.pdf" TargetMode="External"/><Relationship Id="rId4" Type="http://schemas.openxmlformats.org/officeDocument/2006/relationships/hyperlink" Target="%20%09https://seea.un.org/sites/seea.un.org/files/documents/EA/seea_ea_white_cover_final.pdf" TargetMode="External"/><Relationship Id="rId9" Type="http://schemas.openxmlformats.org/officeDocument/2006/relationships/hyperlink" Target="https://doi.org/10.5281/zenodo.383167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FC6CB3-475A-48B1-911D-5A9149364B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182</Pages>
  <Words>33024</Words>
  <Characters>188241</Characters>
  <Application>Microsoft Office Word</Application>
  <DocSecurity>0</DocSecurity>
  <Lines>1568</Lines>
  <Paragraphs>441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220824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SEMEDO Teresa</cp:lastModifiedBy>
  <cp:revision>3</cp:revision>
  <cp:lastPrinted>2004-11-19T15:42:00Z</cp:lastPrinted>
  <dcterms:created xsi:type="dcterms:W3CDTF">2023-11-24T09:59:00Z</dcterms:created>
  <dcterms:modified xsi:type="dcterms:W3CDTF">2024-04-29T13:04:00Z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P9_TA(2023)0277_</vt:lpwstr>
  </property>
  <property fmtid="{D5CDD505-2E9C-101B-9397-08002B2CF9AE}" pid="4" name="&lt;Type&gt;">
    <vt:lpwstr>RR</vt:lpwstr>
  </property>
</Properties>
</file>