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58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5825" w:rsidRDefault="00C6310E" w:rsidP="0010095E">
            <w:pPr>
              <w:pStyle w:val="EPName"/>
            </w:pPr>
            <w:r w:rsidRPr="000A5825">
              <w:t>Ευρωπαϊκό Κοινοβούλιο</w:t>
            </w:r>
          </w:p>
          <w:p w:rsidR="00751A4A" w:rsidRPr="000A58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58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5825" w:rsidRDefault="00187494" w:rsidP="0010095E">
            <w:pPr>
              <w:pStyle w:val="EPLogo"/>
            </w:pPr>
            <w:r w:rsidRPr="000A582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5825" w:rsidRDefault="00D058B8" w:rsidP="004C5D52">
      <w:pPr>
        <w:pStyle w:val="LineTop"/>
      </w:pPr>
    </w:p>
    <w:p w:rsidR="00680577" w:rsidRPr="000A5825" w:rsidRDefault="00C6310E" w:rsidP="00680577">
      <w:pPr>
        <w:pStyle w:val="EPBodyTA1"/>
      </w:pPr>
      <w:r w:rsidRPr="000A5825">
        <w:t>ΚΕΙΜΕΝΑ ΠΟΥ ΕΓΚΡΙΘΗΚΑΝ</w:t>
      </w:r>
    </w:p>
    <w:p w:rsidR="00D058B8" w:rsidRPr="000A5825" w:rsidRDefault="00D058B8" w:rsidP="00D058B8">
      <w:pPr>
        <w:pStyle w:val="LineBottom"/>
      </w:pPr>
    </w:p>
    <w:p w:rsidR="00C6310E" w:rsidRPr="008603A6" w:rsidRDefault="00C6310E" w:rsidP="00C6310E">
      <w:pPr>
        <w:pStyle w:val="ATHeading1"/>
        <w:rPr>
          <w:lang w:val="en-GB"/>
        </w:rPr>
      </w:pPr>
      <w:bookmarkStart w:id="0" w:name="TANumber"/>
      <w:r w:rsidRPr="000A5825">
        <w:t>P9_TA(2023)</w:t>
      </w:r>
      <w:bookmarkEnd w:id="0"/>
      <w:r w:rsidR="008603A6" w:rsidRPr="000A5825">
        <w:t>0</w:t>
      </w:r>
      <w:r w:rsidR="008603A6" w:rsidRPr="008603A6">
        <w:t>4</w:t>
      </w:r>
      <w:r w:rsidR="008603A6">
        <w:rPr>
          <w:lang w:val="en-GB"/>
        </w:rPr>
        <w:t>17</w:t>
      </w:r>
      <w:bookmarkStart w:id="1" w:name="_GoBack"/>
      <w:bookmarkEnd w:id="1"/>
    </w:p>
    <w:p w:rsidR="00C6310E" w:rsidRPr="000A5825" w:rsidRDefault="00C6310E" w:rsidP="00C6310E">
      <w:pPr>
        <w:pStyle w:val="ATHeading2"/>
      </w:pPr>
      <w:bookmarkStart w:id="2" w:name="title"/>
      <w:r w:rsidRPr="000A5825">
        <w:t>Συμφωνία Ελεύθερων Συναλλαγών ΕΕ-Νέας Ζηλανδίας</w:t>
      </w:r>
      <w:bookmarkEnd w:id="2"/>
    </w:p>
    <w:p w:rsidR="00C6310E" w:rsidRPr="000A5825" w:rsidRDefault="00C6310E" w:rsidP="00C6310E">
      <w:pPr>
        <w:rPr>
          <w:i/>
          <w:vanish/>
        </w:rPr>
      </w:pPr>
      <w:r w:rsidRPr="000A5825">
        <w:rPr>
          <w:i/>
        </w:rPr>
        <w:fldChar w:fldCharType="begin"/>
      </w:r>
      <w:r w:rsidRPr="000A5825">
        <w:rPr>
          <w:i/>
        </w:rPr>
        <w:instrText xml:space="preserve"> TC"(</w:instrText>
      </w:r>
      <w:bookmarkStart w:id="3" w:name="DocNumber"/>
      <w:r w:rsidRPr="000A5825">
        <w:rPr>
          <w:i/>
        </w:rPr>
        <w:instrText>A9-0305/2023</w:instrText>
      </w:r>
      <w:bookmarkEnd w:id="3"/>
      <w:r w:rsidRPr="000A5825">
        <w:rPr>
          <w:i/>
        </w:rPr>
        <w:instrText xml:space="preserve"> - Εισηγητής: Daniel Caspary)"\l3 \n&gt; \* MERGEFORMAT </w:instrText>
      </w:r>
      <w:r w:rsidRPr="000A5825">
        <w:rPr>
          <w:i/>
        </w:rPr>
        <w:fldChar w:fldCharType="end"/>
      </w:r>
    </w:p>
    <w:p w:rsidR="00C6310E" w:rsidRPr="000A5825" w:rsidRDefault="00C6310E" w:rsidP="00C6310E">
      <w:pPr>
        <w:rPr>
          <w:vanish/>
        </w:rPr>
      </w:pPr>
      <w:bookmarkStart w:id="4" w:name="Commission"/>
      <w:r w:rsidRPr="000A5825">
        <w:rPr>
          <w:vanish/>
        </w:rPr>
        <w:t>Επιτροπή Διεθνούς Εμπορίου</w:t>
      </w:r>
      <w:bookmarkEnd w:id="4"/>
    </w:p>
    <w:p w:rsidR="00C6310E" w:rsidRPr="000A5825" w:rsidRDefault="00C6310E" w:rsidP="00C6310E">
      <w:pPr>
        <w:rPr>
          <w:vanish/>
        </w:rPr>
      </w:pPr>
      <w:bookmarkStart w:id="5" w:name="PE"/>
      <w:r w:rsidRPr="000A5825">
        <w:rPr>
          <w:vanish/>
        </w:rPr>
        <w:t>PE752.684</w:t>
      </w:r>
      <w:bookmarkEnd w:id="5"/>
    </w:p>
    <w:p w:rsidR="00C6310E" w:rsidRPr="000A5825" w:rsidRDefault="00C6310E" w:rsidP="00C6310E">
      <w:pPr>
        <w:pStyle w:val="ATHeading3"/>
      </w:pPr>
      <w:bookmarkStart w:id="6" w:name="Sujet"/>
      <w:r w:rsidRPr="000A5825">
        <w:t xml:space="preserve">Νομοθετικό ψήφισμα του Ευρωπαϊκού Κοινοβουλίου </w:t>
      </w:r>
      <w:r w:rsidR="0054528B">
        <w:t xml:space="preserve">της 22ας Νοεμβρίου 2023 </w:t>
      </w:r>
      <w:r w:rsidRPr="000A5825">
        <w:t>σχετικά με το σχέδιο απόφασης του Συμβουλίου για τη σύναψη της συμφωνίας ελεύθερων συναλλαγών μεταξύ της Ευρωπαϊκής Ένωσης και της Νέας Ζηλανδίας</w:t>
      </w:r>
      <w:bookmarkEnd w:id="6"/>
      <w:r w:rsidRPr="000A5825">
        <w:t xml:space="preserve"> </w:t>
      </w:r>
      <w:bookmarkStart w:id="7" w:name="References"/>
      <w:r w:rsidR="000C0675">
        <w:t>(</w:t>
      </w:r>
      <w:r w:rsidRPr="000A5825">
        <w:t>06600/2023 – C9-0247/2023– 2023/0038(NLE))</w:t>
      </w:r>
      <w:bookmarkEnd w:id="7"/>
    </w:p>
    <w:p w:rsidR="00C6310E" w:rsidRPr="000A5825" w:rsidRDefault="00C6310E" w:rsidP="00C6310E"/>
    <w:p w:rsidR="00412A6F" w:rsidRPr="000A5825" w:rsidRDefault="00412A6F" w:rsidP="00412A6F">
      <w:pPr>
        <w:pStyle w:val="NormalBold"/>
      </w:pPr>
      <w:bookmarkStart w:id="8" w:name="TextBodyBegin"/>
      <w:bookmarkEnd w:id="8"/>
      <w:r w:rsidRPr="000A5825">
        <w:t>(Έγκριση)</w:t>
      </w:r>
    </w:p>
    <w:p w:rsidR="00412A6F" w:rsidRPr="000A5825" w:rsidRDefault="00412A6F" w:rsidP="00412A6F">
      <w:pPr>
        <w:pStyle w:val="EPComma"/>
      </w:pPr>
      <w:r w:rsidRPr="000A5825">
        <w:rPr>
          <w:i/>
        </w:rPr>
        <w:t>Το Ευρωπαϊκό Κοινοβούλιο</w:t>
      </w:r>
      <w:r w:rsidRPr="000A5825">
        <w:t>,</w:t>
      </w:r>
    </w:p>
    <w:p w:rsidR="00412A6F" w:rsidRPr="000A5825" w:rsidRDefault="00412A6F" w:rsidP="00412A6F">
      <w:pPr>
        <w:pStyle w:val="Normal12"/>
        <w:widowControl/>
        <w:ind w:left="567" w:hanging="567"/>
        <w:jc w:val="both"/>
      </w:pPr>
      <w:r w:rsidRPr="000A5825">
        <w:t>–</w:t>
      </w:r>
      <w:r w:rsidRPr="000A5825">
        <w:tab/>
        <w:t>έχοντας υπόψη το σχέδιο απόφασης του Συμβουλίου (06600/2023),</w:t>
      </w:r>
    </w:p>
    <w:p w:rsidR="00412A6F" w:rsidRPr="000A5825" w:rsidRDefault="00412A6F" w:rsidP="00412A6F">
      <w:pPr>
        <w:pStyle w:val="Normal12Hanging"/>
        <w:rPr>
          <w:lang w:val="el-GR"/>
        </w:rPr>
      </w:pPr>
      <w:r w:rsidRPr="000A5825">
        <w:rPr>
          <w:lang w:val="el-GR"/>
        </w:rPr>
        <w:t>–</w:t>
      </w:r>
      <w:r w:rsidRPr="000A5825">
        <w:rPr>
          <w:lang w:val="el-GR"/>
        </w:rPr>
        <w:tab/>
        <w:t>έχοντας υπόψη το σχέδιο συμφωνίας ελεύθερων συναλλαγών μεταξύ της Ευρωπαϊκής Ένωσης και της Νέας Ζηλανδίας (06601/2023),</w:t>
      </w:r>
    </w:p>
    <w:p w:rsidR="00412A6F" w:rsidRPr="000A5825" w:rsidRDefault="00412A6F" w:rsidP="00412A6F">
      <w:pPr>
        <w:pStyle w:val="Normal12Hanging"/>
        <w:rPr>
          <w:lang w:val="el-GR"/>
        </w:rPr>
      </w:pPr>
      <w:r w:rsidRPr="000A5825">
        <w:rPr>
          <w:lang w:val="el-GR"/>
        </w:rPr>
        <w:t>–</w:t>
      </w:r>
      <w:r w:rsidRPr="000A5825">
        <w:rPr>
          <w:lang w:val="el-GR"/>
        </w:rPr>
        <w:tab/>
        <w:t xml:space="preserve">έχοντας υπόψη την αίτηση έγκρισης που υπέβαλε το Συμβούλιο σύμφωνα με το άρθρο 91 παράγραφος 1, το άρθρο 100 παράγραφος 2, το άρθρο 207 παράγραφος 4 πρώτο εδάφιο, το άρθρο 218 παράγραφος 6 δεύτερο εδάφιο στοιχείο α) σημείο v) και το άρθρο 218 παράγραφος 7 της Συνθήκης για τη λειτουργία της Ευρωπαϊκής Ένωσης (C9-0247/2023), </w:t>
      </w:r>
    </w:p>
    <w:p w:rsidR="00412A6F" w:rsidRPr="000A5825" w:rsidRDefault="00412A6F" w:rsidP="00412A6F">
      <w:pPr>
        <w:pStyle w:val="Normal12Hanging"/>
        <w:rPr>
          <w:lang w:val="el-GR"/>
        </w:rPr>
      </w:pPr>
      <w:r w:rsidRPr="000A5825">
        <w:rPr>
          <w:lang w:val="el-GR"/>
        </w:rPr>
        <w:t>–</w:t>
      </w:r>
      <w:r w:rsidRPr="000A5825">
        <w:rPr>
          <w:lang w:val="el-GR"/>
        </w:rPr>
        <w:tab/>
        <w:t xml:space="preserve">έχοντας υπόψη το μη νομοθετικό ψήφισμά του της </w:t>
      </w:r>
      <w:r w:rsidR="00CA7E55">
        <w:rPr>
          <w:lang w:val="el-GR"/>
        </w:rPr>
        <w:t>22ας Νοεμβρίου</w:t>
      </w:r>
      <w:r w:rsidR="00CA7E55" w:rsidRPr="000A5825">
        <w:rPr>
          <w:lang w:val="el-GR"/>
        </w:rPr>
        <w:t> </w:t>
      </w:r>
      <w:r w:rsidRPr="000A5825">
        <w:rPr>
          <w:lang w:val="el-GR"/>
        </w:rPr>
        <w:t>2023</w:t>
      </w:r>
      <w:r w:rsidRPr="000A5825">
        <w:rPr>
          <w:rStyle w:val="FootnoteReference"/>
          <w:lang w:val="el-GR"/>
        </w:rPr>
        <w:footnoteReference w:id="1"/>
      </w:r>
      <w:r w:rsidRPr="000A5825">
        <w:rPr>
          <w:lang w:val="el-GR"/>
        </w:rPr>
        <w:t xml:space="preserve"> σχετικά με το σχέδιο απόφασης</w:t>
      </w:r>
      <w:r w:rsidR="00FF3F14">
        <w:rPr>
          <w:lang w:val="el-GR"/>
        </w:rPr>
        <w:t xml:space="preserve"> του Συμβουλίου</w:t>
      </w:r>
      <w:r w:rsidRPr="000A5825">
        <w:rPr>
          <w:lang w:val="el-GR"/>
        </w:rPr>
        <w:t>,</w:t>
      </w:r>
    </w:p>
    <w:p w:rsidR="00412A6F" w:rsidRPr="000A5825" w:rsidRDefault="00412A6F" w:rsidP="00412A6F">
      <w:pPr>
        <w:pStyle w:val="Normal12Hanging"/>
        <w:rPr>
          <w:lang w:val="el-GR"/>
        </w:rPr>
      </w:pPr>
      <w:r w:rsidRPr="000A5825">
        <w:rPr>
          <w:lang w:val="el-GR"/>
        </w:rPr>
        <w:t>–</w:t>
      </w:r>
      <w:r w:rsidRPr="000A5825">
        <w:rPr>
          <w:lang w:val="el-GR"/>
        </w:rPr>
        <w:tab/>
        <w:t>έχοντας υπόψη το άρθρο 105 παράγραφοι 1 και 4 και το άρθρο 114 παράγραφος 7 του Κανονισμού του,</w:t>
      </w:r>
    </w:p>
    <w:p w:rsidR="00412A6F" w:rsidRPr="000A5825" w:rsidRDefault="00412A6F" w:rsidP="00412A6F">
      <w:pPr>
        <w:pStyle w:val="Normal12Hanging"/>
        <w:rPr>
          <w:lang w:val="el-GR"/>
        </w:rPr>
      </w:pPr>
      <w:r w:rsidRPr="000A5825">
        <w:rPr>
          <w:lang w:val="el-GR"/>
        </w:rPr>
        <w:t>–</w:t>
      </w:r>
      <w:r w:rsidRPr="000A5825">
        <w:rPr>
          <w:lang w:val="el-GR"/>
        </w:rPr>
        <w:tab/>
        <w:t>έχοντας υπόψη τη σύσταση της Επιτροπής Διεθνούς Εμπορίου (A9-0305/2023),</w:t>
      </w:r>
    </w:p>
    <w:p w:rsidR="00412A6F" w:rsidRPr="000A5825" w:rsidRDefault="00412A6F" w:rsidP="00412A6F">
      <w:pPr>
        <w:pStyle w:val="Normal12Hanging"/>
        <w:rPr>
          <w:szCs w:val="24"/>
          <w:lang w:val="el-GR"/>
        </w:rPr>
      </w:pPr>
      <w:r w:rsidRPr="000A5825">
        <w:rPr>
          <w:lang w:val="el-GR"/>
        </w:rPr>
        <w:t>1.</w:t>
      </w:r>
      <w:r w:rsidRPr="000A5825">
        <w:rPr>
          <w:lang w:val="el-GR"/>
        </w:rPr>
        <w:tab/>
        <w:t>εγκρίνει τη σύναψη της συμφωνίας·</w:t>
      </w:r>
    </w:p>
    <w:p w:rsidR="00E365E1" w:rsidRPr="000A5825" w:rsidRDefault="00412A6F" w:rsidP="006954BF">
      <w:pPr>
        <w:pStyle w:val="EPComma"/>
        <w:ind w:left="567" w:hanging="567"/>
      </w:pPr>
      <w:r w:rsidRPr="000A5825">
        <w:t xml:space="preserve">2. </w:t>
      </w:r>
      <w:r w:rsidRPr="000A5825">
        <w:tab/>
        <w:t xml:space="preserve">αναθέτει στην Πρόεδρό του να διαβιβάσει τη θέση του Κοινοβουλίου στο Συμβούλιο, στην Επιτροπή, καθώς και στις κυβερνήσεις και στα κοινοβούλια των κρατών μελών </w:t>
      </w:r>
      <w:r w:rsidRPr="000A5825">
        <w:lastRenderedPageBreak/>
        <w:t>και της Νέας Ζηλανδίας.</w:t>
      </w:r>
      <w:bookmarkStart w:id="9" w:name="TextBodyEnd"/>
      <w:bookmarkEnd w:id="9"/>
    </w:p>
    <w:sectPr w:rsidR="00E365E1" w:rsidRPr="000A5825" w:rsidSect="000A582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10E" w:rsidRPr="000A5825" w:rsidRDefault="00C6310E">
      <w:r w:rsidRPr="000A5825">
        <w:separator/>
      </w:r>
    </w:p>
  </w:endnote>
  <w:endnote w:type="continuationSeparator" w:id="0">
    <w:p w:rsidR="00C6310E" w:rsidRPr="000A5825" w:rsidRDefault="00C6310E">
      <w:r w:rsidRPr="000A58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10E" w:rsidRPr="000A5825" w:rsidRDefault="00C6310E">
      <w:r w:rsidRPr="000A5825">
        <w:separator/>
      </w:r>
    </w:p>
  </w:footnote>
  <w:footnote w:type="continuationSeparator" w:id="0">
    <w:p w:rsidR="00C6310E" w:rsidRPr="000A5825" w:rsidRDefault="00C6310E">
      <w:r w:rsidRPr="000A5825">
        <w:continuationSeparator/>
      </w:r>
    </w:p>
  </w:footnote>
  <w:footnote w:id="1">
    <w:p w:rsidR="00412A6F" w:rsidRPr="000A5825" w:rsidRDefault="00412A6F" w:rsidP="000A5825">
      <w:pPr>
        <w:pStyle w:val="FootnoteText"/>
        <w:ind w:left="567" w:hanging="567"/>
        <w:rPr>
          <w:sz w:val="24"/>
          <w:lang w:val="el-GR"/>
        </w:rPr>
      </w:pPr>
      <w:r w:rsidRPr="000A5825">
        <w:rPr>
          <w:rStyle w:val="FootnoteReference"/>
          <w:sz w:val="24"/>
          <w:lang w:val="el-GR"/>
        </w:rPr>
        <w:footnoteRef/>
      </w:r>
      <w:r w:rsidR="000A5825" w:rsidRPr="000A5825">
        <w:rPr>
          <w:sz w:val="24"/>
          <w:lang w:val="el-GR"/>
        </w:rPr>
        <w:t xml:space="preserve"> </w:t>
      </w:r>
      <w:r w:rsidR="000A5825" w:rsidRPr="000A5825">
        <w:rPr>
          <w:sz w:val="24"/>
          <w:lang w:val="el-GR"/>
        </w:rPr>
        <w:tab/>
      </w:r>
      <w:r w:rsidRPr="000A5825">
        <w:rPr>
          <w:sz w:val="24"/>
          <w:lang w:val="el-GR"/>
        </w:rPr>
        <w:t>Κείμενα που εγκρίθηκαν, P9_TA(</w:t>
      </w:r>
      <w:r w:rsidR="00CA7E55">
        <w:rPr>
          <w:sz w:val="24"/>
          <w:lang w:val="el-GR"/>
        </w:rPr>
        <w:t>2023</w:t>
      </w:r>
      <w:r w:rsidRPr="00354459">
        <w:rPr>
          <w:sz w:val="24"/>
          <w:lang w:val="el-GR"/>
        </w:rPr>
        <w:t>)</w:t>
      </w:r>
      <w:r w:rsidR="00354459" w:rsidRPr="00354459">
        <w:rPr>
          <w:sz w:val="24"/>
          <w:lang w:val="el-GR"/>
        </w:rPr>
        <w:t>0</w:t>
      </w:r>
      <w:r w:rsidR="00354459" w:rsidRPr="008603A6">
        <w:rPr>
          <w:sz w:val="24"/>
          <w:lang w:val="el-GR"/>
        </w:rPr>
        <w:t>418</w:t>
      </w:r>
      <w:r w:rsidRPr="000A5825">
        <w:rPr>
          <w:sz w:val="24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EL"/>
    <w:docVar w:name="dvnumam" w:val="0"/>
    <w:docVar w:name="dvpe" w:val="752.684"/>
    <w:docVar w:name="dvrapporteur" w:val="Εισηγητής: "/>
    <w:docVar w:name="dvtitre" w:val="Νομοθετικό ψήφισμα του Ευρωπαϊκού Κοινοβουλίου σχετικά με το σχέδιο απόφασης του Συμβουλίου για τη σύναψη της συμφωνίας ελεύθερων συναλλαγών μεταξύ της Ευρωπαϊκής Ένωσης και της Νέας Ζηλανδίας06600/2023 – C9-0247/2023– 2023/0038(NLE))"/>
  </w:docVars>
  <w:rsids>
    <w:rsidRoot w:val="00C6310E"/>
    <w:rsid w:val="00002272"/>
    <w:rsid w:val="00064002"/>
    <w:rsid w:val="000677B9"/>
    <w:rsid w:val="000831BA"/>
    <w:rsid w:val="000A42CC"/>
    <w:rsid w:val="000A5825"/>
    <w:rsid w:val="000C067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459"/>
    <w:rsid w:val="00361C00"/>
    <w:rsid w:val="00395FA1"/>
    <w:rsid w:val="003E15D4"/>
    <w:rsid w:val="00411CCE"/>
    <w:rsid w:val="00412A6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28B"/>
    <w:rsid w:val="00545827"/>
    <w:rsid w:val="00560270"/>
    <w:rsid w:val="005C2568"/>
    <w:rsid w:val="006037C0"/>
    <w:rsid w:val="006631B6"/>
    <w:rsid w:val="00680577"/>
    <w:rsid w:val="006954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3A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10E"/>
    <w:rsid w:val="00C941CB"/>
    <w:rsid w:val="00CA7E55"/>
    <w:rsid w:val="00CC2357"/>
    <w:rsid w:val="00CF071A"/>
    <w:rsid w:val="00D058B8"/>
    <w:rsid w:val="00D2759B"/>
    <w:rsid w:val="00D56C11"/>
    <w:rsid w:val="00D834A0"/>
    <w:rsid w:val="00D872DF"/>
    <w:rsid w:val="00D91E21"/>
    <w:rsid w:val="00DA7FCD"/>
    <w:rsid w:val="00E365E1"/>
    <w:rsid w:val="00E820A4"/>
    <w:rsid w:val="00E92E9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3933"/>
  <w15:chartTrackingRefBased/>
  <w15:docId w15:val="{2878BD75-20CA-451F-9A0A-2692EC35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12A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12A6F"/>
    <w:pPr>
      <w:spacing w:before="480" w:after="240"/>
    </w:pPr>
  </w:style>
  <w:style w:type="paragraph" w:customStyle="1" w:styleId="NormalBold">
    <w:name w:val="NormalBold"/>
    <w:basedOn w:val="Normal"/>
    <w:rsid w:val="00412A6F"/>
    <w:rPr>
      <w:b/>
    </w:rPr>
  </w:style>
  <w:style w:type="paragraph" w:styleId="Header">
    <w:name w:val="header"/>
    <w:basedOn w:val="Normal"/>
    <w:link w:val="HeaderChar"/>
    <w:rsid w:val="00412A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12A6F"/>
    <w:rPr>
      <w:sz w:val="24"/>
      <w:lang w:val="el-GR"/>
    </w:rPr>
  </w:style>
  <w:style w:type="paragraph" w:customStyle="1" w:styleId="EPFooter">
    <w:name w:val="EPFooter"/>
    <w:basedOn w:val="Normal"/>
    <w:rsid w:val="00412A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412A6F"/>
    <w:pPr>
      <w:spacing w:after="240"/>
    </w:pPr>
  </w:style>
  <w:style w:type="character" w:customStyle="1" w:styleId="Normal12HangingChar">
    <w:name w:val="Normal12Hanging Char"/>
    <w:link w:val="Normal12Hanging"/>
    <w:locked/>
    <w:rsid w:val="00412A6F"/>
    <w:rPr>
      <w:sz w:val="24"/>
    </w:rPr>
  </w:style>
  <w:style w:type="paragraph" w:customStyle="1" w:styleId="Normal12Hanging">
    <w:name w:val="Normal12Hanging"/>
    <w:basedOn w:val="Normal12"/>
    <w:link w:val="Normal12HangingChar"/>
    <w:rsid w:val="00412A6F"/>
    <w:pPr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6954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954BF"/>
    <w:rPr>
      <w:sz w:val="24"/>
      <w:lang w:val="el-GR"/>
    </w:rPr>
  </w:style>
  <w:style w:type="paragraph" w:styleId="BalloonText">
    <w:name w:val="Balloon Text"/>
    <w:basedOn w:val="Normal"/>
    <w:link w:val="BalloonTextChar"/>
    <w:rsid w:val="00CA7E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7E55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04BE2-FEAD-4188-BCC1-F6CBBC1A2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2023-11-22T11:28:00Z</dcterms:created>
  <dcterms:modified xsi:type="dcterms:W3CDTF">2023-11-22T11:28:00Z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