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1202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12026" w:rsidRDefault="00E012CB" w:rsidP="0010095E">
            <w:pPr>
              <w:pStyle w:val="EPName"/>
            </w:pPr>
            <w:r w:rsidRPr="00212026">
              <w:t>Parlament Ewropew</w:t>
            </w:r>
          </w:p>
          <w:p w:rsidR="00751A4A" w:rsidRPr="0021202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1202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12026" w:rsidRDefault="00187494" w:rsidP="0010095E">
            <w:pPr>
              <w:pStyle w:val="EPLogo"/>
            </w:pPr>
            <w:r w:rsidRPr="0021202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12026" w:rsidRDefault="00D058B8" w:rsidP="004C5D52">
      <w:pPr>
        <w:pStyle w:val="LineTop"/>
      </w:pPr>
    </w:p>
    <w:p w:rsidR="00680577" w:rsidRPr="00212026" w:rsidRDefault="00E012CB" w:rsidP="00680577">
      <w:pPr>
        <w:pStyle w:val="EPBodyTA1"/>
      </w:pPr>
      <w:r w:rsidRPr="00212026">
        <w:t>TESTI ADOTTATI</w:t>
      </w:r>
    </w:p>
    <w:p w:rsidR="00D058B8" w:rsidRPr="00212026" w:rsidRDefault="00D058B8" w:rsidP="00D058B8">
      <w:pPr>
        <w:pStyle w:val="LineBottom"/>
      </w:pPr>
    </w:p>
    <w:p w:rsidR="00E012CB" w:rsidRPr="00212026" w:rsidRDefault="00E012CB" w:rsidP="00E012CB">
      <w:pPr>
        <w:pStyle w:val="ATHeading1"/>
      </w:pPr>
      <w:bookmarkStart w:id="0" w:name="TANumber"/>
      <w:r w:rsidRPr="00212026">
        <w:t>P9_TA(2023)0</w:t>
      </w:r>
      <w:r w:rsidR="009A00AC" w:rsidRPr="004C166C">
        <w:t>41</w:t>
      </w:r>
      <w:r w:rsidR="00853771" w:rsidRPr="004C166C">
        <w:t>7</w:t>
      </w:r>
      <w:bookmarkEnd w:id="0"/>
    </w:p>
    <w:p w:rsidR="00E012CB" w:rsidRPr="00212026" w:rsidRDefault="00E012CB" w:rsidP="00E012CB">
      <w:pPr>
        <w:pStyle w:val="ATHeading2"/>
      </w:pPr>
      <w:bookmarkStart w:id="1" w:name="title"/>
      <w:r w:rsidRPr="00212026">
        <w:t>Ftehim ta’ Kummerċ Ħieles UE-New Zealand</w:t>
      </w:r>
      <w:bookmarkEnd w:id="1"/>
    </w:p>
    <w:p w:rsidR="00E012CB" w:rsidRPr="00212026" w:rsidRDefault="00E012CB" w:rsidP="00E012CB">
      <w:pPr>
        <w:rPr>
          <w:i/>
          <w:vanish/>
        </w:rPr>
      </w:pPr>
      <w:r w:rsidRPr="00212026">
        <w:rPr>
          <w:i/>
        </w:rPr>
        <w:fldChar w:fldCharType="begin"/>
      </w:r>
      <w:r w:rsidRPr="00212026">
        <w:rPr>
          <w:i/>
        </w:rPr>
        <w:instrText xml:space="preserve"> TC"(</w:instrText>
      </w:r>
      <w:bookmarkStart w:id="2" w:name="DocNumber"/>
      <w:r w:rsidRPr="00212026">
        <w:rPr>
          <w:i/>
        </w:rPr>
        <w:instrText>A9-0305/2023</w:instrText>
      </w:r>
      <w:bookmarkEnd w:id="2"/>
      <w:r w:rsidRPr="00212026">
        <w:rPr>
          <w:i/>
        </w:rPr>
        <w:instrText xml:space="preserve"> - Rapporteur: Daniel Caspary)"\l3 \n&gt; \* MERGEFORMAT </w:instrText>
      </w:r>
      <w:r w:rsidRPr="00212026">
        <w:rPr>
          <w:i/>
        </w:rPr>
        <w:fldChar w:fldCharType="end"/>
      </w:r>
    </w:p>
    <w:p w:rsidR="00E012CB" w:rsidRPr="00212026" w:rsidRDefault="00E012CB" w:rsidP="00E012CB">
      <w:pPr>
        <w:rPr>
          <w:vanish/>
        </w:rPr>
      </w:pPr>
      <w:bookmarkStart w:id="3" w:name="Commission"/>
      <w:r w:rsidRPr="00212026">
        <w:rPr>
          <w:vanish/>
        </w:rPr>
        <w:t>Kumitat għall-Kummerċ Internazzjonali</w:t>
      </w:r>
      <w:bookmarkEnd w:id="3"/>
    </w:p>
    <w:p w:rsidR="00E012CB" w:rsidRPr="00212026" w:rsidRDefault="00E012CB" w:rsidP="00E012CB">
      <w:pPr>
        <w:rPr>
          <w:vanish/>
        </w:rPr>
      </w:pPr>
      <w:bookmarkStart w:id="4" w:name="PE"/>
      <w:r w:rsidRPr="00212026">
        <w:rPr>
          <w:vanish/>
        </w:rPr>
        <w:t>PE752.684</w:t>
      </w:r>
      <w:bookmarkEnd w:id="4"/>
    </w:p>
    <w:p w:rsidR="00E012CB" w:rsidRPr="00212026" w:rsidRDefault="004C166C" w:rsidP="00E012CB">
      <w:pPr>
        <w:pStyle w:val="ATHeading3"/>
      </w:pPr>
      <w:bookmarkStart w:id="5" w:name="Sujet"/>
      <w:bookmarkStart w:id="6" w:name="_GoBack"/>
      <w:bookmarkEnd w:id="6"/>
      <w:r w:rsidRPr="00841B3B">
        <w:t xml:space="preserve">Riżoluzzjoni </w:t>
      </w:r>
      <w:proofErr w:type="spellStart"/>
      <w:r w:rsidRPr="00841B3B">
        <w:t>leġiżlattiva</w:t>
      </w:r>
      <w:proofErr w:type="spellEnd"/>
      <w:r w:rsidRPr="00841B3B">
        <w:t xml:space="preserve"> </w:t>
      </w:r>
      <w:r w:rsidR="00E012CB" w:rsidRPr="00212026">
        <w:t xml:space="preserve">tal-Parlament Ewropew </w:t>
      </w:r>
      <w:r w:rsidR="00E618B4" w:rsidRPr="00E618B4">
        <w:t xml:space="preserve">tat-22 ta’ Novembru 2023 </w:t>
      </w:r>
      <w:r w:rsidR="00E012CB" w:rsidRPr="00212026">
        <w:t>dwar l-abbozz ta’ deċiżjoni tal-Kunsill dwar il-konklużjoni, f’isem l-Unjoni, tal-Ftehim ta’ Kummerċ Ħieles bejn l-Unjoni Ewropea u New Zealand</w:t>
      </w:r>
      <w:bookmarkEnd w:id="5"/>
      <w:r w:rsidR="00E012CB" w:rsidRPr="00212026">
        <w:t xml:space="preserve"> </w:t>
      </w:r>
      <w:bookmarkStart w:id="7" w:name="References"/>
      <w:r w:rsidR="00E012CB" w:rsidRPr="00212026">
        <w:t>(06600/2023 – C9-0247/2023 – 2023/0038(NLE))</w:t>
      </w:r>
      <w:bookmarkEnd w:id="7"/>
    </w:p>
    <w:p w:rsidR="00B04725" w:rsidRPr="00212026" w:rsidRDefault="00B04725" w:rsidP="00D47777">
      <w:pPr>
        <w:pStyle w:val="NormalBold"/>
        <w:spacing w:before="240"/>
      </w:pPr>
      <w:bookmarkStart w:id="8" w:name="TextBodyBegin"/>
      <w:bookmarkEnd w:id="8"/>
      <w:r w:rsidRPr="00212026">
        <w:t>(Approvazzjoni)</w:t>
      </w:r>
    </w:p>
    <w:p w:rsidR="00B04725" w:rsidRPr="00212026" w:rsidRDefault="00B04725" w:rsidP="00B04725">
      <w:pPr>
        <w:pStyle w:val="EPComma"/>
      </w:pPr>
      <w:r w:rsidRPr="00212026">
        <w:rPr>
          <w:i/>
        </w:rPr>
        <w:t>Il-Parlament Ewropew</w:t>
      </w:r>
      <w:r w:rsidRPr="00212026">
        <w:t>,</w:t>
      </w:r>
    </w:p>
    <w:p w:rsidR="00B04725" w:rsidRPr="00212026" w:rsidRDefault="00B04725" w:rsidP="00B04725">
      <w:pPr>
        <w:pStyle w:val="Normal12"/>
        <w:widowControl/>
        <w:ind w:left="567" w:hanging="567"/>
        <w:jc w:val="both"/>
      </w:pPr>
      <w:r w:rsidRPr="00212026">
        <w:t>–</w:t>
      </w:r>
      <w:r w:rsidRPr="00212026">
        <w:tab/>
        <w:t xml:space="preserve">wara li </w:t>
      </w:r>
      <w:proofErr w:type="spellStart"/>
      <w:r w:rsidRPr="00212026">
        <w:t>kkunsidra</w:t>
      </w:r>
      <w:proofErr w:type="spellEnd"/>
      <w:r w:rsidRPr="00212026">
        <w:t xml:space="preserve"> l-proposta għal deċiżjoni tal-Kunsill (06600/2023),</w:t>
      </w:r>
    </w:p>
    <w:p w:rsidR="00B04725" w:rsidRPr="00212026" w:rsidRDefault="00B04725" w:rsidP="00B04725">
      <w:pPr>
        <w:pStyle w:val="Normal12Hanging"/>
        <w:rPr>
          <w:lang w:val="mt-MT"/>
        </w:rPr>
      </w:pPr>
      <w:r w:rsidRPr="00212026">
        <w:rPr>
          <w:lang w:val="mt-MT"/>
        </w:rPr>
        <w:t>–</w:t>
      </w:r>
      <w:r w:rsidRPr="00212026">
        <w:rPr>
          <w:lang w:val="mt-MT"/>
        </w:rPr>
        <w:tab/>
        <w:t xml:space="preserve">wara li </w:t>
      </w:r>
      <w:proofErr w:type="spellStart"/>
      <w:r w:rsidRPr="00212026">
        <w:rPr>
          <w:lang w:val="mt-MT"/>
        </w:rPr>
        <w:t>kkunsidra</w:t>
      </w:r>
      <w:proofErr w:type="spellEnd"/>
      <w:r w:rsidRPr="00212026">
        <w:rPr>
          <w:lang w:val="mt-MT"/>
        </w:rPr>
        <w:t xml:space="preserve"> l-abbozz ta’ Ftehim ta’ Kummerċ Ħieles bejn l-Unjoni Ewropea u New Zealand (06601/2023),</w:t>
      </w:r>
    </w:p>
    <w:p w:rsidR="00B04725" w:rsidRPr="00212026" w:rsidRDefault="00B04725" w:rsidP="00B04725">
      <w:pPr>
        <w:pStyle w:val="Normal12Hanging"/>
        <w:rPr>
          <w:lang w:val="mt-MT"/>
        </w:rPr>
      </w:pPr>
      <w:r w:rsidRPr="00212026">
        <w:rPr>
          <w:lang w:val="mt-MT"/>
        </w:rPr>
        <w:t>–</w:t>
      </w:r>
      <w:r w:rsidRPr="00212026">
        <w:rPr>
          <w:lang w:val="mt-MT"/>
        </w:rPr>
        <w:tab/>
        <w:t xml:space="preserve">wara li </w:t>
      </w:r>
      <w:proofErr w:type="spellStart"/>
      <w:r w:rsidRPr="00212026">
        <w:rPr>
          <w:lang w:val="mt-MT"/>
        </w:rPr>
        <w:t>kkunsidra</w:t>
      </w:r>
      <w:proofErr w:type="spellEnd"/>
      <w:r w:rsidRPr="00212026">
        <w:rPr>
          <w:lang w:val="mt-MT"/>
        </w:rPr>
        <w:t xml:space="preserve"> t-talba għal approvazzjoni ppreżentata mill-Kunsill f’</w:t>
      </w:r>
      <w:proofErr w:type="spellStart"/>
      <w:r w:rsidRPr="00212026">
        <w:rPr>
          <w:lang w:val="mt-MT"/>
        </w:rPr>
        <w:t>konformità</w:t>
      </w:r>
      <w:proofErr w:type="spellEnd"/>
      <w:r w:rsidRPr="00212026">
        <w:rPr>
          <w:lang w:val="mt-MT"/>
        </w:rPr>
        <w:t xml:space="preserve"> mal-Artikolu 91(1), l-Artikolu 100(2), l-Artikolu 207(4), l-ewwel </w:t>
      </w:r>
      <w:proofErr w:type="spellStart"/>
      <w:r w:rsidRPr="00212026">
        <w:rPr>
          <w:lang w:val="mt-MT"/>
        </w:rPr>
        <w:t>subparagrafu</w:t>
      </w:r>
      <w:proofErr w:type="spellEnd"/>
      <w:r w:rsidRPr="00212026">
        <w:rPr>
          <w:lang w:val="mt-MT"/>
        </w:rPr>
        <w:t xml:space="preserve">, u l-Artikolu 218(6), it-tieni </w:t>
      </w:r>
      <w:proofErr w:type="spellStart"/>
      <w:r w:rsidRPr="00212026">
        <w:rPr>
          <w:lang w:val="mt-MT"/>
        </w:rPr>
        <w:t>subparagrafu</w:t>
      </w:r>
      <w:proofErr w:type="spellEnd"/>
      <w:r w:rsidRPr="00212026">
        <w:rPr>
          <w:lang w:val="mt-MT"/>
        </w:rPr>
        <w:t xml:space="preserve">, il-punt (a)(v), u l-Artikolu 218(7) tat-Trattat dwar il-Funzjonament tal-Unjoni Ewropea (C9-0247/2023), </w:t>
      </w:r>
    </w:p>
    <w:p w:rsidR="00B04725" w:rsidRPr="00212026" w:rsidRDefault="00B04725" w:rsidP="00B04725">
      <w:pPr>
        <w:pStyle w:val="Normal12Hanging"/>
        <w:rPr>
          <w:lang w:val="mt-MT"/>
        </w:rPr>
      </w:pPr>
      <w:r w:rsidRPr="00212026">
        <w:rPr>
          <w:lang w:val="mt-MT"/>
        </w:rPr>
        <w:t>–</w:t>
      </w:r>
      <w:r w:rsidRPr="00212026">
        <w:rPr>
          <w:lang w:val="mt-MT"/>
        </w:rPr>
        <w:tab/>
        <w:t xml:space="preserve">wara li </w:t>
      </w:r>
      <w:proofErr w:type="spellStart"/>
      <w:r w:rsidRPr="00212026">
        <w:rPr>
          <w:lang w:val="mt-MT"/>
        </w:rPr>
        <w:t>kkunsidra</w:t>
      </w:r>
      <w:proofErr w:type="spellEnd"/>
      <w:r w:rsidRPr="00212026">
        <w:rPr>
          <w:lang w:val="mt-MT"/>
        </w:rPr>
        <w:t xml:space="preserve"> r-riżoluzzjoni mhux </w:t>
      </w:r>
      <w:proofErr w:type="spellStart"/>
      <w:r w:rsidRPr="00212026">
        <w:rPr>
          <w:lang w:val="mt-MT"/>
        </w:rPr>
        <w:t>leġiżlattiva</w:t>
      </w:r>
      <w:proofErr w:type="spellEnd"/>
      <w:r w:rsidRPr="00212026">
        <w:rPr>
          <w:lang w:val="mt-MT"/>
        </w:rPr>
        <w:t xml:space="preserve"> tiegħu </w:t>
      </w:r>
      <w:r w:rsidR="00DF41F3" w:rsidRPr="00212026">
        <w:rPr>
          <w:lang w:val="mt-MT"/>
        </w:rPr>
        <w:t>ta</w:t>
      </w:r>
      <w:r w:rsidR="00DF41F3">
        <w:rPr>
          <w:lang w:val="mt-MT"/>
        </w:rPr>
        <w:t>t-</w:t>
      </w:r>
      <w:r w:rsidR="00E618B4">
        <w:rPr>
          <w:lang w:val="mt-MT"/>
        </w:rPr>
        <w:t>22</w:t>
      </w:r>
      <w:r w:rsidR="00315A79" w:rsidRPr="00315A79">
        <w:rPr>
          <w:lang w:val="mt-MT"/>
        </w:rPr>
        <w:t xml:space="preserve"> ta’ Novembru</w:t>
      </w:r>
      <w:r w:rsidRPr="00212026">
        <w:rPr>
          <w:lang w:val="mt-MT"/>
        </w:rPr>
        <w:t xml:space="preserve"> 2023</w:t>
      </w:r>
      <w:r w:rsidRPr="00212026">
        <w:rPr>
          <w:rStyle w:val="FootnoteReference"/>
          <w:lang w:val="mt-MT"/>
        </w:rPr>
        <w:footnoteReference w:id="1"/>
      </w:r>
      <w:r w:rsidRPr="00212026">
        <w:rPr>
          <w:lang w:val="mt-MT"/>
        </w:rPr>
        <w:t xml:space="preserve"> dwar l-abbozz ta’ deċiżjoni</w:t>
      </w:r>
      <w:r w:rsidR="00D5456E">
        <w:rPr>
          <w:lang w:val="mt-MT"/>
        </w:rPr>
        <w:t xml:space="preserve"> </w:t>
      </w:r>
      <w:r w:rsidR="00D5456E" w:rsidRPr="00374EAD">
        <w:rPr>
          <w:lang w:val="mt-MT"/>
        </w:rPr>
        <w:t>tal-Kunsill</w:t>
      </w:r>
      <w:r w:rsidRPr="00212026">
        <w:rPr>
          <w:lang w:val="mt-MT"/>
        </w:rPr>
        <w:t>,</w:t>
      </w:r>
    </w:p>
    <w:p w:rsidR="00B04725" w:rsidRPr="00212026" w:rsidRDefault="00B04725" w:rsidP="00B04725">
      <w:pPr>
        <w:pStyle w:val="Normal12Hanging"/>
        <w:rPr>
          <w:lang w:val="mt-MT"/>
        </w:rPr>
      </w:pPr>
      <w:r w:rsidRPr="00212026">
        <w:rPr>
          <w:lang w:val="mt-MT"/>
        </w:rPr>
        <w:t>–</w:t>
      </w:r>
      <w:r w:rsidRPr="00212026">
        <w:rPr>
          <w:lang w:val="mt-MT"/>
        </w:rPr>
        <w:tab/>
        <w:t xml:space="preserve">wara li </w:t>
      </w:r>
      <w:proofErr w:type="spellStart"/>
      <w:r w:rsidRPr="00212026">
        <w:rPr>
          <w:lang w:val="mt-MT"/>
        </w:rPr>
        <w:t>kkunsidra</w:t>
      </w:r>
      <w:proofErr w:type="spellEnd"/>
      <w:r w:rsidRPr="00212026">
        <w:rPr>
          <w:lang w:val="mt-MT"/>
        </w:rPr>
        <w:t xml:space="preserve"> l-Artikolu 105(1) u (4) u l-Artikolu 114(7) tar-Regoli ta’ Proċedura tiegħu,</w:t>
      </w:r>
    </w:p>
    <w:p w:rsidR="00B04725" w:rsidRPr="00212026" w:rsidRDefault="00B04725" w:rsidP="00B04725">
      <w:pPr>
        <w:pStyle w:val="Normal12Hanging"/>
        <w:rPr>
          <w:lang w:val="mt-MT"/>
        </w:rPr>
      </w:pPr>
      <w:r w:rsidRPr="00212026">
        <w:rPr>
          <w:lang w:val="mt-MT"/>
        </w:rPr>
        <w:t>–</w:t>
      </w:r>
      <w:r w:rsidRPr="00212026">
        <w:rPr>
          <w:lang w:val="mt-MT"/>
        </w:rPr>
        <w:tab/>
        <w:t xml:space="preserve">wara li </w:t>
      </w:r>
      <w:proofErr w:type="spellStart"/>
      <w:r w:rsidRPr="00212026">
        <w:rPr>
          <w:lang w:val="mt-MT"/>
        </w:rPr>
        <w:t>kkunsidra</w:t>
      </w:r>
      <w:proofErr w:type="spellEnd"/>
      <w:r w:rsidRPr="00212026">
        <w:rPr>
          <w:lang w:val="mt-MT"/>
        </w:rPr>
        <w:t xml:space="preserve"> r-rakkomandazzjoni tal-Kumitat għall-Kummerċ Internazzjonali (A9-0305/2023),</w:t>
      </w:r>
    </w:p>
    <w:p w:rsidR="00B04725" w:rsidRPr="00212026" w:rsidRDefault="00B04725" w:rsidP="00B04725">
      <w:pPr>
        <w:pStyle w:val="Normal12Hanging"/>
        <w:rPr>
          <w:szCs w:val="24"/>
          <w:lang w:val="mt-MT"/>
        </w:rPr>
      </w:pPr>
      <w:r w:rsidRPr="00212026">
        <w:rPr>
          <w:lang w:val="mt-MT"/>
        </w:rPr>
        <w:t>1.</w:t>
      </w:r>
      <w:r w:rsidRPr="00212026">
        <w:rPr>
          <w:lang w:val="mt-MT"/>
        </w:rPr>
        <w:tab/>
        <w:t>Jagħti l-approvazzjoni tiegħu għall-konklużjoni tal-ftehim;</w:t>
      </w:r>
    </w:p>
    <w:p w:rsidR="00E365E1" w:rsidRPr="00212026" w:rsidRDefault="00B04725" w:rsidP="00374EAD">
      <w:pPr>
        <w:pStyle w:val="NormalHanging12a"/>
      </w:pPr>
      <w:r w:rsidRPr="00212026">
        <w:t>2.</w:t>
      </w:r>
      <w:r w:rsidRPr="00212026">
        <w:tab/>
        <w:t>Jagħti istruzzjonijiet lill-President tiegħu biex tgħaddi l-pożizzjoni tal-Parlament lill-Kunsill u lill-Kummissjoni, kif ukoll lill-gvernijiet u lill-parlamenti tal-Istati Membri u ta’ New Zealand.</w:t>
      </w:r>
      <w:bookmarkStart w:id="9" w:name="TextBodyEnd"/>
      <w:bookmarkEnd w:id="9"/>
    </w:p>
    <w:sectPr w:rsidR="00E365E1" w:rsidRPr="00212026" w:rsidSect="00212026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2CB" w:rsidRPr="00212026" w:rsidRDefault="00E012CB">
      <w:r w:rsidRPr="00212026">
        <w:separator/>
      </w:r>
    </w:p>
  </w:endnote>
  <w:endnote w:type="continuationSeparator" w:id="0">
    <w:p w:rsidR="00E012CB" w:rsidRPr="00212026" w:rsidRDefault="00E012CB">
      <w:r w:rsidRPr="002120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2CB" w:rsidRPr="00212026" w:rsidRDefault="00E012CB">
      <w:r w:rsidRPr="00212026">
        <w:separator/>
      </w:r>
    </w:p>
  </w:footnote>
  <w:footnote w:type="continuationSeparator" w:id="0">
    <w:p w:rsidR="00E012CB" w:rsidRPr="00212026" w:rsidRDefault="00E012CB">
      <w:r w:rsidRPr="00212026">
        <w:continuationSeparator/>
      </w:r>
    </w:p>
  </w:footnote>
  <w:footnote w:id="1">
    <w:p w:rsidR="00B04725" w:rsidRPr="00212026" w:rsidRDefault="00B04725" w:rsidP="00212026">
      <w:pPr>
        <w:pStyle w:val="FootnoteText"/>
        <w:ind w:left="567" w:hanging="567"/>
        <w:rPr>
          <w:sz w:val="24"/>
          <w:lang w:val="mt-MT"/>
        </w:rPr>
      </w:pPr>
      <w:r w:rsidRPr="00212026">
        <w:rPr>
          <w:rStyle w:val="FootnoteReference"/>
          <w:sz w:val="24"/>
          <w:lang w:val="mt-MT"/>
        </w:rPr>
        <w:footnoteRef/>
      </w:r>
      <w:r w:rsidR="00212026" w:rsidRPr="00212026">
        <w:rPr>
          <w:sz w:val="24"/>
          <w:lang w:val="mt-MT"/>
        </w:rPr>
        <w:t xml:space="preserve"> </w:t>
      </w:r>
      <w:r w:rsidR="00212026" w:rsidRPr="00212026">
        <w:rPr>
          <w:sz w:val="24"/>
          <w:lang w:val="mt-MT"/>
        </w:rPr>
        <w:tab/>
      </w:r>
      <w:r w:rsidRPr="00212026">
        <w:rPr>
          <w:sz w:val="24"/>
          <w:lang w:val="mt-MT"/>
        </w:rPr>
        <w:t>Testi adottati, P9_TA(</w:t>
      </w:r>
      <w:r w:rsidR="00E618B4">
        <w:rPr>
          <w:sz w:val="24"/>
          <w:lang w:val="mt-MT"/>
        </w:rPr>
        <w:t>2023</w:t>
      </w:r>
      <w:r w:rsidRPr="00212026">
        <w:rPr>
          <w:sz w:val="24"/>
          <w:lang w:val="mt-MT"/>
        </w:rPr>
        <w:t>)</w:t>
      </w:r>
      <w:r w:rsidR="00853771" w:rsidRPr="00212026">
        <w:rPr>
          <w:sz w:val="24"/>
          <w:lang w:val="mt-MT"/>
        </w:rPr>
        <w:t>0</w:t>
      </w:r>
      <w:r w:rsidR="00853771">
        <w:rPr>
          <w:sz w:val="24"/>
          <w:lang w:val="mt-MT"/>
        </w:rPr>
        <w:t>418</w:t>
      </w:r>
      <w:r w:rsidRPr="00212026">
        <w:rPr>
          <w:sz w:val="24"/>
          <w:lang w:val="mt-M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5/2023"/>
    <w:docVar w:name="dvlangue" w:val="MT"/>
    <w:docVar w:name="dvnumam" w:val="0"/>
    <w:docVar w:name="dvpe" w:val="752.684"/>
    <w:docVar w:name="dvrapporteur" w:val="Rapporteur: "/>
    <w:docVar w:name="dvstar" w:val="***"/>
    <w:docVar w:name="dvtitre" w:val="Deċiżjoni tal-Parlament Ewropew dwar l-abbozz ta’ deċiżjoni tal-Kunsill dwar il-konklużjoni, f’isem l-Unjoni, tal-Ftehim ta’ Kummerċ Ħieles bejn l-Unjoni Ewropea u New Zealand(06600/2023 – C9-0247/2023 – 2023/0038(NLE))"/>
  </w:docVars>
  <w:rsids>
    <w:rsidRoot w:val="00E012C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2026"/>
    <w:rsid w:val="002767FF"/>
    <w:rsid w:val="002B18FE"/>
    <w:rsid w:val="002B5493"/>
    <w:rsid w:val="00315A79"/>
    <w:rsid w:val="00343214"/>
    <w:rsid w:val="00361C00"/>
    <w:rsid w:val="00374EAD"/>
    <w:rsid w:val="00395FA1"/>
    <w:rsid w:val="003E15D4"/>
    <w:rsid w:val="00411CCE"/>
    <w:rsid w:val="0041666E"/>
    <w:rsid w:val="00421060"/>
    <w:rsid w:val="004655AC"/>
    <w:rsid w:val="00471C19"/>
    <w:rsid w:val="004867E3"/>
    <w:rsid w:val="00494A28"/>
    <w:rsid w:val="004C0004"/>
    <w:rsid w:val="004C166C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77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00AC"/>
    <w:rsid w:val="00A1687D"/>
    <w:rsid w:val="00A43E52"/>
    <w:rsid w:val="00A4678D"/>
    <w:rsid w:val="00A778C7"/>
    <w:rsid w:val="00AB441E"/>
    <w:rsid w:val="00AB6293"/>
    <w:rsid w:val="00AE0928"/>
    <w:rsid w:val="00AF3B82"/>
    <w:rsid w:val="00B04725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7777"/>
    <w:rsid w:val="00D5456E"/>
    <w:rsid w:val="00D56C11"/>
    <w:rsid w:val="00D834A0"/>
    <w:rsid w:val="00D872DF"/>
    <w:rsid w:val="00D91E21"/>
    <w:rsid w:val="00DA7FCD"/>
    <w:rsid w:val="00DF41F3"/>
    <w:rsid w:val="00E012CB"/>
    <w:rsid w:val="00E365E1"/>
    <w:rsid w:val="00E618B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6B1D59"/>
  <w15:chartTrackingRefBased/>
  <w15:docId w15:val="{B9BFA182-4093-48E5-8EC4-5161D0991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04725"/>
    <w:pPr>
      <w:spacing w:before="480" w:after="240"/>
    </w:pPr>
  </w:style>
  <w:style w:type="paragraph" w:customStyle="1" w:styleId="NormalBold">
    <w:name w:val="NormalBold"/>
    <w:basedOn w:val="Normal"/>
    <w:rsid w:val="00B04725"/>
    <w:rPr>
      <w:b/>
    </w:rPr>
  </w:style>
  <w:style w:type="paragraph" w:customStyle="1" w:styleId="NormalHanging12a">
    <w:name w:val="NormalHanging12a"/>
    <w:basedOn w:val="Normal"/>
    <w:rsid w:val="00B04725"/>
    <w:pPr>
      <w:spacing w:after="240"/>
      <w:ind w:left="567" w:hanging="567"/>
    </w:pPr>
  </w:style>
  <w:style w:type="paragraph" w:customStyle="1" w:styleId="Normal12">
    <w:name w:val="Normal12"/>
    <w:basedOn w:val="Normal"/>
    <w:qFormat/>
    <w:rsid w:val="00B04725"/>
    <w:pPr>
      <w:spacing w:after="240"/>
    </w:pPr>
  </w:style>
  <w:style w:type="character" w:customStyle="1" w:styleId="Normal12HangingChar">
    <w:name w:val="Normal12Hanging Char"/>
    <w:link w:val="Normal12Hanging"/>
    <w:locked/>
    <w:rsid w:val="00B04725"/>
    <w:rPr>
      <w:sz w:val="24"/>
    </w:rPr>
  </w:style>
  <w:style w:type="paragraph" w:customStyle="1" w:styleId="Normal12Hanging">
    <w:name w:val="Normal12Hanging"/>
    <w:basedOn w:val="Normal12"/>
    <w:link w:val="Normal12HangingChar"/>
    <w:rsid w:val="00B04725"/>
    <w:pPr>
      <w:ind w:left="567" w:hanging="567"/>
    </w:pPr>
    <w:rPr>
      <w:lang w:val="en-GB"/>
    </w:rPr>
  </w:style>
  <w:style w:type="paragraph" w:styleId="BalloonText">
    <w:name w:val="Balloon Text"/>
    <w:basedOn w:val="Normal"/>
    <w:link w:val="BalloonTextChar"/>
    <w:rsid w:val="00E618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618B4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EF993-7222-4658-9D08-8AD6A99F3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1425</Characters>
  <Application>Microsoft Office Word</Application>
  <DocSecurity>0</DocSecurity>
  <Lines>20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2023-11-22T12:28:00Z</dcterms:created>
  <dcterms:modified xsi:type="dcterms:W3CDTF">2023-11-22T12:28:00Z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P9_TA(2023)0417_</vt:lpwstr>
  </property>
  <property fmtid="{D5CDD505-2E9C-101B-9397-08002B2CF9AE}" pid="4" name="&lt;Type&gt;">
    <vt:lpwstr>RR</vt:lpwstr>
  </property>
</Properties>
</file>