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440E2" w14:paraId="03D06426" w14:textId="77777777" w:rsidTr="0010095E">
        <w:trPr>
          <w:trHeight w:hRule="exact" w:val="1418"/>
        </w:trPr>
        <w:tc>
          <w:tcPr>
            <w:tcW w:w="6804" w:type="dxa"/>
            <w:shd w:val="clear" w:color="auto" w:fill="auto"/>
            <w:vAlign w:val="center"/>
          </w:tcPr>
          <w:p w14:paraId="5C921483" w14:textId="77777777" w:rsidR="00751A4A" w:rsidRPr="001440E2" w:rsidRDefault="00D22ED7" w:rsidP="0010095E">
            <w:pPr>
              <w:pStyle w:val="EPName"/>
            </w:pPr>
            <w:r w:rsidRPr="001440E2">
              <w:t>European Parliament</w:t>
            </w:r>
          </w:p>
          <w:p w14:paraId="6B29C7D2" w14:textId="77777777" w:rsidR="00751A4A" w:rsidRPr="001440E2" w:rsidRDefault="00817416" w:rsidP="00756632">
            <w:pPr>
              <w:pStyle w:val="EPTerm"/>
              <w:rPr>
                <w:rStyle w:val="HideTWBExt"/>
                <w:noProof w:val="0"/>
                <w:vanish w:val="0"/>
                <w:color w:val="auto"/>
              </w:rPr>
            </w:pPr>
            <w:r w:rsidRPr="001440E2">
              <w:t>2019-2024</w:t>
            </w:r>
          </w:p>
        </w:tc>
        <w:tc>
          <w:tcPr>
            <w:tcW w:w="2268" w:type="dxa"/>
            <w:shd w:val="clear" w:color="auto" w:fill="auto"/>
          </w:tcPr>
          <w:p w14:paraId="3CE3A226" w14:textId="77777777" w:rsidR="00751A4A" w:rsidRPr="001440E2" w:rsidRDefault="00187494" w:rsidP="0010095E">
            <w:pPr>
              <w:pStyle w:val="EPLogo"/>
            </w:pPr>
            <w:r w:rsidRPr="001440E2">
              <w:rPr>
                <w:noProof/>
              </w:rPr>
              <w:drawing>
                <wp:inline distT="0" distB="0" distL="0" distR="0" wp14:anchorId="7BCFA7A4" wp14:editId="685F405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9EBF33" w14:textId="77777777" w:rsidR="00D058B8" w:rsidRPr="001440E2" w:rsidRDefault="00D058B8" w:rsidP="004C5D52">
      <w:pPr>
        <w:pStyle w:val="LineTop"/>
      </w:pPr>
    </w:p>
    <w:p w14:paraId="2119E69D" w14:textId="77777777" w:rsidR="00680577" w:rsidRPr="001440E2" w:rsidRDefault="00D22ED7" w:rsidP="00680577">
      <w:pPr>
        <w:pStyle w:val="EPBodyTA1"/>
      </w:pPr>
      <w:r w:rsidRPr="001440E2">
        <w:t>TEXTS ADOPTED</w:t>
      </w:r>
    </w:p>
    <w:p w14:paraId="79B0DBD7" w14:textId="77777777" w:rsidR="00D058B8" w:rsidRPr="001440E2" w:rsidRDefault="00D058B8" w:rsidP="00D058B8">
      <w:pPr>
        <w:pStyle w:val="LineBottom"/>
      </w:pPr>
    </w:p>
    <w:p w14:paraId="10EEB9E6" w14:textId="4996F936" w:rsidR="00D22ED7" w:rsidRPr="001440E2" w:rsidRDefault="00D22ED7" w:rsidP="00D22ED7">
      <w:pPr>
        <w:pStyle w:val="ATHeading1"/>
      </w:pPr>
      <w:bookmarkStart w:id="0" w:name="TANumber"/>
      <w:r w:rsidRPr="001440E2">
        <w:t>P9_</w:t>
      </w:r>
      <w:proofErr w:type="gramStart"/>
      <w:r w:rsidRPr="001440E2">
        <w:t>TA(</w:t>
      </w:r>
      <w:proofErr w:type="gramEnd"/>
      <w:r w:rsidRPr="001440E2">
        <w:t>2023)</w:t>
      </w:r>
      <w:bookmarkEnd w:id="0"/>
      <w:r w:rsidR="004666F0" w:rsidRPr="001440E2">
        <w:t>0445</w:t>
      </w:r>
    </w:p>
    <w:p w14:paraId="315E6A86" w14:textId="77777777" w:rsidR="00D22ED7" w:rsidRPr="001440E2" w:rsidRDefault="00DB4BA6" w:rsidP="00D22ED7">
      <w:pPr>
        <w:pStyle w:val="ATHeading2"/>
      </w:pPr>
      <w:bookmarkStart w:id="1" w:name="title"/>
      <w:r w:rsidRPr="001440E2">
        <w:t>Foodstuffs for human consumption: amending certain Breakfast Directives</w:t>
      </w:r>
      <w:bookmarkEnd w:id="1"/>
    </w:p>
    <w:p w14:paraId="0E29527A" w14:textId="77777777" w:rsidR="00D22ED7" w:rsidRPr="001440E2" w:rsidRDefault="00D22ED7" w:rsidP="00D22ED7">
      <w:pPr>
        <w:rPr>
          <w:i/>
          <w:vanish/>
        </w:rPr>
      </w:pPr>
      <w:r w:rsidRPr="001440E2">
        <w:rPr>
          <w:i/>
        </w:rPr>
        <w:fldChar w:fldCharType="begin"/>
      </w:r>
      <w:r w:rsidRPr="001440E2">
        <w:rPr>
          <w:i/>
        </w:rPr>
        <w:instrText xml:space="preserve"> TC"(</w:instrText>
      </w:r>
      <w:bookmarkStart w:id="2" w:name="DocNumber"/>
      <w:r w:rsidRPr="001440E2">
        <w:rPr>
          <w:i/>
        </w:rPr>
        <w:instrText>A9-0385/2023</w:instrText>
      </w:r>
      <w:bookmarkEnd w:id="2"/>
      <w:r w:rsidRPr="001440E2">
        <w:rPr>
          <w:i/>
        </w:rPr>
        <w:instrText xml:space="preserve"> - Rapporteur: Alexander </w:instrText>
      </w:r>
      <w:proofErr w:type="spellStart"/>
      <w:r w:rsidRPr="001440E2">
        <w:rPr>
          <w:i/>
        </w:rPr>
        <w:instrText>Bernhuber</w:instrText>
      </w:r>
      <w:proofErr w:type="spellEnd"/>
      <w:r w:rsidRPr="001440E2">
        <w:rPr>
          <w:i/>
        </w:rPr>
        <w:instrText xml:space="preserve">)"\l3 \n&gt; \* MERGEFORMAT </w:instrText>
      </w:r>
      <w:r w:rsidRPr="001440E2">
        <w:rPr>
          <w:i/>
        </w:rPr>
        <w:fldChar w:fldCharType="end"/>
      </w:r>
    </w:p>
    <w:p w14:paraId="624DC3D9" w14:textId="77777777" w:rsidR="00D22ED7" w:rsidRPr="001440E2" w:rsidRDefault="00D22ED7" w:rsidP="00D22ED7">
      <w:pPr>
        <w:rPr>
          <w:vanish/>
        </w:rPr>
      </w:pPr>
      <w:bookmarkStart w:id="3" w:name="Commission"/>
      <w:r w:rsidRPr="001440E2">
        <w:rPr>
          <w:vanish/>
        </w:rPr>
        <w:t>Committee on the Environment, Public Health and Food Safety</w:t>
      </w:r>
      <w:bookmarkEnd w:id="3"/>
    </w:p>
    <w:p w14:paraId="5C5F3824" w14:textId="77777777" w:rsidR="00D22ED7" w:rsidRPr="001440E2" w:rsidRDefault="00D22ED7" w:rsidP="00D22ED7">
      <w:pPr>
        <w:rPr>
          <w:vanish/>
        </w:rPr>
      </w:pPr>
      <w:bookmarkStart w:id="4" w:name="PE"/>
      <w:r w:rsidRPr="001440E2">
        <w:rPr>
          <w:vanish/>
        </w:rPr>
        <w:t>PE752.665</w:t>
      </w:r>
      <w:bookmarkEnd w:id="4"/>
    </w:p>
    <w:p w14:paraId="4BF9B4E3" w14:textId="2944C2E5" w:rsidR="00D22ED7" w:rsidRPr="001440E2" w:rsidRDefault="00A12899" w:rsidP="00D22ED7">
      <w:pPr>
        <w:pStyle w:val="ATHeading3"/>
      </w:pPr>
      <w:bookmarkStart w:id="5" w:name="Sujet"/>
      <w:proofErr w:type="gramStart"/>
      <w:r w:rsidRPr="001440E2">
        <w:t xml:space="preserve">Amendments adopted by the European Parliament on </w:t>
      </w:r>
      <w:r w:rsidR="002D5E93" w:rsidRPr="001440E2">
        <w:t>12</w:t>
      </w:r>
      <w:r w:rsidR="00D22ED7" w:rsidRPr="001440E2">
        <w:t xml:space="preserve"> </w:t>
      </w:r>
      <w:r w:rsidR="00DB4BA6" w:rsidRPr="001440E2">
        <w:t>December</w:t>
      </w:r>
      <w:r w:rsidR="00D22ED7" w:rsidRPr="001440E2">
        <w:t xml:space="preserve"> 2023 on the proposal for a directive of the European Parliament and of the Council amending Council Directives 2001/110/EC relating to honey, 2001/112/EC relating to fruit juices and certain similar products intended for human consumption, 2001/113/EC relating to fruit jams, jellies and marmalades and sweete</w:t>
      </w:r>
      <w:bookmarkStart w:id="6" w:name="_GoBack"/>
      <w:bookmarkEnd w:id="6"/>
      <w:r w:rsidR="00D22ED7" w:rsidRPr="001440E2">
        <w:t>ned chestnut purée intended for human consumption, and 2001/114/EC relating to certain partly or wholly dehydrated preserved milk for human consumption</w:t>
      </w:r>
      <w:bookmarkEnd w:id="5"/>
      <w:r w:rsidR="00D22ED7" w:rsidRPr="001440E2">
        <w:t xml:space="preserve"> </w:t>
      </w:r>
      <w:bookmarkStart w:id="7" w:name="References"/>
      <w:r w:rsidR="00D22ED7" w:rsidRPr="001440E2">
        <w:t>(COM(2023)0201 – C9-</w:t>
      </w:r>
      <w:r w:rsidR="008633CF">
        <w:t>0</w:t>
      </w:r>
      <w:r w:rsidR="00D22ED7" w:rsidRPr="001440E2">
        <w:t>140/2023 – 2023/0105(COD))</w:t>
      </w:r>
      <w:bookmarkEnd w:id="7"/>
      <w:r w:rsidRPr="001440E2">
        <w:rPr>
          <w:rStyle w:val="FootnoteReference"/>
        </w:rPr>
        <w:footnoteReference w:id="1"/>
      </w:r>
      <w:proofErr w:type="gramEnd"/>
    </w:p>
    <w:p w14:paraId="459D5350" w14:textId="77777777" w:rsidR="00D22ED7" w:rsidRPr="001440E2" w:rsidRDefault="00D22ED7" w:rsidP="00D22ED7"/>
    <w:p w14:paraId="3F91FEA7" w14:textId="77777777" w:rsidR="00AD16CE" w:rsidRPr="001440E2" w:rsidRDefault="00AD16CE" w:rsidP="00AD16CE">
      <w:pPr>
        <w:pStyle w:val="NormalBold"/>
      </w:pPr>
      <w:bookmarkStart w:id="8" w:name="TextBodyBegin"/>
      <w:bookmarkEnd w:id="8"/>
      <w:r w:rsidRPr="001440E2">
        <w:t>(Ordinary legislative procedure: first reading)</w:t>
      </w:r>
    </w:p>
    <w:p w14:paraId="4045EDFD" w14:textId="77777777" w:rsidR="00AD16CE" w:rsidRPr="001440E2" w:rsidRDefault="00AD16CE" w:rsidP="00AD16CE"/>
    <w:p w14:paraId="55C7C692"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w:t>
      </w:r>
    </w:p>
    <w:p w14:paraId="6C19A9B3" w14:textId="77777777" w:rsidR="00AD16CE" w:rsidRPr="001440E2" w:rsidRDefault="00AD16CE" w:rsidP="00AD16CE">
      <w:pPr>
        <w:pStyle w:val="NormalBold"/>
        <w:keepNext/>
        <w:spacing w:before="240"/>
      </w:pPr>
      <w:r w:rsidRPr="001440E2">
        <w:t>Proposal for a directive</w:t>
      </w:r>
    </w:p>
    <w:p w14:paraId="2F902FFD" w14:textId="77777777" w:rsidR="00AD16CE" w:rsidRPr="001440E2" w:rsidRDefault="00AD16CE" w:rsidP="00AD16CE">
      <w:pPr>
        <w:pStyle w:val="NormalBold"/>
      </w:pPr>
      <w:r w:rsidRPr="001440E2">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05AA218" w14:textId="77777777" w:rsidTr="00DD7FC8">
        <w:trPr>
          <w:jc w:val="center"/>
        </w:trPr>
        <w:tc>
          <w:tcPr>
            <w:tcW w:w="9752" w:type="dxa"/>
            <w:gridSpan w:val="2"/>
          </w:tcPr>
          <w:p w14:paraId="498DCF68" w14:textId="77777777" w:rsidR="00AD16CE" w:rsidRPr="001440E2" w:rsidRDefault="00AD16CE" w:rsidP="00DD7FC8">
            <w:pPr>
              <w:keepNext/>
            </w:pPr>
          </w:p>
        </w:tc>
      </w:tr>
      <w:tr w:rsidR="00AD16CE" w:rsidRPr="001440E2" w14:paraId="6CF56F49" w14:textId="77777777" w:rsidTr="00DD7FC8">
        <w:trPr>
          <w:jc w:val="center"/>
        </w:trPr>
        <w:tc>
          <w:tcPr>
            <w:tcW w:w="4876" w:type="dxa"/>
          </w:tcPr>
          <w:p w14:paraId="10096058"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52C1B97A" w14:textId="77777777" w:rsidR="00AD16CE" w:rsidRPr="001440E2" w:rsidRDefault="00AD16CE" w:rsidP="00DD7FC8">
            <w:pPr>
              <w:pStyle w:val="ColumnHeading"/>
              <w:keepNext/>
              <w:rPr>
                <w:lang w:val="en-GB"/>
              </w:rPr>
            </w:pPr>
            <w:r w:rsidRPr="001440E2">
              <w:rPr>
                <w:lang w:val="en-GB"/>
              </w:rPr>
              <w:t>Amendment</w:t>
            </w:r>
          </w:p>
        </w:tc>
      </w:tr>
      <w:tr w:rsidR="00AD16CE" w:rsidRPr="001440E2" w14:paraId="0BD7D8B2" w14:textId="77777777" w:rsidTr="00DD7FC8">
        <w:trPr>
          <w:jc w:val="center"/>
        </w:trPr>
        <w:tc>
          <w:tcPr>
            <w:tcW w:w="4876" w:type="dxa"/>
          </w:tcPr>
          <w:p w14:paraId="1EBB27ED" w14:textId="77777777" w:rsidR="00AD16CE" w:rsidRPr="001440E2" w:rsidRDefault="00AD16CE" w:rsidP="00DD7FC8">
            <w:pPr>
              <w:pStyle w:val="Normal6"/>
              <w:rPr>
                <w:lang w:val="en-GB"/>
              </w:rPr>
            </w:pPr>
            <w:r w:rsidRPr="001440E2">
              <w:rPr>
                <w:lang w:val="en-GB"/>
              </w:rPr>
              <w:t>(2)</w:t>
            </w:r>
            <w:r w:rsidRPr="001440E2">
              <w:rPr>
                <w:lang w:val="en-GB"/>
              </w:rPr>
              <w:tab/>
              <w:t>Council Directive 2001/110/EC</w:t>
            </w:r>
            <w:r w:rsidRPr="001440E2">
              <w:rPr>
                <w:vertAlign w:val="superscript"/>
                <w:lang w:val="en-GB"/>
              </w:rPr>
              <w:t>20</w:t>
            </w:r>
            <w:r w:rsidRPr="001440E2">
              <w:rPr>
                <w:lang w:val="en-GB"/>
              </w:rPr>
              <w:t xml:space="preserve"> lays down definitions, names, common rules on composition and labelling requirements for honey.</w:t>
            </w:r>
          </w:p>
        </w:tc>
        <w:tc>
          <w:tcPr>
            <w:tcW w:w="4876" w:type="dxa"/>
          </w:tcPr>
          <w:p w14:paraId="0CF771DD" w14:textId="77777777" w:rsidR="00AD16CE" w:rsidRPr="001440E2" w:rsidRDefault="00AD16CE" w:rsidP="00DD7FC8">
            <w:pPr>
              <w:pStyle w:val="Normal6"/>
              <w:rPr>
                <w:szCs w:val="24"/>
                <w:lang w:val="en-GB"/>
              </w:rPr>
            </w:pPr>
            <w:r w:rsidRPr="001440E2">
              <w:rPr>
                <w:lang w:val="en-GB"/>
              </w:rPr>
              <w:t>(2)</w:t>
            </w:r>
            <w:r w:rsidRPr="001440E2">
              <w:rPr>
                <w:lang w:val="en-GB"/>
              </w:rPr>
              <w:tab/>
              <w:t>Council Directive 2001/110/EC</w:t>
            </w:r>
            <w:r w:rsidRPr="001440E2">
              <w:rPr>
                <w:vertAlign w:val="superscript"/>
                <w:lang w:val="en-GB"/>
              </w:rPr>
              <w:t>20</w:t>
            </w:r>
            <w:r w:rsidRPr="001440E2">
              <w:rPr>
                <w:lang w:val="en-GB"/>
              </w:rPr>
              <w:t xml:space="preserve"> lays down definitions, names, common rules on composition</w:t>
            </w:r>
            <w:r w:rsidRPr="001440E2">
              <w:rPr>
                <w:b/>
                <w:i/>
                <w:lang w:val="en-GB"/>
              </w:rPr>
              <w:t>, quality,</w:t>
            </w:r>
            <w:r w:rsidRPr="001440E2">
              <w:rPr>
                <w:lang w:val="en-GB"/>
              </w:rPr>
              <w:t xml:space="preserve"> and labelling requirements for honey.</w:t>
            </w:r>
          </w:p>
        </w:tc>
      </w:tr>
      <w:tr w:rsidR="00AD16CE" w:rsidRPr="001440E2" w14:paraId="6B008CFB" w14:textId="77777777" w:rsidTr="00DD7FC8">
        <w:trPr>
          <w:jc w:val="center"/>
        </w:trPr>
        <w:tc>
          <w:tcPr>
            <w:tcW w:w="4876" w:type="dxa"/>
          </w:tcPr>
          <w:p w14:paraId="72A0DAFC" w14:textId="77777777" w:rsidR="00AD16CE" w:rsidRPr="001440E2" w:rsidRDefault="00AD16CE" w:rsidP="00DD7FC8">
            <w:pPr>
              <w:pStyle w:val="Normal6"/>
              <w:rPr>
                <w:lang w:val="en-GB"/>
              </w:rPr>
            </w:pPr>
            <w:r w:rsidRPr="001440E2">
              <w:rPr>
                <w:lang w:val="en-GB"/>
              </w:rPr>
              <w:t>__________________</w:t>
            </w:r>
          </w:p>
        </w:tc>
        <w:tc>
          <w:tcPr>
            <w:tcW w:w="4876" w:type="dxa"/>
          </w:tcPr>
          <w:p w14:paraId="1FFDE9D6" w14:textId="77777777" w:rsidR="00AD16CE" w:rsidRPr="001440E2" w:rsidRDefault="00AD16CE" w:rsidP="00DD7FC8">
            <w:pPr>
              <w:pStyle w:val="Normal6"/>
              <w:rPr>
                <w:szCs w:val="24"/>
                <w:lang w:val="en-GB"/>
              </w:rPr>
            </w:pPr>
            <w:r w:rsidRPr="001440E2">
              <w:rPr>
                <w:lang w:val="en-GB"/>
              </w:rPr>
              <w:t>__________________</w:t>
            </w:r>
          </w:p>
        </w:tc>
      </w:tr>
      <w:tr w:rsidR="00AD16CE" w:rsidRPr="001440E2" w14:paraId="66AA2C84" w14:textId="77777777" w:rsidTr="00DD7FC8">
        <w:trPr>
          <w:jc w:val="center"/>
        </w:trPr>
        <w:tc>
          <w:tcPr>
            <w:tcW w:w="4876" w:type="dxa"/>
          </w:tcPr>
          <w:p w14:paraId="0F2D7C03" w14:textId="77777777" w:rsidR="00AD16CE" w:rsidRPr="001440E2" w:rsidRDefault="00AD16CE" w:rsidP="00DD7FC8">
            <w:pPr>
              <w:pStyle w:val="Normal6"/>
              <w:rPr>
                <w:lang w:val="en-GB"/>
              </w:rPr>
            </w:pPr>
            <w:r w:rsidRPr="001440E2">
              <w:rPr>
                <w:vertAlign w:val="superscript"/>
                <w:lang w:val="en-GB"/>
              </w:rPr>
              <w:t>20</w:t>
            </w:r>
            <w:r w:rsidRPr="001440E2">
              <w:rPr>
                <w:lang w:val="en-GB"/>
              </w:rPr>
              <w:t xml:space="preserve"> Council Directive 2001/110/EC of 20 December 2001 relating to honey (OJ L 10, 12.1.2002, p. 47).</w:t>
            </w:r>
          </w:p>
        </w:tc>
        <w:tc>
          <w:tcPr>
            <w:tcW w:w="4876" w:type="dxa"/>
          </w:tcPr>
          <w:p w14:paraId="5EFB3842" w14:textId="77777777" w:rsidR="00AD16CE" w:rsidRPr="001440E2" w:rsidRDefault="00AD16CE" w:rsidP="00DD7FC8">
            <w:pPr>
              <w:pStyle w:val="Normal6"/>
              <w:rPr>
                <w:szCs w:val="24"/>
                <w:lang w:val="en-GB"/>
              </w:rPr>
            </w:pPr>
            <w:r w:rsidRPr="001440E2">
              <w:rPr>
                <w:vertAlign w:val="superscript"/>
                <w:lang w:val="en-GB"/>
              </w:rPr>
              <w:t>20</w:t>
            </w:r>
            <w:r w:rsidRPr="001440E2">
              <w:rPr>
                <w:lang w:val="en-GB"/>
              </w:rPr>
              <w:t xml:space="preserve"> Council Directive 2001/110/EC of 20 December 2001 relating to honey (OJ L 10, 12.1.2002, p. 47).</w:t>
            </w:r>
          </w:p>
        </w:tc>
      </w:tr>
    </w:tbl>
    <w:p w14:paraId="297ABD6A" w14:textId="77777777" w:rsidR="00AD16CE" w:rsidRPr="001440E2" w:rsidRDefault="00AD16CE" w:rsidP="00AD16CE"/>
    <w:p w14:paraId="64C14FD7" w14:textId="77777777" w:rsidR="00AD16CE" w:rsidRPr="001440E2" w:rsidRDefault="00AD16CE" w:rsidP="00AD16CE">
      <w:pPr>
        <w:pStyle w:val="AMNumberTabs0"/>
        <w:keepNext/>
        <w:spacing w:after="240"/>
        <w:rPr>
          <w:lang w:val="en-GB"/>
        </w:rPr>
      </w:pPr>
      <w:r w:rsidRPr="001440E2">
        <w:rPr>
          <w:lang w:val="en-GB"/>
        </w:rPr>
        <w:lastRenderedPageBreak/>
        <w:t>Amendment</w:t>
      </w:r>
      <w:r w:rsidRPr="001440E2">
        <w:rPr>
          <w:lang w:val="en-GB"/>
        </w:rPr>
        <w:tab/>
      </w:r>
      <w:r w:rsidRPr="001440E2">
        <w:rPr>
          <w:lang w:val="en-GB"/>
        </w:rPr>
        <w:tab/>
        <w:t>2</w:t>
      </w:r>
    </w:p>
    <w:p w14:paraId="6720DE1E" w14:textId="77777777" w:rsidR="00AD16CE" w:rsidRPr="001440E2" w:rsidRDefault="00AD16CE" w:rsidP="00AD16CE">
      <w:pPr>
        <w:pStyle w:val="NormalBold"/>
        <w:keepNext/>
        <w:spacing w:before="240"/>
      </w:pPr>
      <w:r w:rsidRPr="001440E2">
        <w:t>Proposal for a directive</w:t>
      </w:r>
    </w:p>
    <w:p w14:paraId="72F61E21" w14:textId="77777777" w:rsidR="00AD16CE" w:rsidRPr="001440E2" w:rsidRDefault="00AD16CE" w:rsidP="00AD16CE">
      <w:pPr>
        <w:pStyle w:val="NormalBold"/>
      </w:pPr>
      <w:r w:rsidRPr="001440E2">
        <w:t>Recital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734D6887" w14:textId="77777777" w:rsidTr="00DD7FC8">
        <w:trPr>
          <w:jc w:val="center"/>
        </w:trPr>
        <w:tc>
          <w:tcPr>
            <w:tcW w:w="9752" w:type="dxa"/>
            <w:gridSpan w:val="2"/>
          </w:tcPr>
          <w:p w14:paraId="66EED424" w14:textId="77777777" w:rsidR="00AD16CE" w:rsidRPr="001440E2" w:rsidRDefault="00AD16CE" w:rsidP="00DD7FC8">
            <w:pPr>
              <w:keepNext/>
            </w:pPr>
          </w:p>
        </w:tc>
      </w:tr>
      <w:tr w:rsidR="00AD16CE" w:rsidRPr="001440E2" w14:paraId="164D680E" w14:textId="77777777" w:rsidTr="00DD7FC8">
        <w:trPr>
          <w:jc w:val="center"/>
        </w:trPr>
        <w:tc>
          <w:tcPr>
            <w:tcW w:w="4876" w:type="dxa"/>
          </w:tcPr>
          <w:p w14:paraId="7BB0021E"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2A4E3B80" w14:textId="77777777" w:rsidR="00AD16CE" w:rsidRPr="001440E2" w:rsidRDefault="00AD16CE" w:rsidP="00DD7FC8">
            <w:pPr>
              <w:pStyle w:val="ColumnHeading"/>
              <w:keepNext/>
              <w:rPr>
                <w:lang w:val="en-GB"/>
              </w:rPr>
            </w:pPr>
            <w:r w:rsidRPr="001440E2">
              <w:rPr>
                <w:lang w:val="en-GB"/>
              </w:rPr>
              <w:t>Amendment</w:t>
            </w:r>
          </w:p>
        </w:tc>
      </w:tr>
      <w:tr w:rsidR="00AD16CE" w:rsidRPr="001440E2" w14:paraId="1AD19EF0" w14:textId="77777777" w:rsidTr="00DD7FC8">
        <w:trPr>
          <w:jc w:val="center"/>
        </w:trPr>
        <w:tc>
          <w:tcPr>
            <w:tcW w:w="4876" w:type="dxa"/>
          </w:tcPr>
          <w:p w14:paraId="329DB0A9" w14:textId="77777777" w:rsidR="00AD16CE" w:rsidRPr="001440E2" w:rsidRDefault="00AD16CE" w:rsidP="00DD7FC8">
            <w:pPr>
              <w:pStyle w:val="Normal6"/>
              <w:rPr>
                <w:lang w:val="en-GB"/>
              </w:rPr>
            </w:pPr>
            <w:r w:rsidRPr="001440E2">
              <w:rPr>
                <w:lang w:val="en-GB"/>
              </w:rPr>
              <w:t>(3)</w:t>
            </w:r>
            <w:r w:rsidRPr="001440E2">
              <w:rPr>
                <w:lang w:val="en-GB"/>
              </w:rPr>
              <w:tab/>
              <w:t xml:space="preserve">In light of the close link between the quality of honey and its origin and the need for the consumer not to be misled regarding the quality of the product, Directive 2001/110/EC lays down rules on the labelling of the origin where the honey has been harvested. </w:t>
            </w:r>
            <w:proofErr w:type="gramStart"/>
            <w:r w:rsidRPr="001440E2">
              <w:rPr>
                <w:lang w:val="en-GB"/>
              </w:rPr>
              <w:t>In particular, Article 2(4) of that Directive requires the country or countries of origin where the honey has been harvested to be indicated on the label and provides that, if honey originates in more than one Member State or third country, the mandatory indication of the countries of origin may be replaced by one of the following, as appropriate: ‘blend of EU honeys’, ‘blend of non-EU honeys’, ‘blend of EU and non-EU honeys’.</w:t>
            </w:r>
            <w:proofErr w:type="gramEnd"/>
            <w:r w:rsidRPr="001440E2">
              <w:rPr>
                <w:lang w:val="en-GB"/>
              </w:rPr>
              <w:t xml:space="preserve"> The different rules adopted on this basis by Member States may have misled consumers and may have hindered the functioning of the internal market. </w:t>
            </w:r>
            <w:proofErr w:type="gramStart"/>
            <w:r w:rsidRPr="001440E2">
              <w:rPr>
                <w:lang w:val="en-GB"/>
              </w:rPr>
              <w:t xml:space="preserve">In the light of the Farm to Fork </w:t>
            </w:r>
            <w:r w:rsidRPr="001440E2">
              <w:rPr>
                <w:b/>
                <w:i/>
                <w:lang w:val="en-GB"/>
              </w:rPr>
              <w:t>Strategy’s objective</w:t>
            </w:r>
            <w:r w:rsidRPr="001440E2">
              <w:rPr>
                <w:lang w:val="en-GB"/>
              </w:rPr>
              <w:t xml:space="preserve"> of strengthening consumers in making informed choices, including on the origin of their food, and in the interest to preserve the efficient functioning of the internal market throughout the Union through a harmonisation of the labelling rules, it is appropriate to revise the rules for honey origin labelling and provide that the country or countries of origin should be mentioned on the packaging.</w:t>
            </w:r>
            <w:proofErr w:type="gramEnd"/>
            <w:r w:rsidRPr="001440E2">
              <w:rPr>
                <w:lang w:val="en-GB"/>
              </w:rPr>
              <w:t xml:space="preserve"> In light of the reduced size of the packs containing only a single portion of honey (breakfast packs) and the resulting technical difficulties, </w:t>
            </w:r>
            <w:r w:rsidRPr="001440E2">
              <w:rPr>
                <w:b/>
                <w:i/>
                <w:lang w:val="en-GB"/>
              </w:rPr>
              <w:t>it is therefore appropriate to exempt those packs from the obligation of listing all individual countries of origin</w:t>
            </w:r>
            <w:r w:rsidRPr="001440E2">
              <w:rPr>
                <w:lang w:val="en-GB"/>
              </w:rPr>
              <w:t>, where the honey originates in more than one country.</w:t>
            </w:r>
          </w:p>
        </w:tc>
        <w:tc>
          <w:tcPr>
            <w:tcW w:w="4876" w:type="dxa"/>
          </w:tcPr>
          <w:p w14:paraId="668F197C" w14:textId="77777777" w:rsidR="00AD16CE" w:rsidRPr="001440E2" w:rsidRDefault="00AD16CE" w:rsidP="00DD7FC8">
            <w:pPr>
              <w:pStyle w:val="Normal6"/>
              <w:rPr>
                <w:szCs w:val="24"/>
                <w:lang w:val="en-GB"/>
              </w:rPr>
            </w:pPr>
            <w:r w:rsidRPr="001440E2">
              <w:rPr>
                <w:lang w:val="en-GB"/>
              </w:rPr>
              <w:t>(3)</w:t>
            </w:r>
            <w:r w:rsidRPr="001440E2">
              <w:rPr>
                <w:lang w:val="en-GB"/>
              </w:rPr>
              <w:tab/>
              <w:t xml:space="preserve">In light of the close link between the quality of honey and its origin and the need for the consumer not to be misled regarding the quality of the product, Directive 2001/110/EC lays down rules on the labelling of the origin where the honey has been harvested. </w:t>
            </w:r>
            <w:proofErr w:type="gramStart"/>
            <w:r w:rsidRPr="001440E2">
              <w:rPr>
                <w:lang w:val="en-GB"/>
              </w:rPr>
              <w:t>In particular, Article 2(4) of that Directive requires the country or countries of origin where the honey has been harvested to be indicated on the label and provides that, if honey originates in more than one Member State or third country, the mandatory indication of the countries of origin may be replaced by one of the following, as appropriate: ‘blend of EU honeys’, ‘blend of non-EU honeys’, ‘blend of EU and non-EU honeys’.</w:t>
            </w:r>
            <w:proofErr w:type="gramEnd"/>
            <w:r w:rsidRPr="001440E2">
              <w:rPr>
                <w:lang w:val="en-GB"/>
              </w:rPr>
              <w:t xml:space="preserve"> The different rules adopted on this basis by Member States may have misled consumers and may have hindered the functioning of the internal market. </w:t>
            </w:r>
            <w:proofErr w:type="gramStart"/>
            <w:r w:rsidRPr="001440E2">
              <w:rPr>
                <w:lang w:val="en-GB"/>
              </w:rPr>
              <w:t xml:space="preserve">In the light of the </w:t>
            </w:r>
            <w:r w:rsidRPr="001440E2">
              <w:rPr>
                <w:b/>
                <w:i/>
                <w:lang w:val="en-GB"/>
              </w:rPr>
              <w:t>objectives of the Green Deal and the objective of the</w:t>
            </w:r>
            <w:r w:rsidRPr="001440E2">
              <w:rPr>
                <w:lang w:val="en-GB"/>
              </w:rPr>
              <w:t xml:space="preserve"> Farm to Fork </w:t>
            </w:r>
            <w:r w:rsidRPr="001440E2">
              <w:rPr>
                <w:b/>
                <w:i/>
                <w:lang w:val="en-GB"/>
              </w:rPr>
              <w:t>Strategy</w:t>
            </w:r>
            <w:r w:rsidRPr="001440E2">
              <w:rPr>
                <w:lang w:val="en-GB"/>
              </w:rPr>
              <w:t xml:space="preserve"> of strengthening consumers in making informed choices, including on the </w:t>
            </w:r>
            <w:r w:rsidRPr="001440E2">
              <w:rPr>
                <w:b/>
                <w:i/>
                <w:lang w:val="en-GB"/>
              </w:rPr>
              <w:t>geographical</w:t>
            </w:r>
            <w:r w:rsidRPr="001440E2">
              <w:rPr>
                <w:lang w:val="en-GB"/>
              </w:rPr>
              <w:t xml:space="preserve"> origin of their food, and in the interest to preserve the efficient functioning of the internal market throughout the Union through a harmonisation of the labelling rules, it is appropriate to revise the rules for honey origin labelling and provide that the country or countries of origin should be mentioned </w:t>
            </w:r>
            <w:r w:rsidRPr="001440E2">
              <w:rPr>
                <w:b/>
                <w:i/>
                <w:lang w:val="en-GB"/>
              </w:rPr>
              <w:t>in descending order, according to their respective share in percentage of the weight of the honey contained in the pack,</w:t>
            </w:r>
            <w:r w:rsidRPr="001440E2">
              <w:rPr>
                <w:lang w:val="en-GB"/>
              </w:rPr>
              <w:t xml:space="preserve"> on the packaging</w:t>
            </w:r>
            <w:r w:rsidRPr="001440E2">
              <w:rPr>
                <w:b/>
                <w:i/>
                <w:lang w:val="en-GB"/>
              </w:rPr>
              <w:t>.</w:t>
            </w:r>
            <w:proofErr w:type="gramEnd"/>
            <w:r w:rsidRPr="001440E2">
              <w:rPr>
                <w:b/>
                <w:i/>
                <w:lang w:val="en-GB"/>
              </w:rPr>
              <w:t xml:space="preserve"> Given the particular interest shown by consumers in the geographical origin of honey, in relation to its characteristics and quality, and the need for complete transparency in this sector, the country or countries of origin, namely where the honey </w:t>
            </w:r>
            <w:proofErr w:type="gramStart"/>
            <w:r w:rsidRPr="001440E2">
              <w:rPr>
                <w:b/>
                <w:i/>
                <w:lang w:val="en-GB"/>
              </w:rPr>
              <w:t>was harvested</w:t>
            </w:r>
            <w:proofErr w:type="gramEnd"/>
            <w:r w:rsidRPr="001440E2">
              <w:rPr>
                <w:b/>
                <w:i/>
                <w:lang w:val="en-GB"/>
              </w:rPr>
              <w:t xml:space="preserve"> should appear on the label in </w:t>
            </w:r>
            <w:r w:rsidRPr="001440E2">
              <w:rPr>
                <w:b/>
                <w:i/>
                <w:lang w:val="en-GB"/>
              </w:rPr>
              <w:lastRenderedPageBreak/>
              <w:t>the same visual field as the product indication</w:t>
            </w:r>
            <w:r w:rsidRPr="001440E2">
              <w:rPr>
                <w:lang w:val="en-GB"/>
              </w:rPr>
              <w:t xml:space="preserve">. In light of the reduced size of the packs containing only a single portion of honey (breakfast packs) and the resulting technical difficulties, </w:t>
            </w:r>
            <w:r w:rsidRPr="001440E2">
              <w:rPr>
                <w:b/>
                <w:i/>
                <w:lang w:val="en-GB"/>
              </w:rPr>
              <w:t>for such small packs only</w:t>
            </w:r>
            <w:r w:rsidRPr="001440E2">
              <w:rPr>
                <w:lang w:val="en-GB"/>
              </w:rPr>
              <w:t>, where the honey originates in more than one country</w:t>
            </w:r>
            <w:r w:rsidRPr="001440E2">
              <w:rPr>
                <w:b/>
                <w:i/>
                <w:lang w:val="en-GB"/>
              </w:rPr>
              <w:t>, it should be possible to indicate the countries of origin on the label by using the respective ISO country code</w:t>
            </w:r>
            <w:r w:rsidRPr="001440E2">
              <w:rPr>
                <w:lang w:val="en-GB"/>
              </w:rPr>
              <w:t>.</w:t>
            </w:r>
          </w:p>
        </w:tc>
      </w:tr>
    </w:tbl>
    <w:p w14:paraId="76CB1E72" w14:textId="77777777" w:rsidR="00AD16CE" w:rsidRPr="001440E2" w:rsidRDefault="00AD16CE" w:rsidP="00AD16CE"/>
    <w:p w14:paraId="695C03A2"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3</w:t>
      </w:r>
    </w:p>
    <w:p w14:paraId="0A044063" w14:textId="77777777" w:rsidR="00AD16CE" w:rsidRPr="001440E2" w:rsidRDefault="00AD16CE" w:rsidP="00AD16CE">
      <w:pPr>
        <w:pStyle w:val="NormalBold"/>
        <w:keepNext/>
        <w:spacing w:before="240"/>
      </w:pPr>
      <w:r w:rsidRPr="001440E2">
        <w:t>Proposal for a directive</w:t>
      </w:r>
    </w:p>
    <w:p w14:paraId="6026C3F8" w14:textId="77777777" w:rsidR="00AD16CE" w:rsidRPr="001440E2" w:rsidRDefault="00AD16CE" w:rsidP="00AD16CE">
      <w:pPr>
        <w:pStyle w:val="NormalBold"/>
      </w:pPr>
      <w:r w:rsidRPr="001440E2">
        <w:t>Recital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53BF195" w14:textId="77777777" w:rsidTr="00DD7FC8">
        <w:trPr>
          <w:jc w:val="center"/>
        </w:trPr>
        <w:tc>
          <w:tcPr>
            <w:tcW w:w="9752" w:type="dxa"/>
            <w:gridSpan w:val="2"/>
          </w:tcPr>
          <w:p w14:paraId="4A38EF2A" w14:textId="77777777" w:rsidR="00AD16CE" w:rsidRPr="001440E2" w:rsidRDefault="00AD16CE" w:rsidP="00DD7FC8">
            <w:pPr>
              <w:keepNext/>
            </w:pPr>
          </w:p>
        </w:tc>
      </w:tr>
      <w:tr w:rsidR="00AD16CE" w:rsidRPr="001440E2" w14:paraId="53D85A72" w14:textId="77777777" w:rsidTr="00DD7FC8">
        <w:trPr>
          <w:jc w:val="center"/>
        </w:trPr>
        <w:tc>
          <w:tcPr>
            <w:tcW w:w="4876" w:type="dxa"/>
          </w:tcPr>
          <w:p w14:paraId="67AF9401"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55CDD104" w14:textId="77777777" w:rsidR="00AD16CE" w:rsidRPr="001440E2" w:rsidRDefault="00AD16CE" w:rsidP="00DD7FC8">
            <w:pPr>
              <w:pStyle w:val="ColumnHeading"/>
              <w:keepNext/>
              <w:rPr>
                <w:lang w:val="en-GB"/>
              </w:rPr>
            </w:pPr>
            <w:r w:rsidRPr="001440E2">
              <w:rPr>
                <w:lang w:val="en-GB"/>
              </w:rPr>
              <w:t>Amendment</w:t>
            </w:r>
          </w:p>
        </w:tc>
      </w:tr>
      <w:tr w:rsidR="00AD16CE" w:rsidRPr="001440E2" w14:paraId="6532453F" w14:textId="77777777" w:rsidTr="00DD7FC8">
        <w:trPr>
          <w:jc w:val="center"/>
        </w:trPr>
        <w:tc>
          <w:tcPr>
            <w:tcW w:w="4876" w:type="dxa"/>
          </w:tcPr>
          <w:p w14:paraId="2E12B902" w14:textId="77777777" w:rsidR="00AD16CE" w:rsidRPr="001440E2" w:rsidRDefault="00AD16CE" w:rsidP="00DD7FC8">
            <w:pPr>
              <w:pStyle w:val="Normal6"/>
              <w:rPr>
                <w:lang w:val="en-GB"/>
              </w:rPr>
            </w:pPr>
          </w:p>
        </w:tc>
        <w:tc>
          <w:tcPr>
            <w:tcW w:w="4876" w:type="dxa"/>
          </w:tcPr>
          <w:p w14:paraId="1F50434B" w14:textId="77777777" w:rsidR="00AD16CE" w:rsidRPr="001440E2" w:rsidRDefault="00AD16CE" w:rsidP="00DD7FC8">
            <w:pPr>
              <w:pStyle w:val="Normal6"/>
              <w:rPr>
                <w:szCs w:val="24"/>
                <w:lang w:val="en-GB"/>
              </w:rPr>
            </w:pPr>
            <w:proofErr w:type="gramStart"/>
            <w:r w:rsidRPr="001440E2">
              <w:rPr>
                <w:b/>
                <w:i/>
                <w:lang w:val="en-GB"/>
              </w:rPr>
              <w:t>(3a)</w:t>
            </w:r>
            <w:r w:rsidRPr="001440E2">
              <w:rPr>
                <w:b/>
                <w:i/>
                <w:lang w:val="en-GB"/>
              </w:rPr>
              <w:tab/>
              <w:t>The Commission reports on honey counterfeiting from ‘EU coordinated action From the Hives’ and ‘EU coordinated action to deter certain fraudulent practices in the honey sector’ highlight that a high percentage of imported honey is suspected of being adulterated and confirm a number of fraud cases in the honey sector, including the use of sugar syrups that are very difficult to detect even with sophisticated analytical methods.</w:t>
            </w:r>
            <w:proofErr w:type="gramEnd"/>
            <w:r w:rsidRPr="001440E2">
              <w:rPr>
                <w:b/>
                <w:i/>
                <w:lang w:val="en-GB"/>
              </w:rPr>
              <w:t xml:space="preserve"> Directive 2001/110/EC should empower the Commission to establish appropriate methods of analysis to ensure that honey marketed in the Union complies with the requirements of the legislation. Measures and provisions </w:t>
            </w:r>
            <w:proofErr w:type="gramStart"/>
            <w:r w:rsidRPr="001440E2">
              <w:rPr>
                <w:b/>
                <w:i/>
                <w:lang w:val="en-GB"/>
              </w:rPr>
              <w:t>should be taken</w:t>
            </w:r>
            <w:proofErr w:type="gramEnd"/>
            <w:r w:rsidRPr="001440E2">
              <w:rPr>
                <w:b/>
                <w:i/>
                <w:lang w:val="en-GB"/>
              </w:rPr>
              <w:t xml:space="preserve"> to limit the possibilities of fraud, facilitate controls and allow better traceability and analysis of the quality and origin of honey. In this context, the requirements laid down in this Directive to indicate the countries of origin with their respective percentages on the label should also create the preconditions for the implementation of a complete traceability system. Access to detailed and complete information on the origin and composition of the honey would make it easier for the honey analysis laboratories to verify the </w:t>
            </w:r>
            <w:r w:rsidRPr="001440E2">
              <w:rPr>
                <w:b/>
                <w:i/>
                <w:lang w:val="en-GB"/>
              </w:rPr>
              <w:lastRenderedPageBreak/>
              <w:t xml:space="preserve">geographical indication on the honey packaging and to detect fraud. To ensure accuracy of the information on the country of origin of the honey, the placing on the market should be conditional upon the accuracy of the information provided on the composition of the product. To ensure compliance of products with the requirements set out in this Directive, </w:t>
            </w:r>
            <w:proofErr w:type="gramStart"/>
            <w:r w:rsidRPr="001440E2">
              <w:rPr>
                <w:b/>
                <w:i/>
                <w:lang w:val="en-GB"/>
              </w:rPr>
              <w:t>regular and risk-based checks should be performed by competent authorities of Member States</w:t>
            </w:r>
            <w:proofErr w:type="gramEnd"/>
            <w:r w:rsidRPr="001440E2">
              <w:rPr>
                <w:b/>
                <w:i/>
                <w:lang w:val="en-GB"/>
              </w:rPr>
              <w:t>.</w:t>
            </w:r>
          </w:p>
        </w:tc>
      </w:tr>
    </w:tbl>
    <w:p w14:paraId="54977A25" w14:textId="77777777" w:rsidR="00AD16CE" w:rsidRPr="001440E2" w:rsidRDefault="00AD16CE" w:rsidP="00AD16CE"/>
    <w:p w14:paraId="5235CBBC"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w:t>
      </w:r>
    </w:p>
    <w:p w14:paraId="74D5D385" w14:textId="77777777" w:rsidR="00AD16CE" w:rsidRPr="001440E2" w:rsidRDefault="00AD16CE" w:rsidP="00AD16CE">
      <w:pPr>
        <w:pStyle w:val="NormalBold"/>
        <w:keepNext/>
        <w:spacing w:before="240"/>
      </w:pPr>
      <w:r w:rsidRPr="001440E2">
        <w:t>Proposal for a directive</w:t>
      </w:r>
    </w:p>
    <w:p w14:paraId="4A20888E" w14:textId="77777777" w:rsidR="00AD16CE" w:rsidRPr="001440E2" w:rsidRDefault="00AD16CE" w:rsidP="00AD16CE">
      <w:pPr>
        <w:pStyle w:val="NormalBold"/>
      </w:pPr>
      <w:r w:rsidRPr="001440E2">
        <w:t>Recital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397853F5" w14:textId="77777777" w:rsidTr="00DD7FC8">
        <w:trPr>
          <w:jc w:val="center"/>
        </w:trPr>
        <w:tc>
          <w:tcPr>
            <w:tcW w:w="9752" w:type="dxa"/>
            <w:gridSpan w:val="2"/>
          </w:tcPr>
          <w:p w14:paraId="5D239783" w14:textId="77777777" w:rsidR="00AD16CE" w:rsidRPr="001440E2" w:rsidRDefault="00AD16CE" w:rsidP="00DD7FC8">
            <w:pPr>
              <w:keepNext/>
            </w:pPr>
          </w:p>
        </w:tc>
      </w:tr>
      <w:tr w:rsidR="00AD16CE" w:rsidRPr="001440E2" w14:paraId="70E0850E" w14:textId="77777777" w:rsidTr="00DD7FC8">
        <w:trPr>
          <w:jc w:val="center"/>
        </w:trPr>
        <w:tc>
          <w:tcPr>
            <w:tcW w:w="4876" w:type="dxa"/>
          </w:tcPr>
          <w:p w14:paraId="5839AFE6"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381DF8DA" w14:textId="77777777" w:rsidR="00AD16CE" w:rsidRPr="001440E2" w:rsidRDefault="00AD16CE" w:rsidP="00DD7FC8">
            <w:pPr>
              <w:pStyle w:val="ColumnHeading"/>
              <w:keepNext/>
              <w:rPr>
                <w:lang w:val="en-GB"/>
              </w:rPr>
            </w:pPr>
            <w:r w:rsidRPr="001440E2">
              <w:rPr>
                <w:lang w:val="en-GB"/>
              </w:rPr>
              <w:t>Amendment</w:t>
            </w:r>
          </w:p>
        </w:tc>
      </w:tr>
      <w:tr w:rsidR="00AD16CE" w:rsidRPr="001440E2" w14:paraId="404BD3B5" w14:textId="77777777" w:rsidTr="00DD7FC8">
        <w:trPr>
          <w:jc w:val="center"/>
        </w:trPr>
        <w:tc>
          <w:tcPr>
            <w:tcW w:w="4876" w:type="dxa"/>
          </w:tcPr>
          <w:p w14:paraId="705D5D53" w14:textId="77777777" w:rsidR="00AD16CE" w:rsidRPr="001440E2" w:rsidRDefault="00AD16CE" w:rsidP="00DD7FC8">
            <w:pPr>
              <w:pStyle w:val="Normal6"/>
              <w:rPr>
                <w:lang w:val="en-GB"/>
              </w:rPr>
            </w:pPr>
          </w:p>
        </w:tc>
        <w:tc>
          <w:tcPr>
            <w:tcW w:w="4876" w:type="dxa"/>
          </w:tcPr>
          <w:p w14:paraId="48D22114" w14:textId="77777777" w:rsidR="00AD16CE" w:rsidRPr="001440E2" w:rsidRDefault="00AD16CE" w:rsidP="00DD7FC8">
            <w:pPr>
              <w:pStyle w:val="Normal6"/>
              <w:rPr>
                <w:szCs w:val="24"/>
                <w:lang w:val="en-GB"/>
              </w:rPr>
            </w:pPr>
            <w:proofErr w:type="gramStart"/>
            <w:r w:rsidRPr="001440E2">
              <w:rPr>
                <w:b/>
                <w:i/>
                <w:lang w:val="en-GB"/>
              </w:rPr>
              <w:t>(3b)</w:t>
            </w:r>
            <w:r w:rsidRPr="001440E2">
              <w:rPr>
                <w:b/>
                <w:i/>
                <w:lang w:val="en-GB"/>
              </w:rPr>
              <w:tab/>
              <w:t>In order to limit as much as possible fraud linked to adulterated products that do not correspond to the designation of ‘honey’, to enable the validation of information provided about the honey’s origin and quality, and to provide utmost transparency, the Union rules on traceability should be supplemented with a minimum of compulsory, harmonised rules and the introduction of a traceability system that ensures the availability of and access to essential information concerning the origin of the honey or honey in a blend, including country of origin, year of production and unique producer identifier, along the supply chain.</w:t>
            </w:r>
            <w:proofErr w:type="gramEnd"/>
            <w:r w:rsidRPr="001440E2">
              <w:rPr>
                <w:b/>
                <w:i/>
                <w:lang w:val="en-GB"/>
              </w:rPr>
              <w:t xml:space="preserve"> For honeys produced and imported into the Union, competent authorities of Member States should be able to follow the entire chain back to the harvesting beekeepers or, in the case of imported honeys, to the producer. Those rules should not add to the administrative burden of the producers, but should make it easier for consumers and the supervisory authorities to keep track of the honey's entire journey from harvesting to bottling.</w:t>
            </w:r>
          </w:p>
        </w:tc>
      </w:tr>
    </w:tbl>
    <w:p w14:paraId="38059F9F" w14:textId="77777777" w:rsidR="00AD16CE" w:rsidRPr="001440E2" w:rsidRDefault="00AD16CE" w:rsidP="00AD16CE"/>
    <w:p w14:paraId="4AC95A92" w14:textId="77777777" w:rsidR="00AD16CE" w:rsidRPr="001440E2" w:rsidRDefault="00AD16CE" w:rsidP="00AD16CE">
      <w:pPr>
        <w:pStyle w:val="AMNumberTabs0"/>
        <w:keepNext/>
        <w:spacing w:after="240"/>
        <w:rPr>
          <w:lang w:val="en-GB"/>
        </w:rPr>
      </w:pPr>
      <w:r w:rsidRPr="001440E2">
        <w:rPr>
          <w:lang w:val="en-GB"/>
        </w:rPr>
        <w:lastRenderedPageBreak/>
        <w:t>Amendment</w:t>
      </w:r>
      <w:r w:rsidRPr="001440E2">
        <w:rPr>
          <w:lang w:val="en-GB"/>
        </w:rPr>
        <w:tab/>
      </w:r>
      <w:r w:rsidRPr="001440E2">
        <w:rPr>
          <w:lang w:val="en-GB"/>
        </w:rPr>
        <w:tab/>
        <w:t>5</w:t>
      </w:r>
    </w:p>
    <w:p w14:paraId="29A47BA4" w14:textId="77777777" w:rsidR="00AD16CE" w:rsidRPr="001440E2" w:rsidRDefault="00AD16CE" w:rsidP="00AD16CE">
      <w:pPr>
        <w:pStyle w:val="NormalBold"/>
        <w:keepNext/>
        <w:spacing w:before="240"/>
      </w:pPr>
      <w:r w:rsidRPr="001440E2">
        <w:t>Proposal for a directive</w:t>
      </w:r>
    </w:p>
    <w:p w14:paraId="26280BEF" w14:textId="77777777" w:rsidR="00AD16CE" w:rsidRPr="001440E2" w:rsidRDefault="00AD16CE" w:rsidP="00AD16CE">
      <w:pPr>
        <w:pStyle w:val="NormalBold"/>
      </w:pPr>
      <w:r w:rsidRPr="001440E2">
        <w:t>Recital 3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E9FDBF0" w14:textId="77777777" w:rsidTr="00DD7FC8">
        <w:trPr>
          <w:jc w:val="center"/>
        </w:trPr>
        <w:tc>
          <w:tcPr>
            <w:tcW w:w="9752" w:type="dxa"/>
            <w:gridSpan w:val="2"/>
          </w:tcPr>
          <w:p w14:paraId="695EA2FE" w14:textId="77777777" w:rsidR="00AD16CE" w:rsidRPr="001440E2" w:rsidRDefault="00AD16CE" w:rsidP="00DD7FC8">
            <w:pPr>
              <w:keepNext/>
            </w:pPr>
          </w:p>
        </w:tc>
      </w:tr>
      <w:tr w:rsidR="00AD16CE" w:rsidRPr="001440E2" w14:paraId="693558A5" w14:textId="77777777" w:rsidTr="00DD7FC8">
        <w:trPr>
          <w:jc w:val="center"/>
        </w:trPr>
        <w:tc>
          <w:tcPr>
            <w:tcW w:w="4876" w:type="dxa"/>
          </w:tcPr>
          <w:p w14:paraId="05C57516"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032979E1" w14:textId="77777777" w:rsidR="00AD16CE" w:rsidRPr="001440E2" w:rsidRDefault="00AD16CE" w:rsidP="00DD7FC8">
            <w:pPr>
              <w:pStyle w:val="ColumnHeading"/>
              <w:keepNext/>
              <w:rPr>
                <w:lang w:val="en-GB"/>
              </w:rPr>
            </w:pPr>
            <w:r w:rsidRPr="001440E2">
              <w:rPr>
                <w:lang w:val="en-GB"/>
              </w:rPr>
              <w:t>Amendment</w:t>
            </w:r>
          </w:p>
        </w:tc>
      </w:tr>
      <w:tr w:rsidR="00AD16CE" w:rsidRPr="001440E2" w14:paraId="2F0EE87E" w14:textId="77777777" w:rsidTr="00DD7FC8">
        <w:trPr>
          <w:jc w:val="center"/>
        </w:trPr>
        <w:tc>
          <w:tcPr>
            <w:tcW w:w="4876" w:type="dxa"/>
          </w:tcPr>
          <w:p w14:paraId="3E969CB8" w14:textId="77777777" w:rsidR="00AD16CE" w:rsidRPr="001440E2" w:rsidRDefault="00AD16CE" w:rsidP="00DD7FC8">
            <w:pPr>
              <w:pStyle w:val="Normal6"/>
              <w:rPr>
                <w:lang w:val="en-GB"/>
              </w:rPr>
            </w:pPr>
          </w:p>
        </w:tc>
        <w:tc>
          <w:tcPr>
            <w:tcW w:w="4876" w:type="dxa"/>
          </w:tcPr>
          <w:p w14:paraId="3307031B" w14:textId="5D79E769" w:rsidR="00AD16CE" w:rsidRPr="001440E2" w:rsidRDefault="00AD16CE" w:rsidP="00DD7FC8">
            <w:pPr>
              <w:pStyle w:val="Normal6"/>
              <w:rPr>
                <w:szCs w:val="24"/>
                <w:lang w:val="en-GB"/>
              </w:rPr>
            </w:pPr>
            <w:r w:rsidRPr="001440E2">
              <w:rPr>
                <w:b/>
                <w:i/>
                <w:lang w:val="en-GB"/>
              </w:rPr>
              <w:t>(3c)</w:t>
            </w:r>
            <w:r w:rsidRPr="001440E2">
              <w:rPr>
                <w:b/>
                <w:i/>
                <w:lang w:val="en-GB"/>
              </w:rPr>
              <w:tab/>
              <w:t>The term ‘filtered honey’ used in Directive 2001/110/EC</w:t>
            </w:r>
            <w:r w:rsidR="00DD7FC8" w:rsidRPr="001440E2">
              <w:rPr>
                <w:b/>
                <w:i/>
                <w:lang w:val="en-GB"/>
              </w:rPr>
              <w:t xml:space="preserve"> </w:t>
            </w:r>
            <w:r w:rsidRPr="001440E2">
              <w:rPr>
                <w:b/>
                <w:i/>
                <w:lang w:val="en-GB"/>
              </w:rPr>
              <w:t xml:space="preserve">tends to be misinterpreted by consumers, who do not distinguish between ultrafiltration and filtration carried out by beekeepers after extracting their honey to remove particles of wax and other foreign matter. To ensure accurate information is available for consumers and the traceability and verifiability of honey authenticity and honey origins, </w:t>
            </w:r>
            <w:proofErr w:type="spellStart"/>
            <w:r w:rsidRPr="001440E2">
              <w:rPr>
                <w:b/>
                <w:i/>
                <w:lang w:val="en-GB"/>
              </w:rPr>
              <w:t>ultrafiltered</w:t>
            </w:r>
            <w:proofErr w:type="spellEnd"/>
            <w:r w:rsidRPr="001440E2">
              <w:rPr>
                <w:b/>
                <w:i/>
                <w:lang w:val="en-GB"/>
              </w:rPr>
              <w:t xml:space="preserve"> honey, referred to in Directive 2001/110/EC as ‘filtered honey’, should no longer be allowed to be marketed and labelled as "honey". Ultrafiltration refers to filtration processes using a filter mesh of a size under 100 µm thus removing the majority of the pollen from honey. Since pollen is the key element present in honey used to trace its origin when analysed, the absence of pollen in honey makes it almost impossible to verify the data provided regarding the country or countries of origin of the honey. Ultrafiltration thus alters honey by depriving it of one of its main components and characteristics, and prevents its traceability, thus enabling fraud and misleading indications for consumers. If, when tested, a product marketed as honey presents little or no trace of pollen, it, as well as the batch it is part of, if applicable, </w:t>
            </w:r>
            <w:proofErr w:type="gramStart"/>
            <w:r w:rsidRPr="001440E2">
              <w:rPr>
                <w:b/>
                <w:i/>
                <w:lang w:val="en-GB"/>
              </w:rPr>
              <w:t>should be prohibited</w:t>
            </w:r>
            <w:proofErr w:type="gramEnd"/>
            <w:r w:rsidRPr="001440E2">
              <w:rPr>
                <w:b/>
                <w:i/>
                <w:lang w:val="en-GB"/>
              </w:rPr>
              <w:t xml:space="preserve"> from being placed on the market. Annex II to Directive 2001/110/EC </w:t>
            </w:r>
            <w:proofErr w:type="gramStart"/>
            <w:r w:rsidRPr="001440E2">
              <w:rPr>
                <w:b/>
                <w:i/>
                <w:lang w:val="en-GB"/>
              </w:rPr>
              <w:t>should therefore be amended</w:t>
            </w:r>
            <w:proofErr w:type="gramEnd"/>
            <w:r w:rsidRPr="001440E2">
              <w:rPr>
                <w:b/>
                <w:i/>
                <w:lang w:val="en-GB"/>
              </w:rPr>
              <w:t xml:space="preserve"> accordingly to specify the level of filtration permitted. Such level should be such as to not significantly alter the density and pollen spectrum of the honey, </w:t>
            </w:r>
            <w:proofErr w:type="gramStart"/>
            <w:r w:rsidRPr="001440E2">
              <w:rPr>
                <w:b/>
                <w:i/>
                <w:lang w:val="en-GB"/>
              </w:rPr>
              <w:t>but  should</w:t>
            </w:r>
            <w:proofErr w:type="gramEnd"/>
            <w:r w:rsidRPr="001440E2">
              <w:rPr>
                <w:b/>
                <w:i/>
                <w:lang w:val="en-GB"/>
              </w:rPr>
              <w:t xml:space="preserve"> be such as to remove most of the foreign matter in the honey.</w:t>
            </w:r>
          </w:p>
        </w:tc>
      </w:tr>
    </w:tbl>
    <w:p w14:paraId="69FA00C3" w14:textId="77777777" w:rsidR="00AD16CE" w:rsidRPr="001440E2" w:rsidRDefault="00AD16CE" w:rsidP="00AD16CE"/>
    <w:p w14:paraId="36FC349F" w14:textId="77777777" w:rsidR="00AD16CE" w:rsidRPr="001440E2" w:rsidRDefault="00AD16CE" w:rsidP="00AD16CE">
      <w:pPr>
        <w:pStyle w:val="AMNumberTabs0"/>
        <w:keepNext/>
        <w:spacing w:after="240"/>
        <w:rPr>
          <w:lang w:val="en-GB"/>
        </w:rPr>
      </w:pPr>
      <w:r w:rsidRPr="001440E2">
        <w:rPr>
          <w:lang w:val="en-GB"/>
        </w:rPr>
        <w:lastRenderedPageBreak/>
        <w:t>Amendment</w:t>
      </w:r>
      <w:r w:rsidRPr="001440E2">
        <w:rPr>
          <w:lang w:val="en-GB"/>
        </w:rPr>
        <w:tab/>
      </w:r>
      <w:r w:rsidRPr="001440E2">
        <w:rPr>
          <w:lang w:val="en-GB"/>
        </w:rPr>
        <w:tab/>
        <w:t>6</w:t>
      </w:r>
    </w:p>
    <w:p w14:paraId="047B944D" w14:textId="77777777" w:rsidR="00AD16CE" w:rsidRPr="001440E2" w:rsidRDefault="00AD16CE" w:rsidP="00AD16CE">
      <w:pPr>
        <w:pStyle w:val="NormalBold"/>
        <w:keepNext/>
        <w:spacing w:before="240"/>
      </w:pPr>
      <w:r w:rsidRPr="001440E2">
        <w:t>Proposal for a directive</w:t>
      </w:r>
    </w:p>
    <w:p w14:paraId="13F50DF7" w14:textId="77777777" w:rsidR="00AD16CE" w:rsidRPr="001440E2" w:rsidRDefault="00AD16CE" w:rsidP="00AD16CE">
      <w:pPr>
        <w:pStyle w:val="NormalBold"/>
      </w:pPr>
      <w:r w:rsidRPr="001440E2">
        <w:t>Recital 3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2700AAE9" w14:textId="77777777" w:rsidTr="00DD7FC8">
        <w:trPr>
          <w:jc w:val="center"/>
        </w:trPr>
        <w:tc>
          <w:tcPr>
            <w:tcW w:w="9752" w:type="dxa"/>
            <w:gridSpan w:val="2"/>
          </w:tcPr>
          <w:p w14:paraId="3B2574DA" w14:textId="77777777" w:rsidR="00AD16CE" w:rsidRPr="001440E2" w:rsidRDefault="00AD16CE" w:rsidP="00DD7FC8">
            <w:pPr>
              <w:keepNext/>
            </w:pPr>
          </w:p>
        </w:tc>
      </w:tr>
      <w:tr w:rsidR="00AD16CE" w:rsidRPr="001440E2" w14:paraId="2E1E65D9" w14:textId="77777777" w:rsidTr="00DD7FC8">
        <w:trPr>
          <w:jc w:val="center"/>
        </w:trPr>
        <w:tc>
          <w:tcPr>
            <w:tcW w:w="4876" w:type="dxa"/>
          </w:tcPr>
          <w:p w14:paraId="5FA96CB5"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01BC4136" w14:textId="77777777" w:rsidR="00AD16CE" w:rsidRPr="001440E2" w:rsidRDefault="00AD16CE" w:rsidP="00DD7FC8">
            <w:pPr>
              <w:pStyle w:val="ColumnHeading"/>
              <w:keepNext/>
              <w:rPr>
                <w:lang w:val="en-GB"/>
              </w:rPr>
            </w:pPr>
            <w:r w:rsidRPr="001440E2">
              <w:rPr>
                <w:lang w:val="en-GB"/>
              </w:rPr>
              <w:t>Amendment</w:t>
            </w:r>
          </w:p>
        </w:tc>
      </w:tr>
      <w:tr w:rsidR="00AD16CE" w:rsidRPr="001440E2" w14:paraId="0A611649" w14:textId="77777777" w:rsidTr="00DD7FC8">
        <w:trPr>
          <w:jc w:val="center"/>
        </w:trPr>
        <w:tc>
          <w:tcPr>
            <w:tcW w:w="4876" w:type="dxa"/>
          </w:tcPr>
          <w:p w14:paraId="5F35F645" w14:textId="77777777" w:rsidR="00AD16CE" w:rsidRPr="001440E2" w:rsidRDefault="00AD16CE" w:rsidP="00DD7FC8">
            <w:pPr>
              <w:pStyle w:val="Normal6"/>
              <w:rPr>
                <w:lang w:val="en-GB"/>
              </w:rPr>
            </w:pPr>
          </w:p>
        </w:tc>
        <w:tc>
          <w:tcPr>
            <w:tcW w:w="4876" w:type="dxa"/>
          </w:tcPr>
          <w:p w14:paraId="3435AE00" w14:textId="77777777" w:rsidR="00AD16CE" w:rsidRPr="001440E2" w:rsidRDefault="00AD16CE" w:rsidP="00DD7FC8">
            <w:pPr>
              <w:pStyle w:val="Normal6"/>
              <w:rPr>
                <w:szCs w:val="24"/>
                <w:lang w:val="en-GB"/>
              </w:rPr>
            </w:pPr>
            <w:r w:rsidRPr="001440E2">
              <w:rPr>
                <w:b/>
                <w:i/>
                <w:lang w:val="en-GB"/>
              </w:rPr>
              <w:t>(3d)</w:t>
            </w:r>
            <w:r w:rsidRPr="001440E2">
              <w:rPr>
                <w:b/>
                <w:i/>
                <w:lang w:val="en-GB"/>
              </w:rPr>
              <w:tab/>
              <w:t xml:space="preserve">Heat treatment above 40°C (± 5°C) causes degradation of certain constituents of honey, and consumers </w:t>
            </w:r>
            <w:proofErr w:type="gramStart"/>
            <w:r w:rsidRPr="001440E2">
              <w:rPr>
                <w:b/>
                <w:i/>
                <w:lang w:val="en-GB"/>
              </w:rPr>
              <w:t>should be enabled</w:t>
            </w:r>
            <w:proofErr w:type="gramEnd"/>
            <w:r w:rsidRPr="001440E2">
              <w:rPr>
                <w:b/>
                <w:i/>
                <w:lang w:val="en-GB"/>
              </w:rPr>
              <w:t xml:space="preserve"> to differentiate between honeys that have been degraded by such heat treatments and other honeys. If honey is treated above 40°C (+- 5°C), the term ‘heated honey’ should therefore appear on the label. In order to control the absence of thermal degradation of honey, a minimum threshold should be set for the presence of </w:t>
            </w:r>
            <w:proofErr w:type="spellStart"/>
            <w:r w:rsidRPr="001440E2">
              <w:rPr>
                <w:b/>
                <w:i/>
                <w:lang w:val="en-GB"/>
              </w:rPr>
              <w:t>invertase</w:t>
            </w:r>
            <w:proofErr w:type="spellEnd"/>
            <w:r w:rsidRPr="001440E2">
              <w:rPr>
                <w:b/>
                <w:i/>
                <w:lang w:val="en-GB"/>
              </w:rPr>
              <w:t xml:space="preserve"> in honey, an enzyme that is much more sensitive and degrades very rapidly at high temperatures. Since heating honey can involve modifying its natural properties, it is important to establish a threshold above which baker´s honey is considered as overheated in accordance </w:t>
            </w:r>
            <w:proofErr w:type="gramStart"/>
            <w:r w:rsidRPr="001440E2">
              <w:rPr>
                <w:b/>
                <w:i/>
                <w:lang w:val="en-GB"/>
              </w:rPr>
              <w:t>with  Directive</w:t>
            </w:r>
            <w:proofErr w:type="gramEnd"/>
            <w:r w:rsidRPr="001440E2">
              <w:rPr>
                <w:b/>
                <w:i/>
                <w:lang w:val="en-GB"/>
              </w:rPr>
              <w:t xml:space="preserve"> 2001/110/EC.</w:t>
            </w:r>
          </w:p>
        </w:tc>
      </w:tr>
    </w:tbl>
    <w:p w14:paraId="49A0B1A8" w14:textId="77777777" w:rsidR="00AD16CE" w:rsidRPr="001440E2" w:rsidRDefault="00AD16CE" w:rsidP="00AD16CE"/>
    <w:p w14:paraId="34CC4A48" w14:textId="77777777" w:rsidR="00AD16CE" w:rsidRPr="001440E2" w:rsidRDefault="00AD16CE" w:rsidP="00AD16CE">
      <w:pPr>
        <w:pStyle w:val="AmNumberTabs"/>
      </w:pPr>
      <w:r w:rsidRPr="001440E2">
        <w:t>Amendment</w:t>
      </w:r>
      <w:r w:rsidRPr="001440E2">
        <w:tab/>
      </w:r>
      <w:r w:rsidRPr="001440E2">
        <w:tab/>
        <w:t>7</w:t>
      </w:r>
    </w:p>
    <w:p w14:paraId="1C4A743D" w14:textId="77777777" w:rsidR="00AD16CE" w:rsidRPr="001440E2" w:rsidRDefault="00AD16CE" w:rsidP="00AD16CE">
      <w:pPr>
        <w:pStyle w:val="NormalBold12b"/>
      </w:pPr>
      <w:r w:rsidRPr="001440E2">
        <w:t>Proposal for a directive</w:t>
      </w:r>
    </w:p>
    <w:p w14:paraId="6F5A17F5" w14:textId="77777777" w:rsidR="00AD16CE" w:rsidRPr="001440E2" w:rsidRDefault="00AD16CE" w:rsidP="00AD16CE">
      <w:pPr>
        <w:pStyle w:val="NormalBold"/>
      </w:pPr>
      <w:r w:rsidRPr="001440E2">
        <w:t>Recital 3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16CE" w:rsidRPr="001440E2" w14:paraId="73D7D186" w14:textId="77777777" w:rsidTr="00DD7FC8">
        <w:trPr>
          <w:trHeight w:hRule="exact" w:val="240"/>
          <w:jc w:val="center"/>
        </w:trPr>
        <w:tc>
          <w:tcPr>
            <w:tcW w:w="9752" w:type="dxa"/>
            <w:gridSpan w:val="2"/>
          </w:tcPr>
          <w:p w14:paraId="6E55FD00" w14:textId="77777777" w:rsidR="00AD16CE" w:rsidRPr="001440E2" w:rsidRDefault="00AD16CE" w:rsidP="00DD7FC8"/>
        </w:tc>
      </w:tr>
      <w:tr w:rsidR="00AD16CE" w:rsidRPr="001440E2" w14:paraId="4987B34D" w14:textId="77777777" w:rsidTr="00DD7FC8">
        <w:trPr>
          <w:trHeight w:val="240"/>
          <w:jc w:val="center"/>
        </w:trPr>
        <w:tc>
          <w:tcPr>
            <w:tcW w:w="4876" w:type="dxa"/>
          </w:tcPr>
          <w:p w14:paraId="398DEA81" w14:textId="77777777" w:rsidR="00AD16CE" w:rsidRPr="001440E2" w:rsidRDefault="00AD16CE" w:rsidP="00DD7FC8">
            <w:pPr>
              <w:pStyle w:val="AmColumnHeading"/>
            </w:pPr>
            <w:r w:rsidRPr="001440E2">
              <w:t>Text proposed by the Commission</w:t>
            </w:r>
          </w:p>
        </w:tc>
        <w:tc>
          <w:tcPr>
            <w:tcW w:w="4876" w:type="dxa"/>
          </w:tcPr>
          <w:p w14:paraId="146A3533" w14:textId="77777777" w:rsidR="00AD16CE" w:rsidRPr="001440E2" w:rsidRDefault="00AD16CE" w:rsidP="00DD7FC8">
            <w:pPr>
              <w:pStyle w:val="AmColumnHeading"/>
            </w:pPr>
            <w:r w:rsidRPr="001440E2">
              <w:t>Amendment</w:t>
            </w:r>
          </w:p>
        </w:tc>
      </w:tr>
      <w:tr w:rsidR="00AD16CE" w:rsidRPr="001440E2" w14:paraId="62D0F7CA" w14:textId="77777777" w:rsidTr="00DD7FC8">
        <w:trPr>
          <w:jc w:val="center"/>
        </w:trPr>
        <w:tc>
          <w:tcPr>
            <w:tcW w:w="4876" w:type="dxa"/>
          </w:tcPr>
          <w:p w14:paraId="75F67FA4" w14:textId="77777777" w:rsidR="00AD16CE" w:rsidRPr="001440E2" w:rsidRDefault="00AD16CE" w:rsidP="00DD7FC8">
            <w:pPr>
              <w:pStyle w:val="Normal6a"/>
            </w:pPr>
          </w:p>
        </w:tc>
        <w:tc>
          <w:tcPr>
            <w:tcW w:w="4876" w:type="dxa"/>
          </w:tcPr>
          <w:p w14:paraId="0C8B9B49" w14:textId="2ADED868" w:rsidR="00AD16CE" w:rsidRPr="001440E2" w:rsidRDefault="00AD16CE" w:rsidP="00DD7FC8">
            <w:pPr>
              <w:pStyle w:val="Normal6a"/>
            </w:pPr>
            <w:r w:rsidRPr="001440E2">
              <w:rPr>
                <w:b/>
                <w:i/>
              </w:rPr>
              <w:t>(3e)</w:t>
            </w:r>
            <w:r w:rsidRPr="001440E2">
              <w:tab/>
            </w:r>
            <w:r w:rsidRPr="001440E2">
              <w:rPr>
                <w:b/>
                <w:i/>
              </w:rPr>
              <w:t xml:space="preserve">Both the definition of honey in Directive 2001/110/EC and that in the Codex </w:t>
            </w:r>
            <w:proofErr w:type="spellStart"/>
            <w:r w:rsidRPr="001440E2">
              <w:rPr>
                <w:b/>
                <w:i/>
              </w:rPr>
              <w:t>Alimentarius</w:t>
            </w:r>
            <w:proofErr w:type="spellEnd"/>
            <w:r w:rsidRPr="001440E2">
              <w:rPr>
                <w:b/>
                <w:i/>
              </w:rPr>
              <w:t xml:space="preserve"> clearly specify the work carried out by bees in the hive after they have harvested their crop, which they transform by combining it with specific materials of their own, deposit, dehydrate, store, and leave to ripen in the combs of the hive. Dehydration followed by ripening are operations carried out by the bees. Outside the Union, some countries accept that the work of bees is limited to harvesting nectar secretions from plants or honeydew in the production of honey. Unripe honeys produced in this way have a moisture content well in excess of the </w:t>
            </w:r>
            <w:r w:rsidRPr="001440E2">
              <w:rPr>
                <w:b/>
                <w:i/>
              </w:rPr>
              <w:lastRenderedPageBreak/>
              <w:t>20</w:t>
            </w:r>
            <w:r w:rsidR="00F11CBF" w:rsidRPr="001440E2">
              <w:rPr>
                <w:b/>
                <w:i/>
              </w:rPr>
              <w:t> </w:t>
            </w:r>
            <w:r w:rsidRPr="001440E2">
              <w:rPr>
                <w:b/>
                <w:i/>
              </w:rPr>
              <w:t>% threshold laid down in Directive2001/110/EC. Operators work with heated vats under a vacuum to limit the boiling temperature of the water in the honey. However, this process degrades the final product, depleting its aromas and enzymes. Directive 2001/110/EC should therefore prohibit that vacuum evaporation process for honeys.</w:t>
            </w:r>
          </w:p>
        </w:tc>
      </w:tr>
    </w:tbl>
    <w:p w14:paraId="05BEEA09" w14:textId="77777777" w:rsidR="00AD16CE" w:rsidRPr="001440E2" w:rsidRDefault="00AD16CE" w:rsidP="00AD16CE"/>
    <w:p w14:paraId="08251318" w14:textId="77777777" w:rsidR="00AD16CE" w:rsidRPr="001440E2" w:rsidRDefault="00AD16CE" w:rsidP="00AD16CE">
      <w:pPr>
        <w:pStyle w:val="AmNumberTabs"/>
      </w:pPr>
      <w:r w:rsidRPr="001440E2">
        <w:t>Amendment</w:t>
      </w:r>
      <w:r w:rsidRPr="001440E2">
        <w:tab/>
      </w:r>
      <w:r w:rsidRPr="001440E2">
        <w:tab/>
        <w:t>8</w:t>
      </w:r>
    </w:p>
    <w:p w14:paraId="115A3F90" w14:textId="77777777" w:rsidR="00AD16CE" w:rsidRPr="001440E2" w:rsidRDefault="00AD16CE" w:rsidP="00AD16CE">
      <w:pPr>
        <w:pStyle w:val="NormalBold12b"/>
      </w:pPr>
      <w:r w:rsidRPr="001440E2">
        <w:t>Proposal for a directive</w:t>
      </w:r>
    </w:p>
    <w:p w14:paraId="4E45217F" w14:textId="77777777" w:rsidR="00AD16CE" w:rsidRPr="001440E2" w:rsidRDefault="00AD16CE" w:rsidP="00AD16CE">
      <w:pPr>
        <w:pStyle w:val="NormalBold"/>
      </w:pPr>
      <w:r w:rsidRPr="001440E2">
        <w:t>Recital 3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16CE" w:rsidRPr="001440E2" w14:paraId="4F54FD08" w14:textId="77777777" w:rsidTr="00DD7FC8">
        <w:trPr>
          <w:trHeight w:hRule="exact" w:val="240"/>
          <w:jc w:val="center"/>
        </w:trPr>
        <w:tc>
          <w:tcPr>
            <w:tcW w:w="9752" w:type="dxa"/>
            <w:gridSpan w:val="2"/>
          </w:tcPr>
          <w:p w14:paraId="4D22E917" w14:textId="77777777" w:rsidR="00AD16CE" w:rsidRPr="001440E2" w:rsidRDefault="00AD16CE" w:rsidP="00DD7FC8"/>
        </w:tc>
      </w:tr>
      <w:tr w:rsidR="00AD16CE" w:rsidRPr="001440E2" w14:paraId="6C94819D" w14:textId="77777777" w:rsidTr="00DD7FC8">
        <w:trPr>
          <w:trHeight w:val="240"/>
          <w:jc w:val="center"/>
        </w:trPr>
        <w:tc>
          <w:tcPr>
            <w:tcW w:w="4876" w:type="dxa"/>
          </w:tcPr>
          <w:p w14:paraId="0A7C0868" w14:textId="77777777" w:rsidR="00AD16CE" w:rsidRPr="001440E2" w:rsidRDefault="00AD16CE" w:rsidP="00DD7FC8">
            <w:pPr>
              <w:pStyle w:val="AmColumnHeading"/>
            </w:pPr>
            <w:r w:rsidRPr="001440E2">
              <w:t>Text proposed by the Commission</w:t>
            </w:r>
          </w:p>
        </w:tc>
        <w:tc>
          <w:tcPr>
            <w:tcW w:w="4876" w:type="dxa"/>
          </w:tcPr>
          <w:p w14:paraId="535B31DB" w14:textId="77777777" w:rsidR="00AD16CE" w:rsidRPr="001440E2" w:rsidRDefault="00AD16CE" w:rsidP="00DD7FC8">
            <w:pPr>
              <w:pStyle w:val="AmColumnHeading"/>
            </w:pPr>
            <w:r w:rsidRPr="001440E2">
              <w:t>Amendment</w:t>
            </w:r>
          </w:p>
        </w:tc>
      </w:tr>
      <w:tr w:rsidR="00AD16CE" w:rsidRPr="001440E2" w14:paraId="0CE2AE68" w14:textId="77777777" w:rsidTr="00DD7FC8">
        <w:trPr>
          <w:jc w:val="center"/>
        </w:trPr>
        <w:tc>
          <w:tcPr>
            <w:tcW w:w="4876" w:type="dxa"/>
          </w:tcPr>
          <w:p w14:paraId="183D42D2" w14:textId="77777777" w:rsidR="00AD16CE" w:rsidRPr="001440E2" w:rsidRDefault="00AD16CE" w:rsidP="00DD7FC8">
            <w:pPr>
              <w:pStyle w:val="Normal6a"/>
            </w:pPr>
          </w:p>
        </w:tc>
        <w:tc>
          <w:tcPr>
            <w:tcW w:w="4876" w:type="dxa"/>
          </w:tcPr>
          <w:p w14:paraId="01394397" w14:textId="77777777" w:rsidR="00AD16CE" w:rsidRPr="001440E2" w:rsidRDefault="00AD16CE" w:rsidP="00DD7FC8">
            <w:pPr>
              <w:spacing w:after="120"/>
            </w:pPr>
            <w:r w:rsidRPr="001440E2">
              <w:rPr>
                <w:b/>
                <w:i/>
              </w:rPr>
              <w:t>(3f)</w:t>
            </w:r>
            <w:r w:rsidRPr="001440E2">
              <w:tab/>
            </w:r>
            <w:r w:rsidRPr="001440E2">
              <w:rPr>
                <w:b/>
                <w:i/>
              </w:rPr>
              <w:t xml:space="preserve">The commercialisation of honeys that </w:t>
            </w:r>
            <w:proofErr w:type="gramStart"/>
            <w:r w:rsidRPr="001440E2">
              <w:rPr>
                <w:b/>
                <w:i/>
              </w:rPr>
              <w:t>are not naturally matured</w:t>
            </w:r>
            <w:proofErr w:type="gramEnd"/>
            <w:r w:rsidRPr="001440E2">
              <w:rPr>
                <w:b/>
                <w:i/>
              </w:rPr>
              <w:t xml:space="preserve"> by bees, most of which are imported from third countries, distorts competition on the Union market. In most cases, this involves vacuum evaporation of the water contained in the honey, which results in a depletion of the aromas naturally present. The rapid and artificial evaporation of water from honey competes with the slow dehumidification process carried out naturally by bees in the hive. Artificial evaporation </w:t>
            </w:r>
            <w:proofErr w:type="gramStart"/>
            <w:r w:rsidRPr="001440E2">
              <w:rPr>
                <w:b/>
                <w:i/>
              </w:rPr>
              <w:t>should therefore be prohibited</w:t>
            </w:r>
            <w:proofErr w:type="gramEnd"/>
            <w:r w:rsidRPr="001440E2">
              <w:rPr>
                <w:b/>
                <w:i/>
              </w:rPr>
              <w:t>.</w:t>
            </w:r>
          </w:p>
        </w:tc>
      </w:tr>
    </w:tbl>
    <w:p w14:paraId="6F49883F" w14:textId="77777777" w:rsidR="00AD16CE" w:rsidRPr="001440E2" w:rsidRDefault="00AD16CE" w:rsidP="00AD16CE"/>
    <w:p w14:paraId="72FCD4A1" w14:textId="77777777" w:rsidR="00AD16CE" w:rsidRPr="001440E2" w:rsidRDefault="00AD16CE" w:rsidP="00AD16CE">
      <w:pPr>
        <w:pStyle w:val="AmNumberTabs"/>
      </w:pPr>
      <w:r w:rsidRPr="001440E2">
        <w:t>Amendment</w:t>
      </w:r>
      <w:r w:rsidRPr="001440E2">
        <w:tab/>
      </w:r>
      <w:r w:rsidRPr="001440E2">
        <w:tab/>
        <w:t>9</w:t>
      </w:r>
    </w:p>
    <w:p w14:paraId="687610C2" w14:textId="77777777" w:rsidR="00AD16CE" w:rsidRPr="001440E2" w:rsidRDefault="00AD16CE" w:rsidP="00AD16CE">
      <w:pPr>
        <w:pStyle w:val="NormalBold12b"/>
      </w:pPr>
      <w:r w:rsidRPr="001440E2">
        <w:t>Proposal for a directive</w:t>
      </w:r>
    </w:p>
    <w:p w14:paraId="146DCE74" w14:textId="77777777" w:rsidR="00AD16CE" w:rsidRPr="001440E2" w:rsidRDefault="00AD16CE" w:rsidP="00AD16CE">
      <w:pPr>
        <w:pStyle w:val="NormalBold"/>
      </w:pPr>
      <w:r w:rsidRPr="001440E2">
        <w:t>Recital 3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16CE" w:rsidRPr="001440E2" w14:paraId="38044F03" w14:textId="77777777" w:rsidTr="00DD7FC8">
        <w:trPr>
          <w:trHeight w:hRule="exact" w:val="240"/>
          <w:jc w:val="center"/>
        </w:trPr>
        <w:tc>
          <w:tcPr>
            <w:tcW w:w="9752" w:type="dxa"/>
            <w:gridSpan w:val="2"/>
          </w:tcPr>
          <w:p w14:paraId="5395E1CD" w14:textId="77777777" w:rsidR="00AD16CE" w:rsidRPr="001440E2" w:rsidRDefault="00AD16CE" w:rsidP="00DD7FC8"/>
        </w:tc>
      </w:tr>
      <w:tr w:rsidR="00AD16CE" w:rsidRPr="001440E2" w14:paraId="5DF8075A" w14:textId="77777777" w:rsidTr="00DD7FC8">
        <w:trPr>
          <w:trHeight w:val="240"/>
          <w:jc w:val="center"/>
        </w:trPr>
        <w:tc>
          <w:tcPr>
            <w:tcW w:w="4876" w:type="dxa"/>
          </w:tcPr>
          <w:p w14:paraId="18580241" w14:textId="77777777" w:rsidR="00AD16CE" w:rsidRPr="001440E2" w:rsidRDefault="00AD16CE" w:rsidP="00DD7FC8">
            <w:pPr>
              <w:pStyle w:val="AmColumnHeading"/>
            </w:pPr>
            <w:r w:rsidRPr="001440E2">
              <w:t>Text proposed by the Commission</w:t>
            </w:r>
          </w:p>
        </w:tc>
        <w:tc>
          <w:tcPr>
            <w:tcW w:w="4876" w:type="dxa"/>
          </w:tcPr>
          <w:p w14:paraId="035B3B21" w14:textId="77777777" w:rsidR="00AD16CE" w:rsidRPr="001440E2" w:rsidRDefault="00AD16CE" w:rsidP="00DD7FC8">
            <w:pPr>
              <w:pStyle w:val="AmColumnHeading"/>
            </w:pPr>
            <w:r w:rsidRPr="001440E2">
              <w:t>Amendment</w:t>
            </w:r>
          </w:p>
        </w:tc>
      </w:tr>
      <w:tr w:rsidR="00AD16CE" w:rsidRPr="001440E2" w14:paraId="2CECC671" w14:textId="77777777" w:rsidTr="00DD7FC8">
        <w:trPr>
          <w:jc w:val="center"/>
        </w:trPr>
        <w:tc>
          <w:tcPr>
            <w:tcW w:w="4876" w:type="dxa"/>
          </w:tcPr>
          <w:p w14:paraId="0F3EE18A" w14:textId="77777777" w:rsidR="00AD16CE" w:rsidRPr="001440E2" w:rsidRDefault="00AD16CE" w:rsidP="00DD7FC8">
            <w:pPr>
              <w:pStyle w:val="Normal6a"/>
            </w:pPr>
          </w:p>
        </w:tc>
        <w:tc>
          <w:tcPr>
            <w:tcW w:w="4876" w:type="dxa"/>
          </w:tcPr>
          <w:p w14:paraId="7A5F1670" w14:textId="77777777" w:rsidR="00AD16CE" w:rsidRPr="001440E2" w:rsidRDefault="00AD16CE" w:rsidP="00DD7FC8">
            <w:pPr>
              <w:spacing w:after="120"/>
              <w:rPr>
                <w:b/>
                <w:i/>
              </w:rPr>
            </w:pPr>
            <w:r w:rsidRPr="001440E2">
              <w:rPr>
                <w:b/>
                <w:i/>
              </w:rPr>
              <w:t>(3g)</w:t>
            </w:r>
            <w:r w:rsidRPr="001440E2">
              <w:rPr>
                <w:b/>
                <w:i/>
              </w:rPr>
              <w:tab/>
              <w:t xml:space="preserve">The definition of honey, as laid down in Directive 2001/110/EC, should be defended at the International Organization for Standardization (ISO), to avoid a definition that would allow  low-cost products to be exported under the name of "honey", to the detriment of the quality and stability of the Union honey market and consumer confidence in </w:t>
            </w:r>
            <w:r w:rsidRPr="001440E2">
              <w:rPr>
                <w:b/>
                <w:i/>
              </w:rPr>
              <w:lastRenderedPageBreak/>
              <w:t>Union products.</w:t>
            </w:r>
          </w:p>
        </w:tc>
      </w:tr>
    </w:tbl>
    <w:p w14:paraId="1285AB5B" w14:textId="77777777" w:rsidR="00AD16CE" w:rsidRPr="001440E2" w:rsidRDefault="00AD16CE" w:rsidP="00AD16CE"/>
    <w:p w14:paraId="2D0B6E6B"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10</w:t>
      </w:r>
    </w:p>
    <w:p w14:paraId="2A97C6BB" w14:textId="77777777" w:rsidR="00AD16CE" w:rsidRPr="001440E2" w:rsidRDefault="00AD16CE" w:rsidP="00AD16CE">
      <w:pPr>
        <w:pStyle w:val="NormalBold"/>
        <w:keepNext/>
        <w:spacing w:before="240"/>
      </w:pPr>
      <w:r w:rsidRPr="001440E2">
        <w:t>Proposal for a directive</w:t>
      </w:r>
    </w:p>
    <w:p w14:paraId="1BAFAED4" w14:textId="77777777" w:rsidR="00AD16CE" w:rsidRPr="001440E2" w:rsidRDefault="00AD16CE" w:rsidP="00AD16CE">
      <w:pPr>
        <w:pStyle w:val="NormalBold"/>
      </w:pPr>
      <w:r w:rsidRPr="001440E2">
        <w:t>Recital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5AE9767D" w14:textId="77777777" w:rsidTr="00DD7FC8">
        <w:trPr>
          <w:jc w:val="center"/>
        </w:trPr>
        <w:tc>
          <w:tcPr>
            <w:tcW w:w="9752" w:type="dxa"/>
            <w:gridSpan w:val="2"/>
          </w:tcPr>
          <w:p w14:paraId="3DD2CC03" w14:textId="77777777" w:rsidR="00AD16CE" w:rsidRPr="001440E2" w:rsidRDefault="00AD16CE" w:rsidP="00DD7FC8">
            <w:pPr>
              <w:keepNext/>
            </w:pPr>
          </w:p>
        </w:tc>
      </w:tr>
      <w:tr w:rsidR="00AD16CE" w:rsidRPr="001440E2" w14:paraId="6FD4ECF2" w14:textId="77777777" w:rsidTr="00DD7FC8">
        <w:trPr>
          <w:jc w:val="center"/>
        </w:trPr>
        <w:tc>
          <w:tcPr>
            <w:tcW w:w="4876" w:type="dxa"/>
          </w:tcPr>
          <w:p w14:paraId="49738CB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70EA83F3" w14:textId="77777777" w:rsidR="00AD16CE" w:rsidRPr="001440E2" w:rsidRDefault="00AD16CE" w:rsidP="00DD7FC8">
            <w:pPr>
              <w:pStyle w:val="ColumnHeading"/>
              <w:keepNext/>
              <w:rPr>
                <w:lang w:val="en-GB"/>
              </w:rPr>
            </w:pPr>
            <w:r w:rsidRPr="001440E2">
              <w:rPr>
                <w:lang w:val="en-GB"/>
              </w:rPr>
              <w:t>Amendment</w:t>
            </w:r>
          </w:p>
        </w:tc>
      </w:tr>
      <w:tr w:rsidR="00AD16CE" w:rsidRPr="001440E2" w14:paraId="517ACD35" w14:textId="77777777" w:rsidTr="00DD7FC8">
        <w:trPr>
          <w:jc w:val="center"/>
        </w:trPr>
        <w:tc>
          <w:tcPr>
            <w:tcW w:w="4876" w:type="dxa"/>
          </w:tcPr>
          <w:p w14:paraId="569300DD" w14:textId="77777777" w:rsidR="00AD16CE" w:rsidRPr="001440E2" w:rsidRDefault="00AD16CE" w:rsidP="00DD7FC8">
            <w:pPr>
              <w:pStyle w:val="Normal6"/>
              <w:rPr>
                <w:lang w:val="en-GB"/>
              </w:rPr>
            </w:pPr>
          </w:p>
        </w:tc>
        <w:tc>
          <w:tcPr>
            <w:tcW w:w="4876" w:type="dxa"/>
          </w:tcPr>
          <w:p w14:paraId="60950F5A" w14:textId="2D1211A1" w:rsidR="00AD16CE" w:rsidRPr="001440E2" w:rsidRDefault="00AD16CE" w:rsidP="00DD7FC8">
            <w:pPr>
              <w:pStyle w:val="Normal6"/>
              <w:rPr>
                <w:szCs w:val="24"/>
                <w:lang w:val="en-GB"/>
              </w:rPr>
            </w:pPr>
            <w:r w:rsidRPr="001440E2">
              <w:rPr>
                <w:b/>
                <w:i/>
                <w:lang w:val="en-GB"/>
              </w:rPr>
              <w:t>(4a)</w:t>
            </w:r>
            <w:r w:rsidRPr="001440E2">
              <w:rPr>
                <w:b/>
                <w:i/>
                <w:lang w:val="en-GB"/>
              </w:rPr>
              <w:tab/>
              <w:t xml:space="preserve">Member States and the Commission should take into account the One Health approach to ensure that the links between human and animal health and the environment </w:t>
            </w:r>
            <w:proofErr w:type="gramStart"/>
            <w:r w:rsidRPr="001440E2">
              <w:rPr>
                <w:b/>
                <w:i/>
                <w:lang w:val="en-GB"/>
              </w:rPr>
              <w:t>are respected</w:t>
            </w:r>
            <w:proofErr w:type="gramEnd"/>
            <w:r w:rsidRPr="001440E2">
              <w:rPr>
                <w:b/>
                <w:i/>
                <w:lang w:val="en-GB"/>
              </w:rPr>
              <w:t>. Food and food production need to be healthy for humans and animals and should take into account animal welfare and planetary boundaries including greenhouse gas emissions to ensure that the binding targets set by Regulation (EU) 2021/1119 of the European Parliament and of the Council*</w:t>
            </w:r>
            <w:r w:rsidR="00DD7FC8" w:rsidRPr="001440E2">
              <w:rPr>
                <w:b/>
                <w:i/>
                <w:lang w:val="en-GB"/>
              </w:rPr>
              <w:t xml:space="preserve"> </w:t>
            </w:r>
            <w:r w:rsidRPr="001440E2">
              <w:rPr>
                <w:b/>
                <w:i/>
                <w:lang w:val="en-GB"/>
              </w:rPr>
              <w:t>are fully respected.</w:t>
            </w:r>
          </w:p>
        </w:tc>
      </w:tr>
      <w:tr w:rsidR="00AD16CE" w:rsidRPr="001440E2" w14:paraId="048C8D5E" w14:textId="77777777" w:rsidTr="00DD7FC8">
        <w:trPr>
          <w:jc w:val="center"/>
        </w:trPr>
        <w:tc>
          <w:tcPr>
            <w:tcW w:w="4876" w:type="dxa"/>
          </w:tcPr>
          <w:p w14:paraId="6F1F381A" w14:textId="77777777" w:rsidR="00AD16CE" w:rsidRPr="001440E2" w:rsidRDefault="00AD16CE" w:rsidP="00DD7FC8">
            <w:pPr>
              <w:pStyle w:val="Normal6"/>
              <w:rPr>
                <w:lang w:val="en-GB"/>
              </w:rPr>
            </w:pPr>
          </w:p>
        </w:tc>
        <w:tc>
          <w:tcPr>
            <w:tcW w:w="4876" w:type="dxa"/>
          </w:tcPr>
          <w:p w14:paraId="1BB83316" w14:textId="77777777" w:rsidR="00AD16CE" w:rsidRPr="001440E2" w:rsidRDefault="00AD16CE" w:rsidP="00DD7FC8">
            <w:pPr>
              <w:pStyle w:val="Normal6"/>
              <w:rPr>
                <w:b/>
                <w:i/>
                <w:lang w:val="en-GB"/>
              </w:rPr>
            </w:pPr>
            <w:r w:rsidRPr="001440E2">
              <w:rPr>
                <w:b/>
                <w:i/>
                <w:lang w:val="en-GB"/>
              </w:rPr>
              <w:t>_________________________</w:t>
            </w:r>
          </w:p>
        </w:tc>
      </w:tr>
      <w:tr w:rsidR="00AD16CE" w:rsidRPr="001440E2" w14:paraId="5A4E6E99" w14:textId="77777777" w:rsidTr="00DD7FC8">
        <w:trPr>
          <w:jc w:val="center"/>
        </w:trPr>
        <w:tc>
          <w:tcPr>
            <w:tcW w:w="4876" w:type="dxa"/>
          </w:tcPr>
          <w:p w14:paraId="1F17EF5F" w14:textId="77777777" w:rsidR="00AD16CE" w:rsidRPr="001440E2" w:rsidRDefault="00AD16CE" w:rsidP="00DD7FC8">
            <w:pPr>
              <w:pStyle w:val="Normal6"/>
              <w:rPr>
                <w:lang w:val="en-GB"/>
              </w:rPr>
            </w:pPr>
          </w:p>
        </w:tc>
        <w:tc>
          <w:tcPr>
            <w:tcW w:w="4876" w:type="dxa"/>
          </w:tcPr>
          <w:p w14:paraId="7446C708" w14:textId="77777777" w:rsidR="00AD16CE" w:rsidRPr="001440E2" w:rsidRDefault="00AD16CE" w:rsidP="00DD7FC8">
            <w:pPr>
              <w:pStyle w:val="Normal6"/>
              <w:rPr>
                <w:b/>
                <w:i/>
                <w:lang w:val="en-GB"/>
              </w:rPr>
            </w:pPr>
            <w:r w:rsidRPr="001440E2">
              <w:rPr>
                <w:b/>
                <w:i/>
                <w:lang w:val="en-GB"/>
              </w:rPr>
              <w:t>* Regulation (EU) 2021/1119 of the European Parliament and of the Council of 30 June 2021 establishing the framework for achieving climate neutrality and amending Regulations (EC) No 401/2009 and (EU) 2018/1999 (‘European Climate Law’)(OJ L 243, 9.7.2021, p. 1).</w:t>
            </w:r>
          </w:p>
        </w:tc>
      </w:tr>
    </w:tbl>
    <w:p w14:paraId="0DF5C49E" w14:textId="77777777" w:rsidR="00AD16CE" w:rsidRPr="001440E2" w:rsidRDefault="00AD16CE" w:rsidP="00AD16CE"/>
    <w:p w14:paraId="28849D7E"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11</w:t>
      </w:r>
    </w:p>
    <w:p w14:paraId="029AB82E" w14:textId="77777777" w:rsidR="00AD16CE" w:rsidRPr="001440E2" w:rsidRDefault="00AD16CE" w:rsidP="00AD16CE">
      <w:pPr>
        <w:pStyle w:val="NormalBold"/>
        <w:keepNext/>
        <w:spacing w:before="240"/>
      </w:pPr>
      <w:r w:rsidRPr="001440E2">
        <w:t>Proposal for a directive</w:t>
      </w:r>
    </w:p>
    <w:p w14:paraId="0498622E" w14:textId="77777777" w:rsidR="00AD16CE" w:rsidRPr="001440E2" w:rsidRDefault="00AD16CE" w:rsidP="00AD16CE">
      <w:pPr>
        <w:pStyle w:val="NormalBold"/>
      </w:pPr>
      <w:r w:rsidRPr="001440E2">
        <w:t>Recital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12B8D001" w14:textId="77777777" w:rsidTr="00DD7FC8">
        <w:trPr>
          <w:jc w:val="center"/>
        </w:trPr>
        <w:tc>
          <w:tcPr>
            <w:tcW w:w="9752" w:type="dxa"/>
            <w:gridSpan w:val="2"/>
          </w:tcPr>
          <w:p w14:paraId="64FB2B4B" w14:textId="77777777" w:rsidR="00AD16CE" w:rsidRPr="001440E2" w:rsidRDefault="00AD16CE" w:rsidP="00DD7FC8">
            <w:pPr>
              <w:keepNext/>
            </w:pPr>
          </w:p>
        </w:tc>
      </w:tr>
      <w:tr w:rsidR="00AD16CE" w:rsidRPr="001440E2" w14:paraId="198C6E75" w14:textId="77777777" w:rsidTr="00DD7FC8">
        <w:trPr>
          <w:jc w:val="center"/>
        </w:trPr>
        <w:tc>
          <w:tcPr>
            <w:tcW w:w="4876" w:type="dxa"/>
          </w:tcPr>
          <w:p w14:paraId="571072E7"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2D14FF21" w14:textId="77777777" w:rsidR="00AD16CE" w:rsidRPr="001440E2" w:rsidRDefault="00AD16CE" w:rsidP="00DD7FC8">
            <w:pPr>
              <w:pStyle w:val="ColumnHeading"/>
              <w:keepNext/>
              <w:rPr>
                <w:lang w:val="en-GB"/>
              </w:rPr>
            </w:pPr>
            <w:r w:rsidRPr="001440E2">
              <w:rPr>
                <w:lang w:val="en-GB"/>
              </w:rPr>
              <w:t>Amendment</w:t>
            </w:r>
          </w:p>
        </w:tc>
      </w:tr>
      <w:tr w:rsidR="00AD16CE" w:rsidRPr="001440E2" w14:paraId="44BF74BA" w14:textId="77777777" w:rsidTr="00DD7FC8">
        <w:trPr>
          <w:jc w:val="center"/>
        </w:trPr>
        <w:tc>
          <w:tcPr>
            <w:tcW w:w="4876" w:type="dxa"/>
          </w:tcPr>
          <w:p w14:paraId="3B762D56" w14:textId="77777777" w:rsidR="00AD16CE" w:rsidRPr="001440E2" w:rsidRDefault="00AD16CE" w:rsidP="00DD7FC8">
            <w:pPr>
              <w:pStyle w:val="Normal6"/>
              <w:rPr>
                <w:lang w:val="en-GB"/>
              </w:rPr>
            </w:pPr>
            <w:r w:rsidRPr="001440E2">
              <w:rPr>
                <w:lang w:val="en-GB"/>
              </w:rPr>
              <w:t>(5)</w:t>
            </w:r>
            <w:r w:rsidRPr="001440E2">
              <w:rPr>
                <w:lang w:val="en-GB"/>
              </w:rPr>
              <w:tab/>
              <w:t>In 2012, Directive 2001/112/EC was amended by Directive 2012/12/EU of the European Parliament and of the Council</w:t>
            </w:r>
            <w:r w:rsidRPr="001440E2">
              <w:rPr>
                <w:vertAlign w:val="superscript"/>
                <w:lang w:val="en-GB"/>
              </w:rPr>
              <w:t>22</w:t>
            </w:r>
            <w:r w:rsidRPr="001440E2">
              <w:rPr>
                <w:lang w:val="en-GB"/>
              </w:rPr>
              <w:t xml:space="preserve"> to reflect the new rules on authorised ingredients, such as those pertaining to the addition of sugars, which were no longer authorised in fruit juices. </w:t>
            </w:r>
            <w:proofErr w:type="gramStart"/>
            <w:r w:rsidRPr="001440E2">
              <w:rPr>
                <w:lang w:val="en-GB"/>
              </w:rPr>
              <w:t xml:space="preserve">In the light of this change of compositional </w:t>
            </w:r>
            <w:r w:rsidRPr="001440E2">
              <w:rPr>
                <w:lang w:val="en-GB"/>
              </w:rPr>
              <w:lastRenderedPageBreak/>
              <w:t>requirements for fruit juices, the fruit juice industry was allowed to use, for one year only, a statement indicating that no fruit juices contain added sugars, in order to inform consumers and enable them to make an immediate clear distinction between fruit juices and other certain similar products in terms of the addition of sugars in the products.</w:t>
            </w:r>
            <w:proofErr w:type="gramEnd"/>
            <w:r w:rsidRPr="001440E2">
              <w:rPr>
                <w:lang w:val="en-GB"/>
              </w:rPr>
              <w:t xml:space="preserve"> This short time-span proved insufficient to inform society that, following the new rules on authorised ingredients, the addition of sugars is no longer authorised in fruit juices. As a result, for some of the consumers and health practitioners, it is still not clear that fruit juices, contrary to fruit nectars, cannot contain added sugars.</w:t>
            </w:r>
          </w:p>
        </w:tc>
        <w:tc>
          <w:tcPr>
            <w:tcW w:w="4876" w:type="dxa"/>
          </w:tcPr>
          <w:p w14:paraId="3FB603E0" w14:textId="293B0BC1" w:rsidR="00AD16CE" w:rsidRPr="001440E2" w:rsidRDefault="00AD16CE" w:rsidP="00DD7FC8">
            <w:pPr>
              <w:pStyle w:val="Normal6"/>
              <w:rPr>
                <w:szCs w:val="24"/>
                <w:lang w:val="en-GB"/>
              </w:rPr>
            </w:pPr>
            <w:r w:rsidRPr="001440E2">
              <w:rPr>
                <w:lang w:val="en-GB"/>
              </w:rPr>
              <w:lastRenderedPageBreak/>
              <w:t>(5)</w:t>
            </w:r>
            <w:r w:rsidRPr="001440E2">
              <w:rPr>
                <w:lang w:val="en-GB"/>
              </w:rPr>
              <w:tab/>
              <w:t>In 2012, Directive 2001/112/EC was amended by Directive 2012/12/EU of the European Parliament and of the Council</w:t>
            </w:r>
            <w:r w:rsidRPr="001440E2">
              <w:rPr>
                <w:vertAlign w:val="superscript"/>
                <w:lang w:val="en-GB"/>
              </w:rPr>
              <w:t>22</w:t>
            </w:r>
            <w:r w:rsidRPr="001440E2">
              <w:rPr>
                <w:lang w:val="en-GB"/>
              </w:rPr>
              <w:t xml:space="preserve"> to reflect the new rules on authorised ingredients, such as those pertaining to the addition of sugars, which were no longer authorised in fruit juices. </w:t>
            </w:r>
            <w:proofErr w:type="gramStart"/>
            <w:r w:rsidRPr="001440E2">
              <w:rPr>
                <w:lang w:val="en-GB"/>
              </w:rPr>
              <w:t xml:space="preserve">In the light of this change of compositional </w:t>
            </w:r>
            <w:r w:rsidRPr="001440E2">
              <w:rPr>
                <w:lang w:val="en-GB"/>
              </w:rPr>
              <w:lastRenderedPageBreak/>
              <w:t>requirements for fruit juices, the fruit juice industry was allowed to use, for one year only, a statement indicating that no fruit juices contain added sugars, in order to inform consumers and enable them to make an immediate clear distinction between fruit juices and other certain similar products in terms of the addition of sugars in the products.</w:t>
            </w:r>
            <w:proofErr w:type="gramEnd"/>
            <w:r w:rsidRPr="001440E2">
              <w:rPr>
                <w:lang w:val="en-GB"/>
              </w:rPr>
              <w:t xml:space="preserve"> This short time-span proved insufficient to inform society that, following the new rules on authorised ingredients, the addition of sugars is no longer authorised in fruit juices. As a result, for some of the consumers and health practitioners, it is still not clear that fruit juices, contrary to fruit nectars, cannot contain added sugars. </w:t>
            </w:r>
            <w:r w:rsidRPr="001440E2">
              <w:rPr>
                <w:b/>
                <w:i/>
                <w:lang w:val="en-GB"/>
              </w:rPr>
              <w:t xml:space="preserve">Consuming too many free sugars or non-sugar sweeteners </w:t>
            </w:r>
            <w:proofErr w:type="gramStart"/>
            <w:r w:rsidRPr="001440E2">
              <w:rPr>
                <w:b/>
                <w:i/>
                <w:lang w:val="en-GB"/>
              </w:rPr>
              <w:t>is linked</w:t>
            </w:r>
            <w:proofErr w:type="gramEnd"/>
            <w:r w:rsidRPr="001440E2">
              <w:rPr>
                <w:b/>
                <w:i/>
                <w:lang w:val="en-GB"/>
              </w:rPr>
              <w:t xml:space="preserve"> to adverse health effects. Products such as processed juices or nectars that promote reduced sugar levels are </w:t>
            </w:r>
            <w:proofErr w:type="gramStart"/>
            <w:r w:rsidRPr="001440E2">
              <w:rPr>
                <w:b/>
                <w:i/>
                <w:lang w:val="en-GB"/>
              </w:rPr>
              <w:t>often not</w:t>
            </w:r>
            <w:proofErr w:type="gramEnd"/>
            <w:r w:rsidRPr="001440E2">
              <w:rPr>
                <w:b/>
                <w:i/>
                <w:lang w:val="en-GB"/>
              </w:rPr>
              <w:t xml:space="preserve"> a </w:t>
            </w:r>
            <w:proofErr w:type="gramStart"/>
            <w:r w:rsidRPr="001440E2">
              <w:rPr>
                <w:b/>
                <w:i/>
                <w:lang w:val="en-GB"/>
              </w:rPr>
              <w:t>healthier</w:t>
            </w:r>
            <w:proofErr w:type="gramEnd"/>
            <w:r w:rsidRPr="001440E2">
              <w:rPr>
                <w:b/>
                <w:i/>
                <w:lang w:val="en-GB"/>
              </w:rPr>
              <w:t xml:space="preserve"> option than products with natural or no added sugar and are not suitable as a substitute for fresh fruits or vegetables. To provide clarity for consumers and health practitioners, misleading labelling that encourages substitution of fruits or other nutritious food with processed juices or nectars </w:t>
            </w:r>
            <w:proofErr w:type="gramStart"/>
            <w:r w:rsidRPr="001440E2">
              <w:rPr>
                <w:b/>
                <w:i/>
                <w:lang w:val="en-GB"/>
              </w:rPr>
              <w:t>should not be allowed</w:t>
            </w:r>
            <w:proofErr w:type="gramEnd"/>
            <w:r w:rsidRPr="001440E2">
              <w:rPr>
                <w:b/>
                <w:i/>
                <w:lang w:val="en-GB"/>
              </w:rPr>
              <w:t xml:space="preserve">. Member States and the Commission should respect the results of the EFSA study on Tolerable upper intake level for dietary sugars, especially the recommendation that free and added sugars need to </w:t>
            </w:r>
            <w:proofErr w:type="gramStart"/>
            <w:r w:rsidRPr="001440E2">
              <w:rPr>
                <w:b/>
                <w:i/>
                <w:lang w:val="en-GB"/>
              </w:rPr>
              <w:t>be classed</w:t>
            </w:r>
            <w:proofErr w:type="gramEnd"/>
            <w:r w:rsidRPr="001440E2">
              <w:rPr>
                <w:b/>
                <w:i/>
                <w:lang w:val="en-GB"/>
              </w:rPr>
              <w:t xml:space="preserve"> together in terms of the health outcomes for citizens. By 31 December 2024, the Commission should submit a proposal to revise Regulation (EU) No 1169/2011 of the European Parliament and of the Council</w:t>
            </w:r>
            <w:r w:rsidR="00DD7FC8" w:rsidRPr="001440E2">
              <w:rPr>
                <w:b/>
                <w:i/>
                <w:lang w:val="en-GB"/>
              </w:rPr>
              <w:t>*</w:t>
            </w:r>
            <w:r w:rsidRPr="001440E2">
              <w:rPr>
                <w:b/>
                <w:i/>
                <w:lang w:val="en-GB"/>
              </w:rPr>
              <w:t xml:space="preserve"> to better inform consumers about the presence and amount of free and added sugars in a product.</w:t>
            </w:r>
          </w:p>
        </w:tc>
      </w:tr>
      <w:tr w:rsidR="00AD16CE" w:rsidRPr="001440E2" w14:paraId="61525A40" w14:textId="77777777" w:rsidTr="00DD7FC8">
        <w:trPr>
          <w:jc w:val="center"/>
        </w:trPr>
        <w:tc>
          <w:tcPr>
            <w:tcW w:w="4876" w:type="dxa"/>
          </w:tcPr>
          <w:p w14:paraId="7FEDE0ED" w14:textId="77777777" w:rsidR="00AD16CE" w:rsidRPr="001440E2" w:rsidRDefault="00AD16CE" w:rsidP="00DD7FC8">
            <w:pPr>
              <w:pStyle w:val="Normal6"/>
              <w:rPr>
                <w:lang w:val="en-GB"/>
              </w:rPr>
            </w:pPr>
            <w:r w:rsidRPr="001440E2">
              <w:rPr>
                <w:lang w:val="en-GB"/>
              </w:rPr>
              <w:lastRenderedPageBreak/>
              <w:t>__________________</w:t>
            </w:r>
          </w:p>
        </w:tc>
        <w:tc>
          <w:tcPr>
            <w:tcW w:w="4876" w:type="dxa"/>
          </w:tcPr>
          <w:p w14:paraId="63DAF0BC" w14:textId="77777777" w:rsidR="00AD16CE" w:rsidRPr="001440E2" w:rsidRDefault="00AD16CE" w:rsidP="00DD7FC8">
            <w:pPr>
              <w:pStyle w:val="Normal6"/>
              <w:rPr>
                <w:szCs w:val="24"/>
                <w:lang w:val="en-GB"/>
              </w:rPr>
            </w:pPr>
            <w:r w:rsidRPr="001440E2">
              <w:rPr>
                <w:lang w:val="en-GB"/>
              </w:rPr>
              <w:t>__________________</w:t>
            </w:r>
          </w:p>
        </w:tc>
      </w:tr>
      <w:tr w:rsidR="00AD16CE" w:rsidRPr="001440E2" w14:paraId="6F9BA404" w14:textId="77777777" w:rsidTr="00DD7FC8">
        <w:trPr>
          <w:jc w:val="center"/>
        </w:trPr>
        <w:tc>
          <w:tcPr>
            <w:tcW w:w="4876" w:type="dxa"/>
          </w:tcPr>
          <w:p w14:paraId="2F5D300E" w14:textId="77777777" w:rsidR="00AD16CE" w:rsidRPr="001440E2" w:rsidRDefault="00AD16CE" w:rsidP="00DD7FC8">
            <w:pPr>
              <w:pStyle w:val="Normal6"/>
              <w:rPr>
                <w:lang w:val="en-GB"/>
              </w:rPr>
            </w:pPr>
            <w:r w:rsidRPr="001440E2">
              <w:rPr>
                <w:vertAlign w:val="superscript"/>
                <w:lang w:val="en-GB"/>
              </w:rPr>
              <w:t>22</w:t>
            </w:r>
            <w:r w:rsidRPr="001440E2">
              <w:rPr>
                <w:lang w:val="en-GB"/>
              </w:rPr>
              <w:t xml:space="preserve"> Directive 2012/12/EU of the European Parliament and of the Council of 19 April 2012 amending Council Directive 2001/112/EC relating to fruit juices and </w:t>
            </w:r>
            <w:r w:rsidRPr="001440E2">
              <w:rPr>
                <w:lang w:val="en-GB"/>
              </w:rPr>
              <w:lastRenderedPageBreak/>
              <w:t>certain similar products intended for human consumption (OJ L 115, 27.4.2012, p. 1).</w:t>
            </w:r>
          </w:p>
        </w:tc>
        <w:tc>
          <w:tcPr>
            <w:tcW w:w="4876" w:type="dxa"/>
          </w:tcPr>
          <w:p w14:paraId="250944A8" w14:textId="77777777" w:rsidR="00AD16CE" w:rsidRPr="001440E2" w:rsidRDefault="00AD16CE" w:rsidP="00DD7FC8">
            <w:pPr>
              <w:pStyle w:val="Normal6"/>
              <w:rPr>
                <w:b/>
                <w:i/>
                <w:szCs w:val="24"/>
                <w:lang w:val="en-GB"/>
              </w:rPr>
            </w:pPr>
            <w:r w:rsidRPr="001440E2">
              <w:rPr>
                <w:vertAlign w:val="superscript"/>
                <w:lang w:val="en-GB"/>
              </w:rPr>
              <w:lastRenderedPageBreak/>
              <w:t>22</w:t>
            </w:r>
            <w:r w:rsidRPr="001440E2">
              <w:rPr>
                <w:lang w:val="en-GB"/>
              </w:rPr>
              <w:t xml:space="preserve"> Directive 2012/12/EU of the European Parliament and of the Council of 19 April 2012 amending Council Directive 2001/112/EC relating to fruit juices and </w:t>
            </w:r>
            <w:r w:rsidRPr="001440E2">
              <w:rPr>
                <w:lang w:val="en-GB"/>
              </w:rPr>
              <w:lastRenderedPageBreak/>
              <w:t>certain similar products intended for human consumption (OJ L 115, 27.4.2012, p. 1).</w:t>
            </w:r>
          </w:p>
        </w:tc>
      </w:tr>
      <w:tr w:rsidR="00AD16CE" w:rsidRPr="001440E2" w14:paraId="3A1A6BFC" w14:textId="77777777" w:rsidTr="00DD7FC8">
        <w:trPr>
          <w:jc w:val="center"/>
        </w:trPr>
        <w:tc>
          <w:tcPr>
            <w:tcW w:w="4876" w:type="dxa"/>
          </w:tcPr>
          <w:p w14:paraId="40F01621" w14:textId="77777777" w:rsidR="00AD16CE" w:rsidRPr="001440E2" w:rsidRDefault="00AD16CE" w:rsidP="00DD7FC8">
            <w:pPr>
              <w:pStyle w:val="Normal6"/>
              <w:rPr>
                <w:vertAlign w:val="superscript"/>
                <w:lang w:val="en-GB"/>
              </w:rPr>
            </w:pPr>
          </w:p>
        </w:tc>
        <w:tc>
          <w:tcPr>
            <w:tcW w:w="4876" w:type="dxa"/>
          </w:tcPr>
          <w:p w14:paraId="558DC063" w14:textId="77777777" w:rsidR="00AD16CE" w:rsidRPr="001440E2" w:rsidRDefault="00AD16CE" w:rsidP="00DD7FC8">
            <w:pPr>
              <w:pStyle w:val="Normal6"/>
              <w:rPr>
                <w:vertAlign w:val="superscript"/>
                <w:lang w:val="en-GB"/>
              </w:rPr>
            </w:pPr>
            <w:proofErr w:type="gramStart"/>
            <w:r w:rsidRPr="001440E2">
              <w:rPr>
                <w:b/>
                <w:i/>
                <w:lang w:val="en-GB"/>
              </w:rPr>
              <w:t>*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22.11.2011, p. 18).</w:t>
            </w:r>
            <w:proofErr w:type="gramEnd"/>
          </w:p>
        </w:tc>
      </w:tr>
    </w:tbl>
    <w:p w14:paraId="22AD6A1B" w14:textId="77777777" w:rsidR="00AD16CE" w:rsidRPr="001440E2" w:rsidRDefault="00AD16CE" w:rsidP="00AD16CE"/>
    <w:p w14:paraId="71CC5331"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12</w:t>
      </w:r>
    </w:p>
    <w:p w14:paraId="46A06048" w14:textId="77777777" w:rsidR="00AD16CE" w:rsidRPr="001440E2" w:rsidRDefault="00AD16CE" w:rsidP="00AD16CE">
      <w:pPr>
        <w:pStyle w:val="NormalBold"/>
        <w:keepNext/>
        <w:spacing w:before="240"/>
      </w:pPr>
      <w:r w:rsidRPr="001440E2">
        <w:t>Proposal for a directive</w:t>
      </w:r>
    </w:p>
    <w:p w14:paraId="119A9023" w14:textId="77777777" w:rsidR="00AD16CE" w:rsidRPr="001440E2" w:rsidRDefault="00AD16CE" w:rsidP="00AD16CE">
      <w:pPr>
        <w:pStyle w:val="NormalBold"/>
      </w:pPr>
      <w:r w:rsidRPr="001440E2">
        <w:t>Recital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7A69755F" w14:textId="77777777" w:rsidTr="00DD7FC8">
        <w:trPr>
          <w:jc w:val="center"/>
        </w:trPr>
        <w:tc>
          <w:tcPr>
            <w:tcW w:w="9752" w:type="dxa"/>
            <w:gridSpan w:val="2"/>
          </w:tcPr>
          <w:p w14:paraId="71984A5B" w14:textId="77777777" w:rsidR="00AD16CE" w:rsidRPr="001440E2" w:rsidRDefault="00AD16CE" w:rsidP="00DD7FC8">
            <w:pPr>
              <w:keepNext/>
            </w:pPr>
          </w:p>
        </w:tc>
      </w:tr>
      <w:tr w:rsidR="00AD16CE" w:rsidRPr="001440E2" w14:paraId="57A90CAF" w14:textId="77777777" w:rsidTr="00DD7FC8">
        <w:trPr>
          <w:jc w:val="center"/>
        </w:trPr>
        <w:tc>
          <w:tcPr>
            <w:tcW w:w="4876" w:type="dxa"/>
          </w:tcPr>
          <w:p w14:paraId="3AC8C881"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43C0D49B" w14:textId="77777777" w:rsidR="00AD16CE" w:rsidRPr="001440E2" w:rsidRDefault="00AD16CE" w:rsidP="00DD7FC8">
            <w:pPr>
              <w:pStyle w:val="ColumnHeading"/>
              <w:keepNext/>
              <w:rPr>
                <w:lang w:val="en-GB"/>
              </w:rPr>
            </w:pPr>
            <w:r w:rsidRPr="001440E2">
              <w:rPr>
                <w:lang w:val="en-GB"/>
              </w:rPr>
              <w:t>Amendment</w:t>
            </w:r>
          </w:p>
        </w:tc>
      </w:tr>
      <w:tr w:rsidR="00AD16CE" w:rsidRPr="001440E2" w14:paraId="5E0E7551" w14:textId="77777777" w:rsidTr="00DD7FC8">
        <w:trPr>
          <w:jc w:val="center"/>
        </w:trPr>
        <w:tc>
          <w:tcPr>
            <w:tcW w:w="4876" w:type="dxa"/>
          </w:tcPr>
          <w:p w14:paraId="0B586F44" w14:textId="77777777" w:rsidR="00AD16CE" w:rsidRPr="001440E2" w:rsidRDefault="00AD16CE" w:rsidP="00DD7FC8">
            <w:pPr>
              <w:pStyle w:val="Normal6"/>
              <w:rPr>
                <w:lang w:val="en-GB"/>
              </w:rPr>
            </w:pPr>
          </w:p>
        </w:tc>
        <w:tc>
          <w:tcPr>
            <w:tcW w:w="4876" w:type="dxa"/>
          </w:tcPr>
          <w:p w14:paraId="5AB14770" w14:textId="498B9446" w:rsidR="00AD16CE" w:rsidRPr="001440E2" w:rsidRDefault="00AD16CE" w:rsidP="004666F0">
            <w:pPr>
              <w:pStyle w:val="Normal6"/>
              <w:rPr>
                <w:szCs w:val="24"/>
                <w:lang w:val="en-GB"/>
              </w:rPr>
            </w:pPr>
            <w:proofErr w:type="gramStart"/>
            <w:r w:rsidRPr="001440E2">
              <w:rPr>
                <w:b/>
                <w:i/>
                <w:lang w:val="en-GB"/>
              </w:rPr>
              <w:t>(7a)</w:t>
            </w:r>
            <w:r w:rsidRPr="001440E2">
              <w:rPr>
                <w:b/>
                <w:i/>
                <w:lang w:val="en-GB"/>
              </w:rPr>
              <w:tab/>
              <w:t xml:space="preserve">In light of the Green Deal and the Farm to Fork Strategy’s objective of supporting consumers in making informed choices, including on the geographical origin of their food, and in the interest of preserving the efficient functioning of the internal market throughout the Union through a harmonisation of the labelling rules, in line with the current legislation on fresh fruits, it is appropriate to </w:t>
            </w:r>
            <w:r w:rsidRPr="001440E2" w:rsidDel="005D0167">
              <w:rPr>
                <w:b/>
                <w:i/>
                <w:lang w:val="en-GB"/>
              </w:rPr>
              <w:t xml:space="preserve">revise the rules for fruit juices and </w:t>
            </w:r>
            <w:r w:rsidRPr="001440E2">
              <w:rPr>
                <w:b/>
                <w:i/>
                <w:lang w:val="en-GB"/>
              </w:rPr>
              <w:t>provide that the country or countries of origin of the fruits used for producing fruit juices should be indicated in descending order on the packaging.</w:t>
            </w:r>
            <w:proofErr w:type="gramEnd"/>
          </w:p>
        </w:tc>
      </w:tr>
    </w:tbl>
    <w:p w14:paraId="6BB79843" w14:textId="77777777" w:rsidR="00AD16CE" w:rsidRPr="001440E2" w:rsidRDefault="00AD16CE" w:rsidP="00AD16CE"/>
    <w:p w14:paraId="7D593B7F"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13</w:t>
      </w:r>
    </w:p>
    <w:p w14:paraId="634C6C66" w14:textId="77777777" w:rsidR="00AD16CE" w:rsidRPr="001440E2" w:rsidRDefault="00AD16CE" w:rsidP="00AD16CE">
      <w:pPr>
        <w:pStyle w:val="NormalBold"/>
        <w:keepNext/>
        <w:spacing w:before="240"/>
      </w:pPr>
      <w:r w:rsidRPr="001440E2">
        <w:t>Proposal for a directive</w:t>
      </w:r>
    </w:p>
    <w:p w14:paraId="05E7693D" w14:textId="77777777" w:rsidR="00AD16CE" w:rsidRPr="001440E2" w:rsidRDefault="00AD16CE" w:rsidP="00AD16CE">
      <w:pPr>
        <w:pStyle w:val="NormalBold"/>
      </w:pPr>
      <w:r w:rsidRPr="001440E2">
        <w:t>Recital 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15D3497" w14:textId="77777777" w:rsidTr="004666F0">
        <w:trPr>
          <w:jc w:val="center"/>
        </w:trPr>
        <w:tc>
          <w:tcPr>
            <w:tcW w:w="9752" w:type="dxa"/>
            <w:gridSpan w:val="2"/>
          </w:tcPr>
          <w:p w14:paraId="19BCF705" w14:textId="77777777" w:rsidR="00AD16CE" w:rsidRPr="001440E2" w:rsidRDefault="00AD16CE" w:rsidP="00DD7FC8">
            <w:pPr>
              <w:keepNext/>
            </w:pPr>
          </w:p>
        </w:tc>
      </w:tr>
      <w:tr w:rsidR="00AD16CE" w:rsidRPr="001440E2" w14:paraId="6A0517B6" w14:textId="77777777" w:rsidTr="004666F0">
        <w:trPr>
          <w:jc w:val="center"/>
        </w:trPr>
        <w:tc>
          <w:tcPr>
            <w:tcW w:w="4876" w:type="dxa"/>
          </w:tcPr>
          <w:p w14:paraId="6FB73A0D"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633B0393" w14:textId="77777777" w:rsidR="00AD16CE" w:rsidRPr="001440E2" w:rsidRDefault="00AD16CE" w:rsidP="00DD7FC8">
            <w:pPr>
              <w:pStyle w:val="ColumnHeading"/>
              <w:keepNext/>
              <w:rPr>
                <w:lang w:val="en-GB"/>
              </w:rPr>
            </w:pPr>
            <w:r w:rsidRPr="001440E2">
              <w:rPr>
                <w:lang w:val="en-GB"/>
              </w:rPr>
              <w:t>Amendment</w:t>
            </w:r>
          </w:p>
        </w:tc>
      </w:tr>
      <w:tr w:rsidR="00AD16CE" w:rsidRPr="001440E2" w14:paraId="368419F9" w14:textId="77777777" w:rsidTr="004666F0">
        <w:trPr>
          <w:jc w:val="center"/>
        </w:trPr>
        <w:tc>
          <w:tcPr>
            <w:tcW w:w="4876" w:type="dxa"/>
          </w:tcPr>
          <w:p w14:paraId="606B7DE0" w14:textId="77777777" w:rsidR="00AD16CE" w:rsidRPr="001440E2" w:rsidRDefault="00AD16CE" w:rsidP="00DD7FC8">
            <w:pPr>
              <w:pStyle w:val="Normal6"/>
              <w:rPr>
                <w:lang w:val="en-GB"/>
              </w:rPr>
            </w:pPr>
            <w:r w:rsidRPr="001440E2">
              <w:rPr>
                <w:lang w:val="en-GB"/>
              </w:rPr>
              <w:t>(8)</w:t>
            </w:r>
            <w:r w:rsidRPr="001440E2">
              <w:rPr>
                <w:lang w:val="en-GB"/>
              </w:rPr>
              <w:tab/>
              <w:t xml:space="preserve">As a result of technical progress, new processing techniques have been or </w:t>
            </w:r>
            <w:proofErr w:type="gramStart"/>
            <w:r w:rsidRPr="001440E2">
              <w:rPr>
                <w:lang w:val="en-GB"/>
              </w:rPr>
              <w:t>are being developed</w:t>
            </w:r>
            <w:proofErr w:type="gramEnd"/>
            <w:r w:rsidRPr="001440E2">
              <w:rPr>
                <w:lang w:val="en-GB"/>
              </w:rPr>
              <w:t xml:space="preserve"> to entirely or partially remove naturally occurring sugars in fruit juices and fruit juices from concentrate, in order to address the growing consumer demand for products with a lower sugar content. Such products </w:t>
            </w:r>
            <w:proofErr w:type="gramStart"/>
            <w:r w:rsidRPr="001440E2">
              <w:rPr>
                <w:lang w:val="en-GB"/>
              </w:rPr>
              <w:t>can be marketed</w:t>
            </w:r>
            <w:proofErr w:type="gramEnd"/>
            <w:r w:rsidRPr="001440E2">
              <w:rPr>
                <w:lang w:val="en-GB"/>
              </w:rPr>
              <w:t xml:space="preserve"> in the Union to the extent that they comply with all relevant legislation. However, those products are obtained by applying a treatment that is not one of the authorised treatments in Part II, point 3, of Annex I to Directive 2001/112/EC and their total sugar content, known as Brix level for an aqueous solution, is lower than that of juice extracted from the fruit. As a result, they may not bear the product name ‘fruit juice’ or ‘fruit juice from concentrate’.</w:t>
            </w:r>
          </w:p>
        </w:tc>
        <w:tc>
          <w:tcPr>
            <w:tcW w:w="4876" w:type="dxa"/>
          </w:tcPr>
          <w:p w14:paraId="16C8F5A3" w14:textId="77777777" w:rsidR="00AD16CE" w:rsidRPr="001440E2" w:rsidRDefault="00AD16CE" w:rsidP="00DD7FC8">
            <w:pPr>
              <w:pStyle w:val="Normal6"/>
              <w:rPr>
                <w:szCs w:val="24"/>
                <w:lang w:val="en-GB"/>
              </w:rPr>
            </w:pPr>
            <w:r w:rsidRPr="001440E2">
              <w:rPr>
                <w:lang w:val="en-GB"/>
              </w:rPr>
              <w:t>(8)</w:t>
            </w:r>
            <w:r w:rsidRPr="001440E2">
              <w:rPr>
                <w:lang w:val="en-GB"/>
              </w:rPr>
              <w:tab/>
              <w:t xml:space="preserve">As a result of technical progress, new processing techniques have been or </w:t>
            </w:r>
            <w:proofErr w:type="gramStart"/>
            <w:r w:rsidRPr="001440E2">
              <w:rPr>
                <w:lang w:val="en-GB"/>
              </w:rPr>
              <w:t>are being developed</w:t>
            </w:r>
            <w:proofErr w:type="gramEnd"/>
            <w:r w:rsidRPr="001440E2">
              <w:rPr>
                <w:lang w:val="en-GB"/>
              </w:rPr>
              <w:t xml:space="preserve"> to entirely or partially remove naturally occurring sugars in fruit juices and fruit juices from concentrate, in order to address the growing consumer demand for products with a lower sugar content</w:t>
            </w:r>
            <w:r w:rsidRPr="001440E2">
              <w:rPr>
                <w:b/>
                <w:i/>
                <w:lang w:val="en-GB"/>
              </w:rPr>
              <w:t>. Those new techniques should not lead to the use of sweeteners or additives to compensate for the effect of sugar reduction on the taste, texture and quality of the final product</w:t>
            </w:r>
            <w:r w:rsidRPr="001440E2">
              <w:rPr>
                <w:lang w:val="en-GB"/>
              </w:rPr>
              <w:t xml:space="preserve">. Such products </w:t>
            </w:r>
            <w:proofErr w:type="gramStart"/>
            <w:r w:rsidRPr="001440E2">
              <w:rPr>
                <w:lang w:val="en-GB"/>
              </w:rPr>
              <w:t>can be marketed</w:t>
            </w:r>
            <w:proofErr w:type="gramEnd"/>
            <w:r w:rsidRPr="001440E2">
              <w:rPr>
                <w:lang w:val="en-GB"/>
              </w:rPr>
              <w:t xml:space="preserve"> in the Union to the extent that they comply with all relevant legislation. However, those products are obtained by applying a treatment that is not one of the authorised treatments in Part II, point 3, of Annex I to Directive 2001/112/EC and their total sugar content, known as Brix level for an aqueous solution, is lower than that of juice extracted from the fruit. As a result, they may not bear the product name ‘fruit juice’ or ‘fruit juice from concentrate’.</w:t>
            </w:r>
          </w:p>
        </w:tc>
      </w:tr>
    </w:tbl>
    <w:p w14:paraId="34D8C36F" w14:textId="77777777" w:rsidR="004666F0" w:rsidRPr="001440E2" w:rsidRDefault="004666F0" w:rsidP="004666F0">
      <w:pPr>
        <w:pStyle w:val="AmNumberTabs"/>
      </w:pPr>
      <w:r w:rsidRPr="001440E2">
        <w:t>Amendment</w:t>
      </w:r>
      <w:r w:rsidRPr="001440E2">
        <w:tab/>
      </w:r>
      <w:r w:rsidRPr="001440E2">
        <w:tab/>
        <w:t>52</w:t>
      </w:r>
    </w:p>
    <w:p w14:paraId="7ACE4633" w14:textId="77777777" w:rsidR="004666F0" w:rsidRPr="001440E2" w:rsidRDefault="004666F0" w:rsidP="004666F0">
      <w:pPr>
        <w:pStyle w:val="NormalBold12b"/>
      </w:pPr>
      <w:r w:rsidRPr="001440E2">
        <w:t>Proposal for a directive</w:t>
      </w:r>
    </w:p>
    <w:p w14:paraId="5667FA4D" w14:textId="77777777" w:rsidR="004666F0" w:rsidRPr="001440E2" w:rsidRDefault="004666F0" w:rsidP="004666F0">
      <w:pPr>
        <w:pStyle w:val="NormalBold"/>
      </w:pPr>
      <w:r w:rsidRPr="001440E2">
        <w:t>Recital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666F0" w:rsidRPr="001440E2" w14:paraId="363C5837" w14:textId="77777777" w:rsidTr="0021410F">
        <w:trPr>
          <w:trHeight w:hRule="exact" w:val="240"/>
          <w:jc w:val="center"/>
        </w:trPr>
        <w:tc>
          <w:tcPr>
            <w:tcW w:w="9752" w:type="dxa"/>
            <w:gridSpan w:val="2"/>
          </w:tcPr>
          <w:p w14:paraId="6DFA4BD7" w14:textId="77777777" w:rsidR="004666F0" w:rsidRPr="001440E2" w:rsidRDefault="004666F0" w:rsidP="0021410F"/>
        </w:tc>
      </w:tr>
      <w:tr w:rsidR="004666F0" w:rsidRPr="001440E2" w14:paraId="53F843FF" w14:textId="77777777" w:rsidTr="0021410F">
        <w:trPr>
          <w:trHeight w:val="240"/>
          <w:jc w:val="center"/>
        </w:trPr>
        <w:tc>
          <w:tcPr>
            <w:tcW w:w="4876" w:type="dxa"/>
          </w:tcPr>
          <w:p w14:paraId="4410F90B" w14:textId="77777777" w:rsidR="004666F0" w:rsidRPr="001440E2" w:rsidRDefault="004666F0" w:rsidP="0021410F">
            <w:pPr>
              <w:pStyle w:val="AmColumnHeading"/>
            </w:pPr>
            <w:r w:rsidRPr="001440E2">
              <w:t>Text proposed by the Commission</w:t>
            </w:r>
          </w:p>
        </w:tc>
        <w:tc>
          <w:tcPr>
            <w:tcW w:w="4876" w:type="dxa"/>
          </w:tcPr>
          <w:p w14:paraId="5A2EE446" w14:textId="77777777" w:rsidR="004666F0" w:rsidRPr="001440E2" w:rsidRDefault="004666F0" w:rsidP="0021410F">
            <w:pPr>
              <w:pStyle w:val="AmColumnHeading"/>
            </w:pPr>
            <w:r w:rsidRPr="001440E2">
              <w:t>Amendment</w:t>
            </w:r>
          </w:p>
        </w:tc>
      </w:tr>
      <w:tr w:rsidR="004666F0" w:rsidRPr="001440E2" w14:paraId="02125EF1" w14:textId="77777777" w:rsidTr="0021410F">
        <w:trPr>
          <w:jc w:val="center"/>
        </w:trPr>
        <w:tc>
          <w:tcPr>
            <w:tcW w:w="4876" w:type="dxa"/>
          </w:tcPr>
          <w:p w14:paraId="76555D0F" w14:textId="77777777" w:rsidR="004666F0" w:rsidRPr="001440E2" w:rsidRDefault="004666F0" w:rsidP="0021410F">
            <w:pPr>
              <w:pStyle w:val="Normal6a"/>
            </w:pPr>
          </w:p>
        </w:tc>
        <w:tc>
          <w:tcPr>
            <w:tcW w:w="4876" w:type="dxa"/>
          </w:tcPr>
          <w:p w14:paraId="43DFF6F8" w14:textId="0AC40E62" w:rsidR="004666F0" w:rsidRPr="001440E2" w:rsidRDefault="004666F0" w:rsidP="00717DE9">
            <w:pPr>
              <w:pStyle w:val="Normal6a"/>
            </w:pPr>
            <w:r w:rsidRPr="001440E2">
              <w:rPr>
                <w:b/>
                <w:i/>
              </w:rPr>
              <w:t>(8a)</w:t>
            </w:r>
            <w:r w:rsidRPr="001440E2">
              <w:tab/>
            </w:r>
            <w:r w:rsidRPr="001440E2">
              <w:rPr>
                <w:b/>
                <w:i/>
              </w:rPr>
              <w:t xml:space="preserve">Member States and the Commission should take full account of the negative health effects of </w:t>
            </w:r>
            <w:proofErr w:type="gramStart"/>
            <w:r w:rsidRPr="001440E2">
              <w:rPr>
                <w:b/>
                <w:i/>
              </w:rPr>
              <w:t>aspartame</w:t>
            </w:r>
            <w:proofErr w:type="gramEnd"/>
            <w:r w:rsidRPr="001440E2">
              <w:rPr>
                <w:b/>
                <w:i/>
              </w:rPr>
              <w:t xml:space="preserve"> as it is possibly carcinogenic to humans according to the International Agency for Research on Cancer (IARC) of the World Health Organization (WHO). EFSA should review aspartame following the WHO's announcements by 31 December 2024.</w:t>
            </w:r>
          </w:p>
        </w:tc>
      </w:tr>
    </w:tbl>
    <w:p w14:paraId="3DD1B39E" w14:textId="15D0E4AC" w:rsidR="004666F0" w:rsidRPr="001440E2" w:rsidRDefault="004666F0" w:rsidP="004666F0"/>
    <w:p w14:paraId="04E5424C" w14:textId="3B58195C" w:rsidR="00AD16CE" w:rsidRPr="001440E2" w:rsidRDefault="00AD16CE" w:rsidP="004666F0"/>
    <w:p w14:paraId="6A2D131B" w14:textId="77777777" w:rsidR="00AD16CE" w:rsidRPr="001440E2" w:rsidRDefault="00AD16CE" w:rsidP="00AD16CE">
      <w:pPr>
        <w:pStyle w:val="AMNumberTabs0"/>
        <w:keepNext/>
        <w:spacing w:after="240"/>
        <w:rPr>
          <w:lang w:val="en-GB"/>
        </w:rPr>
      </w:pPr>
      <w:r w:rsidRPr="001440E2">
        <w:rPr>
          <w:lang w:val="en-GB"/>
        </w:rPr>
        <w:lastRenderedPageBreak/>
        <w:t>Amendment</w:t>
      </w:r>
      <w:r w:rsidRPr="001440E2">
        <w:rPr>
          <w:lang w:val="en-GB"/>
        </w:rPr>
        <w:tab/>
      </w:r>
      <w:r w:rsidRPr="001440E2">
        <w:rPr>
          <w:lang w:val="en-GB"/>
        </w:rPr>
        <w:tab/>
        <w:t>14</w:t>
      </w:r>
    </w:p>
    <w:p w14:paraId="5E42E72C" w14:textId="77777777" w:rsidR="00AD16CE" w:rsidRPr="001440E2" w:rsidRDefault="00AD16CE" w:rsidP="00AD16CE">
      <w:pPr>
        <w:pStyle w:val="NormalBold"/>
        <w:keepNext/>
        <w:spacing w:before="240"/>
      </w:pPr>
      <w:r w:rsidRPr="001440E2">
        <w:t>Proposal for a directive</w:t>
      </w:r>
    </w:p>
    <w:p w14:paraId="47AB6032" w14:textId="77777777" w:rsidR="00AD16CE" w:rsidRPr="001440E2" w:rsidRDefault="00AD16CE" w:rsidP="00AD16CE">
      <w:pPr>
        <w:pStyle w:val="NormalBold"/>
      </w:pPr>
      <w:r w:rsidRPr="001440E2">
        <w:t>Recital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1B5D29F" w14:textId="77777777" w:rsidTr="00DD7FC8">
        <w:trPr>
          <w:jc w:val="center"/>
        </w:trPr>
        <w:tc>
          <w:tcPr>
            <w:tcW w:w="9752" w:type="dxa"/>
            <w:gridSpan w:val="2"/>
          </w:tcPr>
          <w:p w14:paraId="14963682" w14:textId="77777777" w:rsidR="00AD16CE" w:rsidRPr="001440E2" w:rsidRDefault="00AD16CE" w:rsidP="00DD7FC8">
            <w:pPr>
              <w:keepNext/>
            </w:pPr>
          </w:p>
        </w:tc>
      </w:tr>
      <w:tr w:rsidR="00AD16CE" w:rsidRPr="001440E2" w14:paraId="738F9B22" w14:textId="77777777" w:rsidTr="00DD7FC8">
        <w:trPr>
          <w:jc w:val="center"/>
        </w:trPr>
        <w:tc>
          <w:tcPr>
            <w:tcW w:w="4876" w:type="dxa"/>
          </w:tcPr>
          <w:p w14:paraId="175DFCD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0BB9D791" w14:textId="77777777" w:rsidR="00AD16CE" w:rsidRPr="001440E2" w:rsidRDefault="00AD16CE" w:rsidP="00DD7FC8">
            <w:pPr>
              <w:pStyle w:val="ColumnHeading"/>
              <w:keepNext/>
              <w:rPr>
                <w:lang w:val="en-GB"/>
              </w:rPr>
            </w:pPr>
            <w:r w:rsidRPr="001440E2">
              <w:rPr>
                <w:lang w:val="en-GB"/>
              </w:rPr>
              <w:t>Amendment</w:t>
            </w:r>
          </w:p>
        </w:tc>
      </w:tr>
      <w:tr w:rsidR="00AD16CE" w:rsidRPr="001440E2" w14:paraId="31D751C5" w14:textId="77777777" w:rsidTr="00DD7FC8">
        <w:trPr>
          <w:jc w:val="center"/>
        </w:trPr>
        <w:tc>
          <w:tcPr>
            <w:tcW w:w="4876" w:type="dxa"/>
          </w:tcPr>
          <w:p w14:paraId="673F4FCD" w14:textId="77777777" w:rsidR="00AD16CE" w:rsidRPr="001440E2" w:rsidRDefault="00AD16CE" w:rsidP="00DD7FC8">
            <w:pPr>
              <w:pStyle w:val="Normal6"/>
              <w:rPr>
                <w:lang w:val="en-GB"/>
              </w:rPr>
            </w:pPr>
            <w:r w:rsidRPr="001440E2">
              <w:rPr>
                <w:lang w:val="en-GB"/>
              </w:rPr>
              <w:t>(9)</w:t>
            </w:r>
            <w:r w:rsidRPr="001440E2">
              <w:rPr>
                <w:lang w:val="en-GB"/>
              </w:rPr>
              <w:tab/>
              <w:t xml:space="preserve">Such products are becoming increasingly available on the Union market. </w:t>
            </w:r>
            <w:proofErr w:type="gramStart"/>
            <w:r w:rsidRPr="001440E2">
              <w:rPr>
                <w:lang w:val="en-GB"/>
              </w:rPr>
              <w:t>In order to facilitate the placing on the internal market of those products</w:t>
            </w:r>
            <w:r w:rsidRPr="001440E2">
              <w:rPr>
                <w:b/>
                <w:i/>
                <w:lang w:val="en-GB"/>
              </w:rPr>
              <w:t>, taking also into account the need to encourage product reformulation to reduce the amount of sugars present in fruit juices</w:t>
            </w:r>
            <w:r w:rsidRPr="001440E2">
              <w:rPr>
                <w:lang w:val="en-GB"/>
              </w:rPr>
              <w:t>, a new category of products should be created for fruit juices whose naturally occurring sugars have been entirely or partially removed while keeping all the other essential physical, chemical, organoleptic and nutritional characteristics.</w:t>
            </w:r>
            <w:proofErr w:type="gramEnd"/>
            <w:r w:rsidRPr="001440E2">
              <w:rPr>
                <w:lang w:val="en-GB"/>
              </w:rPr>
              <w:t xml:space="preserve"> These products should bear the product name ‘reduced-sugar fruit juice’ or ‘reduced-sugar fruit juice from concentrate’ and </w:t>
            </w:r>
            <w:r w:rsidRPr="001440E2">
              <w:rPr>
                <w:b/>
                <w:i/>
                <w:lang w:val="en-GB"/>
              </w:rPr>
              <w:t>to</w:t>
            </w:r>
            <w:r w:rsidRPr="001440E2">
              <w:rPr>
                <w:lang w:val="en-GB"/>
              </w:rPr>
              <w:t xml:space="preserve"> have a Brix level lower than that of the juice extracted from the fruit. In order to ensure consistency with Regulation (EC) No 1924/2006 the reduction of sugar content should be at least 30 % compared to fruit juice and fruit juice from concentrate. It is therefore appropriate to add the new category of products in Part I of Annex I to Directive 2001/112/EC as well as to lay down rules on the authorised ingredients for those products, as well as the authorised treatments and substances.</w:t>
            </w:r>
          </w:p>
        </w:tc>
        <w:tc>
          <w:tcPr>
            <w:tcW w:w="4876" w:type="dxa"/>
          </w:tcPr>
          <w:p w14:paraId="02E54D68" w14:textId="77777777" w:rsidR="00AD16CE" w:rsidRPr="001440E2" w:rsidRDefault="00AD16CE" w:rsidP="00DD7FC8">
            <w:pPr>
              <w:pStyle w:val="Normal6"/>
              <w:rPr>
                <w:szCs w:val="24"/>
                <w:lang w:val="en-GB"/>
              </w:rPr>
            </w:pPr>
            <w:r w:rsidRPr="001440E2">
              <w:rPr>
                <w:lang w:val="en-GB"/>
              </w:rPr>
              <w:t>(9)</w:t>
            </w:r>
            <w:r w:rsidRPr="001440E2">
              <w:rPr>
                <w:lang w:val="en-GB"/>
              </w:rPr>
              <w:tab/>
              <w:t xml:space="preserve">Such products are becoming increasingly available on the Union market. In order to facilitate </w:t>
            </w:r>
            <w:r w:rsidRPr="001440E2">
              <w:rPr>
                <w:b/>
                <w:i/>
                <w:lang w:val="en-GB"/>
              </w:rPr>
              <w:t>innovation that reduces the amount of sugars present in fruit juices and</w:t>
            </w:r>
            <w:r w:rsidRPr="001440E2">
              <w:rPr>
                <w:lang w:val="en-GB"/>
              </w:rPr>
              <w:t xml:space="preserve"> the placing on the internal market of those products, a new category of products should be created for fruit juices whose naturally occurring sugars have been entirely or partially removed while keeping all the other essential physical, chemical, organoleptic and nutritional characteristics. </w:t>
            </w:r>
            <w:r w:rsidRPr="001440E2">
              <w:rPr>
                <w:b/>
                <w:i/>
                <w:lang w:val="en-GB"/>
              </w:rPr>
              <w:t xml:space="preserve">Any form of additional sugar or sweetener, whether natural or artificial, </w:t>
            </w:r>
            <w:proofErr w:type="gramStart"/>
            <w:r w:rsidRPr="001440E2">
              <w:rPr>
                <w:b/>
                <w:i/>
                <w:lang w:val="en-GB"/>
              </w:rPr>
              <w:t>should be strictly prohibited</w:t>
            </w:r>
            <w:proofErr w:type="gramEnd"/>
            <w:r w:rsidRPr="001440E2">
              <w:rPr>
                <w:b/>
                <w:i/>
                <w:lang w:val="en-GB"/>
              </w:rPr>
              <w:t xml:space="preserve"> in those products.</w:t>
            </w:r>
            <w:r w:rsidRPr="001440E2">
              <w:rPr>
                <w:lang w:val="en-GB"/>
              </w:rPr>
              <w:t xml:space="preserve"> These products should bear the product name ‘reduced-sugar fruit juice’ or ‘reduced-sugar fruit juice from concentrate’ and have a Brix level lower than that of the juice extracted from the fruit. In order to ensure consistency with Regulation (EC) No 1924/2006 the reduction of sugar content should be at least 30 % compared to fruit juice and fruit juice from concentrate. It is therefore appropriate to add the new category of products in Part I of Annex I to Directive 2001/112/EC as well as to lay down rules on the authorised ingredients for those products, as well as the authorised treatments and substances.</w:t>
            </w:r>
          </w:p>
        </w:tc>
      </w:tr>
    </w:tbl>
    <w:p w14:paraId="2C68B4E2" w14:textId="77777777" w:rsidR="00AD16CE" w:rsidRPr="001440E2" w:rsidRDefault="00AD16CE" w:rsidP="00AD16CE"/>
    <w:p w14:paraId="47F00310"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15</w:t>
      </w:r>
    </w:p>
    <w:p w14:paraId="5DB26928" w14:textId="77777777" w:rsidR="00AD16CE" w:rsidRPr="001440E2" w:rsidRDefault="00AD16CE" w:rsidP="00AD16CE">
      <w:pPr>
        <w:pStyle w:val="NormalBold"/>
        <w:keepNext/>
        <w:spacing w:before="240"/>
      </w:pPr>
      <w:r w:rsidRPr="001440E2">
        <w:t>Proposal for a directive</w:t>
      </w:r>
    </w:p>
    <w:p w14:paraId="20791666" w14:textId="77777777" w:rsidR="00AD16CE" w:rsidRPr="001440E2" w:rsidRDefault="00AD16CE" w:rsidP="00AD16CE">
      <w:pPr>
        <w:pStyle w:val="NormalBold"/>
      </w:pPr>
      <w:r w:rsidRPr="001440E2">
        <w:t>Recital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CA1C6F1" w14:textId="77777777" w:rsidTr="00DD7FC8">
        <w:trPr>
          <w:jc w:val="center"/>
        </w:trPr>
        <w:tc>
          <w:tcPr>
            <w:tcW w:w="9752" w:type="dxa"/>
            <w:gridSpan w:val="2"/>
          </w:tcPr>
          <w:p w14:paraId="605D0BFD" w14:textId="77777777" w:rsidR="00AD16CE" w:rsidRPr="001440E2" w:rsidRDefault="00AD16CE" w:rsidP="00DD7FC8">
            <w:pPr>
              <w:keepNext/>
            </w:pPr>
          </w:p>
        </w:tc>
      </w:tr>
      <w:tr w:rsidR="00AD16CE" w:rsidRPr="001440E2" w14:paraId="12735473" w14:textId="77777777" w:rsidTr="00DD7FC8">
        <w:trPr>
          <w:jc w:val="center"/>
        </w:trPr>
        <w:tc>
          <w:tcPr>
            <w:tcW w:w="4876" w:type="dxa"/>
          </w:tcPr>
          <w:p w14:paraId="155A0A2F"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3A455FA7" w14:textId="77777777" w:rsidR="00AD16CE" w:rsidRPr="001440E2" w:rsidRDefault="00AD16CE" w:rsidP="00DD7FC8">
            <w:pPr>
              <w:pStyle w:val="ColumnHeading"/>
              <w:keepNext/>
              <w:rPr>
                <w:lang w:val="en-GB"/>
              </w:rPr>
            </w:pPr>
            <w:r w:rsidRPr="001440E2">
              <w:rPr>
                <w:lang w:val="en-GB"/>
              </w:rPr>
              <w:t>Amendment</w:t>
            </w:r>
          </w:p>
        </w:tc>
      </w:tr>
      <w:tr w:rsidR="00AD16CE" w:rsidRPr="001440E2" w14:paraId="5D66C462" w14:textId="77777777" w:rsidTr="00DD7FC8">
        <w:trPr>
          <w:jc w:val="center"/>
        </w:trPr>
        <w:tc>
          <w:tcPr>
            <w:tcW w:w="4876" w:type="dxa"/>
          </w:tcPr>
          <w:p w14:paraId="6D7B7DE4" w14:textId="77777777" w:rsidR="00AD16CE" w:rsidRPr="001440E2" w:rsidRDefault="00AD16CE" w:rsidP="00DD7FC8">
            <w:pPr>
              <w:pStyle w:val="Normal6"/>
              <w:rPr>
                <w:lang w:val="en-GB"/>
              </w:rPr>
            </w:pPr>
            <w:r w:rsidRPr="001440E2">
              <w:rPr>
                <w:lang w:val="en-GB"/>
              </w:rPr>
              <w:t>(16)</w:t>
            </w:r>
            <w:r w:rsidRPr="001440E2">
              <w:rPr>
                <w:lang w:val="en-GB"/>
              </w:rPr>
              <w:tab/>
              <w:t xml:space="preserve">Where the quantity of fruit used to manufacture jams and jellies is increased, the amount of added sugar needed to reach the minimum content of soluble dry matter </w:t>
            </w:r>
            <w:r w:rsidRPr="001440E2">
              <w:rPr>
                <w:lang w:val="en-GB"/>
              </w:rPr>
              <w:lastRenderedPageBreak/>
              <w:t xml:space="preserve">in these products </w:t>
            </w:r>
            <w:proofErr w:type="gramStart"/>
            <w:r w:rsidRPr="001440E2">
              <w:rPr>
                <w:lang w:val="en-GB"/>
              </w:rPr>
              <w:t>is reduced</w:t>
            </w:r>
            <w:proofErr w:type="gramEnd"/>
            <w:r w:rsidRPr="001440E2">
              <w:rPr>
                <w:lang w:val="en-GB"/>
              </w:rPr>
              <w:t xml:space="preserve">. </w:t>
            </w:r>
            <w:proofErr w:type="gramStart"/>
            <w:r w:rsidRPr="001440E2">
              <w:rPr>
                <w:lang w:val="en-GB"/>
              </w:rPr>
              <w:t>In order to stimulate the production of jams with an increased level of fruit content and thus support the fruit market while taking into account the need to reduce free sugar content, the minimum quantity of fruit to be used in the manufacture of jam, and extra jam laid down in Annex I to Directive 2001/113/EC should be increased.</w:t>
            </w:r>
            <w:proofErr w:type="gramEnd"/>
            <w:r w:rsidRPr="001440E2">
              <w:rPr>
                <w:lang w:val="en-GB"/>
              </w:rPr>
              <w:t xml:space="preserve"> In order to stimulate the production of jellies with an increased level of fruit content and thus support the fruit market, the minimum quantity of fruit to be used in the manufacture of jelly and extra jelly laid down in Annex I to Directive 2001/113/EC should be increased. </w:t>
            </w:r>
            <w:proofErr w:type="gramStart"/>
            <w:r w:rsidRPr="001440E2">
              <w:rPr>
                <w:lang w:val="en-GB"/>
              </w:rPr>
              <w:t>Similarly, in view of helping consumers to make better informed, healthy food choices, it is appropriate to authorise the use of the reserved names defined in Part I of that Annex for products which have a soluble dry matter content of less than 60 % but meet the conditions applying to the nutrition claim ‘reduced sugars’ laid down in the Annex to Regulation (EC) No 1924/2006 as regards reduced sugar.</w:t>
            </w:r>
            <w:proofErr w:type="gramEnd"/>
          </w:p>
        </w:tc>
        <w:tc>
          <w:tcPr>
            <w:tcW w:w="4876" w:type="dxa"/>
          </w:tcPr>
          <w:p w14:paraId="359983EC" w14:textId="77777777" w:rsidR="00AD16CE" w:rsidRPr="001440E2" w:rsidRDefault="00AD16CE" w:rsidP="00DD7FC8">
            <w:pPr>
              <w:pStyle w:val="Normal6"/>
              <w:rPr>
                <w:szCs w:val="24"/>
                <w:lang w:val="en-GB"/>
              </w:rPr>
            </w:pPr>
            <w:r w:rsidRPr="001440E2">
              <w:rPr>
                <w:lang w:val="en-GB"/>
              </w:rPr>
              <w:lastRenderedPageBreak/>
              <w:t>(16)</w:t>
            </w:r>
            <w:r w:rsidRPr="001440E2">
              <w:rPr>
                <w:lang w:val="en-GB"/>
              </w:rPr>
              <w:tab/>
              <w:t xml:space="preserve">Where the quantity of fruit used to manufacture jams and jellies is increased, the amount of added sugar needed to reach the minimum content of soluble dry matter </w:t>
            </w:r>
            <w:r w:rsidRPr="001440E2">
              <w:rPr>
                <w:lang w:val="en-GB"/>
              </w:rPr>
              <w:lastRenderedPageBreak/>
              <w:t xml:space="preserve">in these products </w:t>
            </w:r>
            <w:proofErr w:type="gramStart"/>
            <w:r w:rsidRPr="001440E2">
              <w:rPr>
                <w:lang w:val="en-GB"/>
              </w:rPr>
              <w:t>is reduced</w:t>
            </w:r>
            <w:proofErr w:type="gramEnd"/>
            <w:r w:rsidRPr="001440E2">
              <w:rPr>
                <w:lang w:val="en-GB"/>
              </w:rPr>
              <w:t xml:space="preserve">. </w:t>
            </w:r>
            <w:proofErr w:type="gramStart"/>
            <w:r w:rsidRPr="001440E2">
              <w:rPr>
                <w:lang w:val="en-GB"/>
              </w:rPr>
              <w:t>In order to stimulate the production of jams with an increased level of fruit content and thus support the fruit market while taking into account the need to reduce free sugar content, the minimum quantity of fruit to be used in the manufacture of jam, and extra jam laid down in Annex I to Directive 2001/113/EC should be increased.</w:t>
            </w:r>
            <w:proofErr w:type="gramEnd"/>
            <w:r w:rsidRPr="001440E2">
              <w:rPr>
                <w:lang w:val="en-GB"/>
              </w:rPr>
              <w:t xml:space="preserve"> In order to stimulate the production of jellies with an increased level of fruit content and thus support the fruit market, the minimum quantity of fruit to be used in the manufacture of jelly and extra jelly laid down in Annex I to Directive 2001/113/EC should be increased. </w:t>
            </w:r>
            <w:r w:rsidRPr="001440E2">
              <w:rPr>
                <w:b/>
                <w:i/>
                <w:lang w:val="en-GB"/>
              </w:rPr>
              <w:t xml:space="preserve">Moreover, all components </w:t>
            </w:r>
            <w:proofErr w:type="gramStart"/>
            <w:r w:rsidRPr="001440E2">
              <w:rPr>
                <w:b/>
                <w:i/>
                <w:lang w:val="en-GB"/>
              </w:rPr>
              <w:t>should be indicated</w:t>
            </w:r>
            <w:proofErr w:type="gramEnd"/>
            <w:r w:rsidRPr="001440E2">
              <w:rPr>
                <w:b/>
                <w:i/>
                <w:lang w:val="en-GB"/>
              </w:rPr>
              <w:t xml:space="preserve"> on the label and a reduction in sugar content should not be compensated for with sweeteners.</w:t>
            </w:r>
            <w:r w:rsidRPr="001440E2">
              <w:rPr>
                <w:lang w:val="en-GB"/>
              </w:rPr>
              <w:t xml:space="preserve"> </w:t>
            </w:r>
            <w:proofErr w:type="gramStart"/>
            <w:r w:rsidRPr="001440E2">
              <w:rPr>
                <w:lang w:val="en-GB"/>
              </w:rPr>
              <w:t>Similarly, in view of helping consumers to make better informed, healthy food choices, it is appropriate to authorise the use of the reserved names defined in Part I of that Annex for products which have a soluble dry matter content of less than 60 % but meet the conditions applying to the nutrition claim ‘reduced sugars’ laid down in the Annex to Regulation (EC) No 1924/2006 as regards reduced sugar.</w:t>
            </w:r>
            <w:proofErr w:type="gramEnd"/>
          </w:p>
        </w:tc>
      </w:tr>
    </w:tbl>
    <w:p w14:paraId="4A88C0AA" w14:textId="77777777" w:rsidR="00AD16CE" w:rsidRPr="001440E2" w:rsidRDefault="00AD16CE" w:rsidP="00AD16CE"/>
    <w:p w14:paraId="7B540429"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16</w:t>
      </w:r>
    </w:p>
    <w:p w14:paraId="613080E5" w14:textId="77777777" w:rsidR="00AD16CE" w:rsidRPr="001440E2" w:rsidRDefault="00AD16CE" w:rsidP="00AD16CE">
      <w:pPr>
        <w:pStyle w:val="NormalBold"/>
        <w:keepNext/>
        <w:spacing w:before="240"/>
      </w:pPr>
      <w:r w:rsidRPr="001440E2">
        <w:t>Proposal for a directive</w:t>
      </w:r>
    </w:p>
    <w:p w14:paraId="1CCDAF87" w14:textId="77777777" w:rsidR="00AD16CE" w:rsidRPr="001440E2" w:rsidRDefault="00AD16CE" w:rsidP="00AD16CE">
      <w:pPr>
        <w:pStyle w:val="NormalBold"/>
      </w:pPr>
      <w:r w:rsidRPr="001440E2">
        <w:t>Recital 16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60D8F98" w14:textId="77777777" w:rsidTr="00DD7FC8">
        <w:trPr>
          <w:jc w:val="center"/>
        </w:trPr>
        <w:tc>
          <w:tcPr>
            <w:tcW w:w="9752" w:type="dxa"/>
            <w:gridSpan w:val="2"/>
          </w:tcPr>
          <w:p w14:paraId="19D39BD2" w14:textId="77777777" w:rsidR="00AD16CE" w:rsidRPr="001440E2" w:rsidRDefault="00AD16CE" w:rsidP="00DD7FC8">
            <w:pPr>
              <w:keepNext/>
            </w:pPr>
          </w:p>
        </w:tc>
      </w:tr>
      <w:tr w:rsidR="00AD16CE" w:rsidRPr="001440E2" w14:paraId="50C4D9CC" w14:textId="77777777" w:rsidTr="00DD7FC8">
        <w:trPr>
          <w:jc w:val="center"/>
        </w:trPr>
        <w:tc>
          <w:tcPr>
            <w:tcW w:w="4876" w:type="dxa"/>
          </w:tcPr>
          <w:p w14:paraId="314A9EEC"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16BFA25F" w14:textId="77777777" w:rsidR="00AD16CE" w:rsidRPr="001440E2" w:rsidRDefault="00AD16CE" w:rsidP="00DD7FC8">
            <w:pPr>
              <w:pStyle w:val="ColumnHeading"/>
              <w:keepNext/>
              <w:rPr>
                <w:lang w:val="en-GB"/>
              </w:rPr>
            </w:pPr>
            <w:r w:rsidRPr="001440E2">
              <w:rPr>
                <w:lang w:val="en-GB"/>
              </w:rPr>
              <w:t>Amendment</w:t>
            </w:r>
          </w:p>
        </w:tc>
      </w:tr>
      <w:tr w:rsidR="00AD16CE" w:rsidRPr="001440E2" w14:paraId="373FF053" w14:textId="77777777" w:rsidTr="00DD7FC8">
        <w:trPr>
          <w:jc w:val="center"/>
        </w:trPr>
        <w:tc>
          <w:tcPr>
            <w:tcW w:w="4876" w:type="dxa"/>
          </w:tcPr>
          <w:p w14:paraId="2AE4454C" w14:textId="77777777" w:rsidR="00AD16CE" w:rsidRPr="001440E2" w:rsidRDefault="00AD16CE" w:rsidP="00DD7FC8">
            <w:pPr>
              <w:pStyle w:val="Normal6"/>
              <w:rPr>
                <w:lang w:val="en-GB"/>
              </w:rPr>
            </w:pPr>
          </w:p>
        </w:tc>
        <w:tc>
          <w:tcPr>
            <w:tcW w:w="4876" w:type="dxa"/>
          </w:tcPr>
          <w:p w14:paraId="12433474" w14:textId="1E688DFC" w:rsidR="00AD16CE" w:rsidRPr="001440E2" w:rsidRDefault="00AD16CE" w:rsidP="004666F0">
            <w:pPr>
              <w:pStyle w:val="Normal6"/>
              <w:rPr>
                <w:szCs w:val="24"/>
                <w:lang w:val="en-GB"/>
              </w:rPr>
            </w:pPr>
            <w:proofErr w:type="gramStart"/>
            <w:r w:rsidRPr="001440E2">
              <w:rPr>
                <w:b/>
                <w:i/>
                <w:lang w:val="en-GB"/>
              </w:rPr>
              <w:t>(16a)</w:t>
            </w:r>
            <w:r w:rsidRPr="001440E2">
              <w:rPr>
                <w:b/>
                <w:i/>
                <w:lang w:val="en-GB"/>
              </w:rPr>
              <w:tab/>
              <w:t xml:space="preserve">In light of the Green Deal and the Farm to Fork Strategy’s objective of supporting consumers in making informed choices, including on the geographical origin of their food, and in the interest of preserving the efficient functioning of the internal market throughout the Union through a harmonisation of the labelling rules, in line with the current legislation on fresh fruits, it is appropriate to revise the rules </w:t>
            </w:r>
            <w:r w:rsidRPr="001440E2">
              <w:rPr>
                <w:b/>
                <w:i/>
                <w:lang w:val="en-GB"/>
              </w:rPr>
              <w:lastRenderedPageBreak/>
              <w:t>for jams, jellies, marmalades and sweetened chestnut purée and provide that the country or countries of origin of the fruits used for obtaining such products should be indicated in descending order on the packaging.</w:t>
            </w:r>
            <w:proofErr w:type="gramEnd"/>
          </w:p>
        </w:tc>
      </w:tr>
    </w:tbl>
    <w:p w14:paraId="2AF3841C" w14:textId="77777777" w:rsidR="00AD16CE" w:rsidRPr="001440E2" w:rsidRDefault="00AD16CE" w:rsidP="00AD16CE"/>
    <w:p w14:paraId="5B1FE57C"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17</w:t>
      </w:r>
    </w:p>
    <w:p w14:paraId="71B3B28A" w14:textId="77777777" w:rsidR="00AD16CE" w:rsidRPr="001440E2" w:rsidRDefault="00AD16CE" w:rsidP="00AD16CE">
      <w:pPr>
        <w:pStyle w:val="NormalBold"/>
        <w:keepNext/>
        <w:spacing w:before="240"/>
      </w:pPr>
      <w:r w:rsidRPr="001440E2">
        <w:t>Proposal for a directive</w:t>
      </w:r>
    </w:p>
    <w:p w14:paraId="15D558F0" w14:textId="77777777" w:rsidR="00AD16CE" w:rsidRPr="001440E2" w:rsidRDefault="00AD16CE" w:rsidP="00AD16CE">
      <w:pPr>
        <w:pStyle w:val="NormalBold"/>
      </w:pPr>
      <w:r w:rsidRPr="001440E2">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4EE9566" w14:textId="77777777" w:rsidTr="00DD7FC8">
        <w:trPr>
          <w:jc w:val="center"/>
        </w:trPr>
        <w:tc>
          <w:tcPr>
            <w:tcW w:w="9752" w:type="dxa"/>
            <w:gridSpan w:val="2"/>
          </w:tcPr>
          <w:p w14:paraId="34C1ABF5" w14:textId="77777777" w:rsidR="00AD16CE" w:rsidRPr="001440E2" w:rsidRDefault="00AD16CE" w:rsidP="00DD7FC8">
            <w:pPr>
              <w:keepNext/>
            </w:pPr>
          </w:p>
        </w:tc>
      </w:tr>
      <w:tr w:rsidR="00AD16CE" w:rsidRPr="001440E2" w14:paraId="6B04D33D" w14:textId="77777777" w:rsidTr="00DD7FC8">
        <w:trPr>
          <w:jc w:val="center"/>
        </w:trPr>
        <w:tc>
          <w:tcPr>
            <w:tcW w:w="4876" w:type="dxa"/>
          </w:tcPr>
          <w:p w14:paraId="4FE610CB"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481F1210" w14:textId="77777777" w:rsidR="00AD16CE" w:rsidRPr="001440E2" w:rsidRDefault="00AD16CE" w:rsidP="00DD7FC8">
            <w:pPr>
              <w:pStyle w:val="ColumnHeading"/>
              <w:keepNext/>
              <w:rPr>
                <w:lang w:val="en-GB"/>
              </w:rPr>
            </w:pPr>
            <w:r w:rsidRPr="001440E2">
              <w:rPr>
                <w:lang w:val="en-GB"/>
              </w:rPr>
              <w:t>Amendment</w:t>
            </w:r>
          </w:p>
        </w:tc>
      </w:tr>
      <w:tr w:rsidR="00AD16CE" w:rsidRPr="001440E2" w14:paraId="59A27D8E" w14:textId="77777777" w:rsidTr="00DD7FC8">
        <w:trPr>
          <w:jc w:val="center"/>
        </w:trPr>
        <w:tc>
          <w:tcPr>
            <w:tcW w:w="4876" w:type="dxa"/>
          </w:tcPr>
          <w:p w14:paraId="3328CCCA" w14:textId="77777777" w:rsidR="00AD16CE" w:rsidRPr="001440E2" w:rsidRDefault="00AD16CE" w:rsidP="00DD7FC8">
            <w:pPr>
              <w:pStyle w:val="Normal6"/>
              <w:rPr>
                <w:lang w:val="en-GB"/>
              </w:rPr>
            </w:pPr>
            <w:r w:rsidRPr="001440E2">
              <w:rPr>
                <w:lang w:val="en-GB"/>
              </w:rPr>
              <w:t>(23)</w:t>
            </w:r>
            <w:r w:rsidRPr="001440E2">
              <w:rPr>
                <w:lang w:val="en-GB"/>
              </w:rPr>
              <w:tab/>
              <w:t xml:space="preserve">In order to allow Member States to adopt national laws, regulations and administrative provisions necessary to comply with this Directive, a transposition period of </w:t>
            </w:r>
            <w:r w:rsidRPr="001440E2">
              <w:rPr>
                <w:b/>
                <w:i/>
                <w:lang w:val="en-GB"/>
              </w:rPr>
              <w:t>18</w:t>
            </w:r>
            <w:r w:rsidRPr="001440E2">
              <w:rPr>
                <w:lang w:val="en-GB"/>
              </w:rPr>
              <w:t xml:space="preserve"> months </w:t>
            </w:r>
            <w:proofErr w:type="gramStart"/>
            <w:r w:rsidRPr="001440E2">
              <w:rPr>
                <w:lang w:val="en-GB"/>
              </w:rPr>
              <w:t>should be established</w:t>
            </w:r>
            <w:proofErr w:type="gramEnd"/>
            <w:r w:rsidRPr="001440E2">
              <w:rPr>
                <w:lang w:val="en-GB"/>
              </w:rPr>
              <w:t xml:space="preserve">. In order to allow operators to sufficient time to adjust to the new requirements, those national provisions transposing this Directive should only apply from </w:t>
            </w:r>
            <w:r w:rsidRPr="001440E2">
              <w:rPr>
                <w:b/>
                <w:i/>
                <w:lang w:val="en-GB"/>
              </w:rPr>
              <w:t>24</w:t>
            </w:r>
            <w:r w:rsidRPr="001440E2">
              <w:rPr>
                <w:lang w:val="en-GB"/>
              </w:rPr>
              <w:t xml:space="preserve"> months after the date of entry into force of this Directive.</w:t>
            </w:r>
          </w:p>
        </w:tc>
        <w:tc>
          <w:tcPr>
            <w:tcW w:w="4876" w:type="dxa"/>
          </w:tcPr>
          <w:p w14:paraId="3F451E26" w14:textId="77777777" w:rsidR="00AD16CE" w:rsidRPr="001440E2" w:rsidRDefault="00AD16CE" w:rsidP="00DD7FC8">
            <w:pPr>
              <w:pStyle w:val="Normal6"/>
              <w:rPr>
                <w:szCs w:val="24"/>
                <w:lang w:val="en-GB"/>
              </w:rPr>
            </w:pPr>
            <w:r w:rsidRPr="001440E2">
              <w:rPr>
                <w:lang w:val="en-GB"/>
              </w:rPr>
              <w:t>(23)</w:t>
            </w:r>
            <w:r w:rsidRPr="001440E2">
              <w:rPr>
                <w:lang w:val="en-GB"/>
              </w:rPr>
              <w:tab/>
              <w:t xml:space="preserve">In order to allow Member States to adopt national laws, regulations and administrative provisions necessary to comply with this Directive, a transposition period of </w:t>
            </w:r>
            <w:r w:rsidRPr="001440E2">
              <w:rPr>
                <w:b/>
                <w:i/>
                <w:lang w:val="en-GB"/>
              </w:rPr>
              <w:t>12</w:t>
            </w:r>
            <w:r w:rsidRPr="001440E2">
              <w:rPr>
                <w:lang w:val="en-GB"/>
              </w:rPr>
              <w:t xml:space="preserve"> months </w:t>
            </w:r>
            <w:proofErr w:type="gramStart"/>
            <w:r w:rsidRPr="001440E2">
              <w:rPr>
                <w:lang w:val="en-GB"/>
              </w:rPr>
              <w:t>should be established</w:t>
            </w:r>
            <w:proofErr w:type="gramEnd"/>
            <w:r w:rsidRPr="001440E2">
              <w:rPr>
                <w:lang w:val="en-GB"/>
              </w:rPr>
              <w:t xml:space="preserve">. In order to allow operators to sufficient time to adjust to the new requirements, those national provisions transposing this Directive should only apply from </w:t>
            </w:r>
            <w:r w:rsidRPr="001440E2">
              <w:rPr>
                <w:b/>
                <w:i/>
                <w:lang w:val="en-GB"/>
              </w:rPr>
              <w:t>18</w:t>
            </w:r>
            <w:r w:rsidRPr="001440E2">
              <w:rPr>
                <w:lang w:val="en-GB"/>
              </w:rPr>
              <w:t xml:space="preserve"> months after the date of entry into force of this Directive.</w:t>
            </w:r>
          </w:p>
        </w:tc>
      </w:tr>
    </w:tbl>
    <w:p w14:paraId="49B7A40D" w14:textId="77777777" w:rsidR="00AD16CE" w:rsidRPr="001440E2" w:rsidRDefault="00AD16CE" w:rsidP="00AD16CE"/>
    <w:p w14:paraId="251D5D0B"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18</w:t>
      </w:r>
    </w:p>
    <w:p w14:paraId="72872C0F" w14:textId="77777777" w:rsidR="00AD16CE" w:rsidRPr="001440E2" w:rsidRDefault="00AD16CE" w:rsidP="00AD16CE">
      <w:pPr>
        <w:pStyle w:val="NormalBold"/>
        <w:keepNext/>
        <w:spacing w:before="240"/>
      </w:pPr>
      <w:r w:rsidRPr="001440E2">
        <w:t>Proposal for a directive</w:t>
      </w:r>
    </w:p>
    <w:p w14:paraId="46B23D13" w14:textId="77777777" w:rsidR="00AD16CE" w:rsidRPr="001440E2" w:rsidRDefault="00AD16CE" w:rsidP="00AD16CE">
      <w:pPr>
        <w:pStyle w:val="NormalBold"/>
      </w:pPr>
      <w:r w:rsidRPr="001440E2">
        <w:t xml:space="preserve">Article </w:t>
      </w:r>
      <w:proofErr w:type="gramStart"/>
      <w:r w:rsidRPr="001440E2">
        <w:t>1</w:t>
      </w:r>
      <w:proofErr w:type="gramEnd"/>
      <w:r w:rsidRPr="001440E2">
        <w:t xml:space="preserve">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16CE" w:rsidRPr="001440E2" w14:paraId="61A849A8" w14:textId="77777777" w:rsidTr="00DD7FC8">
        <w:trPr>
          <w:jc w:val="center"/>
        </w:trPr>
        <w:tc>
          <w:tcPr>
            <w:tcW w:w="9752" w:type="dxa"/>
            <w:gridSpan w:val="2"/>
          </w:tcPr>
          <w:p w14:paraId="3EDDE508" w14:textId="77777777" w:rsidR="00AD16CE" w:rsidRPr="001440E2" w:rsidRDefault="00AD16CE" w:rsidP="00DD7FC8">
            <w:pPr>
              <w:keepNext/>
            </w:pPr>
          </w:p>
        </w:tc>
      </w:tr>
      <w:tr w:rsidR="00AD16CE" w:rsidRPr="001440E2" w14:paraId="13867893" w14:textId="77777777" w:rsidTr="00DD7FC8">
        <w:trPr>
          <w:jc w:val="center"/>
        </w:trPr>
        <w:tc>
          <w:tcPr>
            <w:tcW w:w="4876" w:type="dxa"/>
            <w:hideMark/>
          </w:tcPr>
          <w:p w14:paraId="101EA580"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hideMark/>
          </w:tcPr>
          <w:p w14:paraId="02BFCF75" w14:textId="77777777" w:rsidR="00AD16CE" w:rsidRPr="001440E2" w:rsidRDefault="00AD16CE" w:rsidP="00DD7FC8">
            <w:pPr>
              <w:pStyle w:val="ColumnHeading"/>
              <w:keepNext/>
              <w:rPr>
                <w:lang w:val="en-GB"/>
              </w:rPr>
            </w:pPr>
            <w:r w:rsidRPr="001440E2">
              <w:rPr>
                <w:lang w:val="en-GB"/>
              </w:rPr>
              <w:t>Amendment</w:t>
            </w:r>
          </w:p>
        </w:tc>
      </w:tr>
      <w:tr w:rsidR="00AD16CE" w:rsidRPr="001440E2" w14:paraId="24FD10C1" w14:textId="77777777" w:rsidTr="00DD7FC8">
        <w:trPr>
          <w:jc w:val="center"/>
        </w:trPr>
        <w:tc>
          <w:tcPr>
            <w:tcW w:w="4876" w:type="dxa"/>
            <w:hideMark/>
          </w:tcPr>
          <w:p w14:paraId="28CC544E" w14:textId="77777777" w:rsidR="00AD16CE" w:rsidRPr="001440E2" w:rsidRDefault="00AD16CE" w:rsidP="00DD7FC8">
            <w:pPr>
              <w:pStyle w:val="Normal6"/>
              <w:rPr>
                <w:lang w:val="en-GB"/>
              </w:rPr>
            </w:pPr>
            <w:r w:rsidRPr="001440E2">
              <w:rPr>
                <w:b/>
                <w:i/>
                <w:lang w:val="en-GB"/>
              </w:rPr>
              <w:t>Article 2 of</w:t>
            </w:r>
            <w:r w:rsidRPr="001440E2">
              <w:rPr>
                <w:lang w:val="en-GB"/>
              </w:rPr>
              <w:t xml:space="preserve"> Directive 2001/110/EC is amended as follows:</w:t>
            </w:r>
          </w:p>
        </w:tc>
        <w:tc>
          <w:tcPr>
            <w:tcW w:w="4876" w:type="dxa"/>
            <w:hideMark/>
          </w:tcPr>
          <w:p w14:paraId="41CB07F5" w14:textId="77777777" w:rsidR="00AD16CE" w:rsidRPr="001440E2" w:rsidRDefault="00AD16CE" w:rsidP="00DD7FC8">
            <w:pPr>
              <w:pStyle w:val="Normal6"/>
              <w:rPr>
                <w:szCs w:val="24"/>
                <w:lang w:val="en-GB"/>
              </w:rPr>
            </w:pPr>
            <w:r w:rsidRPr="001440E2">
              <w:rPr>
                <w:lang w:val="en-GB"/>
              </w:rPr>
              <w:t>Directive 2001/110/EC is amended as follows:</w:t>
            </w:r>
          </w:p>
        </w:tc>
      </w:tr>
    </w:tbl>
    <w:p w14:paraId="1B789249"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19</w:t>
      </w:r>
    </w:p>
    <w:p w14:paraId="7B90A9A5" w14:textId="77777777" w:rsidR="00AD16CE" w:rsidRPr="001440E2" w:rsidRDefault="00AD16CE" w:rsidP="00AD16CE">
      <w:pPr>
        <w:pStyle w:val="NormalBold"/>
        <w:keepNext/>
        <w:spacing w:before="240"/>
      </w:pPr>
      <w:r w:rsidRPr="001440E2">
        <w:t>Proposal for a directive</w:t>
      </w:r>
    </w:p>
    <w:p w14:paraId="77C928CE" w14:textId="77777777" w:rsidR="00AD16CE" w:rsidRPr="001440E2" w:rsidRDefault="00AD16CE" w:rsidP="00AD16CE">
      <w:pPr>
        <w:pStyle w:val="NormalBold"/>
      </w:pPr>
      <w:r w:rsidRPr="001440E2">
        <w:t xml:space="preserve">Article </w:t>
      </w:r>
      <w:proofErr w:type="gramStart"/>
      <w:r w:rsidRPr="001440E2">
        <w:t>1</w:t>
      </w:r>
      <w:proofErr w:type="gramEnd"/>
      <w:r w:rsidRPr="001440E2">
        <w:t xml:space="preserve"> – paragraph 1 – point 1 a (new)</w:t>
      </w:r>
    </w:p>
    <w:p w14:paraId="7B2F6F6D" w14:textId="77777777" w:rsidR="00AD16CE" w:rsidRPr="001440E2" w:rsidRDefault="00AD16CE" w:rsidP="00AD16CE">
      <w:pPr>
        <w:keepNext/>
      </w:pPr>
      <w:r w:rsidRPr="001440E2">
        <w:t>Directive 2001/110/EC</w:t>
      </w:r>
    </w:p>
    <w:p w14:paraId="65D2ADE5" w14:textId="77777777" w:rsidR="00AD16CE" w:rsidRPr="001440E2" w:rsidRDefault="00AD16CE" w:rsidP="00AD16CE">
      <w:r w:rsidRPr="001440E2">
        <w:t xml:space="preserve">Article </w:t>
      </w:r>
      <w:proofErr w:type="gramStart"/>
      <w:r w:rsidRPr="001440E2">
        <w:t>2</w:t>
      </w:r>
      <w:proofErr w:type="gramEnd"/>
      <w:r w:rsidRPr="001440E2">
        <w:t xml:space="preserve"> – paragraph 2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B846F45" w14:textId="77777777" w:rsidTr="00DD7FC8">
        <w:trPr>
          <w:jc w:val="center"/>
        </w:trPr>
        <w:tc>
          <w:tcPr>
            <w:tcW w:w="9752" w:type="dxa"/>
            <w:gridSpan w:val="2"/>
          </w:tcPr>
          <w:p w14:paraId="5E66096C" w14:textId="77777777" w:rsidR="00AD16CE" w:rsidRPr="001440E2" w:rsidRDefault="00AD16CE" w:rsidP="00DD7FC8">
            <w:pPr>
              <w:keepNext/>
            </w:pPr>
          </w:p>
        </w:tc>
      </w:tr>
      <w:tr w:rsidR="00AD16CE" w:rsidRPr="001440E2" w14:paraId="5F7963CC" w14:textId="77777777" w:rsidTr="00DD7FC8">
        <w:trPr>
          <w:jc w:val="center"/>
        </w:trPr>
        <w:tc>
          <w:tcPr>
            <w:tcW w:w="4876" w:type="dxa"/>
          </w:tcPr>
          <w:p w14:paraId="72AD6748" w14:textId="77777777" w:rsidR="00AD16CE" w:rsidRPr="001440E2" w:rsidRDefault="00AD16CE" w:rsidP="00DD7FC8">
            <w:pPr>
              <w:pStyle w:val="ColumnHeading"/>
              <w:keepNext/>
              <w:rPr>
                <w:lang w:val="en-GB"/>
              </w:rPr>
            </w:pPr>
            <w:r w:rsidRPr="001440E2">
              <w:rPr>
                <w:lang w:val="en-GB"/>
              </w:rPr>
              <w:t>Present text</w:t>
            </w:r>
          </w:p>
        </w:tc>
        <w:tc>
          <w:tcPr>
            <w:tcW w:w="4876" w:type="dxa"/>
          </w:tcPr>
          <w:p w14:paraId="01601E5C" w14:textId="77777777" w:rsidR="00AD16CE" w:rsidRPr="001440E2" w:rsidRDefault="00AD16CE" w:rsidP="00DD7FC8">
            <w:pPr>
              <w:pStyle w:val="ColumnHeading"/>
              <w:keepNext/>
              <w:rPr>
                <w:lang w:val="en-GB"/>
              </w:rPr>
            </w:pPr>
            <w:r w:rsidRPr="001440E2">
              <w:rPr>
                <w:lang w:val="en-GB"/>
              </w:rPr>
              <w:t>Amendment</w:t>
            </w:r>
          </w:p>
        </w:tc>
      </w:tr>
      <w:tr w:rsidR="00AD16CE" w:rsidRPr="001440E2" w14:paraId="7DAD68BC" w14:textId="77777777" w:rsidTr="00DD7FC8">
        <w:trPr>
          <w:jc w:val="center"/>
        </w:trPr>
        <w:tc>
          <w:tcPr>
            <w:tcW w:w="4876" w:type="dxa"/>
          </w:tcPr>
          <w:p w14:paraId="4EF661AD" w14:textId="77777777" w:rsidR="00AD16CE" w:rsidRPr="001440E2" w:rsidRDefault="00AD16CE" w:rsidP="00DD7FC8">
            <w:pPr>
              <w:pStyle w:val="Normal6"/>
              <w:rPr>
                <w:lang w:val="en-GB"/>
              </w:rPr>
            </w:pPr>
          </w:p>
        </w:tc>
        <w:tc>
          <w:tcPr>
            <w:tcW w:w="4876" w:type="dxa"/>
          </w:tcPr>
          <w:p w14:paraId="5D0E039C" w14:textId="77777777" w:rsidR="00AD16CE" w:rsidRPr="001440E2" w:rsidRDefault="00AD16CE" w:rsidP="00DD7FC8">
            <w:pPr>
              <w:pStyle w:val="Normal6"/>
              <w:rPr>
                <w:szCs w:val="24"/>
                <w:lang w:val="en-GB"/>
              </w:rPr>
            </w:pPr>
            <w:r w:rsidRPr="001440E2">
              <w:rPr>
                <w:b/>
                <w:i/>
                <w:lang w:val="en-GB"/>
              </w:rPr>
              <w:t>(1a)</w:t>
            </w:r>
            <w:r w:rsidRPr="001440E2">
              <w:rPr>
                <w:b/>
                <w:i/>
                <w:lang w:val="en-GB"/>
              </w:rPr>
              <w:tab/>
              <w:t>In Article 2, paragraph 2, the first subparagraph is replaced by the following:</w:t>
            </w:r>
          </w:p>
        </w:tc>
      </w:tr>
      <w:tr w:rsidR="00AD16CE" w:rsidRPr="001440E2" w14:paraId="03A04A06" w14:textId="77777777" w:rsidTr="00DD7FC8">
        <w:trPr>
          <w:jc w:val="center"/>
        </w:trPr>
        <w:tc>
          <w:tcPr>
            <w:tcW w:w="4876" w:type="dxa"/>
          </w:tcPr>
          <w:p w14:paraId="0097F82D" w14:textId="77777777" w:rsidR="00AD16CE" w:rsidRPr="001440E2" w:rsidRDefault="00AD16CE" w:rsidP="00DD7FC8">
            <w:pPr>
              <w:pStyle w:val="Normal6"/>
              <w:rPr>
                <w:lang w:val="en-GB"/>
              </w:rPr>
            </w:pPr>
            <w:r w:rsidRPr="001440E2">
              <w:rPr>
                <w:lang w:val="en-GB"/>
              </w:rPr>
              <w:lastRenderedPageBreak/>
              <w:t>2.</w:t>
            </w:r>
            <w:r w:rsidRPr="001440E2">
              <w:rPr>
                <w:b/>
                <w:i/>
                <w:lang w:val="en-GB"/>
              </w:rPr>
              <w:tab/>
            </w:r>
            <w:proofErr w:type="gramStart"/>
            <w:r w:rsidRPr="001440E2">
              <w:rPr>
                <w:lang w:val="en-GB"/>
              </w:rPr>
              <w:t>the</w:t>
            </w:r>
            <w:proofErr w:type="gramEnd"/>
            <w:r w:rsidRPr="001440E2">
              <w:rPr>
                <w:lang w:val="en-GB"/>
              </w:rPr>
              <w:t xml:space="preserve"> product names referred to in Annex I, points 2 and 3, shall apply only to the products defined therein and shall be used in trade to designate them. These names may be replaced by the simple product name ‘honey’, except in the case of </w:t>
            </w:r>
            <w:r w:rsidRPr="001440E2">
              <w:rPr>
                <w:b/>
                <w:i/>
                <w:lang w:val="en-GB"/>
              </w:rPr>
              <w:t>filtered honey,</w:t>
            </w:r>
            <w:r w:rsidRPr="001440E2">
              <w:rPr>
                <w:lang w:val="en-GB"/>
              </w:rPr>
              <w:t xml:space="preserve"> comb honey, chunk honey or cut comb in honey and baker's honey.</w:t>
            </w:r>
          </w:p>
        </w:tc>
        <w:tc>
          <w:tcPr>
            <w:tcW w:w="4876" w:type="dxa"/>
          </w:tcPr>
          <w:p w14:paraId="61187DD5" w14:textId="77777777" w:rsidR="00AD16CE" w:rsidRPr="001440E2" w:rsidRDefault="00AD16CE" w:rsidP="00DD7FC8">
            <w:pPr>
              <w:pStyle w:val="Normal6"/>
              <w:rPr>
                <w:szCs w:val="24"/>
                <w:lang w:val="en-GB"/>
              </w:rPr>
            </w:pPr>
            <w:r w:rsidRPr="001440E2">
              <w:rPr>
                <w:lang w:val="en-GB"/>
              </w:rPr>
              <w:t>"2.</w:t>
            </w:r>
            <w:r w:rsidRPr="001440E2">
              <w:rPr>
                <w:b/>
                <w:i/>
                <w:lang w:val="en-GB"/>
              </w:rPr>
              <w:tab/>
            </w:r>
            <w:proofErr w:type="gramStart"/>
            <w:r w:rsidRPr="001440E2">
              <w:rPr>
                <w:lang w:val="en-GB"/>
              </w:rPr>
              <w:t>the</w:t>
            </w:r>
            <w:proofErr w:type="gramEnd"/>
            <w:r w:rsidRPr="001440E2">
              <w:rPr>
                <w:lang w:val="en-GB"/>
              </w:rPr>
              <w:t xml:space="preserve"> product names referred to in Annex I, points 2 and 3, shall apply only to the products defined therein and shall be used in trade to designate them. These names may be replaced by the simple product name ‘honey’, except in the case of comb honey, chunk honey or cut comb in honey and baker's honey.”</w:t>
            </w:r>
          </w:p>
        </w:tc>
      </w:tr>
    </w:tbl>
    <w:p w14:paraId="5643707E" w14:textId="77777777" w:rsidR="00AD16CE" w:rsidRPr="001440E2" w:rsidRDefault="00AD16CE" w:rsidP="00AD16CE"/>
    <w:p w14:paraId="27F852CC" w14:textId="4219BBDF" w:rsidR="001D6E19" w:rsidRPr="001440E2" w:rsidRDefault="001D6E19" w:rsidP="001D6E19">
      <w:pPr>
        <w:pStyle w:val="AMNumberTabs0"/>
        <w:keepNext/>
        <w:spacing w:after="240"/>
        <w:rPr>
          <w:lang w:val="en-GB"/>
        </w:rPr>
      </w:pPr>
      <w:r w:rsidRPr="001440E2">
        <w:rPr>
          <w:lang w:val="en-GB"/>
        </w:rPr>
        <w:t>Amendment</w:t>
      </w:r>
      <w:r w:rsidR="00941AE0" w:rsidRPr="001440E2">
        <w:rPr>
          <w:lang w:val="en-GB"/>
        </w:rPr>
        <w:t>s 20 and</w:t>
      </w:r>
      <w:r w:rsidR="00410E69" w:rsidRPr="001440E2">
        <w:rPr>
          <w:lang w:val="en-GB"/>
        </w:rPr>
        <w:t xml:space="preserve"> </w:t>
      </w:r>
      <w:r w:rsidRPr="001440E2">
        <w:rPr>
          <w:lang w:val="en-GB"/>
        </w:rPr>
        <w:t>26</w:t>
      </w:r>
    </w:p>
    <w:p w14:paraId="7C8D3678" w14:textId="77777777" w:rsidR="001D6E19" w:rsidRPr="001440E2" w:rsidRDefault="001D6E19" w:rsidP="001D6E19">
      <w:pPr>
        <w:pStyle w:val="NormalBold"/>
        <w:keepNext/>
      </w:pPr>
      <w:r w:rsidRPr="001440E2">
        <w:t>Proposal for a directive</w:t>
      </w:r>
    </w:p>
    <w:p w14:paraId="506F9C0B" w14:textId="7049430F" w:rsidR="001D6E19" w:rsidRPr="001440E2" w:rsidRDefault="001D6E19" w:rsidP="001D6E19">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 point 1 </w:t>
      </w:r>
      <w:r w:rsidR="00CF2D09" w:rsidRPr="001440E2">
        <w:rPr>
          <w:lang w:val="fr-FR"/>
        </w:rPr>
        <w:t xml:space="preserve">b </w:t>
      </w:r>
      <w:r w:rsidRPr="001440E2">
        <w:rPr>
          <w:lang w:val="fr-FR"/>
        </w:rPr>
        <w:t>(new)</w:t>
      </w:r>
    </w:p>
    <w:p w14:paraId="64C234F9" w14:textId="77777777" w:rsidR="001D6E19" w:rsidRPr="001440E2" w:rsidRDefault="001D6E19" w:rsidP="001D6E19">
      <w:pPr>
        <w:keepNext/>
        <w:rPr>
          <w:lang w:val="fr-FR"/>
        </w:rPr>
      </w:pPr>
      <w:r w:rsidRPr="001440E2">
        <w:rPr>
          <w:lang w:val="fr-FR"/>
        </w:rPr>
        <w:t>Directive 2001/110/EC</w:t>
      </w:r>
    </w:p>
    <w:p w14:paraId="097732A4" w14:textId="459E899D" w:rsidR="001D6E19" w:rsidRPr="001440E2" w:rsidRDefault="001D6E19" w:rsidP="001D6E19">
      <w:pPr>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2</w:t>
      </w:r>
      <w:r w:rsidR="00CF2D09" w:rsidRPr="001440E2">
        <w:rPr>
          <w:lang w:val="fr-FR"/>
        </w:rPr>
        <w:t xml:space="preserve"> –  </w:t>
      </w:r>
      <w:proofErr w:type="spellStart"/>
      <w:r w:rsidR="00CF2D09" w:rsidRPr="001440E2">
        <w:rPr>
          <w:lang w:val="fr-FR"/>
        </w:rPr>
        <w:t>subparagraph</w:t>
      </w:r>
      <w:proofErr w:type="spellEnd"/>
      <w:r w:rsidR="00CF2D09" w:rsidRPr="001440E2">
        <w:rPr>
          <w:lang w:val="fr-FR"/>
        </w:rPr>
        <w:t xml:space="preserve"> 2</w:t>
      </w:r>
      <w:r w:rsidRPr="001440E2">
        <w:rPr>
          <w:lang w:val="fr-FR"/>
        </w:rPr>
        <w:t>–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D6E19" w:rsidRPr="008633CF" w14:paraId="3BF77F85" w14:textId="77777777" w:rsidTr="00CF2D09">
        <w:trPr>
          <w:jc w:val="center"/>
        </w:trPr>
        <w:tc>
          <w:tcPr>
            <w:tcW w:w="9752" w:type="dxa"/>
            <w:gridSpan w:val="2"/>
          </w:tcPr>
          <w:p w14:paraId="3CDE6C8F" w14:textId="77777777" w:rsidR="001D6E19" w:rsidRPr="001440E2" w:rsidRDefault="001D6E19" w:rsidP="0021410F">
            <w:pPr>
              <w:keepNext/>
              <w:rPr>
                <w:lang w:val="fr-FR"/>
              </w:rPr>
            </w:pPr>
          </w:p>
        </w:tc>
      </w:tr>
      <w:tr w:rsidR="001D6E19" w:rsidRPr="001440E2" w14:paraId="3C78C2FD" w14:textId="77777777" w:rsidTr="00CF2D09">
        <w:trPr>
          <w:jc w:val="center"/>
        </w:trPr>
        <w:tc>
          <w:tcPr>
            <w:tcW w:w="4876" w:type="dxa"/>
          </w:tcPr>
          <w:p w14:paraId="20E3D56E" w14:textId="1267316A" w:rsidR="001D6E19" w:rsidRPr="001440E2" w:rsidRDefault="001D6E19" w:rsidP="0021410F">
            <w:pPr>
              <w:pStyle w:val="ColumnHeading"/>
              <w:keepNext/>
              <w:rPr>
                <w:lang w:val="en-GB"/>
              </w:rPr>
            </w:pPr>
            <w:r w:rsidRPr="001440E2">
              <w:rPr>
                <w:lang w:val="en-GB"/>
              </w:rPr>
              <w:t>Present text</w:t>
            </w:r>
          </w:p>
        </w:tc>
        <w:tc>
          <w:tcPr>
            <w:tcW w:w="4876" w:type="dxa"/>
          </w:tcPr>
          <w:p w14:paraId="5F7F94B5" w14:textId="77777777" w:rsidR="001D6E19" w:rsidRPr="001440E2" w:rsidRDefault="001D6E19" w:rsidP="0021410F">
            <w:pPr>
              <w:pStyle w:val="ColumnHeading"/>
              <w:keepNext/>
              <w:rPr>
                <w:lang w:val="en-GB"/>
              </w:rPr>
            </w:pPr>
            <w:r w:rsidRPr="001440E2">
              <w:rPr>
                <w:lang w:val="en-GB"/>
              </w:rPr>
              <w:t>Amendment</w:t>
            </w:r>
          </w:p>
        </w:tc>
      </w:tr>
      <w:tr w:rsidR="00CF2D09" w:rsidRPr="001440E2" w14:paraId="32B23532" w14:textId="77777777" w:rsidTr="00CF2D09">
        <w:trPr>
          <w:jc w:val="center"/>
        </w:trPr>
        <w:tc>
          <w:tcPr>
            <w:tcW w:w="4876" w:type="dxa"/>
          </w:tcPr>
          <w:p w14:paraId="7FC57B9A" w14:textId="77777777" w:rsidR="00CF2D09" w:rsidRPr="001440E2" w:rsidRDefault="00CF2D09" w:rsidP="00CC6D84">
            <w:pPr>
              <w:pStyle w:val="Normal6"/>
              <w:rPr>
                <w:lang w:val="en-GB"/>
              </w:rPr>
            </w:pPr>
          </w:p>
        </w:tc>
        <w:tc>
          <w:tcPr>
            <w:tcW w:w="4876" w:type="dxa"/>
          </w:tcPr>
          <w:p w14:paraId="5623B3B6" w14:textId="7B7A35C8" w:rsidR="00CF2D09" w:rsidRPr="001440E2" w:rsidRDefault="00CF2D09" w:rsidP="00CF2D09">
            <w:pPr>
              <w:pStyle w:val="Normal6"/>
              <w:rPr>
                <w:szCs w:val="24"/>
                <w:lang w:val="en-GB"/>
              </w:rPr>
            </w:pPr>
            <w:r w:rsidRPr="001440E2">
              <w:rPr>
                <w:b/>
                <w:i/>
                <w:lang w:val="en-GB"/>
              </w:rPr>
              <w:t>(1b)</w:t>
            </w:r>
            <w:r w:rsidRPr="001440E2">
              <w:rPr>
                <w:b/>
                <w:i/>
                <w:lang w:val="en-GB"/>
              </w:rPr>
              <w:tab/>
              <w:t>In Article 2, paragraph 2, second subparagraph, point b is replaced by the following:</w:t>
            </w:r>
          </w:p>
        </w:tc>
      </w:tr>
      <w:tr w:rsidR="001D6E19" w:rsidRPr="001440E2" w14:paraId="2A663E3F" w14:textId="77777777" w:rsidTr="00CF2D09">
        <w:trPr>
          <w:jc w:val="center"/>
        </w:trPr>
        <w:tc>
          <w:tcPr>
            <w:tcW w:w="4876" w:type="dxa"/>
          </w:tcPr>
          <w:p w14:paraId="7FDD3893" w14:textId="037E5950" w:rsidR="001D6E19" w:rsidRPr="001440E2" w:rsidRDefault="001D6E19" w:rsidP="0021410F">
            <w:pPr>
              <w:pStyle w:val="Normal6"/>
              <w:rPr>
                <w:lang w:val="en-GB"/>
              </w:rPr>
            </w:pPr>
            <w:r w:rsidRPr="001440E2">
              <w:rPr>
                <w:lang w:val="en-GB"/>
              </w:rPr>
              <w:t>(b)</w:t>
            </w:r>
            <w:r w:rsidRPr="001440E2">
              <w:rPr>
                <w:lang w:val="en-GB"/>
              </w:rPr>
              <w:tab/>
              <w:t xml:space="preserve">except in the case of </w:t>
            </w:r>
            <w:r w:rsidRPr="001440E2">
              <w:rPr>
                <w:b/>
                <w:i/>
                <w:lang w:val="en-GB"/>
              </w:rPr>
              <w:t>filtered honey and baker's honey, the product names may be supplemented by information referring to:</w:t>
            </w:r>
          </w:p>
        </w:tc>
        <w:tc>
          <w:tcPr>
            <w:tcW w:w="4876" w:type="dxa"/>
          </w:tcPr>
          <w:p w14:paraId="64D06958" w14:textId="4A5207E4" w:rsidR="001D6E19" w:rsidRPr="001440E2" w:rsidRDefault="001D6E19" w:rsidP="00941AE0">
            <w:pPr>
              <w:pStyle w:val="Normal6"/>
              <w:rPr>
                <w:szCs w:val="24"/>
                <w:lang w:val="en-GB"/>
              </w:rPr>
            </w:pPr>
            <w:r w:rsidRPr="001440E2">
              <w:rPr>
                <w:lang w:val="en-GB"/>
              </w:rPr>
              <w:t>“(b)</w:t>
            </w:r>
            <w:r w:rsidRPr="001440E2">
              <w:rPr>
                <w:lang w:val="en-GB"/>
              </w:rPr>
              <w:tab/>
              <w:t>Except in the case of</w:t>
            </w:r>
            <w:r w:rsidRPr="001440E2">
              <w:rPr>
                <w:b/>
                <w:i/>
                <w:lang w:val="en-GB"/>
              </w:rPr>
              <w:t xml:space="preserve"> baker’s honey, those names may be supplemented by information concerning the honey’s: </w:t>
            </w:r>
          </w:p>
        </w:tc>
      </w:tr>
      <w:tr w:rsidR="001D6E19" w:rsidRPr="001440E2" w14:paraId="6EC36769" w14:textId="77777777" w:rsidTr="00CF2D09">
        <w:trPr>
          <w:jc w:val="center"/>
        </w:trPr>
        <w:tc>
          <w:tcPr>
            <w:tcW w:w="4876" w:type="dxa"/>
          </w:tcPr>
          <w:p w14:paraId="2F6EB23B" w14:textId="77777777" w:rsidR="001D6E19" w:rsidRPr="001440E2" w:rsidRDefault="001D6E19" w:rsidP="0021410F">
            <w:pPr>
              <w:pStyle w:val="Normal6"/>
              <w:rPr>
                <w:lang w:val="en-GB"/>
              </w:rPr>
            </w:pPr>
          </w:p>
        </w:tc>
        <w:tc>
          <w:tcPr>
            <w:tcW w:w="4876" w:type="dxa"/>
          </w:tcPr>
          <w:p w14:paraId="44B855E1" w14:textId="77777777" w:rsidR="001D6E19" w:rsidRPr="001440E2" w:rsidRDefault="001D6E19" w:rsidP="0021410F">
            <w:pPr>
              <w:pStyle w:val="Normal6"/>
              <w:rPr>
                <w:szCs w:val="24"/>
                <w:lang w:val="en-GB"/>
              </w:rPr>
            </w:pPr>
            <w:r w:rsidRPr="001440E2">
              <w:rPr>
                <w:b/>
                <w:i/>
                <w:lang w:val="en-GB"/>
              </w:rPr>
              <w:t>–</w:t>
            </w:r>
            <w:r w:rsidRPr="001440E2">
              <w:rPr>
                <w:lang w:val="en-GB"/>
              </w:rPr>
              <w:tab/>
            </w:r>
            <w:r w:rsidRPr="001440E2">
              <w:rPr>
                <w:b/>
                <w:i/>
                <w:lang w:val="en-GB"/>
              </w:rPr>
              <w:t xml:space="preserve"> floral or vegetable origin, if the product comes wholly or mainly from the</w:t>
            </w:r>
            <w:r w:rsidRPr="001440E2">
              <w:rPr>
                <w:lang w:val="en-GB"/>
              </w:rPr>
              <w:t xml:space="preserve"> indicated </w:t>
            </w:r>
            <w:r w:rsidRPr="001440E2">
              <w:rPr>
                <w:b/>
                <w:i/>
                <w:lang w:val="en-GB"/>
              </w:rPr>
              <w:t xml:space="preserve">source and presents the organoleptic, </w:t>
            </w:r>
            <w:proofErr w:type="spellStart"/>
            <w:r w:rsidRPr="001440E2">
              <w:rPr>
                <w:b/>
                <w:i/>
                <w:lang w:val="en-GB"/>
              </w:rPr>
              <w:t>physico</w:t>
            </w:r>
            <w:proofErr w:type="spellEnd"/>
            <w:r w:rsidRPr="001440E2">
              <w:rPr>
                <w:b/>
                <w:i/>
                <w:lang w:val="en-GB"/>
              </w:rPr>
              <w:t xml:space="preserve">-chemical and microscopic characteristics of the indicated origin; </w:t>
            </w:r>
          </w:p>
        </w:tc>
      </w:tr>
      <w:tr w:rsidR="001D6E19" w:rsidRPr="001440E2" w14:paraId="26164A27" w14:textId="77777777" w:rsidTr="00CF2D09">
        <w:trPr>
          <w:jc w:val="center"/>
        </w:trPr>
        <w:tc>
          <w:tcPr>
            <w:tcW w:w="4876" w:type="dxa"/>
          </w:tcPr>
          <w:p w14:paraId="59631CB5" w14:textId="77777777" w:rsidR="001D6E19" w:rsidRPr="001440E2" w:rsidRDefault="001D6E19" w:rsidP="0021410F">
            <w:pPr>
              <w:pStyle w:val="Normal6"/>
              <w:rPr>
                <w:lang w:val="en-GB"/>
              </w:rPr>
            </w:pPr>
          </w:p>
        </w:tc>
        <w:tc>
          <w:tcPr>
            <w:tcW w:w="4876" w:type="dxa"/>
          </w:tcPr>
          <w:p w14:paraId="4A512571" w14:textId="77777777" w:rsidR="001D6E19" w:rsidRPr="001440E2" w:rsidRDefault="001D6E19" w:rsidP="0021410F">
            <w:pPr>
              <w:pStyle w:val="Normal6"/>
              <w:rPr>
                <w:szCs w:val="24"/>
                <w:lang w:val="en-GB"/>
              </w:rPr>
            </w:pPr>
            <w:r w:rsidRPr="001440E2">
              <w:rPr>
                <w:b/>
                <w:i/>
                <w:lang w:val="en-GB"/>
              </w:rPr>
              <w:t xml:space="preserve">– </w:t>
            </w:r>
            <w:r w:rsidRPr="001440E2">
              <w:rPr>
                <w:lang w:val="en-GB"/>
              </w:rPr>
              <w:tab/>
            </w:r>
            <w:r w:rsidRPr="001440E2">
              <w:rPr>
                <w:b/>
                <w:i/>
                <w:lang w:val="en-GB"/>
              </w:rPr>
              <w:t xml:space="preserve">regional, territorial or topographical origin, if the product comes entirely from the indicated source; </w:t>
            </w:r>
          </w:p>
        </w:tc>
      </w:tr>
      <w:tr w:rsidR="001D6E19" w:rsidRPr="001440E2" w14:paraId="2472790E" w14:textId="77777777" w:rsidTr="00CF2D09">
        <w:trPr>
          <w:jc w:val="center"/>
        </w:trPr>
        <w:tc>
          <w:tcPr>
            <w:tcW w:w="4876" w:type="dxa"/>
          </w:tcPr>
          <w:p w14:paraId="40277570" w14:textId="77777777" w:rsidR="001D6E19" w:rsidRPr="001440E2" w:rsidRDefault="001D6E19" w:rsidP="0021410F">
            <w:pPr>
              <w:pStyle w:val="Normal6"/>
              <w:rPr>
                <w:lang w:val="en-GB"/>
              </w:rPr>
            </w:pPr>
          </w:p>
        </w:tc>
        <w:tc>
          <w:tcPr>
            <w:tcW w:w="4876" w:type="dxa"/>
          </w:tcPr>
          <w:p w14:paraId="44D1172A" w14:textId="77777777" w:rsidR="001D6E19" w:rsidRPr="001440E2" w:rsidRDefault="001D6E19" w:rsidP="0021410F">
            <w:pPr>
              <w:pStyle w:val="Normal6"/>
              <w:rPr>
                <w:szCs w:val="24"/>
                <w:lang w:val="en-GB"/>
              </w:rPr>
            </w:pPr>
            <w:r w:rsidRPr="001440E2">
              <w:rPr>
                <w:b/>
                <w:i/>
                <w:lang w:val="en-GB"/>
              </w:rPr>
              <w:t xml:space="preserve">– </w:t>
            </w:r>
            <w:r w:rsidRPr="001440E2">
              <w:rPr>
                <w:lang w:val="en-GB"/>
              </w:rPr>
              <w:tab/>
            </w:r>
            <w:r w:rsidRPr="001440E2">
              <w:rPr>
                <w:b/>
                <w:i/>
                <w:lang w:val="en-GB"/>
              </w:rPr>
              <w:t>specific quality criteria</w:t>
            </w:r>
            <w:r w:rsidRPr="001440E2">
              <w:rPr>
                <w:lang w:val="en-GB"/>
              </w:rPr>
              <w:t xml:space="preserve">.” </w:t>
            </w:r>
          </w:p>
        </w:tc>
      </w:tr>
    </w:tbl>
    <w:p w14:paraId="37FCC171" w14:textId="77777777" w:rsidR="00AD16CE" w:rsidRPr="001440E2" w:rsidRDefault="00AD16CE" w:rsidP="00AD16CE"/>
    <w:p w14:paraId="7695E1FE"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21</w:t>
      </w:r>
    </w:p>
    <w:p w14:paraId="6F0BB439" w14:textId="77777777" w:rsidR="00AD16CE" w:rsidRPr="001440E2" w:rsidRDefault="00AD16CE" w:rsidP="00AD16CE">
      <w:pPr>
        <w:pStyle w:val="NormalBold"/>
        <w:keepNext/>
        <w:spacing w:before="240"/>
      </w:pPr>
      <w:r w:rsidRPr="001440E2">
        <w:t>Proposal for a directive</w:t>
      </w:r>
    </w:p>
    <w:p w14:paraId="2F0DDEBA" w14:textId="77777777" w:rsidR="00AD16CE" w:rsidRPr="001440E2" w:rsidRDefault="00AD16CE" w:rsidP="00AD16CE">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 point 1 c (new)</w:t>
      </w:r>
    </w:p>
    <w:p w14:paraId="42264E53" w14:textId="77777777" w:rsidR="00AD16CE" w:rsidRPr="001440E2" w:rsidRDefault="00AD16CE" w:rsidP="00AD16CE">
      <w:pPr>
        <w:keepNext/>
        <w:rPr>
          <w:lang w:val="fr-FR"/>
        </w:rPr>
      </w:pPr>
      <w:r w:rsidRPr="001440E2">
        <w:rPr>
          <w:lang w:val="fr-FR"/>
        </w:rPr>
        <w:t>Directive 2001/110/EC</w:t>
      </w:r>
    </w:p>
    <w:p w14:paraId="5297AE4D" w14:textId="77777777" w:rsidR="00AD16CE" w:rsidRPr="001440E2" w:rsidRDefault="00AD16CE" w:rsidP="00AD16CE">
      <w:pPr>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2 – </w:t>
      </w:r>
      <w:proofErr w:type="spellStart"/>
      <w:r w:rsidRPr="001440E2">
        <w:rPr>
          <w:lang w:val="fr-FR"/>
        </w:rPr>
        <w:t>subparagraph</w:t>
      </w:r>
      <w:proofErr w:type="spellEnd"/>
      <w:r w:rsidRPr="001440E2">
        <w:rPr>
          <w:lang w:val="fr-FR"/>
        </w:rPr>
        <w:t xml:space="preserve"> 2 – point b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8633CF" w14:paraId="3B0AB26C" w14:textId="77777777" w:rsidTr="00DD7FC8">
        <w:trPr>
          <w:jc w:val="center"/>
        </w:trPr>
        <w:tc>
          <w:tcPr>
            <w:tcW w:w="9752" w:type="dxa"/>
            <w:gridSpan w:val="2"/>
          </w:tcPr>
          <w:p w14:paraId="2006AC3F" w14:textId="77777777" w:rsidR="00AD16CE" w:rsidRPr="001440E2" w:rsidRDefault="00AD16CE" w:rsidP="00DD7FC8">
            <w:pPr>
              <w:keepNext/>
              <w:rPr>
                <w:lang w:val="fr-FR"/>
              </w:rPr>
            </w:pPr>
          </w:p>
        </w:tc>
      </w:tr>
      <w:tr w:rsidR="00AD16CE" w:rsidRPr="001440E2" w14:paraId="6E298648" w14:textId="77777777" w:rsidTr="00DD7FC8">
        <w:trPr>
          <w:jc w:val="center"/>
        </w:trPr>
        <w:tc>
          <w:tcPr>
            <w:tcW w:w="4876" w:type="dxa"/>
          </w:tcPr>
          <w:p w14:paraId="246BA24B"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503DCE8B" w14:textId="77777777" w:rsidR="00AD16CE" w:rsidRPr="001440E2" w:rsidRDefault="00AD16CE" w:rsidP="00DD7FC8">
            <w:pPr>
              <w:pStyle w:val="ColumnHeading"/>
              <w:keepNext/>
              <w:rPr>
                <w:lang w:val="en-GB"/>
              </w:rPr>
            </w:pPr>
            <w:r w:rsidRPr="001440E2">
              <w:rPr>
                <w:lang w:val="en-GB"/>
              </w:rPr>
              <w:t>Amendment</w:t>
            </w:r>
          </w:p>
        </w:tc>
      </w:tr>
      <w:tr w:rsidR="00AD16CE" w:rsidRPr="001440E2" w14:paraId="5D02268D" w14:textId="77777777" w:rsidTr="00DD7FC8">
        <w:trPr>
          <w:jc w:val="center"/>
        </w:trPr>
        <w:tc>
          <w:tcPr>
            <w:tcW w:w="4876" w:type="dxa"/>
          </w:tcPr>
          <w:p w14:paraId="4A11658D" w14:textId="77777777" w:rsidR="00AD16CE" w:rsidRPr="001440E2" w:rsidRDefault="00AD16CE" w:rsidP="00DD7FC8">
            <w:pPr>
              <w:pStyle w:val="Normal6"/>
              <w:rPr>
                <w:lang w:val="en-GB"/>
              </w:rPr>
            </w:pPr>
          </w:p>
        </w:tc>
        <w:tc>
          <w:tcPr>
            <w:tcW w:w="4876" w:type="dxa"/>
          </w:tcPr>
          <w:p w14:paraId="1871B38F" w14:textId="4BB95A5F" w:rsidR="00AD16CE" w:rsidRPr="001440E2" w:rsidRDefault="00AD16CE" w:rsidP="00DD7FC8">
            <w:pPr>
              <w:pStyle w:val="Normal6"/>
              <w:rPr>
                <w:szCs w:val="24"/>
                <w:lang w:val="en-GB"/>
              </w:rPr>
            </w:pPr>
            <w:r w:rsidRPr="001440E2">
              <w:rPr>
                <w:b/>
                <w:i/>
                <w:lang w:val="en-GB"/>
              </w:rPr>
              <w:t>(1c)</w:t>
            </w:r>
            <w:r w:rsidRPr="001440E2">
              <w:rPr>
                <w:b/>
                <w:i/>
                <w:lang w:val="en-GB"/>
              </w:rPr>
              <w:tab/>
              <w:t>In Article 2, paragraph 2,</w:t>
            </w:r>
            <w:r w:rsidR="00D830E9" w:rsidRPr="001440E2">
              <w:rPr>
                <w:b/>
                <w:i/>
                <w:lang w:val="en-GB"/>
              </w:rPr>
              <w:t xml:space="preserve"> second subparagraph,</w:t>
            </w:r>
            <w:r w:rsidRPr="001440E2">
              <w:rPr>
                <w:b/>
                <w:i/>
                <w:lang w:val="en-GB"/>
              </w:rPr>
              <w:t xml:space="preserve"> the following point is added:</w:t>
            </w:r>
          </w:p>
        </w:tc>
      </w:tr>
      <w:tr w:rsidR="00AD16CE" w:rsidRPr="001440E2" w14:paraId="723058A8" w14:textId="77777777" w:rsidTr="00DD7FC8">
        <w:trPr>
          <w:jc w:val="center"/>
        </w:trPr>
        <w:tc>
          <w:tcPr>
            <w:tcW w:w="4876" w:type="dxa"/>
          </w:tcPr>
          <w:p w14:paraId="368DD281" w14:textId="77777777" w:rsidR="00AD16CE" w:rsidRPr="001440E2" w:rsidRDefault="00AD16CE" w:rsidP="00DD7FC8">
            <w:pPr>
              <w:pStyle w:val="Normal6"/>
              <w:rPr>
                <w:lang w:val="en-GB"/>
              </w:rPr>
            </w:pPr>
          </w:p>
        </w:tc>
        <w:tc>
          <w:tcPr>
            <w:tcW w:w="4876" w:type="dxa"/>
          </w:tcPr>
          <w:p w14:paraId="79D16C30" w14:textId="65716F42" w:rsidR="00AD16CE" w:rsidRPr="001440E2" w:rsidRDefault="00AD16CE" w:rsidP="004666F0">
            <w:pPr>
              <w:pStyle w:val="Normal6"/>
              <w:rPr>
                <w:szCs w:val="24"/>
                <w:lang w:val="en-GB"/>
              </w:rPr>
            </w:pPr>
            <w:r w:rsidRPr="001440E2">
              <w:rPr>
                <w:b/>
                <w:i/>
                <w:lang w:val="en-GB"/>
              </w:rPr>
              <w:t>“(</w:t>
            </w:r>
            <w:proofErr w:type="spellStart"/>
            <w:proofErr w:type="gramStart"/>
            <w:r w:rsidRPr="001440E2">
              <w:rPr>
                <w:b/>
                <w:i/>
                <w:lang w:val="en-GB"/>
              </w:rPr>
              <w:t>ba</w:t>
            </w:r>
            <w:proofErr w:type="spellEnd"/>
            <w:proofErr w:type="gramEnd"/>
            <w:r w:rsidRPr="001440E2">
              <w:rPr>
                <w:b/>
                <w:i/>
                <w:lang w:val="en-GB"/>
              </w:rPr>
              <w:t xml:space="preserve">) </w:t>
            </w:r>
            <w:r w:rsidRPr="001440E2">
              <w:rPr>
                <w:b/>
                <w:i/>
                <w:lang w:val="en-GB"/>
              </w:rPr>
              <w:tab/>
              <w:t>Each honey marketed with a different identification than that of the beekeeper shall have an identifier code linked to a traceability system that allows the competent authorities of Member States to trace back the entire supply chain of a given honey to beekeepers. Any personal information included in the traceability system shall be accessible to consumers only with the agreement of the producers of the lot or lots concerned."</w:t>
            </w:r>
          </w:p>
        </w:tc>
      </w:tr>
    </w:tbl>
    <w:p w14:paraId="43C62289" w14:textId="77777777" w:rsidR="00AD16CE" w:rsidRPr="001440E2" w:rsidRDefault="00AD16CE" w:rsidP="00AD16CE"/>
    <w:p w14:paraId="0B98B07D" w14:textId="77777777" w:rsidR="004666F0" w:rsidRPr="001440E2" w:rsidRDefault="004666F0" w:rsidP="004666F0">
      <w:pPr>
        <w:pStyle w:val="AmNumberTabs"/>
      </w:pPr>
      <w:r w:rsidRPr="001440E2">
        <w:t>Amendment</w:t>
      </w:r>
      <w:r w:rsidRPr="001440E2">
        <w:tab/>
      </w:r>
      <w:r w:rsidRPr="001440E2">
        <w:tab/>
        <w:t>59</w:t>
      </w:r>
    </w:p>
    <w:p w14:paraId="7BB76088" w14:textId="77777777" w:rsidR="004666F0" w:rsidRPr="001440E2" w:rsidRDefault="004666F0" w:rsidP="004666F0">
      <w:pPr>
        <w:pStyle w:val="NormalBold12b"/>
      </w:pPr>
      <w:r w:rsidRPr="001440E2">
        <w:t>Proposal for a directive</w:t>
      </w:r>
    </w:p>
    <w:p w14:paraId="44FF394B" w14:textId="77777777" w:rsidR="004666F0" w:rsidRPr="001440E2" w:rsidRDefault="004666F0" w:rsidP="004666F0">
      <w:pPr>
        <w:pStyle w:val="NormalBold"/>
      </w:pPr>
      <w:r w:rsidRPr="001440E2">
        <w:t xml:space="preserve">Article </w:t>
      </w:r>
      <w:proofErr w:type="gramStart"/>
      <w:r w:rsidRPr="001440E2">
        <w:t>1</w:t>
      </w:r>
      <w:proofErr w:type="gramEnd"/>
      <w:r w:rsidRPr="001440E2">
        <w:t xml:space="preserve"> – paragraph 1 – point 2</w:t>
      </w:r>
    </w:p>
    <w:p w14:paraId="0E45BDB4" w14:textId="77777777" w:rsidR="004666F0" w:rsidRPr="001440E2" w:rsidRDefault="004666F0" w:rsidP="004666F0">
      <w:r w:rsidRPr="001440E2">
        <w:t>Directive 2001/110/EC</w:t>
      </w:r>
    </w:p>
    <w:p w14:paraId="248B527F" w14:textId="77777777" w:rsidR="004666F0" w:rsidRPr="001440E2" w:rsidRDefault="004666F0" w:rsidP="004666F0">
      <w:r w:rsidRPr="001440E2">
        <w:t>Article 2 – paragraph 4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666F0" w:rsidRPr="001440E2" w14:paraId="69E14119" w14:textId="77777777" w:rsidTr="0021410F">
        <w:trPr>
          <w:trHeight w:hRule="exact" w:val="240"/>
          <w:jc w:val="center"/>
        </w:trPr>
        <w:tc>
          <w:tcPr>
            <w:tcW w:w="9752" w:type="dxa"/>
            <w:gridSpan w:val="2"/>
          </w:tcPr>
          <w:p w14:paraId="0FE89D25" w14:textId="77777777" w:rsidR="004666F0" w:rsidRPr="001440E2" w:rsidRDefault="004666F0" w:rsidP="0021410F"/>
        </w:tc>
      </w:tr>
      <w:tr w:rsidR="004666F0" w:rsidRPr="001440E2" w14:paraId="0653B8BE" w14:textId="77777777" w:rsidTr="0021410F">
        <w:trPr>
          <w:trHeight w:val="240"/>
          <w:jc w:val="center"/>
        </w:trPr>
        <w:tc>
          <w:tcPr>
            <w:tcW w:w="4876" w:type="dxa"/>
          </w:tcPr>
          <w:p w14:paraId="018B3FD1" w14:textId="77777777" w:rsidR="004666F0" w:rsidRPr="001440E2" w:rsidRDefault="004666F0" w:rsidP="0021410F">
            <w:pPr>
              <w:pStyle w:val="AmColumnHeading"/>
            </w:pPr>
            <w:r w:rsidRPr="001440E2">
              <w:t>Text proposed by the Commission</w:t>
            </w:r>
          </w:p>
        </w:tc>
        <w:tc>
          <w:tcPr>
            <w:tcW w:w="4876" w:type="dxa"/>
          </w:tcPr>
          <w:p w14:paraId="561BDF56" w14:textId="77777777" w:rsidR="004666F0" w:rsidRPr="001440E2" w:rsidRDefault="004666F0" w:rsidP="0021410F">
            <w:pPr>
              <w:pStyle w:val="AmColumnHeading"/>
            </w:pPr>
            <w:r w:rsidRPr="001440E2">
              <w:t>Amendment</w:t>
            </w:r>
          </w:p>
        </w:tc>
      </w:tr>
      <w:tr w:rsidR="004666F0" w:rsidRPr="001440E2" w14:paraId="560DF969" w14:textId="77777777" w:rsidTr="0021410F">
        <w:trPr>
          <w:jc w:val="center"/>
        </w:trPr>
        <w:tc>
          <w:tcPr>
            <w:tcW w:w="4876" w:type="dxa"/>
          </w:tcPr>
          <w:p w14:paraId="54E30F70" w14:textId="77777777" w:rsidR="004666F0" w:rsidRPr="001440E2" w:rsidRDefault="004666F0" w:rsidP="0021410F">
            <w:pPr>
              <w:pStyle w:val="Normal6a"/>
            </w:pPr>
            <w:r w:rsidRPr="001440E2">
              <w:t>(a)</w:t>
            </w:r>
            <w:r w:rsidRPr="001440E2">
              <w:tab/>
              <w:t xml:space="preserve">The country of origin where the honey </w:t>
            </w:r>
            <w:proofErr w:type="gramStart"/>
            <w:r w:rsidRPr="001440E2">
              <w:t>has been harvested</w:t>
            </w:r>
            <w:proofErr w:type="gramEnd"/>
            <w:r w:rsidRPr="001440E2">
              <w:t xml:space="preserve"> shall be indicated on the label. If the honey </w:t>
            </w:r>
            <w:r w:rsidRPr="001440E2">
              <w:rPr>
                <w:b/>
                <w:i/>
              </w:rPr>
              <w:t>originates in more than one country, the countries of origin where the honey</w:t>
            </w:r>
            <w:r w:rsidRPr="001440E2">
              <w:t xml:space="preserve"> has been harvested shall be indicated on the label </w:t>
            </w:r>
            <w:r w:rsidRPr="001440E2">
              <w:rPr>
                <w:b/>
                <w:i/>
              </w:rPr>
              <w:t>of packs containing more than 25 g;</w:t>
            </w:r>
          </w:p>
        </w:tc>
        <w:tc>
          <w:tcPr>
            <w:tcW w:w="4876" w:type="dxa"/>
          </w:tcPr>
          <w:p w14:paraId="25D4214B" w14:textId="77777777" w:rsidR="004666F0" w:rsidRPr="001440E2" w:rsidRDefault="004666F0" w:rsidP="0021410F">
            <w:pPr>
              <w:pStyle w:val="Normal6a"/>
            </w:pPr>
            <w:r w:rsidRPr="001440E2">
              <w:t>(a)</w:t>
            </w:r>
            <w:r w:rsidRPr="001440E2">
              <w:tab/>
              <w:t xml:space="preserve">The country of origin where the honey </w:t>
            </w:r>
            <w:proofErr w:type="gramStart"/>
            <w:r w:rsidRPr="001440E2">
              <w:t>has been harvested</w:t>
            </w:r>
            <w:proofErr w:type="gramEnd"/>
            <w:r w:rsidRPr="001440E2">
              <w:t xml:space="preserve"> shall be indicated on the label. If the honey has </w:t>
            </w:r>
            <w:proofErr w:type="gramStart"/>
            <w:r w:rsidRPr="001440E2">
              <w:t>been harvested</w:t>
            </w:r>
            <w:proofErr w:type="gramEnd"/>
            <w:r w:rsidRPr="001440E2">
              <w:t xml:space="preserve"> </w:t>
            </w:r>
            <w:r w:rsidRPr="001440E2">
              <w:rPr>
                <w:b/>
                <w:i/>
              </w:rPr>
              <w:t>in one country only, that country</w:t>
            </w:r>
            <w:r w:rsidRPr="001440E2">
              <w:t xml:space="preserve"> shall be indicated on the </w:t>
            </w:r>
            <w:r w:rsidRPr="001440E2">
              <w:rPr>
                <w:b/>
                <w:i/>
              </w:rPr>
              <w:t>front-of-pack</w:t>
            </w:r>
            <w:r w:rsidRPr="001440E2">
              <w:t xml:space="preserve"> label </w:t>
            </w:r>
            <w:r w:rsidRPr="001440E2">
              <w:rPr>
                <w:b/>
                <w:i/>
              </w:rPr>
              <w:t>close to the product brand name. If the honey consists of a blend of honeys harvested in several countries, the list of the countries of origin shall be indicated on the front-of-pack label in descending order of quantity, with the exact blended percentages allowing a 5% tolerance”.</w:t>
            </w:r>
          </w:p>
        </w:tc>
      </w:tr>
    </w:tbl>
    <w:p w14:paraId="396C1503" w14:textId="71260FB4" w:rsidR="004666F0" w:rsidRPr="001440E2" w:rsidRDefault="004666F0" w:rsidP="004666F0"/>
    <w:p w14:paraId="3B01A753" w14:textId="561D344B" w:rsidR="00AD16CE" w:rsidRPr="001440E2" w:rsidRDefault="00AD16CE" w:rsidP="004666F0"/>
    <w:p w14:paraId="497CF969"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23</w:t>
      </w:r>
    </w:p>
    <w:p w14:paraId="5A791E50" w14:textId="77777777" w:rsidR="00AD16CE" w:rsidRPr="001440E2" w:rsidRDefault="00AD16CE" w:rsidP="00AD16CE">
      <w:pPr>
        <w:pStyle w:val="NormalBold"/>
        <w:keepNext/>
      </w:pPr>
      <w:r w:rsidRPr="001440E2">
        <w:t>Proposal for a directive</w:t>
      </w:r>
    </w:p>
    <w:p w14:paraId="738CD5DA" w14:textId="77777777" w:rsidR="00AD16CE" w:rsidRPr="001440E2" w:rsidRDefault="00AD16CE" w:rsidP="00AD16CE">
      <w:pPr>
        <w:pStyle w:val="NormalBold"/>
      </w:pPr>
      <w:r w:rsidRPr="001440E2">
        <w:t xml:space="preserve">Article </w:t>
      </w:r>
      <w:proofErr w:type="gramStart"/>
      <w:r w:rsidRPr="001440E2">
        <w:t>1</w:t>
      </w:r>
      <w:proofErr w:type="gramEnd"/>
      <w:r w:rsidRPr="001440E2">
        <w:t xml:space="preserve"> – paragraph 1 – point 2</w:t>
      </w:r>
    </w:p>
    <w:p w14:paraId="7CF4F085" w14:textId="77777777" w:rsidR="00AD16CE" w:rsidRPr="001440E2" w:rsidRDefault="00AD16CE" w:rsidP="00AD16CE">
      <w:pPr>
        <w:keepNext/>
      </w:pPr>
      <w:r w:rsidRPr="001440E2">
        <w:t>Directive 2001/110/EC</w:t>
      </w:r>
    </w:p>
    <w:p w14:paraId="5BBC26E9" w14:textId="77777777" w:rsidR="00AD16CE" w:rsidRPr="001440E2" w:rsidRDefault="00AD16CE" w:rsidP="00AD16CE">
      <w:r w:rsidRPr="001440E2">
        <w:t xml:space="preserve">Article </w:t>
      </w:r>
      <w:proofErr w:type="gramStart"/>
      <w:r w:rsidRPr="001440E2">
        <w:t>2</w:t>
      </w:r>
      <w:proofErr w:type="gramEnd"/>
      <w:r w:rsidRPr="001440E2">
        <w:t xml:space="preserve"> – paragraph 4 – point a </w:t>
      </w:r>
      <w:proofErr w:type="spellStart"/>
      <w:r w:rsidRPr="001440E2">
        <w:t>a</w:t>
      </w:r>
      <w:proofErr w:type="spellEnd"/>
      <w:r w:rsidRPr="001440E2">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5C1CE7EC" w14:textId="77777777" w:rsidTr="00DD7FC8">
        <w:trPr>
          <w:jc w:val="center"/>
        </w:trPr>
        <w:tc>
          <w:tcPr>
            <w:tcW w:w="9752" w:type="dxa"/>
            <w:gridSpan w:val="2"/>
          </w:tcPr>
          <w:p w14:paraId="5C2D9794" w14:textId="77777777" w:rsidR="00AD16CE" w:rsidRPr="001440E2" w:rsidRDefault="00AD16CE" w:rsidP="00DD7FC8">
            <w:pPr>
              <w:keepNext/>
            </w:pPr>
          </w:p>
        </w:tc>
      </w:tr>
      <w:tr w:rsidR="00AD16CE" w:rsidRPr="001440E2" w14:paraId="27B1FF07" w14:textId="77777777" w:rsidTr="00DD7FC8">
        <w:trPr>
          <w:jc w:val="center"/>
        </w:trPr>
        <w:tc>
          <w:tcPr>
            <w:tcW w:w="4876" w:type="dxa"/>
          </w:tcPr>
          <w:p w14:paraId="5BFA3CCC"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29FB45D0" w14:textId="77777777" w:rsidR="00AD16CE" w:rsidRPr="001440E2" w:rsidRDefault="00AD16CE" w:rsidP="00DD7FC8">
            <w:pPr>
              <w:pStyle w:val="ColumnHeading"/>
              <w:keepNext/>
              <w:rPr>
                <w:lang w:val="en-GB"/>
              </w:rPr>
            </w:pPr>
            <w:r w:rsidRPr="001440E2">
              <w:rPr>
                <w:lang w:val="en-GB"/>
              </w:rPr>
              <w:t>Amendment</w:t>
            </w:r>
          </w:p>
        </w:tc>
      </w:tr>
      <w:tr w:rsidR="00AD16CE" w:rsidRPr="001440E2" w14:paraId="040B646D" w14:textId="77777777" w:rsidTr="00DD7FC8">
        <w:trPr>
          <w:jc w:val="center"/>
        </w:trPr>
        <w:tc>
          <w:tcPr>
            <w:tcW w:w="4876" w:type="dxa"/>
          </w:tcPr>
          <w:p w14:paraId="72916770" w14:textId="77777777" w:rsidR="00AD16CE" w:rsidRPr="001440E2" w:rsidRDefault="00AD16CE" w:rsidP="00DD7FC8">
            <w:pPr>
              <w:pStyle w:val="Normal6"/>
              <w:rPr>
                <w:lang w:val="en-GB"/>
              </w:rPr>
            </w:pPr>
          </w:p>
        </w:tc>
        <w:tc>
          <w:tcPr>
            <w:tcW w:w="4876" w:type="dxa"/>
          </w:tcPr>
          <w:p w14:paraId="4F3A20DC" w14:textId="4627A0B1" w:rsidR="00AD16CE" w:rsidRPr="001440E2" w:rsidRDefault="00A457C4">
            <w:pPr>
              <w:pStyle w:val="Normal6"/>
              <w:rPr>
                <w:szCs w:val="24"/>
                <w:lang w:val="en-GB"/>
              </w:rPr>
            </w:pPr>
            <w:r w:rsidRPr="001440E2">
              <w:rPr>
                <w:b/>
                <w:i/>
                <w:lang w:val="en-GB"/>
              </w:rPr>
              <w:t>“</w:t>
            </w:r>
            <w:r w:rsidR="00AD16CE" w:rsidRPr="001440E2">
              <w:rPr>
                <w:b/>
                <w:i/>
                <w:lang w:val="en-GB"/>
              </w:rPr>
              <w:t>(aa)</w:t>
            </w:r>
            <w:r w:rsidR="00AD16CE" w:rsidRPr="001440E2">
              <w:rPr>
                <w:b/>
                <w:i/>
                <w:lang w:val="en-GB"/>
              </w:rPr>
              <w:tab/>
            </w:r>
            <w:r w:rsidR="006C662B" w:rsidRPr="001440E2">
              <w:rPr>
                <w:b/>
                <w:i/>
                <w:lang w:val="en-GB"/>
              </w:rPr>
              <w:t>F</w:t>
            </w:r>
            <w:r w:rsidR="00AD16CE" w:rsidRPr="001440E2">
              <w:rPr>
                <w:b/>
                <w:i/>
                <w:lang w:val="en-GB"/>
              </w:rPr>
              <w:t>or packs containing more than 30</w:t>
            </w:r>
            <w:r w:rsidR="006C662B" w:rsidRPr="001440E2">
              <w:rPr>
                <w:b/>
                <w:i/>
                <w:lang w:val="en-GB"/>
              </w:rPr>
              <w:t> </w:t>
            </w:r>
            <w:r w:rsidR="00AD16CE" w:rsidRPr="001440E2">
              <w:rPr>
                <w:b/>
                <w:i/>
                <w:lang w:val="en-GB"/>
              </w:rPr>
              <w:t>g, the percentage share in weight for each country of origin shall be indicated on the label using one of the following ranges:</w:t>
            </w:r>
          </w:p>
        </w:tc>
      </w:tr>
      <w:tr w:rsidR="00AD16CE" w:rsidRPr="001440E2" w14:paraId="77F00850" w14:textId="77777777" w:rsidTr="00DD7FC8">
        <w:trPr>
          <w:jc w:val="center"/>
        </w:trPr>
        <w:tc>
          <w:tcPr>
            <w:tcW w:w="4876" w:type="dxa"/>
          </w:tcPr>
          <w:p w14:paraId="44186E88" w14:textId="77777777" w:rsidR="00AD16CE" w:rsidRPr="001440E2" w:rsidRDefault="00AD16CE" w:rsidP="00DD7FC8">
            <w:pPr>
              <w:pStyle w:val="Normal6"/>
              <w:rPr>
                <w:lang w:val="en-GB"/>
              </w:rPr>
            </w:pPr>
          </w:p>
        </w:tc>
        <w:tc>
          <w:tcPr>
            <w:tcW w:w="4876" w:type="dxa"/>
          </w:tcPr>
          <w:p w14:paraId="78553570" w14:textId="1973A568" w:rsidR="00AD16CE" w:rsidRPr="001440E2" w:rsidRDefault="00AD16CE" w:rsidP="00DD7FC8">
            <w:pPr>
              <w:pStyle w:val="Normal6"/>
              <w:rPr>
                <w:szCs w:val="24"/>
                <w:lang w:val="en-GB"/>
              </w:rPr>
            </w:pPr>
            <w:r w:rsidRPr="001440E2">
              <w:rPr>
                <w:b/>
                <w:i/>
                <w:lang w:val="en-GB"/>
              </w:rPr>
              <w:t>&gt;90</w:t>
            </w:r>
            <w:r w:rsidR="00F11CBF" w:rsidRPr="001440E2">
              <w:rPr>
                <w:b/>
                <w:i/>
                <w:lang w:val="en-GB"/>
              </w:rPr>
              <w:t> </w:t>
            </w:r>
            <w:r w:rsidRPr="001440E2">
              <w:rPr>
                <w:b/>
                <w:i/>
                <w:lang w:val="en-GB"/>
              </w:rPr>
              <w:t>%</w:t>
            </w:r>
          </w:p>
        </w:tc>
      </w:tr>
      <w:tr w:rsidR="00AD16CE" w:rsidRPr="001440E2" w14:paraId="23D0AC73" w14:textId="77777777" w:rsidTr="00DD7FC8">
        <w:trPr>
          <w:jc w:val="center"/>
        </w:trPr>
        <w:tc>
          <w:tcPr>
            <w:tcW w:w="4876" w:type="dxa"/>
          </w:tcPr>
          <w:p w14:paraId="4E7BE45D" w14:textId="77777777" w:rsidR="00AD16CE" w:rsidRPr="001440E2" w:rsidRDefault="00AD16CE" w:rsidP="00DD7FC8">
            <w:pPr>
              <w:pStyle w:val="Normal6"/>
              <w:rPr>
                <w:lang w:val="en-GB"/>
              </w:rPr>
            </w:pPr>
          </w:p>
        </w:tc>
        <w:tc>
          <w:tcPr>
            <w:tcW w:w="4876" w:type="dxa"/>
          </w:tcPr>
          <w:p w14:paraId="01F4B502" w14:textId="1FB6BD4E" w:rsidR="00AD16CE" w:rsidRPr="001440E2" w:rsidRDefault="00AD16CE" w:rsidP="00DD7FC8">
            <w:pPr>
              <w:pStyle w:val="Normal6"/>
              <w:rPr>
                <w:szCs w:val="24"/>
                <w:lang w:val="en-GB"/>
              </w:rPr>
            </w:pPr>
            <w:r w:rsidRPr="001440E2">
              <w:rPr>
                <w:b/>
                <w:i/>
                <w:lang w:val="en-GB"/>
              </w:rPr>
              <w:t>70</w:t>
            </w:r>
            <w:r w:rsidR="00F11CBF" w:rsidRPr="001440E2">
              <w:rPr>
                <w:b/>
                <w:i/>
                <w:lang w:val="en-GB"/>
              </w:rPr>
              <w:t> </w:t>
            </w:r>
            <w:r w:rsidRPr="001440E2">
              <w:rPr>
                <w:b/>
                <w:i/>
                <w:lang w:val="en-GB"/>
              </w:rPr>
              <w:t>%-90</w:t>
            </w:r>
            <w:r w:rsidR="00F11CBF" w:rsidRPr="001440E2">
              <w:rPr>
                <w:b/>
                <w:i/>
                <w:lang w:val="en-GB"/>
              </w:rPr>
              <w:t> </w:t>
            </w:r>
            <w:r w:rsidRPr="001440E2">
              <w:rPr>
                <w:b/>
                <w:i/>
                <w:lang w:val="en-GB"/>
              </w:rPr>
              <w:t>%</w:t>
            </w:r>
          </w:p>
        </w:tc>
      </w:tr>
      <w:tr w:rsidR="00AD16CE" w:rsidRPr="001440E2" w14:paraId="3FED51BF" w14:textId="77777777" w:rsidTr="00DD7FC8">
        <w:trPr>
          <w:jc w:val="center"/>
        </w:trPr>
        <w:tc>
          <w:tcPr>
            <w:tcW w:w="4876" w:type="dxa"/>
          </w:tcPr>
          <w:p w14:paraId="17747D64" w14:textId="77777777" w:rsidR="00AD16CE" w:rsidRPr="001440E2" w:rsidRDefault="00AD16CE" w:rsidP="00DD7FC8">
            <w:pPr>
              <w:pStyle w:val="Normal6"/>
              <w:rPr>
                <w:lang w:val="en-GB"/>
              </w:rPr>
            </w:pPr>
          </w:p>
        </w:tc>
        <w:tc>
          <w:tcPr>
            <w:tcW w:w="4876" w:type="dxa"/>
          </w:tcPr>
          <w:p w14:paraId="6AFB25FD" w14:textId="6701FF1C" w:rsidR="00AD16CE" w:rsidRPr="001440E2" w:rsidRDefault="00AD16CE" w:rsidP="00DD7FC8">
            <w:pPr>
              <w:pStyle w:val="Normal6"/>
              <w:rPr>
                <w:szCs w:val="24"/>
                <w:lang w:val="en-GB"/>
              </w:rPr>
            </w:pPr>
            <w:r w:rsidRPr="001440E2">
              <w:rPr>
                <w:b/>
                <w:i/>
                <w:lang w:val="en-GB"/>
              </w:rPr>
              <w:t>50</w:t>
            </w:r>
            <w:r w:rsidR="00F11CBF" w:rsidRPr="001440E2">
              <w:rPr>
                <w:b/>
                <w:i/>
                <w:lang w:val="en-GB"/>
              </w:rPr>
              <w:t> </w:t>
            </w:r>
            <w:r w:rsidRPr="001440E2">
              <w:rPr>
                <w:b/>
                <w:i/>
                <w:lang w:val="en-GB"/>
              </w:rPr>
              <w:t>%-70</w:t>
            </w:r>
            <w:r w:rsidR="00F11CBF" w:rsidRPr="001440E2">
              <w:rPr>
                <w:b/>
                <w:i/>
                <w:lang w:val="en-GB"/>
              </w:rPr>
              <w:t> </w:t>
            </w:r>
            <w:r w:rsidRPr="001440E2">
              <w:rPr>
                <w:b/>
                <w:i/>
                <w:lang w:val="en-GB"/>
              </w:rPr>
              <w:t>%</w:t>
            </w:r>
          </w:p>
        </w:tc>
      </w:tr>
      <w:tr w:rsidR="00AD16CE" w:rsidRPr="001440E2" w14:paraId="3A2F559A" w14:textId="77777777" w:rsidTr="00DD7FC8">
        <w:trPr>
          <w:jc w:val="center"/>
        </w:trPr>
        <w:tc>
          <w:tcPr>
            <w:tcW w:w="4876" w:type="dxa"/>
          </w:tcPr>
          <w:p w14:paraId="0E65E987" w14:textId="77777777" w:rsidR="00AD16CE" w:rsidRPr="001440E2" w:rsidRDefault="00AD16CE" w:rsidP="00DD7FC8">
            <w:pPr>
              <w:pStyle w:val="Normal6"/>
              <w:rPr>
                <w:lang w:val="en-GB"/>
              </w:rPr>
            </w:pPr>
          </w:p>
        </w:tc>
        <w:tc>
          <w:tcPr>
            <w:tcW w:w="4876" w:type="dxa"/>
          </w:tcPr>
          <w:p w14:paraId="76BC8B0C" w14:textId="148444A0" w:rsidR="00AD16CE" w:rsidRPr="001440E2" w:rsidRDefault="00AD16CE" w:rsidP="00DD7FC8">
            <w:pPr>
              <w:pStyle w:val="Normal6"/>
              <w:rPr>
                <w:szCs w:val="24"/>
                <w:lang w:val="en-GB"/>
              </w:rPr>
            </w:pPr>
            <w:r w:rsidRPr="001440E2">
              <w:rPr>
                <w:b/>
                <w:i/>
                <w:lang w:val="en-GB"/>
              </w:rPr>
              <w:t>30</w:t>
            </w:r>
            <w:r w:rsidR="00F11CBF" w:rsidRPr="001440E2">
              <w:rPr>
                <w:b/>
                <w:i/>
                <w:lang w:val="en-GB"/>
              </w:rPr>
              <w:t> </w:t>
            </w:r>
            <w:r w:rsidRPr="001440E2">
              <w:rPr>
                <w:b/>
                <w:i/>
                <w:lang w:val="en-GB"/>
              </w:rPr>
              <w:t>%-50</w:t>
            </w:r>
            <w:r w:rsidR="00F11CBF" w:rsidRPr="001440E2">
              <w:rPr>
                <w:b/>
                <w:i/>
                <w:lang w:val="en-GB"/>
              </w:rPr>
              <w:t> </w:t>
            </w:r>
            <w:r w:rsidRPr="001440E2">
              <w:rPr>
                <w:b/>
                <w:i/>
                <w:lang w:val="en-GB"/>
              </w:rPr>
              <w:t>%</w:t>
            </w:r>
          </w:p>
        </w:tc>
      </w:tr>
      <w:tr w:rsidR="00AD16CE" w:rsidRPr="001440E2" w14:paraId="1C0A9A7A" w14:textId="77777777" w:rsidTr="00DD7FC8">
        <w:trPr>
          <w:jc w:val="center"/>
        </w:trPr>
        <w:tc>
          <w:tcPr>
            <w:tcW w:w="4876" w:type="dxa"/>
          </w:tcPr>
          <w:p w14:paraId="44F3D3BB" w14:textId="77777777" w:rsidR="00AD16CE" w:rsidRPr="001440E2" w:rsidRDefault="00AD16CE" w:rsidP="00DD7FC8">
            <w:pPr>
              <w:pStyle w:val="Normal6"/>
              <w:rPr>
                <w:lang w:val="en-GB"/>
              </w:rPr>
            </w:pPr>
          </w:p>
        </w:tc>
        <w:tc>
          <w:tcPr>
            <w:tcW w:w="4876" w:type="dxa"/>
          </w:tcPr>
          <w:p w14:paraId="590E7E28" w14:textId="67B65CAB" w:rsidR="00AD16CE" w:rsidRPr="001440E2" w:rsidRDefault="00AD16CE" w:rsidP="00DD7FC8">
            <w:pPr>
              <w:pStyle w:val="Normal6"/>
              <w:rPr>
                <w:szCs w:val="24"/>
                <w:lang w:val="en-GB"/>
              </w:rPr>
            </w:pPr>
            <w:r w:rsidRPr="001440E2">
              <w:rPr>
                <w:b/>
                <w:i/>
                <w:lang w:val="en-GB"/>
              </w:rPr>
              <w:t>10</w:t>
            </w:r>
            <w:r w:rsidR="00F11CBF" w:rsidRPr="001440E2">
              <w:rPr>
                <w:b/>
                <w:i/>
                <w:lang w:val="en-GB"/>
              </w:rPr>
              <w:t> </w:t>
            </w:r>
            <w:r w:rsidRPr="001440E2">
              <w:rPr>
                <w:b/>
                <w:i/>
                <w:lang w:val="en-GB"/>
              </w:rPr>
              <w:t>%-30</w:t>
            </w:r>
            <w:r w:rsidR="00F11CBF" w:rsidRPr="001440E2">
              <w:rPr>
                <w:b/>
                <w:i/>
                <w:lang w:val="en-GB"/>
              </w:rPr>
              <w:t> </w:t>
            </w:r>
            <w:r w:rsidRPr="001440E2">
              <w:rPr>
                <w:b/>
                <w:i/>
                <w:lang w:val="en-GB"/>
              </w:rPr>
              <w:t>%</w:t>
            </w:r>
          </w:p>
        </w:tc>
      </w:tr>
      <w:tr w:rsidR="00AD16CE" w:rsidRPr="001440E2" w14:paraId="7EE940E9" w14:textId="77777777" w:rsidTr="00DD7FC8">
        <w:trPr>
          <w:jc w:val="center"/>
        </w:trPr>
        <w:tc>
          <w:tcPr>
            <w:tcW w:w="4876" w:type="dxa"/>
          </w:tcPr>
          <w:p w14:paraId="5DD4FAE8" w14:textId="77777777" w:rsidR="00AD16CE" w:rsidRPr="001440E2" w:rsidRDefault="00AD16CE" w:rsidP="00DD7FC8">
            <w:pPr>
              <w:pStyle w:val="Normal6"/>
              <w:rPr>
                <w:lang w:val="en-GB"/>
              </w:rPr>
            </w:pPr>
          </w:p>
        </w:tc>
        <w:tc>
          <w:tcPr>
            <w:tcW w:w="4876" w:type="dxa"/>
          </w:tcPr>
          <w:p w14:paraId="4EAA8626" w14:textId="4CC660FA" w:rsidR="00AD16CE" w:rsidRPr="001440E2" w:rsidRDefault="00AD16CE" w:rsidP="00DD7FC8">
            <w:pPr>
              <w:pStyle w:val="Normal6"/>
              <w:rPr>
                <w:szCs w:val="24"/>
                <w:lang w:val="en-GB"/>
              </w:rPr>
            </w:pPr>
            <w:r w:rsidRPr="001440E2">
              <w:rPr>
                <w:b/>
                <w:i/>
                <w:lang w:val="en-GB"/>
              </w:rPr>
              <w:t>&lt;10</w:t>
            </w:r>
            <w:r w:rsidR="00F11CBF" w:rsidRPr="001440E2">
              <w:rPr>
                <w:b/>
                <w:i/>
                <w:lang w:val="en-GB"/>
              </w:rPr>
              <w:t> </w:t>
            </w:r>
            <w:r w:rsidRPr="001440E2">
              <w:rPr>
                <w:b/>
                <w:i/>
                <w:lang w:val="en-GB"/>
              </w:rPr>
              <w:t>%</w:t>
            </w:r>
          </w:p>
        </w:tc>
      </w:tr>
      <w:tr w:rsidR="00AD16CE" w:rsidRPr="001440E2" w14:paraId="04B0875E" w14:textId="77777777" w:rsidTr="00DD7FC8">
        <w:trPr>
          <w:jc w:val="center"/>
        </w:trPr>
        <w:tc>
          <w:tcPr>
            <w:tcW w:w="4876" w:type="dxa"/>
          </w:tcPr>
          <w:p w14:paraId="556C1411" w14:textId="77777777" w:rsidR="00AD16CE" w:rsidRPr="001440E2" w:rsidRDefault="00AD16CE" w:rsidP="00DD7FC8">
            <w:pPr>
              <w:pStyle w:val="Normal6"/>
              <w:rPr>
                <w:lang w:val="en-GB"/>
              </w:rPr>
            </w:pPr>
          </w:p>
        </w:tc>
        <w:tc>
          <w:tcPr>
            <w:tcW w:w="4876" w:type="dxa"/>
          </w:tcPr>
          <w:p w14:paraId="2E4ABFE5" w14:textId="77777777" w:rsidR="00AD16CE" w:rsidRPr="001440E2" w:rsidRDefault="00AD16CE" w:rsidP="00DD7FC8">
            <w:pPr>
              <w:pStyle w:val="Normal6"/>
              <w:rPr>
                <w:szCs w:val="24"/>
                <w:lang w:val="en-GB"/>
              </w:rPr>
            </w:pPr>
            <w:r w:rsidRPr="001440E2">
              <w:rPr>
                <w:b/>
                <w:i/>
                <w:lang w:val="en-GB"/>
              </w:rPr>
              <w:t>For packs containing 30 g or less, the percentage share in weight for each country of origin may be indicated on the label using one of the following ranges:</w:t>
            </w:r>
          </w:p>
        </w:tc>
      </w:tr>
      <w:tr w:rsidR="00AD16CE" w:rsidRPr="001440E2" w14:paraId="27A65FB7" w14:textId="77777777" w:rsidTr="00DD7FC8">
        <w:trPr>
          <w:jc w:val="center"/>
        </w:trPr>
        <w:tc>
          <w:tcPr>
            <w:tcW w:w="4876" w:type="dxa"/>
          </w:tcPr>
          <w:p w14:paraId="0345C618" w14:textId="77777777" w:rsidR="00AD16CE" w:rsidRPr="001440E2" w:rsidRDefault="00AD16CE" w:rsidP="00DD7FC8">
            <w:pPr>
              <w:pStyle w:val="Normal6"/>
              <w:rPr>
                <w:lang w:val="en-GB"/>
              </w:rPr>
            </w:pPr>
          </w:p>
        </w:tc>
        <w:tc>
          <w:tcPr>
            <w:tcW w:w="4876" w:type="dxa"/>
          </w:tcPr>
          <w:p w14:paraId="26CD28E3" w14:textId="794C702D" w:rsidR="00AD16CE" w:rsidRPr="001440E2" w:rsidRDefault="00AD16CE" w:rsidP="00DD7FC8">
            <w:pPr>
              <w:pStyle w:val="Normal6"/>
              <w:rPr>
                <w:szCs w:val="24"/>
                <w:lang w:val="en-GB"/>
              </w:rPr>
            </w:pPr>
            <w:r w:rsidRPr="001440E2">
              <w:rPr>
                <w:b/>
                <w:i/>
                <w:lang w:val="en-GB"/>
              </w:rPr>
              <w:t>&gt;75</w:t>
            </w:r>
            <w:r w:rsidR="00F11CBF" w:rsidRPr="001440E2">
              <w:rPr>
                <w:b/>
                <w:i/>
                <w:lang w:val="en-GB"/>
              </w:rPr>
              <w:t> </w:t>
            </w:r>
            <w:r w:rsidRPr="001440E2">
              <w:rPr>
                <w:b/>
                <w:i/>
                <w:lang w:val="en-GB"/>
              </w:rPr>
              <w:t>%</w:t>
            </w:r>
          </w:p>
        </w:tc>
      </w:tr>
      <w:tr w:rsidR="00AD16CE" w:rsidRPr="001440E2" w14:paraId="32D995B7" w14:textId="77777777" w:rsidTr="00DD7FC8">
        <w:trPr>
          <w:jc w:val="center"/>
        </w:trPr>
        <w:tc>
          <w:tcPr>
            <w:tcW w:w="4876" w:type="dxa"/>
          </w:tcPr>
          <w:p w14:paraId="34B2B264" w14:textId="77777777" w:rsidR="00AD16CE" w:rsidRPr="001440E2" w:rsidRDefault="00AD16CE" w:rsidP="00DD7FC8">
            <w:pPr>
              <w:pStyle w:val="Normal6"/>
              <w:rPr>
                <w:lang w:val="en-GB"/>
              </w:rPr>
            </w:pPr>
          </w:p>
        </w:tc>
        <w:tc>
          <w:tcPr>
            <w:tcW w:w="4876" w:type="dxa"/>
          </w:tcPr>
          <w:p w14:paraId="46728809" w14:textId="04A8A667" w:rsidR="00AD16CE" w:rsidRPr="001440E2" w:rsidRDefault="00AD16CE" w:rsidP="00DD7FC8">
            <w:pPr>
              <w:pStyle w:val="Normal6"/>
              <w:rPr>
                <w:szCs w:val="24"/>
                <w:lang w:val="en-GB"/>
              </w:rPr>
            </w:pPr>
            <w:r w:rsidRPr="001440E2">
              <w:rPr>
                <w:b/>
                <w:i/>
                <w:lang w:val="en-GB"/>
              </w:rPr>
              <w:t>50</w:t>
            </w:r>
            <w:r w:rsidR="00F11CBF" w:rsidRPr="001440E2">
              <w:rPr>
                <w:b/>
                <w:i/>
                <w:lang w:val="en-GB"/>
              </w:rPr>
              <w:t> </w:t>
            </w:r>
            <w:r w:rsidRPr="001440E2">
              <w:rPr>
                <w:b/>
                <w:i/>
                <w:lang w:val="en-GB"/>
              </w:rPr>
              <w:t>%-75</w:t>
            </w:r>
            <w:r w:rsidR="00F11CBF" w:rsidRPr="001440E2">
              <w:rPr>
                <w:b/>
                <w:i/>
                <w:lang w:val="en-GB"/>
              </w:rPr>
              <w:t> </w:t>
            </w:r>
            <w:r w:rsidRPr="001440E2">
              <w:rPr>
                <w:b/>
                <w:i/>
                <w:lang w:val="en-GB"/>
              </w:rPr>
              <w:t>%</w:t>
            </w:r>
          </w:p>
        </w:tc>
      </w:tr>
      <w:tr w:rsidR="00AD16CE" w:rsidRPr="001440E2" w14:paraId="1038948D" w14:textId="77777777" w:rsidTr="00DD7FC8">
        <w:trPr>
          <w:jc w:val="center"/>
        </w:trPr>
        <w:tc>
          <w:tcPr>
            <w:tcW w:w="4876" w:type="dxa"/>
          </w:tcPr>
          <w:p w14:paraId="60515C27" w14:textId="77777777" w:rsidR="00AD16CE" w:rsidRPr="001440E2" w:rsidRDefault="00AD16CE" w:rsidP="00DD7FC8">
            <w:pPr>
              <w:pStyle w:val="Normal6"/>
              <w:rPr>
                <w:lang w:val="en-GB"/>
              </w:rPr>
            </w:pPr>
          </w:p>
        </w:tc>
        <w:tc>
          <w:tcPr>
            <w:tcW w:w="4876" w:type="dxa"/>
          </w:tcPr>
          <w:p w14:paraId="2C4939BB" w14:textId="26073764" w:rsidR="00AD16CE" w:rsidRPr="001440E2" w:rsidRDefault="00AD16CE" w:rsidP="00DD7FC8">
            <w:pPr>
              <w:pStyle w:val="Normal6"/>
              <w:rPr>
                <w:szCs w:val="24"/>
                <w:lang w:val="en-GB"/>
              </w:rPr>
            </w:pPr>
            <w:r w:rsidRPr="001440E2">
              <w:rPr>
                <w:b/>
                <w:i/>
                <w:lang w:val="en-GB"/>
              </w:rPr>
              <w:t>25</w:t>
            </w:r>
            <w:r w:rsidR="00F11CBF" w:rsidRPr="001440E2">
              <w:rPr>
                <w:b/>
                <w:i/>
                <w:lang w:val="en-GB"/>
              </w:rPr>
              <w:t> </w:t>
            </w:r>
            <w:r w:rsidRPr="001440E2">
              <w:rPr>
                <w:b/>
                <w:i/>
                <w:lang w:val="en-GB"/>
              </w:rPr>
              <w:t>%-50</w:t>
            </w:r>
            <w:r w:rsidR="00F11CBF" w:rsidRPr="001440E2">
              <w:rPr>
                <w:b/>
                <w:i/>
                <w:lang w:val="en-GB"/>
              </w:rPr>
              <w:t> </w:t>
            </w:r>
            <w:r w:rsidRPr="001440E2">
              <w:rPr>
                <w:b/>
                <w:i/>
                <w:lang w:val="en-GB"/>
              </w:rPr>
              <w:t>%</w:t>
            </w:r>
          </w:p>
        </w:tc>
      </w:tr>
      <w:tr w:rsidR="00AD16CE" w:rsidRPr="001440E2" w14:paraId="38CFE2DC" w14:textId="77777777" w:rsidTr="00DD7FC8">
        <w:trPr>
          <w:jc w:val="center"/>
        </w:trPr>
        <w:tc>
          <w:tcPr>
            <w:tcW w:w="4876" w:type="dxa"/>
          </w:tcPr>
          <w:p w14:paraId="65A7A1FD" w14:textId="77777777" w:rsidR="00AD16CE" w:rsidRPr="001440E2" w:rsidRDefault="00AD16CE" w:rsidP="00DD7FC8">
            <w:pPr>
              <w:pStyle w:val="Normal6"/>
              <w:rPr>
                <w:lang w:val="en-GB"/>
              </w:rPr>
            </w:pPr>
          </w:p>
        </w:tc>
        <w:tc>
          <w:tcPr>
            <w:tcW w:w="4876" w:type="dxa"/>
          </w:tcPr>
          <w:p w14:paraId="6AFE4CA9" w14:textId="7F23A0F1" w:rsidR="00AD16CE" w:rsidRPr="001440E2" w:rsidRDefault="00AD16CE" w:rsidP="00DD7FC8">
            <w:pPr>
              <w:pStyle w:val="Normal6"/>
              <w:rPr>
                <w:szCs w:val="24"/>
                <w:lang w:val="en-GB"/>
              </w:rPr>
            </w:pPr>
            <w:r w:rsidRPr="001440E2">
              <w:rPr>
                <w:b/>
                <w:i/>
                <w:lang w:val="en-GB"/>
              </w:rPr>
              <w:t>&lt;25</w:t>
            </w:r>
            <w:r w:rsidR="00F11CBF" w:rsidRPr="001440E2">
              <w:rPr>
                <w:b/>
                <w:i/>
                <w:lang w:val="en-GB"/>
              </w:rPr>
              <w:t> </w:t>
            </w:r>
            <w:r w:rsidRPr="001440E2">
              <w:rPr>
                <w:b/>
                <w:i/>
                <w:lang w:val="en-GB"/>
              </w:rPr>
              <w:t>%</w:t>
            </w:r>
            <w:r w:rsidR="006C662B" w:rsidRPr="001440E2">
              <w:rPr>
                <w:b/>
                <w:i/>
                <w:lang w:val="en-GB"/>
              </w:rPr>
              <w:t>.</w:t>
            </w:r>
            <w:r w:rsidR="00A457C4" w:rsidRPr="001440E2">
              <w:rPr>
                <w:b/>
                <w:i/>
                <w:lang w:val="en-GB"/>
              </w:rPr>
              <w:t>”</w:t>
            </w:r>
          </w:p>
        </w:tc>
      </w:tr>
    </w:tbl>
    <w:p w14:paraId="1A3EE851" w14:textId="77777777" w:rsidR="00AD16CE" w:rsidRPr="001440E2" w:rsidRDefault="00AD16CE" w:rsidP="00AD16CE"/>
    <w:p w14:paraId="7A632F75"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24</w:t>
      </w:r>
    </w:p>
    <w:p w14:paraId="4A209902" w14:textId="77777777" w:rsidR="00AD16CE" w:rsidRPr="001440E2" w:rsidRDefault="00AD16CE" w:rsidP="00AD16CE">
      <w:pPr>
        <w:pStyle w:val="NormalBold"/>
        <w:keepNext/>
      </w:pPr>
      <w:r w:rsidRPr="001440E2">
        <w:t>Proposal for a directive</w:t>
      </w:r>
    </w:p>
    <w:p w14:paraId="5F9AC528" w14:textId="77777777" w:rsidR="00AD16CE" w:rsidRPr="001440E2" w:rsidRDefault="00AD16CE" w:rsidP="00AD16CE">
      <w:pPr>
        <w:pStyle w:val="NormalBold"/>
      </w:pPr>
      <w:r w:rsidRPr="001440E2">
        <w:t xml:space="preserve">Article </w:t>
      </w:r>
      <w:proofErr w:type="gramStart"/>
      <w:r w:rsidRPr="001440E2">
        <w:t>1</w:t>
      </w:r>
      <w:proofErr w:type="gramEnd"/>
      <w:r w:rsidRPr="001440E2">
        <w:t xml:space="preserve"> – paragraph 1 – point 2</w:t>
      </w:r>
    </w:p>
    <w:p w14:paraId="4F8A6ACB" w14:textId="77777777" w:rsidR="00AD16CE" w:rsidRPr="001440E2" w:rsidRDefault="00AD16CE" w:rsidP="00AD16CE">
      <w:pPr>
        <w:keepNext/>
      </w:pPr>
      <w:r w:rsidRPr="001440E2">
        <w:t>Directive 2001/110/EC</w:t>
      </w:r>
    </w:p>
    <w:p w14:paraId="0C2FD0BB" w14:textId="77777777" w:rsidR="00AD16CE" w:rsidRPr="001440E2" w:rsidRDefault="00AD16CE" w:rsidP="00AD16CE">
      <w:pPr>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4 – point a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8633CF" w14:paraId="122A7650" w14:textId="77777777" w:rsidTr="00DD7FC8">
        <w:trPr>
          <w:jc w:val="center"/>
        </w:trPr>
        <w:tc>
          <w:tcPr>
            <w:tcW w:w="9752" w:type="dxa"/>
            <w:gridSpan w:val="2"/>
          </w:tcPr>
          <w:p w14:paraId="21674763" w14:textId="77777777" w:rsidR="00AD16CE" w:rsidRPr="001440E2" w:rsidRDefault="00AD16CE" w:rsidP="00DD7FC8">
            <w:pPr>
              <w:keepNext/>
              <w:rPr>
                <w:lang w:val="fr-FR"/>
              </w:rPr>
            </w:pPr>
          </w:p>
        </w:tc>
      </w:tr>
      <w:tr w:rsidR="00AD16CE" w:rsidRPr="001440E2" w14:paraId="7AD9C575" w14:textId="77777777" w:rsidTr="00DD7FC8">
        <w:trPr>
          <w:jc w:val="center"/>
        </w:trPr>
        <w:tc>
          <w:tcPr>
            <w:tcW w:w="4876" w:type="dxa"/>
          </w:tcPr>
          <w:p w14:paraId="02098A45"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430A3D2D" w14:textId="77777777" w:rsidR="00AD16CE" w:rsidRPr="001440E2" w:rsidRDefault="00AD16CE" w:rsidP="00DD7FC8">
            <w:pPr>
              <w:pStyle w:val="ColumnHeading"/>
              <w:keepNext/>
              <w:rPr>
                <w:lang w:val="en-GB"/>
              </w:rPr>
            </w:pPr>
            <w:r w:rsidRPr="001440E2">
              <w:rPr>
                <w:lang w:val="en-GB"/>
              </w:rPr>
              <w:t>Amendment</w:t>
            </w:r>
          </w:p>
        </w:tc>
      </w:tr>
      <w:tr w:rsidR="00AD16CE" w:rsidRPr="001440E2" w14:paraId="50601945" w14:textId="77777777" w:rsidTr="00DD7FC8">
        <w:trPr>
          <w:jc w:val="center"/>
        </w:trPr>
        <w:tc>
          <w:tcPr>
            <w:tcW w:w="4876" w:type="dxa"/>
          </w:tcPr>
          <w:p w14:paraId="0F790FBE" w14:textId="77777777" w:rsidR="00AD16CE" w:rsidRPr="001440E2" w:rsidRDefault="00AD16CE" w:rsidP="00DD7FC8">
            <w:pPr>
              <w:pStyle w:val="Normal6"/>
              <w:rPr>
                <w:lang w:val="en-GB"/>
              </w:rPr>
            </w:pPr>
          </w:p>
        </w:tc>
        <w:tc>
          <w:tcPr>
            <w:tcW w:w="4876" w:type="dxa"/>
          </w:tcPr>
          <w:p w14:paraId="325DB7C7" w14:textId="0478724D" w:rsidR="00AD16CE" w:rsidRPr="001440E2" w:rsidRDefault="00A457C4">
            <w:pPr>
              <w:pStyle w:val="Normal6"/>
              <w:rPr>
                <w:szCs w:val="24"/>
                <w:lang w:val="en-GB"/>
              </w:rPr>
            </w:pPr>
            <w:r w:rsidRPr="001440E2">
              <w:rPr>
                <w:b/>
                <w:i/>
                <w:lang w:val="en-GB"/>
              </w:rPr>
              <w:t>“</w:t>
            </w:r>
            <w:r w:rsidR="00AD16CE" w:rsidRPr="001440E2">
              <w:rPr>
                <w:b/>
                <w:i/>
                <w:lang w:val="en-GB"/>
              </w:rPr>
              <w:t>(ab)</w:t>
            </w:r>
            <w:r w:rsidR="00AD16CE" w:rsidRPr="001440E2">
              <w:rPr>
                <w:b/>
                <w:i/>
                <w:lang w:val="en-GB"/>
              </w:rPr>
              <w:tab/>
            </w:r>
            <w:r w:rsidR="006C662B" w:rsidRPr="001440E2">
              <w:rPr>
                <w:b/>
                <w:i/>
                <w:lang w:val="en-GB"/>
              </w:rPr>
              <w:t>O</w:t>
            </w:r>
            <w:r w:rsidR="00AD16CE" w:rsidRPr="001440E2">
              <w:rPr>
                <w:b/>
                <w:i/>
                <w:lang w:val="en-GB"/>
              </w:rPr>
              <w:t>nly for packs containing less than 30 g of blended honey originating in more than one country may the countries of origin be indicated on the label by using the ISO 3166 alpha-2 country code.</w:t>
            </w:r>
            <w:r w:rsidRPr="001440E2">
              <w:rPr>
                <w:b/>
                <w:i/>
                <w:lang w:val="en-GB"/>
              </w:rPr>
              <w:t>”</w:t>
            </w:r>
          </w:p>
        </w:tc>
      </w:tr>
    </w:tbl>
    <w:p w14:paraId="11B64CF4" w14:textId="77777777" w:rsidR="00AD16CE" w:rsidRPr="001440E2" w:rsidRDefault="00AD16CE" w:rsidP="00AD16CE"/>
    <w:p w14:paraId="19B2DACD"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25</w:t>
      </w:r>
    </w:p>
    <w:p w14:paraId="7D8099C0" w14:textId="77777777" w:rsidR="00AD16CE" w:rsidRPr="001440E2" w:rsidRDefault="00AD16CE" w:rsidP="00AD16CE">
      <w:pPr>
        <w:pStyle w:val="NormalBold"/>
        <w:keepNext/>
      </w:pPr>
      <w:r w:rsidRPr="001440E2">
        <w:t>Proposal for a directive</w:t>
      </w:r>
    </w:p>
    <w:p w14:paraId="49974C31" w14:textId="77777777" w:rsidR="00AD16CE" w:rsidRPr="001440E2" w:rsidRDefault="00AD16CE" w:rsidP="00AD16CE">
      <w:pPr>
        <w:pStyle w:val="NormalBold"/>
      </w:pPr>
      <w:r w:rsidRPr="001440E2">
        <w:t xml:space="preserve">Article </w:t>
      </w:r>
      <w:proofErr w:type="gramStart"/>
      <w:r w:rsidRPr="001440E2">
        <w:t>1</w:t>
      </w:r>
      <w:proofErr w:type="gramEnd"/>
      <w:r w:rsidRPr="001440E2">
        <w:t xml:space="preserve"> – paragraph 1 – point 2</w:t>
      </w:r>
    </w:p>
    <w:p w14:paraId="4C52CDF0" w14:textId="77777777" w:rsidR="00AD16CE" w:rsidRPr="001440E2" w:rsidRDefault="00AD16CE" w:rsidP="00AD16CE">
      <w:pPr>
        <w:keepNext/>
      </w:pPr>
      <w:r w:rsidRPr="001440E2">
        <w:lastRenderedPageBreak/>
        <w:t>Directive 2001/110/EC</w:t>
      </w:r>
    </w:p>
    <w:p w14:paraId="1FB35DBC" w14:textId="77777777" w:rsidR="00AD16CE" w:rsidRPr="001440E2" w:rsidRDefault="00AD16CE" w:rsidP="00AD16CE">
      <w:r w:rsidRPr="001440E2">
        <w:t xml:space="preserve">Article </w:t>
      </w:r>
      <w:proofErr w:type="gramStart"/>
      <w:r w:rsidRPr="001440E2">
        <w:t>2</w:t>
      </w:r>
      <w:proofErr w:type="gramEnd"/>
      <w:r w:rsidRPr="001440E2">
        <w:t xml:space="preserve"> – paragraph 4 – point a c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3FD0A09D" w14:textId="77777777" w:rsidTr="004666F0">
        <w:trPr>
          <w:jc w:val="center"/>
        </w:trPr>
        <w:tc>
          <w:tcPr>
            <w:tcW w:w="9752" w:type="dxa"/>
            <w:gridSpan w:val="2"/>
          </w:tcPr>
          <w:p w14:paraId="3F1FBE34" w14:textId="77777777" w:rsidR="00AD16CE" w:rsidRPr="001440E2" w:rsidRDefault="00AD16CE" w:rsidP="00DD7FC8">
            <w:pPr>
              <w:keepNext/>
            </w:pPr>
          </w:p>
        </w:tc>
      </w:tr>
      <w:tr w:rsidR="00AD16CE" w:rsidRPr="001440E2" w14:paraId="59855DE1" w14:textId="77777777" w:rsidTr="004666F0">
        <w:trPr>
          <w:jc w:val="center"/>
        </w:trPr>
        <w:tc>
          <w:tcPr>
            <w:tcW w:w="4876" w:type="dxa"/>
          </w:tcPr>
          <w:p w14:paraId="41AE8B11"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6019D175" w14:textId="77777777" w:rsidR="00AD16CE" w:rsidRPr="001440E2" w:rsidRDefault="00AD16CE" w:rsidP="00DD7FC8">
            <w:pPr>
              <w:pStyle w:val="ColumnHeading"/>
              <w:keepNext/>
              <w:rPr>
                <w:lang w:val="en-GB"/>
              </w:rPr>
            </w:pPr>
            <w:r w:rsidRPr="001440E2">
              <w:rPr>
                <w:lang w:val="en-GB"/>
              </w:rPr>
              <w:t>Amendment</w:t>
            </w:r>
          </w:p>
        </w:tc>
      </w:tr>
      <w:tr w:rsidR="00AD16CE" w:rsidRPr="001440E2" w14:paraId="41214FBB" w14:textId="77777777" w:rsidTr="004666F0">
        <w:trPr>
          <w:jc w:val="center"/>
        </w:trPr>
        <w:tc>
          <w:tcPr>
            <w:tcW w:w="4876" w:type="dxa"/>
          </w:tcPr>
          <w:p w14:paraId="6C6F5B8D" w14:textId="77777777" w:rsidR="00AD16CE" w:rsidRPr="001440E2" w:rsidRDefault="00AD16CE" w:rsidP="00DD7FC8">
            <w:pPr>
              <w:pStyle w:val="Normal6"/>
              <w:rPr>
                <w:lang w:val="en-GB"/>
              </w:rPr>
            </w:pPr>
          </w:p>
        </w:tc>
        <w:tc>
          <w:tcPr>
            <w:tcW w:w="4876" w:type="dxa"/>
          </w:tcPr>
          <w:p w14:paraId="07180FC3" w14:textId="1BC5A281" w:rsidR="00AD16CE" w:rsidRPr="001440E2" w:rsidRDefault="00A457C4">
            <w:pPr>
              <w:pStyle w:val="Normal6"/>
              <w:rPr>
                <w:szCs w:val="24"/>
                <w:lang w:val="en-GB"/>
              </w:rPr>
            </w:pPr>
            <w:r w:rsidRPr="001440E2">
              <w:rPr>
                <w:b/>
                <w:i/>
                <w:lang w:val="en-GB"/>
              </w:rPr>
              <w:t>“</w:t>
            </w:r>
            <w:r w:rsidR="00AD16CE" w:rsidRPr="001440E2">
              <w:rPr>
                <w:b/>
                <w:i/>
                <w:lang w:val="en-GB"/>
              </w:rPr>
              <w:t>(</w:t>
            </w:r>
            <w:proofErr w:type="gramStart"/>
            <w:r w:rsidR="00AD16CE" w:rsidRPr="001440E2">
              <w:rPr>
                <w:b/>
                <w:i/>
                <w:lang w:val="en-GB"/>
              </w:rPr>
              <w:t>ac</w:t>
            </w:r>
            <w:proofErr w:type="gramEnd"/>
            <w:r w:rsidR="00AD16CE" w:rsidRPr="001440E2">
              <w:rPr>
                <w:b/>
                <w:i/>
                <w:lang w:val="en-GB"/>
              </w:rPr>
              <w:t>)</w:t>
            </w:r>
            <w:r w:rsidR="00AD16CE" w:rsidRPr="001440E2">
              <w:rPr>
                <w:b/>
                <w:i/>
                <w:lang w:val="en-GB"/>
              </w:rPr>
              <w:tab/>
            </w:r>
            <w:r w:rsidR="006C662B" w:rsidRPr="001440E2">
              <w:rPr>
                <w:b/>
                <w:i/>
                <w:lang w:val="en-GB"/>
              </w:rPr>
              <w:t>I</w:t>
            </w:r>
            <w:r w:rsidR="00AD16CE" w:rsidRPr="001440E2">
              <w:rPr>
                <w:b/>
                <w:i/>
                <w:lang w:val="en-GB"/>
              </w:rPr>
              <w:t>f two or more countries together reflect at least 98</w:t>
            </w:r>
            <w:r w:rsidR="00F11CBF" w:rsidRPr="001440E2">
              <w:rPr>
                <w:b/>
                <w:i/>
                <w:lang w:val="en-GB"/>
              </w:rPr>
              <w:t> </w:t>
            </w:r>
            <w:r w:rsidR="00AD16CE" w:rsidRPr="001440E2">
              <w:rPr>
                <w:b/>
                <w:i/>
                <w:lang w:val="en-GB"/>
              </w:rPr>
              <w:t>% of the weight contained in the blend, the countries of origin for the residual quantities do not need to be indicated on the label.</w:t>
            </w:r>
            <w:r w:rsidRPr="001440E2">
              <w:rPr>
                <w:b/>
                <w:i/>
                <w:lang w:val="en-GB"/>
              </w:rPr>
              <w:t>”</w:t>
            </w:r>
          </w:p>
        </w:tc>
      </w:tr>
    </w:tbl>
    <w:p w14:paraId="07795AEA" w14:textId="77777777" w:rsidR="004666F0" w:rsidRPr="001440E2" w:rsidRDefault="004666F0" w:rsidP="004666F0">
      <w:pPr>
        <w:pStyle w:val="AmNumberTabs"/>
      </w:pPr>
      <w:r w:rsidRPr="001440E2">
        <w:t>Amendment</w:t>
      </w:r>
      <w:r w:rsidRPr="001440E2">
        <w:tab/>
      </w:r>
      <w:r w:rsidRPr="001440E2">
        <w:tab/>
        <w:t>61</w:t>
      </w:r>
    </w:p>
    <w:p w14:paraId="55A185D8" w14:textId="77777777" w:rsidR="004666F0" w:rsidRPr="001440E2" w:rsidRDefault="004666F0" w:rsidP="004666F0">
      <w:pPr>
        <w:pStyle w:val="NormalBold12b"/>
      </w:pPr>
      <w:r w:rsidRPr="001440E2">
        <w:t>Proposal for a directive</w:t>
      </w:r>
    </w:p>
    <w:p w14:paraId="30988A35" w14:textId="77777777" w:rsidR="004666F0" w:rsidRPr="001440E2" w:rsidRDefault="004666F0" w:rsidP="004666F0">
      <w:pPr>
        <w:pStyle w:val="NormalBold"/>
      </w:pPr>
      <w:r w:rsidRPr="001440E2">
        <w:t xml:space="preserve">Article </w:t>
      </w:r>
      <w:proofErr w:type="gramStart"/>
      <w:r w:rsidRPr="001440E2">
        <w:t>1</w:t>
      </w:r>
      <w:proofErr w:type="gramEnd"/>
      <w:r w:rsidRPr="001440E2">
        <w:t xml:space="preserve"> – paragraph 1 – point 2 a (new)</w:t>
      </w:r>
    </w:p>
    <w:p w14:paraId="66FAEBD1" w14:textId="77777777" w:rsidR="004666F0" w:rsidRPr="001440E2" w:rsidRDefault="004666F0" w:rsidP="004666F0">
      <w:r w:rsidRPr="001440E2">
        <w:t>Directive 2001/110/EC</w:t>
      </w:r>
    </w:p>
    <w:p w14:paraId="4335A597" w14:textId="77777777" w:rsidR="004666F0" w:rsidRPr="001440E2" w:rsidRDefault="004666F0" w:rsidP="004666F0">
      <w:r w:rsidRPr="001440E2">
        <w:t xml:space="preserve">Article </w:t>
      </w:r>
      <w:proofErr w:type="gramStart"/>
      <w:r w:rsidRPr="001440E2">
        <w:t>2</w:t>
      </w:r>
      <w:proofErr w:type="gramEnd"/>
      <w:r w:rsidRPr="001440E2">
        <w:t xml:space="preserve"> – paragraph 4 – point </w:t>
      </w:r>
      <w:proofErr w:type="spellStart"/>
      <w:r w:rsidRPr="001440E2">
        <w:t>ba</w:t>
      </w:r>
      <w:proofErr w:type="spellEnd"/>
      <w:r w:rsidRPr="001440E2">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666F0" w:rsidRPr="001440E2" w14:paraId="3505499F" w14:textId="77777777" w:rsidTr="0021410F">
        <w:trPr>
          <w:trHeight w:hRule="exact" w:val="240"/>
          <w:jc w:val="center"/>
        </w:trPr>
        <w:tc>
          <w:tcPr>
            <w:tcW w:w="9752" w:type="dxa"/>
            <w:gridSpan w:val="2"/>
          </w:tcPr>
          <w:p w14:paraId="7C1E6493" w14:textId="77777777" w:rsidR="004666F0" w:rsidRPr="001440E2" w:rsidRDefault="004666F0" w:rsidP="0021410F"/>
        </w:tc>
      </w:tr>
      <w:tr w:rsidR="004666F0" w:rsidRPr="001440E2" w14:paraId="2A5556DB" w14:textId="77777777" w:rsidTr="0021410F">
        <w:trPr>
          <w:trHeight w:val="240"/>
          <w:jc w:val="center"/>
        </w:trPr>
        <w:tc>
          <w:tcPr>
            <w:tcW w:w="4876" w:type="dxa"/>
          </w:tcPr>
          <w:p w14:paraId="26E63A18" w14:textId="77777777" w:rsidR="004666F0" w:rsidRPr="001440E2" w:rsidRDefault="004666F0" w:rsidP="0021410F">
            <w:pPr>
              <w:pStyle w:val="AmColumnHeading"/>
            </w:pPr>
            <w:r w:rsidRPr="001440E2">
              <w:t>Text proposed by the Commission</w:t>
            </w:r>
          </w:p>
        </w:tc>
        <w:tc>
          <w:tcPr>
            <w:tcW w:w="4876" w:type="dxa"/>
          </w:tcPr>
          <w:p w14:paraId="694F82AF" w14:textId="77777777" w:rsidR="004666F0" w:rsidRPr="001440E2" w:rsidRDefault="004666F0" w:rsidP="0021410F">
            <w:pPr>
              <w:pStyle w:val="AmColumnHeading"/>
            </w:pPr>
            <w:r w:rsidRPr="001440E2">
              <w:t>Amendment</w:t>
            </w:r>
          </w:p>
        </w:tc>
      </w:tr>
      <w:tr w:rsidR="004666F0" w:rsidRPr="001440E2" w14:paraId="34400838" w14:textId="77777777" w:rsidTr="0021410F">
        <w:trPr>
          <w:jc w:val="center"/>
        </w:trPr>
        <w:tc>
          <w:tcPr>
            <w:tcW w:w="4876" w:type="dxa"/>
          </w:tcPr>
          <w:p w14:paraId="26F1DCE3" w14:textId="77777777" w:rsidR="004666F0" w:rsidRPr="001440E2" w:rsidRDefault="004666F0" w:rsidP="0021410F">
            <w:pPr>
              <w:pStyle w:val="Normal6a"/>
            </w:pPr>
          </w:p>
        </w:tc>
        <w:tc>
          <w:tcPr>
            <w:tcW w:w="4876" w:type="dxa"/>
          </w:tcPr>
          <w:p w14:paraId="27B3B553" w14:textId="3DE3224A" w:rsidR="004666F0" w:rsidRPr="001440E2" w:rsidRDefault="004666F0" w:rsidP="0021410F">
            <w:pPr>
              <w:pStyle w:val="Normal6a"/>
            </w:pPr>
            <w:r w:rsidRPr="001440E2">
              <w:rPr>
                <w:b/>
                <w:i/>
              </w:rPr>
              <w:t>(2a)</w:t>
            </w:r>
            <w:r w:rsidRPr="001440E2">
              <w:tab/>
            </w:r>
            <w:r w:rsidRPr="001440E2">
              <w:rPr>
                <w:b/>
                <w:i/>
              </w:rPr>
              <w:t>In Article 2(4), the following point is added:</w:t>
            </w:r>
          </w:p>
        </w:tc>
      </w:tr>
      <w:tr w:rsidR="004666F0" w:rsidRPr="001440E2" w14:paraId="61564B0F" w14:textId="77777777" w:rsidTr="0021410F">
        <w:trPr>
          <w:jc w:val="center"/>
        </w:trPr>
        <w:tc>
          <w:tcPr>
            <w:tcW w:w="4876" w:type="dxa"/>
          </w:tcPr>
          <w:p w14:paraId="178828BC" w14:textId="77777777" w:rsidR="004666F0" w:rsidRPr="001440E2" w:rsidRDefault="004666F0" w:rsidP="0021410F">
            <w:pPr>
              <w:pStyle w:val="Normal6a"/>
            </w:pPr>
          </w:p>
        </w:tc>
        <w:tc>
          <w:tcPr>
            <w:tcW w:w="4876" w:type="dxa"/>
          </w:tcPr>
          <w:p w14:paraId="5D8F6659" w14:textId="77777777" w:rsidR="004666F0" w:rsidRPr="001440E2" w:rsidRDefault="004666F0" w:rsidP="0021410F">
            <w:pPr>
              <w:pStyle w:val="Normal6a"/>
            </w:pPr>
            <w:r w:rsidRPr="001440E2">
              <w:rPr>
                <w:b/>
                <w:i/>
              </w:rPr>
              <w:t>'(</w:t>
            </w:r>
            <w:proofErr w:type="spellStart"/>
            <w:r w:rsidRPr="001440E2">
              <w:rPr>
                <w:b/>
                <w:i/>
              </w:rPr>
              <w:t>ba</w:t>
            </w:r>
            <w:proofErr w:type="spellEnd"/>
            <w:r w:rsidRPr="001440E2">
              <w:rPr>
                <w:b/>
                <w:i/>
              </w:rPr>
              <w:t>) an EU reference laboratory for honey shall be established to improve controls and to detect adulteration in honey through systematic testing of honey, using the latest test methods to prove the authenticity and quality of honey';</w:t>
            </w:r>
          </w:p>
        </w:tc>
      </w:tr>
    </w:tbl>
    <w:p w14:paraId="24EB61F9" w14:textId="468A5969" w:rsidR="004666F0" w:rsidRPr="001440E2" w:rsidRDefault="004666F0" w:rsidP="004666F0"/>
    <w:p w14:paraId="35FC9300" w14:textId="7BB9E0A0" w:rsidR="00AD16CE" w:rsidRPr="001440E2" w:rsidRDefault="00AD16CE" w:rsidP="004666F0"/>
    <w:p w14:paraId="46398B83"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27</w:t>
      </w:r>
    </w:p>
    <w:p w14:paraId="28A9EF44" w14:textId="77777777" w:rsidR="00AD16CE" w:rsidRPr="001440E2" w:rsidRDefault="00AD16CE" w:rsidP="00AD16CE">
      <w:pPr>
        <w:pStyle w:val="NormalBold"/>
        <w:keepNext/>
      </w:pPr>
      <w:r w:rsidRPr="001440E2">
        <w:t>Proposal for a directive</w:t>
      </w:r>
    </w:p>
    <w:p w14:paraId="1A4CD2E8" w14:textId="77777777" w:rsidR="00AD16CE" w:rsidRPr="001440E2" w:rsidRDefault="00AD16CE" w:rsidP="00AD16CE">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 point 2 a (new)</w:t>
      </w:r>
    </w:p>
    <w:p w14:paraId="1043C189" w14:textId="77777777" w:rsidR="00AD16CE" w:rsidRPr="001440E2" w:rsidRDefault="00AD16CE" w:rsidP="00AD16CE">
      <w:pPr>
        <w:keepNext/>
      </w:pPr>
      <w:r w:rsidRPr="001440E2">
        <w:t>Directive 2001/110/EC</w:t>
      </w:r>
    </w:p>
    <w:p w14:paraId="1264618A" w14:textId="77777777" w:rsidR="00AD16CE" w:rsidRPr="001440E2" w:rsidRDefault="00AD16CE" w:rsidP="00AD16CE">
      <w:r w:rsidRPr="001440E2">
        <w:t>Article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57E0A3C8" w14:textId="77777777" w:rsidTr="00DD7FC8">
        <w:trPr>
          <w:jc w:val="center"/>
        </w:trPr>
        <w:tc>
          <w:tcPr>
            <w:tcW w:w="9752" w:type="dxa"/>
            <w:gridSpan w:val="2"/>
          </w:tcPr>
          <w:p w14:paraId="2FFEAA86" w14:textId="77777777" w:rsidR="00AD16CE" w:rsidRPr="001440E2" w:rsidRDefault="00AD16CE" w:rsidP="00DD7FC8">
            <w:pPr>
              <w:keepNext/>
            </w:pPr>
          </w:p>
        </w:tc>
      </w:tr>
      <w:tr w:rsidR="00AD16CE" w:rsidRPr="001440E2" w14:paraId="206A53BB" w14:textId="77777777" w:rsidTr="00DD7FC8">
        <w:trPr>
          <w:jc w:val="center"/>
        </w:trPr>
        <w:tc>
          <w:tcPr>
            <w:tcW w:w="4876" w:type="dxa"/>
          </w:tcPr>
          <w:p w14:paraId="5FF805F9" w14:textId="77777777" w:rsidR="00AD16CE" w:rsidRPr="001440E2" w:rsidRDefault="00AD16CE" w:rsidP="00DD7FC8">
            <w:pPr>
              <w:pStyle w:val="ColumnHeading"/>
              <w:keepNext/>
              <w:rPr>
                <w:lang w:val="en-GB"/>
              </w:rPr>
            </w:pPr>
            <w:r w:rsidRPr="001440E2">
              <w:rPr>
                <w:lang w:val="en-GB"/>
              </w:rPr>
              <w:t>Present text</w:t>
            </w:r>
          </w:p>
        </w:tc>
        <w:tc>
          <w:tcPr>
            <w:tcW w:w="4876" w:type="dxa"/>
          </w:tcPr>
          <w:p w14:paraId="490A04E3" w14:textId="77777777" w:rsidR="00AD16CE" w:rsidRPr="001440E2" w:rsidRDefault="00AD16CE" w:rsidP="00DD7FC8">
            <w:pPr>
              <w:pStyle w:val="ColumnHeading"/>
              <w:keepNext/>
              <w:rPr>
                <w:lang w:val="en-GB"/>
              </w:rPr>
            </w:pPr>
            <w:r w:rsidRPr="001440E2">
              <w:rPr>
                <w:lang w:val="en-GB"/>
              </w:rPr>
              <w:t>Amendment</w:t>
            </w:r>
          </w:p>
        </w:tc>
      </w:tr>
      <w:tr w:rsidR="00AD16CE" w:rsidRPr="001440E2" w14:paraId="4581BAFA" w14:textId="77777777" w:rsidTr="00DD7FC8">
        <w:trPr>
          <w:jc w:val="center"/>
        </w:trPr>
        <w:tc>
          <w:tcPr>
            <w:tcW w:w="4876" w:type="dxa"/>
          </w:tcPr>
          <w:p w14:paraId="2A1AE98D" w14:textId="77777777" w:rsidR="00AD16CE" w:rsidRPr="001440E2" w:rsidRDefault="00AD16CE" w:rsidP="00DD7FC8">
            <w:pPr>
              <w:pStyle w:val="Normal6"/>
              <w:rPr>
                <w:lang w:val="en-GB"/>
              </w:rPr>
            </w:pPr>
          </w:p>
        </w:tc>
        <w:tc>
          <w:tcPr>
            <w:tcW w:w="4876" w:type="dxa"/>
          </w:tcPr>
          <w:p w14:paraId="657E9E09" w14:textId="77777777" w:rsidR="00AD16CE" w:rsidRPr="001440E2" w:rsidRDefault="00AD16CE" w:rsidP="00DD7FC8">
            <w:pPr>
              <w:pStyle w:val="Normal6"/>
              <w:rPr>
                <w:szCs w:val="24"/>
                <w:lang w:val="en-GB"/>
              </w:rPr>
            </w:pPr>
            <w:r w:rsidRPr="001440E2">
              <w:rPr>
                <w:b/>
                <w:bCs/>
                <w:i/>
                <w:iCs/>
                <w:szCs w:val="24"/>
                <w:lang w:val="en-GB"/>
              </w:rPr>
              <w:t>(2a)</w:t>
            </w:r>
            <w:r w:rsidRPr="001440E2">
              <w:rPr>
                <w:lang w:val="en-GB"/>
              </w:rPr>
              <w:tab/>
            </w:r>
            <w:r w:rsidRPr="001440E2">
              <w:rPr>
                <w:b/>
                <w:bCs/>
                <w:i/>
                <w:iCs/>
                <w:szCs w:val="24"/>
                <w:lang w:val="en-GB"/>
              </w:rPr>
              <w:t>Article 3 is replaced by the following:</w:t>
            </w:r>
            <w:r w:rsidRPr="001440E2">
              <w:rPr>
                <w:szCs w:val="24"/>
                <w:lang w:val="en-GB"/>
              </w:rPr>
              <w:t> </w:t>
            </w:r>
          </w:p>
        </w:tc>
      </w:tr>
      <w:tr w:rsidR="00AD16CE" w:rsidRPr="001440E2" w14:paraId="4624B4CC" w14:textId="77777777" w:rsidTr="00DD7FC8">
        <w:trPr>
          <w:jc w:val="center"/>
        </w:trPr>
        <w:tc>
          <w:tcPr>
            <w:tcW w:w="4876" w:type="dxa"/>
          </w:tcPr>
          <w:p w14:paraId="1CEEDE64" w14:textId="77777777" w:rsidR="00AD16CE" w:rsidRPr="001440E2" w:rsidRDefault="00AD16CE" w:rsidP="00DD7FC8">
            <w:pPr>
              <w:pStyle w:val="Normal6"/>
              <w:rPr>
                <w:lang w:val="en-GB"/>
              </w:rPr>
            </w:pPr>
          </w:p>
        </w:tc>
        <w:tc>
          <w:tcPr>
            <w:tcW w:w="4876" w:type="dxa"/>
          </w:tcPr>
          <w:p w14:paraId="12D66671" w14:textId="504AA062" w:rsidR="00AD16CE" w:rsidRPr="001440E2" w:rsidRDefault="00AD16CE">
            <w:pPr>
              <w:pStyle w:val="Normal6"/>
              <w:jc w:val="center"/>
              <w:rPr>
                <w:szCs w:val="24"/>
                <w:lang w:val="en-GB"/>
              </w:rPr>
            </w:pPr>
          </w:p>
        </w:tc>
      </w:tr>
      <w:tr w:rsidR="00AD16CE" w:rsidRPr="001440E2" w14:paraId="6E1101CB" w14:textId="77777777" w:rsidTr="00DD7FC8">
        <w:trPr>
          <w:jc w:val="center"/>
        </w:trPr>
        <w:tc>
          <w:tcPr>
            <w:tcW w:w="4876" w:type="dxa"/>
          </w:tcPr>
          <w:p w14:paraId="0938D559" w14:textId="77777777" w:rsidR="00AD16CE" w:rsidRPr="001440E2" w:rsidRDefault="00AD16CE" w:rsidP="00DD7FC8">
            <w:pPr>
              <w:pStyle w:val="Normal6"/>
              <w:rPr>
                <w:lang w:val="en-GB"/>
              </w:rPr>
            </w:pPr>
            <w:r w:rsidRPr="001440E2">
              <w:rPr>
                <w:szCs w:val="24"/>
                <w:lang w:val="en-GB"/>
              </w:rPr>
              <w:t xml:space="preserve">In the case of </w:t>
            </w:r>
            <w:r w:rsidRPr="001440E2">
              <w:rPr>
                <w:b/>
                <w:bCs/>
                <w:i/>
                <w:iCs/>
                <w:szCs w:val="24"/>
                <w:lang w:val="en-GB"/>
              </w:rPr>
              <w:t>filtered</w:t>
            </w:r>
            <w:r w:rsidRPr="001440E2">
              <w:rPr>
                <w:szCs w:val="24"/>
                <w:lang w:val="en-GB"/>
              </w:rPr>
              <w:t xml:space="preserve"> honey </w:t>
            </w:r>
            <w:r w:rsidRPr="001440E2">
              <w:rPr>
                <w:b/>
                <w:bCs/>
                <w:i/>
                <w:iCs/>
                <w:szCs w:val="24"/>
                <w:lang w:val="en-GB"/>
              </w:rPr>
              <w:t>and baker's honey</w:t>
            </w:r>
            <w:r w:rsidRPr="001440E2">
              <w:rPr>
                <w:szCs w:val="24"/>
                <w:lang w:val="en-GB"/>
              </w:rPr>
              <w:t xml:space="preserve">, bulk containers, </w:t>
            </w:r>
            <w:r w:rsidRPr="001440E2">
              <w:rPr>
                <w:b/>
                <w:bCs/>
                <w:i/>
                <w:iCs/>
                <w:szCs w:val="24"/>
                <w:lang w:val="en-GB"/>
              </w:rPr>
              <w:t>packs and trade documents</w:t>
            </w:r>
            <w:r w:rsidRPr="001440E2">
              <w:rPr>
                <w:szCs w:val="24"/>
                <w:lang w:val="en-GB"/>
              </w:rPr>
              <w:t xml:space="preserve"> shall clearly indicate the full product name</w:t>
            </w:r>
            <w:r w:rsidRPr="001440E2">
              <w:rPr>
                <w:b/>
                <w:bCs/>
                <w:i/>
                <w:iCs/>
                <w:szCs w:val="24"/>
                <w:lang w:val="en-GB"/>
              </w:rPr>
              <w:t>, as referred to in</w:t>
            </w:r>
            <w:r w:rsidRPr="001440E2">
              <w:rPr>
                <w:szCs w:val="24"/>
                <w:lang w:val="en-GB"/>
              </w:rPr>
              <w:t xml:space="preserve"> Annex I</w:t>
            </w:r>
            <w:r w:rsidRPr="001440E2">
              <w:rPr>
                <w:b/>
                <w:bCs/>
                <w:i/>
                <w:iCs/>
                <w:szCs w:val="24"/>
                <w:lang w:val="en-GB"/>
              </w:rPr>
              <w:t>, point 2(b</w:t>
            </w:r>
            <w:proofErr w:type="gramStart"/>
            <w:r w:rsidRPr="001440E2">
              <w:rPr>
                <w:b/>
                <w:bCs/>
                <w:i/>
                <w:iCs/>
                <w:szCs w:val="24"/>
                <w:lang w:val="en-GB"/>
              </w:rPr>
              <w:t>)(</w:t>
            </w:r>
            <w:proofErr w:type="gramEnd"/>
            <w:r w:rsidRPr="001440E2">
              <w:rPr>
                <w:b/>
                <w:bCs/>
                <w:i/>
                <w:iCs/>
                <w:szCs w:val="24"/>
                <w:lang w:val="en-GB"/>
              </w:rPr>
              <w:t>viii), and point 3</w:t>
            </w:r>
            <w:r w:rsidRPr="001440E2">
              <w:rPr>
                <w:szCs w:val="24"/>
                <w:lang w:val="en-GB"/>
              </w:rPr>
              <w:t>. </w:t>
            </w:r>
          </w:p>
        </w:tc>
        <w:tc>
          <w:tcPr>
            <w:tcW w:w="4876" w:type="dxa"/>
          </w:tcPr>
          <w:p w14:paraId="645D65A3" w14:textId="526E5BE5" w:rsidR="00AD16CE" w:rsidRPr="001440E2" w:rsidRDefault="00A457C4" w:rsidP="00DD7FC8">
            <w:pPr>
              <w:pStyle w:val="Normal6"/>
              <w:rPr>
                <w:szCs w:val="24"/>
                <w:lang w:val="en-GB"/>
              </w:rPr>
            </w:pPr>
            <w:r w:rsidRPr="001440E2">
              <w:rPr>
                <w:lang w:val="en-GB"/>
              </w:rPr>
              <w:t>"</w:t>
            </w:r>
            <w:r w:rsidR="00AD16CE" w:rsidRPr="001440E2">
              <w:rPr>
                <w:szCs w:val="24"/>
                <w:lang w:val="en-GB"/>
              </w:rPr>
              <w:t xml:space="preserve">In the case of honey </w:t>
            </w:r>
            <w:r w:rsidR="00AD16CE" w:rsidRPr="001440E2">
              <w:rPr>
                <w:b/>
                <w:bCs/>
                <w:i/>
                <w:iCs/>
                <w:szCs w:val="24"/>
                <w:lang w:val="en-GB"/>
              </w:rPr>
              <w:t>intended for industrial uses such as baker’s honey</w:t>
            </w:r>
            <w:r w:rsidR="00AD16CE" w:rsidRPr="001440E2">
              <w:rPr>
                <w:szCs w:val="24"/>
                <w:lang w:val="en-GB"/>
              </w:rPr>
              <w:t xml:space="preserve">, bulk containers, </w:t>
            </w:r>
            <w:r w:rsidR="00AD16CE" w:rsidRPr="001440E2">
              <w:rPr>
                <w:b/>
                <w:bCs/>
                <w:i/>
                <w:iCs/>
                <w:szCs w:val="24"/>
                <w:lang w:val="en-GB"/>
              </w:rPr>
              <w:t>packaging and sales documentation</w:t>
            </w:r>
            <w:r w:rsidR="00AD16CE" w:rsidRPr="001440E2">
              <w:rPr>
                <w:szCs w:val="24"/>
                <w:lang w:val="en-GB"/>
              </w:rPr>
              <w:t xml:space="preserve"> shall clearly indicate the full product name </w:t>
            </w:r>
            <w:r w:rsidR="00AD16CE" w:rsidRPr="001440E2">
              <w:rPr>
                <w:b/>
                <w:bCs/>
                <w:i/>
                <w:iCs/>
                <w:szCs w:val="24"/>
                <w:lang w:val="en-GB"/>
              </w:rPr>
              <w:t>as set out in point 3 of</w:t>
            </w:r>
            <w:r w:rsidR="00AD16CE" w:rsidRPr="001440E2">
              <w:rPr>
                <w:szCs w:val="24"/>
                <w:lang w:val="en-GB"/>
              </w:rPr>
              <w:t xml:space="preserve"> </w:t>
            </w:r>
            <w:r w:rsidR="00AD16CE" w:rsidRPr="001440E2">
              <w:rPr>
                <w:szCs w:val="24"/>
                <w:lang w:val="en-GB"/>
              </w:rPr>
              <w:lastRenderedPageBreak/>
              <w:t>Annex I." </w:t>
            </w:r>
          </w:p>
        </w:tc>
      </w:tr>
    </w:tbl>
    <w:p w14:paraId="207D6BA8" w14:textId="77777777" w:rsidR="00AD16CE" w:rsidRPr="001440E2" w:rsidRDefault="00AD16CE" w:rsidP="00AD16CE"/>
    <w:p w14:paraId="3893AA83" w14:textId="77777777" w:rsidR="004666F0" w:rsidRPr="001440E2" w:rsidRDefault="004666F0" w:rsidP="004666F0">
      <w:pPr>
        <w:pStyle w:val="AmNumberTabs"/>
      </w:pPr>
      <w:r w:rsidRPr="001440E2">
        <w:t>Amendment</w:t>
      </w:r>
      <w:r w:rsidRPr="001440E2">
        <w:tab/>
      </w:r>
      <w:r w:rsidRPr="001440E2">
        <w:tab/>
        <w:t>56</w:t>
      </w:r>
    </w:p>
    <w:p w14:paraId="14013198" w14:textId="77777777" w:rsidR="004666F0" w:rsidRPr="001440E2" w:rsidRDefault="004666F0" w:rsidP="004666F0">
      <w:pPr>
        <w:pStyle w:val="NormalBold12b"/>
      </w:pPr>
      <w:r w:rsidRPr="001440E2">
        <w:t>Proposal for a directive</w:t>
      </w:r>
    </w:p>
    <w:p w14:paraId="0CD84B12" w14:textId="06EBD434" w:rsidR="004666F0" w:rsidRPr="001440E2" w:rsidRDefault="004666F0" w:rsidP="004666F0">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w:t>
      </w:r>
      <w:r w:rsidR="004E07A1" w:rsidRPr="001440E2">
        <w:rPr>
          <w:lang w:val="fr-FR"/>
        </w:rPr>
        <w:t>– point 2 b</w:t>
      </w:r>
      <w:r w:rsidRPr="001440E2">
        <w:rPr>
          <w:lang w:val="fr-FR"/>
        </w:rPr>
        <w:t xml:space="preserve"> (new)</w:t>
      </w:r>
    </w:p>
    <w:p w14:paraId="60C4A384" w14:textId="77777777" w:rsidR="004666F0" w:rsidRPr="001440E2" w:rsidRDefault="004666F0" w:rsidP="004666F0">
      <w:pPr>
        <w:rPr>
          <w:lang w:val="pt-PT"/>
        </w:rPr>
      </w:pPr>
      <w:proofErr w:type="spellStart"/>
      <w:r w:rsidRPr="001440E2">
        <w:rPr>
          <w:lang w:val="pt-PT"/>
        </w:rPr>
        <w:t>Directive</w:t>
      </w:r>
      <w:proofErr w:type="spellEnd"/>
      <w:r w:rsidRPr="001440E2">
        <w:rPr>
          <w:lang w:val="pt-PT"/>
        </w:rPr>
        <w:t xml:space="preserve"> 2001/110/EC</w:t>
      </w:r>
    </w:p>
    <w:p w14:paraId="72C1DEB5" w14:textId="77777777" w:rsidR="004666F0" w:rsidRPr="001440E2" w:rsidRDefault="004666F0" w:rsidP="004666F0">
      <w:pPr>
        <w:rPr>
          <w:lang w:val="pt-PT"/>
        </w:rPr>
      </w:pPr>
      <w:proofErr w:type="spellStart"/>
      <w:r w:rsidRPr="001440E2">
        <w:rPr>
          <w:lang w:val="pt-PT"/>
        </w:rPr>
        <w:t>Article</w:t>
      </w:r>
      <w:proofErr w:type="spellEnd"/>
      <w:r w:rsidRPr="001440E2">
        <w:rPr>
          <w:lang w:val="pt-PT"/>
        </w:rPr>
        <w:t xml:space="preserve"> 4 a (</w:t>
      </w:r>
      <w:proofErr w:type="spellStart"/>
      <w:r w:rsidRPr="001440E2">
        <w:rPr>
          <w:lang w:val="pt-PT"/>
        </w:rPr>
        <w:t>new</w:t>
      </w:r>
      <w:proofErr w:type="spellEnd"/>
      <w:r w:rsidRPr="001440E2">
        <w:rPr>
          <w:lang w:val="pt-PT"/>
        </w:rPr>
        <w: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666F0" w:rsidRPr="001440E2" w14:paraId="4B4550B3" w14:textId="77777777" w:rsidTr="0021410F">
        <w:trPr>
          <w:trHeight w:hRule="exact" w:val="240"/>
          <w:jc w:val="center"/>
        </w:trPr>
        <w:tc>
          <w:tcPr>
            <w:tcW w:w="9752" w:type="dxa"/>
            <w:gridSpan w:val="2"/>
          </w:tcPr>
          <w:p w14:paraId="1289CB34" w14:textId="77777777" w:rsidR="004666F0" w:rsidRPr="001440E2" w:rsidRDefault="004666F0" w:rsidP="0021410F">
            <w:pPr>
              <w:rPr>
                <w:lang w:val="pt-PT"/>
              </w:rPr>
            </w:pPr>
          </w:p>
        </w:tc>
      </w:tr>
      <w:tr w:rsidR="004666F0" w:rsidRPr="001440E2" w14:paraId="35DBB2C0" w14:textId="77777777" w:rsidTr="0021410F">
        <w:trPr>
          <w:trHeight w:val="240"/>
          <w:jc w:val="center"/>
        </w:trPr>
        <w:tc>
          <w:tcPr>
            <w:tcW w:w="4876" w:type="dxa"/>
          </w:tcPr>
          <w:p w14:paraId="3D35AF74" w14:textId="77777777" w:rsidR="004666F0" w:rsidRPr="001440E2" w:rsidRDefault="004666F0" w:rsidP="0021410F">
            <w:pPr>
              <w:pStyle w:val="AmColumnHeading"/>
            </w:pPr>
            <w:r w:rsidRPr="001440E2">
              <w:t>Text proposed by the Commission</w:t>
            </w:r>
          </w:p>
        </w:tc>
        <w:tc>
          <w:tcPr>
            <w:tcW w:w="4876" w:type="dxa"/>
          </w:tcPr>
          <w:p w14:paraId="4F98D978" w14:textId="77777777" w:rsidR="004666F0" w:rsidRPr="001440E2" w:rsidRDefault="004666F0" w:rsidP="0021410F">
            <w:pPr>
              <w:pStyle w:val="AmColumnHeading"/>
            </w:pPr>
            <w:r w:rsidRPr="001440E2">
              <w:t>Amendment</w:t>
            </w:r>
          </w:p>
        </w:tc>
      </w:tr>
      <w:tr w:rsidR="004666F0" w:rsidRPr="001440E2" w14:paraId="1C320E47" w14:textId="77777777" w:rsidTr="0021410F">
        <w:trPr>
          <w:jc w:val="center"/>
        </w:trPr>
        <w:tc>
          <w:tcPr>
            <w:tcW w:w="4876" w:type="dxa"/>
          </w:tcPr>
          <w:p w14:paraId="486547A4" w14:textId="77777777" w:rsidR="004666F0" w:rsidRPr="001440E2" w:rsidRDefault="004666F0" w:rsidP="0021410F">
            <w:pPr>
              <w:pStyle w:val="Normal6a"/>
            </w:pPr>
          </w:p>
        </w:tc>
        <w:tc>
          <w:tcPr>
            <w:tcW w:w="4876" w:type="dxa"/>
          </w:tcPr>
          <w:p w14:paraId="707A3AE3" w14:textId="77777777" w:rsidR="004666F0" w:rsidRPr="001440E2" w:rsidRDefault="004666F0" w:rsidP="0021410F">
            <w:pPr>
              <w:pStyle w:val="Normal6a"/>
              <w:rPr>
                <w:b/>
                <w:i/>
              </w:rPr>
            </w:pPr>
            <w:r w:rsidRPr="001440E2">
              <w:rPr>
                <w:b/>
                <w:i/>
              </w:rPr>
              <w:t>The following article is inserted:</w:t>
            </w:r>
          </w:p>
        </w:tc>
      </w:tr>
      <w:tr w:rsidR="004666F0" w:rsidRPr="001440E2" w14:paraId="1C25B442" w14:textId="77777777" w:rsidTr="0021410F">
        <w:trPr>
          <w:jc w:val="center"/>
        </w:trPr>
        <w:tc>
          <w:tcPr>
            <w:tcW w:w="4876" w:type="dxa"/>
          </w:tcPr>
          <w:p w14:paraId="475A7E5A" w14:textId="77777777" w:rsidR="004666F0" w:rsidRPr="001440E2" w:rsidRDefault="004666F0" w:rsidP="0021410F">
            <w:pPr>
              <w:pStyle w:val="Normal6a"/>
            </w:pPr>
          </w:p>
        </w:tc>
        <w:tc>
          <w:tcPr>
            <w:tcW w:w="4876" w:type="dxa"/>
          </w:tcPr>
          <w:p w14:paraId="75AE2440" w14:textId="77777777" w:rsidR="004666F0" w:rsidRPr="001440E2" w:rsidRDefault="004666F0" w:rsidP="0021410F">
            <w:pPr>
              <w:pStyle w:val="Normal6a"/>
              <w:jc w:val="center"/>
              <w:rPr>
                <w:b/>
                <w:i/>
              </w:rPr>
            </w:pPr>
            <w:r w:rsidRPr="001440E2">
              <w:rPr>
                <w:b/>
                <w:i/>
              </w:rPr>
              <w:t>“Article 4a</w:t>
            </w:r>
          </w:p>
          <w:p w14:paraId="34B1981F" w14:textId="77777777" w:rsidR="004666F0" w:rsidRPr="001440E2" w:rsidRDefault="004666F0" w:rsidP="0021410F">
            <w:pPr>
              <w:pStyle w:val="Normal6a"/>
              <w:jc w:val="center"/>
            </w:pPr>
            <w:r w:rsidRPr="001440E2">
              <w:rPr>
                <w:b/>
                <w:i/>
              </w:rPr>
              <w:t>Traceability requirements</w:t>
            </w:r>
            <w:r w:rsidRPr="001440E2">
              <w:tab/>
            </w:r>
          </w:p>
        </w:tc>
      </w:tr>
      <w:tr w:rsidR="004666F0" w:rsidRPr="001440E2" w14:paraId="7F103779" w14:textId="77777777" w:rsidTr="0021410F">
        <w:trPr>
          <w:jc w:val="center"/>
        </w:trPr>
        <w:tc>
          <w:tcPr>
            <w:tcW w:w="4876" w:type="dxa"/>
          </w:tcPr>
          <w:p w14:paraId="6D80F707" w14:textId="77777777" w:rsidR="004666F0" w:rsidRPr="001440E2" w:rsidRDefault="004666F0" w:rsidP="0021410F">
            <w:pPr>
              <w:pStyle w:val="Normal6a"/>
            </w:pPr>
          </w:p>
        </w:tc>
        <w:tc>
          <w:tcPr>
            <w:tcW w:w="4876" w:type="dxa"/>
          </w:tcPr>
          <w:p w14:paraId="0791CA72" w14:textId="77777777" w:rsidR="004666F0" w:rsidRPr="001440E2" w:rsidRDefault="004666F0" w:rsidP="0021410F">
            <w:pPr>
              <w:pStyle w:val="Normal6a"/>
            </w:pPr>
            <w:r w:rsidRPr="001440E2">
              <w:rPr>
                <w:b/>
                <w:i/>
              </w:rPr>
              <w:t>1. The Commission is empowered to adopt delegated acts no later than ... [OP: please insert the date = 12 months from the date of entry into force of this Directive] establishing a harmonised methodology to determine the precise origins of honey and honey authenticity. This methodology shall, by means of laboratory testing or any other method deemed appropriate, enable competent authorities to trace honey back to its country or countries of origin and shall allow detection of the lowest possible levels and all types of adulteration in order to ascertain honey authenticity;</w:t>
            </w:r>
          </w:p>
        </w:tc>
      </w:tr>
      <w:tr w:rsidR="004666F0" w:rsidRPr="001440E2" w14:paraId="270693DC" w14:textId="77777777" w:rsidTr="0021410F">
        <w:trPr>
          <w:jc w:val="center"/>
        </w:trPr>
        <w:tc>
          <w:tcPr>
            <w:tcW w:w="4876" w:type="dxa"/>
          </w:tcPr>
          <w:p w14:paraId="2C2D28C6" w14:textId="77777777" w:rsidR="004666F0" w:rsidRPr="001440E2" w:rsidRDefault="004666F0" w:rsidP="0021410F">
            <w:pPr>
              <w:pStyle w:val="Normal6a"/>
            </w:pPr>
          </w:p>
        </w:tc>
        <w:tc>
          <w:tcPr>
            <w:tcW w:w="4876" w:type="dxa"/>
          </w:tcPr>
          <w:p w14:paraId="5B820BAB" w14:textId="77777777" w:rsidR="004666F0" w:rsidRPr="001440E2" w:rsidRDefault="004666F0" w:rsidP="0021410F">
            <w:pPr>
              <w:pStyle w:val="Normal6a"/>
            </w:pPr>
            <w:r w:rsidRPr="001440E2">
              <w:rPr>
                <w:b/>
                <w:i/>
              </w:rPr>
              <w:t xml:space="preserve">2. From ... [OP: please insert the date = 18 months from the date of entry into force of this Directive], the placing on the market of honey shall be conditional upon its compliance with the traceability requirements set out in this Article. </w:t>
            </w:r>
            <w:proofErr w:type="gramStart"/>
            <w:r w:rsidRPr="001440E2">
              <w:rPr>
                <w:b/>
                <w:i/>
              </w:rPr>
              <w:t>Product checks shall be carried out by competent authorities, to verify consistency with the indicated country or countries of origin</w:t>
            </w:r>
            <w:proofErr w:type="gramEnd"/>
            <w:r w:rsidRPr="001440E2">
              <w:rPr>
                <w:b/>
                <w:i/>
              </w:rPr>
              <w:t>. The competent authorities shall carry out regular and risk-based checks within their territory to establish whether the relevant products that the operator or trader has placed or intends to place on the market comply with this Directive.”</w:t>
            </w:r>
          </w:p>
        </w:tc>
      </w:tr>
    </w:tbl>
    <w:p w14:paraId="0AC7DD64" w14:textId="4263389C" w:rsidR="004666F0" w:rsidRPr="001440E2" w:rsidRDefault="004666F0" w:rsidP="004666F0"/>
    <w:p w14:paraId="23F03A6A" w14:textId="31FE7B2B" w:rsidR="00AD16CE" w:rsidRPr="001440E2" w:rsidRDefault="00AD16CE" w:rsidP="004666F0"/>
    <w:p w14:paraId="51FDAB34" w14:textId="77777777" w:rsidR="00AD16CE" w:rsidRPr="001440E2" w:rsidRDefault="00AD16CE" w:rsidP="00AD16CE">
      <w:pPr>
        <w:pStyle w:val="AMNumberTabs0"/>
        <w:keepNext/>
        <w:spacing w:after="240"/>
        <w:rPr>
          <w:lang w:val="en-GB"/>
        </w:rPr>
      </w:pPr>
      <w:r w:rsidRPr="001440E2">
        <w:rPr>
          <w:lang w:val="en-GB"/>
        </w:rPr>
        <w:lastRenderedPageBreak/>
        <w:t>Amendment</w:t>
      </w:r>
      <w:r w:rsidRPr="001440E2">
        <w:rPr>
          <w:lang w:val="en-GB"/>
        </w:rPr>
        <w:tab/>
      </w:r>
      <w:r w:rsidRPr="001440E2">
        <w:rPr>
          <w:lang w:val="en-GB"/>
        </w:rPr>
        <w:tab/>
        <w:t>29</w:t>
      </w:r>
    </w:p>
    <w:p w14:paraId="0B9DDAA9" w14:textId="77777777" w:rsidR="00AD16CE" w:rsidRPr="001440E2" w:rsidRDefault="00AD16CE" w:rsidP="00AD16CE">
      <w:pPr>
        <w:pStyle w:val="NormalBold"/>
        <w:keepNext/>
      </w:pPr>
      <w:r w:rsidRPr="001440E2">
        <w:t>Proposal for a directive</w:t>
      </w:r>
    </w:p>
    <w:p w14:paraId="41DA4708" w14:textId="77777777" w:rsidR="00AD16CE" w:rsidRPr="001440E2" w:rsidRDefault="00AD16CE" w:rsidP="00AD16CE">
      <w:pPr>
        <w:pStyle w:val="NormalBold"/>
      </w:pPr>
      <w:r w:rsidRPr="001440E2">
        <w:t xml:space="preserve">Article </w:t>
      </w:r>
      <w:proofErr w:type="gramStart"/>
      <w:r w:rsidRPr="001440E2">
        <w:t>1</w:t>
      </w:r>
      <w:proofErr w:type="gramEnd"/>
      <w:r w:rsidRPr="001440E2">
        <w:t xml:space="preserve"> – paragraph 1 – point 2 c (new)</w:t>
      </w:r>
    </w:p>
    <w:p w14:paraId="6DE3DC3D" w14:textId="77777777" w:rsidR="00AD16CE" w:rsidRPr="001440E2" w:rsidRDefault="00AD16CE" w:rsidP="00AD16CE">
      <w:pPr>
        <w:keepNext/>
      </w:pPr>
      <w:r w:rsidRPr="001440E2">
        <w:t>Directive 2001/110/EC</w:t>
      </w:r>
    </w:p>
    <w:p w14:paraId="5985044C" w14:textId="77777777" w:rsidR="00AD16CE" w:rsidRPr="001440E2" w:rsidRDefault="00AD16CE" w:rsidP="00AD16CE">
      <w:r w:rsidRPr="001440E2">
        <w:t>Annex I – paragraph 2 – point b – point viii</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883363E" w14:textId="77777777" w:rsidTr="00DD7FC8">
        <w:trPr>
          <w:jc w:val="center"/>
        </w:trPr>
        <w:tc>
          <w:tcPr>
            <w:tcW w:w="9752" w:type="dxa"/>
            <w:gridSpan w:val="2"/>
          </w:tcPr>
          <w:p w14:paraId="5F02C66D" w14:textId="77777777" w:rsidR="00AD16CE" w:rsidRPr="001440E2" w:rsidRDefault="00AD16CE" w:rsidP="00DD7FC8">
            <w:pPr>
              <w:keepNext/>
            </w:pPr>
          </w:p>
        </w:tc>
      </w:tr>
      <w:tr w:rsidR="00AD16CE" w:rsidRPr="001440E2" w14:paraId="36B801E7" w14:textId="77777777" w:rsidTr="00DD7FC8">
        <w:trPr>
          <w:jc w:val="center"/>
        </w:trPr>
        <w:tc>
          <w:tcPr>
            <w:tcW w:w="4876" w:type="dxa"/>
          </w:tcPr>
          <w:p w14:paraId="2CC4988E" w14:textId="77777777" w:rsidR="00AD16CE" w:rsidRPr="001440E2" w:rsidRDefault="00AD16CE" w:rsidP="00DD7FC8">
            <w:pPr>
              <w:pStyle w:val="ColumnHeading"/>
              <w:keepNext/>
              <w:rPr>
                <w:lang w:val="en-GB"/>
              </w:rPr>
            </w:pPr>
            <w:r w:rsidRPr="001440E2">
              <w:rPr>
                <w:lang w:val="en-GB"/>
              </w:rPr>
              <w:t>Present text</w:t>
            </w:r>
          </w:p>
        </w:tc>
        <w:tc>
          <w:tcPr>
            <w:tcW w:w="4876" w:type="dxa"/>
          </w:tcPr>
          <w:p w14:paraId="0D1D43A0" w14:textId="77777777" w:rsidR="00AD16CE" w:rsidRPr="001440E2" w:rsidRDefault="00AD16CE" w:rsidP="00DD7FC8">
            <w:pPr>
              <w:pStyle w:val="ColumnHeading"/>
              <w:keepNext/>
              <w:rPr>
                <w:lang w:val="en-GB"/>
              </w:rPr>
            </w:pPr>
            <w:r w:rsidRPr="001440E2">
              <w:rPr>
                <w:lang w:val="en-GB"/>
              </w:rPr>
              <w:t>Amendment</w:t>
            </w:r>
          </w:p>
        </w:tc>
      </w:tr>
      <w:tr w:rsidR="00AD16CE" w:rsidRPr="001440E2" w14:paraId="37905B4F" w14:textId="77777777" w:rsidTr="00DD7FC8">
        <w:trPr>
          <w:jc w:val="center"/>
        </w:trPr>
        <w:tc>
          <w:tcPr>
            <w:tcW w:w="4876" w:type="dxa"/>
          </w:tcPr>
          <w:p w14:paraId="4C2DDE46" w14:textId="77777777" w:rsidR="00AD16CE" w:rsidRPr="001440E2" w:rsidRDefault="00AD16CE" w:rsidP="00DD7FC8">
            <w:pPr>
              <w:pStyle w:val="Normal6"/>
              <w:rPr>
                <w:lang w:val="en-GB"/>
              </w:rPr>
            </w:pPr>
          </w:p>
        </w:tc>
        <w:tc>
          <w:tcPr>
            <w:tcW w:w="4876" w:type="dxa"/>
          </w:tcPr>
          <w:p w14:paraId="16B4F7BA" w14:textId="61934848" w:rsidR="00AD16CE" w:rsidRPr="001440E2" w:rsidRDefault="00AD16CE">
            <w:pPr>
              <w:pStyle w:val="Normal6"/>
              <w:rPr>
                <w:szCs w:val="24"/>
                <w:lang w:val="en-GB"/>
              </w:rPr>
            </w:pPr>
            <w:r w:rsidRPr="001440E2">
              <w:rPr>
                <w:b/>
                <w:i/>
                <w:lang w:val="en-GB"/>
              </w:rPr>
              <w:t>(2c)</w:t>
            </w:r>
            <w:r w:rsidRPr="001440E2">
              <w:rPr>
                <w:lang w:val="en-GB"/>
              </w:rPr>
              <w:tab/>
            </w:r>
            <w:r w:rsidRPr="001440E2">
              <w:rPr>
                <w:b/>
                <w:i/>
                <w:lang w:val="en-GB"/>
              </w:rPr>
              <w:t xml:space="preserve">In Annex I, </w:t>
            </w:r>
            <w:r w:rsidR="00C33C43" w:rsidRPr="001440E2">
              <w:rPr>
                <w:b/>
                <w:i/>
                <w:lang w:val="en-GB"/>
              </w:rPr>
              <w:t xml:space="preserve">point </w:t>
            </w:r>
            <w:r w:rsidRPr="001440E2">
              <w:rPr>
                <w:b/>
                <w:i/>
                <w:lang w:val="en-GB"/>
              </w:rPr>
              <w:t>2</w:t>
            </w:r>
            <w:r w:rsidR="00C33C43" w:rsidRPr="001440E2">
              <w:rPr>
                <w:b/>
                <w:i/>
                <w:lang w:val="en-GB"/>
              </w:rPr>
              <w:t xml:space="preserve"> (</w:t>
            </w:r>
            <w:r w:rsidRPr="001440E2">
              <w:rPr>
                <w:b/>
                <w:i/>
                <w:lang w:val="en-GB"/>
              </w:rPr>
              <w:t>b</w:t>
            </w:r>
            <w:r w:rsidR="00C33C43" w:rsidRPr="001440E2">
              <w:rPr>
                <w:b/>
                <w:i/>
                <w:lang w:val="en-GB"/>
              </w:rPr>
              <w:t>)(</w:t>
            </w:r>
            <w:r w:rsidRPr="001440E2">
              <w:rPr>
                <w:b/>
                <w:i/>
                <w:lang w:val="en-GB"/>
              </w:rPr>
              <w:t>viii</w:t>
            </w:r>
            <w:r w:rsidR="00C33C43" w:rsidRPr="001440E2">
              <w:rPr>
                <w:b/>
                <w:i/>
                <w:lang w:val="en-GB"/>
              </w:rPr>
              <w:t>)</w:t>
            </w:r>
            <w:r w:rsidRPr="001440E2">
              <w:rPr>
                <w:b/>
                <w:i/>
                <w:lang w:val="en-GB"/>
              </w:rPr>
              <w:t xml:space="preserve"> is replaced by the following:</w:t>
            </w:r>
          </w:p>
        </w:tc>
      </w:tr>
      <w:tr w:rsidR="00AD16CE" w:rsidRPr="001440E2" w14:paraId="549F95B9" w14:textId="77777777" w:rsidTr="00DD7FC8">
        <w:trPr>
          <w:jc w:val="center"/>
        </w:trPr>
        <w:tc>
          <w:tcPr>
            <w:tcW w:w="4876" w:type="dxa"/>
          </w:tcPr>
          <w:p w14:paraId="380BBD24" w14:textId="77777777" w:rsidR="00AD16CE" w:rsidRPr="001440E2" w:rsidRDefault="00AD16CE" w:rsidP="00DD7FC8">
            <w:pPr>
              <w:pStyle w:val="Normal6"/>
              <w:rPr>
                <w:lang w:val="en-GB"/>
              </w:rPr>
            </w:pPr>
            <w:r w:rsidRPr="001440E2">
              <w:rPr>
                <w:lang w:val="en-GB"/>
              </w:rPr>
              <w:t xml:space="preserve">(viii) </w:t>
            </w:r>
            <w:r w:rsidRPr="001440E2">
              <w:rPr>
                <w:lang w:val="en-GB"/>
              </w:rPr>
              <w:tab/>
            </w:r>
            <w:r w:rsidRPr="001440E2">
              <w:rPr>
                <w:b/>
                <w:i/>
                <w:lang w:val="en-GB"/>
              </w:rPr>
              <w:t>filtered</w:t>
            </w:r>
            <w:r w:rsidRPr="001440E2">
              <w:rPr>
                <w:lang w:val="en-GB"/>
              </w:rPr>
              <w:t xml:space="preserve"> honey</w:t>
            </w:r>
          </w:p>
        </w:tc>
        <w:tc>
          <w:tcPr>
            <w:tcW w:w="4876" w:type="dxa"/>
          </w:tcPr>
          <w:p w14:paraId="3563E6F2" w14:textId="77777777" w:rsidR="00AD16CE" w:rsidRPr="001440E2" w:rsidRDefault="00AD16CE" w:rsidP="00DD7FC8">
            <w:pPr>
              <w:pStyle w:val="Normal6"/>
              <w:rPr>
                <w:szCs w:val="24"/>
                <w:lang w:val="en-GB"/>
              </w:rPr>
            </w:pPr>
            <w:r w:rsidRPr="001440E2">
              <w:rPr>
                <w:lang w:val="en-GB"/>
              </w:rPr>
              <w:t xml:space="preserve">"(viii) </w:t>
            </w:r>
            <w:r w:rsidRPr="001440E2">
              <w:rPr>
                <w:lang w:val="en-GB"/>
              </w:rPr>
              <w:tab/>
            </w:r>
            <w:r w:rsidRPr="001440E2">
              <w:rPr>
                <w:b/>
                <w:i/>
                <w:lang w:val="en-GB"/>
              </w:rPr>
              <w:t>unheated</w:t>
            </w:r>
            <w:r w:rsidRPr="001440E2">
              <w:rPr>
                <w:lang w:val="en-GB"/>
              </w:rPr>
              <w:t xml:space="preserve"> honey</w:t>
            </w:r>
          </w:p>
        </w:tc>
      </w:tr>
      <w:tr w:rsidR="00AD16CE" w:rsidRPr="001440E2" w14:paraId="0DE942C2" w14:textId="77777777" w:rsidTr="00DD7FC8">
        <w:trPr>
          <w:jc w:val="center"/>
        </w:trPr>
        <w:tc>
          <w:tcPr>
            <w:tcW w:w="4876" w:type="dxa"/>
          </w:tcPr>
          <w:p w14:paraId="093FC2D0" w14:textId="77777777" w:rsidR="00AD16CE" w:rsidRPr="001440E2" w:rsidRDefault="00AD16CE" w:rsidP="00DD7FC8">
            <w:pPr>
              <w:pStyle w:val="Normal6"/>
              <w:rPr>
                <w:lang w:val="en-GB"/>
              </w:rPr>
            </w:pPr>
            <w:r w:rsidRPr="001440E2">
              <w:rPr>
                <w:lang w:val="en-GB"/>
              </w:rPr>
              <w:t xml:space="preserve">Honey </w:t>
            </w:r>
            <w:r w:rsidRPr="001440E2">
              <w:rPr>
                <w:b/>
                <w:i/>
                <w:lang w:val="en-GB"/>
              </w:rPr>
              <w:t>obtained by removing foreign inorganic or organic matter in such a way as to result in the significant removal of pollen</w:t>
            </w:r>
            <w:r w:rsidRPr="001440E2">
              <w:rPr>
                <w:lang w:val="en-GB"/>
              </w:rPr>
              <w:t>.</w:t>
            </w:r>
          </w:p>
        </w:tc>
        <w:tc>
          <w:tcPr>
            <w:tcW w:w="4876" w:type="dxa"/>
          </w:tcPr>
          <w:p w14:paraId="6E21488D" w14:textId="77777777" w:rsidR="00AD16CE" w:rsidRPr="001440E2" w:rsidRDefault="00AD16CE" w:rsidP="00DD7FC8">
            <w:pPr>
              <w:pStyle w:val="Normal6"/>
              <w:rPr>
                <w:szCs w:val="24"/>
                <w:lang w:val="en-GB"/>
              </w:rPr>
            </w:pPr>
            <w:r w:rsidRPr="001440E2">
              <w:rPr>
                <w:lang w:val="en-GB"/>
              </w:rPr>
              <w:t xml:space="preserve">Honey </w:t>
            </w:r>
            <w:r w:rsidRPr="001440E2">
              <w:rPr>
                <w:b/>
                <w:i/>
                <w:lang w:val="en-GB"/>
              </w:rPr>
              <w:t xml:space="preserve">which </w:t>
            </w:r>
            <w:proofErr w:type="gramStart"/>
            <w:r w:rsidRPr="001440E2">
              <w:rPr>
                <w:b/>
                <w:i/>
                <w:lang w:val="en-GB"/>
              </w:rPr>
              <w:t>has been extracted</w:t>
            </w:r>
            <w:proofErr w:type="gramEnd"/>
            <w:r w:rsidRPr="001440E2">
              <w:rPr>
                <w:b/>
                <w:i/>
                <w:lang w:val="en-GB"/>
              </w:rPr>
              <w:t xml:space="preserve"> from the combs, decanted and then, if necessary, sieved. Honey so designated has not been heated to the extent that its enzymes and other thermally sensitive elements are degraded to such an extent that they no longer comply with the criteria laid down in points 6 and 6a of Annex II</w:t>
            </w:r>
            <w:r w:rsidRPr="001440E2">
              <w:rPr>
                <w:lang w:val="en-GB"/>
              </w:rPr>
              <w:t>.</w:t>
            </w:r>
            <w:r w:rsidRPr="001440E2">
              <w:rPr>
                <w:b/>
                <w:i/>
                <w:lang w:val="en-GB"/>
              </w:rPr>
              <w:t>"</w:t>
            </w:r>
          </w:p>
        </w:tc>
      </w:tr>
    </w:tbl>
    <w:p w14:paraId="10129BEE" w14:textId="77777777" w:rsidR="00AD16CE" w:rsidRPr="001440E2" w:rsidRDefault="00AD16CE" w:rsidP="00AD16CE"/>
    <w:p w14:paraId="34F4C477"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30</w:t>
      </w:r>
    </w:p>
    <w:p w14:paraId="2D21DC41" w14:textId="77777777" w:rsidR="00AD16CE" w:rsidRPr="001440E2" w:rsidRDefault="00AD16CE" w:rsidP="00AD16CE">
      <w:pPr>
        <w:pStyle w:val="NormalBold"/>
        <w:keepNext/>
      </w:pPr>
      <w:r w:rsidRPr="001440E2">
        <w:t>Proposal for a directive</w:t>
      </w:r>
    </w:p>
    <w:p w14:paraId="070B66FC" w14:textId="77777777" w:rsidR="00AD16CE" w:rsidRPr="001440E2" w:rsidRDefault="00AD16CE" w:rsidP="00AD16CE">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 point 2 d (new)</w:t>
      </w:r>
    </w:p>
    <w:p w14:paraId="5B7A7BF4" w14:textId="77777777" w:rsidR="00AD16CE" w:rsidRPr="001440E2" w:rsidRDefault="00AD16CE" w:rsidP="00AD16CE">
      <w:pPr>
        <w:keepNext/>
        <w:rPr>
          <w:lang w:val="fr-FR"/>
        </w:rPr>
      </w:pPr>
      <w:r w:rsidRPr="001440E2">
        <w:rPr>
          <w:lang w:val="fr-FR"/>
        </w:rPr>
        <w:t>Directive 2001/110/EC</w:t>
      </w:r>
    </w:p>
    <w:p w14:paraId="04F23881" w14:textId="77777777" w:rsidR="00AD16CE" w:rsidRPr="001440E2" w:rsidRDefault="00AD16CE" w:rsidP="00AD16CE">
      <w:pPr>
        <w:rPr>
          <w:lang w:val="fr-FR"/>
        </w:rPr>
      </w:pPr>
      <w:proofErr w:type="spellStart"/>
      <w:r w:rsidRPr="001440E2">
        <w:rPr>
          <w:lang w:val="fr-FR"/>
        </w:rPr>
        <w:t>Annex</w:t>
      </w:r>
      <w:proofErr w:type="spellEnd"/>
      <w:r w:rsidRPr="001440E2">
        <w:rPr>
          <w:lang w:val="fr-FR"/>
        </w:rPr>
        <w:t xml:space="preserve"> II – </w:t>
      </w:r>
      <w:proofErr w:type="spellStart"/>
      <w:r w:rsidRPr="001440E2">
        <w:rPr>
          <w:lang w:val="fr-FR"/>
        </w:rPr>
        <w:t>paragraph</w:t>
      </w:r>
      <w:proofErr w:type="spellEnd"/>
      <w:r w:rsidRPr="001440E2">
        <w:rPr>
          <w:lang w:val="fr-FR"/>
        </w:rPr>
        <w:t xml:space="preserve">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345E9C2F" w14:textId="77777777" w:rsidTr="00DD7FC8">
        <w:trPr>
          <w:jc w:val="center"/>
        </w:trPr>
        <w:tc>
          <w:tcPr>
            <w:tcW w:w="9752" w:type="dxa"/>
            <w:gridSpan w:val="2"/>
          </w:tcPr>
          <w:p w14:paraId="5B6E5FD0" w14:textId="77777777" w:rsidR="00AD16CE" w:rsidRPr="001440E2" w:rsidRDefault="00AD16CE" w:rsidP="00DD7FC8">
            <w:pPr>
              <w:keepNext/>
              <w:rPr>
                <w:lang w:val="fr-FR"/>
              </w:rPr>
            </w:pPr>
          </w:p>
        </w:tc>
      </w:tr>
      <w:tr w:rsidR="00AD16CE" w:rsidRPr="001440E2" w14:paraId="5E2E1324" w14:textId="77777777" w:rsidTr="00DD7FC8">
        <w:trPr>
          <w:jc w:val="center"/>
        </w:trPr>
        <w:tc>
          <w:tcPr>
            <w:tcW w:w="4876" w:type="dxa"/>
          </w:tcPr>
          <w:p w14:paraId="2C9A86F3" w14:textId="77777777" w:rsidR="00AD16CE" w:rsidRPr="001440E2" w:rsidRDefault="00AD16CE" w:rsidP="00DD7FC8">
            <w:pPr>
              <w:pStyle w:val="ColumnHeading"/>
              <w:keepNext/>
              <w:rPr>
                <w:lang w:val="en-GB"/>
              </w:rPr>
            </w:pPr>
            <w:r w:rsidRPr="001440E2">
              <w:rPr>
                <w:lang w:val="en-GB"/>
              </w:rPr>
              <w:t>Present text</w:t>
            </w:r>
          </w:p>
        </w:tc>
        <w:tc>
          <w:tcPr>
            <w:tcW w:w="4876" w:type="dxa"/>
          </w:tcPr>
          <w:p w14:paraId="3F37E3E1" w14:textId="77777777" w:rsidR="00AD16CE" w:rsidRPr="001440E2" w:rsidRDefault="00AD16CE" w:rsidP="00DD7FC8">
            <w:pPr>
              <w:pStyle w:val="ColumnHeading"/>
              <w:keepNext/>
              <w:rPr>
                <w:lang w:val="en-GB"/>
              </w:rPr>
            </w:pPr>
            <w:r w:rsidRPr="001440E2">
              <w:rPr>
                <w:lang w:val="en-GB"/>
              </w:rPr>
              <w:t>Amendment</w:t>
            </w:r>
          </w:p>
        </w:tc>
      </w:tr>
      <w:tr w:rsidR="00AD16CE" w:rsidRPr="001440E2" w14:paraId="76CB3314" w14:textId="77777777" w:rsidTr="00DD7FC8">
        <w:trPr>
          <w:jc w:val="center"/>
        </w:trPr>
        <w:tc>
          <w:tcPr>
            <w:tcW w:w="4876" w:type="dxa"/>
          </w:tcPr>
          <w:p w14:paraId="28A13534" w14:textId="77777777" w:rsidR="00AD16CE" w:rsidRPr="001440E2" w:rsidRDefault="00AD16CE" w:rsidP="00DD7FC8">
            <w:pPr>
              <w:pStyle w:val="Normal6"/>
              <w:rPr>
                <w:lang w:val="en-GB"/>
              </w:rPr>
            </w:pPr>
          </w:p>
        </w:tc>
        <w:tc>
          <w:tcPr>
            <w:tcW w:w="4876" w:type="dxa"/>
          </w:tcPr>
          <w:p w14:paraId="4B82DFA9" w14:textId="3D93A874" w:rsidR="00AD16CE" w:rsidRPr="001440E2" w:rsidRDefault="00AD16CE">
            <w:pPr>
              <w:pStyle w:val="Normal6"/>
              <w:rPr>
                <w:szCs w:val="24"/>
                <w:lang w:val="en-GB"/>
              </w:rPr>
            </w:pPr>
            <w:r w:rsidRPr="001440E2">
              <w:rPr>
                <w:b/>
                <w:i/>
                <w:lang w:val="en-GB"/>
              </w:rPr>
              <w:t>(2d)</w:t>
            </w:r>
            <w:r w:rsidRPr="001440E2">
              <w:rPr>
                <w:lang w:val="en-GB"/>
              </w:rPr>
              <w:tab/>
            </w:r>
            <w:r w:rsidRPr="001440E2">
              <w:rPr>
                <w:b/>
                <w:i/>
                <w:lang w:val="en-GB"/>
              </w:rPr>
              <w:t xml:space="preserve">In Annex II, </w:t>
            </w:r>
            <w:r w:rsidR="000670DC" w:rsidRPr="001440E2">
              <w:rPr>
                <w:b/>
                <w:i/>
                <w:lang w:val="en-GB"/>
              </w:rPr>
              <w:t>second paragraph</w:t>
            </w:r>
            <w:r w:rsidRPr="001440E2">
              <w:rPr>
                <w:b/>
                <w:i/>
                <w:lang w:val="en-GB"/>
              </w:rPr>
              <w:t xml:space="preserve"> is replaced by the following:</w:t>
            </w:r>
          </w:p>
        </w:tc>
      </w:tr>
      <w:tr w:rsidR="00AD16CE" w:rsidRPr="001440E2" w14:paraId="749BF48D" w14:textId="77777777" w:rsidTr="00DD7FC8">
        <w:trPr>
          <w:jc w:val="center"/>
        </w:trPr>
        <w:tc>
          <w:tcPr>
            <w:tcW w:w="4876" w:type="dxa"/>
          </w:tcPr>
          <w:p w14:paraId="6C737A8D" w14:textId="77777777" w:rsidR="00AD16CE" w:rsidRPr="001440E2" w:rsidRDefault="00AD16CE" w:rsidP="00DD7FC8">
            <w:pPr>
              <w:pStyle w:val="Normal6"/>
              <w:rPr>
                <w:lang w:val="en-GB"/>
              </w:rPr>
            </w:pPr>
            <w:r w:rsidRPr="001440E2">
              <w:rPr>
                <w:lang w:val="en-GB"/>
              </w:rPr>
              <w:t xml:space="preserve">When </w:t>
            </w:r>
            <w:proofErr w:type="gramStart"/>
            <w:r w:rsidRPr="001440E2">
              <w:rPr>
                <w:lang w:val="en-GB"/>
              </w:rPr>
              <w:t>placed</w:t>
            </w:r>
            <w:proofErr w:type="gramEnd"/>
            <w:r w:rsidRPr="001440E2">
              <w:rPr>
                <w:lang w:val="en-GB"/>
              </w:rPr>
              <w:t xml:space="preserve"> on the market as honey or used in any product intended for human consumption, honey shall not have added to it any food ingredient, including food additives, nor shall any other additions be made other than honey. Honey </w:t>
            </w:r>
            <w:proofErr w:type="gramStart"/>
            <w:r w:rsidRPr="001440E2">
              <w:rPr>
                <w:lang w:val="en-GB"/>
              </w:rPr>
              <w:t>must</w:t>
            </w:r>
            <w:r w:rsidRPr="001440E2">
              <w:rPr>
                <w:b/>
                <w:i/>
                <w:lang w:val="en-GB"/>
              </w:rPr>
              <w:t>, as far as possible,</w:t>
            </w:r>
            <w:r w:rsidRPr="001440E2">
              <w:rPr>
                <w:lang w:val="en-GB"/>
              </w:rPr>
              <w:t xml:space="preserve"> be</w:t>
            </w:r>
            <w:proofErr w:type="gramEnd"/>
            <w:r w:rsidRPr="001440E2">
              <w:rPr>
                <w:lang w:val="en-GB"/>
              </w:rPr>
              <w:t xml:space="preserve"> free from organic or inorganic matters foreign to its composition. With the exception of point 3 of Annex I, it must not have any foreign tastes or odours, have begun to ferment, have an artificially changed acidity or </w:t>
            </w:r>
            <w:proofErr w:type="gramStart"/>
            <w:r w:rsidRPr="001440E2">
              <w:rPr>
                <w:lang w:val="en-GB"/>
              </w:rPr>
              <w:t>have been heated</w:t>
            </w:r>
            <w:proofErr w:type="gramEnd"/>
            <w:r w:rsidRPr="001440E2">
              <w:rPr>
                <w:lang w:val="en-GB"/>
              </w:rPr>
              <w:t xml:space="preserve"> in such a way that the natural enzymes have been either destroyed or significantly inactivated.</w:t>
            </w:r>
          </w:p>
        </w:tc>
        <w:tc>
          <w:tcPr>
            <w:tcW w:w="4876" w:type="dxa"/>
          </w:tcPr>
          <w:p w14:paraId="25316FD5" w14:textId="77777777" w:rsidR="00AD16CE" w:rsidRPr="001440E2" w:rsidRDefault="00AD16CE" w:rsidP="00DD7FC8">
            <w:pPr>
              <w:pStyle w:val="Normal6"/>
              <w:rPr>
                <w:szCs w:val="24"/>
                <w:lang w:val="en-GB"/>
              </w:rPr>
            </w:pPr>
            <w:r w:rsidRPr="001440E2">
              <w:rPr>
                <w:lang w:val="en-GB"/>
              </w:rPr>
              <w:t>"When placed on the market as honey or used in any product intended for human consumption, honey shall not have added to it any food ingredient, including food additives, nor shall any other additions be made other than honey. Honey must be free from organic or inorganic matters foreign to its composition. With the exception of point 3 of Annex I, it must not have any foreign tastes or odours, have begun to ferment, have an artificially changed acidity or have been heated in such a way that the natural enzymes have been either destroyed or significantly inactivated</w:t>
            </w:r>
            <w:r w:rsidRPr="001440E2">
              <w:rPr>
                <w:b/>
                <w:i/>
                <w:lang w:val="en-GB"/>
              </w:rPr>
              <w:t>, or have been exposed to vacuum evaporation</w:t>
            </w:r>
            <w:r w:rsidRPr="001440E2">
              <w:rPr>
                <w:lang w:val="en-GB"/>
              </w:rPr>
              <w:t xml:space="preserve">. </w:t>
            </w:r>
            <w:r w:rsidRPr="001440E2">
              <w:rPr>
                <w:b/>
                <w:i/>
                <w:lang w:val="en-GB"/>
              </w:rPr>
              <w:t xml:space="preserve">Honey, when </w:t>
            </w:r>
            <w:proofErr w:type="gramStart"/>
            <w:r w:rsidRPr="001440E2">
              <w:rPr>
                <w:b/>
                <w:i/>
                <w:lang w:val="en-GB"/>
              </w:rPr>
              <w:lastRenderedPageBreak/>
              <w:t>marketed</w:t>
            </w:r>
            <w:proofErr w:type="gramEnd"/>
            <w:r w:rsidRPr="001440E2">
              <w:rPr>
                <w:b/>
                <w:i/>
                <w:lang w:val="en-GB"/>
              </w:rPr>
              <w:t xml:space="preserve"> as such or used in any product intended for human consumption, must comply with the compositional characteristics set out in points 1 to 6. In addition, when marketed as "raw honey” or “virgin honey" it must also comply with the compositional characteristics set out in point 6a."</w:t>
            </w:r>
          </w:p>
        </w:tc>
      </w:tr>
    </w:tbl>
    <w:p w14:paraId="41200509" w14:textId="77777777" w:rsidR="00AD16CE" w:rsidRPr="001440E2" w:rsidRDefault="00AD16CE" w:rsidP="00AD16CE"/>
    <w:p w14:paraId="046E13EC"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31</w:t>
      </w:r>
    </w:p>
    <w:p w14:paraId="0DFEFC8F" w14:textId="77777777" w:rsidR="00AD16CE" w:rsidRPr="001440E2" w:rsidRDefault="00AD16CE" w:rsidP="00AD16CE">
      <w:pPr>
        <w:pStyle w:val="NormalBold"/>
        <w:keepNext/>
      </w:pPr>
      <w:r w:rsidRPr="001440E2">
        <w:t>Proposal for a directive</w:t>
      </w:r>
    </w:p>
    <w:p w14:paraId="0A2BB9CB" w14:textId="77777777" w:rsidR="00AD16CE" w:rsidRPr="001440E2" w:rsidRDefault="00AD16CE" w:rsidP="00AD16CE">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 point 2 e (new)</w:t>
      </w:r>
    </w:p>
    <w:p w14:paraId="4A834AEE" w14:textId="77777777" w:rsidR="00AD16CE" w:rsidRPr="001440E2" w:rsidRDefault="00AD16CE" w:rsidP="00AD16CE">
      <w:pPr>
        <w:keepNext/>
        <w:rPr>
          <w:lang w:val="fr-FR"/>
        </w:rPr>
      </w:pPr>
      <w:r w:rsidRPr="001440E2">
        <w:rPr>
          <w:lang w:val="fr-FR"/>
        </w:rPr>
        <w:t>Directive 2001/110/EC</w:t>
      </w:r>
    </w:p>
    <w:p w14:paraId="29DE706B" w14:textId="64B22F99" w:rsidR="00AD16CE" w:rsidRPr="001440E2" w:rsidRDefault="00AD16CE" w:rsidP="00AD16CE">
      <w:pPr>
        <w:rPr>
          <w:lang w:val="fr-FR"/>
        </w:rPr>
      </w:pPr>
      <w:proofErr w:type="spellStart"/>
      <w:r w:rsidRPr="001440E2">
        <w:rPr>
          <w:lang w:val="fr-FR"/>
        </w:rPr>
        <w:t>Annex</w:t>
      </w:r>
      <w:proofErr w:type="spellEnd"/>
      <w:r w:rsidRPr="001440E2">
        <w:rPr>
          <w:lang w:val="fr-FR"/>
        </w:rPr>
        <w:t xml:space="preserve"> II – p</w:t>
      </w:r>
      <w:r w:rsidR="009F357D" w:rsidRPr="001440E2">
        <w:rPr>
          <w:lang w:val="fr-FR"/>
        </w:rPr>
        <w:t>oint</w:t>
      </w:r>
      <w:r w:rsidRPr="001440E2">
        <w:rPr>
          <w:lang w:val="fr-FR"/>
        </w:rPr>
        <w:t xml:space="preserve">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28E8F92" w14:textId="77777777" w:rsidTr="00DD7FC8">
        <w:trPr>
          <w:jc w:val="center"/>
        </w:trPr>
        <w:tc>
          <w:tcPr>
            <w:tcW w:w="9752" w:type="dxa"/>
            <w:gridSpan w:val="2"/>
          </w:tcPr>
          <w:p w14:paraId="558B782F" w14:textId="77777777" w:rsidR="00AD16CE" w:rsidRPr="001440E2" w:rsidRDefault="00AD16CE" w:rsidP="00DD7FC8">
            <w:pPr>
              <w:keepNext/>
              <w:rPr>
                <w:lang w:val="fr-FR"/>
              </w:rPr>
            </w:pPr>
          </w:p>
        </w:tc>
      </w:tr>
      <w:tr w:rsidR="00AD16CE" w:rsidRPr="001440E2" w14:paraId="36A47EA9" w14:textId="77777777" w:rsidTr="00DD7FC8">
        <w:trPr>
          <w:jc w:val="center"/>
        </w:trPr>
        <w:tc>
          <w:tcPr>
            <w:tcW w:w="4876" w:type="dxa"/>
          </w:tcPr>
          <w:p w14:paraId="1226AE7B" w14:textId="77777777" w:rsidR="00AD16CE" w:rsidRPr="001440E2" w:rsidRDefault="00AD16CE" w:rsidP="00DD7FC8">
            <w:pPr>
              <w:pStyle w:val="ColumnHeading"/>
              <w:keepNext/>
              <w:rPr>
                <w:lang w:val="en-GB"/>
              </w:rPr>
            </w:pPr>
            <w:r w:rsidRPr="001440E2">
              <w:rPr>
                <w:lang w:val="en-GB"/>
              </w:rPr>
              <w:t>Present text</w:t>
            </w:r>
          </w:p>
        </w:tc>
        <w:tc>
          <w:tcPr>
            <w:tcW w:w="4876" w:type="dxa"/>
          </w:tcPr>
          <w:p w14:paraId="7100615F" w14:textId="77777777" w:rsidR="00AD16CE" w:rsidRPr="001440E2" w:rsidRDefault="00AD16CE" w:rsidP="00DD7FC8">
            <w:pPr>
              <w:pStyle w:val="ColumnHeading"/>
              <w:keepNext/>
              <w:rPr>
                <w:lang w:val="en-GB"/>
              </w:rPr>
            </w:pPr>
            <w:r w:rsidRPr="001440E2">
              <w:rPr>
                <w:lang w:val="en-GB"/>
              </w:rPr>
              <w:t>Amendment</w:t>
            </w:r>
          </w:p>
        </w:tc>
      </w:tr>
      <w:tr w:rsidR="00AD16CE" w:rsidRPr="001440E2" w14:paraId="1442AB73" w14:textId="77777777" w:rsidTr="00DD7FC8">
        <w:trPr>
          <w:jc w:val="center"/>
        </w:trPr>
        <w:tc>
          <w:tcPr>
            <w:tcW w:w="4876" w:type="dxa"/>
          </w:tcPr>
          <w:p w14:paraId="5F9BEAB1" w14:textId="77777777" w:rsidR="00AD16CE" w:rsidRPr="001440E2" w:rsidRDefault="00AD16CE" w:rsidP="00DD7FC8">
            <w:pPr>
              <w:pStyle w:val="Normal6"/>
              <w:rPr>
                <w:lang w:val="en-GB"/>
              </w:rPr>
            </w:pPr>
          </w:p>
        </w:tc>
        <w:tc>
          <w:tcPr>
            <w:tcW w:w="4876" w:type="dxa"/>
          </w:tcPr>
          <w:p w14:paraId="7B876535" w14:textId="22D8E909" w:rsidR="00AD16CE" w:rsidRPr="001440E2" w:rsidRDefault="00AD16CE">
            <w:pPr>
              <w:pStyle w:val="Normal6"/>
              <w:rPr>
                <w:szCs w:val="24"/>
                <w:lang w:val="en-GB"/>
              </w:rPr>
            </w:pPr>
            <w:r w:rsidRPr="001440E2">
              <w:rPr>
                <w:b/>
                <w:i/>
                <w:lang w:val="en-GB"/>
              </w:rPr>
              <w:t>(2e)</w:t>
            </w:r>
            <w:r w:rsidRPr="001440E2">
              <w:rPr>
                <w:lang w:val="en-GB"/>
              </w:rPr>
              <w:tab/>
            </w:r>
            <w:r w:rsidRPr="001440E2">
              <w:rPr>
                <w:b/>
                <w:i/>
                <w:lang w:val="en-GB"/>
              </w:rPr>
              <w:t>In</w:t>
            </w:r>
            <w:r w:rsidRPr="001440E2">
              <w:rPr>
                <w:lang w:val="en-GB"/>
              </w:rPr>
              <w:t xml:space="preserve"> Annex </w:t>
            </w:r>
            <w:r w:rsidRPr="001440E2">
              <w:rPr>
                <w:b/>
                <w:i/>
                <w:lang w:val="en-GB"/>
              </w:rPr>
              <w:t>II, p</w:t>
            </w:r>
            <w:r w:rsidR="00C33C43" w:rsidRPr="001440E2">
              <w:rPr>
                <w:b/>
                <w:i/>
                <w:lang w:val="en-GB"/>
              </w:rPr>
              <w:t>oint</w:t>
            </w:r>
            <w:r w:rsidRPr="001440E2">
              <w:rPr>
                <w:b/>
                <w:i/>
                <w:lang w:val="en-GB"/>
              </w:rPr>
              <w:t xml:space="preserve"> 3 is replaced by the following:</w:t>
            </w:r>
          </w:p>
        </w:tc>
      </w:tr>
      <w:tr w:rsidR="00AD16CE" w:rsidRPr="001440E2" w14:paraId="26E0D21C" w14:textId="77777777" w:rsidTr="00DD7FC8">
        <w:trPr>
          <w:jc w:val="center"/>
        </w:trPr>
        <w:tc>
          <w:tcPr>
            <w:tcW w:w="4876" w:type="dxa"/>
          </w:tcPr>
          <w:p w14:paraId="5CB824BB" w14:textId="77777777" w:rsidR="00AD16CE" w:rsidRPr="001440E2" w:rsidRDefault="00AD16CE" w:rsidP="00DD7FC8">
            <w:pPr>
              <w:pStyle w:val="Normal6"/>
              <w:rPr>
                <w:lang w:val="en-GB"/>
              </w:rPr>
            </w:pPr>
            <w:r w:rsidRPr="001440E2">
              <w:rPr>
                <w:b/>
                <w:i/>
                <w:lang w:val="en-GB"/>
              </w:rPr>
              <w:t>Without prejudice to point 2(b</w:t>
            </w:r>
            <w:proofErr w:type="gramStart"/>
            <w:r w:rsidRPr="001440E2">
              <w:rPr>
                <w:b/>
                <w:i/>
                <w:lang w:val="en-GB"/>
              </w:rPr>
              <w:t>)(</w:t>
            </w:r>
            <w:proofErr w:type="gramEnd"/>
            <w:r w:rsidRPr="001440E2">
              <w:rPr>
                <w:b/>
                <w:i/>
                <w:lang w:val="en-GB"/>
              </w:rPr>
              <w:t>viii) of</w:t>
            </w:r>
            <w:r w:rsidRPr="001440E2">
              <w:rPr>
                <w:lang w:val="en-GB"/>
              </w:rPr>
              <w:t xml:space="preserve"> </w:t>
            </w:r>
            <w:r w:rsidRPr="001440E2">
              <w:rPr>
                <w:b/>
                <w:i/>
                <w:lang w:val="en-GB"/>
              </w:rPr>
              <w:t>Annex</w:t>
            </w:r>
            <w:r w:rsidRPr="001440E2">
              <w:rPr>
                <w:lang w:val="en-GB"/>
              </w:rPr>
              <w:t xml:space="preserve"> </w:t>
            </w:r>
            <w:r w:rsidRPr="001440E2">
              <w:rPr>
                <w:b/>
                <w:i/>
                <w:lang w:val="en-GB"/>
              </w:rPr>
              <w:t>I, neither</w:t>
            </w:r>
            <w:r w:rsidRPr="001440E2">
              <w:rPr>
                <w:lang w:val="en-GB"/>
              </w:rPr>
              <w:t xml:space="preserve"> pollen </w:t>
            </w:r>
            <w:r w:rsidRPr="001440E2">
              <w:rPr>
                <w:b/>
                <w:i/>
                <w:lang w:val="en-GB"/>
              </w:rPr>
              <w:t>nor any other constituent particular to</w:t>
            </w:r>
            <w:r w:rsidRPr="001440E2">
              <w:rPr>
                <w:lang w:val="en-GB"/>
              </w:rPr>
              <w:t xml:space="preserve"> honey</w:t>
            </w:r>
            <w:r w:rsidRPr="001440E2">
              <w:rPr>
                <w:b/>
                <w:i/>
                <w:lang w:val="en-GB"/>
              </w:rPr>
              <w:t>,</w:t>
            </w:r>
            <w:r w:rsidRPr="001440E2">
              <w:rPr>
                <w:lang w:val="en-GB"/>
              </w:rPr>
              <w:t xml:space="preserve"> may be removed </w:t>
            </w:r>
            <w:r w:rsidRPr="001440E2">
              <w:rPr>
                <w:b/>
                <w:i/>
                <w:lang w:val="en-GB"/>
              </w:rPr>
              <w:t>except where this is unavoidable in the removal of foreign inorganic or organic matter</w:t>
            </w:r>
            <w:r w:rsidRPr="001440E2">
              <w:rPr>
                <w:lang w:val="en-GB"/>
              </w:rPr>
              <w:t>.</w:t>
            </w:r>
          </w:p>
        </w:tc>
        <w:tc>
          <w:tcPr>
            <w:tcW w:w="4876" w:type="dxa"/>
          </w:tcPr>
          <w:p w14:paraId="1F65FE7D" w14:textId="77777777" w:rsidR="00AD16CE" w:rsidRPr="001440E2" w:rsidRDefault="00AD16CE" w:rsidP="00DD7FC8">
            <w:pPr>
              <w:pStyle w:val="Normal6"/>
              <w:rPr>
                <w:szCs w:val="24"/>
                <w:lang w:val="en-GB"/>
              </w:rPr>
            </w:pPr>
            <w:r w:rsidRPr="001440E2">
              <w:rPr>
                <w:lang w:val="en-GB"/>
              </w:rPr>
              <w:t>"</w:t>
            </w:r>
            <w:r w:rsidRPr="001440E2">
              <w:rPr>
                <w:b/>
                <w:i/>
                <w:lang w:val="en-GB"/>
              </w:rPr>
              <w:t>No significant change in the</w:t>
            </w:r>
            <w:r w:rsidRPr="001440E2">
              <w:rPr>
                <w:lang w:val="en-GB"/>
              </w:rPr>
              <w:t xml:space="preserve"> pollen </w:t>
            </w:r>
            <w:r w:rsidRPr="001440E2">
              <w:rPr>
                <w:b/>
                <w:i/>
                <w:lang w:val="en-GB"/>
              </w:rPr>
              <w:t>count or pollen spectrum of pollen smaller than 100 µm is permitted. No constituents of</w:t>
            </w:r>
            <w:r w:rsidRPr="001440E2">
              <w:rPr>
                <w:lang w:val="en-GB"/>
              </w:rPr>
              <w:t xml:space="preserve"> honey </w:t>
            </w:r>
            <w:r w:rsidRPr="001440E2">
              <w:rPr>
                <w:b/>
                <w:i/>
                <w:lang w:val="en-GB"/>
              </w:rPr>
              <w:t>smaller than 100 µm</w:t>
            </w:r>
            <w:r w:rsidRPr="001440E2">
              <w:rPr>
                <w:lang w:val="en-GB"/>
              </w:rPr>
              <w:t xml:space="preserve"> may be removed.</w:t>
            </w:r>
            <w:r w:rsidRPr="001440E2">
              <w:rPr>
                <w:b/>
                <w:i/>
                <w:lang w:val="en-GB"/>
              </w:rPr>
              <w:t>"</w:t>
            </w:r>
          </w:p>
        </w:tc>
      </w:tr>
    </w:tbl>
    <w:p w14:paraId="25707B77" w14:textId="77777777" w:rsidR="00AD16CE" w:rsidRPr="001440E2" w:rsidRDefault="00AD16CE" w:rsidP="00AD16CE"/>
    <w:p w14:paraId="673D4B1C"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32</w:t>
      </w:r>
    </w:p>
    <w:p w14:paraId="35776AEE" w14:textId="77777777" w:rsidR="00AD16CE" w:rsidRPr="001440E2" w:rsidRDefault="00AD16CE" w:rsidP="00AD16CE">
      <w:pPr>
        <w:pStyle w:val="NormalBold"/>
        <w:keepNext/>
      </w:pPr>
      <w:r w:rsidRPr="001440E2">
        <w:t>Proposal for a directive</w:t>
      </w:r>
    </w:p>
    <w:p w14:paraId="414E0CAB" w14:textId="77777777" w:rsidR="00AD16CE" w:rsidRPr="001440E2" w:rsidRDefault="00AD16CE" w:rsidP="00AD16CE">
      <w:pPr>
        <w:pStyle w:val="NormalBold"/>
        <w:rPr>
          <w:lang w:val="fr-FR"/>
        </w:rPr>
      </w:pPr>
      <w:r w:rsidRPr="001440E2">
        <w:rPr>
          <w:lang w:val="fr-FR"/>
        </w:rPr>
        <w:t xml:space="preserve">Article 1 – </w:t>
      </w:r>
      <w:proofErr w:type="spellStart"/>
      <w:r w:rsidRPr="001440E2">
        <w:rPr>
          <w:lang w:val="fr-FR"/>
        </w:rPr>
        <w:t>paragraph</w:t>
      </w:r>
      <w:proofErr w:type="spellEnd"/>
      <w:r w:rsidRPr="001440E2">
        <w:rPr>
          <w:lang w:val="fr-FR"/>
        </w:rPr>
        <w:t xml:space="preserve"> 1 – point 2 f (new)</w:t>
      </w:r>
    </w:p>
    <w:p w14:paraId="6A48DEA6" w14:textId="77777777" w:rsidR="00AD16CE" w:rsidRPr="001440E2" w:rsidRDefault="00AD16CE" w:rsidP="00AD16CE">
      <w:pPr>
        <w:keepNext/>
      </w:pPr>
      <w:r w:rsidRPr="001440E2">
        <w:t>Directive 2001/110/EC</w:t>
      </w:r>
    </w:p>
    <w:p w14:paraId="0892810A" w14:textId="6FB6F13C" w:rsidR="00AD16CE" w:rsidRPr="001440E2" w:rsidRDefault="00AD16CE" w:rsidP="00AD16CE">
      <w:r w:rsidRPr="001440E2">
        <w:t xml:space="preserve">Annex II – paragraph </w:t>
      </w:r>
      <w:r w:rsidR="000670DC" w:rsidRPr="001440E2">
        <w:t xml:space="preserve">4 – point </w:t>
      </w:r>
      <w:r w:rsidRPr="001440E2">
        <w:t>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3117F0ED" w14:textId="77777777" w:rsidTr="00DD7FC8">
        <w:trPr>
          <w:jc w:val="center"/>
        </w:trPr>
        <w:tc>
          <w:tcPr>
            <w:tcW w:w="9752" w:type="dxa"/>
            <w:gridSpan w:val="2"/>
          </w:tcPr>
          <w:p w14:paraId="776D2456" w14:textId="77777777" w:rsidR="00AD16CE" w:rsidRPr="001440E2" w:rsidRDefault="00AD16CE" w:rsidP="00DD7FC8">
            <w:pPr>
              <w:keepNext/>
            </w:pPr>
          </w:p>
        </w:tc>
      </w:tr>
      <w:tr w:rsidR="00AD16CE" w:rsidRPr="001440E2" w14:paraId="30FCDF56" w14:textId="77777777" w:rsidTr="00DD7FC8">
        <w:trPr>
          <w:jc w:val="center"/>
        </w:trPr>
        <w:tc>
          <w:tcPr>
            <w:tcW w:w="4876" w:type="dxa"/>
          </w:tcPr>
          <w:p w14:paraId="7E828D55"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717502E4" w14:textId="77777777" w:rsidR="00AD16CE" w:rsidRPr="001440E2" w:rsidRDefault="00AD16CE" w:rsidP="00DD7FC8">
            <w:pPr>
              <w:pStyle w:val="ColumnHeading"/>
              <w:keepNext/>
              <w:rPr>
                <w:lang w:val="en-GB"/>
              </w:rPr>
            </w:pPr>
            <w:r w:rsidRPr="001440E2">
              <w:rPr>
                <w:lang w:val="en-GB"/>
              </w:rPr>
              <w:t>Amendment</w:t>
            </w:r>
          </w:p>
        </w:tc>
      </w:tr>
      <w:tr w:rsidR="00AD16CE" w:rsidRPr="001440E2" w14:paraId="77428F62" w14:textId="77777777" w:rsidTr="00DD7FC8">
        <w:trPr>
          <w:jc w:val="center"/>
        </w:trPr>
        <w:tc>
          <w:tcPr>
            <w:tcW w:w="4876" w:type="dxa"/>
          </w:tcPr>
          <w:p w14:paraId="7010BF7B" w14:textId="77777777" w:rsidR="00AD16CE" w:rsidRPr="001440E2" w:rsidRDefault="00AD16CE" w:rsidP="00DD7FC8">
            <w:pPr>
              <w:pStyle w:val="Normal6"/>
              <w:rPr>
                <w:lang w:val="en-GB"/>
              </w:rPr>
            </w:pPr>
          </w:p>
        </w:tc>
        <w:tc>
          <w:tcPr>
            <w:tcW w:w="4876" w:type="dxa"/>
          </w:tcPr>
          <w:p w14:paraId="4D8EB856" w14:textId="59B53BCD" w:rsidR="00AD16CE" w:rsidRPr="001440E2" w:rsidRDefault="00AD16CE" w:rsidP="00DD7FC8">
            <w:pPr>
              <w:pStyle w:val="Normal6"/>
              <w:rPr>
                <w:szCs w:val="24"/>
                <w:lang w:val="en-GB"/>
              </w:rPr>
            </w:pPr>
            <w:r w:rsidRPr="001440E2">
              <w:rPr>
                <w:b/>
                <w:i/>
                <w:lang w:val="en-GB"/>
              </w:rPr>
              <w:t>(2f)</w:t>
            </w:r>
            <w:r w:rsidRPr="001440E2">
              <w:rPr>
                <w:lang w:val="en-GB"/>
              </w:rPr>
              <w:tab/>
            </w:r>
            <w:r w:rsidRPr="001440E2">
              <w:rPr>
                <w:b/>
                <w:i/>
                <w:lang w:val="en-GB"/>
              </w:rPr>
              <w:t xml:space="preserve">In Annex II, </w:t>
            </w:r>
            <w:r w:rsidR="000670DC" w:rsidRPr="001440E2">
              <w:rPr>
                <w:b/>
                <w:i/>
                <w:lang w:val="en-GB"/>
              </w:rPr>
              <w:t xml:space="preserve">paragraph 4, </w:t>
            </w:r>
            <w:r w:rsidRPr="001440E2">
              <w:rPr>
                <w:b/>
                <w:i/>
                <w:lang w:val="en-GB"/>
              </w:rPr>
              <w:t>the following point is added:</w:t>
            </w:r>
          </w:p>
        </w:tc>
      </w:tr>
      <w:tr w:rsidR="00AD16CE" w:rsidRPr="001440E2" w14:paraId="109F7D58" w14:textId="77777777" w:rsidTr="00DD7FC8">
        <w:trPr>
          <w:jc w:val="center"/>
        </w:trPr>
        <w:tc>
          <w:tcPr>
            <w:tcW w:w="4876" w:type="dxa"/>
          </w:tcPr>
          <w:p w14:paraId="4F83A221" w14:textId="77777777" w:rsidR="00AD16CE" w:rsidRPr="001440E2" w:rsidRDefault="00AD16CE" w:rsidP="00DD7FC8">
            <w:pPr>
              <w:pStyle w:val="Normal6"/>
              <w:rPr>
                <w:lang w:val="en-GB"/>
              </w:rPr>
            </w:pPr>
          </w:p>
        </w:tc>
        <w:tc>
          <w:tcPr>
            <w:tcW w:w="4876" w:type="dxa"/>
          </w:tcPr>
          <w:p w14:paraId="07EFABD3" w14:textId="77777777" w:rsidR="00AD16CE" w:rsidRPr="001440E2" w:rsidRDefault="00AD16CE" w:rsidP="00DD7FC8">
            <w:pPr>
              <w:pStyle w:val="Normal6"/>
              <w:rPr>
                <w:szCs w:val="24"/>
                <w:lang w:val="en-GB"/>
              </w:rPr>
            </w:pPr>
            <w:r w:rsidRPr="001440E2">
              <w:rPr>
                <w:b/>
                <w:i/>
                <w:lang w:val="en-GB"/>
              </w:rPr>
              <w:t xml:space="preserve">"6a. </w:t>
            </w:r>
            <w:r w:rsidRPr="001440E2">
              <w:rPr>
                <w:lang w:val="en-GB"/>
              </w:rPr>
              <w:tab/>
            </w:r>
            <w:proofErr w:type="spellStart"/>
            <w:r w:rsidRPr="001440E2">
              <w:rPr>
                <w:b/>
                <w:i/>
                <w:lang w:val="en-GB"/>
              </w:rPr>
              <w:t>invertase</w:t>
            </w:r>
            <w:proofErr w:type="spellEnd"/>
            <w:r w:rsidRPr="001440E2">
              <w:rPr>
                <w:b/>
                <w:i/>
                <w:lang w:val="en-GB"/>
              </w:rPr>
              <w:t xml:space="preserve"> index (</w:t>
            </w:r>
            <w:proofErr w:type="spellStart"/>
            <w:r w:rsidRPr="001440E2">
              <w:rPr>
                <w:b/>
                <w:i/>
                <w:lang w:val="en-GB"/>
              </w:rPr>
              <w:t>Gontarski</w:t>
            </w:r>
            <w:proofErr w:type="spellEnd"/>
            <w:r w:rsidRPr="001440E2">
              <w:rPr>
                <w:b/>
                <w:i/>
                <w:lang w:val="en-GB"/>
              </w:rPr>
              <w:t xml:space="preserve"> unit) for ’unheated honey’. Determined after processing and blending. - generally, not less than 50 U/kg - honeys with a low natural enzyme content, not less than 25 U/kg."</w:t>
            </w:r>
          </w:p>
        </w:tc>
      </w:tr>
    </w:tbl>
    <w:p w14:paraId="51985B94" w14:textId="77777777" w:rsidR="00AD16CE" w:rsidRPr="001440E2" w:rsidRDefault="00AD16CE" w:rsidP="00AD16CE"/>
    <w:p w14:paraId="5CFE28F6" w14:textId="77777777" w:rsidR="00AD16CE" w:rsidRPr="001440E2" w:rsidRDefault="00AD16CE" w:rsidP="00AD16CE">
      <w:pPr>
        <w:pStyle w:val="AMNumberTabs0"/>
        <w:keepNext/>
        <w:spacing w:after="240"/>
        <w:rPr>
          <w:lang w:val="en-GB"/>
        </w:rPr>
      </w:pPr>
      <w:r w:rsidRPr="001440E2">
        <w:rPr>
          <w:lang w:val="en-GB"/>
        </w:rPr>
        <w:lastRenderedPageBreak/>
        <w:t>Amendment</w:t>
      </w:r>
      <w:r w:rsidRPr="001440E2">
        <w:rPr>
          <w:lang w:val="en-GB"/>
        </w:rPr>
        <w:tab/>
      </w:r>
      <w:r w:rsidRPr="001440E2">
        <w:rPr>
          <w:lang w:val="en-GB"/>
        </w:rPr>
        <w:tab/>
        <w:t>33</w:t>
      </w:r>
    </w:p>
    <w:p w14:paraId="1D764A4C" w14:textId="77777777" w:rsidR="00AD16CE" w:rsidRPr="001440E2" w:rsidRDefault="00AD16CE" w:rsidP="00AD16CE">
      <w:pPr>
        <w:pStyle w:val="NormalBold"/>
        <w:keepNext/>
      </w:pPr>
      <w:r w:rsidRPr="001440E2">
        <w:t>Proposal for a directive</w:t>
      </w:r>
    </w:p>
    <w:p w14:paraId="5E0D12C9" w14:textId="77777777" w:rsidR="00AD16CE" w:rsidRPr="001440E2" w:rsidRDefault="00AD16CE" w:rsidP="00AD16CE">
      <w:pPr>
        <w:pStyle w:val="NormalBold"/>
      </w:pPr>
      <w:r w:rsidRPr="001440E2">
        <w:t>Article 2 – paragraph 1 – point 1 – point b a (new)</w:t>
      </w:r>
    </w:p>
    <w:p w14:paraId="3696864E" w14:textId="77777777" w:rsidR="00AD16CE" w:rsidRPr="001440E2" w:rsidRDefault="00AD16CE" w:rsidP="00AD16CE">
      <w:pPr>
        <w:keepNext/>
      </w:pPr>
      <w:r w:rsidRPr="001440E2">
        <w:t>Directive 2001/112/EC</w:t>
      </w:r>
    </w:p>
    <w:p w14:paraId="47AB3DA5" w14:textId="77777777" w:rsidR="00AD16CE" w:rsidRPr="001440E2" w:rsidRDefault="00AD16CE" w:rsidP="00AD16CE">
      <w:r w:rsidRPr="001440E2">
        <w:t xml:space="preserve">Article 3 – paragraph </w:t>
      </w:r>
      <w:proofErr w:type="gramStart"/>
      <w:r w:rsidRPr="001440E2">
        <w:t>3</w:t>
      </w:r>
      <w:proofErr w:type="gramEnd"/>
      <w:r w:rsidRPr="001440E2">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40641339" w14:textId="77777777" w:rsidTr="00DD7FC8">
        <w:trPr>
          <w:jc w:val="center"/>
        </w:trPr>
        <w:tc>
          <w:tcPr>
            <w:tcW w:w="9752" w:type="dxa"/>
            <w:gridSpan w:val="2"/>
          </w:tcPr>
          <w:p w14:paraId="0F68BE95" w14:textId="77777777" w:rsidR="00AD16CE" w:rsidRPr="001440E2" w:rsidRDefault="00AD16CE" w:rsidP="00DD7FC8">
            <w:pPr>
              <w:keepNext/>
            </w:pPr>
          </w:p>
        </w:tc>
      </w:tr>
      <w:tr w:rsidR="00AD16CE" w:rsidRPr="001440E2" w14:paraId="34DF16D6" w14:textId="77777777" w:rsidTr="00DD7FC8">
        <w:trPr>
          <w:jc w:val="center"/>
        </w:trPr>
        <w:tc>
          <w:tcPr>
            <w:tcW w:w="4876" w:type="dxa"/>
          </w:tcPr>
          <w:p w14:paraId="5A425B48"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3EB4B060" w14:textId="77777777" w:rsidR="00AD16CE" w:rsidRPr="001440E2" w:rsidRDefault="00AD16CE" w:rsidP="00DD7FC8">
            <w:pPr>
              <w:pStyle w:val="ColumnHeading"/>
              <w:keepNext/>
              <w:rPr>
                <w:lang w:val="en-GB"/>
              </w:rPr>
            </w:pPr>
            <w:r w:rsidRPr="001440E2">
              <w:rPr>
                <w:lang w:val="en-GB"/>
              </w:rPr>
              <w:t>Amendment</w:t>
            </w:r>
          </w:p>
        </w:tc>
      </w:tr>
      <w:tr w:rsidR="00AD16CE" w:rsidRPr="001440E2" w14:paraId="6541980A" w14:textId="77777777" w:rsidTr="00DD7FC8">
        <w:trPr>
          <w:jc w:val="center"/>
        </w:trPr>
        <w:tc>
          <w:tcPr>
            <w:tcW w:w="4876" w:type="dxa"/>
          </w:tcPr>
          <w:p w14:paraId="6D7BDFEA" w14:textId="77777777" w:rsidR="00AD16CE" w:rsidRPr="001440E2" w:rsidRDefault="00AD16CE" w:rsidP="00DD7FC8">
            <w:pPr>
              <w:pStyle w:val="Normal6"/>
              <w:rPr>
                <w:lang w:val="en-GB"/>
              </w:rPr>
            </w:pPr>
          </w:p>
        </w:tc>
        <w:tc>
          <w:tcPr>
            <w:tcW w:w="4876" w:type="dxa"/>
          </w:tcPr>
          <w:p w14:paraId="4449FB7C" w14:textId="77777777" w:rsidR="00AD16CE" w:rsidRPr="001440E2" w:rsidRDefault="00AD16CE" w:rsidP="00DD7FC8">
            <w:pPr>
              <w:pStyle w:val="Normal6"/>
              <w:rPr>
                <w:szCs w:val="24"/>
                <w:lang w:val="en-GB"/>
              </w:rPr>
            </w:pPr>
            <w:r w:rsidRPr="001440E2">
              <w:rPr>
                <w:b/>
                <w:i/>
                <w:lang w:val="en-GB"/>
              </w:rPr>
              <w:t>(</w:t>
            </w:r>
            <w:proofErr w:type="spellStart"/>
            <w:r w:rsidRPr="001440E2">
              <w:rPr>
                <w:b/>
                <w:i/>
                <w:lang w:val="en-GB"/>
              </w:rPr>
              <w:t>ba</w:t>
            </w:r>
            <w:proofErr w:type="spellEnd"/>
            <w:r w:rsidRPr="001440E2">
              <w:rPr>
                <w:b/>
                <w:i/>
                <w:lang w:val="en-GB"/>
              </w:rPr>
              <w:t>)</w:t>
            </w:r>
            <w:r w:rsidRPr="001440E2">
              <w:rPr>
                <w:b/>
                <w:i/>
                <w:lang w:val="en-GB"/>
              </w:rPr>
              <w:tab/>
              <w:t>The following paragraph is inserted:</w:t>
            </w:r>
          </w:p>
        </w:tc>
      </w:tr>
      <w:tr w:rsidR="00AD16CE" w:rsidRPr="001440E2" w14:paraId="58A73937" w14:textId="77777777" w:rsidTr="00DD7FC8">
        <w:trPr>
          <w:jc w:val="center"/>
        </w:trPr>
        <w:tc>
          <w:tcPr>
            <w:tcW w:w="4876" w:type="dxa"/>
          </w:tcPr>
          <w:p w14:paraId="2072A93A" w14:textId="77777777" w:rsidR="00AD16CE" w:rsidRPr="001440E2" w:rsidRDefault="00AD16CE" w:rsidP="00DD7FC8">
            <w:pPr>
              <w:pStyle w:val="Normal6"/>
              <w:rPr>
                <w:lang w:val="en-GB"/>
              </w:rPr>
            </w:pPr>
          </w:p>
        </w:tc>
        <w:tc>
          <w:tcPr>
            <w:tcW w:w="4876" w:type="dxa"/>
          </w:tcPr>
          <w:p w14:paraId="69D2D7A1" w14:textId="77777777" w:rsidR="00AD16CE" w:rsidRPr="001440E2" w:rsidRDefault="00AD16CE" w:rsidP="00DD7FC8">
            <w:pPr>
              <w:pStyle w:val="Normal6"/>
              <w:rPr>
                <w:szCs w:val="24"/>
                <w:lang w:val="en-GB"/>
              </w:rPr>
            </w:pPr>
            <w:r w:rsidRPr="001440E2">
              <w:rPr>
                <w:b/>
                <w:i/>
                <w:lang w:val="en-GB"/>
              </w:rPr>
              <w:t xml:space="preserve">"3a. </w:t>
            </w:r>
            <w:r w:rsidRPr="001440E2">
              <w:rPr>
                <w:b/>
                <w:i/>
                <w:lang w:val="en-GB"/>
              </w:rPr>
              <w:tab/>
              <w:t>The country of origin of the fruit used to manufacture the juice shall be indicated on the front-label. If the fruit used originates in more than one country, the countries of origin shall be indicated on the label in descending order according to their proportion in the fruit juice."</w:t>
            </w:r>
          </w:p>
        </w:tc>
      </w:tr>
    </w:tbl>
    <w:p w14:paraId="224AEB3E" w14:textId="77777777" w:rsidR="00AD16CE" w:rsidRPr="001440E2" w:rsidRDefault="00AD16CE" w:rsidP="00AD16CE"/>
    <w:p w14:paraId="2F2F7175" w14:textId="77777777" w:rsidR="00AD16CE" w:rsidRPr="001440E2" w:rsidRDefault="00AD16CE" w:rsidP="00AD16CE">
      <w:pPr>
        <w:pStyle w:val="AMNumberTabs0"/>
        <w:keepNext/>
        <w:spacing w:after="240"/>
      </w:pPr>
      <w:proofErr w:type="spellStart"/>
      <w:r w:rsidRPr="001440E2">
        <w:t>Amendment</w:t>
      </w:r>
      <w:proofErr w:type="spellEnd"/>
      <w:r w:rsidRPr="001440E2">
        <w:tab/>
      </w:r>
      <w:r w:rsidRPr="001440E2">
        <w:tab/>
        <w:t>34</w:t>
      </w:r>
    </w:p>
    <w:p w14:paraId="4A20575E" w14:textId="77777777" w:rsidR="00AD16CE" w:rsidRPr="001440E2" w:rsidRDefault="00AD16CE" w:rsidP="00AD16CE">
      <w:pPr>
        <w:pStyle w:val="NormalBold"/>
        <w:keepNext/>
        <w:rPr>
          <w:lang w:val="fr-FR"/>
        </w:rPr>
      </w:pPr>
      <w:proofErr w:type="spellStart"/>
      <w:r w:rsidRPr="001440E2">
        <w:rPr>
          <w:lang w:val="fr-FR"/>
        </w:rPr>
        <w:t>Proposal</w:t>
      </w:r>
      <w:proofErr w:type="spellEnd"/>
      <w:r w:rsidRPr="001440E2">
        <w:rPr>
          <w:lang w:val="fr-FR"/>
        </w:rPr>
        <w:t xml:space="preserve"> for a directive</w:t>
      </w:r>
    </w:p>
    <w:p w14:paraId="55C47E06" w14:textId="77777777" w:rsidR="00AD16CE" w:rsidRPr="001440E2" w:rsidRDefault="00AD16CE" w:rsidP="00AD16CE">
      <w:pPr>
        <w:pStyle w:val="NormalBold"/>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1 – point 1 – point c</w:t>
      </w:r>
    </w:p>
    <w:p w14:paraId="6E2393F4" w14:textId="77777777" w:rsidR="00AD16CE" w:rsidRPr="001440E2" w:rsidRDefault="00AD16CE" w:rsidP="00AD16CE">
      <w:pPr>
        <w:keepNext/>
        <w:rPr>
          <w:lang w:val="fr-FR"/>
        </w:rPr>
      </w:pPr>
      <w:r w:rsidRPr="001440E2">
        <w:rPr>
          <w:lang w:val="fr-FR"/>
        </w:rPr>
        <w:t>Directive 2001/112/EC</w:t>
      </w:r>
    </w:p>
    <w:p w14:paraId="65EFE76F" w14:textId="77777777" w:rsidR="00AD16CE" w:rsidRPr="001440E2" w:rsidRDefault="00AD16CE" w:rsidP="00AD16CE">
      <w:pPr>
        <w:rPr>
          <w:lang w:val="fr-FR"/>
        </w:rPr>
      </w:pPr>
      <w:r w:rsidRPr="001440E2">
        <w:rPr>
          <w:lang w:val="fr-FR"/>
        </w:rPr>
        <w:t xml:space="preserve">Article 3 – </w:t>
      </w:r>
      <w:proofErr w:type="spellStart"/>
      <w:r w:rsidRPr="001440E2">
        <w:rPr>
          <w:lang w:val="fr-FR"/>
        </w:rPr>
        <w:t>paragraph</w:t>
      </w:r>
      <w:proofErr w:type="spellEnd"/>
      <w:r w:rsidRPr="001440E2">
        <w:rPr>
          <w:lang w:val="fr-FR"/>
        </w:rPr>
        <w:t xml:space="preserv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8633CF" w14:paraId="55240769" w14:textId="77777777" w:rsidTr="00DD7FC8">
        <w:trPr>
          <w:jc w:val="center"/>
        </w:trPr>
        <w:tc>
          <w:tcPr>
            <w:tcW w:w="9752" w:type="dxa"/>
            <w:gridSpan w:val="2"/>
          </w:tcPr>
          <w:p w14:paraId="3F8E6777" w14:textId="77777777" w:rsidR="00AD16CE" w:rsidRPr="001440E2" w:rsidRDefault="00AD16CE" w:rsidP="00DD7FC8">
            <w:pPr>
              <w:keepNext/>
              <w:rPr>
                <w:lang w:val="fr-FR"/>
              </w:rPr>
            </w:pPr>
          </w:p>
        </w:tc>
      </w:tr>
      <w:tr w:rsidR="00AD16CE" w:rsidRPr="001440E2" w14:paraId="53DBCB76" w14:textId="77777777" w:rsidTr="00DD7FC8">
        <w:trPr>
          <w:jc w:val="center"/>
        </w:trPr>
        <w:tc>
          <w:tcPr>
            <w:tcW w:w="4876" w:type="dxa"/>
          </w:tcPr>
          <w:p w14:paraId="623D366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615D503B" w14:textId="77777777" w:rsidR="00AD16CE" w:rsidRPr="001440E2" w:rsidRDefault="00AD16CE" w:rsidP="00DD7FC8">
            <w:pPr>
              <w:pStyle w:val="ColumnHeading"/>
              <w:keepNext/>
              <w:rPr>
                <w:lang w:val="en-GB"/>
              </w:rPr>
            </w:pPr>
            <w:r w:rsidRPr="001440E2">
              <w:rPr>
                <w:lang w:val="en-GB"/>
              </w:rPr>
              <w:t>Amendment</w:t>
            </w:r>
          </w:p>
        </w:tc>
      </w:tr>
      <w:tr w:rsidR="00AD16CE" w:rsidRPr="001440E2" w14:paraId="7DB34D8A" w14:textId="77777777" w:rsidTr="00DD7FC8">
        <w:trPr>
          <w:jc w:val="center"/>
        </w:trPr>
        <w:tc>
          <w:tcPr>
            <w:tcW w:w="4876" w:type="dxa"/>
          </w:tcPr>
          <w:p w14:paraId="32195A84" w14:textId="59F10587" w:rsidR="00AD16CE" w:rsidRPr="001440E2" w:rsidRDefault="00CA2DC5" w:rsidP="00DD7FC8">
            <w:pPr>
              <w:pStyle w:val="Normal6"/>
              <w:rPr>
                <w:lang w:val="en-GB"/>
              </w:rPr>
            </w:pPr>
            <w:r w:rsidRPr="001440E2">
              <w:rPr>
                <w:lang w:val="en-GB"/>
              </w:rPr>
              <w:t>“</w:t>
            </w:r>
            <w:r w:rsidR="00AD16CE" w:rsidRPr="001440E2">
              <w:rPr>
                <w:lang w:val="en-GB"/>
              </w:rPr>
              <w:t>4.</w:t>
            </w:r>
            <w:r w:rsidR="00AD16CE" w:rsidRPr="001440E2">
              <w:rPr>
                <w:lang w:val="en-GB"/>
              </w:rPr>
              <w:tab/>
              <w:t xml:space="preserve">Without prejudice to Regulation (EC) No 1924/2006 of the European Parliament and of the Council**, the statement </w:t>
            </w:r>
            <w:r w:rsidR="00AD16CE" w:rsidRPr="001440E2">
              <w:rPr>
                <w:b/>
                <w:i/>
                <w:lang w:val="en-GB"/>
              </w:rPr>
              <w:t>‘no fruit juices contain added</w:t>
            </w:r>
            <w:r w:rsidR="00AD16CE" w:rsidRPr="001440E2">
              <w:rPr>
                <w:lang w:val="en-GB"/>
              </w:rPr>
              <w:t xml:space="preserve"> sugars</w:t>
            </w:r>
            <w:r w:rsidR="00AD16CE" w:rsidRPr="001440E2">
              <w:rPr>
                <w:b/>
                <w:i/>
                <w:lang w:val="en-GB"/>
              </w:rPr>
              <w:t>’</w:t>
            </w:r>
            <w:r w:rsidR="00AD16CE" w:rsidRPr="001440E2">
              <w:rPr>
                <w:lang w:val="en-GB"/>
              </w:rPr>
              <w:t xml:space="preserve"> may appear on the label in the same field of vision as the name of the products referred to in Part I, point 1, of Annex I to this Directive.</w:t>
            </w:r>
            <w:r w:rsidRPr="001440E2">
              <w:rPr>
                <w:lang w:val="en-GB"/>
              </w:rPr>
              <w:t>”</w:t>
            </w:r>
          </w:p>
        </w:tc>
        <w:tc>
          <w:tcPr>
            <w:tcW w:w="4876" w:type="dxa"/>
          </w:tcPr>
          <w:p w14:paraId="11B23BF8" w14:textId="26BE334A" w:rsidR="00AD16CE" w:rsidRPr="001440E2" w:rsidRDefault="00CA2DC5" w:rsidP="00DD7FC8">
            <w:pPr>
              <w:pStyle w:val="Normal6"/>
              <w:rPr>
                <w:szCs w:val="24"/>
                <w:lang w:val="en-GB"/>
              </w:rPr>
            </w:pPr>
            <w:r w:rsidRPr="001440E2">
              <w:rPr>
                <w:lang w:val="en-GB"/>
              </w:rPr>
              <w:t>“</w:t>
            </w:r>
            <w:r w:rsidR="00AD16CE" w:rsidRPr="001440E2">
              <w:rPr>
                <w:lang w:val="en-GB"/>
              </w:rPr>
              <w:t>4.</w:t>
            </w:r>
            <w:r w:rsidR="00AD16CE" w:rsidRPr="001440E2">
              <w:rPr>
                <w:lang w:val="en-GB"/>
              </w:rPr>
              <w:tab/>
              <w:t>Without prejudice to Regulation (EC) No 1924/2006 of the European Parliament and of the Council**, the statement ‘</w:t>
            </w:r>
            <w:r w:rsidR="00AD16CE" w:rsidRPr="001440E2">
              <w:rPr>
                <w:b/>
                <w:i/>
                <w:lang w:val="en-GB"/>
              </w:rPr>
              <w:t>contains only naturally occurring</w:t>
            </w:r>
            <w:r w:rsidR="00AD16CE" w:rsidRPr="001440E2">
              <w:rPr>
                <w:lang w:val="en-GB"/>
              </w:rPr>
              <w:t xml:space="preserve"> sugars’ may appear on the label in the same field of vision as the name of the products referred to in Part I, point 1, of Annex I to this Directive.</w:t>
            </w:r>
            <w:r w:rsidRPr="001440E2">
              <w:rPr>
                <w:lang w:val="en-GB"/>
              </w:rPr>
              <w:t>”</w:t>
            </w:r>
          </w:p>
        </w:tc>
      </w:tr>
    </w:tbl>
    <w:p w14:paraId="62B2AD07" w14:textId="77777777" w:rsidR="00AD16CE" w:rsidRPr="001440E2" w:rsidRDefault="00AD16CE" w:rsidP="00AD16CE"/>
    <w:p w14:paraId="7BA4D628" w14:textId="77777777" w:rsidR="00AD16CE" w:rsidRPr="001440E2" w:rsidRDefault="00AD16CE" w:rsidP="00AD16CE">
      <w:pPr>
        <w:pStyle w:val="AMNumberTabs0"/>
        <w:keepNext/>
        <w:spacing w:after="240"/>
      </w:pPr>
      <w:proofErr w:type="spellStart"/>
      <w:r w:rsidRPr="001440E2">
        <w:t>Amendment</w:t>
      </w:r>
      <w:proofErr w:type="spellEnd"/>
      <w:r w:rsidRPr="001440E2">
        <w:tab/>
      </w:r>
      <w:r w:rsidRPr="001440E2">
        <w:tab/>
        <w:t>35</w:t>
      </w:r>
    </w:p>
    <w:p w14:paraId="7DB8BCF4" w14:textId="77777777" w:rsidR="00AD16CE" w:rsidRPr="001440E2" w:rsidRDefault="00AD16CE" w:rsidP="00AD16CE">
      <w:pPr>
        <w:pStyle w:val="NormalBold"/>
        <w:keepNext/>
        <w:rPr>
          <w:lang w:val="fr-FR"/>
        </w:rPr>
      </w:pPr>
      <w:proofErr w:type="spellStart"/>
      <w:r w:rsidRPr="001440E2">
        <w:rPr>
          <w:lang w:val="fr-FR"/>
        </w:rPr>
        <w:t>Proposal</w:t>
      </w:r>
      <w:proofErr w:type="spellEnd"/>
      <w:r w:rsidRPr="001440E2">
        <w:rPr>
          <w:lang w:val="fr-FR"/>
        </w:rPr>
        <w:t xml:space="preserve"> for a directive</w:t>
      </w:r>
    </w:p>
    <w:p w14:paraId="3335E9BB" w14:textId="77777777" w:rsidR="00AD16CE" w:rsidRPr="001440E2" w:rsidRDefault="00AD16CE" w:rsidP="00AD16CE">
      <w:pPr>
        <w:pStyle w:val="NormalBold"/>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1 – point 1 – point d</w:t>
      </w:r>
    </w:p>
    <w:p w14:paraId="365485F9" w14:textId="77777777" w:rsidR="00AD16CE" w:rsidRPr="001440E2" w:rsidRDefault="00AD16CE" w:rsidP="00AD16CE">
      <w:pPr>
        <w:keepNext/>
        <w:rPr>
          <w:lang w:val="fr-FR"/>
        </w:rPr>
      </w:pPr>
      <w:r w:rsidRPr="001440E2">
        <w:rPr>
          <w:lang w:val="fr-FR"/>
        </w:rPr>
        <w:t>Directive 2001/112/EC</w:t>
      </w:r>
    </w:p>
    <w:p w14:paraId="63A46F88" w14:textId="77777777" w:rsidR="00AD16CE" w:rsidRPr="001440E2" w:rsidRDefault="00AD16CE" w:rsidP="00AD16CE">
      <w:pPr>
        <w:rPr>
          <w:lang w:val="fr-FR"/>
        </w:rPr>
      </w:pPr>
      <w:r w:rsidRPr="001440E2">
        <w:rPr>
          <w:lang w:val="fr-FR"/>
        </w:rPr>
        <w:t xml:space="preserve">Article 3 – </w:t>
      </w:r>
      <w:proofErr w:type="spellStart"/>
      <w:r w:rsidRPr="001440E2">
        <w:rPr>
          <w:lang w:val="fr-FR"/>
        </w:rPr>
        <w:t>paragraph</w:t>
      </w:r>
      <w:proofErr w:type="spellEnd"/>
      <w:r w:rsidRPr="001440E2">
        <w:rPr>
          <w:lang w:val="fr-FR"/>
        </w:rPr>
        <w:t xml:space="preserve">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8633CF" w14:paraId="598586B6" w14:textId="77777777" w:rsidTr="00DD7FC8">
        <w:trPr>
          <w:jc w:val="center"/>
        </w:trPr>
        <w:tc>
          <w:tcPr>
            <w:tcW w:w="9752" w:type="dxa"/>
            <w:gridSpan w:val="2"/>
          </w:tcPr>
          <w:p w14:paraId="36579896" w14:textId="77777777" w:rsidR="00AD16CE" w:rsidRPr="001440E2" w:rsidRDefault="00AD16CE" w:rsidP="00DD7FC8">
            <w:pPr>
              <w:keepNext/>
              <w:rPr>
                <w:lang w:val="fr-FR"/>
              </w:rPr>
            </w:pPr>
          </w:p>
        </w:tc>
      </w:tr>
      <w:tr w:rsidR="00AD16CE" w:rsidRPr="001440E2" w14:paraId="1A1EE235" w14:textId="77777777" w:rsidTr="00DD7FC8">
        <w:trPr>
          <w:jc w:val="center"/>
        </w:trPr>
        <w:tc>
          <w:tcPr>
            <w:tcW w:w="4876" w:type="dxa"/>
          </w:tcPr>
          <w:p w14:paraId="728DD43F"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461476D0" w14:textId="77777777" w:rsidR="00AD16CE" w:rsidRPr="001440E2" w:rsidRDefault="00AD16CE" w:rsidP="00DD7FC8">
            <w:pPr>
              <w:pStyle w:val="ColumnHeading"/>
              <w:keepNext/>
              <w:rPr>
                <w:lang w:val="en-GB"/>
              </w:rPr>
            </w:pPr>
            <w:r w:rsidRPr="001440E2">
              <w:rPr>
                <w:lang w:val="en-GB"/>
              </w:rPr>
              <w:t>Amendment</w:t>
            </w:r>
          </w:p>
        </w:tc>
      </w:tr>
      <w:tr w:rsidR="00AD16CE" w:rsidRPr="001440E2" w14:paraId="0790215F" w14:textId="77777777" w:rsidTr="00DD7FC8">
        <w:trPr>
          <w:jc w:val="center"/>
        </w:trPr>
        <w:tc>
          <w:tcPr>
            <w:tcW w:w="4876" w:type="dxa"/>
          </w:tcPr>
          <w:p w14:paraId="2DD8BA29" w14:textId="60AB9D59" w:rsidR="00AD16CE" w:rsidRPr="001440E2" w:rsidRDefault="00CA2DC5">
            <w:pPr>
              <w:pStyle w:val="Normal6"/>
              <w:rPr>
                <w:lang w:val="en-GB"/>
              </w:rPr>
            </w:pPr>
            <w:r w:rsidRPr="001440E2">
              <w:rPr>
                <w:lang w:val="en-GB"/>
              </w:rPr>
              <w:t>“</w:t>
            </w:r>
            <w:r w:rsidR="00AD16CE" w:rsidRPr="001440E2">
              <w:rPr>
                <w:lang w:val="en-GB"/>
              </w:rPr>
              <w:t>6.</w:t>
            </w:r>
            <w:r w:rsidR="00AD16CE" w:rsidRPr="001440E2">
              <w:rPr>
                <w:lang w:val="en-GB"/>
              </w:rPr>
              <w:tab/>
              <w:t xml:space="preserve">Without prejudice to Article 22 of </w:t>
            </w:r>
            <w:r w:rsidR="00AD16CE" w:rsidRPr="001440E2">
              <w:rPr>
                <w:lang w:val="en-GB"/>
              </w:rPr>
              <w:lastRenderedPageBreak/>
              <w:t xml:space="preserve">Regulation (EU) No 1169/2011 for mixtures of fruit juice </w:t>
            </w:r>
            <w:r w:rsidR="00AD16CE" w:rsidRPr="001440E2">
              <w:rPr>
                <w:b/>
                <w:i/>
                <w:lang w:val="en-GB"/>
              </w:rPr>
              <w:t>and</w:t>
            </w:r>
            <w:r w:rsidR="00AD16CE" w:rsidRPr="001440E2">
              <w:rPr>
                <w:lang w:val="en-GB"/>
              </w:rPr>
              <w:t xml:space="preserve"> fruit juice from concentrate, and for fruit nectar obtained entirely or partly from one or more concentrated products, the labelling shall bear the words ‘from concentrate(s)’ or ‘partially from concentrate(s)’, as appropriate. That information shall be entered close to the product name, standing out well from any background, in clearly visible characters.</w:t>
            </w:r>
            <w:proofErr w:type="gramStart"/>
            <w:r w:rsidR="00AD16CE" w:rsidRPr="001440E2">
              <w:rPr>
                <w:lang w:val="en-GB"/>
              </w:rPr>
              <w:t>;</w:t>
            </w:r>
            <w:r w:rsidRPr="001440E2">
              <w:rPr>
                <w:lang w:val="en-GB"/>
              </w:rPr>
              <w:t xml:space="preserve"> ”</w:t>
            </w:r>
            <w:proofErr w:type="gramEnd"/>
          </w:p>
        </w:tc>
        <w:tc>
          <w:tcPr>
            <w:tcW w:w="4876" w:type="dxa"/>
          </w:tcPr>
          <w:p w14:paraId="6E6A857E" w14:textId="364F9AF4" w:rsidR="00AD16CE" w:rsidRPr="001440E2" w:rsidRDefault="00CA2DC5">
            <w:pPr>
              <w:pStyle w:val="Normal6"/>
              <w:rPr>
                <w:szCs w:val="24"/>
                <w:lang w:val="en-GB"/>
              </w:rPr>
            </w:pPr>
            <w:r w:rsidRPr="001440E2">
              <w:rPr>
                <w:lang w:val="en-GB"/>
              </w:rPr>
              <w:lastRenderedPageBreak/>
              <w:t>“</w:t>
            </w:r>
            <w:r w:rsidR="00AD16CE" w:rsidRPr="001440E2">
              <w:rPr>
                <w:lang w:val="en-GB"/>
              </w:rPr>
              <w:t>6.</w:t>
            </w:r>
            <w:r w:rsidR="00AD16CE" w:rsidRPr="001440E2">
              <w:rPr>
                <w:lang w:val="en-GB"/>
              </w:rPr>
              <w:tab/>
              <w:t xml:space="preserve">Without prejudice to Article 22 of </w:t>
            </w:r>
            <w:r w:rsidR="00AD16CE" w:rsidRPr="001440E2">
              <w:rPr>
                <w:lang w:val="en-GB"/>
              </w:rPr>
              <w:lastRenderedPageBreak/>
              <w:t xml:space="preserve">Regulation (EU) No 1169/2011 for mixtures of fruit juice and </w:t>
            </w:r>
            <w:r w:rsidR="00AD16CE" w:rsidRPr="001440E2">
              <w:rPr>
                <w:b/>
                <w:bCs/>
                <w:i/>
                <w:iCs/>
                <w:lang w:val="en-GB"/>
              </w:rPr>
              <w:t>fruit juice from concentrate, for reduced-sugar fruit juice, for reduced-sugar</w:t>
            </w:r>
            <w:r w:rsidR="00AD16CE" w:rsidRPr="001440E2">
              <w:rPr>
                <w:lang w:val="en-GB"/>
              </w:rPr>
              <w:t xml:space="preserve"> fruit juice from concentrate, and for fruit nectar obtained entirely or partly from one or more concentrated products, the labelling shall bear the words ‘from concentrate(s)’ or ‘partially from concentrate(s)’, as appropriate. That information shall be entered close to the product name, standing out well from any background, in clearly visible characters</w:t>
            </w:r>
            <w:proofErr w:type="gramStart"/>
            <w:r w:rsidR="00AD16CE" w:rsidRPr="001440E2">
              <w:rPr>
                <w:lang w:val="en-GB"/>
              </w:rPr>
              <w:t>.;</w:t>
            </w:r>
            <w:proofErr w:type="gramEnd"/>
            <w:r w:rsidRPr="001440E2">
              <w:rPr>
                <w:lang w:val="en-GB"/>
              </w:rPr>
              <w:t>”</w:t>
            </w:r>
          </w:p>
        </w:tc>
      </w:tr>
    </w:tbl>
    <w:p w14:paraId="3F5CF0E2" w14:textId="77777777" w:rsidR="00AD16CE" w:rsidRPr="001440E2" w:rsidRDefault="00AD16CE" w:rsidP="00AD16CE"/>
    <w:p w14:paraId="6B91F0DB"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36</w:t>
      </w:r>
    </w:p>
    <w:p w14:paraId="58D1EAD5" w14:textId="77777777" w:rsidR="00AD16CE" w:rsidRPr="001440E2" w:rsidRDefault="00AD16CE" w:rsidP="00AD16CE">
      <w:pPr>
        <w:pStyle w:val="NormalBold"/>
        <w:keepNext/>
      </w:pPr>
      <w:r w:rsidRPr="001440E2">
        <w:t>Proposal for a directive</w:t>
      </w:r>
    </w:p>
    <w:p w14:paraId="082ACF2A" w14:textId="77777777" w:rsidR="00AD16CE" w:rsidRPr="001440E2" w:rsidRDefault="00AD16CE" w:rsidP="00AD16CE">
      <w:pPr>
        <w:pStyle w:val="NormalBold"/>
      </w:pPr>
      <w:r w:rsidRPr="001440E2">
        <w:t>Article 2 – paragraph 1 – point 1 – point d a (new)</w:t>
      </w:r>
    </w:p>
    <w:p w14:paraId="6D5A334E" w14:textId="77777777" w:rsidR="00AD16CE" w:rsidRPr="001440E2" w:rsidRDefault="00AD16CE" w:rsidP="00AD16CE">
      <w:pPr>
        <w:keepNext/>
      </w:pPr>
      <w:r w:rsidRPr="001440E2">
        <w:t>Directive 2001/112/EC</w:t>
      </w:r>
    </w:p>
    <w:p w14:paraId="386F2841" w14:textId="77777777" w:rsidR="00AD16CE" w:rsidRPr="001440E2" w:rsidRDefault="00AD16CE" w:rsidP="00AD16CE">
      <w:r w:rsidRPr="001440E2">
        <w:t xml:space="preserve">Article 3 – paragraph </w:t>
      </w:r>
      <w:proofErr w:type="gramStart"/>
      <w:r w:rsidRPr="001440E2">
        <w:t>7</w:t>
      </w:r>
      <w:proofErr w:type="gramEnd"/>
      <w:r w:rsidRPr="001440E2">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3048868" w14:textId="77777777" w:rsidTr="00DD7FC8">
        <w:trPr>
          <w:jc w:val="center"/>
        </w:trPr>
        <w:tc>
          <w:tcPr>
            <w:tcW w:w="9752" w:type="dxa"/>
            <w:gridSpan w:val="2"/>
          </w:tcPr>
          <w:p w14:paraId="1B681544" w14:textId="77777777" w:rsidR="00AD16CE" w:rsidRPr="001440E2" w:rsidRDefault="00AD16CE" w:rsidP="00DD7FC8">
            <w:pPr>
              <w:keepNext/>
            </w:pPr>
          </w:p>
        </w:tc>
      </w:tr>
      <w:tr w:rsidR="00AD16CE" w:rsidRPr="001440E2" w14:paraId="680B5538" w14:textId="77777777" w:rsidTr="00DD7FC8">
        <w:trPr>
          <w:jc w:val="center"/>
        </w:trPr>
        <w:tc>
          <w:tcPr>
            <w:tcW w:w="4876" w:type="dxa"/>
          </w:tcPr>
          <w:p w14:paraId="5FF1A1D2"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53D9DD4A" w14:textId="77777777" w:rsidR="00AD16CE" w:rsidRPr="001440E2" w:rsidRDefault="00AD16CE" w:rsidP="00DD7FC8">
            <w:pPr>
              <w:pStyle w:val="ColumnHeading"/>
              <w:keepNext/>
              <w:rPr>
                <w:lang w:val="en-GB"/>
              </w:rPr>
            </w:pPr>
            <w:r w:rsidRPr="001440E2">
              <w:rPr>
                <w:lang w:val="en-GB"/>
              </w:rPr>
              <w:t>Amendment</w:t>
            </w:r>
          </w:p>
        </w:tc>
      </w:tr>
      <w:tr w:rsidR="00AD16CE" w:rsidRPr="001440E2" w14:paraId="1D5FDEA2" w14:textId="77777777" w:rsidTr="00DD7FC8">
        <w:trPr>
          <w:jc w:val="center"/>
        </w:trPr>
        <w:tc>
          <w:tcPr>
            <w:tcW w:w="4876" w:type="dxa"/>
          </w:tcPr>
          <w:p w14:paraId="15D1306B" w14:textId="77777777" w:rsidR="00AD16CE" w:rsidRPr="001440E2" w:rsidRDefault="00AD16CE" w:rsidP="00DD7FC8">
            <w:pPr>
              <w:pStyle w:val="Normal6"/>
              <w:rPr>
                <w:lang w:val="en-GB"/>
              </w:rPr>
            </w:pPr>
          </w:p>
        </w:tc>
        <w:tc>
          <w:tcPr>
            <w:tcW w:w="4876" w:type="dxa"/>
          </w:tcPr>
          <w:p w14:paraId="153B4201" w14:textId="77777777" w:rsidR="00AD16CE" w:rsidRPr="001440E2" w:rsidRDefault="00AD16CE" w:rsidP="00DD7FC8">
            <w:pPr>
              <w:pStyle w:val="Normal6"/>
              <w:rPr>
                <w:szCs w:val="24"/>
                <w:lang w:val="en-GB"/>
              </w:rPr>
            </w:pPr>
            <w:r w:rsidRPr="001440E2">
              <w:rPr>
                <w:b/>
                <w:i/>
                <w:lang w:val="en-GB"/>
              </w:rPr>
              <w:t>(da)</w:t>
            </w:r>
            <w:r w:rsidRPr="001440E2">
              <w:rPr>
                <w:b/>
                <w:i/>
                <w:lang w:val="en-GB"/>
              </w:rPr>
              <w:tab/>
              <w:t>The following paragraph is added:</w:t>
            </w:r>
          </w:p>
        </w:tc>
      </w:tr>
      <w:tr w:rsidR="00AD16CE" w:rsidRPr="001440E2" w14:paraId="4FAE7400" w14:textId="77777777" w:rsidTr="00DD7FC8">
        <w:trPr>
          <w:jc w:val="center"/>
        </w:trPr>
        <w:tc>
          <w:tcPr>
            <w:tcW w:w="4876" w:type="dxa"/>
          </w:tcPr>
          <w:p w14:paraId="01EC9E29" w14:textId="77777777" w:rsidR="00AD16CE" w:rsidRPr="001440E2" w:rsidRDefault="00AD16CE" w:rsidP="00DD7FC8">
            <w:pPr>
              <w:pStyle w:val="Normal6"/>
              <w:rPr>
                <w:lang w:val="en-GB"/>
              </w:rPr>
            </w:pPr>
          </w:p>
        </w:tc>
        <w:tc>
          <w:tcPr>
            <w:tcW w:w="4876" w:type="dxa"/>
          </w:tcPr>
          <w:p w14:paraId="6D7C2BEF" w14:textId="77777777" w:rsidR="00AD16CE" w:rsidRPr="001440E2" w:rsidRDefault="00AD16CE" w:rsidP="00DD7FC8">
            <w:pPr>
              <w:pStyle w:val="Normal6"/>
              <w:rPr>
                <w:szCs w:val="24"/>
                <w:lang w:val="en-GB"/>
              </w:rPr>
            </w:pPr>
            <w:r w:rsidRPr="001440E2">
              <w:rPr>
                <w:b/>
                <w:i/>
                <w:lang w:val="en-GB"/>
              </w:rPr>
              <w:t xml:space="preserve">"7a. </w:t>
            </w:r>
            <w:r w:rsidRPr="001440E2">
              <w:rPr>
                <w:b/>
                <w:i/>
                <w:lang w:val="en-GB"/>
              </w:rPr>
              <w:tab/>
              <w:t>Claims regarding positive properties, such as health benefits, ingredients or nutritional value, in comparison to the natural fruits contained in the fruit juice or the products listed in Annex I, points 1 to 4, shall not be made on the labelling for reduced-sugar fruit juice or reduced-sugar fruit juice from concentrate referred to in Annex I, point 6."</w:t>
            </w:r>
          </w:p>
        </w:tc>
      </w:tr>
    </w:tbl>
    <w:p w14:paraId="72A4FE70" w14:textId="77777777" w:rsidR="00AD16CE" w:rsidRPr="001440E2" w:rsidRDefault="00AD16CE" w:rsidP="00AD16CE"/>
    <w:p w14:paraId="3EC1F1BE" w14:textId="77777777" w:rsidR="00AD16CE" w:rsidRPr="001440E2" w:rsidRDefault="00AD16CE" w:rsidP="00AD16CE">
      <w:pPr>
        <w:pStyle w:val="AMNumberTabs0"/>
        <w:keepNext/>
        <w:tabs>
          <w:tab w:val="left" w:pos="6660"/>
        </w:tabs>
        <w:spacing w:after="240"/>
        <w:rPr>
          <w:lang w:val="en-GB"/>
        </w:rPr>
      </w:pPr>
      <w:r w:rsidRPr="001440E2">
        <w:rPr>
          <w:lang w:val="en-GB"/>
        </w:rPr>
        <w:t>Amendment</w:t>
      </w:r>
      <w:r w:rsidRPr="001440E2">
        <w:rPr>
          <w:lang w:val="en-GB"/>
        </w:rPr>
        <w:tab/>
      </w:r>
      <w:r w:rsidRPr="001440E2">
        <w:rPr>
          <w:lang w:val="en-GB"/>
        </w:rPr>
        <w:tab/>
        <w:t>37</w:t>
      </w:r>
    </w:p>
    <w:p w14:paraId="3163E4F5" w14:textId="77777777" w:rsidR="00AD16CE" w:rsidRPr="001440E2" w:rsidRDefault="00AD16CE" w:rsidP="00AD16CE">
      <w:pPr>
        <w:pStyle w:val="NormalBold"/>
        <w:keepNext/>
      </w:pPr>
      <w:r w:rsidRPr="001440E2">
        <w:t>Proposal for a directive</w:t>
      </w:r>
    </w:p>
    <w:p w14:paraId="60536A29" w14:textId="77777777" w:rsidR="00AD16CE" w:rsidRPr="001440E2" w:rsidRDefault="00AD16CE" w:rsidP="00AD16CE">
      <w:pPr>
        <w:pStyle w:val="NormalBold"/>
      </w:pPr>
      <w:r w:rsidRPr="001440E2">
        <w:t xml:space="preserve">Article </w:t>
      </w:r>
      <w:proofErr w:type="gramStart"/>
      <w:r w:rsidRPr="001440E2">
        <w:t>2</w:t>
      </w:r>
      <w:proofErr w:type="gramEnd"/>
      <w:r w:rsidRPr="001440E2">
        <w:t xml:space="preserve"> – paragraph 1 – point 2 a (new)</w:t>
      </w:r>
    </w:p>
    <w:p w14:paraId="7B1C9AF5" w14:textId="77777777" w:rsidR="00AD16CE" w:rsidRPr="001440E2" w:rsidRDefault="00AD16CE" w:rsidP="00AD16CE">
      <w:pPr>
        <w:keepNext/>
      </w:pPr>
      <w:r w:rsidRPr="001440E2">
        <w:t>Directive 2001/112/EC</w:t>
      </w:r>
    </w:p>
    <w:p w14:paraId="137190B5" w14:textId="77777777" w:rsidR="00AD16CE" w:rsidRPr="001440E2" w:rsidRDefault="00AD16CE" w:rsidP="00AD16CE">
      <w:r w:rsidRPr="001440E2">
        <w:t xml:space="preserve">Article 10 – paragraph </w:t>
      </w:r>
      <w:proofErr w:type="gramStart"/>
      <w:r w:rsidRPr="001440E2">
        <w:t>1</w:t>
      </w:r>
      <w:proofErr w:type="gramEnd"/>
      <w:r w:rsidRPr="001440E2">
        <w:t xml:space="preserve"> a (new) </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F98463D" w14:textId="77777777" w:rsidTr="00DD7FC8">
        <w:trPr>
          <w:jc w:val="center"/>
        </w:trPr>
        <w:tc>
          <w:tcPr>
            <w:tcW w:w="9752" w:type="dxa"/>
            <w:gridSpan w:val="2"/>
          </w:tcPr>
          <w:p w14:paraId="06C93238" w14:textId="77777777" w:rsidR="00AD16CE" w:rsidRPr="001440E2" w:rsidRDefault="00AD16CE" w:rsidP="00DD7FC8">
            <w:pPr>
              <w:keepNext/>
            </w:pPr>
          </w:p>
        </w:tc>
      </w:tr>
      <w:tr w:rsidR="00AD16CE" w:rsidRPr="001440E2" w14:paraId="5241F089" w14:textId="77777777" w:rsidTr="00DD7FC8">
        <w:trPr>
          <w:jc w:val="center"/>
        </w:trPr>
        <w:tc>
          <w:tcPr>
            <w:tcW w:w="4876" w:type="dxa"/>
          </w:tcPr>
          <w:p w14:paraId="3FCB7F55"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7CE0AC61" w14:textId="77777777" w:rsidR="00AD16CE" w:rsidRPr="001440E2" w:rsidRDefault="00AD16CE" w:rsidP="00DD7FC8">
            <w:pPr>
              <w:pStyle w:val="ColumnHeading"/>
              <w:keepNext/>
              <w:rPr>
                <w:lang w:val="en-GB"/>
              </w:rPr>
            </w:pPr>
            <w:r w:rsidRPr="001440E2">
              <w:rPr>
                <w:lang w:val="en-GB"/>
              </w:rPr>
              <w:t>Amendment</w:t>
            </w:r>
          </w:p>
        </w:tc>
      </w:tr>
      <w:tr w:rsidR="00AD16CE" w:rsidRPr="001440E2" w14:paraId="35AF363C" w14:textId="77777777" w:rsidTr="00DD7FC8">
        <w:trPr>
          <w:jc w:val="center"/>
        </w:trPr>
        <w:tc>
          <w:tcPr>
            <w:tcW w:w="4876" w:type="dxa"/>
          </w:tcPr>
          <w:p w14:paraId="46B595CE" w14:textId="77777777" w:rsidR="00AD16CE" w:rsidRPr="001440E2" w:rsidRDefault="00AD16CE" w:rsidP="00DD7FC8">
            <w:pPr>
              <w:pStyle w:val="Normal6"/>
              <w:rPr>
                <w:b/>
                <w:bCs/>
                <w:i/>
                <w:iCs/>
                <w:lang w:val="en-GB"/>
              </w:rPr>
            </w:pPr>
          </w:p>
        </w:tc>
        <w:tc>
          <w:tcPr>
            <w:tcW w:w="4876" w:type="dxa"/>
          </w:tcPr>
          <w:p w14:paraId="3F40D81A" w14:textId="77777777" w:rsidR="00AD16CE" w:rsidRPr="001440E2" w:rsidRDefault="00AD16CE" w:rsidP="00DD7FC8">
            <w:pPr>
              <w:pStyle w:val="Normal6"/>
              <w:rPr>
                <w:b/>
                <w:bCs/>
                <w:i/>
                <w:iCs/>
                <w:lang w:val="en-GB"/>
              </w:rPr>
            </w:pPr>
            <w:r w:rsidRPr="001440E2">
              <w:rPr>
                <w:b/>
                <w:bCs/>
                <w:i/>
                <w:iCs/>
                <w:lang w:val="en-GB"/>
              </w:rPr>
              <w:t>(2a)</w:t>
            </w:r>
            <w:r w:rsidRPr="001440E2">
              <w:rPr>
                <w:b/>
                <w:i/>
                <w:lang w:val="en-GB"/>
              </w:rPr>
              <w:tab/>
            </w:r>
            <w:r w:rsidRPr="001440E2">
              <w:rPr>
                <w:b/>
                <w:bCs/>
                <w:i/>
                <w:iCs/>
                <w:lang w:val="en-GB"/>
              </w:rPr>
              <w:t>In Article 10, the following second paragraph is inserted:</w:t>
            </w:r>
          </w:p>
        </w:tc>
      </w:tr>
      <w:tr w:rsidR="00AD16CE" w:rsidRPr="001440E2" w14:paraId="14C8F531" w14:textId="77777777" w:rsidTr="00DD7FC8">
        <w:trPr>
          <w:jc w:val="center"/>
        </w:trPr>
        <w:tc>
          <w:tcPr>
            <w:tcW w:w="4876" w:type="dxa"/>
          </w:tcPr>
          <w:p w14:paraId="1DC07F01" w14:textId="77777777" w:rsidR="00AD16CE" w:rsidRPr="001440E2" w:rsidRDefault="00AD16CE" w:rsidP="00DD7FC8">
            <w:pPr>
              <w:pStyle w:val="Normal6"/>
              <w:rPr>
                <w:b/>
                <w:bCs/>
                <w:i/>
                <w:iCs/>
                <w:lang w:val="en-GB"/>
              </w:rPr>
            </w:pPr>
          </w:p>
        </w:tc>
        <w:tc>
          <w:tcPr>
            <w:tcW w:w="4876" w:type="dxa"/>
          </w:tcPr>
          <w:p w14:paraId="7CD50FB8" w14:textId="33EC6776" w:rsidR="00AD16CE" w:rsidRPr="001440E2" w:rsidRDefault="00CA2DC5" w:rsidP="00DD7FC8">
            <w:pPr>
              <w:pStyle w:val="Normal6"/>
              <w:rPr>
                <w:b/>
                <w:bCs/>
                <w:i/>
                <w:iCs/>
                <w:lang w:val="en-GB"/>
              </w:rPr>
            </w:pPr>
            <w:r w:rsidRPr="001440E2">
              <w:rPr>
                <w:b/>
                <w:bCs/>
                <w:i/>
                <w:iCs/>
                <w:lang w:val="en-GB"/>
              </w:rPr>
              <w:t>“</w:t>
            </w:r>
            <w:r w:rsidR="00AD16CE" w:rsidRPr="001440E2">
              <w:rPr>
                <w:b/>
                <w:bCs/>
                <w:i/>
                <w:iCs/>
                <w:lang w:val="en-GB"/>
              </w:rPr>
              <w:t xml:space="preserve">Part 1, point 6, of Annex I shall enter </w:t>
            </w:r>
            <w:r w:rsidR="00AD16CE" w:rsidRPr="001440E2">
              <w:rPr>
                <w:b/>
                <w:bCs/>
                <w:i/>
                <w:iCs/>
                <w:lang w:val="en-GB"/>
              </w:rPr>
              <w:lastRenderedPageBreak/>
              <w:t xml:space="preserve">into force on the ... [12 months from the date on which a definition of ‘essential physical, chemical, </w:t>
            </w:r>
            <w:proofErr w:type="spellStart"/>
            <w:r w:rsidR="00AD16CE" w:rsidRPr="001440E2">
              <w:rPr>
                <w:b/>
                <w:bCs/>
                <w:i/>
                <w:iCs/>
                <w:lang w:val="en-GB"/>
              </w:rPr>
              <w:t>organoleptical</w:t>
            </w:r>
            <w:proofErr w:type="spellEnd"/>
            <w:r w:rsidR="00AD16CE" w:rsidRPr="001440E2">
              <w:rPr>
                <w:b/>
                <w:bCs/>
                <w:i/>
                <w:iCs/>
                <w:lang w:val="en-GB"/>
              </w:rPr>
              <w:t xml:space="preserve"> and nutritional characteristics of an average type of juice’ has been added to this Directive</w:t>
            </w:r>
            <w:r w:rsidR="00D02762" w:rsidRPr="001440E2">
              <w:rPr>
                <w:b/>
                <w:bCs/>
                <w:i/>
                <w:iCs/>
                <w:lang w:val="en-GB"/>
              </w:rPr>
              <w:t>]</w:t>
            </w:r>
            <w:r w:rsidR="00AD16CE" w:rsidRPr="001440E2">
              <w:rPr>
                <w:b/>
                <w:bCs/>
                <w:i/>
                <w:iCs/>
                <w:lang w:val="en-GB"/>
              </w:rPr>
              <w:t>.</w:t>
            </w:r>
            <w:r w:rsidRPr="001440E2">
              <w:rPr>
                <w:b/>
                <w:bCs/>
                <w:i/>
                <w:iCs/>
                <w:lang w:val="en-GB"/>
              </w:rPr>
              <w:t>”</w:t>
            </w:r>
          </w:p>
        </w:tc>
      </w:tr>
    </w:tbl>
    <w:p w14:paraId="7C730947" w14:textId="77777777" w:rsidR="00AD16CE" w:rsidRPr="001440E2" w:rsidRDefault="00AD16CE" w:rsidP="00AD16CE"/>
    <w:p w14:paraId="6437D6A3" w14:textId="77777777" w:rsidR="00AD16CE" w:rsidRPr="001440E2" w:rsidRDefault="00AD16CE" w:rsidP="00AD16CE">
      <w:pPr>
        <w:pStyle w:val="AMNumberTabs0"/>
        <w:keepNext/>
        <w:tabs>
          <w:tab w:val="left" w:pos="6660"/>
        </w:tabs>
        <w:spacing w:after="240"/>
        <w:rPr>
          <w:lang w:val="en-GB"/>
        </w:rPr>
      </w:pPr>
      <w:r w:rsidRPr="001440E2">
        <w:rPr>
          <w:lang w:val="en-GB"/>
        </w:rPr>
        <w:t>Amendment</w:t>
      </w:r>
      <w:r w:rsidRPr="001440E2">
        <w:rPr>
          <w:lang w:val="en-GB"/>
        </w:rPr>
        <w:tab/>
      </w:r>
      <w:r w:rsidRPr="001440E2">
        <w:rPr>
          <w:lang w:val="en-GB"/>
        </w:rPr>
        <w:tab/>
        <w:t>38</w:t>
      </w:r>
    </w:p>
    <w:p w14:paraId="4D321025" w14:textId="77777777" w:rsidR="00AD16CE" w:rsidRPr="001440E2" w:rsidRDefault="00AD16CE" w:rsidP="00AD16CE">
      <w:pPr>
        <w:pStyle w:val="NormalBold"/>
        <w:keepNext/>
      </w:pPr>
      <w:r w:rsidRPr="001440E2">
        <w:t>Proposal for a directive</w:t>
      </w:r>
    </w:p>
    <w:p w14:paraId="14A2289F" w14:textId="77777777" w:rsidR="00AD16CE" w:rsidRPr="001440E2" w:rsidRDefault="00AD16CE" w:rsidP="00AD16CE">
      <w:pPr>
        <w:pStyle w:val="NormalBold"/>
      </w:pPr>
      <w:r w:rsidRPr="001440E2">
        <w:t xml:space="preserve">Article 2 – paragraph </w:t>
      </w:r>
      <w:proofErr w:type="gramStart"/>
      <w:r w:rsidRPr="001440E2">
        <w:t>1</w:t>
      </w:r>
      <w:proofErr w:type="gramEnd"/>
      <w:r w:rsidRPr="001440E2">
        <w:t xml:space="preserve"> a (new)</w:t>
      </w:r>
    </w:p>
    <w:p w14:paraId="2BFD12B0" w14:textId="77777777" w:rsidR="00AD16CE" w:rsidRPr="001440E2" w:rsidRDefault="00AD16CE" w:rsidP="00AD16CE">
      <w:pPr>
        <w:keepNext/>
      </w:pPr>
      <w:r w:rsidRPr="001440E2">
        <w:t>Directive 2001/112/EC</w:t>
      </w:r>
    </w:p>
    <w:p w14:paraId="26C2A2E3" w14:textId="77777777" w:rsidR="00AD16CE" w:rsidRPr="001440E2" w:rsidRDefault="00AD16CE" w:rsidP="00AD16CE">
      <w:r w:rsidRPr="001440E2">
        <w:t xml:space="preserve">Article </w:t>
      </w:r>
      <w:proofErr w:type="gramStart"/>
      <w:r w:rsidRPr="001440E2">
        <w:t>3</w:t>
      </w:r>
      <w:proofErr w:type="gramEnd"/>
      <w:r w:rsidRPr="001440E2">
        <w:t xml:space="preserve"> a (new) </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903991E" w14:textId="77777777" w:rsidTr="00DD7FC8">
        <w:trPr>
          <w:jc w:val="center"/>
        </w:trPr>
        <w:tc>
          <w:tcPr>
            <w:tcW w:w="9752" w:type="dxa"/>
            <w:gridSpan w:val="2"/>
          </w:tcPr>
          <w:p w14:paraId="13EF93BE" w14:textId="77777777" w:rsidR="00AD16CE" w:rsidRPr="001440E2" w:rsidRDefault="00AD16CE" w:rsidP="00DD7FC8">
            <w:pPr>
              <w:keepNext/>
            </w:pPr>
          </w:p>
        </w:tc>
      </w:tr>
      <w:tr w:rsidR="00AD16CE" w:rsidRPr="001440E2" w14:paraId="38569C4F" w14:textId="77777777" w:rsidTr="00DD7FC8">
        <w:trPr>
          <w:jc w:val="center"/>
        </w:trPr>
        <w:tc>
          <w:tcPr>
            <w:tcW w:w="4876" w:type="dxa"/>
          </w:tcPr>
          <w:p w14:paraId="4A15FD7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48A9E22C" w14:textId="77777777" w:rsidR="00AD16CE" w:rsidRPr="001440E2" w:rsidRDefault="00AD16CE" w:rsidP="00DD7FC8">
            <w:pPr>
              <w:pStyle w:val="ColumnHeading"/>
              <w:keepNext/>
              <w:rPr>
                <w:lang w:val="en-GB"/>
              </w:rPr>
            </w:pPr>
            <w:r w:rsidRPr="001440E2">
              <w:rPr>
                <w:lang w:val="en-GB"/>
              </w:rPr>
              <w:t>Amendment</w:t>
            </w:r>
          </w:p>
        </w:tc>
      </w:tr>
      <w:tr w:rsidR="00AD16CE" w:rsidRPr="001440E2" w14:paraId="0598BB69" w14:textId="77777777" w:rsidTr="00DD7FC8">
        <w:trPr>
          <w:jc w:val="center"/>
        </w:trPr>
        <w:tc>
          <w:tcPr>
            <w:tcW w:w="4876" w:type="dxa"/>
          </w:tcPr>
          <w:p w14:paraId="6DB752DF" w14:textId="77777777" w:rsidR="00AD16CE" w:rsidRPr="001440E2" w:rsidRDefault="00AD16CE" w:rsidP="00DD7FC8">
            <w:pPr>
              <w:pStyle w:val="Normal6"/>
              <w:rPr>
                <w:b/>
                <w:bCs/>
                <w:i/>
                <w:iCs/>
                <w:lang w:val="en-GB"/>
              </w:rPr>
            </w:pPr>
          </w:p>
        </w:tc>
        <w:tc>
          <w:tcPr>
            <w:tcW w:w="4876" w:type="dxa"/>
          </w:tcPr>
          <w:p w14:paraId="2CF31C7D" w14:textId="1BEB7669" w:rsidR="00AD16CE" w:rsidRPr="001440E2" w:rsidRDefault="00CA2DC5" w:rsidP="00DD7FC8">
            <w:pPr>
              <w:pStyle w:val="Normal6"/>
              <w:jc w:val="center"/>
              <w:rPr>
                <w:b/>
                <w:bCs/>
                <w:i/>
                <w:iCs/>
                <w:lang w:val="en-GB"/>
              </w:rPr>
            </w:pPr>
            <w:r w:rsidRPr="001440E2">
              <w:rPr>
                <w:b/>
                <w:bCs/>
                <w:i/>
                <w:iCs/>
                <w:lang w:val="en-GB"/>
              </w:rPr>
              <w:t>“</w:t>
            </w:r>
            <w:r w:rsidR="00AD16CE" w:rsidRPr="001440E2">
              <w:rPr>
                <w:b/>
                <w:bCs/>
                <w:i/>
                <w:iCs/>
                <w:lang w:val="en-GB"/>
              </w:rPr>
              <w:t>Article 3a</w:t>
            </w:r>
          </w:p>
        </w:tc>
      </w:tr>
      <w:tr w:rsidR="00AD16CE" w:rsidRPr="001440E2" w14:paraId="0FA2920A" w14:textId="77777777" w:rsidTr="00DD7FC8">
        <w:trPr>
          <w:jc w:val="center"/>
        </w:trPr>
        <w:tc>
          <w:tcPr>
            <w:tcW w:w="4876" w:type="dxa"/>
          </w:tcPr>
          <w:p w14:paraId="4F5A5002" w14:textId="77777777" w:rsidR="00AD16CE" w:rsidRPr="001440E2" w:rsidRDefault="00AD16CE" w:rsidP="00DD7FC8">
            <w:pPr>
              <w:pStyle w:val="Normal6"/>
              <w:rPr>
                <w:b/>
                <w:bCs/>
                <w:i/>
                <w:iCs/>
                <w:lang w:val="en-GB"/>
              </w:rPr>
            </w:pPr>
          </w:p>
        </w:tc>
        <w:tc>
          <w:tcPr>
            <w:tcW w:w="4876" w:type="dxa"/>
          </w:tcPr>
          <w:p w14:paraId="56BC44A7" w14:textId="5D907059" w:rsidR="00AD16CE" w:rsidRPr="001440E2" w:rsidRDefault="00AD16CE">
            <w:pPr>
              <w:pStyle w:val="Normal6"/>
              <w:rPr>
                <w:b/>
                <w:bCs/>
                <w:i/>
                <w:iCs/>
                <w:lang w:val="en-GB"/>
              </w:rPr>
            </w:pPr>
            <w:r w:rsidRPr="001440E2">
              <w:rPr>
                <w:b/>
                <w:bCs/>
                <w:i/>
                <w:iCs/>
                <w:lang w:val="en-GB"/>
              </w:rPr>
              <w:t xml:space="preserve">By 31 December 2024, the Commission shall present a legislative proposal </w:t>
            </w:r>
            <w:r w:rsidRPr="001440E2">
              <w:rPr>
                <w:b/>
                <w:i/>
                <w:lang w:val="en-GB"/>
              </w:rPr>
              <w:t>to amend Annex I in order to introduce</w:t>
            </w:r>
            <w:r w:rsidRPr="001440E2">
              <w:rPr>
                <w:lang w:val="en-GB"/>
              </w:rPr>
              <w:t xml:space="preserve"> </w:t>
            </w:r>
            <w:r w:rsidRPr="001440E2">
              <w:rPr>
                <w:b/>
                <w:bCs/>
                <w:i/>
                <w:iCs/>
                <w:lang w:val="en-GB"/>
              </w:rPr>
              <w:t xml:space="preserve">a definition of “essential physical, chemical, </w:t>
            </w:r>
            <w:proofErr w:type="spellStart"/>
            <w:r w:rsidRPr="001440E2">
              <w:rPr>
                <w:b/>
                <w:bCs/>
                <w:i/>
                <w:iCs/>
                <w:lang w:val="en-GB"/>
              </w:rPr>
              <w:t>organoleptical</w:t>
            </w:r>
            <w:proofErr w:type="spellEnd"/>
            <w:r w:rsidRPr="001440E2">
              <w:rPr>
                <w:b/>
                <w:bCs/>
                <w:i/>
                <w:iCs/>
                <w:lang w:val="en-GB"/>
              </w:rPr>
              <w:t xml:space="preserve"> and nutritional characteristics of an average type of juice”, covering the main fruits used in fruit juices</w:t>
            </w:r>
            <w:proofErr w:type="gramStart"/>
            <w:r w:rsidRPr="001440E2">
              <w:rPr>
                <w:b/>
                <w:bCs/>
                <w:i/>
                <w:iCs/>
                <w:lang w:val="en-GB"/>
              </w:rPr>
              <w:t>.;</w:t>
            </w:r>
            <w:proofErr w:type="gramEnd"/>
            <w:r w:rsidR="00951AC7" w:rsidRPr="001440E2">
              <w:rPr>
                <w:b/>
                <w:bCs/>
                <w:i/>
                <w:iCs/>
                <w:lang w:val="en-GB"/>
              </w:rPr>
              <w:t>”</w:t>
            </w:r>
          </w:p>
        </w:tc>
      </w:tr>
    </w:tbl>
    <w:p w14:paraId="6AC9352A" w14:textId="77777777" w:rsidR="00AD16CE" w:rsidRPr="001440E2" w:rsidRDefault="00AD16CE" w:rsidP="00AD16CE"/>
    <w:p w14:paraId="44097A8D"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39</w:t>
      </w:r>
    </w:p>
    <w:p w14:paraId="3AAF5B73" w14:textId="77777777" w:rsidR="00AD16CE" w:rsidRPr="001440E2" w:rsidRDefault="00AD16CE" w:rsidP="00AD16CE">
      <w:pPr>
        <w:pStyle w:val="NormalBold"/>
        <w:keepNext/>
      </w:pPr>
      <w:r w:rsidRPr="001440E2">
        <w:t>Proposal for a directive</w:t>
      </w:r>
    </w:p>
    <w:p w14:paraId="745417A7" w14:textId="77777777" w:rsidR="00AD16CE" w:rsidRPr="001440E2" w:rsidRDefault="00AD16CE" w:rsidP="00AD16CE">
      <w:pPr>
        <w:pStyle w:val="NormalBold"/>
        <w:rPr>
          <w:lang w:val="fr-FR"/>
        </w:rPr>
      </w:pPr>
      <w:r w:rsidRPr="001440E2">
        <w:rPr>
          <w:lang w:val="fr-FR"/>
        </w:rPr>
        <w:t xml:space="preserve">Article 3 – </w:t>
      </w:r>
      <w:proofErr w:type="spellStart"/>
      <w:r w:rsidRPr="001440E2">
        <w:rPr>
          <w:lang w:val="fr-FR"/>
        </w:rPr>
        <w:t>paragraph</w:t>
      </w:r>
      <w:proofErr w:type="spellEnd"/>
      <w:r w:rsidRPr="001440E2">
        <w:rPr>
          <w:lang w:val="fr-FR"/>
        </w:rPr>
        <w:t xml:space="preserve"> 1 – point 1 – point b a (new)</w:t>
      </w:r>
    </w:p>
    <w:p w14:paraId="591C4971" w14:textId="77777777" w:rsidR="00AD16CE" w:rsidRPr="001440E2" w:rsidRDefault="00AD16CE" w:rsidP="00AD16CE">
      <w:pPr>
        <w:keepNext/>
        <w:rPr>
          <w:lang w:val="fr-FR"/>
        </w:rPr>
      </w:pPr>
      <w:r w:rsidRPr="001440E2">
        <w:rPr>
          <w:lang w:val="fr-FR"/>
        </w:rPr>
        <w:t>Directive 2001/113/EC</w:t>
      </w:r>
    </w:p>
    <w:p w14:paraId="2D3A63EC" w14:textId="77777777" w:rsidR="00AD16CE" w:rsidRPr="001440E2" w:rsidRDefault="00AD16CE" w:rsidP="00AD16CE">
      <w:pPr>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1A16A4BF" w14:textId="77777777" w:rsidTr="00DD7FC8">
        <w:trPr>
          <w:jc w:val="center"/>
        </w:trPr>
        <w:tc>
          <w:tcPr>
            <w:tcW w:w="9752" w:type="dxa"/>
            <w:gridSpan w:val="2"/>
          </w:tcPr>
          <w:p w14:paraId="34180F7B" w14:textId="77777777" w:rsidR="00AD16CE" w:rsidRPr="001440E2" w:rsidRDefault="00AD16CE" w:rsidP="00DD7FC8">
            <w:pPr>
              <w:keepNext/>
              <w:rPr>
                <w:lang w:val="fr-FR"/>
              </w:rPr>
            </w:pPr>
          </w:p>
        </w:tc>
      </w:tr>
      <w:tr w:rsidR="00AD16CE" w:rsidRPr="001440E2" w14:paraId="07F257A8" w14:textId="77777777" w:rsidTr="00DD7FC8">
        <w:trPr>
          <w:jc w:val="center"/>
        </w:trPr>
        <w:tc>
          <w:tcPr>
            <w:tcW w:w="4876" w:type="dxa"/>
          </w:tcPr>
          <w:p w14:paraId="71BAFCAA"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2D7BF853" w14:textId="77777777" w:rsidR="00AD16CE" w:rsidRPr="001440E2" w:rsidRDefault="00AD16CE" w:rsidP="00DD7FC8">
            <w:pPr>
              <w:pStyle w:val="ColumnHeading"/>
              <w:keepNext/>
              <w:rPr>
                <w:lang w:val="en-GB"/>
              </w:rPr>
            </w:pPr>
            <w:r w:rsidRPr="001440E2">
              <w:rPr>
                <w:lang w:val="en-GB"/>
              </w:rPr>
              <w:t>Amendment</w:t>
            </w:r>
          </w:p>
        </w:tc>
      </w:tr>
      <w:tr w:rsidR="00AD16CE" w:rsidRPr="001440E2" w14:paraId="3FAE59A8" w14:textId="77777777" w:rsidTr="00DD7FC8">
        <w:trPr>
          <w:jc w:val="center"/>
        </w:trPr>
        <w:tc>
          <w:tcPr>
            <w:tcW w:w="4876" w:type="dxa"/>
          </w:tcPr>
          <w:p w14:paraId="771970CA" w14:textId="77777777" w:rsidR="00AD16CE" w:rsidRPr="001440E2" w:rsidRDefault="00AD16CE" w:rsidP="00DD7FC8">
            <w:pPr>
              <w:pStyle w:val="Normal6"/>
              <w:rPr>
                <w:lang w:val="en-GB"/>
              </w:rPr>
            </w:pPr>
          </w:p>
        </w:tc>
        <w:tc>
          <w:tcPr>
            <w:tcW w:w="4876" w:type="dxa"/>
          </w:tcPr>
          <w:p w14:paraId="2608EE65" w14:textId="0932F741" w:rsidR="00AD16CE" w:rsidRPr="001440E2" w:rsidRDefault="00AD16CE">
            <w:pPr>
              <w:pStyle w:val="Normal6"/>
              <w:rPr>
                <w:szCs w:val="24"/>
                <w:lang w:val="en-GB"/>
              </w:rPr>
            </w:pPr>
            <w:r w:rsidRPr="001440E2">
              <w:rPr>
                <w:b/>
                <w:i/>
                <w:lang w:val="en-GB"/>
              </w:rPr>
              <w:t>(</w:t>
            </w:r>
            <w:proofErr w:type="spellStart"/>
            <w:r w:rsidRPr="001440E2">
              <w:rPr>
                <w:b/>
                <w:i/>
                <w:lang w:val="en-GB"/>
              </w:rPr>
              <w:t>ba</w:t>
            </w:r>
            <w:proofErr w:type="spellEnd"/>
            <w:r w:rsidRPr="001440E2">
              <w:rPr>
                <w:b/>
                <w:i/>
                <w:lang w:val="en-GB"/>
              </w:rPr>
              <w:t>)</w:t>
            </w:r>
            <w:r w:rsidRPr="001440E2">
              <w:rPr>
                <w:b/>
                <w:i/>
                <w:lang w:val="en-GB"/>
              </w:rPr>
              <w:tab/>
              <w:t>The following paragraph is inserted:</w:t>
            </w:r>
          </w:p>
        </w:tc>
      </w:tr>
      <w:tr w:rsidR="00AD16CE" w:rsidRPr="001440E2" w14:paraId="5D2FB4F0" w14:textId="77777777" w:rsidTr="00DD7FC8">
        <w:trPr>
          <w:jc w:val="center"/>
        </w:trPr>
        <w:tc>
          <w:tcPr>
            <w:tcW w:w="4876" w:type="dxa"/>
          </w:tcPr>
          <w:p w14:paraId="1EB24804" w14:textId="77777777" w:rsidR="00AD16CE" w:rsidRPr="001440E2" w:rsidRDefault="00AD16CE" w:rsidP="00DD7FC8">
            <w:pPr>
              <w:pStyle w:val="Normal6"/>
              <w:rPr>
                <w:lang w:val="en-GB"/>
              </w:rPr>
            </w:pPr>
          </w:p>
        </w:tc>
        <w:tc>
          <w:tcPr>
            <w:tcW w:w="4876" w:type="dxa"/>
          </w:tcPr>
          <w:p w14:paraId="38818DF5" w14:textId="2D48663E" w:rsidR="00AD16CE" w:rsidRPr="001440E2" w:rsidRDefault="00AD16CE" w:rsidP="004666F0">
            <w:pPr>
              <w:pStyle w:val="Normal6"/>
              <w:rPr>
                <w:szCs w:val="24"/>
                <w:lang w:val="en-GB"/>
              </w:rPr>
            </w:pPr>
            <w:r w:rsidRPr="001440E2">
              <w:rPr>
                <w:b/>
                <w:i/>
                <w:lang w:val="en-GB"/>
              </w:rPr>
              <w:t>"4a.</w:t>
            </w:r>
            <w:r w:rsidRPr="001440E2">
              <w:rPr>
                <w:b/>
                <w:i/>
                <w:lang w:val="en-GB"/>
              </w:rPr>
              <w:tab/>
              <w:t xml:space="preserve">The country of origin of the fruits and sugar used to manufacture products defined in Annex </w:t>
            </w:r>
            <w:proofErr w:type="gramStart"/>
            <w:r w:rsidRPr="001440E2">
              <w:rPr>
                <w:b/>
                <w:i/>
                <w:lang w:val="en-GB"/>
              </w:rPr>
              <w:t>I,</w:t>
            </w:r>
            <w:proofErr w:type="gramEnd"/>
            <w:r w:rsidRPr="001440E2">
              <w:rPr>
                <w:b/>
                <w:i/>
                <w:lang w:val="en-GB"/>
              </w:rPr>
              <w:t xml:space="preserve"> shall be indicated on the label. If such a product is made of one type of fruit and the fruits used originate in more than one country, the countries of origin </w:t>
            </w:r>
            <w:proofErr w:type="gramStart"/>
            <w:r w:rsidRPr="001440E2">
              <w:rPr>
                <w:b/>
                <w:i/>
                <w:lang w:val="en-GB"/>
              </w:rPr>
              <w:t>shall be indicated</w:t>
            </w:r>
            <w:proofErr w:type="gramEnd"/>
            <w:r w:rsidRPr="001440E2">
              <w:rPr>
                <w:b/>
                <w:i/>
                <w:lang w:val="en-GB"/>
              </w:rPr>
              <w:t xml:space="preserve"> on the label in descending order according to each country of origin’s share in weight of the fruit and the sugar used to manufacture </w:t>
            </w:r>
            <w:r w:rsidRPr="001440E2">
              <w:rPr>
                <w:b/>
                <w:i/>
                <w:lang w:val="en-GB"/>
              </w:rPr>
              <w:lastRenderedPageBreak/>
              <w:t>the product.</w:t>
            </w:r>
          </w:p>
        </w:tc>
      </w:tr>
      <w:tr w:rsidR="00AD16CE" w:rsidRPr="001440E2" w14:paraId="62A9843F" w14:textId="77777777" w:rsidTr="00DD7FC8">
        <w:trPr>
          <w:jc w:val="center"/>
        </w:trPr>
        <w:tc>
          <w:tcPr>
            <w:tcW w:w="4876" w:type="dxa"/>
          </w:tcPr>
          <w:p w14:paraId="0A3D393A" w14:textId="77777777" w:rsidR="00AD16CE" w:rsidRPr="001440E2" w:rsidRDefault="00AD16CE" w:rsidP="00DD7FC8">
            <w:pPr>
              <w:pStyle w:val="Normal6"/>
              <w:rPr>
                <w:lang w:val="en-GB"/>
              </w:rPr>
            </w:pPr>
          </w:p>
        </w:tc>
        <w:tc>
          <w:tcPr>
            <w:tcW w:w="4876" w:type="dxa"/>
          </w:tcPr>
          <w:p w14:paraId="69C917F8" w14:textId="77777777" w:rsidR="00AD16CE" w:rsidRPr="001440E2" w:rsidRDefault="00AD16CE" w:rsidP="00DD7FC8">
            <w:pPr>
              <w:pStyle w:val="Normal6"/>
              <w:rPr>
                <w:szCs w:val="24"/>
                <w:lang w:val="en-GB"/>
              </w:rPr>
            </w:pPr>
            <w:r w:rsidRPr="001440E2">
              <w:rPr>
                <w:b/>
                <w:i/>
                <w:lang w:val="en-GB"/>
              </w:rPr>
              <w:t xml:space="preserve">For products using a mix of different fruits originating from more than one country, the countries of origin </w:t>
            </w:r>
            <w:proofErr w:type="gramStart"/>
            <w:r w:rsidRPr="001440E2">
              <w:rPr>
                <w:b/>
                <w:i/>
                <w:lang w:val="en-GB"/>
              </w:rPr>
              <w:t>shall be indicated</w:t>
            </w:r>
            <w:proofErr w:type="gramEnd"/>
            <w:r w:rsidRPr="001440E2">
              <w:rPr>
                <w:b/>
                <w:i/>
                <w:lang w:val="en-GB"/>
              </w:rPr>
              <w:t xml:space="preserve"> on the label in descending order according to each country of origin’s share in weight of the fruits used to manufacture the product.</w:t>
            </w:r>
          </w:p>
        </w:tc>
      </w:tr>
      <w:tr w:rsidR="00AD16CE" w:rsidRPr="001440E2" w14:paraId="7317D33E" w14:textId="77777777" w:rsidTr="00DD7FC8">
        <w:trPr>
          <w:jc w:val="center"/>
        </w:trPr>
        <w:tc>
          <w:tcPr>
            <w:tcW w:w="4876" w:type="dxa"/>
          </w:tcPr>
          <w:p w14:paraId="1C434818" w14:textId="77777777" w:rsidR="00AD16CE" w:rsidRPr="001440E2" w:rsidRDefault="00AD16CE" w:rsidP="00DD7FC8">
            <w:pPr>
              <w:pStyle w:val="Normal6"/>
              <w:rPr>
                <w:lang w:val="en-GB"/>
              </w:rPr>
            </w:pPr>
          </w:p>
        </w:tc>
        <w:tc>
          <w:tcPr>
            <w:tcW w:w="4876" w:type="dxa"/>
          </w:tcPr>
          <w:p w14:paraId="5C318713" w14:textId="77777777" w:rsidR="00AD16CE" w:rsidRPr="001440E2" w:rsidRDefault="00AD16CE" w:rsidP="00DD7FC8">
            <w:pPr>
              <w:pStyle w:val="Normal6"/>
              <w:rPr>
                <w:szCs w:val="24"/>
                <w:lang w:val="en-GB"/>
              </w:rPr>
            </w:pPr>
            <w:r w:rsidRPr="001440E2">
              <w:rPr>
                <w:b/>
                <w:i/>
                <w:lang w:val="en-GB"/>
              </w:rPr>
              <w:t>The percentage share in weight for each country of origin shall be indicated on the label of the packs using the following ranges:</w:t>
            </w:r>
          </w:p>
        </w:tc>
      </w:tr>
      <w:tr w:rsidR="00AD16CE" w:rsidRPr="001440E2" w14:paraId="200B2A74" w14:textId="77777777" w:rsidTr="00DD7FC8">
        <w:trPr>
          <w:jc w:val="center"/>
        </w:trPr>
        <w:tc>
          <w:tcPr>
            <w:tcW w:w="4876" w:type="dxa"/>
          </w:tcPr>
          <w:p w14:paraId="740FEE93" w14:textId="77777777" w:rsidR="00AD16CE" w:rsidRPr="001440E2" w:rsidRDefault="00AD16CE" w:rsidP="00DD7FC8">
            <w:pPr>
              <w:pStyle w:val="Normal6"/>
              <w:rPr>
                <w:lang w:val="en-GB"/>
              </w:rPr>
            </w:pPr>
          </w:p>
        </w:tc>
        <w:tc>
          <w:tcPr>
            <w:tcW w:w="4876" w:type="dxa"/>
          </w:tcPr>
          <w:p w14:paraId="224083C0" w14:textId="500E5F27" w:rsidR="00AD16CE" w:rsidRPr="001440E2" w:rsidRDefault="00AD16CE" w:rsidP="00DD7FC8">
            <w:pPr>
              <w:pStyle w:val="Normal6"/>
              <w:rPr>
                <w:szCs w:val="24"/>
                <w:lang w:val="en-GB"/>
              </w:rPr>
            </w:pPr>
            <w:r w:rsidRPr="001440E2">
              <w:rPr>
                <w:b/>
                <w:i/>
                <w:lang w:val="en-GB"/>
              </w:rPr>
              <w:t>&gt;90</w:t>
            </w:r>
            <w:r w:rsidR="00F11CBF" w:rsidRPr="001440E2">
              <w:rPr>
                <w:b/>
                <w:i/>
                <w:lang w:val="en-GB"/>
              </w:rPr>
              <w:t> </w:t>
            </w:r>
            <w:r w:rsidRPr="001440E2">
              <w:rPr>
                <w:b/>
                <w:i/>
                <w:lang w:val="en-GB"/>
              </w:rPr>
              <w:t>%</w:t>
            </w:r>
          </w:p>
        </w:tc>
      </w:tr>
      <w:tr w:rsidR="00AD16CE" w:rsidRPr="001440E2" w14:paraId="353583B4" w14:textId="77777777" w:rsidTr="00DD7FC8">
        <w:trPr>
          <w:jc w:val="center"/>
        </w:trPr>
        <w:tc>
          <w:tcPr>
            <w:tcW w:w="4876" w:type="dxa"/>
          </w:tcPr>
          <w:p w14:paraId="6768657A" w14:textId="77777777" w:rsidR="00AD16CE" w:rsidRPr="001440E2" w:rsidRDefault="00AD16CE" w:rsidP="00DD7FC8">
            <w:pPr>
              <w:pStyle w:val="Normal6"/>
              <w:rPr>
                <w:lang w:val="en-GB"/>
              </w:rPr>
            </w:pPr>
          </w:p>
        </w:tc>
        <w:tc>
          <w:tcPr>
            <w:tcW w:w="4876" w:type="dxa"/>
          </w:tcPr>
          <w:p w14:paraId="2B09E226" w14:textId="11CBC717" w:rsidR="00AD16CE" w:rsidRPr="001440E2" w:rsidRDefault="00AD16CE" w:rsidP="00DD7FC8">
            <w:pPr>
              <w:pStyle w:val="Normal6"/>
              <w:rPr>
                <w:szCs w:val="24"/>
                <w:lang w:val="en-GB"/>
              </w:rPr>
            </w:pPr>
            <w:r w:rsidRPr="001440E2">
              <w:rPr>
                <w:b/>
                <w:i/>
                <w:lang w:val="en-GB"/>
              </w:rPr>
              <w:t>70</w:t>
            </w:r>
            <w:r w:rsidR="00F11CBF" w:rsidRPr="001440E2">
              <w:rPr>
                <w:b/>
                <w:i/>
                <w:lang w:val="en-GB"/>
              </w:rPr>
              <w:t xml:space="preserve"> </w:t>
            </w:r>
            <w:r w:rsidRPr="001440E2">
              <w:rPr>
                <w:b/>
                <w:i/>
                <w:lang w:val="en-GB"/>
              </w:rPr>
              <w:t>%-90</w:t>
            </w:r>
            <w:r w:rsidR="00F11CBF" w:rsidRPr="001440E2">
              <w:rPr>
                <w:b/>
                <w:i/>
                <w:lang w:val="en-GB"/>
              </w:rPr>
              <w:t xml:space="preserve"> </w:t>
            </w:r>
            <w:r w:rsidRPr="001440E2">
              <w:rPr>
                <w:b/>
                <w:i/>
                <w:lang w:val="en-GB"/>
              </w:rPr>
              <w:t>%</w:t>
            </w:r>
          </w:p>
        </w:tc>
      </w:tr>
      <w:tr w:rsidR="00AD16CE" w:rsidRPr="001440E2" w14:paraId="369773F8" w14:textId="77777777" w:rsidTr="00DD7FC8">
        <w:trPr>
          <w:jc w:val="center"/>
        </w:trPr>
        <w:tc>
          <w:tcPr>
            <w:tcW w:w="4876" w:type="dxa"/>
          </w:tcPr>
          <w:p w14:paraId="610A5732" w14:textId="77777777" w:rsidR="00AD16CE" w:rsidRPr="001440E2" w:rsidRDefault="00AD16CE" w:rsidP="00DD7FC8">
            <w:pPr>
              <w:pStyle w:val="Normal6"/>
              <w:rPr>
                <w:lang w:val="en-GB"/>
              </w:rPr>
            </w:pPr>
          </w:p>
        </w:tc>
        <w:tc>
          <w:tcPr>
            <w:tcW w:w="4876" w:type="dxa"/>
          </w:tcPr>
          <w:p w14:paraId="64C00BF4" w14:textId="3841BAC3" w:rsidR="00AD16CE" w:rsidRPr="001440E2" w:rsidRDefault="00AD16CE" w:rsidP="00DD7FC8">
            <w:pPr>
              <w:pStyle w:val="Normal6"/>
              <w:rPr>
                <w:szCs w:val="24"/>
                <w:lang w:val="en-GB"/>
              </w:rPr>
            </w:pPr>
            <w:r w:rsidRPr="001440E2">
              <w:rPr>
                <w:b/>
                <w:i/>
                <w:lang w:val="en-GB"/>
              </w:rPr>
              <w:t>50</w:t>
            </w:r>
            <w:r w:rsidR="00F11CBF" w:rsidRPr="001440E2">
              <w:rPr>
                <w:b/>
                <w:i/>
                <w:lang w:val="en-GB"/>
              </w:rPr>
              <w:t xml:space="preserve"> </w:t>
            </w:r>
            <w:r w:rsidRPr="001440E2">
              <w:rPr>
                <w:b/>
                <w:i/>
                <w:lang w:val="en-GB"/>
              </w:rPr>
              <w:t>%-70</w:t>
            </w:r>
            <w:r w:rsidR="00F11CBF" w:rsidRPr="001440E2">
              <w:rPr>
                <w:b/>
                <w:i/>
                <w:lang w:val="en-GB"/>
              </w:rPr>
              <w:t xml:space="preserve"> </w:t>
            </w:r>
            <w:r w:rsidRPr="001440E2">
              <w:rPr>
                <w:b/>
                <w:i/>
                <w:lang w:val="en-GB"/>
              </w:rPr>
              <w:t>%</w:t>
            </w:r>
          </w:p>
        </w:tc>
      </w:tr>
      <w:tr w:rsidR="00AD16CE" w:rsidRPr="001440E2" w14:paraId="33A73F77" w14:textId="77777777" w:rsidTr="00DD7FC8">
        <w:trPr>
          <w:jc w:val="center"/>
        </w:trPr>
        <w:tc>
          <w:tcPr>
            <w:tcW w:w="4876" w:type="dxa"/>
          </w:tcPr>
          <w:p w14:paraId="6B48D33F" w14:textId="77777777" w:rsidR="00AD16CE" w:rsidRPr="001440E2" w:rsidRDefault="00AD16CE" w:rsidP="00DD7FC8">
            <w:pPr>
              <w:pStyle w:val="Normal6"/>
              <w:rPr>
                <w:lang w:val="en-GB"/>
              </w:rPr>
            </w:pPr>
          </w:p>
        </w:tc>
        <w:tc>
          <w:tcPr>
            <w:tcW w:w="4876" w:type="dxa"/>
          </w:tcPr>
          <w:p w14:paraId="63DD1624" w14:textId="2C70A245" w:rsidR="00AD16CE" w:rsidRPr="001440E2" w:rsidRDefault="00AD16CE" w:rsidP="00DD7FC8">
            <w:pPr>
              <w:pStyle w:val="Normal6"/>
              <w:rPr>
                <w:szCs w:val="24"/>
                <w:lang w:val="en-GB"/>
              </w:rPr>
            </w:pPr>
            <w:r w:rsidRPr="001440E2">
              <w:rPr>
                <w:b/>
                <w:i/>
                <w:lang w:val="en-GB"/>
              </w:rPr>
              <w:t>30</w:t>
            </w:r>
            <w:r w:rsidR="00F11CBF" w:rsidRPr="001440E2">
              <w:rPr>
                <w:b/>
                <w:i/>
                <w:lang w:val="en-GB"/>
              </w:rPr>
              <w:t xml:space="preserve"> </w:t>
            </w:r>
            <w:r w:rsidRPr="001440E2">
              <w:rPr>
                <w:b/>
                <w:i/>
                <w:lang w:val="en-GB"/>
              </w:rPr>
              <w:t>%-50</w:t>
            </w:r>
            <w:r w:rsidR="00F11CBF" w:rsidRPr="001440E2">
              <w:rPr>
                <w:b/>
                <w:i/>
                <w:lang w:val="en-GB"/>
              </w:rPr>
              <w:t xml:space="preserve"> </w:t>
            </w:r>
            <w:r w:rsidRPr="001440E2">
              <w:rPr>
                <w:b/>
                <w:i/>
                <w:lang w:val="en-GB"/>
              </w:rPr>
              <w:t>%</w:t>
            </w:r>
          </w:p>
        </w:tc>
      </w:tr>
      <w:tr w:rsidR="00AD16CE" w:rsidRPr="001440E2" w14:paraId="29DCAB16" w14:textId="77777777" w:rsidTr="00DD7FC8">
        <w:trPr>
          <w:jc w:val="center"/>
        </w:trPr>
        <w:tc>
          <w:tcPr>
            <w:tcW w:w="4876" w:type="dxa"/>
          </w:tcPr>
          <w:p w14:paraId="323A90A6" w14:textId="77777777" w:rsidR="00AD16CE" w:rsidRPr="001440E2" w:rsidRDefault="00AD16CE" w:rsidP="00DD7FC8">
            <w:pPr>
              <w:pStyle w:val="Normal6"/>
              <w:rPr>
                <w:lang w:val="en-GB"/>
              </w:rPr>
            </w:pPr>
          </w:p>
        </w:tc>
        <w:tc>
          <w:tcPr>
            <w:tcW w:w="4876" w:type="dxa"/>
          </w:tcPr>
          <w:p w14:paraId="0BCBF0AC" w14:textId="4A1C221D" w:rsidR="00AD16CE" w:rsidRPr="001440E2" w:rsidRDefault="00AD16CE" w:rsidP="00DD7FC8">
            <w:pPr>
              <w:pStyle w:val="Normal6"/>
              <w:rPr>
                <w:szCs w:val="24"/>
                <w:lang w:val="en-GB"/>
              </w:rPr>
            </w:pPr>
            <w:r w:rsidRPr="001440E2">
              <w:rPr>
                <w:b/>
                <w:i/>
                <w:lang w:val="en-GB"/>
              </w:rPr>
              <w:t>10</w:t>
            </w:r>
            <w:r w:rsidR="00F11CBF" w:rsidRPr="001440E2">
              <w:rPr>
                <w:b/>
                <w:i/>
                <w:lang w:val="en-GB"/>
              </w:rPr>
              <w:t xml:space="preserve"> </w:t>
            </w:r>
            <w:r w:rsidRPr="001440E2">
              <w:rPr>
                <w:b/>
                <w:i/>
                <w:lang w:val="en-GB"/>
              </w:rPr>
              <w:t>%-30</w:t>
            </w:r>
            <w:r w:rsidR="00F11CBF" w:rsidRPr="001440E2">
              <w:rPr>
                <w:b/>
                <w:i/>
                <w:lang w:val="en-GB"/>
              </w:rPr>
              <w:t xml:space="preserve"> </w:t>
            </w:r>
            <w:r w:rsidRPr="001440E2">
              <w:rPr>
                <w:b/>
                <w:i/>
                <w:lang w:val="en-GB"/>
              </w:rPr>
              <w:t>%</w:t>
            </w:r>
          </w:p>
        </w:tc>
      </w:tr>
      <w:tr w:rsidR="00AD16CE" w:rsidRPr="001440E2" w14:paraId="5B7F7072" w14:textId="77777777" w:rsidTr="00DD7FC8">
        <w:trPr>
          <w:jc w:val="center"/>
        </w:trPr>
        <w:tc>
          <w:tcPr>
            <w:tcW w:w="4876" w:type="dxa"/>
          </w:tcPr>
          <w:p w14:paraId="119C321A" w14:textId="77777777" w:rsidR="00AD16CE" w:rsidRPr="001440E2" w:rsidRDefault="00AD16CE" w:rsidP="00DD7FC8">
            <w:pPr>
              <w:pStyle w:val="Normal6"/>
              <w:rPr>
                <w:lang w:val="en-GB"/>
              </w:rPr>
            </w:pPr>
          </w:p>
        </w:tc>
        <w:tc>
          <w:tcPr>
            <w:tcW w:w="4876" w:type="dxa"/>
          </w:tcPr>
          <w:p w14:paraId="303AD162" w14:textId="34558CAD" w:rsidR="00AD16CE" w:rsidRPr="001440E2" w:rsidRDefault="00AD16CE" w:rsidP="00DD7FC8">
            <w:pPr>
              <w:pStyle w:val="Normal6"/>
              <w:rPr>
                <w:szCs w:val="24"/>
                <w:lang w:val="en-GB"/>
              </w:rPr>
            </w:pPr>
            <w:r w:rsidRPr="001440E2">
              <w:rPr>
                <w:b/>
                <w:i/>
                <w:lang w:val="en-GB"/>
              </w:rPr>
              <w:t>&lt;10</w:t>
            </w:r>
            <w:r w:rsidR="00F11CBF" w:rsidRPr="001440E2">
              <w:rPr>
                <w:b/>
                <w:i/>
                <w:lang w:val="en-GB"/>
              </w:rPr>
              <w:t xml:space="preserve"> </w:t>
            </w:r>
            <w:r w:rsidRPr="001440E2">
              <w:rPr>
                <w:b/>
                <w:i/>
                <w:lang w:val="en-GB"/>
              </w:rPr>
              <w:t xml:space="preserve">% </w:t>
            </w:r>
          </w:p>
        </w:tc>
      </w:tr>
      <w:tr w:rsidR="00AD16CE" w:rsidRPr="001440E2" w14:paraId="177CC397" w14:textId="77777777" w:rsidTr="00DD7FC8">
        <w:trPr>
          <w:jc w:val="center"/>
        </w:trPr>
        <w:tc>
          <w:tcPr>
            <w:tcW w:w="4876" w:type="dxa"/>
          </w:tcPr>
          <w:p w14:paraId="4309A912" w14:textId="77777777" w:rsidR="00AD16CE" w:rsidRPr="001440E2" w:rsidRDefault="00AD16CE" w:rsidP="00DD7FC8">
            <w:pPr>
              <w:pStyle w:val="Normal6"/>
              <w:rPr>
                <w:lang w:val="en-GB"/>
              </w:rPr>
            </w:pPr>
          </w:p>
        </w:tc>
        <w:tc>
          <w:tcPr>
            <w:tcW w:w="4876" w:type="dxa"/>
          </w:tcPr>
          <w:p w14:paraId="64A7E157" w14:textId="77777777" w:rsidR="00AD16CE" w:rsidRPr="001440E2" w:rsidRDefault="00AD16CE" w:rsidP="00DD7FC8">
            <w:pPr>
              <w:pStyle w:val="Normal6"/>
              <w:rPr>
                <w:szCs w:val="24"/>
                <w:lang w:val="en-GB"/>
              </w:rPr>
            </w:pPr>
            <w:r w:rsidRPr="001440E2">
              <w:rPr>
                <w:b/>
                <w:i/>
                <w:lang w:val="en-GB"/>
              </w:rPr>
              <w:t>For packs containing 30 g or less, the percentage share in weight for each country of origin may be indicated on the label using one of the following ranges:</w:t>
            </w:r>
          </w:p>
        </w:tc>
      </w:tr>
      <w:tr w:rsidR="00AD16CE" w:rsidRPr="001440E2" w14:paraId="49BA5CED" w14:textId="77777777" w:rsidTr="00DD7FC8">
        <w:trPr>
          <w:jc w:val="center"/>
        </w:trPr>
        <w:tc>
          <w:tcPr>
            <w:tcW w:w="4876" w:type="dxa"/>
          </w:tcPr>
          <w:p w14:paraId="28682A6F" w14:textId="77777777" w:rsidR="00AD16CE" w:rsidRPr="001440E2" w:rsidRDefault="00AD16CE" w:rsidP="00DD7FC8">
            <w:pPr>
              <w:pStyle w:val="Normal6"/>
              <w:rPr>
                <w:lang w:val="en-GB"/>
              </w:rPr>
            </w:pPr>
          </w:p>
        </w:tc>
        <w:tc>
          <w:tcPr>
            <w:tcW w:w="4876" w:type="dxa"/>
          </w:tcPr>
          <w:p w14:paraId="3F30AF1A" w14:textId="51029007" w:rsidR="00AD16CE" w:rsidRPr="001440E2" w:rsidRDefault="00AD16CE" w:rsidP="00DD7FC8">
            <w:pPr>
              <w:pStyle w:val="Normal6"/>
              <w:rPr>
                <w:szCs w:val="24"/>
                <w:lang w:val="en-GB"/>
              </w:rPr>
            </w:pPr>
            <w:r w:rsidRPr="001440E2">
              <w:rPr>
                <w:b/>
                <w:i/>
                <w:lang w:val="en-GB"/>
              </w:rPr>
              <w:t>&gt;75</w:t>
            </w:r>
            <w:r w:rsidR="00F11CBF" w:rsidRPr="001440E2">
              <w:rPr>
                <w:b/>
                <w:i/>
                <w:lang w:val="en-GB"/>
              </w:rPr>
              <w:t xml:space="preserve"> </w:t>
            </w:r>
            <w:r w:rsidRPr="001440E2">
              <w:rPr>
                <w:b/>
                <w:i/>
                <w:lang w:val="en-GB"/>
              </w:rPr>
              <w:t>%</w:t>
            </w:r>
          </w:p>
        </w:tc>
      </w:tr>
      <w:tr w:rsidR="00AD16CE" w:rsidRPr="001440E2" w14:paraId="69995BD1" w14:textId="77777777" w:rsidTr="00DD7FC8">
        <w:trPr>
          <w:jc w:val="center"/>
        </w:trPr>
        <w:tc>
          <w:tcPr>
            <w:tcW w:w="4876" w:type="dxa"/>
          </w:tcPr>
          <w:p w14:paraId="0D8BB9D5" w14:textId="77777777" w:rsidR="00AD16CE" w:rsidRPr="001440E2" w:rsidRDefault="00AD16CE" w:rsidP="00DD7FC8">
            <w:pPr>
              <w:pStyle w:val="Normal6"/>
              <w:rPr>
                <w:lang w:val="en-GB"/>
              </w:rPr>
            </w:pPr>
          </w:p>
        </w:tc>
        <w:tc>
          <w:tcPr>
            <w:tcW w:w="4876" w:type="dxa"/>
          </w:tcPr>
          <w:p w14:paraId="4464C9AA" w14:textId="71D53A49" w:rsidR="00AD16CE" w:rsidRPr="001440E2" w:rsidRDefault="00AD16CE" w:rsidP="00DD7FC8">
            <w:pPr>
              <w:pStyle w:val="Normal6"/>
              <w:rPr>
                <w:szCs w:val="24"/>
                <w:lang w:val="en-GB"/>
              </w:rPr>
            </w:pPr>
            <w:r w:rsidRPr="001440E2">
              <w:rPr>
                <w:b/>
                <w:i/>
                <w:lang w:val="en-GB"/>
              </w:rPr>
              <w:t>50</w:t>
            </w:r>
            <w:r w:rsidR="00F11CBF" w:rsidRPr="001440E2">
              <w:rPr>
                <w:b/>
                <w:i/>
                <w:lang w:val="en-GB"/>
              </w:rPr>
              <w:t xml:space="preserve"> </w:t>
            </w:r>
            <w:r w:rsidRPr="001440E2">
              <w:rPr>
                <w:b/>
                <w:i/>
                <w:lang w:val="en-GB"/>
              </w:rPr>
              <w:t>%-75</w:t>
            </w:r>
            <w:r w:rsidR="00F11CBF" w:rsidRPr="001440E2">
              <w:rPr>
                <w:b/>
                <w:i/>
                <w:lang w:val="en-GB"/>
              </w:rPr>
              <w:t xml:space="preserve"> </w:t>
            </w:r>
            <w:r w:rsidRPr="001440E2">
              <w:rPr>
                <w:b/>
                <w:i/>
                <w:lang w:val="en-GB"/>
              </w:rPr>
              <w:t>%</w:t>
            </w:r>
          </w:p>
        </w:tc>
      </w:tr>
      <w:tr w:rsidR="00AD16CE" w:rsidRPr="001440E2" w14:paraId="734FF74E" w14:textId="77777777" w:rsidTr="00DD7FC8">
        <w:trPr>
          <w:jc w:val="center"/>
        </w:trPr>
        <w:tc>
          <w:tcPr>
            <w:tcW w:w="4876" w:type="dxa"/>
          </w:tcPr>
          <w:p w14:paraId="3B6451B2" w14:textId="77777777" w:rsidR="00AD16CE" w:rsidRPr="001440E2" w:rsidRDefault="00AD16CE" w:rsidP="00DD7FC8">
            <w:pPr>
              <w:pStyle w:val="Normal6"/>
              <w:rPr>
                <w:lang w:val="en-GB"/>
              </w:rPr>
            </w:pPr>
          </w:p>
        </w:tc>
        <w:tc>
          <w:tcPr>
            <w:tcW w:w="4876" w:type="dxa"/>
          </w:tcPr>
          <w:p w14:paraId="129EDB4E" w14:textId="0E7E7595" w:rsidR="00AD16CE" w:rsidRPr="001440E2" w:rsidRDefault="00AD16CE" w:rsidP="00DD7FC8">
            <w:pPr>
              <w:pStyle w:val="Normal6"/>
              <w:rPr>
                <w:szCs w:val="24"/>
                <w:lang w:val="en-GB"/>
              </w:rPr>
            </w:pPr>
            <w:r w:rsidRPr="001440E2">
              <w:rPr>
                <w:b/>
                <w:i/>
                <w:lang w:val="en-GB"/>
              </w:rPr>
              <w:t>25</w:t>
            </w:r>
            <w:r w:rsidR="00F11CBF" w:rsidRPr="001440E2">
              <w:rPr>
                <w:b/>
                <w:i/>
                <w:lang w:val="en-GB"/>
              </w:rPr>
              <w:t xml:space="preserve"> </w:t>
            </w:r>
            <w:r w:rsidRPr="001440E2">
              <w:rPr>
                <w:b/>
                <w:i/>
                <w:lang w:val="en-GB"/>
              </w:rPr>
              <w:t>%-50</w:t>
            </w:r>
            <w:r w:rsidR="00F11CBF" w:rsidRPr="001440E2">
              <w:rPr>
                <w:b/>
                <w:i/>
                <w:lang w:val="en-GB"/>
              </w:rPr>
              <w:t xml:space="preserve"> </w:t>
            </w:r>
            <w:r w:rsidRPr="001440E2">
              <w:rPr>
                <w:b/>
                <w:i/>
                <w:lang w:val="en-GB"/>
              </w:rPr>
              <w:t>%</w:t>
            </w:r>
          </w:p>
        </w:tc>
      </w:tr>
      <w:tr w:rsidR="00AD16CE" w:rsidRPr="001440E2" w14:paraId="33C80592" w14:textId="77777777" w:rsidTr="00DD7FC8">
        <w:trPr>
          <w:jc w:val="center"/>
        </w:trPr>
        <w:tc>
          <w:tcPr>
            <w:tcW w:w="4876" w:type="dxa"/>
          </w:tcPr>
          <w:p w14:paraId="5DCF5F79" w14:textId="77777777" w:rsidR="00AD16CE" w:rsidRPr="001440E2" w:rsidRDefault="00AD16CE" w:rsidP="00DD7FC8">
            <w:pPr>
              <w:pStyle w:val="Normal6"/>
              <w:rPr>
                <w:lang w:val="en-GB"/>
              </w:rPr>
            </w:pPr>
          </w:p>
        </w:tc>
        <w:tc>
          <w:tcPr>
            <w:tcW w:w="4876" w:type="dxa"/>
          </w:tcPr>
          <w:p w14:paraId="778E93C6" w14:textId="24719E1C" w:rsidR="00AD16CE" w:rsidRPr="001440E2" w:rsidRDefault="00AD16CE" w:rsidP="00DD7FC8">
            <w:pPr>
              <w:pStyle w:val="Normal6"/>
              <w:rPr>
                <w:szCs w:val="24"/>
                <w:lang w:val="en-GB"/>
              </w:rPr>
            </w:pPr>
            <w:r w:rsidRPr="001440E2">
              <w:rPr>
                <w:b/>
                <w:i/>
                <w:lang w:val="en-GB"/>
              </w:rPr>
              <w:t>&lt;25</w:t>
            </w:r>
            <w:r w:rsidR="00F11CBF" w:rsidRPr="001440E2">
              <w:rPr>
                <w:b/>
                <w:i/>
                <w:lang w:val="en-GB"/>
              </w:rPr>
              <w:t xml:space="preserve"> </w:t>
            </w:r>
            <w:r w:rsidRPr="001440E2">
              <w:rPr>
                <w:b/>
                <w:i/>
                <w:lang w:val="en-GB"/>
              </w:rPr>
              <w:t>%</w:t>
            </w:r>
          </w:p>
        </w:tc>
      </w:tr>
      <w:tr w:rsidR="00AD16CE" w:rsidRPr="001440E2" w14:paraId="0CA64A59" w14:textId="77777777" w:rsidTr="00DD7FC8">
        <w:trPr>
          <w:jc w:val="center"/>
        </w:trPr>
        <w:tc>
          <w:tcPr>
            <w:tcW w:w="4876" w:type="dxa"/>
          </w:tcPr>
          <w:p w14:paraId="1B8A8895" w14:textId="77777777" w:rsidR="00AD16CE" w:rsidRPr="001440E2" w:rsidRDefault="00AD16CE" w:rsidP="00DD7FC8">
            <w:pPr>
              <w:pStyle w:val="Normal6"/>
              <w:rPr>
                <w:lang w:val="en-GB"/>
              </w:rPr>
            </w:pPr>
          </w:p>
        </w:tc>
        <w:tc>
          <w:tcPr>
            <w:tcW w:w="4876" w:type="dxa"/>
          </w:tcPr>
          <w:p w14:paraId="2CA68E1A" w14:textId="77777777" w:rsidR="00AD16CE" w:rsidRPr="001440E2" w:rsidRDefault="00AD16CE" w:rsidP="00DD7FC8">
            <w:pPr>
              <w:pStyle w:val="Normal6"/>
              <w:rPr>
                <w:szCs w:val="24"/>
                <w:lang w:val="en-GB"/>
              </w:rPr>
            </w:pPr>
            <w:r w:rsidRPr="001440E2">
              <w:rPr>
                <w:b/>
                <w:i/>
                <w:lang w:val="en-GB"/>
              </w:rPr>
              <w:t>Only for packs containing less than 30 g may the countries of origin be indicated on the label by using the ISO 3166 alpha-2 country code."</w:t>
            </w:r>
          </w:p>
        </w:tc>
      </w:tr>
    </w:tbl>
    <w:p w14:paraId="627EF612" w14:textId="77777777" w:rsidR="00AD16CE" w:rsidRPr="001440E2" w:rsidRDefault="00AD16CE" w:rsidP="00AD16CE"/>
    <w:p w14:paraId="3BB30427" w14:textId="77777777" w:rsidR="00AD16CE" w:rsidRPr="001440E2" w:rsidRDefault="00AD16CE" w:rsidP="00AD16CE">
      <w:pPr>
        <w:pStyle w:val="AMNumberTabs0"/>
        <w:keepNext/>
        <w:spacing w:after="240"/>
      </w:pPr>
      <w:proofErr w:type="spellStart"/>
      <w:r w:rsidRPr="001440E2">
        <w:t>Amendment</w:t>
      </w:r>
      <w:proofErr w:type="spellEnd"/>
      <w:r w:rsidRPr="001440E2">
        <w:tab/>
      </w:r>
      <w:r w:rsidRPr="001440E2">
        <w:tab/>
        <w:t>40</w:t>
      </w:r>
    </w:p>
    <w:p w14:paraId="5DB3306C" w14:textId="77777777" w:rsidR="00AD16CE" w:rsidRPr="001440E2" w:rsidRDefault="00AD16CE" w:rsidP="00AD16CE">
      <w:pPr>
        <w:pStyle w:val="NormalBold"/>
        <w:keepNext/>
        <w:rPr>
          <w:lang w:val="fr-FR"/>
        </w:rPr>
      </w:pPr>
      <w:proofErr w:type="spellStart"/>
      <w:r w:rsidRPr="001440E2">
        <w:rPr>
          <w:lang w:val="fr-FR"/>
        </w:rPr>
        <w:t>Proposal</w:t>
      </w:r>
      <w:proofErr w:type="spellEnd"/>
      <w:r w:rsidRPr="001440E2">
        <w:rPr>
          <w:lang w:val="fr-FR"/>
        </w:rPr>
        <w:t xml:space="preserve"> for a directive</w:t>
      </w:r>
    </w:p>
    <w:p w14:paraId="3E557A6C" w14:textId="77777777" w:rsidR="00AD16CE" w:rsidRPr="001440E2" w:rsidRDefault="00AD16CE" w:rsidP="00AD16CE">
      <w:pPr>
        <w:pStyle w:val="NormalBold"/>
        <w:rPr>
          <w:lang w:val="fr-FR"/>
        </w:rPr>
      </w:pPr>
      <w:r w:rsidRPr="001440E2">
        <w:rPr>
          <w:lang w:val="fr-FR"/>
        </w:rPr>
        <w:t xml:space="preserve">Article 3 – </w:t>
      </w:r>
      <w:proofErr w:type="spellStart"/>
      <w:r w:rsidRPr="001440E2">
        <w:rPr>
          <w:lang w:val="fr-FR"/>
        </w:rPr>
        <w:t>paragraph</w:t>
      </w:r>
      <w:proofErr w:type="spellEnd"/>
      <w:r w:rsidRPr="001440E2">
        <w:rPr>
          <w:lang w:val="fr-FR"/>
        </w:rPr>
        <w:t xml:space="preserve"> 1 – point 1 – point c</w:t>
      </w:r>
    </w:p>
    <w:p w14:paraId="70465D3E" w14:textId="77777777" w:rsidR="00AD16CE" w:rsidRPr="001440E2" w:rsidRDefault="00AD16CE" w:rsidP="00AD16CE">
      <w:pPr>
        <w:keepNext/>
        <w:rPr>
          <w:lang w:val="fr-FR"/>
        </w:rPr>
      </w:pPr>
      <w:r w:rsidRPr="001440E2">
        <w:rPr>
          <w:lang w:val="fr-FR"/>
        </w:rPr>
        <w:t>Directive 2001/113/EC</w:t>
      </w:r>
    </w:p>
    <w:p w14:paraId="567415D3" w14:textId="77777777" w:rsidR="00AD16CE" w:rsidRPr="001440E2" w:rsidRDefault="00AD16CE" w:rsidP="00AD16CE">
      <w:pPr>
        <w:rPr>
          <w:lang w:val="fr-FR"/>
        </w:rPr>
      </w:pPr>
      <w:r w:rsidRPr="001440E2">
        <w:rPr>
          <w:lang w:val="fr-FR"/>
        </w:rPr>
        <w:t xml:space="preserve">Article 2 – </w:t>
      </w:r>
      <w:proofErr w:type="spellStart"/>
      <w:r w:rsidRPr="001440E2">
        <w:rPr>
          <w:lang w:val="fr-FR"/>
        </w:rPr>
        <w:t>paragraph</w:t>
      </w:r>
      <w:proofErr w:type="spellEnd"/>
      <w:r w:rsidRPr="001440E2">
        <w:rPr>
          <w:lang w:val="fr-FR"/>
        </w:rPr>
        <w:t xml:space="preserve">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8633CF" w14:paraId="5304D0B9" w14:textId="77777777" w:rsidTr="00DD7FC8">
        <w:trPr>
          <w:jc w:val="center"/>
        </w:trPr>
        <w:tc>
          <w:tcPr>
            <w:tcW w:w="9752" w:type="dxa"/>
            <w:gridSpan w:val="2"/>
          </w:tcPr>
          <w:p w14:paraId="3E7614B2" w14:textId="77777777" w:rsidR="00AD16CE" w:rsidRPr="001440E2" w:rsidRDefault="00AD16CE" w:rsidP="00DD7FC8">
            <w:pPr>
              <w:keepNext/>
              <w:rPr>
                <w:lang w:val="fr-FR"/>
              </w:rPr>
            </w:pPr>
          </w:p>
        </w:tc>
      </w:tr>
      <w:tr w:rsidR="00AD16CE" w:rsidRPr="001440E2" w14:paraId="398AF8F3" w14:textId="77777777" w:rsidTr="00DD7FC8">
        <w:trPr>
          <w:jc w:val="center"/>
        </w:trPr>
        <w:tc>
          <w:tcPr>
            <w:tcW w:w="4876" w:type="dxa"/>
          </w:tcPr>
          <w:p w14:paraId="7AC81DCC"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6A2C1E15" w14:textId="77777777" w:rsidR="00AD16CE" w:rsidRPr="001440E2" w:rsidRDefault="00AD16CE" w:rsidP="00DD7FC8">
            <w:pPr>
              <w:pStyle w:val="ColumnHeading"/>
              <w:keepNext/>
              <w:rPr>
                <w:lang w:val="en-GB"/>
              </w:rPr>
            </w:pPr>
            <w:r w:rsidRPr="001440E2">
              <w:rPr>
                <w:lang w:val="en-GB"/>
              </w:rPr>
              <w:t>Amendment</w:t>
            </w:r>
          </w:p>
        </w:tc>
      </w:tr>
      <w:tr w:rsidR="00AD16CE" w:rsidRPr="001440E2" w14:paraId="1492EBAB" w14:textId="77777777" w:rsidTr="00DD7FC8">
        <w:trPr>
          <w:jc w:val="center"/>
        </w:trPr>
        <w:tc>
          <w:tcPr>
            <w:tcW w:w="4876" w:type="dxa"/>
          </w:tcPr>
          <w:p w14:paraId="237D5CA5" w14:textId="31C49516" w:rsidR="00AD16CE" w:rsidRPr="001440E2" w:rsidRDefault="00951AC7" w:rsidP="00DD7FC8">
            <w:pPr>
              <w:pStyle w:val="Normal6"/>
              <w:rPr>
                <w:lang w:val="en-GB"/>
              </w:rPr>
            </w:pPr>
            <w:r w:rsidRPr="001440E2">
              <w:rPr>
                <w:lang w:val="en-GB"/>
              </w:rPr>
              <w:t>“</w:t>
            </w:r>
            <w:r w:rsidR="00AD16CE" w:rsidRPr="001440E2">
              <w:rPr>
                <w:lang w:val="en-GB"/>
              </w:rPr>
              <w:t>6.</w:t>
            </w:r>
            <w:r w:rsidR="00AD16CE" w:rsidRPr="001440E2">
              <w:rPr>
                <w:lang w:val="en-GB"/>
              </w:rPr>
              <w:tab/>
            </w:r>
            <w:r w:rsidR="00AD16CE" w:rsidRPr="001440E2">
              <w:rPr>
                <w:b/>
                <w:i/>
                <w:lang w:val="en-GB"/>
              </w:rPr>
              <w:t>Where the</w:t>
            </w:r>
            <w:r w:rsidR="00AD16CE" w:rsidRPr="001440E2">
              <w:rPr>
                <w:lang w:val="en-GB"/>
              </w:rPr>
              <w:t xml:space="preserve"> residual content of sulphur dioxide </w:t>
            </w:r>
            <w:r w:rsidR="00AD16CE" w:rsidRPr="001440E2">
              <w:rPr>
                <w:b/>
                <w:i/>
                <w:lang w:val="en-GB"/>
              </w:rPr>
              <w:t>is more than 10 mg/kg, its presence</w:t>
            </w:r>
            <w:r w:rsidR="00AD16CE" w:rsidRPr="001440E2">
              <w:rPr>
                <w:lang w:val="en-GB"/>
              </w:rPr>
              <w:t xml:space="preserve"> shall be indicated on the list of </w:t>
            </w:r>
            <w:r w:rsidR="00AD16CE" w:rsidRPr="001440E2">
              <w:rPr>
                <w:lang w:val="en-GB"/>
              </w:rPr>
              <w:lastRenderedPageBreak/>
              <w:t xml:space="preserve">ingredients </w:t>
            </w:r>
            <w:r w:rsidR="00AD16CE" w:rsidRPr="001440E2">
              <w:rPr>
                <w:b/>
                <w:i/>
                <w:lang w:val="en-GB"/>
              </w:rPr>
              <w:t>by way of derogation from Article 20 of Regulation (EU) No 1169/2011.</w:t>
            </w:r>
            <w:r w:rsidR="00AD16CE" w:rsidRPr="001440E2">
              <w:rPr>
                <w:lang w:val="en-GB"/>
              </w:rPr>
              <w:t>;</w:t>
            </w:r>
            <w:r w:rsidRPr="001440E2">
              <w:rPr>
                <w:lang w:val="en-GB"/>
              </w:rPr>
              <w:t>”</w:t>
            </w:r>
          </w:p>
        </w:tc>
        <w:tc>
          <w:tcPr>
            <w:tcW w:w="4876" w:type="dxa"/>
          </w:tcPr>
          <w:p w14:paraId="1B57DBAB" w14:textId="6C6B0049" w:rsidR="00AD16CE" w:rsidRPr="001440E2" w:rsidRDefault="00951AC7" w:rsidP="00DD7FC8">
            <w:pPr>
              <w:pStyle w:val="Normal6"/>
              <w:rPr>
                <w:szCs w:val="24"/>
                <w:lang w:val="en-GB"/>
              </w:rPr>
            </w:pPr>
            <w:r w:rsidRPr="001440E2">
              <w:rPr>
                <w:lang w:val="en-GB"/>
              </w:rPr>
              <w:lastRenderedPageBreak/>
              <w:t>“</w:t>
            </w:r>
            <w:r w:rsidR="00AD16CE" w:rsidRPr="001440E2">
              <w:rPr>
                <w:lang w:val="en-GB"/>
              </w:rPr>
              <w:t>6.</w:t>
            </w:r>
            <w:r w:rsidR="00AD16CE" w:rsidRPr="001440E2">
              <w:rPr>
                <w:lang w:val="en-GB"/>
              </w:rPr>
              <w:tab/>
              <w:t>Residual content of sulphur dioxide shall be indicated on the list of ingredients</w:t>
            </w:r>
            <w:proofErr w:type="gramStart"/>
            <w:r w:rsidR="005D2DBA" w:rsidRPr="001440E2">
              <w:rPr>
                <w:lang w:val="en-GB"/>
              </w:rPr>
              <w:t>.</w:t>
            </w:r>
            <w:r w:rsidR="00AD16CE" w:rsidRPr="001440E2">
              <w:rPr>
                <w:lang w:val="en-GB"/>
              </w:rPr>
              <w:t>;</w:t>
            </w:r>
            <w:proofErr w:type="gramEnd"/>
            <w:r w:rsidRPr="001440E2">
              <w:rPr>
                <w:lang w:val="en-GB"/>
              </w:rPr>
              <w:t>”</w:t>
            </w:r>
          </w:p>
        </w:tc>
      </w:tr>
    </w:tbl>
    <w:p w14:paraId="6367A99B" w14:textId="77777777" w:rsidR="00AD16CE" w:rsidRPr="001440E2" w:rsidRDefault="00AD16CE" w:rsidP="00AD16CE"/>
    <w:p w14:paraId="1AE278C7"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41</w:t>
      </w:r>
    </w:p>
    <w:p w14:paraId="7D40191F" w14:textId="77777777" w:rsidR="00AD16CE" w:rsidRPr="001440E2" w:rsidRDefault="00AD16CE" w:rsidP="00AD16CE">
      <w:pPr>
        <w:pStyle w:val="NormalBold"/>
        <w:keepNext/>
      </w:pPr>
      <w:r w:rsidRPr="001440E2">
        <w:t>Proposal for a directive</w:t>
      </w:r>
    </w:p>
    <w:p w14:paraId="1F10A842" w14:textId="77777777" w:rsidR="00AD16CE" w:rsidRPr="001440E2" w:rsidRDefault="00AD16CE" w:rsidP="00AD16CE">
      <w:pPr>
        <w:pStyle w:val="NormalBold"/>
      </w:pPr>
      <w:r w:rsidRPr="001440E2">
        <w:t xml:space="preserve">Article </w:t>
      </w:r>
      <w:proofErr w:type="gramStart"/>
      <w:r w:rsidRPr="001440E2">
        <w:t>5</w:t>
      </w:r>
      <w:proofErr w:type="gramEnd"/>
      <w:r w:rsidRPr="001440E2">
        <w:t xml:space="preserve">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58934BE0" w14:textId="77777777" w:rsidTr="00DD7FC8">
        <w:trPr>
          <w:jc w:val="center"/>
        </w:trPr>
        <w:tc>
          <w:tcPr>
            <w:tcW w:w="9752" w:type="dxa"/>
            <w:gridSpan w:val="2"/>
          </w:tcPr>
          <w:p w14:paraId="5D13B854" w14:textId="77777777" w:rsidR="00AD16CE" w:rsidRPr="001440E2" w:rsidRDefault="00AD16CE" w:rsidP="00DD7FC8">
            <w:pPr>
              <w:keepNext/>
            </w:pPr>
          </w:p>
        </w:tc>
      </w:tr>
      <w:tr w:rsidR="00AD16CE" w:rsidRPr="001440E2" w14:paraId="239876E9" w14:textId="77777777" w:rsidTr="00DD7FC8">
        <w:trPr>
          <w:jc w:val="center"/>
        </w:trPr>
        <w:tc>
          <w:tcPr>
            <w:tcW w:w="4876" w:type="dxa"/>
          </w:tcPr>
          <w:p w14:paraId="25D2B6A7"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1FB5FC30" w14:textId="77777777" w:rsidR="00AD16CE" w:rsidRPr="001440E2" w:rsidRDefault="00AD16CE" w:rsidP="00DD7FC8">
            <w:pPr>
              <w:pStyle w:val="ColumnHeading"/>
              <w:keepNext/>
              <w:rPr>
                <w:lang w:val="en-GB"/>
              </w:rPr>
            </w:pPr>
            <w:r w:rsidRPr="001440E2">
              <w:rPr>
                <w:lang w:val="en-GB"/>
              </w:rPr>
              <w:t>Amendment</w:t>
            </w:r>
          </w:p>
        </w:tc>
      </w:tr>
      <w:tr w:rsidR="00AD16CE" w:rsidRPr="001440E2" w14:paraId="31155065" w14:textId="77777777" w:rsidTr="00DD7FC8">
        <w:trPr>
          <w:jc w:val="center"/>
        </w:trPr>
        <w:tc>
          <w:tcPr>
            <w:tcW w:w="4876" w:type="dxa"/>
          </w:tcPr>
          <w:p w14:paraId="2B168856" w14:textId="77777777" w:rsidR="00AD16CE" w:rsidRPr="001440E2" w:rsidRDefault="00AD16CE" w:rsidP="00DD7FC8">
            <w:pPr>
              <w:pStyle w:val="Normal6"/>
              <w:rPr>
                <w:lang w:val="en-GB"/>
              </w:rPr>
            </w:pPr>
            <w:r w:rsidRPr="001440E2">
              <w:rPr>
                <w:lang w:val="en-GB"/>
              </w:rPr>
              <w:t xml:space="preserve">Member States shall adopt and publish, by [OP please insert the date = </w:t>
            </w:r>
            <w:r w:rsidRPr="001440E2">
              <w:rPr>
                <w:b/>
                <w:i/>
                <w:lang w:val="en-GB"/>
              </w:rPr>
              <w:t>18</w:t>
            </w:r>
            <w:r w:rsidRPr="001440E2">
              <w:rPr>
                <w:lang w:val="en-GB"/>
              </w:rPr>
              <w:t xml:space="preserve"> months after the date of entry into force of this Directive] at the latest, the laws, regulations and administrative provisions necessary to comply with this Directive. They shall forthwith communicate to the Commission the text of those provisions.</w:t>
            </w:r>
          </w:p>
        </w:tc>
        <w:tc>
          <w:tcPr>
            <w:tcW w:w="4876" w:type="dxa"/>
          </w:tcPr>
          <w:p w14:paraId="1A790DDB" w14:textId="77777777" w:rsidR="00AD16CE" w:rsidRPr="001440E2" w:rsidRDefault="00AD16CE" w:rsidP="00DD7FC8">
            <w:pPr>
              <w:pStyle w:val="Normal6"/>
              <w:rPr>
                <w:szCs w:val="24"/>
                <w:lang w:val="en-GB"/>
              </w:rPr>
            </w:pPr>
            <w:r w:rsidRPr="001440E2">
              <w:rPr>
                <w:lang w:val="en-GB"/>
              </w:rPr>
              <w:t xml:space="preserve">Member States shall adopt and publish, by [OP please insert the date = </w:t>
            </w:r>
            <w:r w:rsidRPr="001440E2">
              <w:rPr>
                <w:b/>
                <w:i/>
                <w:lang w:val="en-GB"/>
              </w:rPr>
              <w:t>12</w:t>
            </w:r>
            <w:r w:rsidRPr="001440E2">
              <w:rPr>
                <w:lang w:val="en-GB"/>
              </w:rPr>
              <w:t xml:space="preserve"> months after the date of entry into force of this Directive] at the latest, the laws, regulations and administrative provisions necessary to comply with this Directive. They shall forthwith communicate to the Commission the text of those provisions.</w:t>
            </w:r>
          </w:p>
        </w:tc>
      </w:tr>
    </w:tbl>
    <w:p w14:paraId="19B9F142" w14:textId="77777777" w:rsidR="00AD16CE" w:rsidRPr="001440E2" w:rsidRDefault="00AD16CE" w:rsidP="00AD16CE"/>
    <w:p w14:paraId="0D693E28"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42</w:t>
      </w:r>
    </w:p>
    <w:p w14:paraId="19823B75" w14:textId="77777777" w:rsidR="00AD16CE" w:rsidRPr="001440E2" w:rsidRDefault="00AD16CE" w:rsidP="00AD16CE">
      <w:pPr>
        <w:pStyle w:val="NormalBold"/>
        <w:keepNext/>
      </w:pPr>
      <w:r w:rsidRPr="001440E2">
        <w:t>Proposal for a directive</w:t>
      </w:r>
    </w:p>
    <w:p w14:paraId="342FB073" w14:textId="77777777" w:rsidR="00AD16CE" w:rsidRPr="001440E2" w:rsidRDefault="00AD16CE" w:rsidP="00AD16CE">
      <w:pPr>
        <w:pStyle w:val="NormalBold"/>
      </w:pPr>
      <w:r w:rsidRPr="001440E2">
        <w:t xml:space="preserve">Article </w:t>
      </w:r>
      <w:proofErr w:type="gramStart"/>
      <w:r w:rsidRPr="001440E2">
        <w:t>5</w:t>
      </w:r>
      <w:proofErr w:type="gramEnd"/>
      <w:r w:rsidRPr="001440E2">
        <w:t xml:space="preserve"> – paragraph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AD64CF7" w14:textId="77777777" w:rsidTr="00DD7FC8">
        <w:trPr>
          <w:jc w:val="center"/>
        </w:trPr>
        <w:tc>
          <w:tcPr>
            <w:tcW w:w="9752" w:type="dxa"/>
            <w:gridSpan w:val="2"/>
          </w:tcPr>
          <w:p w14:paraId="2491076B" w14:textId="77777777" w:rsidR="00AD16CE" w:rsidRPr="001440E2" w:rsidRDefault="00AD16CE" w:rsidP="00DD7FC8">
            <w:pPr>
              <w:keepNext/>
            </w:pPr>
          </w:p>
        </w:tc>
      </w:tr>
      <w:tr w:rsidR="00AD16CE" w:rsidRPr="001440E2" w14:paraId="45D3876B" w14:textId="77777777" w:rsidTr="00DD7FC8">
        <w:trPr>
          <w:jc w:val="center"/>
        </w:trPr>
        <w:tc>
          <w:tcPr>
            <w:tcW w:w="4876" w:type="dxa"/>
          </w:tcPr>
          <w:p w14:paraId="3A53894E"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31C74CA1" w14:textId="77777777" w:rsidR="00AD16CE" w:rsidRPr="001440E2" w:rsidRDefault="00AD16CE" w:rsidP="00DD7FC8">
            <w:pPr>
              <w:pStyle w:val="ColumnHeading"/>
              <w:keepNext/>
              <w:rPr>
                <w:lang w:val="en-GB"/>
              </w:rPr>
            </w:pPr>
            <w:r w:rsidRPr="001440E2">
              <w:rPr>
                <w:lang w:val="en-GB"/>
              </w:rPr>
              <w:t>Amendment</w:t>
            </w:r>
          </w:p>
        </w:tc>
      </w:tr>
      <w:tr w:rsidR="00AD16CE" w:rsidRPr="001440E2" w14:paraId="47AA72E4" w14:textId="77777777" w:rsidTr="00DD7FC8">
        <w:trPr>
          <w:jc w:val="center"/>
        </w:trPr>
        <w:tc>
          <w:tcPr>
            <w:tcW w:w="4876" w:type="dxa"/>
          </w:tcPr>
          <w:p w14:paraId="5EFEDFEC" w14:textId="77777777" w:rsidR="00AD16CE" w:rsidRPr="001440E2" w:rsidRDefault="00AD16CE" w:rsidP="00DD7FC8">
            <w:pPr>
              <w:pStyle w:val="Normal6"/>
              <w:rPr>
                <w:lang w:val="en-GB"/>
              </w:rPr>
            </w:pPr>
            <w:r w:rsidRPr="001440E2">
              <w:rPr>
                <w:lang w:val="en-GB"/>
              </w:rPr>
              <w:t xml:space="preserve">They shall apply those provisions from [OP please insert the date = </w:t>
            </w:r>
            <w:r w:rsidRPr="001440E2">
              <w:rPr>
                <w:b/>
                <w:i/>
                <w:lang w:val="en-GB"/>
              </w:rPr>
              <w:t>24</w:t>
            </w:r>
            <w:r w:rsidRPr="001440E2">
              <w:rPr>
                <w:lang w:val="en-GB"/>
              </w:rPr>
              <w:t xml:space="preserve"> months after the date of entry into force of this Directive].</w:t>
            </w:r>
          </w:p>
        </w:tc>
        <w:tc>
          <w:tcPr>
            <w:tcW w:w="4876" w:type="dxa"/>
          </w:tcPr>
          <w:p w14:paraId="72E14895" w14:textId="77777777" w:rsidR="00AD16CE" w:rsidRPr="001440E2" w:rsidRDefault="00AD16CE" w:rsidP="00DD7FC8">
            <w:pPr>
              <w:pStyle w:val="Normal6"/>
              <w:rPr>
                <w:szCs w:val="24"/>
                <w:lang w:val="en-GB"/>
              </w:rPr>
            </w:pPr>
            <w:r w:rsidRPr="001440E2">
              <w:rPr>
                <w:lang w:val="en-GB"/>
              </w:rPr>
              <w:t xml:space="preserve">They shall apply those provisions from [OP please insert the date = </w:t>
            </w:r>
            <w:r w:rsidRPr="001440E2">
              <w:rPr>
                <w:b/>
                <w:i/>
                <w:lang w:val="en-GB"/>
              </w:rPr>
              <w:t>18</w:t>
            </w:r>
            <w:r w:rsidRPr="001440E2">
              <w:rPr>
                <w:lang w:val="en-GB"/>
              </w:rPr>
              <w:t xml:space="preserve"> months after the date of entry into force of this Directive].</w:t>
            </w:r>
          </w:p>
        </w:tc>
      </w:tr>
    </w:tbl>
    <w:p w14:paraId="71066AEB" w14:textId="77777777" w:rsidR="00AD16CE" w:rsidRPr="001440E2" w:rsidRDefault="00AD16CE" w:rsidP="00AD16CE"/>
    <w:p w14:paraId="1E40AE43"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43</w:t>
      </w:r>
    </w:p>
    <w:p w14:paraId="326A019B" w14:textId="77777777" w:rsidR="00AD16CE" w:rsidRPr="001440E2" w:rsidRDefault="00AD16CE" w:rsidP="00AD16CE">
      <w:pPr>
        <w:pStyle w:val="NormalBold"/>
        <w:keepNext/>
      </w:pPr>
      <w:r w:rsidRPr="001440E2">
        <w:t>Proposal for a directive</w:t>
      </w:r>
    </w:p>
    <w:p w14:paraId="27CC52CE" w14:textId="77777777" w:rsidR="00AD16CE" w:rsidRPr="001440E2" w:rsidRDefault="00AD16CE" w:rsidP="00AD16CE">
      <w:pPr>
        <w:pStyle w:val="NormalBold"/>
      </w:pPr>
      <w:r w:rsidRPr="001440E2">
        <w:t xml:space="preserve">Article </w:t>
      </w:r>
      <w:proofErr w:type="gramStart"/>
      <w:r w:rsidRPr="001440E2">
        <w:t>6</w:t>
      </w:r>
      <w:proofErr w:type="gramEnd"/>
      <w:r w:rsidRPr="001440E2">
        <w:t xml:space="preserve">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38D6EBFE" w14:textId="77777777" w:rsidTr="00DD7FC8">
        <w:trPr>
          <w:jc w:val="center"/>
        </w:trPr>
        <w:tc>
          <w:tcPr>
            <w:tcW w:w="9752" w:type="dxa"/>
            <w:gridSpan w:val="2"/>
          </w:tcPr>
          <w:p w14:paraId="649164DA" w14:textId="77777777" w:rsidR="00AD16CE" w:rsidRPr="001440E2" w:rsidRDefault="00AD16CE" w:rsidP="00DD7FC8">
            <w:pPr>
              <w:keepNext/>
            </w:pPr>
          </w:p>
        </w:tc>
      </w:tr>
      <w:tr w:rsidR="00AD16CE" w:rsidRPr="001440E2" w14:paraId="5CC4C413" w14:textId="77777777" w:rsidTr="00DD7FC8">
        <w:trPr>
          <w:jc w:val="center"/>
        </w:trPr>
        <w:tc>
          <w:tcPr>
            <w:tcW w:w="4876" w:type="dxa"/>
          </w:tcPr>
          <w:p w14:paraId="28283F3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2B0E4048" w14:textId="77777777" w:rsidR="00AD16CE" w:rsidRPr="001440E2" w:rsidRDefault="00AD16CE" w:rsidP="00DD7FC8">
            <w:pPr>
              <w:pStyle w:val="ColumnHeading"/>
              <w:keepNext/>
              <w:rPr>
                <w:lang w:val="en-GB"/>
              </w:rPr>
            </w:pPr>
            <w:r w:rsidRPr="001440E2">
              <w:rPr>
                <w:lang w:val="en-GB"/>
              </w:rPr>
              <w:t>Amendment</w:t>
            </w:r>
          </w:p>
        </w:tc>
      </w:tr>
      <w:tr w:rsidR="00AD16CE" w:rsidRPr="001440E2" w14:paraId="5A547133" w14:textId="77777777" w:rsidTr="00DD7FC8">
        <w:trPr>
          <w:jc w:val="center"/>
        </w:trPr>
        <w:tc>
          <w:tcPr>
            <w:tcW w:w="4876" w:type="dxa"/>
          </w:tcPr>
          <w:p w14:paraId="03A2F668" w14:textId="77777777" w:rsidR="00AD16CE" w:rsidRPr="001440E2" w:rsidRDefault="00AD16CE" w:rsidP="00DD7FC8">
            <w:pPr>
              <w:pStyle w:val="Normal6"/>
              <w:rPr>
                <w:lang w:val="en-GB"/>
              </w:rPr>
            </w:pPr>
            <w:r w:rsidRPr="001440E2">
              <w:rPr>
                <w:lang w:val="en-GB"/>
              </w:rPr>
              <w:t xml:space="preserve">Products which are placed on the market or labelled before [OP please insert the date = </w:t>
            </w:r>
            <w:r w:rsidRPr="001440E2">
              <w:rPr>
                <w:b/>
                <w:i/>
                <w:lang w:val="en-GB"/>
              </w:rPr>
              <w:t>24</w:t>
            </w:r>
            <w:r w:rsidRPr="001440E2">
              <w:rPr>
                <w:lang w:val="en-GB"/>
              </w:rPr>
              <w:t xml:space="preserve"> months after the date of entry into force of this Directive], in accordance with Directives 2001/110/EC, 2001/112/EC, 2001/113/EC and 2001/114/EC, may continue to be marketed until the exhaustion of stocks.</w:t>
            </w:r>
          </w:p>
        </w:tc>
        <w:tc>
          <w:tcPr>
            <w:tcW w:w="4876" w:type="dxa"/>
          </w:tcPr>
          <w:p w14:paraId="1DD39DAB" w14:textId="77777777" w:rsidR="00AD16CE" w:rsidRPr="001440E2" w:rsidRDefault="00AD16CE" w:rsidP="00DD7FC8">
            <w:pPr>
              <w:pStyle w:val="Normal6"/>
              <w:rPr>
                <w:szCs w:val="24"/>
                <w:lang w:val="en-GB"/>
              </w:rPr>
            </w:pPr>
            <w:r w:rsidRPr="001440E2">
              <w:rPr>
                <w:lang w:val="en-GB"/>
              </w:rPr>
              <w:t xml:space="preserve">Products which are placed on the market or labelled before [OP please insert the date = </w:t>
            </w:r>
            <w:r w:rsidRPr="001440E2">
              <w:rPr>
                <w:b/>
                <w:i/>
                <w:lang w:val="en-GB"/>
              </w:rPr>
              <w:t>18</w:t>
            </w:r>
            <w:r w:rsidRPr="001440E2">
              <w:rPr>
                <w:lang w:val="en-GB"/>
              </w:rPr>
              <w:t xml:space="preserve"> months after the date of entry into force of this Directive], in accordance with Directives 2001/110/EC, 2001/112/EC, 2001/113/EC and 2001/114/EC, may continue to be marketed until the exhaustion of stocks.</w:t>
            </w:r>
          </w:p>
        </w:tc>
      </w:tr>
    </w:tbl>
    <w:p w14:paraId="7487A7B0" w14:textId="77777777" w:rsidR="00AD16CE" w:rsidRPr="001440E2" w:rsidRDefault="00AD16CE" w:rsidP="00AD16CE"/>
    <w:p w14:paraId="1338F5F0" w14:textId="77777777" w:rsidR="00AD16CE" w:rsidRPr="001440E2" w:rsidRDefault="00AD16CE" w:rsidP="00AD16CE">
      <w:pPr>
        <w:pStyle w:val="AmNumberTabs"/>
      </w:pPr>
      <w:r w:rsidRPr="001440E2">
        <w:t>Amendment</w:t>
      </w:r>
      <w:r w:rsidRPr="001440E2">
        <w:tab/>
      </w:r>
      <w:r w:rsidRPr="001440E2">
        <w:tab/>
        <w:t>44</w:t>
      </w:r>
    </w:p>
    <w:p w14:paraId="0B3FBA5A" w14:textId="77777777" w:rsidR="00AD16CE" w:rsidRPr="001440E2" w:rsidRDefault="00AD16CE" w:rsidP="00AD16CE">
      <w:pPr>
        <w:pStyle w:val="NormalBold12b"/>
      </w:pPr>
      <w:r w:rsidRPr="001440E2">
        <w:t>Proposal for a directive</w:t>
      </w:r>
    </w:p>
    <w:p w14:paraId="26DCD115" w14:textId="77777777" w:rsidR="00AD16CE" w:rsidRPr="001440E2" w:rsidRDefault="00AD16CE" w:rsidP="00AD16CE">
      <w:pPr>
        <w:pStyle w:val="NormalBold"/>
      </w:pPr>
      <w:r w:rsidRPr="001440E2">
        <w:t xml:space="preserve">Article </w:t>
      </w:r>
      <w:proofErr w:type="gramStart"/>
      <w:r w:rsidRPr="001440E2">
        <w:t>6</w:t>
      </w:r>
      <w:proofErr w:type="gramEnd"/>
      <w:r w:rsidRPr="001440E2">
        <w:t xml:space="preserve">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D16CE" w:rsidRPr="001440E2" w14:paraId="4813CDAA" w14:textId="77777777" w:rsidTr="004666F0">
        <w:trPr>
          <w:trHeight w:hRule="exact" w:val="240"/>
          <w:jc w:val="center"/>
        </w:trPr>
        <w:tc>
          <w:tcPr>
            <w:tcW w:w="9752" w:type="dxa"/>
            <w:gridSpan w:val="2"/>
          </w:tcPr>
          <w:p w14:paraId="004DE9ED" w14:textId="77777777" w:rsidR="00AD16CE" w:rsidRPr="001440E2" w:rsidRDefault="00AD16CE" w:rsidP="00DD7FC8"/>
        </w:tc>
      </w:tr>
      <w:tr w:rsidR="00AD16CE" w:rsidRPr="001440E2" w14:paraId="65E1F14A" w14:textId="77777777" w:rsidTr="004666F0">
        <w:trPr>
          <w:trHeight w:val="240"/>
          <w:jc w:val="center"/>
        </w:trPr>
        <w:tc>
          <w:tcPr>
            <w:tcW w:w="4876" w:type="dxa"/>
          </w:tcPr>
          <w:p w14:paraId="3AC5BED0" w14:textId="77777777" w:rsidR="00AD16CE" w:rsidRPr="001440E2" w:rsidRDefault="00AD16CE" w:rsidP="00DD7FC8">
            <w:pPr>
              <w:pStyle w:val="AmColumnHeading"/>
            </w:pPr>
            <w:r w:rsidRPr="001440E2">
              <w:t>Text proposed by the Commission</w:t>
            </w:r>
          </w:p>
        </w:tc>
        <w:tc>
          <w:tcPr>
            <w:tcW w:w="4876" w:type="dxa"/>
          </w:tcPr>
          <w:p w14:paraId="4F36016F" w14:textId="77777777" w:rsidR="00AD16CE" w:rsidRPr="001440E2" w:rsidRDefault="00AD16CE" w:rsidP="00DD7FC8">
            <w:pPr>
              <w:pStyle w:val="AmColumnHeading"/>
            </w:pPr>
            <w:r w:rsidRPr="001440E2">
              <w:t>Amendment</w:t>
            </w:r>
          </w:p>
        </w:tc>
      </w:tr>
      <w:tr w:rsidR="00AD16CE" w:rsidRPr="001440E2" w14:paraId="60DA2AB6" w14:textId="77777777" w:rsidTr="004666F0">
        <w:trPr>
          <w:jc w:val="center"/>
        </w:trPr>
        <w:tc>
          <w:tcPr>
            <w:tcW w:w="4876" w:type="dxa"/>
          </w:tcPr>
          <w:p w14:paraId="27F2884A" w14:textId="77777777" w:rsidR="00AD16CE" w:rsidRPr="001440E2" w:rsidRDefault="00AD16CE" w:rsidP="00DD7FC8">
            <w:pPr>
              <w:pStyle w:val="Normal6a"/>
            </w:pPr>
          </w:p>
        </w:tc>
        <w:tc>
          <w:tcPr>
            <w:tcW w:w="4876" w:type="dxa"/>
          </w:tcPr>
          <w:p w14:paraId="1E6341A5" w14:textId="2F7350E3" w:rsidR="00AD16CE" w:rsidRPr="001440E2" w:rsidRDefault="00AD16CE" w:rsidP="00DD7FC8">
            <w:pPr>
              <w:pStyle w:val="Normal6a"/>
              <w:jc w:val="center"/>
            </w:pPr>
            <w:r w:rsidRPr="001440E2">
              <w:rPr>
                <w:b/>
                <w:i/>
              </w:rPr>
              <w:t>Article 6a</w:t>
            </w:r>
          </w:p>
        </w:tc>
      </w:tr>
      <w:tr w:rsidR="00AD16CE" w:rsidRPr="001440E2" w14:paraId="3A3F0F15" w14:textId="77777777" w:rsidTr="004666F0">
        <w:trPr>
          <w:jc w:val="center"/>
        </w:trPr>
        <w:tc>
          <w:tcPr>
            <w:tcW w:w="4876" w:type="dxa"/>
          </w:tcPr>
          <w:p w14:paraId="2CA564CE" w14:textId="77777777" w:rsidR="00AD16CE" w:rsidRPr="001440E2" w:rsidRDefault="00AD16CE" w:rsidP="00DD7FC8">
            <w:pPr>
              <w:pStyle w:val="Normal6a"/>
            </w:pPr>
          </w:p>
        </w:tc>
        <w:tc>
          <w:tcPr>
            <w:tcW w:w="4876" w:type="dxa"/>
          </w:tcPr>
          <w:p w14:paraId="601900C2" w14:textId="77777777" w:rsidR="00AD16CE" w:rsidRPr="001440E2" w:rsidRDefault="00AD16CE" w:rsidP="00DD7FC8">
            <w:pPr>
              <w:pStyle w:val="Normal6a"/>
              <w:jc w:val="center"/>
            </w:pPr>
            <w:r w:rsidRPr="001440E2">
              <w:rPr>
                <w:b/>
                <w:i/>
              </w:rPr>
              <w:t>Penalties</w:t>
            </w:r>
          </w:p>
        </w:tc>
      </w:tr>
      <w:tr w:rsidR="00AD16CE" w:rsidRPr="001440E2" w14:paraId="2F1B7F44" w14:textId="77777777" w:rsidTr="004666F0">
        <w:trPr>
          <w:jc w:val="center"/>
        </w:trPr>
        <w:tc>
          <w:tcPr>
            <w:tcW w:w="4876" w:type="dxa"/>
          </w:tcPr>
          <w:p w14:paraId="20327518" w14:textId="77777777" w:rsidR="00AD16CE" w:rsidRPr="001440E2" w:rsidRDefault="00AD16CE" w:rsidP="00DD7FC8">
            <w:pPr>
              <w:pStyle w:val="Normal6a"/>
            </w:pPr>
          </w:p>
        </w:tc>
        <w:tc>
          <w:tcPr>
            <w:tcW w:w="4876" w:type="dxa"/>
          </w:tcPr>
          <w:p w14:paraId="4AC2D2BD" w14:textId="4588E2D8" w:rsidR="00AD16CE" w:rsidRPr="001440E2" w:rsidRDefault="00AD16CE" w:rsidP="00DD7FC8">
            <w:pPr>
              <w:pStyle w:val="Normal6a"/>
            </w:pPr>
            <w:r w:rsidRPr="001440E2">
              <w:rPr>
                <w:b/>
                <w:i/>
              </w:rPr>
              <w:t>Member States shall lay down the rules on penalties applicable to infringements of the national provisions adopted pursuant to this Directive and shall take all measures necessary to ensure that they  are implemented.</w:t>
            </w:r>
            <w:r w:rsidRPr="001440E2">
              <w:t xml:space="preserve"> </w:t>
            </w:r>
            <w:r w:rsidRPr="001440E2">
              <w:rPr>
                <w:b/>
                <w:i/>
              </w:rPr>
              <w:t>The penalties provided for shall be effective, proportionate and dissuasive.</w:t>
            </w:r>
          </w:p>
        </w:tc>
      </w:tr>
    </w:tbl>
    <w:p w14:paraId="50D84DB3" w14:textId="77777777" w:rsidR="004666F0" w:rsidRPr="001440E2" w:rsidRDefault="004666F0" w:rsidP="004666F0">
      <w:pPr>
        <w:pStyle w:val="AmNumberTabs"/>
      </w:pPr>
      <w:r w:rsidRPr="001440E2">
        <w:t>Amendment</w:t>
      </w:r>
      <w:r w:rsidRPr="001440E2">
        <w:tab/>
      </w:r>
      <w:r w:rsidRPr="001440E2">
        <w:tab/>
        <w:t>67</w:t>
      </w:r>
    </w:p>
    <w:p w14:paraId="1529AA97" w14:textId="77777777" w:rsidR="004666F0" w:rsidRPr="001440E2" w:rsidRDefault="004666F0" w:rsidP="004666F0">
      <w:pPr>
        <w:pStyle w:val="NormalBold12b"/>
      </w:pPr>
      <w:r w:rsidRPr="001440E2">
        <w:t>Proposal for a directive</w:t>
      </w:r>
    </w:p>
    <w:p w14:paraId="7A821F2B" w14:textId="77777777" w:rsidR="004666F0" w:rsidRPr="001440E2" w:rsidRDefault="004666F0" w:rsidP="004666F0">
      <w:pPr>
        <w:pStyle w:val="NormalBold"/>
      </w:pPr>
      <w:r w:rsidRPr="001440E2">
        <w:t>Annex -I (new)</w:t>
      </w:r>
    </w:p>
    <w:p w14:paraId="6CF2BD4A" w14:textId="77777777" w:rsidR="004666F0" w:rsidRPr="001440E2" w:rsidRDefault="004666F0" w:rsidP="004666F0">
      <w:r w:rsidRPr="001440E2">
        <w:t>Directive 2001/110/EC</w:t>
      </w:r>
    </w:p>
    <w:p w14:paraId="3754A5B6" w14:textId="77777777" w:rsidR="004666F0" w:rsidRPr="001440E2" w:rsidRDefault="004666F0" w:rsidP="004666F0">
      <w:r w:rsidRPr="001440E2">
        <w:t>Annex II – paragraph 4 – point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666F0" w:rsidRPr="001440E2" w14:paraId="76CAE280" w14:textId="77777777" w:rsidTr="0021410F">
        <w:trPr>
          <w:trHeight w:hRule="exact" w:val="240"/>
          <w:jc w:val="center"/>
        </w:trPr>
        <w:tc>
          <w:tcPr>
            <w:tcW w:w="9752" w:type="dxa"/>
            <w:gridSpan w:val="2"/>
          </w:tcPr>
          <w:p w14:paraId="45660B43" w14:textId="77777777" w:rsidR="004666F0" w:rsidRPr="001440E2" w:rsidRDefault="004666F0" w:rsidP="0021410F"/>
        </w:tc>
      </w:tr>
      <w:tr w:rsidR="004666F0" w:rsidRPr="001440E2" w14:paraId="72DDA98B" w14:textId="77777777" w:rsidTr="0021410F">
        <w:trPr>
          <w:trHeight w:val="240"/>
          <w:jc w:val="center"/>
        </w:trPr>
        <w:tc>
          <w:tcPr>
            <w:tcW w:w="4876" w:type="dxa"/>
          </w:tcPr>
          <w:p w14:paraId="60604E8C" w14:textId="77777777" w:rsidR="004666F0" w:rsidRPr="001440E2" w:rsidRDefault="004666F0" w:rsidP="0021410F">
            <w:pPr>
              <w:pStyle w:val="AmColumnHeading"/>
            </w:pPr>
            <w:r w:rsidRPr="001440E2">
              <w:t>Text proposed by the Commission</w:t>
            </w:r>
          </w:p>
        </w:tc>
        <w:tc>
          <w:tcPr>
            <w:tcW w:w="4876" w:type="dxa"/>
          </w:tcPr>
          <w:p w14:paraId="69B2290C" w14:textId="77777777" w:rsidR="004666F0" w:rsidRPr="001440E2" w:rsidRDefault="004666F0" w:rsidP="0021410F">
            <w:pPr>
              <w:pStyle w:val="AmColumnHeading"/>
            </w:pPr>
            <w:r w:rsidRPr="001440E2">
              <w:t>Amendment</w:t>
            </w:r>
          </w:p>
        </w:tc>
      </w:tr>
      <w:tr w:rsidR="004666F0" w:rsidRPr="001440E2" w14:paraId="00078D97" w14:textId="77777777" w:rsidTr="0021410F">
        <w:trPr>
          <w:jc w:val="center"/>
        </w:trPr>
        <w:tc>
          <w:tcPr>
            <w:tcW w:w="4876" w:type="dxa"/>
          </w:tcPr>
          <w:p w14:paraId="3CBE20D3" w14:textId="77777777" w:rsidR="004666F0" w:rsidRPr="001440E2" w:rsidRDefault="004666F0" w:rsidP="0021410F">
            <w:pPr>
              <w:pStyle w:val="Normal6a"/>
            </w:pPr>
          </w:p>
        </w:tc>
        <w:tc>
          <w:tcPr>
            <w:tcW w:w="4876" w:type="dxa"/>
          </w:tcPr>
          <w:p w14:paraId="0B179244" w14:textId="77777777" w:rsidR="003365FC" w:rsidRPr="001440E2" w:rsidRDefault="004666F0" w:rsidP="0021410F">
            <w:pPr>
              <w:pStyle w:val="Normal6a"/>
            </w:pPr>
            <w:r w:rsidRPr="001440E2">
              <w:t>-I</w:t>
            </w:r>
            <w:r w:rsidRPr="001440E2">
              <w:tab/>
              <w:t xml:space="preserve">Annex II to Directive 2001/110/EC is amended as </w:t>
            </w:r>
            <w:proofErr w:type="spellStart"/>
            <w:r w:rsidRPr="001440E2">
              <w:t>follows:in</w:t>
            </w:r>
            <w:proofErr w:type="spellEnd"/>
            <w:r w:rsidRPr="001440E2">
              <w:t xml:space="preserve"> paragraph 4, the following point is added:</w:t>
            </w:r>
          </w:p>
          <w:p w14:paraId="64FE04B5" w14:textId="557BD7ED" w:rsidR="004666F0" w:rsidRPr="001440E2" w:rsidRDefault="004666F0" w:rsidP="0021410F">
            <w:pPr>
              <w:pStyle w:val="Normal6a"/>
            </w:pPr>
            <w:r w:rsidRPr="001440E2">
              <w:t xml:space="preserve">"6a. </w:t>
            </w:r>
            <w:proofErr w:type="spellStart"/>
            <w:r w:rsidRPr="001440E2">
              <w:t>Invertase</w:t>
            </w:r>
            <w:proofErr w:type="spellEnd"/>
            <w:r w:rsidRPr="001440E2">
              <w:t xml:space="preserve"> index (</w:t>
            </w:r>
            <w:proofErr w:type="spellStart"/>
            <w:r w:rsidRPr="001440E2">
              <w:t>Siegenthaler</w:t>
            </w:r>
            <w:proofErr w:type="spellEnd"/>
            <w:r w:rsidRPr="001440E2">
              <w:t xml:space="preserve"> method) for 'unheated honey’, determined after processing and blending- generally, not less than 50 U/kg- honeys with a low natural enzyme content, not less than 25 U/kg."</w:t>
            </w:r>
          </w:p>
        </w:tc>
      </w:tr>
      <w:tr w:rsidR="004666F0" w:rsidRPr="001440E2" w14:paraId="1882F3CA" w14:textId="77777777" w:rsidTr="0021410F">
        <w:trPr>
          <w:jc w:val="center"/>
        </w:trPr>
        <w:tc>
          <w:tcPr>
            <w:tcW w:w="4876" w:type="dxa"/>
          </w:tcPr>
          <w:p w14:paraId="3CCF9AAB" w14:textId="77777777" w:rsidR="004666F0" w:rsidRPr="001440E2" w:rsidRDefault="004666F0" w:rsidP="0021410F"/>
        </w:tc>
        <w:tc>
          <w:tcPr>
            <w:tcW w:w="4876" w:type="dxa"/>
          </w:tcPr>
          <w:p w14:paraId="036D7089" w14:textId="77777777" w:rsidR="004666F0" w:rsidRPr="001440E2" w:rsidRDefault="004666F0" w:rsidP="0021410F">
            <w:pPr>
              <w:pStyle w:val="Normal6a"/>
            </w:pPr>
            <w:r w:rsidRPr="001440E2">
              <w:rPr>
                <w:i/>
              </w:rPr>
              <w:t>(This amendment applies throughout the text. Adopting it will necessitate corresponding changes throughout.)</w:t>
            </w:r>
          </w:p>
        </w:tc>
      </w:tr>
    </w:tbl>
    <w:p w14:paraId="2588E53D" w14:textId="72CF52D0" w:rsidR="004666F0" w:rsidRPr="001440E2" w:rsidRDefault="004666F0" w:rsidP="004666F0"/>
    <w:p w14:paraId="4CEE2F0A" w14:textId="29E7327E" w:rsidR="00AD16CE" w:rsidRPr="001440E2" w:rsidRDefault="00AD16CE" w:rsidP="004666F0"/>
    <w:p w14:paraId="688F7C94"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45</w:t>
      </w:r>
    </w:p>
    <w:p w14:paraId="63AB33D2" w14:textId="77777777" w:rsidR="00AD16CE" w:rsidRPr="001440E2" w:rsidRDefault="00AD16CE" w:rsidP="00AD16CE">
      <w:pPr>
        <w:pStyle w:val="NormalBold"/>
        <w:keepNext/>
      </w:pPr>
      <w:r w:rsidRPr="001440E2">
        <w:t>Proposal for a directive</w:t>
      </w:r>
    </w:p>
    <w:p w14:paraId="39EFFB5F" w14:textId="77777777" w:rsidR="00AD16CE" w:rsidRPr="001440E2" w:rsidRDefault="00AD16CE" w:rsidP="00AD16CE">
      <w:pPr>
        <w:pStyle w:val="NormalBold"/>
      </w:pPr>
      <w:r w:rsidRPr="001440E2">
        <w:t>Annex I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6C56CD1" w14:textId="77777777" w:rsidTr="00DD7FC8">
        <w:trPr>
          <w:jc w:val="center"/>
        </w:trPr>
        <w:tc>
          <w:tcPr>
            <w:tcW w:w="9752" w:type="dxa"/>
            <w:gridSpan w:val="2"/>
          </w:tcPr>
          <w:p w14:paraId="468B3D8F" w14:textId="77777777" w:rsidR="00AD16CE" w:rsidRPr="001440E2" w:rsidRDefault="00AD16CE" w:rsidP="00DD7FC8">
            <w:pPr>
              <w:keepNext/>
            </w:pPr>
          </w:p>
        </w:tc>
      </w:tr>
      <w:tr w:rsidR="00AD16CE" w:rsidRPr="001440E2" w14:paraId="57D7A4CC" w14:textId="77777777" w:rsidTr="00DD7FC8">
        <w:trPr>
          <w:jc w:val="center"/>
        </w:trPr>
        <w:tc>
          <w:tcPr>
            <w:tcW w:w="4876" w:type="dxa"/>
          </w:tcPr>
          <w:p w14:paraId="3EEC6DE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0F415146" w14:textId="77777777" w:rsidR="00AD16CE" w:rsidRPr="001440E2" w:rsidRDefault="00AD16CE" w:rsidP="00DD7FC8">
            <w:pPr>
              <w:pStyle w:val="ColumnHeading"/>
              <w:keepNext/>
              <w:rPr>
                <w:lang w:val="en-GB"/>
              </w:rPr>
            </w:pPr>
            <w:r w:rsidRPr="001440E2">
              <w:rPr>
                <w:lang w:val="en-GB"/>
              </w:rPr>
              <w:t>Amendment</w:t>
            </w:r>
          </w:p>
        </w:tc>
      </w:tr>
      <w:tr w:rsidR="00AD16CE" w:rsidRPr="001440E2" w14:paraId="366563C9" w14:textId="77777777" w:rsidTr="00DD7FC8">
        <w:trPr>
          <w:jc w:val="center"/>
        </w:trPr>
        <w:tc>
          <w:tcPr>
            <w:tcW w:w="4876" w:type="dxa"/>
          </w:tcPr>
          <w:p w14:paraId="06DA130F" w14:textId="77777777" w:rsidR="00AD16CE" w:rsidRPr="001440E2" w:rsidRDefault="00AD16CE" w:rsidP="00DD7FC8">
            <w:pPr>
              <w:pStyle w:val="Normal6"/>
              <w:rPr>
                <w:lang w:val="en-GB"/>
              </w:rPr>
            </w:pPr>
            <w:r w:rsidRPr="001440E2">
              <w:rPr>
                <w:lang w:val="en-GB"/>
              </w:rPr>
              <w:t xml:space="preserve">Annexes I </w:t>
            </w:r>
            <w:r w:rsidRPr="001440E2">
              <w:rPr>
                <w:b/>
                <w:i/>
                <w:lang w:val="en-GB"/>
              </w:rPr>
              <w:t>and III</w:t>
            </w:r>
            <w:r w:rsidRPr="001440E2">
              <w:rPr>
                <w:lang w:val="en-GB"/>
              </w:rPr>
              <w:t xml:space="preserve"> to Directive 2001/112/EC are amended as follows:</w:t>
            </w:r>
          </w:p>
        </w:tc>
        <w:tc>
          <w:tcPr>
            <w:tcW w:w="4876" w:type="dxa"/>
          </w:tcPr>
          <w:p w14:paraId="7719DDF8" w14:textId="77777777" w:rsidR="00AD16CE" w:rsidRPr="001440E2" w:rsidRDefault="00AD16CE" w:rsidP="00DD7FC8">
            <w:pPr>
              <w:pStyle w:val="Normal6"/>
              <w:rPr>
                <w:szCs w:val="24"/>
                <w:lang w:val="en-GB"/>
              </w:rPr>
            </w:pPr>
            <w:r w:rsidRPr="001440E2">
              <w:rPr>
                <w:lang w:val="en-GB"/>
              </w:rPr>
              <w:t>Annexes I</w:t>
            </w:r>
            <w:r w:rsidRPr="001440E2">
              <w:rPr>
                <w:b/>
                <w:i/>
                <w:lang w:val="en-GB"/>
              </w:rPr>
              <w:t>, III and V</w:t>
            </w:r>
            <w:r w:rsidRPr="001440E2">
              <w:rPr>
                <w:lang w:val="en-GB"/>
              </w:rPr>
              <w:t xml:space="preserve"> to Directive 2001/112/EC are amended as follows:</w:t>
            </w:r>
          </w:p>
        </w:tc>
      </w:tr>
    </w:tbl>
    <w:p w14:paraId="6AB1F70D" w14:textId="77777777" w:rsidR="00AD16CE" w:rsidRPr="001440E2" w:rsidRDefault="00AD16CE" w:rsidP="00AD16CE"/>
    <w:p w14:paraId="485F902E" w14:textId="77777777" w:rsidR="00AD16CE" w:rsidRPr="001440E2" w:rsidRDefault="00AD16CE" w:rsidP="00AD16CE">
      <w:pPr>
        <w:pStyle w:val="AMNumberTabs0"/>
        <w:keepNext/>
        <w:tabs>
          <w:tab w:val="left" w:pos="6660"/>
        </w:tabs>
        <w:spacing w:after="240"/>
        <w:rPr>
          <w:lang w:val="en-GB"/>
        </w:rPr>
      </w:pPr>
      <w:r w:rsidRPr="001440E2">
        <w:rPr>
          <w:lang w:val="en-GB"/>
        </w:rPr>
        <w:t>Amendment</w:t>
      </w:r>
      <w:r w:rsidRPr="001440E2">
        <w:rPr>
          <w:lang w:val="en-GB"/>
        </w:rPr>
        <w:tab/>
      </w:r>
      <w:r w:rsidRPr="001440E2">
        <w:rPr>
          <w:lang w:val="en-GB"/>
        </w:rPr>
        <w:tab/>
        <w:t>46</w:t>
      </w:r>
    </w:p>
    <w:p w14:paraId="152B021D" w14:textId="77777777" w:rsidR="00AD16CE" w:rsidRPr="001440E2" w:rsidRDefault="00AD16CE" w:rsidP="00AD16CE">
      <w:pPr>
        <w:pStyle w:val="NormalBold"/>
        <w:keepNext/>
      </w:pPr>
      <w:r w:rsidRPr="001440E2">
        <w:t>Proposal for a directive</w:t>
      </w:r>
    </w:p>
    <w:p w14:paraId="2DFCDE5D" w14:textId="77777777" w:rsidR="00AD16CE" w:rsidRPr="001440E2" w:rsidRDefault="00AD16CE" w:rsidP="00AD16CE">
      <w:pPr>
        <w:pStyle w:val="NormalBold"/>
      </w:pPr>
      <w:r w:rsidRPr="001440E2">
        <w:t>Annex I – paragraph 1 – point 1 – point a</w:t>
      </w:r>
    </w:p>
    <w:p w14:paraId="58EB68BB" w14:textId="77777777" w:rsidR="00AD16CE" w:rsidRPr="001440E2" w:rsidRDefault="00AD16CE" w:rsidP="00AD16CE">
      <w:pPr>
        <w:keepNext/>
      </w:pPr>
      <w:r w:rsidRPr="001440E2">
        <w:t>Directive 2001/112/EC</w:t>
      </w:r>
    </w:p>
    <w:p w14:paraId="5A1DAAB2" w14:textId="77777777" w:rsidR="00AD16CE" w:rsidRPr="001440E2" w:rsidRDefault="00AD16CE" w:rsidP="00AD16CE">
      <w:r w:rsidRPr="001440E2">
        <w:t>Annex I – Part I – point 6 – point a – subparagraph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536E9712" w14:textId="77777777" w:rsidTr="00DD7FC8">
        <w:trPr>
          <w:jc w:val="center"/>
        </w:trPr>
        <w:tc>
          <w:tcPr>
            <w:tcW w:w="9752" w:type="dxa"/>
            <w:gridSpan w:val="2"/>
          </w:tcPr>
          <w:p w14:paraId="3F2A438F" w14:textId="77777777" w:rsidR="00AD16CE" w:rsidRPr="001440E2" w:rsidRDefault="00AD16CE" w:rsidP="00DD7FC8">
            <w:pPr>
              <w:keepNext/>
            </w:pPr>
          </w:p>
        </w:tc>
      </w:tr>
      <w:tr w:rsidR="00AD16CE" w:rsidRPr="001440E2" w14:paraId="682DE0A9" w14:textId="77777777" w:rsidTr="00DD7FC8">
        <w:trPr>
          <w:jc w:val="center"/>
        </w:trPr>
        <w:tc>
          <w:tcPr>
            <w:tcW w:w="4876" w:type="dxa"/>
          </w:tcPr>
          <w:p w14:paraId="54A66A60"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0F4BC0BE" w14:textId="77777777" w:rsidR="00AD16CE" w:rsidRPr="001440E2" w:rsidRDefault="00AD16CE" w:rsidP="00DD7FC8">
            <w:pPr>
              <w:pStyle w:val="ColumnHeading"/>
              <w:keepNext/>
              <w:rPr>
                <w:lang w:val="en-GB"/>
              </w:rPr>
            </w:pPr>
            <w:r w:rsidRPr="001440E2">
              <w:rPr>
                <w:lang w:val="en-GB"/>
              </w:rPr>
              <w:t>Amendment</w:t>
            </w:r>
          </w:p>
        </w:tc>
      </w:tr>
      <w:tr w:rsidR="00AD16CE" w:rsidRPr="001440E2" w14:paraId="243D5A11" w14:textId="77777777" w:rsidTr="00DD7FC8">
        <w:trPr>
          <w:jc w:val="center"/>
        </w:trPr>
        <w:tc>
          <w:tcPr>
            <w:tcW w:w="4876" w:type="dxa"/>
          </w:tcPr>
          <w:p w14:paraId="4310909B" w14:textId="77777777" w:rsidR="00AD16CE" w:rsidRPr="001440E2" w:rsidRDefault="00AD16CE" w:rsidP="00DD7FC8">
            <w:pPr>
              <w:pStyle w:val="Normal6"/>
              <w:rPr>
                <w:b/>
                <w:bCs/>
                <w:i/>
                <w:iCs/>
                <w:lang w:val="en-GB"/>
              </w:rPr>
            </w:pPr>
          </w:p>
        </w:tc>
        <w:tc>
          <w:tcPr>
            <w:tcW w:w="4876" w:type="dxa"/>
          </w:tcPr>
          <w:p w14:paraId="6D8862A6" w14:textId="03906909" w:rsidR="00AD16CE" w:rsidRPr="001440E2" w:rsidRDefault="00AD16CE" w:rsidP="00DD7FC8">
            <w:pPr>
              <w:pStyle w:val="Normal6"/>
              <w:rPr>
                <w:b/>
                <w:bCs/>
                <w:i/>
                <w:iCs/>
                <w:lang w:val="en-GB"/>
              </w:rPr>
            </w:pPr>
            <w:r w:rsidRPr="001440E2">
              <w:rPr>
                <w:b/>
                <w:bCs/>
                <w:i/>
                <w:iCs/>
                <w:lang w:val="en-GB"/>
              </w:rPr>
              <w:t xml:space="preserve">Any form of additional sugar or sweetener, whether natural or artificial, </w:t>
            </w:r>
            <w:proofErr w:type="gramStart"/>
            <w:r w:rsidRPr="001440E2">
              <w:rPr>
                <w:b/>
                <w:bCs/>
                <w:i/>
                <w:iCs/>
                <w:lang w:val="en-GB"/>
              </w:rPr>
              <w:t>is strictly prohibited</w:t>
            </w:r>
            <w:proofErr w:type="gramEnd"/>
            <w:r w:rsidRPr="001440E2">
              <w:rPr>
                <w:b/>
                <w:bCs/>
                <w:i/>
                <w:iCs/>
                <w:lang w:val="en-GB"/>
              </w:rPr>
              <w:t xml:space="preserve"> in </w:t>
            </w:r>
            <w:r w:rsidRPr="001440E2">
              <w:rPr>
                <w:b/>
                <w:i/>
                <w:lang w:val="en-GB"/>
              </w:rPr>
              <w:t>r</w:t>
            </w:r>
            <w:r w:rsidRPr="001440E2">
              <w:rPr>
                <w:b/>
                <w:i/>
                <w:noProof/>
                <w:lang w:val="en-GB"/>
              </w:rPr>
              <w:t>educed-sugar fruit juice</w:t>
            </w:r>
            <w:r w:rsidRPr="001440E2">
              <w:rPr>
                <w:b/>
                <w:bCs/>
                <w:i/>
                <w:iCs/>
                <w:lang w:val="en-GB"/>
              </w:rPr>
              <w:t>.</w:t>
            </w:r>
          </w:p>
        </w:tc>
      </w:tr>
    </w:tbl>
    <w:p w14:paraId="60B4F70B" w14:textId="77777777" w:rsidR="00AD16CE" w:rsidRPr="001440E2" w:rsidRDefault="00AD16CE" w:rsidP="00AD16CE"/>
    <w:p w14:paraId="19765C08" w14:textId="77777777" w:rsidR="00AD16CE" w:rsidRPr="001440E2" w:rsidRDefault="00AD16CE" w:rsidP="00AD16CE">
      <w:pPr>
        <w:pStyle w:val="AMNumberTabs0"/>
        <w:keepNext/>
        <w:tabs>
          <w:tab w:val="left" w:pos="6660"/>
        </w:tabs>
        <w:spacing w:after="240"/>
        <w:rPr>
          <w:lang w:val="en-GB"/>
        </w:rPr>
      </w:pPr>
      <w:r w:rsidRPr="001440E2">
        <w:rPr>
          <w:lang w:val="en-GB"/>
        </w:rPr>
        <w:t>Amendment</w:t>
      </w:r>
      <w:r w:rsidRPr="001440E2">
        <w:rPr>
          <w:lang w:val="en-GB"/>
        </w:rPr>
        <w:tab/>
      </w:r>
      <w:r w:rsidRPr="001440E2">
        <w:rPr>
          <w:lang w:val="en-GB"/>
        </w:rPr>
        <w:tab/>
        <w:t>47</w:t>
      </w:r>
    </w:p>
    <w:p w14:paraId="6CB55C1F" w14:textId="77777777" w:rsidR="00AD16CE" w:rsidRPr="001440E2" w:rsidRDefault="00AD16CE" w:rsidP="00AD16CE">
      <w:pPr>
        <w:pStyle w:val="NormalBold"/>
        <w:keepNext/>
      </w:pPr>
      <w:r w:rsidRPr="001440E2">
        <w:t>Proposal for a directive</w:t>
      </w:r>
    </w:p>
    <w:p w14:paraId="049BFA77" w14:textId="77777777" w:rsidR="00AD16CE" w:rsidRPr="001440E2" w:rsidRDefault="00AD16CE" w:rsidP="00AD16CE">
      <w:pPr>
        <w:pStyle w:val="NormalBold"/>
      </w:pPr>
      <w:r w:rsidRPr="001440E2">
        <w:t>Annex I – paragraph 1 – point 1 – point a</w:t>
      </w:r>
    </w:p>
    <w:p w14:paraId="6EE45B9A" w14:textId="77777777" w:rsidR="00AD16CE" w:rsidRPr="001440E2" w:rsidRDefault="00AD16CE" w:rsidP="00AD16CE">
      <w:pPr>
        <w:keepNext/>
      </w:pPr>
      <w:r w:rsidRPr="001440E2">
        <w:t>Directive 2001/112/EC</w:t>
      </w:r>
    </w:p>
    <w:p w14:paraId="499B21E0" w14:textId="034421D4" w:rsidR="00AD16CE" w:rsidRPr="001440E2" w:rsidRDefault="00AD16CE" w:rsidP="00AD16CE">
      <w:r w:rsidRPr="001440E2">
        <w:t xml:space="preserve">Annex I – Part I – point 6 – point a – subparagraph 1 </w:t>
      </w:r>
      <w:r w:rsidR="005D2DBA" w:rsidRPr="001440E2">
        <w:t>b</w:t>
      </w:r>
      <w:r w:rsidRPr="001440E2">
        <w:t xml:space="preserve">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4E48EB4F" w14:textId="77777777" w:rsidTr="00DD7FC8">
        <w:trPr>
          <w:jc w:val="center"/>
        </w:trPr>
        <w:tc>
          <w:tcPr>
            <w:tcW w:w="9752" w:type="dxa"/>
            <w:gridSpan w:val="2"/>
          </w:tcPr>
          <w:p w14:paraId="5F6F5CD3" w14:textId="77777777" w:rsidR="00AD16CE" w:rsidRPr="001440E2" w:rsidRDefault="00AD16CE" w:rsidP="00DD7FC8">
            <w:pPr>
              <w:keepNext/>
            </w:pPr>
          </w:p>
        </w:tc>
      </w:tr>
      <w:tr w:rsidR="00AD16CE" w:rsidRPr="001440E2" w14:paraId="3816A483" w14:textId="77777777" w:rsidTr="00DD7FC8">
        <w:trPr>
          <w:jc w:val="center"/>
        </w:trPr>
        <w:tc>
          <w:tcPr>
            <w:tcW w:w="4876" w:type="dxa"/>
          </w:tcPr>
          <w:p w14:paraId="5E781BAD"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40CA9DDB" w14:textId="77777777" w:rsidR="00AD16CE" w:rsidRPr="001440E2" w:rsidRDefault="00AD16CE" w:rsidP="00DD7FC8">
            <w:pPr>
              <w:pStyle w:val="ColumnHeading"/>
              <w:keepNext/>
              <w:rPr>
                <w:lang w:val="en-GB"/>
              </w:rPr>
            </w:pPr>
            <w:r w:rsidRPr="001440E2">
              <w:rPr>
                <w:lang w:val="en-GB"/>
              </w:rPr>
              <w:t>Amendment</w:t>
            </w:r>
          </w:p>
        </w:tc>
      </w:tr>
      <w:tr w:rsidR="00AD16CE" w:rsidRPr="001440E2" w14:paraId="686E069B" w14:textId="77777777" w:rsidTr="00DD7FC8">
        <w:trPr>
          <w:jc w:val="center"/>
        </w:trPr>
        <w:tc>
          <w:tcPr>
            <w:tcW w:w="4876" w:type="dxa"/>
          </w:tcPr>
          <w:p w14:paraId="57B21A24" w14:textId="77777777" w:rsidR="00AD16CE" w:rsidRPr="001440E2" w:rsidRDefault="00AD16CE" w:rsidP="00DD7FC8">
            <w:pPr>
              <w:pStyle w:val="Normal6"/>
              <w:rPr>
                <w:b/>
                <w:bCs/>
                <w:i/>
                <w:iCs/>
                <w:lang w:val="en-GB"/>
              </w:rPr>
            </w:pPr>
          </w:p>
        </w:tc>
        <w:tc>
          <w:tcPr>
            <w:tcW w:w="4876" w:type="dxa"/>
          </w:tcPr>
          <w:p w14:paraId="66A1CE23" w14:textId="611FE4BD" w:rsidR="00AD16CE" w:rsidRPr="001440E2" w:rsidRDefault="00AD16CE" w:rsidP="00DD7FC8">
            <w:pPr>
              <w:pStyle w:val="Normal6"/>
              <w:rPr>
                <w:b/>
                <w:bCs/>
                <w:i/>
                <w:iCs/>
                <w:lang w:val="en-GB"/>
              </w:rPr>
            </w:pPr>
            <w:r w:rsidRPr="001440E2">
              <w:rPr>
                <w:b/>
                <w:bCs/>
                <w:i/>
                <w:iCs/>
                <w:lang w:val="en-GB"/>
              </w:rPr>
              <w:t xml:space="preserve">Any form of additional sugar or sweetener, whether natural or artificial, </w:t>
            </w:r>
            <w:proofErr w:type="gramStart"/>
            <w:r w:rsidRPr="001440E2">
              <w:rPr>
                <w:b/>
                <w:bCs/>
                <w:i/>
                <w:iCs/>
                <w:lang w:val="en-GB"/>
              </w:rPr>
              <w:t>is strictly prohibited</w:t>
            </w:r>
            <w:proofErr w:type="gramEnd"/>
            <w:r w:rsidRPr="001440E2">
              <w:rPr>
                <w:b/>
                <w:bCs/>
                <w:i/>
                <w:iCs/>
                <w:lang w:val="en-GB"/>
              </w:rPr>
              <w:t xml:space="preserve"> in </w:t>
            </w:r>
            <w:r w:rsidRPr="001440E2">
              <w:rPr>
                <w:b/>
                <w:i/>
                <w:lang w:val="en-GB"/>
              </w:rPr>
              <w:t>r</w:t>
            </w:r>
            <w:r w:rsidRPr="001440E2">
              <w:rPr>
                <w:b/>
                <w:i/>
                <w:noProof/>
                <w:lang w:val="en-GB"/>
              </w:rPr>
              <w:t>educed-sugar fruit juice from concentrate</w:t>
            </w:r>
            <w:r w:rsidRPr="001440E2">
              <w:rPr>
                <w:b/>
                <w:bCs/>
                <w:i/>
                <w:iCs/>
                <w:lang w:val="en-GB"/>
              </w:rPr>
              <w:t>.</w:t>
            </w:r>
          </w:p>
        </w:tc>
      </w:tr>
    </w:tbl>
    <w:p w14:paraId="600045BE" w14:textId="77777777" w:rsidR="00AD16CE" w:rsidRPr="001440E2" w:rsidRDefault="00AD16CE" w:rsidP="00AD16CE"/>
    <w:p w14:paraId="05807746"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48</w:t>
      </w:r>
    </w:p>
    <w:p w14:paraId="2C6C6577" w14:textId="77777777" w:rsidR="00AD16CE" w:rsidRPr="001440E2" w:rsidRDefault="00AD16CE" w:rsidP="00AD16CE">
      <w:pPr>
        <w:pStyle w:val="NormalBold"/>
        <w:keepNext/>
      </w:pPr>
      <w:r w:rsidRPr="001440E2">
        <w:t>Proposal for a directive</w:t>
      </w:r>
    </w:p>
    <w:p w14:paraId="557D4013" w14:textId="77777777" w:rsidR="00AD16CE" w:rsidRPr="001440E2" w:rsidRDefault="00AD16CE" w:rsidP="00AD16CE">
      <w:pPr>
        <w:pStyle w:val="NormalBold"/>
      </w:pPr>
      <w:r w:rsidRPr="001440E2">
        <w:t xml:space="preserve">Annex I – paragraph 1 – point 1 – point b – point ii – indent </w:t>
      </w:r>
      <w:proofErr w:type="gramStart"/>
      <w:r w:rsidRPr="001440E2">
        <w:t>2</w:t>
      </w:r>
      <w:proofErr w:type="gramEnd"/>
    </w:p>
    <w:p w14:paraId="410FFB6F" w14:textId="77777777" w:rsidR="00AD16CE" w:rsidRPr="001440E2" w:rsidRDefault="00AD16CE" w:rsidP="00AD16CE">
      <w:pPr>
        <w:keepNext/>
      </w:pPr>
      <w:r w:rsidRPr="001440E2">
        <w:t>Directive 2001/112/EC</w:t>
      </w:r>
    </w:p>
    <w:p w14:paraId="1D2DA5B2" w14:textId="77777777" w:rsidR="00AD16CE" w:rsidRPr="001440E2" w:rsidRDefault="00AD16CE" w:rsidP="00AD16CE">
      <w:r w:rsidRPr="001440E2">
        <w:t xml:space="preserve">Annex </w:t>
      </w:r>
      <w:proofErr w:type="gramStart"/>
      <w:r w:rsidRPr="001440E2">
        <w:t>I</w:t>
      </w:r>
      <w:proofErr w:type="gramEnd"/>
      <w:r w:rsidRPr="001440E2">
        <w:t xml:space="preserve"> – Part II – point 3 – indent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0A4FC0D6" w14:textId="77777777" w:rsidTr="00DD7FC8">
        <w:trPr>
          <w:jc w:val="center"/>
        </w:trPr>
        <w:tc>
          <w:tcPr>
            <w:tcW w:w="9752" w:type="dxa"/>
            <w:gridSpan w:val="2"/>
          </w:tcPr>
          <w:p w14:paraId="7B3A655E" w14:textId="77777777" w:rsidR="00AD16CE" w:rsidRPr="001440E2" w:rsidRDefault="00AD16CE" w:rsidP="00DD7FC8">
            <w:pPr>
              <w:keepNext/>
            </w:pPr>
          </w:p>
        </w:tc>
      </w:tr>
      <w:tr w:rsidR="00AD16CE" w:rsidRPr="001440E2" w14:paraId="45B92EB8" w14:textId="77777777" w:rsidTr="00DD7FC8">
        <w:trPr>
          <w:jc w:val="center"/>
        </w:trPr>
        <w:tc>
          <w:tcPr>
            <w:tcW w:w="4876" w:type="dxa"/>
          </w:tcPr>
          <w:p w14:paraId="30A5849F"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58DD880D" w14:textId="77777777" w:rsidR="00AD16CE" w:rsidRPr="001440E2" w:rsidRDefault="00AD16CE" w:rsidP="00DD7FC8">
            <w:pPr>
              <w:pStyle w:val="ColumnHeading"/>
              <w:keepNext/>
              <w:rPr>
                <w:lang w:val="en-GB"/>
              </w:rPr>
            </w:pPr>
            <w:r w:rsidRPr="001440E2">
              <w:rPr>
                <w:lang w:val="en-GB"/>
              </w:rPr>
              <w:t>Amendment</w:t>
            </w:r>
          </w:p>
        </w:tc>
      </w:tr>
      <w:tr w:rsidR="00AD16CE" w:rsidRPr="001440E2" w14:paraId="754B52AB" w14:textId="77777777" w:rsidTr="00DD7FC8">
        <w:trPr>
          <w:jc w:val="center"/>
        </w:trPr>
        <w:tc>
          <w:tcPr>
            <w:tcW w:w="4876" w:type="dxa"/>
          </w:tcPr>
          <w:p w14:paraId="6C421412" w14:textId="6C3DC082" w:rsidR="00AD16CE" w:rsidRPr="001440E2" w:rsidRDefault="00373A06" w:rsidP="00DD7FC8">
            <w:pPr>
              <w:pStyle w:val="Normal6"/>
              <w:rPr>
                <w:lang w:val="en-GB"/>
              </w:rPr>
            </w:pPr>
            <w:r w:rsidRPr="001440E2">
              <w:rPr>
                <w:lang w:val="en-GB"/>
              </w:rPr>
              <w:t>“</w:t>
            </w:r>
            <w:r w:rsidR="00AD16CE" w:rsidRPr="001440E2">
              <w:rPr>
                <w:lang w:val="en-GB"/>
              </w:rPr>
              <w:t xml:space="preserve">– Processes to </w:t>
            </w:r>
            <w:r w:rsidR="00AD16CE" w:rsidRPr="001440E2">
              <w:rPr>
                <w:b/>
                <w:i/>
                <w:lang w:val="en-GB"/>
              </w:rPr>
              <w:t>remove</w:t>
            </w:r>
            <w:r w:rsidR="00AD16CE" w:rsidRPr="001440E2">
              <w:rPr>
                <w:lang w:val="en-GB"/>
              </w:rPr>
              <w:t xml:space="preserve"> naturally occurring sugars, to the extent that they maintain all the other essential physical, chemical, </w:t>
            </w:r>
            <w:proofErr w:type="spellStart"/>
            <w:r w:rsidR="00AD16CE" w:rsidRPr="001440E2">
              <w:rPr>
                <w:lang w:val="en-GB"/>
              </w:rPr>
              <w:t>organoleptical</w:t>
            </w:r>
            <w:proofErr w:type="spellEnd"/>
            <w:r w:rsidR="00AD16CE" w:rsidRPr="001440E2">
              <w:rPr>
                <w:lang w:val="en-GB"/>
              </w:rPr>
              <w:t xml:space="preserve"> and nutritional </w:t>
            </w:r>
            <w:r w:rsidR="00AD16CE" w:rsidRPr="001440E2">
              <w:rPr>
                <w:lang w:val="en-GB"/>
              </w:rPr>
              <w:lastRenderedPageBreak/>
              <w:t>characteristics of an average type of juice of the fruit from which it comes: membrane filtration, yeast fermentation.;</w:t>
            </w:r>
            <w:r w:rsidRPr="001440E2">
              <w:rPr>
                <w:lang w:val="en-GB"/>
              </w:rPr>
              <w:t>”</w:t>
            </w:r>
          </w:p>
        </w:tc>
        <w:tc>
          <w:tcPr>
            <w:tcW w:w="4876" w:type="dxa"/>
          </w:tcPr>
          <w:p w14:paraId="3E08DE77" w14:textId="251CFB23" w:rsidR="00AD16CE" w:rsidRPr="001440E2" w:rsidRDefault="00373A06" w:rsidP="00DD7FC8">
            <w:pPr>
              <w:pStyle w:val="Normal6"/>
              <w:rPr>
                <w:szCs w:val="24"/>
                <w:lang w:val="en-GB"/>
              </w:rPr>
            </w:pPr>
            <w:r w:rsidRPr="001440E2">
              <w:rPr>
                <w:lang w:val="en-GB"/>
              </w:rPr>
              <w:lastRenderedPageBreak/>
              <w:t>“</w:t>
            </w:r>
            <w:r w:rsidR="00AD16CE" w:rsidRPr="001440E2">
              <w:rPr>
                <w:lang w:val="en-GB"/>
              </w:rPr>
              <w:t xml:space="preserve">– </w:t>
            </w:r>
            <w:r w:rsidR="00AD16CE" w:rsidRPr="001440E2">
              <w:rPr>
                <w:b/>
                <w:i/>
                <w:lang w:val="en-GB"/>
              </w:rPr>
              <w:t>for reduced-sugar fruit juice and reduced-sugar fruit juice from concentrate:</w:t>
            </w:r>
            <w:r w:rsidR="00AD16CE" w:rsidRPr="001440E2">
              <w:rPr>
                <w:lang w:val="en-GB"/>
              </w:rPr>
              <w:t xml:space="preserve"> processes to </w:t>
            </w:r>
            <w:r w:rsidR="00AD16CE" w:rsidRPr="001440E2">
              <w:rPr>
                <w:b/>
                <w:i/>
                <w:lang w:val="en-GB"/>
              </w:rPr>
              <w:t>reduce</w:t>
            </w:r>
            <w:r w:rsidR="00AD16CE" w:rsidRPr="001440E2">
              <w:rPr>
                <w:lang w:val="en-GB"/>
              </w:rPr>
              <w:t xml:space="preserve"> naturally occurring sugars, to the extent that they </w:t>
            </w:r>
            <w:r w:rsidR="00AD16CE" w:rsidRPr="001440E2">
              <w:rPr>
                <w:lang w:val="en-GB"/>
              </w:rPr>
              <w:lastRenderedPageBreak/>
              <w:t xml:space="preserve">maintain all the other essential physical, chemical, </w:t>
            </w:r>
            <w:proofErr w:type="spellStart"/>
            <w:r w:rsidR="00AD16CE" w:rsidRPr="001440E2">
              <w:rPr>
                <w:lang w:val="en-GB"/>
              </w:rPr>
              <w:t>organoleptical</w:t>
            </w:r>
            <w:proofErr w:type="spellEnd"/>
            <w:r w:rsidR="00AD16CE" w:rsidRPr="001440E2">
              <w:rPr>
                <w:lang w:val="en-GB"/>
              </w:rPr>
              <w:t xml:space="preserve"> and nutritional characteristics of an average type of juice of the fruit from which it comes: membrane filtration, yeast fermentation.;</w:t>
            </w:r>
            <w:r w:rsidRPr="001440E2">
              <w:rPr>
                <w:lang w:val="en-GB"/>
              </w:rPr>
              <w:t>”</w:t>
            </w:r>
          </w:p>
        </w:tc>
      </w:tr>
    </w:tbl>
    <w:p w14:paraId="65AF6959" w14:textId="77777777" w:rsidR="00AD16CE" w:rsidRPr="001440E2" w:rsidRDefault="00AD16CE" w:rsidP="00AD16CE"/>
    <w:p w14:paraId="156965A8"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49</w:t>
      </w:r>
    </w:p>
    <w:p w14:paraId="076DAE35" w14:textId="77777777" w:rsidR="00AD16CE" w:rsidRPr="001440E2" w:rsidRDefault="00AD16CE" w:rsidP="00AD16CE">
      <w:pPr>
        <w:pStyle w:val="NormalBold"/>
        <w:keepNext/>
      </w:pPr>
      <w:r w:rsidRPr="001440E2">
        <w:t>Proposal for a directive</w:t>
      </w:r>
    </w:p>
    <w:p w14:paraId="15C0E85F" w14:textId="77777777" w:rsidR="00AD16CE" w:rsidRPr="001440E2" w:rsidRDefault="00AD16CE" w:rsidP="00AD16CE">
      <w:pPr>
        <w:pStyle w:val="NormalBold"/>
      </w:pPr>
      <w:r w:rsidRPr="001440E2">
        <w:t>Annex I – paragraph 1 – point 2 a (new)</w:t>
      </w:r>
    </w:p>
    <w:p w14:paraId="249F3212" w14:textId="77777777" w:rsidR="00AD16CE" w:rsidRPr="001440E2" w:rsidRDefault="00AD16CE" w:rsidP="00AD16CE">
      <w:pPr>
        <w:keepNext/>
      </w:pPr>
      <w:r w:rsidRPr="001440E2">
        <w:t>Directive 2001/112/EC</w:t>
      </w:r>
    </w:p>
    <w:p w14:paraId="0A50A0CD" w14:textId="77777777" w:rsidR="00AD16CE" w:rsidRPr="001440E2" w:rsidRDefault="00AD16CE" w:rsidP="00AD16CE">
      <w:r w:rsidRPr="001440E2">
        <w:t>Annex V – row 20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6E013B85" w14:textId="77777777" w:rsidTr="00DD7FC8">
        <w:trPr>
          <w:jc w:val="center"/>
        </w:trPr>
        <w:tc>
          <w:tcPr>
            <w:tcW w:w="9752" w:type="dxa"/>
            <w:gridSpan w:val="2"/>
          </w:tcPr>
          <w:p w14:paraId="52359E28" w14:textId="77777777" w:rsidR="00AD16CE" w:rsidRPr="001440E2" w:rsidRDefault="00AD16CE" w:rsidP="00DD7FC8">
            <w:pPr>
              <w:keepNext/>
            </w:pPr>
          </w:p>
        </w:tc>
      </w:tr>
      <w:tr w:rsidR="00AD16CE" w:rsidRPr="001440E2" w14:paraId="53E6C3C0" w14:textId="77777777" w:rsidTr="00DD7FC8">
        <w:trPr>
          <w:jc w:val="center"/>
        </w:trPr>
        <w:tc>
          <w:tcPr>
            <w:tcW w:w="4876" w:type="dxa"/>
          </w:tcPr>
          <w:p w14:paraId="40555919"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2547F09F" w14:textId="77777777" w:rsidR="00AD16CE" w:rsidRPr="001440E2" w:rsidRDefault="00AD16CE" w:rsidP="00DD7FC8">
            <w:pPr>
              <w:pStyle w:val="ColumnHeading"/>
              <w:keepNext/>
              <w:rPr>
                <w:lang w:val="en-GB"/>
              </w:rPr>
            </w:pPr>
            <w:r w:rsidRPr="001440E2">
              <w:rPr>
                <w:lang w:val="en-GB"/>
              </w:rPr>
              <w:t>Amendment</w:t>
            </w:r>
          </w:p>
        </w:tc>
      </w:tr>
      <w:tr w:rsidR="00AD16CE" w:rsidRPr="001440E2" w14:paraId="42E5C9A7" w14:textId="77777777" w:rsidTr="00DD7FC8">
        <w:trPr>
          <w:jc w:val="center"/>
        </w:trPr>
        <w:tc>
          <w:tcPr>
            <w:tcW w:w="4876" w:type="dxa"/>
          </w:tcPr>
          <w:p w14:paraId="56F07B3C" w14:textId="77777777" w:rsidR="00AD16CE" w:rsidRPr="001440E2" w:rsidRDefault="00AD16CE" w:rsidP="00DD7FC8">
            <w:pPr>
              <w:pStyle w:val="Normal6"/>
              <w:rPr>
                <w:lang w:val="en-GB"/>
              </w:rPr>
            </w:pPr>
          </w:p>
        </w:tc>
        <w:tc>
          <w:tcPr>
            <w:tcW w:w="4876" w:type="dxa"/>
          </w:tcPr>
          <w:p w14:paraId="62B48882" w14:textId="77777777" w:rsidR="00AD16CE" w:rsidRPr="001440E2" w:rsidRDefault="00AD16CE" w:rsidP="00DD7FC8">
            <w:pPr>
              <w:pStyle w:val="Normal6"/>
              <w:rPr>
                <w:szCs w:val="24"/>
                <w:lang w:val="en-GB"/>
              </w:rPr>
            </w:pPr>
            <w:r w:rsidRPr="001440E2">
              <w:rPr>
                <w:b/>
                <w:i/>
                <w:lang w:val="en-GB"/>
              </w:rPr>
              <w:t>(2a)</w:t>
            </w:r>
            <w:r w:rsidRPr="001440E2">
              <w:rPr>
                <w:b/>
                <w:i/>
                <w:lang w:val="en-GB"/>
              </w:rPr>
              <w:tab/>
              <w:t>In Annex V, the following row is added :</w:t>
            </w:r>
          </w:p>
        </w:tc>
      </w:tr>
      <w:tr w:rsidR="00AD16CE" w:rsidRPr="001440E2" w14:paraId="6B76D6FF" w14:textId="77777777" w:rsidTr="00DD7FC8">
        <w:trPr>
          <w:jc w:val="center"/>
        </w:trPr>
        <w:tc>
          <w:tcPr>
            <w:tcW w:w="4876" w:type="dxa"/>
          </w:tcPr>
          <w:p w14:paraId="0475F120" w14:textId="77777777" w:rsidR="00AD16CE" w:rsidRPr="001440E2" w:rsidRDefault="00AD16CE" w:rsidP="00DD7FC8">
            <w:pPr>
              <w:pStyle w:val="Normal6"/>
              <w:rPr>
                <w:lang w:val="en-GB"/>
              </w:rPr>
            </w:pPr>
          </w:p>
        </w:tc>
        <w:tc>
          <w:tcPr>
            <w:tcW w:w="4876" w:type="dxa"/>
          </w:tcPr>
          <w:p w14:paraId="3BB009DA" w14:textId="77777777" w:rsidR="00AD16CE" w:rsidRPr="001440E2" w:rsidRDefault="00AD16CE" w:rsidP="00DD7FC8">
            <w:pPr>
              <w:pStyle w:val="Normal6"/>
              <w:rPr>
                <w:szCs w:val="24"/>
                <w:lang w:val="en-GB"/>
              </w:rPr>
            </w:pPr>
            <w:r w:rsidRPr="001440E2">
              <w:rPr>
                <w:b/>
                <w:i/>
                <w:lang w:val="en-GB"/>
              </w:rPr>
              <w:t>"Common Name of the Fruit: Blood Orange</w:t>
            </w:r>
          </w:p>
        </w:tc>
      </w:tr>
      <w:tr w:rsidR="00AD16CE" w:rsidRPr="001440E2" w14:paraId="695648B9" w14:textId="77777777" w:rsidTr="00DD7FC8">
        <w:trPr>
          <w:jc w:val="center"/>
        </w:trPr>
        <w:tc>
          <w:tcPr>
            <w:tcW w:w="4876" w:type="dxa"/>
          </w:tcPr>
          <w:p w14:paraId="4922D691" w14:textId="77777777" w:rsidR="00AD16CE" w:rsidRPr="001440E2" w:rsidRDefault="00AD16CE" w:rsidP="00DD7FC8">
            <w:pPr>
              <w:pStyle w:val="Normal6"/>
              <w:rPr>
                <w:lang w:val="en-GB"/>
              </w:rPr>
            </w:pPr>
          </w:p>
        </w:tc>
        <w:tc>
          <w:tcPr>
            <w:tcW w:w="4876" w:type="dxa"/>
          </w:tcPr>
          <w:p w14:paraId="588E6219" w14:textId="77777777" w:rsidR="00AD16CE" w:rsidRPr="001440E2" w:rsidRDefault="00AD16CE" w:rsidP="00DD7FC8">
            <w:pPr>
              <w:pStyle w:val="Normal6"/>
              <w:rPr>
                <w:b/>
                <w:i/>
                <w:lang w:val="en-GB"/>
              </w:rPr>
            </w:pPr>
            <w:r w:rsidRPr="001440E2">
              <w:rPr>
                <w:b/>
                <w:i/>
                <w:lang w:val="en-GB"/>
              </w:rPr>
              <w:t xml:space="preserve">Botanical Name: Citrus × </w:t>
            </w:r>
            <w:proofErr w:type="spellStart"/>
            <w:r w:rsidRPr="001440E2">
              <w:rPr>
                <w:b/>
                <w:i/>
                <w:lang w:val="en-GB"/>
              </w:rPr>
              <w:t>sinensis</w:t>
            </w:r>
            <w:proofErr w:type="spellEnd"/>
            <w:r w:rsidRPr="001440E2">
              <w:rPr>
                <w:b/>
                <w:i/>
                <w:lang w:val="en-GB"/>
              </w:rPr>
              <w:t xml:space="preserve"> </w:t>
            </w:r>
          </w:p>
        </w:tc>
      </w:tr>
      <w:tr w:rsidR="00AD16CE" w:rsidRPr="001440E2" w14:paraId="04E7C538" w14:textId="77777777" w:rsidTr="00DD7FC8">
        <w:trPr>
          <w:jc w:val="center"/>
        </w:trPr>
        <w:tc>
          <w:tcPr>
            <w:tcW w:w="4876" w:type="dxa"/>
          </w:tcPr>
          <w:p w14:paraId="2E30D3C6" w14:textId="77777777" w:rsidR="00AD16CE" w:rsidRPr="001440E2" w:rsidRDefault="00AD16CE" w:rsidP="00DD7FC8">
            <w:pPr>
              <w:pStyle w:val="Normal6"/>
              <w:rPr>
                <w:lang w:val="en-GB"/>
              </w:rPr>
            </w:pPr>
          </w:p>
        </w:tc>
        <w:tc>
          <w:tcPr>
            <w:tcW w:w="4876" w:type="dxa"/>
          </w:tcPr>
          <w:p w14:paraId="2239225B" w14:textId="77777777" w:rsidR="00AD16CE" w:rsidRPr="001440E2" w:rsidRDefault="00AD16CE" w:rsidP="00DD7FC8">
            <w:pPr>
              <w:pStyle w:val="Normal6"/>
              <w:rPr>
                <w:b/>
                <w:i/>
                <w:lang w:val="en-GB"/>
              </w:rPr>
            </w:pPr>
            <w:r w:rsidRPr="001440E2">
              <w:rPr>
                <w:b/>
                <w:i/>
                <w:lang w:val="en-GB"/>
              </w:rPr>
              <w:t>Minimum Brix levels: 10"</w:t>
            </w:r>
          </w:p>
        </w:tc>
      </w:tr>
    </w:tbl>
    <w:p w14:paraId="4A85A5BF" w14:textId="77777777" w:rsidR="00AD16CE" w:rsidRPr="001440E2" w:rsidRDefault="00AD16CE" w:rsidP="00AD16CE"/>
    <w:p w14:paraId="04347744" w14:textId="77777777" w:rsidR="00AD16CE" w:rsidRPr="001440E2" w:rsidRDefault="00AD16CE" w:rsidP="00AD16CE">
      <w:pPr>
        <w:pStyle w:val="AMNumberTabs0"/>
        <w:keepNext/>
        <w:spacing w:after="240"/>
        <w:rPr>
          <w:lang w:val="en-GB"/>
        </w:rPr>
      </w:pPr>
      <w:r w:rsidRPr="001440E2">
        <w:rPr>
          <w:lang w:val="en-GB"/>
        </w:rPr>
        <w:t>Amendment</w:t>
      </w:r>
      <w:r w:rsidRPr="001440E2">
        <w:rPr>
          <w:lang w:val="en-GB"/>
        </w:rPr>
        <w:tab/>
      </w:r>
      <w:r w:rsidRPr="001440E2">
        <w:rPr>
          <w:lang w:val="en-GB"/>
        </w:rPr>
        <w:tab/>
        <w:t>50</w:t>
      </w:r>
    </w:p>
    <w:p w14:paraId="6BD02E3D" w14:textId="77777777" w:rsidR="00AD16CE" w:rsidRPr="001440E2" w:rsidRDefault="00AD16CE" w:rsidP="00AD16CE">
      <w:pPr>
        <w:pStyle w:val="NormalBold"/>
        <w:keepNext/>
        <w:spacing w:before="240"/>
      </w:pPr>
      <w:r w:rsidRPr="001440E2">
        <w:t>Proposal for a directive</w:t>
      </w:r>
    </w:p>
    <w:p w14:paraId="2C8ABF64" w14:textId="77777777" w:rsidR="00AD16CE" w:rsidRPr="001440E2" w:rsidRDefault="00AD16CE" w:rsidP="00AD16CE">
      <w:pPr>
        <w:pStyle w:val="NormalBold"/>
        <w:rPr>
          <w:lang w:val="fr-FR"/>
        </w:rPr>
      </w:pPr>
      <w:proofErr w:type="spellStart"/>
      <w:r w:rsidRPr="001440E2">
        <w:rPr>
          <w:lang w:val="fr-FR"/>
        </w:rPr>
        <w:t>Annex</w:t>
      </w:r>
      <w:proofErr w:type="spellEnd"/>
      <w:r w:rsidRPr="001440E2">
        <w:rPr>
          <w:lang w:val="fr-FR"/>
        </w:rPr>
        <w:t xml:space="preserve"> II – </w:t>
      </w:r>
      <w:proofErr w:type="spellStart"/>
      <w:r w:rsidRPr="001440E2">
        <w:rPr>
          <w:lang w:val="fr-FR"/>
        </w:rPr>
        <w:t>paragraph</w:t>
      </w:r>
      <w:proofErr w:type="spellEnd"/>
      <w:r w:rsidRPr="001440E2">
        <w:rPr>
          <w:lang w:val="fr-FR"/>
        </w:rPr>
        <w:t xml:space="preserve"> 1 – point 1 – point b</w:t>
      </w:r>
    </w:p>
    <w:p w14:paraId="61DD2216" w14:textId="77777777" w:rsidR="00AD16CE" w:rsidRPr="001440E2" w:rsidRDefault="00AD16CE" w:rsidP="00AD16CE">
      <w:pPr>
        <w:keepNext/>
      </w:pPr>
      <w:r w:rsidRPr="001440E2">
        <w:t>Directive 2001/113/EC</w:t>
      </w:r>
    </w:p>
    <w:p w14:paraId="7B71A01F" w14:textId="77777777" w:rsidR="00AD16CE" w:rsidRPr="001440E2" w:rsidRDefault="00AD16CE" w:rsidP="00AD16CE">
      <w:r w:rsidRPr="001440E2">
        <w:t xml:space="preserve">Annex </w:t>
      </w:r>
      <w:proofErr w:type="gramStart"/>
      <w:r w:rsidRPr="001440E2">
        <w:t>I</w:t>
      </w:r>
      <w:proofErr w:type="gramEnd"/>
      <w:r w:rsidRPr="001440E2">
        <w:t xml:space="preserve"> – Part I – indent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16CE" w:rsidRPr="001440E2" w14:paraId="3EC97310" w14:textId="77777777" w:rsidTr="00DD7FC8">
        <w:trPr>
          <w:jc w:val="center"/>
        </w:trPr>
        <w:tc>
          <w:tcPr>
            <w:tcW w:w="9752" w:type="dxa"/>
            <w:gridSpan w:val="2"/>
          </w:tcPr>
          <w:p w14:paraId="5118C850" w14:textId="77777777" w:rsidR="00AD16CE" w:rsidRPr="001440E2" w:rsidRDefault="00AD16CE" w:rsidP="00DD7FC8">
            <w:pPr>
              <w:keepNext/>
            </w:pPr>
          </w:p>
        </w:tc>
      </w:tr>
      <w:tr w:rsidR="00AD16CE" w:rsidRPr="001440E2" w14:paraId="5E8CAE13" w14:textId="77777777" w:rsidTr="00DD7FC8">
        <w:trPr>
          <w:jc w:val="center"/>
        </w:trPr>
        <w:tc>
          <w:tcPr>
            <w:tcW w:w="4876" w:type="dxa"/>
          </w:tcPr>
          <w:p w14:paraId="51500A06" w14:textId="77777777" w:rsidR="00AD16CE" w:rsidRPr="001440E2" w:rsidRDefault="00AD16CE" w:rsidP="00DD7FC8">
            <w:pPr>
              <w:pStyle w:val="ColumnHeading"/>
              <w:keepNext/>
              <w:rPr>
                <w:lang w:val="en-GB"/>
              </w:rPr>
            </w:pPr>
            <w:r w:rsidRPr="001440E2">
              <w:rPr>
                <w:lang w:val="en-GB"/>
              </w:rPr>
              <w:t>Text proposed by the Commission</w:t>
            </w:r>
          </w:p>
        </w:tc>
        <w:tc>
          <w:tcPr>
            <w:tcW w:w="4876" w:type="dxa"/>
          </w:tcPr>
          <w:p w14:paraId="069D6086" w14:textId="77777777" w:rsidR="00AD16CE" w:rsidRPr="001440E2" w:rsidRDefault="00AD16CE" w:rsidP="00DD7FC8">
            <w:pPr>
              <w:pStyle w:val="ColumnHeading"/>
              <w:keepNext/>
              <w:rPr>
                <w:lang w:val="en-GB"/>
              </w:rPr>
            </w:pPr>
            <w:r w:rsidRPr="001440E2">
              <w:rPr>
                <w:lang w:val="en-GB"/>
              </w:rPr>
              <w:t>Amendment</w:t>
            </w:r>
          </w:p>
        </w:tc>
      </w:tr>
      <w:tr w:rsidR="00AD16CE" w:rsidRPr="008D5620" w14:paraId="0FD08467" w14:textId="77777777" w:rsidTr="00DD7FC8">
        <w:trPr>
          <w:jc w:val="center"/>
        </w:trPr>
        <w:tc>
          <w:tcPr>
            <w:tcW w:w="4876" w:type="dxa"/>
          </w:tcPr>
          <w:p w14:paraId="55FEEDFC" w14:textId="60058817" w:rsidR="00AD16CE" w:rsidRPr="001440E2" w:rsidRDefault="00373A06" w:rsidP="00DD7FC8">
            <w:pPr>
              <w:pStyle w:val="Normal6"/>
              <w:rPr>
                <w:lang w:val="en-GB"/>
              </w:rPr>
            </w:pPr>
            <w:r w:rsidRPr="001440E2">
              <w:rPr>
                <w:lang w:val="en-GB"/>
              </w:rPr>
              <w:t>“</w:t>
            </w:r>
            <w:r w:rsidR="00AD16CE" w:rsidRPr="001440E2">
              <w:rPr>
                <w:lang w:val="en-GB"/>
              </w:rPr>
              <w:t>– ‘Citrus marmalade’ is a mixture, brought to a suitable gelled consistency, of water, sugars and one or more of the following products obtained from citrus fruit: pulp, purée, juice, aqueous extracts and peel.</w:t>
            </w:r>
            <w:r w:rsidRPr="001440E2">
              <w:rPr>
                <w:lang w:val="en-GB"/>
              </w:rPr>
              <w:t>”</w:t>
            </w:r>
          </w:p>
        </w:tc>
        <w:tc>
          <w:tcPr>
            <w:tcW w:w="4876" w:type="dxa"/>
          </w:tcPr>
          <w:p w14:paraId="2FFCC9A5" w14:textId="56C6FC8F" w:rsidR="00AD16CE" w:rsidRPr="00373A06" w:rsidRDefault="00373A06" w:rsidP="00DD7FC8">
            <w:pPr>
              <w:pStyle w:val="Normal6"/>
              <w:rPr>
                <w:szCs w:val="24"/>
                <w:lang w:val="en-GB"/>
              </w:rPr>
            </w:pPr>
            <w:r w:rsidRPr="001440E2">
              <w:rPr>
                <w:lang w:val="en-GB"/>
              </w:rPr>
              <w:t>“</w:t>
            </w:r>
            <w:r w:rsidR="00AD16CE" w:rsidRPr="001440E2">
              <w:rPr>
                <w:lang w:val="en-GB"/>
              </w:rPr>
              <w:t xml:space="preserve">– ‘ Citrus marmalade’ is a mixture, brought to a suitable gelled consistency, of water, sugars and one or more of the following products obtained from citrus fruit: pulp, purée, juice, aqueous extracts and peel. </w:t>
            </w:r>
            <w:r w:rsidR="00AD16CE" w:rsidRPr="001440E2">
              <w:rPr>
                <w:b/>
                <w:i/>
                <w:lang w:val="en-GB"/>
              </w:rPr>
              <w:t>In the name 'citrus marmalade', the term 'citrus' may be replaced by the name of the citrus fruit used.</w:t>
            </w:r>
            <w:r w:rsidRPr="001440E2">
              <w:rPr>
                <w:b/>
                <w:i/>
                <w:lang w:val="en-GB"/>
              </w:rPr>
              <w:t>”</w:t>
            </w:r>
          </w:p>
        </w:tc>
      </w:tr>
    </w:tbl>
    <w:p w14:paraId="4D742581" w14:textId="77777777" w:rsidR="00AD16CE" w:rsidRPr="008D5620" w:rsidRDefault="00AD16CE" w:rsidP="00DB4BA6"/>
    <w:sectPr w:rsidR="00AD16CE" w:rsidRPr="008D5620" w:rsidSect="008D5620">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790AF" w14:textId="77777777" w:rsidR="00A11E5F" w:rsidRPr="008D5620" w:rsidRDefault="00A11E5F">
      <w:r w:rsidRPr="008D5620">
        <w:separator/>
      </w:r>
    </w:p>
  </w:endnote>
  <w:endnote w:type="continuationSeparator" w:id="0">
    <w:p w14:paraId="20EAA0B9" w14:textId="77777777" w:rsidR="00A11E5F" w:rsidRPr="008D5620" w:rsidRDefault="00A11E5F">
      <w:r w:rsidRPr="008D5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3AEB3" w14:textId="77777777" w:rsidR="00A11E5F" w:rsidRPr="008D5620" w:rsidRDefault="00A11E5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4A2F" w14:textId="77777777" w:rsidR="00A11E5F" w:rsidRPr="008D5620" w:rsidRDefault="00A11E5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2921" w14:textId="77777777" w:rsidR="00A11E5F" w:rsidRPr="008D5620" w:rsidRDefault="00A11E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0616C" w14:textId="77777777" w:rsidR="00A11E5F" w:rsidRPr="008D5620" w:rsidRDefault="00A11E5F">
      <w:r w:rsidRPr="008D5620">
        <w:separator/>
      </w:r>
    </w:p>
  </w:footnote>
  <w:footnote w:type="continuationSeparator" w:id="0">
    <w:p w14:paraId="171D8238" w14:textId="77777777" w:rsidR="00A11E5F" w:rsidRPr="008D5620" w:rsidRDefault="00A11E5F">
      <w:r w:rsidRPr="008D5620">
        <w:continuationSeparator/>
      </w:r>
    </w:p>
  </w:footnote>
  <w:footnote w:id="1">
    <w:p w14:paraId="344C2A58" w14:textId="2651E0E7" w:rsidR="00A12899" w:rsidRPr="00CD6E25" w:rsidRDefault="00A12899" w:rsidP="00A12899">
      <w:pPr>
        <w:pStyle w:val="FootnoteText"/>
        <w:ind w:left="567" w:hanging="567"/>
        <w:rPr>
          <w:sz w:val="24"/>
          <w:szCs w:val="24"/>
          <w:lang w:val="en-GB"/>
        </w:rPr>
      </w:pPr>
      <w:r w:rsidRPr="00CD6E25">
        <w:rPr>
          <w:rStyle w:val="FootnoteReference"/>
          <w:sz w:val="24"/>
          <w:szCs w:val="24"/>
        </w:rPr>
        <w:footnoteRef/>
      </w:r>
      <w:r w:rsidRPr="00CD6E25">
        <w:rPr>
          <w:sz w:val="24"/>
          <w:szCs w:val="24"/>
          <w:lang w:val="en-GB"/>
        </w:rPr>
        <w:t xml:space="preserve"> </w:t>
      </w:r>
      <w:r w:rsidRPr="00CD6E25">
        <w:rPr>
          <w:sz w:val="24"/>
          <w:szCs w:val="24"/>
          <w:lang w:val="en-GB"/>
        </w:rPr>
        <w:tab/>
      </w:r>
      <w:r w:rsidRPr="00614B03">
        <w:rPr>
          <w:sz w:val="24"/>
          <w:szCs w:val="24"/>
          <w:lang w:val="en-GB"/>
        </w:rPr>
        <w:t xml:space="preserve">The matter </w:t>
      </w:r>
      <w:proofErr w:type="gramStart"/>
      <w:r w:rsidRPr="00614B03">
        <w:rPr>
          <w:sz w:val="24"/>
          <w:szCs w:val="24"/>
          <w:lang w:val="en-GB"/>
        </w:rPr>
        <w:t>was referred</w:t>
      </w:r>
      <w:proofErr w:type="gramEnd"/>
      <w:r w:rsidRPr="00614B03">
        <w:rPr>
          <w:sz w:val="24"/>
          <w:szCs w:val="24"/>
          <w:lang w:val="en-GB"/>
        </w:rPr>
        <w:t xml:space="preserve"> back for </w:t>
      </w:r>
      <w:proofErr w:type="spellStart"/>
      <w:r w:rsidRPr="00614B03">
        <w:rPr>
          <w:sz w:val="24"/>
          <w:szCs w:val="24"/>
          <w:lang w:val="en-GB"/>
        </w:rPr>
        <w:t>interinstitutional</w:t>
      </w:r>
      <w:proofErr w:type="spellEnd"/>
      <w:r w:rsidRPr="00614B03">
        <w:rPr>
          <w:sz w:val="24"/>
          <w:szCs w:val="24"/>
          <w:lang w:val="en-GB"/>
        </w:rPr>
        <w:t xml:space="preserve"> negotiations to the committee responsible, pursuant to Rule 59(</w:t>
      </w:r>
      <w:r>
        <w:rPr>
          <w:sz w:val="24"/>
          <w:szCs w:val="24"/>
          <w:lang w:val="en-GB"/>
        </w:rPr>
        <w:t>4), fourth subparagraph (A9-0385</w:t>
      </w:r>
      <w:r w:rsidRPr="00614B03">
        <w:rPr>
          <w:sz w:val="24"/>
          <w:szCs w:val="24"/>
          <w:lang w:val="en-GB"/>
        </w:rPr>
        <w:t>/2023).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C48B9" w14:textId="77777777" w:rsidR="00A11E5F" w:rsidRPr="008D5620" w:rsidRDefault="00A11E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A2F3" w14:textId="77777777" w:rsidR="00A11E5F" w:rsidRPr="008D5620" w:rsidRDefault="00A11E5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F7176" w14:textId="77777777" w:rsidR="00A11E5F" w:rsidRPr="008D5620" w:rsidRDefault="00A11E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5/2023"/>
    <w:docVar w:name="dvlangue" w:val="EN"/>
    <w:docVar w:name="dvnumam" w:val="113"/>
    <w:docVar w:name="dvpe" w:val="752.665"/>
    <w:docVar w:name="dvrapporteur" w:val="Rapporteur: "/>
    <w:docVar w:name="dvstar" w:val="***I"/>
    <w:docVar w:name="dvtitre" w:val="European Parliament legislative resolution of xx Xxxx 2023 on the proposal for a directive of the European Parliament and of the Council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COM(2023)0201 – C9-140/2023 – 2023/0105(COD))"/>
  </w:docVars>
  <w:rsids>
    <w:rsidRoot w:val="00D22ED7"/>
    <w:rsid w:val="00002272"/>
    <w:rsid w:val="00040D81"/>
    <w:rsid w:val="00064002"/>
    <w:rsid w:val="000670DC"/>
    <w:rsid w:val="000677B9"/>
    <w:rsid w:val="000831BA"/>
    <w:rsid w:val="000A1448"/>
    <w:rsid w:val="000A42CC"/>
    <w:rsid w:val="000D793A"/>
    <w:rsid w:val="000E7DD9"/>
    <w:rsid w:val="0010095E"/>
    <w:rsid w:val="00125B37"/>
    <w:rsid w:val="001352A0"/>
    <w:rsid w:val="001440E2"/>
    <w:rsid w:val="00187494"/>
    <w:rsid w:val="001D6E19"/>
    <w:rsid w:val="001F32AE"/>
    <w:rsid w:val="002767FF"/>
    <w:rsid w:val="002B18FE"/>
    <w:rsid w:val="002B5493"/>
    <w:rsid w:val="002D5E93"/>
    <w:rsid w:val="003365FC"/>
    <w:rsid w:val="00343214"/>
    <w:rsid w:val="00350852"/>
    <w:rsid w:val="00361C00"/>
    <w:rsid w:val="00361D8A"/>
    <w:rsid w:val="00373A06"/>
    <w:rsid w:val="00395FA1"/>
    <w:rsid w:val="003E15D4"/>
    <w:rsid w:val="00410E69"/>
    <w:rsid w:val="00411CCE"/>
    <w:rsid w:val="0041666E"/>
    <w:rsid w:val="00421060"/>
    <w:rsid w:val="004666F0"/>
    <w:rsid w:val="00471C19"/>
    <w:rsid w:val="004867E3"/>
    <w:rsid w:val="00494A28"/>
    <w:rsid w:val="004C0004"/>
    <w:rsid w:val="004C5D52"/>
    <w:rsid w:val="004E07A1"/>
    <w:rsid w:val="0050519A"/>
    <w:rsid w:val="005072A1"/>
    <w:rsid w:val="00514517"/>
    <w:rsid w:val="00545827"/>
    <w:rsid w:val="00560270"/>
    <w:rsid w:val="005C2568"/>
    <w:rsid w:val="005D2DBA"/>
    <w:rsid w:val="006037C0"/>
    <w:rsid w:val="006338E4"/>
    <w:rsid w:val="00653F23"/>
    <w:rsid w:val="006631B6"/>
    <w:rsid w:val="00680577"/>
    <w:rsid w:val="006C1C57"/>
    <w:rsid w:val="006C662B"/>
    <w:rsid w:val="006F74FA"/>
    <w:rsid w:val="00717DE9"/>
    <w:rsid w:val="00731ADD"/>
    <w:rsid w:val="00734777"/>
    <w:rsid w:val="00747932"/>
    <w:rsid w:val="00751A4A"/>
    <w:rsid w:val="00756632"/>
    <w:rsid w:val="00762C74"/>
    <w:rsid w:val="00764CC3"/>
    <w:rsid w:val="00786EC0"/>
    <w:rsid w:val="007D1690"/>
    <w:rsid w:val="007E22AD"/>
    <w:rsid w:val="00817416"/>
    <w:rsid w:val="00842779"/>
    <w:rsid w:val="008633CF"/>
    <w:rsid w:val="00865F67"/>
    <w:rsid w:val="00881A7B"/>
    <w:rsid w:val="008840E5"/>
    <w:rsid w:val="00887B3E"/>
    <w:rsid w:val="008C2AC6"/>
    <w:rsid w:val="008D5620"/>
    <w:rsid w:val="0092270A"/>
    <w:rsid w:val="00930C23"/>
    <w:rsid w:val="0093193B"/>
    <w:rsid w:val="00941AE0"/>
    <w:rsid w:val="009509D8"/>
    <w:rsid w:val="00950B64"/>
    <w:rsid w:val="00951AC7"/>
    <w:rsid w:val="00981893"/>
    <w:rsid w:val="009F357D"/>
    <w:rsid w:val="00A11E5F"/>
    <w:rsid w:val="00A12899"/>
    <w:rsid w:val="00A1687D"/>
    <w:rsid w:val="00A43E52"/>
    <w:rsid w:val="00A457C4"/>
    <w:rsid w:val="00A4678D"/>
    <w:rsid w:val="00A778C7"/>
    <w:rsid w:val="00AB441E"/>
    <w:rsid w:val="00AB6293"/>
    <w:rsid w:val="00AD16CE"/>
    <w:rsid w:val="00AE0928"/>
    <w:rsid w:val="00AF3B82"/>
    <w:rsid w:val="00B12E95"/>
    <w:rsid w:val="00B22876"/>
    <w:rsid w:val="00B558F0"/>
    <w:rsid w:val="00BC6A59"/>
    <w:rsid w:val="00BD48FE"/>
    <w:rsid w:val="00BD7BD8"/>
    <w:rsid w:val="00BE6ADC"/>
    <w:rsid w:val="00C05BFE"/>
    <w:rsid w:val="00C23CD4"/>
    <w:rsid w:val="00C33C43"/>
    <w:rsid w:val="00C61C0C"/>
    <w:rsid w:val="00C757ED"/>
    <w:rsid w:val="00C941CB"/>
    <w:rsid w:val="00C9699A"/>
    <w:rsid w:val="00CA2DC5"/>
    <w:rsid w:val="00CC2357"/>
    <w:rsid w:val="00CD198D"/>
    <w:rsid w:val="00CF071A"/>
    <w:rsid w:val="00CF2D09"/>
    <w:rsid w:val="00D02762"/>
    <w:rsid w:val="00D058B8"/>
    <w:rsid w:val="00D22ED7"/>
    <w:rsid w:val="00D56C11"/>
    <w:rsid w:val="00D830E9"/>
    <w:rsid w:val="00D834A0"/>
    <w:rsid w:val="00D872DF"/>
    <w:rsid w:val="00D91E21"/>
    <w:rsid w:val="00DA7FCD"/>
    <w:rsid w:val="00DB4BA6"/>
    <w:rsid w:val="00DD7FC8"/>
    <w:rsid w:val="00DE2BB9"/>
    <w:rsid w:val="00E365E1"/>
    <w:rsid w:val="00E41E5E"/>
    <w:rsid w:val="00E820A4"/>
    <w:rsid w:val="00EB006A"/>
    <w:rsid w:val="00EB4772"/>
    <w:rsid w:val="00ED169E"/>
    <w:rsid w:val="00ED4235"/>
    <w:rsid w:val="00EE213B"/>
    <w:rsid w:val="00F04346"/>
    <w:rsid w:val="00F075DC"/>
    <w:rsid w:val="00F11CBF"/>
    <w:rsid w:val="00F149E9"/>
    <w:rsid w:val="00F5134D"/>
    <w:rsid w:val="00F74202"/>
    <w:rsid w:val="00F87713"/>
    <w:rsid w:val="00FA080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03888"/>
  <w15:chartTrackingRefBased/>
  <w15:docId w15:val="{1DE439B6-E419-4F78-851D-6804B576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D16CE"/>
    <w:rPr>
      <w:b/>
      <w:kern w:val="28"/>
      <w:sz w:val="28"/>
      <w:lang w:val="fr-FR" w:eastAsia="fr-FR"/>
    </w:rPr>
  </w:style>
  <w:style w:type="character" w:customStyle="1" w:styleId="Heading2Char">
    <w:name w:val="Heading 2 Char"/>
    <w:basedOn w:val="DefaultParagraphFont"/>
    <w:link w:val="Heading2"/>
    <w:semiHidden/>
    <w:rsid w:val="00AD16CE"/>
    <w:rPr>
      <w:sz w:val="24"/>
      <w:lang w:val="fr-FR" w:eastAsia="fr-FR"/>
    </w:rPr>
  </w:style>
  <w:style w:type="character" w:customStyle="1" w:styleId="Heading3Char">
    <w:name w:val="Heading 3 Char"/>
    <w:basedOn w:val="DefaultParagraphFont"/>
    <w:link w:val="Heading3"/>
    <w:semiHidden/>
    <w:rsid w:val="00AD16CE"/>
    <w:rPr>
      <w:rFonts w:ascii="Arial" w:hAnsi="Arial"/>
      <w:sz w:val="24"/>
      <w:lang w:val="fr-FR" w:eastAsia="fr-FR"/>
    </w:rPr>
  </w:style>
  <w:style w:type="character" w:customStyle="1" w:styleId="Heading4Char">
    <w:name w:val="Heading 4 Char"/>
    <w:basedOn w:val="DefaultParagraphFont"/>
    <w:link w:val="Heading4"/>
    <w:semiHidden/>
    <w:rsid w:val="00AD16CE"/>
    <w:rPr>
      <w:sz w:val="24"/>
      <w:lang w:val="en-US" w:eastAsia="fr-FR"/>
    </w:rPr>
  </w:style>
  <w:style w:type="character" w:customStyle="1" w:styleId="Heading5Char">
    <w:name w:val="Heading 5 Char"/>
    <w:basedOn w:val="DefaultParagraphFont"/>
    <w:link w:val="Heading5"/>
    <w:semiHidden/>
    <w:rsid w:val="00AD16CE"/>
    <w:rPr>
      <w:sz w:val="24"/>
      <w:lang w:val="en-US" w:eastAsia="fr-FR"/>
    </w:rPr>
  </w:style>
  <w:style w:type="character" w:customStyle="1" w:styleId="Heading6Char">
    <w:name w:val="Heading 6 Char"/>
    <w:basedOn w:val="DefaultParagraphFont"/>
    <w:link w:val="Heading6"/>
    <w:semiHidden/>
    <w:rsid w:val="00AD16CE"/>
    <w:rPr>
      <w:i/>
      <w:sz w:val="22"/>
    </w:rPr>
  </w:style>
  <w:style w:type="character" w:customStyle="1" w:styleId="Heading7Char">
    <w:name w:val="Heading 7 Char"/>
    <w:basedOn w:val="DefaultParagraphFont"/>
    <w:link w:val="Heading7"/>
    <w:semiHidden/>
    <w:rsid w:val="00AD16CE"/>
    <w:rPr>
      <w:rFonts w:ascii="Arial" w:hAnsi="Arial"/>
      <w:sz w:val="24"/>
    </w:rPr>
  </w:style>
  <w:style w:type="character" w:customStyle="1" w:styleId="Heading8Char">
    <w:name w:val="Heading 8 Char"/>
    <w:basedOn w:val="DefaultParagraphFont"/>
    <w:link w:val="Heading8"/>
    <w:semiHidden/>
    <w:rsid w:val="00AD16CE"/>
    <w:rPr>
      <w:rFonts w:ascii="Arial" w:hAnsi="Arial"/>
      <w:i/>
      <w:sz w:val="24"/>
    </w:rPr>
  </w:style>
  <w:style w:type="character" w:customStyle="1" w:styleId="Heading9Char">
    <w:name w:val="Heading 9 Char"/>
    <w:basedOn w:val="DefaultParagraphFont"/>
    <w:link w:val="Heading9"/>
    <w:semiHidden/>
    <w:rsid w:val="00AD16CE"/>
    <w:rPr>
      <w:rFonts w:ascii="Arial" w:hAnsi="Arial"/>
      <w:b/>
      <w:i/>
      <w:sz w:val="18"/>
    </w:rPr>
  </w:style>
  <w:style w:type="paragraph" w:styleId="TOCHeading">
    <w:name w:val="TOC Heading"/>
    <w:basedOn w:val="Normal"/>
    <w:next w:val="Normal"/>
    <w:uiPriority w:val="39"/>
    <w:unhideWhenUsed/>
    <w:qFormat/>
    <w:rsid w:val="00AD16CE"/>
    <w:pPr>
      <w:widowControl/>
      <w:spacing w:after="240"/>
    </w:pPr>
  </w:style>
  <w:style w:type="paragraph" w:customStyle="1" w:styleId="EPFooter2">
    <w:name w:val="EPFooter2"/>
    <w:basedOn w:val="Normal"/>
    <w:next w:val="Normal"/>
    <w:rsid w:val="00AD16C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D16CE"/>
    <w:pPr>
      <w:keepNext/>
      <w:spacing w:after="240"/>
      <w:jc w:val="right"/>
    </w:pPr>
    <w:rPr>
      <w:rFonts w:ascii="Arial" w:hAnsi="Arial"/>
      <w:b/>
    </w:rPr>
  </w:style>
  <w:style w:type="paragraph" w:customStyle="1" w:styleId="Normal6a">
    <w:name w:val="Normal6a"/>
    <w:basedOn w:val="Normal"/>
    <w:rsid w:val="00AD16CE"/>
    <w:pPr>
      <w:spacing w:after="120"/>
    </w:pPr>
  </w:style>
  <w:style w:type="paragraph" w:customStyle="1" w:styleId="PageHeading">
    <w:name w:val="PageHeading"/>
    <w:basedOn w:val="Normal"/>
    <w:rsid w:val="00AD16CE"/>
    <w:pPr>
      <w:keepNext/>
      <w:spacing w:after="480"/>
      <w:jc w:val="center"/>
    </w:pPr>
    <w:rPr>
      <w:rFonts w:ascii="Arial" w:hAnsi="Arial" w:cs="Arial"/>
      <w:b/>
    </w:rPr>
  </w:style>
  <w:style w:type="paragraph" w:customStyle="1" w:styleId="NormalBold">
    <w:name w:val="NormalBold"/>
    <w:basedOn w:val="Normal"/>
    <w:link w:val="NormalBoldChar"/>
    <w:rsid w:val="00AD16CE"/>
    <w:rPr>
      <w:b/>
    </w:rPr>
  </w:style>
  <w:style w:type="character" w:customStyle="1" w:styleId="NormalBoldChar">
    <w:name w:val="NormalBold Char"/>
    <w:link w:val="NormalBold"/>
    <w:rsid w:val="00AD16CE"/>
    <w:rPr>
      <w:b/>
      <w:sz w:val="24"/>
    </w:rPr>
  </w:style>
  <w:style w:type="paragraph" w:customStyle="1" w:styleId="NormalBold12a">
    <w:name w:val="NormalBold12a"/>
    <w:basedOn w:val="Normal"/>
    <w:rsid w:val="00AD16CE"/>
    <w:pPr>
      <w:spacing w:after="240"/>
    </w:pPr>
    <w:rPr>
      <w:b/>
    </w:rPr>
  </w:style>
  <w:style w:type="paragraph" w:customStyle="1" w:styleId="AmJustText">
    <w:name w:val="AmJustText"/>
    <w:basedOn w:val="Normal"/>
    <w:rsid w:val="00AD16CE"/>
    <w:pPr>
      <w:spacing w:after="240"/>
    </w:pPr>
    <w:rPr>
      <w:i/>
    </w:rPr>
  </w:style>
  <w:style w:type="paragraph" w:customStyle="1" w:styleId="NormalHanging12a">
    <w:name w:val="NormalHanging12a"/>
    <w:basedOn w:val="Normal"/>
    <w:rsid w:val="00AD16CE"/>
    <w:pPr>
      <w:spacing w:after="240"/>
      <w:ind w:left="567" w:hanging="567"/>
    </w:pPr>
  </w:style>
  <w:style w:type="paragraph" w:customStyle="1" w:styleId="CoverNormal24a">
    <w:name w:val="CoverNormal24a"/>
    <w:basedOn w:val="Normal"/>
    <w:rsid w:val="00AD16CE"/>
    <w:pPr>
      <w:spacing w:after="480"/>
      <w:ind w:left="1417"/>
    </w:pPr>
  </w:style>
  <w:style w:type="paragraph" w:customStyle="1" w:styleId="CoverNormal">
    <w:name w:val="CoverNormal"/>
    <w:basedOn w:val="Normal"/>
    <w:rsid w:val="00AD16CE"/>
    <w:pPr>
      <w:ind w:left="1418"/>
    </w:pPr>
  </w:style>
  <w:style w:type="paragraph" w:customStyle="1" w:styleId="AmCrossRef">
    <w:name w:val="AmCrossRef"/>
    <w:basedOn w:val="Normal"/>
    <w:rsid w:val="00AD16CE"/>
    <w:pPr>
      <w:spacing w:before="240" w:after="240"/>
      <w:jc w:val="center"/>
    </w:pPr>
    <w:rPr>
      <w:i/>
    </w:rPr>
  </w:style>
  <w:style w:type="paragraph" w:customStyle="1" w:styleId="AmJustTitle">
    <w:name w:val="AmJustTitle"/>
    <w:basedOn w:val="Normal"/>
    <w:next w:val="AmJustText"/>
    <w:rsid w:val="00AD16CE"/>
    <w:pPr>
      <w:keepNext/>
      <w:spacing w:before="240" w:after="240"/>
      <w:jc w:val="center"/>
    </w:pPr>
    <w:rPr>
      <w:i/>
    </w:rPr>
  </w:style>
  <w:style w:type="paragraph" w:customStyle="1" w:styleId="CoverReference">
    <w:name w:val="CoverReference"/>
    <w:basedOn w:val="Normal"/>
    <w:rsid w:val="00AD16CE"/>
    <w:pPr>
      <w:spacing w:before="1080"/>
      <w:jc w:val="right"/>
    </w:pPr>
    <w:rPr>
      <w:rFonts w:ascii="Arial" w:hAnsi="Arial" w:cs="Arial"/>
      <w:b/>
    </w:rPr>
  </w:style>
  <w:style w:type="paragraph" w:customStyle="1" w:styleId="CoverDocType">
    <w:name w:val="CoverDocType"/>
    <w:basedOn w:val="Normal"/>
    <w:rsid w:val="00AD16CE"/>
    <w:pPr>
      <w:ind w:left="1418"/>
    </w:pPr>
    <w:rPr>
      <w:rFonts w:ascii="Arial" w:hAnsi="Arial"/>
      <w:b/>
      <w:sz w:val="48"/>
    </w:rPr>
  </w:style>
  <w:style w:type="paragraph" w:customStyle="1" w:styleId="CoverDocType24a">
    <w:name w:val="CoverDocType24a"/>
    <w:basedOn w:val="Normal"/>
    <w:rsid w:val="00AD16CE"/>
    <w:pPr>
      <w:spacing w:after="480"/>
      <w:ind w:left="1418"/>
    </w:pPr>
    <w:rPr>
      <w:rFonts w:ascii="Arial" w:hAnsi="Arial"/>
      <w:b/>
      <w:sz w:val="48"/>
    </w:rPr>
  </w:style>
  <w:style w:type="paragraph" w:customStyle="1" w:styleId="CoverDate">
    <w:name w:val="CoverDate"/>
    <w:basedOn w:val="Normal"/>
    <w:rsid w:val="00AD16CE"/>
    <w:pPr>
      <w:spacing w:before="240" w:after="1200"/>
    </w:pPr>
  </w:style>
  <w:style w:type="paragraph" w:styleId="Header">
    <w:name w:val="header"/>
    <w:basedOn w:val="Normal"/>
    <w:link w:val="HeaderChar"/>
    <w:rsid w:val="00AD16CE"/>
    <w:pPr>
      <w:tabs>
        <w:tab w:val="center" w:pos="4513"/>
        <w:tab w:val="right" w:pos="9026"/>
      </w:tabs>
    </w:pPr>
  </w:style>
  <w:style w:type="character" w:customStyle="1" w:styleId="HeaderChar">
    <w:name w:val="Header Char"/>
    <w:basedOn w:val="DefaultParagraphFont"/>
    <w:link w:val="Header"/>
    <w:rsid w:val="00AD16CE"/>
    <w:rPr>
      <w:sz w:val="24"/>
    </w:rPr>
  </w:style>
  <w:style w:type="paragraph" w:customStyle="1" w:styleId="AmOrLang">
    <w:name w:val="AmOrLang"/>
    <w:basedOn w:val="Normal"/>
    <w:rsid w:val="00AD16CE"/>
    <w:pPr>
      <w:spacing w:before="240" w:after="240"/>
      <w:jc w:val="right"/>
    </w:pPr>
  </w:style>
  <w:style w:type="paragraph" w:customStyle="1" w:styleId="AmColumnHeading">
    <w:name w:val="AmColumnHeading"/>
    <w:basedOn w:val="Normal"/>
    <w:rsid w:val="00AD16CE"/>
    <w:pPr>
      <w:spacing w:after="240"/>
      <w:jc w:val="center"/>
    </w:pPr>
    <w:rPr>
      <w:i/>
    </w:rPr>
  </w:style>
  <w:style w:type="paragraph" w:customStyle="1" w:styleId="AmNumberTabs">
    <w:name w:val="AmNumberTabs"/>
    <w:basedOn w:val="Normal"/>
    <w:link w:val="AmNumberTabsChar"/>
    <w:rsid w:val="00AD16C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D16CE"/>
    <w:pPr>
      <w:spacing w:before="240"/>
    </w:pPr>
    <w:rPr>
      <w:b/>
    </w:rPr>
  </w:style>
  <w:style w:type="paragraph" w:customStyle="1" w:styleId="EPBody">
    <w:name w:val="EPBody"/>
    <w:basedOn w:val="Normal"/>
    <w:rsid w:val="00AD16CE"/>
    <w:pPr>
      <w:jc w:val="center"/>
    </w:pPr>
    <w:rPr>
      <w:rFonts w:ascii="Arial" w:hAnsi="Arial" w:cs="Arial"/>
      <w:i/>
      <w:sz w:val="22"/>
      <w:szCs w:val="22"/>
    </w:rPr>
  </w:style>
  <w:style w:type="paragraph" w:customStyle="1" w:styleId="EPFooter">
    <w:name w:val="EPFooter"/>
    <w:basedOn w:val="Normal"/>
    <w:rsid w:val="00AD16CE"/>
    <w:pPr>
      <w:tabs>
        <w:tab w:val="center" w:pos="4535"/>
        <w:tab w:val="right" w:pos="9071"/>
      </w:tabs>
      <w:spacing w:before="240" w:after="240"/>
    </w:pPr>
    <w:rPr>
      <w:color w:val="010000"/>
      <w:sz w:val="22"/>
    </w:rPr>
  </w:style>
  <w:style w:type="paragraph" w:customStyle="1" w:styleId="EPComma">
    <w:name w:val="EPComma"/>
    <w:basedOn w:val="Normal"/>
    <w:rsid w:val="00AD16CE"/>
    <w:pPr>
      <w:spacing w:before="480" w:after="240"/>
    </w:pPr>
  </w:style>
  <w:style w:type="paragraph" w:customStyle="1" w:styleId="Lgendesigne">
    <w:name w:val="Légende signe"/>
    <w:basedOn w:val="Normal"/>
    <w:rsid w:val="00AD16CE"/>
    <w:pPr>
      <w:tabs>
        <w:tab w:val="right" w:pos="454"/>
        <w:tab w:val="left" w:pos="737"/>
      </w:tabs>
      <w:ind w:left="737" w:hanging="737"/>
    </w:pPr>
    <w:rPr>
      <w:snapToGrid w:val="0"/>
      <w:sz w:val="18"/>
      <w:lang w:eastAsia="en-US"/>
    </w:rPr>
  </w:style>
  <w:style w:type="paragraph" w:customStyle="1" w:styleId="Lgendetitre">
    <w:name w:val="Légende titre"/>
    <w:basedOn w:val="Normal"/>
    <w:rsid w:val="00AD16CE"/>
    <w:pPr>
      <w:spacing w:before="240" w:after="240"/>
    </w:pPr>
    <w:rPr>
      <w:b/>
      <w:i/>
      <w:snapToGrid w:val="0"/>
      <w:lang w:eastAsia="en-US"/>
    </w:rPr>
  </w:style>
  <w:style w:type="paragraph" w:customStyle="1" w:styleId="Lgendestandard">
    <w:name w:val="Légende standard"/>
    <w:basedOn w:val="Normal"/>
    <w:rsid w:val="00AD16CE"/>
    <w:rPr>
      <w:sz w:val="18"/>
    </w:rPr>
  </w:style>
  <w:style w:type="paragraph" w:customStyle="1" w:styleId="Normal24a">
    <w:name w:val="Normal24a"/>
    <w:basedOn w:val="Normal"/>
    <w:rsid w:val="00AD16CE"/>
    <w:pPr>
      <w:spacing w:after="480"/>
    </w:pPr>
  </w:style>
  <w:style w:type="paragraph" w:customStyle="1" w:styleId="NormalBoldCenter">
    <w:name w:val="NormalBoldCenter"/>
    <w:basedOn w:val="Normal"/>
    <w:rsid w:val="00AD16CE"/>
    <w:pPr>
      <w:jc w:val="center"/>
    </w:pPr>
    <w:rPr>
      <w:b/>
    </w:rPr>
  </w:style>
  <w:style w:type="paragraph" w:customStyle="1" w:styleId="Normal6">
    <w:name w:val="Normal6"/>
    <w:basedOn w:val="Normal"/>
    <w:link w:val="Normal6Char"/>
    <w:rsid w:val="00AD16CE"/>
    <w:pPr>
      <w:spacing w:after="120"/>
    </w:pPr>
    <w:rPr>
      <w:lang w:val="fr-FR"/>
    </w:rPr>
  </w:style>
  <w:style w:type="character" w:customStyle="1" w:styleId="Normal6Char">
    <w:name w:val="Normal6 Char"/>
    <w:link w:val="Normal6"/>
    <w:rsid w:val="00AD16CE"/>
    <w:rPr>
      <w:sz w:val="24"/>
      <w:lang w:val="fr-FR"/>
    </w:rPr>
  </w:style>
  <w:style w:type="paragraph" w:customStyle="1" w:styleId="Normal12Italic">
    <w:name w:val="Normal12Italic"/>
    <w:basedOn w:val="Normal"/>
    <w:rsid w:val="00AD16CE"/>
    <w:pPr>
      <w:spacing w:after="240"/>
    </w:pPr>
    <w:rPr>
      <w:i/>
      <w:noProof/>
      <w:lang w:val="fr-FR"/>
    </w:rPr>
  </w:style>
  <w:style w:type="paragraph" w:customStyle="1" w:styleId="JustificationTitle">
    <w:name w:val="JustificationTitle"/>
    <w:basedOn w:val="Normal"/>
    <w:next w:val="Normal"/>
    <w:rsid w:val="00AD16CE"/>
    <w:pPr>
      <w:keepNext/>
      <w:spacing w:before="240" w:after="240"/>
      <w:jc w:val="center"/>
    </w:pPr>
    <w:rPr>
      <w:i/>
      <w:noProof/>
      <w:lang w:val="fr-FR"/>
    </w:rPr>
  </w:style>
  <w:style w:type="paragraph" w:customStyle="1" w:styleId="ColumnHeading">
    <w:name w:val="ColumnHeading"/>
    <w:basedOn w:val="Normal"/>
    <w:rsid w:val="00AD16CE"/>
    <w:pPr>
      <w:spacing w:after="240"/>
      <w:jc w:val="center"/>
    </w:pPr>
    <w:rPr>
      <w:i/>
      <w:lang w:val="fr-FR"/>
    </w:rPr>
  </w:style>
  <w:style w:type="paragraph" w:customStyle="1" w:styleId="AMNumberTabs0">
    <w:name w:val="AMNumberTabs"/>
    <w:basedOn w:val="Normal"/>
    <w:rsid w:val="00AD16C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AD16CE"/>
    <w:pPr>
      <w:jc w:val="right"/>
    </w:pPr>
  </w:style>
  <w:style w:type="paragraph" w:styleId="BodyText">
    <w:name w:val="Body Text"/>
    <w:basedOn w:val="Normal"/>
    <w:link w:val="BodyTextChar"/>
    <w:uiPriority w:val="1"/>
    <w:unhideWhenUsed/>
    <w:qFormat/>
    <w:rsid w:val="00AD16CE"/>
    <w:pPr>
      <w:autoSpaceDE w:val="0"/>
      <w:autoSpaceDN w:val="0"/>
      <w:spacing w:before="120"/>
      <w:ind w:left="116"/>
      <w:jc w:val="both"/>
    </w:pPr>
    <w:rPr>
      <w:szCs w:val="24"/>
      <w:lang w:val="en-US" w:eastAsia="en-US"/>
    </w:rPr>
  </w:style>
  <w:style w:type="character" w:customStyle="1" w:styleId="BodyTextChar">
    <w:name w:val="Body Text Char"/>
    <w:basedOn w:val="DefaultParagraphFont"/>
    <w:link w:val="BodyText"/>
    <w:uiPriority w:val="1"/>
    <w:rsid w:val="00AD16CE"/>
    <w:rPr>
      <w:sz w:val="24"/>
      <w:szCs w:val="24"/>
      <w:lang w:val="en-US" w:eastAsia="en-US"/>
    </w:rPr>
  </w:style>
  <w:style w:type="paragraph" w:styleId="CommentText">
    <w:name w:val="annotation text"/>
    <w:basedOn w:val="Normal"/>
    <w:link w:val="CommentTextChar"/>
    <w:unhideWhenUsed/>
    <w:rsid w:val="00AD16CE"/>
    <w:pPr>
      <w:widowControl/>
    </w:pPr>
    <w:rPr>
      <w:sz w:val="20"/>
    </w:rPr>
  </w:style>
  <w:style w:type="character" w:customStyle="1" w:styleId="CommentTextChar">
    <w:name w:val="Comment Text Char"/>
    <w:basedOn w:val="DefaultParagraphFont"/>
    <w:link w:val="CommentText"/>
    <w:rsid w:val="00AD16CE"/>
  </w:style>
  <w:style w:type="character" w:styleId="CommentReference">
    <w:name w:val="annotation reference"/>
    <w:basedOn w:val="DefaultParagraphFont"/>
    <w:unhideWhenUsed/>
    <w:rsid w:val="00AD16CE"/>
    <w:rPr>
      <w:sz w:val="16"/>
      <w:szCs w:val="16"/>
    </w:rPr>
  </w:style>
  <w:style w:type="paragraph" w:styleId="BalloonText">
    <w:name w:val="Balloon Text"/>
    <w:basedOn w:val="Normal"/>
    <w:link w:val="BalloonTextChar"/>
    <w:unhideWhenUsed/>
    <w:rsid w:val="00AD16CE"/>
    <w:rPr>
      <w:rFonts w:ascii="Segoe UI" w:hAnsi="Segoe UI" w:cs="Segoe UI"/>
      <w:sz w:val="18"/>
      <w:szCs w:val="18"/>
    </w:rPr>
  </w:style>
  <w:style w:type="character" w:customStyle="1" w:styleId="BalloonTextChar">
    <w:name w:val="Balloon Text Char"/>
    <w:basedOn w:val="DefaultParagraphFont"/>
    <w:link w:val="BalloonText"/>
    <w:rsid w:val="00AD16CE"/>
    <w:rPr>
      <w:rFonts w:ascii="Segoe UI" w:hAnsi="Segoe UI" w:cs="Segoe UI"/>
      <w:sz w:val="18"/>
      <w:szCs w:val="18"/>
    </w:rPr>
  </w:style>
  <w:style w:type="paragraph" w:styleId="CommentSubject">
    <w:name w:val="annotation subject"/>
    <w:basedOn w:val="CommentText"/>
    <w:next w:val="CommentText"/>
    <w:link w:val="CommentSubjectChar"/>
    <w:unhideWhenUsed/>
    <w:rsid w:val="00AD16CE"/>
    <w:pPr>
      <w:widowControl w:val="0"/>
    </w:pPr>
    <w:rPr>
      <w:b/>
      <w:bCs/>
    </w:rPr>
  </w:style>
  <w:style w:type="character" w:customStyle="1" w:styleId="CommentSubjectChar">
    <w:name w:val="Comment Subject Char"/>
    <w:basedOn w:val="CommentTextChar"/>
    <w:link w:val="CommentSubject"/>
    <w:rsid w:val="00AD16CE"/>
    <w:rPr>
      <w:b/>
      <w:bCs/>
    </w:rPr>
  </w:style>
  <w:style w:type="character" w:styleId="Hyperlink">
    <w:name w:val="Hyperlink"/>
    <w:basedOn w:val="DefaultParagraphFont"/>
    <w:uiPriority w:val="99"/>
    <w:rsid w:val="00AD16CE"/>
    <w:rPr>
      <w:color w:val="0563C1" w:themeColor="hyperlink"/>
      <w:u w:val="single"/>
    </w:rPr>
  </w:style>
  <w:style w:type="character" w:customStyle="1" w:styleId="boldface">
    <w:name w:val="boldface"/>
    <w:basedOn w:val="DefaultParagraphFont"/>
    <w:rsid w:val="00AD16CE"/>
  </w:style>
  <w:style w:type="paragraph" w:styleId="Revision">
    <w:name w:val="Revision"/>
    <w:hidden/>
    <w:uiPriority w:val="99"/>
    <w:semiHidden/>
    <w:rsid w:val="00AD16CE"/>
    <w:rPr>
      <w:sz w:val="24"/>
    </w:rPr>
  </w:style>
  <w:style w:type="paragraph" w:customStyle="1" w:styleId="EntPE">
    <w:name w:val="EntPE"/>
    <w:basedOn w:val="Normal12"/>
    <w:rsid w:val="00AD16CE"/>
    <w:pPr>
      <w:jc w:val="center"/>
    </w:pPr>
    <w:rPr>
      <w:noProof w:val="0"/>
      <w:sz w:val="56"/>
    </w:rPr>
  </w:style>
  <w:style w:type="paragraph" w:customStyle="1" w:styleId="Normal12">
    <w:name w:val="Normal12"/>
    <w:basedOn w:val="Normal"/>
    <w:link w:val="Normal12Char"/>
    <w:rsid w:val="00AD16CE"/>
    <w:pPr>
      <w:spacing w:after="240"/>
    </w:pPr>
    <w:rPr>
      <w:noProof/>
    </w:rPr>
  </w:style>
  <w:style w:type="character" w:customStyle="1" w:styleId="Normal12Char">
    <w:name w:val="Normal12 Char"/>
    <w:basedOn w:val="DefaultParagraphFont"/>
    <w:link w:val="Normal12"/>
    <w:locked/>
    <w:rsid w:val="00AD16CE"/>
    <w:rPr>
      <w:noProof/>
      <w:sz w:val="24"/>
    </w:rPr>
  </w:style>
  <w:style w:type="paragraph" w:customStyle="1" w:styleId="CrossRef">
    <w:name w:val="CrossRef"/>
    <w:basedOn w:val="Normal"/>
    <w:rsid w:val="00AD16CE"/>
    <w:pPr>
      <w:spacing w:before="240"/>
      <w:jc w:val="center"/>
    </w:pPr>
    <w:rPr>
      <w:i/>
      <w:lang w:val="fr-FR"/>
    </w:rPr>
  </w:style>
  <w:style w:type="character" w:customStyle="1" w:styleId="AmNumberTabsChar">
    <w:name w:val="AmNumberTabs Char"/>
    <w:basedOn w:val="DefaultParagraphFont"/>
    <w:link w:val="AmNumberTabs"/>
    <w:rsid w:val="00AD16CE"/>
    <w:rPr>
      <w:b/>
      <w:sz w:val="24"/>
    </w:rPr>
  </w:style>
  <w:style w:type="character" w:customStyle="1" w:styleId="NormalBold12bChar">
    <w:name w:val="NormalBold12b Char"/>
    <w:basedOn w:val="AmNumberTabsChar"/>
    <w:link w:val="NormalBold12b"/>
    <w:rsid w:val="00AD16CE"/>
    <w:rPr>
      <w:b/>
      <w:sz w:val="24"/>
    </w:rPr>
  </w:style>
  <w:style w:type="paragraph" w:customStyle="1" w:styleId="Point0number">
    <w:name w:val="Point 0 (number)"/>
    <w:basedOn w:val="Normal"/>
    <w:rsid w:val="00AD16CE"/>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rsid w:val="00AD16CE"/>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rsid w:val="00AD16CE"/>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rsid w:val="00AD16CE"/>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AD16CE"/>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AD16CE"/>
    <w:pPr>
      <w:widowControl/>
      <w:numPr>
        <w:ilvl w:val="3"/>
        <w:numId w:val="3"/>
      </w:numPr>
      <w:spacing w:before="120" w:after="120"/>
      <w:jc w:val="both"/>
    </w:pPr>
    <w:rPr>
      <w:rFonts w:eastAsiaTheme="minorHAnsi"/>
      <w:szCs w:val="22"/>
      <w:lang w:eastAsia="en-US"/>
    </w:rPr>
  </w:style>
  <w:style w:type="paragraph" w:customStyle="1" w:styleId="Point2letter">
    <w:name w:val="Point 2 (letter)"/>
    <w:basedOn w:val="Normal"/>
    <w:rsid w:val="00AD16CE"/>
    <w:pPr>
      <w:widowControl/>
      <w:numPr>
        <w:ilvl w:val="5"/>
        <w:numId w:val="3"/>
      </w:numPr>
      <w:spacing w:before="120" w:after="120"/>
      <w:jc w:val="both"/>
    </w:pPr>
    <w:rPr>
      <w:rFonts w:eastAsiaTheme="minorHAnsi"/>
      <w:szCs w:val="22"/>
      <w:lang w:eastAsia="en-US"/>
    </w:rPr>
  </w:style>
  <w:style w:type="paragraph" w:customStyle="1" w:styleId="Point3letter">
    <w:name w:val="Point 3 (letter)"/>
    <w:basedOn w:val="Normal"/>
    <w:rsid w:val="00AD16CE"/>
    <w:pPr>
      <w:widowControl/>
      <w:numPr>
        <w:ilvl w:val="7"/>
        <w:numId w:val="3"/>
      </w:numPr>
      <w:spacing w:before="120" w:after="120"/>
      <w:jc w:val="both"/>
    </w:pPr>
    <w:rPr>
      <w:rFonts w:eastAsiaTheme="minorHAnsi"/>
      <w:szCs w:val="22"/>
      <w:lang w:eastAsia="en-US"/>
    </w:rPr>
  </w:style>
  <w:style w:type="paragraph" w:customStyle="1" w:styleId="Point4letter">
    <w:name w:val="Point 4 (letter)"/>
    <w:basedOn w:val="Normal"/>
    <w:rsid w:val="00AD16CE"/>
    <w:pPr>
      <w:widowControl/>
      <w:numPr>
        <w:ilvl w:val="8"/>
        <w:numId w:val="3"/>
      </w:numPr>
      <w:spacing w:before="120" w:after="120"/>
      <w:jc w:val="both"/>
    </w:pPr>
    <w:rPr>
      <w:rFonts w:eastAsiaTheme="minorHAnsi"/>
      <w:szCs w:val="22"/>
      <w:lang w:eastAsia="en-US"/>
    </w:rPr>
  </w:style>
  <w:style w:type="paragraph" w:customStyle="1" w:styleId="Text2">
    <w:name w:val="Text 2"/>
    <w:basedOn w:val="Normal"/>
    <w:rsid w:val="00AD16CE"/>
    <w:pPr>
      <w:widowControl/>
      <w:spacing w:before="120" w:after="120"/>
      <w:ind w:left="1417"/>
      <w:jc w:val="both"/>
    </w:pPr>
    <w:rPr>
      <w:rFonts w:eastAsiaTheme="minorHAnsi"/>
      <w:szCs w:val="22"/>
      <w:lang w:eastAsia="en-US"/>
    </w:rPr>
  </w:style>
  <w:style w:type="paragraph" w:customStyle="1" w:styleId="Normal12a">
    <w:name w:val="Normal12a"/>
    <w:basedOn w:val="Normal"/>
    <w:rsid w:val="00AD16CE"/>
    <w:pPr>
      <w:spacing w:after="240"/>
    </w:pPr>
  </w:style>
  <w:style w:type="paragraph" w:customStyle="1" w:styleId="RollCallVotes">
    <w:name w:val="RollCallVotes"/>
    <w:basedOn w:val="Normal"/>
    <w:rsid w:val="00AD16CE"/>
    <w:pPr>
      <w:spacing w:before="120" w:after="120"/>
      <w:jc w:val="center"/>
    </w:pPr>
    <w:rPr>
      <w:b/>
      <w:bCs/>
      <w:snapToGrid w:val="0"/>
      <w:sz w:val="16"/>
      <w:lang w:eastAsia="en-US"/>
    </w:rPr>
  </w:style>
  <w:style w:type="paragraph" w:customStyle="1" w:styleId="RollCallTabs">
    <w:name w:val="RollCallTabs"/>
    <w:basedOn w:val="Normal"/>
    <w:qFormat/>
    <w:rsid w:val="00AD16CE"/>
    <w:pPr>
      <w:tabs>
        <w:tab w:val="center" w:pos="284"/>
        <w:tab w:val="left" w:pos="426"/>
      </w:tabs>
    </w:pPr>
    <w:rPr>
      <w:snapToGrid w:val="0"/>
      <w:lang w:eastAsia="en-US"/>
    </w:rPr>
  </w:style>
  <w:style w:type="paragraph" w:customStyle="1" w:styleId="RollCallSymbols14pt">
    <w:name w:val="RollCallSymbols14pt"/>
    <w:basedOn w:val="Normal"/>
    <w:rsid w:val="00AD16CE"/>
    <w:pPr>
      <w:spacing w:before="120" w:after="120"/>
      <w:jc w:val="center"/>
    </w:pPr>
    <w:rPr>
      <w:rFonts w:ascii="Arial" w:hAnsi="Arial"/>
      <w:b/>
      <w:bCs/>
      <w:snapToGrid w:val="0"/>
      <w:sz w:val="28"/>
      <w:lang w:eastAsia="en-US"/>
    </w:rPr>
  </w:style>
  <w:style w:type="paragraph" w:customStyle="1" w:styleId="RollCallTable">
    <w:name w:val="RollCallTable"/>
    <w:basedOn w:val="Normal"/>
    <w:rsid w:val="00AD16CE"/>
    <w:pPr>
      <w:spacing w:before="120" w:after="120"/>
    </w:pPr>
    <w:rPr>
      <w:snapToGrid w:val="0"/>
      <w:sz w:val="16"/>
      <w:lang w:eastAsia="en-US"/>
    </w:rPr>
  </w:style>
  <w:style w:type="paragraph" w:customStyle="1" w:styleId="PageHeadingNotTOC">
    <w:name w:val="PageHeadingNotTOC"/>
    <w:basedOn w:val="Normal"/>
    <w:rsid w:val="00AD16CE"/>
    <w:pPr>
      <w:keepNext/>
      <w:spacing w:after="480"/>
      <w:jc w:val="center"/>
    </w:pPr>
    <w:rPr>
      <w:rFonts w:ascii="Arial" w:hAnsi="Arial" w:cs="Arial"/>
      <w:b/>
    </w:rPr>
  </w:style>
  <w:style w:type="paragraph" w:customStyle="1" w:styleId="AmHeadingPA">
    <w:name w:val="AmHeadingPA"/>
    <w:basedOn w:val="Normal"/>
    <w:next w:val="Normal"/>
    <w:rsid w:val="00AD16CE"/>
    <w:pPr>
      <w:spacing w:before="480" w:after="240"/>
      <w:jc w:val="center"/>
    </w:pPr>
    <w:rPr>
      <w:rFonts w:ascii="Arial" w:hAnsi="Arial"/>
      <w:b/>
      <w:caps/>
      <w:snapToGrid w:val="0"/>
      <w:szCs w:val="24"/>
      <w:lang w:eastAsia="en-US"/>
    </w:rPr>
  </w:style>
  <w:style w:type="paragraph" w:styleId="Footer">
    <w:name w:val="footer"/>
    <w:basedOn w:val="Normal"/>
    <w:link w:val="FooterChar"/>
    <w:rsid w:val="00AD16CE"/>
    <w:pPr>
      <w:tabs>
        <w:tab w:val="center" w:pos="4513"/>
        <w:tab w:val="right" w:pos="9026"/>
      </w:tabs>
    </w:pPr>
  </w:style>
  <w:style w:type="character" w:customStyle="1" w:styleId="FooterChar">
    <w:name w:val="Footer Char"/>
    <w:basedOn w:val="DefaultParagraphFont"/>
    <w:link w:val="Footer"/>
    <w:rsid w:val="00AD16CE"/>
    <w:rPr>
      <w:sz w:val="24"/>
    </w:rPr>
  </w:style>
  <w:style w:type="paragraph" w:styleId="NormalWeb">
    <w:name w:val="Normal (Web)"/>
    <w:basedOn w:val="Normal"/>
    <w:uiPriority w:val="99"/>
    <w:unhideWhenUsed/>
    <w:rsid w:val="00CD198D"/>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5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1816fc9320b2b080fa21e6d47b50f44e">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e649f575ba0e2b381c01156f90928b3e"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33</Pages_x0020_in_x0020_TA>
    <Consolidated xmlns="6be1dce2-9521-46ab-a530-b289ee0cb0ed">false</Consolidated>
    <Amendments xmlns="6be1dce2-9521-46ab-a530-b289ee0cb0ed">51</Amendments>
    <Allowed_x0020_Contributions xmlns="6be1dce2-9521-46ab-a530-b289ee0cb0ed">false</Allowed_x0020_Contribution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DBC6-CB97-4AB4-B4D5-8B49E71A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6B5C6-0D4C-42E2-BFF7-5C4C3C01E0B1}">
  <ds:schemaRefs>
    <ds:schemaRef ds:uri="http://schemas.microsoft.com/sharepoint/v3/contenttype/forms"/>
  </ds:schemaRefs>
</ds:datastoreItem>
</file>

<file path=customXml/itemProps3.xml><?xml version="1.0" encoding="utf-8"?>
<ds:datastoreItem xmlns:ds="http://schemas.openxmlformats.org/officeDocument/2006/customXml" ds:itemID="{1D8BE288-06A9-4B3E-BE99-85D40ED9FFB4}">
  <ds:schemaRefs>
    <ds:schemaRef ds:uri="http://purl.org/dc/terms/"/>
    <ds:schemaRef ds:uri="6be1dce2-9521-46ab-a530-b289ee0cb0e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6bb8730-6482-4c50-b53f-ab2db4d523eb"/>
    <ds:schemaRef ds:uri="http://www.w3.org/XML/1998/namespace"/>
    <ds:schemaRef ds:uri="http://purl.org/dc/dcmitype/"/>
  </ds:schemaRefs>
</ds:datastoreItem>
</file>

<file path=customXml/itemProps4.xml><?xml version="1.0" encoding="utf-8"?>
<ds:datastoreItem xmlns:ds="http://schemas.openxmlformats.org/officeDocument/2006/customXml" ds:itemID="{4FFDE67D-94E5-4ABA-BD20-B784F58C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8103</Words>
  <Characters>42656</Characters>
  <Application>Microsoft Office Word</Application>
  <DocSecurity>0</DocSecurity>
  <Lines>722</Lines>
  <Paragraphs>205</Paragraphs>
  <ScaleCrop>false</ScaleCrop>
  <HeadingPairs>
    <vt:vector size="2" baseType="variant">
      <vt:variant>
        <vt:lpstr>Title</vt:lpstr>
      </vt:variant>
      <vt:variant>
        <vt:i4>1</vt:i4>
      </vt:variant>
    </vt:vector>
  </HeadingPairs>
  <TitlesOfParts>
    <vt:vector size="1" baseType="lpstr">
      <vt:lpstr>TA MEF AFTER VOTE</vt:lpstr>
    </vt:vector>
  </TitlesOfParts>
  <Company/>
  <LinksUpToDate>false</LinksUpToDate>
  <CharactersWithSpaces>50554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SMITH Lyndsey</dc:creator>
  <cp:keywords/>
  <cp:lastModifiedBy>CROSSFIELD Clare</cp:lastModifiedBy>
  <cp:revision>2</cp:revision>
  <cp:lastPrinted>2004-11-19T15:42:00Z</cp:lastPrinted>
  <dcterms:created xsi:type="dcterms:W3CDTF">2024-04-15T09:08:00Z</dcterms:created>
  <dcterms:modified xsi:type="dcterms:W3CDTF">2024-04-15T09:08:00Z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P9_TA(2023)0445_</vt:lpwstr>
  </property>
  <property fmtid="{D5CDD505-2E9C-101B-9397-08002B2CF9AE}" pid="4" name="&lt;Type&gt;">
    <vt:lpwstr>RR</vt:lpwstr>
  </property>
  <property fmtid="{D5CDD505-2E9C-101B-9397-08002B2CF9AE}" pid="5" name="&lt;Model&gt;">
    <vt:lpwstr/>
  </property>
  <property fmtid="{D5CDD505-2E9C-101B-9397-08002B2CF9AE}" pid="6" name="Pages_x0020_in_x0020_TA">
    <vt:i4>33</vt:i4>
  </property>
  <property fmtid="{D5CDD505-2E9C-101B-9397-08002B2CF9AE}" pid="7" name="Amendments">
    <vt:i4>51</vt:i4>
  </property>
  <property fmtid="{D5CDD505-2E9C-101B-9397-08002B2CF9AE}" pid="8" name="Consolidated">
    <vt:bool>false</vt:bool>
  </property>
  <property fmtid="{D5CDD505-2E9C-101B-9397-08002B2CF9AE}" pid="9" name="Allowed_x0020_Contributions">
    <vt:bool>false</vt:bool>
  </property>
  <property fmtid="{D5CDD505-2E9C-101B-9397-08002B2CF9AE}" pid="10" name="ContentTypeId">
    <vt:lpwstr>0x010100210EB9B6C258D9458F403629C924D5B2</vt:lpwstr>
  </property>
</Properties>
</file>